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5B3" w:rsidRPr="00BC7E1E" w:rsidRDefault="003835B3" w:rsidP="003835B3">
      <w:pPr>
        <w:spacing w:after="0" w:line="360" w:lineRule="auto"/>
        <w:rPr>
          <w:rFonts w:ascii="Book Antiqua" w:hAnsi="Book Antiqua"/>
          <w:b/>
          <w:sz w:val="24"/>
          <w:szCs w:val="24"/>
          <w:lang w:val="en-US"/>
        </w:rPr>
      </w:pPr>
      <w:bookmarkStart w:id="0" w:name="OLE_LINK132"/>
      <w:bookmarkStart w:id="1" w:name="OLE_LINK133"/>
      <w:bookmarkStart w:id="2" w:name="OLE_LINK293"/>
      <w:r w:rsidRPr="00BC7E1E">
        <w:rPr>
          <w:rFonts w:ascii="Book Antiqua" w:hAnsi="Book Antiqua"/>
          <w:b/>
          <w:sz w:val="24"/>
          <w:szCs w:val="24"/>
          <w:lang w:val="en-US"/>
        </w:rPr>
        <w:t>Name of Journal:</w:t>
      </w:r>
      <w:r w:rsidRPr="00BC7E1E">
        <w:rPr>
          <w:rFonts w:ascii="Book Antiqua" w:hAnsi="Book Antiqua"/>
          <w:b/>
          <w:i/>
          <w:sz w:val="24"/>
          <w:szCs w:val="24"/>
          <w:lang w:val="en-US"/>
        </w:rPr>
        <w:t xml:space="preserve"> World Journal of Gastrointestinal Oncology</w:t>
      </w:r>
    </w:p>
    <w:p w:rsidR="003835B3" w:rsidRPr="00BC7E1E" w:rsidRDefault="003835B3" w:rsidP="003835B3">
      <w:pPr>
        <w:spacing w:after="0" w:line="360" w:lineRule="auto"/>
        <w:rPr>
          <w:rFonts w:ascii="Book Antiqua" w:hAnsi="Book Antiqua"/>
          <w:b/>
          <w:sz w:val="24"/>
          <w:szCs w:val="24"/>
          <w:lang w:val="en-US" w:eastAsia="zh-CN"/>
        </w:rPr>
      </w:pPr>
      <w:r w:rsidRPr="00BC7E1E">
        <w:rPr>
          <w:rFonts w:ascii="Book Antiqua" w:hAnsi="Book Antiqua"/>
          <w:b/>
          <w:sz w:val="24"/>
          <w:szCs w:val="24"/>
          <w:lang w:val="en-US"/>
        </w:rPr>
        <w:t xml:space="preserve">ESPS Manuscript NO: </w:t>
      </w:r>
      <w:r w:rsidRPr="00BC7E1E">
        <w:rPr>
          <w:rFonts w:ascii="Book Antiqua" w:hAnsi="Book Antiqua"/>
          <w:b/>
          <w:sz w:val="24"/>
          <w:szCs w:val="24"/>
          <w:lang w:val="en-US" w:eastAsia="zh-CN"/>
        </w:rPr>
        <w:t>30025</w:t>
      </w:r>
    </w:p>
    <w:p w:rsidR="003835B3" w:rsidRPr="00BC7E1E" w:rsidRDefault="003835B3" w:rsidP="003835B3">
      <w:pPr>
        <w:spacing w:after="0" w:line="360" w:lineRule="auto"/>
        <w:rPr>
          <w:rFonts w:ascii="Book Antiqua" w:hAnsi="Book Antiqua"/>
          <w:b/>
          <w:sz w:val="24"/>
          <w:szCs w:val="24"/>
          <w:lang w:val="en-US"/>
        </w:rPr>
      </w:pPr>
      <w:r w:rsidRPr="00BC7E1E">
        <w:rPr>
          <w:rFonts w:ascii="Book Antiqua" w:hAnsi="Book Antiqua"/>
          <w:b/>
          <w:sz w:val="24"/>
          <w:szCs w:val="24"/>
          <w:lang w:val="en-US"/>
        </w:rPr>
        <w:t>Manuscript Type: C</w:t>
      </w:r>
      <w:r w:rsidR="002538CD" w:rsidRPr="00BC7E1E">
        <w:rPr>
          <w:rFonts w:ascii="Book Antiqua" w:hAnsi="Book Antiqua"/>
          <w:b/>
          <w:sz w:val="24"/>
          <w:szCs w:val="24"/>
          <w:lang w:val="en-US"/>
        </w:rPr>
        <w:t>ase</w:t>
      </w:r>
      <w:r w:rsidRPr="00BC7E1E">
        <w:rPr>
          <w:rFonts w:ascii="Book Antiqua" w:hAnsi="Book Antiqua"/>
          <w:b/>
          <w:sz w:val="24"/>
          <w:szCs w:val="24"/>
          <w:lang w:val="en-US"/>
        </w:rPr>
        <w:t xml:space="preserve"> R</w:t>
      </w:r>
      <w:r w:rsidR="002538CD" w:rsidRPr="00BC7E1E">
        <w:rPr>
          <w:rFonts w:ascii="Book Antiqua" w:hAnsi="Book Antiqua"/>
          <w:b/>
          <w:sz w:val="24"/>
          <w:szCs w:val="24"/>
          <w:lang w:val="en-US"/>
        </w:rPr>
        <w:t xml:space="preserve">eport </w:t>
      </w:r>
    </w:p>
    <w:bookmarkEnd w:id="0"/>
    <w:bookmarkEnd w:id="1"/>
    <w:bookmarkEnd w:id="2"/>
    <w:p w:rsidR="003835B3" w:rsidRPr="00BC7E1E" w:rsidRDefault="003835B3" w:rsidP="003835B3">
      <w:pPr>
        <w:spacing w:after="0" w:line="360" w:lineRule="auto"/>
        <w:jc w:val="both"/>
        <w:rPr>
          <w:rFonts w:ascii="Book Antiqua" w:hAnsi="Book Antiqua"/>
          <w:b/>
          <w:sz w:val="24"/>
          <w:szCs w:val="24"/>
          <w:lang w:val="en-US" w:eastAsia="zh-CN"/>
        </w:rPr>
      </w:pPr>
    </w:p>
    <w:p w:rsidR="003835B3" w:rsidRPr="00BC7E1E" w:rsidRDefault="003835B3" w:rsidP="003835B3">
      <w:pPr>
        <w:spacing w:after="0" w:line="360" w:lineRule="auto"/>
        <w:jc w:val="both"/>
        <w:rPr>
          <w:rFonts w:ascii="Book Antiqua" w:hAnsi="Book Antiqua"/>
          <w:b/>
          <w:sz w:val="24"/>
          <w:szCs w:val="24"/>
          <w:lang w:val="en-US" w:eastAsia="zh-CN"/>
        </w:rPr>
      </w:pPr>
      <w:r w:rsidRPr="00BC7E1E">
        <w:rPr>
          <w:rFonts w:ascii="Book Antiqua" w:hAnsi="Book Antiqua"/>
          <w:b/>
          <w:sz w:val="24"/>
          <w:szCs w:val="24"/>
          <w:lang w:val="en-US"/>
        </w:rPr>
        <w:t xml:space="preserve">Heavily calcified gastrointestinal stromal tumors: pathophysiology and implications of a rare </w:t>
      </w:r>
      <w:proofErr w:type="spellStart"/>
      <w:r w:rsidRPr="00BC7E1E">
        <w:rPr>
          <w:rFonts w:ascii="Book Antiqua" w:hAnsi="Book Antiqua"/>
          <w:b/>
          <w:sz w:val="24"/>
          <w:szCs w:val="24"/>
          <w:lang w:val="en-US"/>
        </w:rPr>
        <w:t>clinicopathologic</w:t>
      </w:r>
      <w:proofErr w:type="spellEnd"/>
      <w:r w:rsidRPr="00BC7E1E">
        <w:rPr>
          <w:rFonts w:ascii="Book Antiqua" w:hAnsi="Book Antiqua"/>
          <w:b/>
          <w:sz w:val="24"/>
          <w:szCs w:val="24"/>
          <w:lang w:val="en-US"/>
        </w:rPr>
        <w:t xml:space="preserve"> entity</w:t>
      </w:r>
    </w:p>
    <w:p w:rsidR="003835B3" w:rsidRPr="00BC7E1E" w:rsidRDefault="003835B3" w:rsidP="003835B3">
      <w:pPr>
        <w:spacing w:after="0" w:line="360" w:lineRule="auto"/>
        <w:jc w:val="both"/>
        <w:rPr>
          <w:rFonts w:ascii="Book Antiqua" w:hAnsi="Book Antiqua"/>
          <w:b/>
          <w:sz w:val="24"/>
          <w:szCs w:val="24"/>
          <w:lang w:val="en-US"/>
        </w:rPr>
      </w:pPr>
    </w:p>
    <w:p w:rsidR="003835B3" w:rsidRPr="00BC7E1E" w:rsidRDefault="003835B3" w:rsidP="003835B3">
      <w:pPr>
        <w:tabs>
          <w:tab w:val="left" w:pos="8205"/>
        </w:tabs>
        <w:spacing w:after="0" w:line="360" w:lineRule="auto"/>
        <w:jc w:val="both"/>
        <w:rPr>
          <w:rFonts w:ascii="Book Antiqua" w:hAnsi="Book Antiqua"/>
          <w:sz w:val="24"/>
          <w:szCs w:val="24"/>
          <w:lang w:val="en-US"/>
        </w:rPr>
      </w:pPr>
      <w:proofErr w:type="spellStart"/>
      <w:r w:rsidRPr="00BC7E1E">
        <w:rPr>
          <w:rFonts w:ascii="Book Antiqua" w:hAnsi="Book Antiqua"/>
          <w:sz w:val="24"/>
          <w:szCs w:val="24"/>
          <w:lang w:val="en-US"/>
        </w:rPr>
        <w:t>Salati</w:t>
      </w:r>
      <w:proofErr w:type="spellEnd"/>
      <w:r w:rsidRPr="00BC7E1E">
        <w:rPr>
          <w:rFonts w:ascii="Book Antiqua" w:hAnsi="Book Antiqua"/>
          <w:sz w:val="24"/>
          <w:szCs w:val="24"/>
          <w:lang w:val="en-US"/>
        </w:rPr>
        <w:t xml:space="preserve"> M </w:t>
      </w:r>
      <w:r w:rsidRPr="00BC7E1E">
        <w:rPr>
          <w:rFonts w:ascii="Book Antiqua" w:hAnsi="Book Antiqua"/>
          <w:i/>
          <w:sz w:val="24"/>
          <w:szCs w:val="24"/>
          <w:lang w:val="en-US"/>
        </w:rPr>
        <w:t>et al</w:t>
      </w:r>
      <w:r w:rsidRPr="00BC7E1E">
        <w:rPr>
          <w:rFonts w:ascii="Book Antiqua" w:hAnsi="Book Antiqua"/>
          <w:sz w:val="24"/>
          <w:szCs w:val="24"/>
          <w:lang w:val="en-US"/>
        </w:rPr>
        <w:t>. Unusual presentation of GIST</w:t>
      </w:r>
    </w:p>
    <w:p w:rsidR="003835B3" w:rsidRPr="00BC7E1E" w:rsidRDefault="003835B3" w:rsidP="003835B3">
      <w:pPr>
        <w:tabs>
          <w:tab w:val="left" w:pos="8205"/>
        </w:tabs>
        <w:spacing w:after="0" w:line="360" w:lineRule="auto"/>
        <w:jc w:val="both"/>
        <w:rPr>
          <w:rFonts w:ascii="Book Antiqua" w:hAnsi="Book Antiqua"/>
          <w:sz w:val="24"/>
          <w:szCs w:val="24"/>
          <w:lang w:val="en-US"/>
        </w:rPr>
      </w:pPr>
    </w:p>
    <w:p w:rsidR="003835B3" w:rsidRPr="00BC7E1E" w:rsidRDefault="003835B3" w:rsidP="003835B3">
      <w:pPr>
        <w:tabs>
          <w:tab w:val="left" w:pos="8205"/>
        </w:tabs>
        <w:spacing w:after="0" w:line="360" w:lineRule="auto"/>
        <w:jc w:val="both"/>
        <w:rPr>
          <w:rFonts w:ascii="Book Antiqua" w:hAnsi="Book Antiqua"/>
          <w:b/>
          <w:sz w:val="24"/>
          <w:szCs w:val="24"/>
          <w:lang w:val="en-US"/>
        </w:rPr>
      </w:pPr>
      <w:r w:rsidRPr="00BC7E1E">
        <w:rPr>
          <w:rFonts w:ascii="Book Antiqua" w:hAnsi="Book Antiqua"/>
          <w:b/>
          <w:sz w:val="24"/>
          <w:szCs w:val="24"/>
          <w:lang w:val="en-US"/>
        </w:rPr>
        <w:t xml:space="preserve">Massimiliano </w:t>
      </w:r>
      <w:proofErr w:type="spellStart"/>
      <w:r w:rsidRPr="00BC7E1E">
        <w:rPr>
          <w:rFonts w:ascii="Book Antiqua" w:hAnsi="Book Antiqua"/>
          <w:b/>
          <w:sz w:val="24"/>
          <w:szCs w:val="24"/>
          <w:lang w:val="en-US"/>
        </w:rPr>
        <w:t>Salati</w:t>
      </w:r>
      <w:proofErr w:type="spellEnd"/>
      <w:r w:rsidRPr="00BC7E1E">
        <w:rPr>
          <w:rFonts w:ascii="Book Antiqua" w:hAnsi="Book Antiqua"/>
          <w:b/>
          <w:sz w:val="24"/>
          <w:szCs w:val="24"/>
          <w:lang w:val="en-US"/>
        </w:rPr>
        <w:t xml:space="preserve">, Giulia </w:t>
      </w:r>
      <w:proofErr w:type="spellStart"/>
      <w:r w:rsidRPr="00BC7E1E">
        <w:rPr>
          <w:rFonts w:ascii="Book Antiqua" w:hAnsi="Book Antiqua"/>
          <w:b/>
          <w:sz w:val="24"/>
          <w:szCs w:val="24"/>
          <w:lang w:val="en-US"/>
        </w:rPr>
        <w:t>Orsi</w:t>
      </w:r>
      <w:proofErr w:type="spellEnd"/>
      <w:r w:rsidRPr="00BC7E1E">
        <w:rPr>
          <w:rFonts w:ascii="Book Antiqua" w:hAnsi="Book Antiqua"/>
          <w:b/>
          <w:sz w:val="24"/>
          <w:szCs w:val="24"/>
          <w:lang w:val="en-US"/>
        </w:rPr>
        <w:t xml:space="preserve">, Luca </w:t>
      </w:r>
      <w:proofErr w:type="spellStart"/>
      <w:r w:rsidRPr="00BC7E1E">
        <w:rPr>
          <w:rFonts w:ascii="Book Antiqua" w:hAnsi="Book Antiqua"/>
          <w:b/>
          <w:sz w:val="24"/>
          <w:szCs w:val="24"/>
          <w:lang w:val="en-US"/>
        </w:rPr>
        <w:t>Reggiani</w:t>
      </w:r>
      <w:proofErr w:type="spellEnd"/>
      <w:r w:rsidRPr="00BC7E1E">
        <w:rPr>
          <w:rFonts w:ascii="Book Antiqua" w:hAnsi="Book Antiqua"/>
          <w:b/>
          <w:sz w:val="24"/>
          <w:szCs w:val="24"/>
          <w:lang w:val="en-US"/>
        </w:rPr>
        <w:t xml:space="preserve"> </w:t>
      </w:r>
      <w:proofErr w:type="spellStart"/>
      <w:r w:rsidRPr="00BC7E1E">
        <w:rPr>
          <w:rFonts w:ascii="Book Antiqua" w:hAnsi="Book Antiqua"/>
          <w:b/>
          <w:sz w:val="24"/>
          <w:szCs w:val="24"/>
          <w:lang w:val="en-US"/>
        </w:rPr>
        <w:t>Bonetti</w:t>
      </w:r>
      <w:proofErr w:type="spellEnd"/>
      <w:r w:rsidRPr="00BC7E1E">
        <w:rPr>
          <w:rFonts w:ascii="Book Antiqua" w:hAnsi="Book Antiqua"/>
          <w:b/>
          <w:sz w:val="24"/>
          <w:szCs w:val="24"/>
          <w:lang w:val="en-US"/>
        </w:rPr>
        <w:t xml:space="preserve">, </w:t>
      </w:r>
      <w:proofErr w:type="spellStart"/>
      <w:r w:rsidRPr="00BC7E1E">
        <w:rPr>
          <w:rFonts w:ascii="Book Antiqua" w:hAnsi="Book Antiqua"/>
          <w:b/>
          <w:sz w:val="24"/>
          <w:szCs w:val="24"/>
          <w:lang w:val="en-US"/>
        </w:rPr>
        <w:t>Fabrizio</w:t>
      </w:r>
      <w:proofErr w:type="spellEnd"/>
      <w:r w:rsidRPr="00BC7E1E">
        <w:rPr>
          <w:rFonts w:ascii="Book Antiqua" w:hAnsi="Book Antiqua"/>
          <w:b/>
          <w:sz w:val="24"/>
          <w:szCs w:val="24"/>
          <w:lang w:val="en-US"/>
        </w:rPr>
        <w:t xml:space="preserve"> Di Benedetto, Giuseppe Longo, Stefano </w:t>
      </w:r>
      <w:proofErr w:type="spellStart"/>
      <w:r w:rsidRPr="00BC7E1E">
        <w:rPr>
          <w:rFonts w:ascii="Book Antiqua" w:hAnsi="Book Antiqua"/>
          <w:b/>
          <w:sz w:val="24"/>
          <w:szCs w:val="24"/>
          <w:lang w:val="en-US"/>
        </w:rPr>
        <w:t>Cascinu</w:t>
      </w:r>
      <w:proofErr w:type="spellEnd"/>
      <w:r w:rsidRPr="00BC7E1E">
        <w:rPr>
          <w:rFonts w:ascii="Book Antiqua" w:hAnsi="Book Antiqua"/>
          <w:b/>
          <w:sz w:val="24"/>
          <w:szCs w:val="24"/>
          <w:lang w:val="en-US"/>
        </w:rPr>
        <w:tab/>
      </w:r>
    </w:p>
    <w:p w:rsidR="003835B3" w:rsidRPr="00BC7E1E" w:rsidRDefault="003835B3" w:rsidP="003835B3">
      <w:pPr>
        <w:spacing w:after="0" w:line="360" w:lineRule="auto"/>
        <w:jc w:val="both"/>
        <w:rPr>
          <w:rFonts w:ascii="Book Antiqua" w:hAnsi="Book Antiqua"/>
          <w:b/>
          <w:sz w:val="24"/>
          <w:szCs w:val="24"/>
          <w:lang w:val="en-US"/>
        </w:rPr>
      </w:pPr>
    </w:p>
    <w:p w:rsidR="003835B3" w:rsidRPr="00BC7E1E" w:rsidRDefault="003835B3" w:rsidP="003835B3">
      <w:pPr>
        <w:tabs>
          <w:tab w:val="left" w:pos="2910"/>
        </w:tabs>
        <w:spacing w:after="0" w:line="360" w:lineRule="auto"/>
        <w:jc w:val="both"/>
        <w:rPr>
          <w:rFonts w:ascii="Book Antiqua" w:hAnsi="Book Antiqua"/>
          <w:sz w:val="24"/>
          <w:szCs w:val="24"/>
          <w:lang w:val="en-US"/>
        </w:rPr>
      </w:pPr>
      <w:r w:rsidRPr="00BC7E1E">
        <w:rPr>
          <w:rFonts w:ascii="Book Antiqua" w:hAnsi="Book Antiqua"/>
          <w:b/>
          <w:sz w:val="24"/>
          <w:szCs w:val="24"/>
          <w:lang w:val="en-US"/>
        </w:rPr>
        <w:t xml:space="preserve">Massimiliano </w:t>
      </w:r>
      <w:proofErr w:type="spellStart"/>
      <w:r w:rsidRPr="00BC7E1E">
        <w:rPr>
          <w:rFonts w:ascii="Book Antiqua" w:hAnsi="Book Antiqua"/>
          <w:b/>
          <w:sz w:val="24"/>
          <w:szCs w:val="24"/>
          <w:lang w:val="en-US"/>
        </w:rPr>
        <w:t>Salati</w:t>
      </w:r>
      <w:proofErr w:type="spellEnd"/>
      <w:r w:rsidRPr="00BC7E1E">
        <w:rPr>
          <w:rFonts w:ascii="Book Antiqua" w:hAnsi="Book Antiqua"/>
          <w:b/>
          <w:sz w:val="24"/>
          <w:szCs w:val="24"/>
          <w:lang w:val="en-US"/>
        </w:rPr>
        <w:t xml:space="preserve">, Giulia </w:t>
      </w:r>
      <w:proofErr w:type="spellStart"/>
      <w:r w:rsidRPr="00BC7E1E">
        <w:rPr>
          <w:rFonts w:ascii="Book Antiqua" w:hAnsi="Book Antiqua"/>
          <w:b/>
          <w:sz w:val="24"/>
          <w:szCs w:val="24"/>
          <w:lang w:val="en-US"/>
        </w:rPr>
        <w:t>Orsi</w:t>
      </w:r>
      <w:proofErr w:type="spellEnd"/>
      <w:r w:rsidRPr="00BC7E1E">
        <w:rPr>
          <w:rFonts w:ascii="Book Antiqua" w:hAnsi="Book Antiqua"/>
          <w:b/>
          <w:sz w:val="24"/>
          <w:szCs w:val="24"/>
          <w:lang w:val="en-US"/>
        </w:rPr>
        <w:t xml:space="preserve">, Stefano </w:t>
      </w:r>
      <w:proofErr w:type="spellStart"/>
      <w:r w:rsidRPr="00BC7E1E">
        <w:rPr>
          <w:rFonts w:ascii="Book Antiqua" w:hAnsi="Book Antiqua"/>
          <w:b/>
          <w:sz w:val="24"/>
          <w:szCs w:val="24"/>
          <w:lang w:val="en-US"/>
        </w:rPr>
        <w:t>Cascinu</w:t>
      </w:r>
      <w:proofErr w:type="spellEnd"/>
      <w:r w:rsidRPr="00BC7E1E">
        <w:rPr>
          <w:rFonts w:ascii="Book Antiqua" w:hAnsi="Book Antiqua"/>
          <w:b/>
          <w:sz w:val="24"/>
          <w:szCs w:val="24"/>
          <w:lang w:val="en-US"/>
        </w:rPr>
        <w:t>,</w:t>
      </w:r>
      <w:r w:rsidRPr="00BC7E1E">
        <w:rPr>
          <w:rFonts w:ascii="Book Antiqua" w:hAnsi="Book Antiqua"/>
          <w:sz w:val="24"/>
          <w:szCs w:val="24"/>
          <w:lang w:val="en-US"/>
        </w:rPr>
        <w:t xml:space="preserve"> Department of Medical and Surgical Sciences for Children and Adults</w:t>
      </w:r>
      <w:r w:rsidR="00FE64F3" w:rsidRPr="00BC7E1E">
        <w:rPr>
          <w:rFonts w:ascii="Book Antiqua" w:hAnsi="Book Antiqua" w:hint="eastAsia"/>
          <w:sz w:val="24"/>
          <w:szCs w:val="24"/>
          <w:lang w:val="en-US" w:eastAsia="zh-CN"/>
        </w:rPr>
        <w:t>,</w:t>
      </w:r>
      <w:r w:rsidRPr="00BC7E1E">
        <w:rPr>
          <w:rFonts w:ascii="Book Antiqua" w:hAnsi="Book Antiqua"/>
          <w:sz w:val="24"/>
          <w:szCs w:val="24"/>
          <w:lang w:val="en-US"/>
        </w:rPr>
        <w:t xml:space="preserve"> Division of Medical Oncology, University Hospital of Modena and Reggio Emilia, 41124 Modena, Italy</w:t>
      </w:r>
    </w:p>
    <w:p w:rsidR="003835B3" w:rsidRPr="00BC7E1E" w:rsidRDefault="003835B3" w:rsidP="003835B3">
      <w:pPr>
        <w:tabs>
          <w:tab w:val="left" w:pos="2910"/>
        </w:tabs>
        <w:spacing w:after="0" w:line="360" w:lineRule="auto"/>
        <w:jc w:val="both"/>
        <w:rPr>
          <w:rFonts w:ascii="Book Antiqua" w:hAnsi="Book Antiqua"/>
          <w:b/>
          <w:sz w:val="24"/>
          <w:szCs w:val="24"/>
          <w:lang w:val="en-US"/>
        </w:rPr>
      </w:pPr>
    </w:p>
    <w:p w:rsidR="003835B3" w:rsidRPr="00BC7E1E" w:rsidRDefault="003835B3" w:rsidP="003835B3">
      <w:pPr>
        <w:tabs>
          <w:tab w:val="left" w:pos="2910"/>
        </w:tabs>
        <w:spacing w:after="0" w:line="360" w:lineRule="auto"/>
        <w:jc w:val="both"/>
        <w:rPr>
          <w:rFonts w:ascii="Book Antiqua" w:hAnsi="Book Antiqua"/>
          <w:sz w:val="24"/>
          <w:szCs w:val="24"/>
          <w:lang w:val="en-US"/>
        </w:rPr>
      </w:pPr>
      <w:r w:rsidRPr="00BC7E1E">
        <w:rPr>
          <w:rFonts w:ascii="Book Antiqua" w:hAnsi="Book Antiqua"/>
          <w:b/>
          <w:sz w:val="24"/>
          <w:szCs w:val="24"/>
          <w:lang w:val="en-US"/>
        </w:rPr>
        <w:t xml:space="preserve">Luca </w:t>
      </w:r>
      <w:proofErr w:type="spellStart"/>
      <w:r w:rsidRPr="00BC7E1E">
        <w:rPr>
          <w:rFonts w:ascii="Book Antiqua" w:hAnsi="Book Antiqua"/>
          <w:b/>
          <w:sz w:val="24"/>
          <w:szCs w:val="24"/>
          <w:lang w:val="en-US"/>
        </w:rPr>
        <w:t>Reggiani</w:t>
      </w:r>
      <w:proofErr w:type="spellEnd"/>
      <w:r w:rsidRPr="00BC7E1E">
        <w:rPr>
          <w:rFonts w:ascii="Book Antiqua" w:hAnsi="Book Antiqua"/>
          <w:b/>
          <w:sz w:val="24"/>
          <w:szCs w:val="24"/>
          <w:lang w:val="en-US"/>
        </w:rPr>
        <w:t xml:space="preserve"> </w:t>
      </w:r>
      <w:proofErr w:type="spellStart"/>
      <w:r w:rsidRPr="00BC7E1E">
        <w:rPr>
          <w:rFonts w:ascii="Book Antiqua" w:hAnsi="Book Antiqua"/>
          <w:b/>
          <w:sz w:val="24"/>
          <w:szCs w:val="24"/>
          <w:lang w:val="en-US"/>
        </w:rPr>
        <w:t>Bonetti</w:t>
      </w:r>
      <w:proofErr w:type="spellEnd"/>
      <w:r w:rsidRPr="00BC7E1E">
        <w:rPr>
          <w:rFonts w:ascii="Book Antiqua" w:hAnsi="Book Antiqua"/>
          <w:b/>
          <w:sz w:val="24"/>
          <w:szCs w:val="24"/>
          <w:lang w:val="en-US"/>
        </w:rPr>
        <w:t>,</w:t>
      </w:r>
      <w:r w:rsidRPr="00BC7E1E">
        <w:rPr>
          <w:rFonts w:ascii="Book Antiqua" w:hAnsi="Book Antiqua"/>
          <w:sz w:val="24"/>
          <w:szCs w:val="24"/>
          <w:lang w:val="en-US"/>
        </w:rPr>
        <w:t xml:space="preserve"> Department of Diagnostic Medicine and Public Health</w:t>
      </w:r>
      <w:r w:rsidR="005C2385" w:rsidRPr="00BC7E1E">
        <w:rPr>
          <w:rFonts w:ascii="Book Antiqua" w:hAnsi="Book Antiqua" w:hint="eastAsia"/>
          <w:sz w:val="24"/>
          <w:szCs w:val="24"/>
          <w:lang w:val="en-US" w:eastAsia="zh-CN"/>
        </w:rPr>
        <w:t>,</w:t>
      </w:r>
      <w:r w:rsidRPr="00BC7E1E">
        <w:rPr>
          <w:rFonts w:ascii="Book Antiqua" w:hAnsi="Book Antiqua"/>
          <w:sz w:val="24"/>
          <w:szCs w:val="24"/>
          <w:lang w:val="en-US"/>
        </w:rPr>
        <w:t xml:space="preserve"> Division of Pathology, University Hospital of Modena and Reggio Emilia, </w:t>
      </w:r>
      <w:r w:rsidR="00FE23F1" w:rsidRPr="00BC7E1E">
        <w:rPr>
          <w:rFonts w:ascii="Book Antiqua" w:hAnsi="Book Antiqua"/>
          <w:sz w:val="24"/>
          <w:szCs w:val="24"/>
          <w:lang w:val="en-US"/>
        </w:rPr>
        <w:t>41124 Modena, Italy</w:t>
      </w:r>
    </w:p>
    <w:p w:rsidR="003835B3" w:rsidRPr="00BC7E1E" w:rsidRDefault="003835B3" w:rsidP="003835B3">
      <w:pPr>
        <w:tabs>
          <w:tab w:val="left" w:pos="2910"/>
        </w:tabs>
        <w:spacing w:after="0" w:line="360" w:lineRule="auto"/>
        <w:jc w:val="both"/>
        <w:rPr>
          <w:rFonts w:ascii="Book Antiqua" w:hAnsi="Book Antiqua"/>
          <w:b/>
          <w:sz w:val="24"/>
          <w:szCs w:val="24"/>
          <w:lang w:val="en-US"/>
        </w:rPr>
      </w:pPr>
    </w:p>
    <w:p w:rsidR="003835B3" w:rsidRPr="00BC7E1E" w:rsidRDefault="003835B3" w:rsidP="003835B3">
      <w:pPr>
        <w:tabs>
          <w:tab w:val="left" w:pos="2910"/>
        </w:tabs>
        <w:spacing w:after="0" w:line="360" w:lineRule="auto"/>
        <w:jc w:val="both"/>
        <w:rPr>
          <w:rFonts w:ascii="Book Antiqua" w:hAnsi="Book Antiqua"/>
          <w:sz w:val="24"/>
          <w:szCs w:val="24"/>
          <w:lang w:val="en-US"/>
        </w:rPr>
      </w:pPr>
      <w:proofErr w:type="spellStart"/>
      <w:r w:rsidRPr="00BC7E1E">
        <w:rPr>
          <w:rFonts w:ascii="Book Antiqua" w:hAnsi="Book Antiqua"/>
          <w:b/>
          <w:sz w:val="24"/>
          <w:szCs w:val="24"/>
          <w:lang w:val="en-US"/>
        </w:rPr>
        <w:t>Fabrizio</w:t>
      </w:r>
      <w:proofErr w:type="spellEnd"/>
      <w:r w:rsidRPr="00BC7E1E">
        <w:rPr>
          <w:rFonts w:ascii="Book Antiqua" w:hAnsi="Book Antiqua"/>
          <w:b/>
          <w:sz w:val="24"/>
          <w:szCs w:val="24"/>
          <w:lang w:val="en-US"/>
        </w:rPr>
        <w:t xml:space="preserve"> Di Benedetto,</w:t>
      </w:r>
      <w:r w:rsidRPr="00BC7E1E">
        <w:rPr>
          <w:rFonts w:ascii="Book Antiqua" w:hAnsi="Book Antiqua"/>
          <w:sz w:val="24"/>
          <w:szCs w:val="24"/>
          <w:lang w:val="en-US"/>
        </w:rPr>
        <w:t xml:space="preserve"> </w:t>
      </w:r>
      <w:proofErr w:type="spellStart"/>
      <w:r w:rsidRPr="00BC7E1E">
        <w:rPr>
          <w:rFonts w:ascii="Book Antiqua" w:hAnsi="Book Antiqua"/>
          <w:sz w:val="24"/>
          <w:szCs w:val="24"/>
          <w:lang w:val="en-US"/>
        </w:rPr>
        <w:t>Hepato</w:t>
      </w:r>
      <w:proofErr w:type="spellEnd"/>
      <w:r w:rsidRPr="00BC7E1E">
        <w:rPr>
          <w:rFonts w:ascii="Book Antiqua" w:hAnsi="Book Antiqua"/>
          <w:sz w:val="24"/>
          <w:szCs w:val="24"/>
          <w:lang w:val="en-US"/>
        </w:rPr>
        <w:t>-</w:t>
      </w:r>
      <w:proofErr w:type="spellStart"/>
      <w:r w:rsidRPr="00BC7E1E">
        <w:rPr>
          <w:rFonts w:ascii="Book Antiqua" w:hAnsi="Book Antiqua"/>
          <w:sz w:val="24"/>
          <w:szCs w:val="24"/>
          <w:lang w:val="en-US"/>
        </w:rPr>
        <w:t>Pancreato</w:t>
      </w:r>
      <w:proofErr w:type="spellEnd"/>
      <w:r w:rsidRPr="00BC7E1E">
        <w:rPr>
          <w:rFonts w:ascii="Book Antiqua" w:hAnsi="Book Antiqua"/>
          <w:sz w:val="24"/>
          <w:szCs w:val="24"/>
          <w:lang w:val="en-US"/>
        </w:rPr>
        <w:t xml:space="preserve">-Biliary Surgery and Liver Transplantation Unit, University Hospital of Modena and Reggio Emilia, </w:t>
      </w:r>
      <w:r w:rsidR="009C140B" w:rsidRPr="00BC7E1E">
        <w:rPr>
          <w:rFonts w:ascii="Book Antiqua" w:hAnsi="Book Antiqua"/>
          <w:sz w:val="24"/>
          <w:szCs w:val="24"/>
          <w:lang w:val="en-US"/>
        </w:rPr>
        <w:t>41124 Modena, Italy</w:t>
      </w:r>
    </w:p>
    <w:p w:rsidR="003835B3" w:rsidRPr="00BC7E1E" w:rsidRDefault="003835B3" w:rsidP="003835B3">
      <w:pPr>
        <w:tabs>
          <w:tab w:val="left" w:pos="2910"/>
        </w:tabs>
        <w:spacing w:after="0" w:line="360" w:lineRule="auto"/>
        <w:jc w:val="both"/>
        <w:rPr>
          <w:rFonts w:ascii="Book Antiqua" w:hAnsi="Book Antiqua"/>
          <w:sz w:val="24"/>
          <w:szCs w:val="24"/>
          <w:lang w:val="en-US"/>
        </w:rPr>
      </w:pPr>
    </w:p>
    <w:p w:rsidR="003835B3" w:rsidRPr="00BC7E1E" w:rsidRDefault="003835B3" w:rsidP="003835B3">
      <w:pPr>
        <w:tabs>
          <w:tab w:val="left" w:pos="2910"/>
        </w:tabs>
        <w:spacing w:after="0" w:line="360" w:lineRule="auto"/>
        <w:jc w:val="both"/>
        <w:rPr>
          <w:rFonts w:ascii="Book Antiqua" w:hAnsi="Book Antiqua"/>
          <w:sz w:val="24"/>
          <w:szCs w:val="24"/>
          <w:lang w:val="en-US"/>
        </w:rPr>
      </w:pPr>
      <w:r w:rsidRPr="00BC7E1E">
        <w:rPr>
          <w:rFonts w:ascii="Book Antiqua" w:hAnsi="Book Antiqua"/>
          <w:b/>
          <w:sz w:val="24"/>
          <w:szCs w:val="24"/>
          <w:lang w:val="en-US"/>
        </w:rPr>
        <w:t>Giuseppe Longo,</w:t>
      </w:r>
      <w:r w:rsidRPr="00BC7E1E">
        <w:rPr>
          <w:rFonts w:ascii="Book Antiqua" w:hAnsi="Book Antiqua"/>
          <w:sz w:val="24"/>
          <w:szCs w:val="24"/>
          <w:lang w:val="en-US"/>
        </w:rPr>
        <w:t xml:space="preserve"> </w:t>
      </w:r>
      <w:proofErr w:type="spellStart"/>
      <w:r w:rsidRPr="00BC7E1E">
        <w:rPr>
          <w:rFonts w:ascii="Book Antiqua" w:hAnsi="Book Antiqua"/>
          <w:sz w:val="24"/>
          <w:szCs w:val="24"/>
          <w:lang w:val="en-US"/>
        </w:rPr>
        <w:t>Azienda</w:t>
      </w:r>
      <w:proofErr w:type="spellEnd"/>
      <w:r w:rsidRPr="00BC7E1E">
        <w:rPr>
          <w:rFonts w:ascii="Book Antiqua" w:hAnsi="Book Antiqua"/>
          <w:sz w:val="24"/>
          <w:szCs w:val="24"/>
          <w:lang w:val="en-US"/>
        </w:rPr>
        <w:t xml:space="preserve"> </w:t>
      </w:r>
      <w:proofErr w:type="spellStart"/>
      <w:r w:rsidRPr="00BC7E1E">
        <w:rPr>
          <w:rFonts w:ascii="Book Antiqua" w:hAnsi="Book Antiqua"/>
          <w:sz w:val="24"/>
          <w:szCs w:val="24"/>
          <w:lang w:val="en-US"/>
        </w:rPr>
        <w:t>Ospedaliero-Universitaria</w:t>
      </w:r>
      <w:proofErr w:type="spellEnd"/>
      <w:r w:rsidRPr="00BC7E1E">
        <w:rPr>
          <w:rFonts w:ascii="Book Antiqua" w:hAnsi="Book Antiqua"/>
          <w:sz w:val="24"/>
          <w:szCs w:val="24"/>
          <w:lang w:val="en-US"/>
        </w:rPr>
        <w:t xml:space="preserve"> </w:t>
      </w:r>
      <w:proofErr w:type="spellStart"/>
      <w:r w:rsidRPr="00BC7E1E">
        <w:rPr>
          <w:rFonts w:ascii="Book Antiqua" w:hAnsi="Book Antiqua"/>
          <w:sz w:val="24"/>
          <w:szCs w:val="24"/>
          <w:lang w:val="en-US"/>
        </w:rPr>
        <w:t>Policlinico</w:t>
      </w:r>
      <w:proofErr w:type="spellEnd"/>
      <w:r w:rsidRPr="00BC7E1E">
        <w:rPr>
          <w:rFonts w:ascii="Book Antiqua" w:hAnsi="Book Antiqua"/>
          <w:sz w:val="24"/>
          <w:szCs w:val="24"/>
          <w:lang w:val="en-US"/>
        </w:rPr>
        <w:t xml:space="preserve"> di Modena, </w:t>
      </w:r>
      <w:r w:rsidR="009C140B" w:rsidRPr="00BC7E1E">
        <w:rPr>
          <w:rFonts w:ascii="Book Antiqua" w:hAnsi="Book Antiqua"/>
          <w:sz w:val="24"/>
          <w:szCs w:val="24"/>
          <w:lang w:val="en-US"/>
        </w:rPr>
        <w:t>41124 Modena, Italy</w:t>
      </w:r>
    </w:p>
    <w:p w:rsidR="003835B3" w:rsidRPr="00BC7E1E" w:rsidRDefault="003835B3" w:rsidP="003835B3">
      <w:pPr>
        <w:spacing w:after="0" w:line="360" w:lineRule="auto"/>
        <w:jc w:val="both"/>
        <w:rPr>
          <w:rFonts w:ascii="Book Antiqua" w:hAnsi="Book Antiqua"/>
          <w:sz w:val="24"/>
          <w:szCs w:val="24"/>
          <w:lang w:val="en-US"/>
        </w:rPr>
      </w:pPr>
    </w:p>
    <w:p w:rsidR="003835B3" w:rsidRPr="00BC7E1E" w:rsidRDefault="003835B3" w:rsidP="003835B3">
      <w:pPr>
        <w:spacing w:after="0" w:line="360" w:lineRule="auto"/>
        <w:jc w:val="both"/>
        <w:rPr>
          <w:rFonts w:ascii="Book Antiqua" w:hAnsi="Book Antiqua"/>
          <w:sz w:val="24"/>
          <w:szCs w:val="24"/>
          <w:lang w:val="en-US"/>
        </w:rPr>
      </w:pPr>
      <w:r w:rsidRPr="00BC7E1E">
        <w:rPr>
          <w:rFonts w:ascii="Book Antiqua" w:hAnsi="Book Antiqua"/>
          <w:b/>
          <w:sz w:val="24"/>
          <w:szCs w:val="24"/>
          <w:lang w:val="en-US"/>
        </w:rPr>
        <w:t xml:space="preserve">Author contributions: </w:t>
      </w:r>
      <w:proofErr w:type="spellStart"/>
      <w:r w:rsidRPr="00BC7E1E">
        <w:rPr>
          <w:rFonts w:ascii="Book Antiqua" w:hAnsi="Book Antiqua"/>
          <w:sz w:val="24"/>
          <w:szCs w:val="24"/>
          <w:lang w:val="en-US"/>
        </w:rPr>
        <w:t>Reggiani</w:t>
      </w:r>
      <w:proofErr w:type="spellEnd"/>
      <w:r w:rsidRPr="00BC7E1E">
        <w:rPr>
          <w:rFonts w:ascii="Book Antiqua" w:hAnsi="Book Antiqua"/>
          <w:sz w:val="24"/>
          <w:szCs w:val="24"/>
          <w:lang w:val="en-US"/>
        </w:rPr>
        <w:t xml:space="preserve"> </w:t>
      </w:r>
      <w:proofErr w:type="spellStart"/>
      <w:r w:rsidRPr="00BC7E1E">
        <w:rPr>
          <w:rFonts w:ascii="Book Antiqua" w:hAnsi="Book Antiqua"/>
          <w:sz w:val="24"/>
          <w:szCs w:val="24"/>
          <w:lang w:val="en-US"/>
        </w:rPr>
        <w:t>Bonetti</w:t>
      </w:r>
      <w:proofErr w:type="spellEnd"/>
      <w:r w:rsidRPr="00BC7E1E">
        <w:rPr>
          <w:rFonts w:ascii="Book Antiqua" w:hAnsi="Book Antiqua"/>
          <w:sz w:val="24"/>
          <w:szCs w:val="24"/>
          <w:lang w:val="en-US"/>
        </w:rPr>
        <w:t xml:space="preserve"> L reported the pathological findings; Di Benedetto F provided the surgical care; </w:t>
      </w:r>
      <w:proofErr w:type="spellStart"/>
      <w:r w:rsidRPr="00BC7E1E">
        <w:rPr>
          <w:rFonts w:ascii="Book Antiqua" w:hAnsi="Book Antiqua"/>
          <w:sz w:val="24"/>
          <w:szCs w:val="24"/>
          <w:lang w:val="en-US"/>
        </w:rPr>
        <w:t>Salati</w:t>
      </w:r>
      <w:proofErr w:type="spellEnd"/>
      <w:r w:rsidRPr="00BC7E1E">
        <w:rPr>
          <w:rFonts w:ascii="Book Antiqua" w:hAnsi="Book Antiqua"/>
          <w:sz w:val="24"/>
          <w:szCs w:val="24"/>
          <w:lang w:val="en-US"/>
        </w:rPr>
        <w:t xml:space="preserve"> M, </w:t>
      </w:r>
      <w:proofErr w:type="spellStart"/>
      <w:r w:rsidRPr="00BC7E1E">
        <w:rPr>
          <w:rFonts w:ascii="Book Antiqua" w:hAnsi="Book Antiqua"/>
          <w:sz w:val="24"/>
          <w:szCs w:val="24"/>
          <w:lang w:val="en-US"/>
        </w:rPr>
        <w:t>Orsi</w:t>
      </w:r>
      <w:proofErr w:type="spellEnd"/>
      <w:r w:rsidRPr="00BC7E1E">
        <w:rPr>
          <w:rFonts w:ascii="Book Antiqua" w:hAnsi="Book Antiqua"/>
          <w:sz w:val="24"/>
          <w:szCs w:val="24"/>
          <w:lang w:val="en-US"/>
        </w:rPr>
        <w:t xml:space="preserve"> G, Longo G and </w:t>
      </w:r>
      <w:proofErr w:type="spellStart"/>
      <w:r w:rsidRPr="00BC7E1E">
        <w:rPr>
          <w:rFonts w:ascii="Book Antiqua" w:hAnsi="Book Antiqua"/>
          <w:sz w:val="24"/>
          <w:szCs w:val="24"/>
          <w:lang w:val="en-US"/>
        </w:rPr>
        <w:t>Cascinu</w:t>
      </w:r>
      <w:proofErr w:type="spellEnd"/>
      <w:r w:rsidRPr="00BC7E1E">
        <w:rPr>
          <w:rFonts w:ascii="Book Antiqua" w:hAnsi="Book Antiqua"/>
          <w:sz w:val="24"/>
          <w:szCs w:val="24"/>
          <w:lang w:val="en-US"/>
        </w:rPr>
        <w:t xml:space="preserve"> S performed the research, analyzed the literature data and wrote the paper; </w:t>
      </w:r>
      <w:r w:rsidR="005C2385" w:rsidRPr="00BC7E1E">
        <w:rPr>
          <w:rFonts w:ascii="Book Antiqua" w:hAnsi="Book Antiqua"/>
          <w:sz w:val="24"/>
          <w:szCs w:val="24"/>
          <w:lang w:val="en-US"/>
        </w:rPr>
        <w:t>a</w:t>
      </w:r>
      <w:r w:rsidRPr="00BC7E1E">
        <w:rPr>
          <w:rFonts w:ascii="Book Antiqua" w:hAnsi="Book Antiqua"/>
          <w:sz w:val="24"/>
          <w:szCs w:val="24"/>
          <w:lang w:val="en-US"/>
        </w:rPr>
        <w:t>ll authors read and approved the final manuscript.</w:t>
      </w:r>
    </w:p>
    <w:p w:rsidR="003835B3" w:rsidRPr="00BC7E1E" w:rsidRDefault="003835B3" w:rsidP="003835B3">
      <w:pPr>
        <w:autoSpaceDE w:val="0"/>
        <w:autoSpaceDN w:val="0"/>
        <w:adjustRightInd w:val="0"/>
        <w:spacing w:after="0" w:line="360" w:lineRule="auto"/>
        <w:jc w:val="both"/>
        <w:rPr>
          <w:rFonts w:ascii="Book Antiqua" w:hAnsi="Book Antiqua" w:cs="Book Antiqua"/>
          <w:b/>
          <w:color w:val="000000"/>
          <w:sz w:val="24"/>
          <w:szCs w:val="24"/>
          <w:lang w:val="en-US" w:eastAsia="zh-CN"/>
        </w:rPr>
      </w:pPr>
    </w:p>
    <w:p w:rsidR="003835B3" w:rsidRPr="00BC7E1E" w:rsidRDefault="003835B3" w:rsidP="003835B3">
      <w:pPr>
        <w:autoSpaceDE w:val="0"/>
        <w:autoSpaceDN w:val="0"/>
        <w:adjustRightInd w:val="0"/>
        <w:spacing w:after="0" w:line="360" w:lineRule="auto"/>
        <w:jc w:val="both"/>
        <w:rPr>
          <w:rFonts w:ascii="Book Antiqua" w:hAnsi="Book Antiqua" w:cs="Book Antiqua"/>
          <w:color w:val="000000"/>
          <w:sz w:val="24"/>
          <w:szCs w:val="24"/>
          <w:lang w:val="en-US" w:eastAsia="it-IT"/>
        </w:rPr>
      </w:pPr>
      <w:r w:rsidRPr="00BC7E1E">
        <w:rPr>
          <w:rFonts w:ascii="Book Antiqua" w:hAnsi="Book Antiqua" w:cs="Book Antiqua"/>
          <w:b/>
          <w:color w:val="000000"/>
          <w:sz w:val="24"/>
          <w:szCs w:val="24"/>
          <w:lang w:val="en-US" w:eastAsia="it-IT"/>
        </w:rPr>
        <w:t>Institutional review board statement</w:t>
      </w:r>
      <w:r w:rsidRPr="00BC7E1E">
        <w:rPr>
          <w:rFonts w:ascii="Book Antiqua" w:hAnsi="Book Antiqua" w:cs="Book Antiqua"/>
          <w:b/>
          <w:color w:val="00000A"/>
          <w:sz w:val="24"/>
          <w:szCs w:val="24"/>
          <w:lang w:val="en-US" w:eastAsia="it-IT"/>
        </w:rPr>
        <w:t>:</w:t>
      </w:r>
      <w:r w:rsidRPr="00BC7E1E">
        <w:rPr>
          <w:rFonts w:ascii="Book Antiqua" w:hAnsi="Book Antiqua" w:cs="Book Antiqua"/>
          <w:color w:val="00000A"/>
          <w:sz w:val="24"/>
          <w:szCs w:val="24"/>
          <w:lang w:val="en-US" w:eastAsia="it-IT"/>
        </w:rPr>
        <w:t xml:space="preserve"> </w:t>
      </w:r>
      <w:r w:rsidRPr="00BC7E1E">
        <w:rPr>
          <w:rFonts w:ascii="Book Antiqua" w:hAnsi="Book Antiqua" w:cs="Book Antiqua"/>
          <w:color w:val="000000"/>
          <w:sz w:val="24"/>
          <w:szCs w:val="24"/>
          <w:lang w:val="en-US" w:eastAsia="it-IT"/>
        </w:rPr>
        <w:t>This case report was exempt from the Institutional</w:t>
      </w:r>
    </w:p>
    <w:p w:rsidR="003835B3" w:rsidRPr="00BC7E1E" w:rsidRDefault="003835B3" w:rsidP="003835B3">
      <w:pPr>
        <w:autoSpaceDE w:val="0"/>
        <w:autoSpaceDN w:val="0"/>
        <w:adjustRightInd w:val="0"/>
        <w:spacing w:after="0" w:line="360" w:lineRule="auto"/>
        <w:jc w:val="both"/>
        <w:rPr>
          <w:rFonts w:ascii="Book Antiqua" w:hAnsi="Book Antiqua" w:cs="Book Antiqua"/>
          <w:color w:val="000000"/>
          <w:sz w:val="24"/>
          <w:szCs w:val="24"/>
          <w:lang w:val="en-US" w:eastAsia="it-IT"/>
        </w:rPr>
      </w:pPr>
      <w:r w:rsidRPr="00BC7E1E">
        <w:rPr>
          <w:rFonts w:ascii="Book Antiqua" w:hAnsi="Book Antiqua" w:cs="Book Antiqua"/>
          <w:color w:val="000000"/>
          <w:sz w:val="24"/>
          <w:szCs w:val="24"/>
          <w:lang w:val="en-US" w:eastAsia="it-IT"/>
        </w:rPr>
        <w:t>Review Board standards of the University Hospital of Modena and Reggio Emilia.</w:t>
      </w:r>
    </w:p>
    <w:p w:rsidR="003835B3" w:rsidRPr="00BC7E1E" w:rsidRDefault="003835B3" w:rsidP="003835B3">
      <w:pPr>
        <w:autoSpaceDE w:val="0"/>
        <w:autoSpaceDN w:val="0"/>
        <w:adjustRightInd w:val="0"/>
        <w:spacing w:after="0" w:line="360" w:lineRule="auto"/>
        <w:jc w:val="both"/>
        <w:rPr>
          <w:rFonts w:ascii="Book Antiqua" w:hAnsi="Book Antiqua" w:cs="Book Antiqua"/>
          <w:b/>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color w:val="000000"/>
          <w:sz w:val="24"/>
          <w:szCs w:val="24"/>
          <w:lang w:val="en-US" w:eastAsia="it-IT"/>
        </w:rPr>
      </w:pPr>
      <w:r w:rsidRPr="00BC7E1E">
        <w:rPr>
          <w:rFonts w:ascii="Book Antiqua" w:hAnsi="Book Antiqua" w:cs="Book Antiqua"/>
          <w:b/>
          <w:color w:val="000000"/>
          <w:sz w:val="24"/>
          <w:szCs w:val="24"/>
          <w:lang w:val="en-US" w:eastAsia="it-IT"/>
        </w:rPr>
        <w:t>Informed consent statement</w:t>
      </w:r>
      <w:r w:rsidRPr="00BC7E1E">
        <w:rPr>
          <w:rFonts w:ascii="Book Antiqua" w:hAnsi="Book Antiqua" w:cs="Book Antiqua"/>
          <w:b/>
          <w:color w:val="00000A"/>
          <w:sz w:val="24"/>
          <w:szCs w:val="24"/>
          <w:lang w:val="en-US" w:eastAsia="it-IT"/>
        </w:rPr>
        <w:t>:</w:t>
      </w:r>
      <w:r w:rsidRPr="00BC7E1E">
        <w:rPr>
          <w:rFonts w:ascii="Book Antiqua" w:hAnsi="Book Antiqua" w:cs="Book Antiqua"/>
          <w:color w:val="00000A"/>
          <w:sz w:val="24"/>
          <w:szCs w:val="24"/>
          <w:lang w:val="en-US" w:eastAsia="it-IT"/>
        </w:rPr>
        <w:t xml:space="preserve"> </w:t>
      </w:r>
      <w:r w:rsidRPr="00BC7E1E">
        <w:rPr>
          <w:rFonts w:ascii="Book Antiqua" w:hAnsi="Book Antiqua" w:cs="Book Antiqua"/>
          <w:color w:val="000000"/>
          <w:sz w:val="24"/>
          <w:szCs w:val="24"/>
          <w:lang w:val="en-US" w:eastAsia="it-IT"/>
        </w:rPr>
        <w:t>The patient involved in this study gave written informed consent authorizing use and disclosure of protected health information.</w:t>
      </w:r>
    </w:p>
    <w:p w:rsidR="003835B3" w:rsidRPr="00BC7E1E" w:rsidRDefault="003835B3" w:rsidP="003835B3">
      <w:pPr>
        <w:spacing w:after="0" w:line="360" w:lineRule="auto"/>
        <w:jc w:val="both"/>
        <w:rPr>
          <w:rFonts w:ascii="Book Antiqua" w:hAnsi="Book Antiqua" w:cs="Book Antiqua"/>
          <w:b/>
          <w:color w:val="000000"/>
          <w:sz w:val="24"/>
          <w:szCs w:val="24"/>
          <w:lang w:val="en-US" w:eastAsia="it-IT"/>
        </w:rPr>
      </w:pPr>
    </w:p>
    <w:p w:rsidR="003835B3" w:rsidRPr="00BC7E1E" w:rsidRDefault="003835B3" w:rsidP="003835B3">
      <w:pPr>
        <w:spacing w:after="0" w:line="360" w:lineRule="auto"/>
        <w:jc w:val="both"/>
        <w:rPr>
          <w:rFonts w:ascii="Book Antiqua" w:hAnsi="Book Antiqua" w:cs="Book Antiqua"/>
          <w:color w:val="000000"/>
          <w:sz w:val="24"/>
          <w:szCs w:val="24"/>
          <w:lang w:val="en-US" w:eastAsia="it-IT"/>
        </w:rPr>
      </w:pPr>
      <w:r w:rsidRPr="00BC7E1E">
        <w:rPr>
          <w:rFonts w:ascii="Book Antiqua" w:hAnsi="Book Antiqua" w:cs="Book Antiqua"/>
          <w:b/>
          <w:color w:val="000000"/>
          <w:sz w:val="24"/>
          <w:szCs w:val="24"/>
          <w:lang w:val="en-US" w:eastAsia="it-IT"/>
        </w:rPr>
        <w:t>Conflict-of-interest statement</w:t>
      </w:r>
      <w:r w:rsidRPr="00BC7E1E">
        <w:rPr>
          <w:rFonts w:ascii="Book Antiqua" w:hAnsi="Book Antiqua" w:cs="Book Antiqua"/>
          <w:b/>
          <w:color w:val="00000A"/>
          <w:sz w:val="24"/>
          <w:szCs w:val="24"/>
          <w:lang w:val="en-US" w:eastAsia="it-IT"/>
        </w:rPr>
        <w:t>:</w:t>
      </w:r>
      <w:r w:rsidRPr="00BC7E1E">
        <w:rPr>
          <w:rFonts w:ascii="Book Antiqua" w:hAnsi="Book Antiqua" w:cs="Book Antiqua"/>
          <w:color w:val="00000A"/>
          <w:sz w:val="24"/>
          <w:szCs w:val="24"/>
          <w:lang w:val="en-US" w:eastAsia="it-IT"/>
        </w:rPr>
        <w:t xml:space="preserve"> </w:t>
      </w:r>
      <w:r w:rsidRPr="00BC7E1E">
        <w:rPr>
          <w:rFonts w:ascii="Book Antiqua" w:hAnsi="Book Antiqua" w:cs="Book Antiqua"/>
          <w:color w:val="000000"/>
          <w:sz w:val="24"/>
          <w:szCs w:val="24"/>
          <w:lang w:val="en-US" w:eastAsia="it-IT"/>
        </w:rPr>
        <w:t>None of the authors have any conflicts of interests to declare.</w:t>
      </w:r>
    </w:p>
    <w:p w:rsidR="003835B3" w:rsidRPr="00BC7E1E" w:rsidRDefault="003835B3" w:rsidP="003835B3">
      <w:pPr>
        <w:autoSpaceDE w:val="0"/>
        <w:autoSpaceDN w:val="0"/>
        <w:adjustRightInd w:val="0"/>
        <w:spacing w:after="0" w:line="360" w:lineRule="auto"/>
        <w:jc w:val="both"/>
        <w:rPr>
          <w:rFonts w:ascii="Book Antiqua" w:hAnsi="Book Antiqua" w:cs="Book Antiqua"/>
          <w:b/>
          <w:color w:val="000000"/>
          <w:sz w:val="24"/>
          <w:szCs w:val="24"/>
          <w:lang w:val="en-US" w:eastAsia="it-IT"/>
        </w:rPr>
      </w:pPr>
    </w:p>
    <w:p w:rsidR="00F25C95" w:rsidRPr="00BC7E1E" w:rsidRDefault="00F25C95" w:rsidP="00F25C95">
      <w:pPr>
        <w:widowControl w:val="0"/>
        <w:spacing w:after="0" w:line="360" w:lineRule="auto"/>
        <w:jc w:val="both"/>
        <w:rPr>
          <w:rFonts w:ascii="Book Antiqua" w:eastAsiaTheme="minorEastAsia" w:hAnsi="Book Antiqua" w:cstheme="minorBidi"/>
          <w:kern w:val="2"/>
          <w:sz w:val="24"/>
          <w:szCs w:val="24"/>
          <w:lang w:val="en-US" w:eastAsia="zh-CN"/>
        </w:rPr>
      </w:pPr>
      <w:bookmarkStart w:id="3" w:name="OLE_LINK507"/>
      <w:bookmarkStart w:id="4" w:name="OLE_LINK506"/>
      <w:bookmarkStart w:id="5" w:name="OLE_LINK496"/>
      <w:bookmarkStart w:id="6" w:name="OLE_LINK479"/>
      <w:bookmarkStart w:id="7" w:name="OLE_LINK297"/>
      <w:bookmarkStart w:id="8" w:name="OLE_LINK298"/>
      <w:r w:rsidRPr="00F25C95">
        <w:rPr>
          <w:rFonts w:ascii="Book Antiqua" w:eastAsiaTheme="minorEastAsia" w:hAnsi="Book Antiqua" w:cstheme="minorBidi"/>
          <w:b/>
          <w:kern w:val="2"/>
          <w:sz w:val="24"/>
          <w:szCs w:val="24"/>
          <w:lang w:val="en-US" w:eastAsia="zh-CN"/>
        </w:rPr>
        <w:t xml:space="preserve">Open-Access: </w:t>
      </w:r>
      <w:r w:rsidRPr="00F25C95">
        <w:rPr>
          <w:rFonts w:ascii="Book Antiqua" w:eastAsiaTheme="minorEastAsia" w:hAnsi="Book Antiqua" w:cstheme="minorBidi"/>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C7E1E">
          <w:rPr>
            <w:rFonts w:ascii="Book Antiqua" w:eastAsiaTheme="minorEastAsia" w:hAnsi="Book Antiqua" w:cstheme="minorBidi"/>
            <w:kern w:val="2"/>
            <w:sz w:val="24"/>
            <w:szCs w:val="24"/>
            <w:lang w:val="en-US" w:eastAsia="zh-CN"/>
          </w:rPr>
          <w:t>http://creativecommons.org/licenses/by-nc/4.0/</w:t>
        </w:r>
      </w:hyperlink>
      <w:bookmarkEnd w:id="3"/>
      <w:bookmarkEnd w:id="4"/>
      <w:bookmarkEnd w:id="5"/>
      <w:bookmarkEnd w:id="6"/>
    </w:p>
    <w:bookmarkEnd w:id="7"/>
    <w:bookmarkEnd w:id="8"/>
    <w:p w:rsidR="003835B3" w:rsidRPr="00BC7E1E" w:rsidRDefault="003835B3" w:rsidP="003835B3">
      <w:pPr>
        <w:spacing w:after="0" w:line="360" w:lineRule="auto"/>
        <w:jc w:val="both"/>
        <w:rPr>
          <w:rFonts w:ascii="Book Antiqua" w:hAnsi="Book Antiqua"/>
          <w:sz w:val="24"/>
          <w:szCs w:val="24"/>
          <w:lang w:val="en-US" w:eastAsia="zh-CN"/>
        </w:rPr>
      </w:pPr>
    </w:p>
    <w:p w:rsidR="00BC7E1E" w:rsidRPr="00BC7E1E" w:rsidRDefault="00BC7E1E" w:rsidP="00BC7E1E">
      <w:pPr>
        <w:widowControl w:val="0"/>
        <w:spacing w:after="0" w:line="360" w:lineRule="auto"/>
        <w:jc w:val="both"/>
        <w:rPr>
          <w:rFonts w:ascii="Book Antiqua" w:eastAsiaTheme="minorEastAsia" w:hAnsi="Book Antiqua" w:cstheme="minorBidi"/>
          <w:kern w:val="2"/>
          <w:sz w:val="24"/>
          <w:szCs w:val="24"/>
          <w:lang w:val="en-US" w:eastAsia="zh-CN"/>
        </w:rPr>
      </w:pPr>
      <w:r w:rsidRPr="00BC7E1E">
        <w:rPr>
          <w:rFonts w:ascii="Book Antiqua" w:eastAsiaTheme="minorEastAsia" w:hAnsi="Book Antiqua" w:cstheme="minorBidi"/>
          <w:b/>
          <w:kern w:val="2"/>
          <w:sz w:val="24"/>
          <w:szCs w:val="24"/>
          <w:lang w:val="en-US" w:eastAsia="zh-CN"/>
        </w:rPr>
        <w:t xml:space="preserve">Manuscript source: </w:t>
      </w:r>
      <w:r w:rsidRPr="00BC7E1E">
        <w:rPr>
          <w:rFonts w:ascii="Book Antiqua" w:eastAsiaTheme="minorEastAsia" w:hAnsi="Book Antiqua" w:cstheme="minorBidi"/>
          <w:kern w:val="2"/>
          <w:sz w:val="24"/>
          <w:szCs w:val="24"/>
          <w:lang w:val="en-US" w:eastAsia="zh-CN"/>
        </w:rPr>
        <w:t>Unsolicited manuscript</w:t>
      </w:r>
    </w:p>
    <w:p w:rsidR="00F25C95" w:rsidRPr="00BC7E1E" w:rsidRDefault="00F25C95" w:rsidP="003835B3">
      <w:pPr>
        <w:spacing w:after="0" w:line="360" w:lineRule="auto"/>
        <w:jc w:val="both"/>
        <w:rPr>
          <w:rFonts w:ascii="Book Antiqua" w:hAnsi="Book Antiqua"/>
          <w:sz w:val="24"/>
          <w:szCs w:val="24"/>
          <w:lang w:val="en-US" w:eastAsia="zh-CN"/>
        </w:rPr>
      </w:pPr>
    </w:p>
    <w:p w:rsidR="003835B3" w:rsidRPr="00BC7E1E" w:rsidRDefault="003835B3" w:rsidP="003835B3">
      <w:pPr>
        <w:spacing w:after="0" w:line="360" w:lineRule="auto"/>
        <w:jc w:val="both"/>
        <w:rPr>
          <w:rFonts w:ascii="Book Antiqua" w:hAnsi="Book Antiqua"/>
          <w:sz w:val="24"/>
          <w:szCs w:val="24"/>
          <w:lang w:val="en-US" w:eastAsia="zh-CN"/>
        </w:rPr>
      </w:pPr>
      <w:r w:rsidRPr="00BC7E1E">
        <w:rPr>
          <w:rFonts w:ascii="Book Antiqua" w:hAnsi="Book Antiqua"/>
          <w:b/>
          <w:sz w:val="24"/>
          <w:szCs w:val="24"/>
          <w:lang w:val="en-US"/>
        </w:rPr>
        <w:t xml:space="preserve">Correspondence to: Massimiliano </w:t>
      </w:r>
      <w:proofErr w:type="spellStart"/>
      <w:r w:rsidRPr="00BC7E1E">
        <w:rPr>
          <w:rFonts w:ascii="Book Antiqua" w:hAnsi="Book Antiqua"/>
          <w:b/>
          <w:sz w:val="24"/>
          <w:szCs w:val="24"/>
          <w:lang w:val="en-US"/>
        </w:rPr>
        <w:t>Salati</w:t>
      </w:r>
      <w:proofErr w:type="spellEnd"/>
      <w:r w:rsidRPr="00BC7E1E">
        <w:rPr>
          <w:rFonts w:ascii="Book Antiqua" w:hAnsi="Book Antiqua"/>
          <w:b/>
          <w:sz w:val="24"/>
          <w:szCs w:val="24"/>
          <w:lang w:val="en-US"/>
        </w:rPr>
        <w:t>, MD,</w:t>
      </w:r>
      <w:r w:rsidRPr="00BC7E1E">
        <w:rPr>
          <w:rFonts w:ascii="Book Antiqua" w:hAnsi="Book Antiqua"/>
          <w:sz w:val="24"/>
          <w:szCs w:val="24"/>
          <w:lang w:val="en-US"/>
        </w:rPr>
        <w:t xml:space="preserve"> </w:t>
      </w:r>
      <w:r w:rsidR="00403C7A" w:rsidRPr="00BC7E1E">
        <w:rPr>
          <w:rFonts w:ascii="Book Antiqua" w:hAnsi="Book Antiqua"/>
          <w:sz w:val="24"/>
          <w:szCs w:val="24"/>
          <w:lang w:val="en-US"/>
        </w:rPr>
        <w:t>Department of Medical and Surgical Sciences for Children and Adults</w:t>
      </w:r>
      <w:r w:rsidR="00403C7A" w:rsidRPr="00BC7E1E">
        <w:rPr>
          <w:rFonts w:ascii="Book Antiqua" w:hAnsi="Book Antiqua" w:hint="eastAsia"/>
          <w:sz w:val="24"/>
          <w:szCs w:val="24"/>
          <w:lang w:val="en-US" w:eastAsia="zh-CN"/>
        </w:rPr>
        <w:t>,</w:t>
      </w:r>
      <w:r w:rsidR="00403C7A" w:rsidRPr="00BC7E1E">
        <w:rPr>
          <w:rFonts w:ascii="Book Antiqua" w:hAnsi="Book Antiqua"/>
          <w:sz w:val="24"/>
          <w:szCs w:val="24"/>
          <w:lang w:val="en-US"/>
        </w:rPr>
        <w:t xml:space="preserve"> Division of Medical Oncology, University Hospital of Modena and Reggio Emilia, via del </w:t>
      </w:r>
      <w:proofErr w:type="spellStart"/>
      <w:r w:rsidR="00403C7A" w:rsidRPr="00BC7E1E">
        <w:rPr>
          <w:rFonts w:ascii="Book Antiqua" w:hAnsi="Book Antiqua"/>
          <w:sz w:val="24"/>
          <w:szCs w:val="24"/>
          <w:lang w:val="en-US"/>
        </w:rPr>
        <w:t>Pozzo</w:t>
      </w:r>
      <w:proofErr w:type="spellEnd"/>
      <w:r w:rsidR="00403C7A" w:rsidRPr="00BC7E1E">
        <w:rPr>
          <w:rFonts w:ascii="Book Antiqua" w:hAnsi="Book Antiqua"/>
          <w:sz w:val="24"/>
          <w:szCs w:val="24"/>
          <w:lang w:val="en-US"/>
        </w:rPr>
        <w:t>, 41124 Modena, Italy</w:t>
      </w:r>
      <w:r w:rsidRPr="00BC7E1E">
        <w:rPr>
          <w:rFonts w:ascii="Book Antiqua" w:hAnsi="Book Antiqua"/>
          <w:sz w:val="24"/>
          <w:szCs w:val="24"/>
          <w:lang w:val="en-US"/>
        </w:rPr>
        <w:t>. maxsalati@live.it</w:t>
      </w:r>
    </w:p>
    <w:p w:rsidR="003835B3" w:rsidRPr="00BC7E1E" w:rsidRDefault="003835B3" w:rsidP="003835B3">
      <w:pPr>
        <w:spacing w:after="0" w:line="360" w:lineRule="auto"/>
        <w:jc w:val="both"/>
        <w:rPr>
          <w:rFonts w:ascii="Book Antiqua" w:hAnsi="Book Antiqua"/>
          <w:sz w:val="24"/>
          <w:szCs w:val="24"/>
          <w:lang w:val="en-US"/>
        </w:rPr>
      </w:pPr>
      <w:r w:rsidRPr="00BC7E1E">
        <w:rPr>
          <w:rFonts w:ascii="Book Antiqua" w:hAnsi="Book Antiqua"/>
          <w:b/>
          <w:sz w:val="24"/>
          <w:szCs w:val="24"/>
          <w:lang w:val="en-US"/>
        </w:rPr>
        <w:t>Telephone:</w:t>
      </w:r>
      <w:r w:rsidRPr="00BC7E1E">
        <w:rPr>
          <w:rFonts w:ascii="Book Antiqua" w:hAnsi="Book Antiqua"/>
          <w:sz w:val="24"/>
          <w:szCs w:val="24"/>
          <w:lang w:val="en-US"/>
        </w:rPr>
        <w:t xml:space="preserve"> +39</w:t>
      </w:r>
      <w:r w:rsidR="003D404A">
        <w:rPr>
          <w:rFonts w:ascii="Book Antiqua" w:hAnsi="Book Antiqua" w:hint="eastAsia"/>
          <w:sz w:val="24"/>
          <w:szCs w:val="24"/>
          <w:lang w:val="en-US" w:eastAsia="zh-CN"/>
        </w:rPr>
        <w:t>-</w:t>
      </w:r>
      <w:r w:rsidRPr="00BC7E1E">
        <w:rPr>
          <w:rFonts w:ascii="Book Antiqua" w:hAnsi="Book Antiqua"/>
          <w:sz w:val="24"/>
          <w:szCs w:val="24"/>
          <w:lang w:val="en-US"/>
        </w:rPr>
        <w:t>33</w:t>
      </w:r>
      <w:r w:rsidR="003D404A">
        <w:rPr>
          <w:rFonts w:ascii="Book Antiqua" w:hAnsi="Book Antiqua" w:hint="eastAsia"/>
          <w:sz w:val="24"/>
          <w:szCs w:val="24"/>
          <w:lang w:val="en-US" w:eastAsia="zh-CN"/>
        </w:rPr>
        <w:t>-</w:t>
      </w:r>
      <w:r w:rsidRPr="00BC7E1E">
        <w:rPr>
          <w:rFonts w:ascii="Book Antiqua" w:hAnsi="Book Antiqua"/>
          <w:sz w:val="24"/>
          <w:szCs w:val="24"/>
          <w:lang w:val="en-US"/>
        </w:rPr>
        <w:t xml:space="preserve">94624778 </w:t>
      </w:r>
    </w:p>
    <w:p w:rsidR="003835B3" w:rsidRDefault="003835B3" w:rsidP="003835B3">
      <w:pPr>
        <w:spacing w:after="0" w:line="360" w:lineRule="auto"/>
        <w:jc w:val="both"/>
        <w:rPr>
          <w:rFonts w:ascii="Book Antiqua" w:hAnsi="Book Antiqua"/>
          <w:sz w:val="24"/>
          <w:szCs w:val="24"/>
          <w:lang w:val="en-US" w:eastAsia="zh-CN"/>
        </w:rPr>
      </w:pPr>
      <w:r w:rsidRPr="00BC7E1E">
        <w:rPr>
          <w:rFonts w:ascii="Book Antiqua" w:hAnsi="Book Antiqua"/>
          <w:b/>
          <w:sz w:val="24"/>
          <w:szCs w:val="24"/>
          <w:lang w:val="en-US"/>
        </w:rPr>
        <w:t>Fax:</w:t>
      </w:r>
      <w:r w:rsidRPr="00BC7E1E">
        <w:rPr>
          <w:rFonts w:ascii="Book Antiqua" w:hAnsi="Book Antiqua"/>
          <w:sz w:val="24"/>
          <w:szCs w:val="24"/>
          <w:lang w:val="en-US"/>
        </w:rPr>
        <w:t xml:space="preserve"> +39</w:t>
      </w:r>
      <w:r w:rsidR="003D404A">
        <w:rPr>
          <w:rFonts w:ascii="Book Antiqua" w:hAnsi="Book Antiqua" w:hint="eastAsia"/>
          <w:sz w:val="24"/>
          <w:szCs w:val="24"/>
          <w:lang w:val="en-US" w:eastAsia="zh-CN"/>
        </w:rPr>
        <w:t>-</w:t>
      </w:r>
      <w:r w:rsidRPr="00BC7E1E">
        <w:rPr>
          <w:rFonts w:ascii="Book Antiqua" w:hAnsi="Book Antiqua"/>
          <w:sz w:val="24"/>
          <w:szCs w:val="24"/>
          <w:lang w:val="en-US"/>
        </w:rPr>
        <w:t>05</w:t>
      </w:r>
      <w:r w:rsidR="003D404A">
        <w:rPr>
          <w:rFonts w:ascii="Book Antiqua" w:hAnsi="Book Antiqua" w:hint="eastAsia"/>
          <w:sz w:val="24"/>
          <w:szCs w:val="24"/>
          <w:lang w:val="en-US" w:eastAsia="zh-CN"/>
        </w:rPr>
        <w:t>-</w:t>
      </w:r>
      <w:r w:rsidRPr="00BC7E1E">
        <w:rPr>
          <w:rFonts w:ascii="Book Antiqua" w:hAnsi="Book Antiqua"/>
          <w:sz w:val="24"/>
          <w:szCs w:val="24"/>
          <w:lang w:val="en-US"/>
        </w:rPr>
        <w:t xml:space="preserve">84222647 </w:t>
      </w:r>
    </w:p>
    <w:p w:rsidR="003D404A" w:rsidRDefault="003D404A" w:rsidP="003835B3">
      <w:pPr>
        <w:spacing w:after="0" w:line="360" w:lineRule="auto"/>
        <w:jc w:val="both"/>
        <w:rPr>
          <w:rFonts w:ascii="Book Antiqua" w:hAnsi="Book Antiqua"/>
          <w:sz w:val="24"/>
          <w:szCs w:val="24"/>
          <w:lang w:val="en-US" w:eastAsia="zh-CN"/>
        </w:rPr>
      </w:pPr>
    </w:p>
    <w:p w:rsidR="00DD5BBB" w:rsidRPr="00B137CF" w:rsidRDefault="00DD5BBB" w:rsidP="00DD5BBB">
      <w:pPr>
        <w:pStyle w:val="PlainText"/>
        <w:spacing w:line="360" w:lineRule="auto"/>
        <w:rPr>
          <w:rFonts w:ascii="Book Antiqua" w:hAnsi="Book Antiqua" w:cs="Times New Roman"/>
          <w:b/>
          <w:sz w:val="24"/>
          <w:szCs w:val="24"/>
        </w:rPr>
      </w:pPr>
      <w:bookmarkStart w:id="9" w:name="OLE_LINK284"/>
      <w:bookmarkStart w:id="10"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sidR="009A1A0C">
        <w:rPr>
          <w:rFonts w:ascii="Book Antiqua" w:hAnsi="Book Antiqua" w:cs="Times New Roman" w:hint="eastAsia"/>
          <w:sz w:val="24"/>
          <w:szCs w:val="24"/>
        </w:rPr>
        <w:t>September</w:t>
      </w:r>
      <w:r w:rsidR="009A1A0C" w:rsidRPr="00B137CF">
        <w:rPr>
          <w:rFonts w:ascii="Book Antiqua" w:hAnsi="Book Antiqua" w:cs="Times New Roman"/>
          <w:sz w:val="24"/>
          <w:szCs w:val="24"/>
        </w:rPr>
        <w:t xml:space="preserve"> </w:t>
      </w:r>
      <w:r w:rsidR="009A1A0C">
        <w:rPr>
          <w:rFonts w:ascii="Book Antiqua" w:hAnsi="Book Antiqua" w:cs="Times New Roman" w:hint="eastAsia"/>
          <w:sz w:val="24"/>
          <w:szCs w:val="24"/>
        </w:rPr>
        <w:t>5</w:t>
      </w:r>
      <w:r w:rsidRPr="00B137CF">
        <w:rPr>
          <w:rFonts w:ascii="Book Antiqua" w:hAnsi="Book Antiqua" w:cs="Times New Roman"/>
          <w:sz w:val="24"/>
          <w:szCs w:val="24"/>
        </w:rPr>
        <w:t>, 2016</w:t>
      </w:r>
    </w:p>
    <w:p w:rsidR="00DD5BBB" w:rsidRPr="00B137CF" w:rsidRDefault="00DD5BBB" w:rsidP="00DD5BBB">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sidR="009A1A0C">
        <w:rPr>
          <w:rFonts w:ascii="Book Antiqua" w:hAnsi="Book Antiqua" w:cs="Times New Roman" w:hint="eastAsia"/>
          <w:sz w:val="24"/>
          <w:szCs w:val="24"/>
        </w:rPr>
        <w:t>September</w:t>
      </w:r>
      <w:r w:rsidR="009A1A0C" w:rsidRPr="00B137CF">
        <w:rPr>
          <w:rFonts w:ascii="Book Antiqua" w:hAnsi="Book Antiqua" w:cs="Times New Roman"/>
          <w:sz w:val="24"/>
          <w:szCs w:val="24"/>
        </w:rPr>
        <w:t xml:space="preserve"> </w:t>
      </w:r>
      <w:r w:rsidR="009A1A0C">
        <w:rPr>
          <w:rFonts w:ascii="Book Antiqua" w:hAnsi="Book Antiqua" w:cs="Times New Roman" w:hint="eastAsia"/>
          <w:sz w:val="24"/>
          <w:szCs w:val="24"/>
        </w:rPr>
        <w:t>7</w:t>
      </w:r>
      <w:r w:rsidRPr="00B137CF">
        <w:rPr>
          <w:rFonts w:ascii="Book Antiqua" w:hAnsi="Book Antiqua" w:cs="Times New Roman"/>
          <w:sz w:val="24"/>
          <w:szCs w:val="24"/>
        </w:rPr>
        <w:t>, 2016</w:t>
      </w:r>
    </w:p>
    <w:p w:rsidR="00DD5BBB" w:rsidRPr="00B137CF" w:rsidRDefault="00DD5BBB" w:rsidP="00DD5BBB">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Pr>
          <w:rFonts w:ascii="Book Antiqua" w:hAnsi="Book Antiqua" w:cs="Times New Roman" w:hint="eastAsia"/>
          <w:sz w:val="24"/>
          <w:szCs w:val="24"/>
        </w:rPr>
        <w:t>September</w:t>
      </w:r>
      <w:r w:rsidRPr="00B137CF">
        <w:rPr>
          <w:rFonts w:ascii="Book Antiqua" w:hAnsi="Book Antiqua" w:cs="Times New Roman"/>
          <w:sz w:val="24"/>
          <w:szCs w:val="24"/>
        </w:rPr>
        <w:t xml:space="preserve"> </w:t>
      </w:r>
      <w:r w:rsidR="009A1A0C">
        <w:rPr>
          <w:rFonts w:ascii="Book Antiqua" w:hAnsi="Book Antiqua" w:cs="Times New Roman" w:hint="eastAsia"/>
          <w:sz w:val="24"/>
          <w:szCs w:val="24"/>
        </w:rPr>
        <w:t>29</w:t>
      </w:r>
      <w:r w:rsidRPr="00B137CF">
        <w:rPr>
          <w:rFonts w:ascii="Book Antiqua" w:hAnsi="Book Antiqua" w:cs="Times New Roman"/>
          <w:sz w:val="24"/>
          <w:szCs w:val="24"/>
        </w:rPr>
        <w:t>, 2016</w:t>
      </w:r>
    </w:p>
    <w:p w:rsidR="00DD5BBB" w:rsidRPr="00F96EC2" w:rsidRDefault="00DD5BBB" w:rsidP="00DD5BBB">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Pr>
          <w:rFonts w:ascii="Book Antiqua" w:hAnsi="Book Antiqua" w:cs="Times New Roman" w:hint="eastAsia"/>
          <w:sz w:val="24"/>
          <w:szCs w:val="24"/>
        </w:rPr>
        <w:t>October</w:t>
      </w:r>
      <w:r w:rsidRPr="00B137CF">
        <w:rPr>
          <w:rFonts w:ascii="Book Antiqua" w:hAnsi="Book Antiqua" w:cs="Times New Roman"/>
          <w:sz w:val="24"/>
          <w:szCs w:val="24"/>
        </w:rPr>
        <w:t xml:space="preserve"> </w:t>
      </w:r>
      <w:r>
        <w:rPr>
          <w:rFonts w:ascii="Book Antiqua" w:hAnsi="Book Antiqua" w:cs="Times New Roman" w:hint="eastAsia"/>
          <w:sz w:val="24"/>
          <w:szCs w:val="24"/>
        </w:rPr>
        <w:t>1</w:t>
      </w:r>
      <w:r w:rsidR="009A1A0C">
        <w:rPr>
          <w:rFonts w:ascii="Book Antiqua" w:hAnsi="Book Antiqua" w:cs="Times New Roman" w:hint="eastAsia"/>
          <w:sz w:val="24"/>
          <w:szCs w:val="24"/>
        </w:rPr>
        <w:t>9</w:t>
      </w:r>
      <w:r w:rsidRPr="00B137CF">
        <w:rPr>
          <w:rFonts w:ascii="Book Antiqua" w:hAnsi="Book Antiqua" w:cs="Times New Roman"/>
          <w:sz w:val="24"/>
          <w:szCs w:val="24"/>
        </w:rPr>
        <w:t>, 2016</w:t>
      </w:r>
    </w:p>
    <w:p w:rsidR="00DD5BBB" w:rsidRPr="00983609" w:rsidRDefault="00DD5BBB" w:rsidP="00983609">
      <w:pPr>
        <w:rPr>
          <w:rFonts w:ascii="Book Antiqua" w:hAnsi="Book Antiqua"/>
          <w:iCs/>
          <w:sz w:val="24"/>
        </w:rPr>
      </w:pPr>
      <w:r w:rsidRPr="00B137CF">
        <w:rPr>
          <w:rFonts w:ascii="Book Antiqua" w:hAnsi="Book Antiqua"/>
          <w:b/>
          <w:sz w:val="24"/>
          <w:szCs w:val="24"/>
        </w:rPr>
        <w:t xml:space="preserve">Accepted: </w:t>
      </w:r>
      <w:proofErr w:type="spellStart"/>
      <w:r w:rsidR="00983609">
        <w:rPr>
          <w:rStyle w:val="Emphasis"/>
        </w:rPr>
        <w:t>December</w:t>
      </w:r>
      <w:proofErr w:type="spellEnd"/>
      <w:r w:rsidR="00983609">
        <w:rPr>
          <w:rStyle w:val="Emphasis"/>
          <w:rFonts w:ascii="宋体" w:hAnsi="宋体" w:cs="宋体" w:hint="eastAsia"/>
        </w:rPr>
        <w:t xml:space="preserve"> 13</w:t>
      </w:r>
      <w:r w:rsidR="00983609">
        <w:rPr>
          <w:rStyle w:val="Emphasis"/>
          <w:rFonts w:cs="宋体"/>
        </w:rPr>
        <w:t>,</w:t>
      </w:r>
      <w:r w:rsidR="00983609">
        <w:rPr>
          <w:rStyle w:val="Emphasis"/>
        </w:rPr>
        <w:t xml:space="preserve"> 2016</w:t>
      </w:r>
      <w:bookmarkStart w:id="11" w:name="_GoBack"/>
      <w:bookmarkEnd w:id="11"/>
    </w:p>
    <w:p w:rsidR="00DD5BBB" w:rsidRPr="00B137CF" w:rsidRDefault="00DD5BBB" w:rsidP="00DD5BBB">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rsidR="00DD5BBB" w:rsidRPr="00B137CF" w:rsidRDefault="00DD5BBB" w:rsidP="00DD5BBB">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9"/>
    <w:bookmarkEnd w:id="10"/>
    <w:p w:rsidR="003835B3" w:rsidRPr="00BC7E1E" w:rsidRDefault="003835B3" w:rsidP="003835B3">
      <w:pPr>
        <w:spacing w:after="0" w:line="360" w:lineRule="auto"/>
        <w:jc w:val="both"/>
        <w:rPr>
          <w:rFonts w:ascii="Book Antiqua" w:hAnsi="Book Antiqua"/>
          <w:b/>
          <w:sz w:val="24"/>
          <w:szCs w:val="24"/>
          <w:lang w:val="en-US"/>
        </w:rPr>
      </w:pPr>
      <w:r w:rsidRPr="00BC7E1E">
        <w:rPr>
          <w:rFonts w:ascii="Book Antiqua" w:hAnsi="Book Antiqua"/>
          <w:b/>
          <w:sz w:val="24"/>
          <w:szCs w:val="24"/>
          <w:lang w:val="en-US"/>
        </w:rPr>
        <w:t>A</w:t>
      </w:r>
      <w:r w:rsidR="008D5864" w:rsidRPr="00BC7E1E">
        <w:rPr>
          <w:rFonts w:ascii="Book Antiqua" w:hAnsi="Book Antiqua"/>
          <w:b/>
          <w:sz w:val="24"/>
          <w:szCs w:val="24"/>
          <w:lang w:val="en-US"/>
        </w:rPr>
        <w:t>bstract</w:t>
      </w:r>
    </w:p>
    <w:p w:rsidR="003835B3" w:rsidRPr="00BC7E1E" w:rsidRDefault="003835B3" w:rsidP="003835B3">
      <w:pPr>
        <w:spacing w:after="0" w:line="360" w:lineRule="auto"/>
        <w:jc w:val="both"/>
        <w:rPr>
          <w:rFonts w:ascii="Book Antiqua" w:hAnsi="Book Antiqua"/>
          <w:sz w:val="24"/>
          <w:szCs w:val="24"/>
          <w:lang w:val="en-US"/>
        </w:rPr>
      </w:pPr>
      <w:r w:rsidRPr="00BC7E1E">
        <w:rPr>
          <w:rFonts w:ascii="Book Antiqua" w:hAnsi="Book Antiqua"/>
          <w:sz w:val="24"/>
          <w:szCs w:val="24"/>
          <w:lang w:val="en-US"/>
        </w:rPr>
        <w:lastRenderedPageBreak/>
        <w:t xml:space="preserve">Gastrointestinal stromal tumors (GISTs) are the most common mesenchymal neoplasms of the gastrointestinal tract, and are characterized by a broad spectrum of clinical, histological and molecular features at presentation. Although focal and scattered calcifications are not uncommon within the primary tumor mass, heavy calcification within a GIST is rarely described in the literature and the clinical-biological meaning of this feature remains unclear. Cases with such an atypical presentation are challenging and may be associated with diagnostic pitfalls. Herein, we report a gastric GIST with the unusual presentation of prominent calcifications that was identified incidentally on imaging during a post-trauma diagnostic work-up. The patient underwent laparoscopic surgery with a radical resection of the mass, which was subsequently characterized by histological analysis as spindle-shaped tumor cells, positive for CD117/c-KIT, CD34 and DOG1, and with calcified areas. Given the intermediate risk of recurrence, no adjuvant therapy was recommended and the patient underwent regular follow-up for 22 months, with no evidence of relapse. </w:t>
      </w:r>
      <w:r w:rsidRPr="00BC7E1E">
        <w:rPr>
          <w:rFonts w:ascii="Book Antiqua" w:hAnsi="Book Antiqua"/>
          <w:sz w:val="24"/>
          <w:szCs w:val="24"/>
          <w:lang w:val="en-US" w:eastAsia="zh-CN"/>
        </w:rPr>
        <w:t>Our case can be considered of interest because of the rarity of clinical presentation and the uniquely large size of the GIST at diagnosis (</w:t>
      </w:r>
      <w:r w:rsidRPr="00BC7E1E">
        <w:rPr>
          <w:rFonts w:ascii="Book Antiqua" w:hAnsi="Book Antiqua"/>
          <w:sz w:val="24"/>
          <w:szCs w:val="24"/>
          <w:lang w:val="en-US"/>
        </w:rPr>
        <w:t>longest diameter exceeding 9 cm)</w:t>
      </w:r>
      <w:r w:rsidRPr="00BC7E1E">
        <w:rPr>
          <w:rFonts w:ascii="Book Antiqua" w:hAnsi="Book Antiqua"/>
          <w:sz w:val="24"/>
          <w:szCs w:val="24"/>
          <w:lang w:val="en-US" w:eastAsia="zh-CN"/>
        </w:rPr>
        <w:t xml:space="preserve">. </w:t>
      </w:r>
      <w:r w:rsidRPr="00BC7E1E">
        <w:rPr>
          <w:rFonts w:ascii="Book Antiqua" w:hAnsi="Book Antiqua"/>
          <w:sz w:val="24"/>
          <w:szCs w:val="24"/>
          <w:lang w:val="en-US"/>
        </w:rPr>
        <w:t>In closing, we discuss the pathophysiology and clinical implications of calcifications in GISTs by reviewing the most up-to-date relevant literature.</w:t>
      </w:r>
    </w:p>
    <w:p w:rsidR="003835B3" w:rsidRPr="00BC7E1E" w:rsidRDefault="003835B3" w:rsidP="003835B3">
      <w:pPr>
        <w:spacing w:after="0" w:line="360" w:lineRule="auto"/>
        <w:jc w:val="both"/>
        <w:rPr>
          <w:rFonts w:ascii="Book Antiqua" w:hAnsi="Book Antiqua"/>
          <w:b/>
          <w:sz w:val="24"/>
          <w:szCs w:val="24"/>
          <w:lang w:val="en-US"/>
        </w:rPr>
      </w:pPr>
    </w:p>
    <w:p w:rsidR="003835B3" w:rsidRPr="00BC7E1E" w:rsidRDefault="003835B3" w:rsidP="003835B3">
      <w:pPr>
        <w:spacing w:after="0" w:line="360" w:lineRule="auto"/>
        <w:jc w:val="both"/>
        <w:rPr>
          <w:rFonts w:ascii="Book Antiqua" w:hAnsi="Book Antiqua"/>
          <w:sz w:val="24"/>
          <w:szCs w:val="24"/>
          <w:lang w:val="en-US"/>
        </w:rPr>
      </w:pPr>
      <w:r w:rsidRPr="00BC7E1E">
        <w:rPr>
          <w:rFonts w:ascii="Book Antiqua" w:hAnsi="Book Antiqua"/>
          <w:b/>
          <w:sz w:val="24"/>
          <w:szCs w:val="24"/>
          <w:lang w:val="en-US"/>
        </w:rPr>
        <w:t xml:space="preserve">Key words: </w:t>
      </w:r>
      <w:r w:rsidRPr="00BC7E1E">
        <w:rPr>
          <w:rFonts w:ascii="Book Antiqua" w:hAnsi="Book Antiqua"/>
          <w:sz w:val="24"/>
          <w:szCs w:val="24"/>
          <w:lang w:val="en-US"/>
        </w:rPr>
        <w:t>Gastrointestinal stromal tumor; Calcification; Stomach; Atypical presentation; Computed tomography</w:t>
      </w:r>
    </w:p>
    <w:p w:rsidR="003835B3" w:rsidRPr="00BC7E1E" w:rsidRDefault="003835B3" w:rsidP="003835B3">
      <w:pPr>
        <w:spacing w:after="0" w:line="360" w:lineRule="auto"/>
        <w:jc w:val="both"/>
        <w:rPr>
          <w:rFonts w:ascii="Book Antiqua" w:hAnsi="Book Antiqua" w:cs="Book Antiqua"/>
          <w:color w:val="00000A"/>
          <w:sz w:val="24"/>
          <w:szCs w:val="24"/>
          <w:lang w:val="en-US" w:eastAsia="it-IT"/>
        </w:rPr>
      </w:pPr>
    </w:p>
    <w:p w:rsidR="003835B3" w:rsidRPr="00BC7E1E" w:rsidRDefault="003835B3" w:rsidP="003835B3">
      <w:pPr>
        <w:spacing w:after="0" w:line="360" w:lineRule="auto"/>
        <w:jc w:val="both"/>
        <w:rPr>
          <w:rFonts w:ascii="Book Antiqua" w:hAnsi="Book Antiqua"/>
          <w:sz w:val="24"/>
          <w:szCs w:val="24"/>
          <w:lang w:val="en-US"/>
        </w:rPr>
      </w:pPr>
      <w:proofErr w:type="gramStart"/>
      <w:r w:rsidRPr="00BC7E1E">
        <w:rPr>
          <w:rFonts w:ascii="Book Antiqua" w:hAnsi="Book Antiqua" w:cs="Book Antiqua"/>
          <w:b/>
          <w:color w:val="00000A"/>
          <w:sz w:val="24"/>
          <w:szCs w:val="24"/>
          <w:lang w:val="en-US" w:eastAsia="it-IT"/>
        </w:rPr>
        <w:t>© The Author(s) 2016.</w:t>
      </w:r>
      <w:proofErr w:type="gramEnd"/>
      <w:r w:rsidRPr="00BC7E1E">
        <w:rPr>
          <w:rFonts w:ascii="Book Antiqua" w:hAnsi="Book Antiqua" w:cs="Book Antiqua"/>
          <w:color w:val="00000A"/>
          <w:sz w:val="24"/>
          <w:szCs w:val="24"/>
          <w:lang w:val="en-US" w:eastAsia="it-IT"/>
        </w:rPr>
        <w:t xml:space="preserve"> Published by </w:t>
      </w:r>
      <w:proofErr w:type="spellStart"/>
      <w:r w:rsidRPr="00BC7E1E">
        <w:rPr>
          <w:rFonts w:ascii="Book Antiqua" w:hAnsi="Book Antiqua" w:cs="Book Antiqua"/>
          <w:color w:val="00000A"/>
          <w:sz w:val="24"/>
          <w:szCs w:val="24"/>
          <w:lang w:val="en-US" w:eastAsia="it-IT"/>
        </w:rPr>
        <w:t>Baishideng</w:t>
      </w:r>
      <w:proofErr w:type="spellEnd"/>
      <w:r w:rsidRPr="00BC7E1E">
        <w:rPr>
          <w:rFonts w:ascii="Book Antiqua" w:hAnsi="Book Antiqua" w:cs="Book Antiqua"/>
          <w:color w:val="00000A"/>
          <w:sz w:val="24"/>
          <w:szCs w:val="24"/>
          <w:lang w:val="en-US" w:eastAsia="it-IT"/>
        </w:rPr>
        <w:t xml:space="preserve"> Publishing Group Inc. All rights reserved.</w:t>
      </w:r>
    </w:p>
    <w:p w:rsidR="003835B3" w:rsidRPr="00BC7E1E" w:rsidRDefault="003835B3" w:rsidP="003835B3">
      <w:pPr>
        <w:spacing w:after="0" w:line="360" w:lineRule="auto"/>
        <w:jc w:val="both"/>
        <w:rPr>
          <w:rFonts w:ascii="Book Antiqua" w:hAnsi="Book Antiqua"/>
          <w:b/>
          <w:sz w:val="24"/>
          <w:szCs w:val="24"/>
          <w:lang w:val="en-US"/>
        </w:rPr>
      </w:pPr>
    </w:p>
    <w:p w:rsidR="003835B3" w:rsidRDefault="003835B3" w:rsidP="003835B3">
      <w:pPr>
        <w:spacing w:after="0" w:line="360" w:lineRule="auto"/>
        <w:jc w:val="both"/>
        <w:rPr>
          <w:rFonts w:ascii="Book Antiqua" w:hAnsi="Book Antiqua"/>
          <w:sz w:val="24"/>
          <w:szCs w:val="24"/>
          <w:lang w:val="en-US" w:eastAsia="zh-CN"/>
        </w:rPr>
      </w:pPr>
      <w:r w:rsidRPr="00BC7E1E">
        <w:rPr>
          <w:rFonts w:ascii="Book Antiqua" w:hAnsi="Book Antiqua"/>
          <w:b/>
          <w:sz w:val="24"/>
          <w:szCs w:val="24"/>
          <w:lang w:val="en-US"/>
        </w:rPr>
        <w:t>Core tip:</w:t>
      </w:r>
      <w:r w:rsidRPr="00BC7E1E">
        <w:rPr>
          <w:rFonts w:ascii="Book Antiqua" w:hAnsi="Book Antiqua"/>
          <w:sz w:val="24"/>
          <w:szCs w:val="24"/>
          <w:lang w:val="en-US"/>
        </w:rPr>
        <w:t xml:space="preserve"> Gastrointestinal stromal tumors (GISTs) are heterogeneous neoplasms that may present with a wide range of </w:t>
      </w:r>
      <w:proofErr w:type="spellStart"/>
      <w:r w:rsidRPr="00BC7E1E">
        <w:rPr>
          <w:rFonts w:ascii="Book Antiqua" w:hAnsi="Book Antiqua"/>
          <w:sz w:val="24"/>
          <w:szCs w:val="24"/>
          <w:lang w:val="en-US"/>
        </w:rPr>
        <w:t>clinicopathologic</w:t>
      </w:r>
      <w:proofErr w:type="spellEnd"/>
      <w:r w:rsidRPr="00BC7E1E">
        <w:rPr>
          <w:rFonts w:ascii="Book Antiqua" w:hAnsi="Book Antiqua"/>
          <w:sz w:val="24"/>
          <w:szCs w:val="24"/>
          <w:lang w:val="en-US"/>
        </w:rPr>
        <w:t xml:space="preserve"> characteristics upon diagnosis; among these, massive calcification is an infrequently occurring feature of GIST presentation. By reporting on such a rare clinical case and reviewing the available literature, this manuscript discusses major diagnostic challenges as well as the pathophysiologic and clinical implications related to a heavily calcified mass diagnosed as GIST.</w:t>
      </w:r>
    </w:p>
    <w:p w:rsidR="00ED462C" w:rsidRDefault="00ED462C" w:rsidP="003835B3">
      <w:pPr>
        <w:spacing w:after="0" w:line="360" w:lineRule="auto"/>
        <w:jc w:val="both"/>
        <w:rPr>
          <w:rFonts w:ascii="Book Antiqua" w:hAnsi="Book Antiqua"/>
          <w:sz w:val="24"/>
          <w:szCs w:val="24"/>
          <w:lang w:val="en-US" w:eastAsia="zh-CN"/>
        </w:rPr>
      </w:pPr>
    </w:p>
    <w:p w:rsidR="00AD43B5" w:rsidRPr="00AD43B5" w:rsidRDefault="00AD43B5" w:rsidP="00AD43B5">
      <w:pPr>
        <w:spacing w:after="0" w:line="360" w:lineRule="auto"/>
        <w:jc w:val="both"/>
        <w:rPr>
          <w:rFonts w:ascii="Book Antiqua" w:hAnsi="Book Antiqua"/>
          <w:sz w:val="24"/>
          <w:szCs w:val="24"/>
          <w:lang w:eastAsia="zh-CN"/>
        </w:rPr>
      </w:pPr>
      <w:r w:rsidRPr="00AD43B5">
        <w:rPr>
          <w:rFonts w:ascii="Book Antiqua" w:hAnsi="Book Antiqua"/>
          <w:sz w:val="24"/>
          <w:szCs w:val="24"/>
          <w:lang w:eastAsia="zh-CN"/>
        </w:rPr>
        <w:lastRenderedPageBreak/>
        <w:t>Salati</w:t>
      </w:r>
      <w:r>
        <w:rPr>
          <w:rFonts w:ascii="Book Antiqua" w:hAnsi="Book Antiqua" w:hint="eastAsia"/>
          <w:sz w:val="24"/>
          <w:szCs w:val="24"/>
          <w:lang w:eastAsia="zh-CN"/>
        </w:rPr>
        <w:t xml:space="preserve"> M</w:t>
      </w:r>
      <w:r w:rsidRPr="00AD43B5">
        <w:rPr>
          <w:rFonts w:ascii="Book Antiqua" w:hAnsi="Book Antiqua"/>
          <w:sz w:val="24"/>
          <w:szCs w:val="24"/>
          <w:lang w:eastAsia="zh-CN"/>
        </w:rPr>
        <w:t>, Orsi</w:t>
      </w:r>
      <w:r>
        <w:rPr>
          <w:rFonts w:ascii="Book Antiqua" w:hAnsi="Book Antiqua" w:hint="eastAsia"/>
          <w:sz w:val="24"/>
          <w:szCs w:val="24"/>
          <w:lang w:eastAsia="zh-CN"/>
        </w:rPr>
        <w:t xml:space="preserve"> G</w:t>
      </w:r>
      <w:r w:rsidRPr="00AD43B5">
        <w:rPr>
          <w:rFonts w:ascii="Book Antiqua" w:hAnsi="Book Antiqua"/>
          <w:sz w:val="24"/>
          <w:szCs w:val="24"/>
          <w:lang w:eastAsia="zh-CN"/>
        </w:rPr>
        <w:t>, Bonetti</w:t>
      </w:r>
      <w:r>
        <w:rPr>
          <w:rFonts w:ascii="Book Antiqua" w:hAnsi="Book Antiqua" w:hint="eastAsia"/>
          <w:sz w:val="24"/>
          <w:szCs w:val="24"/>
          <w:lang w:eastAsia="zh-CN"/>
        </w:rPr>
        <w:t xml:space="preserve"> LR</w:t>
      </w:r>
      <w:r w:rsidRPr="00AD43B5">
        <w:rPr>
          <w:rFonts w:ascii="Book Antiqua" w:hAnsi="Book Antiqua"/>
          <w:sz w:val="24"/>
          <w:szCs w:val="24"/>
          <w:lang w:eastAsia="zh-CN"/>
        </w:rPr>
        <w:t>, Di Benedetto</w:t>
      </w:r>
      <w:r>
        <w:rPr>
          <w:rFonts w:ascii="Book Antiqua" w:hAnsi="Book Antiqua" w:hint="eastAsia"/>
          <w:sz w:val="24"/>
          <w:szCs w:val="24"/>
          <w:lang w:eastAsia="zh-CN"/>
        </w:rPr>
        <w:t xml:space="preserve"> F</w:t>
      </w:r>
      <w:r w:rsidRPr="00AD43B5">
        <w:rPr>
          <w:rFonts w:ascii="Book Antiqua" w:hAnsi="Book Antiqua"/>
          <w:sz w:val="24"/>
          <w:szCs w:val="24"/>
          <w:lang w:eastAsia="zh-CN"/>
        </w:rPr>
        <w:t>, Longo</w:t>
      </w:r>
      <w:r>
        <w:rPr>
          <w:rFonts w:ascii="Book Antiqua" w:hAnsi="Book Antiqua" w:hint="eastAsia"/>
          <w:sz w:val="24"/>
          <w:szCs w:val="24"/>
          <w:lang w:eastAsia="zh-CN"/>
        </w:rPr>
        <w:t xml:space="preserve"> G</w:t>
      </w:r>
      <w:r w:rsidRPr="00AD43B5">
        <w:rPr>
          <w:rFonts w:ascii="Book Antiqua" w:hAnsi="Book Antiqua"/>
          <w:sz w:val="24"/>
          <w:szCs w:val="24"/>
          <w:lang w:eastAsia="zh-CN"/>
        </w:rPr>
        <w:t>, Cascinu</w:t>
      </w:r>
      <w:r>
        <w:rPr>
          <w:rFonts w:ascii="Book Antiqua" w:hAnsi="Book Antiqua" w:hint="eastAsia"/>
          <w:sz w:val="24"/>
          <w:szCs w:val="24"/>
          <w:lang w:eastAsia="zh-CN"/>
        </w:rPr>
        <w:t xml:space="preserve"> S. </w:t>
      </w:r>
      <w:r w:rsidRPr="00AD43B5">
        <w:rPr>
          <w:rFonts w:ascii="Book Antiqua" w:hAnsi="Book Antiqua"/>
          <w:sz w:val="24"/>
          <w:szCs w:val="24"/>
          <w:lang w:eastAsia="zh-CN"/>
        </w:rPr>
        <w:t>Heavily calcified gastrointestinal stromal tumors: pathophysiology and implications of a rare clinicopathologic entity</w:t>
      </w:r>
      <w:r>
        <w:rPr>
          <w:rFonts w:ascii="Book Antiqua" w:hAnsi="Book Antiqua" w:hint="eastAsia"/>
          <w:sz w:val="24"/>
          <w:szCs w:val="24"/>
          <w:lang w:eastAsia="zh-CN"/>
        </w:rPr>
        <w:t>.</w:t>
      </w:r>
      <w:r w:rsidRPr="00AD43B5">
        <w:rPr>
          <w:rFonts w:ascii="Book Antiqua" w:hAnsi="Book Antiqua"/>
          <w:i/>
          <w:iCs/>
          <w:sz w:val="24"/>
          <w:szCs w:val="24"/>
        </w:rPr>
        <w:t xml:space="preserve"> </w:t>
      </w:r>
      <w:r w:rsidRPr="00125820">
        <w:rPr>
          <w:rFonts w:ascii="Book Antiqua" w:hAnsi="Book Antiqua"/>
          <w:i/>
          <w:iCs/>
          <w:sz w:val="24"/>
          <w:szCs w:val="24"/>
        </w:rPr>
        <w:t>World J Gastrointest Oncol</w:t>
      </w:r>
      <w:r>
        <w:rPr>
          <w:rFonts w:ascii="Book Antiqua" w:hAnsi="Book Antiqua" w:hint="eastAsia"/>
          <w:iCs/>
          <w:sz w:val="24"/>
          <w:szCs w:val="24"/>
        </w:rPr>
        <w:t xml:space="preserve"> 2016; In press</w:t>
      </w:r>
    </w:p>
    <w:p w:rsidR="003835B3" w:rsidRPr="00BC7E1E" w:rsidRDefault="003835B3" w:rsidP="003835B3">
      <w:pPr>
        <w:spacing w:after="0" w:line="360" w:lineRule="auto"/>
        <w:jc w:val="both"/>
        <w:rPr>
          <w:rFonts w:ascii="Book Antiqua" w:hAnsi="Book Antiqua"/>
          <w:sz w:val="24"/>
          <w:szCs w:val="24"/>
          <w:lang w:val="en-US"/>
        </w:rPr>
      </w:pPr>
    </w:p>
    <w:p w:rsidR="003835B3" w:rsidRPr="00BC7E1E" w:rsidRDefault="003835B3" w:rsidP="003835B3">
      <w:pPr>
        <w:spacing w:after="0" w:line="360" w:lineRule="auto"/>
        <w:jc w:val="both"/>
        <w:rPr>
          <w:rFonts w:ascii="Book Antiqua" w:hAnsi="Book Antiqua"/>
          <w:b/>
          <w:sz w:val="24"/>
          <w:szCs w:val="24"/>
          <w:lang w:val="en-US"/>
        </w:rPr>
      </w:pPr>
      <w:r w:rsidRPr="00BC7E1E">
        <w:rPr>
          <w:rFonts w:ascii="Book Antiqua" w:hAnsi="Book Antiqua"/>
          <w:sz w:val="24"/>
          <w:szCs w:val="24"/>
          <w:lang w:val="en-US"/>
        </w:rPr>
        <w:br w:type="page"/>
      </w:r>
      <w:r w:rsidRPr="00BC7E1E">
        <w:rPr>
          <w:rFonts w:ascii="Book Antiqua" w:hAnsi="Book Antiqua"/>
          <w:b/>
          <w:sz w:val="24"/>
          <w:szCs w:val="24"/>
          <w:lang w:val="en-US"/>
        </w:rPr>
        <w:lastRenderedPageBreak/>
        <w:t>INTRODUCTION</w:t>
      </w:r>
    </w:p>
    <w:p w:rsidR="003835B3" w:rsidRPr="00BC7E1E" w:rsidRDefault="003835B3" w:rsidP="003835B3">
      <w:pPr>
        <w:spacing w:after="0" w:line="360" w:lineRule="auto"/>
        <w:jc w:val="both"/>
        <w:rPr>
          <w:rFonts w:ascii="Book Antiqua" w:hAnsi="Book Antiqua"/>
          <w:sz w:val="24"/>
          <w:szCs w:val="24"/>
          <w:lang w:val="en-US"/>
        </w:rPr>
      </w:pPr>
      <w:r w:rsidRPr="00BC7E1E">
        <w:rPr>
          <w:rFonts w:ascii="Book Antiqua" w:hAnsi="Book Antiqua"/>
          <w:sz w:val="24"/>
          <w:szCs w:val="24"/>
          <w:lang w:val="en-US"/>
        </w:rPr>
        <w:t xml:space="preserve">Gastrointestinal stromal tumors (GISTs) are the most common type of mesenchymal neoplasm of the gastrointestinal tract (GIT), where they account for roughly 0.1% to 3.0% of all </w:t>
      </w:r>
      <w:proofErr w:type="gramStart"/>
      <w:r w:rsidRPr="00BC7E1E">
        <w:rPr>
          <w:rFonts w:ascii="Book Antiqua" w:hAnsi="Book Antiqua"/>
          <w:sz w:val="24"/>
          <w:szCs w:val="24"/>
          <w:lang w:val="en-US"/>
        </w:rPr>
        <w:t>tumors</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1]</w:t>
      </w:r>
      <w:r w:rsidRPr="00BC7E1E">
        <w:rPr>
          <w:rFonts w:ascii="Book Antiqua" w:hAnsi="Book Antiqua"/>
          <w:sz w:val="24"/>
          <w:szCs w:val="24"/>
          <w:lang w:val="en-US"/>
        </w:rPr>
        <w:t xml:space="preserve">. GISTs were only recently recognized as distinct </w:t>
      </w:r>
      <w:proofErr w:type="spellStart"/>
      <w:r w:rsidRPr="00BC7E1E">
        <w:rPr>
          <w:rFonts w:ascii="Book Antiqua" w:hAnsi="Book Antiqua"/>
          <w:sz w:val="24"/>
          <w:szCs w:val="24"/>
          <w:lang w:val="en-US"/>
        </w:rPr>
        <w:t>clinicopathologic</w:t>
      </w:r>
      <w:proofErr w:type="spellEnd"/>
      <w:r w:rsidRPr="00BC7E1E">
        <w:rPr>
          <w:rFonts w:ascii="Book Antiqua" w:hAnsi="Book Antiqua"/>
          <w:sz w:val="24"/>
          <w:szCs w:val="24"/>
          <w:lang w:val="en-US"/>
        </w:rPr>
        <w:t xml:space="preserve"> entities. Postulated to arise from the interstitial cells of </w:t>
      </w:r>
      <w:proofErr w:type="spellStart"/>
      <w:r w:rsidRPr="00BC7E1E">
        <w:rPr>
          <w:rFonts w:ascii="Book Antiqua" w:hAnsi="Book Antiqua"/>
          <w:sz w:val="24"/>
          <w:szCs w:val="24"/>
          <w:lang w:val="en-US"/>
        </w:rPr>
        <w:t>Cajal</w:t>
      </w:r>
      <w:proofErr w:type="spellEnd"/>
      <w:r w:rsidRPr="00BC7E1E">
        <w:rPr>
          <w:rFonts w:ascii="Book Antiqua" w:hAnsi="Book Antiqua"/>
          <w:sz w:val="24"/>
          <w:szCs w:val="24"/>
          <w:lang w:val="en-US"/>
        </w:rPr>
        <w:t xml:space="preserve"> throughout the entire GIT, the reported GISTs have mainly involved the stomach (60</w:t>
      </w:r>
      <w:r w:rsidR="00AE5C47" w:rsidRPr="00BC7E1E">
        <w:rPr>
          <w:rFonts w:ascii="Book Antiqua" w:hAnsi="Book Antiqua"/>
          <w:sz w:val="24"/>
          <w:szCs w:val="24"/>
          <w:lang w:val="en-US"/>
        </w:rPr>
        <w:t>%</w:t>
      </w:r>
      <w:r w:rsidR="00AE5C47">
        <w:rPr>
          <w:rFonts w:ascii="Book Antiqua" w:hAnsi="Book Antiqua" w:hint="eastAsia"/>
          <w:sz w:val="24"/>
          <w:szCs w:val="24"/>
          <w:lang w:val="en-US" w:eastAsia="zh-CN"/>
        </w:rPr>
        <w:t>-</w:t>
      </w:r>
      <w:r w:rsidRPr="00BC7E1E">
        <w:rPr>
          <w:rFonts w:ascii="Book Antiqua" w:hAnsi="Book Antiqua"/>
          <w:sz w:val="24"/>
          <w:szCs w:val="24"/>
          <w:lang w:val="en-US"/>
        </w:rPr>
        <w:t>70%), with involvement of the small intestine (20</w:t>
      </w:r>
      <w:r w:rsidR="00AE5C47" w:rsidRPr="00BC7E1E">
        <w:rPr>
          <w:rFonts w:ascii="Book Antiqua" w:hAnsi="Book Antiqua"/>
          <w:sz w:val="24"/>
          <w:szCs w:val="24"/>
          <w:lang w:val="en-US"/>
        </w:rPr>
        <w:t>%</w:t>
      </w:r>
      <w:r w:rsidR="00AE5C47">
        <w:rPr>
          <w:rFonts w:ascii="Book Antiqua" w:hAnsi="Book Antiqua" w:hint="eastAsia"/>
          <w:sz w:val="24"/>
          <w:szCs w:val="24"/>
          <w:lang w:val="en-US" w:eastAsia="zh-CN"/>
        </w:rPr>
        <w:t>-</w:t>
      </w:r>
      <w:r w:rsidRPr="00BC7E1E">
        <w:rPr>
          <w:rFonts w:ascii="Book Antiqua" w:hAnsi="Book Antiqua"/>
          <w:sz w:val="24"/>
          <w:szCs w:val="24"/>
          <w:lang w:val="en-US"/>
        </w:rPr>
        <w:t>30%), colon and rectum (5%) and esophagus (&lt;</w:t>
      </w:r>
      <w:r w:rsidR="00AE5C47">
        <w:rPr>
          <w:rFonts w:ascii="Book Antiqua" w:hAnsi="Book Antiqua" w:hint="eastAsia"/>
          <w:sz w:val="24"/>
          <w:szCs w:val="24"/>
          <w:lang w:val="en-US" w:eastAsia="zh-CN"/>
        </w:rPr>
        <w:t xml:space="preserve"> </w:t>
      </w:r>
      <w:r w:rsidRPr="00BC7E1E">
        <w:rPr>
          <w:rFonts w:ascii="Book Antiqua" w:hAnsi="Book Antiqua"/>
          <w:sz w:val="24"/>
          <w:szCs w:val="24"/>
          <w:lang w:val="en-US"/>
        </w:rPr>
        <w:t xml:space="preserve">1%) in fewer </w:t>
      </w:r>
      <w:proofErr w:type="gramStart"/>
      <w:r w:rsidRPr="00BC7E1E">
        <w:rPr>
          <w:rFonts w:ascii="Book Antiqua" w:hAnsi="Book Antiqua"/>
          <w:sz w:val="24"/>
          <w:szCs w:val="24"/>
          <w:lang w:val="en-US"/>
        </w:rPr>
        <w:t>cases</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2]</w:t>
      </w:r>
      <w:r w:rsidRPr="00BC7E1E">
        <w:rPr>
          <w:rFonts w:ascii="Book Antiqua" w:hAnsi="Book Antiqua"/>
          <w:sz w:val="24"/>
          <w:szCs w:val="24"/>
          <w:lang w:val="en-US"/>
        </w:rPr>
        <w:t>.</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The discovery that virtually all GISTs stain positively for c-KIT and/or DOG1 has facilitated their differential diagnosis from other mesenchymal tumors (</w:t>
      </w:r>
      <w:r w:rsidRPr="00BC7E1E">
        <w:rPr>
          <w:rFonts w:ascii="Book Antiqua" w:hAnsi="Book Antiqua"/>
          <w:i/>
          <w:sz w:val="24"/>
          <w:szCs w:val="24"/>
          <w:lang w:val="en-US"/>
        </w:rPr>
        <w:t>i.e</w:t>
      </w:r>
      <w:r w:rsidRPr="00BC7E1E">
        <w:rPr>
          <w:rFonts w:ascii="Book Antiqua" w:hAnsi="Book Antiqua"/>
          <w:sz w:val="24"/>
          <w:szCs w:val="24"/>
          <w:lang w:val="en-US"/>
        </w:rPr>
        <w:t>.</w:t>
      </w:r>
      <w:r w:rsidR="009B2238">
        <w:rPr>
          <w:rFonts w:ascii="Book Antiqua" w:hAnsi="Book Antiqua" w:hint="eastAsia"/>
          <w:sz w:val="24"/>
          <w:szCs w:val="24"/>
          <w:lang w:val="en-US" w:eastAsia="zh-CN"/>
        </w:rPr>
        <w:t>,</w:t>
      </w:r>
      <w:r w:rsidRPr="00BC7E1E">
        <w:rPr>
          <w:rFonts w:ascii="Book Antiqua" w:hAnsi="Book Antiqua"/>
          <w:sz w:val="24"/>
          <w:szCs w:val="24"/>
          <w:lang w:val="en-US"/>
        </w:rPr>
        <w:t xml:space="preserve"> leiomyoma, </w:t>
      </w:r>
      <w:proofErr w:type="spellStart"/>
      <w:r w:rsidRPr="00BC7E1E">
        <w:rPr>
          <w:rFonts w:ascii="Book Antiqua" w:hAnsi="Book Antiqua"/>
          <w:sz w:val="24"/>
          <w:szCs w:val="24"/>
          <w:lang w:val="en-US"/>
        </w:rPr>
        <w:t>leiomyosarcoma</w:t>
      </w:r>
      <w:proofErr w:type="spellEnd"/>
      <w:r w:rsidRPr="00BC7E1E">
        <w:rPr>
          <w:rFonts w:ascii="Book Antiqua" w:hAnsi="Book Antiqua"/>
          <w:sz w:val="24"/>
          <w:szCs w:val="24"/>
          <w:lang w:val="en-US"/>
        </w:rPr>
        <w:t>)</w:t>
      </w:r>
      <w:r w:rsidRPr="00BC7E1E">
        <w:rPr>
          <w:rFonts w:ascii="Book Antiqua" w:hAnsi="Book Antiqua"/>
          <w:sz w:val="24"/>
          <w:szCs w:val="24"/>
          <w:vertAlign w:val="superscript"/>
          <w:lang w:val="en-US"/>
        </w:rPr>
        <w:t>[3</w:t>
      </w:r>
      <w:r w:rsidR="00946B0E">
        <w:rPr>
          <w:rFonts w:ascii="Book Antiqua" w:hAnsi="Book Antiqua" w:hint="eastAsia"/>
          <w:sz w:val="24"/>
          <w:szCs w:val="24"/>
          <w:vertAlign w:val="superscript"/>
          <w:lang w:val="en-US" w:eastAsia="zh-CN"/>
        </w:rPr>
        <w:t>,</w:t>
      </w:r>
      <w:r w:rsidRPr="00BC7E1E">
        <w:rPr>
          <w:rFonts w:ascii="Book Antiqua" w:hAnsi="Book Antiqua"/>
          <w:sz w:val="24"/>
          <w:szCs w:val="24"/>
          <w:vertAlign w:val="superscript"/>
          <w:lang w:val="en-US"/>
        </w:rPr>
        <w:t>4]</w:t>
      </w:r>
      <w:r w:rsidRPr="00BC7E1E">
        <w:rPr>
          <w:rFonts w:ascii="Book Antiqua" w:hAnsi="Book Antiqua"/>
          <w:sz w:val="24"/>
          <w:szCs w:val="24"/>
          <w:lang w:val="en-US"/>
        </w:rPr>
        <w:t xml:space="preserve">. Due to their slow-growing behavior, GISTs remain asymptomatic for a long period, having in some cases reached a huge size by the time of diagnosis. The most frequently reported symptoms are vague, depending on tumor size and location, and include nausea, vomiting, abdominal discomfort and early satiety; however, an acute abdomen caused by tumor rupture into the peritoneal cavity or gastrointestinal obstruction may represent the first dramatic presentation of a </w:t>
      </w:r>
      <w:proofErr w:type="gramStart"/>
      <w:r w:rsidRPr="00BC7E1E">
        <w:rPr>
          <w:rFonts w:ascii="Book Antiqua" w:hAnsi="Book Antiqua"/>
          <w:sz w:val="24"/>
          <w:szCs w:val="24"/>
          <w:lang w:val="en-US"/>
        </w:rPr>
        <w:t>GIST</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5]</w:t>
      </w:r>
      <w:r w:rsidRPr="00BC7E1E">
        <w:rPr>
          <w:rFonts w:ascii="Book Antiqua" w:hAnsi="Book Antiqua"/>
          <w:sz w:val="24"/>
          <w:szCs w:val="24"/>
          <w:lang w:val="en-US"/>
        </w:rPr>
        <w:t>. When studied by imaging, a GIST typically appears as a large, well-defined soft tissue mass with heterogeneous enhancement, reflecting the frequent occurrence of hemorrhagic necrosis and cystic degeneration within.</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 xml:space="preserve">Although the majority of GISTs present as localized masses amenable to radical surgical resection, at least 50% of them recur locally or spread diffusely throughout the peritoneum and/or the liver, and the malignant potential of GIST varies greatly. Hence, determining the risk of disease recurrence, as assessed by available risk-stratification tools, is helpful in identifying patients most likely to benefit from an adjuvant </w:t>
      </w:r>
      <w:proofErr w:type="gramStart"/>
      <w:r w:rsidRPr="00BC7E1E">
        <w:rPr>
          <w:rFonts w:ascii="Book Antiqua" w:hAnsi="Book Antiqua"/>
          <w:sz w:val="24"/>
          <w:szCs w:val="24"/>
          <w:lang w:val="en-US"/>
        </w:rPr>
        <w:t>treatment</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6-8]</w:t>
      </w:r>
      <w:r w:rsidRPr="00BC7E1E">
        <w:rPr>
          <w:rFonts w:ascii="Book Antiqua" w:hAnsi="Book Antiqua"/>
          <w:sz w:val="24"/>
          <w:szCs w:val="24"/>
          <w:lang w:val="en-US"/>
        </w:rPr>
        <w:t>. Size, mitotic activity and primary tumor size are the most reliable predictive factors for risk of relapse after complete surgery.</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 xml:space="preserve">Discovery of the crucial role played by the oncogenic activating mutations of c-KIT (80%) and PDGFA-R (5%-10%) in the molecular pathogenesis of </w:t>
      </w:r>
      <w:proofErr w:type="gramStart"/>
      <w:r w:rsidRPr="00BC7E1E">
        <w:rPr>
          <w:rFonts w:ascii="Book Antiqua" w:hAnsi="Book Antiqua"/>
          <w:sz w:val="24"/>
          <w:szCs w:val="24"/>
          <w:lang w:val="en-US"/>
        </w:rPr>
        <w:t>GISTs</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9</w:t>
      </w:r>
      <w:r w:rsidR="00946B0E">
        <w:rPr>
          <w:rFonts w:ascii="Book Antiqua" w:hAnsi="Book Antiqua" w:hint="eastAsia"/>
          <w:sz w:val="24"/>
          <w:szCs w:val="24"/>
          <w:vertAlign w:val="superscript"/>
          <w:lang w:val="en-US" w:eastAsia="zh-CN"/>
        </w:rPr>
        <w:t>,</w:t>
      </w:r>
      <w:r w:rsidRPr="00BC7E1E">
        <w:rPr>
          <w:rFonts w:ascii="Book Antiqua" w:hAnsi="Book Antiqua"/>
          <w:sz w:val="24"/>
          <w:szCs w:val="24"/>
          <w:vertAlign w:val="superscript"/>
          <w:lang w:val="en-US"/>
        </w:rPr>
        <w:t>10]</w:t>
      </w:r>
      <w:r w:rsidRPr="00BC7E1E">
        <w:rPr>
          <w:rFonts w:ascii="Book Antiqua" w:hAnsi="Book Antiqua"/>
          <w:sz w:val="24"/>
          <w:szCs w:val="24"/>
          <w:lang w:val="en-US"/>
        </w:rPr>
        <w:t xml:space="preserve">, along with the clinical availability of </w:t>
      </w:r>
      <w:proofErr w:type="spellStart"/>
      <w:r w:rsidRPr="00BC7E1E">
        <w:rPr>
          <w:rFonts w:ascii="Book Antiqua" w:hAnsi="Book Antiqua"/>
          <w:sz w:val="24"/>
          <w:szCs w:val="24"/>
          <w:lang w:val="en-US"/>
        </w:rPr>
        <w:t>multitarget</w:t>
      </w:r>
      <w:proofErr w:type="spellEnd"/>
      <w:r w:rsidRPr="00BC7E1E">
        <w:rPr>
          <w:rFonts w:ascii="Book Antiqua" w:hAnsi="Book Antiqua"/>
          <w:sz w:val="24"/>
          <w:szCs w:val="24"/>
          <w:lang w:val="en-US"/>
        </w:rPr>
        <w:t xml:space="preserve"> tyrosine kinase inhibitors such as </w:t>
      </w:r>
      <w:proofErr w:type="spellStart"/>
      <w:r w:rsidRPr="00BC7E1E">
        <w:rPr>
          <w:rFonts w:ascii="Book Antiqua" w:hAnsi="Book Antiqua"/>
          <w:sz w:val="24"/>
          <w:szCs w:val="24"/>
          <w:lang w:val="en-US"/>
        </w:rPr>
        <w:t>imatinib</w:t>
      </w:r>
      <w:proofErr w:type="spellEnd"/>
      <w:r w:rsidRPr="00BC7E1E">
        <w:rPr>
          <w:rFonts w:ascii="Book Antiqua" w:hAnsi="Book Antiqua"/>
          <w:sz w:val="24"/>
          <w:szCs w:val="24"/>
          <w:lang w:val="en-US"/>
        </w:rPr>
        <w:t xml:space="preserve">, </w:t>
      </w:r>
      <w:proofErr w:type="spellStart"/>
      <w:r w:rsidRPr="00BC7E1E">
        <w:rPr>
          <w:rFonts w:ascii="Book Antiqua" w:hAnsi="Book Antiqua"/>
          <w:sz w:val="24"/>
          <w:szCs w:val="24"/>
          <w:lang w:val="en-US"/>
        </w:rPr>
        <w:t>sunitinib</w:t>
      </w:r>
      <w:proofErr w:type="spellEnd"/>
      <w:r w:rsidRPr="00BC7E1E">
        <w:rPr>
          <w:rFonts w:ascii="Book Antiqua" w:hAnsi="Book Antiqua"/>
          <w:sz w:val="24"/>
          <w:szCs w:val="24"/>
          <w:lang w:val="en-US"/>
        </w:rPr>
        <w:t xml:space="preserve"> and </w:t>
      </w:r>
      <w:proofErr w:type="spellStart"/>
      <w:r w:rsidRPr="00BC7E1E">
        <w:rPr>
          <w:rFonts w:ascii="Book Antiqua" w:hAnsi="Book Antiqua"/>
          <w:sz w:val="24"/>
          <w:szCs w:val="24"/>
          <w:lang w:val="en-US"/>
        </w:rPr>
        <w:t>regorafenib</w:t>
      </w:r>
      <w:proofErr w:type="spellEnd"/>
      <w:r w:rsidRPr="00BC7E1E">
        <w:rPr>
          <w:rFonts w:ascii="Book Antiqua" w:hAnsi="Book Antiqua"/>
          <w:sz w:val="24"/>
          <w:szCs w:val="24"/>
          <w:vertAlign w:val="superscript"/>
          <w:lang w:val="en-US"/>
        </w:rPr>
        <w:t>[11]</w:t>
      </w:r>
      <w:r w:rsidRPr="00BC7E1E">
        <w:rPr>
          <w:rFonts w:ascii="Book Antiqua" w:hAnsi="Book Antiqua"/>
          <w:sz w:val="24"/>
          <w:szCs w:val="24"/>
          <w:lang w:val="en-US"/>
        </w:rPr>
        <w:t xml:space="preserve">, led to dramatic improvement in the outcome of a tumor which, until recently, was regarded as resistant to conventional chemotherapies. Current reports put the disease control rate at up to 85% and the median overall survival of nearly 5 years for patients with </w:t>
      </w:r>
      <w:proofErr w:type="spellStart"/>
      <w:r w:rsidRPr="00BC7E1E">
        <w:rPr>
          <w:rFonts w:ascii="Book Antiqua" w:hAnsi="Book Antiqua"/>
          <w:sz w:val="24"/>
          <w:szCs w:val="24"/>
          <w:lang w:val="en-US"/>
        </w:rPr>
        <w:t>unresectable</w:t>
      </w:r>
      <w:proofErr w:type="spellEnd"/>
      <w:r w:rsidRPr="00BC7E1E">
        <w:rPr>
          <w:rFonts w:ascii="Book Antiqua" w:hAnsi="Book Antiqua"/>
          <w:sz w:val="24"/>
          <w:szCs w:val="24"/>
          <w:lang w:val="en-US"/>
        </w:rPr>
        <w:t xml:space="preserve"> or metastatic GIST receiving frontline </w:t>
      </w:r>
      <w:proofErr w:type="spellStart"/>
      <w:proofErr w:type="gramStart"/>
      <w:r w:rsidRPr="00BC7E1E">
        <w:rPr>
          <w:rFonts w:ascii="Book Antiqua" w:hAnsi="Book Antiqua"/>
          <w:sz w:val="24"/>
          <w:szCs w:val="24"/>
          <w:lang w:val="en-US"/>
        </w:rPr>
        <w:t>imatinib</w:t>
      </w:r>
      <w:proofErr w:type="spellEnd"/>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12]</w:t>
      </w:r>
      <w:r w:rsidRPr="00BC7E1E">
        <w:rPr>
          <w:rFonts w:ascii="Book Antiqua" w:hAnsi="Book Antiqua"/>
          <w:sz w:val="24"/>
          <w:szCs w:val="24"/>
          <w:lang w:val="en-US"/>
        </w:rPr>
        <w:t xml:space="preserve">. Moreover, </w:t>
      </w:r>
      <w:r w:rsidRPr="00BC7E1E">
        <w:rPr>
          <w:rFonts w:ascii="Book Antiqua" w:hAnsi="Book Antiqua"/>
          <w:sz w:val="24"/>
          <w:szCs w:val="24"/>
          <w:lang w:val="en-US"/>
        </w:rPr>
        <w:lastRenderedPageBreak/>
        <w:t xml:space="preserve">studies of </w:t>
      </w:r>
      <w:proofErr w:type="spellStart"/>
      <w:r w:rsidRPr="00BC7E1E">
        <w:rPr>
          <w:rFonts w:ascii="Book Antiqua" w:hAnsi="Book Antiqua"/>
          <w:sz w:val="24"/>
          <w:szCs w:val="24"/>
          <w:lang w:val="en-US"/>
        </w:rPr>
        <w:t>imatinib</w:t>
      </w:r>
      <w:proofErr w:type="spellEnd"/>
      <w:r w:rsidRPr="00BC7E1E">
        <w:rPr>
          <w:rFonts w:ascii="Book Antiqua" w:hAnsi="Book Antiqua"/>
          <w:sz w:val="24"/>
          <w:szCs w:val="24"/>
          <w:lang w:val="en-US"/>
        </w:rPr>
        <w:t xml:space="preserve"> in the adjuvant setting have shown that it improves the rate of relapse-free survival, as compared with placebo, and that 3 y of therapy gives better rates of relapse-free survival and overall survival than 1 y of therapy in high-risk </w:t>
      </w:r>
      <w:proofErr w:type="gramStart"/>
      <w:r w:rsidRPr="00BC7E1E">
        <w:rPr>
          <w:rFonts w:ascii="Book Antiqua" w:hAnsi="Book Antiqua"/>
          <w:sz w:val="24"/>
          <w:szCs w:val="24"/>
          <w:lang w:val="en-US"/>
        </w:rPr>
        <w:t>patients</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13-14]</w:t>
      </w:r>
      <w:r w:rsidRPr="00BC7E1E">
        <w:rPr>
          <w:rFonts w:ascii="Book Antiqua" w:hAnsi="Book Antiqua"/>
          <w:sz w:val="24"/>
          <w:szCs w:val="24"/>
          <w:lang w:val="en-US"/>
        </w:rPr>
        <w:t>.</w:t>
      </w:r>
    </w:p>
    <w:p w:rsidR="003835B3" w:rsidRPr="00BC7E1E" w:rsidRDefault="003835B3" w:rsidP="003835B3">
      <w:pPr>
        <w:spacing w:after="0" w:line="360" w:lineRule="auto"/>
        <w:jc w:val="both"/>
        <w:rPr>
          <w:rFonts w:ascii="Book Antiqua" w:hAnsi="Book Antiqua"/>
          <w:sz w:val="24"/>
          <w:szCs w:val="24"/>
          <w:lang w:val="en-US"/>
        </w:rPr>
      </w:pPr>
    </w:p>
    <w:p w:rsidR="003835B3" w:rsidRPr="00BC7E1E" w:rsidRDefault="003835B3" w:rsidP="003835B3">
      <w:pPr>
        <w:spacing w:after="0" w:line="360" w:lineRule="auto"/>
        <w:jc w:val="both"/>
        <w:rPr>
          <w:rFonts w:ascii="Book Antiqua" w:hAnsi="Book Antiqua"/>
          <w:b/>
          <w:sz w:val="24"/>
          <w:szCs w:val="24"/>
          <w:lang w:val="en-US"/>
        </w:rPr>
      </w:pPr>
      <w:r w:rsidRPr="00BC7E1E">
        <w:rPr>
          <w:rFonts w:ascii="Book Antiqua" w:hAnsi="Book Antiqua"/>
          <w:b/>
          <w:sz w:val="24"/>
          <w:szCs w:val="24"/>
          <w:lang w:val="en-US"/>
        </w:rPr>
        <w:t>CASE REPORT</w:t>
      </w:r>
    </w:p>
    <w:p w:rsidR="003835B3" w:rsidRPr="00BC7E1E" w:rsidRDefault="003835B3" w:rsidP="003835B3">
      <w:pPr>
        <w:spacing w:after="0" w:line="360" w:lineRule="auto"/>
        <w:jc w:val="both"/>
        <w:rPr>
          <w:rFonts w:ascii="Book Antiqua" w:hAnsi="Book Antiqua"/>
          <w:sz w:val="24"/>
          <w:szCs w:val="24"/>
          <w:lang w:val="en-US"/>
        </w:rPr>
      </w:pPr>
      <w:r w:rsidRPr="00BC7E1E">
        <w:rPr>
          <w:rFonts w:ascii="Book Antiqua" w:hAnsi="Book Antiqua"/>
          <w:sz w:val="24"/>
          <w:szCs w:val="24"/>
          <w:lang w:val="en-US"/>
        </w:rPr>
        <w:t xml:space="preserve">An otherwise healthy 60-year-old woman was admitted to the emergency department with complaint of right-sided chest pain following a car accident in September 2014. The patient was hemodynamically stable and, with the exception of tenderness on the right </w:t>
      </w:r>
      <w:proofErr w:type="spellStart"/>
      <w:r w:rsidRPr="00BC7E1E">
        <w:rPr>
          <w:rFonts w:ascii="Book Antiqua" w:hAnsi="Book Antiqua"/>
          <w:sz w:val="24"/>
          <w:szCs w:val="24"/>
          <w:lang w:val="en-US"/>
        </w:rPr>
        <w:t>hemithorax</w:t>
      </w:r>
      <w:proofErr w:type="spellEnd"/>
      <w:r w:rsidRPr="00BC7E1E">
        <w:rPr>
          <w:rFonts w:ascii="Book Antiqua" w:hAnsi="Book Antiqua"/>
          <w:sz w:val="24"/>
          <w:szCs w:val="24"/>
          <w:lang w:val="en-US"/>
        </w:rPr>
        <w:t>, had unremarkable findings upon physical examination. A total body contrast-enhanced computed tomography (CT) scan was promptly performed and revealed a 7</w:t>
      </w:r>
      <w:r w:rsidRPr="00946B0E">
        <w:rPr>
          <w:rFonts w:ascii="Book Antiqua" w:hAnsi="Book Antiqua"/>
          <w:sz w:val="24"/>
          <w:szCs w:val="24"/>
          <w:vertAlign w:val="superscript"/>
          <w:lang w:val="en-US"/>
        </w:rPr>
        <w:t>th</w:t>
      </w:r>
      <w:r w:rsidRPr="00BC7E1E">
        <w:rPr>
          <w:rFonts w:ascii="Book Antiqua" w:hAnsi="Book Antiqua"/>
          <w:sz w:val="24"/>
          <w:szCs w:val="24"/>
          <w:lang w:val="en-US"/>
        </w:rPr>
        <w:t xml:space="preserve"> and 10</w:t>
      </w:r>
      <w:r w:rsidRPr="00946B0E">
        <w:rPr>
          <w:rFonts w:ascii="Book Antiqua" w:hAnsi="Book Antiqua"/>
          <w:sz w:val="24"/>
          <w:szCs w:val="24"/>
          <w:vertAlign w:val="superscript"/>
          <w:lang w:val="en-US"/>
        </w:rPr>
        <w:t>th</w:t>
      </w:r>
      <w:r w:rsidRPr="00BC7E1E">
        <w:rPr>
          <w:rFonts w:ascii="Book Antiqua" w:hAnsi="Book Antiqua"/>
          <w:sz w:val="24"/>
          <w:szCs w:val="24"/>
          <w:lang w:val="en-US"/>
        </w:rPr>
        <w:t xml:space="preserve"> right rib fracture, without signs of visceral injury. </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 xml:space="preserve">Surprisingly, a large mass, measuring 6.5 cm, arising from the external wall of the gastric antrum and projecting into the abdominal cavity, was incidentally identified on imaging (Figure 1). The mass appeared </w:t>
      </w:r>
      <w:proofErr w:type="spellStart"/>
      <w:r w:rsidRPr="00BC7E1E">
        <w:rPr>
          <w:rFonts w:ascii="Book Antiqua" w:hAnsi="Book Antiqua"/>
          <w:sz w:val="24"/>
          <w:szCs w:val="24"/>
          <w:lang w:val="en-US"/>
        </w:rPr>
        <w:t>hyperdense</w:t>
      </w:r>
      <w:proofErr w:type="spellEnd"/>
      <w:r w:rsidRPr="00BC7E1E">
        <w:rPr>
          <w:rFonts w:ascii="Book Antiqua" w:hAnsi="Book Antiqua"/>
          <w:sz w:val="24"/>
          <w:szCs w:val="24"/>
          <w:lang w:val="en-US"/>
        </w:rPr>
        <w:t xml:space="preserve">, well-circumscribed, heterogeneously enhanced and with prominent calcifications within; there was neither evidence </w:t>
      </w:r>
      <w:r w:rsidR="00EF467C">
        <w:rPr>
          <w:rFonts w:ascii="Book Antiqua" w:hAnsi="Book Antiqua" w:hint="eastAsia"/>
          <w:sz w:val="24"/>
          <w:szCs w:val="24"/>
          <w:lang w:val="en-US" w:eastAsia="zh-CN"/>
        </w:rPr>
        <w:t>nor</w:t>
      </w:r>
      <w:r w:rsidRPr="00BC7E1E">
        <w:rPr>
          <w:rFonts w:ascii="Book Antiqua" w:hAnsi="Book Antiqua"/>
          <w:sz w:val="24"/>
          <w:szCs w:val="24"/>
          <w:lang w:val="en-US"/>
        </w:rPr>
        <w:t xml:space="preserve"> loco-regional nor of distant spread. Hence, laparoscopic surgery was ordered to perform a radical resection of the mass. Gross pathology examination of the resected specimen showed it to be </w:t>
      </w:r>
      <w:proofErr w:type="spellStart"/>
      <w:r w:rsidRPr="00BC7E1E">
        <w:rPr>
          <w:rFonts w:ascii="Book Antiqua" w:hAnsi="Book Antiqua"/>
          <w:sz w:val="24"/>
          <w:szCs w:val="24"/>
          <w:lang w:val="en-US"/>
        </w:rPr>
        <w:t>exophytic</w:t>
      </w:r>
      <w:proofErr w:type="spellEnd"/>
      <w:r w:rsidRPr="00BC7E1E">
        <w:rPr>
          <w:rFonts w:ascii="Book Antiqua" w:hAnsi="Book Antiqua"/>
          <w:sz w:val="24"/>
          <w:szCs w:val="24"/>
          <w:lang w:val="en-US"/>
        </w:rPr>
        <w:t xml:space="preserve">, lobulated, yellowish-gray and extensively calcified, with necrotic-cystic zones measuring 9.3 cm </w:t>
      </w:r>
      <w:bookmarkStart w:id="12" w:name="OLE_LINK137"/>
      <w:bookmarkStart w:id="13" w:name="OLE_LINK138"/>
      <w:bookmarkStart w:id="14" w:name="OLE_LINK166"/>
      <w:r w:rsidR="000B30DA" w:rsidRPr="00026D49">
        <w:rPr>
          <w:rFonts w:ascii="Book Antiqua" w:hAnsi="Book Antiqua"/>
          <w:color w:val="000000"/>
          <w:sz w:val="24"/>
          <w:szCs w:val="24"/>
        </w:rPr>
        <w:t>×</w:t>
      </w:r>
      <w:bookmarkEnd w:id="12"/>
      <w:bookmarkEnd w:id="13"/>
      <w:bookmarkEnd w:id="14"/>
      <w:r w:rsidRPr="00BC7E1E">
        <w:rPr>
          <w:rFonts w:ascii="Book Antiqua" w:hAnsi="Book Antiqua"/>
          <w:sz w:val="24"/>
          <w:szCs w:val="24"/>
          <w:lang w:val="en-US"/>
        </w:rPr>
        <w:t xml:space="preserve"> 5.5 cm (Figure 2). </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Microscopic pathology examination revealed a population of spindle-shaped tumor cells (Figure 3A-B) and calcified areas (Figure 3C-D), with positive staining for CD117/c-KIT, CD34 and DOG1 (Figure 3E). In addition,</w:t>
      </w:r>
      <w:r w:rsidRPr="00BC7E1E">
        <w:rPr>
          <w:color w:val="FF0000"/>
          <w:lang w:val="en-US"/>
        </w:rPr>
        <w:t xml:space="preserve"> </w:t>
      </w:r>
      <w:r w:rsidRPr="00BC7E1E">
        <w:rPr>
          <w:rFonts w:ascii="Book Antiqua" w:hAnsi="Book Antiqua"/>
          <w:color w:val="000000"/>
          <w:sz w:val="24"/>
          <w:szCs w:val="24"/>
          <w:lang w:val="en-US"/>
        </w:rPr>
        <w:t>Ki67–MIB1 immunostaining indicated a low proliferative rate (count rate &lt; 1%)</w:t>
      </w:r>
      <w:r w:rsidRPr="00BC7E1E">
        <w:rPr>
          <w:rFonts w:ascii="Book Antiqua" w:hAnsi="Book Antiqua"/>
          <w:sz w:val="24"/>
          <w:szCs w:val="24"/>
          <w:lang w:val="en-US"/>
        </w:rPr>
        <w:t xml:space="preserve"> (Figure</w:t>
      </w:r>
      <w:r w:rsidR="00FF39AF">
        <w:rPr>
          <w:rFonts w:ascii="Book Antiqua" w:hAnsi="Book Antiqua" w:hint="eastAsia"/>
          <w:sz w:val="24"/>
          <w:szCs w:val="24"/>
          <w:lang w:val="en-US" w:eastAsia="zh-CN"/>
        </w:rPr>
        <w:t xml:space="preserve"> </w:t>
      </w:r>
      <w:r w:rsidRPr="00BC7E1E">
        <w:rPr>
          <w:rFonts w:ascii="Book Antiqua" w:hAnsi="Book Antiqua"/>
          <w:sz w:val="24"/>
          <w:szCs w:val="24"/>
          <w:lang w:val="en-US"/>
        </w:rPr>
        <w:t>3E). Molecular testing identified the c-KIT gene as wild-type but the PDGFRA gene as mutated (an exon 18 point mutation). The mass was diagnosed accordingly as GIST of gastric origin.</w:t>
      </w:r>
    </w:p>
    <w:p w:rsidR="003835B3" w:rsidRPr="00BC7E1E" w:rsidRDefault="003835B3" w:rsidP="003835B3">
      <w:pPr>
        <w:spacing w:after="0" w:line="360" w:lineRule="auto"/>
        <w:ind w:firstLine="708"/>
        <w:jc w:val="both"/>
        <w:rPr>
          <w:rFonts w:ascii="Book Antiqua" w:hAnsi="Book Antiqua"/>
          <w:strike/>
          <w:sz w:val="24"/>
          <w:szCs w:val="24"/>
          <w:lang w:val="en-US"/>
        </w:rPr>
      </w:pPr>
      <w:r w:rsidRPr="00BC7E1E">
        <w:rPr>
          <w:rFonts w:ascii="Book Antiqua" w:hAnsi="Book Antiqua"/>
          <w:sz w:val="24"/>
          <w:szCs w:val="24"/>
          <w:lang w:val="en-US"/>
        </w:rPr>
        <w:t>Recovery from the surgical resection was uneventful and prompt. Based on the estimated intermediate risk of recurrence, made according to the modified National Institutes of Health Criteria</w:t>
      </w:r>
      <w:r w:rsidRPr="00BC7E1E">
        <w:rPr>
          <w:rFonts w:ascii="Book Antiqua" w:hAnsi="Book Antiqua"/>
          <w:sz w:val="24"/>
          <w:szCs w:val="24"/>
          <w:vertAlign w:val="superscript"/>
          <w:lang w:val="en-US"/>
        </w:rPr>
        <w:t>[15]</w:t>
      </w:r>
      <w:r w:rsidRPr="00BC7E1E">
        <w:rPr>
          <w:rFonts w:ascii="Book Antiqua" w:hAnsi="Book Antiqua"/>
          <w:sz w:val="24"/>
          <w:szCs w:val="24"/>
          <w:lang w:val="en-US"/>
        </w:rPr>
        <w:t xml:space="preserve"> (gastric site, size of 5-10 cm, mitosis count of &lt; 5 per 50 high power fields, no tumor rupture), only regular follow-up was recommended. To date, the patient has been followed-up for 22 </w:t>
      </w:r>
      <w:proofErr w:type="spellStart"/>
      <w:proofErr w:type="gramStart"/>
      <w:r w:rsidRPr="00BC7E1E">
        <w:rPr>
          <w:rFonts w:ascii="Book Antiqua" w:hAnsi="Book Antiqua"/>
          <w:sz w:val="24"/>
          <w:szCs w:val="24"/>
          <w:lang w:val="en-US"/>
        </w:rPr>
        <w:t>mo</w:t>
      </w:r>
      <w:proofErr w:type="spellEnd"/>
      <w:proofErr w:type="gramEnd"/>
      <w:r w:rsidRPr="00BC7E1E">
        <w:rPr>
          <w:rFonts w:ascii="Book Antiqua" w:hAnsi="Book Antiqua"/>
          <w:sz w:val="24"/>
          <w:szCs w:val="24"/>
          <w:lang w:val="en-US"/>
        </w:rPr>
        <w:t xml:space="preserve"> and shown no evidence of relapse. </w:t>
      </w:r>
    </w:p>
    <w:p w:rsidR="003835B3" w:rsidRPr="00BC7E1E" w:rsidRDefault="003835B3" w:rsidP="003835B3">
      <w:pPr>
        <w:spacing w:after="0" w:line="360" w:lineRule="auto"/>
        <w:jc w:val="both"/>
        <w:rPr>
          <w:rFonts w:ascii="Book Antiqua" w:hAnsi="Book Antiqua"/>
          <w:b/>
          <w:sz w:val="24"/>
          <w:szCs w:val="24"/>
          <w:lang w:val="en-US"/>
        </w:rPr>
      </w:pPr>
    </w:p>
    <w:p w:rsidR="003835B3" w:rsidRPr="00BC7E1E" w:rsidRDefault="003835B3" w:rsidP="003835B3">
      <w:pPr>
        <w:spacing w:after="0" w:line="360" w:lineRule="auto"/>
        <w:jc w:val="both"/>
        <w:rPr>
          <w:rFonts w:ascii="Book Antiqua" w:hAnsi="Book Antiqua"/>
          <w:b/>
          <w:sz w:val="24"/>
          <w:szCs w:val="24"/>
          <w:lang w:val="en-US"/>
        </w:rPr>
      </w:pPr>
      <w:r w:rsidRPr="00BC7E1E">
        <w:rPr>
          <w:rFonts w:ascii="Book Antiqua" w:hAnsi="Book Antiqua"/>
          <w:b/>
          <w:sz w:val="24"/>
          <w:szCs w:val="24"/>
          <w:lang w:val="en-US"/>
        </w:rPr>
        <w:t>DISCUSSION</w:t>
      </w:r>
    </w:p>
    <w:p w:rsidR="003835B3" w:rsidRPr="00BC7E1E" w:rsidRDefault="003835B3" w:rsidP="003835B3">
      <w:pPr>
        <w:spacing w:after="0" w:line="360" w:lineRule="auto"/>
        <w:jc w:val="both"/>
        <w:rPr>
          <w:rFonts w:ascii="Book Antiqua" w:hAnsi="Book Antiqua"/>
          <w:strike/>
          <w:sz w:val="24"/>
          <w:szCs w:val="24"/>
          <w:lang w:val="en-US" w:eastAsia="zh-CN"/>
        </w:rPr>
      </w:pPr>
      <w:r w:rsidRPr="00BC7E1E">
        <w:rPr>
          <w:rFonts w:ascii="Book Antiqua" w:hAnsi="Book Antiqua"/>
          <w:sz w:val="24"/>
          <w:szCs w:val="24"/>
          <w:lang w:val="en-US"/>
        </w:rPr>
        <w:lastRenderedPageBreak/>
        <w:t>Circumscribed patchy calcifications may occur within the primary mass of large GISTs, and the reported series have indicated a wide variability among these (10% to 50%)</w:t>
      </w:r>
      <w:r w:rsidRPr="00BC7E1E">
        <w:rPr>
          <w:rFonts w:ascii="Book Antiqua" w:hAnsi="Book Antiqua"/>
          <w:sz w:val="24"/>
          <w:szCs w:val="24"/>
          <w:vertAlign w:val="superscript"/>
          <w:lang w:val="en-US"/>
        </w:rPr>
        <w:t>[16]</w:t>
      </w:r>
      <w:r w:rsidRPr="00BC7E1E">
        <w:rPr>
          <w:rFonts w:ascii="Book Antiqua" w:hAnsi="Book Antiqua"/>
          <w:sz w:val="24"/>
          <w:szCs w:val="24"/>
          <w:lang w:val="en-US"/>
        </w:rPr>
        <w:t xml:space="preserve">. Contrariwise, coarse and extensive calcifications represent an uncommon radiological finding, and only a few cases of these have been reported in the </w:t>
      </w:r>
      <w:proofErr w:type="gramStart"/>
      <w:r w:rsidRPr="00BC7E1E">
        <w:rPr>
          <w:rFonts w:ascii="Book Antiqua" w:hAnsi="Book Antiqua"/>
          <w:sz w:val="24"/>
          <w:szCs w:val="24"/>
          <w:lang w:val="en-US"/>
        </w:rPr>
        <w:t>literature</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17-23]</w:t>
      </w:r>
      <w:r w:rsidRPr="00BC7E1E">
        <w:rPr>
          <w:rFonts w:ascii="Book Antiqua" w:hAnsi="Book Antiqua"/>
          <w:sz w:val="24"/>
          <w:szCs w:val="24"/>
          <w:lang w:val="en-US"/>
        </w:rPr>
        <w:t>. Indeed, our search of the MEDLINE/PubMed database identified only 8 cases of extensiv</w:t>
      </w:r>
      <w:r w:rsidR="00FF39AF">
        <w:rPr>
          <w:rFonts w:ascii="Book Antiqua" w:hAnsi="Book Antiqua"/>
          <w:sz w:val="24"/>
          <w:szCs w:val="24"/>
          <w:lang w:val="en-US"/>
        </w:rPr>
        <w:t>ely calcified GISTs (Table 1).</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 xml:space="preserve">From a clinical standpoint, when facing a calcified intra-abdominal juxta-gastric mass, various differential diagnoses should be ruled out. For example, diffuse and punctate calcifications may accompany mucin-producing adenocarcinoma of the </w:t>
      </w:r>
      <w:proofErr w:type="gramStart"/>
      <w:r w:rsidRPr="00BC7E1E">
        <w:rPr>
          <w:rFonts w:ascii="Book Antiqua" w:hAnsi="Book Antiqua"/>
          <w:sz w:val="24"/>
          <w:szCs w:val="24"/>
          <w:lang w:val="en-US"/>
        </w:rPr>
        <w:t>stomach</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24</w:t>
      </w:r>
      <w:r w:rsidR="001135DA">
        <w:rPr>
          <w:rFonts w:ascii="Book Antiqua" w:hAnsi="Book Antiqua" w:hint="eastAsia"/>
          <w:sz w:val="24"/>
          <w:szCs w:val="24"/>
          <w:vertAlign w:val="superscript"/>
          <w:lang w:val="en-US" w:eastAsia="zh-CN"/>
        </w:rPr>
        <w:t>,</w:t>
      </w:r>
      <w:r w:rsidRPr="00BC7E1E">
        <w:rPr>
          <w:rFonts w:ascii="Book Antiqua" w:hAnsi="Book Antiqua"/>
          <w:sz w:val="24"/>
          <w:szCs w:val="24"/>
          <w:vertAlign w:val="superscript"/>
          <w:lang w:val="en-US"/>
        </w:rPr>
        <w:t>25]</w:t>
      </w:r>
      <w:r w:rsidRPr="00BC7E1E">
        <w:rPr>
          <w:rFonts w:ascii="Book Antiqua" w:hAnsi="Book Antiqua"/>
          <w:sz w:val="24"/>
          <w:szCs w:val="24"/>
          <w:lang w:val="en-US"/>
        </w:rPr>
        <w:t xml:space="preserve">. In the pancreas, solid </w:t>
      </w:r>
      <w:proofErr w:type="spellStart"/>
      <w:r w:rsidRPr="00BC7E1E">
        <w:rPr>
          <w:rFonts w:ascii="Book Antiqua" w:hAnsi="Book Antiqua"/>
          <w:sz w:val="24"/>
          <w:szCs w:val="24"/>
          <w:lang w:val="en-US"/>
        </w:rPr>
        <w:t>pseudopapillary</w:t>
      </w:r>
      <w:proofErr w:type="spellEnd"/>
      <w:r w:rsidRPr="00BC7E1E">
        <w:rPr>
          <w:rFonts w:ascii="Book Antiqua" w:hAnsi="Book Antiqua"/>
          <w:sz w:val="24"/>
          <w:szCs w:val="24"/>
          <w:lang w:val="en-US"/>
        </w:rPr>
        <w:t xml:space="preserve"> tumors and mucinous cystic neoplasms may develop peripheral curvilinear wall calcification, whereas serous cystadenomas may have central calcification within the central fibrous </w:t>
      </w:r>
      <w:proofErr w:type="gramStart"/>
      <w:r w:rsidRPr="00BC7E1E">
        <w:rPr>
          <w:rFonts w:ascii="Book Antiqua" w:hAnsi="Book Antiqua"/>
          <w:sz w:val="24"/>
          <w:szCs w:val="24"/>
          <w:lang w:val="en-US"/>
        </w:rPr>
        <w:t>scar</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26]</w:t>
      </w:r>
      <w:r w:rsidRPr="00BC7E1E">
        <w:rPr>
          <w:rFonts w:ascii="Book Antiqua" w:hAnsi="Book Antiqua"/>
          <w:sz w:val="24"/>
          <w:szCs w:val="24"/>
          <w:lang w:val="en-US"/>
        </w:rPr>
        <w:t>. Finally, an ingested foreign body in the stomach may mimic gastric calcification.</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 xml:space="preserve">From a </w:t>
      </w:r>
      <w:proofErr w:type="spellStart"/>
      <w:r w:rsidRPr="00BC7E1E">
        <w:rPr>
          <w:rFonts w:ascii="Book Antiqua" w:hAnsi="Book Antiqua"/>
          <w:sz w:val="24"/>
          <w:szCs w:val="24"/>
          <w:lang w:val="en-US"/>
        </w:rPr>
        <w:t>pathogenetic</w:t>
      </w:r>
      <w:proofErr w:type="spellEnd"/>
      <w:r w:rsidRPr="00BC7E1E">
        <w:rPr>
          <w:rFonts w:ascii="Book Antiqua" w:hAnsi="Book Antiqua"/>
          <w:sz w:val="24"/>
          <w:szCs w:val="24"/>
          <w:lang w:val="en-US"/>
        </w:rPr>
        <w:t xml:space="preserve"> standpoint, several mechanisms have been implicated in calcific deposition. The most acknowledged process is dystrophic calcification, which typically involves degenerated tissues that are characterized by necrosis, inflammation and hemorrhage, as frequently occurs in GISTs. In such a relatively alkaline background, the binding of denatured proteins to both phosphate and calcium ions is ultimately responsible for the formation of calcium phosphate precipitates. On the other hand, the diffuse punctate calcification pattern that is typical of mucin-forming gastric adenocarcinomas seems to be linked instead to calcium salt precipitates with glycoprotein in an alkaline </w:t>
      </w:r>
      <w:proofErr w:type="gramStart"/>
      <w:r w:rsidRPr="00BC7E1E">
        <w:rPr>
          <w:rFonts w:ascii="Book Antiqua" w:hAnsi="Book Antiqua"/>
          <w:sz w:val="24"/>
          <w:szCs w:val="24"/>
          <w:lang w:val="en-US"/>
        </w:rPr>
        <w:t>matrix</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27]</w:t>
      </w:r>
      <w:r w:rsidRPr="00BC7E1E">
        <w:rPr>
          <w:rFonts w:ascii="Book Antiqua" w:hAnsi="Book Antiqua"/>
          <w:sz w:val="24"/>
          <w:szCs w:val="24"/>
          <w:lang w:val="en-US"/>
        </w:rPr>
        <w:t xml:space="preserve">. Metastatic calcifications occurring in the context of malignant hypercalcemia, as well as granulomatous tissue engulfed by the tumor, represent rarer causes of calcification. More recently, a unique case of osseous metaplasia with mature bone formation was described in a newly diagnosed gastric </w:t>
      </w:r>
      <w:proofErr w:type="gramStart"/>
      <w:r w:rsidRPr="00BC7E1E">
        <w:rPr>
          <w:rFonts w:ascii="Book Antiqua" w:hAnsi="Book Antiqua"/>
          <w:sz w:val="24"/>
          <w:szCs w:val="24"/>
          <w:lang w:val="en-US"/>
        </w:rPr>
        <w:t>GIST</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28]</w:t>
      </w:r>
      <w:r w:rsidRPr="00BC7E1E">
        <w:rPr>
          <w:rFonts w:ascii="Book Antiqua" w:hAnsi="Book Antiqua"/>
          <w:sz w:val="24"/>
          <w:szCs w:val="24"/>
          <w:lang w:val="en-US"/>
        </w:rPr>
        <w:t xml:space="preserve">. </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Among the proposed theories, however, the production of multiple cell mediators</w:t>
      </w:r>
      <w:r w:rsidR="001135DA">
        <w:rPr>
          <w:rFonts w:ascii="Book Antiqua" w:hAnsi="Book Antiqua" w:hint="eastAsia"/>
          <w:sz w:val="24"/>
          <w:szCs w:val="24"/>
          <w:lang w:val="en-US" w:eastAsia="zh-CN"/>
        </w:rPr>
        <w:t>-</w:t>
      </w:r>
      <w:r w:rsidRPr="00BC7E1E">
        <w:rPr>
          <w:rFonts w:ascii="Book Antiqua" w:hAnsi="Book Antiqua"/>
          <w:sz w:val="24"/>
          <w:szCs w:val="24"/>
          <w:lang w:val="en-US"/>
        </w:rPr>
        <w:t xml:space="preserve">such as PDGF, the receptor of which is frequently mutated in GISTs, and the bone </w:t>
      </w:r>
      <w:proofErr w:type="spellStart"/>
      <w:r w:rsidRPr="00BC7E1E">
        <w:rPr>
          <w:rFonts w:ascii="Book Antiqua" w:hAnsi="Book Antiqua"/>
          <w:sz w:val="24"/>
          <w:szCs w:val="24"/>
          <w:lang w:val="en-US"/>
        </w:rPr>
        <w:t>morphogenic</w:t>
      </w:r>
      <w:proofErr w:type="spellEnd"/>
      <w:r w:rsidRPr="00BC7E1E">
        <w:rPr>
          <w:rFonts w:ascii="Book Antiqua" w:hAnsi="Book Antiqua"/>
          <w:sz w:val="24"/>
          <w:szCs w:val="24"/>
          <w:lang w:val="en-US"/>
        </w:rPr>
        <w:t xml:space="preserve"> protein, which is produced by pluripotent stromal cells committed towards the osteoblastic linage</w:t>
      </w:r>
      <w:r w:rsidR="001135DA">
        <w:rPr>
          <w:rFonts w:ascii="Book Antiqua" w:hAnsi="Book Antiqua" w:hint="eastAsia"/>
          <w:sz w:val="24"/>
          <w:szCs w:val="24"/>
          <w:lang w:val="en-US" w:eastAsia="zh-CN"/>
        </w:rPr>
        <w:t>-</w:t>
      </w:r>
      <w:r w:rsidRPr="00BC7E1E">
        <w:rPr>
          <w:rFonts w:ascii="Book Antiqua" w:hAnsi="Book Antiqua"/>
          <w:sz w:val="24"/>
          <w:szCs w:val="24"/>
          <w:lang w:val="en-US"/>
        </w:rPr>
        <w:t xml:space="preserve">are thought to play a crucial role in the regulation of ectopic bone </w:t>
      </w:r>
      <w:proofErr w:type="gramStart"/>
      <w:r w:rsidRPr="00BC7E1E">
        <w:rPr>
          <w:rFonts w:ascii="Book Antiqua" w:hAnsi="Book Antiqua"/>
          <w:sz w:val="24"/>
          <w:szCs w:val="24"/>
          <w:lang w:val="en-US"/>
        </w:rPr>
        <w:t>formation</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28]</w:t>
      </w:r>
      <w:r w:rsidRPr="00BC7E1E">
        <w:rPr>
          <w:rFonts w:ascii="Book Antiqua" w:hAnsi="Book Antiqua"/>
          <w:sz w:val="24"/>
          <w:szCs w:val="24"/>
          <w:lang w:val="en-US"/>
        </w:rPr>
        <w:t xml:space="preserve">. Intriguingly, several clinical reports have demonstrated the appearance of calcification in metastatic sites of GIST following treatment with </w:t>
      </w:r>
      <w:proofErr w:type="spellStart"/>
      <w:proofErr w:type="gramStart"/>
      <w:r w:rsidRPr="00BC7E1E">
        <w:rPr>
          <w:rFonts w:ascii="Book Antiqua" w:hAnsi="Book Antiqua"/>
          <w:sz w:val="24"/>
          <w:szCs w:val="24"/>
          <w:lang w:val="en-US"/>
        </w:rPr>
        <w:t>imatinib</w:t>
      </w:r>
      <w:proofErr w:type="spellEnd"/>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29]</w:t>
      </w:r>
      <w:r w:rsidRPr="00BC7E1E">
        <w:rPr>
          <w:rFonts w:ascii="Book Antiqua" w:hAnsi="Book Antiqua"/>
          <w:sz w:val="24"/>
          <w:szCs w:val="24"/>
          <w:lang w:val="en-US"/>
        </w:rPr>
        <w:t xml:space="preserve">. The underlying mechanism, which is still far from being fully elucidated, is likely to be </w:t>
      </w:r>
      <w:r w:rsidRPr="00BC7E1E">
        <w:rPr>
          <w:rFonts w:ascii="Book Antiqua" w:hAnsi="Book Antiqua"/>
          <w:sz w:val="24"/>
          <w:szCs w:val="24"/>
          <w:lang w:val="en-US"/>
        </w:rPr>
        <w:lastRenderedPageBreak/>
        <w:t xml:space="preserve">different from that occurring in the primary mass, as is suggested by the absence of inflammation or necrosis in the specimen obtained from liver </w:t>
      </w:r>
      <w:proofErr w:type="gramStart"/>
      <w:r w:rsidRPr="00BC7E1E">
        <w:rPr>
          <w:rFonts w:ascii="Book Antiqua" w:hAnsi="Book Antiqua"/>
          <w:sz w:val="24"/>
          <w:szCs w:val="24"/>
          <w:lang w:val="en-US"/>
        </w:rPr>
        <w:t>metastasis</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30]</w:t>
      </w:r>
      <w:r w:rsidRPr="00BC7E1E">
        <w:rPr>
          <w:rFonts w:ascii="Book Antiqua" w:hAnsi="Book Antiqua"/>
          <w:sz w:val="24"/>
          <w:szCs w:val="24"/>
          <w:lang w:val="en-US"/>
        </w:rPr>
        <w:t xml:space="preserve">. It is also interesting that this morphologic change has been hypothesized as predictive of tumor response. Finally, examples of osseous differentiation have also been observed in cases of treated GIST, suggesting that under </w:t>
      </w:r>
      <w:proofErr w:type="spellStart"/>
      <w:r w:rsidRPr="00BC7E1E">
        <w:rPr>
          <w:rFonts w:ascii="Book Antiqua" w:hAnsi="Book Antiqua"/>
          <w:sz w:val="24"/>
          <w:szCs w:val="24"/>
          <w:lang w:val="en-US"/>
        </w:rPr>
        <w:t>imatinib</w:t>
      </w:r>
      <w:proofErr w:type="spellEnd"/>
      <w:r w:rsidRPr="00BC7E1E">
        <w:rPr>
          <w:rFonts w:ascii="Book Antiqua" w:hAnsi="Book Antiqua"/>
          <w:sz w:val="24"/>
          <w:szCs w:val="24"/>
          <w:lang w:val="en-US"/>
        </w:rPr>
        <w:t xml:space="preserve"> suppression, GIST cells may become able to mediate the cell cycle and to express a gene signature associated with other differentiated cell phenotypes, thereby providing a mechanism of acquired drug </w:t>
      </w:r>
      <w:proofErr w:type="gramStart"/>
      <w:r w:rsidRPr="00BC7E1E">
        <w:rPr>
          <w:rFonts w:ascii="Book Antiqua" w:hAnsi="Book Antiqua"/>
          <w:sz w:val="24"/>
          <w:szCs w:val="24"/>
          <w:lang w:val="en-US"/>
        </w:rPr>
        <w:t>resistance</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31]</w:t>
      </w:r>
      <w:r w:rsidRPr="00BC7E1E">
        <w:rPr>
          <w:rFonts w:ascii="Book Antiqua" w:hAnsi="Book Antiqua"/>
          <w:sz w:val="24"/>
          <w:szCs w:val="24"/>
          <w:lang w:val="en-US"/>
        </w:rPr>
        <w:t xml:space="preserve">. </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 xml:space="preserve">Following early evidence that indicated solitary calcification could be an aggressive </w:t>
      </w:r>
      <w:proofErr w:type="gramStart"/>
      <w:r w:rsidRPr="00BC7E1E">
        <w:rPr>
          <w:rFonts w:ascii="Book Antiqua" w:hAnsi="Book Antiqua"/>
          <w:sz w:val="24"/>
          <w:szCs w:val="24"/>
          <w:lang w:val="en-US"/>
        </w:rPr>
        <w:t>feature</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32]</w:t>
      </w:r>
      <w:r w:rsidRPr="00BC7E1E">
        <w:rPr>
          <w:rFonts w:ascii="Book Antiqua" w:hAnsi="Book Antiqua"/>
          <w:sz w:val="24"/>
          <w:szCs w:val="24"/>
          <w:lang w:val="en-US"/>
        </w:rPr>
        <w:t xml:space="preserve">, researchers continue to investigate the potential relevance of calcification in predicting the malignant potential of GISTs. However, a study by Kim </w:t>
      </w:r>
      <w:r w:rsidRPr="00BC7E1E">
        <w:rPr>
          <w:rFonts w:ascii="Book Antiqua" w:hAnsi="Book Antiqua"/>
          <w:i/>
          <w:sz w:val="24"/>
          <w:szCs w:val="24"/>
          <w:lang w:val="en-US"/>
        </w:rPr>
        <w:t xml:space="preserve">et </w:t>
      </w:r>
      <w:proofErr w:type="gramStart"/>
      <w:r w:rsidRPr="00BC7E1E">
        <w:rPr>
          <w:rFonts w:ascii="Book Antiqua" w:hAnsi="Book Antiqua"/>
          <w:i/>
          <w:sz w:val="24"/>
          <w:szCs w:val="24"/>
          <w:lang w:val="en-US"/>
        </w:rPr>
        <w:t>al</w:t>
      </w:r>
      <w:r w:rsidRPr="00BC7E1E">
        <w:rPr>
          <w:rFonts w:ascii="Book Antiqua" w:hAnsi="Book Antiqua"/>
          <w:sz w:val="24"/>
          <w:szCs w:val="24"/>
          <w:vertAlign w:val="superscript"/>
          <w:lang w:val="en-US"/>
        </w:rPr>
        <w:t>[</w:t>
      </w:r>
      <w:proofErr w:type="gramEnd"/>
      <w:r w:rsidRPr="00BC7E1E">
        <w:rPr>
          <w:rFonts w:ascii="Book Antiqua" w:hAnsi="Book Antiqua"/>
          <w:sz w:val="24"/>
          <w:szCs w:val="24"/>
          <w:vertAlign w:val="superscript"/>
          <w:lang w:val="en-US"/>
        </w:rPr>
        <w:t>33]</w:t>
      </w:r>
      <w:r w:rsidRPr="00BC7E1E">
        <w:rPr>
          <w:rFonts w:ascii="Book Antiqua" w:hAnsi="Book Antiqua"/>
          <w:sz w:val="24"/>
          <w:szCs w:val="24"/>
          <w:lang w:val="en-US"/>
        </w:rPr>
        <w:t xml:space="preserve"> found no CT features, other than size, to be correlated with biological behavior and prognosis of GIST. This finding was confirmed very recently by Chen </w:t>
      </w:r>
      <w:r w:rsidRPr="00BC7E1E">
        <w:rPr>
          <w:rFonts w:ascii="Book Antiqua" w:hAnsi="Book Antiqua"/>
          <w:i/>
          <w:sz w:val="24"/>
          <w:szCs w:val="24"/>
          <w:lang w:val="en-US"/>
        </w:rPr>
        <w:t>et al</w:t>
      </w:r>
      <w:r w:rsidRPr="00BC7E1E">
        <w:rPr>
          <w:rFonts w:ascii="Book Antiqua" w:hAnsi="Book Antiqua"/>
          <w:sz w:val="24"/>
          <w:szCs w:val="24"/>
          <w:vertAlign w:val="superscript"/>
          <w:lang w:val="en-US"/>
        </w:rPr>
        <w:t>[34]</w:t>
      </w:r>
      <w:r w:rsidRPr="00BC7E1E">
        <w:rPr>
          <w:rFonts w:ascii="Book Antiqua" w:hAnsi="Book Antiqua"/>
          <w:sz w:val="24"/>
          <w:szCs w:val="24"/>
          <w:lang w:val="en-US"/>
        </w:rPr>
        <w:t>; specifically, that retrospective analysis of 110 patients who underwent endoscopic ultrasonography identified tumor size as an independent risk factor for malignancy (</w:t>
      </w:r>
      <w:r w:rsidRPr="00BC7E1E">
        <w:rPr>
          <w:rFonts w:ascii="Book Antiqua" w:hAnsi="Book Antiqua"/>
          <w:i/>
          <w:sz w:val="24"/>
          <w:szCs w:val="24"/>
          <w:lang w:val="en-US"/>
        </w:rPr>
        <w:t>P</w:t>
      </w:r>
      <w:r w:rsidRPr="00BC7E1E">
        <w:rPr>
          <w:rFonts w:ascii="Times New Roman" w:hAnsi="Times New Roman"/>
          <w:sz w:val="24"/>
          <w:szCs w:val="24"/>
          <w:lang w:val="en-US"/>
        </w:rPr>
        <w:t> </w:t>
      </w:r>
      <w:r w:rsidR="001135DA">
        <w:rPr>
          <w:rFonts w:ascii="Times New Roman" w:hAnsi="Times New Roman" w:hint="eastAsia"/>
          <w:sz w:val="24"/>
          <w:szCs w:val="24"/>
          <w:lang w:val="en-US" w:eastAsia="zh-CN"/>
        </w:rPr>
        <w:t xml:space="preserve"> </w:t>
      </w:r>
      <w:r w:rsidRPr="00BC7E1E">
        <w:rPr>
          <w:rFonts w:ascii="Book Antiqua" w:hAnsi="Book Antiqua" w:cs="Book Antiqua"/>
          <w:sz w:val="24"/>
          <w:szCs w:val="24"/>
          <w:lang w:val="en-US"/>
        </w:rPr>
        <w:t>≤</w:t>
      </w:r>
      <w:r w:rsidR="001135DA">
        <w:rPr>
          <w:rFonts w:ascii="Book Antiqua" w:hAnsi="Book Antiqua" w:cs="Book Antiqua" w:hint="eastAsia"/>
          <w:sz w:val="24"/>
          <w:szCs w:val="24"/>
          <w:lang w:val="en-US" w:eastAsia="zh-CN"/>
        </w:rPr>
        <w:t xml:space="preserve"> </w:t>
      </w:r>
      <w:r w:rsidRPr="00BC7E1E">
        <w:rPr>
          <w:rFonts w:ascii="Times New Roman" w:hAnsi="Times New Roman"/>
          <w:sz w:val="24"/>
          <w:szCs w:val="24"/>
          <w:lang w:val="en-US"/>
        </w:rPr>
        <w:t> </w:t>
      </w:r>
      <w:r w:rsidRPr="00BC7E1E">
        <w:rPr>
          <w:rFonts w:ascii="Book Antiqua" w:hAnsi="Book Antiqua"/>
          <w:sz w:val="24"/>
          <w:szCs w:val="24"/>
          <w:lang w:val="en-US"/>
        </w:rPr>
        <w:t>0.0001) but not for calcification (</w:t>
      </w:r>
      <w:r w:rsidRPr="00BC7E1E">
        <w:rPr>
          <w:rFonts w:ascii="Book Antiqua" w:hAnsi="Book Antiqua"/>
          <w:i/>
          <w:sz w:val="24"/>
          <w:szCs w:val="24"/>
          <w:lang w:val="en-US"/>
        </w:rPr>
        <w:t>P</w:t>
      </w:r>
      <w:r w:rsidRPr="00BC7E1E">
        <w:rPr>
          <w:rFonts w:ascii="Book Antiqua" w:hAnsi="Book Antiqua"/>
          <w:sz w:val="24"/>
          <w:szCs w:val="24"/>
          <w:lang w:val="en-US"/>
        </w:rPr>
        <w:t xml:space="preserve"> = 0.667).</w:t>
      </w:r>
    </w:p>
    <w:p w:rsidR="003835B3" w:rsidRPr="00BC7E1E" w:rsidRDefault="003835B3" w:rsidP="003835B3">
      <w:pPr>
        <w:spacing w:after="0" w:line="360" w:lineRule="auto"/>
        <w:ind w:firstLine="708"/>
        <w:jc w:val="both"/>
        <w:rPr>
          <w:rFonts w:ascii="Book Antiqua" w:hAnsi="Book Antiqua"/>
          <w:sz w:val="24"/>
          <w:szCs w:val="24"/>
          <w:lang w:val="en-US"/>
        </w:rPr>
      </w:pPr>
      <w:r w:rsidRPr="00BC7E1E">
        <w:rPr>
          <w:rFonts w:ascii="Book Antiqua" w:hAnsi="Book Antiqua"/>
          <w:sz w:val="24"/>
          <w:szCs w:val="24"/>
          <w:lang w:val="en-US"/>
        </w:rPr>
        <w:t xml:space="preserve">Although no conclusions can be drawn regarding the predictive value of calcification in GIST because of the limited cases reported and the retrospective nature of the analyses, heavily calcified tumors appear to have a less aggressive course, as shown by their low mitotic rate (Table 1). With regard to our case, a relatively indolent behavior and the alleged long history of disease probably contributed to the development of calcification. </w:t>
      </w:r>
    </w:p>
    <w:p w:rsidR="003835B3" w:rsidRPr="00BC7E1E" w:rsidRDefault="003835B3" w:rsidP="003835B3">
      <w:pPr>
        <w:spacing w:after="0" w:line="360" w:lineRule="auto"/>
        <w:ind w:firstLine="708"/>
        <w:jc w:val="both"/>
        <w:rPr>
          <w:rFonts w:ascii="Book Antiqua" w:hAnsi="Book Antiqua"/>
          <w:sz w:val="24"/>
          <w:szCs w:val="24"/>
          <w:lang w:val="en-US" w:eastAsia="zh-CN"/>
        </w:rPr>
      </w:pPr>
      <w:r w:rsidRPr="00BC7E1E">
        <w:rPr>
          <w:rFonts w:ascii="Book Antiqua" w:hAnsi="Book Antiqua"/>
          <w:sz w:val="24"/>
          <w:szCs w:val="24"/>
          <w:lang w:val="en-US"/>
        </w:rPr>
        <w:t xml:space="preserve">In conclusion, to the best of our knowledge, we have presented herein the largest (&gt; 9 cm) heavily calcified GIST ever described in the literature. </w:t>
      </w:r>
      <w:r w:rsidRPr="00BC7E1E">
        <w:rPr>
          <w:rFonts w:ascii="Book Antiqua" w:hAnsi="Book Antiqua"/>
          <w:sz w:val="24"/>
          <w:szCs w:val="24"/>
          <w:lang w:val="en-US" w:eastAsia="zh-CN"/>
        </w:rPr>
        <w:t>Our case is noteworthy because of the rarity of clinical presentation in general and the unique size at diagnosis for this patient in particular. Finally, our case and review of the literature indicates that a diagnosis of GIST should be considered when large calcified masses are identified in the GIT, and even more so when in the stomach.</w:t>
      </w:r>
    </w:p>
    <w:p w:rsidR="003835B3" w:rsidRPr="00BC7E1E" w:rsidRDefault="003835B3" w:rsidP="003835B3">
      <w:pPr>
        <w:spacing w:after="0" w:line="360" w:lineRule="auto"/>
        <w:jc w:val="both"/>
        <w:rPr>
          <w:rFonts w:ascii="Book Antiqua" w:hAnsi="Book Antiqua"/>
          <w:sz w:val="24"/>
          <w:szCs w:val="24"/>
          <w:lang w:val="en-US" w:eastAsia="zh-CN"/>
        </w:rPr>
      </w:pPr>
    </w:p>
    <w:p w:rsidR="003835B3" w:rsidRPr="00BC7E1E" w:rsidRDefault="003835B3" w:rsidP="003835B3">
      <w:pPr>
        <w:spacing w:after="0" w:line="360" w:lineRule="auto"/>
        <w:jc w:val="both"/>
        <w:rPr>
          <w:rFonts w:ascii="Book Antiqua" w:hAnsi="Book Antiqua"/>
          <w:sz w:val="24"/>
          <w:szCs w:val="24"/>
          <w:lang w:val="en-US" w:eastAsia="zh-CN"/>
        </w:rPr>
      </w:pPr>
      <w:r w:rsidRPr="00BC7E1E">
        <w:rPr>
          <w:rFonts w:ascii="Book Antiqua" w:hAnsi="Book Antiqua"/>
          <w:b/>
          <w:sz w:val="24"/>
          <w:szCs w:val="24"/>
          <w:lang w:val="en-US"/>
        </w:rPr>
        <w:t>COMMENTS</w:t>
      </w: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Case characteristics</w:t>
      </w:r>
    </w:p>
    <w:p w:rsidR="003835B3" w:rsidRPr="00BC7E1E" w:rsidRDefault="003835B3" w:rsidP="003835B3">
      <w:pPr>
        <w:autoSpaceDE w:val="0"/>
        <w:autoSpaceDN w:val="0"/>
        <w:adjustRightInd w:val="0"/>
        <w:spacing w:after="0" w:line="360" w:lineRule="auto"/>
        <w:jc w:val="both"/>
        <w:rPr>
          <w:rFonts w:ascii="Book Antiqua" w:hAnsi="Book Antiqua"/>
          <w:sz w:val="24"/>
          <w:szCs w:val="24"/>
          <w:lang w:val="en-US"/>
        </w:rPr>
      </w:pPr>
      <w:r w:rsidRPr="00BC7E1E">
        <w:rPr>
          <w:rFonts w:ascii="Book Antiqua" w:hAnsi="Book Antiqua"/>
          <w:sz w:val="24"/>
          <w:szCs w:val="24"/>
          <w:lang w:val="en-US"/>
        </w:rPr>
        <w:t xml:space="preserve">An otherwise healthy 60-year-old woman was admitted to the emergency department with complaint of right-sided chest pain following a car accident. </w:t>
      </w: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r w:rsidRPr="00BC7E1E">
        <w:rPr>
          <w:rFonts w:ascii="Book Antiqua" w:hAnsi="Book Antiqua" w:cs="Book Antiqua"/>
          <w:b/>
          <w:i/>
          <w:iCs/>
          <w:color w:val="000000"/>
          <w:sz w:val="24"/>
          <w:szCs w:val="24"/>
          <w:lang w:val="en-US" w:eastAsia="it-IT"/>
        </w:rPr>
        <w:t>Clinical diagnosis</w:t>
      </w:r>
    </w:p>
    <w:p w:rsidR="003835B3" w:rsidRPr="00BC7E1E" w:rsidRDefault="003835B3" w:rsidP="003835B3">
      <w:pPr>
        <w:autoSpaceDE w:val="0"/>
        <w:autoSpaceDN w:val="0"/>
        <w:adjustRightInd w:val="0"/>
        <w:spacing w:after="0" w:line="360" w:lineRule="auto"/>
        <w:jc w:val="both"/>
        <w:rPr>
          <w:rFonts w:ascii="Book Antiqua" w:hAnsi="Book Antiqua"/>
          <w:sz w:val="24"/>
          <w:szCs w:val="24"/>
          <w:lang w:val="en-US"/>
        </w:rPr>
      </w:pPr>
      <w:r w:rsidRPr="00BC7E1E">
        <w:rPr>
          <w:rFonts w:ascii="Book Antiqua" w:hAnsi="Book Antiqua"/>
          <w:sz w:val="24"/>
          <w:szCs w:val="24"/>
          <w:lang w:val="en-US"/>
        </w:rPr>
        <w:t xml:space="preserve">Upon admission, the patient was hemodynamically stable and only showed tenderness on the right </w:t>
      </w:r>
      <w:proofErr w:type="spellStart"/>
      <w:r w:rsidRPr="00BC7E1E">
        <w:rPr>
          <w:rFonts w:ascii="Book Antiqua" w:hAnsi="Book Antiqua"/>
          <w:sz w:val="24"/>
          <w:szCs w:val="24"/>
          <w:lang w:val="en-US"/>
        </w:rPr>
        <w:t>hemithorax</w:t>
      </w:r>
      <w:proofErr w:type="spellEnd"/>
      <w:r w:rsidRPr="00BC7E1E">
        <w:rPr>
          <w:rFonts w:ascii="Book Antiqua" w:hAnsi="Book Antiqua"/>
          <w:sz w:val="24"/>
          <w:szCs w:val="24"/>
          <w:lang w:val="en-US"/>
        </w:rPr>
        <w:t xml:space="preserve"> upon physical examination, the findings of which were otherwise unremarkable. </w:t>
      </w:r>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Differential diagnosis</w:t>
      </w:r>
    </w:p>
    <w:p w:rsidR="003835B3" w:rsidRPr="00BC7E1E" w:rsidRDefault="003835B3" w:rsidP="003835B3">
      <w:pPr>
        <w:spacing w:after="0" w:line="360" w:lineRule="auto"/>
        <w:jc w:val="both"/>
        <w:rPr>
          <w:rFonts w:ascii="Book Antiqua" w:hAnsi="Book Antiqua" w:cs="Book Antiqua"/>
          <w:color w:val="000000"/>
          <w:sz w:val="24"/>
          <w:szCs w:val="24"/>
          <w:lang w:val="en-US" w:eastAsia="it-IT"/>
        </w:rPr>
      </w:pPr>
      <w:proofErr w:type="gramStart"/>
      <w:r w:rsidRPr="00BC7E1E">
        <w:rPr>
          <w:rFonts w:ascii="Book Antiqua" w:hAnsi="Book Antiqua"/>
          <w:sz w:val="24"/>
          <w:szCs w:val="24"/>
          <w:lang w:val="en-US"/>
        </w:rPr>
        <w:t xml:space="preserve">Mucin-producing adenocarcinoma of the stomach; </w:t>
      </w:r>
      <w:r w:rsidR="001135DA" w:rsidRPr="00BC7E1E">
        <w:rPr>
          <w:rFonts w:ascii="Book Antiqua" w:hAnsi="Book Antiqua"/>
          <w:sz w:val="24"/>
          <w:szCs w:val="24"/>
          <w:lang w:val="en-US"/>
        </w:rPr>
        <w:t>p</w:t>
      </w:r>
      <w:r w:rsidRPr="00BC7E1E">
        <w:rPr>
          <w:rFonts w:ascii="Book Antiqua" w:hAnsi="Book Antiqua"/>
          <w:sz w:val="24"/>
          <w:szCs w:val="24"/>
          <w:lang w:val="en-US"/>
        </w:rPr>
        <w:t xml:space="preserve">ancreatic solid </w:t>
      </w:r>
      <w:proofErr w:type="spellStart"/>
      <w:r w:rsidRPr="00BC7E1E">
        <w:rPr>
          <w:rFonts w:ascii="Book Antiqua" w:hAnsi="Book Antiqua"/>
          <w:sz w:val="24"/>
          <w:szCs w:val="24"/>
          <w:lang w:val="en-US"/>
        </w:rPr>
        <w:t>pseudopapillary</w:t>
      </w:r>
      <w:proofErr w:type="spellEnd"/>
      <w:r w:rsidRPr="00BC7E1E">
        <w:rPr>
          <w:rFonts w:ascii="Book Antiqua" w:hAnsi="Book Antiqua"/>
          <w:sz w:val="24"/>
          <w:szCs w:val="24"/>
          <w:lang w:val="en-US"/>
        </w:rPr>
        <w:t xml:space="preserve"> tumor and mucinous cystic neoplasm; </w:t>
      </w:r>
      <w:r w:rsidR="001135DA" w:rsidRPr="00BC7E1E">
        <w:rPr>
          <w:rFonts w:ascii="Book Antiqua" w:hAnsi="Book Antiqua"/>
          <w:sz w:val="24"/>
          <w:szCs w:val="24"/>
          <w:lang w:val="en-US"/>
        </w:rPr>
        <w:t>p</w:t>
      </w:r>
      <w:r w:rsidRPr="00BC7E1E">
        <w:rPr>
          <w:rFonts w:ascii="Book Antiqua" w:hAnsi="Book Antiqua"/>
          <w:sz w:val="24"/>
          <w:szCs w:val="24"/>
          <w:lang w:val="en-US"/>
        </w:rPr>
        <w:t xml:space="preserve">ancreatic cystadenoma; </w:t>
      </w:r>
      <w:r w:rsidR="001135DA" w:rsidRPr="00BC7E1E">
        <w:rPr>
          <w:rFonts w:ascii="Book Antiqua" w:hAnsi="Book Antiqua"/>
          <w:sz w:val="24"/>
          <w:szCs w:val="24"/>
          <w:lang w:val="en-US"/>
        </w:rPr>
        <w:t>i</w:t>
      </w:r>
      <w:r w:rsidRPr="00BC7E1E">
        <w:rPr>
          <w:rFonts w:ascii="Book Antiqua" w:hAnsi="Book Antiqua"/>
          <w:sz w:val="24"/>
          <w:szCs w:val="24"/>
          <w:lang w:val="en-US"/>
        </w:rPr>
        <w:t>ngested foreign body in the stomach.</w:t>
      </w:r>
      <w:proofErr w:type="gramEnd"/>
      <w:r w:rsidRPr="00BC7E1E">
        <w:rPr>
          <w:rFonts w:ascii="Book Antiqua" w:hAnsi="Book Antiqua"/>
          <w:sz w:val="24"/>
          <w:szCs w:val="24"/>
          <w:lang w:val="en-US"/>
        </w:rPr>
        <w:t xml:space="preserve"> </w:t>
      </w:r>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Laboratory diagnosis</w:t>
      </w:r>
    </w:p>
    <w:p w:rsidR="003835B3" w:rsidRPr="00BC7E1E" w:rsidRDefault="003835B3" w:rsidP="003835B3">
      <w:pPr>
        <w:autoSpaceDE w:val="0"/>
        <w:autoSpaceDN w:val="0"/>
        <w:adjustRightInd w:val="0"/>
        <w:spacing w:after="0" w:line="360" w:lineRule="auto"/>
        <w:jc w:val="both"/>
        <w:rPr>
          <w:rFonts w:ascii="Book Antiqua" w:hAnsi="Book Antiqua" w:cs="Book Antiqua"/>
          <w:color w:val="000000"/>
          <w:sz w:val="24"/>
          <w:szCs w:val="24"/>
          <w:lang w:val="en-US" w:eastAsia="it-IT"/>
        </w:rPr>
      </w:pPr>
      <w:r w:rsidRPr="00BC7E1E">
        <w:rPr>
          <w:rFonts w:ascii="Book Antiqua" w:hAnsi="Book Antiqua" w:cs="Book Antiqua"/>
          <w:color w:val="000000"/>
          <w:sz w:val="24"/>
          <w:szCs w:val="24"/>
          <w:lang w:val="en-US" w:eastAsia="it-IT"/>
        </w:rPr>
        <w:t>All laboratory findings were within normal limits.</w:t>
      </w:r>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Imaging diagnosis</w:t>
      </w:r>
    </w:p>
    <w:p w:rsidR="003835B3" w:rsidRPr="00BC7E1E" w:rsidRDefault="003835B3" w:rsidP="003835B3">
      <w:pPr>
        <w:autoSpaceDE w:val="0"/>
        <w:autoSpaceDN w:val="0"/>
        <w:adjustRightInd w:val="0"/>
        <w:spacing w:after="0" w:line="360" w:lineRule="auto"/>
        <w:jc w:val="both"/>
        <w:rPr>
          <w:rFonts w:ascii="Book Antiqua" w:hAnsi="Book Antiqua"/>
          <w:sz w:val="24"/>
          <w:szCs w:val="24"/>
          <w:lang w:val="en-US"/>
        </w:rPr>
      </w:pPr>
      <w:r w:rsidRPr="00BC7E1E">
        <w:rPr>
          <w:rFonts w:ascii="Book Antiqua" w:hAnsi="Book Antiqua"/>
          <w:sz w:val="24"/>
          <w:szCs w:val="24"/>
          <w:lang w:val="en-US"/>
        </w:rPr>
        <w:t>In addition to a 7</w:t>
      </w:r>
      <w:r w:rsidRPr="001135DA">
        <w:rPr>
          <w:rFonts w:ascii="Book Antiqua" w:hAnsi="Book Antiqua"/>
          <w:sz w:val="24"/>
          <w:szCs w:val="24"/>
          <w:vertAlign w:val="superscript"/>
          <w:lang w:val="en-US"/>
        </w:rPr>
        <w:t>th</w:t>
      </w:r>
      <w:r w:rsidRPr="00BC7E1E">
        <w:rPr>
          <w:rFonts w:ascii="Book Antiqua" w:hAnsi="Book Antiqua"/>
          <w:sz w:val="24"/>
          <w:szCs w:val="24"/>
          <w:lang w:val="en-US"/>
        </w:rPr>
        <w:t xml:space="preserve"> and 10</w:t>
      </w:r>
      <w:r w:rsidRPr="001135DA">
        <w:rPr>
          <w:rFonts w:ascii="Book Antiqua" w:hAnsi="Book Antiqua"/>
          <w:sz w:val="24"/>
          <w:szCs w:val="24"/>
          <w:vertAlign w:val="superscript"/>
          <w:lang w:val="en-US"/>
        </w:rPr>
        <w:t>th</w:t>
      </w:r>
      <w:r w:rsidRPr="00BC7E1E">
        <w:rPr>
          <w:rFonts w:ascii="Book Antiqua" w:hAnsi="Book Antiqua"/>
          <w:sz w:val="24"/>
          <w:szCs w:val="24"/>
          <w:lang w:val="en-US"/>
        </w:rPr>
        <w:t xml:space="preserve"> right rib fracture, computed tomography (CT) scan revealed a large mass, measuring 6.5 cm, arising from the external wall of gastric antrum and projecting into the abdominal cavity.</w:t>
      </w:r>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Pathological diagnosis</w:t>
      </w:r>
    </w:p>
    <w:p w:rsidR="003835B3" w:rsidRPr="00BC7E1E" w:rsidRDefault="003835B3" w:rsidP="003835B3">
      <w:pPr>
        <w:autoSpaceDE w:val="0"/>
        <w:autoSpaceDN w:val="0"/>
        <w:adjustRightInd w:val="0"/>
        <w:spacing w:after="0" w:line="360" w:lineRule="auto"/>
        <w:jc w:val="both"/>
        <w:rPr>
          <w:rFonts w:ascii="Book Antiqua" w:hAnsi="Book Antiqua" w:cs="Book Antiqua"/>
          <w:iCs/>
          <w:color w:val="000000"/>
          <w:sz w:val="24"/>
          <w:szCs w:val="24"/>
          <w:lang w:val="en-US" w:eastAsia="it-IT"/>
        </w:rPr>
      </w:pPr>
      <w:proofErr w:type="gramStart"/>
      <w:r w:rsidRPr="00BC7E1E">
        <w:rPr>
          <w:rFonts w:ascii="Book Antiqua" w:hAnsi="Book Antiqua"/>
          <w:sz w:val="24"/>
          <w:szCs w:val="24"/>
          <w:lang w:val="en-US"/>
        </w:rPr>
        <w:t>Gastrointestinal stromal tumor (GIST) of gastric origin.</w:t>
      </w:r>
      <w:proofErr w:type="gramEnd"/>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Treatment</w:t>
      </w:r>
    </w:p>
    <w:p w:rsidR="003835B3" w:rsidRPr="00BC7E1E" w:rsidRDefault="003835B3" w:rsidP="003835B3">
      <w:pPr>
        <w:autoSpaceDE w:val="0"/>
        <w:autoSpaceDN w:val="0"/>
        <w:adjustRightInd w:val="0"/>
        <w:spacing w:after="0" w:line="360" w:lineRule="auto"/>
        <w:jc w:val="both"/>
        <w:rPr>
          <w:rFonts w:ascii="Book Antiqua" w:hAnsi="Book Antiqua" w:cs="Book Antiqua"/>
          <w:color w:val="000000"/>
          <w:sz w:val="24"/>
          <w:szCs w:val="24"/>
          <w:lang w:val="en-US" w:eastAsia="it-IT"/>
        </w:rPr>
      </w:pPr>
      <w:r w:rsidRPr="00BC7E1E">
        <w:rPr>
          <w:rFonts w:ascii="Book Antiqua" w:hAnsi="Book Antiqua" w:cs="Book Antiqua"/>
          <w:color w:val="000000"/>
          <w:sz w:val="24"/>
          <w:szCs w:val="24"/>
          <w:lang w:val="en-US" w:eastAsia="it-IT"/>
        </w:rPr>
        <w:t>Complete laparoscopic surgical excision of the mass.</w:t>
      </w: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Related reports</w:t>
      </w:r>
    </w:p>
    <w:p w:rsidR="003835B3" w:rsidRPr="00BC7E1E" w:rsidRDefault="003835B3" w:rsidP="003835B3">
      <w:pPr>
        <w:spacing w:after="0" w:line="360" w:lineRule="auto"/>
        <w:jc w:val="both"/>
        <w:rPr>
          <w:rFonts w:ascii="Book Antiqua" w:hAnsi="Book Antiqua"/>
          <w:sz w:val="24"/>
          <w:szCs w:val="24"/>
          <w:lang w:val="en-US"/>
        </w:rPr>
      </w:pPr>
      <w:r w:rsidRPr="00BC7E1E">
        <w:rPr>
          <w:rFonts w:ascii="Book Antiqua" w:hAnsi="Book Antiqua"/>
          <w:sz w:val="24"/>
          <w:szCs w:val="24"/>
          <w:lang w:val="en-US"/>
        </w:rPr>
        <w:t>Circumscribed patchy calcifications may occur within the primary mass of large GISTs, and the reported series have indicated a wide variability among these</w:t>
      </w:r>
      <w:r w:rsidRPr="00BC7E1E" w:rsidDel="00270347">
        <w:rPr>
          <w:rFonts w:ascii="Book Antiqua" w:hAnsi="Book Antiqua"/>
          <w:sz w:val="24"/>
          <w:szCs w:val="24"/>
          <w:lang w:val="en-US"/>
        </w:rPr>
        <w:t xml:space="preserve"> </w:t>
      </w:r>
      <w:r w:rsidRPr="00BC7E1E">
        <w:rPr>
          <w:rFonts w:ascii="Book Antiqua" w:hAnsi="Book Antiqua"/>
          <w:sz w:val="24"/>
          <w:szCs w:val="24"/>
          <w:lang w:val="en-US"/>
        </w:rPr>
        <w:t>(10% to 50%). Contrariwise, coarse and extensive calcifications represent an uncommon radiological finding, and only a few cases of these have been</w:t>
      </w:r>
      <w:r w:rsidRPr="00BC7E1E" w:rsidDel="004738F6">
        <w:rPr>
          <w:rFonts w:ascii="Book Antiqua" w:hAnsi="Book Antiqua"/>
          <w:sz w:val="24"/>
          <w:szCs w:val="24"/>
          <w:lang w:val="en-US"/>
        </w:rPr>
        <w:t xml:space="preserve"> </w:t>
      </w:r>
      <w:r w:rsidRPr="00BC7E1E">
        <w:rPr>
          <w:rFonts w:ascii="Book Antiqua" w:hAnsi="Book Antiqua"/>
          <w:sz w:val="24"/>
          <w:szCs w:val="24"/>
          <w:lang w:val="en-US"/>
        </w:rPr>
        <w:t>reported in the literature.</w:t>
      </w:r>
    </w:p>
    <w:p w:rsidR="003835B3" w:rsidRPr="00BC7E1E" w:rsidRDefault="003835B3" w:rsidP="003835B3">
      <w:pPr>
        <w:spacing w:after="0" w:line="360" w:lineRule="auto"/>
        <w:jc w:val="both"/>
        <w:rPr>
          <w:rFonts w:ascii="Book Antiqua" w:hAnsi="Book Antiqua" w:cs="Book Antiqua"/>
          <w:i/>
          <w:iCs/>
          <w:color w:val="000000"/>
          <w:sz w:val="24"/>
          <w:szCs w:val="24"/>
          <w:lang w:val="en-US" w:eastAsia="it-IT"/>
        </w:rPr>
      </w:pPr>
    </w:p>
    <w:p w:rsidR="003835B3" w:rsidRPr="00BC7E1E" w:rsidRDefault="003835B3" w:rsidP="003835B3">
      <w:pPr>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Term explanation</w:t>
      </w:r>
    </w:p>
    <w:p w:rsidR="003835B3" w:rsidRPr="00BC7E1E" w:rsidRDefault="003835B3" w:rsidP="003835B3">
      <w:pPr>
        <w:autoSpaceDE w:val="0"/>
        <w:autoSpaceDN w:val="0"/>
        <w:adjustRightInd w:val="0"/>
        <w:spacing w:after="0" w:line="360" w:lineRule="auto"/>
        <w:jc w:val="both"/>
        <w:rPr>
          <w:rFonts w:ascii="Book Antiqua" w:hAnsi="Book Antiqua" w:cs="Book Antiqua"/>
          <w:color w:val="000000"/>
          <w:sz w:val="24"/>
          <w:szCs w:val="24"/>
          <w:lang w:val="en-US" w:eastAsia="it-IT"/>
        </w:rPr>
      </w:pPr>
      <w:r w:rsidRPr="00BC7E1E">
        <w:rPr>
          <w:rFonts w:ascii="Book Antiqua" w:hAnsi="Book Antiqua"/>
          <w:sz w:val="24"/>
          <w:szCs w:val="24"/>
          <w:lang w:val="en-US"/>
        </w:rPr>
        <w:lastRenderedPageBreak/>
        <w:t xml:space="preserve">Gastrointestinal stromal tumors are the most common mesenchymal neoplasms of the gastrointestinal tract (GIT), where they account for roughly 0.1% to 3.0% of all tumors. GISTs were only recently recognized as distinct </w:t>
      </w:r>
      <w:proofErr w:type="spellStart"/>
      <w:r w:rsidRPr="00BC7E1E">
        <w:rPr>
          <w:rFonts w:ascii="Book Antiqua" w:hAnsi="Book Antiqua"/>
          <w:sz w:val="24"/>
          <w:szCs w:val="24"/>
          <w:lang w:val="en-US"/>
        </w:rPr>
        <w:t>clinicopathologic</w:t>
      </w:r>
      <w:proofErr w:type="spellEnd"/>
      <w:r w:rsidRPr="00BC7E1E">
        <w:rPr>
          <w:rFonts w:ascii="Book Antiqua" w:hAnsi="Book Antiqua"/>
          <w:sz w:val="24"/>
          <w:szCs w:val="24"/>
          <w:lang w:val="en-US"/>
        </w:rPr>
        <w:t xml:space="preserve"> entities. Postulated to arise from the interstitial cells of </w:t>
      </w:r>
      <w:proofErr w:type="spellStart"/>
      <w:r w:rsidRPr="00BC7E1E">
        <w:rPr>
          <w:rFonts w:ascii="Book Antiqua" w:hAnsi="Book Antiqua"/>
          <w:sz w:val="24"/>
          <w:szCs w:val="24"/>
          <w:lang w:val="en-US"/>
        </w:rPr>
        <w:t>Cajal</w:t>
      </w:r>
      <w:proofErr w:type="spellEnd"/>
      <w:r w:rsidRPr="00BC7E1E">
        <w:rPr>
          <w:rFonts w:ascii="Book Antiqua" w:hAnsi="Book Antiqua"/>
          <w:sz w:val="24"/>
          <w:szCs w:val="24"/>
          <w:lang w:val="en-US"/>
        </w:rPr>
        <w:t xml:space="preserve"> throughout the entire GIT, the reported GISTs have mainly involved the stomach (60</w:t>
      </w:r>
      <w:r w:rsidR="000817B2" w:rsidRPr="00BC7E1E">
        <w:rPr>
          <w:rFonts w:ascii="Book Antiqua" w:hAnsi="Book Antiqua"/>
          <w:sz w:val="24"/>
          <w:szCs w:val="24"/>
          <w:lang w:val="en-US"/>
        </w:rPr>
        <w:t>%</w:t>
      </w:r>
      <w:r w:rsidR="000817B2">
        <w:rPr>
          <w:rFonts w:ascii="Book Antiqua" w:hAnsi="Book Antiqua" w:hint="eastAsia"/>
          <w:sz w:val="24"/>
          <w:szCs w:val="24"/>
          <w:lang w:val="en-US" w:eastAsia="zh-CN"/>
        </w:rPr>
        <w:t>-</w:t>
      </w:r>
      <w:r w:rsidRPr="00BC7E1E">
        <w:rPr>
          <w:rFonts w:ascii="Book Antiqua" w:hAnsi="Book Antiqua"/>
          <w:sz w:val="24"/>
          <w:szCs w:val="24"/>
          <w:lang w:val="en-US"/>
        </w:rPr>
        <w:t>70%), with involvement of the small intestine (20</w:t>
      </w:r>
      <w:r w:rsidR="000817B2" w:rsidRPr="00BC7E1E">
        <w:rPr>
          <w:rFonts w:ascii="Book Antiqua" w:hAnsi="Book Antiqua"/>
          <w:sz w:val="24"/>
          <w:szCs w:val="24"/>
          <w:lang w:val="en-US"/>
        </w:rPr>
        <w:t>%</w:t>
      </w:r>
      <w:r w:rsidR="000817B2">
        <w:rPr>
          <w:rFonts w:ascii="Book Antiqua" w:hAnsi="Book Antiqua" w:hint="eastAsia"/>
          <w:sz w:val="24"/>
          <w:szCs w:val="24"/>
          <w:lang w:val="en-US" w:eastAsia="zh-CN"/>
        </w:rPr>
        <w:t>-</w:t>
      </w:r>
      <w:r w:rsidRPr="00BC7E1E">
        <w:rPr>
          <w:rFonts w:ascii="Book Antiqua" w:hAnsi="Book Antiqua"/>
          <w:sz w:val="24"/>
          <w:szCs w:val="24"/>
          <w:lang w:val="en-US"/>
        </w:rPr>
        <w:t>30%), colon and rectum (5%) and esophagus (&lt;</w:t>
      </w:r>
      <w:r w:rsidR="00A231DC">
        <w:rPr>
          <w:rFonts w:ascii="Book Antiqua" w:hAnsi="Book Antiqua" w:hint="eastAsia"/>
          <w:sz w:val="24"/>
          <w:szCs w:val="24"/>
          <w:lang w:val="en-US" w:eastAsia="zh-CN"/>
        </w:rPr>
        <w:t xml:space="preserve"> </w:t>
      </w:r>
      <w:r w:rsidRPr="00BC7E1E">
        <w:rPr>
          <w:rFonts w:ascii="Book Antiqua" w:hAnsi="Book Antiqua"/>
          <w:sz w:val="24"/>
          <w:szCs w:val="24"/>
          <w:lang w:val="en-US"/>
        </w:rPr>
        <w:t>1%) in fewer cases.</w:t>
      </w:r>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Experiences and lessons</w:t>
      </w:r>
    </w:p>
    <w:p w:rsidR="003835B3" w:rsidRPr="00BC7E1E" w:rsidRDefault="00085B98" w:rsidP="003835B3">
      <w:pPr>
        <w:spacing w:after="0" w:line="360" w:lineRule="auto"/>
        <w:jc w:val="both"/>
        <w:rPr>
          <w:rFonts w:ascii="Book Antiqua" w:hAnsi="Book Antiqua"/>
          <w:sz w:val="24"/>
          <w:szCs w:val="24"/>
          <w:lang w:val="en-US" w:eastAsia="zh-CN"/>
        </w:rPr>
      </w:pPr>
      <w:r>
        <w:rPr>
          <w:rFonts w:ascii="Book Antiqua" w:hAnsi="Book Antiqua" w:hint="eastAsia"/>
          <w:sz w:val="24"/>
          <w:szCs w:val="24"/>
          <w:lang w:val="en-US" w:eastAsia="zh-CN"/>
        </w:rPr>
        <w:t>The authors</w:t>
      </w:r>
      <w:r>
        <w:rPr>
          <w:rFonts w:ascii="Book Antiqua" w:hAnsi="Book Antiqua"/>
          <w:sz w:val="24"/>
          <w:szCs w:val="24"/>
          <w:lang w:val="en-US" w:eastAsia="zh-CN"/>
        </w:rPr>
        <w:t>’</w:t>
      </w:r>
      <w:r w:rsidR="003835B3" w:rsidRPr="00BC7E1E">
        <w:rPr>
          <w:rFonts w:ascii="Book Antiqua" w:hAnsi="Book Antiqua"/>
          <w:sz w:val="24"/>
          <w:szCs w:val="24"/>
          <w:lang w:val="en-US" w:eastAsia="zh-CN"/>
        </w:rPr>
        <w:t xml:space="preserve"> case is noteworthy because of the rarity of clinical presentation of calcified GISTs and the unique large size of the tumor at diagnosis. A diagnosis of GIST should be considered when large calcified masses are identified in the GIT, and even more so when in the stomach.</w:t>
      </w:r>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p>
    <w:p w:rsidR="003835B3" w:rsidRPr="00BC7E1E" w:rsidRDefault="003835B3" w:rsidP="003835B3">
      <w:pPr>
        <w:autoSpaceDE w:val="0"/>
        <w:autoSpaceDN w:val="0"/>
        <w:adjustRightInd w:val="0"/>
        <w:spacing w:after="0" w:line="360" w:lineRule="auto"/>
        <w:jc w:val="both"/>
        <w:rPr>
          <w:rFonts w:ascii="Book Antiqua" w:hAnsi="Book Antiqua" w:cs="Book Antiqua"/>
          <w:b/>
          <w:i/>
          <w:iCs/>
          <w:color w:val="000000"/>
          <w:sz w:val="24"/>
          <w:szCs w:val="24"/>
          <w:lang w:val="en-US" w:eastAsia="it-IT"/>
        </w:rPr>
      </w:pPr>
      <w:r w:rsidRPr="00BC7E1E">
        <w:rPr>
          <w:rFonts w:ascii="Book Antiqua" w:hAnsi="Book Antiqua" w:cs="Book Antiqua"/>
          <w:b/>
          <w:i/>
          <w:iCs/>
          <w:color w:val="000000"/>
          <w:sz w:val="24"/>
          <w:szCs w:val="24"/>
          <w:lang w:val="en-US" w:eastAsia="it-IT"/>
        </w:rPr>
        <w:t>Peer</w:t>
      </w:r>
      <w:r w:rsidR="002F33DE">
        <w:rPr>
          <w:rFonts w:ascii="Book Antiqua" w:hAnsi="Book Antiqua" w:cs="Book Antiqua" w:hint="eastAsia"/>
          <w:b/>
          <w:i/>
          <w:iCs/>
          <w:color w:val="000000"/>
          <w:sz w:val="24"/>
          <w:szCs w:val="24"/>
          <w:lang w:val="en-US" w:eastAsia="zh-CN"/>
        </w:rPr>
        <w:t>-</w:t>
      </w:r>
      <w:r w:rsidRPr="00BC7E1E">
        <w:rPr>
          <w:rFonts w:ascii="Book Antiqua" w:hAnsi="Book Antiqua" w:cs="Book Antiqua"/>
          <w:b/>
          <w:i/>
          <w:iCs/>
          <w:color w:val="000000"/>
          <w:sz w:val="24"/>
          <w:szCs w:val="24"/>
          <w:lang w:val="en-US" w:eastAsia="it-IT"/>
        </w:rPr>
        <w:t>review</w:t>
      </w:r>
    </w:p>
    <w:p w:rsidR="003835B3" w:rsidRPr="00BC7E1E" w:rsidRDefault="003835B3" w:rsidP="003835B3">
      <w:pPr>
        <w:autoSpaceDE w:val="0"/>
        <w:autoSpaceDN w:val="0"/>
        <w:adjustRightInd w:val="0"/>
        <w:spacing w:after="0" w:line="360" w:lineRule="auto"/>
        <w:jc w:val="both"/>
        <w:rPr>
          <w:rFonts w:ascii="Book Antiqua" w:hAnsi="Book Antiqua"/>
          <w:sz w:val="24"/>
          <w:szCs w:val="24"/>
          <w:lang w:val="en-US"/>
        </w:rPr>
      </w:pPr>
      <w:r w:rsidRPr="00BC7E1E">
        <w:rPr>
          <w:rFonts w:ascii="Book Antiqua" w:hAnsi="Book Antiqua" w:cs="Book Antiqua"/>
          <w:iCs/>
          <w:color w:val="000000"/>
          <w:sz w:val="24"/>
          <w:szCs w:val="24"/>
          <w:lang w:val="en-US" w:eastAsia="it-IT"/>
        </w:rPr>
        <w:t xml:space="preserve">This article offers an interesting overview of calcified GISTs, discussing the </w:t>
      </w:r>
      <w:r w:rsidRPr="00BC7E1E">
        <w:rPr>
          <w:rFonts w:ascii="Book Antiqua" w:hAnsi="Book Antiqua"/>
          <w:sz w:val="24"/>
          <w:szCs w:val="24"/>
          <w:lang w:val="en-US"/>
        </w:rPr>
        <w:t xml:space="preserve">pathophysiology and clinical implication of calcifications in GISTs by reviewing the most up-to-date relevant literature. While the case reported is not the first that describes a massively calcified GIST, the incidental diagnosis and unique size of the mass are peculiar and noteworthy. </w:t>
      </w:r>
    </w:p>
    <w:p w:rsidR="003835B3" w:rsidRPr="00BC7E1E" w:rsidRDefault="003835B3" w:rsidP="003835B3">
      <w:pPr>
        <w:autoSpaceDE w:val="0"/>
        <w:autoSpaceDN w:val="0"/>
        <w:adjustRightInd w:val="0"/>
        <w:spacing w:after="0" w:line="360" w:lineRule="auto"/>
        <w:jc w:val="both"/>
        <w:rPr>
          <w:rFonts w:ascii="Book Antiqua" w:hAnsi="Book Antiqua"/>
          <w:sz w:val="24"/>
          <w:szCs w:val="24"/>
          <w:lang w:val="en-US"/>
        </w:rPr>
      </w:pPr>
    </w:p>
    <w:p w:rsidR="003835B3" w:rsidRDefault="003835B3" w:rsidP="00D56A10">
      <w:pPr>
        <w:spacing w:after="0" w:line="360" w:lineRule="auto"/>
        <w:jc w:val="both"/>
        <w:rPr>
          <w:rFonts w:ascii="Book Antiqua" w:hAnsi="Book Antiqua"/>
          <w:b/>
          <w:color w:val="000000"/>
          <w:sz w:val="24"/>
          <w:szCs w:val="24"/>
          <w:lang w:val="en-US" w:eastAsia="zh-CN"/>
        </w:rPr>
      </w:pPr>
      <w:r w:rsidRPr="00BC7E1E">
        <w:rPr>
          <w:rFonts w:ascii="Book Antiqua" w:hAnsi="Book Antiqua"/>
          <w:b/>
          <w:sz w:val="24"/>
          <w:szCs w:val="24"/>
          <w:lang w:val="en-US"/>
        </w:rPr>
        <w:br w:type="page"/>
      </w:r>
      <w:r w:rsidRPr="00BC7E1E">
        <w:rPr>
          <w:rFonts w:ascii="Book Antiqua" w:hAnsi="Book Antiqua"/>
          <w:b/>
          <w:sz w:val="24"/>
          <w:szCs w:val="24"/>
          <w:lang w:val="en-US"/>
        </w:rPr>
        <w:lastRenderedPageBreak/>
        <w:t>R</w:t>
      </w:r>
      <w:r w:rsidRPr="00BC7E1E">
        <w:rPr>
          <w:rFonts w:ascii="Book Antiqua" w:hAnsi="Book Antiqua"/>
          <w:b/>
          <w:color w:val="000000"/>
          <w:sz w:val="24"/>
          <w:szCs w:val="24"/>
          <w:lang w:val="en-US" w:eastAsia="it-IT"/>
        </w:rPr>
        <w:t>EFERENCES</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bookmarkStart w:id="15" w:name="OLE_LINK1"/>
      <w:bookmarkStart w:id="16" w:name="OLE_LINK2"/>
      <w:bookmarkStart w:id="17" w:name="OLE_LINK8"/>
      <w:bookmarkStart w:id="18" w:name="OLE_LINK176"/>
      <w:bookmarkStart w:id="19" w:name="OLE_LINK187"/>
      <w:bookmarkStart w:id="20" w:name="OLE_LINK188"/>
      <w:r w:rsidRPr="00D56A10">
        <w:rPr>
          <w:rFonts w:ascii="Book Antiqua" w:hAnsi="Book Antiqua" w:cs="宋体"/>
          <w:sz w:val="24"/>
          <w:szCs w:val="24"/>
          <w:lang w:val="en-US" w:eastAsia="zh-CN"/>
        </w:rPr>
        <w:t>1 </w:t>
      </w:r>
      <w:proofErr w:type="spellStart"/>
      <w:r w:rsidRPr="00D56A10">
        <w:rPr>
          <w:rFonts w:ascii="Book Antiqua" w:hAnsi="Book Antiqua" w:cs="宋体"/>
          <w:b/>
          <w:bCs/>
          <w:sz w:val="24"/>
          <w:szCs w:val="24"/>
          <w:lang w:val="en-US" w:eastAsia="zh-CN"/>
        </w:rPr>
        <w:t>Goettsch</w:t>
      </w:r>
      <w:proofErr w:type="spellEnd"/>
      <w:r w:rsidRPr="00D56A10">
        <w:rPr>
          <w:rFonts w:ascii="Book Antiqua" w:hAnsi="Book Antiqua" w:cs="宋体"/>
          <w:b/>
          <w:bCs/>
          <w:sz w:val="24"/>
          <w:szCs w:val="24"/>
          <w:lang w:val="en-US" w:eastAsia="zh-CN"/>
        </w:rPr>
        <w:t xml:space="preserve"> WG</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Bos</w:t>
      </w:r>
      <w:proofErr w:type="spellEnd"/>
      <w:r w:rsidRPr="00D56A10">
        <w:rPr>
          <w:rFonts w:ascii="Book Antiqua" w:hAnsi="Book Antiqua" w:cs="宋体"/>
          <w:sz w:val="24"/>
          <w:szCs w:val="24"/>
          <w:lang w:val="en-US" w:eastAsia="zh-CN"/>
        </w:rPr>
        <w:t xml:space="preserve"> SD, </w:t>
      </w:r>
      <w:proofErr w:type="spellStart"/>
      <w:r w:rsidRPr="00D56A10">
        <w:rPr>
          <w:rFonts w:ascii="Book Antiqua" w:hAnsi="Book Antiqua" w:cs="宋体"/>
          <w:sz w:val="24"/>
          <w:szCs w:val="24"/>
          <w:lang w:val="en-US" w:eastAsia="zh-CN"/>
        </w:rPr>
        <w:t>Breekveldt-Postma</w:t>
      </w:r>
      <w:proofErr w:type="spellEnd"/>
      <w:r w:rsidRPr="00D56A10">
        <w:rPr>
          <w:rFonts w:ascii="Book Antiqua" w:hAnsi="Book Antiqua" w:cs="宋体"/>
          <w:sz w:val="24"/>
          <w:szCs w:val="24"/>
          <w:lang w:val="en-US" w:eastAsia="zh-CN"/>
        </w:rPr>
        <w:t xml:space="preserve"> N, </w:t>
      </w:r>
      <w:proofErr w:type="spellStart"/>
      <w:r w:rsidRPr="00D56A10">
        <w:rPr>
          <w:rFonts w:ascii="Book Antiqua" w:hAnsi="Book Antiqua" w:cs="宋体"/>
          <w:sz w:val="24"/>
          <w:szCs w:val="24"/>
          <w:lang w:val="en-US" w:eastAsia="zh-CN"/>
        </w:rPr>
        <w:t>Casparie</w:t>
      </w:r>
      <w:proofErr w:type="spellEnd"/>
      <w:r w:rsidRPr="00D56A10">
        <w:rPr>
          <w:rFonts w:ascii="Book Antiqua" w:hAnsi="Book Antiqua" w:cs="宋体"/>
          <w:sz w:val="24"/>
          <w:szCs w:val="24"/>
          <w:lang w:val="en-US" w:eastAsia="zh-CN"/>
        </w:rPr>
        <w:t xml:space="preserve"> M, </w:t>
      </w:r>
      <w:proofErr w:type="spellStart"/>
      <w:r w:rsidRPr="00D56A10">
        <w:rPr>
          <w:rFonts w:ascii="Book Antiqua" w:hAnsi="Book Antiqua" w:cs="宋体"/>
          <w:sz w:val="24"/>
          <w:szCs w:val="24"/>
          <w:lang w:val="en-US" w:eastAsia="zh-CN"/>
        </w:rPr>
        <w:t>Herings</w:t>
      </w:r>
      <w:proofErr w:type="spellEnd"/>
      <w:r w:rsidRPr="00D56A10">
        <w:rPr>
          <w:rFonts w:ascii="Book Antiqua" w:hAnsi="Book Antiqua" w:cs="宋体"/>
          <w:sz w:val="24"/>
          <w:szCs w:val="24"/>
          <w:lang w:val="en-US" w:eastAsia="zh-CN"/>
        </w:rPr>
        <w:t xml:space="preserve"> RM, </w:t>
      </w:r>
      <w:proofErr w:type="spellStart"/>
      <w:r w:rsidRPr="00D56A10">
        <w:rPr>
          <w:rFonts w:ascii="Book Antiqua" w:hAnsi="Book Antiqua" w:cs="宋体"/>
          <w:sz w:val="24"/>
          <w:szCs w:val="24"/>
          <w:lang w:val="en-US" w:eastAsia="zh-CN"/>
        </w:rPr>
        <w:t>Hogendoorn</w:t>
      </w:r>
      <w:proofErr w:type="spellEnd"/>
      <w:r w:rsidRPr="00D56A10">
        <w:rPr>
          <w:rFonts w:ascii="Book Antiqua" w:hAnsi="Book Antiqua" w:cs="宋体"/>
          <w:sz w:val="24"/>
          <w:szCs w:val="24"/>
          <w:lang w:val="en-US" w:eastAsia="zh-CN"/>
        </w:rPr>
        <w:t xml:space="preserve"> PC. Incidence of gastrointestinal stromal </w:t>
      </w:r>
      <w:proofErr w:type="spellStart"/>
      <w:r w:rsidRPr="00D56A10">
        <w:rPr>
          <w:rFonts w:ascii="Book Antiqua" w:hAnsi="Book Antiqua" w:cs="宋体"/>
          <w:sz w:val="24"/>
          <w:szCs w:val="24"/>
          <w:lang w:val="en-US" w:eastAsia="zh-CN"/>
        </w:rPr>
        <w:t>tumours</w:t>
      </w:r>
      <w:proofErr w:type="spellEnd"/>
      <w:r w:rsidRPr="00D56A10">
        <w:rPr>
          <w:rFonts w:ascii="Book Antiqua" w:hAnsi="Book Antiqua" w:cs="宋体"/>
          <w:sz w:val="24"/>
          <w:szCs w:val="24"/>
          <w:lang w:val="en-US" w:eastAsia="zh-CN"/>
        </w:rPr>
        <w:t xml:space="preserve"> is underestimated: results of a nation-wide study. </w:t>
      </w:r>
      <w:proofErr w:type="spellStart"/>
      <w:r w:rsidRPr="00D56A10">
        <w:rPr>
          <w:rFonts w:ascii="Book Antiqua" w:hAnsi="Book Antiqua" w:cs="宋体"/>
          <w:i/>
          <w:iCs/>
          <w:sz w:val="24"/>
          <w:szCs w:val="24"/>
          <w:lang w:val="en-US" w:eastAsia="zh-CN"/>
        </w:rPr>
        <w:t>Eur</w:t>
      </w:r>
      <w:proofErr w:type="spellEnd"/>
      <w:r w:rsidRPr="00D56A10">
        <w:rPr>
          <w:rFonts w:ascii="Book Antiqua" w:hAnsi="Book Antiqua" w:cs="宋体"/>
          <w:i/>
          <w:iCs/>
          <w:sz w:val="24"/>
          <w:szCs w:val="24"/>
          <w:lang w:val="en-US" w:eastAsia="zh-CN"/>
        </w:rPr>
        <w:t xml:space="preserve"> J Cancer</w:t>
      </w:r>
      <w:r w:rsidRPr="00D56A10">
        <w:rPr>
          <w:rFonts w:ascii="Book Antiqua" w:hAnsi="Book Antiqua" w:cs="宋体"/>
          <w:sz w:val="24"/>
          <w:szCs w:val="24"/>
          <w:lang w:val="en-US" w:eastAsia="zh-CN"/>
        </w:rPr>
        <w:t> 2005; </w:t>
      </w:r>
      <w:r w:rsidRPr="00D56A10">
        <w:rPr>
          <w:rFonts w:ascii="Book Antiqua" w:hAnsi="Book Antiqua" w:cs="宋体"/>
          <w:b/>
          <w:bCs/>
          <w:sz w:val="24"/>
          <w:szCs w:val="24"/>
          <w:lang w:val="en-US" w:eastAsia="zh-CN"/>
        </w:rPr>
        <w:t>41</w:t>
      </w:r>
      <w:r w:rsidRPr="00D56A10">
        <w:rPr>
          <w:rFonts w:ascii="Book Antiqua" w:hAnsi="Book Antiqua" w:cs="宋体"/>
          <w:sz w:val="24"/>
          <w:szCs w:val="24"/>
          <w:lang w:val="en-US" w:eastAsia="zh-CN"/>
        </w:rPr>
        <w:t>: 2868-2872 [PMID: 16293410 DOI: 10.1016/j.ejca.2005.09.009]</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2 </w:t>
      </w:r>
      <w:proofErr w:type="spellStart"/>
      <w:r w:rsidRPr="00D56A10">
        <w:rPr>
          <w:rFonts w:ascii="Book Antiqua" w:hAnsi="Book Antiqua" w:cs="宋体"/>
          <w:b/>
          <w:bCs/>
          <w:sz w:val="24"/>
          <w:szCs w:val="24"/>
          <w:lang w:val="en-US" w:eastAsia="zh-CN"/>
        </w:rPr>
        <w:t>Miettinen</w:t>
      </w:r>
      <w:proofErr w:type="spellEnd"/>
      <w:r w:rsidRPr="00D56A10">
        <w:rPr>
          <w:rFonts w:ascii="Book Antiqua" w:hAnsi="Book Antiqua" w:cs="宋体"/>
          <w:b/>
          <w:bCs/>
          <w:sz w:val="24"/>
          <w:szCs w:val="24"/>
          <w:lang w:val="en-US" w:eastAsia="zh-CN"/>
        </w:rPr>
        <w:t xml:space="preserve"> M</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Lasota</w:t>
      </w:r>
      <w:proofErr w:type="spellEnd"/>
      <w:r w:rsidRPr="00D56A10">
        <w:rPr>
          <w:rFonts w:ascii="Book Antiqua" w:hAnsi="Book Antiqua" w:cs="宋体"/>
          <w:sz w:val="24"/>
          <w:szCs w:val="24"/>
          <w:lang w:val="en-US" w:eastAsia="zh-CN"/>
        </w:rPr>
        <w:t xml:space="preserve"> J. Gastrointestinal stromal tumors (GISTs): definition, occurrence, pathology, differential diagnosis and molecular genetics. </w:t>
      </w:r>
      <w:r w:rsidRPr="00D56A10">
        <w:rPr>
          <w:rFonts w:ascii="Book Antiqua" w:hAnsi="Book Antiqua" w:cs="宋体"/>
          <w:i/>
          <w:iCs/>
          <w:sz w:val="24"/>
          <w:szCs w:val="24"/>
          <w:lang w:val="en-US" w:eastAsia="zh-CN"/>
        </w:rPr>
        <w:t xml:space="preserve">Pol J </w:t>
      </w:r>
      <w:proofErr w:type="spellStart"/>
      <w:r w:rsidRPr="00D56A10">
        <w:rPr>
          <w:rFonts w:ascii="Book Antiqua" w:hAnsi="Book Antiqua" w:cs="宋体"/>
          <w:i/>
          <w:iCs/>
          <w:sz w:val="24"/>
          <w:szCs w:val="24"/>
          <w:lang w:val="en-US" w:eastAsia="zh-CN"/>
        </w:rPr>
        <w:t>Pathol</w:t>
      </w:r>
      <w:proofErr w:type="spellEnd"/>
      <w:r w:rsidRPr="00D56A10">
        <w:rPr>
          <w:rFonts w:ascii="Book Antiqua" w:hAnsi="Book Antiqua" w:cs="宋体"/>
          <w:sz w:val="24"/>
          <w:szCs w:val="24"/>
          <w:lang w:val="en-US" w:eastAsia="zh-CN"/>
        </w:rPr>
        <w:t> 2003; </w:t>
      </w:r>
      <w:r w:rsidRPr="00D56A10">
        <w:rPr>
          <w:rFonts w:ascii="Book Antiqua" w:hAnsi="Book Antiqua" w:cs="宋体"/>
          <w:b/>
          <w:bCs/>
          <w:sz w:val="24"/>
          <w:szCs w:val="24"/>
          <w:lang w:val="en-US" w:eastAsia="zh-CN"/>
        </w:rPr>
        <w:t>54</w:t>
      </w:r>
      <w:r w:rsidRPr="00D56A10">
        <w:rPr>
          <w:rFonts w:ascii="Book Antiqua" w:hAnsi="Book Antiqua" w:cs="宋体"/>
          <w:sz w:val="24"/>
          <w:szCs w:val="24"/>
          <w:lang w:val="en-US" w:eastAsia="zh-CN"/>
        </w:rPr>
        <w:t>: 3-24 [PMID: 12817876]</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3 </w:t>
      </w:r>
      <w:proofErr w:type="spellStart"/>
      <w:r w:rsidRPr="00D56A10">
        <w:rPr>
          <w:rFonts w:ascii="Book Antiqua" w:hAnsi="Book Antiqua" w:cs="宋体"/>
          <w:b/>
          <w:bCs/>
          <w:sz w:val="24"/>
          <w:szCs w:val="24"/>
          <w:lang w:val="en-US" w:eastAsia="zh-CN"/>
        </w:rPr>
        <w:t>Kindblom</w:t>
      </w:r>
      <w:proofErr w:type="spellEnd"/>
      <w:r w:rsidRPr="00D56A10">
        <w:rPr>
          <w:rFonts w:ascii="Book Antiqua" w:hAnsi="Book Antiqua" w:cs="宋体"/>
          <w:b/>
          <w:bCs/>
          <w:sz w:val="24"/>
          <w:szCs w:val="24"/>
          <w:lang w:val="en-US" w:eastAsia="zh-CN"/>
        </w:rPr>
        <w:t xml:space="preserve"> LG</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Remotti</w:t>
      </w:r>
      <w:proofErr w:type="spellEnd"/>
      <w:r w:rsidRPr="00D56A10">
        <w:rPr>
          <w:rFonts w:ascii="Book Antiqua" w:hAnsi="Book Antiqua" w:cs="宋体"/>
          <w:sz w:val="24"/>
          <w:szCs w:val="24"/>
          <w:lang w:val="en-US" w:eastAsia="zh-CN"/>
        </w:rPr>
        <w:t xml:space="preserve"> HE, </w:t>
      </w:r>
      <w:proofErr w:type="spellStart"/>
      <w:r w:rsidRPr="00D56A10">
        <w:rPr>
          <w:rFonts w:ascii="Book Antiqua" w:hAnsi="Book Antiqua" w:cs="宋体"/>
          <w:sz w:val="24"/>
          <w:szCs w:val="24"/>
          <w:lang w:val="en-US" w:eastAsia="zh-CN"/>
        </w:rPr>
        <w:t>Aldenborg</w:t>
      </w:r>
      <w:proofErr w:type="spellEnd"/>
      <w:r w:rsidRPr="00D56A10">
        <w:rPr>
          <w:rFonts w:ascii="Book Antiqua" w:hAnsi="Book Antiqua" w:cs="宋体"/>
          <w:sz w:val="24"/>
          <w:szCs w:val="24"/>
          <w:lang w:val="en-US" w:eastAsia="zh-CN"/>
        </w:rPr>
        <w:t xml:space="preserve"> F, </w:t>
      </w:r>
      <w:proofErr w:type="spellStart"/>
      <w:r w:rsidRPr="00D56A10">
        <w:rPr>
          <w:rFonts w:ascii="Book Antiqua" w:hAnsi="Book Antiqua" w:cs="宋体"/>
          <w:sz w:val="24"/>
          <w:szCs w:val="24"/>
          <w:lang w:val="en-US" w:eastAsia="zh-CN"/>
        </w:rPr>
        <w:t>Meis-Kindblom</w:t>
      </w:r>
      <w:proofErr w:type="spellEnd"/>
      <w:r w:rsidRPr="00D56A10">
        <w:rPr>
          <w:rFonts w:ascii="Book Antiqua" w:hAnsi="Book Antiqua" w:cs="宋体"/>
          <w:sz w:val="24"/>
          <w:szCs w:val="24"/>
          <w:lang w:val="en-US" w:eastAsia="zh-CN"/>
        </w:rPr>
        <w:t xml:space="preserve"> JM. Gastrointestinal pacemaker cell tumor (GIPACT): gastrointestinal stromal tumors show phenotypic characteristics of the interstitial cells of </w:t>
      </w:r>
      <w:proofErr w:type="spellStart"/>
      <w:r w:rsidRPr="00D56A10">
        <w:rPr>
          <w:rFonts w:ascii="Book Antiqua" w:hAnsi="Book Antiqua" w:cs="宋体"/>
          <w:sz w:val="24"/>
          <w:szCs w:val="24"/>
          <w:lang w:val="en-US" w:eastAsia="zh-CN"/>
        </w:rPr>
        <w:t>Cajal</w:t>
      </w:r>
      <w:proofErr w:type="spellEnd"/>
      <w:r w:rsidRPr="00D56A10">
        <w:rPr>
          <w:rFonts w:ascii="Book Antiqua" w:hAnsi="Book Antiqua" w:cs="宋体"/>
          <w:sz w:val="24"/>
          <w:szCs w:val="24"/>
          <w:lang w:val="en-US" w:eastAsia="zh-CN"/>
        </w:rPr>
        <w:t>. </w:t>
      </w:r>
      <w:r w:rsidRPr="00D56A10">
        <w:rPr>
          <w:rFonts w:ascii="Book Antiqua" w:hAnsi="Book Antiqua" w:cs="宋体"/>
          <w:i/>
          <w:iCs/>
          <w:sz w:val="24"/>
          <w:szCs w:val="24"/>
          <w:lang w:val="en-US" w:eastAsia="zh-CN"/>
        </w:rPr>
        <w:t xml:space="preserve">Am J </w:t>
      </w:r>
      <w:proofErr w:type="spellStart"/>
      <w:r w:rsidRPr="00D56A10">
        <w:rPr>
          <w:rFonts w:ascii="Book Antiqua" w:hAnsi="Book Antiqua" w:cs="宋体"/>
          <w:i/>
          <w:iCs/>
          <w:sz w:val="24"/>
          <w:szCs w:val="24"/>
          <w:lang w:val="en-US" w:eastAsia="zh-CN"/>
        </w:rPr>
        <w:t>Pathol</w:t>
      </w:r>
      <w:proofErr w:type="spellEnd"/>
      <w:r w:rsidRPr="00D56A10">
        <w:rPr>
          <w:rFonts w:ascii="Book Antiqua" w:hAnsi="Book Antiqua" w:cs="宋体"/>
          <w:sz w:val="24"/>
          <w:szCs w:val="24"/>
          <w:lang w:val="en-US" w:eastAsia="zh-CN"/>
        </w:rPr>
        <w:t> 1998; </w:t>
      </w:r>
      <w:r w:rsidRPr="00D56A10">
        <w:rPr>
          <w:rFonts w:ascii="Book Antiqua" w:hAnsi="Book Antiqua" w:cs="宋体"/>
          <w:b/>
          <w:bCs/>
          <w:sz w:val="24"/>
          <w:szCs w:val="24"/>
          <w:lang w:val="en-US" w:eastAsia="zh-CN"/>
        </w:rPr>
        <w:t>152</w:t>
      </w:r>
      <w:r w:rsidRPr="00D56A10">
        <w:rPr>
          <w:rFonts w:ascii="Book Antiqua" w:hAnsi="Book Antiqua" w:cs="宋体"/>
          <w:sz w:val="24"/>
          <w:szCs w:val="24"/>
          <w:lang w:val="en-US" w:eastAsia="zh-CN"/>
        </w:rPr>
        <w:t>: 1259-1269 [PMID: 9588894]</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4 </w:t>
      </w:r>
      <w:r w:rsidRPr="00D56A10">
        <w:rPr>
          <w:rFonts w:ascii="Book Antiqua" w:hAnsi="Book Antiqua" w:cs="宋体"/>
          <w:b/>
          <w:bCs/>
          <w:sz w:val="24"/>
          <w:szCs w:val="24"/>
          <w:lang w:val="en-US" w:eastAsia="zh-CN"/>
        </w:rPr>
        <w:t>West RB</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Corless</w:t>
      </w:r>
      <w:proofErr w:type="spellEnd"/>
      <w:r w:rsidRPr="00D56A10">
        <w:rPr>
          <w:rFonts w:ascii="Book Antiqua" w:hAnsi="Book Antiqua" w:cs="宋体"/>
          <w:sz w:val="24"/>
          <w:szCs w:val="24"/>
          <w:lang w:val="en-US" w:eastAsia="zh-CN"/>
        </w:rPr>
        <w:t xml:space="preserve"> CL, Chen X, Rubin BP, Subramanian S, Montgomery K, Zhu S, Ball CA, Nielsen TO, Patel R, Goldblum JR, Brown PO, Heinrich MC, van de Rijn M. The novel marker, DOG1, is expressed ubiquitously in gastrointestinal stromal tumors irrespective of KIT or PDGFRA mutation status. </w:t>
      </w:r>
      <w:r w:rsidRPr="00D56A10">
        <w:rPr>
          <w:rFonts w:ascii="Book Antiqua" w:hAnsi="Book Antiqua" w:cs="宋体"/>
          <w:i/>
          <w:iCs/>
          <w:sz w:val="24"/>
          <w:szCs w:val="24"/>
          <w:lang w:val="en-US" w:eastAsia="zh-CN"/>
        </w:rPr>
        <w:t xml:space="preserve">Am J </w:t>
      </w:r>
      <w:proofErr w:type="spellStart"/>
      <w:r w:rsidRPr="00D56A10">
        <w:rPr>
          <w:rFonts w:ascii="Book Antiqua" w:hAnsi="Book Antiqua" w:cs="宋体"/>
          <w:i/>
          <w:iCs/>
          <w:sz w:val="24"/>
          <w:szCs w:val="24"/>
          <w:lang w:val="en-US" w:eastAsia="zh-CN"/>
        </w:rPr>
        <w:t>Pathol</w:t>
      </w:r>
      <w:proofErr w:type="spellEnd"/>
      <w:r w:rsidRPr="00D56A10">
        <w:rPr>
          <w:rFonts w:ascii="Book Antiqua" w:hAnsi="Book Antiqua" w:cs="宋体"/>
          <w:sz w:val="24"/>
          <w:szCs w:val="24"/>
          <w:lang w:val="en-US" w:eastAsia="zh-CN"/>
        </w:rPr>
        <w:t> 2004; </w:t>
      </w:r>
      <w:r w:rsidRPr="00D56A10">
        <w:rPr>
          <w:rFonts w:ascii="Book Antiqua" w:hAnsi="Book Antiqua" w:cs="宋体"/>
          <w:b/>
          <w:bCs/>
          <w:sz w:val="24"/>
          <w:szCs w:val="24"/>
          <w:lang w:val="en-US" w:eastAsia="zh-CN"/>
        </w:rPr>
        <w:t>165</w:t>
      </w:r>
      <w:r w:rsidRPr="00D56A10">
        <w:rPr>
          <w:rFonts w:ascii="Book Antiqua" w:hAnsi="Book Antiqua" w:cs="宋体"/>
          <w:sz w:val="24"/>
          <w:szCs w:val="24"/>
          <w:lang w:val="en-US" w:eastAsia="zh-CN"/>
        </w:rPr>
        <w:t>: 107-113 [PMID: 15215166 DOI: 10.1016/S0002-9440(10)63279-8]</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5 </w:t>
      </w:r>
      <w:r w:rsidRPr="00D56A10">
        <w:rPr>
          <w:rFonts w:ascii="Book Antiqua" w:hAnsi="Book Antiqua" w:cs="宋体"/>
          <w:b/>
          <w:bCs/>
          <w:sz w:val="24"/>
          <w:szCs w:val="24"/>
          <w:lang w:val="en-US" w:eastAsia="zh-CN"/>
        </w:rPr>
        <w:t>Misawa S</w:t>
      </w:r>
      <w:r w:rsidRPr="00D56A10">
        <w:rPr>
          <w:rFonts w:ascii="Book Antiqua" w:hAnsi="Book Antiqua" w:cs="宋体"/>
          <w:sz w:val="24"/>
          <w:szCs w:val="24"/>
          <w:lang w:val="en-US" w:eastAsia="zh-CN"/>
        </w:rPr>
        <w:t xml:space="preserve">, Takeda M, Sakamoto H, </w:t>
      </w:r>
      <w:proofErr w:type="spellStart"/>
      <w:r w:rsidRPr="00D56A10">
        <w:rPr>
          <w:rFonts w:ascii="Book Antiqua" w:hAnsi="Book Antiqua" w:cs="宋体"/>
          <w:sz w:val="24"/>
          <w:szCs w:val="24"/>
          <w:lang w:val="en-US" w:eastAsia="zh-CN"/>
        </w:rPr>
        <w:t>Kirii</w:t>
      </w:r>
      <w:proofErr w:type="spellEnd"/>
      <w:r w:rsidRPr="00D56A10">
        <w:rPr>
          <w:rFonts w:ascii="Book Antiqua" w:hAnsi="Book Antiqua" w:cs="宋体"/>
          <w:sz w:val="24"/>
          <w:szCs w:val="24"/>
          <w:lang w:val="en-US" w:eastAsia="zh-CN"/>
        </w:rPr>
        <w:t xml:space="preserve"> Y, Ota H, Takagi H. Spontaneous rupture of a giant gastrointestinal stromal tumor of the jejunum: a case report and literature review. </w:t>
      </w:r>
      <w:r w:rsidRPr="00D56A10">
        <w:rPr>
          <w:rFonts w:ascii="Book Antiqua" w:hAnsi="Book Antiqua" w:cs="宋体"/>
          <w:i/>
          <w:iCs/>
          <w:sz w:val="24"/>
          <w:szCs w:val="24"/>
          <w:lang w:val="en-US" w:eastAsia="zh-CN"/>
        </w:rPr>
        <w:t xml:space="preserve">World J </w:t>
      </w:r>
      <w:proofErr w:type="spellStart"/>
      <w:r w:rsidRPr="00D56A10">
        <w:rPr>
          <w:rFonts w:ascii="Book Antiqua" w:hAnsi="Book Antiqua" w:cs="宋体"/>
          <w:i/>
          <w:iCs/>
          <w:sz w:val="24"/>
          <w:szCs w:val="24"/>
          <w:lang w:val="en-US" w:eastAsia="zh-CN"/>
        </w:rPr>
        <w:t>Surg</w:t>
      </w:r>
      <w:proofErr w:type="spellEnd"/>
      <w:r w:rsidRPr="00D56A10">
        <w:rPr>
          <w:rFonts w:ascii="Book Antiqua" w:hAnsi="Book Antiqua" w:cs="宋体"/>
          <w:i/>
          <w:iCs/>
          <w:sz w:val="24"/>
          <w:szCs w:val="24"/>
          <w:lang w:val="en-US" w:eastAsia="zh-CN"/>
        </w:rPr>
        <w:t xml:space="preserve"> </w:t>
      </w:r>
      <w:proofErr w:type="spellStart"/>
      <w:r w:rsidRPr="00D56A10">
        <w:rPr>
          <w:rFonts w:ascii="Book Antiqua" w:hAnsi="Book Antiqua" w:cs="宋体"/>
          <w:i/>
          <w:iCs/>
          <w:sz w:val="24"/>
          <w:szCs w:val="24"/>
          <w:lang w:val="en-US" w:eastAsia="zh-CN"/>
        </w:rPr>
        <w:t>Oncol</w:t>
      </w:r>
      <w:proofErr w:type="spellEnd"/>
      <w:r w:rsidRPr="00D56A10">
        <w:rPr>
          <w:rFonts w:ascii="Book Antiqua" w:hAnsi="Book Antiqua" w:cs="宋体"/>
          <w:sz w:val="24"/>
          <w:szCs w:val="24"/>
          <w:lang w:val="en-US" w:eastAsia="zh-CN"/>
        </w:rPr>
        <w:t> 2014; </w:t>
      </w:r>
      <w:r w:rsidRPr="00D56A10">
        <w:rPr>
          <w:rFonts w:ascii="Book Antiqua" w:hAnsi="Book Antiqua" w:cs="宋体"/>
          <w:b/>
          <w:bCs/>
          <w:sz w:val="24"/>
          <w:szCs w:val="24"/>
          <w:lang w:val="en-US" w:eastAsia="zh-CN"/>
        </w:rPr>
        <w:t>12</w:t>
      </w:r>
      <w:r w:rsidRPr="00D56A10">
        <w:rPr>
          <w:rFonts w:ascii="Book Antiqua" w:hAnsi="Book Antiqua" w:cs="宋体"/>
          <w:sz w:val="24"/>
          <w:szCs w:val="24"/>
          <w:lang w:val="en-US" w:eastAsia="zh-CN"/>
        </w:rPr>
        <w:t>: 153 [PMID: 24885725 DOI: 10.1186/1477-7819-12-153]</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6 </w:t>
      </w:r>
      <w:proofErr w:type="spellStart"/>
      <w:r w:rsidRPr="00D56A10">
        <w:rPr>
          <w:rFonts w:ascii="Book Antiqua" w:hAnsi="Book Antiqua" w:cs="宋体"/>
          <w:b/>
          <w:bCs/>
          <w:sz w:val="24"/>
          <w:szCs w:val="24"/>
          <w:lang w:val="en-US" w:eastAsia="zh-CN"/>
        </w:rPr>
        <w:t>Miettinen</w:t>
      </w:r>
      <w:proofErr w:type="spellEnd"/>
      <w:r w:rsidRPr="00D56A10">
        <w:rPr>
          <w:rFonts w:ascii="Book Antiqua" w:hAnsi="Book Antiqua" w:cs="宋体"/>
          <w:b/>
          <w:bCs/>
          <w:sz w:val="24"/>
          <w:szCs w:val="24"/>
          <w:lang w:val="en-US" w:eastAsia="zh-CN"/>
        </w:rPr>
        <w:t xml:space="preserve"> M</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Sobin</w:t>
      </w:r>
      <w:proofErr w:type="spellEnd"/>
      <w:r w:rsidRPr="00D56A10">
        <w:rPr>
          <w:rFonts w:ascii="Book Antiqua" w:hAnsi="Book Antiqua" w:cs="宋体"/>
          <w:sz w:val="24"/>
          <w:szCs w:val="24"/>
          <w:lang w:val="en-US" w:eastAsia="zh-CN"/>
        </w:rPr>
        <w:t xml:space="preserve"> LH, </w:t>
      </w:r>
      <w:proofErr w:type="spellStart"/>
      <w:r w:rsidRPr="00D56A10">
        <w:rPr>
          <w:rFonts w:ascii="Book Antiqua" w:hAnsi="Book Antiqua" w:cs="宋体"/>
          <w:sz w:val="24"/>
          <w:szCs w:val="24"/>
          <w:lang w:val="en-US" w:eastAsia="zh-CN"/>
        </w:rPr>
        <w:t>Lasota</w:t>
      </w:r>
      <w:proofErr w:type="spellEnd"/>
      <w:r w:rsidRPr="00D56A10">
        <w:rPr>
          <w:rFonts w:ascii="Book Antiqua" w:hAnsi="Book Antiqua" w:cs="宋体"/>
          <w:sz w:val="24"/>
          <w:szCs w:val="24"/>
          <w:lang w:val="en-US" w:eastAsia="zh-CN"/>
        </w:rPr>
        <w:t xml:space="preserve"> J. Gastrointestinal stromal tumors of the stomach: a </w:t>
      </w:r>
      <w:proofErr w:type="spellStart"/>
      <w:r w:rsidRPr="00D56A10">
        <w:rPr>
          <w:rFonts w:ascii="Book Antiqua" w:hAnsi="Book Antiqua" w:cs="宋体"/>
          <w:sz w:val="24"/>
          <w:szCs w:val="24"/>
          <w:lang w:val="en-US" w:eastAsia="zh-CN"/>
        </w:rPr>
        <w:t>clinicopathologic</w:t>
      </w:r>
      <w:proofErr w:type="spellEnd"/>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immunohistochemical</w:t>
      </w:r>
      <w:proofErr w:type="spellEnd"/>
      <w:r w:rsidRPr="00D56A10">
        <w:rPr>
          <w:rFonts w:ascii="Book Antiqua" w:hAnsi="Book Antiqua" w:cs="宋体"/>
          <w:sz w:val="24"/>
          <w:szCs w:val="24"/>
          <w:lang w:val="en-US" w:eastAsia="zh-CN"/>
        </w:rPr>
        <w:t>, and molecular genetic study of 1765 cases with long-term follow-up. </w:t>
      </w:r>
      <w:r w:rsidRPr="00D56A10">
        <w:rPr>
          <w:rFonts w:ascii="Book Antiqua" w:hAnsi="Book Antiqua" w:cs="宋体"/>
          <w:i/>
          <w:iCs/>
          <w:sz w:val="24"/>
          <w:szCs w:val="24"/>
          <w:lang w:val="en-US" w:eastAsia="zh-CN"/>
        </w:rPr>
        <w:t xml:space="preserve">Am J </w:t>
      </w:r>
      <w:proofErr w:type="spellStart"/>
      <w:r w:rsidRPr="00D56A10">
        <w:rPr>
          <w:rFonts w:ascii="Book Antiqua" w:hAnsi="Book Antiqua" w:cs="宋体"/>
          <w:i/>
          <w:iCs/>
          <w:sz w:val="24"/>
          <w:szCs w:val="24"/>
          <w:lang w:val="en-US" w:eastAsia="zh-CN"/>
        </w:rPr>
        <w:t>Surg</w:t>
      </w:r>
      <w:proofErr w:type="spellEnd"/>
      <w:r w:rsidRPr="00D56A10">
        <w:rPr>
          <w:rFonts w:ascii="Book Antiqua" w:hAnsi="Book Antiqua" w:cs="宋体"/>
          <w:i/>
          <w:iCs/>
          <w:sz w:val="24"/>
          <w:szCs w:val="24"/>
          <w:lang w:val="en-US" w:eastAsia="zh-CN"/>
        </w:rPr>
        <w:t xml:space="preserve"> </w:t>
      </w:r>
      <w:proofErr w:type="spellStart"/>
      <w:r w:rsidRPr="00D56A10">
        <w:rPr>
          <w:rFonts w:ascii="Book Antiqua" w:hAnsi="Book Antiqua" w:cs="宋体"/>
          <w:i/>
          <w:iCs/>
          <w:sz w:val="24"/>
          <w:szCs w:val="24"/>
          <w:lang w:val="en-US" w:eastAsia="zh-CN"/>
        </w:rPr>
        <w:t>Pathol</w:t>
      </w:r>
      <w:proofErr w:type="spellEnd"/>
      <w:r w:rsidRPr="00D56A10">
        <w:rPr>
          <w:rFonts w:ascii="Book Antiqua" w:hAnsi="Book Antiqua" w:cs="宋体"/>
          <w:sz w:val="24"/>
          <w:szCs w:val="24"/>
          <w:lang w:val="en-US" w:eastAsia="zh-CN"/>
        </w:rPr>
        <w:t> 2005; </w:t>
      </w:r>
      <w:r w:rsidRPr="00D56A10">
        <w:rPr>
          <w:rFonts w:ascii="Book Antiqua" w:hAnsi="Book Antiqua" w:cs="宋体"/>
          <w:b/>
          <w:bCs/>
          <w:sz w:val="24"/>
          <w:szCs w:val="24"/>
          <w:lang w:val="en-US" w:eastAsia="zh-CN"/>
        </w:rPr>
        <w:t>29</w:t>
      </w:r>
      <w:r w:rsidRPr="00D56A10">
        <w:rPr>
          <w:rFonts w:ascii="Book Antiqua" w:hAnsi="Book Antiqua" w:cs="宋体"/>
          <w:sz w:val="24"/>
          <w:szCs w:val="24"/>
          <w:lang w:val="en-US" w:eastAsia="zh-CN"/>
        </w:rPr>
        <w:t>: 52-68 [PMID: 15613856 DOI:</w:t>
      </w:r>
      <w:r w:rsidRPr="00D56A10">
        <w:rPr>
          <w:rFonts w:ascii="Times New Roman" w:hAnsi="Times New Roman"/>
          <w:sz w:val="24"/>
          <w:szCs w:val="24"/>
          <w:lang w:val="fr-FR" w:eastAsia="fr-FR"/>
        </w:rPr>
        <w:t xml:space="preserve"> </w:t>
      </w:r>
      <w:r w:rsidRPr="00D56A10">
        <w:rPr>
          <w:rFonts w:ascii="Book Antiqua" w:hAnsi="Book Antiqua" w:cs="宋体"/>
          <w:sz w:val="24"/>
          <w:szCs w:val="24"/>
          <w:lang w:val="en-US" w:eastAsia="zh-CN"/>
        </w:rPr>
        <w:t>10.1097/01.pas.0000146010.92933.de]</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7 </w:t>
      </w:r>
      <w:proofErr w:type="spellStart"/>
      <w:r w:rsidRPr="00D56A10">
        <w:rPr>
          <w:rFonts w:ascii="Book Antiqua" w:hAnsi="Book Antiqua" w:cs="宋体"/>
          <w:b/>
          <w:bCs/>
          <w:sz w:val="24"/>
          <w:szCs w:val="24"/>
          <w:lang w:val="en-US" w:eastAsia="zh-CN"/>
        </w:rPr>
        <w:t>Miettinen</w:t>
      </w:r>
      <w:proofErr w:type="spellEnd"/>
      <w:r w:rsidRPr="00D56A10">
        <w:rPr>
          <w:rFonts w:ascii="Book Antiqua" w:hAnsi="Book Antiqua" w:cs="宋体"/>
          <w:b/>
          <w:bCs/>
          <w:sz w:val="24"/>
          <w:szCs w:val="24"/>
          <w:lang w:val="en-US" w:eastAsia="zh-CN"/>
        </w:rPr>
        <w:t xml:space="preserve"> M</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Makhlouf</w:t>
      </w:r>
      <w:proofErr w:type="spellEnd"/>
      <w:r w:rsidRPr="00D56A10">
        <w:rPr>
          <w:rFonts w:ascii="Book Antiqua" w:hAnsi="Book Antiqua" w:cs="宋体"/>
          <w:sz w:val="24"/>
          <w:szCs w:val="24"/>
          <w:lang w:val="en-US" w:eastAsia="zh-CN"/>
        </w:rPr>
        <w:t xml:space="preserve"> H, </w:t>
      </w:r>
      <w:proofErr w:type="spellStart"/>
      <w:r w:rsidRPr="00D56A10">
        <w:rPr>
          <w:rFonts w:ascii="Book Antiqua" w:hAnsi="Book Antiqua" w:cs="宋体"/>
          <w:sz w:val="24"/>
          <w:szCs w:val="24"/>
          <w:lang w:val="en-US" w:eastAsia="zh-CN"/>
        </w:rPr>
        <w:t>Sobin</w:t>
      </w:r>
      <w:proofErr w:type="spellEnd"/>
      <w:r w:rsidRPr="00D56A10">
        <w:rPr>
          <w:rFonts w:ascii="Book Antiqua" w:hAnsi="Book Antiqua" w:cs="宋体"/>
          <w:sz w:val="24"/>
          <w:szCs w:val="24"/>
          <w:lang w:val="en-US" w:eastAsia="zh-CN"/>
        </w:rPr>
        <w:t xml:space="preserve"> LH, </w:t>
      </w:r>
      <w:proofErr w:type="spellStart"/>
      <w:r w:rsidRPr="00D56A10">
        <w:rPr>
          <w:rFonts w:ascii="Book Antiqua" w:hAnsi="Book Antiqua" w:cs="宋体"/>
          <w:sz w:val="24"/>
          <w:szCs w:val="24"/>
          <w:lang w:val="en-US" w:eastAsia="zh-CN"/>
        </w:rPr>
        <w:t>Lasota</w:t>
      </w:r>
      <w:proofErr w:type="spellEnd"/>
      <w:r w:rsidRPr="00D56A10">
        <w:rPr>
          <w:rFonts w:ascii="Book Antiqua" w:hAnsi="Book Antiqua" w:cs="宋体"/>
          <w:sz w:val="24"/>
          <w:szCs w:val="24"/>
          <w:lang w:val="en-US" w:eastAsia="zh-CN"/>
        </w:rPr>
        <w:t xml:space="preserve"> J. Gastrointestinal stromal tumors of the jejunum and ileum: a </w:t>
      </w:r>
      <w:proofErr w:type="spellStart"/>
      <w:r w:rsidRPr="00D56A10">
        <w:rPr>
          <w:rFonts w:ascii="Book Antiqua" w:hAnsi="Book Antiqua" w:cs="宋体"/>
          <w:sz w:val="24"/>
          <w:szCs w:val="24"/>
          <w:lang w:val="en-US" w:eastAsia="zh-CN"/>
        </w:rPr>
        <w:t>clinicopathologic</w:t>
      </w:r>
      <w:proofErr w:type="spellEnd"/>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immunohistochemical</w:t>
      </w:r>
      <w:proofErr w:type="spellEnd"/>
      <w:r w:rsidRPr="00D56A10">
        <w:rPr>
          <w:rFonts w:ascii="Book Antiqua" w:hAnsi="Book Antiqua" w:cs="宋体"/>
          <w:sz w:val="24"/>
          <w:szCs w:val="24"/>
          <w:lang w:val="en-US" w:eastAsia="zh-CN"/>
        </w:rPr>
        <w:t xml:space="preserve">, and molecular genetic study of 906 cases before </w:t>
      </w:r>
      <w:proofErr w:type="spellStart"/>
      <w:r w:rsidRPr="00D56A10">
        <w:rPr>
          <w:rFonts w:ascii="Book Antiqua" w:hAnsi="Book Antiqua" w:cs="宋体"/>
          <w:sz w:val="24"/>
          <w:szCs w:val="24"/>
          <w:lang w:val="en-US" w:eastAsia="zh-CN"/>
        </w:rPr>
        <w:t>imatinib</w:t>
      </w:r>
      <w:proofErr w:type="spellEnd"/>
      <w:r w:rsidRPr="00D56A10">
        <w:rPr>
          <w:rFonts w:ascii="Book Antiqua" w:hAnsi="Book Antiqua" w:cs="宋体"/>
          <w:sz w:val="24"/>
          <w:szCs w:val="24"/>
          <w:lang w:val="en-US" w:eastAsia="zh-CN"/>
        </w:rPr>
        <w:t xml:space="preserve"> with long-term follow-up. </w:t>
      </w:r>
      <w:r w:rsidRPr="00D56A10">
        <w:rPr>
          <w:rFonts w:ascii="Book Antiqua" w:hAnsi="Book Antiqua" w:cs="宋体"/>
          <w:i/>
          <w:iCs/>
          <w:sz w:val="24"/>
          <w:szCs w:val="24"/>
          <w:lang w:val="en-US" w:eastAsia="zh-CN"/>
        </w:rPr>
        <w:t xml:space="preserve">Am J </w:t>
      </w:r>
      <w:proofErr w:type="spellStart"/>
      <w:r w:rsidRPr="00D56A10">
        <w:rPr>
          <w:rFonts w:ascii="Book Antiqua" w:hAnsi="Book Antiqua" w:cs="宋体"/>
          <w:i/>
          <w:iCs/>
          <w:sz w:val="24"/>
          <w:szCs w:val="24"/>
          <w:lang w:val="en-US" w:eastAsia="zh-CN"/>
        </w:rPr>
        <w:t>Surg</w:t>
      </w:r>
      <w:proofErr w:type="spellEnd"/>
      <w:r w:rsidRPr="00D56A10">
        <w:rPr>
          <w:rFonts w:ascii="Book Antiqua" w:hAnsi="Book Antiqua" w:cs="宋体"/>
          <w:i/>
          <w:iCs/>
          <w:sz w:val="24"/>
          <w:szCs w:val="24"/>
          <w:lang w:val="en-US" w:eastAsia="zh-CN"/>
        </w:rPr>
        <w:t xml:space="preserve"> </w:t>
      </w:r>
      <w:proofErr w:type="spellStart"/>
      <w:r w:rsidRPr="00D56A10">
        <w:rPr>
          <w:rFonts w:ascii="Book Antiqua" w:hAnsi="Book Antiqua" w:cs="宋体"/>
          <w:i/>
          <w:iCs/>
          <w:sz w:val="24"/>
          <w:szCs w:val="24"/>
          <w:lang w:val="en-US" w:eastAsia="zh-CN"/>
        </w:rPr>
        <w:t>Pathol</w:t>
      </w:r>
      <w:proofErr w:type="spellEnd"/>
      <w:r w:rsidRPr="00D56A10">
        <w:rPr>
          <w:rFonts w:ascii="Book Antiqua" w:hAnsi="Book Antiqua" w:cs="宋体"/>
          <w:sz w:val="24"/>
          <w:szCs w:val="24"/>
          <w:lang w:val="en-US" w:eastAsia="zh-CN"/>
        </w:rPr>
        <w:t> 2006; </w:t>
      </w:r>
      <w:r w:rsidRPr="00D56A10">
        <w:rPr>
          <w:rFonts w:ascii="Book Antiqua" w:hAnsi="Book Antiqua" w:cs="宋体"/>
          <w:b/>
          <w:bCs/>
          <w:sz w:val="24"/>
          <w:szCs w:val="24"/>
          <w:lang w:val="en-US" w:eastAsia="zh-CN"/>
        </w:rPr>
        <w:t>30</w:t>
      </w:r>
      <w:r w:rsidRPr="00D56A10">
        <w:rPr>
          <w:rFonts w:ascii="Book Antiqua" w:hAnsi="Book Antiqua" w:cs="宋体"/>
          <w:sz w:val="24"/>
          <w:szCs w:val="24"/>
          <w:lang w:val="en-US" w:eastAsia="zh-CN"/>
        </w:rPr>
        <w:t>: 477-489 [PMID: 16625094 DOI:</w:t>
      </w:r>
      <w:r w:rsidRPr="00D56A10">
        <w:rPr>
          <w:rFonts w:ascii="Times New Roman" w:hAnsi="Times New Roman"/>
          <w:sz w:val="24"/>
          <w:szCs w:val="24"/>
          <w:lang w:val="fr-FR" w:eastAsia="fr-FR"/>
        </w:rPr>
        <w:t xml:space="preserve"> </w:t>
      </w:r>
      <w:r w:rsidRPr="00D56A10">
        <w:rPr>
          <w:rFonts w:ascii="Book Antiqua" w:hAnsi="Book Antiqua" w:cs="宋体"/>
          <w:sz w:val="24"/>
          <w:szCs w:val="24"/>
          <w:lang w:val="en-US" w:eastAsia="zh-CN"/>
        </w:rPr>
        <w:t>10.1097/00000478-200604000-00008]</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8 </w:t>
      </w:r>
      <w:proofErr w:type="spellStart"/>
      <w:r w:rsidRPr="00D56A10">
        <w:rPr>
          <w:rFonts w:ascii="Book Antiqua" w:hAnsi="Book Antiqua" w:cs="宋体"/>
          <w:b/>
          <w:bCs/>
          <w:sz w:val="24"/>
          <w:szCs w:val="24"/>
          <w:lang w:val="en-US" w:eastAsia="zh-CN"/>
        </w:rPr>
        <w:t>Miettinen</w:t>
      </w:r>
      <w:proofErr w:type="spellEnd"/>
      <w:r w:rsidRPr="00D56A10">
        <w:rPr>
          <w:rFonts w:ascii="Book Antiqua" w:hAnsi="Book Antiqua" w:cs="宋体"/>
          <w:b/>
          <w:bCs/>
          <w:sz w:val="24"/>
          <w:szCs w:val="24"/>
          <w:lang w:val="en-US" w:eastAsia="zh-CN"/>
        </w:rPr>
        <w:t xml:space="preserve"> M</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Kopczynski</w:t>
      </w:r>
      <w:proofErr w:type="spellEnd"/>
      <w:r w:rsidRPr="00D56A10">
        <w:rPr>
          <w:rFonts w:ascii="Book Antiqua" w:hAnsi="Book Antiqua" w:cs="宋体"/>
          <w:sz w:val="24"/>
          <w:szCs w:val="24"/>
          <w:lang w:val="en-US" w:eastAsia="zh-CN"/>
        </w:rPr>
        <w:t xml:space="preserve"> J, </w:t>
      </w:r>
      <w:proofErr w:type="spellStart"/>
      <w:r w:rsidRPr="00D56A10">
        <w:rPr>
          <w:rFonts w:ascii="Book Antiqua" w:hAnsi="Book Antiqua" w:cs="宋体"/>
          <w:sz w:val="24"/>
          <w:szCs w:val="24"/>
          <w:lang w:val="en-US" w:eastAsia="zh-CN"/>
        </w:rPr>
        <w:t>Makhlouf</w:t>
      </w:r>
      <w:proofErr w:type="spellEnd"/>
      <w:r w:rsidRPr="00D56A10">
        <w:rPr>
          <w:rFonts w:ascii="Book Antiqua" w:hAnsi="Book Antiqua" w:cs="宋体"/>
          <w:sz w:val="24"/>
          <w:szCs w:val="24"/>
          <w:lang w:val="en-US" w:eastAsia="zh-CN"/>
        </w:rPr>
        <w:t xml:space="preserve"> HR, </w:t>
      </w:r>
      <w:proofErr w:type="spellStart"/>
      <w:r w:rsidRPr="00D56A10">
        <w:rPr>
          <w:rFonts w:ascii="Book Antiqua" w:hAnsi="Book Antiqua" w:cs="宋体"/>
          <w:sz w:val="24"/>
          <w:szCs w:val="24"/>
          <w:lang w:val="en-US" w:eastAsia="zh-CN"/>
        </w:rPr>
        <w:t>Sarlomo-Rikala</w:t>
      </w:r>
      <w:proofErr w:type="spellEnd"/>
      <w:r w:rsidRPr="00D56A10">
        <w:rPr>
          <w:rFonts w:ascii="Book Antiqua" w:hAnsi="Book Antiqua" w:cs="宋体"/>
          <w:sz w:val="24"/>
          <w:szCs w:val="24"/>
          <w:lang w:val="en-US" w:eastAsia="zh-CN"/>
        </w:rPr>
        <w:t xml:space="preserve"> M, </w:t>
      </w:r>
      <w:proofErr w:type="spellStart"/>
      <w:r w:rsidRPr="00D56A10">
        <w:rPr>
          <w:rFonts w:ascii="Book Antiqua" w:hAnsi="Book Antiqua" w:cs="宋体"/>
          <w:sz w:val="24"/>
          <w:szCs w:val="24"/>
          <w:lang w:val="en-US" w:eastAsia="zh-CN"/>
        </w:rPr>
        <w:t>Gyorffy</w:t>
      </w:r>
      <w:proofErr w:type="spellEnd"/>
      <w:r w:rsidRPr="00D56A10">
        <w:rPr>
          <w:rFonts w:ascii="Book Antiqua" w:hAnsi="Book Antiqua" w:cs="宋体"/>
          <w:sz w:val="24"/>
          <w:szCs w:val="24"/>
          <w:lang w:val="en-US" w:eastAsia="zh-CN"/>
        </w:rPr>
        <w:t xml:space="preserve"> H, Burke A, </w:t>
      </w:r>
      <w:proofErr w:type="spellStart"/>
      <w:r w:rsidRPr="00D56A10">
        <w:rPr>
          <w:rFonts w:ascii="Book Antiqua" w:hAnsi="Book Antiqua" w:cs="宋体"/>
          <w:sz w:val="24"/>
          <w:szCs w:val="24"/>
          <w:lang w:val="en-US" w:eastAsia="zh-CN"/>
        </w:rPr>
        <w:t>Sobin</w:t>
      </w:r>
      <w:proofErr w:type="spellEnd"/>
      <w:r w:rsidRPr="00D56A10">
        <w:rPr>
          <w:rFonts w:ascii="Book Antiqua" w:hAnsi="Book Antiqua" w:cs="宋体"/>
          <w:sz w:val="24"/>
          <w:szCs w:val="24"/>
          <w:lang w:val="en-US" w:eastAsia="zh-CN"/>
        </w:rPr>
        <w:t xml:space="preserve"> LH, </w:t>
      </w:r>
      <w:proofErr w:type="spellStart"/>
      <w:r w:rsidRPr="00D56A10">
        <w:rPr>
          <w:rFonts w:ascii="Book Antiqua" w:hAnsi="Book Antiqua" w:cs="宋体"/>
          <w:sz w:val="24"/>
          <w:szCs w:val="24"/>
          <w:lang w:val="en-US" w:eastAsia="zh-CN"/>
        </w:rPr>
        <w:t>Lasota</w:t>
      </w:r>
      <w:proofErr w:type="spellEnd"/>
      <w:r w:rsidRPr="00D56A10">
        <w:rPr>
          <w:rFonts w:ascii="Book Antiqua" w:hAnsi="Book Antiqua" w:cs="宋体"/>
          <w:sz w:val="24"/>
          <w:szCs w:val="24"/>
          <w:lang w:val="en-US" w:eastAsia="zh-CN"/>
        </w:rPr>
        <w:t xml:space="preserve"> J. Gastrointestinal stromal tumors, intramural leiomyomas, and </w:t>
      </w:r>
      <w:proofErr w:type="spellStart"/>
      <w:r w:rsidRPr="00D56A10">
        <w:rPr>
          <w:rFonts w:ascii="Book Antiqua" w:hAnsi="Book Antiqua" w:cs="宋体"/>
          <w:sz w:val="24"/>
          <w:szCs w:val="24"/>
          <w:lang w:val="en-US" w:eastAsia="zh-CN"/>
        </w:rPr>
        <w:t>leiomyosarcomas</w:t>
      </w:r>
      <w:proofErr w:type="spellEnd"/>
      <w:r w:rsidRPr="00D56A10">
        <w:rPr>
          <w:rFonts w:ascii="Book Antiqua" w:hAnsi="Book Antiqua" w:cs="宋体"/>
          <w:sz w:val="24"/>
          <w:szCs w:val="24"/>
          <w:lang w:val="en-US" w:eastAsia="zh-CN"/>
        </w:rPr>
        <w:t xml:space="preserve"> in the duodenum: a </w:t>
      </w:r>
      <w:proofErr w:type="spellStart"/>
      <w:r w:rsidRPr="00D56A10">
        <w:rPr>
          <w:rFonts w:ascii="Book Antiqua" w:hAnsi="Book Antiqua" w:cs="宋体"/>
          <w:sz w:val="24"/>
          <w:szCs w:val="24"/>
          <w:lang w:val="en-US" w:eastAsia="zh-CN"/>
        </w:rPr>
        <w:t>clinicopathologic</w:t>
      </w:r>
      <w:proofErr w:type="spellEnd"/>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immunohistochemical</w:t>
      </w:r>
      <w:proofErr w:type="spellEnd"/>
      <w:r w:rsidRPr="00D56A10">
        <w:rPr>
          <w:rFonts w:ascii="Book Antiqua" w:hAnsi="Book Antiqua" w:cs="宋体"/>
          <w:sz w:val="24"/>
          <w:szCs w:val="24"/>
          <w:lang w:val="en-US" w:eastAsia="zh-CN"/>
        </w:rPr>
        <w:t>, and molecular genetic study of 167 cases. </w:t>
      </w:r>
      <w:r w:rsidRPr="00D56A10">
        <w:rPr>
          <w:rFonts w:ascii="Book Antiqua" w:hAnsi="Book Antiqua" w:cs="宋体"/>
          <w:i/>
          <w:iCs/>
          <w:sz w:val="24"/>
          <w:szCs w:val="24"/>
          <w:lang w:val="en-US" w:eastAsia="zh-CN"/>
        </w:rPr>
        <w:t xml:space="preserve">Am J </w:t>
      </w:r>
      <w:proofErr w:type="spellStart"/>
      <w:r w:rsidRPr="00D56A10">
        <w:rPr>
          <w:rFonts w:ascii="Book Antiqua" w:hAnsi="Book Antiqua" w:cs="宋体"/>
          <w:i/>
          <w:iCs/>
          <w:sz w:val="24"/>
          <w:szCs w:val="24"/>
          <w:lang w:val="en-US" w:eastAsia="zh-CN"/>
        </w:rPr>
        <w:t>Surg</w:t>
      </w:r>
      <w:proofErr w:type="spellEnd"/>
      <w:r w:rsidRPr="00D56A10">
        <w:rPr>
          <w:rFonts w:ascii="Book Antiqua" w:hAnsi="Book Antiqua" w:cs="宋体"/>
          <w:i/>
          <w:iCs/>
          <w:sz w:val="24"/>
          <w:szCs w:val="24"/>
          <w:lang w:val="en-US" w:eastAsia="zh-CN"/>
        </w:rPr>
        <w:t xml:space="preserve"> </w:t>
      </w:r>
      <w:proofErr w:type="spellStart"/>
      <w:r w:rsidRPr="00D56A10">
        <w:rPr>
          <w:rFonts w:ascii="Book Antiqua" w:hAnsi="Book Antiqua" w:cs="宋体"/>
          <w:i/>
          <w:iCs/>
          <w:sz w:val="24"/>
          <w:szCs w:val="24"/>
          <w:lang w:val="en-US" w:eastAsia="zh-CN"/>
        </w:rPr>
        <w:t>Pathol</w:t>
      </w:r>
      <w:proofErr w:type="spellEnd"/>
      <w:r w:rsidRPr="00D56A10">
        <w:rPr>
          <w:rFonts w:ascii="Book Antiqua" w:hAnsi="Book Antiqua" w:cs="宋体"/>
          <w:sz w:val="24"/>
          <w:szCs w:val="24"/>
          <w:lang w:val="en-US" w:eastAsia="zh-CN"/>
        </w:rPr>
        <w:t> 2003; </w:t>
      </w:r>
      <w:r w:rsidRPr="00D56A10">
        <w:rPr>
          <w:rFonts w:ascii="Book Antiqua" w:hAnsi="Book Antiqua" w:cs="宋体"/>
          <w:b/>
          <w:bCs/>
          <w:sz w:val="24"/>
          <w:szCs w:val="24"/>
          <w:lang w:val="en-US" w:eastAsia="zh-CN"/>
        </w:rPr>
        <w:t>27</w:t>
      </w:r>
      <w:r w:rsidRPr="00D56A10">
        <w:rPr>
          <w:rFonts w:ascii="Book Antiqua" w:hAnsi="Book Antiqua" w:cs="宋体"/>
          <w:sz w:val="24"/>
          <w:szCs w:val="24"/>
          <w:lang w:val="en-US" w:eastAsia="zh-CN"/>
        </w:rPr>
        <w:t>: 625-641 [PMID: 12717247 DOI:</w:t>
      </w:r>
      <w:r w:rsidRPr="00D56A10">
        <w:rPr>
          <w:rFonts w:ascii="Times New Roman" w:hAnsi="Times New Roman"/>
          <w:sz w:val="24"/>
          <w:szCs w:val="24"/>
          <w:lang w:val="fr-FR" w:eastAsia="fr-FR"/>
        </w:rPr>
        <w:t xml:space="preserve"> </w:t>
      </w:r>
      <w:r w:rsidRPr="00D56A10">
        <w:rPr>
          <w:rFonts w:ascii="Book Antiqua" w:hAnsi="Book Antiqua" w:cs="宋体"/>
          <w:sz w:val="24"/>
          <w:szCs w:val="24"/>
          <w:lang w:val="en-US" w:eastAsia="zh-CN"/>
        </w:rPr>
        <w:t>10.1097/00000478-200305000-00006]</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lastRenderedPageBreak/>
        <w:t>9 </w:t>
      </w:r>
      <w:proofErr w:type="spellStart"/>
      <w:r w:rsidRPr="00D56A10">
        <w:rPr>
          <w:rFonts w:ascii="Book Antiqua" w:hAnsi="Book Antiqua" w:cs="宋体"/>
          <w:b/>
          <w:bCs/>
          <w:sz w:val="24"/>
          <w:szCs w:val="24"/>
          <w:lang w:val="en-US" w:eastAsia="zh-CN"/>
        </w:rPr>
        <w:t>Hirota</w:t>
      </w:r>
      <w:proofErr w:type="spellEnd"/>
      <w:r w:rsidRPr="00D56A10">
        <w:rPr>
          <w:rFonts w:ascii="Book Antiqua" w:hAnsi="Book Antiqua" w:cs="宋体"/>
          <w:b/>
          <w:bCs/>
          <w:sz w:val="24"/>
          <w:szCs w:val="24"/>
          <w:lang w:val="en-US" w:eastAsia="zh-CN"/>
        </w:rPr>
        <w:t xml:space="preserve"> S</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Isozaki</w:t>
      </w:r>
      <w:proofErr w:type="spellEnd"/>
      <w:r w:rsidRPr="00D56A10">
        <w:rPr>
          <w:rFonts w:ascii="Book Antiqua" w:hAnsi="Book Antiqua" w:cs="宋体"/>
          <w:sz w:val="24"/>
          <w:szCs w:val="24"/>
          <w:lang w:val="en-US" w:eastAsia="zh-CN"/>
        </w:rPr>
        <w:t xml:space="preserve"> K, Moriyama Y, Hashimoto K, Nishida T, Ishiguro S, Kawano K, </w:t>
      </w:r>
      <w:proofErr w:type="spellStart"/>
      <w:r w:rsidRPr="00D56A10">
        <w:rPr>
          <w:rFonts w:ascii="Book Antiqua" w:hAnsi="Book Antiqua" w:cs="宋体"/>
          <w:sz w:val="24"/>
          <w:szCs w:val="24"/>
          <w:lang w:val="en-US" w:eastAsia="zh-CN"/>
        </w:rPr>
        <w:t>Hanada</w:t>
      </w:r>
      <w:proofErr w:type="spellEnd"/>
      <w:r w:rsidRPr="00D56A10">
        <w:rPr>
          <w:rFonts w:ascii="Book Antiqua" w:hAnsi="Book Antiqua" w:cs="宋体"/>
          <w:sz w:val="24"/>
          <w:szCs w:val="24"/>
          <w:lang w:val="en-US" w:eastAsia="zh-CN"/>
        </w:rPr>
        <w:t xml:space="preserve"> M, </w:t>
      </w:r>
      <w:proofErr w:type="spellStart"/>
      <w:r w:rsidRPr="00D56A10">
        <w:rPr>
          <w:rFonts w:ascii="Book Antiqua" w:hAnsi="Book Antiqua" w:cs="宋体"/>
          <w:sz w:val="24"/>
          <w:szCs w:val="24"/>
          <w:lang w:val="en-US" w:eastAsia="zh-CN"/>
        </w:rPr>
        <w:t>Kurata</w:t>
      </w:r>
      <w:proofErr w:type="spellEnd"/>
      <w:r w:rsidRPr="00D56A10">
        <w:rPr>
          <w:rFonts w:ascii="Book Antiqua" w:hAnsi="Book Antiqua" w:cs="宋体"/>
          <w:sz w:val="24"/>
          <w:szCs w:val="24"/>
          <w:lang w:val="en-US" w:eastAsia="zh-CN"/>
        </w:rPr>
        <w:t xml:space="preserve"> A, Takeda M, Muhammad </w:t>
      </w:r>
      <w:proofErr w:type="spellStart"/>
      <w:r w:rsidRPr="00D56A10">
        <w:rPr>
          <w:rFonts w:ascii="Book Antiqua" w:hAnsi="Book Antiqua" w:cs="宋体"/>
          <w:sz w:val="24"/>
          <w:szCs w:val="24"/>
          <w:lang w:val="en-US" w:eastAsia="zh-CN"/>
        </w:rPr>
        <w:t>Tunio</w:t>
      </w:r>
      <w:proofErr w:type="spellEnd"/>
      <w:r w:rsidRPr="00D56A10">
        <w:rPr>
          <w:rFonts w:ascii="Book Antiqua" w:hAnsi="Book Antiqua" w:cs="宋体"/>
          <w:sz w:val="24"/>
          <w:szCs w:val="24"/>
          <w:lang w:val="en-US" w:eastAsia="zh-CN"/>
        </w:rPr>
        <w:t xml:space="preserve"> G, Matsuzawa Y, </w:t>
      </w:r>
      <w:proofErr w:type="spellStart"/>
      <w:r w:rsidRPr="00D56A10">
        <w:rPr>
          <w:rFonts w:ascii="Book Antiqua" w:hAnsi="Book Antiqua" w:cs="宋体"/>
          <w:sz w:val="24"/>
          <w:szCs w:val="24"/>
          <w:lang w:val="en-US" w:eastAsia="zh-CN"/>
        </w:rPr>
        <w:t>Kanakura</w:t>
      </w:r>
      <w:proofErr w:type="spellEnd"/>
      <w:r w:rsidRPr="00D56A10">
        <w:rPr>
          <w:rFonts w:ascii="Book Antiqua" w:hAnsi="Book Antiqua" w:cs="宋体"/>
          <w:sz w:val="24"/>
          <w:szCs w:val="24"/>
          <w:lang w:val="en-US" w:eastAsia="zh-CN"/>
        </w:rPr>
        <w:t xml:space="preserve"> Y, </w:t>
      </w:r>
      <w:proofErr w:type="spellStart"/>
      <w:r w:rsidRPr="00D56A10">
        <w:rPr>
          <w:rFonts w:ascii="Book Antiqua" w:hAnsi="Book Antiqua" w:cs="宋体"/>
          <w:sz w:val="24"/>
          <w:szCs w:val="24"/>
          <w:lang w:val="en-US" w:eastAsia="zh-CN"/>
        </w:rPr>
        <w:t>Shinomura</w:t>
      </w:r>
      <w:proofErr w:type="spellEnd"/>
      <w:r w:rsidRPr="00D56A10">
        <w:rPr>
          <w:rFonts w:ascii="Book Antiqua" w:hAnsi="Book Antiqua" w:cs="宋体"/>
          <w:sz w:val="24"/>
          <w:szCs w:val="24"/>
          <w:lang w:val="en-US" w:eastAsia="zh-CN"/>
        </w:rPr>
        <w:t xml:space="preserve"> Y, Kitamura Y. Gain-of-function mutations of c-kit in human gastrointestinal stromal tumors. </w:t>
      </w:r>
      <w:r w:rsidRPr="00D56A10">
        <w:rPr>
          <w:rFonts w:ascii="Book Antiqua" w:hAnsi="Book Antiqua" w:cs="宋体"/>
          <w:i/>
          <w:iCs/>
          <w:sz w:val="24"/>
          <w:szCs w:val="24"/>
          <w:lang w:val="en-US" w:eastAsia="zh-CN"/>
        </w:rPr>
        <w:t>Science</w:t>
      </w:r>
      <w:r w:rsidRPr="00D56A10">
        <w:rPr>
          <w:rFonts w:ascii="Book Antiqua" w:hAnsi="Book Antiqua" w:cs="宋体"/>
          <w:sz w:val="24"/>
          <w:szCs w:val="24"/>
          <w:lang w:val="en-US" w:eastAsia="zh-CN"/>
        </w:rPr>
        <w:t> 1998; </w:t>
      </w:r>
      <w:r w:rsidRPr="00D56A10">
        <w:rPr>
          <w:rFonts w:ascii="Book Antiqua" w:hAnsi="Book Antiqua" w:cs="宋体"/>
          <w:b/>
          <w:bCs/>
          <w:sz w:val="24"/>
          <w:szCs w:val="24"/>
          <w:lang w:val="en-US" w:eastAsia="zh-CN"/>
        </w:rPr>
        <w:t>279</w:t>
      </w:r>
      <w:r w:rsidRPr="00D56A10">
        <w:rPr>
          <w:rFonts w:ascii="Book Antiqua" w:hAnsi="Book Antiqua" w:cs="宋体"/>
          <w:sz w:val="24"/>
          <w:szCs w:val="24"/>
          <w:lang w:val="en-US" w:eastAsia="zh-CN"/>
        </w:rPr>
        <w:t>: 577-580 [PMID: 9438854 DOI:</w:t>
      </w:r>
      <w:r w:rsidRPr="00D56A10">
        <w:rPr>
          <w:rFonts w:ascii="Times New Roman" w:hAnsi="Times New Roman"/>
          <w:sz w:val="24"/>
          <w:szCs w:val="24"/>
          <w:lang w:val="fr-FR" w:eastAsia="fr-FR"/>
        </w:rPr>
        <w:t xml:space="preserve"> </w:t>
      </w:r>
      <w:r w:rsidRPr="00D56A10">
        <w:rPr>
          <w:rFonts w:ascii="Book Antiqua" w:hAnsi="Book Antiqua" w:cs="宋体"/>
          <w:sz w:val="24"/>
          <w:szCs w:val="24"/>
          <w:lang w:val="en-US" w:eastAsia="zh-CN"/>
        </w:rPr>
        <w:t>10.1126/science.279.5350.577]</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10 </w:t>
      </w:r>
      <w:r w:rsidRPr="00D56A10">
        <w:rPr>
          <w:rFonts w:ascii="Book Antiqua" w:hAnsi="Book Antiqua" w:cs="宋体"/>
          <w:b/>
          <w:bCs/>
          <w:sz w:val="24"/>
          <w:szCs w:val="24"/>
          <w:lang w:val="en-US" w:eastAsia="zh-CN"/>
        </w:rPr>
        <w:t>Heinrich MC</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Corless</w:t>
      </w:r>
      <w:proofErr w:type="spellEnd"/>
      <w:r w:rsidRPr="00D56A10">
        <w:rPr>
          <w:rFonts w:ascii="Book Antiqua" w:hAnsi="Book Antiqua" w:cs="宋体"/>
          <w:sz w:val="24"/>
          <w:szCs w:val="24"/>
          <w:lang w:val="en-US" w:eastAsia="zh-CN"/>
        </w:rPr>
        <w:t xml:space="preserve"> CL, </w:t>
      </w:r>
      <w:proofErr w:type="spellStart"/>
      <w:r w:rsidRPr="00D56A10">
        <w:rPr>
          <w:rFonts w:ascii="Book Antiqua" w:hAnsi="Book Antiqua" w:cs="宋体"/>
          <w:sz w:val="24"/>
          <w:szCs w:val="24"/>
          <w:lang w:val="en-US" w:eastAsia="zh-CN"/>
        </w:rPr>
        <w:t>Duensing</w:t>
      </w:r>
      <w:proofErr w:type="spellEnd"/>
      <w:r w:rsidRPr="00D56A10">
        <w:rPr>
          <w:rFonts w:ascii="Book Antiqua" w:hAnsi="Book Antiqua" w:cs="宋体"/>
          <w:sz w:val="24"/>
          <w:szCs w:val="24"/>
          <w:lang w:val="en-US" w:eastAsia="zh-CN"/>
        </w:rPr>
        <w:t xml:space="preserve"> A, </w:t>
      </w:r>
      <w:proofErr w:type="spellStart"/>
      <w:r w:rsidRPr="00D56A10">
        <w:rPr>
          <w:rFonts w:ascii="Book Antiqua" w:hAnsi="Book Antiqua" w:cs="宋体"/>
          <w:sz w:val="24"/>
          <w:szCs w:val="24"/>
          <w:lang w:val="en-US" w:eastAsia="zh-CN"/>
        </w:rPr>
        <w:t>McGreevey</w:t>
      </w:r>
      <w:proofErr w:type="spellEnd"/>
      <w:r w:rsidRPr="00D56A10">
        <w:rPr>
          <w:rFonts w:ascii="Book Antiqua" w:hAnsi="Book Antiqua" w:cs="宋体"/>
          <w:sz w:val="24"/>
          <w:szCs w:val="24"/>
          <w:lang w:val="en-US" w:eastAsia="zh-CN"/>
        </w:rPr>
        <w:t xml:space="preserve"> L, Chen CJ, Joseph N, Singer S, Griffith DJ, Haley A, Town A, Demetri GD, Fletcher CD, Fletcher JA. </w:t>
      </w:r>
      <w:proofErr w:type="gramStart"/>
      <w:r w:rsidRPr="00D56A10">
        <w:rPr>
          <w:rFonts w:ascii="Book Antiqua" w:hAnsi="Book Antiqua" w:cs="宋体"/>
          <w:sz w:val="24"/>
          <w:szCs w:val="24"/>
          <w:lang w:val="en-US" w:eastAsia="zh-CN"/>
        </w:rPr>
        <w:t>PDGFRA activating mutations in gastrointestinal stromal tumors.</w:t>
      </w:r>
      <w:proofErr w:type="gramEnd"/>
      <w:r w:rsidRPr="00D56A10">
        <w:rPr>
          <w:rFonts w:ascii="Book Antiqua" w:hAnsi="Book Antiqua" w:cs="宋体"/>
          <w:sz w:val="24"/>
          <w:szCs w:val="24"/>
          <w:lang w:val="en-US" w:eastAsia="zh-CN"/>
        </w:rPr>
        <w:t> </w:t>
      </w:r>
      <w:r w:rsidRPr="00D56A10">
        <w:rPr>
          <w:rFonts w:ascii="Book Antiqua" w:hAnsi="Book Antiqua" w:cs="宋体"/>
          <w:i/>
          <w:iCs/>
          <w:sz w:val="24"/>
          <w:szCs w:val="24"/>
          <w:lang w:val="en-US" w:eastAsia="zh-CN"/>
        </w:rPr>
        <w:t>Science</w:t>
      </w:r>
      <w:r w:rsidRPr="00D56A10">
        <w:rPr>
          <w:rFonts w:ascii="Book Antiqua" w:hAnsi="Book Antiqua" w:cs="宋体"/>
          <w:sz w:val="24"/>
          <w:szCs w:val="24"/>
          <w:lang w:val="en-US" w:eastAsia="zh-CN"/>
        </w:rPr>
        <w:t> 2003; </w:t>
      </w:r>
      <w:r w:rsidRPr="00D56A10">
        <w:rPr>
          <w:rFonts w:ascii="Book Antiqua" w:hAnsi="Book Antiqua" w:cs="宋体"/>
          <w:b/>
          <w:bCs/>
          <w:sz w:val="24"/>
          <w:szCs w:val="24"/>
          <w:lang w:val="en-US" w:eastAsia="zh-CN"/>
        </w:rPr>
        <w:t>299</w:t>
      </w:r>
      <w:r w:rsidRPr="00D56A10">
        <w:rPr>
          <w:rFonts w:ascii="Book Antiqua" w:hAnsi="Book Antiqua" w:cs="宋体"/>
          <w:sz w:val="24"/>
          <w:szCs w:val="24"/>
          <w:lang w:val="en-US" w:eastAsia="zh-CN"/>
        </w:rPr>
        <w:t>: 708-710 [PMID: 12522257 DOI: 10.1126/science.1079666]</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11 </w:t>
      </w:r>
      <w:r w:rsidRPr="00D56A10">
        <w:rPr>
          <w:rFonts w:ascii="Book Antiqua" w:hAnsi="Book Antiqua" w:cs="宋体"/>
          <w:b/>
          <w:bCs/>
          <w:sz w:val="24"/>
          <w:szCs w:val="24"/>
          <w:lang w:val="en-US" w:eastAsia="zh-CN"/>
        </w:rPr>
        <w:t>Heinrich MC</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Corless</w:t>
      </w:r>
      <w:proofErr w:type="spellEnd"/>
      <w:r w:rsidRPr="00D56A10">
        <w:rPr>
          <w:rFonts w:ascii="Book Antiqua" w:hAnsi="Book Antiqua" w:cs="宋体"/>
          <w:sz w:val="24"/>
          <w:szCs w:val="24"/>
          <w:lang w:val="en-US" w:eastAsia="zh-CN"/>
        </w:rPr>
        <w:t xml:space="preserve"> CL, Demetri GD, </w:t>
      </w:r>
      <w:proofErr w:type="spellStart"/>
      <w:r w:rsidRPr="00D56A10">
        <w:rPr>
          <w:rFonts w:ascii="Book Antiqua" w:hAnsi="Book Antiqua" w:cs="宋体"/>
          <w:sz w:val="24"/>
          <w:szCs w:val="24"/>
          <w:lang w:val="en-US" w:eastAsia="zh-CN"/>
        </w:rPr>
        <w:t>Blanke</w:t>
      </w:r>
      <w:proofErr w:type="spellEnd"/>
      <w:r w:rsidRPr="00D56A10">
        <w:rPr>
          <w:rFonts w:ascii="Book Antiqua" w:hAnsi="Book Antiqua" w:cs="宋体"/>
          <w:sz w:val="24"/>
          <w:szCs w:val="24"/>
          <w:lang w:val="en-US" w:eastAsia="zh-CN"/>
        </w:rPr>
        <w:t xml:space="preserve"> CD, von </w:t>
      </w:r>
      <w:proofErr w:type="spellStart"/>
      <w:r w:rsidRPr="00D56A10">
        <w:rPr>
          <w:rFonts w:ascii="Book Antiqua" w:hAnsi="Book Antiqua" w:cs="宋体"/>
          <w:sz w:val="24"/>
          <w:szCs w:val="24"/>
          <w:lang w:val="en-US" w:eastAsia="zh-CN"/>
        </w:rPr>
        <w:t>Mehren</w:t>
      </w:r>
      <w:proofErr w:type="spellEnd"/>
      <w:r w:rsidRPr="00D56A10">
        <w:rPr>
          <w:rFonts w:ascii="Book Antiqua" w:hAnsi="Book Antiqua" w:cs="宋体"/>
          <w:sz w:val="24"/>
          <w:szCs w:val="24"/>
          <w:lang w:val="en-US" w:eastAsia="zh-CN"/>
        </w:rPr>
        <w:t xml:space="preserve"> M, Joensuu H, </w:t>
      </w:r>
      <w:proofErr w:type="spellStart"/>
      <w:r w:rsidRPr="00D56A10">
        <w:rPr>
          <w:rFonts w:ascii="Book Antiqua" w:hAnsi="Book Antiqua" w:cs="宋体"/>
          <w:sz w:val="24"/>
          <w:szCs w:val="24"/>
          <w:lang w:val="en-US" w:eastAsia="zh-CN"/>
        </w:rPr>
        <w:t>McGreevey</w:t>
      </w:r>
      <w:proofErr w:type="spellEnd"/>
      <w:r w:rsidRPr="00D56A10">
        <w:rPr>
          <w:rFonts w:ascii="Book Antiqua" w:hAnsi="Book Antiqua" w:cs="宋体"/>
          <w:sz w:val="24"/>
          <w:szCs w:val="24"/>
          <w:lang w:val="en-US" w:eastAsia="zh-CN"/>
        </w:rPr>
        <w:t xml:space="preserve"> LS, Chen CJ, Van den </w:t>
      </w:r>
      <w:proofErr w:type="spellStart"/>
      <w:r w:rsidRPr="00D56A10">
        <w:rPr>
          <w:rFonts w:ascii="Book Antiqua" w:hAnsi="Book Antiqua" w:cs="宋体"/>
          <w:sz w:val="24"/>
          <w:szCs w:val="24"/>
          <w:lang w:val="en-US" w:eastAsia="zh-CN"/>
        </w:rPr>
        <w:t>Abbeele</w:t>
      </w:r>
      <w:proofErr w:type="spellEnd"/>
      <w:r w:rsidRPr="00D56A10">
        <w:rPr>
          <w:rFonts w:ascii="Book Antiqua" w:hAnsi="Book Antiqua" w:cs="宋体"/>
          <w:sz w:val="24"/>
          <w:szCs w:val="24"/>
          <w:lang w:val="en-US" w:eastAsia="zh-CN"/>
        </w:rPr>
        <w:t xml:space="preserve"> AD, </w:t>
      </w:r>
      <w:proofErr w:type="spellStart"/>
      <w:r w:rsidRPr="00D56A10">
        <w:rPr>
          <w:rFonts w:ascii="Book Antiqua" w:hAnsi="Book Antiqua" w:cs="宋体"/>
          <w:sz w:val="24"/>
          <w:szCs w:val="24"/>
          <w:lang w:val="en-US" w:eastAsia="zh-CN"/>
        </w:rPr>
        <w:t>Druker</w:t>
      </w:r>
      <w:proofErr w:type="spellEnd"/>
      <w:r w:rsidRPr="00D56A10">
        <w:rPr>
          <w:rFonts w:ascii="Book Antiqua" w:hAnsi="Book Antiqua" w:cs="宋体"/>
          <w:sz w:val="24"/>
          <w:szCs w:val="24"/>
          <w:lang w:val="en-US" w:eastAsia="zh-CN"/>
        </w:rPr>
        <w:t xml:space="preserve"> BJ, Kiese B, Eisenberg B, Roberts PJ, Singer S, Fletcher CD, Silberman S, </w:t>
      </w:r>
      <w:proofErr w:type="spellStart"/>
      <w:r w:rsidRPr="00D56A10">
        <w:rPr>
          <w:rFonts w:ascii="Book Antiqua" w:hAnsi="Book Antiqua" w:cs="宋体"/>
          <w:sz w:val="24"/>
          <w:szCs w:val="24"/>
          <w:lang w:val="en-US" w:eastAsia="zh-CN"/>
        </w:rPr>
        <w:t>Dimitrijevic</w:t>
      </w:r>
      <w:proofErr w:type="spellEnd"/>
      <w:r w:rsidRPr="00D56A10">
        <w:rPr>
          <w:rFonts w:ascii="Book Antiqua" w:hAnsi="Book Antiqua" w:cs="宋体"/>
          <w:sz w:val="24"/>
          <w:szCs w:val="24"/>
          <w:lang w:val="en-US" w:eastAsia="zh-CN"/>
        </w:rPr>
        <w:t xml:space="preserve"> S, Fletcher JA. </w:t>
      </w:r>
      <w:proofErr w:type="gramStart"/>
      <w:r w:rsidRPr="00D56A10">
        <w:rPr>
          <w:rFonts w:ascii="Book Antiqua" w:hAnsi="Book Antiqua" w:cs="宋体"/>
          <w:sz w:val="24"/>
          <w:szCs w:val="24"/>
          <w:lang w:val="en-US" w:eastAsia="zh-CN"/>
        </w:rPr>
        <w:t xml:space="preserve">Kinase mutations and </w:t>
      </w:r>
      <w:proofErr w:type="spellStart"/>
      <w:r w:rsidRPr="00D56A10">
        <w:rPr>
          <w:rFonts w:ascii="Book Antiqua" w:hAnsi="Book Antiqua" w:cs="宋体"/>
          <w:sz w:val="24"/>
          <w:szCs w:val="24"/>
          <w:lang w:val="en-US" w:eastAsia="zh-CN"/>
        </w:rPr>
        <w:t>imatinib</w:t>
      </w:r>
      <w:proofErr w:type="spellEnd"/>
      <w:r w:rsidRPr="00D56A10">
        <w:rPr>
          <w:rFonts w:ascii="Book Antiqua" w:hAnsi="Book Antiqua" w:cs="宋体"/>
          <w:sz w:val="24"/>
          <w:szCs w:val="24"/>
          <w:lang w:val="en-US" w:eastAsia="zh-CN"/>
        </w:rPr>
        <w:t xml:space="preserve"> response in patients with metastatic gastrointestinal stromal tumor.</w:t>
      </w:r>
      <w:proofErr w:type="gramEnd"/>
      <w:r w:rsidRPr="00D56A10">
        <w:rPr>
          <w:rFonts w:ascii="Book Antiqua" w:hAnsi="Book Antiqua" w:cs="宋体"/>
          <w:sz w:val="24"/>
          <w:szCs w:val="24"/>
          <w:lang w:val="en-US" w:eastAsia="zh-CN"/>
        </w:rPr>
        <w:t> </w:t>
      </w:r>
      <w:r w:rsidRPr="00D56A10">
        <w:rPr>
          <w:rFonts w:ascii="Book Antiqua" w:hAnsi="Book Antiqua" w:cs="宋体"/>
          <w:i/>
          <w:iCs/>
          <w:sz w:val="24"/>
          <w:szCs w:val="24"/>
          <w:lang w:val="en-US" w:eastAsia="zh-CN"/>
        </w:rPr>
        <w:t xml:space="preserve">J </w:t>
      </w:r>
      <w:proofErr w:type="spellStart"/>
      <w:r w:rsidRPr="00D56A10">
        <w:rPr>
          <w:rFonts w:ascii="Book Antiqua" w:hAnsi="Book Antiqua" w:cs="宋体"/>
          <w:i/>
          <w:iCs/>
          <w:sz w:val="24"/>
          <w:szCs w:val="24"/>
          <w:lang w:val="en-US" w:eastAsia="zh-CN"/>
        </w:rPr>
        <w:t>Clin</w:t>
      </w:r>
      <w:proofErr w:type="spellEnd"/>
      <w:r w:rsidRPr="00D56A10">
        <w:rPr>
          <w:rFonts w:ascii="Book Antiqua" w:hAnsi="Book Antiqua" w:cs="宋体"/>
          <w:i/>
          <w:iCs/>
          <w:sz w:val="24"/>
          <w:szCs w:val="24"/>
          <w:lang w:val="en-US" w:eastAsia="zh-CN"/>
        </w:rPr>
        <w:t xml:space="preserve"> </w:t>
      </w:r>
      <w:proofErr w:type="spellStart"/>
      <w:r w:rsidRPr="00D56A10">
        <w:rPr>
          <w:rFonts w:ascii="Book Antiqua" w:hAnsi="Book Antiqua" w:cs="宋体"/>
          <w:i/>
          <w:iCs/>
          <w:sz w:val="24"/>
          <w:szCs w:val="24"/>
          <w:lang w:val="en-US" w:eastAsia="zh-CN"/>
        </w:rPr>
        <w:t>Oncol</w:t>
      </w:r>
      <w:proofErr w:type="spellEnd"/>
      <w:r w:rsidRPr="00D56A10">
        <w:rPr>
          <w:rFonts w:ascii="Book Antiqua" w:hAnsi="Book Antiqua" w:cs="宋体"/>
          <w:sz w:val="24"/>
          <w:szCs w:val="24"/>
          <w:lang w:val="en-US" w:eastAsia="zh-CN"/>
        </w:rPr>
        <w:t> 2003; </w:t>
      </w:r>
      <w:r w:rsidRPr="00D56A10">
        <w:rPr>
          <w:rFonts w:ascii="Book Antiqua" w:hAnsi="Book Antiqua" w:cs="宋体"/>
          <w:b/>
          <w:bCs/>
          <w:sz w:val="24"/>
          <w:szCs w:val="24"/>
          <w:lang w:val="en-US" w:eastAsia="zh-CN"/>
        </w:rPr>
        <w:t>21</w:t>
      </w:r>
      <w:r w:rsidRPr="00D56A10">
        <w:rPr>
          <w:rFonts w:ascii="Book Antiqua" w:hAnsi="Book Antiqua" w:cs="宋体"/>
          <w:sz w:val="24"/>
          <w:szCs w:val="24"/>
          <w:lang w:val="en-US" w:eastAsia="zh-CN"/>
        </w:rPr>
        <w:t>: 4342-4349 [PMID: 14645423 DOI: 10.1200/JCO.2003.04.190]</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proofErr w:type="gramStart"/>
      <w:r w:rsidRPr="00D56A10">
        <w:rPr>
          <w:rFonts w:ascii="Book Antiqua" w:hAnsi="Book Antiqua" w:cs="宋体"/>
          <w:sz w:val="24"/>
          <w:szCs w:val="24"/>
          <w:lang w:val="en-US" w:eastAsia="zh-CN"/>
        </w:rPr>
        <w:t xml:space="preserve">12 </w:t>
      </w:r>
      <w:r w:rsidRPr="00D56A10">
        <w:rPr>
          <w:rFonts w:ascii="Book Antiqua" w:hAnsi="Book Antiqua" w:cs="宋体"/>
          <w:b/>
          <w:sz w:val="24"/>
          <w:szCs w:val="24"/>
          <w:lang w:val="en-US" w:eastAsia="zh-CN"/>
        </w:rPr>
        <w:t>Gastrointestinal Stromal Tumor Meta-Analysis Group (</w:t>
      </w:r>
      <w:proofErr w:type="spellStart"/>
      <w:r w:rsidRPr="00D56A10">
        <w:rPr>
          <w:rFonts w:ascii="Book Antiqua" w:hAnsi="Book Antiqua" w:cs="宋体"/>
          <w:b/>
          <w:sz w:val="24"/>
          <w:szCs w:val="24"/>
          <w:lang w:val="en-US" w:eastAsia="zh-CN"/>
        </w:rPr>
        <w:t>MetaGIST</w:t>
      </w:r>
      <w:proofErr w:type="spellEnd"/>
      <w:r w:rsidRPr="00D56A10">
        <w:rPr>
          <w:rFonts w:ascii="Book Antiqua" w:hAnsi="Book Antiqua" w:cs="宋体"/>
          <w:b/>
          <w:sz w:val="24"/>
          <w:szCs w:val="24"/>
          <w:lang w:val="en-US" w:eastAsia="zh-CN"/>
        </w:rPr>
        <w:t>)</w:t>
      </w:r>
      <w:r w:rsidRPr="00D56A10">
        <w:rPr>
          <w:rFonts w:ascii="Book Antiqua" w:hAnsi="Book Antiqua" w:cs="宋体"/>
          <w:sz w:val="24"/>
          <w:szCs w:val="24"/>
          <w:lang w:val="en-US" w:eastAsia="zh-CN"/>
        </w:rPr>
        <w:t>.</w:t>
      </w:r>
      <w:proofErr w:type="gramEnd"/>
      <w:r w:rsidRPr="00D56A10">
        <w:rPr>
          <w:rFonts w:ascii="Book Antiqua" w:hAnsi="Book Antiqua" w:cs="宋体"/>
          <w:sz w:val="24"/>
          <w:szCs w:val="24"/>
          <w:lang w:val="en-US" w:eastAsia="zh-CN"/>
        </w:rPr>
        <w:t xml:space="preserve"> Comparison of two doses of </w:t>
      </w:r>
      <w:proofErr w:type="spellStart"/>
      <w:r w:rsidRPr="00D56A10">
        <w:rPr>
          <w:rFonts w:ascii="Book Antiqua" w:hAnsi="Book Antiqua" w:cs="宋体"/>
          <w:sz w:val="24"/>
          <w:szCs w:val="24"/>
          <w:lang w:val="en-US" w:eastAsia="zh-CN"/>
        </w:rPr>
        <w:t>imatinib</w:t>
      </w:r>
      <w:proofErr w:type="spellEnd"/>
      <w:r w:rsidRPr="00D56A10">
        <w:rPr>
          <w:rFonts w:ascii="Book Antiqua" w:hAnsi="Book Antiqua" w:cs="宋体"/>
          <w:sz w:val="24"/>
          <w:szCs w:val="24"/>
          <w:lang w:val="en-US" w:eastAsia="zh-CN"/>
        </w:rPr>
        <w:t xml:space="preserve"> for the treatment of </w:t>
      </w:r>
      <w:proofErr w:type="spellStart"/>
      <w:r w:rsidRPr="00D56A10">
        <w:rPr>
          <w:rFonts w:ascii="Book Antiqua" w:hAnsi="Book Antiqua" w:cs="宋体"/>
          <w:sz w:val="24"/>
          <w:szCs w:val="24"/>
          <w:lang w:val="en-US" w:eastAsia="zh-CN"/>
        </w:rPr>
        <w:t>unresectable</w:t>
      </w:r>
      <w:proofErr w:type="spellEnd"/>
      <w:r w:rsidRPr="00D56A10">
        <w:rPr>
          <w:rFonts w:ascii="Book Antiqua" w:hAnsi="Book Antiqua" w:cs="宋体"/>
          <w:sz w:val="24"/>
          <w:szCs w:val="24"/>
          <w:lang w:val="en-US" w:eastAsia="zh-CN"/>
        </w:rPr>
        <w:t xml:space="preserve"> or metastatic gastrointestinal stromal tumors: a meta-analysis of 1,640 patients. </w:t>
      </w:r>
      <w:r w:rsidRPr="00D56A10">
        <w:rPr>
          <w:rFonts w:ascii="Book Antiqua" w:hAnsi="Book Antiqua" w:cs="宋体"/>
          <w:i/>
          <w:iCs/>
          <w:sz w:val="24"/>
          <w:szCs w:val="24"/>
          <w:lang w:val="en-US" w:eastAsia="zh-CN"/>
        </w:rPr>
        <w:t xml:space="preserve">J </w:t>
      </w:r>
      <w:proofErr w:type="spellStart"/>
      <w:r w:rsidRPr="00D56A10">
        <w:rPr>
          <w:rFonts w:ascii="Book Antiqua" w:hAnsi="Book Antiqua" w:cs="宋体"/>
          <w:i/>
          <w:iCs/>
          <w:sz w:val="24"/>
          <w:szCs w:val="24"/>
          <w:lang w:val="en-US" w:eastAsia="zh-CN"/>
        </w:rPr>
        <w:t>Clin</w:t>
      </w:r>
      <w:proofErr w:type="spellEnd"/>
      <w:r w:rsidRPr="00D56A10">
        <w:rPr>
          <w:rFonts w:ascii="Book Antiqua" w:hAnsi="Book Antiqua" w:cs="宋体"/>
          <w:i/>
          <w:iCs/>
          <w:sz w:val="24"/>
          <w:szCs w:val="24"/>
          <w:lang w:val="en-US" w:eastAsia="zh-CN"/>
        </w:rPr>
        <w:t xml:space="preserve"> </w:t>
      </w:r>
      <w:proofErr w:type="spellStart"/>
      <w:r w:rsidRPr="00D56A10">
        <w:rPr>
          <w:rFonts w:ascii="Book Antiqua" w:hAnsi="Book Antiqua" w:cs="宋体"/>
          <w:i/>
          <w:iCs/>
          <w:sz w:val="24"/>
          <w:szCs w:val="24"/>
          <w:lang w:val="en-US" w:eastAsia="zh-CN"/>
        </w:rPr>
        <w:t>Oncol</w:t>
      </w:r>
      <w:proofErr w:type="spellEnd"/>
      <w:r w:rsidRPr="00D56A10">
        <w:rPr>
          <w:rFonts w:ascii="Book Antiqua" w:hAnsi="Book Antiqua" w:cs="宋体"/>
          <w:sz w:val="24"/>
          <w:szCs w:val="24"/>
          <w:lang w:val="en-US" w:eastAsia="zh-CN"/>
        </w:rPr>
        <w:t> 2010; </w:t>
      </w:r>
      <w:r w:rsidRPr="00D56A10">
        <w:rPr>
          <w:rFonts w:ascii="Book Antiqua" w:hAnsi="Book Antiqua" w:cs="宋体"/>
          <w:b/>
          <w:bCs/>
          <w:sz w:val="24"/>
          <w:szCs w:val="24"/>
          <w:lang w:val="en-US" w:eastAsia="zh-CN"/>
        </w:rPr>
        <w:t>28</w:t>
      </w:r>
      <w:r w:rsidRPr="00D56A10">
        <w:rPr>
          <w:rFonts w:ascii="Book Antiqua" w:hAnsi="Book Antiqua" w:cs="宋体"/>
          <w:sz w:val="24"/>
          <w:szCs w:val="24"/>
          <w:lang w:val="en-US" w:eastAsia="zh-CN"/>
        </w:rPr>
        <w:t>: 1247-1253 [PMID: 20124181 DOI: 10.1200/JCO.2009.24.2099]</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13 </w:t>
      </w:r>
      <w:proofErr w:type="spellStart"/>
      <w:r w:rsidRPr="00D56A10">
        <w:rPr>
          <w:rFonts w:ascii="Book Antiqua" w:hAnsi="Book Antiqua" w:cs="宋体"/>
          <w:b/>
          <w:bCs/>
          <w:sz w:val="24"/>
          <w:szCs w:val="24"/>
          <w:lang w:val="en-US" w:eastAsia="zh-CN"/>
        </w:rPr>
        <w:t>Dematteo</w:t>
      </w:r>
      <w:proofErr w:type="spellEnd"/>
      <w:r w:rsidRPr="00D56A10">
        <w:rPr>
          <w:rFonts w:ascii="Book Antiqua" w:hAnsi="Book Antiqua" w:cs="宋体"/>
          <w:b/>
          <w:bCs/>
          <w:sz w:val="24"/>
          <w:szCs w:val="24"/>
          <w:lang w:val="en-US" w:eastAsia="zh-CN"/>
        </w:rPr>
        <w:t xml:space="preserve"> RP</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Ballman</w:t>
      </w:r>
      <w:proofErr w:type="spellEnd"/>
      <w:r w:rsidRPr="00D56A10">
        <w:rPr>
          <w:rFonts w:ascii="Book Antiqua" w:hAnsi="Book Antiqua" w:cs="宋体"/>
          <w:sz w:val="24"/>
          <w:szCs w:val="24"/>
          <w:lang w:val="en-US" w:eastAsia="zh-CN"/>
        </w:rPr>
        <w:t xml:space="preserve"> KV, </w:t>
      </w:r>
      <w:proofErr w:type="spellStart"/>
      <w:r w:rsidRPr="00D56A10">
        <w:rPr>
          <w:rFonts w:ascii="Book Antiqua" w:hAnsi="Book Antiqua" w:cs="宋体"/>
          <w:sz w:val="24"/>
          <w:szCs w:val="24"/>
          <w:lang w:val="en-US" w:eastAsia="zh-CN"/>
        </w:rPr>
        <w:t>Antonescu</w:t>
      </w:r>
      <w:proofErr w:type="spellEnd"/>
      <w:r w:rsidRPr="00D56A10">
        <w:rPr>
          <w:rFonts w:ascii="Book Antiqua" w:hAnsi="Book Antiqua" w:cs="宋体"/>
          <w:sz w:val="24"/>
          <w:szCs w:val="24"/>
          <w:lang w:val="en-US" w:eastAsia="zh-CN"/>
        </w:rPr>
        <w:t xml:space="preserve"> CR, Maki RG, Pisters PW, Demetri GD, </w:t>
      </w:r>
      <w:proofErr w:type="spellStart"/>
      <w:r w:rsidRPr="00D56A10">
        <w:rPr>
          <w:rFonts w:ascii="Book Antiqua" w:hAnsi="Book Antiqua" w:cs="宋体"/>
          <w:sz w:val="24"/>
          <w:szCs w:val="24"/>
          <w:lang w:val="en-US" w:eastAsia="zh-CN"/>
        </w:rPr>
        <w:t>Blackstein</w:t>
      </w:r>
      <w:proofErr w:type="spellEnd"/>
      <w:r w:rsidRPr="00D56A10">
        <w:rPr>
          <w:rFonts w:ascii="Book Antiqua" w:hAnsi="Book Antiqua" w:cs="宋体"/>
          <w:sz w:val="24"/>
          <w:szCs w:val="24"/>
          <w:lang w:val="en-US" w:eastAsia="zh-CN"/>
        </w:rPr>
        <w:t xml:space="preserve"> ME, </w:t>
      </w:r>
      <w:proofErr w:type="spellStart"/>
      <w:r w:rsidRPr="00D56A10">
        <w:rPr>
          <w:rFonts w:ascii="Book Antiqua" w:hAnsi="Book Antiqua" w:cs="宋体"/>
          <w:sz w:val="24"/>
          <w:szCs w:val="24"/>
          <w:lang w:val="en-US" w:eastAsia="zh-CN"/>
        </w:rPr>
        <w:t>Blanke</w:t>
      </w:r>
      <w:proofErr w:type="spellEnd"/>
      <w:r w:rsidRPr="00D56A10">
        <w:rPr>
          <w:rFonts w:ascii="Book Antiqua" w:hAnsi="Book Antiqua" w:cs="宋体"/>
          <w:sz w:val="24"/>
          <w:szCs w:val="24"/>
          <w:lang w:val="en-US" w:eastAsia="zh-CN"/>
        </w:rPr>
        <w:t xml:space="preserve"> CD, von </w:t>
      </w:r>
      <w:proofErr w:type="spellStart"/>
      <w:r w:rsidRPr="00D56A10">
        <w:rPr>
          <w:rFonts w:ascii="Book Antiqua" w:hAnsi="Book Antiqua" w:cs="宋体"/>
          <w:sz w:val="24"/>
          <w:szCs w:val="24"/>
          <w:lang w:val="en-US" w:eastAsia="zh-CN"/>
        </w:rPr>
        <w:t>Mehren</w:t>
      </w:r>
      <w:proofErr w:type="spellEnd"/>
      <w:r w:rsidRPr="00D56A10">
        <w:rPr>
          <w:rFonts w:ascii="Book Antiqua" w:hAnsi="Book Antiqua" w:cs="宋体"/>
          <w:sz w:val="24"/>
          <w:szCs w:val="24"/>
          <w:lang w:val="en-US" w:eastAsia="zh-CN"/>
        </w:rPr>
        <w:t xml:space="preserve"> M, Brennan MF, Patel S, McCarter MD, </w:t>
      </w:r>
      <w:proofErr w:type="spellStart"/>
      <w:r w:rsidRPr="00D56A10">
        <w:rPr>
          <w:rFonts w:ascii="Book Antiqua" w:hAnsi="Book Antiqua" w:cs="宋体"/>
          <w:sz w:val="24"/>
          <w:szCs w:val="24"/>
          <w:lang w:val="en-US" w:eastAsia="zh-CN"/>
        </w:rPr>
        <w:t>Polikoff</w:t>
      </w:r>
      <w:proofErr w:type="spellEnd"/>
      <w:r w:rsidRPr="00D56A10">
        <w:rPr>
          <w:rFonts w:ascii="Book Antiqua" w:hAnsi="Book Antiqua" w:cs="宋体"/>
          <w:sz w:val="24"/>
          <w:szCs w:val="24"/>
          <w:lang w:val="en-US" w:eastAsia="zh-CN"/>
        </w:rPr>
        <w:t xml:space="preserve"> JA, Tan BR, </w:t>
      </w:r>
      <w:proofErr w:type="spellStart"/>
      <w:r w:rsidRPr="00D56A10">
        <w:rPr>
          <w:rFonts w:ascii="Book Antiqua" w:hAnsi="Book Antiqua" w:cs="宋体"/>
          <w:sz w:val="24"/>
          <w:szCs w:val="24"/>
          <w:lang w:val="en-US" w:eastAsia="zh-CN"/>
        </w:rPr>
        <w:t>Owzar</w:t>
      </w:r>
      <w:proofErr w:type="spellEnd"/>
      <w:r w:rsidRPr="00D56A10">
        <w:rPr>
          <w:rFonts w:ascii="Book Antiqua" w:hAnsi="Book Antiqua" w:cs="宋体"/>
          <w:sz w:val="24"/>
          <w:szCs w:val="24"/>
          <w:lang w:val="en-US" w:eastAsia="zh-CN"/>
        </w:rPr>
        <w:t xml:space="preserve"> K. Adjuvant </w:t>
      </w:r>
      <w:proofErr w:type="spellStart"/>
      <w:r w:rsidRPr="00D56A10">
        <w:rPr>
          <w:rFonts w:ascii="Book Antiqua" w:hAnsi="Book Antiqua" w:cs="宋体"/>
          <w:sz w:val="24"/>
          <w:szCs w:val="24"/>
          <w:lang w:val="en-US" w:eastAsia="zh-CN"/>
        </w:rPr>
        <w:t>imatinib</w:t>
      </w:r>
      <w:proofErr w:type="spellEnd"/>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mesylate</w:t>
      </w:r>
      <w:proofErr w:type="spellEnd"/>
      <w:r w:rsidRPr="00D56A10">
        <w:rPr>
          <w:rFonts w:ascii="Book Antiqua" w:hAnsi="Book Antiqua" w:cs="宋体"/>
          <w:sz w:val="24"/>
          <w:szCs w:val="24"/>
          <w:lang w:val="en-US" w:eastAsia="zh-CN"/>
        </w:rPr>
        <w:t xml:space="preserve"> after resection of </w:t>
      </w:r>
      <w:proofErr w:type="spellStart"/>
      <w:r w:rsidRPr="00D56A10">
        <w:rPr>
          <w:rFonts w:ascii="Book Antiqua" w:hAnsi="Book Antiqua" w:cs="宋体"/>
          <w:sz w:val="24"/>
          <w:szCs w:val="24"/>
          <w:lang w:val="en-US" w:eastAsia="zh-CN"/>
        </w:rPr>
        <w:t>localised</w:t>
      </w:r>
      <w:proofErr w:type="spellEnd"/>
      <w:r w:rsidRPr="00D56A10">
        <w:rPr>
          <w:rFonts w:ascii="Book Antiqua" w:hAnsi="Book Antiqua" w:cs="宋体"/>
          <w:sz w:val="24"/>
          <w:szCs w:val="24"/>
          <w:lang w:val="en-US" w:eastAsia="zh-CN"/>
        </w:rPr>
        <w:t xml:space="preserve">, primary gastrointestinal stromal </w:t>
      </w:r>
      <w:proofErr w:type="spellStart"/>
      <w:r w:rsidRPr="00D56A10">
        <w:rPr>
          <w:rFonts w:ascii="Book Antiqua" w:hAnsi="Book Antiqua" w:cs="宋体"/>
          <w:sz w:val="24"/>
          <w:szCs w:val="24"/>
          <w:lang w:val="en-US" w:eastAsia="zh-CN"/>
        </w:rPr>
        <w:t>tumour</w:t>
      </w:r>
      <w:proofErr w:type="spellEnd"/>
      <w:r w:rsidRPr="00D56A10">
        <w:rPr>
          <w:rFonts w:ascii="Book Antiqua" w:hAnsi="Book Antiqua" w:cs="宋体"/>
          <w:sz w:val="24"/>
          <w:szCs w:val="24"/>
          <w:lang w:val="en-US" w:eastAsia="zh-CN"/>
        </w:rPr>
        <w:t xml:space="preserve">: a </w:t>
      </w:r>
      <w:proofErr w:type="spellStart"/>
      <w:r w:rsidRPr="00D56A10">
        <w:rPr>
          <w:rFonts w:ascii="Book Antiqua" w:hAnsi="Book Antiqua" w:cs="宋体"/>
          <w:sz w:val="24"/>
          <w:szCs w:val="24"/>
          <w:lang w:val="en-US" w:eastAsia="zh-CN"/>
        </w:rPr>
        <w:t>randomised</w:t>
      </w:r>
      <w:proofErr w:type="spellEnd"/>
      <w:r w:rsidRPr="00D56A10">
        <w:rPr>
          <w:rFonts w:ascii="Book Antiqua" w:hAnsi="Book Antiqua" w:cs="宋体"/>
          <w:sz w:val="24"/>
          <w:szCs w:val="24"/>
          <w:lang w:val="en-US" w:eastAsia="zh-CN"/>
        </w:rPr>
        <w:t>, double-blind, placebo-controlled trial. </w:t>
      </w:r>
      <w:r w:rsidRPr="00D56A10">
        <w:rPr>
          <w:rFonts w:ascii="Book Antiqua" w:hAnsi="Book Antiqua" w:cs="宋体"/>
          <w:i/>
          <w:iCs/>
          <w:sz w:val="24"/>
          <w:szCs w:val="24"/>
          <w:lang w:val="en-US" w:eastAsia="zh-CN"/>
        </w:rPr>
        <w:t>Lancet</w:t>
      </w:r>
      <w:r w:rsidRPr="00D56A10">
        <w:rPr>
          <w:rFonts w:ascii="Book Antiqua" w:hAnsi="Book Antiqua" w:cs="宋体"/>
          <w:sz w:val="24"/>
          <w:szCs w:val="24"/>
          <w:lang w:val="en-US" w:eastAsia="zh-CN"/>
        </w:rPr>
        <w:t> 2009; </w:t>
      </w:r>
      <w:r w:rsidRPr="00D56A10">
        <w:rPr>
          <w:rFonts w:ascii="Book Antiqua" w:hAnsi="Book Antiqua" w:cs="宋体"/>
          <w:b/>
          <w:bCs/>
          <w:sz w:val="24"/>
          <w:szCs w:val="24"/>
          <w:lang w:val="en-US" w:eastAsia="zh-CN"/>
        </w:rPr>
        <w:t>373</w:t>
      </w:r>
      <w:r w:rsidRPr="00D56A10">
        <w:rPr>
          <w:rFonts w:ascii="Book Antiqua" w:hAnsi="Book Antiqua" w:cs="宋体"/>
          <w:sz w:val="24"/>
          <w:szCs w:val="24"/>
          <w:lang w:val="en-US" w:eastAsia="zh-CN"/>
        </w:rPr>
        <w:t>: 1097-1104 [PMID: 19303137 DOI: 10.1016/S0140-6736(09)60500-6]</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14 </w:t>
      </w:r>
      <w:r w:rsidRPr="00D56A10">
        <w:rPr>
          <w:rFonts w:ascii="Book Antiqua" w:hAnsi="Book Antiqua" w:cs="宋体"/>
          <w:b/>
          <w:bCs/>
          <w:sz w:val="24"/>
          <w:szCs w:val="24"/>
          <w:lang w:val="en-US" w:eastAsia="zh-CN"/>
        </w:rPr>
        <w:t>Joensuu H</w:t>
      </w:r>
      <w:r w:rsidRPr="00D56A10">
        <w:rPr>
          <w:rFonts w:ascii="Book Antiqua" w:hAnsi="Book Antiqua" w:cs="宋体"/>
          <w:sz w:val="24"/>
          <w:szCs w:val="24"/>
          <w:lang w:val="en-US" w:eastAsia="zh-CN"/>
        </w:rPr>
        <w:t xml:space="preserve">, Eriksson M, </w:t>
      </w:r>
      <w:proofErr w:type="spellStart"/>
      <w:r w:rsidRPr="00D56A10">
        <w:rPr>
          <w:rFonts w:ascii="Book Antiqua" w:hAnsi="Book Antiqua" w:cs="宋体"/>
          <w:sz w:val="24"/>
          <w:szCs w:val="24"/>
          <w:lang w:val="en-US" w:eastAsia="zh-CN"/>
        </w:rPr>
        <w:t>Sundby</w:t>
      </w:r>
      <w:proofErr w:type="spellEnd"/>
      <w:r w:rsidRPr="00D56A10">
        <w:rPr>
          <w:rFonts w:ascii="Book Antiqua" w:hAnsi="Book Antiqua" w:cs="宋体"/>
          <w:sz w:val="24"/>
          <w:szCs w:val="24"/>
          <w:lang w:val="en-US" w:eastAsia="zh-CN"/>
        </w:rPr>
        <w:t xml:space="preserve"> Hall K, Hartmann JT, Pink D, </w:t>
      </w:r>
      <w:proofErr w:type="spellStart"/>
      <w:r w:rsidRPr="00D56A10">
        <w:rPr>
          <w:rFonts w:ascii="Book Antiqua" w:hAnsi="Book Antiqua" w:cs="宋体"/>
          <w:sz w:val="24"/>
          <w:szCs w:val="24"/>
          <w:lang w:val="en-US" w:eastAsia="zh-CN"/>
        </w:rPr>
        <w:t>Schütte</w:t>
      </w:r>
      <w:proofErr w:type="spellEnd"/>
      <w:r w:rsidRPr="00D56A10">
        <w:rPr>
          <w:rFonts w:ascii="Book Antiqua" w:hAnsi="Book Antiqua" w:cs="宋体"/>
          <w:sz w:val="24"/>
          <w:szCs w:val="24"/>
          <w:lang w:val="en-US" w:eastAsia="zh-CN"/>
        </w:rPr>
        <w:t xml:space="preserve"> J, </w:t>
      </w:r>
      <w:proofErr w:type="spellStart"/>
      <w:r w:rsidRPr="00D56A10">
        <w:rPr>
          <w:rFonts w:ascii="Book Antiqua" w:hAnsi="Book Antiqua" w:cs="宋体"/>
          <w:sz w:val="24"/>
          <w:szCs w:val="24"/>
          <w:lang w:val="en-US" w:eastAsia="zh-CN"/>
        </w:rPr>
        <w:t>Ramadori</w:t>
      </w:r>
      <w:proofErr w:type="spellEnd"/>
      <w:r w:rsidRPr="00D56A10">
        <w:rPr>
          <w:rFonts w:ascii="Book Antiqua" w:hAnsi="Book Antiqua" w:cs="宋体"/>
          <w:sz w:val="24"/>
          <w:szCs w:val="24"/>
          <w:lang w:val="en-US" w:eastAsia="zh-CN"/>
        </w:rPr>
        <w:t xml:space="preserve"> G, </w:t>
      </w:r>
      <w:proofErr w:type="spellStart"/>
      <w:r w:rsidRPr="00D56A10">
        <w:rPr>
          <w:rFonts w:ascii="Book Antiqua" w:hAnsi="Book Antiqua" w:cs="宋体"/>
          <w:sz w:val="24"/>
          <w:szCs w:val="24"/>
          <w:lang w:val="en-US" w:eastAsia="zh-CN"/>
        </w:rPr>
        <w:t>Hohenberger</w:t>
      </w:r>
      <w:proofErr w:type="spellEnd"/>
      <w:r w:rsidRPr="00D56A10">
        <w:rPr>
          <w:rFonts w:ascii="Book Antiqua" w:hAnsi="Book Antiqua" w:cs="宋体"/>
          <w:sz w:val="24"/>
          <w:szCs w:val="24"/>
          <w:lang w:val="en-US" w:eastAsia="zh-CN"/>
        </w:rPr>
        <w:t xml:space="preserve"> P, </w:t>
      </w:r>
      <w:proofErr w:type="spellStart"/>
      <w:r w:rsidRPr="00D56A10">
        <w:rPr>
          <w:rFonts w:ascii="Book Antiqua" w:hAnsi="Book Antiqua" w:cs="宋体"/>
          <w:sz w:val="24"/>
          <w:szCs w:val="24"/>
          <w:lang w:val="en-US" w:eastAsia="zh-CN"/>
        </w:rPr>
        <w:t>Duyster</w:t>
      </w:r>
      <w:proofErr w:type="spellEnd"/>
      <w:r w:rsidRPr="00D56A10">
        <w:rPr>
          <w:rFonts w:ascii="Book Antiqua" w:hAnsi="Book Antiqua" w:cs="宋体"/>
          <w:sz w:val="24"/>
          <w:szCs w:val="24"/>
          <w:lang w:val="en-US" w:eastAsia="zh-CN"/>
        </w:rPr>
        <w:t xml:space="preserve"> J, Al-</w:t>
      </w:r>
      <w:proofErr w:type="spellStart"/>
      <w:r w:rsidRPr="00D56A10">
        <w:rPr>
          <w:rFonts w:ascii="Book Antiqua" w:hAnsi="Book Antiqua" w:cs="宋体"/>
          <w:sz w:val="24"/>
          <w:szCs w:val="24"/>
          <w:lang w:val="en-US" w:eastAsia="zh-CN"/>
        </w:rPr>
        <w:t>Batran</w:t>
      </w:r>
      <w:proofErr w:type="spellEnd"/>
      <w:r w:rsidRPr="00D56A10">
        <w:rPr>
          <w:rFonts w:ascii="Book Antiqua" w:hAnsi="Book Antiqua" w:cs="宋体"/>
          <w:sz w:val="24"/>
          <w:szCs w:val="24"/>
          <w:lang w:val="en-US" w:eastAsia="zh-CN"/>
        </w:rPr>
        <w:t xml:space="preserve"> SE, </w:t>
      </w:r>
      <w:proofErr w:type="spellStart"/>
      <w:r w:rsidRPr="00D56A10">
        <w:rPr>
          <w:rFonts w:ascii="Book Antiqua" w:hAnsi="Book Antiqua" w:cs="宋体"/>
          <w:sz w:val="24"/>
          <w:szCs w:val="24"/>
          <w:lang w:val="en-US" w:eastAsia="zh-CN"/>
        </w:rPr>
        <w:t>Schlemmer</w:t>
      </w:r>
      <w:proofErr w:type="spellEnd"/>
      <w:r w:rsidRPr="00D56A10">
        <w:rPr>
          <w:rFonts w:ascii="Book Antiqua" w:hAnsi="Book Antiqua" w:cs="宋体"/>
          <w:sz w:val="24"/>
          <w:szCs w:val="24"/>
          <w:lang w:val="en-US" w:eastAsia="zh-CN"/>
        </w:rPr>
        <w:t xml:space="preserve"> M, Bauer S, </w:t>
      </w:r>
      <w:proofErr w:type="spellStart"/>
      <w:r w:rsidRPr="00D56A10">
        <w:rPr>
          <w:rFonts w:ascii="Book Antiqua" w:hAnsi="Book Antiqua" w:cs="宋体"/>
          <w:sz w:val="24"/>
          <w:szCs w:val="24"/>
          <w:lang w:val="en-US" w:eastAsia="zh-CN"/>
        </w:rPr>
        <w:t>Wardelmann</w:t>
      </w:r>
      <w:proofErr w:type="spellEnd"/>
      <w:r w:rsidRPr="00D56A10">
        <w:rPr>
          <w:rFonts w:ascii="Book Antiqua" w:hAnsi="Book Antiqua" w:cs="宋体"/>
          <w:sz w:val="24"/>
          <w:szCs w:val="24"/>
          <w:lang w:val="en-US" w:eastAsia="zh-CN"/>
        </w:rPr>
        <w:t xml:space="preserve"> E, </w:t>
      </w:r>
      <w:proofErr w:type="spellStart"/>
      <w:r w:rsidRPr="00D56A10">
        <w:rPr>
          <w:rFonts w:ascii="Book Antiqua" w:hAnsi="Book Antiqua" w:cs="宋体"/>
          <w:sz w:val="24"/>
          <w:szCs w:val="24"/>
          <w:lang w:val="en-US" w:eastAsia="zh-CN"/>
        </w:rPr>
        <w:t>Sarlomo-Rikala</w:t>
      </w:r>
      <w:proofErr w:type="spellEnd"/>
      <w:r w:rsidRPr="00D56A10">
        <w:rPr>
          <w:rFonts w:ascii="Book Antiqua" w:hAnsi="Book Antiqua" w:cs="宋体"/>
          <w:sz w:val="24"/>
          <w:szCs w:val="24"/>
          <w:lang w:val="en-US" w:eastAsia="zh-CN"/>
        </w:rPr>
        <w:t xml:space="preserve"> M, Nilsson B, </w:t>
      </w:r>
      <w:proofErr w:type="spellStart"/>
      <w:r w:rsidRPr="00D56A10">
        <w:rPr>
          <w:rFonts w:ascii="Book Antiqua" w:hAnsi="Book Antiqua" w:cs="宋体"/>
          <w:sz w:val="24"/>
          <w:szCs w:val="24"/>
          <w:lang w:val="en-US" w:eastAsia="zh-CN"/>
        </w:rPr>
        <w:t>Sihto</w:t>
      </w:r>
      <w:proofErr w:type="spellEnd"/>
      <w:r w:rsidRPr="00D56A10">
        <w:rPr>
          <w:rFonts w:ascii="Book Antiqua" w:hAnsi="Book Antiqua" w:cs="宋体"/>
          <w:sz w:val="24"/>
          <w:szCs w:val="24"/>
          <w:lang w:val="en-US" w:eastAsia="zh-CN"/>
        </w:rPr>
        <w:t xml:space="preserve"> H, </w:t>
      </w:r>
      <w:proofErr w:type="spellStart"/>
      <w:r w:rsidRPr="00D56A10">
        <w:rPr>
          <w:rFonts w:ascii="Book Antiqua" w:hAnsi="Book Antiqua" w:cs="宋体"/>
          <w:sz w:val="24"/>
          <w:szCs w:val="24"/>
          <w:lang w:val="en-US" w:eastAsia="zh-CN"/>
        </w:rPr>
        <w:t>Monge</w:t>
      </w:r>
      <w:proofErr w:type="spellEnd"/>
      <w:r w:rsidRPr="00D56A10">
        <w:rPr>
          <w:rFonts w:ascii="Book Antiqua" w:hAnsi="Book Antiqua" w:cs="宋体"/>
          <w:sz w:val="24"/>
          <w:szCs w:val="24"/>
          <w:lang w:val="en-US" w:eastAsia="zh-CN"/>
        </w:rPr>
        <w:t xml:space="preserve"> OR, Bono P, </w:t>
      </w:r>
      <w:proofErr w:type="spellStart"/>
      <w:r w:rsidRPr="00D56A10">
        <w:rPr>
          <w:rFonts w:ascii="Book Antiqua" w:hAnsi="Book Antiqua" w:cs="宋体"/>
          <w:sz w:val="24"/>
          <w:szCs w:val="24"/>
          <w:lang w:val="en-US" w:eastAsia="zh-CN"/>
        </w:rPr>
        <w:t>Kallio</w:t>
      </w:r>
      <w:proofErr w:type="spellEnd"/>
      <w:r w:rsidRPr="00D56A10">
        <w:rPr>
          <w:rFonts w:ascii="Book Antiqua" w:hAnsi="Book Antiqua" w:cs="宋体"/>
          <w:sz w:val="24"/>
          <w:szCs w:val="24"/>
          <w:lang w:val="en-US" w:eastAsia="zh-CN"/>
        </w:rPr>
        <w:t xml:space="preserve"> R, </w:t>
      </w:r>
      <w:proofErr w:type="spellStart"/>
      <w:r w:rsidRPr="00D56A10">
        <w:rPr>
          <w:rFonts w:ascii="Book Antiqua" w:hAnsi="Book Antiqua" w:cs="宋体"/>
          <w:sz w:val="24"/>
          <w:szCs w:val="24"/>
          <w:lang w:val="en-US" w:eastAsia="zh-CN"/>
        </w:rPr>
        <w:t>Vehtari</w:t>
      </w:r>
      <w:proofErr w:type="spellEnd"/>
      <w:r w:rsidRPr="00D56A10">
        <w:rPr>
          <w:rFonts w:ascii="Book Antiqua" w:hAnsi="Book Antiqua" w:cs="宋体"/>
          <w:sz w:val="24"/>
          <w:szCs w:val="24"/>
          <w:lang w:val="en-US" w:eastAsia="zh-CN"/>
        </w:rPr>
        <w:t xml:space="preserve"> A, </w:t>
      </w:r>
      <w:proofErr w:type="spellStart"/>
      <w:r w:rsidRPr="00D56A10">
        <w:rPr>
          <w:rFonts w:ascii="Book Antiqua" w:hAnsi="Book Antiqua" w:cs="宋体"/>
          <w:sz w:val="24"/>
          <w:szCs w:val="24"/>
          <w:lang w:val="en-US" w:eastAsia="zh-CN"/>
        </w:rPr>
        <w:t>Leinonen</w:t>
      </w:r>
      <w:proofErr w:type="spellEnd"/>
      <w:r w:rsidRPr="00D56A10">
        <w:rPr>
          <w:rFonts w:ascii="Book Antiqua" w:hAnsi="Book Antiqua" w:cs="宋体"/>
          <w:sz w:val="24"/>
          <w:szCs w:val="24"/>
          <w:lang w:val="en-US" w:eastAsia="zh-CN"/>
        </w:rPr>
        <w:t xml:space="preserve"> M, </w:t>
      </w:r>
      <w:proofErr w:type="spellStart"/>
      <w:r w:rsidRPr="00D56A10">
        <w:rPr>
          <w:rFonts w:ascii="Book Antiqua" w:hAnsi="Book Antiqua" w:cs="宋体"/>
          <w:sz w:val="24"/>
          <w:szCs w:val="24"/>
          <w:lang w:val="en-US" w:eastAsia="zh-CN"/>
        </w:rPr>
        <w:t>Alvegård</w:t>
      </w:r>
      <w:proofErr w:type="spellEnd"/>
      <w:r w:rsidRPr="00D56A10">
        <w:rPr>
          <w:rFonts w:ascii="Book Antiqua" w:hAnsi="Book Antiqua" w:cs="宋体"/>
          <w:sz w:val="24"/>
          <w:szCs w:val="24"/>
          <w:lang w:val="en-US" w:eastAsia="zh-CN"/>
        </w:rPr>
        <w:t xml:space="preserve"> T, </w:t>
      </w:r>
      <w:proofErr w:type="spellStart"/>
      <w:r w:rsidRPr="00D56A10">
        <w:rPr>
          <w:rFonts w:ascii="Book Antiqua" w:hAnsi="Book Antiqua" w:cs="宋体"/>
          <w:sz w:val="24"/>
          <w:szCs w:val="24"/>
          <w:lang w:val="en-US" w:eastAsia="zh-CN"/>
        </w:rPr>
        <w:t>Reichardt</w:t>
      </w:r>
      <w:proofErr w:type="spellEnd"/>
      <w:r w:rsidRPr="00D56A10">
        <w:rPr>
          <w:rFonts w:ascii="Book Antiqua" w:hAnsi="Book Antiqua" w:cs="宋体"/>
          <w:sz w:val="24"/>
          <w:szCs w:val="24"/>
          <w:lang w:val="en-US" w:eastAsia="zh-CN"/>
        </w:rPr>
        <w:t xml:space="preserve"> P. </w:t>
      </w:r>
      <w:proofErr w:type="gramStart"/>
      <w:r w:rsidRPr="00D56A10">
        <w:rPr>
          <w:rFonts w:ascii="Book Antiqua" w:hAnsi="Book Antiqua" w:cs="宋体"/>
          <w:sz w:val="24"/>
          <w:szCs w:val="24"/>
          <w:lang w:val="en-US" w:eastAsia="zh-CN"/>
        </w:rPr>
        <w:t xml:space="preserve">One vs three years of adjuvant </w:t>
      </w:r>
      <w:proofErr w:type="spellStart"/>
      <w:r w:rsidRPr="00D56A10">
        <w:rPr>
          <w:rFonts w:ascii="Book Antiqua" w:hAnsi="Book Antiqua" w:cs="宋体"/>
          <w:sz w:val="24"/>
          <w:szCs w:val="24"/>
          <w:lang w:val="en-US" w:eastAsia="zh-CN"/>
        </w:rPr>
        <w:t>imatinib</w:t>
      </w:r>
      <w:proofErr w:type="spellEnd"/>
      <w:r w:rsidRPr="00D56A10">
        <w:rPr>
          <w:rFonts w:ascii="Book Antiqua" w:hAnsi="Book Antiqua" w:cs="宋体"/>
          <w:sz w:val="24"/>
          <w:szCs w:val="24"/>
          <w:lang w:val="en-US" w:eastAsia="zh-CN"/>
        </w:rPr>
        <w:t xml:space="preserve"> for operable gastrointestinal stromal tumor</w:t>
      </w:r>
      <w:proofErr w:type="gramEnd"/>
      <w:r w:rsidRPr="00D56A10">
        <w:rPr>
          <w:rFonts w:ascii="Book Antiqua" w:hAnsi="Book Antiqua" w:cs="宋体"/>
          <w:sz w:val="24"/>
          <w:szCs w:val="24"/>
          <w:lang w:val="en-US" w:eastAsia="zh-CN"/>
        </w:rPr>
        <w:t>: a randomized trial. </w:t>
      </w:r>
      <w:r w:rsidRPr="00D56A10">
        <w:rPr>
          <w:rFonts w:ascii="Book Antiqua" w:hAnsi="Book Antiqua" w:cs="宋体"/>
          <w:i/>
          <w:iCs/>
          <w:sz w:val="24"/>
          <w:szCs w:val="24"/>
          <w:lang w:val="en-US" w:eastAsia="zh-CN"/>
        </w:rPr>
        <w:t>JAMA</w:t>
      </w:r>
      <w:r w:rsidRPr="00D56A10">
        <w:rPr>
          <w:rFonts w:ascii="Book Antiqua" w:hAnsi="Book Antiqua" w:cs="宋体"/>
          <w:sz w:val="24"/>
          <w:szCs w:val="24"/>
          <w:lang w:val="en-US" w:eastAsia="zh-CN"/>
        </w:rPr>
        <w:t> 2012; </w:t>
      </w:r>
      <w:r w:rsidRPr="00D56A10">
        <w:rPr>
          <w:rFonts w:ascii="Book Antiqua" w:hAnsi="Book Antiqua" w:cs="宋体"/>
          <w:b/>
          <w:bCs/>
          <w:sz w:val="24"/>
          <w:szCs w:val="24"/>
          <w:lang w:val="en-US" w:eastAsia="zh-CN"/>
        </w:rPr>
        <w:t>307</w:t>
      </w:r>
      <w:r w:rsidRPr="00D56A10">
        <w:rPr>
          <w:rFonts w:ascii="Book Antiqua" w:hAnsi="Book Antiqua" w:cs="宋体"/>
          <w:sz w:val="24"/>
          <w:szCs w:val="24"/>
          <w:lang w:val="en-US" w:eastAsia="zh-CN"/>
        </w:rPr>
        <w:t>: 1265-1272 [PMID: 22453568 DOI: 10.1001/jama.2012.347]</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proofErr w:type="gramStart"/>
      <w:r w:rsidRPr="00D56A10">
        <w:rPr>
          <w:rFonts w:ascii="Book Antiqua" w:hAnsi="Book Antiqua" w:cs="宋体"/>
          <w:sz w:val="24"/>
          <w:szCs w:val="24"/>
          <w:lang w:val="en-US" w:eastAsia="zh-CN"/>
        </w:rPr>
        <w:t>15 </w:t>
      </w:r>
      <w:r w:rsidRPr="00D56A10">
        <w:rPr>
          <w:rFonts w:ascii="Book Antiqua" w:hAnsi="Book Antiqua" w:cs="宋体"/>
          <w:b/>
          <w:bCs/>
          <w:sz w:val="24"/>
          <w:szCs w:val="24"/>
          <w:lang w:val="en-US" w:eastAsia="zh-CN"/>
        </w:rPr>
        <w:t>Joensuu H</w:t>
      </w:r>
      <w:r w:rsidRPr="00D56A10">
        <w:rPr>
          <w:rFonts w:ascii="Book Antiqua" w:hAnsi="Book Antiqua" w:cs="宋体"/>
          <w:sz w:val="24"/>
          <w:szCs w:val="24"/>
          <w:lang w:val="en-US" w:eastAsia="zh-CN"/>
        </w:rPr>
        <w:t>. Risk stratification of patients</w:t>
      </w:r>
      <w:proofErr w:type="gramEnd"/>
      <w:r w:rsidRPr="00D56A10">
        <w:rPr>
          <w:rFonts w:ascii="Book Antiqua" w:hAnsi="Book Antiqua" w:cs="宋体"/>
          <w:sz w:val="24"/>
          <w:szCs w:val="24"/>
          <w:lang w:val="en-US" w:eastAsia="zh-CN"/>
        </w:rPr>
        <w:t xml:space="preserve"> diagnosed with gastrointestinal stromal tumor. </w:t>
      </w:r>
      <w:r w:rsidRPr="00D56A10">
        <w:rPr>
          <w:rFonts w:ascii="Book Antiqua" w:hAnsi="Book Antiqua" w:cs="宋体"/>
          <w:i/>
          <w:iCs/>
          <w:sz w:val="24"/>
          <w:szCs w:val="24"/>
          <w:lang w:val="en-US" w:eastAsia="zh-CN"/>
        </w:rPr>
        <w:t xml:space="preserve">Hum </w:t>
      </w:r>
      <w:proofErr w:type="spellStart"/>
      <w:r w:rsidRPr="00D56A10">
        <w:rPr>
          <w:rFonts w:ascii="Book Antiqua" w:hAnsi="Book Antiqua" w:cs="宋体"/>
          <w:i/>
          <w:iCs/>
          <w:sz w:val="24"/>
          <w:szCs w:val="24"/>
          <w:lang w:val="en-US" w:eastAsia="zh-CN"/>
        </w:rPr>
        <w:t>Pathol</w:t>
      </w:r>
      <w:proofErr w:type="spellEnd"/>
      <w:r w:rsidRPr="00D56A10">
        <w:rPr>
          <w:rFonts w:ascii="Book Antiqua" w:hAnsi="Book Antiqua" w:cs="宋体"/>
          <w:sz w:val="24"/>
          <w:szCs w:val="24"/>
          <w:lang w:val="en-US" w:eastAsia="zh-CN"/>
        </w:rPr>
        <w:t> 2008; </w:t>
      </w:r>
      <w:r w:rsidRPr="00D56A10">
        <w:rPr>
          <w:rFonts w:ascii="Book Antiqua" w:hAnsi="Book Antiqua" w:cs="宋体"/>
          <w:b/>
          <w:bCs/>
          <w:sz w:val="24"/>
          <w:szCs w:val="24"/>
          <w:lang w:val="en-US" w:eastAsia="zh-CN"/>
        </w:rPr>
        <w:t>39</w:t>
      </w:r>
      <w:r w:rsidRPr="00D56A10">
        <w:rPr>
          <w:rFonts w:ascii="Book Antiqua" w:hAnsi="Book Antiqua" w:cs="宋体"/>
          <w:sz w:val="24"/>
          <w:szCs w:val="24"/>
          <w:lang w:val="en-US" w:eastAsia="zh-CN"/>
        </w:rPr>
        <w:t>: 1411-1419 [PMID: 18774375 DOI: 10.1016/j.humpath.2008.06.025]</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lastRenderedPageBreak/>
        <w:t>16 </w:t>
      </w:r>
      <w:r w:rsidRPr="00D56A10">
        <w:rPr>
          <w:rFonts w:ascii="Book Antiqua" w:hAnsi="Book Antiqua" w:cs="宋体"/>
          <w:b/>
          <w:bCs/>
          <w:sz w:val="24"/>
          <w:szCs w:val="24"/>
          <w:lang w:val="en-US" w:eastAsia="zh-CN"/>
        </w:rPr>
        <w:t>Levy AD</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Remotti</w:t>
      </w:r>
      <w:proofErr w:type="spellEnd"/>
      <w:r w:rsidRPr="00D56A10">
        <w:rPr>
          <w:rFonts w:ascii="Book Antiqua" w:hAnsi="Book Antiqua" w:cs="宋体"/>
          <w:sz w:val="24"/>
          <w:szCs w:val="24"/>
          <w:lang w:val="en-US" w:eastAsia="zh-CN"/>
        </w:rPr>
        <w:t xml:space="preserve"> HE, Thompson WM, </w:t>
      </w:r>
      <w:proofErr w:type="spellStart"/>
      <w:r w:rsidRPr="00D56A10">
        <w:rPr>
          <w:rFonts w:ascii="Book Antiqua" w:hAnsi="Book Antiqua" w:cs="宋体"/>
          <w:sz w:val="24"/>
          <w:szCs w:val="24"/>
          <w:lang w:val="en-US" w:eastAsia="zh-CN"/>
        </w:rPr>
        <w:t>Sobin</w:t>
      </w:r>
      <w:proofErr w:type="spellEnd"/>
      <w:r w:rsidRPr="00D56A10">
        <w:rPr>
          <w:rFonts w:ascii="Book Antiqua" w:hAnsi="Book Antiqua" w:cs="宋体"/>
          <w:sz w:val="24"/>
          <w:szCs w:val="24"/>
          <w:lang w:val="en-US" w:eastAsia="zh-CN"/>
        </w:rPr>
        <w:t xml:space="preserve"> LH, </w:t>
      </w:r>
      <w:proofErr w:type="spellStart"/>
      <w:r w:rsidRPr="00D56A10">
        <w:rPr>
          <w:rFonts w:ascii="Book Antiqua" w:hAnsi="Book Antiqua" w:cs="宋体"/>
          <w:sz w:val="24"/>
          <w:szCs w:val="24"/>
          <w:lang w:val="en-US" w:eastAsia="zh-CN"/>
        </w:rPr>
        <w:t>Miettinen</w:t>
      </w:r>
      <w:proofErr w:type="spellEnd"/>
      <w:r w:rsidRPr="00D56A10">
        <w:rPr>
          <w:rFonts w:ascii="Book Antiqua" w:hAnsi="Book Antiqua" w:cs="宋体"/>
          <w:sz w:val="24"/>
          <w:szCs w:val="24"/>
          <w:lang w:val="en-US" w:eastAsia="zh-CN"/>
        </w:rPr>
        <w:t xml:space="preserve"> M. Gastrointestinal stromal tumors: radiologic features with pathologic correlation. </w:t>
      </w:r>
      <w:proofErr w:type="spellStart"/>
      <w:r w:rsidRPr="00D56A10">
        <w:rPr>
          <w:rFonts w:ascii="Book Antiqua" w:hAnsi="Book Antiqua" w:cs="宋体"/>
          <w:i/>
          <w:iCs/>
          <w:sz w:val="24"/>
          <w:szCs w:val="24"/>
          <w:lang w:val="en-US" w:eastAsia="zh-CN"/>
        </w:rPr>
        <w:t>Radiographics</w:t>
      </w:r>
      <w:proofErr w:type="spellEnd"/>
      <w:r w:rsidRPr="00D56A10">
        <w:rPr>
          <w:rFonts w:ascii="Book Antiqua" w:hAnsi="Book Antiqua" w:cs="宋体"/>
          <w:sz w:val="24"/>
          <w:szCs w:val="24"/>
          <w:lang w:val="en-US" w:eastAsia="zh-CN"/>
        </w:rPr>
        <w:t> </w:t>
      </w:r>
      <w:r w:rsidRPr="00D56A10">
        <w:rPr>
          <w:rFonts w:ascii="Book Antiqua" w:hAnsi="Book Antiqua" w:cs="宋体" w:hint="eastAsia"/>
          <w:sz w:val="24"/>
          <w:szCs w:val="24"/>
          <w:lang w:val="en-US" w:eastAsia="zh-CN"/>
        </w:rPr>
        <w:t>2003</w:t>
      </w:r>
      <w:r w:rsidRPr="00D56A10">
        <w:rPr>
          <w:rFonts w:ascii="Book Antiqua" w:hAnsi="Book Antiqua" w:cs="宋体"/>
          <w:sz w:val="24"/>
          <w:szCs w:val="24"/>
          <w:lang w:val="en-US" w:eastAsia="zh-CN"/>
        </w:rPr>
        <w:t>; </w:t>
      </w:r>
      <w:r w:rsidRPr="00D56A10">
        <w:rPr>
          <w:rFonts w:ascii="Book Antiqua" w:hAnsi="Book Antiqua" w:cs="宋体"/>
          <w:b/>
          <w:bCs/>
          <w:sz w:val="24"/>
          <w:szCs w:val="24"/>
          <w:lang w:val="en-US" w:eastAsia="zh-CN"/>
        </w:rPr>
        <w:t>23</w:t>
      </w:r>
      <w:r w:rsidRPr="00D56A10">
        <w:rPr>
          <w:rFonts w:ascii="Book Antiqua" w:hAnsi="Book Antiqua" w:cs="宋体"/>
          <w:sz w:val="24"/>
          <w:szCs w:val="24"/>
          <w:lang w:val="en-US" w:eastAsia="zh-CN"/>
        </w:rPr>
        <w:t>: 283-304, 456; quiz 532 [PMID: 12640147 DOI: 10.1148/rg.232025146]</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17 </w:t>
      </w:r>
      <w:r w:rsidRPr="00D56A10">
        <w:rPr>
          <w:rFonts w:ascii="Book Antiqua" w:hAnsi="Book Antiqua" w:cs="宋体"/>
          <w:b/>
          <w:bCs/>
          <w:sz w:val="24"/>
          <w:szCs w:val="24"/>
          <w:lang w:val="en-US" w:eastAsia="zh-CN"/>
        </w:rPr>
        <w:t>Kim HS</w:t>
      </w:r>
      <w:r w:rsidRPr="00D56A10">
        <w:rPr>
          <w:rFonts w:ascii="Book Antiqua" w:hAnsi="Book Antiqua" w:cs="宋体"/>
          <w:sz w:val="24"/>
          <w:szCs w:val="24"/>
          <w:lang w:val="en-US" w:eastAsia="zh-CN"/>
        </w:rPr>
        <w:t>, Sung JY, Park WS, Kim YW. Gastrointestinal stromal tumors of the stomach with extensive calcification: report of two cases. </w:t>
      </w:r>
      <w:r w:rsidRPr="00D56A10">
        <w:rPr>
          <w:rFonts w:ascii="Book Antiqua" w:hAnsi="Book Antiqua" w:cs="宋体"/>
          <w:i/>
          <w:iCs/>
          <w:sz w:val="24"/>
          <w:szCs w:val="24"/>
          <w:lang w:val="en-US" w:eastAsia="zh-CN"/>
        </w:rPr>
        <w:t>Intern Med</w:t>
      </w:r>
      <w:r w:rsidRPr="00D56A10">
        <w:rPr>
          <w:rFonts w:ascii="Book Antiqua" w:hAnsi="Book Antiqua" w:cs="宋体"/>
          <w:sz w:val="24"/>
          <w:szCs w:val="24"/>
          <w:lang w:val="en-US" w:eastAsia="zh-CN"/>
        </w:rPr>
        <w:t> 2012; </w:t>
      </w:r>
      <w:r w:rsidRPr="00D56A10">
        <w:rPr>
          <w:rFonts w:ascii="Book Antiqua" w:hAnsi="Book Antiqua" w:cs="宋体"/>
          <w:b/>
          <w:bCs/>
          <w:sz w:val="24"/>
          <w:szCs w:val="24"/>
          <w:lang w:val="en-US" w:eastAsia="zh-CN"/>
        </w:rPr>
        <w:t>51</w:t>
      </w:r>
      <w:r w:rsidRPr="00D56A10">
        <w:rPr>
          <w:rFonts w:ascii="Book Antiqua" w:hAnsi="Book Antiqua" w:cs="宋体"/>
          <w:sz w:val="24"/>
          <w:szCs w:val="24"/>
          <w:lang w:val="en-US" w:eastAsia="zh-CN"/>
        </w:rPr>
        <w:t>: 2555-2558 [PMID: 22989826 DOI:</w:t>
      </w:r>
      <w:r w:rsidRPr="00D56A10">
        <w:rPr>
          <w:rFonts w:ascii="Times New Roman" w:hAnsi="Times New Roman"/>
          <w:sz w:val="24"/>
          <w:szCs w:val="24"/>
          <w:lang w:val="fr-FR" w:eastAsia="fr-FR"/>
        </w:rPr>
        <w:t xml:space="preserve"> </w:t>
      </w:r>
      <w:r w:rsidRPr="00D56A10">
        <w:rPr>
          <w:rFonts w:ascii="Book Antiqua" w:hAnsi="Book Antiqua" w:cs="宋体"/>
          <w:sz w:val="24"/>
          <w:szCs w:val="24"/>
          <w:lang w:val="en-US" w:eastAsia="zh-CN"/>
        </w:rPr>
        <w:t>10.2169/internalmedicine.51.8182]</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18 </w:t>
      </w:r>
      <w:r w:rsidRPr="00D56A10">
        <w:rPr>
          <w:rFonts w:ascii="Book Antiqua" w:hAnsi="Book Antiqua" w:cs="宋体"/>
          <w:b/>
          <w:bCs/>
          <w:sz w:val="24"/>
          <w:szCs w:val="24"/>
          <w:lang w:val="en-US" w:eastAsia="zh-CN"/>
        </w:rPr>
        <w:t>Ong K</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Singaporewalla</w:t>
      </w:r>
      <w:proofErr w:type="spellEnd"/>
      <w:r w:rsidRPr="00D56A10">
        <w:rPr>
          <w:rFonts w:ascii="Book Antiqua" w:hAnsi="Book Antiqua" w:cs="宋体"/>
          <w:sz w:val="24"/>
          <w:szCs w:val="24"/>
          <w:lang w:val="en-US" w:eastAsia="zh-CN"/>
        </w:rPr>
        <w:t xml:space="preserve"> RM, Tan KB. Extensive calcification within a gastrointestinal stromal </w:t>
      </w:r>
      <w:proofErr w:type="spellStart"/>
      <w:r w:rsidRPr="00D56A10">
        <w:rPr>
          <w:rFonts w:ascii="Book Antiqua" w:hAnsi="Book Antiqua" w:cs="宋体"/>
          <w:sz w:val="24"/>
          <w:szCs w:val="24"/>
          <w:lang w:val="en-US" w:eastAsia="zh-CN"/>
        </w:rPr>
        <w:t>tumour</w:t>
      </w:r>
      <w:proofErr w:type="spellEnd"/>
      <w:r w:rsidRPr="00D56A10">
        <w:rPr>
          <w:rFonts w:ascii="Book Antiqua" w:hAnsi="Book Antiqua" w:cs="宋体"/>
          <w:sz w:val="24"/>
          <w:szCs w:val="24"/>
          <w:lang w:val="en-US" w:eastAsia="zh-CN"/>
        </w:rPr>
        <w:t>: a potential diagnostic pitfall. </w:t>
      </w:r>
      <w:r w:rsidRPr="00D56A10">
        <w:rPr>
          <w:rFonts w:ascii="Book Antiqua" w:hAnsi="Book Antiqua" w:cs="宋体"/>
          <w:i/>
          <w:iCs/>
          <w:sz w:val="24"/>
          <w:szCs w:val="24"/>
          <w:lang w:val="en-US" w:eastAsia="zh-CN"/>
        </w:rPr>
        <w:t>Pathology</w:t>
      </w:r>
      <w:r w:rsidRPr="00D56A10">
        <w:rPr>
          <w:rFonts w:ascii="Book Antiqua" w:hAnsi="Book Antiqua" w:cs="宋体"/>
          <w:sz w:val="24"/>
          <w:szCs w:val="24"/>
          <w:lang w:val="en-US" w:eastAsia="zh-CN"/>
        </w:rPr>
        <w:t> 2006; </w:t>
      </w:r>
      <w:r w:rsidRPr="00D56A10">
        <w:rPr>
          <w:rFonts w:ascii="Book Antiqua" w:hAnsi="Book Antiqua" w:cs="宋体"/>
          <w:b/>
          <w:bCs/>
          <w:sz w:val="24"/>
          <w:szCs w:val="24"/>
          <w:lang w:val="en-US" w:eastAsia="zh-CN"/>
        </w:rPr>
        <w:t>38</w:t>
      </w:r>
      <w:r w:rsidRPr="00D56A10">
        <w:rPr>
          <w:rFonts w:ascii="Book Antiqua" w:hAnsi="Book Antiqua" w:cs="宋体"/>
          <w:sz w:val="24"/>
          <w:szCs w:val="24"/>
          <w:lang w:val="en-US" w:eastAsia="zh-CN"/>
        </w:rPr>
        <w:t>: 451-452 [PMID: 17008287 DOI: 10.1080/00313020600924922]</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19 </w:t>
      </w:r>
      <w:r w:rsidRPr="00D56A10">
        <w:rPr>
          <w:rFonts w:ascii="Book Antiqua" w:hAnsi="Book Antiqua" w:cs="宋体"/>
          <w:b/>
          <w:bCs/>
          <w:sz w:val="24"/>
          <w:szCs w:val="24"/>
          <w:lang w:val="en-US" w:eastAsia="zh-CN"/>
        </w:rPr>
        <w:t>Rana R</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Nikolaidis</w:t>
      </w:r>
      <w:proofErr w:type="spellEnd"/>
      <w:r w:rsidRPr="00D56A10">
        <w:rPr>
          <w:rFonts w:ascii="Book Antiqua" w:hAnsi="Book Antiqua" w:cs="宋体"/>
          <w:sz w:val="24"/>
          <w:szCs w:val="24"/>
          <w:lang w:val="en-US" w:eastAsia="zh-CN"/>
        </w:rPr>
        <w:t xml:space="preserve"> P, Miller F. Calcified gastrointestinal stromal tumor of the sigmoid colon mimicking </w:t>
      </w:r>
      <w:proofErr w:type="spellStart"/>
      <w:r w:rsidRPr="00D56A10">
        <w:rPr>
          <w:rFonts w:ascii="Book Antiqua" w:hAnsi="Book Antiqua" w:cs="宋体"/>
          <w:sz w:val="24"/>
          <w:szCs w:val="24"/>
          <w:lang w:val="en-US" w:eastAsia="zh-CN"/>
        </w:rPr>
        <w:t>inspissated</w:t>
      </w:r>
      <w:proofErr w:type="spellEnd"/>
      <w:r w:rsidRPr="00D56A10">
        <w:rPr>
          <w:rFonts w:ascii="Book Antiqua" w:hAnsi="Book Antiqua" w:cs="宋体"/>
          <w:sz w:val="24"/>
          <w:szCs w:val="24"/>
          <w:lang w:val="en-US" w:eastAsia="zh-CN"/>
        </w:rPr>
        <w:t xml:space="preserve"> barium on CT. </w:t>
      </w:r>
      <w:r w:rsidRPr="00D56A10">
        <w:rPr>
          <w:rFonts w:ascii="Book Antiqua" w:hAnsi="Book Antiqua" w:cs="宋体"/>
          <w:i/>
          <w:iCs/>
          <w:sz w:val="24"/>
          <w:szCs w:val="24"/>
          <w:lang w:val="en-US" w:eastAsia="zh-CN"/>
        </w:rPr>
        <w:t xml:space="preserve">AJR Am J </w:t>
      </w:r>
      <w:proofErr w:type="spellStart"/>
      <w:r w:rsidRPr="00D56A10">
        <w:rPr>
          <w:rFonts w:ascii="Book Antiqua" w:hAnsi="Book Antiqua" w:cs="宋体"/>
          <w:i/>
          <w:iCs/>
          <w:sz w:val="24"/>
          <w:szCs w:val="24"/>
          <w:lang w:val="en-US" w:eastAsia="zh-CN"/>
        </w:rPr>
        <w:t>Roentgenol</w:t>
      </w:r>
      <w:proofErr w:type="spellEnd"/>
      <w:r w:rsidRPr="00D56A10">
        <w:rPr>
          <w:rFonts w:ascii="Book Antiqua" w:hAnsi="Book Antiqua" w:cs="宋体"/>
          <w:sz w:val="24"/>
          <w:szCs w:val="24"/>
          <w:lang w:val="en-US" w:eastAsia="zh-CN"/>
        </w:rPr>
        <w:t> 2006; </w:t>
      </w:r>
      <w:r w:rsidRPr="00D56A10">
        <w:rPr>
          <w:rFonts w:ascii="Book Antiqua" w:hAnsi="Book Antiqua" w:cs="宋体"/>
          <w:b/>
          <w:bCs/>
          <w:sz w:val="24"/>
          <w:szCs w:val="24"/>
          <w:lang w:val="en-US" w:eastAsia="zh-CN"/>
        </w:rPr>
        <w:t>187</w:t>
      </w:r>
      <w:r w:rsidRPr="00D56A10">
        <w:rPr>
          <w:rFonts w:ascii="Book Antiqua" w:hAnsi="Book Antiqua" w:cs="宋体"/>
          <w:sz w:val="24"/>
          <w:szCs w:val="24"/>
          <w:lang w:val="en-US" w:eastAsia="zh-CN"/>
        </w:rPr>
        <w:t>: W322-W323 [PMID: 16928913 DOI: 10.2214/AJR.06.0035]</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20 </w:t>
      </w:r>
      <w:r w:rsidRPr="00D56A10">
        <w:rPr>
          <w:rFonts w:ascii="Book Antiqua" w:hAnsi="Book Antiqua" w:cs="宋体"/>
          <w:b/>
          <w:bCs/>
          <w:sz w:val="24"/>
          <w:szCs w:val="24"/>
          <w:lang w:val="en-US" w:eastAsia="zh-CN"/>
        </w:rPr>
        <w:t>Izawa N</w:t>
      </w:r>
      <w:r w:rsidRPr="00D56A10">
        <w:rPr>
          <w:rFonts w:ascii="Book Antiqua" w:hAnsi="Book Antiqua" w:cs="宋体"/>
          <w:sz w:val="24"/>
          <w:szCs w:val="24"/>
          <w:lang w:val="en-US" w:eastAsia="zh-CN"/>
        </w:rPr>
        <w:t xml:space="preserve">, Sawada T, </w:t>
      </w:r>
      <w:proofErr w:type="spellStart"/>
      <w:r w:rsidRPr="00D56A10">
        <w:rPr>
          <w:rFonts w:ascii="Book Antiqua" w:hAnsi="Book Antiqua" w:cs="宋体"/>
          <w:sz w:val="24"/>
          <w:szCs w:val="24"/>
          <w:lang w:val="en-US" w:eastAsia="zh-CN"/>
        </w:rPr>
        <w:t>Abiko</w:t>
      </w:r>
      <w:proofErr w:type="spellEnd"/>
      <w:r w:rsidRPr="00D56A10">
        <w:rPr>
          <w:rFonts w:ascii="Book Antiqua" w:hAnsi="Book Antiqua" w:cs="宋体"/>
          <w:sz w:val="24"/>
          <w:szCs w:val="24"/>
          <w:lang w:val="en-US" w:eastAsia="zh-CN"/>
        </w:rPr>
        <w:t xml:space="preserve"> R, Kumon D, </w:t>
      </w:r>
      <w:proofErr w:type="spellStart"/>
      <w:r w:rsidRPr="00D56A10">
        <w:rPr>
          <w:rFonts w:ascii="Book Antiqua" w:hAnsi="Book Antiqua" w:cs="宋体"/>
          <w:sz w:val="24"/>
          <w:szCs w:val="24"/>
          <w:lang w:val="en-US" w:eastAsia="zh-CN"/>
        </w:rPr>
        <w:t>Hirakawa</w:t>
      </w:r>
      <w:proofErr w:type="spellEnd"/>
      <w:r w:rsidRPr="00D56A10">
        <w:rPr>
          <w:rFonts w:ascii="Book Antiqua" w:hAnsi="Book Antiqua" w:cs="宋体"/>
          <w:sz w:val="24"/>
          <w:szCs w:val="24"/>
          <w:lang w:val="en-US" w:eastAsia="zh-CN"/>
        </w:rPr>
        <w:t xml:space="preserve"> M, Kobayashi M, </w:t>
      </w:r>
      <w:proofErr w:type="spellStart"/>
      <w:r w:rsidRPr="00D56A10">
        <w:rPr>
          <w:rFonts w:ascii="Book Antiqua" w:hAnsi="Book Antiqua" w:cs="宋体"/>
          <w:sz w:val="24"/>
          <w:szCs w:val="24"/>
          <w:lang w:val="en-US" w:eastAsia="zh-CN"/>
        </w:rPr>
        <w:t>Obinata</w:t>
      </w:r>
      <w:proofErr w:type="spellEnd"/>
      <w:r w:rsidRPr="00D56A10">
        <w:rPr>
          <w:rFonts w:ascii="Book Antiqua" w:hAnsi="Book Antiqua" w:cs="宋体"/>
          <w:sz w:val="24"/>
          <w:szCs w:val="24"/>
          <w:lang w:val="en-US" w:eastAsia="zh-CN"/>
        </w:rPr>
        <w:t xml:space="preserve"> N, </w:t>
      </w:r>
      <w:proofErr w:type="spellStart"/>
      <w:r w:rsidRPr="00D56A10">
        <w:rPr>
          <w:rFonts w:ascii="Book Antiqua" w:hAnsi="Book Antiqua" w:cs="宋体"/>
          <w:sz w:val="24"/>
          <w:szCs w:val="24"/>
          <w:lang w:val="en-US" w:eastAsia="zh-CN"/>
        </w:rPr>
        <w:t>Nomoto</w:t>
      </w:r>
      <w:proofErr w:type="spellEnd"/>
      <w:r w:rsidRPr="00D56A10">
        <w:rPr>
          <w:rFonts w:ascii="Book Antiqua" w:hAnsi="Book Antiqua" w:cs="宋体"/>
          <w:sz w:val="24"/>
          <w:szCs w:val="24"/>
          <w:lang w:val="en-US" w:eastAsia="zh-CN"/>
        </w:rPr>
        <w:t xml:space="preserve"> M, </w:t>
      </w:r>
      <w:proofErr w:type="spellStart"/>
      <w:r w:rsidRPr="00D56A10">
        <w:rPr>
          <w:rFonts w:ascii="Book Antiqua" w:hAnsi="Book Antiqua" w:cs="宋体"/>
          <w:sz w:val="24"/>
          <w:szCs w:val="24"/>
          <w:lang w:val="en-US" w:eastAsia="zh-CN"/>
        </w:rPr>
        <w:t>Maehata</w:t>
      </w:r>
      <w:proofErr w:type="spellEnd"/>
      <w:r w:rsidRPr="00D56A10">
        <w:rPr>
          <w:rFonts w:ascii="Book Antiqua" w:hAnsi="Book Antiqua" w:cs="宋体"/>
          <w:sz w:val="24"/>
          <w:szCs w:val="24"/>
          <w:lang w:val="en-US" w:eastAsia="zh-CN"/>
        </w:rPr>
        <w:t xml:space="preserve"> T, Yamauchi S, </w:t>
      </w:r>
      <w:proofErr w:type="spellStart"/>
      <w:r w:rsidRPr="00D56A10">
        <w:rPr>
          <w:rFonts w:ascii="Book Antiqua" w:hAnsi="Book Antiqua" w:cs="宋体"/>
          <w:sz w:val="24"/>
          <w:szCs w:val="24"/>
          <w:lang w:val="en-US" w:eastAsia="zh-CN"/>
        </w:rPr>
        <w:t>Kouro</w:t>
      </w:r>
      <w:proofErr w:type="spellEnd"/>
      <w:r w:rsidRPr="00D56A10">
        <w:rPr>
          <w:rFonts w:ascii="Book Antiqua" w:hAnsi="Book Antiqua" w:cs="宋体"/>
          <w:sz w:val="24"/>
          <w:szCs w:val="24"/>
          <w:lang w:val="en-US" w:eastAsia="zh-CN"/>
        </w:rPr>
        <w:t xml:space="preserve"> T, </w:t>
      </w:r>
      <w:proofErr w:type="spellStart"/>
      <w:r w:rsidRPr="00D56A10">
        <w:rPr>
          <w:rFonts w:ascii="Book Antiqua" w:hAnsi="Book Antiqua" w:cs="宋体"/>
          <w:sz w:val="24"/>
          <w:szCs w:val="24"/>
          <w:lang w:val="en-US" w:eastAsia="zh-CN"/>
        </w:rPr>
        <w:t>Tsuda</w:t>
      </w:r>
      <w:proofErr w:type="spellEnd"/>
      <w:r w:rsidRPr="00D56A10">
        <w:rPr>
          <w:rFonts w:ascii="Book Antiqua" w:hAnsi="Book Antiqua" w:cs="宋体"/>
          <w:sz w:val="24"/>
          <w:szCs w:val="24"/>
          <w:lang w:val="en-US" w:eastAsia="zh-CN"/>
        </w:rPr>
        <w:t xml:space="preserve"> T, </w:t>
      </w:r>
      <w:proofErr w:type="spellStart"/>
      <w:r w:rsidRPr="00D56A10">
        <w:rPr>
          <w:rFonts w:ascii="Book Antiqua" w:hAnsi="Book Antiqua" w:cs="宋体"/>
          <w:sz w:val="24"/>
          <w:szCs w:val="24"/>
          <w:lang w:val="en-US" w:eastAsia="zh-CN"/>
        </w:rPr>
        <w:t>Kitajima</w:t>
      </w:r>
      <w:proofErr w:type="spellEnd"/>
      <w:r w:rsidRPr="00D56A10">
        <w:rPr>
          <w:rFonts w:ascii="Book Antiqua" w:hAnsi="Book Antiqua" w:cs="宋体"/>
          <w:sz w:val="24"/>
          <w:szCs w:val="24"/>
          <w:lang w:val="en-US" w:eastAsia="zh-CN"/>
        </w:rPr>
        <w:t xml:space="preserve"> S, Yasuda H, Tanaka K, Tanaka I, </w:t>
      </w:r>
      <w:proofErr w:type="spellStart"/>
      <w:r w:rsidRPr="00D56A10">
        <w:rPr>
          <w:rFonts w:ascii="Book Antiqua" w:hAnsi="Book Antiqua" w:cs="宋体"/>
          <w:sz w:val="24"/>
          <w:szCs w:val="24"/>
          <w:lang w:val="en-US" w:eastAsia="zh-CN"/>
        </w:rPr>
        <w:t>Hoshikawa</w:t>
      </w:r>
      <w:proofErr w:type="spellEnd"/>
      <w:r w:rsidRPr="00D56A10">
        <w:rPr>
          <w:rFonts w:ascii="Book Antiqua" w:hAnsi="Book Antiqua" w:cs="宋体"/>
          <w:sz w:val="24"/>
          <w:szCs w:val="24"/>
          <w:lang w:val="en-US" w:eastAsia="zh-CN"/>
        </w:rPr>
        <w:t xml:space="preserve"> M, Takagi M, Itoh F. Gastrointestinal stromal tumor presenting with prominent calcification. </w:t>
      </w:r>
      <w:r w:rsidRPr="00D56A10">
        <w:rPr>
          <w:rFonts w:ascii="Book Antiqua" w:hAnsi="Book Antiqua" w:cs="宋体"/>
          <w:i/>
          <w:iCs/>
          <w:sz w:val="24"/>
          <w:szCs w:val="24"/>
          <w:lang w:val="en-US" w:eastAsia="zh-CN"/>
        </w:rPr>
        <w:t xml:space="preserve">World J </w:t>
      </w:r>
      <w:proofErr w:type="spellStart"/>
      <w:r w:rsidRPr="00D56A10">
        <w:rPr>
          <w:rFonts w:ascii="Book Antiqua" w:hAnsi="Book Antiqua" w:cs="宋体"/>
          <w:i/>
          <w:iCs/>
          <w:sz w:val="24"/>
          <w:szCs w:val="24"/>
          <w:lang w:val="en-US" w:eastAsia="zh-CN"/>
        </w:rPr>
        <w:t>Gastroenterol</w:t>
      </w:r>
      <w:proofErr w:type="spellEnd"/>
      <w:r w:rsidRPr="00D56A10">
        <w:rPr>
          <w:rFonts w:ascii="Book Antiqua" w:hAnsi="Book Antiqua" w:cs="宋体"/>
          <w:sz w:val="24"/>
          <w:szCs w:val="24"/>
          <w:lang w:val="en-US" w:eastAsia="zh-CN"/>
        </w:rPr>
        <w:t> 2012; </w:t>
      </w:r>
      <w:r w:rsidRPr="00D56A10">
        <w:rPr>
          <w:rFonts w:ascii="Book Antiqua" w:hAnsi="Book Antiqua" w:cs="宋体"/>
          <w:b/>
          <w:bCs/>
          <w:sz w:val="24"/>
          <w:szCs w:val="24"/>
          <w:lang w:val="en-US" w:eastAsia="zh-CN"/>
        </w:rPr>
        <w:t>18</w:t>
      </w:r>
      <w:r w:rsidRPr="00D56A10">
        <w:rPr>
          <w:rFonts w:ascii="Book Antiqua" w:hAnsi="Book Antiqua" w:cs="宋体"/>
          <w:sz w:val="24"/>
          <w:szCs w:val="24"/>
          <w:lang w:val="en-US" w:eastAsia="zh-CN"/>
        </w:rPr>
        <w:t>: 5645-5648 [PMID: 23112561 DOI: 10.3748/wjg.v18.i39.5645]</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21 </w:t>
      </w:r>
      <w:r w:rsidRPr="00D56A10">
        <w:rPr>
          <w:rFonts w:ascii="Book Antiqua" w:hAnsi="Book Antiqua" w:cs="宋体"/>
          <w:b/>
          <w:bCs/>
          <w:sz w:val="24"/>
          <w:szCs w:val="24"/>
          <w:lang w:val="en-US" w:eastAsia="zh-CN"/>
        </w:rPr>
        <w:t>Yu CC</w:t>
      </w:r>
      <w:r w:rsidRPr="00D56A10">
        <w:rPr>
          <w:rFonts w:ascii="Book Antiqua" w:hAnsi="Book Antiqua" w:cs="宋体"/>
          <w:sz w:val="24"/>
          <w:szCs w:val="24"/>
          <w:lang w:val="en-US" w:eastAsia="zh-CN"/>
        </w:rPr>
        <w:t xml:space="preserve">, Wu CC, Hwang JI, Wang J, Chang CS. Thick calcification from a GIST of the stomach penetrating into </w:t>
      </w:r>
      <w:proofErr w:type="spellStart"/>
      <w:r w:rsidRPr="00D56A10">
        <w:rPr>
          <w:rFonts w:ascii="Book Antiqua" w:hAnsi="Book Antiqua" w:cs="宋体"/>
          <w:sz w:val="24"/>
          <w:szCs w:val="24"/>
          <w:lang w:val="en-US" w:eastAsia="zh-CN"/>
        </w:rPr>
        <w:t>pericolic</w:t>
      </w:r>
      <w:proofErr w:type="spellEnd"/>
      <w:r w:rsidRPr="00D56A10">
        <w:rPr>
          <w:rFonts w:ascii="Book Antiqua" w:hAnsi="Book Antiqua" w:cs="宋体"/>
          <w:sz w:val="24"/>
          <w:szCs w:val="24"/>
          <w:lang w:val="en-US" w:eastAsia="zh-CN"/>
        </w:rPr>
        <w:t xml:space="preserve"> soft tissue--report of a case. </w:t>
      </w:r>
      <w:r w:rsidRPr="00D56A10">
        <w:rPr>
          <w:rFonts w:ascii="Book Antiqua" w:hAnsi="Book Antiqua" w:cs="宋体"/>
          <w:i/>
          <w:iCs/>
          <w:sz w:val="24"/>
          <w:szCs w:val="24"/>
          <w:lang w:val="en-US" w:eastAsia="zh-CN"/>
        </w:rPr>
        <w:t xml:space="preserve">World J </w:t>
      </w:r>
      <w:proofErr w:type="spellStart"/>
      <w:r w:rsidRPr="00D56A10">
        <w:rPr>
          <w:rFonts w:ascii="Book Antiqua" w:hAnsi="Book Antiqua" w:cs="宋体"/>
          <w:i/>
          <w:iCs/>
          <w:sz w:val="24"/>
          <w:szCs w:val="24"/>
          <w:lang w:val="en-US" w:eastAsia="zh-CN"/>
        </w:rPr>
        <w:t>Surg</w:t>
      </w:r>
      <w:proofErr w:type="spellEnd"/>
      <w:r w:rsidRPr="00D56A10">
        <w:rPr>
          <w:rFonts w:ascii="Book Antiqua" w:hAnsi="Book Antiqua" w:cs="宋体"/>
          <w:i/>
          <w:iCs/>
          <w:sz w:val="24"/>
          <w:szCs w:val="24"/>
          <w:lang w:val="en-US" w:eastAsia="zh-CN"/>
        </w:rPr>
        <w:t xml:space="preserve"> </w:t>
      </w:r>
      <w:proofErr w:type="spellStart"/>
      <w:r w:rsidRPr="00D56A10">
        <w:rPr>
          <w:rFonts w:ascii="Book Antiqua" w:hAnsi="Book Antiqua" w:cs="宋体"/>
          <w:i/>
          <w:iCs/>
          <w:sz w:val="24"/>
          <w:szCs w:val="24"/>
          <w:lang w:val="en-US" w:eastAsia="zh-CN"/>
        </w:rPr>
        <w:t>Oncol</w:t>
      </w:r>
      <w:proofErr w:type="spellEnd"/>
      <w:r w:rsidRPr="00D56A10">
        <w:rPr>
          <w:rFonts w:ascii="Book Antiqua" w:hAnsi="Book Antiqua" w:cs="宋体"/>
          <w:sz w:val="24"/>
          <w:szCs w:val="24"/>
          <w:lang w:val="en-US" w:eastAsia="zh-CN"/>
        </w:rPr>
        <w:t> 2011; </w:t>
      </w:r>
      <w:r w:rsidRPr="00D56A10">
        <w:rPr>
          <w:rFonts w:ascii="Book Antiqua" w:hAnsi="Book Antiqua" w:cs="宋体"/>
          <w:b/>
          <w:bCs/>
          <w:sz w:val="24"/>
          <w:szCs w:val="24"/>
          <w:lang w:val="en-US" w:eastAsia="zh-CN"/>
        </w:rPr>
        <w:t>9</w:t>
      </w:r>
      <w:r w:rsidRPr="00D56A10">
        <w:rPr>
          <w:rFonts w:ascii="Book Antiqua" w:hAnsi="Book Antiqua" w:cs="宋体"/>
          <w:sz w:val="24"/>
          <w:szCs w:val="24"/>
          <w:lang w:val="en-US" w:eastAsia="zh-CN"/>
        </w:rPr>
        <w:t>: 45 [PMID: 21527041 DOI: 10.1186/1477-7819-9-45]</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22 </w:t>
      </w:r>
      <w:r w:rsidRPr="00D56A10">
        <w:rPr>
          <w:rFonts w:ascii="Book Antiqua" w:hAnsi="Book Antiqua" w:cs="宋体"/>
          <w:b/>
          <w:bCs/>
          <w:sz w:val="24"/>
          <w:szCs w:val="24"/>
          <w:lang w:val="en-US" w:eastAsia="zh-CN"/>
        </w:rPr>
        <w:t>Yoshida H</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Mamada</w:t>
      </w:r>
      <w:proofErr w:type="spellEnd"/>
      <w:r w:rsidRPr="00D56A10">
        <w:rPr>
          <w:rFonts w:ascii="Book Antiqua" w:hAnsi="Book Antiqua" w:cs="宋体"/>
          <w:sz w:val="24"/>
          <w:szCs w:val="24"/>
          <w:lang w:val="en-US" w:eastAsia="zh-CN"/>
        </w:rPr>
        <w:t xml:space="preserve"> Y, </w:t>
      </w:r>
      <w:proofErr w:type="spellStart"/>
      <w:r w:rsidRPr="00D56A10">
        <w:rPr>
          <w:rFonts w:ascii="Book Antiqua" w:hAnsi="Book Antiqua" w:cs="宋体"/>
          <w:sz w:val="24"/>
          <w:szCs w:val="24"/>
          <w:lang w:val="en-US" w:eastAsia="zh-CN"/>
        </w:rPr>
        <w:t>Taniai</w:t>
      </w:r>
      <w:proofErr w:type="spellEnd"/>
      <w:r w:rsidRPr="00D56A10">
        <w:rPr>
          <w:rFonts w:ascii="Book Antiqua" w:hAnsi="Book Antiqua" w:cs="宋体"/>
          <w:sz w:val="24"/>
          <w:szCs w:val="24"/>
          <w:lang w:val="en-US" w:eastAsia="zh-CN"/>
        </w:rPr>
        <w:t xml:space="preserve"> N, Mizuguchi Y, Nakamura Y, Nomura T, Okuda T, Uchida E, Fukuda Y, Watanabe M, </w:t>
      </w:r>
      <w:proofErr w:type="spellStart"/>
      <w:r w:rsidRPr="00D56A10">
        <w:rPr>
          <w:rFonts w:ascii="Book Antiqua" w:hAnsi="Book Antiqua" w:cs="宋体"/>
          <w:sz w:val="24"/>
          <w:szCs w:val="24"/>
          <w:lang w:val="en-US" w:eastAsia="zh-CN"/>
        </w:rPr>
        <w:t>Tajiri</w:t>
      </w:r>
      <w:proofErr w:type="spellEnd"/>
      <w:r w:rsidRPr="00D56A10">
        <w:rPr>
          <w:rFonts w:ascii="Book Antiqua" w:hAnsi="Book Antiqua" w:cs="宋体"/>
          <w:sz w:val="24"/>
          <w:szCs w:val="24"/>
          <w:lang w:val="en-US" w:eastAsia="zh-CN"/>
        </w:rPr>
        <w:t xml:space="preserve"> T. Spurt bleeding from a </w:t>
      </w:r>
      <w:proofErr w:type="spellStart"/>
      <w:r w:rsidRPr="00D56A10">
        <w:rPr>
          <w:rFonts w:ascii="Book Antiqua" w:hAnsi="Book Antiqua" w:cs="宋体"/>
          <w:sz w:val="24"/>
          <w:szCs w:val="24"/>
          <w:lang w:val="en-US" w:eastAsia="zh-CN"/>
        </w:rPr>
        <w:t>calcificated</w:t>
      </w:r>
      <w:proofErr w:type="spellEnd"/>
      <w:r w:rsidRPr="00D56A10">
        <w:rPr>
          <w:rFonts w:ascii="Book Antiqua" w:hAnsi="Book Antiqua" w:cs="宋体"/>
          <w:sz w:val="24"/>
          <w:szCs w:val="24"/>
          <w:lang w:val="en-US" w:eastAsia="zh-CN"/>
        </w:rPr>
        <w:t xml:space="preserve"> gastrointestinal stromal tumor in the stomach. </w:t>
      </w:r>
      <w:r w:rsidRPr="00D56A10">
        <w:rPr>
          <w:rFonts w:ascii="Book Antiqua" w:hAnsi="Book Antiqua" w:cs="宋体"/>
          <w:i/>
          <w:iCs/>
          <w:sz w:val="24"/>
          <w:szCs w:val="24"/>
          <w:lang w:val="en-US" w:eastAsia="zh-CN"/>
        </w:rPr>
        <w:t xml:space="preserve">J Nippon Med </w:t>
      </w:r>
      <w:proofErr w:type="spellStart"/>
      <w:r w:rsidRPr="00D56A10">
        <w:rPr>
          <w:rFonts w:ascii="Book Antiqua" w:hAnsi="Book Antiqua" w:cs="宋体"/>
          <w:i/>
          <w:iCs/>
          <w:sz w:val="24"/>
          <w:szCs w:val="24"/>
          <w:lang w:val="en-US" w:eastAsia="zh-CN"/>
        </w:rPr>
        <w:t>Sch</w:t>
      </w:r>
      <w:proofErr w:type="spellEnd"/>
      <w:r w:rsidRPr="00D56A10">
        <w:rPr>
          <w:rFonts w:ascii="Book Antiqua" w:hAnsi="Book Antiqua" w:cs="宋体"/>
          <w:sz w:val="24"/>
          <w:szCs w:val="24"/>
          <w:lang w:val="en-US" w:eastAsia="zh-CN"/>
        </w:rPr>
        <w:t> 2005; </w:t>
      </w:r>
      <w:r w:rsidRPr="00D56A10">
        <w:rPr>
          <w:rFonts w:ascii="Book Antiqua" w:hAnsi="Book Antiqua" w:cs="宋体"/>
          <w:b/>
          <w:bCs/>
          <w:sz w:val="24"/>
          <w:szCs w:val="24"/>
          <w:lang w:val="en-US" w:eastAsia="zh-CN"/>
        </w:rPr>
        <w:t>72</w:t>
      </w:r>
      <w:r w:rsidRPr="00D56A10">
        <w:rPr>
          <w:rFonts w:ascii="Book Antiqua" w:hAnsi="Book Antiqua" w:cs="宋体"/>
          <w:sz w:val="24"/>
          <w:szCs w:val="24"/>
          <w:lang w:val="en-US" w:eastAsia="zh-CN"/>
        </w:rPr>
        <w:t>: 304-307 [PMID: 16247232 DOI:</w:t>
      </w:r>
      <w:r w:rsidRPr="00D56A10">
        <w:rPr>
          <w:rFonts w:ascii="Times New Roman" w:hAnsi="Times New Roman"/>
          <w:sz w:val="24"/>
          <w:szCs w:val="24"/>
          <w:lang w:val="fr-FR" w:eastAsia="fr-FR"/>
        </w:rPr>
        <w:t xml:space="preserve"> </w:t>
      </w:r>
      <w:r w:rsidRPr="00D56A10">
        <w:rPr>
          <w:rFonts w:ascii="Book Antiqua" w:hAnsi="Book Antiqua" w:cs="宋体"/>
          <w:sz w:val="24"/>
          <w:szCs w:val="24"/>
          <w:lang w:val="en-US" w:eastAsia="zh-CN"/>
        </w:rPr>
        <w:t>10.1272/jnms.72.304]</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proofErr w:type="gramStart"/>
      <w:r w:rsidRPr="00D56A10">
        <w:rPr>
          <w:rFonts w:ascii="Book Antiqua" w:hAnsi="Book Antiqua" w:cs="宋体"/>
          <w:sz w:val="24"/>
          <w:szCs w:val="24"/>
          <w:lang w:val="en-US" w:eastAsia="zh-CN"/>
        </w:rPr>
        <w:t>23 </w:t>
      </w:r>
      <w:proofErr w:type="spellStart"/>
      <w:r w:rsidRPr="00D56A10">
        <w:rPr>
          <w:rFonts w:ascii="Book Antiqua" w:hAnsi="Book Antiqua" w:cs="宋体"/>
          <w:b/>
          <w:bCs/>
          <w:sz w:val="24"/>
          <w:szCs w:val="24"/>
          <w:lang w:val="en-US" w:eastAsia="zh-CN"/>
        </w:rPr>
        <w:t>Testroote</w:t>
      </w:r>
      <w:proofErr w:type="spellEnd"/>
      <w:r w:rsidRPr="00D56A10">
        <w:rPr>
          <w:rFonts w:ascii="Book Antiqua" w:hAnsi="Book Antiqua" w:cs="宋体"/>
          <w:b/>
          <w:bCs/>
          <w:sz w:val="24"/>
          <w:szCs w:val="24"/>
          <w:lang w:val="en-US" w:eastAsia="zh-CN"/>
        </w:rPr>
        <w:t xml:space="preserve"> M</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Hoornweg</w:t>
      </w:r>
      <w:proofErr w:type="spellEnd"/>
      <w:r w:rsidRPr="00D56A10">
        <w:rPr>
          <w:rFonts w:ascii="Book Antiqua" w:hAnsi="Book Antiqua" w:cs="宋体"/>
          <w:sz w:val="24"/>
          <w:szCs w:val="24"/>
          <w:lang w:val="en-US" w:eastAsia="zh-CN"/>
        </w:rPr>
        <w:t xml:space="preserve"> M, </w:t>
      </w:r>
      <w:proofErr w:type="spellStart"/>
      <w:r w:rsidRPr="00D56A10">
        <w:rPr>
          <w:rFonts w:ascii="Book Antiqua" w:hAnsi="Book Antiqua" w:cs="宋体"/>
          <w:sz w:val="24"/>
          <w:szCs w:val="24"/>
          <w:lang w:val="en-US" w:eastAsia="zh-CN"/>
        </w:rPr>
        <w:t>Rhemrev</w:t>
      </w:r>
      <w:proofErr w:type="spellEnd"/>
      <w:r w:rsidRPr="00D56A10">
        <w:rPr>
          <w:rFonts w:ascii="Book Antiqua" w:hAnsi="Book Antiqua" w:cs="宋体"/>
          <w:sz w:val="24"/>
          <w:szCs w:val="24"/>
          <w:lang w:val="en-US" w:eastAsia="zh-CN"/>
        </w:rPr>
        <w:t xml:space="preserve"> S. Rectal GIST presenting as a submucosal calculus.</w:t>
      </w:r>
      <w:proofErr w:type="gramEnd"/>
      <w:r w:rsidRPr="00D56A10">
        <w:rPr>
          <w:rFonts w:ascii="Book Antiqua" w:hAnsi="Book Antiqua" w:cs="宋体"/>
          <w:sz w:val="24"/>
          <w:szCs w:val="24"/>
          <w:lang w:val="en-US" w:eastAsia="zh-CN"/>
        </w:rPr>
        <w:t> </w:t>
      </w:r>
      <w:r w:rsidRPr="00D56A10">
        <w:rPr>
          <w:rFonts w:ascii="Book Antiqua" w:hAnsi="Book Antiqua" w:cs="宋体"/>
          <w:i/>
          <w:iCs/>
          <w:sz w:val="24"/>
          <w:szCs w:val="24"/>
          <w:lang w:val="en-US" w:eastAsia="zh-CN"/>
        </w:rPr>
        <w:t xml:space="preserve">Dig Dis </w:t>
      </w:r>
      <w:proofErr w:type="spellStart"/>
      <w:r w:rsidRPr="00D56A10">
        <w:rPr>
          <w:rFonts w:ascii="Book Antiqua" w:hAnsi="Book Antiqua" w:cs="宋体"/>
          <w:i/>
          <w:iCs/>
          <w:sz w:val="24"/>
          <w:szCs w:val="24"/>
          <w:lang w:val="en-US" w:eastAsia="zh-CN"/>
        </w:rPr>
        <w:t>Sci</w:t>
      </w:r>
      <w:proofErr w:type="spellEnd"/>
      <w:r w:rsidRPr="00D56A10">
        <w:rPr>
          <w:rFonts w:ascii="Book Antiqua" w:hAnsi="Book Antiqua" w:cs="宋体"/>
          <w:sz w:val="24"/>
          <w:szCs w:val="24"/>
          <w:lang w:val="en-US" w:eastAsia="zh-CN"/>
        </w:rPr>
        <w:t> 2007; </w:t>
      </w:r>
      <w:r w:rsidRPr="00D56A10">
        <w:rPr>
          <w:rFonts w:ascii="Book Antiqua" w:hAnsi="Book Antiqua" w:cs="宋体"/>
          <w:b/>
          <w:bCs/>
          <w:sz w:val="24"/>
          <w:szCs w:val="24"/>
          <w:lang w:val="en-US" w:eastAsia="zh-CN"/>
        </w:rPr>
        <w:t>52</w:t>
      </w:r>
      <w:r w:rsidRPr="00D56A10">
        <w:rPr>
          <w:rFonts w:ascii="Book Antiqua" w:hAnsi="Book Antiqua" w:cs="宋体"/>
          <w:sz w:val="24"/>
          <w:szCs w:val="24"/>
          <w:lang w:val="en-US" w:eastAsia="zh-CN"/>
        </w:rPr>
        <w:t>: 1047-1049 [PMID: 17268837 DOI: 10.1007/s10620-006-9160-y]</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24 </w:t>
      </w:r>
      <w:r w:rsidRPr="00D56A10">
        <w:rPr>
          <w:rFonts w:ascii="Book Antiqua" w:hAnsi="Book Antiqua" w:cs="宋体"/>
          <w:b/>
          <w:bCs/>
          <w:sz w:val="24"/>
          <w:szCs w:val="24"/>
          <w:lang w:val="en-US" w:eastAsia="zh-CN"/>
        </w:rPr>
        <w:t>Dickson AM</w:t>
      </w:r>
      <w:r w:rsidRPr="00D56A10">
        <w:rPr>
          <w:rFonts w:ascii="Book Antiqua" w:hAnsi="Book Antiqua" w:cs="宋体"/>
          <w:sz w:val="24"/>
          <w:szCs w:val="24"/>
          <w:lang w:val="en-US" w:eastAsia="zh-CN"/>
        </w:rPr>
        <w:t>, Schuss A, Goyal A, Katz DS. Radiology-Pathology Conference: Calcified untreated gastric cancer. </w:t>
      </w:r>
      <w:proofErr w:type="spellStart"/>
      <w:r w:rsidRPr="00D56A10">
        <w:rPr>
          <w:rFonts w:ascii="Book Antiqua" w:hAnsi="Book Antiqua" w:cs="宋体"/>
          <w:i/>
          <w:iCs/>
          <w:sz w:val="24"/>
          <w:szCs w:val="24"/>
          <w:lang w:val="en-US" w:eastAsia="zh-CN"/>
        </w:rPr>
        <w:t>Clin</w:t>
      </w:r>
      <w:proofErr w:type="spellEnd"/>
      <w:r w:rsidRPr="00D56A10">
        <w:rPr>
          <w:rFonts w:ascii="Book Antiqua" w:hAnsi="Book Antiqua" w:cs="宋体"/>
          <w:i/>
          <w:iCs/>
          <w:sz w:val="24"/>
          <w:szCs w:val="24"/>
          <w:lang w:val="en-US" w:eastAsia="zh-CN"/>
        </w:rPr>
        <w:t xml:space="preserve"> Imaging</w:t>
      </w:r>
      <w:r w:rsidRPr="00D56A10">
        <w:rPr>
          <w:rFonts w:ascii="Book Antiqua" w:hAnsi="Book Antiqua" w:cs="宋体"/>
          <w:sz w:val="24"/>
          <w:szCs w:val="24"/>
          <w:lang w:val="en-US" w:eastAsia="zh-CN"/>
        </w:rPr>
        <w:t> </w:t>
      </w:r>
      <w:r w:rsidRPr="00D56A10">
        <w:rPr>
          <w:rFonts w:ascii="Book Antiqua" w:hAnsi="Book Antiqua" w:cs="宋体" w:hint="eastAsia"/>
          <w:sz w:val="24"/>
          <w:szCs w:val="24"/>
          <w:lang w:val="en-US" w:eastAsia="zh-CN"/>
        </w:rPr>
        <w:t>2004</w:t>
      </w:r>
      <w:r w:rsidRPr="00D56A10">
        <w:rPr>
          <w:rFonts w:ascii="Book Antiqua" w:hAnsi="Book Antiqua" w:cs="宋体"/>
          <w:sz w:val="24"/>
          <w:szCs w:val="24"/>
          <w:lang w:val="en-US" w:eastAsia="zh-CN"/>
        </w:rPr>
        <w:t>; </w:t>
      </w:r>
      <w:r w:rsidRPr="00D56A10">
        <w:rPr>
          <w:rFonts w:ascii="Book Antiqua" w:hAnsi="Book Antiqua" w:cs="宋体"/>
          <w:b/>
          <w:bCs/>
          <w:sz w:val="24"/>
          <w:szCs w:val="24"/>
          <w:lang w:val="en-US" w:eastAsia="zh-CN"/>
        </w:rPr>
        <w:t>28</w:t>
      </w:r>
      <w:r w:rsidRPr="00D56A10">
        <w:rPr>
          <w:rFonts w:ascii="Book Antiqua" w:hAnsi="Book Antiqua" w:cs="宋体"/>
          <w:sz w:val="24"/>
          <w:szCs w:val="24"/>
          <w:lang w:val="en-US" w:eastAsia="zh-CN"/>
        </w:rPr>
        <w:t>: 418-421 [PMID: 15531142 DOI: 10.1016/j.clinimag.2004.04.001]</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25 </w:t>
      </w:r>
      <w:proofErr w:type="spellStart"/>
      <w:r w:rsidRPr="00D56A10">
        <w:rPr>
          <w:rFonts w:ascii="Book Antiqua" w:hAnsi="Book Antiqua" w:cs="宋体"/>
          <w:b/>
          <w:bCs/>
          <w:sz w:val="24"/>
          <w:szCs w:val="24"/>
          <w:lang w:val="en-US" w:eastAsia="zh-CN"/>
        </w:rPr>
        <w:t>Balestreri</w:t>
      </w:r>
      <w:proofErr w:type="spellEnd"/>
      <w:r w:rsidRPr="00D56A10">
        <w:rPr>
          <w:rFonts w:ascii="Book Antiqua" w:hAnsi="Book Antiqua" w:cs="宋体"/>
          <w:b/>
          <w:bCs/>
          <w:sz w:val="24"/>
          <w:szCs w:val="24"/>
          <w:lang w:val="en-US" w:eastAsia="zh-CN"/>
        </w:rPr>
        <w:t xml:space="preserve"> L</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Canzonieri</w:t>
      </w:r>
      <w:proofErr w:type="spellEnd"/>
      <w:r w:rsidRPr="00D56A10">
        <w:rPr>
          <w:rFonts w:ascii="Book Antiqua" w:hAnsi="Book Antiqua" w:cs="宋体"/>
          <w:sz w:val="24"/>
          <w:szCs w:val="24"/>
          <w:lang w:val="en-US" w:eastAsia="zh-CN"/>
        </w:rPr>
        <w:t xml:space="preserve"> V, </w:t>
      </w:r>
      <w:proofErr w:type="spellStart"/>
      <w:r w:rsidRPr="00D56A10">
        <w:rPr>
          <w:rFonts w:ascii="Book Antiqua" w:hAnsi="Book Antiqua" w:cs="宋体"/>
          <w:sz w:val="24"/>
          <w:szCs w:val="24"/>
          <w:lang w:val="en-US" w:eastAsia="zh-CN"/>
        </w:rPr>
        <w:t>Morassut</w:t>
      </w:r>
      <w:proofErr w:type="spellEnd"/>
      <w:r w:rsidRPr="00D56A10">
        <w:rPr>
          <w:rFonts w:ascii="Book Antiqua" w:hAnsi="Book Antiqua" w:cs="宋体"/>
          <w:sz w:val="24"/>
          <w:szCs w:val="24"/>
          <w:lang w:val="en-US" w:eastAsia="zh-CN"/>
        </w:rPr>
        <w:t xml:space="preserve"> S. Calcified gastric cancer--CT findings before and after chemotherapy. </w:t>
      </w:r>
      <w:proofErr w:type="gramStart"/>
      <w:r w:rsidRPr="00D56A10">
        <w:rPr>
          <w:rFonts w:ascii="Book Antiqua" w:hAnsi="Book Antiqua" w:cs="宋体"/>
          <w:sz w:val="24"/>
          <w:szCs w:val="24"/>
          <w:lang w:val="en-US" w:eastAsia="zh-CN"/>
        </w:rPr>
        <w:t xml:space="preserve">Case report and discussion of the pathogenesis of this type of </w:t>
      </w:r>
      <w:r w:rsidRPr="00D56A10">
        <w:rPr>
          <w:rFonts w:ascii="Book Antiqua" w:hAnsi="Book Antiqua" w:cs="宋体"/>
          <w:sz w:val="24"/>
          <w:szCs w:val="24"/>
          <w:lang w:val="en-US" w:eastAsia="zh-CN"/>
        </w:rPr>
        <w:lastRenderedPageBreak/>
        <w:t>calcification.</w:t>
      </w:r>
      <w:proofErr w:type="gramEnd"/>
      <w:r w:rsidRPr="00D56A10">
        <w:rPr>
          <w:rFonts w:ascii="Book Antiqua" w:hAnsi="Book Antiqua" w:cs="宋体"/>
          <w:sz w:val="24"/>
          <w:szCs w:val="24"/>
          <w:lang w:val="en-US" w:eastAsia="zh-CN"/>
        </w:rPr>
        <w:t> </w:t>
      </w:r>
      <w:proofErr w:type="spellStart"/>
      <w:r w:rsidRPr="00D56A10">
        <w:rPr>
          <w:rFonts w:ascii="Book Antiqua" w:hAnsi="Book Antiqua" w:cs="宋体"/>
          <w:i/>
          <w:iCs/>
          <w:sz w:val="24"/>
          <w:szCs w:val="24"/>
          <w:lang w:val="en-US" w:eastAsia="zh-CN"/>
        </w:rPr>
        <w:t>Clin</w:t>
      </w:r>
      <w:proofErr w:type="spellEnd"/>
      <w:r w:rsidRPr="00D56A10">
        <w:rPr>
          <w:rFonts w:ascii="Book Antiqua" w:hAnsi="Book Antiqua" w:cs="宋体"/>
          <w:i/>
          <w:iCs/>
          <w:sz w:val="24"/>
          <w:szCs w:val="24"/>
          <w:lang w:val="en-US" w:eastAsia="zh-CN"/>
        </w:rPr>
        <w:t xml:space="preserve"> Imaging</w:t>
      </w:r>
      <w:r w:rsidRPr="00D56A10">
        <w:rPr>
          <w:rFonts w:ascii="Book Antiqua" w:hAnsi="Book Antiqua" w:cs="宋体"/>
          <w:sz w:val="24"/>
          <w:szCs w:val="24"/>
          <w:lang w:val="en-US" w:eastAsia="zh-CN"/>
        </w:rPr>
        <w:t> </w:t>
      </w:r>
      <w:r w:rsidRPr="00D56A10">
        <w:rPr>
          <w:rFonts w:ascii="Book Antiqua" w:hAnsi="Book Antiqua" w:cs="宋体" w:hint="eastAsia"/>
          <w:sz w:val="24"/>
          <w:szCs w:val="24"/>
          <w:lang w:val="en-US" w:eastAsia="zh-CN"/>
        </w:rPr>
        <w:t>1997</w:t>
      </w:r>
      <w:r w:rsidRPr="00D56A10">
        <w:rPr>
          <w:rFonts w:ascii="Book Antiqua" w:hAnsi="Book Antiqua" w:cs="宋体"/>
          <w:sz w:val="24"/>
          <w:szCs w:val="24"/>
          <w:lang w:val="en-US" w:eastAsia="zh-CN"/>
        </w:rPr>
        <w:t>; </w:t>
      </w:r>
      <w:r w:rsidRPr="00D56A10">
        <w:rPr>
          <w:rFonts w:ascii="Book Antiqua" w:hAnsi="Book Antiqua" w:cs="宋体"/>
          <w:b/>
          <w:bCs/>
          <w:sz w:val="24"/>
          <w:szCs w:val="24"/>
          <w:lang w:val="en-US" w:eastAsia="zh-CN"/>
        </w:rPr>
        <w:t>21</w:t>
      </w:r>
      <w:r w:rsidRPr="00D56A10">
        <w:rPr>
          <w:rFonts w:ascii="Book Antiqua" w:hAnsi="Book Antiqua" w:cs="宋体"/>
          <w:sz w:val="24"/>
          <w:szCs w:val="24"/>
          <w:lang w:val="en-US" w:eastAsia="zh-CN"/>
        </w:rPr>
        <w:t>: 122-125 [PMID: 9095387 DOI:</w:t>
      </w:r>
      <w:r w:rsidRPr="00D56A10">
        <w:rPr>
          <w:rFonts w:ascii="Times New Roman" w:hAnsi="Times New Roman"/>
          <w:sz w:val="24"/>
          <w:szCs w:val="24"/>
          <w:lang w:val="fr-FR" w:eastAsia="fr-FR"/>
        </w:rPr>
        <w:t xml:space="preserve"> </w:t>
      </w:r>
      <w:r w:rsidRPr="00D56A10">
        <w:rPr>
          <w:rFonts w:ascii="Book Antiqua" w:hAnsi="Book Antiqua" w:cs="宋体"/>
          <w:sz w:val="24"/>
          <w:szCs w:val="24"/>
          <w:lang w:val="en-US" w:eastAsia="zh-CN"/>
        </w:rPr>
        <w:t>10.1016/S0899-7071(96)00010-1]</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proofErr w:type="gramStart"/>
      <w:r w:rsidRPr="00D56A10">
        <w:rPr>
          <w:rFonts w:ascii="Book Antiqua" w:hAnsi="Book Antiqua" w:cs="宋体"/>
          <w:sz w:val="24"/>
          <w:szCs w:val="24"/>
          <w:lang w:val="en-US" w:eastAsia="zh-CN"/>
        </w:rPr>
        <w:t>26 </w:t>
      </w:r>
      <w:r w:rsidRPr="00D56A10">
        <w:rPr>
          <w:rFonts w:ascii="Book Antiqua" w:hAnsi="Book Antiqua" w:cs="宋体"/>
          <w:b/>
          <w:bCs/>
          <w:sz w:val="24"/>
          <w:szCs w:val="24"/>
          <w:lang w:val="en-US" w:eastAsia="zh-CN"/>
        </w:rPr>
        <w:t>Choi JY</w:t>
      </w:r>
      <w:r w:rsidRPr="00D56A10">
        <w:rPr>
          <w:rFonts w:ascii="Book Antiqua" w:hAnsi="Book Antiqua" w:cs="宋体"/>
          <w:sz w:val="24"/>
          <w:szCs w:val="24"/>
          <w:lang w:val="en-US" w:eastAsia="zh-CN"/>
        </w:rPr>
        <w:t xml:space="preserve">, Kim MJ, Kim JH, Kim SH, Lim JS, Oh YT, Chung JJ, </w:t>
      </w:r>
      <w:proofErr w:type="spellStart"/>
      <w:r w:rsidRPr="00D56A10">
        <w:rPr>
          <w:rFonts w:ascii="Book Antiqua" w:hAnsi="Book Antiqua" w:cs="宋体"/>
          <w:sz w:val="24"/>
          <w:szCs w:val="24"/>
          <w:lang w:val="en-US" w:eastAsia="zh-CN"/>
        </w:rPr>
        <w:t>Yoo</w:t>
      </w:r>
      <w:proofErr w:type="spellEnd"/>
      <w:r w:rsidRPr="00D56A10">
        <w:rPr>
          <w:rFonts w:ascii="Book Antiqua" w:hAnsi="Book Antiqua" w:cs="宋体"/>
          <w:sz w:val="24"/>
          <w:szCs w:val="24"/>
          <w:lang w:val="en-US" w:eastAsia="zh-CN"/>
        </w:rPr>
        <w:t xml:space="preserve"> HS, Lee JT, Kim KW.</w:t>
      </w:r>
      <w:proofErr w:type="gramEnd"/>
      <w:r w:rsidRPr="00D56A10">
        <w:rPr>
          <w:rFonts w:ascii="Book Antiqua" w:hAnsi="Book Antiqua" w:cs="宋体"/>
          <w:sz w:val="24"/>
          <w:szCs w:val="24"/>
          <w:lang w:val="en-US" w:eastAsia="zh-CN"/>
        </w:rPr>
        <w:t xml:space="preserve"> Solid </w:t>
      </w:r>
      <w:proofErr w:type="spellStart"/>
      <w:r w:rsidRPr="00D56A10">
        <w:rPr>
          <w:rFonts w:ascii="Book Antiqua" w:hAnsi="Book Antiqua" w:cs="宋体"/>
          <w:sz w:val="24"/>
          <w:szCs w:val="24"/>
          <w:lang w:val="en-US" w:eastAsia="zh-CN"/>
        </w:rPr>
        <w:t>pseudopapillary</w:t>
      </w:r>
      <w:proofErr w:type="spellEnd"/>
      <w:r w:rsidRPr="00D56A10">
        <w:rPr>
          <w:rFonts w:ascii="Book Antiqua" w:hAnsi="Book Antiqua" w:cs="宋体"/>
          <w:sz w:val="24"/>
          <w:szCs w:val="24"/>
          <w:lang w:val="en-US" w:eastAsia="zh-CN"/>
        </w:rPr>
        <w:t xml:space="preserve"> tumor of the pancreas: typical and atypical manifestations. </w:t>
      </w:r>
      <w:r w:rsidRPr="00D56A10">
        <w:rPr>
          <w:rFonts w:ascii="Book Antiqua" w:hAnsi="Book Antiqua" w:cs="宋体"/>
          <w:i/>
          <w:iCs/>
          <w:sz w:val="24"/>
          <w:szCs w:val="24"/>
          <w:lang w:val="en-US" w:eastAsia="zh-CN"/>
        </w:rPr>
        <w:t xml:space="preserve">AJR Am J </w:t>
      </w:r>
      <w:proofErr w:type="spellStart"/>
      <w:r w:rsidRPr="00D56A10">
        <w:rPr>
          <w:rFonts w:ascii="Book Antiqua" w:hAnsi="Book Antiqua" w:cs="宋体"/>
          <w:i/>
          <w:iCs/>
          <w:sz w:val="24"/>
          <w:szCs w:val="24"/>
          <w:lang w:val="en-US" w:eastAsia="zh-CN"/>
        </w:rPr>
        <w:t>Roentgenol</w:t>
      </w:r>
      <w:proofErr w:type="spellEnd"/>
      <w:r w:rsidRPr="00D56A10">
        <w:rPr>
          <w:rFonts w:ascii="Book Antiqua" w:hAnsi="Book Antiqua" w:cs="宋体"/>
          <w:sz w:val="24"/>
          <w:szCs w:val="24"/>
          <w:lang w:val="en-US" w:eastAsia="zh-CN"/>
        </w:rPr>
        <w:t> 2006; </w:t>
      </w:r>
      <w:r w:rsidRPr="00D56A10">
        <w:rPr>
          <w:rFonts w:ascii="Book Antiqua" w:hAnsi="Book Antiqua" w:cs="宋体"/>
          <w:b/>
          <w:bCs/>
          <w:sz w:val="24"/>
          <w:szCs w:val="24"/>
          <w:lang w:val="en-US" w:eastAsia="zh-CN"/>
        </w:rPr>
        <w:t>187</w:t>
      </w:r>
      <w:r w:rsidRPr="00D56A10">
        <w:rPr>
          <w:rFonts w:ascii="Book Antiqua" w:hAnsi="Book Antiqua" w:cs="宋体"/>
          <w:sz w:val="24"/>
          <w:szCs w:val="24"/>
          <w:lang w:val="en-US" w:eastAsia="zh-CN"/>
        </w:rPr>
        <w:t>: W178-W186 [PMID: 16861508 DOI: 10.2214/AJR.05.0569]</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27 </w:t>
      </w:r>
      <w:proofErr w:type="spellStart"/>
      <w:r w:rsidRPr="00D56A10">
        <w:rPr>
          <w:rFonts w:ascii="Book Antiqua" w:hAnsi="Book Antiqua" w:cs="宋体"/>
          <w:b/>
          <w:bCs/>
          <w:sz w:val="24"/>
          <w:szCs w:val="24"/>
          <w:lang w:val="en-US" w:eastAsia="zh-CN"/>
        </w:rPr>
        <w:t>Ichiishi</w:t>
      </w:r>
      <w:proofErr w:type="spellEnd"/>
      <w:r w:rsidRPr="00D56A10">
        <w:rPr>
          <w:rFonts w:ascii="Book Antiqua" w:hAnsi="Book Antiqua" w:cs="宋体"/>
          <w:b/>
          <w:bCs/>
          <w:sz w:val="24"/>
          <w:szCs w:val="24"/>
          <w:lang w:val="en-US" w:eastAsia="zh-CN"/>
        </w:rPr>
        <w:t xml:space="preserve"> E</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Kogawa</w:t>
      </w:r>
      <w:proofErr w:type="spellEnd"/>
      <w:r w:rsidRPr="00D56A10">
        <w:rPr>
          <w:rFonts w:ascii="Book Antiqua" w:hAnsi="Book Antiqua" w:cs="宋体"/>
          <w:sz w:val="24"/>
          <w:szCs w:val="24"/>
          <w:lang w:val="en-US" w:eastAsia="zh-CN"/>
        </w:rPr>
        <w:t xml:space="preserve"> T, Takeda S, </w:t>
      </w:r>
      <w:proofErr w:type="spellStart"/>
      <w:r w:rsidRPr="00D56A10">
        <w:rPr>
          <w:rFonts w:ascii="Book Antiqua" w:hAnsi="Book Antiqua" w:cs="宋体"/>
          <w:sz w:val="24"/>
          <w:szCs w:val="24"/>
          <w:lang w:val="en-US" w:eastAsia="zh-CN"/>
        </w:rPr>
        <w:t>Yanagida</w:t>
      </w:r>
      <w:proofErr w:type="spellEnd"/>
      <w:r w:rsidRPr="00D56A10">
        <w:rPr>
          <w:rFonts w:ascii="Book Antiqua" w:hAnsi="Book Antiqua" w:cs="宋体"/>
          <w:sz w:val="24"/>
          <w:szCs w:val="24"/>
          <w:lang w:val="en-US" w:eastAsia="zh-CN"/>
        </w:rPr>
        <w:t xml:space="preserve"> K, Yoshikawa T, Kondo M. Eight cases of gastric tumors with calcification. </w:t>
      </w:r>
      <w:r w:rsidRPr="00D56A10">
        <w:rPr>
          <w:rFonts w:ascii="Book Antiqua" w:hAnsi="Book Antiqua" w:cs="宋体"/>
          <w:i/>
          <w:iCs/>
          <w:sz w:val="24"/>
          <w:szCs w:val="24"/>
          <w:lang w:val="en-US" w:eastAsia="zh-CN"/>
        </w:rPr>
        <w:t>Intern Med</w:t>
      </w:r>
      <w:r w:rsidRPr="00D56A10">
        <w:rPr>
          <w:rFonts w:ascii="Book Antiqua" w:hAnsi="Book Antiqua" w:cs="宋体"/>
          <w:sz w:val="24"/>
          <w:szCs w:val="24"/>
          <w:lang w:val="en-US" w:eastAsia="zh-CN"/>
        </w:rPr>
        <w:t> 1995; </w:t>
      </w:r>
      <w:r w:rsidRPr="00D56A10">
        <w:rPr>
          <w:rFonts w:ascii="Book Antiqua" w:hAnsi="Book Antiqua" w:cs="宋体"/>
          <w:b/>
          <w:bCs/>
          <w:sz w:val="24"/>
          <w:szCs w:val="24"/>
          <w:lang w:val="en-US" w:eastAsia="zh-CN"/>
        </w:rPr>
        <w:t>34</w:t>
      </w:r>
      <w:r w:rsidRPr="00D56A10">
        <w:rPr>
          <w:rFonts w:ascii="Book Antiqua" w:hAnsi="Book Antiqua" w:cs="宋体"/>
          <w:sz w:val="24"/>
          <w:szCs w:val="24"/>
          <w:lang w:val="en-US" w:eastAsia="zh-CN"/>
        </w:rPr>
        <w:t>: 1038-1042 [PMID: 8563087 DOI:</w:t>
      </w:r>
      <w:r w:rsidRPr="00D56A10">
        <w:rPr>
          <w:rFonts w:ascii="Times New Roman" w:hAnsi="Times New Roman"/>
          <w:sz w:val="24"/>
          <w:szCs w:val="24"/>
          <w:lang w:val="fr-FR" w:eastAsia="fr-FR"/>
        </w:rPr>
        <w:t xml:space="preserve"> </w:t>
      </w:r>
      <w:r w:rsidRPr="00D56A10">
        <w:rPr>
          <w:rFonts w:ascii="Book Antiqua" w:hAnsi="Book Antiqua" w:cs="宋体"/>
          <w:sz w:val="24"/>
          <w:szCs w:val="24"/>
          <w:lang w:val="en-US" w:eastAsia="zh-CN"/>
        </w:rPr>
        <w:t>10.2169/internalmedicine.34.1038]</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28 </w:t>
      </w:r>
      <w:proofErr w:type="spellStart"/>
      <w:r w:rsidRPr="00D56A10">
        <w:rPr>
          <w:rFonts w:ascii="Book Antiqua" w:hAnsi="Book Antiqua" w:cs="宋体"/>
          <w:b/>
          <w:bCs/>
          <w:sz w:val="24"/>
          <w:szCs w:val="24"/>
          <w:lang w:val="en-US" w:eastAsia="zh-CN"/>
        </w:rPr>
        <w:t>Giorlandino</w:t>
      </w:r>
      <w:proofErr w:type="spellEnd"/>
      <w:r w:rsidRPr="00D56A10">
        <w:rPr>
          <w:rFonts w:ascii="Book Antiqua" w:hAnsi="Book Antiqua" w:cs="宋体"/>
          <w:b/>
          <w:bCs/>
          <w:sz w:val="24"/>
          <w:szCs w:val="24"/>
          <w:lang w:val="en-US" w:eastAsia="zh-CN"/>
        </w:rPr>
        <w:t xml:space="preserve"> A</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Caltabiano</w:t>
      </w:r>
      <w:proofErr w:type="spellEnd"/>
      <w:r w:rsidRPr="00D56A10">
        <w:rPr>
          <w:rFonts w:ascii="Book Antiqua" w:hAnsi="Book Antiqua" w:cs="宋体"/>
          <w:sz w:val="24"/>
          <w:szCs w:val="24"/>
          <w:lang w:val="en-US" w:eastAsia="zh-CN"/>
        </w:rPr>
        <w:t xml:space="preserve"> R, </w:t>
      </w:r>
      <w:proofErr w:type="spellStart"/>
      <w:r w:rsidRPr="00D56A10">
        <w:rPr>
          <w:rFonts w:ascii="Book Antiqua" w:hAnsi="Book Antiqua" w:cs="宋体"/>
          <w:sz w:val="24"/>
          <w:szCs w:val="24"/>
          <w:lang w:val="en-US" w:eastAsia="zh-CN"/>
        </w:rPr>
        <w:t>Gurrera</w:t>
      </w:r>
      <w:proofErr w:type="spellEnd"/>
      <w:r w:rsidRPr="00D56A10">
        <w:rPr>
          <w:rFonts w:ascii="Book Antiqua" w:hAnsi="Book Antiqua" w:cs="宋体"/>
          <w:sz w:val="24"/>
          <w:szCs w:val="24"/>
          <w:lang w:val="en-US" w:eastAsia="zh-CN"/>
        </w:rPr>
        <w:t xml:space="preserve"> A, </w:t>
      </w:r>
      <w:proofErr w:type="spellStart"/>
      <w:r w:rsidRPr="00D56A10">
        <w:rPr>
          <w:rFonts w:ascii="Book Antiqua" w:hAnsi="Book Antiqua" w:cs="宋体"/>
          <w:sz w:val="24"/>
          <w:szCs w:val="24"/>
          <w:lang w:val="en-US" w:eastAsia="zh-CN"/>
        </w:rPr>
        <w:t>Lanzafame</w:t>
      </w:r>
      <w:proofErr w:type="spellEnd"/>
      <w:r w:rsidRPr="00D56A10">
        <w:rPr>
          <w:rFonts w:ascii="Book Antiqua" w:hAnsi="Book Antiqua" w:cs="宋体"/>
          <w:sz w:val="24"/>
          <w:szCs w:val="24"/>
          <w:lang w:val="en-US" w:eastAsia="zh-CN"/>
        </w:rPr>
        <w:t xml:space="preserve"> S. Gastrointestinal stromal </w:t>
      </w:r>
      <w:proofErr w:type="spellStart"/>
      <w:r w:rsidRPr="00D56A10">
        <w:rPr>
          <w:rFonts w:ascii="Book Antiqua" w:hAnsi="Book Antiqua" w:cs="宋体"/>
          <w:sz w:val="24"/>
          <w:szCs w:val="24"/>
          <w:lang w:val="en-US" w:eastAsia="zh-CN"/>
        </w:rPr>
        <w:t>tumour</w:t>
      </w:r>
      <w:proofErr w:type="spellEnd"/>
      <w:r w:rsidRPr="00D56A10">
        <w:rPr>
          <w:rFonts w:ascii="Book Antiqua" w:hAnsi="Book Antiqua" w:cs="宋体"/>
          <w:sz w:val="24"/>
          <w:szCs w:val="24"/>
          <w:lang w:val="en-US" w:eastAsia="zh-CN"/>
        </w:rPr>
        <w:t xml:space="preserve"> of the stomach with osseous differentiation: a case report. </w:t>
      </w:r>
      <w:proofErr w:type="spellStart"/>
      <w:r w:rsidRPr="00D56A10">
        <w:rPr>
          <w:rFonts w:ascii="Book Antiqua" w:hAnsi="Book Antiqua" w:cs="宋体"/>
          <w:i/>
          <w:iCs/>
          <w:sz w:val="24"/>
          <w:szCs w:val="24"/>
          <w:lang w:val="en-US" w:eastAsia="zh-CN"/>
        </w:rPr>
        <w:t>Pathologica</w:t>
      </w:r>
      <w:proofErr w:type="spellEnd"/>
      <w:r w:rsidRPr="00D56A10">
        <w:rPr>
          <w:rFonts w:ascii="Book Antiqua" w:hAnsi="Book Antiqua" w:cs="宋体"/>
          <w:sz w:val="24"/>
          <w:szCs w:val="24"/>
          <w:lang w:val="en-US" w:eastAsia="zh-CN"/>
        </w:rPr>
        <w:t> 2014; </w:t>
      </w:r>
      <w:r w:rsidRPr="00D56A10">
        <w:rPr>
          <w:rFonts w:ascii="Book Antiqua" w:hAnsi="Book Antiqua" w:cs="宋体"/>
          <w:b/>
          <w:bCs/>
          <w:sz w:val="24"/>
          <w:szCs w:val="24"/>
          <w:lang w:val="en-US" w:eastAsia="zh-CN"/>
        </w:rPr>
        <w:t>106</w:t>
      </w:r>
      <w:r w:rsidRPr="00D56A10">
        <w:rPr>
          <w:rFonts w:ascii="Book Antiqua" w:hAnsi="Book Antiqua" w:cs="宋体"/>
          <w:sz w:val="24"/>
          <w:szCs w:val="24"/>
          <w:lang w:val="en-US" w:eastAsia="zh-CN"/>
        </w:rPr>
        <w:t>: 345-347 [PMID: 25845053]</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29 </w:t>
      </w:r>
      <w:proofErr w:type="spellStart"/>
      <w:r w:rsidRPr="00D56A10">
        <w:rPr>
          <w:rFonts w:ascii="Book Antiqua" w:hAnsi="Book Antiqua" w:cs="宋体"/>
          <w:b/>
          <w:bCs/>
          <w:sz w:val="24"/>
          <w:szCs w:val="24"/>
          <w:lang w:val="en-US" w:eastAsia="zh-CN"/>
        </w:rPr>
        <w:t>Warakaulle</w:t>
      </w:r>
      <w:proofErr w:type="spellEnd"/>
      <w:r w:rsidRPr="00D56A10">
        <w:rPr>
          <w:rFonts w:ascii="Book Antiqua" w:hAnsi="Book Antiqua" w:cs="宋体"/>
          <w:b/>
          <w:bCs/>
          <w:sz w:val="24"/>
          <w:szCs w:val="24"/>
          <w:lang w:val="en-US" w:eastAsia="zh-CN"/>
        </w:rPr>
        <w:t xml:space="preserve"> DR</w:t>
      </w:r>
      <w:r w:rsidRPr="00D56A10">
        <w:rPr>
          <w:rFonts w:ascii="Book Antiqua" w:hAnsi="Book Antiqua" w:cs="宋体"/>
          <w:sz w:val="24"/>
          <w:szCs w:val="24"/>
          <w:lang w:val="en-US" w:eastAsia="zh-CN"/>
        </w:rPr>
        <w:t xml:space="preserve">, Gleeson F. MDCT appearance of gastrointestinal stromal tumors after therapy with </w:t>
      </w:r>
      <w:proofErr w:type="spellStart"/>
      <w:r w:rsidRPr="00D56A10">
        <w:rPr>
          <w:rFonts w:ascii="Book Antiqua" w:hAnsi="Book Antiqua" w:cs="宋体"/>
          <w:sz w:val="24"/>
          <w:szCs w:val="24"/>
          <w:lang w:val="en-US" w:eastAsia="zh-CN"/>
        </w:rPr>
        <w:t>imatinib</w:t>
      </w:r>
      <w:proofErr w:type="spellEnd"/>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mesylate</w:t>
      </w:r>
      <w:proofErr w:type="spellEnd"/>
      <w:r w:rsidRPr="00D56A10">
        <w:rPr>
          <w:rFonts w:ascii="Book Antiqua" w:hAnsi="Book Antiqua" w:cs="宋体"/>
          <w:sz w:val="24"/>
          <w:szCs w:val="24"/>
          <w:lang w:val="en-US" w:eastAsia="zh-CN"/>
        </w:rPr>
        <w:t>. </w:t>
      </w:r>
      <w:r w:rsidRPr="00D56A10">
        <w:rPr>
          <w:rFonts w:ascii="Book Antiqua" w:hAnsi="Book Antiqua" w:cs="宋体"/>
          <w:i/>
          <w:iCs/>
          <w:sz w:val="24"/>
          <w:szCs w:val="24"/>
          <w:lang w:val="en-US" w:eastAsia="zh-CN"/>
        </w:rPr>
        <w:t xml:space="preserve">AJR Am J </w:t>
      </w:r>
      <w:proofErr w:type="spellStart"/>
      <w:r w:rsidRPr="00D56A10">
        <w:rPr>
          <w:rFonts w:ascii="Book Antiqua" w:hAnsi="Book Antiqua" w:cs="宋体"/>
          <w:i/>
          <w:iCs/>
          <w:sz w:val="24"/>
          <w:szCs w:val="24"/>
          <w:lang w:val="en-US" w:eastAsia="zh-CN"/>
        </w:rPr>
        <w:t>Roentgenol</w:t>
      </w:r>
      <w:proofErr w:type="spellEnd"/>
      <w:r w:rsidRPr="00D56A10">
        <w:rPr>
          <w:rFonts w:ascii="Book Antiqua" w:hAnsi="Book Antiqua" w:cs="宋体"/>
          <w:sz w:val="24"/>
          <w:szCs w:val="24"/>
          <w:lang w:val="en-US" w:eastAsia="zh-CN"/>
        </w:rPr>
        <w:t> 2006; </w:t>
      </w:r>
      <w:r w:rsidRPr="00D56A10">
        <w:rPr>
          <w:rFonts w:ascii="Book Antiqua" w:hAnsi="Book Antiqua" w:cs="宋体"/>
          <w:b/>
          <w:bCs/>
          <w:sz w:val="24"/>
          <w:szCs w:val="24"/>
          <w:lang w:val="en-US" w:eastAsia="zh-CN"/>
        </w:rPr>
        <w:t>186</w:t>
      </w:r>
      <w:r w:rsidRPr="00D56A10">
        <w:rPr>
          <w:rFonts w:ascii="Book Antiqua" w:hAnsi="Book Antiqua" w:cs="宋体"/>
          <w:sz w:val="24"/>
          <w:szCs w:val="24"/>
          <w:lang w:val="en-US" w:eastAsia="zh-CN"/>
        </w:rPr>
        <w:t>: 510-515 [PMID: 16423961 DOI: 10.2214/AJR.04.1516]</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30 </w:t>
      </w:r>
      <w:r w:rsidRPr="00D56A10">
        <w:rPr>
          <w:rFonts w:ascii="Book Antiqua" w:hAnsi="Book Antiqua" w:cs="宋体"/>
          <w:b/>
          <w:bCs/>
          <w:sz w:val="24"/>
          <w:szCs w:val="24"/>
          <w:lang w:val="en-US" w:eastAsia="zh-CN"/>
        </w:rPr>
        <w:t>Joensuu H</w:t>
      </w:r>
      <w:r w:rsidRPr="00D56A10">
        <w:rPr>
          <w:rFonts w:ascii="Book Antiqua" w:hAnsi="Book Antiqua" w:cs="宋体"/>
          <w:sz w:val="24"/>
          <w:szCs w:val="24"/>
          <w:lang w:val="en-US" w:eastAsia="zh-CN"/>
        </w:rPr>
        <w:t xml:space="preserve">, Roberts PJ, </w:t>
      </w:r>
      <w:proofErr w:type="spellStart"/>
      <w:r w:rsidRPr="00D56A10">
        <w:rPr>
          <w:rFonts w:ascii="Book Antiqua" w:hAnsi="Book Antiqua" w:cs="宋体"/>
          <w:sz w:val="24"/>
          <w:szCs w:val="24"/>
          <w:lang w:val="en-US" w:eastAsia="zh-CN"/>
        </w:rPr>
        <w:t>Sarlomo-Rikala</w:t>
      </w:r>
      <w:proofErr w:type="spellEnd"/>
      <w:r w:rsidRPr="00D56A10">
        <w:rPr>
          <w:rFonts w:ascii="Book Antiqua" w:hAnsi="Book Antiqua" w:cs="宋体"/>
          <w:sz w:val="24"/>
          <w:szCs w:val="24"/>
          <w:lang w:val="en-US" w:eastAsia="zh-CN"/>
        </w:rPr>
        <w:t xml:space="preserve"> M, </w:t>
      </w:r>
      <w:proofErr w:type="spellStart"/>
      <w:r w:rsidRPr="00D56A10">
        <w:rPr>
          <w:rFonts w:ascii="Book Antiqua" w:hAnsi="Book Antiqua" w:cs="宋体"/>
          <w:sz w:val="24"/>
          <w:szCs w:val="24"/>
          <w:lang w:val="en-US" w:eastAsia="zh-CN"/>
        </w:rPr>
        <w:t>Andersson</w:t>
      </w:r>
      <w:proofErr w:type="spellEnd"/>
      <w:r w:rsidRPr="00D56A10">
        <w:rPr>
          <w:rFonts w:ascii="Book Antiqua" w:hAnsi="Book Antiqua" w:cs="宋体"/>
          <w:sz w:val="24"/>
          <w:szCs w:val="24"/>
          <w:lang w:val="en-US" w:eastAsia="zh-CN"/>
        </w:rPr>
        <w:t xml:space="preserve"> LC, </w:t>
      </w:r>
      <w:proofErr w:type="spellStart"/>
      <w:r w:rsidRPr="00D56A10">
        <w:rPr>
          <w:rFonts w:ascii="Book Antiqua" w:hAnsi="Book Antiqua" w:cs="宋体"/>
          <w:sz w:val="24"/>
          <w:szCs w:val="24"/>
          <w:lang w:val="en-US" w:eastAsia="zh-CN"/>
        </w:rPr>
        <w:t>Tervahartiala</w:t>
      </w:r>
      <w:proofErr w:type="spellEnd"/>
      <w:r w:rsidRPr="00D56A10">
        <w:rPr>
          <w:rFonts w:ascii="Book Antiqua" w:hAnsi="Book Antiqua" w:cs="宋体"/>
          <w:sz w:val="24"/>
          <w:szCs w:val="24"/>
          <w:lang w:val="en-US" w:eastAsia="zh-CN"/>
        </w:rPr>
        <w:t xml:space="preserve"> P, </w:t>
      </w:r>
      <w:proofErr w:type="spellStart"/>
      <w:r w:rsidRPr="00D56A10">
        <w:rPr>
          <w:rFonts w:ascii="Book Antiqua" w:hAnsi="Book Antiqua" w:cs="宋体"/>
          <w:sz w:val="24"/>
          <w:szCs w:val="24"/>
          <w:lang w:val="en-US" w:eastAsia="zh-CN"/>
        </w:rPr>
        <w:t>Tuveson</w:t>
      </w:r>
      <w:proofErr w:type="spellEnd"/>
      <w:r w:rsidRPr="00D56A10">
        <w:rPr>
          <w:rFonts w:ascii="Book Antiqua" w:hAnsi="Book Antiqua" w:cs="宋体"/>
          <w:sz w:val="24"/>
          <w:szCs w:val="24"/>
          <w:lang w:val="en-US" w:eastAsia="zh-CN"/>
        </w:rPr>
        <w:t xml:space="preserve"> D, Silberman S, </w:t>
      </w:r>
      <w:proofErr w:type="spellStart"/>
      <w:r w:rsidRPr="00D56A10">
        <w:rPr>
          <w:rFonts w:ascii="Book Antiqua" w:hAnsi="Book Antiqua" w:cs="宋体"/>
          <w:sz w:val="24"/>
          <w:szCs w:val="24"/>
          <w:lang w:val="en-US" w:eastAsia="zh-CN"/>
        </w:rPr>
        <w:t>Capdeville</w:t>
      </w:r>
      <w:proofErr w:type="spellEnd"/>
      <w:r w:rsidRPr="00D56A10">
        <w:rPr>
          <w:rFonts w:ascii="Book Antiqua" w:hAnsi="Book Antiqua" w:cs="宋体"/>
          <w:sz w:val="24"/>
          <w:szCs w:val="24"/>
          <w:lang w:val="en-US" w:eastAsia="zh-CN"/>
        </w:rPr>
        <w:t xml:space="preserve"> R, </w:t>
      </w:r>
      <w:proofErr w:type="spellStart"/>
      <w:r w:rsidRPr="00D56A10">
        <w:rPr>
          <w:rFonts w:ascii="Book Antiqua" w:hAnsi="Book Antiqua" w:cs="宋体"/>
          <w:sz w:val="24"/>
          <w:szCs w:val="24"/>
          <w:lang w:val="en-US" w:eastAsia="zh-CN"/>
        </w:rPr>
        <w:t>Dimitrijevic</w:t>
      </w:r>
      <w:proofErr w:type="spellEnd"/>
      <w:r w:rsidRPr="00D56A10">
        <w:rPr>
          <w:rFonts w:ascii="Book Antiqua" w:hAnsi="Book Antiqua" w:cs="宋体"/>
          <w:sz w:val="24"/>
          <w:szCs w:val="24"/>
          <w:lang w:val="en-US" w:eastAsia="zh-CN"/>
        </w:rPr>
        <w:t xml:space="preserve"> S, </w:t>
      </w:r>
      <w:proofErr w:type="spellStart"/>
      <w:r w:rsidRPr="00D56A10">
        <w:rPr>
          <w:rFonts w:ascii="Book Antiqua" w:hAnsi="Book Antiqua" w:cs="宋体"/>
          <w:sz w:val="24"/>
          <w:szCs w:val="24"/>
          <w:lang w:val="en-US" w:eastAsia="zh-CN"/>
        </w:rPr>
        <w:t>Druker</w:t>
      </w:r>
      <w:proofErr w:type="spellEnd"/>
      <w:r w:rsidRPr="00D56A10">
        <w:rPr>
          <w:rFonts w:ascii="Book Antiqua" w:hAnsi="Book Antiqua" w:cs="宋体"/>
          <w:sz w:val="24"/>
          <w:szCs w:val="24"/>
          <w:lang w:val="en-US" w:eastAsia="zh-CN"/>
        </w:rPr>
        <w:t xml:space="preserve"> B, Demetri GD. Effect of the tyrosine kinase inhibitor STI571 in a patient with a metastatic gastrointestinal stromal tumor. </w:t>
      </w:r>
      <w:r w:rsidRPr="00D56A10">
        <w:rPr>
          <w:rFonts w:ascii="Book Antiqua" w:hAnsi="Book Antiqua" w:cs="宋体"/>
          <w:i/>
          <w:iCs/>
          <w:sz w:val="24"/>
          <w:szCs w:val="24"/>
          <w:lang w:val="en-US" w:eastAsia="zh-CN"/>
        </w:rPr>
        <w:t xml:space="preserve">N </w:t>
      </w:r>
      <w:proofErr w:type="spellStart"/>
      <w:r w:rsidRPr="00D56A10">
        <w:rPr>
          <w:rFonts w:ascii="Book Antiqua" w:hAnsi="Book Antiqua" w:cs="宋体"/>
          <w:i/>
          <w:iCs/>
          <w:sz w:val="24"/>
          <w:szCs w:val="24"/>
          <w:lang w:val="en-US" w:eastAsia="zh-CN"/>
        </w:rPr>
        <w:t>Engl</w:t>
      </w:r>
      <w:proofErr w:type="spellEnd"/>
      <w:r w:rsidRPr="00D56A10">
        <w:rPr>
          <w:rFonts w:ascii="Book Antiqua" w:hAnsi="Book Antiqua" w:cs="宋体"/>
          <w:i/>
          <w:iCs/>
          <w:sz w:val="24"/>
          <w:szCs w:val="24"/>
          <w:lang w:val="en-US" w:eastAsia="zh-CN"/>
        </w:rPr>
        <w:t xml:space="preserve"> J Med</w:t>
      </w:r>
      <w:r w:rsidRPr="00D56A10">
        <w:rPr>
          <w:rFonts w:ascii="Book Antiqua" w:hAnsi="Book Antiqua" w:cs="宋体"/>
          <w:sz w:val="24"/>
          <w:szCs w:val="24"/>
          <w:lang w:val="en-US" w:eastAsia="zh-CN"/>
        </w:rPr>
        <w:t> 2001; </w:t>
      </w:r>
      <w:r w:rsidRPr="00D56A10">
        <w:rPr>
          <w:rFonts w:ascii="Book Antiqua" w:hAnsi="Book Antiqua" w:cs="宋体"/>
          <w:b/>
          <w:bCs/>
          <w:sz w:val="24"/>
          <w:szCs w:val="24"/>
          <w:lang w:val="en-US" w:eastAsia="zh-CN"/>
        </w:rPr>
        <w:t>344</w:t>
      </w:r>
      <w:r w:rsidRPr="00D56A10">
        <w:rPr>
          <w:rFonts w:ascii="Book Antiqua" w:hAnsi="Book Antiqua" w:cs="宋体"/>
          <w:sz w:val="24"/>
          <w:szCs w:val="24"/>
          <w:lang w:val="en-US" w:eastAsia="zh-CN"/>
        </w:rPr>
        <w:t>: 1052-1056 [PMID: 11287975 DOI: 10.1056/NEJM200104053441404]</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31 </w:t>
      </w:r>
      <w:proofErr w:type="spellStart"/>
      <w:r w:rsidRPr="00D56A10">
        <w:rPr>
          <w:rFonts w:ascii="Book Antiqua" w:hAnsi="Book Antiqua" w:cs="宋体"/>
          <w:b/>
          <w:bCs/>
          <w:sz w:val="24"/>
          <w:szCs w:val="24"/>
          <w:lang w:val="en-US" w:eastAsia="zh-CN"/>
        </w:rPr>
        <w:t>Agaram</w:t>
      </w:r>
      <w:proofErr w:type="spellEnd"/>
      <w:r w:rsidRPr="00D56A10">
        <w:rPr>
          <w:rFonts w:ascii="Book Antiqua" w:hAnsi="Book Antiqua" w:cs="宋体"/>
          <w:b/>
          <w:bCs/>
          <w:sz w:val="24"/>
          <w:szCs w:val="24"/>
          <w:lang w:val="en-US" w:eastAsia="zh-CN"/>
        </w:rPr>
        <w:t xml:space="preserve"> NP</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Besmer</w:t>
      </w:r>
      <w:proofErr w:type="spellEnd"/>
      <w:r w:rsidRPr="00D56A10">
        <w:rPr>
          <w:rFonts w:ascii="Book Antiqua" w:hAnsi="Book Antiqua" w:cs="宋体"/>
          <w:sz w:val="24"/>
          <w:szCs w:val="24"/>
          <w:lang w:val="en-US" w:eastAsia="zh-CN"/>
        </w:rPr>
        <w:t xml:space="preserve"> P, Wong GC, </w:t>
      </w:r>
      <w:proofErr w:type="spellStart"/>
      <w:r w:rsidRPr="00D56A10">
        <w:rPr>
          <w:rFonts w:ascii="Book Antiqua" w:hAnsi="Book Antiqua" w:cs="宋体"/>
          <w:sz w:val="24"/>
          <w:szCs w:val="24"/>
          <w:lang w:val="en-US" w:eastAsia="zh-CN"/>
        </w:rPr>
        <w:t>Guo</w:t>
      </w:r>
      <w:proofErr w:type="spellEnd"/>
      <w:r w:rsidRPr="00D56A10">
        <w:rPr>
          <w:rFonts w:ascii="Book Antiqua" w:hAnsi="Book Antiqua" w:cs="宋体"/>
          <w:sz w:val="24"/>
          <w:szCs w:val="24"/>
          <w:lang w:val="en-US" w:eastAsia="zh-CN"/>
        </w:rPr>
        <w:t xml:space="preserve"> T, </w:t>
      </w:r>
      <w:proofErr w:type="spellStart"/>
      <w:r w:rsidRPr="00D56A10">
        <w:rPr>
          <w:rFonts w:ascii="Book Antiqua" w:hAnsi="Book Antiqua" w:cs="宋体"/>
          <w:sz w:val="24"/>
          <w:szCs w:val="24"/>
          <w:lang w:val="en-US" w:eastAsia="zh-CN"/>
        </w:rPr>
        <w:t>Socci</w:t>
      </w:r>
      <w:proofErr w:type="spellEnd"/>
      <w:r w:rsidRPr="00D56A10">
        <w:rPr>
          <w:rFonts w:ascii="Book Antiqua" w:hAnsi="Book Antiqua" w:cs="宋体"/>
          <w:sz w:val="24"/>
          <w:szCs w:val="24"/>
          <w:lang w:val="en-US" w:eastAsia="zh-CN"/>
        </w:rPr>
        <w:t xml:space="preserve"> ND, Maki RG, DeSantis D, Brennan MF, Singer S, </w:t>
      </w:r>
      <w:proofErr w:type="spellStart"/>
      <w:r w:rsidRPr="00D56A10">
        <w:rPr>
          <w:rFonts w:ascii="Book Antiqua" w:hAnsi="Book Antiqua" w:cs="宋体"/>
          <w:sz w:val="24"/>
          <w:szCs w:val="24"/>
          <w:lang w:val="en-US" w:eastAsia="zh-CN"/>
        </w:rPr>
        <w:t>DeMatteo</w:t>
      </w:r>
      <w:proofErr w:type="spellEnd"/>
      <w:r w:rsidRPr="00D56A10">
        <w:rPr>
          <w:rFonts w:ascii="Book Antiqua" w:hAnsi="Book Antiqua" w:cs="宋体"/>
          <w:sz w:val="24"/>
          <w:szCs w:val="24"/>
          <w:lang w:val="en-US" w:eastAsia="zh-CN"/>
        </w:rPr>
        <w:t xml:space="preserve"> RP, </w:t>
      </w:r>
      <w:proofErr w:type="spellStart"/>
      <w:r w:rsidRPr="00D56A10">
        <w:rPr>
          <w:rFonts w:ascii="Book Antiqua" w:hAnsi="Book Antiqua" w:cs="宋体"/>
          <w:sz w:val="24"/>
          <w:szCs w:val="24"/>
          <w:lang w:val="en-US" w:eastAsia="zh-CN"/>
        </w:rPr>
        <w:t>Antonescu</w:t>
      </w:r>
      <w:proofErr w:type="spellEnd"/>
      <w:r w:rsidRPr="00D56A10">
        <w:rPr>
          <w:rFonts w:ascii="Book Antiqua" w:hAnsi="Book Antiqua" w:cs="宋体"/>
          <w:sz w:val="24"/>
          <w:szCs w:val="24"/>
          <w:lang w:val="en-US" w:eastAsia="zh-CN"/>
        </w:rPr>
        <w:t xml:space="preserve"> CR. Pathologic and molecular heterogeneity in </w:t>
      </w:r>
      <w:proofErr w:type="spellStart"/>
      <w:r w:rsidRPr="00D56A10">
        <w:rPr>
          <w:rFonts w:ascii="Book Antiqua" w:hAnsi="Book Antiqua" w:cs="宋体"/>
          <w:sz w:val="24"/>
          <w:szCs w:val="24"/>
          <w:lang w:val="en-US" w:eastAsia="zh-CN"/>
        </w:rPr>
        <w:t>imatinib</w:t>
      </w:r>
      <w:proofErr w:type="spellEnd"/>
      <w:r w:rsidRPr="00D56A10">
        <w:rPr>
          <w:rFonts w:ascii="Book Antiqua" w:hAnsi="Book Antiqua" w:cs="宋体"/>
          <w:sz w:val="24"/>
          <w:szCs w:val="24"/>
          <w:lang w:val="en-US" w:eastAsia="zh-CN"/>
        </w:rPr>
        <w:t xml:space="preserve">-stable or </w:t>
      </w:r>
      <w:proofErr w:type="spellStart"/>
      <w:r w:rsidRPr="00D56A10">
        <w:rPr>
          <w:rFonts w:ascii="Book Antiqua" w:hAnsi="Book Antiqua" w:cs="宋体"/>
          <w:sz w:val="24"/>
          <w:szCs w:val="24"/>
          <w:lang w:val="en-US" w:eastAsia="zh-CN"/>
        </w:rPr>
        <w:t>imatinib</w:t>
      </w:r>
      <w:proofErr w:type="spellEnd"/>
      <w:r w:rsidRPr="00D56A10">
        <w:rPr>
          <w:rFonts w:ascii="Book Antiqua" w:hAnsi="Book Antiqua" w:cs="宋体"/>
          <w:sz w:val="24"/>
          <w:szCs w:val="24"/>
          <w:lang w:val="en-US" w:eastAsia="zh-CN"/>
        </w:rPr>
        <w:t>-responsive gastrointestinal stromal tumors. </w:t>
      </w:r>
      <w:proofErr w:type="spellStart"/>
      <w:r w:rsidRPr="00D56A10">
        <w:rPr>
          <w:rFonts w:ascii="Book Antiqua" w:hAnsi="Book Antiqua" w:cs="宋体"/>
          <w:i/>
          <w:iCs/>
          <w:sz w:val="24"/>
          <w:szCs w:val="24"/>
          <w:lang w:val="en-US" w:eastAsia="zh-CN"/>
        </w:rPr>
        <w:t>Clin</w:t>
      </w:r>
      <w:proofErr w:type="spellEnd"/>
      <w:r w:rsidRPr="00D56A10">
        <w:rPr>
          <w:rFonts w:ascii="Book Antiqua" w:hAnsi="Book Antiqua" w:cs="宋体"/>
          <w:i/>
          <w:iCs/>
          <w:sz w:val="24"/>
          <w:szCs w:val="24"/>
          <w:lang w:val="en-US" w:eastAsia="zh-CN"/>
        </w:rPr>
        <w:t xml:space="preserve"> Cancer Res</w:t>
      </w:r>
      <w:r w:rsidRPr="00D56A10">
        <w:rPr>
          <w:rFonts w:ascii="Book Antiqua" w:hAnsi="Book Antiqua" w:cs="宋体"/>
          <w:sz w:val="24"/>
          <w:szCs w:val="24"/>
          <w:lang w:val="en-US" w:eastAsia="zh-CN"/>
        </w:rPr>
        <w:t> 2007; </w:t>
      </w:r>
      <w:r w:rsidRPr="00D56A10">
        <w:rPr>
          <w:rFonts w:ascii="Book Antiqua" w:hAnsi="Book Antiqua" w:cs="宋体"/>
          <w:b/>
          <w:bCs/>
          <w:sz w:val="24"/>
          <w:szCs w:val="24"/>
          <w:lang w:val="en-US" w:eastAsia="zh-CN"/>
        </w:rPr>
        <w:t>13</w:t>
      </w:r>
      <w:r w:rsidRPr="00D56A10">
        <w:rPr>
          <w:rFonts w:ascii="Book Antiqua" w:hAnsi="Book Antiqua" w:cs="宋体"/>
          <w:sz w:val="24"/>
          <w:szCs w:val="24"/>
          <w:lang w:val="en-US" w:eastAsia="zh-CN"/>
        </w:rPr>
        <w:t>: 170-181 [PMID: 17200352 DOI: 10.1158/1078-0432.CCR-06-1508]</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32 </w:t>
      </w:r>
      <w:proofErr w:type="spellStart"/>
      <w:r w:rsidRPr="00D56A10">
        <w:rPr>
          <w:rFonts w:ascii="Book Antiqua" w:hAnsi="Book Antiqua" w:cs="宋体"/>
          <w:b/>
          <w:bCs/>
          <w:sz w:val="24"/>
          <w:szCs w:val="24"/>
          <w:lang w:val="en-US" w:eastAsia="zh-CN"/>
        </w:rPr>
        <w:t>Ghanem</w:t>
      </w:r>
      <w:proofErr w:type="spellEnd"/>
      <w:r w:rsidRPr="00D56A10">
        <w:rPr>
          <w:rFonts w:ascii="Book Antiqua" w:hAnsi="Book Antiqua" w:cs="宋体"/>
          <w:b/>
          <w:bCs/>
          <w:sz w:val="24"/>
          <w:szCs w:val="24"/>
          <w:lang w:val="en-US" w:eastAsia="zh-CN"/>
        </w:rPr>
        <w:t xml:space="preserve"> N</w:t>
      </w:r>
      <w:r w:rsidRPr="00D56A10">
        <w:rPr>
          <w:rFonts w:ascii="Book Antiqua" w:hAnsi="Book Antiqua" w:cs="宋体"/>
          <w:sz w:val="24"/>
          <w:szCs w:val="24"/>
          <w:lang w:val="en-US" w:eastAsia="zh-CN"/>
        </w:rPr>
        <w:t xml:space="preserve">, </w:t>
      </w:r>
      <w:proofErr w:type="spellStart"/>
      <w:r w:rsidRPr="00D56A10">
        <w:rPr>
          <w:rFonts w:ascii="Book Antiqua" w:hAnsi="Book Antiqua" w:cs="宋体"/>
          <w:sz w:val="24"/>
          <w:szCs w:val="24"/>
          <w:lang w:val="en-US" w:eastAsia="zh-CN"/>
        </w:rPr>
        <w:t>Altehoefer</w:t>
      </w:r>
      <w:proofErr w:type="spellEnd"/>
      <w:r w:rsidRPr="00D56A10">
        <w:rPr>
          <w:rFonts w:ascii="Book Antiqua" w:hAnsi="Book Antiqua" w:cs="宋体"/>
          <w:sz w:val="24"/>
          <w:szCs w:val="24"/>
          <w:lang w:val="en-US" w:eastAsia="zh-CN"/>
        </w:rPr>
        <w:t xml:space="preserve"> C, </w:t>
      </w:r>
      <w:proofErr w:type="spellStart"/>
      <w:r w:rsidRPr="00D56A10">
        <w:rPr>
          <w:rFonts w:ascii="Book Antiqua" w:hAnsi="Book Antiqua" w:cs="宋体"/>
          <w:sz w:val="24"/>
          <w:szCs w:val="24"/>
          <w:lang w:val="en-US" w:eastAsia="zh-CN"/>
        </w:rPr>
        <w:t>Furtwängler</w:t>
      </w:r>
      <w:proofErr w:type="spellEnd"/>
      <w:r w:rsidRPr="00D56A10">
        <w:rPr>
          <w:rFonts w:ascii="Book Antiqua" w:hAnsi="Book Antiqua" w:cs="宋体"/>
          <w:sz w:val="24"/>
          <w:szCs w:val="24"/>
          <w:lang w:val="en-US" w:eastAsia="zh-CN"/>
        </w:rPr>
        <w:t xml:space="preserve"> A, Winterer J, </w:t>
      </w:r>
      <w:proofErr w:type="spellStart"/>
      <w:r w:rsidRPr="00D56A10">
        <w:rPr>
          <w:rFonts w:ascii="Book Antiqua" w:hAnsi="Book Antiqua" w:cs="宋体"/>
          <w:sz w:val="24"/>
          <w:szCs w:val="24"/>
          <w:lang w:val="en-US" w:eastAsia="zh-CN"/>
        </w:rPr>
        <w:t>Schäfer</w:t>
      </w:r>
      <w:proofErr w:type="spellEnd"/>
      <w:r w:rsidRPr="00D56A10">
        <w:rPr>
          <w:rFonts w:ascii="Book Antiqua" w:hAnsi="Book Antiqua" w:cs="宋体"/>
          <w:sz w:val="24"/>
          <w:szCs w:val="24"/>
          <w:lang w:val="en-US" w:eastAsia="zh-CN"/>
        </w:rPr>
        <w:t xml:space="preserve"> O, Springer O, Kotter E, Langer M. Computed tomography in gastrointestinal stromal tumors. </w:t>
      </w:r>
      <w:proofErr w:type="spellStart"/>
      <w:r w:rsidRPr="00D56A10">
        <w:rPr>
          <w:rFonts w:ascii="Book Antiqua" w:hAnsi="Book Antiqua" w:cs="宋体"/>
          <w:i/>
          <w:iCs/>
          <w:sz w:val="24"/>
          <w:szCs w:val="24"/>
          <w:lang w:val="en-US" w:eastAsia="zh-CN"/>
        </w:rPr>
        <w:t>Eur</w:t>
      </w:r>
      <w:proofErr w:type="spellEnd"/>
      <w:r w:rsidRPr="00D56A10">
        <w:rPr>
          <w:rFonts w:ascii="Book Antiqua" w:hAnsi="Book Antiqua" w:cs="宋体"/>
          <w:i/>
          <w:iCs/>
          <w:sz w:val="24"/>
          <w:szCs w:val="24"/>
          <w:lang w:val="en-US" w:eastAsia="zh-CN"/>
        </w:rPr>
        <w:t xml:space="preserve"> </w:t>
      </w:r>
      <w:proofErr w:type="spellStart"/>
      <w:r w:rsidRPr="00D56A10">
        <w:rPr>
          <w:rFonts w:ascii="Book Antiqua" w:hAnsi="Book Antiqua" w:cs="宋体"/>
          <w:i/>
          <w:iCs/>
          <w:sz w:val="24"/>
          <w:szCs w:val="24"/>
          <w:lang w:val="en-US" w:eastAsia="zh-CN"/>
        </w:rPr>
        <w:t>Radiol</w:t>
      </w:r>
      <w:proofErr w:type="spellEnd"/>
      <w:r w:rsidRPr="00D56A10">
        <w:rPr>
          <w:rFonts w:ascii="Book Antiqua" w:hAnsi="Book Antiqua" w:cs="宋体"/>
          <w:sz w:val="24"/>
          <w:szCs w:val="24"/>
          <w:lang w:val="en-US" w:eastAsia="zh-CN"/>
        </w:rPr>
        <w:t> 2003; </w:t>
      </w:r>
      <w:r w:rsidRPr="00D56A10">
        <w:rPr>
          <w:rFonts w:ascii="Book Antiqua" w:hAnsi="Book Antiqua" w:cs="宋体"/>
          <w:b/>
          <w:bCs/>
          <w:sz w:val="24"/>
          <w:szCs w:val="24"/>
          <w:lang w:val="en-US" w:eastAsia="zh-CN"/>
        </w:rPr>
        <w:t>13</w:t>
      </w:r>
      <w:r w:rsidRPr="00D56A10">
        <w:rPr>
          <w:rFonts w:ascii="Book Antiqua" w:hAnsi="Book Antiqua" w:cs="宋体"/>
          <w:sz w:val="24"/>
          <w:szCs w:val="24"/>
          <w:lang w:val="en-US" w:eastAsia="zh-CN"/>
        </w:rPr>
        <w:t>: 1669-1678 [PMID: 12835984 DOI: 10.1007/s00330-002-1803-6]</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33 </w:t>
      </w:r>
      <w:r w:rsidRPr="00D56A10">
        <w:rPr>
          <w:rFonts w:ascii="Book Antiqua" w:hAnsi="Book Antiqua" w:cs="宋体"/>
          <w:b/>
          <w:bCs/>
          <w:sz w:val="24"/>
          <w:szCs w:val="24"/>
          <w:lang w:val="en-US" w:eastAsia="zh-CN"/>
        </w:rPr>
        <w:t>Kim HC</w:t>
      </w:r>
      <w:r w:rsidRPr="00D56A10">
        <w:rPr>
          <w:rFonts w:ascii="Book Antiqua" w:hAnsi="Book Antiqua" w:cs="宋体"/>
          <w:sz w:val="24"/>
          <w:szCs w:val="24"/>
          <w:lang w:val="en-US" w:eastAsia="zh-CN"/>
        </w:rPr>
        <w:t>, Lee JM, Kim KW, Park SH, Kim SH, Lee JY, Han JK, Choi BI. Gastrointestinal stromal tumors of the stomach: CT findings and prediction of malignancy. </w:t>
      </w:r>
      <w:r w:rsidRPr="00D56A10">
        <w:rPr>
          <w:rFonts w:ascii="Book Antiqua" w:hAnsi="Book Antiqua" w:cs="宋体"/>
          <w:i/>
          <w:iCs/>
          <w:sz w:val="24"/>
          <w:szCs w:val="24"/>
          <w:lang w:val="en-US" w:eastAsia="zh-CN"/>
        </w:rPr>
        <w:t xml:space="preserve">AJR Am J </w:t>
      </w:r>
      <w:proofErr w:type="spellStart"/>
      <w:r w:rsidRPr="00D56A10">
        <w:rPr>
          <w:rFonts w:ascii="Book Antiqua" w:hAnsi="Book Antiqua" w:cs="宋体"/>
          <w:i/>
          <w:iCs/>
          <w:sz w:val="24"/>
          <w:szCs w:val="24"/>
          <w:lang w:val="en-US" w:eastAsia="zh-CN"/>
        </w:rPr>
        <w:t>Roentgenol</w:t>
      </w:r>
      <w:proofErr w:type="spellEnd"/>
      <w:r w:rsidRPr="00D56A10">
        <w:rPr>
          <w:rFonts w:ascii="Book Antiqua" w:hAnsi="Book Antiqua" w:cs="宋体"/>
          <w:sz w:val="24"/>
          <w:szCs w:val="24"/>
          <w:lang w:val="en-US" w:eastAsia="zh-CN"/>
        </w:rPr>
        <w:t> 2004; </w:t>
      </w:r>
      <w:r w:rsidRPr="00D56A10">
        <w:rPr>
          <w:rFonts w:ascii="Book Antiqua" w:hAnsi="Book Antiqua" w:cs="宋体"/>
          <w:b/>
          <w:bCs/>
          <w:sz w:val="24"/>
          <w:szCs w:val="24"/>
          <w:lang w:val="en-US" w:eastAsia="zh-CN"/>
        </w:rPr>
        <w:t>183</w:t>
      </w:r>
      <w:r w:rsidRPr="00D56A10">
        <w:rPr>
          <w:rFonts w:ascii="Book Antiqua" w:hAnsi="Book Antiqua" w:cs="宋体"/>
          <w:sz w:val="24"/>
          <w:szCs w:val="24"/>
          <w:lang w:val="en-US" w:eastAsia="zh-CN"/>
        </w:rPr>
        <w:t>: 893-898 [PMID: 15385278 DOI: 10.2214/ajr.183.4.1830893]</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r w:rsidRPr="00D56A10">
        <w:rPr>
          <w:rFonts w:ascii="Book Antiqua" w:hAnsi="Book Antiqua" w:cs="宋体"/>
          <w:sz w:val="24"/>
          <w:szCs w:val="24"/>
          <w:lang w:val="en-US" w:eastAsia="zh-CN"/>
        </w:rPr>
        <w:t>34 </w:t>
      </w:r>
      <w:r w:rsidRPr="00D56A10">
        <w:rPr>
          <w:rFonts w:ascii="Book Antiqua" w:hAnsi="Book Antiqua" w:cs="宋体"/>
          <w:b/>
          <w:bCs/>
          <w:sz w:val="24"/>
          <w:szCs w:val="24"/>
          <w:lang w:val="en-US" w:eastAsia="zh-CN"/>
        </w:rPr>
        <w:t>Chen TH</w:t>
      </w:r>
      <w:r w:rsidRPr="00D56A10">
        <w:rPr>
          <w:rFonts w:ascii="Book Antiqua" w:hAnsi="Book Antiqua" w:cs="宋体"/>
          <w:sz w:val="24"/>
          <w:szCs w:val="24"/>
          <w:lang w:val="en-US" w:eastAsia="zh-CN"/>
        </w:rPr>
        <w:t xml:space="preserve">, Hsu CM, Chu YY, Wu CH, Chen TC, Hsu JT, </w:t>
      </w:r>
      <w:proofErr w:type="spellStart"/>
      <w:r w:rsidRPr="00D56A10">
        <w:rPr>
          <w:rFonts w:ascii="Book Antiqua" w:hAnsi="Book Antiqua" w:cs="宋体"/>
          <w:sz w:val="24"/>
          <w:szCs w:val="24"/>
          <w:lang w:val="en-US" w:eastAsia="zh-CN"/>
        </w:rPr>
        <w:t>Yeh</w:t>
      </w:r>
      <w:proofErr w:type="spellEnd"/>
      <w:r w:rsidRPr="00D56A10">
        <w:rPr>
          <w:rFonts w:ascii="Book Antiqua" w:hAnsi="Book Antiqua" w:cs="宋体"/>
          <w:sz w:val="24"/>
          <w:szCs w:val="24"/>
          <w:lang w:val="en-US" w:eastAsia="zh-CN"/>
        </w:rPr>
        <w:t xml:space="preserve"> TS, Lin CJ, Chiu CT. Association of endoscopic </w:t>
      </w:r>
      <w:proofErr w:type="spellStart"/>
      <w:r w:rsidRPr="00D56A10">
        <w:rPr>
          <w:rFonts w:ascii="Book Antiqua" w:hAnsi="Book Antiqua" w:cs="宋体"/>
          <w:sz w:val="24"/>
          <w:szCs w:val="24"/>
          <w:lang w:val="en-US" w:eastAsia="zh-CN"/>
        </w:rPr>
        <w:t>ultrasonographic</w:t>
      </w:r>
      <w:proofErr w:type="spellEnd"/>
      <w:r w:rsidRPr="00D56A10">
        <w:rPr>
          <w:rFonts w:ascii="Book Antiqua" w:hAnsi="Book Antiqua" w:cs="宋体"/>
          <w:sz w:val="24"/>
          <w:szCs w:val="24"/>
          <w:lang w:val="en-US" w:eastAsia="zh-CN"/>
        </w:rPr>
        <w:t xml:space="preserve"> parameters and gastrointestinal stromal tumors (GISTs): can endoscopic ultrasonography be used to screen gastric GISTs for </w:t>
      </w:r>
      <w:r w:rsidRPr="00D56A10">
        <w:rPr>
          <w:rFonts w:ascii="Book Antiqua" w:hAnsi="Book Antiqua" w:cs="宋体"/>
          <w:sz w:val="24"/>
          <w:szCs w:val="24"/>
          <w:lang w:val="en-US" w:eastAsia="zh-CN"/>
        </w:rPr>
        <w:lastRenderedPageBreak/>
        <w:t>potential malignancy? </w:t>
      </w:r>
      <w:proofErr w:type="spellStart"/>
      <w:r w:rsidRPr="00D56A10">
        <w:rPr>
          <w:rFonts w:ascii="Book Antiqua" w:hAnsi="Book Antiqua" w:cs="宋体"/>
          <w:i/>
          <w:iCs/>
          <w:sz w:val="24"/>
          <w:szCs w:val="24"/>
          <w:lang w:val="en-US" w:eastAsia="zh-CN"/>
        </w:rPr>
        <w:t>Scand</w:t>
      </w:r>
      <w:proofErr w:type="spellEnd"/>
      <w:r w:rsidRPr="00D56A10">
        <w:rPr>
          <w:rFonts w:ascii="Book Antiqua" w:hAnsi="Book Antiqua" w:cs="宋体"/>
          <w:i/>
          <w:iCs/>
          <w:sz w:val="24"/>
          <w:szCs w:val="24"/>
          <w:lang w:val="en-US" w:eastAsia="zh-CN"/>
        </w:rPr>
        <w:t xml:space="preserve"> J </w:t>
      </w:r>
      <w:proofErr w:type="spellStart"/>
      <w:r w:rsidRPr="00D56A10">
        <w:rPr>
          <w:rFonts w:ascii="Book Antiqua" w:hAnsi="Book Antiqua" w:cs="宋体"/>
          <w:i/>
          <w:iCs/>
          <w:sz w:val="24"/>
          <w:szCs w:val="24"/>
          <w:lang w:val="en-US" w:eastAsia="zh-CN"/>
        </w:rPr>
        <w:t>Gastroenterol</w:t>
      </w:r>
      <w:proofErr w:type="spellEnd"/>
      <w:r w:rsidRPr="00D56A10">
        <w:rPr>
          <w:rFonts w:ascii="Book Antiqua" w:hAnsi="Book Antiqua" w:cs="宋体"/>
          <w:sz w:val="24"/>
          <w:szCs w:val="24"/>
          <w:lang w:val="en-US" w:eastAsia="zh-CN"/>
        </w:rPr>
        <w:t> 2016; </w:t>
      </w:r>
      <w:r w:rsidRPr="00D56A10">
        <w:rPr>
          <w:rFonts w:ascii="Book Antiqua" w:hAnsi="Book Antiqua" w:cs="宋体"/>
          <w:b/>
          <w:bCs/>
          <w:sz w:val="24"/>
          <w:szCs w:val="24"/>
          <w:lang w:val="en-US" w:eastAsia="zh-CN"/>
        </w:rPr>
        <w:t>51</w:t>
      </w:r>
      <w:r w:rsidRPr="00D56A10">
        <w:rPr>
          <w:rFonts w:ascii="Book Antiqua" w:hAnsi="Book Antiqua" w:cs="宋体"/>
          <w:sz w:val="24"/>
          <w:szCs w:val="24"/>
          <w:lang w:val="en-US" w:eastAsia="zh-CN"/>
        </w:rPr>
        <w:t>: 374-377 [PMID: 26489709 DOI: 10.3109/00365521.2015.1095350]</w:t>
      </w:r>
    </w:p>
    <w:p w:rsidR="00D56A10" w:rsidRPr="00D56A10" w:rsidRDefault="00D56A10" w:rsidP="00D56A10">
      <w:pPr>
        <w:tabs>
          <w:tab w:val="left" w:pos="5805"/>
        </w:tabs>
        <w:spacing w:after="0" w:line="360" w:lineRule="auto"/>
        <w:jc w:val="both"/>
        <w:rPr>
          <w:rFonts w:ascii="Book Antiqua" w:hAnsi="Book Antiqua" w:cs="宋体"/>
          <w:sz w:val="24"/>
          <w:szCs w:val="24"/>
          <w:lang w:val="en-US" w:eastAsia="zh-CN"/>
        </w:rPr>
      </w:pPr>
    </w:p>
    <w:p w:rsidR="004E7118" w:rsidRDefault="00D56A10" w:rsidP="00D56A10">
      <w:pPr>
        <w:widowControl w:val="0"/>
        <w:wordWrap w:val="0"/>
        <w:spacing w:after="0" w:line="360" w:lineRule="auto"/>
        <w:jc w:val="right"/>
        <w:rPr>
          <w:rFonts w:ascii="Book Antiqua" w:hAnsi="Book Antiqua" w:cs="Courier New"/>
          <w:kern w:val="2"/>
          <w:sz w:val="24"/>
          <w:szCs w:val="24"/>
          <w:lang w:val="en-US" w:eastAsia="zh-CN"/>
        </w:rPr>
      </w:pPr>
      <w:r w:rsidRPr="00D56A10">
        <w:rPr>
          <w:rFonts w:ascii="Book Antiqua" w:hAnsi="Book Antiqua" w:cs="Courier New"/>
          <w:b/>
          <w:kern w:val="2"/>
          <w:sz w:val="24"/>
          <w:szCs w:val="24"/>
          <w:lang w:val="en-US" w:eastAsia="zh-CN"/>
        </w:rPr>
        <w:t>P-Reviewer:</w:t>
      </w:r>
      <w:r w:rsidRPr="00D56A10">
        <w:rPr>
          <w:rFonts w:ascii="Book Antiqua" w:hAnsi="Book Antiqua" w:cs="Courier New"/>
          <w:kern w:val="2"/>
          <w:sz w:val="24"/>
          <w:szCs w:val="24"/>
          <w:lang w:val="en-US" w:eastAsia="zh-CN"/>
        </w:rPr>
        <w:t xml:space="preserve"> Aoyagi</w:t>
      </w:r>
      <w:r w:rsidRPr="00D56A10">
        <w:rPr>
          <w:rFonts w:ascii="Book Antiqua" w:hAnsi="Book Antiqua" w:cs="Courier New" w:hint="eastAsia"/>
          <w:kern w:val="2"/>
          <w:sz w:val="24"/>
          <w:szCs w:val="24"/>
          <w:lang w:val="en-US" w:eastAsia="zh-CN"/>
        </w:rPr>
        <w:t xml:space="preserve"> K, </w:t>
      </w:r>
      <w:r w:rsidRPr="00D56A10">
        <w:rPr>
          <w:rFonts w:ascii="Book Antiqua" w:hAnsi="Book Antiqua" w:cs="Courier New"/>
          <w:kern w:val="2"/>
          <w:sz w:val="24"/>
          <w:szCs w:val="24"/>
          <w:lang w:val="en-US" w:eastAsia="zh-CN"/>
        </w:rPr>
        <w:t>de Bree</w:t>
      </w:r>
      <w:r w:rsidRPr="00D56A10">
        <w:rPr>
          <w:rFonts w:ascii="Book Antiqua" w:hAnsi="Book Antiqua" w:cs="Courier New" w:hint="eastAsia"/>
          <w:kern w:val="2"/>
          <w:sz w:val="24"/>
          <w:szCs w:val="24"/>
          <w:lang w:val="en-US" w:eastAsia="zh-CN"/>
        </w:rPr>
        <w:t xml:space="preserve"> E, </w:t>
      </w:r>
      <w:r w:rsidRPr="00D56A10">
        <w:rPr>
          <w:rFonts w:ascii="Book Antiqua" w:hAnsi="Book Antiqua" w:cs="Courier New"/>
          <w:kern w:val="2"/>
          <w:sz w:val="24"/>
          <w:szCs w:val="24"/>
          <w:lang w:val="en-US" w:eastAsia="zh-CN"/>
        </w:rPr>
        <w:t>Li</w:t>
      </w:r>
      <w:r w:rsidRPr="00D56A10">
        <w:rPr>
          <w:rFonts w:ascii="Book Antiqua" w:hAnsi="Book Antiqua" w:cs="Courier New" w:hint="eastAsia"/>
          <w:kern w:val="2"/>
          <w:sz w:val="24"/>
          <w:szCs w:val="24"/>
          <w:lang w:val="en-US" w:eastAsia="zh-CN"/>
        </w:rPr>
        <w:t xml:space="preserve"> CF, </w:t>
      </w:r>
      <w:r w:rsidRPr="00D56A10">
        <w:rPr>
          <w:rFonts w:ascii="Book Antiqua" w:hAnsi="Book Antiqua" w:cs="Courier New"/>
          <w:kern w:val="2"/>
          <w:sz w:val="24"/>
          <w:szCs w:val="24"/>
          <w:lang w:val="en-US" w:eastAsia="zh-CN"/>
        </w:rPr>
        <w:t>Marin</w:t>
      </w:r>
      <w:r w:rsidRPr="00D56A10">
        <w:rPr>
          <w:rFonts w:ascii="Book Antiqua" w:hAnsi="Book Antiqua" w:cs="Courier New" w:hint="eastAsia"/>
          <w:kern w:val="2"/>
          <w:sz w:val="24"/>
          <w:szCs w:val="24"/>
          <w:lang w:val="en-US" w:eastAsia="zh-CN"/>
        </w:rPr>
        <w:t xml:space="preserve"> JJG </w:t>
      </w:r>
    </w:p>
    <w:p w:rsidR="00D56A10" w:rsidRPr="00D56A10" w:rsidRDefault="00D56A10" w:rsidP="004E7118">
      <w:pPr>
        <w:widowControl w:val="0"/>
        <w:spacing w:after="0" w:line="360" w:lineRule="auto"/>
        <w:jc w:val="right"/>
        <w:rPr>
          <w:rFonts w:ascii="Book Antiqua" w:hAnsi="Book Antiqua" w:cs="Courier New"/>
          <w:b/>
          <w:kern w:val="2"/>
          <w:sz w:val="24"/>
          <w:szCs w:val="24"/>
          <w:lang w:val="en-US" w:eastAsia="zh-CN"/>
        </w:rPr>
      </w:pPr>
      <w:r w:rsidRPr="00D56A10">
        <w:rPr>
          <w:rFonts w:ascii="Book Antiqua" w:hAnsi="Book Antiqua" w:cs="Courier New"/>
          <w:b/>
          <w:kern w:val="2"/>
          <w:sz w:val="24"/>
          <w:szCs w:val="24"/>
          <w:lang w:val="en-US" w:eastAsia="zh-CN"/>
        </w:rPr>
        <w:t xml:space="preserve">S-Editor: </w:t>
      </w:r>
      <w:proofErr w:type="spellStart"/>
      <w:r w:rsidRPr="00D56A10">
        <w:rPr>
          <w:rFonts w:ascii="Book Antiqua" w:hAnsi="Book Antiqua" w:cs="Courier New"/>
          <w:kern w:val="2"/>
          <w:sz w:val="24"/>
          <w:szCs w:val="24"/>
          <w:lang w:val="en-US" w:eastAsia="zh-CN"/>
        </w:rPr>
        <w:t>Qiu</w:t>
      </w:r>
      <w:proofErr w:type="spellEnd"/>
      <w:r w:rsidRPr="00D56A10">
        <w:rPr>
          <w:rFonts w:ascii="Book Antiqua" w:hAnsi="Book Antiqua" w:cs="Courier New"/>
          <w:kern w:val="2"/>
          <w:sz w:val="24"/>
          <w:szCs w:val="24"/>
          <w:lang w:val="en-US" w:eastAsia="zh-CN"/>
        </w:rPr>
        <w:t xml:space="preserve"> S</w:t>
      </w:r>
      <w:r w:rsidRPr="00D56A10">
        <w:rPr>
          <w:rFonts w:ascii="Book Antiqua" w:hAnsi="Book Antiqua" w:cs="Courier New"/>
          <w:b/>
          <w:kern w:val="2"/>
          <w:sz w:val="24"/>
          <w:szCs w:val="24"/>
          <w:lang w:val="en-US" w:eastAsia="zh-CN"/>
        </w:rPr>
        <w:t xml:space="preserve"> L-Editor: E-Editor:</w:t>
      </w:r>
      <w:bookmarkEnd w:id="15"/>
      <w:bookmarkEnd w:id="16"/>
      <w:bookmarkEnd w:id="17"/>
      <w:bookmarkEnd w:id="18"/>
      <w:bookmarkEnd w:id="19"/>
      <w:bookmarkEnd w:id="20"/>
    </w:p>
    <w:p w:rsidR="00D56A10" w:rsidRPr="00D56A10" w:rsidRDefault="00D56A10" w:rsidP="00D56A10">
      <w:pPr>
        <w:spacing w:after="0" w:line="360" w:lineRule="auto"/>
        <w:jc w:val="both"/>
        <w:rPr>
          <w:rFonts w:ascii="Book Antiqua" w:hAnsi="Book Antiqua"/>
          <w:b/>
          <w:color w:val="000000"/>
          <w:sz w:val="24"/>
          <w:szCs w:val="24"/>
          <w:lang w:val="en-US" w:eastAsia="zh-CN"/>
        </w:rPr>
      </w:pPr>
    </w:p>
    <w:p w:rsidR="003835B3" w:rsidRPr="00BC7E1E" w:rsidRDefault="003835B3" w:rsidP="003835B3">
      <w:pPr>
        <w:autoSpaceDE w:val="0"/>
        <w:autoSpaceDN w:val="0"/>
        <w:adjustRightInd w:val="0"/>
        <w:spacing w:after="0" w:line="360" w:lineRule="auto"/>
        <w:jc w:val="both"/>
        <w:rPr>
          <w:rFonts w:ascii="Book Antiqua" w:hAnsi="Book Antiqua" w:cs="Book Antiqua"/>
          <w:i/>
          <w:iCs/>
          <w:color w:val="000000"/>
          <w:sz w:val="24"/>
          <w:szCs w:val="24"/>
          <w:lang w:val="en-US" w:eastAsia="it-IT"/>
        </w:rPr>
      </w:pPr>
      <w:r w:rsidRPr="00BC7E1E">
        <w:rPr>
          <w:rFonts w:ascii="Book Antiqua" w:hAnsi="Book Antiqua"/>
          <w:sz w:val="24"/>
          <w:szCs w:val="24"/>
          <w:lang w:val="en-US"/>
        </w:rPr>
        <w:br w:type="page"/>
      </w:r>
    </w:p>
    <w:p w:rsidR="003835B3" w:rsidRPr="00BC7E1E" w:rsidRDefault="00612231" w:rsidP="003835B3">
      <w:pPr>
        <w:spacing w:after="0" w:line="360" w:lineRule="auto"/>
        <w:jc w:val="both"/>
        <w:rPr>
          <w:sz w:val="24"/>
          <w:szCs w:val="24"/>
          <w:lang w:val="en-US"/>
        </w:rPr>
      </w:pPr>
      <w:r>
        <w:rPr>
          <w:noProof/>
          <w:sz w:val="24"/>
          <w:szCs w:val="24"/>
          <w:lang w:val="en-US"/>
        </w:rPr>
        <w:lastRenderedPageBreak/>
        <w:drawing>
          <wp:inline distT="0" distB="0" distL="0" distR="0">
            <wp:extent cx="3215640" cy="3118485"/>
            <wp:effectExtent l="0" t="0" r="3810" b="5715"/>
            <wp:docPr id="1" name="图片 1" descr="C:\Users\Max\Desktop\img g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Max\Desktop\img gist.png"/>
                    <pic:cNvPicPr>
                      <a:picLocks noChangeAspect="1" noChangeArrowheads="1"/>
                    </pic:cNvPicPr>
                  </pic:nvPicPr>
                  <pic:blipFill>
                    <a:blip r:embed="rId9">
                      <a:extLst>
                        <a:ext uri="{28A0092B-C50C-407E-A947-70E740481C1C}">
                          <a14:useLocalDpi xmlns:a14="http://schemas.microsoft.com/office/drawing/2010/main" val="0"/>
                        </a:ext>
                      </a:extLst>
                    </a:blip>
                    <a:srcRect t="3166"/>
                    <a:stretch>
                      <a:fillRect/>
                    </a:stretch>
                  </pic:blipFill>
                  <pic:spPr bwMode="auto">
                    <a:xfrm>
                      <a:off x="0" y="0"/>
                      <a:ext cx="3215640" cy="3118485"/>
                    </a:xfrm>
                    <a:prstGeom prst="rect">
                      <a:avLst/>
                    </a:prstGeom>
                    <a:noFill/>
                    <a:ln>
                      <a:noFill/>
                    </a:ln>
                  </pic:spPr>
                </pic:pic>
              </a:graphicData>
            </a:graphic>
          </wp:inline>
        </w:drawing>
      </w:r>
    </w:p>
    <w:p w:rsidR="003835B3" w:rsidRPr="00BC7E1E" w:rsidRDefault="003835B3" w:rsidP="003835B3">
      <w:pPr>
        <w:spacing w:after="0" w:line="360" w:lineRule="auto"/>
        <w:jc w:val="both"/>
        <w:rPr>
          <w:sz w:val="24"/>
          <w:szCs w:val="24"/>
          <w:lang w:val="en-US"/>
        </w:rPr>
      </w:pPr>
    </w:p>
    <w:p w:rsidR="003835B3" w:rsidRPr="00BC7E1E" w:rsidRDefault="003835B3" w:rsidP="003835B3">
      <w:pPr>
        <w:spacing w:after="0" w:line="360" w:lineRule="auto"/>
        <w:jc w:val="both"/>
        <w:rPr>
          <w:rFonts w:ascii="Book Antiqua" w:hAnsi="Book Antiqua"/>
          <w:b/>
          <w:sz w:val="24"/>
          <w:szCs w:val="24"/>
          <w:lang w:val="en-US"/>
        </w:rPr>
      </w:pPr>
      <w:r w:rsidRPr="00BC7E1E">
        <w:rPr>
          <w:rFonts w:ascii="Book Antiqua" w:hAnsi="Book Antiqua"/>
          <w:b/>
          <w:sz w:val="24"/>
          <w:szCs w:val="24"/>
          <w:lang w:val="en-US"/>
        </w:rPr>
        <w:t>Figure 1</w:t>
      </w:r>
      <w:r w:rsidRPr="00BC7E1E">
        <w:rPr>
          <w:rFonts w:ascii="Book Antiqua" w:hAnsi="Book Antiqua"/>
          <w:sz w:val="24"/>
          <w:szCs w:val="24"/>
          <w:lang w:val="en-US"/>
        </w:rPr>
        <w:t xml:space="preserve"> </w:t>
      </w:r>
      <w:r w:rsidRPr="00BC7E1E">
        <w:rPr>
          <w:rFonts w:ascii="Book Antiqua" w:hAnsi="Book Antiqua"/>
          <w:b/>
          <w:sz w:val="24"/>
          <w:szCs w:val="24"/>
          <w:lang w:val="en-US"/>
        </w:rPr>
        <w:t>Axial contrast-enhanced computed tomography scan showing a well-defined heterogeneously enhanced gastric mass with coarse and diffuse calcifications.</w:t>
      </w:r>
    </w:p>
    <w:p w:rsidR="003835B3" w:rsidRPr="00BC7E1E" w:rsidRDefault="003835B3" w:rsidP="003835B3">
      <w:pPr>
        <w:tabs>
          <w:tab w:val="left" w:pos="7371"/>
        </w:tabs>
        <w:spacing w:after="0" w:line="360" w:lineRule="auto"/>
        <w:rPr>
          <w:rFonts w:ascii="Book Antiqua" w:hAnsi="Book Antiqua"/>
          <w:b/>
          <w:sz w:val="24"/>
          <w:szCs w:val="24"/>
          <w:lang w:val="en-US"/>
        </w:rPr>
      </w:pPr>
    </w:p>
    <w:p w:rsidR="003835B3" w:rsidRPr="00BC7E1E" w:rsidRDefault="003835B3" w:rsidP="003835B3">
      <w:pPr>
        <w:tabs>
          <w:tab w:val="left" w:pos="7371"/>
        </w:tabs>
        <w:spacing w:after="0" w:line="360" w:lineRule="auto"/>
        <w:rPr>
          <w:rFonts w:ascii="Book Antiqua" w:hAnsi="Book Antiqua"/>
          <w:b/>
          <w:sz w:val="24"/>
          <w:szCs w:val="24"/>
          <w:lang w:val="en-US"/>
        </w:rPr>
      </w:pPr>
    </w:p>
    <w:p w:rsidR="003835B3" w:rsidRPr="00BC7E1E" w:rsidRDefault="003835B3" w:rsidP="003835B3">
      <w:pPr>
        <w:tabs>
          <w:tab w:val="left" w:pos="7371"/>
        </w:tabs>
        <w:spacing w:after="0" w:line="360" w:lineRule="auto"/>
        <w:rPr>
          <w:rFonts w:ascii="Book Antiqua" w:hAnsi="Book Antiqua"/>
          <w:b/>
          <w:sz w:val="24"/>
          <w:szCs w:val="24"/>
          <w:lang w:val="en-US"/>
        </w:rPr>
      </w:pPr>
    </w:p>
    <w:p w:rsidR="003835B3" w:rsidRPr="00BC7E1E" w:rsidRDefault="003835B3" w:rsidP="003835B3">
      <w:pPr>
        <w:tabs>
          <w:tab w:val="left" w:pos="7371"/>
        </w:tabs>
        <w:spacing w:after="0" w:line="360" w:lineRule="auto"/>
        <w:rPr>
          <w:rFonts w:ascii="Book Antiqua" w:hAnsi="Book Antiqua"/>
          <w:b/>
          <w:sz w:val="24"/>
          <w:szCs w:val="24"/>
          <w:lang w:val="en-US"/>
        </w:rPr>
      </w:pPr>
    </w:p>
    <w:p w:rsidR="003835B3" w:rsidRPr="00BC7E1E" w:rsidRDefault="003835B3" w:rsidP="003835B3">
      <w:pPr>
        <w:tabs>
          <w:tab w:val="left" w:pos="7371"/>
        </w:tabs>
        <w:spacing w:after="0" w:line="360" w:lineRule="auto"/>
        <w:rPr>
          <w:rFonts w:ascii="Book Antiqua" w:hAnsi="Book Antiqua"/>
          <w:b/>
          <w:sz w:val="24"/>
          <w:szCs w:val="24"/>
          <w:lang w:val="en-US"/>
        </w:rPr>
      </w:pPr>
    </w:p>
    <w:p w:rsidR="003835B3" w:rsidRPr="00BC7E1E" w:rsidRDefault="003835B3" w:rsidP="003835B3">
      <w:pPr>
        <w:tabs>
          <w:tab w:val="left" w:pos="7371"/>
        </w:tabs>
        <w:spacing w:after="0" w:line="360" w:lineRule="auto"/>
        <w:rPr>
          <w:rFonts w:ascii="Book Antiqua" w:hAnsi="Book Antiqua"/>
          <w:b/>
          <w:sz w:val="24"/>
          <w:szCs w:val="24"/>
          <w:lang w:val="en-US"/>
        </w:rPr>
      </w:pPr>
    </w:p>
    <w:p w:rsidR="00612231" w:rsidRDefault="00612231">
      <w:pPr>
        <w:spacing w:after="0" w:line="240" w:lineRule="auto"/>
        <w:rPr>
          <w:rFonts w:ascii="Book Antiqua" w:hAnsi="Book Antiqua"/>
          <w:b/>
          <w:sz w:val="24"/>
          <w:szCs w:val="24"/>
          <w:lang w:val="en-US"/>
        </w:rPr>
      </w:pPr>
      <w:r>
        <w:rPr>
          <w:rFonts w:ascii="Book Antiqua" w:hAnsi="Book Antiqua"/>
          <w:b/>
          <w:sz w:val="24"/>
          <w:szCs w:val="24"/>
          <w:lang w:val="en-US"/>
        </w:rPr>
        <w:br w:type="page"/>
      </w:r>
    </w:p>
    <w:p w:rsidR="003835B3" w:rsidRPr="00BC7E1E" w:rsidRDefault="003835B3" w:rsidP="003835B3">
      <w:pPr>
        <w:tabs>
          <w:tab w:val="left" w:pos="7371"/>
        </w:tabs>
        <w:spacing w:after="0" w:line="360" w:lineRule="auto"/>
        <w:rPr>
          <w:rFonts w:ascii="Book Antiqua" w:hAnsi="Book Antiqua"/>
          <w:b/>
          <w:sz w:val="24"/>
          <w:szCs w:val="24"/>
          <w:lang w:val="en-US"/>
        </w:rPr>
      </w:pPr>
    </w:p>
    <w:p w:rsidR="003835B3" w:rsidRPr="00BC7E1E" w:rsidRDefault="00612231" w:rsidP="003835B3">
      <w:pPr>
        <w:tabs>
          <w:tab w:val="left" w:pos="7371"/>
        </w:tabs>
        <w:spacing w:after="0" w:line="360" w:lineRule="auto"/>
        <w:jc w:val="both"/>
        <w:rPr>
          <w:rFonts w:ascii="Book Antiqua" w:hAnsi="Book Antiqua"/>
          <w:b/>
          <w:sz w:val="24"/>
          <w:szCs w:val="24"/>
          <w:lang w:val="en-US"/>
        </w:rPr>
      </w:pPr>
      <w:r>
        <w:rPr>
          <w:rFonts w:ascii="Book Antiqua" w:hAnsi="Book Antiqua"/>
          <w:b/>
          <w:noProof/>
          <w:sz w:val="24"/>
          <w:szCs w:val="24"/>
          <w:lang w:val="en-US"/>
        </w:rPr>
        <w:drawing>
          <wp:inline distT="0" distB="0" distL="0" distR="0">
            <wp:extent cx="4402171" cy="3645489"/>
            <wp:effectExtent l="0" t="0" r="0" b="0"/>
            <wp:docPr id="9" name="图片 9" descr="C:\Documents and Settings\Administrator\桌面\24466-Cross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24466-CrossChe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1814" cy="3645193"/>
                    </a:xfrm>
                    <a:prstGeom prst="rect">
                      <a:avLst/>
                    </a:prstGeom>
                    <a:noFill/>
                    <a:ln>
                      <a:noFill/>
                    </a:ln>
                  </pic:spPr>
                </pic:pic>
              </a:graphicData>
            </a:graphic>
          </wp:inline>
        </w:drawing>
      </w:r>
    </w:p>
    <w:p w:rsidR="003835B3" w:rsidRPr="00BC7E1E" w:rsidRDefault="003835B3" w:rsidP="003835B3">
      <w:pPr>
        <w:tabs>
          <w:tab w:val="left" w:pos="7371"/>
        </w:tabs>
        <w:spacing w:after="0" w:line="360" w:lineRule="auto"/>
        <w:jc w:val="both"/>
        <w:rPr>
          <w:rFonts w:ascii="Book Antiqua" w:hAnsi="Book Antiqua"/>
          <w:b/>
          <w:sz w:val="24"/>
          <w:szCs w:val="24"/>
          <w:lang w:val="en-US"/>
        </w:rPr>
      </w:pPr>
    </w:p>
    <w:p w:rsidR="003835B3" w:rsidRPr="00BC7E1E" w:rsidRDefault="003835B3" w:rsidP="003835B3">
      <w:pPr>
        <w:tabs>
          <w:tab w:val="left" w:pos="7371"/>
        </w:tabs>
        <w:spacing w:after="0" w:line="360" w:lineRule="auto"/>
        <w:jc w:val="both"/>
        <w:rPr>
          <w:rFonts w:ascii="Book Antiqua" w:hAnsi="Book Antiqua"/>
          <w:b/>
          <w:sz w:val="24"/>
          <w:szCs w:val="24"/>
          <w:lang w:val="en-US" w:eastAsia="zh-CN"/>
        </w:rPr>
      </w:pPr>
    </w:p>
    <w:p w:rsidR="003835B3" w:rsidRPr="00BC7E1E" w:rsidRDefault="003835B3" w:rsidP="003835B3">
      <w:pPr>
        <w:tabs>
          <w:tab w:val="left" w:pos="7371"/>
        </w:tabs>
        <w:spacing w:after="0" w:line="360" w:lineRule="auto"/>
        <w:jc w:val="both"/>
        <w:rPr>
          <w:rFonts w:ascii="Book Antiqua" w:hAnsi="Book Antiqua"/>
          <w:b/>
          <w:sz w:val="24"/>
          <w:szCs w:val="24"/>
          <w:lang w:val="en-US"/>
        </w:rPr>
      </w:pPr>
      <w:r w:rsidRPr="00BC7E1E">
        <w:rPr>
          <w:rFonts w:ascii="Book Antiqua" w:hAnsi="Book Antiqua"/>
          <w:b/>
          <w:sz w:val="24"/>
          <w:szCs w:val="24"/>
          <w:lang w:val="en-US"/>
        </w:rPr>
        <w:t>Figure 2</w:t>
      </w:r>
      <w:r w:rsidRPr="00BC7E1E">
        <w:rPr>
          <w:rFonts w:ascii="Book Antiqua" w:hAnsi="Book Antiqua"/>
          <w:sz w:val="24"/>
          <w:szCs w:val="24"/>
          <w:lang w:val="en-US"/>
        </w:rPr>
        <w:t xml:space="preserve"> </w:t>
      </w:r>
      <w:r w:rsidRPr="00BC7E1E">
        <w:rPr>
          <w:rFonts w:ascii="Book Antiqua" w:hAnsi="Book Antiqua"/>
          <w:b/>
          <w:sz w:val="24"/>
          <w:szCs w:val="24"/>
          <w:lang w:val="en-US"/>
        </w:rPr>
        <w:t xml:space="preserve">Macroscopic presentation of the resected mass, consisting of an </w:t>
      </w:r>
      <w:proofErr w:type="spellStart"/>
      <w:r w:rsidRPr="00BC7E1E">
        <w:rPr>
          <w:rFonts w:ascii="Book Antiqua" w:hAnsi="Book Antiqua"/>
          <w:b/>
          <w:sz w:val="24"/>
          <w:szCs w:val="24"/>
          <w:lang w:val="en-US"/>
        </w:rPr>
        <w:t>exophytic</w:t>
      </w:r>
      <w:proofErr w:type="spellEnd"/>
      <w:r w:rsidRPr="00BC7E1E">
        <w:rPr>
          <w:rFonts w:ascii="Book Antiqua" w:hAnsi="Book Antiqua"/>
          <w:b/>
          <w:sz w:val="24"/>
          <w:szCs w:val="24"/>
          <w:lang w:val="en-US"/>
        </w:rPr>
        <w:t xml:space="preserve"> and yellowish-gray tumor.</w:t>
      </w:r>
    </w:p>
    <w:p w:rsidR="003835B3" w:rsidRPr="00BC7E1E" w:rsidRDefault="003835B3" w:rsidP="003835B3">
      <w:pPr>
        <w:spacing w:after="0" w:line="360" w:lineRule="auto"/>
        <w:rPr>
          <w:rFonts w:ascii="Book Antiqua" w:hAnsi="Book Antiqua"/>
          <w:sz w:val="24"/>
          <w:szCs w:val="24"/>
          <w:lang w:val="en-US"/>
        </w:rPr>
      </w:pPr>
    </w:p>
    <w:p w:rsidR="003835B3" w:rsidRPr="00BC7E1E" w:rsidRDefault="003835B3" w:rsidP="003835B3">
      <w:pPr>
        <w:spacing w:line="480" w:lineRule="auto"/>
        <w:jc w:val="both"/>
        <w:rPr>
          <w:rFonts w:ascii="Book Antiqua" w:hAnsi="Book Antiqua"/>
          <w:sz w:val="24"/>
          <w:szCs w:val="24"/>
          <w:lang w:val="en-US"/>
        </w:rPr>
      </w:pPr>
      <w:r w:rsidRPr="00BC7E1E">
        <w:rPr>
          <w:rFonts w:ascii="Book Antiqua" w:hAnsi="Book Antiqua"/>
          <w:sz w:val="24"/>
          <w:szCs w:val="24"/>
          <w:lang w:val="en-US"/>
        </w:rPr>
        <w:br w:type="page"/>
      </w:r>
    </w:p>
    <w:p w:rsidR="00612231" w:rsidRDefault="00612231" w:rsidP="003835B3">
      <w:pPr>
        <w:spacing w:line="480" w:lineRule="auto"/>
        <w:jc w:val="both"/>
        <w:rPr>
          <w:rFonts w:ascii="Book Antiqua" w:hAnsi="Book Antiqua"/>
          <w:sz w:val="24"/>
          <w:szCs w:val="24"/>
          <w:lang w:val="en-US" w:eastAsia="zh-CN"/>
        </w:rPr>
      </w:pPr>
      <w:r>
        <w:rPr>
          <w:rFonts w:ascii="Book Antiqua" w:hAnsi="Book Antiqua"/>
          <w:noProof/>
          <w:sz w:val="24"/>
          <w:szCs w:val="24"/>
          <w:lang w:val="en-US"/>
        </w:rPr>
        <w:lastRenderedPageBreak/>
        <w:drawing>
          <wp:anchor distT="0" distB="0" distL="114300" distR="114300" simplePos="0" relativeHeight="251659264" behindDoc="0" locked="0" layoutInCell="1" allowOverlap="1" wp14:anchorId="510DD181" wp14:editId="1A2B2F56">
            <wp:simplePos x="0" y="0"/>
            <wp:positionH relativeFrom="column">
              <wp:posOffset>248920</wp:posOffset>
            </wp:positionH>
            <wp:positionV relativeFrom="paragraph">
              <wp:posOffset>342900</wp:posOffset>
            </wp:positionV>
            <wp:extent cx="5047615" cy="4832985"/>
            <wp:effectExtent l="0" t="0" r="635" b="5715"/>
            <wp:wrapSquare wrapText="bothSides"/>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ggetto 1"/>
                    <pic:cNvPicPr>
                      <a:picLocks noChangeArrowheads="1"/>
                    </pic:cNvPicPr>
                  </pic:nvPicPr>
                  <pic:blipFill>
                    <a:blip r:embed="rId11">
                      <a:extLst>
                        <a:ext uri="{28A0092B-C50C-407E-A947-70E740481C1C}">
                          <a14:useLocalDpi xmlns:a14="http://schemas.microsoft.com/office/drawing/2010/main" val="0"/>
                        </a:ext>
                      </a:extLst>
                    </a:blip>
                    <a:srcRect b="-17"/>
                    <a:stretch>
                      <a:fillRect/>
                    </a:stretch>
                  </pic:blipFill>
                  <pic:spPr bwMode="auto">
                    <a:xfrm>
                      <a:off x="0" y="0"/>
                      <a:ext cx="5047615" cy="483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231" w:rsidRDefault="00612231" w:rsidP="003835B3">
      <w:pPr>
        <w:spacing w:line="480" w:lineRule="auto"/>
        <w:jc w:val="both"/>
        <w:rPr>
          <w:rFonts w:ascii="Book Antiqua" w:hAnsi="Book Antiqua"/>
          <w:sz w:val="24"/>
          <w:szCs w:val="24"/>
          <w:lang w:val="en-US" w:eastAsia="zh-CN"/>
        </w:rPr>
      </w:pPr>
    </w:p>
    <w:p w:rsidR="00612231" w:rsidRDefault="00612231" w:rsidP="003835B3">
      <w:pPr>
        <w:spacing w:line="480" w:lineRule="auto"/>
        <w:jc w:val="both"/>
        <w:rPr>
          <w:rFonts w:ascii="Book Antiqua" w:hAnsi="Book Antiqua"/>
          <w:sz w:val="24"/>
          <w:szCs w:val="24"/>
          <w:lang w:val="en-US" w:eastAsia="zh-CN"/>
        </w:rPr>
      </w:pPr>
    </w:p>
    <w:p w:rsidR="00612231" w:rsidRDefault="00612231" w:rsidP="003835B3">
      <w:pPr>
        <w:spacing w:line="480" w:lineRule="auto"/>
        <w:jc w:val="both"/>
        <w:rPr>
          <w:rFonts w:ascii="Book Antiqua" w:hAnsi="Book Antiqua"/>
          <w:sz w:val="24"/>
          <w:szCs w:val="24"/>
          <w:lang w:val="en-US" w:eastAsia="zh-CN"/>
        </w:rPr>
      </w:pPr>
    </w:p>
    <w:p w:rsidR="00612231" w:rsidRDefault="00612231" w:rsidP="003835B3">
      <w:pPr>
        <w:spacing w:line="480" w:lineRule="auto"/>
        <w:jc w:val="both"/>
        <w:rPr>
          <w:rFonts w:ascii="Book Antiqua" w:hAnsi="Book Antiqua"/>
          <w:sz w:val="24"/>
          <w:szCs w:val="24"/>
          <w:lang w:val="en-US" w:eastAsia="zh-CN"/>
        </w:rPr>
      </w:pPr>
    </w:p>
    <w:p w:rsidR="00612231" w:rsidRDefault="00612231" w:rsidP="003835B3">
      <w:pPr>
        <w:spacing w:line="480" w:lineRule="auto"/>
        <w:jc w:val="both"/>
        <w:rPr>
          <w:rFonts w:ascii="Book Antiqua" w:hAnsi="Book Antiqua"/>
          <w:sz w:val="24"/>
          <w:szCs w:val="24"/>
          <w:lang w:val="en-US" w:eastAsia="zh-CN"/>
        </w:rPr>
      </w:pPr>
    </w:p>
    <w:p w:rsidR="00612231" w:rsidRDefault="00612231" w:rsidP="003835B3">
      <w:pPr>
        <w:spacing w:line="480" w:lineRule="auto"/>
        <w:jc w:val="both"/>
        <w:rPr>
          <w:rFonts w:ascii="Book Antiqua" w:hAnsi="Book Antiqua"/>
          <w:sz w:val="24"/>
          <w:szCs w:val="24"/>
          <w:lang w:val="en-US" w:eastAsia="zh-CN"/>
        </w:rPr>
      </w:pPr>
    </w:p>
    <w:p w:rsidR="00612231" w:rsidRDefault="00612231" w:rsidP="003835B3">
      <w:pPr>
        <w:spacing w:line="480" w:lineRule="auto"/>
        <w:jc w:val="both"/>
        <w:rPr>
          <w:rFonts w:ascii="Book Antiqua" w:hAnsi="Book Antiqua"/>
          <w:sz w:val="24"/>
          <w:szCs w:val="24"/>
          <w:lang w:val="en-US" w:eastAsia="zh-CN"/>
        </w:rPr>
      </w:pPr>
    </w:p>
    <w:p w:rsidR="00612231" w:rsidRDefault="00612231" w:rsidP="003835B3">
      <w:pPr>
        <w:spacing w:line="480" w:lineRule="auto"/>
        <w:jc w:val="both"/>
        <w:rPr>
          <w:rFonts w:ascii="Book Antiqua" w:hAnsi="Book Antiqua"/>
          <w:sz w:val="24"/>
          <w:szCs w:val="24"/>
          <w:lang w:val="en-US" w:eastAsia="zh-CN"/>
        </w:rPr>
      </w:pPr>
    </w:p>
    <w:p w:rsidR="00612231" w:rsidRDefault="00612231" w:rsidP="003835B3">
      <w:pPr>
        <w:spacing w:line="480" w:lineRule="auto"/>
        <w:jc w:val="both"/>
        <w:rPr>
          <w:rFonts w:ascii="Book Antiqua" w:hAnsi="Book Antiqua"/>
          <w:sz w:val="24"/>
          <w:szCs w:val="24"/>
          <w:lang w:val="en-US" w:eastAsia="zh-CN"/>
        </w:rPr>
      </w:pPr>
    </w:p>
    <w:p w:rsidR="00612231" w:rsidRPr="00BC7E1E" w:rsidRDefault="00612231" w:rsidP="003835B3">
      <w:pPr>
        <w:spacing w:line="480" w:lineRule="auto"/>
        <w:jc w:val="both"/>
        <w:rPr>
          <w:rFonts w:ascii="Book Antiqua" w:hAnsi="Book Antiqua"/>
          <w:sz w:val="24"/>
          <w:szCs w:val="24"/>
          <w:lang w:val="en-US" w:eastAsia="zh-CN"/>
        </w:rPr>
      </w:pPr>
    </w:p>
    <w:p w:rsidR="003835B3" w:rsidRPr="00BC7E1E" w:rsidRDefault="003835B3" w:rsidP="003835B3">
      <w:pPr>
        <w:spacing w:line="360" w:lineRule="auto"/>
        <w:jc w:val="both"/>
        <w:rPr>
          <w:rFonts w:ascii="Book Antiqua" w:hAnsi="Book Antiqua"/>
          <w:sz w:val="24"/>
          <w:szCs w:val="24"/>
          <w:lang w:val="en-US"/>
        </w:rPr>
      </w:pPr>
      <w:r w:rsidRPr="00BC7E1E">
        <w:rPr>
          <w:rFonts w:ascii="Book Antiqua" w:hAnsi="Book Antiqua"/>
          <w:b/>
          <w:sz w:val="24"/>
          <w:szCs w:val="24"/>
          <w:lang w:val="en-US"/>
        </w:rPr>
        <w:t>Figure 3</w:t>
      </w:r>
      <w:r w:rsidRPr="00BC7E1E">
        <w:rPr>
          <w:rFonts w:ascii="Book Antiqua" w:hAnsi="Book Antiqua"/>
          <w:sz w:val="24"/>
          <w:szCs w:val="24"/>
          <w:lang w:val="en-US"/>
        </w:rPr>
        <w:t xml:space="preserve"> </w:t>
      </w:r>
      <w:r w:rsidRPr="00BC7E1E">
        <w:rPr>
          <w:rFonts w:ascii="Book Antiqua" w:hAnsi="Book Antiqua"/>
          <w:b/>
          <w:sz w:val="24"/>
          <w:szCs w:val="24"/>
          <w:lang w:val="en-US"/>
        </w:rPr>
        <w:t xml:space="preserve">Histologic </w:t>
      </w:r>
      <w:r w:rsidRPr="00BC7E1E">
        <w:rPr>
          <w:rFonts w:ascii="Book Antiqua" w:hAnsi="Book Antiqua"/>
          <w:b/>
          <w:sz w:val="24"/>
          <w:szCs w:val="24"/>
          <w:lang w:val="en-GB"/>
        </w:rPr>
        <w:t xml:space="preserve">appearance </w:t>
      </w:r>
      <w:r w:rsidRPr="00BC7E1E">
        <w:rPr>
          <w:rFonts w:ascii="Book Antiqua" w:hAnsi="Book Antiqua"/>
          <w:b/>
          <w:sz w:val="24"/>
          <w:szCs w:val="24"/>
          <w:lang w:val="en-US"/>
        </w:rPr>
        <w:t>of the tumor.</w:t>
      </w:r>
      <w:r w:rsidRPr="00BC7E1E">
        <w:rPr>
          <w:rFonts w:ascii="Book Antiqua" w:hAnsi="Book Antiqua"/>
          <w:sz w:val="24"/>
          <w:szCs w:val="24"/>
          <w:lang w:val="en-US"/>
        </w:rPr>
        <w:t xml:space="preserve"> A and B: Interlacing bundles of spindle cells with unremarkable mitotic activity (H</w:t>
      </w:r>
      <w:r w:rsidR="00612231">
        <w:rPr>
          <w:rFonts w:ascii="Book Antiqua" w:hAnsi="Book Antiqua" w:hint="eastAsia"/>
          <w:sz w:val="24"/>
          <w:szCs w:val="24"/>
          <w:lang w:val="en-US" w:eastAsia="zh-CN"/>
        </w:rPr>
        <w:t xml:space="preserve"> and </w:t>
      </w:r>
      <w:r w:rsidRPr="00BC7E1E">
        <w:rPr>
          <w:rFonts w:ascii="Book Antiqua" w:hAnsi="Book Antiqua"/>
          <w:sz w:val="24"/>
          <w:szCs w:val="24"/>
          <w:lang w:val="en-US"/>
        </w:rPr>
        <w:t>E stain; magnification</w:t>
      </w:r>
      <w:r w:rsidRPr="00BC7E1E">
        <w:rPr>
          <w:rFonts w:ascii="Book Antiqua" w:hAnsi="Book Antiqua"/>
          <w:sz w:val="24"/>
          <w:szCs w:val="24"/>
          <w:lang w:val="en-US"/>
        </w:rPr>
        <w:sym w:font="Symbol" w:char="F020"/>
      </w:r>
      <w:r w:rsidRPr="00BC7E1E">
        <w:rPr>
          <w:rFonts w:ascii="Book Antiqua" w:hAnsi="Book Antiqua"/>
          <w:sz w:val="24"/>
          <w:szCs w:val="24"/>
          <w:lang w:val="en-US"/>
        </w:rPr>
        <w:sym w:font="Symbol" w:char="F0B4"/>
      </w:r>
      <w:r w:rsidRPr="00BC7E1E">
        <w:rPr>
          <w:rFonts w:ascii="Book Antiqua" w:hAnsi="Book Antiqua"/>
          <w:sz w:val="24"/>
          <w:szCs w:val="24"/>
          <w:lang w:val="en-US"/>
        </w:rPr>
        <w:t xml:space="preserve"> 10); C and D: Calcified areas (</w:t>
      </w:r>
      <w:r w:rsidR="00B92131" w:rsidRPr="00BC7E1E">
        <w:rPr>
          <w:rFonts w:ascii="Book Antiqua" w:hAnsi="Book Antiqua"/>
          <w:sz w:val="24"/>
          <w:szCs w:val="24"/>
          <w:lang w:val="en-US"/>
        </w:rPr>
        <w:t>H</w:t>
      </w:r>
      <w:r w:rsidR="00B92131">
        <w:rPr>
          <w:rFonts w:ascii="Book Antiqua" w:hAnsi="Book Antiqua" w:hint="eastAsia"/>
          <w:sz w:val="24"/>
          <w:szCs w:val="24"/>
          <w:lang w:val="en-US" w:eastAsia="zh-CN"/>
        </w:rPr>
        <w:t xml:space="preserve"> and </w:t>
      </w:r>
      <w:r w:rsidR="00B92131" w:rsidRPr="00BC7E1E">
        <w:rPr>
          <w:rFonts w:ascii="Book Antiqua" w:hAnsi="Book Antiqua"/>
          <w:sz w:val="24"/>
          <w:szCs w:val="24"/>
          <w:lang w:val="en-US"/>
        </w:rPr>
        <w:t>E</w:t>
      </w:r>
      <w:r w:rsidRPr="00BC7E1E">
        <w:rPr>
          <w:rFonts w:ascii="Book Antiqua" w:hAnsi="Book Antiqua"/>
          <w:sz w:val="24"/>
          <w:szCs w:val="24"/>
          <w:lang w:val="en-US"/>
        </w:rPr>
        <w:t xml:space="preserve"> stain; magnification </w:t>
      </w:r>
      <w:r w:rsidRPr="00BC7E1E">
        <w:rPr>
          <w:rFonts w:ascii="Book Antiqua" w:hAnsi="Book Antiqua"/>
          <w:sz w:val="24"/>
          <w:szCs w:val="24"/>
          <w:lang w:val="en-US"/>
        </w:rPr>
        <w:sym w:font="Symbol" w:char="F0B4"/>
      </w:r>
      <w:r w:rsidRPr="00BC7E1E">
        <w:rPr>
          <w:rFonts w:ascii="Book Antiqua" w:hAnsi="Book Antiqua"/>
          <w:sz w:val="24"/>
          <w:szCs w:val="24"/>
          <w:lang w:val="en-US"/>
        </w:rPr>
        <w:t xml:space="preserve"> 20); E: Intense immunoreactivity for DOG1 (Immunohistochemistry stain; magnification </w:t>
      </w:r>
      <w:r w:rsidRPr="00BC7E1E">
        <w:rPr>
          <w:rFonts w:ascii="Book Antiqua" w:hAnsi="Book Antiqua"/>
          <w:sz w:val="24"/>
          <w:szCs w:val="24"/>
          <w:lang w:val="en-US"/>
        </w:rPr>
        <w:sym w:font="Symbol" w:char="F0B4"/>
      </w:r>
      <w:r w:rsidRPr="00BC7E1E">
        <w:rPr>
          <w:rFonts w:ascii="Book Antiqua" w:hAnsi="Book Antiqua"/>
          <w:sz w:val="24"/>
          <w:szCs w:val="24"/>
          <w:lang w:val="en-US"/>
        </w:rPr>
        <w:t xml:space="preserve"> 20); F: Inconspicuous Ki67-MIB1 label index (count rate &lt;</w:t>
      </w:r>
      <w:r w:rsidR="00FD76D5">
        <w:rPr>
          <w:rFonts w:ascii="Book Antiqua" w:hAnsi="Book Antiqua" w:hint="eastAsia"/>
          <w:sz w:val="24"/>
          <w:szCs w:val="24"/>
          <w:lang w:val="en-US" w:eastAsia="zh-CN"/>
        </w:rPr>
        <w:t xml:space="preserve"> </w:t>
      </w:r>
      <w:r w:rsidRPr="00BC7E1E">
        <w:rPr>
          <w:rFonts w:ascii="Book Antiqua" w:hAnsi="Book Antiqua"/>
          <w:sz w:val="24"/>
          <w:szCs w:val="24"/>
          <w:lang w:val="en-US"/>
        </w:rPr>
        <w:t xml:space="preserve">1%; immunohistochemistry stain; magnification </w:t>
      </w:r>
      <w:r w:rsidRPr="00BC7E1E">
        <w:rPr>
          <w:rFonts w:ascii="Book Antiqua" w:hAnsi="Book Antiqua"/>
          <w:sz w:val="24"/>
          <w:szCs w:val="24"/>
          <w:lang w:val="en-US"/>
        </w:rPr>
        <w:sym w:font="Symbol" w:char="F0B4"/>
      </w:r>
      <w:r w:rsidRPr="00BC7E1E">
        <w:rPr>
          <w:rFonts w:ascii="Book Antiqua" w:hAnsi="Book Antiqua"/>
          <w:sz w:val="24"/>
          <w:szCs w:val="24"/>
          <w:lang w:val="en-US"/>
        </w:rPr>
        <w:t xml:space="preserve"> 20). </w:t>
      </w:r>
    </w:p>
    <w:p w:rsidR="003835B3" w:rsidRPr="00BC7E1E" w:rsidRDefault="003835B3" w:rsidP="003835B3">
      <w:pPr>
        <w:rPr>
          <w:lang w:val="en-US"/>
        </w:rPr>
      </w:pPr>
    </w:p>
    <w:p w:rsidR="003835B3" w:rsidRPr="00BC7E1E" w:rsidRDefault="003835B3" w:rsidP="003835B3">
      <w:pPr>
        <w:spacing w:after="0" w:line="360" w:lineRule="auto"/>
        <w:rPr>
          <w:rFonts w:ascii="Book Antiqua" w:hAnsi="Book Antiqua"/>
          <w:sz w:val="24"/>
          <w:szCs w:val="24"/>
          <w:lang w:val="en-US"/>
        </w:rPr>
      </w:pPr>
    </w:p>
    <w:p w:rsidR="003835B3" w:rsidRPr="00BC7E1E" w:rsidRDefault="003835B3" w:rsidP="003835B3">
      <w:pPr>
        <w:spacing w:after="0" w:line="360" w:lineRule="auto"/>
        <w:jc w:val="both"/>
        <w:rPr>
          <w:rFonts w:ascii="Book Antiqua" w:hAnsi="Book Antiqua"/>
          <w:b/>
          <w:sz w:val="24"/>
          <w:szCs w:val="24"/>
          <w:lang w:val="en-US" w:eastAsia="zh-CN"/>
        </w:rPr>
        <w:sectPr w:rsidR="003835B3" w:rsidRPr="00BC7E1E" w:rsidSect="00277870">
          <w:footerReference w:type="default" r:id="rId12"/>
          <w:pgSz w:w="11906" w:h="16838"/>
          <w:pgMar w:top="1417" w:right="1134" w:bottom="1134" w:left="1134" w:header="708" w:footer="708" w:gutter="0"/>
          <w:cols w:space="708"/>
          <w:docGrid w:linePitch="360"/>
        </w:sectPr>
      </w:pPr>
    </w:p>
    <w:p w:rsidR="003835B3" w:rsidRPr="0040732F" w:rsidRDefault="003835B3" w:rsidP="003835B3">
      <w:pPr>
        <w:spacing w:after="0" w:line="360" w:lineRule="auto"/>
        <w:jc w:val="both"/>
        <w:rPr>
          <w:rFonts w:ascii="Book Antiqua" w:hAnsi="Book Antiqua"/>
          <w:b/>
          <w:sz w:val="24"/>
          <w:szCs w:val="24"/>
          <w:lang w:val="en-US"/>
        </w:rPr>
      </w:pPr>
      <w:r w:rsidRPr="0040732F">
        <w:rPr>
          <w:rFonts w:ascii="Book Antiqua" w:hAnsi="Book Antiqua"/>
          <w:b/>
          <w:sz w:val="24"/>
          <w:szCs w:val="24"/>
          <w:lang w:val="en-US"/>
        </w:rPr>
        <w:lastRenderedPageBreak/>
        <w:t xml:space="preserve">Table 1 Selected features of the reported cases of extensively calcified </w:t>
      </w:r>
      <w:r w:rsidR="0040732F" w:rsidRPr="0040732F">
        <w:rPr>
          <w:rFonts w:ascii="Book Antiqua" w:hAnsi="Book Antiqua"/>
          <w:b/>
          <w:sz w:val="24"/>
          <w:szCs w:val="24"/>
          <w:lang w:val="en-US"/>
        </w:rPr>
        <w:t>gastrointestinal stromal tumor</w:t>
      </w:r>
      <w:r w:rsidRPr="0040732F">
        <w:rPr>
          <w:rFonts w:ascii="Book Antiqua" w:hAnsi="Book Antiqua"/>
          <w:b/>
          <w:sz w:val="24"/>
          <w:szCs w:val="24"/>
          <w:lang w:val="en-US"/>
        </w:rPr>
        <w:t xml:space="preserve">s </w:t>
      </w:r>
    </w:p>
    <w:p w:rsidR="003835B3" w:rsidRPr="00BC7E1E" w:rsidRDefault="003835B3" w:rsidP="003835B3">
      <w:pPr>
        <w:spacing w:after="0" w:line="360" w:lineRule="auto"/>
        <w:jc w:val="both"/>
        <w:rPr>
          <w:rFonts w:ascii="Book Antiqua" w:hAnsi="Book Antiqua"/>
          <w:b/>
          <w:sz w:val="24"/>
          <w:szCs w:val="24"/>
          <w:lang w:val="en-US"/>
        </w:rPr>
      </w:pPr>
    </w:p>
    <w:tbl>
      <w:tblPr>
        <w:tblStyle w:val="TableGrid"/>
        <w:tblpPr w:leftFromText="141" w:rightFromText="141" w:vertAnchor="text" w:horzAnchor="margin" w:tblpXSpec="center" w:tblpY="-381"/>
        <w:tblW w:w="14234" w:type="dxa"/>
        <w:tblBorders>
          <w:left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553"/>
        <w:gridCol w:w="720"/>
        <w:gridCol w:w="1350"/>
        <w:gridCol w:w="990"/>
        <w:gridCol w:w="1423"/>
        <w:gridCol w:w="850"/>
        <w:gridCol w:w="1867"/>
        <w:gridCol w:w="1620"/>
        <w:gridCol w:w="2430"/>
        <w:gridCol w:w="1431"/>
      </w:tblGrid>
      <w:tr w:rsidR="003835B3" w:rsidRPr="00350228" w:rsidTr="00BE3088">
        <w:trPr>
          <w:trHeight w:val="683"/>
        </w:trPr>
        <w:tc>
          <w:tcPr>
            <w:tcW w:w="1553" w:type="dxa"/>
            <w:tcBorders>
              <w:top w:val="single" w:sz="4" w:space="0" w:color="auto"/>
              <w:bottom w:val="single" w:sz="4" w:space="0" w:color="auto"/>
            </w:tcBorders>
          </w:tcPr>
          <w:p w:rsidR="003835B3" w:rsidRPr="00350228" w:rsidRDefault="00BE3088" w:rsidP="001F068B">
            <w:pPr>
              <w:spacing w:after="0" w:line="360" w:lineRule="auto"/>
              <w:rPr>
                <w:rFonts w:ascii="Book Antiqua" w:hAnsi="Book Antiqua"/>
                <w:b/>
                <w:bCs/>
                <w:color w:val="000000"/>
                <w:sz w:val="18"/>
                <w:szCs w:val="18"/>
                <w:lang w:val="en-US" w:eastAsia="zh-CN"/>
              </w:rPr>
            </w:pPr>
            <w:r w:rsidRPr="00350228">
              <w:rPr>
                <w:rFonts w:ascii="Book Antiqua" w:hAnsi="Book Antiqua" w:hint="eastAsia"/>
                <w:b/>
                <w:bCs/>
                <w:color w:val="000000"/>
                <w:sz w:val="18"/>
                <w:szCs w:val="18"/>
                <w:lang w:val="en-US" w:eastAsia="zh-CN"/>
              </w:rPr>
              <w:t>Ref.</w:t>
            </w:r>
          </w:p>
        </w:tc>
        <w:tc>
          <w:tcPr>
            <w:tcW w:w="720" w:type="dxa"/>
            <w:tcBorders>
              <w:top w:val="single" w:sz="4" w:space="0" w:color="auto"/>
              <w:bottom w:val="single" w:sz="4" w:space="0" w:color="auto"/>
            </w:tcBorders>
          </w:tcPr>
          <w:p w:rsidR="003835B3" w:rsidRPr="00350228" w:rsidRDefault="003835B3" w:rsidP="001F068B">
            <w:pPr>
              <w:spacing w:after="0" w:line="360" w:lineRule="auto"/>
              <w:rPr>
                <w:rFonts w:ascii="Book Antiqua" w:hAnsi="Book Antiqua"/>
                <w:b/>
                <w:bCs/>
                <w:color w:val="000000"/>
                <w:sz w:val="18"/>
                <w:szCs w:val="18"/>
                <w:lang w:val="en-US"/>
              </w:rPr>
            </w:pPr>
            <w:r w:rsidRPr="00350228">
              <w:rPr>
                <w:rFonts w:ascii="Book Antiqua" w:hAnsi="Book Antiqua"/>
                <w:b/>
                <w:bCs/>
                <w:color w:val="000000"/>
                <w:sz w:val="18"/>
                <w:szCs w:val="18"/>
                <w:lang w:val="en-US"/>
              </w:rPr>
              <w:t>Year</w:t>
            </w:r>
          </w:p>
        </w:tc>
        <w:tc>
          <w:tcPr>
            <w:tcW w:w="1350" w:type="dxa"/>
            <w:tcBorders>
              <w:top w:val="single" w:sz="4" w:space="0" w:color="auto"/>
              <w:bottom w:val="single" w:sz="4" w:space="0" w:color="auto"/>
            </w:tcBorders>
          </w:tcPr>
          <w:p w:rsidR="003835B3" w:rsidRPr="00350228" w:rsidRDefault="003835B3" w:rsidP="001F068B">
            <w:pPr>
              <w:spacing w:after="0" w:line="360" w:lineRule="auto"/>
              <w:rPr>
                <w:rFonts w:ascii="Book Antiqua" w:hAnsi="Book Antiqua"/>
                <w:b/>
                <w:bCs/>
                <w:color w:val="000000"/>
                <w:sz w:val="18"/>
                <w:szCs w:val="18"/>
                <w:lang w:val="en-US"/>
              </w:rPr>
            </w:pPr>
            <w:r w:rsidRPr="00350228">
              <w:rPr>
                <w:rFonts w:ascii="Book Antiqua" w:hAnsi="Book Antiqua"/>
                <w:b/>
                <w:bCs/>
                <w:color w:val="000000"/>
                <w:sz w:val="18"/>
                <w:szCs w:val="18"/>
                <w:lang w:val="en-US"/>
              </w:rPr>
              <w:t>Age, Sex</w:t>
            </w:r>
          </w:p>
        </w:tc>
        <w:tc>
          <w:tcPr>
            <w:tcW w:w="990" w:type="dxa"/>
            <w:tcBorders>
              <w:top w:val="single" w:sz="4" w:space="0" w:color="auto"/>
              <w:bottom w:val="single" w:sz="4" w:space="0" w:color="auto"/>
            </w:tcBorders>
          </w:tcPr>
          <w:p w:rsidR="003835B3" w:rsidRPr="00350228" w:rsidRDefault="003835B3" w:rsidP="001F068B">
            <w:pPr>
              <w:spacing w:after="0" w:line="360" w:lineRule="auto"/>
              <w:rPr>
                <w:rFonts w:ascii="Book Antiqua" w:hAnsi="Book Antiqua"/>
                <w:b/>
                <w:bCs/>
                <w:color w:val="000000"/>
                <w:sz w:val="18"/>
                <w:szCs w:val="18"/>
                <w:lang w:val="en-US"/>
              </w:rPr>
            </w:pPr>
            <w:r w:rsidRPr="00350228">
              <w:rPr>
                <w:rFonts w:ascii="Book Antiqua" w:hAnsi="Book Antiqua"/>
                <w:b/>
                <w:bCs/>
                <w:color w:val="000000"/>
                <w:sz w:val="18"/>
                <w:szCs w:val="18"/>
                <w:lang w:val="en-US"/>
              </w:rPr>
              <w:t>Site</w:t>
            </w:r>
          </w:p>
        </w:tc>
        <w:tc>
          <w:tcPr>
            <w:tcW w:w="1423" w:type="dxa"/>
            <w:tcBorders>
              <w:top w:val="single" w:sz="4" w:space="0" w:color="auto"/>
              <w:bottom w:val="single" w:sz="4" w:space="0" w:color="auto"/>
            </w:tcBorders>
          </w:tcPr>
          <w:p w:rsidR="003835B3" w:rsidRPr="00350228" w:rsidRDefault="003835B3" w:rsidP="001F068B">
            <w:pPr>
              <w:spacing w:after="0" w:line="360" w:lineRule="auto"/>
              <w:rPr>
                <w:rFonts w:ascii="Book Antiqua" w:hAnsi="Book Antiqua"/>
                <w:b/>
                <w:bCs/>
                <w:color w:val="000000"/>
                <w:sz w:val="18"/>
                <w:szCs w:val="18"/>
                <w:lang w:val="en-US" w:eastAsia="zh-CN"/>
              </w:rPr>
            </w:pPr>
            <w:r w:rsidRPr="00350228">
              <w:rPr>
                <w:rFonts w:ascii="Book Antiqua" w:hAnsi="Book Antiqua"/>
                <w:b/>
                <w:bCs/>
                <w:color w:val="000000"/>
                <w:sz w:val="18"/>
                <w:szCs w:val="18"/>
                <w:lang w:val="en-US"/>
              </w:rPr>
              <w:t>Size</w:t>
            </w:r>
            <w:r w:rsidR="00DD779C" w:rsidRPr="00350228">
              <w:rPr>
                <w:rFonts w:ascii="Book Antiqua" w:hAnsi="Book Antiqua" w:hint="eastAsia"/>
                <w:b/>
                <w:bCs/>
                <w:color w:val="000000"/>
                <w:sz w:val="18"/>
                <w:szCs w:val="18"/>
                <w:lang w:val="en-US" w:eastAsia="zh-CN"/>
              </w:rPr>
              <w:t xml:space="preserve"> (</w:t>
            </w:r>
            <w:r w:rsidRPr="00350228">
              <w:rPr>
                <w:rFonts w:ascii="Book Antiqua" w:hAnsi="Book Antiqua"/>
                <w:b/>
                <w:bCs/>
                <w:color w:val="000000"/>
                <w:sz w:val="18"/>
                <w:szCs w:val="18"/>
                <w:lang w:val="en-US"/>
              </w:rPr>
              <w:t>mm</w:t>
            </w:r>
            <w:r w:rsidR="00DD779C" w:rsidRPr="00350228">
              <w:rPr>
                <w:rFonts w:ascii="Book Antiqua" w:hAnsi="Book Antiqua" w:hint="eastAsia"/>
                <w:b/>
                <w:bCs/>
                <w:color w:val="000000"/>
                <w:sz w:val="18"/>
                <w:szCs w:val="18"/>
                <w:lang w:val="en-US" w:eastAsia="zh-CN"/>
              </w:rPr>
              <w:t>)</w:t>
            </w:r>
          </w:p>
        </w:tc>
        <w:tc>
          <w:tcPr>
            <w:tcW w:w="850" w:type="dxa"/>
            <w:tcBorders>
              <w:top w:val="single" w:sz="4" w:space="0" w:color="auto"/>
              <w:bottom w:val="single" w:sz="4" w:space="0" w:color="auto"/>
            </w:tcBorders>
          </w:tcPr>
          <w:p w:rsidR="003835B3" w:rsidRPr="00350228" w:rsidRDefault="003835B3" w:rsidP="001F068B">
            <w:pPr>
              <w:spacing w:after="0" w:line="360" w:lineRule="auto"/>
              <w:rPr>
                <w:rFonts w:ascii="Book Antiqua" w:hAnsi="Book Antiqua"/>
                <w:b/>
                <w:bCs/>
                <w:color w:val="000000"/>
                <w:sz w:val="18"/>
                <w:szCs w:val="18"/>
                <w:lang w:val="en-US"/>
              </w:rPr>
            </w:pPr>
            <w:r w:rsidRPr="00350228">
              <w:rPr>
                <w:rFonts w:ascii="Book Antiqua" w:hAnsi="Book Antiqua"/>
                <w:b/>
                <w:bCs/>
                <w:color w:val="000000"/>
                <w:sz w:val="18"/>
                <w:szCs w:val="18"/>
                <w:lang w:val="en-US"/>
              </w:rPr>
              <w:t>Mitotic index</w:t>
            </w:r>
          </w:p>
          <w:p w:rsidR="003835B3" w:rsidRPr="00350228" w:rsidRDefault="003835B3" w:rsidP="001F068B">
            <w:pPr>
              <w:spacing w:after="0" w:line="360" w:lineRule="auto"/>
              <w:rPr>
                <w:rFonts w:ascii="Book Antiqua" w:hAnsi="Book Antiqua"/>
                <w:b/>
                <w:bCs/>
                <w:color w:val="000000"/>
                <w:sz w:val="18"/>
                <w:szCs w:val="18"/>
                <w:lang w:val="en-US"/>
              </w:rPr>
            </w:pPr>
            <w:r w:rsidRPr="00350228">
              <w:rPr>
                <w:rFonts w:ascii="Book Antiqua" w:hAnsi="Book Antiqua"/>
                <w:b/>
                <w:bCs/>
                <w:color w:val="000000"/>
                <w:sz w:val="18"/>
                <w:szCs w:val="18"/>
                <w:lang w:val="en-US"/>
              </w:rPr>
              <w:t>(HPF)</w:t>
            </w:r>
          </w:p>
        </w:tc>
        <w:tc>
          <w:tcPr>
            <w:tcW w:w="1867" w:type="dxa"/>
            <w:tcBorders>
              <w:top w:val="single" w:sz="4" w:space="0" w:color="auto"/>
              <w:bottom w:val="single" w:sz="4" w:space="0" w:color="auto"/>
            </w:tcBorders>
          </w:tcPr>
          <w:p w:rsidR="003835B3" w:rsidRPr="00350228" w:rsidRDefault="003835B3" w:rsidP="001F068B">
            <w:pPr>
              <w:spacing w:after="0" w:line="360" w:lineRule="auto"/>
              <w:rPr>
                <w:rFonts w:ascii="Book Antiqua" w:hAnsi="Book Antiqua"/>
                <w:b/>
                <w:bCs/>
                <w:color w:val="000000"/>
                <w:sz w:val="18"/>
                <w:szCs w:val="18"/>
                <w:lang w:val="en-US"/>
              </w:rPr>
            </w:pPr>
            <w:r w:rsidRPr="00350228">
              <w:rPr>
                <w:rFonts w:ascii="Book Antiqua" w:hAnsi="Book Antiqua"/>
                <w:b/>
                <w:bCs/>
                <w:color w:val="000000"/>
                <w:sz w:val="18"/>
                <w:szCs w:val="18"/>
                <w:lang w:val="en-US"/>
              </w:rPr>
              <w:t>IHC pattern</w:t>
            </w:r>
          </w:p>
        </w:tc>
        <w:tc>
          <w:tcPr>
            <w:tcW w:w="1620" w:type="dxa"/>
            <w:tcBorders>
              <w:top w:val="single" w:sz="4" w:space="0" w:color="auto"/>
              <w:bottom w:val="single" w:sz="4" w:space="0" w:color="auto"/>
            </w:tcBorders>
          </w:tcPr>
          <w:p w:rsidR="003835B3" w:rsidRPr="00350228" w:rsidRDefault="003835B3" w:rsidP="001F068B">
            <w:pPr>
              <w:spacing w:after="0" w:line="360" w:lineRule="auto"/>
              <w:rPr>
                <w:rFonts w:ascii="Book Antiqua" w:hAnsi="Book Antiqua"/>
                <w:b/>
                <w:bCs/>
                <w:color w:val="000000"/>
                <w:sz w:val="18"/>
                <w:szCs w:val="18"/>
                <w:lang w:val="en-US"/>
              </w:rPr>
            </w:pPr>
            <w:r w:rsidRPr="00350228">
              <w:rPr>
                <w:rFonts w:ascii="Book Antiqua" w:hAnsi="Book Antiqua"/>
                <w:b/>
                <w:bCs/>
                <w:color w:val="000000"/>
                <w:sz w:val="18"/>
                <w:szCs w:val="18"/>
                <w:lang w:val="en-US"/>
              </w:rPr>
              <w:t>Calcification pattern</w:t>
            </w:r>
          </w:p>
        </w:tc>
        <w:tc>
          <w:tcPr>
            <w:tcW w:w="2430" w:type="dxa"/>
            <w:tcBorders>
              <w:top w:val="single" w:sz="4" w:space="0" w:color="auto"/>
              <w:bottom w:val="single" w:sz="4" w:space="0" w:color="auto"/>
            </w:tcBorders>
          </w:tcPr>
          <w:p w:rsidR="003835B3" w:rsidRPr="00350228" w:rsidRDefault="003835B3" w:rsidP="001F068B">
            <w:pPr>
              <w:spacing w:after="0" w:line="360" w:lineRule="auto"/>
              <w:rPr>
                <w:rFonts w:ascii="Book Antiqua" w:hAnsi="Book Antiqua"/>
                <w:b/>
                <w:sz w:val="18"/>
                <w:szCs w:val="18"/>
                <w:lang w:val="en-US"/>
              </w:rPr>
            </w:pPr>
            <w:r w:rsidRPr="00350228">
              <w:rPr>
                <w:rFonts w:ascii="Book Antiqua" w:hAnsi="Book Antiqua"/>
                <w:b/>
                <w:sz w:val="18"/>
                <w:szCs w:val="18"/>
                <w:lang w:val="en-US"/>
              </w:rPr>
              <w:t>Clinical presentation</w:t>
            </w:r>
          </w:p>
        </w:tc>
        <w:tc>
          <w:tcPr>
            <w:tcW w:w="1431" w:type="dxa"/>
            <w:tcBorders>
              <w:top w:val="single" w:sz="4" w:space="0" w:color="auto"/>
              <w:bottom w:val="single" w:sz="4" w:space="0" w:color="auto"/>
            </w:tcBorders>
          </w:tcPr>
          <w:p w:rsidR="003835B3" w:rsidRPr="00350228" w:rsidRDefault="003835B3" w:rsidP="00F00132">
            <w:pPr>
              <w:spacing w:after="0" w:line="360" w:lineRule="auto"/>
              <w:rPr>
                <w:rFonts w:ascii="Book Antiqua" w:hAnsi="Book Antiqua"/>
                <w:b/>
                <w:sz w:val="18"/>
                <w:szCs w:val="18"/>
                <w:lang w:val="en-US"/>
              </w:rPr>
            </w:pPr>
            <w:r w:rsidRPr="00350228">
              <w:rPr>
                <w:rFonts w:ascii="Book Antiqua" w:hAnsi="Book Antiqua"/>
                <w:b/>
                <w:sz w:val="18"/>
                <w:szCs w:val="18"/>
                <w:lang w:val="en-US"/>
              </w:rPr>
              <w:t>Risk</w:t>
            </w:r>
            <w:r w:rsidR="00F00132" w:rsidRPr="00F00132">
              <w:rPr>
                <w:rFonts w:ascii="Book Antiqua" w:hAnsi="Book Antiqua" w:hint="eastAsia"/>
                <w:b/>
                <w:sz w:val="18"/>
                <w:szCs w:val="18"/>
                <w:vertAlign w:val="superscript"/>
                <w:lang w:val="en-US" w:eastAsia="zh-CN"/>
              </w:rPr>
              <w:t>1</w:t>
            </w:r>
            <w:r w:rsidRPr="00350228">
              <w:rPr>
                <w:rFonts w:ascii="Book Antiqua" w:hAnsi="Book Antiqua"/>
                <w:b/>
                <w:sz w:val="18"/>
                <w:szCs w:val="18"/>
                <w:lang w:val="en-US"/>
              </w:rPr>
              <w:t xml:space="preserve"> </w:t>
            </w:r>
          </w:p>
        </w:tc>
      </w:tr>
      <w:tr w:rsidR="003835B3" w:rsidRPr="00350228" w:rsidTr="00BE3088">
        <w:trPr>
          <w:trHeight w:hRule="exact" w:val="1165"/>
        </w:trPr>
        <w:tc>
          <w:tcPr>
            <w:tcW w:w="1553" w:type="dxa"/>
            <w:tcBorders>
              <w:top w:val="single" w:sz="4" w:space="0" w:color="auto"/>
            </w:tcBorders>
          </w:tcPr>
          <w:p w:rsidR="003835B3" w:rsidRPr="00350228" w:rsidRDefault="00BE3088" w:rsidP="001F068B">
            <w:pPr>
              <w:spacing w:after="0" w:line="360" w:lineRule="auto"/>
              <w:rPr>
                <w:rFonts w:ascii="Book Antiqua" w:hAnsi="Book Antiqua"/>
                <w:bCs/>
                <w:color w:val="000000"/>
                <w:sz w:val="18"/>
                <w:szCs w:val="18"/>
                <w:lang w:val="en-US"/>
              </w:rPr>
            </w:pPr>
            <w:r w:rsidRPr="00350228">
              <w:rPr>
                <w:rFonts w:ascii="Book Antiqua" w:hAnsi="Book Antiqua"/>
                <w:sz w:val="18"/>
                <w:szCs w:val="18"/>
                <w:lang w:val="en-US"/>
              </w:rPr>
              <w:t xml:space="preserve">Izawa </w:t>
            </w:r>
            <w:r w:rsidR="003835B3" w:rsidRPr="00350228">
              <w:rPr>
                <w:rFonts w:ascii="Book Antiqua" w:hAnsi="Book Antiqua"/>
                <w:i/>
                <w:sz w:val="18"/>
                <w:szCs w:val="18"/>
                <w:lang w:val="en-US"/>
              </w:rPr>
              <w:t>et al</w:t>
            </w:r>
            <w:r w:rsidR="003835B3" w:rsidRPr="00350228">
              <w:rPr>
                <w:rFonts w:ascii="Book Antiqua" w:hAnsi="Book Antiqua"/>
                <w:sz w:val="18"/>
                <w:szCs w:val="18"/>
                <w:vertAlign w:val="superscript"/>
                <w:lang w:val="en-US"/>
              </w:rPr>
              <w:t>[19]</w:t>
            </w:r>
          </w:p>
        </w:tc>
        <w:tc>
          <w:tcPr>
            <w:tcW w:w="720" w:type="dxa"/>
            <w:tcBorders>
              <w:top w:val="single" w:sz="4" w:space="0" w:color="auto"/>
            </w:tcBorders>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2012</w:t>
            </w:r>
          </w:p>
        </w:tc>
        <w:tc>
          <w:tcPr>
            <w:tcW w:w="1350" w:type="dxa"/>
            <w:tcBorders>
              <w:top w:val="single" w:sz="4" w:space="0" w:color="auto"/>
            </w:tcBorders>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61 y, female</w:t>
            </w:r>
          </w:p>
        </w:tc>
        <w:tc>
          <w:tcPr>
            <w:tcW w:w="990" w:type="dxa"/>
            <w:tcBorders>
              <w:top w:val="single" w:sz="4" w:space="0" w:color="auto"/>
            </w:tcBorders>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Stomach</w:t>
            </w:r>
          </w:p>
        </w:tc>
        <w:tc>
          <w:tcPr>
            <w:tcW w:w="1423" w:type="dxa"/>
            <w:tcBorders>
              <w:top w:val="single" w:sz="4" w:space="0" w:color="auto"/>
            </w:tcBorders>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 xml:space="preserve">32 </w:t>
            </w:r>
            <w:r w:rsidR="00350228" w:rsidRPr="00350228">
              <w:rPr>
                <w:rFonts w:ascii="Book Antiqua" w:hAnsi="Book Antiqua"/>
                <w:color w:val="000000"/>
                <w:sz w:val="18"/>
                <w:szCs w:val="18"/>
              </w:rPr>
              <w:t>×</w:t>
            </w:r>
            <w:r w:rsidR="00350228" w:rsidRPr="00350228">
              <w:rPr>
                <w:rFonts w:ascii="Book Antiqua" w:hAnsi="Book Antiqua" w:hint="eastAsia"/>
                <w:color w:val="000000"/>
                <w:sz w:val="18"/>
                <w:szCs w:val="18"/>
                <w:lang w:eastAsia="zh-CN"/>
              </w:rPr>
              <w:t xml:space="preserve"> </w:t>
            </w:r>
            <w:r w:rsidRPr="00350228">
              <w:rPr>
                <w:rFonts w:ascii="Book Antiqua" w:hAnsi="Book Antiqua"/>
                <w:color w:val="000000"/>
                <w:sz w:val="18"/>
                <w:szCs w:val="18"/>
                <w:lang w:val="en-US"/>
              </w:rPr>
              <w:t xml:space="preserve">23 </w:t>
            </w:r>
            <w:r w:rsidR="00350228" w:rsidRPr="00350228">
              <w:rPr>
                <w:rFonts w:ascii="Book Antiqua" w:hAnsi="Book Antiqua"/>
                <w:color w:val="000000"/>
                <w:sz w:val="18"/>
                <w:szCs w:val="18"/>
              </w:rPr>
              <w:t>×</w:t>
            </w:r>
            <w:r w:rsidRPr="00350228">
              <w:rPr>
                <w:rFonts w:ascii="Book Antiqua" w:hAnsi="Book Antiqua"/>
                <w:color w:val="000000"/>
                <w:sz w:val="18"/>
                <w:szCs w:val="18"/>
                <w:lang w:val="en-US"/>
              </w:rPr>
              <w:t xml:space="preserve"> 23</w:t>
            </w:r>
          </w:p>
        </w:tc>
        <w:tc>
          <w:tcPr>
            <w:tcW w:w="850" w:type="dxa"/>
            <w:tcBorders>
              <w:top w:val="single" w:sz="4" w:space="0" w:color="auto"/>
            </w:tcBorders>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sz w:val="18"/>
                <w:szCs w:val="18"/>
                <w:lang w:val="en-US"/>
              </w:rPr>
              <w:t xml:space="preserve">&lt; 5/50 </w:t>
            </w:r>
          </w:p>
        </w:tc>
        <w:tc>
          <w:tcPr>
            <w:tcW w:w="1867" w:type="dxa"/>
            <w:tcBorders>
              <w:top w:val="single" w:sz="4" w:space="0" w:color="auto"/>
            </w:tcBorders>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sz w:val="18"/>
                <w:szCs w:val="18"/>
                <w:lang w:val="en-US"/>
              </w:rPr>
              <w:t>KIT</w:t>
            </w:r>
            <w:r w:rsidRPr="00350228">
              <w:rPr>
                <w:rFonts w:ascii="Book Antiqua" w:hAnsi="Book Antiqua"/>
                <w:sz w:val="18"/>
                <w:szCs w:val="18"/>
                <w:vertAlign w:val="superscript"/>
                <w:lang w:val="en-US"/>
              </w:rPr>
              <w:t>+</w:t>
            </w:r>
            <w:r w:rsidRPr="00350228">
              <w:rPr>
                <w:rFonts w:ascii="Book Antiqua" w:hAnsi="Book Antiqua"/>
                <w:sz w:val="18"/>
                <w:szCs w:val="18"/>
                <w:lang w:val="en-US"/>
              </w:rPr>
              <w:t>, CD34</w:t>
            </w:r>
            <w:r w:rsidRPr="00350228">
              <w:rPr>
                <w:rFonts w:ascii="Book Antiqua" w:hAnsi="Book Antiqua"/>
                <w:sz w:val="18"/>
                <w:szCs w:val="18"/>
                <w:vertAlign w:val="superscript"/>
                <w:lang w:val="en-US"/>
              </w:rPr>
              <w:t>+</w:t>
            </w:r>
            <w:r w:rsidRPr="00350228">
              <w:rPr>
                <w:rFonts w:ascii="Book Antiqua" w:hAnsi="Book Antiqua"/>
                <w:sz w:val="18"/>
                <w:szCs w:val="18"/>
                <w:lang w:val="en-US"/>
              </w:rPr>
              <w:t>, S-100</w:t>
            </w:r>
            <w:r w:rsidRPr="00350228">
              <w:rPr>
                <w:rFonts w:ascii="Book Antiqua" w:hAnsi="Book Antiqua"/>
                <w:sz w:val="18"/>
                <w:szCs w:val="18"/>
                <w:vertAlign w:val="superscript"/>
                <w:lang w:val="en-US"/>
              </w:rPr>
              <w:t>-</w:t>
            </w:r>
            <w:r w:rsidRPr="00350228">
              <w:rPr>
                <w:rFonts w:ascii="Book Antiqua" w:hAnsi="Book Antiqua"/>
                <w:sz w:val="18"/>
                <w:szCs w:val="18"/>
                <w:lang w:val="en-US"/>
              </w:rPr>
              <w:t xml:space="preserve">, </w:t>
            </w:r>
            <w:proofErr w:type="spellStart"/>
            <w:r w:rsidRPr="00350228">
              <w:rPr>
                <w:rFonts w:ascii="Book Antiqua" w:hAnsi="Book Antiqua"/>
                <w:sz w:val="18"/>
                <w:szCs w:val="18"/>
                <w:lang w:val="en-US"/>
              </w:rPr>
              <w:t>desmin</w:t>
            </w:r>
            <w:proofErr w:type="spellEnd"/>
            <w:r w:rsidRPr="00350228">
              <w:rPr>
                <w:rFonts w:ascii="Book Antiqua" w:hAnsi="Book Antiqua"/>
                <w:sz w:val="18"/>
                <w:szCs w:val="18"/>
                <w:vertAlign w:val="superscript"/>
                <w:lang w:val="en-US"/>
              </w:rPr>
              <w:t>-</w:t>
            </w:r>
            <w:r w:rsidRPr="00350228">
              <w:rPr>
                <w:rFonts w:ascii="Book Antiqua" w:hAnsi="Book Antiqua"/>
                <w:sz w:val="18"/>
                <w:szCs w:val="18"/>
                <w:lang w:val="en-US"/>
              </w:rPr>
              <w:t>, SMA</w:t>
            </w:r>
            <w:r w:rsidRPr="00350228">
              <w:rPr>
                <w:rFonts w:ascii="Book Antiqua" w:hAnsi="Book Antiqua"/>
                <w:sz w:val="18"/>
                <w:szCs w:val="18"/>
                <w:vertAlign w:val="superscript"/>
                <w:lang w:val="en-US"/>
              </w:rPr>
              <w:t>-</w:t>
            </w:r>
          </w:p>
        </w:tc>
        <w:tc>
          <w:tcPr>
            <w:tcW w:w="1620" w:type="dxa"/>
            <w:tcBorders>
              <w:top w:val="single" w:sz="4" w:space="0" w:color="auto"/>
            </w:tcBorders>
          </w:tcPr>
          <w:p w:rsidR="003835B3" w:rsidRPr="00350228" w:rsidRDefault="003835B3" w:rsidP="00FF39AF">
            <w:pPr>
              <w:spacing w:after="0" w:line="360" w:lineRule="auto"/>
              <w:rPr>
                <w:rFonts w:ascii="Book Antiqua" w:hAnsi="Book Antiqua"/>
                <w:color w:val="000000"/>
                <w:sz w:val="18"/>
                <w:szCs w:val="18"/>
                <w:lang w:val="en-US"/>
              </w:rPr>
            </w:pPr>
            <w:r w:rsidRPr="00350228">
              <w:rPr>
                <w:rFonts w:ascii="Book Antiqua" w:hAnsi="Book Antiqua"/>
                <w:sz w:val="18"/>
                <w:szCs w:val="18"/>
                <w:lang w:val="en-US"/>
              </w:rPr>
              <w:t>Peripheral</w:t>
            </w:r>
            <w:r w:rsidR="00FF39AF">
              <w:rPr>
                <w:rFonts w:ascii="Book Antiqua" w:hAnsi="Book Antiqua" w:hint="eastAsia"/>
                <w:sz w:val="18"/>
                <w:szCs w:val="18"/>
                <w:lang w:val="en-US" w:eastAsia="zh-CN"/>
              </w:rPr>
              <w:t xml:space="preserve"> </w:t>
            </w:r>
            <w:r w:rsidRPr="00350228">
              <w:rPr>
                <w:rFonts w:ascii="Book Antiqua" w:hAnsi="Book Antiqua"/>
                <w:sz w:val="18"/>
                <w:szCs w:val="18"/>
                <w:lang w:val="en-US"/>
              </w:rPr>
              <w:t>ring</w:t>
            </w:r>
          </w:p>
        </w:tc>
        <w:tc>
          <w:tcPr>
            <w:tcW w:w="2430" w:type="dxa"/>
            <w:tcBorders>
              <w:top w:val="single" w:sz="4" w:space="0" w:color="auto"/>
            </w:tcBorders>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Epigastric discomfort</w:t>
            </w:r>
          </w:p>
        </w:tc>
        <w:tc>
          <w:tcPr>
            <w:tcW w:w="1431" w:type="dxa"/>
            <w:tcBorders>
              <w:top w:val="single" w:sz="4" w:space="0" w:color="auto"/>
            </w:tcBorders>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Low</w:t>
            </w:r>
          </w:p>
        </w:tc>
      </w:tr>
      <w:tr w:rsidR="003835B3" w:rsidRPr="00350228" w:rsidTr="00BE3088">
        <w:trPr>
          <w:trHeight w:hRule="exact" w:val="2258"/>
        </w:trPr>
        <w:tc>
          <w:tcPr>
            <w:tcW w:w="1553" w:type="dxa"/>
          </w:tcPr>
          <w:p w:rsidR="003835B3" w:rsidRPr="00350228" w:rsidRDefault="00BE3088" w:rsidP="001F068B">
            <w:pPr>
              <w:spacing w:after="0" w:line="360" w:lineRule="auto"/>
              <w:rPr>
                <w:rFonts w:ascii="Book Antiqua" w:hAnsi="Book Antiqua"/>
                <w:bCs/>
                <w:color w:val="000000"/>
                <w:sz w:val="18"/>
                <w:szCs w:val="18"/>
                <w:lang w:val="en-US"/>
              </w:rPr>
            </w:pPr>
            <w:r w:rsidRPr="00350228">
              <w:rPr>
                <w:rFonts w:ascii="Book Antiqua" w:hAnsi="Book Antiqua"/>
                <w:bCs/>
                <w:color w:val="000000"/>
                <w:sz w:val="18"/>
                <w:szCs w:val="18"/>
                <w:lang w:val="en-US"/>
              </w:rPr>
              <w:t>Kim</w:t>
            </w:r>
            <w:r w:rsidR="003835B3" w:rsidRPr="00350228">
              <w:rPr>
                <w:rFonts w:ascii="Book Antiqua" w:hAnsi="Book Antiqua"/>
                <w:bCs/>
                <w:color w:val="000000"/>
                <w:sz w:val="18"/>
                <w:szCs w:val="18"/>
                <w:lang w:val="en-US"/>
              </w:rPr>
              <w:t xml:space="preserve"> </w:t>
            </w:r>
            <w:r w:rsidR="003835B3" w:rsidRPr="00350228">
              <w:rPr>
                <w:rFonts w:ascii="Book Antiqua" w:hAnsi="Book Antiqua"/>
                <w:bCs/>
                <w:i/>
                <w:color w:val="000000"/>
                <w:sz w:val="18"/>
                <w:szCs w:val="18"/>
                <w:lang w:val="en-US"/>
              </w:rPr>
              <w:t>et al</w:t>
            </w:r>
            <w:r w:rsidR="003835B3" w:rsidRPr="00350228">
              <w:rPr>
                <w:rFonts w:ascii="Book Antiqua" w:hAnsi="Book Antiqua"/>
                <w:bCs/>
                <w:color w:val="000000"/>
                <w:sz w:val="18"/>
                <w:szCs w:val="18"/>
                <w:vertAlign w:val="superscript"/>
                <w:lang w:val="en-US"/>
              </w:rPr>
              <w:t>[16]</w:t>
            </w:r>
          </w:p>
        </w:tc>
        <w:tc>
          <w:tcPr>
            <w:tcW w:w="72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2012</w:t>
            </w:r>
          </w:p>
        </w:tc>
        <w:tc>
          <w:tcPr>
            <w:tcW w:w="13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53 y, male</w:t>
            </w: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69 y, female</w:t>
            </w:r>
          </w:p>
          <w:p w:rsidR="003835B3" w:rsidRPr="00350228" w:rsidRDefault="003835B3" w:rsidP="001F068B">
            <w:pPr>
              <w:spacing w:after="0" w:line="360" w:lineRule="auto"/>
              <w:rPr>
                <w:rFonts w:ascii="Book Antiqua" w:hAnsi="Book Antiqua"/>
                <w:color w:val="000000"/>
                <w:sz w:val="18"/>
                <w:szCs w:val="18"/>
                <w:lang w:val="en-US"/>
              </w:rPr>
            </w:pPr>
          </w:p>
        </w:tc>
        <w:tc>
          <w:tcPr>
            <w:tcW w:w="99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Stomach</w:t>
            </w: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Stomach</w:t>
            </w:r>
          </w:p>
        </w:tc>
        <w:tc>
          <w:tcPr>
            <w:tcW w:w="1423"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80 × 75 × 50</w:t>
            </w: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62 × 55 × 42</w:t>
            </w:r>
          </w:p>
        </w:tc>
        <w:tc>
          <w:tcPr>
            <w:tcW w:w="8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 xml:space="preserve">&lt; 5/50 </w:t>
            </w: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 xml:space="preserve">&lt; 5/50 </w:t>
            </w:r>
          </w:p>
        </w:tc>
        <w:tc>
          <w:tcPr>
            <w:tcW w:w="1867"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KIT</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CD34</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w:t>
            </w:r>
          </w:p>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S-100</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xml:space="preserve">, </w:t>
            </w:r>
            <w:proofErr w:type="spellStart"/>
            <w:r w:rsidRPr="00350228">
              <w:rPr>
                <w:rFonts w:ascii="Book Antiqua" w:hAnsi="Book Antiqua"/>
                <w:color w:val="000000"/>
                <w:sz w:val="18"/>
                <w:szCs w:val="18"/>
                <w:lang w:val="en-US"/>
              </w:rPr>
              <w:t>desmin</w:t>
            </w:r>
            <w:proofErr w:type="spellEnd"/>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SMA</w:t>
            </w:r>
            <w:r w:rsidRPr="00350228">
              <w:rPr>
                <w:rFonts w:ascii="Book Antiqua" w:hAnsi="Book Antiqua"/>
                <w:color w:val="000000"/>
                <w:sz w:val="18"/>
                <w:szCs w:val="18"/>
                <w:vertAlign w:val="superscript"/>
                <w:lang w:val="en-US"/>
              </w:rPr>
              <w:t>-</w:t>
            </w:r>
          </w:p>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KIT</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CD34</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S-100</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xml:space="preserve">, </w:t>
            </w:r>
            <w:proofErr w:type="spellStart"/>
            <w:r w:rsidRPr="00350228">
              <w:rPr>
                <w:rFonts w:ascii="Book Antiqua" w:hAnsi="Book Antiqua"/>
                <w:color w:val="000000"/>
                <w:sz w:val="18"/>
                <w:szCs w:val="18"/>
                <w:lang w:val="en-US"/>
              </w:rPr>
              <w:t>desmin</w:t>
            </w:r>
            <w:proofErr w:type="spellEnd"/>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SMA</w:t>
            </w:r>
            <w:r w:rsidRPr="00350228">
              <w:rPr>
                <w:rFonts w:ascii="Book Antiqua" w:hAnsi="Book Antiqua"/>
                <w:color w:val="000000"/>
                <w:sz w:val="18"/>
                <w:szCs w:val="18"/>
                <w:vertAlign w:val="superscript"/>
                <w:lang w:val="en-US"/>
              </w:rPr>
              <w:t>-</w:t>
            </w: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tc>
        <w:tc>
          <w:tcPr>
            <w:tcW w:w="162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Extensively calcified</w:t>
            </w: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p>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Extensively calcified</w:t>
            </w:r>
          </w:p>
        </w:tc>
        <w:tc>
          <w:tcPr>
            <w:tcW w:w="2430"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Epigastric pain</w:t>
            </w:r>
          </w:p>
          <w:p w:rsidR="003835B3" w:rsidRPr="00350228" w:rsidRDefault="003835B3" w:rsidP="001F068B">
            <w:pPr>
              <w:spacing w:after="0" w:line="360" w:lineRule="auto"/>
              <w:rPr>
                <w:rFonts w:ascii="Book Antiqua" w:hAnsi="Book Antiqua"/>
                <w:sz w:val="18"/>
                <w:szCs w:val="18"/>
                <w:lang w:val="en-US"/>
              </w:rPr>
            </w:pPr>
          </w:p>
          <w:p w:rsidR="003835B3" w:rsidRPr="00350228" w:rsidRDefault="003835B3" w:rsidP="001F068B">
            <w:pPr>
              <w:spacing w:after="0" w:line="360" w:lineRule="auto"/>
              <w:rPr>
                <w:rFonts w:ascii="Book Antiqua" w:hAnsi="Book Antiqua"/>
                <w:sz w:val="18"/>
                <w:szCs w:val="18"/>
                <w:lang w:val="en-US"/>
              </w:rPr>
            </w:pPr>
          </w:p>
          <w:p w:rsidR="003835B3" w:rsidRPr="00350228" w:rsidRDefault="003835B3" w:rsidP="001F068B">
            <w:pPr>
              <w:spacing w:after="0" w:line="360" w:lineRule="auto"/>
              <w:rPr>
                <w:rFonts w:ascii="Book Antiqua" w:hAnsi="Book Antiqua"/>
                <w:sz w:val="18"/>
                <w:szCs w:val="18"/>
                <w:lang w:val="en-US"/>
              </w:rPr>
            </w:pPr>
          </w:p>
          <w:p w:rsidR="003835B3" w:rsidRPr="00350228" w:rsidRDefault="003835B3" w:rsidP="001F068B">
            <w:pPr>
              <w:spacing w:after="0" w:line="360" w:lineRule="auto"/>
              <w:rPr>
                <w:rFonts w:ascii="Book Antiqua" w:hAnsi="Book Antiqua"/>
                <w:sz w:val="18"/>
                <w:szCs w:val="18"/>
                <w:lang w:val="en-US"/>
              </w:rPr>
            </w:pPr>
          </w:p>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 xml:space="preserve">Epigastric pain </w:t>
            </w:r>
          </w:p>
        </w:tc>
        <w:tc>
          <w:tcPr>
            <w:tcW w:w="1431"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Intermediate</w:t>
            </w:r>
          </w:p>
          <w:p w:rsidR="003835B3" w:rsidRPr="00350228" w:rsidRDefault="003835B3" w:rsidP="001F068B">
            <w:pPr>
              <w:spacing w:after="0" w:line="360" w:lineRule="auto"/>
              <w:rPr>
                <w:rFonts w:ascii="Book Antiqua" w:hAnsi="Book Antiqua"/>
                <w:sz w:val="18"/>
                <w:szCs w:val="18"/>
                <w:lang w:val="en-US"/>
              </w:rPr>
            </w:pPr>
          </w:p>
          <w:p w:rsidR="003835B3" w:rsidRPr="00350228" w:rsidRDefault="003835B3" w:rsidP="001F068B">
            <w:pPr>
              <w:spacing w:after="0" w:line="360" w:lineRule="auto"/>
              <w:rPr>
                <w:rFonts w:ascii="Book Antiqua" w:hAnsi="Book Antiqua"/>
                <w:sz w:val="18"/>
                <w:szCs w:val="18"/>
                <w:lang w:val="en-US"/>
              </w:rPr>
            </w:pPr>
          </w:p>
          <w:p w:rsidR="003835B3" w:rsidRPr="00350228" w:rsidRDefault="003835B3" w:rsidP="001F068B">
            <w:pPr>
              <w:spacing w:after="0" w:line="360" w:lineRule="auto"/>
              <w:rPr>
                <w:rFonts w:ascii="Book Antiqua" w:hAnsi="Book Antiqua"/>
                <w:sz w:val="18"/>
                <w:szCs w:val="18"/>
                <w:lang w:val="en-US"/>
              </w:rPr>
            </w:pPr>
          </w:p>
          <w:p w:rsidR="003835B3" w:rsidRPr="00350228" w:rsidRDefault="003835B3" w:rsidP="001F068B">
            <w:pPr>
              <w:spacing w:after="0" w:line="360" w:lineRule="auto"/>
              <w:rPr>
                <w:rFonts w:ascii="Book Antiqua" w:hAnsi="Book Antiqua"/>
                <w:sz w:val="18"/>
                <w:szCs w:val="18"/>
                <w:lang w:val="en-US"/>
              </w:rPr>
            </w:pPr>
          </w:p>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Intermediate</w:t>
            </w:r>
          </w:p>
        </w:tc>
      </w:tr>
      <w:tr w:rsidR="003835B3" w:rsidRPr="00350228" w:rsidTr="00BE3088">
        <w:trPr>
          <w:trHeight w:hRule="exact" w:val="1005"/>
        </w:trPr>
        <w:tc>
          <w:tcPr>
            <w:tcW w:w="1553" w:type="dxa"/>
          </w:tcPr>
          <w:p w:rsidR="003835B3" w:rsidRPr="00350228" w:rsidRDefault="00BE3088" w:rsidP="001F068B">
            <w:pPr>
              <w:spacing w:after="0" w:line="360" w:lineRule="auto"/>
              <w:rPr>
                <w:rFonts w:ascii="Book Antiqua" w:hAnsi="Book Antiqua"/>
                <w:bCs/>
                <w:color w:val="000000"/>
                <w:sz w:val="18"/>
                <w:szCs w:val="18"/>
                <w:lang w:val="en-US"/>
              </w:rPr>
            </w:pPr>
            <w:r w:rsidRPr="00350228">
              <w:rPr>
                <w:rFonts w:ascii="Book Antiqua" w:hAnsi="Book Antiqua"/>
                <w:bCs/>
                <w:color w:val="000000"/>
                <w:sz w:val="18"/>
                <w:szCs w:val="18"/>
                <w:lang w:val="en-US"/>
              </w:rPr>
              <w:t>Yu</w:t>
            </w:r>
            <w:r w:rsidR="003835B3" w:rsidRPr="00350228">
              <w:rPr>
                <w:rFonts w:ascii="Book Antiqua" w:hAnsi="Book Antiqua"/>
                <w:bCs/>
                <w:color w:val="000000"/>
                <w:sz w:val="18"/>
                <w:szCs w:val="18"/>
                <w:lang w:val="en-US"/>
              </w:rPr>
              <w:t xml:space="preserve"> </w:t>
            </w:r>
            <w:r w:rsidR="003835B3" w:rsidRPr="00350228">
              <w:rPr>
                <w:rFonts w:ascii="Book Antiqua" w:hAnsi="Book Antiqua"/>
                <w:bCs/>
                <w:i/>
                <w:color w:val="000000"/>
                <w:sz w:val="18"/>
                <w:szCs w:val="18"/>
                <w:lang w:val="en-US"/>
              </w:rPr>
              <w:t>et al</w:t>
            </w:r>
            <w:r w:rsidR="003835B3" w:rsidRPr="00350228">
              <w:rPr>
                <w:rFonts w:ascii="Book Antiqua" w:hAnsi="Book Antiqua"/>
                <w:bCs/>
                <w:color w:val="000000"/>
                <w:sz w:val="18"/>
                <w:szCs w:val="18"/>
                <w:vertAlign w:val="superscript"/>
                <w:lang w:val="en-US"/>
              </w:rPr>
              <w:t>[20]</w:t>
            </w:r>
          </w:p>
        </w:tc>
        <w:tc>
          <w:tcPr>
            <w:tcW w:w="72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2011</w:t>
            </w:r>
          </w:p>
        </w:tc>
        <w:tc>
          <w:tcPr>
            <w:tcW w:w="13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81 y, female</w:t>
            </w:r>
          </w:p>
        </w:tc>
        <w:tc>
          <w:tcPr>
            <w:tcW w:w="99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Stomach</w:t>
            </w:r>
          </w:p>
          <w:p w:rsidR="003835B3" w:rsidRPr="00350228" w:rsidRDefault="003835B3" w:rsidP="001F068B">
            <w:pPr>
              <w:spacing w:after="0" w:line="360" w:lineRule="auto"/>
              <w:rPr>
                <w:rFonts w:ascii="Book Antiqua" w:hAnsi="Book Antiqua"/>
                <w:color w:val="000000"/>
                <w:sz w:val="18"/>
                <w:szCs w:val="18"/>
                <w:lang w:val="en-US"/>
              </w:rPr>
            </w:pPr>
          </w:p>
        </w:tc>
        <w:tc>
          <w:tcPr>
            <w:tcW w:w="1423"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60</w:t>
            </w:r>
          </w:p>
        </w:tc>
        <w:tc>
          <w:tcPr>
            <w:tcW w:w="8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sz w:val="18"/>
                <w:szCs w:val="18"/>
                <w:lang w:val="en-US"/>
              </w:rPr>
              <w:t xml:space="preserve">&lt; 5/50 </w:t>
            </w:r>
          </w:p>
        </w:tc>
        <w:tc>
          <w:tcPr>
            <w:tcW w:w="1867"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sz w:val="18"/>
                <w:szCs w:val="18"/>
                <w:lang w:val="en-US"/>
              </w:rPr>
              <w:t>KIT</w:t>
            </w:r>
            <w:r w:rsidRPr="00350228">
              <w:rPr>
                <w:rFonts w:ascii="Book Antiqua" w:hAnsi="Book Antiqua"/>
                <w:sz w:val="18"/>
                <w:szCs w:val="18"/>
                <w:vertAlign w:val="superscript"/>
                <w:lang w:val="en-US"/>
              </w:rPr>
              <w:t>+</w:t>
            </w:r>
            <w:r w:rsidRPr="00350228">
              <w:rPr>
                <w:rFonts w:ascii="Book Antiqua" w:hAnsi="Book Antiqua"/>
                <w:sz w:val="18"/>
                <w:szCs w:val="18"/>
                <w:lang w:val="en-US"/>
              </w:rPr>
              <w:t>, CD34</w:t>
            </w:r>
            <w:r w:rsidRPr="00350228">
              <w:rPr>
                <w:rFonts w:ascii="Book Antiqua" w:hAnsi="Book Antiqua"/>
                <w:sz w:val="18"/>
                <w:szCs w:val="18"/>
                <w:vertAlign w:val="superscript"/>
                <w:lang w:val="en-US"/>
              </w:rPr>
              <w:t>+</w:t>
            </w:r>
            <w:r w:rsidRPr="00350228">
              <w:rPr>
                <w:rFonts w:ascii="Book Antiqua" w:hAnsi="Book Antiqua"/>
                <w:sz w:val="18"/>
                <w:szCs w:val="18"/>
                <w:lang w:val="en-US"/>
              </w:rPr>
              <w:t>, S-100</w:t>
            </w:r>
            <w:r w:rsidRPr="00350228">
              <w:rPr>
                <w:rFonts w:ascii="Book Antiqua" w:hAnsi="Book Antiqua"/>
                <w:sz w:val="18"/>
                <w:szCs w:val="18"/>
                <w:vertAlign w:val="superscript"/>
                <w:lang w:val="en-US"/>
              </w:rPr>
              <w:t>-</w:t>
            </w:r>
            <w:r w:rsidRPr="00350228">
              <w:rPr>
                <w:rFonts w:ascii="Book Antiqua" w:hAnsi="Book Antiqua"/>
                <w:sz w:val="18"/>
                <w:szCs w:val="18"/>
                <w:lang w:val="en-US"/>
              </w:rPr>
              <w:t xml:space="preserve">, </w:t>
            </w:r>
            <w:proofErr w:type="spellStart"/>
            <w:r w:rsidRPr="00350228">
              <w:rPr>
                <w:rFonts w:ascii="Book Antiqua" w:hAnsi="Book Antiqua"/>
                <w:sz w:val="18"/>
                <w:szCs w:val="18"/>
                <w:lang w:val="en-US"/>
              </w:rPr>
              <w:t>desmin</w:t>
            </w:r>
            <w:proofErr w:type="spellEnd"/>
            <w:r w:rsidRPr="00350228">
              <w:rPr>
                <w:rFonts w:ascii="Book Antiqua" w:hAnsi="Book Antiqua"/>
                <w:sz w:val="18"/>
                <w:szCs w:val="18"/>
                <w:vertAlign w:val="superscript"/>
                <w:lang w:val="en-US"/>
              </w:rPr>
              <w:t>-</w:t>
            </w:r>
          </w:p>
        </w:tc>
        <w:tc>
          <w:tcPr>
            <w:tcW w:w="1620" w:type="dxa"/>
          </w:tcPr>
          <w:p w:rsidR="003835B3" w:rsidRPr="00350228" w:rsidRDefault="003835B3" w:rsidP="00FF39AF">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Semicircular</w:t>
            </w:r>
            <w:r w:rsidR="00FF39AF">
              <w:rPr>
                <w:rFonts w:ascii="Book Antiqua" w:hAnsi="Book Antiqua" w:hint="eastAsia"/>
                <w:color w:val="000000"/>
                <w:sz w:val="18"/>
                <w:szCs w:val="18"/>
                <w:lang w:val="en-US" w:eastAsia="zh-CN"/>
              </w:rPr>
              <w:t xml:space="preserve"> </w:t>
            </w:r>
            <w:r w:rsidRPr="00350228">
              <w:rPr>
                <w:rFonts w:ascii="Book Antiqua" w:hAnsi="Book Antiqua"/>
                <w:color w:val="000000"/>
                <w:sz w:val="18"/>
                <w:szCs w:val="18"/>
                <w:lang w:val="en-US"/>
              </w:rPr>
              <w:t>plate</w:t>
            </w:r>
          </w:p>
        </w:tc>
        <w:tc>
          <w:tcPr>
            <w:tcW w:w="2430"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 xml:space="preserve">Abdominal pain, hematemesis </w:t>
            </w:r>
          </w:p>
        </w:tc>
        <w:tc>
          <w:tcPr>
            <w:tcW w:w="1431"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Intermediate</w:t>
            </w:r>
          </w:p>
        </w:tc>
      </w:tr>
      <w:tr w:rsidR="003835B3" w:rsidRPr="00350228" w:rsidTr="00BE3088">
        <w:trPr>
          <w:trHeight w:hRule="exact" w:val="990"/>
        </w:trPr>
        <w:tc>
          <w:tcPr>
            <w:tcW w:w="1553" w:type="dxa"/>
          </w:tcPr>
          <w:p w:rsidR="003835B3" w:rsidRPr="00350228" w:rsidRDefault="00BE3088" w:rsidP="001F068B">
            <w:pPr>
              <w:spacing w:after="0" w:line="360" w:lineRule="auto"/>
              <w:rPr>
                <w:rFonts w:ascii="Book Antiqua" w:hAnsi="Book Antiqua"/>
                <w:bCs/>
                <w:color w:val="000000"/>
                <w:sz w:val="18"/>
                <w:szCs w:val="18"/>
                <w:lang w:val="en-US"/>
              </w:rPr>
            </w:pPr>
            <w:r w:rsidRPr="00350228">
              <w:rPr>
                <w:rFonts w:ascii="Book Antiqua" w:hAnsi="Book Antiqua"/>
                <w:bCs/>
                <w:color w:val="000000"/>
                <w:sz w:val="18"/>
                <w:szCs w:val="18"/>
                <w:lang w:val="en-US"/>
              </w:rPr>
              <w:t>Ong</w:t>
            </w:r>
            <w:r w:rsidR="003835B3" w:rsidRPr="00350228">
              <w:rPr>
                <w:rFonts w:ascii="Book Antiqua" w:hAnsi="Book Antiqua"/>
                <w:bCs/>
                <w:color w:val="000000"/>
                <w:sz w:val="18"/>
                <w:szCs w:val="18"/>
                <w:lang w:val="en-US"/>
              </w:rPr>
              <w:t xml:space="preserve"> </w:t>
            </w:r>
            <w:r w:rsidR="003835B3" w:rsidRPr="00350228">
              <w:rPr>
                <w:rFonts w:ascii="Book Antiqua" w:hAnsi="Book Antiqua"/>
                <w:bCs/>
                <w:i/>
                <w:color w:val="000000"/>
                <w:sz w:val="18"/>
                <w:szCs w:val="18"/>
                <w:lang w:val="en-US"/>
              </w:rPr>
              <w:t>et al</w:t>
            </w:r>
            <w:r w:rsidR="003835B3" w:rsidRPr="00350228">
              <w:rPr>
                <w:rFonts w:ascii="Book Antiqua" w:hAnsi="Book Antiqua"/>
                <w:bCs/>
                <w:color w:val="000000"/>
                <w:sz w:val="18"/>
                <w:szCs w:val="18"/>
                <w:vertAlign w:val="superscript"/>
                <w:lang w:val="en-US"/>
              </w:rPr>
              <w:t>[17]</w:t>
            </w:r>
          </w:p>
        </w:tc>
        <w:tc>
          <w:tcPr>
            <w:tcW w:w="72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2006</w:t>
            </w:r>
          </w:p>
        </w:tc>
        <w:tc>
          <w:tcPr>
            <w:tcW w:w="13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94 y, female</w:t>
            </w:r>
          </w:p>
        </w:tc>
        <w:tc>
          <w:tcPr>
            <w:tcW w:w="99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Rectum</w:t>
            </w:r>
          </w:p>
        </w:tc>
        <w:tc>
          <w:tcPr>
            <w:tcW w:w="1423"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 xml:space="preserve">25 × 15 × 15 </w:t>
            </w:r>
          </w:p>
        </w:tc>
        <w:tc>
          <w:tcPr>
            <w:tcW w:w="8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 xml:space="preserve">&lt; 5/50 </w:t>
            </w:r>
          </w:p>
        </w:tc>
        <w:tc>
          <w:tcPr>
            <w:tcW w:w="1867"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KIT</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CD34</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S-100</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xml:space="preserve">, </w:t>
            </w:r>
            <w:proofErr w:type="spellStart"/>
            <w:r w:rsidRPr="00350228">
              <w:rPr>
                <w:rFonts w:ascii="Book Antiqua" w:hAnsi="Book Antiqua"/>
                <w:color w:val="000000"/>
                <w:sz w:val="18"/>
                <w:szCs w:val="18"/>
                <w:lang w:val="en-US"/>
              </w:rPr>
              <w:t>desmin</w:t>
            </w:r>
            <w:proofErr w:type="spellEnd"/>
            <w:r w:rsidRPr="00350228">
              <w:rPr>
                <w:rFonts w:ascii="Book Antiqua" w:hAnsi="Book Antiqua"/>
                <w:color w:val="000000"/>
                <w:sz w:val="18"/>
                <w:szCs w:val="18"/>
                <w:vertAlign w:val="superscript"/>
                <w:lang w:val="en-US"/>
              </w:rPr>
              <w:t>-</w:t>
            </w:r>
          </w:p>
        </w:tc>
        <w:tc>
          <w:tcPr>
            <w:tcW w:w="162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Entirely</w:t>
            </w:r>
          </w:p>
        </w:tc>
        <w:tc>
          <w:tcPr>
            <w:tcW w:w="2430"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Rectal bleeding</w:t>
            </w:r>
          </w:p>
        </w:tc>
        <w:tc>
          <w:tcPr>
            <w:tcW w:w="1431"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Low</w:t>
            </w:r>
          </w:p>
        </w:tc>
      </w:tr>
      <w:tr w:rsidR="003835B3" w:rsidRPr="00350228" w:rsidTr="00BE3088">
        <w:trPr>
          <w:trHeight w:hRule="exact" w:val="1416"/>
        </w:trPr>
        <w:tc>
          <w:tcPr>
            <w:tcW w:w="1553" w:type="dxa"/>
          </w:tcPr>
          <w:p w:rsidR="003835B3" w:rsidRPr="00350228" w:rsidRDefault="00BE3088" w:rsidP="001F068B">
            <w:pPr>
              <w:spacing w:after="0" w:line="360" w:lineRule="auto"/>
              <w:rPr>
                <w:rFonts w:ascii="Book Antiqua" w:hAnsi="Book Antiqua"/>
                <w:bCs/>
                <w:color w:val="000000"/>
                <w:sz w:val="18"/>
                <w:szCs w:val="18"/>
                <w:lang w:val="en-US"/>
              </w:rPr>
            </w:pPr>
            <w:r w:rsidRPr="00350228">
              <w:rPr>
                <w:rFonts w:ascii="Book Antiqua" w:hAnsi="Book Antiqua"/>
                <w:bCs/>
                <w:color w:val="000000"/>
                <w:sz w:val="18"/>
                <w:szCs w:val="18"/>
                <w:lang w:val="en-US"/>
              </w:rPr>
              <w:t>Yoshida</w:t>
            </w:r>
            <w:r w:rsidR="003835B3" w:rsidRPr="00350228">
              <w:rPr>
                <w:rFonts w:ascii="Book Antiqua" w:hAnsi="Book Antiqua"/>
                <w:bCs/>
                <w:color w:val="000000"/>
                <w:sz w:val="18"/>
                <w:szCs w:val="18"/>
                <w:lang w:val="en-US"/>
              </w:rPr>
              <w:t xml:space="preserve"> </w:t>
            </w:r>
            <w:r w:rsidR="003835B3" w:rsidRPr="00350228">
              <w:rPr>
                <w:rFonts w:ascii="Book Antiqua" w:hAnsi="Book Antiqua"/>
                <w:bCs/>
                <w:i/>
                <w:color w:val="000000"/>
                <w:sz w:val="18"/>
                <w:szCs w:val="18"/>
                <w:lang w:val="en-US"/>
              </w:rPr>
              <w:t>et al</w:t>
            </w:r>
            <w:r w:rsidR="003835B3" w:rsidRPr="00350228">
              <w:rPr>
                <w:rFonts w:ascii="Book Antiqua" w:hAnsi="Book Antiqua"/>
                <w:bCs/>
                <w:color w:val="000000"/>
                <w:sz w:val="18"/>
                <w:szCs w:val="18"/>
                <w:vertAlign w:val="superscript"/>
                <w:lang w:val="en-US"/>
              </w:rPr>
              <w:t>[21]</w:t>
            </w:r>
          </w:p>
        </w:tc>
        <w:tc>
          <w:tcPr>
            <w:tcW w:w="72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2005</w:t>
            </w:r>
          </w:p>
        </w:tc>
        <w:tc>
          <w:tcPr>
            <w:tcW w:w="13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77 y, male</w:t>
            </w:r>
          </w:p>
        </w:tc>
        <w:tc>
          <w:tcPr>
            <w:tcW w:w="99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Stomach</w:t>
            </w:r>
          </w:p>
        </w:tc>
        <w:tc>
          <w:tcPr>
            <w:tcW w:w="1423"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28 × 26 × 26</w:t>
            </w:r>
          </w:p>
        </w:tc>
        <w:tc>
          <w:tcPr>
            <w:tcW w:w="8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sz w:val="18"/>
                <w:szCs w:val="18"/>
                <w:lang w:val="en-US"/>
              </w:rPr>
              <w:t xml:space="preserve">&lt; 5/50 </w:t>
            </w:r>
          </w:p>
        </w:tc>
        <w:tc>
          <w:tcPr>
            <w:tcW w:w="1867" w:type="dxa"/>
          </w:tcPr>
          <w:p w:rsidR="003835B3" w:rsidRPr="00350228" w:rsidRDefault="003835B3" w:rsidP="00FF39AF">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KIT</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CD34</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w:t>
            </w:r>
            <w:r w:rsidR="00FF39AF">
              <w:rPr>
                <w:rFonts w:ascii="Book Antiqua" w:hAnsi="Book Antiqua" w:hint="eastAsia"/>
                <w:color w:val="000000"/>
                <w:sz w:val="18"/>
                <w:szCs w:val="18"/>
                <w:lang w:val="en-US" w:eastAsia="zh-CN"/>
              </w:rPr>
              <w:t xml:space="preserve"> </w:t>
            </w:r>
            <w:r w:rsidRPr="00350228">
              <w:rPr>
                <w:rFonts w:ascii="Book Antiqua" w:hAnsi="Book Antiqua"/>
                <w:color w:val="000000"/>
                <w:sz w:val="18"/>
                <w:szCs w:val="18"/>
                <w:lang w:val="en-US"/>
              </w:rPr>
              <w:t>vimentin</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S-100</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xml:space="preserve">, </w:t>
            </w:r>
            <w:proofErr w:type="spellStart"/>
            <w:r w:rsidRPr="00350228">
              <w:rPr>
                <w:rFonts w:ascii="Book Antiqua" w:hAnsi="Book Antiqua"/>
                <w:color w:val="000000"/>
                <w:sz w:val="18"/>
                <w:szCs w:val="18"/>
                <w:lang w:val="en-US"/>
              </w:rPr>
              <w:t>desmin</w:t>
            </w:r>
            <w:proofErr w:type="spellEnd"/>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SMA</w:t>
            </w:r>
            <w:r w:rsidRPr="00350228">
              <w:rPr>
                <w:rFonts w:ascii="Book Antiqua" w:hAnsi="Book Antiqua"/>
                <w:color w:val="000000"/>
                <w:sz w:val="18"/>
                <w:szCs w:val="18"/>
                <w:vertAlign w:val="superscript"/>
                <w:lang w:val="en-US"/>
              </w:rPr>
              <w:t>-</w:t>
            </w:r>
          </w:p>
        </w:tc>
        <w:tc>
          <w:tcPr>
            <w:tcW w:w="1620" w:type="dxa"/>
          </w:tcPr>
          <w:p w:rsidR="003835B3" w:rsidRPr="00350228" w:rsidRDefault="003835B3" w:rsidP="00FF39AF">
            <w:pPr>
              <w:spacing w:after="0" w:line="360" w:lineRule="auto"/>
              <w:rPr>
                <w:rFonts w:ascii="Book Antiqua" w:hAnsi="Book Antiqua"/>
                <w:color w:val="000000"/>
                <w:sz w:val="18"/>
                <w:szCs w:val="18"/>
                <w:lang w:val="en-US" w:eastAsia="zh-CN"/>
              </w:rPr>
            </w:pPr>
            <w:r w:rsidRPr="00350228">
              <w:rPr>
                <w:rFonts w:ascii="Book Antiqua" w:hAnsi="Book Antiqua"/>
                <w:color w:val="000000"/>
                <w:sz w:val="18"/>
                <w:szCs w:val="18"/>
                <w:lang w:val="en-US"/>
              </w:rPr>
              <w:t>Patchy</w:t>
            </w:r>
            <w:r w:rsidR="00FF39AF">
              <w:rPr>
                <w:rFonts w:ascii="Book Antiqua" w:hAnsi="Book Antiqua" w:hint="eastAsia"/>
                <w:color w:val="000000"/>
                <w:sz w:val="18"/>
                <w:szCs w:val="18"/>
                <w:lang w:val="en-US" w:eastAsia="zh-CN"/>
              </w:rPr>
              <w:t xml:space="preserve"> </w:t>
            </w:r>
          </w:p>
        </w:tc>
        <w:tc>
          <w:tcPr>
            <w:tcW w:w="2430" w:type="dxa"/>
          </w:tcPr>
          <w:p w:rsidR="003835B3" w:rsidRPr="00350228" w:rsidRDefault="003835B3" w:rsidP="00FF39AF">
            <w:pPr>
              <w:spacing w:after="0" w:line="360" w:lineRule="auto"/>
              <w:rPr>
                <w:rFonts w:ascii="Book Antiqua" w:hAnsi="Book Antiqua"/>
                <w:sz w:val="18"/>
                <w:szCs w:val="18"/>
                <w:lang w:val="en-US"/>
              </w:rPr>
            </w:pPr>
            <w:r w:rsidRPr="00350228">
              <w:rPr>
                <w:rFonts w:ascii="Book Antiqua" w:hAnsi="Book Antiqua"/>
                <w:sz w:val="18"/>
                <w:szCs w:val="18"/>
                <w:lang w:val="en-US"/>
              </w:rPr>
              <w:t>Chest discomfort,</w:t>
            </w:r>
            <w:r w:rsidR="00FF39AF">
              <w:rPr>
                <w:rFonts w:ascii="Book Antiqua" w:hAnsi="Book Antiqua" w:hint="eastAsia"/>
                <w:sz w:val="18"/>
                <w:szCs w:val="18"/>
                <w:lang w:val="en-US" w:eastAsia="zh-CN"/>
              </w:rPr>
              <w:t xml:space="preserve"> </w:t>
            </w:r>
            <w:r w:rsidRPr="00350228">
              <w:rPr>
                <w:rFonts w:ascii="Book Antiqua" w:hAnsi="Book Antiqua"/>
                <w:sz w:val="18"/>
                <w:szCs w:val="18"/>
                <w:lang w:val="en-US"/>
              </w:rPr>
              <w:t>loss of consciousness</w:t>
            </w:r>
          </w:p>
        </w:tc>
        <w:tc>
          <w:tcPr>
            <w:tcW w:w="1431"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Low</w:t>
            </w:r>
          </w:p>
        </w:tc>
      </w:tr>
      <w:tr w:rsidR="003835B3" w:rsidRPr="00350228" w:rsidTr="00BE3088">
        <w:trPr>
          <w:trHeight w:hRule="exact" w:val="1267"/>
        </w:trPr>
        <w:tc>
          <w:tcPr>
            <w:tcW w:w="1553" w:type="dxa"/>
          </w:tcPr>
          <w:p w:rsidR="003835B3" w:rsidRPr="00350228" w:rsidRDefault="00BE3088" w:rsidP="001F068B">
            <w:pPr>
              <w:spacing w:after="0" w:line="360" w:lineRule="auto"/>
              <w:rPr>
                <w:rFonts w:ascii="Book Antiqua" w:hAnsi="Book Antiqua"/>
                <w:bCs/>
                <w:color w:val="000000"/>
                <w:sz w:val="18"/>
                <w:szCs w:val="18"/>
                <w:lang w:val="en-US"/>
              </w:rPr>
            </w:pPr>
            <w:proofErr w:type="spellStart"/>
            <w:r w:rsidRPr="00350228">
              <w:rPr>
                <w:rFonts w:ascii="Book Antiqua" w:hAnsi="Book Antiqua"/>
                <w:bCs/>
                <w:color w:val="000000"/>
                <w:sz w:val="18"/>
                <w:szCs w:val="18"/>
                <w:lang w:val="en-US"/>
              </w:rPr>
              <w:lastRenderedPageBreak/>
              <w:t>Testroote</w:t>
            </w:r>
            <w:proofErr w:type="spellEnd"/>
            <w:r w:rsidR="003835B3" w:rsidRPr="00350228">
              <w:rPr>
                <w:rFonts w:ascii="Book Antiqua" w:hAnsi="Book Antiqua"/>
                <w:bCs/>
                <w:color w:val="000000"/>
                <w:sz w:val="18"/>
                <w:szCs w:val="18"/>
                <w:lang w:val="en-US"/>
              </w:rPr>
              <w:t xml:space="preserve"> </w:t>
            </w:r>
            <w:r w:rsidR="003835B3" w:rsidRPr="00350228">
              <w:rPr>
                <w:rFonts w:ascii="Book Antiqua" w:hAnsi="Book Antiqua"/>
                <w:bCs/>
                <w:i/>
                <w:color w:val="000000"/>
                <w:sz w:val="18"/>
                <w:szCs w:val="18"/>
                <w:lang w:val="en-US"/>
              </w:rPr>
              <w:t>et al</w:t>
            </w:r>
            <w:r w:rsidR="003835B3" w:rsidRPr="00350228">
              <w:rPr>
                <w:rFonts w:ascii="Book Antiqua" w:hAnsi="Book Antiqua"/>
                <w:bCs/>
                <w:color w:val="000000"/>
                <w:sz w:val="18"/>
                <w:szCs w:val="18"/>
                <w:vertAlign w:val="superscript"/>
                <w:lang w:val="en-US"/>
              </w:rPr>
              <w:t>[23]</w:t>
            </w:r>
          </w:p>
        </w:tc>
        <w:tc>
          <w:tcPr>
            <w:tcW w:w="72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2007</w:t>
            </w:r>
          </w:p>
        </w:tc>
        <w:tc>
          <w:tcPr>
            <w:tcW w:w="13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53 y, male</w:t>
            </w:r>
          </w:p>
        </w:tc>
        <w:tc>
          <w:tcPr>
            <w:tcW w:w="99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Rectum</w:t>
            </w:r>
          </w:p>
        </w:tc>
        <w:tc>
          <w:tcPr>
            <w:tcW w:w="1423"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 xml:space="preserve">31 </w:t>
            </w:r>
            <w:r w:rsidR="00350228" w:rsidRPr="00350228">
              <w:rPr>
                <w:rFonts w:ascii="Book Antiqua" w:hAnsi="Book Antiqua"/>
                <w:color w:val="000000"/>
                <w:sz w:val="18"/>
                <w:szCs w:val="18"/>
              </w:rPr>
              <w:t>×</w:t>
            </w:r>
            <w:r w:rsidRPr="00350228">
              <w:rPr>
                <w:rFonts w:ascii="Book Antiqua" w:hAnsi="Book Antiqua"/>
                <w:color w:val="000000"/>
                <w:sz w:val="18"/>
                <w:szCs w:val="18"/>
                <w:lang w:val="en-US"/>
              </w:rPr>
              <w:t xml:space="preserve"> 23 </w:t>
            </w:r>
            <w:r w:rsidR="00350228" w:rsidRPr="00350228">
              <w:rPr>
                <w:rFonts w:ascii="Book Antiqua" w:hAnsi="Book Antiqua"/>
                <w:color w:val="000000"/>
                <w:sz w:val="18"/>
                <w:szCs w:val="18"/>
              </w:rPr>
              <w:t>×</w:t>
            </w:r>
            <w:r w:rsidRPr="00350228">
              <w:rPr>
                <w:rFonts w:ascii="Book Antiqua" w:hAnsi="Book Antiqua"/>
                <w:color w:val="000000"/>
                <w:sz w:val="18"/>
                <w:szCs w:val="18"/>
                <w:lang w:val="en-US"/>
              </w:rPr>
              <w:t xml:space="preserve"> 18</w:t>
            </w:r>
          </w:p>
        </w:tc>
        <w:tc>
          <w:tcPr>
            <w:tcW w:w="85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 xml:space="preserve">&lt; 5/50 </w:t>
            </w:r>
          </w:p>
        </w:tc>
        <w:tc>
          <w:tcPr>
            <w:tcW w:w="1867"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KIT</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CD34</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SMA focally positive</w:t>
            </w:r>
          </w:p>
        </w:tc>
        <w:tc>
          <w:tcPr>
            <w:tcW w:w="1620" w:type="dxa"/>
          </w:tcPr>
          <w:p w:rsidR="003835B3" w:rsidRPr="00350228" w:rsidRDefault="003835B3" w:rsidP="001F068B">
            <w:pPr>
              <w:spacing w:after="0" w:line="360" w:lineRule="auto"/>
              <w:rPr>
                <w:rFonts w:ascii="Book Antiqua" w:hAnsi="Book Antiqua"/>
                <w:color w:val="000000"/>
                <w:sz w:val="18"/>
                <w:szCs w:val="18"/>
                <w:lang w:val="en-US"/>
              </w:rPr>
            </w:pPr>
            <w:r w:rsidRPr="00350228">
              <w:rPr>
                <w:rFonts w:ascii="Book Antiqua" w:hAnsi="Book Antiqua"/>
                <w:color w:val="000000"/>
                <w:sz w:val="18"/>
                <w:szCs w:val="18"/>
                <w:lang w:val="en-US"/>
              </w:rPr>
              <w:t>Entirely</w:t>
            </w:r>
          </w:p>
        </w:tc>
        <w:tc>
          <w:tcPr>
            <w:tcW w:w="2430"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Abdominal pain, constipation</w:t>
            </w:r>
          </w:p>
        </w:tc>
        <w:tc>
          <w:tcPr>
            <w:tcW w:w="1431" w:type="dxa"/>
          </w:tcPr>
          <w:p w:rsidR="003835B3" w:rsidRPr="00350228" w:rsidRDefault="003835B3" w:rsidP="001F068B">
            <w:pPr>
              <w:spacing w:after="0" w:line="360" w:lineRule="auto"/>
              <w:rPr>
                <w:rFonts w:ascii="Book Antiqua" w:hAnsi="Book Antiqua"/>
                <w:sz w:val="18"/>
                <w:szCs w:val="18"/>
                <w:lang w:val="en-US"/>
              </w:rPr>
            </w:pPr>
            <w:r w:rsidRPr="00350228">
              <w:rPr>
                <w:rFonts w:ascii="Book Antiqua" w:hAnsi="Book Antiqua"/>
                <w:sz w:val="18"/>
                <w:szCs w:val="18"/>
                <w:lang w:val="en-US"/>
              </w:rPr>
              <w:t>Low</w:t>
            </w:r>
          </w:p>
        </w:tc>
      </w:tr>
      <w:tr w:rsidR="003835B3" w:rsidRPr="00350228" w:rsidTr="00BE3088">
        <w:trPr>
          <w:trHeight w:hRule="exact" w:val="785"/>
        </w:trPr>
        <w:tc>
          <w:tcPr>
            <w:tcW w:w="1553" w:type="dxa"/>
          </w:tcPr>
          <w:p w:rsidR="003835B3" w:rsidRPr="00350228" w:rsidRDefault="00BE3088" w:rsidP="001F068B">
            <w:pPr>
              <w:spacing w:after="0" w:line="360" w:lineRule="auto"/>
              <w:jc w:val="both"/>
              <w:rPr>
                <w:rFonts w:ascii="Book Antiqua" w:hAnsi="Book Antiqua"/>
                <w:bCs/>
                <w:color w:val="000000"/>
                <w:sz w:val="18"/>
                <w:szCs w:val="18"/>
                <w:lang w:val="en-US"/>
              </w:rPr>
            </w:pPr>
            <w:r w:rsidRPr="00350228">
              <w:rPr>
                <w:rFonts w:ascii="Book Antiqua" w:hAnsi="Book Antiqua"/>
                <w:bCs/>
                <w:color w:val="000000"/>
                <w:sz w:val="18"/>
                <w:szCs w:val="18"/>
                <w:lang w:val="en-US"/>
              </w:rPr>
              <w:t>Rana</w:t>
            </w:r>
            <w:r w:rsidR="003835B3" w:rsidRPr="00350228">
              <w:rPr>
                <w:rFonts w:ascii="Book Antiqua" w:hAnsi="Book Antiqua"/>
                <w:bCs/>
                <w:color w:val="000000"/>
                <w:sz w:val="18"/>
                <w:szCs w:val="18"/>
                <w:lang w:val="en-US"/>
              </w:rPr>
              <w:t xml:space="preserve"> </w:t>
            </w:r>
            <w:r w:rsidR="003835B3" w:rsidRPr="00350228">
              <w:rPr>
                <w:rFonts w:ascii="Book Antiqua" w:hAnsi="Book Antiqua"/>
                <w:bCs/>
                <w:i/>
                <w:color w:val="000000"/>
                <w:sz w:val="18"/>
                <w:szCs w:val="18"/>
                <w:lang w:val="en-US"/>
              </w:rPr>
              <w:t>et al</w:t>
            </w:r>
            <w:r w:rsidR="003835B3" w:rsidRPr="00350228">
              <w:rPr>
                <w:rFonts w:ascii="Book Antiqua" w:hAnsi="Book Antiqua"/>
                <w:bCs/>
                <w:color w:val="000000"/>
                <w:sz w:val="18"/>
                <w:szCs w:val="18"/>
                <w:vertAlign w:val="superscript"/>
                <w:lang w:val="en-US"/>
              </w:rPr>
              <w:t>[18]</w:t>
            </w:r>
          </w:p>
        </w:tc>
        <w:tc>
          <w:tcPr>
            <w:tcW w:w="720" w:type="dxa"/>
          </w:tcPr>
          <w:p w:rsidR="003835B3" w:rsidRPr="00350228" w:rsidRDefault="003835B3" w:rsidP="001F068B">
            <w:pPr>
              <w:spacing w:after="0" w:line="360" w:lineRule="auto"/>
              <w:jc w:val="both"/>
              <w:rPr>
                <w:rFonts w:ascii="Book Antiqua" w:hAnsi="Book Antiqua"/>
                <w:color w:val="000000"/>
                <w:sz w:val="18"/>
                <w:szCs w:val="18"/>
                <w:lang w:val="en-US"/>
              </w:rPr>
            </w:pPr>
            <w:r w:rsidRPr="00350228">
              <w:rPr>
                <w:rFonts w:ascii="Book Antiqua" w:hAnsi="Book Antiqua"/>
                <w:color w:val="000000"/>
                <w:sz w:val="18"/>
                <w:szCs w:val="18"/>
                <w:lang w:val="en-US"/>
              </w:rPr>
              <w:t>2006</w:t>
            </w:r>
          </w:p>
        </w:tc>
        <w:tc>
          <w:tcPr>
            <w:tcW w:w="1350" w:type="dxa"/>
          </w:tcPr>
          <w:p w:rsidR="003835B3" w:rsidRPr="00350228" w:rsidRDefault="003835B3" w:rsidP="001F068B">
            <w:pPr>
              <w:spacing w:after="0" w:line="360" w:lineRule="auto"/>
              <w:jc w:val="both"/>
              <w:rPr>
                <w:rFonts w:ascii="Book Antiqua" w:hAnsi="Book Antiqua"/>
                <w:color w:val="000000"/>
                <w:sz w:val="18"/>
                <w:szCs w:val="18"/>
                <w:lang w:val="en-US"/>
              </w:rPr>
            </w:pPr>
            <w:r w:rsidRPr="00350228">
              <w:rPr>
                <w:rFonts w:ascii="Book Antiqua" w:hAnsi="Book Antiqua"/>
                <w:color w:val="000000"/>
                <w:sz w:val="18"/>
                <w:szCs w:val="18"/>
                <w:lang w:val="en-US"/>
              </w:rPr>
              <w:t>62 y, female</w:t>
            </w:r>
          </w:p>
        </w:tc>
        <w:tc>
          <w:tcPr>
            <w:tcW w:w="990" w:type="dxa"/>
          </w:tcPr>
          <w:p w:rsidR="003835B3" w:rsidRPr="00350228" w:rsidRDefault="003835B3" w:rsidP="001F068B">
            <w:pPr>
              <w:spacing w:after="0" w:line="360" w:lineRule="auto"/>
              <w:jc w:val="both"/>
              <w:rPr>
                <w:rFonts w:ascii="Book Antiqua" w:hAnsi="Book Antiqua"/>
                <w:color w:val="000000"/>
                <w:sz w:val="18"/>
                <w:szCs w:val="18"/>
                <w:lang w:val="en-US"/>
              </w:rPr>
            </w:pPr>
            <w:r w:rsidRPr="00350228">
              <w:rPr>
                <w:rFonts w:ascii="Book Antiqua" w:hAnsi="Book Antiqua"/>
                <w:color w:val="000000"/>
                <w:sz w:val="18"/>
                <w:szCs w:val="18"/>
                <w:lang w:val="en-US"/>
              </w:rPr>
              <w:t>Colon</w:t>
            </w:r>
          </w:p>
        </w:tc>
        <w:tc>
          <w:tcPr>
            <w:tcW w:w="1423" w:type="dxa"/>
          </w:tcPr>
          <w:p w:rsidR="003835B3" w:rsidRPr="00350228" w:rsidRDefault="003835B3" w:rsidP="001F068B">
            <w:pPr>
              <w:spacing w:after="0" w:line="360" w:lineRule="auto"/>
              <w:jc w:val="both"/>
              <w:rPr>
                <w:rFonts w:ascii="Book Antiqua" w:hAnsi="Book Antiqua"/>
                <w:color w:val="000000"/>
                <w:sz w:val="18"/>
                <w:szCs w:val="18"/>
                <w:lang w:val="en-US"/>
              </w:rPr>
            </w:pPr>
            <w:r w:rsidRPr="00350228">
              <w:rPr>
                <w:rFonts w:ascii="Book Antiqua" w:hAnsi="Book Antiqua"/>
                <w:color w:val="000000"/>
                <w:sz w:val="18"/>
                <w:szCs w:val="18"/>
                <w:lang w:val="en-US"/>
              </w:rPr>
              <w:t xml:space="preserve">39 </w:t>
            </w:r>
            <w:r w:rsidR="00350228" w:rsidRPr="00350228">
              <w:rPr>
                <w:rFonts w:ascii="Book Antiqua" w:hAnsi="Book Antiqua"/>
                <w:color w:val="000000"/>
                <w:sz w:val="18"/>
                <w:szCs w:val="18"/>
              </w:rPr>
              <w:t>×</w:t>
            </w:r>
            <w:r w:rsidRPr="00350228">
              <w:rPr>
                <w:rFonts w:ascii="Book Antiqua" w:hAnsi="Book Antiqua"/>
                <w:color w:val="000000"/>
                <w:sz w:val="18"/>
                <w:szCs w:val="18"/>
                <w:lang w:val="en-US"/>
              </w:rPr>
              <w:t xml:space="preserve"> 56</w:t>
            </w:r>
          </w:p>
        </w:tc>
        <w:tc>
          <w:tcPr>
            <w:tcW w:w="850" w:type="dxa"/>
          </w:tcPr>
          <w:p w:rsidR="003835B3" w:rsidRPr="00350228" w:rsidRDefault="003835B3" w:rsidP="001F068B">
            <w:pPr>
              <w:spacing w:after="0" w:line="360" w:lineRule="auto"/>
              <w:jc w:val="both"/>
              <w:rPr>
                <w:rFonts w:ascii="Book Antiqua" w:hAnsi="Book Antiqua"/>
                <w:color w:val="000000"/>
                <w:sz w:val="18"/>
                <w:szCs w:val="18"/>
                <w:lang w:val="en-US"/>
              </w:rPr>
            </w:pPr>
            <w:r w:rsidRPr="00350228">
              <w:rPr>
                <w:rFonts w:ascii="Book Antiqua" w:hAnsi="Book Antiqua"/>
                <w:color w:val="000000"/>
                <w:sz w:val="18"/>
                <w:szCs w:val="18"/>
                <w:lang w:val="en-US"/>
              </w:rPr>
              <w:t>NA</w:t>
            </w:r>
          </w:p>
        </w:tc>
        <w:tc>
          <w:tcPr>
            <w:tcW w:w="1867" w:type="dxa"/>
          </w:tcPr>
          <w:p w:rsidR="003835B3" w:rsidRPr="00350228" w:rsidRDefault="003835B3" w:rsidP="001F068B">
            <w:pPr>
              <w:spacing w:after="0" w:line="360" w:lineRule="auto"/>
              <w:jc w:val="both"/>
              <w:rPr>
                <w:rFonts w:ascii="Book Antiqua" w:hAnsi="Book Antiqua"/>
                <w:color w:val="000000"/>
                <w:sz w:val="18"/>
                <w:szCs w:val="18"/>
                <w:lang w:val="en-US"/>
              </w:rPr>
            </w:pPr>
            <w:r w:rsidRPr="00350228">
              <w:rPr>
                <w:rFonts w:ascii="Book Antiqua" w:hAnsi="Book Antiqua"/>
                <w:color w:val="000000"/>
                <w:sz w:val="18"/>
                <w:szCs w:val="18"/>
                <w:lang w:val="en-US"/>
              </w:rPr>
              <w:t>KIT</w:t>
            </w:r>
            <w:r w:rsidRPr="00350228">
              <w:rPr>
                <w:rFonts w:ascii="Book Antiqua" w:hAnsi="Book Antiqua"/>
                <w:color w:val="000000"/>
                <w:sz w:val="18"/>
                <w:szCs w:val="18"/>
                <w:vertAlign w:val="superscript"/>
                <w:lang w:val="en-US"/>
              </w:rPr>
              <w:t>+</w:t>
            </w:r>
            <w:r w:rsidRPr="00350228">
              <w:rPr>
                <w:rFonts w:ascii="Book Antiqua" w:hAnsi="Book Antiqua"/>
                <w:color w:val="000000"/>
                <w:sz w:val="18"/>
                <w:szCs w:val="18"/>
                <w:lang w:val="en-US"/>
              </w:rPr>
              <w:t>, CD34</w:t>
            </w:r>
            <w:r w:rsidRPr="00350228">
              <w:rPr>
                <w:rFonts w:ascii="Book Antiqua" w:hAnsi="Book Antiqua"/>
                <w:color w:val="000000"/>
                <w:sz w:val="18"/>
                <w:szCs w:val="18"/>
                <w:vertAlign w:val="superscript"/>
                <w:lang w:val="en-US"/>
              </w:rPr>
              <w:t>+</w:t>
            </w:r>
          </w:p>
        </w:tc>
        <w:tc>
          <w:tcPr>
            <w:tcW w:w="1620" w:type="dxa"/>
          </w:tcPr>
          <w:p w:rsidR="003835B3" w:rsidRPr="00350228" w:rsidRDefault="003835B3" w:rsidP="00FF39AF">
            <w:pPr>
              <w:spacing w:after="0" w:line="360" w:lineRule="auto"/>
              <w:jc w:val="both"/>
              <w:rPr>
                <w:rFonts w:ascii="Book Antiqua" w:hAnsi="Book Antiqua"/>
                <w:color w:val="000000"/>
                <w:sz w:val="18"/>
                <w:szCs w:val="18"/>
                <w:lang w:val="en-US" w:eastAsia="zh-CN"/>
              </w:rPr>
            </w:pPr>
            <w:r w:rsidRPr="00350228">
              <w:rPr>
                <w:rFonts w:ascii="Book Antiqua" w:hAnsi="Book Antiqua"/>
                <w:color w:val="000000"/>
                <w:sz w:val="18"/>
                <w:szCs w:val="18"/>
                <w:lang w:val="en-US"/>
              </w:rPr>
              <w:t>Multiple shadowing</w:t>
            </w:r>
            <w:r w:rsidR="00FF39AF">
              <w:rPr>
                <w:rFonts w:ascii="Book Antiqua" w:hAnsi="Book Antiqua" w:hint="eastAsia"/>
                <w:color w:val="000000"/>
                <w:sz w:val="18"/>
                <w:szCs w:val="18"/>
                <w:lang w:val="en-US" w:eastAsia="zh-CN"/>
              </w:rPr>
              <w:t xml:space="preserve"> </w:t>
            </w:r>
          </w:p>
        </w:tc>
        <w:tc>
          <w:tcPr>
            <w:tcW w:w="2430" w:type="dxa"/>
          </w:tcPr>
          <w:p w:rsidR="003835B3" w:rsidRPr="00350228" w:rsidRDefault="003835B3" w:rsidP="001F068B">
            <w:pPr>
              <w:spacing w:after="0" w:line="360" w:lineRule="auto"/>
              <w:jc w:val="both"/>
              <w:rPr>
                <w:rFonts w:ascii="Book Antiqua" w:hAnsi="Book Antiqua"/>
                <w:sz w:val="18"/>
                <w:szCs w:val="18"/>
                <w:lang w:val="en-US"/>
              </w:rPr>
            </w:pPr>
            <w:r w:rsidRPr="00350228">
              <w:rPr>
                <w:rFonts w:ascii="Book Antiqua" w:hAnsi="Book Antiqua"/>
                <w:sz w:val="18"/>
                <w:szCs w:val="18"/>
                <w:lang w:val="en-US"/>
              </w:rPr>
              <w:t xml:space="preserve">Abdominal pain </w:t>
            </w:r>
          </w:p>
        </w:tc>
        <w:tc>
          <w:tcPr>
            <w:tcW w:w="1431" w:type="dxa"/>
          </w:tcPr>
          <w:p w:rsidR="003835B3" w:rsidRPr="00350228" w:rsidRDefault="003835B3" w:rsidP="001F068B">
            <w:pPr>
              <w:spacing w:after="0" w:line="360" w:lineRule="auto"/>
              <w:jc w:val="both"/>
              <w:rPr>
                <w:rFonts w:ascii="Book Antiqua" w:hAnsi="Book Antiqua"/>
                <w:sz w:val="18"/>
                <w:szCs w:val="18"/>
                <w:lang w:val="en-US"/>
              </w:rPr>
            </w:pPr>
            <w:r w:rsidRPr="00350228">
              <w:rPr>
                <w:rFonts w:ascii="Book Antiqua" w:hAnsi="Book Antiqua"/>
                <w:sz w:val="18"/>
                <w:szCs w:val="18"/>
                <w:lang w:val="en-US"/>
              </w:rPr>
              <w:t>NA</w:t>
            </w:r>
          </w:p>
        </w:tc>
      </w:tr>
      <w:tr w:rsidR="003835B3" w:rsidRPr="00350228" w:rsidTr="00BE3088">
        <w:trPr>
          <w:trHeight w:hRule="exact" w:val="335"/>
        </w:trPr>
        <w:tc>
          <w:tcPr>
            <w:tcW w:w="14234" w:type="dxa"/>
            <w:gridSpan w:val="10"/>
          </w:tcPr>
          <w:p w:rsidR="003835B3" w:rsidRPr="00350228" w:rsidRDefault="003835B3" w:rsidP="001F068B">
            <w:pPr>
              <w:spacing w:after="0" w:line="360" w:lineRule="auto"/>
              <w:jc w:val="both"/>
              <w:rPr>
                <w:rFonts w:ascii="Book Antiqua" w:hAnsi="Book Antiqua"/>
                <w:sz w:val="18"/>
                <w:szCs w:val="18"/>
                <w:lang w:val="en-US"/>
              </w:rPr>
            </w:pPr>
          </w:p>
        </w:tc>
      </w:tr>
    </w:tbl>
    <w:p w:rsidR="00EA5AE6" w:rsidRPr="00380A39" w:rsidRDefault="00F00132" w:rsidP="00380A39">
      <w:pPr>
        <w:spacing w:after="0" w:line="360" w:lineRule="auto"/>
        <w:jc w:val="both"/>
        <w:rPr>
          <w:rFonts w:ascii="Book Antiqua" w:hAnsi="Book Antiqua"/>
          <w:b/>
          <w:sz w:val="24"/>
          <w:szCs w:val="24"/>
          <w:lang w:val="en-US" w:eastAsia="zh-CN"/>
        </w:rPr>
      </w:pPr>
      <w:r w:rsidRPr="00F00132">
        <w:rPr>
          <w:rFonts w:ascii="Book Antiqua" w:hAnsi="Book Antiqua" w:hint="eastAsia"/>
          <w:b/>
          <w:sz w:val="24"/>
          <w:szCs w:val="24"/>
          <w:vertAlign w:val="superscript"/>
          <w:lang w:val="en-US" w:eastAsia="zh-CN"/>
        </w:rPr>
        <w:t>1</w:t>
      </w:r>
      <w:r w:rsidR="003835B3" w:rsidRPr="00BC7E1E">
        <w:rPr>
          <w:rFonts w:ascii="Book Antiqua" w:hAnsi="Book Antiqua"/>
          <w:sz w:val="24"/>
          <w:szCs w:val="24"/>
          <w:lang w:val="en-US"/>
        </w:rPr>
        <w:t>Risk is expressed according to the m</w:t>
      </w:r>
      <w:r w:rsidR="003835B3" w:rsidRPr="00BC7E1E">
        <w:rPr>
          <w:rFonts w:ascii="Book Antiqua" w:eastAsia="Palatino-Roman" w:hAnsi="Book Antiqua" w:cs="Palatino-Roman"/>
          <w:sz w:val="24"/>
          <w:szCs w:val="24"/>
          <w:lang w:val="en-US" w:eastAsia="it-IT"/>
        </w:rPr>
        <w:t xml:space="preserve">odified NIH classification </w:t>
      </w:r>
      <w:proofErr w:type="gramStart"/>
      <w:r w:rsidR="003835B3" w:rsidRPr="00BC7E1E">
        <w:rPr>
          <w:rFonts w:ascii="Book Antiqua" w:eastAsia="Palatino-Roman" w:hAnsi="Book Antiqua" w:cs="Palatino-Roman"/>
          <w:sz w:val="24"/>
          <w:szCs w:val="24"/>
          <w:lang w:val="en-US" w:eastAsia="it-IT"/>
        </w:rPr>
        <w:t>system</w:t>
      </w:r>
      <w:r w:rsidR="003835B3" w:rsidRPr="00BC7E1E">
        <w:rPr>
          <w:rFonts w:ascii="Book Antiqua" w:eastAsia="Palatino-Roman" w:hAnsi="Book Antiqua" w:cs="Palatino-Roman"/>
          <w:sz w:val="24"/>
          <w:szCs w:val="24"/>
          <w:vertAlign w:val="superscript"/>
          <w:lang w:val="en-US" w:eastAsia="it-IT"/>
        </w:rPr>
        <w:t>[</w:t>
      </w:r>
      <w:proofErr w:type="gramEnd"/>
      <w:r w:rsidR="003835B3" w:rsidRPr="00BC7E1E">
        <w:rPr>
          <w:rFonts w:ascii="Book Antiqua" w:eastAsia="Palatino-Roman" w:hAnsi="Book Antiqua" w:cs="Palatino-Roman"/>
          <w:sz w:val="24"/>
          <w:szCs w:val="24"/>
          <w:vertAlign w:val="superscript"/>
          <w:lang w:val="en-US" w:eastAsia="it-IT"/>
        </w:rPr>
        <w:t>15]</w:t>
      </w:r>
      <w:r w:rsidR="003835B3" w:rsidRPr="00BC7E1E">
        <w:rPr>
          <w:rFonts w:ascii="Book Antiqua" w:eastAsia="Palatino-Roman" w:hAnsi="Book Antiqua" w:cs="Palatino-Roman"/>
          <w:sz w:val="24"/>
          <w:szCs w:val="24"/>
          <w:lang w:val="en-US" w:eastAsia="it-IT"/>
        </w:rPr>
        <w:t>.</w:t>
      </w:r>
      <w:r>
        <w:rPr>
          <w:rFonts w:ascii="Book Antiqua" w:hAnsi="Book Antiqua" w:hint="eastAsia"/>
          <w:b/>
          <w:sz w:val="24"/>
          <w:szCs w:val="24"/>
          <w:lang w:val="en-US" w:eastAsia="zh-CN"/>
        </w:rPr>
        <w:t xml:space="preserve"> </w:t>
      </w:r>
      <w:r w:rsidR="003835B3" w:rsidRPr="00BC7E1E">
        <w:rPr>
          <w:rFonts w:ascii="Book Antiqua" w:hAnsi="Book Antiqua"/>
          <w:sz w:val="24"/>
          <w:szCs w:val="24"/>
          <w:lang w:val="en-US"/>
        </w:rPr>
        <w:t>HPF: High-power field; IHC: Immunohistochemistry.</w:t>
      </w:r>
    </w:p>
    <w:sectPr w:rsidR="00EA5AE6" w:rsidRPr="00380A39" w:rsidSect="00B335A8">
      <w:pgSz w:w="16819" w:h="11894" w:orient="landscape"/>
      <w:pgMar w:top="1138" w:right="1138" w:bottom="1138" w:left="1411"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CD1" w:rsidRDefault="005F4CD1">
      <w:pPr>
        <w:spacing w:after="0" w:line="240" w:lineRule="auto"/>
      </w:pPr>
      <w:r>
        <w:separator/>
      </w:r>
    </w:p>
  </w:endnote>
  <w:endnote w:type="continuationSeparator" w:id="0">
    <w:p w:rsidR="005F4CD1" w:rsidRDefault="005F4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Palatino-Roman">
    <w:altName w:val="Arial Unicode MS"/>
    <w:charset w:val="00"/>
    <w:family w:val="auto"/>
    <w:pitch w:val="variable"/>
    <w:sig w:usb0="00000001"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5A8" w:rsidRPr="006C203A" w:rsidRDefault="003835B3">
    <w:pPr>
      <w:pStyle w:val="Footer"/>
      <w:jc w:val="center"/>
      <w:rPr>
        <w:rFonts w:ascii="Book Antiqua" w:hAnsi="Book Antiqua"/>
        <w:sz w:val="24"/>
        <w:szCs w:val="24"/>
      </w:rPr>
    </w:pPr>
    <w:r w:rsidRPr="006C203A">
      <w:rPr>
        <w:rFonts w:ascii="Book Antiqua" w:hAnsi="Book Antiqua"/>
        <w:sz w:val="24"/>
        <w:szCs w:val="24"/>
      </w:rPr>
      <w:fldChar w:fldCharType="begin"/>
    </w:r>
    <w:r w:rsidRPr="006C203A">
      <w:rPr>
        <w:rFonts w:ascii="Book Antiqua" w:hAnsi="Book Antiqua"/>
        <w:sz w:val="24"/>
        <w:szCs w:val="24"/>
      </w:rPr>
      <w:instrText>PAGE   \* MERGEFORMAT</w:instrText>
    </w:r>
    <w:r w:rsidRPr="006C203A">
      <w:rPr>
        <w:rFonts w:ascii="Book Antiqua" w:hAnsi="Book Antiqua"/>
        <w:sz w:val="24"/>
        <w:szCs w:val="24"/>
      </w:rPr>
      <w:fldChar w:fldCharType="separate"/>
    </w:r>
    <w:r w:rsidR="00983609">
      <w:rPr>
        <w:rFonts w:ascii="Book Antiqua" w:hAnsi="Book Antiqua"/>
        <w:noProof/>
        <w:sz w:val="24"/>
        <w:szCs w:val="24"/>
      </w:rPr>
      <w:t>20</w:t>
    </w:r>
    <w:r w:rsidRPr="006C203A">
      <w:rPr>
        <w:rFonts w:ascii="Book Antiqua" w:hAnsi="Book Antiqua"/>
        <w:sz w:val="24"/>
        <w:szCs w:val="24"/>
      </w:rPr>
      <w:fldChar w:fldCharType="end"/>
    </w:r>
  </w:p>
  <w:p w:rsidR="00B335A8" w:rsidRDefault="009836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CD1" w:rsidRDefault="005F4CD1">
      <w:pPr>
        <w:spacing w:after="0" w:line="240" w:lineRule="auto"/>
      </w:pPr>
      <w:r>
        <w:separator/>
      </w:r>
    </w:p>
  </w:footnote>
  <w:footnote w:type="continuationSeparator" w:id="0">
    <w:p w:rsidR="005F4CD1" w:rsidRDefault="005F4CD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170D7"/>
    <w:multiLevelType w:val="hybridMultilevel"/>
    <w:tmpl w:val="365259A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C57"/>
    <w:rsid w:val="000817B2"/>
    <w:rsid w:val="00085B98"/>
    <w:rsid w:val="000B30DA"/>
    <w:rsid w:val="000F275F"/>
    <w:rsid w:val="001135DA"/>
    <w:rsid w:val="001E47CC"/>
    <w:rsid w:val="002538CD"/>
    <w:rsid w:val="002F33DE"/>
    <w:rsid w:val="00317429"/>
    <w:rsid w:val="00350228"/>
    <w:rsid w:val="00380A39"/>
    <w:rsid w:val="003835B3"/>
    <w:rsid w:val="003D404A"/>
    <w:rsid w:val="00403C7A"/>
    <w:rsid w:val="0040732F"/>
    <w:rsid w:val="00440D8A"/>
    <w:rsid w:val="00487EA2"/>
    <w:rsid w:val="004E7118"/>
    <w:rsid w:val="005C2385"/>
    <w:rsid w:val="005D03B2"/>
    <w:rsid w:val="005F4CD1"/>
    <w:rsid w:val="00612231"/>
    <w:rsid w:val="00630EB1"/>
    <w:rsid w:val="00650090"/>
    <w:rsid w:val="006D2E43"/>
    <w:rsid w:val="006F1A49"/>
    <w:rsid w:val="00890F10"/>
    <w:rsid w:val="008C4FFF"/>
    <w:rsid w:val="008D5864"/>
    <w:rsid w:val="00925C57"/>
    <w:rsid w:val="00946B0E"/>
    <w:rsid w:val="00983609"/>
    <w:rsid w:val="009A1A0C"/>
    <w:rsid w:val="009B2238"/>
    <w:rsid w:val="009C140B"/>
    <w:rsid w:val="00A231DC"/>
    <w:rsid w:val="00AD43B5"/>
    <w:rsid w:val="00AE5C47"/>
    <w:rsid w:val="00B411B8"/>
    <w:rsid w:val="00B92131"/>
    <w:rsid w:val="00BC7E1E"/>
    <w:rsid w:val="00BE1A82"/>
    <w:rsid w:val="00BE3088"/>
    <w:rsid w:val="00C125FC"/>
    <w:rsid w:val="00D56A10"/>
    <w:rsid w:val="00DD5BBB"/>
    <w:rsid w:val="00DD779C"/>
    <w:rsid w:val="00EA5AE6"/>
    <w:rsid w:val="00ED462C"/>
    <w:rsid w:val="00EF467C"/>
    <w:rsid w:val="00F00132"/>
    <w:rsid w:val="00F25C95"/>
    <w:rsid w:val="00F7278E"/>
    <w:rsid w:val="00FD76D5"/>
    <w:rsid w:val="00FE23F1"/>
    <w:rsid w:val="00FE64F3"/>
    <w:rsid w:val="00FF086A"/>
    <w:rsid w:val="00FF3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B3"/>
    <w:pPr>
      <w:spacing w:after="160" w:line="259" w:lineRule="auto"/>
    </w:pPr>
    <w:rPr>
      <w:rFonts w:ascii="Calibri" w:eastAsia="宋体" w:hAnsi="Calibri" w:cs="Times New Roman"/>
      <w:kern w:val="0"/>
      <w:sz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835B3"/>
    <w:pPr>
      <w:tabs>
        <w:tab w:val="center" w:pos="4819"/>
        <w:tab w:val="right" w:pos="9638"/>
      </w:tabs>
    </w:pPr>
  </w:style>
  <w:style w:type="character" w:customStyle="1" w:styleId="FooterChar">
    <w:name w:val="Footer Char"/>
    <w:basedOn w:val="DefaultParagraphFont"/>
    <w:link w:val="Footer"/>
    <w:uiPriority w:val="99"/>
    <w:rsid w:val="003835B3"/>
    <w:rPr>
      <w:rFonts w:ascii="Calibri" w:eastAsia="宋体" w:hAnsi="Calibri" w:cs="Times New Roman"/>
      <w:kern w:val="0"/>
      <w:sz w:val="22"/>
      <w:lang w:val="it-IT" w:eastAsia="en-US"/>
    </w:rPr>
  </w:style>
  <w:style w:type="character" w:styleId="Hyperlink">
    <w:name w:val="Hyperlink"/>
    <w:uiPriority w:val="99"/>
    <w:unhideWhenUsed/>
    <w:rsid w:val="003835B3"/>
    <w:rPr>
      <w:color w:val="0000FF"/>
      <w:u w:val="single"/>
    </w:rPr>
  </w:style>
  <w:style w:type="paragraph" w:styleId="ListParagraph">
    <w:name w:val="List Paragraph"/>
    <w:basedOn w:val="Normal"/>
    <w:uiPriority w:val="34"/>
    <w:qFormat/>
    <w:rsid w:val="003835B3"/>
    <w:pPr>
      <w:ind w:left="720"/>
      <w:contextualSpacing/>
    </w:pPr>
  </w:style>
  <w:style w:type="paragraph" w:styleId="PlainText">
    <w:name w:val="Plain Text"/>
    <w:basedOn w:val="Normal"/>
    <w:link w:val="PlainTextChar"/>
    <w:rsid w:val="00DD5BBB"/>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DD5BBB"/>
    <w:rPr>
      <w:rFonts w:ascii="宋体" w:eastAsia="宋体" w:hAnsi="Courier New" w:cs="Courier New"/>
      <w:szCs w:val="21"/>
    </w:rPr>
  </w:style>
  <w:style w:type="paragraph" w:styleId="BalloonText">
    <w:name w:val="Balloon Text"/>
    <w:basedOn w:val="Normal"/>
    <w:link w:val="BalloonTextChar"/>
    <w:uiPriority w:val="99"/>
    <w:semiHidden/>
    <w:unhideWhenUsed/>
    <w:rsid w:val="0061223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12231"/>
    <w:rPr>
      <w:rFonts w:ascii="Calibri" w:eastAsia="宋体" w:hAnsi="Calibri" w:cs="Times New Roman"/>
      <w:kern w:val="0"/>
      <w:sz w:val="18"/>
      <w:szCs w:val="18"/>
      <w:lang w:val="it-IT" w:eastAsia="en-US"/>
    </w:rPr>
  </w:style>
  <w:style w:type="table" w:styleId="TableGrid">
    <w:name w:val="Table Grid"/>
    <w:basedOn w:val="TableNormal"/>
    <w:uiPriority w:val="59"/>
    <w:rsid w:val="00BE3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E711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E7118"/>
    <w:rPr>
      <w:rFonts w:ascii="Calibri" w:eastAsia="宋体" w:hAnsi="Calibri" w:cs="Times New Roman"/>
      <w:kern w:val="0"/>
      <w:sz w:val="18"/>
      <w:szCs w:val="18"/>
      <w:lang w:val="it-IT" w:eastAsia="en-US"/>
    </w:rPr>
  </w:style>
  <w:style w:type="character" w:styleId="Emphasis">
    <w:name w:val="Emphasis"/>
    <w:qFormat/>
    <w:rsid w:val="0098360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B3"/>
    <w:pPr>
      <w:spacing w:after="160" w:line="259" w:lineRule="auto"/>
    </w:pPr>
    <w:rPr>
      <w:rFonts w:ascii="Calibri" w:eastAsia="宋体" w:hAnsi="Calibri" w:cs="Times New Roman"/>
      <w:kern w:val="0"/>
      <w:sz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835B3"/>
    <w:pPr>
      <w:tabs>
        <w:tab w:val="center" w:pos="4819"/>
        <w:tab w:val="right" w:pos="9638"/>
      </w:tabs>
    </w:pPr>
  </w:style>
  <w:style w:type="character" w:customStyle="1" w:styleId="FooterChar">
    <w:name w:val="Footer Char"/>
    <w:basedOn w:val="DefaultParagraphFont"/>
    <w:link w:val="Footer"/>
    <w:uiPriority w:val="99"/>
    <w:rsid w:val="003835B3"/>
    <w:rPr>
      <w:rFonts w:ascii="Calibri" w:eastAsia="宋体" w:hAnsi="Calibri" w:cs="Times New Roman"/>
      <w:kern w:val="0"/>
      <w:sz w:val="22"/>
      <w:lang w:val="it-IT" w:eastAsia="en-US"/>
    </w:rPr>
  </w:style>
  <w:style w:type="character" w:styleId="Hyperlink">
    <w:name w:val="Hyperlink"/>
    <w:uiPriority w:val="99"/>
    <w:unhideWhenUsed/>
    <w:rsid w:val="003835B3"/>
    <w:rPr>
      <w:color w:val="0000FF"/>
      <w:u w:val="single"/>
    </w:rPr>
  </w:style>
  <w:style w:type="paragraph" w:styleId="ListParagraph">
    <w:name w:val="List Paragraph"/>
    <w:basedOn w:val="Normal"/>
    <w:uiPriority w:val="34"/>
    <w:qFormat/>
    <w:rsid w:val="003835B3"/>
    <w:pPr>
      <w:ind w:left="720"/>
      <w:contextualSpacing/>
    </w:pPr>
  </w:style>
  <w:style w:type="paragraph" w:styleId="PlainText">
    <w:name w:val="Plain Text"/>
    <w:basedOn w:val="Normal"/>
    <w:link w:val="PlainTextChar"/>
    <w:rsid w:val="00DD5BBB"/>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DD5BBB"/>
    <w:rPr>
      <w:rFonts w:ascii="宋体" w:eastAsia="宋体" w:hAnsi="Courier New" w:cs="Courier New"/>
      <w:szCs w:val="21"/>
    </w:rPr>
  </w:style>
  <w:style w:type="paragraph" w:styleId="BalloonText">
    <w:name w:val="Balloon Text"/>
    <w:basedOn w:val="Normal"/>
    <w:link w:val="BalloonTextChar"/>
    <w:uiPriority w:val="99"/>
    <w:semiHidden/>
    <w:unhideWhenUsed/>
    <w:rsid w:val="0061223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12231"/>
    <w:rPr>
      <w:rFonts w:ascii="Calibri" w:eastAsia="宋体" w:hAnsi="Calibri" w:cs="Times New Roman"/>
      <w:kern w:val="0"/>
      <w:sz w:val="18"/>
      <w:szCs w:val="18"/>
      <w:lang w:val="it-IT" w:eastAsia="en-US"/>
    </w:rPr>
  </w:style>
  <w:style w:type="table" w:styleId="TableGrid">
    <w:name w:val="Table Grid"/>
    <w:basedOn w:val="TableNormal"/>
    <w:uiPriority w:val="59"/>
    <w:rsid w:val="00BE3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E711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E7118"/>
    <w:rPr>
      <w:rFonts w:ascii="Calibri" w:eastAsia="宋体" w:hAnsi="Calibri" w:cs="Times New Roman"/>
      <w:kern w:val="0"/>
      <w:sz w:val="18"/>
      <w:szCs w:val="18"/>
      <w:lang w:val="it-IT" w:eastAsia="en-US"/>
    </w:rPr>
  </w:style>
  <w:style w:type="character" w:styleId="Emphasis">
    <w:name w:val="Emphasis"/>
    <w:qFormat/>
    <w:rsid w:val="0098360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4382</Words>
  <Characters>24982</Characters>
  <Application>Microsoft Macintosh Word</Application>
  <DocSecurity>0</DocSecurity>
  <Lines>208</Lines>
  <Paragraphs>58</Paragraphs>
  <ScaleCrop>false</ScaleCrop>
  <Company>微软中国</Company>
  <LinksUpToDate>false</LinksUpToDate>
  <CharactersWithSpaces>29306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Na Ma</cp:lastModifiedBy>
  <cp:revision>2</cp:revision>
  <dcterms:created xsi:type="dcterms:W3CDTF">2016-12-14T05:31:00Z</dcterms:created>
  <dcterms:modified xsi:type="dcterms:W3CDTF">2016-12-14T05:31:00Z</dcterms:modified>
</cp:coreProperties>
</file>