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52B4" w14:textId="3F1FE38A" w:rsidR="00A97E0A" w:rsidRPr="009D09E2" w:rsidRDefault="00A97E0A" w:rsidP="00A50415">
      <w:pPr>
        <w:spacing w:line="360" w:lineRule="auto"/>
        <w:jc w:val="both"/>
        <w:rPr>
          <w:rFonts w:ascii="Book Antiqua" w:eastAsia="宋体" w:hAnsi="Book Antiqua"/>
          <w:b/>
          <w:color w:val="000000"/>
          <w:lang w:eastAsia="zh-CN"/>
        </w:rPr>
      </w:pPr>
      <w:r w:rsidRPr="009D09E2">
        <w:rPr>
          <w:rFonts w:ascii="Book Antiqua" w:hAnsi="Book Antiqua"/>
          <w:b/>
          <w:color w:val="000000"/>
        </w:rPr>
        <w:t xml:space="preserve">Name of Journal: </w:t>
      </w:r>
      <w:r w:rsidRPr="009D09E2">
        <w:rPr>
          <w:rFonts w:ascii="Book Antiqua" w:hAnsi="Book Antiqua"/>
          <w:b/>
          <w:i/>
          <w:color w:val="000000"/>
        </w:rPr>
        <w:t xml:space="preserve">World Journal of </w:t>
      </w:r>
      <w:r w:rsidRPr="009D09E2">
        <w:rPr>
          <w:rFonts w:ascii="Book Antiqua" w:eastAsia="宋体" w:hAnsi="Book Antiqua" w:hint="eastAsia"/>
          <w:b/>
          <w:i/>
          <w:color w:val="000000"/>
          <w:lang w:eastAsia="zh-CN"/>
        </w:rPr>
        <w:t>Hepatology</w:t>
      </w:r>
    </w:p>
    <w:p w14:paraId="63A2BC66" w14:textId="4568FF92" w:rsidR="00A97E0A" w:rsidRPr="009D09E2" w:rsidRDefault="00A97E0A" w:rsidP="00A50415">
      <w:pPr>
        <w:spacing w:line="360" w:lineRule="auto"/>
        <w:jc w:val="both"/>
        <w:rPr>
          <w:rFonts w:ascii="Book Antiqua" w:eastAsia="宋体" w:hAnsi="Book Antiqua"/>
          <w:b/>
          <w:color w:val="000000"/>
          <w:lang w:eastAsia="zh-CN"/>
        </w:rPr>
      </w:pPr>
      <w:r w:rsidRPr="009D09E2">
        <w:rPr>
          <w:rFonts w:ascii="Book Antiqua" w:hAnsi="Book Antiqua"/>
          <w:b/>
          <w:color w:val="000000"/>
        </w:rPr>
        <w:t xml:space="preserve">ESPS Manuscript NO: </w:t>
      </w:r>
      <w:bookmarkStart w:id="0" w:name="OLE_LINK119"/>
      <w:bookmarkStart w:id="1" w:name="OLE_LINK120"/>
      <w:r w:rsidRPr="009D09E2">
        <w:rPr>
          <w:rFonts w:ascii="Book Antiqua" w:eastAsia="宋体" w:hAnsi="Book Antiqua" w:hint="eastAsia"/>
          <w:b/>
          <w:color w:val="000000"/>
          <w:lang w:eastAsia="zh-CN"/>
        </w:rPr>
        <w:t>30099</w:t>
      </w:r>
      <w:bookmarkEnd w:id="0"/>
      <w:bookmarkEnd w:id="1"/>
    </w:p>
    <w:p w14:paraId="3F560C0E" w14:textId="260A4016" w:rsidR="00A97E0A" w:rsidRPr="009D09E2" w:rsidRDefault="00A97E0A" w:rsidP="00A50415">
      <w:pPr>
        <w:widowControl w:val="0"/>
        <w:autoSpaceDE w:val="0"/>
        <w:autoSpaceDN w:val="0"/>
        <w:adjustRightInd w:val="0"/>
        <w:spacing w:line="360" w:lineRule="auto"/>
        <w:jc w:val="both"/>
        <w:rPr>
          <w:rFonts w:ascii="Book Antiqua" w:eastAsia="宋体" w:hAnsi="Book Antiqua" w:cs="Book Antiqua"/>
          <w:b/>
          <w:bCs/>
          <w:color w:val="000000"/>
          <w:lang w:eastAsia="zh-CN"/>
        </w:rPr>
      </w:pPr>
      <w:r w:rsidRPr="009D09E2">
        <w:rPr>
          <w:rFonts w:ascii="Book Antiqua" w:hAnsi="Book Antiqua"/>
          <w:b/>
          <w:color w:val="000000"/>
        </w:rPr>
        <w:t>Manuscript Type:</w:t>
      </w:r>
      <w:r w:rsidRPr="009D09E2">
        <w:rPr>
          <w:rFonts w:ascii="Book Antiqua" w:eastAsia="宋体" w:hAnsi="Book Antiqua" w:hint="eastAsia"/>
          <w:b/>
          <w:color w:val="000000"/>
          <w:lang w:eastAsia="zh-CN"/>
        </w:rPr>
        <w:t xml:space="preserve"> Minireviews</w:t>
      </w:r>
    </w:p>
    <w:p w14:paraId="5BB979FE" w14:textId="77777777" w:rsidR="00A97E0A" w:rsidRPr="009D09E2" w:rsidRDefault="00A97E0A" w:rsidP="00A50415">
      <w:pPr>
        <w:widowControl w:val="0"/>
        <w:autoSpaceDE w:val="0"/>
        <w:autoSpaceDN w:val="0"/>
        <w:adjustRightInd w:val="0"/>
        <w:spacing w:line="360" w:lineRule="auto"/>
        <w:jc w:val="both"/>
        <w:rPr>
          <w:rFonts w:ascii="Book Antiqua" w:eastAsia="宋体" w:hAnsi="Book Antiqua" w:cs="Book Antiqua"/>
          <w:b/>
          <w:bCs/>
          <w:color w:val="000000"/>
          <w:lang w:eastAsia="zh-CN"/>
        </w:rPr>
      </w:pPr>
    </w:p>
    <w:p w14:paraId="522BD00F" w14:textId="41CD56DE"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b/>
          <w:bCs/>
          <w:color w:val="000000"/>
          <w:lang w:eastAsia="zh-CN"/>
        </w:rPr>
      </w:pPr>
      <w:bookmarkStart w:id="2" w:name="OLE_LINK128"/>
      <w:bookmarkStart w:id="3" w:name="OLE_LINK129"/>
      <w:r w:rsidRPr="009D09E2">
        <w:rPr>
          <w:rFonts w:ascii="Book Antiqua" w:hAnsi="Book Antiqua" w:cs="Book Antiqua"/>
          <w:b/>
          <w:bCs/>
          <w:color w:val="000000"/>
        </w:rPr>
        <w:t xml:space="preserve">Clinical </w:t>
      </w:r>
      <w:r w:rsidR="00A97E0A" w:rsidRPr="009D09E2">
        <w:rPr>
          <w:rFonts w:ascii="Book Antiqua" w:hAnsi="Book Antiqua" w:cs="Book Antiqua"/>
          <w:b/>
          <w:bCs/>
          <w:color w:val="000000"/>
        </w:rPr>
        <w:t>features, histology, and histogenesis</w:t>
      </w:r>
      <w:r w:rsidR="001B5835" w:rsidRPr="009D09E2">
        <w:rPr>
          <w:rFonts w:ascii="Book Antiqua" w:hAnsi="Book Antiqua" w:cs="Book Antiqua"/>
          <w:b/>
          <w:bCs/>
          <w:color w:val="000000"/>
        </w:rPr>
        <w:t xml:space="preserve"> of combined hepatocellular-</w:t>
      </w:r>
      <w:r w:rsidR="00A97E0A" w:rsidRPr="009D09E2">
        <w:rPr>
          <w:rFonts w:ascii="Book Antiqua" w:hAnsi="Book Antiqua" w:cs="Book Antiqua"/>
          <w:b/>
          <w:bCs/>
          <w:color w:val="000000"/>
        </w:rPr>
        <w:t>cholangiocarcinoma</w:t>
      </w:r>
      <w:bookmarkEnd w:id="2"/>
      <w:bookmarkEnd w:id="3"/>
      <w:r w:rsidR="00A97E0A" w:rsidRPr="009D09E2">
        <w:rPr>
          <w:rFonts w:ascii="Book Antiqua" w:hAnsi="Book Antiqua" w:cs="Book Antiqua"/>
          <w:b/>
          <w:bCs/>
          <w:color w:val="000000"/>
        </w:rPr>
        <w:t xml:space="preserve"> </w:t>
      </w:r>
    </w:p>
    <w:p w14:paraId="724961EF" w14:textId="77777777" w:rsidR="00A97E0A" w:rsidRPr="009D09E2" w:rsidRDefault="00A97E0A" w:rsidP="00A50415">
      <w:pPr>
        <w:widowControl w:val="0"/>
        <w:autoSpaceDE w:val="0"/>
        <w:autoSpaceDN w:val="0"/>
        <w:adjustRightInd w:val="0"/>
        <w:spacing w:line="360" w:lineRule="auto"/>
        <w:jc w:val="both"/>
        <w:rPr>
          <w:rFonts w:ascii="Book Antiqua" w:eastAsia="宋体" w:hAnsi="Book Antiqua" w:cs="Book Antiqua"/>
          <w:b/>
          <w:bCs/>
          <w:color w:val="000000"/>
          <w:lang w:eastAsia="zh-CN"/>
        </w:rPr>
      </w:pPr>
    </w:p>
    <w:p w14:paraId="3BDE3AEF" w14:textId="32201706" w:rsidR="00B91711" w:rsidRPr="009D09E2" w:rsidRDefault="00C247CF" w:rsidP="00A50415">
      <w:pPr>
        <w:widowControl w:val="0"/>
        <w:autoSpaceDE w:val="0"/>
        <w:autoSpaceDN w:val="0"/>
        <w:adjustRightInd w:val="0"/>
        <w:spacing w:line="360" w:lineRule="auto"/>
        <w:jc w:val="both"/>
        <w:rPr>
          <w:rFonts w:ascii="Book Antiqua" w:hAnsi="Book Antiqua" w:cs="Book Antiqua"/>
          <w:bCs/>
          <w:color w:val="000000"/>
        </w:rPr>
      </w:pPr>
      <w:r w:rsidRPr="009D09E2">
        <w:rPr>
          <w:rFonts w:ascii="Book Antiqua" w:hAnsi="Book Antiqua" w:cs="Book Antiqua"/>
          <w:bCs/>
          <w:color w:val="000000"/>
        </w:rPr>
        <w:t xml:space="preserve">Gera </w:t>
      </w:r>
      <w:r w:rsidRPr="009D09E2">
        <w:rPr>
          <w:rFonts w:ascii="Book Antiqua" w:hAnsi="Book Antiqua" w:cs="Book Antiqua" w:hint="eastAsia"/>
          <w:bCs/>
          <w:color w:val="000000"/>
        </w:rPr>
        <w:t xml:space="preserve">S </w:t>
      </w:r>
      <w:r w:rsidRPr="009D09E2">
        <w:rPr>
          <w:rFonts w:ascii="Book Antiqua" w:eastAsia="宋体" w:hAnsi="Book Antiqua" w:cs="Book Antiqua" w:hint="eastAsia"/>
          <w:bCs/>
          <w:i/>
          <w:color w:val="000000"/>
          <w:lang w:eastAsia="zh-CN"/>
        </w:rPr>
        <w:t>et al</w:t>
      </w:r>
      <w:r w:rsidRPr="009D09E2">
        <w:rPr>
          <w:rFonts w:ascii="Book Antiqua" w:eastAsia="宋体" w:hAnsi="Book Antiqua" w:cs="Book Antiqua" w:hint="eastAsia"/>
          <w:bCs/>
          <w:color w:val="000000"/>
          <w:lang w:eastAsia="zh-CN"/>
        </w:rPr>
        <w:t xml:space="preserve">. </w:t>
      </w:r>
      <w:r w:rsidR="00B91711" w:rsidRPr="009D09E2">
        <w:rPr>
          <w:rFonts w:ascii="Book Antiqua" w:hAnsi="Book Antiqua" w:cs="Book Antiqua"/>
          <w:bCs/>
          <w:color w:val="000000"/>
        </w:rPr>
        <w:t>Combined</w:t>
      </w:r>
      <w:r w:rsidR="001108BC" w:rsidRPr="009D09E2">
        <w:rPr>
          <w:rFonts w:ascii="Book Antiqua" w:hAnsi="Book Antiqua" w:cs="Book Antiqua"/>
          <w:bCs/>
          <w:color w:val="000000"/>
        </w:rPr>
        <w:t xml:space="preserve"> hepatocellular-</w:t>
      </w:r>
      <w:r w:rsidRPr="009D09E2">
        <w:rPr>
          <w:rFonts w:ascii="Book Antiqua" w:hAnsi="Book Antiqua" w:cs="Book Antiqua"/>
          <w:bCs/>
          <w:color w:val="000000"/>
        </w:rPr>
        <w:t>c</w:t>
      </w:r>
      <w:r w:rsidR="00B91711" w:rsidRPr="009D09E2">
        <w:rPr>
          <w:rFonts w:ascii="Book Antiqua" w:hAnsi="Book Antiqua" w:cs="Book Antiqua"/>
          <w:bCs/>
          <w:color w:val="000000"/>
        </w:rPr>
        <w:t>holangiocarcinoma</w:t>
      </w:r>
    </w:p>
    <w:p w14:paraId="4A7D9F3B" w14:textId="77777777" w:rsidR="00252B8C" w:rsidRPr="009D09E2" w:rsidRDefault="00252B8C" w:rsidP="00A50415">
      <w:pPr>
        <w:widowControl w:val="0"/>
        <w:autoSpaceDE w:val="0"/>
        <w:autoSpaceDN w:val="0"/>
        <w:adjustRightInd w:val="0"/>
        <w:spacing w:line="360" w:lineRule="auto"/>
        <w:jc w:val="both"/>
        <w:rPr>
          <w:rFonts w:ascii="Book Antiqua" w:eastAsia="宋体" w:hAnsi="Book Antiqua" w:cs="Book Antiqua"/>
          <w:color w:val="000000"/>
          <w:u w:val="single"/>
          <w:lang w:eastAsia="zh-CN"/>
        </w:rPr>
      </w:pPr>
    </w:p>
    <w:p w14:paraId="5787AA61" w14:textId="469DC792"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b/>
          <w:color w:val="000000"/>
          <w:lang w:eastAsia="zh-CN"/>
        </w:rPr>
      </w:pPr>
      <w:r w:rsidRPr="009D09E2">
        <w:rPr>
          <w:rFonts w:ascii="Book Antiqua" w:hAnsi="Book Antiqua" w:cs="Book Antiqua"/>
          <w:b/>
          <w:color w:val="000000"/>
        </w:rPr>
        <w:t xml:space="preserve">Shweta </w:t>
      </w:r>
      <w:r w:rsidR="00F11B39" w:rsidRPr="009D09E2">
        <w:rPr>
          <w:rFonts w:ascii="Book Antiqua" w:hAnsi="Book Antiqua" w:cs="Book Antiqua"/>
          <w:b/>
          <w:color w:val="000000"/>
        </w:rPr>
        <w:t>Gera, Mark Ettel, Gabriel A</w:t>
      </w:r>
      <w:r w:rsidR="007043C3" w:rsidRPr="009D09E2">
        <w:rPr>
          <w:rFonts w:ascii="Book Antiqua" w:hAnsi="Book Antiqua" w:cs="Book Antiqua"/>
          <w:b/>
          <w:color w:val="000000"/>
        </w:rPr>
        <w:t>costa-</w:t>
      </w:r>
      <w:r w:rsidR="00252B8C" w:rsidRPr="009D09E2">
        <w:rPr>
          <w:rFonts w:ascii="Book Antiqua" w:hAnsi="Book Antiqua" w:cs="Book Antiqua"/>
          <w:b/>
          <w:color w:val="000000"/>
        </w:rPr>
        <w:t>Gonzalez, Ruliang Xu</w:t>
      </w:r>
    </w:p>
    <w:p w14:paraId="04299674" w14:textId="755AE1F5" w:rsidR="00252B8C" w:rsidRPr="009D09E2" w:rsidRDefault="00252B8C"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1448B72A" w14:textId="51CD82C9" w:rsidR="009C2426" w:rsidRPr="009D09E2" w:rsidRDefault="009C2426"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b/>
          <w:color w:val="000000"/>
        </w:rPr>
        <w:t>Shweta Gera,</w:t>
      </w:r>
      <w:r w:rsidRPr="009D09E2">
        <w:rPr>
          <w:rFonts w:ascii="Book Antiqua" w:hAnsi="Book Antiqua" w:cs="Book Antiqua"/>
          <w:color w:val="000000"/>
        </w:rPr>
        <w:t xml:space="preserve"> Department of Pathology,</w:t>
      </w:r>
      <w:r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Montefiore Medical Center, Bronx, NY</w:t>
      </w:r>
      <w:r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10467, U</w:t>
      </w:r>
      <w:r w:rsidRPr="009D09E2">
        <w:rPr>
          <w:rFonts w:ascii="Book Antiqua" w:eastAsia="宋体" w:hAnsi="Book Antiqua" w:cs="Book Antiqua" w:hint="eastAsia"/>
          <w:color w:val="000000"/>
          <w:lang w:eastAsia="zh-CN"/>
        </w:rPr>
        <w:t xml:space="preserve">nited </w:t>
      </w:r>
      <w:r w:rsidRPr="009D09E2">
        <w:rPr>
          <w:rFonts w:ascii="Book Antiqua" w:hAnsi="Book Antiqua" w:cs="Book Antiqua"/>
          <w:color w:val="000000"/>
        </w:rPr>
        <w:t>S</w:t>
      </w:r>
      <w:r w:rsidRPr="009D09E2">
        <w:rPr>
          <w:rFonts w:ascii="Book Antiqua" w:eastAsia="宋体" w:hAnsi="Book Antiqua" w:cs="Book Antiqua" w:hint="eastAsia"/>
          <w:color w:val="000000"/>
          <w:lang w:eastAsia="zh-CN"/>
        </w:rPr>
        <w:t>tates</w:t>
      </w:r>
    </w:p>
    <w:p w14:paraId="541F3B8D" w14:textId="77777777" w:rsidR="009C2426" w:rsidRPr="009D09E2" w:rsidRDefault="009C2426"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6C2DF036" w14:textId="07EEDAFD" w:rsidR="009C2426" w:rsidRPr="009D09E2" w:rsidRDefault="00A91C9E"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b/>
          <w:color w:val="000000"/>
        </w:rPr>
        <w:t>Shweta Gera,</w:t>
      </w:r>
      <w:r w:rsidRPr="009D09E2">
        <w:rPr>
          <w:rFonts w:ascii="Book Antiqua" w:eastAsia="宋体" w:hAnsi="Book Antiqua" w:cs="Book Antiqua" w:hint="eastAsia"/>
          <w:b/>
          <w:color w:val="000000"/>
          <w:lang w:eastAsia="zh-CN"/>
        </w:rPr>
        <w:t xml:space="preserve"> </w:t>
      </w:r>
      <w:r w:rsidRPr="009D09E2">
        <w:rPr>
          <w:rFonts w:ascii="Book Antiqua" w:hAnsi="Book Antiqua" w:cs="Book Antiqua"/>
          <w:b/>
          <w:color w:val="000000"/>
        </w:rPr>
        <w:t>Mark Ettel,</w:t>
      </w:r>
      <w:r w:rsidRPr="009D09E2">
        <w:rPr>
          <w:rFonts w:ascii="Book Antiqua" w:eastAsia="宋体" w:hAnsi="Book Antiqua" w:cs="Book Antiqua" w:hint="eastAsia"/>
          <w:b/>
          <w:color w:val="000000"/>
          <w:lang w:eastAsia="zh-CN"/>
        </w:rPr>
        <w:t xml:space="preserve"> </w:t>
      </w:r>
      <w:r w:rsidR="007043C3" w:rsidRPr="009D09E2">
        <w:rPr>
          <w:rFonts w:ascii="Book Antiqua" w:hAnsi="Book Antiqua" w:cs="Book Antiqua"/>
          <w:b/>
          <w:color w:val="000000"/>
        </w:rPr>
        <w:t>Gabriel Acosta-</w:t>
      </w:r>
      <w:r w:rsidRPr="009D09E2">
        <w:rPr>
          <w:rFonts w:ascii="Book Antiqua" w:hAnsi="Book Antiqua" w:cs="Book Antiqua"/>
          <w:b/>
          <w:color w:val="000000"/>
        </w:rPr>
        <w:t>Gonzalez,</w:t>
      </w:r>
      <w:r w:rsidRPr="009D09E2">
        <w:rPr>
          <w:rFonts w:ascii="Book Antiqua" w:eastAsia="宋体" w:hAnsi="Book Antiqua" w:cs="Book Antiqua" w:hint="eastAsia"/>
          <w:b/>
          <w:color w:val="000000"/>
          <w:lang w:eastAsia="zh-CN"/>
        </w:rPr>
        <w:t xml:space="preserve"> </w:t>
      </w:r>
      <w:r w:rsidR="00D71290" w:rsidRPr="009D09E2">
        <w:rPr>
          <w:rFonts w:ascii="Book Antiqua" w:hAnsi="Book Antiqua" w:cs="Book Antiqua"/>
          <w:b/>
          <w:color w:val="000000"/>
        </w:rPr>
        <w:t>Ruliang Xu,</w:t>
      </w:r>
      <w:r w:rsidR="00D71290" w:rsidRPr="009D09E2">
        <w:rPr>
          <w:rFonts w:ascii="Book Antiqua" w:eastAsia="宋体" w:hAnsi="Book Antiqua" w:cs="Book Antiqua" w:hint="eastAsia"/>
          <w:b/>
          <w:color w:val="000000"/>
          <w:lang w:eastAsia="zh-CN"/>
        </w:rPr>
        <w:t xml:space="preserve"> </w:t>
      </w:r>
      <w:r w:rsidRPr="009D09E2">
        <w:rPr>
          <w:rFonts w:ascii="Book Antiqua" w:hAnsi="Book Antiqua" w:cs="Book Antiqua"/>
          <w:color w:val="000000"/>
        </w:rPr>
        <w:t>Department of Pathology,</w:t>
      </w:r>
      <w:r w:rsidRPr="009D09E2">
        <w:rPr>
          <w:rFonts w:ascii="Book Antiqua" w:eastAsia="宋体" w:hAnsi="Book Antiqua" w:cs="Book Antiqua" w:hint="eastAsia"/>
          <w:color w:val="000000"/>
          <w:lang w:eastAsia="zh-CN"/>
        </w:rPr>
        <w:t xml:space="preserve"> </w:t>
      </w:r>
      <w:r w:rsidR="009C2426" w:rsidRPr="009D09E2">
        <w:rPr>
          <w:rFonts w:ascii="Book Antiqua" w:hAnsi="Book Antiqua" w:cs="Book Antiqua"/>
          <w:color w:val="000000"/>
        </w:rPr>
        <w:t xml:space="preserve">NYU Langone Medical Center, New York, </w:t>
      </w:r>
      <w:r w:rsidRPr="009D09E2">
        <w:rPr>
          <w:rFonts w:ascii="Book Antiqua" w:hAnsi="Book Antiqua" w:cs="Book Antiqua"/>
          <w:color w:val="000000"/>
        </w:rPr>
        <w:t>NY 10016</w:t>
      </w:r>
      <w:r w:rsidR="009C2426" w:rsidRPr="009D09E2">
        <w:rPr>
          <w:rFonts w:ascii="Book Antiqua" w:hAnsi="Book Antiqua" w:cs="Book Antiqua"/>
          <w:color w:val="000000"/>
        </w:rPr>
        <w:t xml:space="preserve">, </w:t>
      </w:r>
      <w:r w:rsidRPr="009D09E2">
        <w:rPr>
          <w:rFonts w:ascii="Book Antiqua" w:hAnsi="Book Antiqua" w:cs="Book Antiqua"/>
          <w:color w:val="000000"/>
        </w:rPr>
        <w:t>U</w:t>
      </w:r>
      <w:r w:rsidRPr="009D09E2">
        <w:rPr>
          <w:rFonts w:ascii="Book Antiqua" w:eastAsia="宋体" w:hAnsi="Book Antiqua" w:cs="Book Antiqua" w:hint="eastAsia"/>
          <w:color w:val="000000"/>
          <w:lang w:eastAsia="zh-CN"/>
        </w:rPr>
        <w:t xml:space="preserve">nited </w:t>
      </w:r>
      <w:r w:rsidRPr="009D09E2">
        <w:rPr>
          <w:rFonts w:ascii="Book Antiqua" w:hAnsi="Book Antiqua" w:cs="Book Antiqua"/>
          <w:color w:val="000000"/>
        </w:rPr>
        <w:t>S</w:t>
      </w:r>
      <w:r w:rsidRPr="009D09E2">
        <w:rPr>
          <w:rFonts w:ascii="Book Antiqua" w:eastAsia="宋体" w:hAnsi="Book Antiqua" w:cs="Book Antiqua" w:hint="eastAsia"/>
          <w:color w:val="000000"/>
          <w:lang w:eastAsia="zh-CN"/>
        </w:rPr>
        <w:t>tates</w:t>
      </w:r>
    </w:p>
    <w:p w14:paraId="39652F18" w14:textId="77777777" w:rsidR="009C2426" w:rsidRPr="009D09E2" w:rsidRDefault="009C2426"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336C86C8" w14:textId="71055ABF" w:rsidR="007D316F" w:rsidRPr="009D09E2" w:rsidRDefault="007D316F" w:rsidP="00A50415">
      <w:pPr>
        <w:spacing w:line="360" w:lineRule="auto"/>
        <w:jc w:val="both"/>
        <w:rPr>
          <w:rFonts w:ascii="Book Antiqua" w:eastAsia="宋体" w:hAnsi="Book Antiqua"/>
          <w:b/>
          <w:lang w:eastAsia="zh-CN"/>
        </w:rPr>
      </w:pPr>
      <w:r w:rsidRPr="009D09E2">
        <w:rPr>
          <w:rFonts w:ascii="Book Antiqua" w:hAnsi="Book Antiqua"/>
          <w:b/>
        </w:rPr>
        <w:t>Author contributions:</w:t>
      </w:r>
      <w:r w:rsidRPr="009D09E2">
        <w:rPr>
          <w:rFonts w:ascii="Book Antiqua" w:eastAsia="宋体" w:hAnsi="Book Antiqua" w:hint="eastAsia"/>
          <w:b/>
          <w:lang w:eastAsia="zh-CN"/>
        </w:rPr>
        <w:t xml:space="preserve"> </w:t>
      </w:r>
      <w:r w:rsidRPr="009D09E2">
        <w:rPr>
          <w:rFonts w:ascii="Book Antiqua" w:hAnsi="Book Antiqua" w:cs="Book Antiqua"/>
          <w:color w:val="000000"/>
        </w:rPr>
        <w:t xml:space="preserve">Gera S </w:t>
      </w:r>
      <w:r w:rsidRPr="009D09E2">
        <w:rPr>
          <w:rFonts w:ascii="Book Antiqua" w:eastAsia="宋体" w:hAnsi="Book Antiqua" w:cs="Book Antiqua" w:hint="eastAsia"/>
          <w:color w:val="000000"/>
          <w:lang w:eastAsia="zh-CN"/>
        </w:rPr>
        <w:t>contributed to</w:t>
      </w:r>
      <w:r w:rsidRPr="009D09E2">
        <w:rPr>
          <w:rFonts w:ascii="Book Antiqua" w:hAnsi="Book Antiqua" w:cs="Book Antiqua"/>
          <w:color w:val="000000"/>
        </w:rPr>
        <w:t xml:space="preserve"> </w:t>
      </w:r>
      <w:r w:rsidRPr="009D09E2">
        <w:rPr>
          <w:rFonts w:ascii="Book Antiqua" w:eastAsia="宋体" w:hAnsi="Book Antiqua" w:cs="Book Antiqua" w:hint="eastAsia"/>
          <w:color w:val="000000"/>
          <w:lang w:eastAsia="zh-CN"/>
        </w:rPr>
        <w:t>w</w:t>
      </w:r>
      <w:r w:rsidRPr="009D09E2">
        <w:rPr>
          <w:rFonts w:ascii="Book Antiqua" w:hAnsi="Book Antiqua" w:cs="Book Antiqua"/>
          <w:color w:val="000000"/>
        </w:rPr>
        <w:t>riting introduction, histogenesis and histology section</w:t>
      </w:r>
      <w:r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drafting, designing and revision of the manuscript</w:t>
      </w:r>
      <w:r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Ettel M</w:t>
      </w:r>
      <w:r w:rsidRPr="009D09E2">
        <w:rPr>
          <w:rFonts w:ascii="Book Antiqua" w:eastAsia="宋体" w:hAnsi="Book Antiqua" w:cs="Book Antiqua" w:hint="eastAsia"/>
          <w:color w:val="000000"/>
          <w:lang w:eastAsia="zh-CN"/>
        </w:rPr>
        <w:t xml:space="preserve"> contributed to</w:t>
      </w:r>
      <w:r w:rsidRPr="009D09E2">
        <w:rPr>
          <w:rFonts w:ascii="Book Antiqua" w:hAnsi="Book Antiqua" w:cs="Book Antiqua"/>
          <w:color w:val="000000"/>
        </w:rPr>
        <w:t xml:space="preserve"> writing clinical features, histogenesis, designing and revision of the manuscript</w:t>
      </w:r>
      <w:r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Gonzalez GA</w:t>
      </w:r>
      <w:r w:rsidRPr="009D09E2">
        <w:rPr>
          <w:rFonts w:ascii="Book Antiqua" w:eastAsia="宋体" w:hAnsi="Book Antiqua" w:cs="Book Antiqua" w:hint="eastAsia"/>
          <w:color w:val="000000"/>
          <w:lang w:eastAsia="zh-CN"/>
        </w:rPr>
        <w:t xml:space="preserve"> contributed to</w:t>
      </w:r>
      <w:r w:rsidRPr="009D09E2">
        <w:rPr>
          <w:rFonts w:ascii="Book Antiqua" w:hAnsi="Book Antiqua" w:cs="Book Antiqua"/>
          <w:color w:val="000000"/>
        </w:rPr>
        <w:t xml:space="preserve"> writing clinical features, imaging and management section and revision of the manuscript</w:t>
      </w:r>
      <w:r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Xu R</w:t>
      </w:r>
      <w:r w:rsidRPr="009D09E2">
        <w:rPr>
          <w:rFonts w:ascii="Book Antiqua" w:eastAsia="宋体" w:hAnsi="Book Antiqua" w:cs="Book Antiqua" w:hint="eastAsia"/>
          <w:color w:val="000000"/>
          <w:lang w:eastAsia="zh-CN"/>
        </w:rPr>
        <w:t xml:space="preserve"> contributed to</w:t>
      </w:r>
      <w:r w:rsidR="008F7886" w:rsidRPr="009D09E2">
        <w:rPr>
          <w:rFonts w:ascii="Book Antiqua" w:eastAsia="宋体" w:hAnsi="Book Antiqua" w:cs="Book Antiqua"/>
          <w:color w:val="000000"/>
          <w:lang w:eastAsia="zh-CN"/>
        </w:rPr>
        <w:t xml:space="preserve"> supervision, </w:t>
      </w:r>
      <w:r w:rsidRPr="009D09E2">
        <w:rPr>
          <w:rFonts w:ascii="Book Antiqua" w:hAnsi="Book Antiqua" w:cs="Book Antiqua"/>
          <w:color w:val="000000"/>
        </w:rPr>
        <w:t>drafting, designing and revision of the manuscript.</w:t>
      </w:r>
    </w:p>
    <w:p w14:paraId="14ADA05E" w14:textId="77777777" w:rsidR="007D316F" w:rsidRPr="009D09E2" w:rsidRDefault="007D316F"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772E7DFD" w14:textId="77777777" w:rsidR="0021573C" w:rsidRPr="009D09E2" w:rsidRDefault="0021573C" w:rsidP="00A50415">
      <w:pPr>
        <w:widowControl w:val="0"/>
        <w:autoSpaceDE w:val="0"/>
        <w:autoSpaceDN w:val="0"/>
        <w:adjustRightInd w:val="0"/>
        <w:spacing w:line="360" w:lineRule="auto"/>
        <w:jc w:val="both"/>
        <w:rPr>
          <w:rFonts w:ascii="Book Antiqua" w:hAnsi="Book Antiqua" w:cs="Book Antiqua"/>
          <w:color w:val="000000"/>
        </w:rPr>
      </w:pPr>
      <w:r w:rsidRPr="009D09E2">
        <w:rPr>
          <w:rFonts w:ascii="Book Antiqua" w:hAnsi="Book Antiqua"/>
          <w:b/>
        </w:rPr>
        <w:t xml:space="preserve">Conflict-of-interest </w:t>
      </w:r>
      <w:bookmarkStart w:id="4" w:name="OLE_LINK24"/>
      <w:bookmarkStart w:id="5" w:name="OLE_LINK25"/>
      <w:r w:rsidRPr="009D09E2">
        <w:rPr>
          <w:rFonts w:ascii="Book Antiqua" w:hAnsi="Book Antiqua"/>
          <w:b/>
        </w:rPr>
        <w:t>statement</w:t>
      </w:r>
      <w:bookmarkEnd w:id="4"/>
      <w:bookmarkEnd w:id="5"/>
      <w:r w:rsidRPr="009D09E2">
        <w:rPr>
          <w:rFonts w:ascii="Book Antiqua" w:hAnsi="Book Antiqua"/>
          <w:b/>
        </w:rPr>
        <w:t>:</w:t>
      </w:r>
      <w:r w:rsidRPr="009D09E2">
        <w:rPr>
          <w:rFonts w:ascii="Book Antiqua" w:eastAsia="宋体" w:hAnsi="Book Antiqua" w:hint="eastAsia"/>
          <w:b/>
          <w:lang w:eastAsia="zh-CN"/>
        </w:rPr>
        <w:t xml:space="preserve"> </w:t>
      </w:r>
      <w:r w:rsidRPr="009D09E2">
        <w:rPr>
          <w:rFonts w:ascii="Book Antiqua" w:hAnsi="Book Antiqua" w:cs="Book Antiqua"/>
          <w:color w:val="000000"/>
        </w:rPr>
        <w:t>All the authors of this study have nothing to declare.</w:t>
      </w:r>
    </w:p>
    <w:p w14:paraId="69EA97AD" w14:textId="098F3D39"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7A4205AD" w14:textId="77777777" w:rsidR="0021573C" w:rsidRPr="009D09E2" w:rsidRDefault="0021573C" w:rsidP="00A50415">
      <w:pPr>
        <w:spacing w:line="360" w:lineRule="auto"/>
        <w:jc w:val="both"/>
        <w:rPr>
          <w:rFonts w:ascii="Book Antiqua" w:hAnsi="Book Antiqua"/>
        </w:rPr>
      </w:pPr>
      <w:bookmarkStart w:id="6" w:name="OLE_LINK507"/>
      <w:bookmarkStart w:id="7" w:name="OLE_LINK506"/>
      <w:bookmarkStart w:id="8" w:name="OLE_LINK496"/>
      <w:bookmarkStart w:id="9" w:name="OLE_LINK479"/>
      <w:r w:rsidRPr="009D09E2">
        <w:rPr>
          <w:rFonts w:ascii="Book Antiqua" w:hAnsi="Book Antiqua"/>
          <w:b/>
        </w:rPr>
        <w:t xml:space="preserve">Open-Access: </w:t>
      </w:r>
      <w:bookmarkStart w:id="10" w:name="OLE_LINK130"/>
      <w:bookmarkStart w:id="11" w:name="OLE_LINK131"/>
      <w:r w:rsidRPr="009D09E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w:t>
      </w:r>
      <w:r w:rsidRPr="009D09E2">
        <w:rPr>
          <w:rFonts w:ascii="Book Antiqua" w:hAnsi="Book Antiqua"/>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p>
    <w:p w14:paraId="4DA43D28" w14:textId="77777777"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0962D293" w14:textId="77777777" w:rsidR="00EE299E" w:rsidRPr="009D09E2" w:rsidRDefault="00EE299E" w:rsidP="00EE299E">
      <w:pPr>
        <w:spacing w:line="360" w:lineRule="auto"/>
        <w:ind w:rightChars="50" w:right="120"/>
        <w:rPr>
          <w:rFonts w:ascii="Book Antiqua" w:hAnsi="Book Antiqua" w:cs="Arial"/>
          <w:b/>
          <w:bCs/>
        </w:rPr>
      </w:pPr>
      <w:r w:rsidRPr="009D09E2">
        <w:rPr>
          <w:rFonts w:ascii="Book Antiqua" w:hAnsi="Book Antiqua"/>
          <w:b/>
        </w:rPr>
        <w:t>Manuscript source:</w:t>
      </w:r>
      <w:r w:rsidRPr="009D09E2">
        <w:rPr>
          <w:rFonts w:ascii="Book Antiqua" w:hAnsi="Book Antiqua" w:hint="eastAsia"/>
          <w:b/>
        </w:rPr>
        <w:t xml:space="preserve"> </w:t>
      </w:r>
      <w:r w:rsidRPr="009D09E2">
        <w:rPr>
          <w:rFonts w:ascii="Book Antiqua" w:hAnsi="Book Antiqua"/>
        </w:rPr>
        <w:t>Invited manuscript</w:t>
      </w:r>
    </w:p>
    <w:p w14:paraId="45668756" w14:textId="77777777" w:rsidR="00EE299E" w:rsidRPr="009D09E2" w:rsidRDefault="00EE299E"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43885D72" w14:textId="572DCDFC" w:rsidR="0021573C" w:rsidRPr="009D09E2" w:rsidRDefault="0021573C" w:rsidP="00A50415">
      <w:pPr>
        <w:widowControl w:val="0"/>
        <w:autoSpaceDE w:val="0"/>
        <w:autoSpaceDN w:val="0"/>
        <w:adjustRightInd w:val="0"/>
        <w:spacing w:line="360" w:lineRule="auto"/>
        <w:jc w:val="both"/>
        <w:rPr>
          <w:rFonts w:ascii="Book Antiqua" w:hAnsi="Book Antiqua" w:cs="Book Antiqua"/>
          <w:color w:val="000000"/>
        </w:rPr>
      </w:pPr>
      <w:r w:rsidRPr="009D09E2">
        <w:rPr>
          <w:rFonts w:ascii="Book Antiqua" w:hAnsi="Book Antiqua"/>
          <w:b/>
        </w:rPr>
        <w:t>Correspondence to:</w:t>
      </w:r>
      <w:r w:rsidRPr="009D09E2">
        <w:rPr>
          <w:rFonts w:ascii="Book Antiqua" w:eastAsia="宋体" w:hAnsi="Book Antiqua" w:hint="eastAsia"/>
          <w:b/>
          <w:lang w:eastAsia="zh-CN"/>
        </w:rPr>
        <w:t xml:space="preserve"> </w:t>
      </w:r>
      <w:bookmarkStart w:id="12" w:name="OLE_LINK132"/>
      <w:r w:rsidRPr="009D09E2">
        <w:rPr>
          <w:rFonts w:ascii="Book Antiqua" w:hAnsi="Book Antiqua" w:cs="Book Antiqua"/>
          <w:b/>
          <w:color w:val="000000"/>
        </w:rPr>
        <w:t xml:space="preserve">Ruliang Xu, MD, PhD, </w:t>
      </w:r>
      <w:r w:rsidRPr="009D09E2">
        <w:rPr>
          <w:rFonts w:ascii="Book Antiqua" w:hAnsi="Book Antiqua" w:cs="Book Antiqua"/>
          <w:color w:val="000000"/>
        </w:rPr>
        <w:t>Department of Pathology, NYU Langone Medical Center, 560 First Avenue, NY 10016, U</w:t>
      </w:r>
      <w:r w:rsidRPr="009D09E2">
        <w:rPr>
          <w:rFonts w:ascii="Book Antiqua" w:eastAsia="宋体" w:hAnsi="Book Antiqua" w:cs="Book Antiqua" w:hint="eastAsia"/>
          <w:color w:val="000000"/>
          <w:lang w:eastAsia="zh-CN"/>
        </w:rPr>
        <w:t xml:space="preserve">nited </w:t>
      </w:r>
      <w:r w:rsidRPr="009D09E2">
        <w:rPr>
          <w:rFonts w:ascii="Book Antiqua" w:hAnsi="Book Antiqua" w:cs="Book Antiqua"/>
          <w:color w:val="000000"/>
        </w:rPr>
        <w:t>S</w:t>
      </w:r>
      <w:r w:rsidRPr="009D09E2">
        <w:rPr>
          <w:rFonts w:ascii="Book Antiqua" w:eastAsia="宋体" w:hAnsi="Book Antiqua" w:cs="Book Antiqua" w:hint="eastAsia"/>
          <w:color w:val="000000"/>
          <w:lang w:eastAsia="zh-CN"/>
        </w:rPr>
        <w:t>tates.</w:t>
      </w:r>
      <w:r w:rsidRPr="009D09E2">
        <w:rPr>
          <w:rFonts w:ascii="Book Antiqua" w:hAnsi="Book Antiqua" w:cs="Book Antiqua"/>
          <w:color w:val="000000"/>
        </w:rPr>
        <w:t xml:space="preserve"> ruliang.xu@nyumc.org</w:t>
      </w:r>
    </w:p>
    <w:bookmarkEnd w:id="12"/>
    <w:p w14:paraId="0D336491" w14:textId="7E298C01"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b/>
          <w:bCs/>
          <w:color w:val="000000"/>
        </w:rPr>
        <w:t>Telephone:</w:t>
      </w:r>
      <w:r w:rsidR="00A92B66" w:rsidRPr="009D09E2">
        <w:rPr>
          <w:rFonts w:ascii="Book Antiqua" w:hAnsi="Book Antiqua"/>
          <w:color w:val="000000"/>
        </w:rPr>
        <w:t xml:space="preserve"> </w:t>
      </w:r>
      <w:r w:rsidRPr="009D09E2">
        <w:rPr>
          <w:rFonts w:ascii="Book Antiqua" w:hAnsi="Book Antiqua" w:cs="Book Antiqua"/>
          <w:color w:val="000000"/>
        </w:rPr>
        <w:t>+1-212-2630728</w:t>
      </w:r>
    </w:p>
    <w:p w14:paraId="6175CA16" w14:textId="7B252892" w:rsidR="0021573C" w:rsidRPr="009D09E2" w:rsidRDefault="0021573C" w:rsidP="00A50415">
      <w:pPr>
        <w:widowControl w:val="0"/>
        <w:autoSpaceDE w:val="0"/>
        <w:autoSpaceDN w:val="0"/>
        <w:adjustRightInd w:val="0"/>
        <w:spacing w:line="360" w:lineRule="auto"/>
        <w:jc w:val="both"/>
        <w:rPr>
          <w:rFonts w:ascii="Book Antiqua" w:hAnsi="Book Antiqua" w:cs="Book Antiqua"/>
          <w:color w:val="000000"/>
        </w:rPr>
      </w:pPr>
      <w:r w:rsidRPr="009D09E2">
        <w:rPr>
          <w:rFonts w:ascii="Book Antiqua" w:hAnsi="Book Antiqua" w:cs="Book Antiqua"/>
          <w:b/>
          <w:color w:val="000000"/>
        </w:rPr>
        <w:t>Fax:</w:t>
      </w:r>
      <w:r w:rsidRPr="009D09E2">
        <w:rPr>
          <w:rFonts w:ascii="Book Antiqua" w:hAnsi="Book Antiqua" w:cs="Book Antiqua"/>
          <w:color w:val="000000"/>
        </w:rPr>
        <w:t xml:space="preserve"> +1-212-2637916</w:t>
      </w:r>
    </w:p>
    <w:p w14:paraId="69347F22" w14:textId="7B23C94A" w:rsidR="0021573C" w:rsidRPr="009D09E2" w:rsidRDefault="0021573C" w:rsidP="00A50415">
      <w:pPr>
        <w:spacing w:line="360" w:lineRule="auto"/>
        <w:ind w:rightChars="50" w:right="120"/>
        <w:jc w:val="both"/>
        <w:rPr>
          <w:rFonts w:ascii="Book Antiqua" w:eastAsia="宋体" w:hAnsi="Book Antiqua" w:cs="Arial"/>
          <w:b/>
          <w:bCs/>
          <w:lang w:eastAsia="zh-CN"/>
        </w:rPr>
      </w:pPr>
    </w:p>
    <w:p w14:paraId="6CA797E9" w14:textId="747BA5C6" w:rsidR="00C9469B" w:rsidRPr="009D09E2" w:rsidRDefault="0021573C" w:rsidP="00C9469B">
      <w:pPr>
        <w:spacing w:line="360" w:lineRule="auto"/>
        <w:rPr>
          <w:rFonts w:ascii="Book Antiqua" w:eastAsia="宋体" w:hAnsi="Book Antiqua"/>
          <w:lang w:eastAsia="zh-CN"/>
        </w:rPr>
      </w:pPr>
      <w:r w:rsidRPr="009D09E2">
        <w:rPr>
          <w:rFonts w:ascii="Book Antiqua" w:hAnsi="Book Antiqua"/>
          <w:b/>
        </w:rPr>
        <w:t>Received:</w:t>
      </w:r>
      <w:r w:rsidR="00C9469B" w:rsidRPr="009D09E2">
        <w:rPr>
          <w:rFonts w:ascii="Book Antiqua" w:eastAsia="宋体" w:hAnsi="Book Antiqua" w:hint="eastAsia"/>
          <w:b/>
          <w:lang w:eastAsia="zh-CN"/>
        </w:rPr>
        <w:t xml:space="preserve"> </w:t>
      </w:r>
      <w:r w:rsidR="00C9469B" w:rsidRPr="009D09E2">
        <w:rPr>
          <w:rFonts w:ascii="Book Antiqua" w:hAnsi="Book Antiqua"/>
        </w:rPr>
        <w:t>September</w:t>
      </w:r>
      <w:r w:rsidR="00C9469B" w:rsidRPr="009D09E2">
        <w:rPr>
          <w:rFonts w:ascii="Book Antiqua" w:eastAsia="宋体" w:hAnsi="Book Antiqua" w:hint="eastAsia"/>
          <w:lang w:eastAsia="zh-CN"/>
        </w:rPr>
        <w:t xml:space="preserve"> 11, 2016</w:t>
      </w:r>
    </w:p>
    <w:p w14:paraId="3102427E" w14:textId="2AB0C697" w:rsidR="0021573C" w:rsidRPr="009D09E2" w:rsidRDefault="0021573C" w:rsidP="00A50415">
      <w:pPr>
        <w:spacing w:line="360" w:lineRule="auto"/>
        <w:jc w:val="both"/>
        <w:rPr>
          <w:rFonts w:ascii="Book Antiqua" w:eastAsia="宋体" w:hAnsi="Book Antiqua"/>
          <w:b/>
          <w:lang w:eastAsia="zh-CN"/>
        </w:rPr>
      </w:pPr>
      <w:r w:rsidRPr="009D09E2">
        <w:rPr>
          <w:rFonts w:ascii="Book Antiqua" w:hAnsi="Book Antiqua"/>
          <w:b/>
        </w:rPr>
        <w:t>Peer-review started:</w:t>
      </w:r>
      <w:r w:rsidR="00C9469B" w:rsidRPr="009D09E2">
        <w:rPr>
          <w:rFonts w:ascii="Book Antiqua" w:eastAsia="宋体" w:hAnsi="Book Antiqua" w:hint="eastAsia"/>
          <w:b/>
          <w:lang w:eastAsia="zh-CN"/>
        </w:rPr>
        <w:t xml:space="preserve"> </w:t>
      </w:r>
      <w:r w:rsidR="00C9469B" w:rsidRPr="009D09E2">
        <w:rPr>
          <w:rFonts w:ascii="Book Antiqua" w:hAnsi="Book Antiqua"/>
        </w:rPr>
        <w:t>September</w:t>
      </w:r>
      <w:r w:rsidR="00C9469B" w:rsidRPr="009D09E2">
        <w:rPr>
          <w:rFonts w:ascii="Book Antiqua" w:eastAsia="宋体" w:hAnsi="Book Antiqua" w:hint="eastAsia"/>
          <w:lang w:eastAsia="zh-CN"/>
        </w:rPr>
        <w:t xml:space="preserve"> 14, 2016</w:t>
      </w:r>
    </w:p>
    <w:p w14:paraId="3C62D5B5" w14:textId="36AD563F" w:rsidR="00C9469B" w:rsidRPr="009D09E2" w:rsidRDefault="0021573C" w:rsidP="00C9469B">
      <w:pPr>
        <w:spacing w:line="360" w:lineRule="auto"/>
        <w:rPr>
          <w:rFonts w:ascii="Book Antiqua" w:eastAsia="宋体" w:hAnsi="Book Antiqua"/>
          <w:lang w:eastAsia="zh-CN"/>
        </w:rPr>
      </w:pPr>
      <w:r w:rsidRPr="009D09E2">
        <w:rPr>
          <w:rFonts w:ascii="Book Antiqua" w:hAnsi="Book Antiqua"/>
          <w:b/>
        </w:rPr>
        <w:t>First decision:</w:t>
      </w:r>
      <w:r w:rsidRPr="009D09E2">
        <w:rPr>
          <w:rFonts w:ascii="Book Antiqua" w:hAnsi="Book Antiqua"/>
        </w:rPr>
        <w:t xml:space="preserve"> </w:t>
      </w:r>
      <w:r w:rsidR="00C9469B" w:rsidRPr="009D09E2">
        <w:rPr>
          <w:rFonts w:ascii="Book Antiqua" w:hAnsi="Book Antiqua"/>
        </w:rPr>
        <w:t>October</w:t>
      </w:r>
      <w:r w:rsidR="00C9469B" w:rsidRPr="009D09E2">
        <w:rPr>
          <w:rFonts w:ascii="Book Antiqua" w:eastAsia="宋体" w:hAnsi="Book Antiqua" w:hint="eastAsia"/>
          <w:lang w:eastAsia="zh-CN"/>
        </w:rPr>
        <w:t xml:space="preserve"> 20, 2016</w:t>
      </w:r>
    </w:p>
    <w:p w14:paraId="0ED05B01" w14:textId="46DB1C14" w:rsidR="0021573C" w:rsidRPr="009D09E2" w:rsidRDefault="0021573C" w:rsidP="00A50415">
      <w:pPr>
        <w:spacing w:line="360" w:lineRule="auto"/>
        <w:jc w:val="both"/>
        <w:rPr>
          <w:rFonts w:ascii="Book Antiqua" w:eastAsia="宋体" w:hAnsi="Book Antiqua"/>
          <w:b/>
          <w:lang w:eastAsia="zh-CN"/>
        </w:rPr>
      </w:pPr>
      <w:r w:rsidRPr="009D09E2">
        <w:rPr>
          <w:rFonts w:ascii="Book Antiqua" w:hAnsi="Book Antiqua"/>
          <w:b/>
        </w:rPr>
        <w:t>Revised:</w:t>
      </w:r>
      <w:r w:rsidR="00A92B66" w:rsidRPr="009D09E2">
        <w:rPr>
          <w:rFonts w:ascii="Book Antiqua" w:hAnsi="Book Antiqua"/>
          <w:b/>
        </w:rPr>
        <w:t xml:space="preserve"> </w:t>
      </w:r>
      <w:bookmarkStart w:id="13" w:name="OLE_LINK33"/>
      <w:bookmarkStart w:id="14" w:name="OLE_LINK34"/>
      <w:bookmarkStart w:id="15" w:name="OLE_LINK66"/>
      <w:bookmarkStart w:id="16" w:name="OLE_LINK67"/>
      <w:r w:rsidR="00C9469B" w:rsidRPr="009D09E2">
        <w:rPr>
          <w:rFonts w:ascii="Book Antiqua" w:hAnsi="Book Antiqua"/>
        </w:rPr>
        <w:t>November</w:t>
      </w:r>
      <w:bookmarkEnd w:id="13"/>
      <w:bookmarkEnd w:id="14"/>
      <w:bookmarkEnd w:id="15"/>
      <w:bookmarkEnd w:id="16"/>
      <w:r w:rsidR="00C9469B" w:rsidRPr="009D09E2">
        <w:rPr>
          <w:rFonts w:ascii="Book Antiqua" w:eastAsia="宋体" w:hAnsi="Book Antiqua" w:hint="eastAsia"/>
          <w:lang w:eastAsia="zh-CN"/>
        </w:rPr>
        <w:t xml:space="preserve"> 18, 2016</w:t>
      </w:r>
    </w:p>
    <w:p w14:paraId="6A3FEB3C" w14:textId="23656201" w:rsidR="0021573C" w:rsidRPr="00ED4BE5" w:rsidRDefault="0021573C" w:rsidP="00ED4BE5">
      <w:pPr>
        <w:rPr>
          <w:rFonts w:ascii="Book Antiqua" w:hAnsi="Book Antiqua"/>
          <w:iCs/>
        </w:rPr>
      </w:pPr>
      <w:r w:rsidRPr="009D09E2">
        <w:rPr>
          <w:rFonts w:ascii="Book Antiqua" w:hAnsi="Book Antiqua"/>
          <w:b/>
        </w:rPr>
        <w:t>Accepted:</w:t>
      </w:r>
      <w:r w:rsidR="00A92B66" w:rsidRPr="009D09E2">
        <w:rPr>
          <w:rFonts w:ascii="Book Antiqua" w:hAnsi="Book Antiqua"/>
          <w:b/>
        </w:rPr>
        <w:t xml:space="preserve"> </w:t>
      </w:r>
      <w:r w:rsidR="00ED4BE5">
        <w:rPr>
          <w:rStyle w:val="aa"/>
        </w:rPr>
        <w:t>January</w:t>
      </w:r>
      <w:r w:rsidR="00ED4BE5">
        <w:rPr>
          <w:rStyle w:val="aa"/>
          <w:rFonts w:ascii="宋体" w:hAnsi="宋体" w:cs="宋体" w:hint="eastAsia"/>
        </w:rPr>
        <w:t xml:space="preserve"> 2</w:t>
      </w:r>
      <w:r w:rsidR="00ED4BE5">
        <w:rPr>
          <w:rStyle w:val="aa"/>
          <w:rFonts w:cs="宋体"/>
        </w:rPr>
        <w:t>,</w:t>
      </w:r>
      <w:r w:rsidR="00ED4BE5">
        <w:rPr>
          <w:rStyle w:val="aa"/>
        </w:rPr>
        <w:t xml:space="preserve"> 2017</w:t>
      </w:r>
    </w:p>
    <w:p w14:paraId="31304DA4" w14:textId="77777777" w:rsidR="0021573C" w:rsidRPr="009D09E2" w:rsidRDefault="0021573C" w:rsidP="00A50415">
      <w:pPr>
        <w:spacing w:line="360" w:lineRule="auto"/>
        <w:jc w:val="both"/>
        <w:rPr>
          <w:rFonts w:ascii="Book Antiqua" w:hAnsi="Book Antiqua"/>
          <w:b/>
        </w:rPr>
      </w:pPr>
      <w:r w:rsidRPr="009D09E2">
        <w:rPr>
          <w:rFonts w:ascii="Book Antiqua" w:hAnsi="Book Antiqua"/>
          <w:b/>
        </w:rPr>
        <w:t>Article in press:</w:t>
      </w:r>
    </w:p>
    <w:p w14:paraId="51E0B7C1" w14:textId="0F6EC50F" w:rsidR="0021573C" w:rsidRPr="009D09E2" w:rsidRDefault="0021573C" w:rsidP="00A50415">
      <w:pPr>
        <w:widowControl w:val="0"/>
        <w:autoSpaceDE w:val="0"/>
        <w:autoSpaceDN w:val="0"/>
        <w:adjustRightInd w:val="0"/>
        <w:spacing w:line="360" w:lineRule="auto"/>
        <w:jc w:val="both"/>
        <w:rPr>
          <w:rFonts w:ascii="Book Antiqua" w:hAnsi="Book Antiqua"/>
          <w:b/>
        </w:rPr>
      </w:pPr>
      <w:r w:rsidRPr="009D09E2">
        <w:rPr>
          <w:rFonts w:ascii="Book Antiqua" w:hAnsi="Book Antiqua"/>
          <w:b/>
        </w:rPr>
        <w:t>Published online:</w:t>
      </w:r>
    </w:p>
    <w:p w14:paraId="353D59AF" w14:textId="77777777" w:rsidR="003F3E78" w:rsidRPr="009D09E2" w:rsidRDefault="003F3E78" w:rsidP="00A50415">
      <w:pPr>
        <w:spacing w:line="360" w:lineRule="auto"/>
        <w:jc w:val="both"/>
        <w:rPr>
          <w:rFonts w:ascii="Book Antiqua" w:hAnsi="Book Antiqua"/>
          <w:b/>
        </w:rPr>
      </w:pPr>
    </w:p>
    <w:p w14:paraId="0DA6644C" w14:textId="77777777" w:rsidR="003F3E78" w:rsidRPr="009D09E2" w:rsidRDefault="003F3E78" w:rsidP="00A50415">
      <w:pPr>
        <w:spacing w:line="360" w:lineRule="auto"/>
        <w:jc w:val="both"/>
        <w:rPr>
          <w:rFonts w:ascii="Book Antiqua" w:hAnsi="Book Antiqua"/>
          <w:b/>
        </w:rPr>
      </w:pPr>
    </w:p>
    <w:p w14:paraId="01D78819" w14:textId="77777777" w:rsidR="00962C17" w:rsidRPr="009D09E2" w:rsidRDefault="00962C17" w:rsidP="00A50415">
      <w:pPr>
        <w:spacing w:line="360" w:lineRule="auto"/>
        <w:rPr>
          <w:rFonts w:ascii="Book Antiqua" w:hAnsi="Book Antiqua" w:cs="Book Antiqua"/>
          <w:b/>
          <w:bCs/>
          <w:color w:val="000000"/>
        </w:rPr>
      </w:pPr>
      <w:r w:rsidRPr="009D09E2">
        <w:rPr>
          <w:rFonts w:ascii="Book Antiqua" w:hAnsi="Book Antiqua" w:cs="Book Antiqua"/>
          <w:b/>
          <w:bCs/>
          <w:color w:val="000000"/>
        </w:rPr>
        <w:br w:type="page"/>
      </w:r>
    </w:p>
    <w:p w14:paraId="7E893CDE" w14:textId="31897844"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b/>
          <w:bCs/>
          <w:color w:val="000000"/>
          <w:lang w:eastAsia="zh-CN"/>
        </w:rPr>
      </w:pPr>
      <w:r w:rsidRPr="009D09E2">
        <w:rPr>
          <w:rFonts w:ascii="Book Antiqua" w:hAnsi="Book Antiqua" w:cs="Book Antiqua"/>
          <w:b/>
          <w:bCs/>
          <w:color w:val="000000"/>
        </w:rPr>
        <w:lastRenderedPageBreak/>
        <w:t>Abstract</w:t>
      </w:r>
    </w:p>
    <w:p w14:paraId="0AA036FD" w14:textId="5B4A14DE"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color w:val="000000"/>
        </w:rPr>
        <w:t>Combined hepatocellular-cholangiocarcinoma (CHC) is a rare tumor with poor prognosis, with incidence ranging from 1.0</w:t>
      </w:r>
      <w:r w:rsidR="00FD36C6"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-4.7% of all primary hepatic tumors. This entity will be soon renamed as hepato-cholangiocarcinoma. The known risk factors for hepatocellular carcinoma </w:t>
      </w:r>
      <w:r w:rsidR="00FD36C6" w:rsidRPr="009D09E2">
        <w:rPr>
          <w:rFonts w:ascii="Book Antiqua" w:eastAsia="宋体" w:hAnsi="Book Antiqua" w:cs="Book Antiqua" w:hint="eastAsia"/>
          <w:color w:val="000000"/>
          <w:lang w:eastAsia="zh-CN"/>
        </w:rPr>
        <w:t xml:space="preserve">(HCC) </w:t>
      </w:r>
      <w:r w:rsidRPr="009D09E2">
        <w:rPr>
          <w:rFonts w:ascii="Book Antiqua" w:hAnsi="Book Antiqua" w:cs="Book Antiqua"/>
          <w:color w:val="000000"/>
        </w:rPr>
        <w:t xml:space="preserve">have been implicated for CHC including viral hepatitis and cirrhosis. It is difficult to diagnose this tumor pre-operatively. The predominant histologic component within the tumor largely determines the predominant radiographic features making it a difficult distinction. </w:t>
      </w:r>
      <w:r w:rsidR="00C255CE" w:rsidRPr="009D09E2">
        <w:rPr>
          <w:rFonts w:ascii="Book Antiqua" w:hAnsi="Book Antiqua" w:cs="Book Antiqua"/>
          <w:color w:val="000000"/>
        </w:rPr>
        <w:t>Heterogeneous</w:t>
      </w:r>
      <w:r w:rsidRPr="009D09E2">
        <w:rPr>
          <w:rFonts w:ascii="Book Antiqua" w:hAnsi="Book Antiqua" w:cs="Book Antiqua"/>
          <w:color w:val="000000"/>
        </w:rPr>
        <w:t xml:space="preserve"> and overlapping imaging features of </w:t>
      </w:r>
      <w:r w:rsidR="00FD36C6" w:rsidRPr="009D09E2">
        <w:rPr>
          <w:rFonts w:ascii="Book Antiqua" w:eastAsia="宋体" w:hAnsi="Book Antiqua" w:cs="Book Antiqua" w:hint="eastAsia"/>
          <w:color w:val="000000"/>
          <w:lang w:eastAsia="zh-CN"/>
        </w:rPr>
        <w:t>HCC</w:t>
      </w:r>
      <w:r w:rsidRPr="009D09E2">
        <w:rPr>
          <w:rFonts w:ascii="Book Antiqua" w:hAnsi="Book Antiqua" w:cs="Book Antiqua"/>
          <w:color w:val="000000"/>
        </w:rPr>
        <w:t xml:space="preserve"> and cholangiocarcinoma should raise the suspicion for CHC and multiple core biopsies (from different areas of tumor) are recommended before administering treatment. Serum tumor markers CA19-9 and </w:t>
      </w:r>
      <w:r w:rsidR="00FD36C6" w:rsidRPr="009D09E2">
        <w:rPr>
          <w:rFonts w:ascii="Book Antiqua" w:hAnsi="Book Antiqua" w:cs="Book Antiqua"/>
          <w:color w:val="000000"/>
        </w:rPr>
        <w:t>alpha-fetoprotein</w:t>
      </w:r>
      <w:r w:rsidRPr="009D09E2">
        <w:rPr>
          <w:rFonts w:ascii="Book Antiqua" w:hAnsi="Book Antiqua" w:cs="Book Antiqua"/>
          <w:color w:val="000000"/>
        </w:rPr>
        <w:t xml:space="preserve"> can aid in the diagnosis</w:t>
      </w:r>
      <w:r w:rsidR="00C255CE" w:rsidRPr="009D09E2">
        <w:rPr>
          <w:rFonts w:ascii="Book Antiqua" w:hAnsi="Book Antiqua" w:cs="Book Antiqua"/>
          <w:color w:val="000000"/>
        </w:rPr>
        <w:t>,</w:t>
      </w:r>
      <w:r w:rsidRPr="009D09E2">
        <w:rPr>
          <w:rFonts w:ascii="Book Antiqua" w:hAnsi="Book Antiqua" w:cs="Book Antiqua"/>
          <w:color w:val="000000"/>
        </w:rPr>
        <w:t xml:space="preserve"> but it remains a challenging diagnosis prior to resection. There is sufficient data to support bipotent hepatic progenitor cells as the cell of origin for CHC. The current </w:t>
      </w:r>
      <w:r w:rsidR="00A528A9" w:rsidRPr="009D09E2">
        <w:rPr>
          <w:rFonts w:ascii="Book Antiqua" w:hAnsi="Book Antiqua" w:cs="Book Antiqua"/>
          <w:color w:val="000000"/>
        </w:rPr>
        <w:t>World Health Organization</w:t>
      </w:r>
      <w:r w:rsidRPr="009D09E2">
        <w:rPr>
          <w:rFonts w:ascii="Book Antiqua" w:hAnsi="Book Antiqua" w:cs="Book Antiqua"/>
          <w:color w:val="000000"/>
        </w:rPr>
        <w:t xml:space="preserve"> classification categorizes two main types of CHC based on histo-morphological features: </w:t>
      </w:r>
      <w:r w:rsidR="00073041" w:rsidRPr="009D09E2">
        <w:rPr>
          <w:rFonts w:ascii="Book Antiqua" w:hAnsi="Book Antiqua" w:cs="Book Antiqua"/>
          <w:color w:val="000000"/>
        </w:rPr>
        <w:t>C</w:t>
      </w:r>
      <w:r w:rsidRPr="009D09E2">
        <w:rPr>
          <w:rFonts w:ascii="Book Antiqua" w:hAnsi="Book Antiqua" w:cs="Book Antiqua"/>
          <w:color w:val="000000"/>
        </w:rPr>
        <w:t>lassical type and CHC with stem cell features. Liver transplant is one of the available treatment modalities with other management options including transarterial chemoembolization, radiofrequency ablation, and percutaneous ethanol injection. We present a review paper on CHC highlighting the risk factors, origin, histological classification and therapeutic modalities.</w:t>
      </w:r>
    </w:p>
    <w:p w14:paraId="78631D1D" w14:textId="77777777" w:rsidR="00252B8C" w:rsidRPr="009D09E2" w:rsidRDefault="00252B8C"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3F6A4307" w14:textId="1E1C071B"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b/>
          <w:bCs/>
          <w:color w:val="000000"/>
        </w:rPr>
        <w:t>Key</w:t>
      </w:r>
      <w:r w:rsidR="00252B8C" w:rsidRPr="009D09E2">
        <w:rPr>
          <w:rFonts w:ascii="Book Antiqua" w:eastAsia="宋体" w:hAnsi="Book Antiqua" w:cs="Book Antiqua" w:hint="eastAsia"/>
          <w:b/>
          <w:bCs/>
          <w:color w:val="000000"/>
          <w:lang w:eastAsia="zh-CN"/>
        </w:rPr>
        <w:t xml:space="preserve"> </w:t>
      </w:r>
      <w:r w:rsidRPr="009D09E2">
        <w:rPr>
          <w:rFonts w:ascii="Book Antiqua" w:hAnsi="Book Antiqua" w:cs="Book Antiqua"/>
          <w:b/>
          <w:bCs/>
          <w:color w:val="000000"/>
        </w:rPr>
        <w:t xml:space="preserve">words: </w:t>
      </w:r>
      <w:r w:rsidR="00252B8C" w:rsidRPr="009D09E2">
        <w:rPr>
          <w:rFonts w:ascii="Book Antiqua" w:hAnsi="Book Antiqua" w:cs="Book Antiqua"/>
          <w:color w:val="000000"/>
        </w:rPr>
        <w:t>C</w:t>
      </w:r>
      <w:r w:rsidR="00073041" w:rsidRPr="009D09E2">
        <w:rPr>
          <w:rFonts w:ascii="Book Antiqua" w:hAnsi="Book Antiqua" w:cs="Book Antiqua"/>
          <w:color w:val="000000"/>
        </w:rPr>
        <w:t>ombined hepatocellular</w:t>
      </w:r>
      <w:r w:rsidR="00252B8C"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cholangiocellular carcinoma; </w:t>
      </w:r>
      <w:r w:rsidR="00252B8C" w:rsidRPr="009D09E2">
        <w:rPr>
          <w:rFonts w:ascii="Book Antiqua" w:hAnsi="Book Antiqua" w:cs="Book Antiqua"/>
          <w:color w:val="000000"/>
        </w:rPr>
        <w:t>H</w:t>
      </w:r>
      <w:r w:rsidRPr="009D09E2">
        <w:rPr>
          <w:rFonts w:ascii="Book Antiqua" w:hAnsi="Book Antiqua" w:cs="Book Antiqua"/>
          <w:color w:val="000000"/>
        </w:rPr>
        <w:t xml:space="preserve">epatocellular carcinoma; </w:t>
      </w:r>
      <w:r w:rsidR="00252B8C" w:rsidRPr="009D09E2">
        <w:rPr>
          <w:rFonts w:ascii="Book Antiqua" w:hAnsi="Book Antiqua" w:cs="Book Antiqua"/>
          <w:color w:val="000000"/>
        </w:rPr>
        <w:t>C</w:t>
      </w:r>
      <w:r w:rsidRPr="009D09E2">
        <w:rPr>
          <w:rFonts w:ascii="Book Antiqua" w:hAnsi="Book Antiqua" w:cs="Book Antiqua"/>
          <w:color w:val="000000"/>
        </w:rPr>
        <w:t xml:space="preserve">holangiocellular carcinoma; </w:t>
      </w:r>
      <w:r w:rsidR="00252B8C" w:rsidRPr="009D09E2">
        <w:rPr>
          <w:rFonts w:ascii="Book Antiqua" w:hAnsi="Book Antiqua" w:cs="Book Antiqua"/>
          <w:color w:val="000000"/>
        </w:rPr>
        <w:t>H</w:t>
      </w:r>
      <w:r w:rsidRPr="009D09E2">
        <w:rPr>
          <w:rFonts w:ascii="Book Antiqua" w:hAnsi="Book Antiqua" w:cs="Book Antiqua"/>
          <w:color w:val="000000"/>
        </w:rPr>
        <w:t>epatic progenitor cell(s)</w:t>
      </w:r>
      <w:r w:rsidR="00252B8C"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w:t>
      </w:r>
      <w:r w:rsidR="00252B8C" w:rsidRPr="009D09E2">
        <w:rPr>
          <w:rFonts w:ascii="Book Antiqua" w:hAnsi="Book Antiqua" w:cs="Book Antiqua"/>
          <w:color w:val="000000"/>
        </w:rPr>
        <w:t>H</w:t>
      </w:r>
      <w:r w:rsidRPr="009D09E2">
        <w:rPr>
          <w:rFonts w:ascii="Book Antiqua" w:hAnsi="Book Antiqua" w:cs="Book Antiqua"/>
          <w:color w:val="000000"/>
        </w:rPr>
        <w:t>istogenesis</w:t>
      </w:r>
      <w:r w:rsidR="00252B8C" w:rsidRPr="009D09E2">
        <w:rPr>
          <w:rFonts w:ascii="Book Antiqua" w:eastAsia="宋体" w:hAnsi="Book Antiqua" w:cs="Book Antiqua" w:hint="eastAsia"/>
          <w:color w:val="000000"/>
          <w:lang w:eastAsia="zh-CN"/>
        </w:rPr>
        <w:t>;</w:t>
      </w:r>
      <w:r w:rsidR="00D602E9" w:rsidRPr="009D09E2">
        <w:rPr>
          <w:rFonts w:ascii="Book Antiqua" w:hAnsi="Book Antiqua" w:cs="Book Antiqua"/>
          <w:color w:val="000000"/>
        </w:rPr>
        <w:t xml:space="preserve"> C</w:t>
      </w:r>
      <w:r w:rsidRPr="009D09E2">
        <w:rPr>
          <w:rFonts w:ascii="Book Antiqua" w:hAnsi="Book Antiqua" w:cs="Book Antiqua"/>
          <w:color w:val="000000"/>
        </w:rPr>
        <w:t xml:space="preserve">lassification </w:t>
      </w:r>
    </w:p>
    <w:p w14:paraId="3684A1B4" w14:textId="77777777" w:rsidR="00252B8C" w:rsidRPr="009D09E2" w:rsidRDefault="00252B8C"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7153C92A" w14:textId="60F2F525" w:rsidR="0021573C" w:rsidRPr="009D09E2" w:rsidRDefault="0021573C" w:rsidP="00A50415">
      <w:pPr>
        <w:snapToGrid w:val="0"/>
        <w:spacing w:line="360" w:lineRule="auto"/>
        <w:jc w:val="both"/>
        <w:rPr>
          <w:rFonts w:ascii="Book Antiqua" w:hAnsi="Book Antiqua"/>
        </w:rPr>
      </w:pPr>
      <w:bookmarkStart w:id="17" w:name="OLE_LINK133"/>
      <w:proofErr w:type="gramStart"/>
      <w:r w:rsidRPr="009D09E2">
        <w:rPr>
          <w:rFonts w:ascii="Book Antiqua" w:hAnsi="Book Antiqua"/>
        </w:rPr>
        <w:t xml:space="preserve">© </w:t>
      </w:r>
      <w:r w:rsidRPr="009D09E2">
        <w:rPr>
          <w:rFonts w:ascii="Book Antiqua" w:hAnsi="Book Antiqua"/>
          <w:b/>
        </w:rPr>
        <w:t>The Author(s) 201</w:t>
      </w:r>
      <w:r w:rsidR="00A543D2">
        <w:rPr>
          <w:rFonts w:ascii="Book Antiqua" w:eastAsia="宋体" w:hAnsi="Book Antiqua" w:hint="eastAsia"/>
          <w:b/>
          <w:lang w:eastAsia="zh-CN"/>
        </w:rPr>
        <w:t>7</w:t>
      </w:r>
      <w:r w:rsidRPr="009D09E2">
        <w:rPr>
          <w:rFonts w:ascii="Book Antiqua" w:hAnsi="Book Antiqua"/>
        </w:rPr>
        <w:t>.</w:t>
      </w:r>
      <w:proofErr w:type="gramEnd"/>
      <w:r w:rsidRPr="009D09E2">
        <w:rPr>
          <w:rFonts w:ascii="Book Antiqua" w:hAnsi="Book Antiqua"/>
        </w:rPr>
        <w:t xml:space="preserve"> </w:t>
      </w:r>
      <w:proofErr w:type="gramStart"/>
      <w:r w:rsidRPr="009D09E2">
        <w:rPr>
          <w:rFonts w:ascii="Book Antiqua" w:hAnsi="Book Antiqua"/>
        </w:rPr>
        <w:t>Published by Baishideng Publishing Group Inc.</w:t>
      </w:r>
      <w:proofErr w:type="gramEnd"/>
      <w:r w:rsidRPr="009D09E2">
        <w:rPr>
          <w:rFonts w:ascii="Book Antiqua" w:hAnsi="Book Antiqua"/>
        </w:rPr>
        <w:t xml:space="preserve"> All rights reserved.</w:t>
      </w:r>
    </w:p>
    <w:bookmarkEnd w:id="17"/>
    <w:p w14:paraId="7924C641" w14:textId="77777777" w:rsidR="0021573C" w:rsidRPr="009D09E2" w:rsidRDefault="0021573C"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6A9A4971" w14:textId="77777777"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b/>
          <w:bCs/>
          <w:color w:val="000000"/>
        </w:rPr>
        <w:t xml:space="preserve">Core tip: </w:t>
      </w:r>
      <w:r w:rsidRPr="009D09E2">
        <w:rPr>
          <w:rFonts w:ascii="Book Antiqua" w:hAnsi="Book Antiqua" w:cs="Book Antiqua"/>
          <w:color w:val="000000"/>
        </w:rPr>
        <w:t xml:space="preserve">Combined hepatocellular-cholangiocarcinoma is a rare tumor with ambiguous data in literature in relation to its clinical features, histogenesis, pathological </w:t>
      </w:r>
      <w:r w:rsidRPr="009D09E2">
        <w:rPr>
          <w:rFonts w:ascii="Book Antiqua" w:hAnsi="Book Antiqua" w:cs="Book Antiqua"/>
          <w:color w:val="000000"/>
        </w:rPr>
        <w:lastRenderedPageBreak/>
        <w:t xml:space="preserve">classification and prognosis. The goal of our study was to review the literature and highlight the new updates on this entity. </w:t>
      </w:r>
    </w:p>
    <w:p w14:paraId="193C5A59" w14:textId="77777777" w:rsidR="00252B8C" w:rsidRPr="009D09E2" w:rsidRDefault="00252B8C" w:rsidP="00A50415">
      <w:pPr>
        <w:widowControl w:val="0"/>
        <w:autoSpaceDE w:val="0"/>
        <w:autoSpaceDN w:val="0"/>
        <w:adjustRightInd w:val="0"/>
        <w:spacing w:line="360" w:lineRule="auto"/>
        <w:jc w:val="both"/>
        <w:rPr>
          <w:rFonts w:ascii="Book Antiqua" w:eastAsia="宋体" w:hAnsi="Book Antiqua" w:cs="Book Antiqua"/>
          <w:color w:val="000000"/>
          <w:lang w:eastAsia="zh-CN"/>
        </w:rPr>
      </w:pPr>
    </w:p>
    <w:p w14:paraId="1AE77FBE" w14:textId="7575DDAB"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bCs/>
          <w:color w:val="000000"/>
          <w:lang w:eastAsia="zh-CN"/>
        </w:rPr>
      </w:pPr>
      <w:r w:rsidRPr="009D09E2">
        <w:rPr>
          <w:rFonts w:ascii="Book Antiqua" w:hAnsi="Book Antiqua" w:cs="Book Antiqua"/>
          <w:color w:val="000000"/>
        </w:rPr>
        <w:t>Gera</w:t>
      </w:r>
      <w:r w:rsidRPr="009D09E2">
        <w:rPr>
          <w:rFonts w:ascii="Book Antiqua" w:eastAsia="宋体" w:hAnsi="Book Antiqua" w:cs="Book Antiqua" w:hint="eastAsia"/>
          <w:color w:val="000000"/>
          <w:lang w:eastAsia="zh-CN"/>
        </w:rPr>
        <w:t xml:space="preserve"> S</w:t>
      </w:r>
      <w:r w:rsidRPr="009D09E2">
        <w:rPr>
          <w:rFonts w:ascii="Book Antiqua" w:hAnsi="Book Antiqua" w:cs="Book Antiqua"/>
          <w:color w:val="000000"/>
        </w:rPr>
        <w:t>, Ettel</w:t>
      </w:r>
      <w:r w:rsidRPr="009D09E2">
        <w:rPr>
          <w:rFonts w:ascii="Book Antiqua" w:eastAsia="宋体" w:hAnsi="Book Antiqua" w:cs="Book Antiqua" w:hint="eastAsia"/>
          <w:color w:val="000000"/>
          <w:lang w:eastAsia="zh-CN"/>
        </w:rPr>
        <w:t xml:space="preserve"> M</w:t>
      </w:r>
      <w:r w:rsidRPr="009D09E2">
        <w:rPr>
          <w:rFonts w:ascii="Book Antiqua" w:hAnsi="Book Antiqua" w:cs="Book Antiqua"/>
          <w:color w:val="000000"/>
        </w:rPr>
        <w:t xml:space="preserve">, </w:t>
      </w:r>
      <w:r w:rsidR="008F7886" w:rsidRPr="009D09E2">
        <w:rPr>
          <w:rFonts w:ascii="Book Antiqua" w:hAnsi="Book Antiqua" w:cs="Book Antiqua"/>
          <w:color w:val="000000"/>
        </w:rPr>
        <w:t>Acosta-Gonzalez G</w:t>
      </w:r>
      <w:r w:rsidRPr="009D09E2">
        <w:rPr>
          <w:rFonts w:ascii="Book Antiqua" w:hAnsi="Book Antiqua" w:cs="Book Antiqua"/>
          <w:color w:val="000000"/>
        </w:rPr>
        <w:t>, Xu</w:t>
      </w:r>
      <w:r w:rsidRPr="009D09E2">
        <w:rPr>
          <w:rFonts w:ascii="Book Antiqua" w:eastAsia="宋体" w:hAnsi="Book Antiqua" w:cs="Book Antiqua" w:hint="eastAsia"/>
          <w:color w:val="000000"/>
          <w:lang w:eastAsia="zh-CN"/>
        </w:rPr>
        <w:t xml:space="preserve"> R. </w:t>
      </w:r>
      <w:r w:rsidRPr="009D09E2">
        <w:rPr>
          <w:rFonts w:ascii="Book Antiqua" w:hAnsi="Book Antiqua" w:cs="Book Antiqua"/>
          <w:bCs/>
          <w:color w:val="000000"/>
        </w:rPr>
        <w:t>Clinical features, histology, and histogenesis of combined hepatocellular- cholangiocarcinoma</w:t>
      </w:r>
      <w:r w:rsidRPr="009D09E2">
        <w:rPr>
          <w:rFonts w:ascii="Book Antiqua" w:eastAsia="宋体" w:hAnsi="Book Antiqua" w:cs="Book Antiqua" w:hint="eastAsia"/>
          <w:bCs/>
          <w:color w:val="000000"/>
          <w:lang w:eastAsia="zh-CN"/>
        </w:rPr>
        <w:t>.</w:t>
      </w:r>
      <w:r w:rsidRPr="009D09E2">
        <w:rPr>
          <w:rFonts w:ascii="Book Antiqua" w:hAnsi="Book Antiqua" w:cs="Book Antiqua"/>
          <w:bCs/>
          <w:color w:val="000000"/>
        </w:rPr>
        <w:t xml:space="preserve"> </w:t>
      </w:r>
      <w:r w:rsidRPr="009D09E2">
        <w:rPr>
          <w:rFonts w:ascii="Book Antiqua" w:hAnsi="Book Antiqua"/>
          <w:i/>
          <w:iCs/>
        </w:rPr>
        <w:t>World J Hepatol</w:t>
      </w:r>
      <w:r w:rsidRPr="009D09E2">
        <w:rPr>
          <w:rFonts w:ascii="Book Antiqua" w:eastAsia="宋体" w:hAnsi="Book Antiqua" w:hint="eastAsia"/>
          <w:iCs/>
          <w:lang w:eastAsia="zh-CN"/>
        </w:rPr>
        <w:t xml:space="preserve"> 201</w:t>
      </w:r>
      <w:r w:rsidR="00A543D2">
        <w:rPr>
          <w:rFonts w:ascii="Book Antiqua" w:eastAsia="宋体" w:hAnsi="Book Antiqua" w:hint="eastAsia"/>
          <w:iCs/>
          <w:lang w:eastAsia="zh-CN"/>
        </w:rPr>
        <w:t>7</w:t>
      </w:r>
      <w:bookmarkStart w:id="18" w:name="_GoBack"/>
      <w:bookmarkEnd w:id="18"/>
      <w:r w:rsidRPr="009D09E2">
        <w:rPr>
          <w:rFonts w:ascii="Book Antiqua" w:eastAsia="宋体" w:hAnsi="Book Antiqua" w:hint="eastAsia"/>
          <w:iCs/>
          <w:lang w:eastAsia="zh-CN"/>
        </w:rPr>
        <w:t>; In press</w:t>
      </w:r>
    </w:p>
    <w:p w14:paraId="3E1C63A8" w14:textId="77777777" w:rsidR="0021573C" w:rsidRPr="009D09E2" w:rsidRDefault="0021573C" w:rsidP="00A50415">
      <w:pPr>
        <w:widowControl w:val="0"/>
        <w:autoSpaceDE w:val="0"/>
        <w:autoSpaceDN w:val="0"/>
        <w:adjustRightInd w:val="0"/>
        <w:spacing w:line="360" w:lineRule="auto"/>
        <w:jc w:val="both"/>
        <w:rPr>
          <w:rFonts w:ascii="Book Antiqua" w:eastAsia="宋体" w:hAnsi="Book Antiqua" w:cs="Book Antiqua"/>
          <w:b/>
          <w:color w:val="000000"/>
          <w:lang w:eastAsia="zh-CN"/>
        </w:rPr>
      </w:pPr>
    </w:p>
    <w:p w14:paraId="10DF0832" w14:textId="6227F062" w:rsidR="0021573C" w:rsidRPr="009D09E2" w:rsidRDefault="0021573C" w:rsidP="00A50415">
      <w:pPr>
        <w:spacing w:line="360" w:lineRule="auto"/>
        <w:jc w:val="both"/>
        <w:rPr>
          <w:rFonts w:ascii="Book Antiqua" w:hAnsi="Book Antiqua" w:cs="Book Antiqua"/>
          <w:color w:val="000000"/>
        </w:rPr>
      </w:pPr>
      <w:r w:rsidRPr="009D09E2">
        <w:rPr>
          <w:rFonts w:ascii="Book Antiqua" w:hAnsi="Book Antiqua" w:cs="Book Antiqua"/>
          <w:color w:val="000000"/>
        </w:rPr>
        <w:br w:type="page"/>
      </w:r>
    </w:p>
    <w:p w14:paraId="2C789EA0" w14:textId="2317A654"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lastRenderedPageBreak/>
        <w:t xml:space="preserve">INTRODUCTION </w:t>
      </w:r>
    </w:p>
    <w:p w14:paraId="2A6A1B18" w14:textId="6A6C3AD6"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color w:val="000000"/>
        </w:rPr>
        <w:t>Combined hepatocellular-cholangiocarcinoma (CHC) is a rare tumor, with variation reported from 1.0</w:t>
      </w:r>
      <w:r w:rsidR="009E28F2"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-4.7% of all primary hepatic tumors in series of patients undergoing hepatic </w:t>
      </w:r>
      <w:proofErr w:type="gramStart"/>
      <w:r w:rsidRPr="009D09E2">
        <w:rPr>
          <w:rFonts w:ascii="Book Antiqua" w:hAnsi="Book Antiqua" w:cs="Book Antiqua"/>
          <w:color w:val="000000"/>
        </w:rPr>
        <w:t>resection</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1-6]</w:t>
      </w:r>
      <w:r w:rsidRPr="009D09E2">
        <w:rPr>
          <w:rFonts w:ascii="Book Antiqua" w:hAnsi="Book Antiqua" w:cs="Book Antiqua"/>
          <w:color w:val="000000"/>
        </w:rPr>
        <w:t xml:space="preserve">, although accurate incidence is not known. CHC has been known with several nomenclatures in the </w:t>
      </w:r>
      <w:r w:rsidR="009E28F2" w:rsidRPr="009D09E2">
        <w:rPr>
          <w:rFonts w:ascii="Book Antiqua" w:hAnsi="Book Antiqua" w:cs="Book Antiqua"/>
          <w:color w:val="000000"/>
        </w:rPr>
        <w:t xml:space="preserve">literature including mixed </w:t>
      </w:r>
      <w:r w:rsidRPr="009D09E2">
        <w:rPr>
          <w:rFonts w:ascii="Book Antiqua" w:hAnsi="Book Antiqua" w:cs="Book Antiqua"/>
          <w:color w:val="000000"/>
        </w:rPr>
        <w:t>hepatocellular carcinoma</w:t>
      </w:r>
      <w:r w:rsidR="009E28F2" w:rsidRPr="009D09E2">
        <w:rPr>
          <w:rFonts w:ascii="Book Antiqua" w:eastAsia="宋体" w:hAnsi="Book Antiqua" w:cs="Book Antiqua" w:hint="eastAsia"/>
          <w:color w:val="000000"/>
          <w:lang w:eastAsia="zh-CN"/>
        </w:rPr>
        <w:t>-</w:t>
      </w:r>
      <w:r w:rsidR="009E28F2" w:rsidRPr="009D09E2">
        <w:rPr>
          <w:rFonts w:ascii="Book Antiqua" w:hAnsi="Book Antiqua" w:cs="Book Antiqua"/>
          <w:color w:val="000000"/>
        </w:rPr>
        <w:t xml:space="preserve"> cholangiocarcinoma</w:t>
      </w:r>
      <w:r w:rsidR="009E28F2" w:rsidRPr="009D09E2">
        <w:rPr>
          <w:rFonts w:ascii="Book Antiqua" w:eastAsia="宋体" w:hAnsi="Book Antiqua" w:cs="Book Antiqua" w:hint="eastAsia"/>
          <w:color w:val="000000"/>
          <w:lang w:eastAsia="zh-CN"/>
        </w:rPr>
        <w:t xml:space="preserve"> (</w:t>
      </w:r>
      <w:r w:rsidR="009E28F2" w:rsidRPr="009D09E2">
        <w:rPr>
          <w:rFonts w:ascii="Book Antiqua" w:hAnsi="Book Antiqua" w:cs="Book Antiqua"/>
          <w:color w:val="000000"/>
        </w:rPr>
        <w:t>HCC</w:t>
      </w:r>
      <w:r w:rsidR="009E28F2" w:rsidRPr="009D09E2">
        <w:rPr>
          <w:rFonts w:ascii="Book Antiqua" w:eastAsia="宋体" w:hAnsi="Book Antiqua" w:cs="Book Antiqua" w:hint="eastAsia"/>
          <w:color w:val="000000"/>
          <w:lang w:eastAsia="zh-CN"/>
        </w:rPr>
        <w:t>-</w:t>
      </w:r>
      <w:r w:rsidRPr="009D09E2">
        <w:rPr>
          <w:rFonts w:ascii="Book Antiqua" w:hAnsi="Book Antiqua" w:cs="Book Antiqua"/>
          <w:color w:val="000000"/>
        </w:rPr>
        <w:t>CC</w:t>
      </w:r>
      <w:r w:rsidR="009E28F2"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hybrid HCC-CC or combined liver and bile duct </w:t>
      </w:r>
      <w:proofErr w:type="gramStart"/>
      <w:r w:rsidRPr="009D09E2">
        <w:rPr>
          <w:rFonts w:ascii="Book Antiqua" w:hAnsi="Book Antiqua" w:cs="Book Antiqua"/>
          <w:color w:val="000000"/>
        </w:rPr>
        <w:t>carcinoma</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7]</w:t>
      </w:r>
      <w:r w:rsidRPr="009D09E2">
        <w:rPr>
          <w:rFonts w:ascii="Book Antiqua" w:hAnsi="Book Antiqua" w:cs="Book Antiqua"/>
          <w:color w:val="000000"/>
        </w:rPr>
        <w:t xml:space="preserve">. Some of the more common risk factors for CHC mentioned in the literature are </w:t>
      </w:r>
      <w:r w:rsidR="009663A5" w:rsidRPr="009D09E2">
        <w:rPr>
          <w:rFonts w:ascii="Book Antiqua" w:hAnsi="Book Antiqua" w:cs="Book Antiqua"/>
          <w:color w:val="000000"/>
        </w:rPr>
        <w:t xml:space="preserve">hepatitis B virus </w:t>
      </w:r>
      <w:r w:rsidR="009663A5" w:rsidRPr="009D09E2">
        <w:rPr>
          <w:rFonts w:ascii="Book Antiqua" w:eastAsia="宋体" w:hAnsi="Book Antiqua" w:cs="Book Antiqua" w:hint="eastAsia"/>
          <w:color w:val="000000"/>
          <w:lang w:eastAsia="zh-CN"/>
        </w:rPr>
        <w:t>(</w:t>
      </w:r>
      <w:r w:rsidRPr="009D09E2">
        <w:rPr>
          <w:rFonts w:ascii="Book Antiqua" w:hAnsi="Book Antiqua" w:cs="Book Antiqua"/>
          <w:color w:val="000000"/>
        </w:rPr>
        <w:t>HBV</w:t>
      </w:r>
      <w:r w:rsidR="009663A5"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infection, male predominance, cirrhosis and </w:t>
      </w:r>
      <w:r w:rsidR="009663A5" w:rsidRPr="009D09E2">
        <w:rPr>
          <w:rFonts w:ascii="Book Antiqua" w:hAnsi="Book Antiqua" w:cs="Book Antiqua"/>
          <w:color w:val="000000"/>
        </w:rPr>
        <w:t xml:space="preserve">hepatitis C virus </w:t>
      </w:r>
      <w:r w:rsidR="009663A5" w:rsidRPr="009D09E2">
        <w:rPr>
          <w:rFonts w:ascii="Book Antiqua" w:eastAsia="宋体" w:hAnsi="Book Antiqua" w:cs="Book Antiqua" w:hint="eastAsia"/>
          <w:color w:val="000000"/>
          <w:lang w:eastAsia="zh-CN"/>
        </w:rPr>
        <w:t>(</w:t>
      </w:r>
      <w:r w:rsidRPr="009D09E2">
        <w:rPr>
          <w:rFonts w:ascii="Book Antiqua" w:hAnsi="Book Antiqua" w:cs="Book Antiqua"/>
          <w:color w:val="000000"/>
        </w:rPr>
        <w:t>HCV</w:t>
      </w:r>
      <w:r w:rsidR="009663A5"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w:t>
      </w:r>
      <w:proofErr w:type="gramStart"/>
      <w:r w:rsidRPr="009D09E2">
        <w:rPr>
          <w:rFonts w:ascii="Book Antiqua" w:hAnsi="Book Antiqua" w:cs="Book Antiqua"/>
          <w:color w:val="000000"/>
        </w:rPr>
        <w:t>infection</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8-12]</w:t>
      </w:r>
      <w:r w:rsidRPr="009D09E2">
        <w:rPr>
          <w:rFonts w:ascii="Book Antiqua" w:hAnsi="Book Antiqua" w:cs="Book Antiqua"/>
          <w:color w:val="000000"/>
        </w:rPr>
        <w:t>. Molecular evidence supports that the hepatic progenitor cell (HPC) is the cell of origin for CHC. On histology, it is divided into two m</w:t>
      </w:r>
      <w:r w:rsidR="009663A5" w:rsidRPr="009D09E2">
        <w:rPr>
          <w:rFonts w:ascii="Book Antiqua" w:hAnsi="Book Antiqua" w:cs="Book Antiqua"/>
          <w:color w:val="000000"/>
        </w:rPr>
        <w:t>ain subtypes-</w:t>
      </w:r>
      <w:r w:rsidRPr="009D09E2">
        <w:rPr>
          <w:rFonts w:ascii="Book Antiqua" w:hAnsi="Book Antiqua" w:cs="Book Antiqua"/>
          <w:color w:val="000000"/>
        </w:rPr>
        <w:t>classical type and subtypes with stem cell features (further discussed in histology section)</w:t>
      </w:r>
      <w:r w:rsidRPr="009D09E2">
        <w:rPr>
          <w:rFonts w:ascii="Book Antiqua" w:hAnsi="Book Antiqua" w:cs="Book Antiqua"/>
          <w:color w:val="000000"/>
          <w:vertAlign w:val="superscript"/>
        </w:rPr>
        <w:t>[13]</w:t>
      </w:r>
      <w:r w:rsidRPr="009D09E2">
        <w:rPr>
          <w:rFonts w:ascii="Book Antiqua" w:hAnsi="Book Antiqua" w:cs="Book Antiqua"/>
          <w:color w:val="000000"/>
        </w:rPr>
        <w:t xml:space="preserve">. Separate HCC and CC in the same liver does not classify as CHC. We </w:t>
      </w:r>
      <w:r w:rsidR="00C255CE" w:rsidRPr="009D09E2">
        <w:rPr>
          <w:rFonts w:ascii="Book Antiqua" w:hAnsi="Book Antiqua" w:cs="Book Antiqua"/>
          <w:color w:val="000000"/>
        </w:rPr>
        <w:t>present a</w:t>
      </w:r>
      <w:r w:rsidRPr="009D09E2">
        <w:rPr>
          <w:rFonts w:ascii="Book Antiqua" w:hAnsi="Book Antiqua" w:cs="Book Antiqua"/>
          <w:color w:val="000000"/>
        </w:rPr>
        <w:t xml:space="preserve"> review of current understanding of clinical features, histogenesis and histology</w:t>
      </w:r>
      <w:r w:rsidR="009663A5" w:rsidRPr="009D09E2">
        <w:rPr>
          <w:rFonts w:ascii="Book Antiqua" w:hAnsi="Book Antiqua" w:cs="Book Antiqua"/>
          <w:color w:val="000000"/>
        </w:rPr>
        <w:t xml:space="preserve"> of the combined hepatocellular</w:t>
      </w:r>
      <w:r w:rsidRPr="009D09E2">
        <w:rPr>
          <w:rFonts w:ascii="Book Antiqua" w:hAnsi="Book Antiqua" w:cs="Book Antiqua"/>
          <w:color w:val="000000"/>
        </w:rPr>
        <w:t xml:space="preserve">–cholangiocarcinoma that will be soon renamed as hepato- cholangiocarcinoma. </w:t>
      </w:r>
    </w:p>
    <w:p w14:paraId="5D54A361"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439E3FAF" w14:textId="67C748AF"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t>CLINICAL FEATURES AND RISK FACTORS</w:t>
      </w:r>
      <w:r w:rsidR="00B91711" w:rsidRPr="009D09E2">
        <w:rPr>
          <w:rFonts w:ascii="Book Antiqua" w:hAnsi="Book Antiqua" w:cs="Book Antiqua"/>
          <w:b/>
          <w:bCs/>
          <w:color w:val="000000"/>
        </w:rPr>
        <w:t xml:space="preserve"> </w:t>
      </w:r>
    </w:p>
    <w:p w14:paraId="28FDFFDB" w14:textId="77777777" w:rsidR="00B91711" w:rsidRPr="009D09E2" w:rsidRDefault="00B91711" w:rsidP="00A50415">
      <w:pPr>
        <w:widowControl w:val="0"/>
        <w:autoSpaceDE w:val="0"/>
        <w:autoSpaceDN w:val="0"/>
        <w:adjustRightInd w:val="0"/>
        <w:spacing w:line="360" w:lineRule="auto"/>
        <w:jc w:val="both"/>
        <w:rPr>
          <w:rFonts w:ascii="Book Antiqua" w:eastAsia="宋体" w:hAnsi="Book Antiqua" w:cs="Times"/>
          <w:color w:val="000000"/>
          <w:lang w:eastAsia="zh-CN"/>
        </w:rPr>
      </w:pPr>
      <w:r w:rsidRPr="009D09E2">
        <w:rPr>
          <w:rFonts w:ascii="Book Antiqua" w:hAnsi="Book Antiqua" w:cs="Book Antiqua"/>
          <w:color w:val="000000"/>
        </w:rPr>
        <w:t xml:space="preserve">Owing to the rarity of CHC, the majority of the series describing clinical features and prognostic factors consist of retrospective studies from single institutions encompassing small patient populations with little statistical power. This is further compounded by inconsistent histologic inclusion criteria and definition of CHC across the studies, with many series including collision tumors and separate nodules of HCC and CC as CHC. Thus, it is not surprising that identification of clinical features and prognostic factors are not consistent or reproducible among the different studies. A clear profile of the patient demographic afflicted by this rare primary hepatic malignancy has remained vague and is highly dependent on geographic region. </w:t>
      </w:r>
    </w:p>
    <w:p w14:paraId="334D41E3" w14:textId="6BEC2045"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Etiology and risk factors for these tumors may be common or differ in different regions</w:t>
      </w:r>
      <w:r w:rsidR="00BB5163" w:rsidRPr="009D09E2">
        <w:rPr>
          <w:rFonts w:ascii="Book Antiqua" w:hAnsi="Book Antiqua" w:cs="Book Antiqua"/>
          <w:color w:val="000000"/>
        </w:rPr>
        <w:t xml:space="preserve"> in Eastern and Western series.</w:t>
      </w:r>
      <w:r w:rsidR="00BB5163"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 xml:space="preserve">This reflects variability in the prevalence of infectious agents such as hepatitis viruses and liver flukes, as well as the lifestyle and </w:t>
      </w:r>
      <w:r w:rsidRPr="009D09E2">
        <w:rPr>
          <w:rFonts w:ascii="Book Antiqua" w:hAnsi="Book Antiqua" w:cs="Book Antiqua"/>
          <w:color w:val="000000"/>
        </w:rPr>
        <w:lastRenderedPageBreak/>
        <w:t xml:space="preserve">nutritional differences. Multiple studies have highlighted risk factors such as male gender, cirrhosis, hepatitis infection, family history of liver cancer, heavy alcohol consumption and diabetes </w:t>
      </w:r>
      <w:proofErr w:type="gramStart"/>
      <w:r w:rsidRPr="009D09E2">
        <w:rPr>
          <w:rFonts w:ascii="Book Antiqua" w:hAnsi="Book Antiqua" w:cs="Book Antiqua"/>
          <w:color w:val="000000"/>
        </w:rPr>
        <w:t>mellitus</w:t>
      </w:r>
      <w:r w:rsidR="00BB5163" w:rsidRPr="009D09E2">
        <w:rPr>
          <w:rFonts w:ascii="Book Antiqua" w:hAnsi="Book Antiqua" w:cs="Book Antiqua"/>
          <w:color w:val="000000"/>
          <w:vertAlign w:val="superscript"/>
        </w:rPr>
        <w:t>[</w:t>
      </w:r>
      <w:proofErr w:type="gramEnd"/>
      <w:r w:rsidR="00BB5163" w:rsidRPr="009D09E2">
        <w:rPr>
          <w:rFonts w:ascii="Book Antiqua" w:hAnsi="Book Antiqua" w:cs="Book Antiqua"/>
          <w:color w:val="000000"/>
          <w:vertAlign w:val="superscript"/>
        </w:rPr>
        <w:t>4,8-11,</w:t>
      </w:r>
      <w:r w:rsidRPr="009D09E2">
        <w:rPr>
          <w:rFonts w:ascii="Book Antiqua" w:hAnsi="Book Antiqua" w:cs="Book Antiqua"/>
          <w:color w:val="000000"/>
          <w:vertAlign w:val="superscript"/>
        </w:rPr>
        <w:t>14-16]</w:t>
      </w:r>
      <w:r w:rsidRPr="009D09E2">
        <w:rPr>
          <w:rFonts w:ascii="Book Antiqua" w:hAnsi="Book Antiqua" w:cs="Book Antiqua"/>
          <w:color w:val="000000"/>
        </w:rPr>
        <w:t xml:space="preserve">. The high male: female ratio and prevalence of </w:t>
      </w:r>
      <w:r w:rsidR="00BB5163" w:rsidRPr="009D09E2">
        <w:rPr>
          <w:rFonts w:ascii="Book Antiqua" w:eastAsia="宋体" w:hAnsi="Book Antiqua" w:cs="Book Antiqua" w:hint="eastAsia"/>
          <w:color w:val="000000"/>
          <w:lang w:eastAsia="zh-CN"/>
        </w:rPr>
        <w:t>HBV</w:t>
      </w:r>
      <w:r w:rsidRPr="009D09E2">
        <w:rPr>
          <w:rFonts w:ascii="Book Antiqua" w:hAnsi="Book Antiqua" w:cs="Book Antiqua"/>
          <w:color w:val="000000"/>
        </w:rPr>
        <w:t xml:space="preserve"> in CHC patients in Asian countries are generally more similar to HCC compared to </w:t>
      </w:r>
      <w:proofErr w:type="gramStart"/>
      <w:r w:rsidRPr="009D09E2">
        <w:rPr>
          <w:rFonts w:ascii="Book Antiqua" w:hAnsi="Book Antiqua" w:cs="Book Antiqua"/>
          <w:color w:val="000000"/>
        </w:rPr>
        <w:t>CC</w:t>
      </w:r>
      <w:r w:rsidR="00BB5163" w:rsidRPr="009D09E2">
        <w:rPr>
          <w:rFonts w:ascii="Book Antiqua" w:hAnsi="Book Antiqua" w:cs="Book Antiqua"/>
          <w:color w:val="000000"/>
          <w:vertAlign w:val="superscript"/>
        </w:rPr>
        <w:t>[</w:t>
      </w:r>
      <w:proofErr w:type="gramEnd"/>
      <w:r w:rsidR="00BB5163" w:rsidRPr="009D09E2">
        <w:rPr>
          <w:rFonts w:ascii="Book Antiqua" w:hAnsi="Book Antiqua" w:cs="Book Antiqua"/>
          <w:color w:val="000000"/>
          <w:vertAlign w:val="superscript"/>
        </w:rPr>
        <w:t>15,</w:t>
      </w:r>
      <w:r w:rsidRPr="009D09E2">
        <w:rPr>
          <w:rFonts w:ascii="Book Antiqua" w:hAnsi="Book Antiqua" w:cs="Book Antiqua"/>
          <w:color w:val="000000"/>
          <w:vertAlign w:val="superscript"/>
        </w:rPr>
        <w:t>16]</w:t>
      </w:r>
      <w:r w:rsidRPr="009D09E2">
        <w:rPr>
          <w:rFonts w:ascii="Book Antiqua" w:hAnsi="Book Antiqua" w:cs="Book Antiqua"/>
          <w:color w:val="000000"/>
        </w:rPr>
        <w:t xml:space="preserve">. On the other hand, Western studies have shown a less pronounced male predominance of CHC, paralleling with relatively low prevalence of </w:t>
      </w:r>
      <w:r w:rsidR="009663A5" w:rsidRPr="009D09E2">
        <w:rPr>
          <w:rFonts w:ascii="Book Antiqua" w:hAnsi="Book Antiqua" w:cs="Book Antiqua"/>
          <w:color w:val="000000"/>
        </w:rPr>
        <w:t>HBV</w:t>
      </w:r>
      <w:r w:rsidRPr="009D09E2">
        <w:rPr>
          <w:rFonts w:ascii="Book Antiqua" w:hAnsi="Book Antiqua" w:cs="Book Antiqua"/>
          <w:color w:val="000000"/>
        </w:rPr>
        <w:t xml:space="preserve"> (15</w:t>
      </w:r>
      <w:r w:rsidR="00BB5163" w:rsidRPr="009D09E2">
        <w:rPr>
          <w:rFonts w:ascii="Book Antiqua" w:eastAsia="宋体" w:hAnsi="Book Antiqua" w:cs="Book Antiqua" w:hint="eastAsia"/>
          <w:color w:val="000000"/>
          <w:lang w:eastAsia="zh-CN"/>
        </w:rPr>
        <w:t>%</w:t>
      </w:r>
      <w:r w:rsidR="00BB5163" w:rsidRPr="009D09E2">
        <w:rPr>
          <w:rFonts w:ascii="Book Antiqua" w:hAnsi="Book Antiqua" w:cs="Book Antiqua"/>
          <w:color w:val="000000"/>
        </w:rPr>
        <w:t>-</w:t>
      </w:r>
      <w:r w:rsidRPr="009D09E2">
        <w:rPr>
          <w:rFonts w:ascii="Book Antiqua" w:hAnsi="Book Antiqua" w:cs="Book Antiqua"/>
          <w:color w:val="000000"/>
        </w:rPr>
        <w:t xml:space="preserve">16.6%) and high prevalence of </w:t>
      </w:r>
      <w:proofErr w:type="gramStart"/>
      <w:r w:rsidRPr="009D09E2">
        <w:rPr>
          <w:rFonts w:ascii="Book Antiqua" w:hAnsi="Book Antiqua" w:cs="Book Antiqua"/>
          <w:color w:val="000000"/>
        </w:rPr>
        <w:t>HCV</w:t>
      </w:r>
      <w:r w:rsidR="00BB5163" w:rsidRPr="009D09E2">
        <w:rPr>
          <w:rFonts w:ascii="Book Antiqua" w:hAnsi="Book Antiqua" w:cs="Book Antiqua"/>
          <w:color w:val="000000"/>
          <w:vertAlign w:val="superscript"/>
        </w:rPr>
        <w:t>[</w:t>
      </w:r>
      <w:proofErr w:type="gramEnd"/>
      <w:r w:rsidR="00BB5163" w:rsidRPr="009D09E2">
        <w:rPr>
          <w:rFonts w:ascii="Book Antiqua" w:hAnsi="Book Antiqua" w:cs="Book Antiqua"/>
          <w:color w:val="000000"/>
          <w:vertAlign w:val="superscript"/>
        </w:rPr>
        <w:t>1,4,12,17</w:t>
      </w:r>
      <w:r w:rsidR="00BB5163" w:rsidRPr="009D09E2">
        <w:rPr>
          <w:rFonts w:ascii="Book Antiqua" w:eastAsia="宋体" w:hAnsi="Book Antiqua" w:cs="Book Antiqua" w:hint="eastAsia"/>
          <w:color w:val="000000"/>
          <w:vertAlign w:val="superscript"/>
          <w:lang w:eastAsia="zh-CN"/>
        </w:rPr>
        <w:t>]</w:t>
      </w:r>
      <w:r w:rsidRPr="009D09E2">
        <w:rPr>
          <w:rFonts w:ascii="Book Antiqua" w:hAnsi="Book Antiqua" w:cs="Book Antiqua"/>
          <w:color w:val="000000"/>
        </w:rPr>
        <w:t xml:space="preserve">. Taken together, these findings suggest that geographical characteristics heavily influence clinical profiles of patients with CHC. This demonstrates that CHC is associated with overlapping clinical features of both HCC and CC. Some studies have reported that CHC has poor prognosis and more aggressive behavior in comparison to HCC and </w:t>
      </w:r>
      <w:proofErr w:type="gramStart"/>
      <w:r w:rsidRPr="009D09E2">
        <w:rPr>
          <w:rFonts w:ascii="Book Antiqua" w:hAnsi="Book Antiqua" w:cs="Book Antiqua"/>
          <w:color w:val="000000"/>
        </w:rPr>
        <w:t>CC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18-20]</w:t>
      </w:r>
      <w:r w:rsidRPr="009D09E2">
        <w:rPr>
          <w:rFonts w:ascii="Book Antiqua" w:hAnsi="Book Antiqua" w:cs="Book Antiqua"/>
          <w:color w:val="000000"/>
        </w:rPr>
        <w:t>, which some authors attribute to increased lymph node involvement</w:t>
      </w:r>
      <w:r w:rsidRPr="009D09E2">
        <w:rPr>
          <w:rFonts w:ascii="Book Antiqua" w:hAnsi="Book Antiqua" w:cs="Book Antiqua"/>
          <w:color w:val="000000"/>
          <w:vertAlign w:val="superscript"/>
        </w:rPr>
        <w:t>[8]</w:t>
      </w:r>
      <w:r w:rsidRPr="009D09E2">
        <w:rPr>
          <w:rFonts w:ascii="Book Antiqua" w:hAnsi="Book Antiqua" w:cs="Book Antiqua"/>
          <w:color w:val="000000"/>
        </w:rPr>
        <w:t xml:space="preserve">. </w:t>
      </w:r>
    </w:p>
    <w:p w14:paraId="633C4261"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35E56653" w14:textId="5B16B38D"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t xml:space="preserve">IMAGING CHARACTERISTICS AND PRE-OPERATIVE DIAGNOSIS </w:t>
      </w:r>
    </w:p>
    <w:p w14:paraId="3C935538" w14:textId="74BD5DB8"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Historically, CHC has been an elusive and difficult pre-operative diagnosis. This is due to its heterogeneous imaging characteristics with overlapping features of both HCC and CC. The predominant histologic component within the tumor largely determines the predominant radiographic features. This is also true in tissue specimens, as sampling error (</w:t>
      </w:r>
      <w:r w:rsidRPr="009D09E2">
        <w:rPr>
          <w:rFonts w:ascii="Book Antiqua" w:hAnsi="Book Antiqua" w:cs="Book Antiqua"/>
          <w:i/>
          <w:color w:val="000000"/>
        </w:rPr>
        <w:t>e.g.</w:t>
      </w:r>
      <w:r w:rsidR="00BB5163"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sampling only the area of HCC or CC within a CHC) may also lead to an erroneous pre-operative diagnosis. Thus, the majority of CHC cases in the literature were initially misdiagnosed as either HCC or CC and the proper diagnosis was only reached in the surgical resection specimens. Correct pre-operative diagnosis is important, especially distinction from HCC, as it may determine different management strategy. In the United States the vast majority of HCCs are diagnosed based on characteristic radiological features alone without pathologic confirmation. HCC in selected patients is an indication for liver transplant, with excellent outcomes equivalent to non-neoplastic entities and 5-year survival &gt; 70%</w:t>
      </w:r>
      <w:r w:rsidRPr="009D09E2">
        <w:rPr>
          <w:rFonts w:ascii="Book Antiqua" w:hAnsi="Book Antiqua" w:cs="Book Antiqua"/>
          <w:color w:val="000000"/>
          <w:vertAlign w:val="superscript"/>
        </w:rPr>
        <w:t>[21]</w:t>
      </w:r>
      <w:r w:rsidRPr="009D09E2">
        <w:rPr>
          <w:rFonts w:ascii="Book Antiqua" w:hAnsi="Book Antiqua" w:cs="Book Antiqua"/>
          <w:color w:val="000000"/>
        </w:rPr>
        <w:t xml:space="preserve">. Taking into account the scarcity of grafts available for transplantation and the poor prognosis associated with CHC, differentiation from HCC becomes paramount. </w:t>
      </w:r>
    </w:p>
    <w:p w14:paraId="7B3921BA" w14:textId="4AA68238"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lastRenderedPageBreak/>
        <w:t xml:space="preserve">The characteristic features of HCC on contrast enhanced CT and MRI are arterial phase diffuse enhancement, portal venous washout, and an enhanced pseudocapsule on delayed imaging. The hallmark radiological findings of CC are arterial peripheral rim enhancement with progressive fibrous stroma central enhancement, dilation of the biliary system, and retraction of the </w:t>
      </w:r>
      <w:proofErr w:type="gramStart"/>
      <w:r w:rsidRPr="009D09E2">
        <w:rPr>
          <w:rFonts w:ascii="Book Antiqua" w:hAnsi="Book Antiqua" w:cs="Book Antiqua"/>
          <w:color w:val="000000"/>
        </w:rPr>
        <w:t>capsule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22]</w:t>
      </w:r>
      <w:r w:rsidRPr="009D09E2">
        <w:rPr>
          <w:rFonts w:ascii="Book Antiqua" w:hAnsi="Book Antiqua" w:cs="Book Antiqua"/>
          <w:color w:val="000000"/>
        </w:rPr>
        <w:t xml:space="preserve">. CHC may show all of these radiographic characteristics to varying degrees, making distinction from HCC and particularly from CC very challenging. Some authors have suggested that the presence of heterogeneous or overlapping imaging features should prompt an extended tissue biopsy from different appearing tumor areas to aid in this diagnostic conundrum and mitigate sampling </w:t>
      </w:r>
      <w:proofErr w:type="gramStart"/>
      <w:r w:rsidRPr="009D09E2">
        <w:rPr>
          <w:rFonts w:ascii="Book Antiqua" w:hAnsi="Book Antiqua" w:cs="Book Antiqua"/>
          <w:color w:val="000000"/>
        </w:rPr>
        <w:t>bias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22]</w:t>
      </w:r>
      <w:r w:rsidRPr="009D09E2">
        <w:rPr>
          <w:rFonts w:ascii="Book Antiqua" w:hAnsi="Book Antiqua" w:cs="Book Antiqua"/>
          <w:color w:val="000000"/>
        </w:rPr>
        <w:t>. Another clue that shou</w:t>
      </w:r>
      <w:r w:rsidR="0030625C" w:rsidRPr="009D09E2">
        <w:rPr>
          <w:rFonts w:ascii="Book Antiqua" w:hAnsi="Book Antiqua" w:cs="Book Antiqua"/>
          <w:color w:val="000000"/>
        </w:rPr>
        <w:t>ld raise suspicion for CHC pre-</w:t>
      </w:r>
      <w:r w:rsidRPr="009D09E2">
        <w:rPr>
          <w:rFonts w:ascii="Book Antiqua" w:hAnsi="Book Antiqua" w:cs="Book Antiqua"/>
          <w:color w:val="000000"/>
        </w:rPr>
        <w:t xml:space="preserve">operatively is discordant tumor markers. Generally, elevated </w:t>
      </w:r>
      <w:r w:rsidR="00FD36C6" w:rsidRPr="009D09E2">
        <w:rPr>
          <w:rFonts w:ascii="Book Antiqua" w:hAnsi="Book Antiqua" w:cs="Book Antiqua"/>
          <w:color w:val="000000"/>
        </w:rPr>
        <w:t xml:space="preserve">alpha-fetoprotein </w:t>
      </w:r>
      <w:r w:rsidR="00FD36C6" w:rsidRPr="009D09E2">
        <w:rPr>
          <w:rFonts w:ascii="Book Antiqua" w:eastAsia="宋体" w:hAnsi="Book Antiqua" w:cs="Book Antiqua" w:hint="eastAsia"/>
          <w:color w:val="000000"/>
          <w:lang w:eastAsia="zh-CN"/>
        </w:rPr>
        <w:t>(</w:t>
      </w:r>
      <w:r w:rsidRPr="009D09E2">
        <w:rPr>
          <w:rFonts w:ascii="Book Antiqua" w:hAnsi="Book Antiqua" w:cs="Book Antiqua"/>
          <w:color w:val="000000"/>
        </w:rPr>
        <w:t>AFP</w:t>
      </w:r>
      <w:r w:rsidR="00FD36C6"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levels are associated with HCC, while elevated CA 19-9 levels are associated with CC. If a tumor shows characteristic imaging features of HCC, but is associated with elevated CA 19-9 levels, or if a tumor has characteristic CC imaging features and is associated with elevated AFP levels, or if both serum markers are elevated, biopsy for pathologic confirmation should be strongly considered. </w:t>
      </w:r>
    </w:p>
    <w:p w14:paraId="10F31C71"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59CFDB59" w14:textId="23B58FA6" w:rsidR="00B91711" w:rsidRPr="009D09E2" w:rsidRDefault="00A81A3D" w:rsidP="00A50415">
      <w:pPr>
        <w:widowControl w:val="0"/>
        <w:autoSpaceDE w:val="0"/>
        <w:autoSpaceDN w:val="0"/>
        <w:adjustRightInd w:val="0"/>
        <w:spacing w:line="360" w:lineRule="auto"/>
        <w:jc w:val="both"/>
        <w:rPr>
          <w:rFonts w:ascii="Book Antiqua" w:hAnsi="Book Antiqua" w:cs="Book Antiqua"/>
          <w:b/>
          <w:color w:val="000000"/>
        </w:rPr>
      </w:pPr>
      <w:r w:rsidRPr="009D09E2">
        <w:rPr>
          <w:rFonts w:ascii="Book Antiqua" w:hAnsi="Book Antiqua" w:cs="Book Antiqua"/>
          <w:b/>
          <w:color w:val="000000"/>
        </w:rPr>
        <w:t>HISTOGENESIS</w:t>
      </w:r>
      <w:r w:rsidR="00B91711" w:rsidRPr="009D09E2">
        <w:rPr>
          <w:rFonts w:ascii="Book Antiqua" w:hAnsi="Book Antiqua" w:cs="Book Antiqua"/>
          <w:b/>
          <w:color w:val="000000"/>
        </w:rPr>
        <w:t xml:space="preserve"> </w:t>
      </w:r>
    </w:p>
    <w:p w14:paraId="161ECC10" w14:textId="7A2EFBEC"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The concept of cancer stem cells may explain the origin and progression of different kinds of cancers, and CHC is no exception. Although histogenesis of the CHC has been a to</w:t>
      </w:r>
      <w:r w:rsidR="00D44CAB" w:rsidRPr="009D09E2">
        <w:rPr>
          <w:rFonts w:ascii="Book Antiqua" w:hAnsi="Book Antiqua" w:cs="Book Antiqua"/>
          <w:color w:val="000000"/>
        </w:rPr>
        <w:t xml:space="preserve">pic of debate, three types </w:t>
      </w:r>
      <w:r w:rsidRPr="009D09E2">
        <w:rPr>
          <w:rFonts w:ascii="Book Antiqua" w:hAnsi="Book Antiqua" w:cs="Book Antiqua"/>
          <w:color w:val="000000"/>
        </w:rPr>
        <w:t xml:space="preserve">of tumor origins have been hypothesized: </w:t>
      </w:r>
      <w:r w:rsidR="0030625C"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1) collision tumors; </w:t>
      </w:r>
      <w:r w:rsidR="0030625C" w:rsidRPr="009D09E2">
        <w:rPr>
          <w:rFonts w:ascii="Book Antiqua" w:eastAsia="宋体" w:hAnsi="Book Antiqua" w:cs="Book Antiqua" w:hint="eastAsia"/>
          <w:color w:val="000000"/>
          <w:lang w:eastAsia="zh-CN"/>
        </w:rPr>
        <w:t>(</w:t>
      </w:r>
      <w:r w:rsidR="0030625C" w:rsidRPr="009D09E2">
        <w:rPr>
          <w:rFonts w:ascii="Book Antiqua" w:hAnsi="Book Antiqua" w:cs="Book Antiqua"/>
          <w:color w:val="000000"/>
        </w:rPr>
        <w:t>2)</w:t>
      </w:r>
      <w:r w:rsidRPr="009D09E2">
        <w:rPr>
          <w:rFonts w:ascii="Book Antiqua" w:hAnsi="Book Antiqua" w:cs="Book Antiqua"/>
          <w:color w:val="000000"/>
        </w:rPr>
        <w:t xml:space="preserve"> de-differentiation or re-differentiation of a primary HCC into a biliary phenotype or </w:t>
      </w:r>
      <w:r w:rsidRPr="009D09E2">
        <w:rPr>
          <w:rFonts w:ascii="Book Antiqua" w:hAnsi="Book Antiqua" w:cs="Book Antiqua"/>
          <w:i/>
          <w:color w:val="000000"/>
        </w:rPr>
        <w:t>vise versa</w:t>
      </w:r>
      <w:r w:rsidRPr="009D09E2">
        <w:rPr>
          <w:rFonts w:ascii="Book Antiqua" w:hAnsi="Book Antiqua" w:cs="Book Antiqua"/>
          <w:color w:val="000000"/>
        </w:rPr>
        <w:t xml:space="preserve">; </w:t>
      </w:r>
      <w:r w:rsidR="0030625C" w:rsidRPr="009D09E2">
        <w:rPr>
          <w:rFonts w:ascii="Book Antiqua" w:eastAsia="宋体" w:hAnsi="Book Antiqua" w:cs="Book Antiqua" w:hint="eastAsia"/>
          <w:color w:val="000000"/>
          <w:lang w:eastAsia="zh-CN"/>
        </w:rPr>
        <w:t>(</w:t>
      </w:r>
      <w:r w:rsidR="0030625C" w:rsidRPr="009D09E2">
        <w:rPr>
          <w:rFonts w:ascii="Book Antiqua" w:hAnsi="Book Antiqua" w:cs="Book Antiqua"/>
          <w:color w:val="000000"/>
        </w:rPr>
        <w:t>3)</w:t>
      </w:r>
      <w:r w:rsidRPr="009D09E2">
        <w:rPr>
          <w:rFonts w:ascii="Book Antiqua" w:hAnsi="Book Antiqua" w:cs="Book Antiqua"/>
          <w:color w:val="000000"/>
        </w:rPr>
        <w:t xml:space="preserve"> derivation from bipotent </w:t>
      </w:r>
      <w:proofErr w:type="gramStart"/>
      <w:r w:rsidRPr="009D09E2">
        <w:rPr>
          <w:rFonts w:ascii="Book Antiqua" w:hAnsi="Book Antiqua" w:cs="Book Antiqua"/>
          <w:color w:val="000000"/>
        </w:rPr>
        <w:t>HPC</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5,</w:t>
      </w:r>
      <w:r w:rsidRPr="009D09E2">
        <w:rPr>
          <w:rFonts w:ascii="Book Antiqua" w:hAnsi="Book Antiqua" w:cs="Book Antiqua"/>
          <w:color w:val="000000"/>
          <w:vertAlign w:val="superscript"/>
        </w:rPr>
        <w:t>23]</w:t>
      </w:r>
      <w:r w:rsidRPr="009D09E2">
        <w:rPr>
          <w:rFonts w:ascii="Book Antiqua" w:hAnsi="Book Antiqua" w:cs="Book Antiqua"/>
          <w:color w:val="000000"/>
        </w:rPr>
        <w:t>. The first theory, collision tumor consisting of separate populations of HCC and CC occurring in the same liver without intimate relationship, does not qualify as CHC. De-differentiation or redifferentiation of HCC or CC into the other component is controversial, as some studies have shown differences in the clinical features, histology and molecul</w:t>
      </w:r>
      <w:r w:rsidR="0030625C" w:rsidRPr="009D09E2">
        <w:rPr>
          <w:rFonts w:ascii="Book Antiqua" w:hAnsi="Book Antiqua" w:cs="Book Antiqua"/>
          <w:color w:val="000000"/>
        </w:rPr>
        <w:t>ar genetics of CHC and HCC/</w:t>
      </w:r>
      <w:r w:rsidRPr="009D09E2">
        <w:rPr>
          <w:rFonts w:ascii="Book Antiqua" w:hAnsi="Book Antiqua" w:cs="Book Antiqua"/>
          <w:color w:val="000000"/>
        </w:rPr>
        <w:t>CC while other</w:t>
      </w:r>
      <w:r w:rsidR="00D44CAB" w:rsidRPr="009D09E2">
        <w:rPr>
          <w:rFonts w:ascii="Book Antiqua" w:hAnsi="Book Antiqua" w:cs="Book Antiqua"/>
          <w:color w:val="000000"/>
        </w:rPr>
        <w:t xml:space="preserve">s have supported this theory owing </w:t>
      </w:r>
      <w:r w:rsidRPr="009D09E2">
        <w:rPr>
          <w:rFonts w:ascii="Book Antiqua" w:hAnsi="Book Antiqua" w:cs="Book Antiqua"/>
          <w:color w:val="000000"/>
        </w:rPr>
        <w:t xml:space="preserve">to existing similarities between CHC and HCC as well as CHC and CC. </w:t>
      </w:r>
    </w:p>
    <w:p w14:paraId="3687366A" w14:textId="43E27418"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lastRenderedPageBreak/>
        <w:t xml:space="preserve">The bipotent hepatic progenitor cell is a stem cell that differentiates into both hepatocytes and bile duct epithelial cells, and is suspected to be the cancer stem cell responsible for CHC </w:t>
      </w:r>
      <w:proofErr w:type="gramStart"/>
      <w:r w:rsidRPr="009D09E2">
        <w:rPr>
          <w:rFonts w:ascii="Book Antiqua" w:hAnsi="Book Antiqua" w:cs="Book Antiqua"/>
          <w:color w:val="000000"/>
        </w:rPr>
        <w:t>growth</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5,</w:t>
      </w:r>
      <w:r w:rsidRPr="009D09E2">
        <w:rPr>
          <w:rFonts w:ascii="Book Antiqua" w:hAnsi="Book Antiqua" w:cs="Book Antiqua"/>
          <w:color w:val="000000"/>
          <w:vertAlign w:val="superscript"/>
        </w:rPr>
        <w:t>23-26]</w:t>
      </w:r>
      <w:r w:rsidRPr="009D09E2">
        <w:rPr>
          <w:rFonts w:ascii="Book Antiqua" w:hAnsi="Book Antiqua" w:cs="Book Antiqua"/>
          <w:color w:val="000000"/>
        </w:rPr>
        <w:t xml:space="preserve">. Theise </w:t>
      </w:r>
      <w:r w:rsidRPr="009D09E2">
        <w:rPr>
          <w:rFonts w:ascii="Book Antiqua" w:hAnsi="Book Antiqua" w:cs="Book Antiqua"/>
          <w:i/>
          <w:iCs/>
          <w:color w:val="000000"/>
        </w:rPr>
        <w:t>et al</w:t>
      </w:r>
      <w:r w:rsidR="0030625C" w:rsidRPr="009D09E2">
        <w:rPr>
          <w:rFonts w:ascii="Book Antiqua" w:hAnsi="Book Antiqua" w:cs="Book Antiqua"/>
          <w:color w:val="000000"/>
          <w:vertAlign w:val="superscript"/>
        </w:rPr>
        <w:t>[23]</w:t>
      </w:r>
      <w:r w:rsidRPr="009D09E2">
        <w:rPr>
          <w:rFonts w:ascii="Book Antiqua" w:hAnsi="Book Antiqua" w:cs="Book Antiqua"/>
          <w:color w:val="000000"/>
          <w:vertAlign w:val="superscript"/>
        </w:rPr>
        <w:t xml:space="preserve"> </w:t>
      </w:r>
      <w:r w:rsidRPr="009D09E2">
        <w:rPr>
          <w:rFonts w:ascii="Book Antiqua" w:hAnsi="Book Antiqua" w:cs="Book Antiqua"/>
          <w:color w:val="000000"/>
        </w:rPr>
        <w:t xml:space="preserve">described four primary liver cancers with three different components including hepatocellular, cholangiocellular and a third component of small or undifferentiated cells (oval- like cells) with high N/C ratio, scant basophilic cytoplasm and nuclear pleomorphism. Oval cells (described in animal models) or intermediate cells (in humans) or stem cells can be found in regenerative nodules. These cells are located in canals of </w:t>
      </w:r>
      <w:proofErr w:type="gramStart"/>
      <w:r w:rsidRPr="009D09E2">
        <w:rPr>
          <w:rFonts w:ascii="Book Antiqua" w:hAnsi="Book Antiqua" w:cs="Book Antiqua"/>
          <w:color w:val="000000"/>
        </w:rPr>
        <w:t>Hering</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23,</w:t>
      </w:r>
      <w:r w:rsidRPr="009D09E2">
        <w:rPr>
          <w:rFonts w:ascii="Book Antiqua" w:hAnsi="Book Antiqua" w:cs="Book Antiqua"/>
          <w:color w:val="000000"/>
          <w:vertAlign w:val="superscript"/>
        </w:rPr>
        <w:t>27]</w:t>
      </w:r>
      <w:r w:rsidRPr="009D09E2">
        <w:rPr>
          <w:rFonts w:ascii="Book Antiqua" w:hAnsi="Book Antiqua" w:cs="Book Antiqua"/>
          <w:color w:val="000000"/>
          <w:position w:val="8"/>
        </w:rPr>
        <w:t xml:space="preserve"> </w:t>
      </w:r>
      <w:r w:rsidRPr="009D09E2">
        <w:rPr>
          <w:rFonts w:ascii="Book Antiqua" w:hAnsi="Book Antiqua" w:cs="Book Antiqua"/>
          <w:color w:val="000000"/>
        </w:rPr>
        <w:t>and can differentiate bidirectionally into hepatocytes and cholangiocytes, also called as bipotent progenitor cells</w:t>
      </w:r>
      <w:r w:rsidR="0030625C" w:rsidRPr="009D09E2">
        <w:rPr>
          <w:rFonts w:ascii="Book Antiqua" w:hAnsi="Book Antiqua" w:cs="Book Antiqua"/>
          <w:color w:val="000000"/>
          <w:vertAlign w:val="superscript"/>
        </w:rPr>
        <w:t>[5,23,</w:t>
      </w:r>
      <w:r w:rsidRPr="009D09E2">
        <w:rPr>
          <w:rFonts w:ascii="Book Antiqua" w:hAnsi="Book Antiqua" w:cs="Book Antiqua"/>
          <w:color w:val="000000"/>
          <w:vertAlign w:val="superscript"/>
        </w:rPr>
        <w:t>24]</w:t>
      </w:r>
      <w:r w:rsidRPr="009D09E2">
        <w:rPr>
          <w:rFonts w:ascii="Book Antiqua" w:hAnsi="Book Antiqua" w:cs="Book Antiqua"/>
          <w:color w:val="000000"/>
        </w:rPr>
        <w:t xml:space="preserve">. There is morphological and immunohistochemical similarity between these oval- like cells and hepatoblasts (both positive for CK19 and Hep-Par1). </w:t>
      </w:r>
    </w:p>
    <w:p w14:paraId="7C3F479D" w14:textId="09CBC714"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HPC and stem cell markers which have been studied in relation to CHC include CD133, CD90, CD44, epithelial cell adhesion molecule (EpCAM), nuclear cell adhesion molecule (NCAM/CD56), OV6, CD13, c-kit, YAP1, SALL4 and DLK-1</w:t>
      </w:r>
      <w:r w:rsidR="0030625C" w:rsidRPr="009D09E2">
        <w:rPr>
          <w:rFonts w:ascii="Book Antiqua" w:hAnsi="Book Antiqua" w:cs="Book Antiqua"/>
          <w:color w:val="000000"/>
          <w:vertAlign w:val="superscript"/>
        </w:rPr>
        <w:t>[5,</w:t>
      </w:r>
      <w:r w:rsidRPr="009D09E2">
        <w:rPr>
          <w:rFonts w:ascii="Book Antiqua" w:hAnsi="Book Antiqua" w:cs="Book Antiqua"/>
          <w:color w:val="000000"/>
          <w:vertAlign w:val="superscript"/>
        </w:rPr>
        <w:t>28-33]</w:t>
      </w:r>
      <w:r w:rsidRPr="009D09E2">
        <w:rPr>
          <w:rFonts w:ascii="Book Antiqua" w:hAnsi="Book Antiqua" w:cs="Book Antiqua"/>
          <w:color w:val="000000"/>
        </w:rPr>
        <w:t xml:space="preserve">. Kim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24]</w:t>
      </w:r>
      <w:r w:rsidRPr="009D09E2">
        <w:rPr>
          <w:rFonts w:ascii="Book Antiqua" w:hAnsi="Book Antiqua" w:cs="Book Antiqua"/>
          <w:i/>
          <w:iCs/>
          <w:color w:val="000000"/>
        </w:rPr>
        <w:t xml:space="preserve"> </w:t>
      </w:r>
      <w:r w:rsidRPr="009D09E2">
        <w:rPr>
          <w:rFonts w:ascii="Book Antiqua" w:hAnsi="Book Antiqua" w:cs="Book Antiqua"/>
          <w:color w:val="000000"/>
        </w:rPr>
        <w:t xml:space="preserve">demonstrated that c-kit-positive hepatic progenitor cells have </w:t>
      </w:r>
      <w:r w:rsidR="00D44CAB" w:rsidRPr="009D09E2">
        <w:rPr>
          <w:rFonts w:ascii="Book Antiqua" w:hAnsi="Book Antiqua" w:cs="Book Antiqua"/>
          <w:color w:val="000000"/>
        </w:rPr>
        <w:t>a</w:t>
      </w:r>
      <w:r w:rsidRPr="009D09E2">
        <w:rPr>
          <w:rFonts w:ascii="Book Antiqua" w:hAnsi="Book Antiqua" w:cs="Book Antiqua"/>
          <w:color w:val="000000"/>
        </w:rPr>
        <w:t xml:space="preserve"> potential to differentiate into both hepatocytes and cholangiocytes and are neoplastic counterparts of hepatic progenitor cells. </w:t>
      </w:r>
    </w:p>
    <w:p w14:paraId="22AB3A56" w14:textId="42152DE0"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Evidence including identification of HPC-like cells merging with HCC and CC components, as well as shared expression of HPC markers in the different components, supports these cells as the origin for </w:t>
      </w:r>
      <w:proofErr w:type="gramStart"/>
      <w:r w:rsidRPr="009D09E2">
        <w:rPr>
          <w:rFonts w:ascii="Book Antiqua" w:hAnsi="Book Antiqua" w:cs="Book Antiqua"/>
          <w:color w:val="000000"/>
        </w:rPr>
        <w:t>CHC</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23,</w:t>
      </w:r>
      <w:r w:rsidRPr="009D09E2">
        <w:rPr>
          <w:rFonts w:ascii="Book Antiqua" w:hAnsi="Book Antiqua" w:cs="Book Antiqua"/>
          <w:color w:val="000000"/>
          <w:vertAlign w:val="superscript"/>
        </w:rPr>
        <w:t>25]</w:t>
      </w:r>
      <w:r w:rsidRPr="009D09E2">
        <w:rPr>
          <w:rFonts w:ascii="Book Antiqua" w:hAnsi="Book Antiqua" w:cs="Book Antiqua"/>
          <w:color w:val="000000"/>
        </w:rPr>
        <w:t xml:space="preserve">. Furthermore, inoculation of cells from a CHC cell line positive for the HPC marker EpCAM has been associated with development of CHC in </w:t>
      </w:r>
      <w:proofErr w:type="gramStart"/>
      <w:r w:rsidRPr="009D09E2">
        <w:rPr>
          <w:rFonts w:ascii="Book Antiqua" w:hAnsi="Book Antiqua" w:cs="Book Antiqua"/>
          <w:color w:val="000000"/>
        </w:rPr>
        <w:t>mice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26]</w:t>
      </w:r>
      <w:r w:rsidR="0030625C" w:rsidRPr="009D09E2">
        <w:rPr>
          <w:rFonts w:ascii="Book Antiqua" w:hAnsi="Book Antiqua" w:cs="Book Antiqua"/>
          <w:color w:val="000000"/>
        </w:rPr>
        <w:t>. HPC activation in non-</w:t>
      </w:r>
      <w:r w:rsidRPr="009D09E2">
        <w:rPr>
          <w:rFonts w:ascii="Book Antiqua" w:hAnsi="Book Antiqua" w:cs="Book Antiqua"/>
          <w:color w:val="000000"/>
        </w:rPr>
        <w:t xml:space="preserve">tumor liver in CHC cases has been linked with recurrence and poor prognosis in </w:t>
      </w:r>
      <w:proofErr w:type="gramStart"/>
      <w:r w:rsidRPr="009D09E2">
        <w:rPr>
          <w:rFonts w:ascii="Book Antiqua" w:hAnsi="Book Antiqua" w:cs="Book Antiqua"/>
          <w:color w:val="000000"/>
        </w:rPr>
        <w:t>CHC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34]</w:t>
      </w:r>
      <w:r w:rsidRPr="009D09E2">
        <w:rPr>
          <w:rFonts w:ascii="Book Antiqua" w:hAnsi="Book Antiqua" w:cs="Book Antiqua"/>
          <w:color w:val="000000"/>
        </w:rPr>
        <w:t xml:space="preserve">. Microdissection has shown that both components share a single clonal background, which is consistent with the shared origin of both components deriving from </w:t>
      </w:r>
      <w:proofErr w:type="gramStart"/>
      <w:r w:rsidRPr="009D09E2">
        <w:rPr>
          <w:rFonts w:ascii="Book Antiqua" w:hAnsi="Book Antiqua" w:cs="Book Antiqua"/>
          <w:color w:val="000000"/>
        </w:rPr>
        <w:t>HPCs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35]</w:t>
      </w:r>
      <w:r w:rsidRPr="009D09E2">
        <w:rPr>
          <w:rFonts w:ascii="Book Antiqua" w:hAnsi="Book Antiqua" w:cs="Book Antiqua"/>
          <w:color w:val="000000"/>
        </w:rPr>
        <w:t xml:space="preserve">. </w:t>
      </w:r>
    </w:p>
    <w:p w14:paraId="1DE9C917" w14:textId="6B354675"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The role of the HPC is reflected in the current </w:t>
      </w:r>
      <w:r w:rsidR="0050580E" w:rsidRPr="009D09E2">
        <w:rPr>
          <w:rFonts w:ascii="Book Antiqua" w:hAnsi="Book Antiqua" w:cs="Book Antiqua"/>
          <w:color w:val="000000"/>
        </w:rPr>
        <w:t xml:space="preserve">World Health Organization </w:t>
      </w:r>
      <w:r w:rsidR="0050580E" w:rsidRPr="009D09E2">
        <w:rPr>
          <w:rFonts w:ascii="Book Antiqua" w:eastAsia="宋体" w:hAnsi="Book Antiqua" w:cs="Book Antiqua" w:hint="eastAsia"/>
          <w:color w:val="000000"/>
          <w:lang w:eastAsia="zh-CN"/>
        </w:rPr>
        <w:t>(</w:t>
      </w:r>
      <w:r w:rsidRPr="009D09E2">
        <w:rPr>
          <w:rFonts w:ascii="Book Antiqua" w:hAnsi="Book Antiqua" w:cs="Book Antiqua"/>
          <w:color w:val="000000"/>
        </w:rPr>
        <w:t>WHO</w:t>
      </w:r>
      <w:r w:rsidR="0050580E"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 classification, which is subdivided into CHC, classical type and three subtypes of CHC with stem cell </w:t>
      </w:r>
      <w:proofErr w:type="gramStart"/>
      <w:r w:rsidRPr="009D09E2">
        <w:rPr>
          <w:rFonts w:ascii="Book Antiqua" w:hAnsi="Book Antiqua" w:cs="Book Antiqua"/>
          <w:color w:val="000000"/>
        </w:rPr>
        <w:t>features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13]</w:t>
      </w:r>
      <w:r w:rsidRPr="009D09E2">
        <w:rPr>
          <w:rFonts w:ascii="Book Antiqua" w:hAnsi="Book Antiqua" w:cs="Book Antiqua"/>
          <w:color w:val="000000"/>
        </w:rPr>
        <w:t xml:space="preserve">. In making this classification, the authors noted that it was uncertain whether biological differences existed between these subtypes, and </w:t>
      </w:r>
      <w:r w:rsidRPr="009D09E2">
        <w:rPr>
          <w:rFonts w:ascii="Book Antiqua" w:hAnsi="Book Antiqua" w:cs="Book Antiqua"/>
          <w:color w:val="000000"/>
        </w:rPr>
        <w:lastRenderedPageBreak/>
        <w:t xml:space="preserve">determination of subtype relied mainly on histological and immunohistochemical features. HPC marker expression has been shown to varying degree in all stem cell subtypes and to a lesser degree in the classical subtype, while prominent in transitional areas of </w:t>
      </w:r>
      <w:proofErr w:type="gramStart"/>
      <w:r w:rsidRPr="009D09E2">
        <w:rPr>
          <w:rFonts w:ascii="Book Antiqua" w:hAnsi="Book Antiqua" w:cs="Book Antiqua"/>
          <w:color w:val="000000"/>
        </w:rPr>
        <w:t>CHC</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24,</w:t>
      </w:r>
      <w:r w:rsidRPr="009D09E2">
        <w:rPr>
          <w:rFonts w:ascii="Book Antiqua" w:hAnsi="Book Antiqua" w:cs="Book Antiqua"/>
          <w:color w:val="000000"/>
          <w:vertAlign w:val="superscript"/>
        </w:rPr>
        <w:t>29-31]</w:t>
      </w:r>
      <w:r w:rsidRPr="009D09E2">
        <w:rPr>
          <w:rFonts w:ascii="Book Antiqua" w:hAnsi="Book Antiqua" w:cs="Book Antiqua"/>
          <w:color w:val="000000"/>
        </w:rPr>
        <w:t xml:space="preserve">. Ikeda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30]</w:t>
      </w:r>
      <w:r w:rsidRPr="009D09E2">
        <w:rPr>
          <w:rFonts w:ascii="Book Antiqua" w:hAnsi="Book Antiqua" w:cs="Book Antiqua"/>
          <w:color w:val="000000"/>
        </w:rPr>
        <w:t xml:space="preserve"> showed that the stem cell markers DLK-1 and NCAM/CD56 were expressed most frequently in CHC with stem cell features, and were most frequently expressed in typical and cholangiocellular subtypes. Akiba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29]</w:t>
      </w:r>
      <w:r w:rsidRPr="009D09E2">
        <w:rPr>
          <w:rFonts w:ascii="Book Antiqua" w:hAnsi="Book Antiqua" w:cs="Book Antiqua"/>
          <w:color w:val="000000"/>
        </w:rPr>
        <w:t xml:space="preserve"> showed that stem cell markers CD133 and EpCAM were more often expressed in CHC with stem cell features compared to those with classical features. They further showed that among CHC subtypes with stem cell features, cholangiocellular subtype more often expressed CD133 and EpCAM in comparison to intermediate subtype (their study did not include sufficient cases of typical subtype for statistical analysis)</w:t>
      </w:r>
      <w:r w:rsidRPr="009D09E2">
        <w:rPr>
          <w:rFonts w:ascii="Book Antiqua" w:hAnsi="Book Antiqua" w:cs="Book Antiqua"/>
          <w:color w:val="000000"/>
          <w:vertAlign w:val="superscript"/>
        </w:rPr>
        <w:t>[29]</w:t>
      </w:r>
      <w:r w:rsidRPr="009D09E2">
        <w:rPr>
          <w:rFonts w:ascii="Book Antiqua" w:hAnsi="Book Antiqua" w:cs="Book Antiqua"/>
          <w:color w:val="000000"/>
        </w:rPr>
        <w:t xml:space="preserve">. Komuta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30625C" w:rsidRPr="009D09E2">
        <w:rPr>
          <w:rFonts w:ascii="Book Antiqua" w:hAnsi="Book Antiqua" w:cs="Book Antiqua"/>
          <w:color w:val="000000"/>
          <w:vertAlign w:val="superscript"/>
        </w:rPr>
        <w:t>[</w:t>
      </w:r>
      <w:proofErr w:type="gramEnd"/>
      <w:r w:rsidR="0030625C" w:rsidRPr="009D09E2">
        <w:rPr>
          <w:rFonts w:ascii="Book Antiqua" w:hAnsi="Book Antiqua" w:cs="Book Antiqua"/>
          <w:color w:val="000000"/>
          <w:vertAlign w:val="superscript"/>
        </w:rPr>
        <w:t>36]</w:t>
      </w:r>
      <w:r w:rsidRPr="009D09E2">
        <w:rPr>
          <w:rFonts w:ascii="Book Antiqua" w:hAnsi="Book Antiqua" w:cs="Book Antiqua"/>
          <w:i/>
          <w:iCs/>
          <w:color w:val="000000"/>
        </w:rPr>
        <w:t xml:space="preserve"> </w:t>
      </w:r>
      <w:r w:rsidRPr="009D09E2">
        <w:rPr>
          <w:rFonts w:ascii="Book Antiqua" w:hAnsi="Book Antiqua" w:cs="Book Antiqua"/>
          <w:color w:val="000000"/>
        </w:rPr>
        <w:t xml:space="preserve">supported origin of cholangiolocellular carcinoma from HPCs that was initially a subtype of cholangiocarcinoma. </w:t>
      </w:r>
    </w:p>
    <w:p w14:paraId="2CD434A6" w14:textId="720E79CD"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Molecular studies have shown that CHC shares some traits with HCC and others with CC, confirming its status as a distinct entity. Gene profiling of CC, HCC and CHC by microarray shows increased differential expression in CC </w:t>
      </w:r>
      <w:r w:rsidRPr="009D09E2">
        <w:rPr>
          <w:rFonts w:ascii="Book Antiqua" w:hAnsi="Book Antiqua" w:cs="Book Antiqua"/>
          <w:i/>
          <w:color w:val="000000"/>
        </w:rPr>
        <w:t>vs</w:t>
      </w:r>
      <w:r w:rsidRPr="009D09E2">
        <w:rPr>
          <w:rFonts w:ascii="Book Antiqua" w:hAnsi="Book Antiqua" w:cs="Book Antiqua"/>
          <w:color w:val="000000"/>
        </w:rPr>
        <w:t xml:space="preserve"> HCC as compared to CC </w:t>
      </w:r>
      <w:r w:rsidRPr="009D09E2">
        <w:rPr>
          <w:rFonts w:ascii="Book Antiqua" w:hAnsi="Book Antiqua" w:cs="Book Antiqua"/>
          <w:i/>
          <w:color w:val="000000"/>
        </w:rPr>
        <w:t>vs</w:t>
      </w:r>
      <w:r w:rsidRPr="009D09E2">
        <w:rPr>
          <w:rFonts w:ascii="Book Antiqua" w:hAnsi="Book Antiqua" w:cs="Book Antiqua"/>
          <w:color w:val="000000"/>
        </w:rPr>
        <w:t xml:space="preserve"> CHC, reflecting this </w:t>
      </w:r>
      <w:proofErr w:type="gramStart"/>
      <w:r w:rsidRPr="009D09E2">
        <w:rPr>
          <w:rFonts w:ascii="Book Antiqua" w:hAnsi="Book Antiqua" w:cs="Book Antiqua"/>
          <w:color w:val="000000"/>
        </w:rPr>
        <w:t>concept</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37]</w:t>
      </w:r>
      <w:r w:rsidRPr="009D09E2">
        <w:rPr>
          <w:rFonts w:ascii="Book Antiqua" w:hAnsi="Book Antiqua" w:cs="Book Antiqua"/>
          <w:color w:val="000000"/>
        </w:rPr>
        <w:t>. Analysis of copy number changes in CC and HCC components of CHC showed concordance in the overall trend of gain or loss for several target genes although magnitude of copy number change differed. The copy number gains in the CC component were likely to be paired with a similar but not identical copy number gain in the HCC component of the tumor, with the same holding true for copy number losses. The specific genes most often amplified in this study were MYC, ADAMTSL4, TM4SF1 and CUL4A, which are each associated with HCC although CUL4A h</w:t>
      </w:r>
      <w:r w:rsidR="0030625C" w:rsidRPr="009D09E2">
        <w:rPr>
          <w:rFonts w:ascii="Book Antiqua" w:hAnsi="Book Antiqua" w:cs="Book Antiqua"/>
          <w:color w:val="000000"/>
        </w:rPr>
        <w:t xml:space="preserve">as also been associated with </w:t>
      </w:r>
      <w:proofErr w:type="gramStart"/>
      <w:r w:rsidR="0030625C" w:rsidRPr="009D09E2">
        <w:rPr>
          <w:rFonts w:ascii="Book Antiqua" w:hAnsi="Book Antiqua" w:cs="Book Antiqua"/>
          <w:color w:val="000000"/>
        </w:rPr>
        <w:t>CC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38]</w:t>
      </w:r>
      <w:r w:rsidRPr="009D09E2">
        <w:rPr>
          <w:rFonts w:ascii="Book Antiqua" w:hAnsi="Book Antiqua" w:cs="Book Antiqua"/>
          <w:color w:val="000000"/>
        </w:rPr>
        <w:t xml:space="preserve">. Similarly, comparative genomic hybridization showed specific chromosomal gains and losses similar to those of </w:t>
      </w:r>
      <w:proofErr w:type="gramStart"/>
      <w:r w:rsidRPr="009D09E2">
        <w:rPr>
          <w:rFonts w:ascii="Book Antiqua" w:hAnsi="Book Antiqua" w:cs="Book Antiqua"/>
          <w:color w:val="000000"/>
        </w:rPr>
        <w:t>HCC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39]</w:t>
      </w:r>
      <w:r w:rsidRPr="009D09E2">
        <w:rPr>
          <w:rFonts w:ascii="Book Antiqua" w:hAnsi="Book Antiqua" w:cs="Book Antiqua"/>
          <w:color w:val="000000"/>
        </w:rPr>
        <w:t xml:space="preserve">. This study also showed high prevalence of chromosomal imbalances similar to those seen in CC. Similarly, a high level of chromosomal instability, in addition to recurrent loss of heterozygosity at 3p and 14q is also </w:t>
      </w:r>
      <w:proofErr w:type="gramStart"/>
      <w:r w:rsidRPr="009D09E2">
        <w:rPr>
          <w:rFonts w:ascii="Book Antiqua" w:hAnsi="Book Antiqua" w:cs="Book Antiqua"/>
          <w:color w:val="000000"/>
        </w:rPr>
        <w:t>noted</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40]</w:t>
      </w:r>
      <w:r w:rsidRPr="009D09E2">
        <w:rPr>
          <w:rFonts w:ascii="Book Antiqua" w:hAnsi="Book Antiqua" w:cs="Book Antiqua"/>
          <w:color w:val="000000"/>
        </w:rPr>
        <w:t xml:space="preserve">. </w:t>
      </w:r>
    </w:p>
    <w:p w14:paraId="63F48E1B" w14:textId="7C7B55D8"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 xml:space="preserve">Genome-wide transcriptional analysis of 20 CHC cases showed that CHC clustered </w:t>
      </w:r>
      <w:r w:rsidRPr="009D09E2">
        <w:rPr>
          <w:rFonts w:ascii="Book Antiqua" w:hAnsi="Book Antiqua" w:cs="Book Antiqua"/>
          <w:color w:val="000000"/>
        </w:rPr>
        <w:lastRenderedPageBreak/>
        <w:t>with CC and separately from HCC, with upregulated signaling pathways of TGF</w:t>
      </w:r>
      <w:r w:rsidR="00C1197B" w:rsidRPr="009D09E2">
        <w:rPr>
          <w:rFonts w:ascii="Book Antiqua" w:hAnsi="Book Antiqua" w:cs="Lucida Grande"/>
          <w:color w:val="000000"/>
        </w:rPr>
        <w:t>β</w:t>
      </w:r>
      <w:r w:rsidR="00C1197B" w:rsidRPr="009D09E2">
        <w:rPr>
          <w:rFonts w:ascii="Lucida Grande" w:hAnsi="Lucida Grande" w:cs="Lucida Grande"/>
          <w:color w:val="000000"/>
        </w:rPr>
        <w:t xml:space="preserve"> </w:t>
      </w:r>
      <w:r w:rsidRPr="009D09E2">
        <w:rPr>
          <w:rFonts w:ascii="Book Antiqua" w:hAnsi="Book Antiqua" w:cs="Book Antiqua"/>
          <w:color w:val="000000"/>
        </w:rPr>
        <w:t>and Wnt similar to those seen in CC. The TGF</w:t>
      </w:r>
      <w:r w:rsidR="00C1197B" w:rsidRPr="009D09E2">
        <w:rPr>
          <w:rFonts w:ascii="Book Antiqua" w:hAnsi="Book Antiqua" w:cs="Lucida Grande"/>
          <w:color w:val="000000"/>
        </w:rPr>
        <w:t>β</w:t>
      </w:r>
      <w:r w:rsidRPr="009D09E2">
        <w:rPr>
          <w:rFonts w:ascii="Book Antiqua" w:hAnsi="Book Antiqua" w:cs="Times New Roman"/>
          <w:color w:val="000000"/>
        </w:rPr>
        <w:t xml:space="preserve"> </w:t>
      </w:r>
      <w:r w:rsidRPr="009D09E2">
        <w:rPr>
          <w:rFonts w:ascii="Book Antiqua" w:hAnsi="Book Antiqua" w:cs="Book Antiqua"/>
          <w:color w:val="000000"/>
        </w:rPr>
        <w:t xml:space="preserve">pathway upregulated in CHC recalled the key role of fibrosis and extracellular matrix remodeling in CC, and the Wnt pathway signature was similar to that seen in biliary ductal morphogenesis. However, CHC also clustered with a subset of poorly differentiated HCC with progenitor cell features, as would be expected given the postulated HPC origin of CHC, while CHC showed repression of the transcription factor HNF4A associated with mature hepatocyte </w:t>
      </w:r>
      <w:proofErr w:type="gramStart"/>
      <w:r w:rsidRPr="009D09E2">
        <w:rPr>
          <w:rFonts w:ascii="Book Antiqua" w:hAnsi="Book Antiqua" w:cs="Book Antiqua"/>
          <w:color w:val="000000"/>
        </w:rPr>
        <w:t>differentiation</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41]</w:t>
      </w:r>
      <w:r w:rsidRPr="009D09E2">
        <w:rPr>
          <w:rFonts w:ascii="Book Antiqua" w:hAnsi="Book Antiqua" w:cs="Book Antiqua"/>
          <w:color w:val="000000"/>
        </w:rPr>
        <w:t xml:space="preserve">. Likewise it is also shown that CHCs were clustered with CC by gene expression </w:t>
      </w:r>
      <w:proofErr w:type="gramStart"/>
      <w:r w:rsidRPr="009D09E2">
        <w:rPr>
          <w:rFonts w:ascii="Book Antiqua" w:hAnsi="Book Antiqua" w:cs="Book Antiqua"/>
          <w:color w:val="000000"/>
        </w:rPr>
        <w:t>profiling</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42]</w:t>
      </w:r>
      <w:r w:rsidRPr="009D09E2">
        <w:rPr>
          <w:rFonts w:ascii="Book Antiqua" w:hAnsi="Book Antiqua" w:cs="Book Antiqua"/>
          <w:color w:val="000000"/>
        </w:rPr>
        <w:t>. A recent whole genome sequencing analy</w:t>
      </w:r>
      <w:r w:rsidR="00EC1EEA" w:rsidRPr="009D09E2">
        <w:rPr>
          <w:rFonts w:ascii="Book Antiqua" w:hAnsi="Book Antiqua" w:cs="Book Antiqua"/>
          <w:color w:val="000000"/>
        </w:rPr>
        <w:t>sis showed that genome-</w:t>
      </w:r>
      <w:r w:rsidRPr="009D09E2">
        <w:rPr>
          <w:rFonts w:ascii="Book Antiqua" w:hAnsi="Book Antiqua" w:cs="Book Antiqua"/>
          <w:color w:val="000000"/>
        </w:rPr>
        <w:t>wide substitution patterns in liver cancers of biliary phenotype (both CC and CHC) overlapped with those of HCC in cases associated with chronic viral hepatitis, while biliary cancers (mostly CC in this study) unrelated to chronic hepatitis differed from HCC</w:t>
      </w:r>
      <w:r w:rsidRPr="009D09E2">
        <w:rPr>
          <w:rFonts w:ascii="Book Antiqua" w:hAnsi="Book Antiqua" w:cs="Book Antiqua"/>
          <w:color w:val="000000"/>
          <w:vertAlign w:val="superscript"/>
        </w:rPr>
        <w:t>[43]</w:t>
      </w:r>
      <w:r w:rsidRPr="009D09E2">
        <w:rPr>
          <w:rFonts w:ascii="Book Antiqua" w:hAnsi="Book Antiqua" w:cs="Book Antiqua"/>
          <w:color w:val="000000"/>
        </w:rPr>
        <w:t xml:space="preserve">. TERT promoter mutations, for example, were common in CHC and in other hepatitis-related cancers. Carcinogenesis arising from HBV acts largely through the </w:t>
      </w:r>
      <w:r w:rsidR="00EC1EEA" w:rsidRPr="009D09E2">
        <w:rPr>
          <w:rFonts w:ascii="Book Antiqua" w:eastAsia="宋体" w:hAnsi="Book Antiqua" w:cs="Book Antiqua" w:hint="eastAsia"/>
          <w:color w:val="000000"/>
          <w:lang w:eastAsia="zh-CN"/>
        </w:rPr>
        <w:t>HBV</w:t>
      </w:r>
      <w:r w:rsidRPr="009D09E2">
        <w:rPr>
          <w:rFonts w:ascii="Book Antiqua" w:hAnsi="Book Antiqua" w:cs="Book Antiqua"/>
          <w:color w:val="000000"/>
        </w:rPr>
        <w:t xml:space="preserve"> X (HBx) protein that promotes HPC tumorigenesis so it is possible that these tumors may share a similar </w:t>
      </w:r>
      <w:proofErr w:type="gramStart"/>
      <w:r w:rsidRPr="009D09E2">
        <w:rPr>
          <w:rFonts w:ascii="Book Antiqua" w:hAnsi="Book Antiqua" w:cs="Book Antiqua"/>
          <w:color w:val="000000"/>
        </w:rPr>
        <w:t>pathogenesis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44]</w:t>
      </w:r>
      <w:r w:rsidRPr="009D09E2">
        <w:rPr>
          <w:rFonts w:ascii="Book Antiqua" w:hAnsi="Book Antiqua" w:cs="Book Antiqua"/>
          <w:color w:val="000000"/>
        </w:rPr>
        <w:t xml:space="preserve">. </w:t>
      </w:r>
    </w:p>
    <w:p w14:paraId="07549CE4"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37FC9ECA" w14:textId="0AC949CE"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t xml:space="preserve">HISTOLOGY </w:t>
      </w:r>
    </w:p>
    <w:p w14:paraId="71648452" w14:textId="77777777"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i/>
          <w:iCs/>
          <w:color w:val="000000"/>
        </w:rPr>
        <w:t xml:space="preserve">Classification </w:t>
      </w:r>
    </w:p>
    <w:p w14:paraId="38352EEE" w14:textId="249EC739" w:rsidR="00B91711" w:rsidRPr="009D09E2" w:rsidRDefault="00B91711"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color w:val="000000"/>
        </w:rPr>
        <w:t>There are multiple classifications for CHC in</w:t>
      </w:r>
      <w:r w:rsidR="00707607" w:rsidRPr="009D09E2">
        <w:rPr>
          <w:rFonts w:ascii="Book Antiqua" w:hAnsi="Book Antiqua" w:cs="Book Antiqua"/>
          <w:color w:val="000000"/>
        </w:rPr>
        <w:t xml:space="preserve"> the literature. Allen and </w:t>
      </w:r>
      <w:proofErr w:type="gramStart"/>
      <w:r w:rsidR="00707607" w:rsidRPr="009D09E2">
        <w:rPr>
          <w:rFonts w:ascii="Book Antiqua" w:hAnsi="Book Antiqua" w:cs="Book Antiqua"/>
          <w:color w:val="000000"/>
        </w:rPr>
        <w:t>Lisa</w:t>
      </w:r>
      <w:r w:rsidR="00707607" w:rsidRPr="009D09E2">
        <w:rPr>
          <w:rFonts w:ascii="Book Antiqua" w:hAnsi="Book Antiqua" w:cs="Book Antiqua"/>
          <w:color w:val="000000"/>
          <w:vertAlign w:val="superscript"/>
        </w:rPr>
        <w:t>[</w:t>
      </w:r>
      <w:proofErr w:type="gramEnd"/>
      <w:r w:rsidR="00707607" w:rsidRPr="009D09E2">
        <w:rPr>
          <w:rFonts w:ascii="Book Antiqua" w:hAnsi="Book Antiqua" w:cs="Book Antiqua"/>
          <w:color w:val="000000"/>
          <w:vertAlign w:val="superscript"/>
        </w:rPr>
        <w:t>7]</w:t>
      </w:r>
      <w:r w:rsidRPr="009D09E2">
        <w:rPr>
          <w:rFonts w:ascii="Book Antiqua" w:hAnsi="Book Antiqua" w:cs="Book Antiqua"/>
          <w:color w:val="000000"/>
        </w:rPr>
        <w:t xml:space="preserve"> made the first histological classification for CHC in 1949. They described three subtypes. Type 1 consisted of discrete foci of HCC and CC. Type 2 had contiguous masses with features of both HCC and CC. Type 3 was described as a solitary mass comprising of both components. Goodman </w:t>
      </w:r>
      <w:r w:rsidRPr="009D09E2">
        <w:rPr>
          <w:rFonts w:ascii="Book Antiqua" w:hAnsi="Book Antiqua" w:cs="Book Antiqua"/>
          <w:i/>
          <w:color w:val="000000"/>
        </w:rPr>
        <w:t xml:space="preserve">et </w:t>
      </w:r>
      <w:proofErr w:type="gramStart"/>
      <w:r w:rsidRPr="009D09E2">
        <w:rPr>
          <w:rFonts w:ascii="Book Antiqua" w:hAnsi="Book Antiqua" w:cs="Book Antiqua"/>
          <w:i/>
          <w:color w:val="000000"/>
        </w:rPr>
        <w:t>al</w:t>
      </w:r>
      <w:r w:rsidR="00A53181" w:rsidRPr="009D09E2">
        <w:rPr>
          <w:rFonts w:ascii="Book Antiqua" w:hAnsi="Book Antiqua" w:cs="Book Antiqua"/>
          <w:color w:val="000000"/>
          <w:vertAlign w:val="superscript"/>
        </w:rPr>
        <w:t>[</w:t>
      </w:r>
      <w:proofErr w:type="gramEnd"/>
      <w:r w:rsidR="00A53181" w:rsidRPr="009D09E2">
        <w:rPr>
          <w:rFonts w:ascii="Book Antiqua" w:hAnsi="Book Antiqua" w:cs="Book Antiqua"/>
          <w:color w:val="000000"/>
          <w:vertAlign w:val="superscript"/>
        </w:rPr>
        <w:t>45]</w:t>
      </w:r>
      <w:r w:rsidRPr="009D09E2">
        <w:rPr>
          <w:rFonts w:ascii="Book Antiqua" w:hAnsi="Book Antiqua" w:cs="Book Antiqua"/>
          <w:color w:val="000000"/>
        </w:rPr>
        <w:t xml:space="preserve"> in 1985 proposed another classification, also encompassing three subtypes: </w:t>
      </w:r>
      <w:r w:rsidR="00A53181" w:rsidRPr="009D09E2">
        <w:rPr>
          <w:rFonts w:ascii="Book Antiqua" w:hAnsi="Book Antiqua" w:cs="Book Antiqua"/>
          <w:color w:val="000000"/>
        </w:rPr>
        <w:t>T</w:t>
      </w:r>
      <w:r w:rsidRPr="009D09E2">
        <w:rPr>
          <w:rFonts w:ascii="Book Antiqua" w:hAnsi="Book Antiqua" w:cs="Book Antiqua"/>
          <w:color w:val="000000"/>
        </w:rPr>
        <w:t xml:space="preserve">ype 1 or collision tumor with separate and colliding areas of HCC and CC in the same liver; type 2 or transitional tumor with transitional areas with intimate intermingling of two components with actual transition of HCC elements to CC elements in the same tumor; and type 3 or mucin producing fibrolamellar tumor. Allen and </w:t>
      </w:r>
      <w:proofErr w:type="gramStart"/>
      <w:r w:rsidRPr="009D09E2">
        <w:rPr>
          <w:rFonts w:ascii="Book Antiqua" w:hAnsi="Book Antiqua" w:cs="Book Antiqua"/>
          <w:color w:val="000000"/>
        </w:rPr>
        <w:t>Lisa</w:t>
      </w:r>
      <w:r w:rsidR="00A53181" w:rsidRPr="009D09E2">
        <w:rPr>
          <w:rFonts w:ascii="Book Antiqua" w:hAnsi="Book Antiqua" w:cs="Book Antiqua"/>
          <w:color w:val="000000"/>
          <w:vertAlign w:val="superscript"/>
        </w:rPr>
        <w:t>[</w:t>
      </w:r>
      <w:proofErr w:type="gramEnd"/>
      <w:r w:rsidR="00A53181" w:rsidRPr="009D09E2">
        <w:rPr>
          <w:rFonts w:ascii="Book Antiqua" w:hAnsi="Book Antiqua" w:cs="Book Antiqua"/>
          <w:color w:val="000000"/>
          <w:vertAlign w:val="superscript"/>
        </w:rPr>
        <w:t>7]</w:t>
      </w:r>
      <w:r w:rsidRPr="009D09E2">
        <w:rPr>
          <w:rFonts w:ascii="Book Antiqua" w:hAnsi="Book Antiqua" w:cs="Book Antiqua"/>
          <w:color w:val="000000"/>
        </w:rPr>
        <w:t>’s type 3</w:t>
      </w:r>
      <w:r w:rsidRPr="009D09E2">
        <w:rPr>
          <w:rFonts w:ascii="Book Antiqua" w:hAnsi="Book Antiqua" w:cs="Book Antiqua"/>
          <w:color w:val="000000"/>
          <w:position w:val="8"/>
        </w:rPr>
        <w:t xml:space="preserve"> </w:t>
      </w:r>
      <w:r w:rsidRPr="009D09E2">
        <w:rPr>
          <w:rFonts w:ascii="Book Antiqua" w:hAnsi="Book Antiqua" w:cs="Book Antiqua"/>
          <w:color w:val="000000"/>
        </w:rPr>
        <w:t>and Goodman</w:t>
      </w:r>
      <w:r w:rsidR="0050580E" w:rsidRPr="009D09E2">
        <w:rPr>
          <w:rFonts w:ascii="Book Antiqua" w:eastAsia="宋体" w:hAnsi="Book Antiqua" w:cs="Book Antiqua" w:hint="eastAsia"/>
          <w:color w:val="000000"/>
          <w:lang w:eastAsia="zh-CN"/>
        </w:rPr>
        <w:t xml:space="preserve"> </w:t>
      </w:r>
      <w:r w:rsidR="0050580E" w:rsidRPr="009D09E2">
        <w:rPr>
          <w:rFonts w:ascii="Book Antiqua" w:eastAsia="宋体" w:hAnsi="Book Antiqua" w:cs="Book Antiqua" w:hint="eastAsia"/>
          <w:i/>
          <w:color w:val="000000"/>
          <w:lang w:eastAsia="zh-CN"/>
        </w:rPr>
        <w:t>et al</w:t>
      </w:r>
      <w:r w:rsidR="0050580E" w:rsidRPr="009D09E2">
        <w:rPr>
          <w:rFonts w:ascii="Book Antiqua" w:hAnsi="Book Antiqua" w:cs="Book Antiqua"/>
          <w:color w:val="000000"/>
          <w:vertAlign w:val="superscript"/>
        </w:rPr>
        <w:t>[45]</w:t>
      </w:r>
      <w:r w:rsidRPr="009D09E2">
        <w:rPr>
          <w:rFonts w:ascii="Book Antiqua" w:hAnsi="Book Antiqua" w:cs="Book Antiqua"/>
          <w:color w:val="000000"/>
        </w:rPr>
        <w:t>’s type 2</w:t>
      </w:r>
      <w:r w:rsidRPr="009D09E2">
        <w:rPr>
          <w:rFonts w:ascii="Book Antiqua" w:hAnsi="Book Antiqua" w:cs="Book Antiqua"/>
          <w:color w:val="000000"/>
          <w:position w:val="8"/>
        </w:rPr>
        <w:t xml:space="preserve"> </w:t>
      </w:r>
      <w:r w:rsidRPr="009D09E2">
        <w:rPr>
          <w:rFonts w:ascii="Book Antiqua" w:hAnsi="Book Antiqua" w:cs="Book Antiqua"/>
          <w:color w:val="000000"/>
        </w:rPr>
        <w:t xml:space="preserve">has similar </w:t>
      </w:r>
      <w:r w:rsidRPr="009D09E2">
        <w:rPr>
          <w:rFonts w:ascii="Book Antiqua" w:hAnsi="Book Antiqua" w:cs="Book Antiqua"/>
          <w:color w:val="000000"/>
        </w:rPr>
        <w:lastRenderedPageBreak/>
        <w:t xml:space="preserve">features to the current WHO criteria for CHC. The current edition of the WHO classification describes two main types of CHC: </w:t>
      </w:r>
      <w:r w:rsidR="0050580E" w:rsidRPr="009D09E2">
        <w:rPr>
          <w:rFonts w:ascii="Book Antiqua" w:hAnsi="Book Antiqua" w:cs="Book Antiqua"/>
          <w:color w:val="000000"/>
        </w:rPr>
        <w:t>C</w:t>
      </w:r>
      <w:r w:rsidRPr="009D09E2">
        <w:rPr>
          <w:rFonts w:ascii="Book Antiqua" w:hAnsi="Book Antiqua" w:cs="Book Antiqua"/>
          <w:color w:val="000000"/>
        </w:rPr>
        <w:t xml:space="preserve">lassical type and CHC with stem cell features. The stem-cell features type is </w:t>
      </w:r>
      <w:r w:rsidR="00D44CAB" w:rsidRPr="009D09E2">
        <w:rPr>
          <w:rFonts w:ascii="Book Antiqua" w:hAnsi="Book Antiqua" w:cs="Book Antiqua"/>
          <w:color w:val="000000"/>
        </w:rPr>
        <w:t xml:space="preserve">further divided into 3 subtypes: </w:t>
      </w:r>
      <w:r w:rsidR="00962C17" w:rsidRPr="009D09E2">
        <w:rPr>
          <w:rFonts w:ascii="Book Antiqua" w:hAnsi="Book Antiqua" w:cs="Book Antiqua"/>
          <w:color w:val="000000"/>
        </w:rPr>
        <w:t>T</w:t>
      </w:r>
      <w:r w:rsidR="00D44CAB" w:rsidRPr="009D09E2">
        <w:rPr>
          <w:rFonts w:ascii="Book Antiqua" w:hAnsi="Book Antiqua" w:cs="Book Antiqua"/>
          <w:color w:val="000000"/>
        </w:rPr>
        <w:t xml:space="preserve">ypical subtype, intermediate </w:t>
      </w:r>
      <w:r w:rsidRPr="009D09E2">
        <w:rPr>
          <w:rFonts w:ascii="Book Antiqua" w:hAnsi="Book Antiqua" w:cs="Book Antiqua"/>
          <w:color w:val="000000"/>
        </w:rPr>
        <w:t xml:space="preserve">cell subtype and cholangiolocellular </w:t>
      </w:r>
      <w:proofErr w:type="gramStart"/>
      <w:r w:rsidRPr="009D09E2">
        <w:rPr>
          <w:rFonts w:ascii="Book Antiqua" w:hAnsi="Book Antiqua" w:cs="Book Antiqua"/>
          <w:color w:val="000000"/>
        </w:rPr>
        <w:t>subtype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13]</w:t>
      </w:r>
      <w:r w:rsidRPr="009D09E2">
        <w:rPr>
          <w:rFonts w:ascii="Book Antiqua" w:hAnsi="Book Antiqua" w:cs="Book Antiqua"/>
          <w:color w:val="000000"/>
        </w:rPr>
        <w:t xml:space="preserve">. Representative images of each subtype highlighting histological features and immunohistochemical profile are shown in </w:t>
      </w:r>
      <w:r w:rsidR="0050580E" w:rsidRPr="009D09E2">
        <w:rPr>
          <w:rFonts w:ascii="Book Antiqua" w:hAnsi="Book Antiqua" w:cs="Book Antiqua"/>
          <w:color w:val="000000"/>
        </w:rPr>
        <w:t>F</w:t>
      </w:r>
      <w:r w:rsidRPr="009D09E2">
        <w:rPr>
          <w:rFonts w:ascii="Book Antiqua" w:hAnsi="Book Antiqua" w:cs="Book Antiqua"/>
          <w:color w:val="000000"/>
        </w:rPr>
        <w:t>igures 1-4.</w:t>
      </w:r>
    </w:p>
    <w:p w14:paraId="7917C639" w14:textId="77777777" w:rsidR="0050580E" w:rsidRPr="009D09E2" w:rsidRDefault="0050580E"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6B564516" w14:textId="77777777"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i/>
          <w:iCs/>
          <w:color w:val="000000"/>
        </w:rPr>
        <w:t xml:space="preserve">Histopathology </w:t>
      </w:r>
    </w:p>
    <w:p w14:paraId="67A55B05" w14:textId="155B16A0"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 xml:space="preserve">WHO 2010 classification defines these tumors as histological demonstration of unequivocally differentiated hepatocellular and biliary components in the tumor with intermingling of the two </w:t>
      </w:r>
      <w:proofErr w:type="gramStart"/>
      <w:r w:rsidRPr="009D09E2">
        <w:rPr>
          <w:rFonts w:ascii="Book Antiqua" w:hAnsi="Book Antiqua" w:cs="Book Antiqua"/>
          <w:color w:val="000000"/>
        </w:rPr>
        <w:t>components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13]</w:t>
      </w:r>
      <w:r w:rsidRPr="009D09E2">
        <w:rPr>
          <w:rFonts w:ascii="Book Antiqua" w:hAnsi="Book Antiqua" w:cs="Book Antiqua"/>
          <w:color w:val="000000"/>
        </w:rPr>
        <w:t xml:space="preserve">. Collision tumor, which is a separate entity, consists of HCC and CC occurring in the same liver without intimate relationship and is not categorized as CHC. The definite diagnosis of CHC can be made by histology only along with use of IHC and special </w:t>
      </w:r>
      <w:proofErr w:type="gramStart"/>
      <w:r w:rsidRPr="009D09E2">
        <w:rPr>
          <w:rFonts w:ascii="Book Antiqua" w:hAnsi="Book Antiqua" w:cs="Book Antiqua"/>
          <w:color w:val="000000"/>
        </w:rPr>
        <w:t>stains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w:t>
      </w:r>
      <w:r w:rsidRPr="009D09E2">
        <w:rPr>
          <w:rFonts w:ascii="Book Antiqua" w:hAnsi="Book Antiqua" w:cs="Book Antiqua"/>
          <w:color w:val="000000"/>
        </w:rPr>
        <w:t xml:space="preserve">. The diagnosis of CHC is a challenging diagnosis on core biopsy as it depends on the area </w:t>
      </w:r>
      <w:proofErr w:type="gramStart"/>
      <w:r w:rsidRPr="009D09E2">
        <w:rPr>
          <w:rFonts w:ascii="Book Antiqua" w:hAnsi="Book Antiqua" w:cs="Book Antiqua"/>
          <w:color w:val="000000"/>
        </w:rPr>
        <w:t>sampled</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46]</w:t>
      </w:r>
      <w:r w:rsidRPr="009D09E2">
        <w:rPr>
          <w:rFonts w:ascii="Book Antiqua" w:hAnsi="Book Antiqua" w:cs="Book Antiqua"/>
          <w:color w:val="000000"/>
        </w:rPr>
        <w:t xml:space="preserve">. Hepatocytic differentiation is defined by bile production, Mallory-Denk bodies, alpha-1 antitrypsin globules and trabecular arrangement of tumor cells. The cholangiocarcinoma component is appreciated by mucin production, prominent desmoplastic stroma and glandular structures. Combined fibrolamellar HCC in combination with cholangiocellular component has also been described in the </w:t>
      </w:r>
      <w:proofErr w:type="gramStart"/>
      <w:r w:rsidRPr="009D09E2">
        <w:rPr>
          <w:rFonts w:ascii="Book Antiqua" w:hAnsi="Book Antiqua" w:cs="Book Antiqua"/>
          <w:color w:val="000000"/>
        </w:rPr>
        <w:t>literature</w:t>
      </w:r>
      <w:r w:rsidR="0050580E" w:rsidRPr="009D09E2">
        <w:rPr>
          <w:rFonts w:ascii="Book Antiqua" w:hAnsi="Book Antiqua" w:cs="Book Antiqua"/>
          <w:color w:val="000000"/>
          <w:vertAlign w:val="superscript"/>
        </w:rPr>
        <w:t>[</w:t>
      </w:r>
      <w:proofErr w:type="gramEnd"/>
      <w:r w:rsidR="0050580E" w:rsidRPr="009D09E2">
        <w:rPr>
          <w:rFonts w:ascii="Book Antiqua" w:hAnsi="Book Antiqua" w:cs="Book Antiqua"/>
          <w:color w:val="000000"/>
          <w:vertAlign w:val="superscript"/>
        </w:rPr>
        <w:t>45,</w:t>
      </w:r>
      <w:r w:rsidRPr="009D09E2">
        <w:rPr>
          <w:rFonts w:ascii="Book Antiqua" w:hAnsi="Book Antiqua" w:cs="Book Antiqua"/>
          <w:color w:val="000000"/>
          <w:vertAlign w:val="superscript"/>
        </w:rPr>
        <w:t>47]</w:t>
      </w:r>
      <w:r w:rsidRPr="009D09E2">
        <w:rPr>
          <w:rFonts w:ascii="Book Antiqua" w:hAnsi="Book Antiqua" w:cs="Book Antiqua"/>
          <w:color w:val="000000"/>
        </w:rPr>
        <w:t xml:space="preserve">. </w:t>
      </w:r>
    </w:p>
    <w:p w14:paraId="4DA1BCBC" w14:textId="5A6354E1"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In the CHC classic type (Figure 1), both the hepatocytic and cholangiocarcinoma components are present and can vary from well to poorly </w:t>
      </w:r>
      <w:proofErr w:type="gramStart"/>
      <w:r w:rsidRPr="009D09E2">
        <w:rPr>
          <w:rFonts w:ascii="Book Antiqua" w:hAnsi="Book Antiqua" w:cs="Book Antiqua"/>
          <w:color w:val="000000"/>
        </w:rPr>
        <w:t>differentiated</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13]</w:t>
      </w:r>
      <w:r w:rsidRPr="009D09E2">
        <w:rPr>
          <w:rFonts w:ascii="Book Antiqua" w:hAnsi="Book Antiqua" w:cs="Book Antiqua"/>
          <w:color w:val="000000"/>
          <w:position w:val="8"/>
        </w:rPr>
        <w:t xml:space="preserve"> </w:t>
      </w:r>
      <w:r w:rsidRPr="009D09E2">
        <w:rPr>
          <w:rFonts w:ascii="Book Antiqua" w:hAnsi="Book Antiqua" w:cs="Book Antiqua"/>
          <w:color w:val="000000"/>
        </w:rPr>
        <w:t>with intermediate areas demonstrating features of both the components. Hepatocytic component is usually represented by thickened trabeculae composed of polygonal cells with abundant granular eosinophilic cytoplasm and scant stroma while cholangiocarcinoma component has gland form</w:t>
      </w:r>
      <w:r w:rsidR="0050580E" w:rsidRPr="009D09E2">
        <w:rPr>
          <w:rFonts w:ascii="Book Antiqua" w:hAnsi="Book Antiqua" w:cs="Book Antiqua"/>
          <w:color w:val="000000"/>
        </w:rPr>
        <w:t>ation with low cuboidal/</w:t>
      </w:r>
      <w:r w:rsidRPr="009D09E2">
        <w:rPr>
          <w:rFonts w:ascii="Book Antiqua" w:hAnsi="Book Antiqua" w:cs="Book Antiqua"/>
          <w:color w:val="000000"/>
        </w:rPr>
        <w:t xml:space="preserve">columnar cells and dense fibrotic stroma. HCC with pseudoglandular pattern and expression of CK7/CK19 is not classified as </w:t>
      </w:r>
      <w:proofErr w:type="gramStart"/>
      <w:r w:rsidRPr="009D09E2">
        <w:rPr>
          <w:rFonts w:ascii="Book Antiqua" w:hAnsi="Book Antiqua" w:cs="Book Antiqua"/>
          <w:color w:val="000000"/>
        </w:rPr>
        <w:t>CHC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w:t>
      </w:r>
      <w:r w:rsidRPr="009D09E2">
        <w:rPr>
          <w:rFonts w:ascii="Book Antiqua" w:hAnsi="Book Antiqua" w:cs="Book Antiqua"/>
          <w:color w:val="000000"/>
        </w:rPr>
        <w:t xml:space="preserve">. </w:t>
      </w:r>
    </w:p>
    <w:p w14:paraId="50D2640B" w14:textId="339C1C5C"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The first subtype of CHC with stem cell features, the typical subtype (Figure 2A and </w:t>
      </w:r>
      <w:r w:rsidRPr="009D09E2">
        <w:rPr>
          <w:rFonts w:ascii="Book Antiqua" w:hAnsi="Book Antiqua" w:cs="Book Antiqua"/>
          <w:color w:val="000000"/>
        </w:rPr>
        <w:lastRenderedPageBreak/>
        <w:t xml:space="preserve">2B), is characterized by peripheral small cells with hyperchromatic nuclei and a high nuclear to cytoplasmic ratio with nests of mature appearing hepatocytes in the center. The intermediate cell subtype (Figure 3A and 3B) consists of tumor cells with intermediate features between hepatocytes and cholangiocytes. Kim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50580E" w:rsidRPr="009D09E2">
        <w:rPr>
          <w:rFonts w:ascii="Book Antiqua" w:hAnsi="Book Antiqua" w:cs="Book Antiqua"/>
          <w:color w:val="000000"/>
          <w:vertAlign w:val="superscript"/>
        </w:rPr>
        <w:t>[</w:t>
      </w:r>
      <w:proofErr w:type="gramEnd"/>
      <w:r w:rsidR="0050580E" w:rsidRPr="009D09E2">
        <w:rPr>
          <w:rFonts w:ascii="Book Antiqua" w:hAnsi="Book Antiqua" w:cs="Book Antiqua"/>
          <w:color w:val="000000"/>
          <w:vertAlign w:val="superscript"/>
        </w:rPr>
        <w:t>24]</w:t>
      </w:r>
      <w:r w:rsidRPr="009D09E2">
        <w:rPr>
          <w:rFonts w:ascii="Book Antiqua" w:hAnsi="Book Antiqua" w:cs="Book Antiqua"/>
          <w:i/>
          <w:iCs/>
          <w:color w:val="000000"/>
        </w:rPr>
        <w:t xml:space="preserve"> </w:t>
      </w:r>
      <w:r w:rsidRPr="009D09E2">
        <w:rPr>
          <w:rFonts w:ascii="Book Antiqua" w:hAnsi="Book Antiqua" w:cs="Book Antiqua"/>
          <w:color w:val="000000"/>
        </w:rPr>
        <w:t xml:space="preserve">described these tumor cells as small and oval shaped with hyperchromatic nuclei and scant cytoplasm arranged in either trabeculae, solid nests or strands, present within a desmoplastic stroma. Well-formed glands are not seen but ill-formed gland like structures may be present. These tumors were initially termed as intermediate carcinomas (hepatocyte-cholangiocyte) as these had features that were intermediate between HCC and </w:t>
      </w:r>
      <w:proofErr w:type="gramStart"/>
      <w:r w:rsidRPr="009D09E2">
        <w:rPr>
          <w:rFonts w:ascii="Book Antiqua" w:hAnsi="Book Antiqua" w:cs="Book Antiqua"/>
          <w:color w:val="000000"/>
        </w:rPr>
        <w:t>CC</w:t>
      </w:r>
      <w:r w:rsidR="0050580E" w:rsidRPr="009D09E2">
        <w:rPr>
          <w:rFonts w:ascii="Book Antiqua" w:hAnsi="Book Antiqua" w:cs="Book Antiqua"/>
          <w:color w:val="000000"/>
          <w:vertAlign w:val="superscript"/>
        </w:rPr>
        <w:t>[</w:t>
      </w:r>
      <w:proofErr w:type="gramEnd"/>
      <w:r w:rsidR="0050580E" w:rsidRPr="009D09E2">
        <w:rPr>
          <w:rFonts w:ascii="Book Antiqua" w:hAnsi="Book Antiqua" w:cs="Book Antiqua"/>
          <w:color w:val="000000"/>
          <w:vertAlign w:val="superscript"/>
        </w:rPr>
        <w:t>13,</w:t>
      </w:r>
      <w:r w:rsidRPr="009D09E2">
        <w:rPr>
          <w:rFonts w:ascii="Book Antiqua" w:hAnsi="Book Antiqua" w:cs="Book Antiqua"/>
          <w:color w:val="000000"/>
          <w:vertAlign w:val="superscript"/>
        </w:rPr>
        <w:t>24]</w:t>
      </w:r>
      <w:r w:rsidRPr="009D09E2">
        <w:rPr>
          <w:rFonts w:ascii="Book Antiqua" w:hAnsi="Book Antiqua" w:cs="Book Antiqua"/>
          <w:color w:val="000000"/>
        </w:rPr>
        <w:t xml:space="preserve">. The cholangiolocellular subtype (Figure 4A and 4B) is characterized by small cells with a high nuclear to cytoplasmic ratio and hyperchromatic oval shaped nuclei arranged in a tubular, cord like, anastomosing pattern (also referred to as an </w:t>
      </w:r>
      <w:r w:rsidR="0050580E" w:rsidRPr="009D09E2">
        <w:rPr>
          <w:rFonts w:ascii="Book Antiqua" w:eastAsia="宋体" w:hAnsi="Book Antiqua" w:cs="Book Antiqua"/>
          <w:color w:val="000000"/>
          <w:lang w:eastAsia="zh-CN"/>
        </w:rPr>
        <w:t>“</w:t>
      </w:r>
      <w:r w:rsidRPr="009D09E2">
        <w:rPr>
          <w:rFonts w:ascii="Book Antiqua" w:hAnsi="Book Antiqua" w:cs="Book Antiqua"/>
          <w:color w:val="000000"/>
        </w:rPr>
        <w:t>antler-like</w:t>
      </w:r>
      <w:r w:rsidR="0050580E" w:rsidRPr="009D09E2">
        <w:rPr>
          <w:rFonts w:ascii="Book Antiqua" w:eastAsia="宋体" w:hAnsi="Book Antiqua" w:cs="Book Antiqua"/>
          <w:color w:val="000000"/>
          <w:lang w:eastAsia="zh-CN"/>
        </w:rPr>
        <w:t>”</w:t>
      </w:r>
      <w:r w:rsidRPr="009D09E2">
        <w:rPr>
          <w:rFonts w:ascii="Book Antiqua" w:hAnsi="Book Antiqua" w:cs="Book Antiqua"/>
          <w:color w:val="000000"/>
        </w:rPr>
        <w:t xml:space="preserve"> pattern) within a dense fibrous stroma. No significant cellular atypia or evidence of mucin production is seen in both intermediate and cholangiolocellular </w:t>
      </w:r>
      <w:proofErr w:type="gramStart"/>
      <w:r w:rsidRPr="009D09E2">
        <w:rPr>
          <w:rFonts w:ascii="Book Antiqua" w:hAnsi="Book Antiqua" w:cs="Book Antiqua"/>
          <w:color w:val="000000"/>
        </w:rPr>
        <w:t>subtypes</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13]</w:t>
      </w:r>
      <w:r w:rsidRPr="009D09E2">
        <w:rPr>
          <w:rFonts w:ascii="Book Antiqua" w:hAnsi="Book Antiqua" w:cs="Book Antiqua"/>
          <w:color w:val="000000"/>
        </w:rPr>
        <w:t>. Although there are distinct histological features described by the W</w:t>
      </w:r>
      <w:r w:rsidR="0050580E" w:rsidRPr="009D09E2">
        <w:rPr>
          <w:rFonts w:ascii="Book Antiqua" w:hAnsi="Book Antiqua" w:cs="Book Antiqua"/>
          <w:color w:val="000000"/>
        </w:rPr>
        <w:t>HO to classify all these types/</w:t>
      </w:r>
      <w:r w:rsidRPr="009D09E2">
        <w:rPr>
          <w:rFonts w:ascii="Book Antiqua" w:hAnsi="Book Antiqua" w:cs="Book Antiqua"/>
          <w:color w:val="000000"/>
        </w:rPr>
        <w:t>subytpes, there is no mention of percentage of stem cell area required to categorize CHC with stem cell features. If the stem cells predominate, the tumor is classified as one of the subtype of CHC with stem cell features depending on the histologic appearance. It appears that CHCs with less than 5% stem cell area have better prognosis than those with stem cell areas greater than 5%</w:t>
      </w:r>
      <w:r w:rsidRPr="009D09E2">
        <w:rPr>
          <w:rFonts w:ascii="Book Antiqua" w:hAnsi="Book Antiqua" w:cs="Book Antiqua"/>
          <w:color w:val="000000"/>
          <w:vertAlign w:val="superscript"/>
        </w:rPr>
        <w:t>[30]</w:t>
      </w:r>
      <w:r w:rsidRPr="009D09E2">
        <w:rPr>
          <w:rFonts w:ascii="Book Antiqua" w:hAnsi="Book Antiqua" w:cs="Book Antiqua"/>
          <w:color w:val="000000"/>
        </w:rPr>
        <w:t xml:space="preserve">. Sasaki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50580E" w:rsidRPr="009D09E2">
        <w:rPr>
          <w:rFonts w:ascii="Book Antiqua" w:hAnsi="Book Antiqua" w:cs="Book Antiqua"/>
          <w:color w:val="000000"/>
          <w:vertAlign w:val="superscript"/>
        </w:rPr>
        <w:t>[</w:t>
      </w:r>
      <w:proofErr w:type="gramEnd"/>
      <w:r w:rsidR="0050580E" w:rsidRPr="009D09E2">
        <w:rPr>
          <w:rFonts w:ascii="Book Antiqua" w:hAnsi="Book Antiqua" w:cs="Book Antiqua"/>
          <w:color w:val="000000"/>
          <w:vertAlign w:val="superscript"/>
        </w:rPr>
        <w:t>48]</w:t>
      </w:r>
      <w:r w:rsidRPr="009D09E2">
        <w:rPr>
          <w:rFonts w:ascii="Book Antiqua" w:hAnsi="Book Antiqua" w:cs="Book Antiqua"/>
          <w:color w:val="000000"/>
        </w:rPr>
        <w:t xml:space="preserve"> proposed certain clinico-pathological findings for CHC with stem cell features. The intermediate subtype was more commonly associated with female patients, larger tumor size, higher histological grade of HCC component, and less fibrosis while cholangiocellular subtype had smaller tumor size and lower histological grade of HCC. The typical subtype has less inflammation in comparison with the cholangiocellular </w:t>
      </w:r>
      <w:proofErr w:type="gramStart"/>
      <w:r w:rsidRPr="009D09E2">
        <w:rPr>
          <w:rFonts w:ascii="Book Antiqua" w:hAnsi="Book Antiqua" w:cs="Book Antiqua"/>
          <w:color w:val="000000"/>
        </w:rPr>
        <w:t>subtype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48]</w:t>
      </w:r>
      <w:r w:rsidRPr="009D09E2">
        <w:rPr>
          <w:rFonts w:ascii="Book Antiqua" w:hAnsi="Book Antiqua" w:cs="Book Antiqua"/>
          <w:color w:val="000000"/>
        </w:rPr>
        <w:t xml:space="preserve">. </w:t>
      </w:r>
    </w:p>
    <w:p w14:paraId="3254DB7B" w14:textId="03CBCDF4"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 xml:space="preserve">On cytology specimens, diagnosis of CHCs can be </w:t>
      </w:r>
      <w:proofErr w:type="gramStart"/>
      <w:r w:rsidRPr="009D09E2">
        <w:rPr>
          <w:rFonts w:ascii="Book Antiqua" w:hAnsi="Book Antiqua" w:cs="Book Antiqua"/>
          <w:color w:val="000000"/>
        </w:rPr>
        <w:t>challenging</w:t>
      </w:r>
      <w:r w:rsidR="0050580E" w:rsidRPr="009D09E2">
        <w:rPr>
          <w:rFonts w:ascii="Book Antiqua" w:hAnsi="Book Antiqua" w:cs="Book Antiqua"/>
          <w:color w:val="000000"/>
          <w:vertAlign w:val="superscript"/>
        </w:rPr>
        <w:t>[</w:t>
      </w:r>
      <w:proofErr w:type="gramEnd"/>
      <w:r w:rsidR="0050580E" w:rsidRPr="009D09E2">
        <w:rPr>
          <w:rFonts w:ascii="Book Antiqua" w:hAnsi="Book Antiqua" w:cs="Book Antiqua"/>
          <w:color w:val="000000"/>
          <w:vertAlign w:val="superscript"/>
        </w:rPr>
        <w:t>49,</w:t>
      </w:r>
      <w:r w:rsidRPr="009D09E2">
        <w:rPr>
          <w:rFonts w:ascii="Book Antiqua" w:hAnsi="Book Antiqua" w:cs="Book Antiqua"/>
          <w:color w:val="000000"/>
          <w:vertAlign w:val="superscript"/>
        </w:rPr>
        <w:t>50]</w:t>
      </w:r>
      <w:r w:rsidRPr="009D09E2">
        <w:rPr>
          <w:rFonts w:ascii="Book Antiqua" w:hAnsi="Book Antiqua" w:cs="Book Antiqua"/>
          <w:color w:val="000000"/>
        </w:rPr>
        <w:t xml:space="preserve">. Cell blocks and immunohistochemical stains can prove helpful in reaching a </w:t>
      </w:r>
      <w:r w:rsidR="007B1D55" w:rsidRPr="009D09E2">
        <w:rPr>
          <w:rFonts w:ascii="Book Antiqua" w:hAnsi="Book Antiqua" w:cs="Book Antiqua"/>
          <w:color w:val="000000"/>
        </w:rPr>
        <w:t xml:space="preserve">correct </w:t>
      </w:r>
      <w:r w:rsidRPr="009D09E2">
        <w:rPr>
          <w:rFonts w:ascii="Book Antiqua" w:hAnsi="Book Antiqua" w:cs="Book Antiqua"/>
          <w:color w:val="000000"/>
        </w:rPr>
        <w:t xml:space="preserve">diagnosis of CHC. With CHC being an uncommon tumor, arriving at a diagnosis and classification of CHC </w:t>
      </w:r>
      <w:r w:rsidRPr="009D09E2">
        <w:rPr>
          <w:rFonts w:ascii="Book Antiqua" w:hAnsi="Book Antiqua" w:cs="Book Antiqua"/>
          <w:color w:val="000000"/>
        </w:rPr>
        <w:lastRenderedPageBreak/>
        <w:t xml:space="preserve">can be difficult with histology alone. </w:t>
      </w:r>
    </w:p>
    <w:p w14:paraId="03CFD7DB" w14:textId="77777777" w:rsidR="0050580E" w:rsidRPr="009D09E2" w:rsidRDefault="0050580E" w:rsidP="00A50415">
      <w:pPr>
        <w:widowControl w:val="0"/>
        <w:autoSpaceDE w:val="0"/>
        <w:autoSpaceDN w:val="0"/>
        <w:adjustRightInd w:val="0"/>
        <w:spacing w:line="360" w:lineRule="auto"/>
        <w:ind w:firstLineChars="100" w:firstLine="240"/>
        <w:jc w:val="both"/>
        <w:rPr>
          <w:rFonts w:ascii="Book Antiqua" w:eastAsia="宋体" w:hAnsi="Book Antiqua" w:cs="Times"/>
          <w:color w:val="000000"/>
          <w:lang w:eastAsia="zh-CN"/>
        </w:rPr>
      </w:pPr>
    </w:p>
    <w:p w14:paraId="7C74BD38" w14:textId="77777777"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i/>
          <w:iCs/>
          <w:color w:val="000000"/>
        </w:rPr>
        <w:t xml:space="preserve">Special and Immunohistochemical Stains </w:t>
      </w:r>
    </w:p>
    <w:p w14:paraId="258C0EBF" w14:textId="3CA8C5E2"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 xml:space="preserve">Immunohistochemical stains are required for demonstrating hepatic and biliary phenotypes. The hepatocellular component is positive for HepPar1, pCEA, CD10, and </w:t>
      </w:r>
      <w:proofErr w:type="gramStart"/>
      <w:r w:rsidRPr="009D09E2">
        <w:rPr>
          <w:rFonts w:ascii="Book Antiqua" w:hAnsi="Book Antiqua" w:cs="Book Antiqua"/>
          <w:color w:val="000000"/>
        </w:rPr>
        <w:t>glypican</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w:t>
      </w:r>
      <w:r w:rsidRPr="009D09E2">
        <w:rPr>
          <w:rFonts w:ascii="Book Antiqua" w:hAnsi="Book Antiqua" w:cs="Book Antiqua"/>
          <w:color w:val="000000"/>
        </w:rPr>
        <w:t>. The CC component shows expr</w:t>
      </w:r>
      <w:r w:rsidR="00655D38" w:rsidRPr="009D09E2">
        <w:rPr>
          <w:rFonts w:ascii="Book Antiqua" w:hAnsi="Book Antiqua" w:cs="Book Antiqua"/>
          <w:color w:val="000000"/>
        </w:rPr>
        <w:t>ession of CK7, CK19, and mucin/</w:t>
      </w:r>
      <w:r w:rsidRPr="009D09E2">
        <w:rPr>
          <w:rFonts w:ascii="Book Antiqua" w:hAnsi="Book Antiqua" w:cs="Book Antiqua"/>
          <w:color w:val="000000"/>
        </w:rPr>
        <w:t xml:space="preserve">mucicarmine although HCC components can also express CK7 and </w:t>
      </w:r>
      <w:proofErr w:type="gramStart"/>
      <w:r w:rsidRPr="009D09E2">
        <w:rPr>
          <w:rFonts w:ascii="Book Antiqua" w:hAnsi="Book Antiqua" w:cs="Book Antiqua"/>
          <w:color w:val="000000"/>
        </w:rPr>
        <w:t>CK19</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w:t>
      </w:r>
      <w:r w:rsidRPr="009D09E2">
        <w:rPr>
          <w:rFonts w:ascii="Book Antiqua" w:hAnsi="Book Antiqua" w:cs="Book Antiqua"/>
          <w:color w:val="000000"/>
        </w:rPr>
        <w:t xml:space="preserve">. Mucin is essential to demonstrate the biliary </w:t>
      </w:r>
      <w:proofErr w:type="gramStart"/>
      <w:r w:rsidRPr="009D09E2">
        <w:rPr>
          <w:rFonts w:ascii="Book Antiqua" w:hAnsi="Book Antiqua" w:cs="Book Antiqua"/>
          <w:color w:val="000000"/>
        </w:rPr>
        <w:t>component</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51]</w:t>
      </w:r>
      <w:r w:rsidRPr="009D09E2">
        <w:rPr>
          <w:rFonts w:ascii="Book Antiqua" w:hAnsi="Book Antiqua" w:cs="Book Antiqua"/>
          <w:color w:val="000000"/>
        </w:rPr>
        <w:t xml:space="preserve">. CAM 5.2 and AE1 can also be useful to differentiate between HCC and CC component; HCC will be positive for CAM5.2 while AE1 will be positive in CC </w:t>
      </w:r>
      <w:proofErr w:type="gramStart"/>
      <w:r w:rsidRPr="009D09E2">
        <w:rPr>
          <w:rFonts w:ascii="Book Antiqua" w:hAnsi="Book Antiqua" w:cs="Book Antiqua"/>
          <w:color w:val="000000"/>
        </w:rPr>
        <w:t>component</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49]</w:t>
      </w:r>
      <w:r w:rsidRPr="009D09E2">
        <w:rPr>
          <w:rFonts w:ascii="Book Antiqua" w:hAnsi="Book Antiqua" w:cs="Book Antiqua"/>
          <w:color w:val="000000"/>
        </w:rPr>
        <w:t xml:space="preserve">. CHC with stem cell features expresses stem cell markers including c-kit, NCAM, and EpCAM. Kim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655D38" w:rsidRPr="009D09E2">
        <w:rPr>
          <w:rFonts w:ascii="Book Antiqua" w:hAnsi="Book Antiqua" w:cs="Book Antiqua"/>
          <w:color w:val="000000"/>
          <w:vertAlign w:val="superscript"/>
        </w:rPr>
        <w:t>[</w:t>
      </w:r>
      <w:proofErr w:type="gramEnd"/>
      <w:r w:rsidR="00655D38" w:rsidRPr="009D09E2">
        <w:rPr>
          <w:rFonts w:ascii="Book Antiqua" w:hAnsi="Book Antiqua" w:cs="Book Antiqua"/>
          <w:color w:val="000000"/>
          <w:vertAlign w:val="superscript"/>
        </w:rPr>
        <w:t>32]</w:t>
      </w:r>
      <w:r w:rsidRPr="009D09E2">
        <w:rPr>
          <w:rFonts w:ascii="Book Antiqua" w:hAnsi="Book Antiqua" w:cs="Book Antiqua"/>
          <w:color w:val="000000"/>
          <w:vertAlign w:val="superscript"/>
        </w:rPr>
        <w:t xml:space="preserve"> </w:t>
      </w:r>
      <w:r w:rsidRPr="009D09E2">
        <w:rPr>
          <w:rFonts w:ascii="Book Antiqua" w:hAnsi="Book Antiqua" w:cs="Book Antiqua"/>
          <w:color w:val="000000"/>
        </w:rPr>
        <w:t xml:space="preserve">demonstrated similar expression of these stem cell markers in CHC and HCC. Oval like cells or small cells (or HPCs) described originally by Theise </w:t>
      </w:r>
      <w:r w:rsidRPr="009D09E2">
        <w:rPr>
          <w:rFonts w:ascii="Book Antiqua" w:hAnsi="Book Antiqua" w:cs="Book Antiqua"/>
          <w:i/>
          <w:iCs/>
          <w:color w:val="000000"/>
        </w:rPr>
        <w:t>et al</w:t>
      </w:r>
      <w:r w:rsidR="00655D38" w:rsidRPr="009D09E2">
        <w:rPr>
          <w:rFonts w:ascii="Book Antiqua" w:hAnsi="Book Antiqua" w:cs="Book Antiqua"/>
          <w:color w:val="000000"/>
          <w:vertAlign w:val="superscript"/>
        </w:rPr>
        <w:t>[23]</w:t>
      </w:r>
      <w:r w:rsidRPr="009D09E2">
        <w:rPr>
          <w:rFonts w:ascii="Book Antiqua" w:hAnsi="Book Antiqua" w:cs="Book Antiqua"/>
          <w:i/>
          <w:iCs/>
          <w:color w:val="000000"/>
        </w:rPr>
        <w:t xml:space="preserve"> </w:t>
      </w:r>
      <w:r w:rsidRPr="009D09E2">
        <w:rPr>
          <w:rFonts w:ascii="Book Antiqua" w:hAnsi="Book Antiqua" w:cs="Book Antiqua"/>
          <w:color w:val="000000"/>
        </w:rPr>
        <w:t>are focally positive f</w:t>
      </w:r>
      <w:r w:rsidR="00655D38" w:rsidRPr="009D09E2">
        <w:rPr>
          <w:rFonts w:ascii="Book Antiqua" w:hAnsi="Book Antiqua" w:cs="Book Antiqua"/>
          <w:color w:val="000000"/>
        </w:rPr>
        <w:t>or alpha-fetoprotein and alpha-</w:t>
      </w:r>
      <w:r w:rsidRPr="009D09E2">
        <w:rPr>
          <w:rFonts w:ascii="Book Antiqua" w:hAnsi="Book Antiqua" w:cs="Book Antiqua"/>
          <w:color w:val="000000"/>
        </w:rPr>
        <w:t xml:space="preserve">antitrypsin while negative for Hep-Par1, c-Kit, vimentin and CHR-A. CD44, which is one of the cancer stem cell markers, is associated with poor prognosis and early recurrence in </w:t>
      </w:r>
      <w:r w:rsidR="00655D38" w:rsidRPr="009D09E2">
        <w:rPr>
          <w:rFonts w:ascii="Book Antiqua" w:hAnsi="Book Antiqua" w:cs="Book Antiqua"/>
          <w:color w:val="000000"/>
        </w:rPr>
        <w:t xml:space="preserve">patients with </w:t>
      </w:r>
      <w:proofErr w:type="gramStart"/>
      <w:r w:rsidR="00655D38" w:rsidRPr="009D09E2">
        <w:rPr>
          <w:rFonts w:ascii="Book Antiqua" w:hAnsi="Book Antiqua" w:cs="Book Antiqua"/>
          <w:color w:val="000000"/>
        </w:rPr>
        <w:t>CHC</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32]</w:t>
      </w:r>
      <w:r w:rsidRPr="009D09E2">
        <w:rPr>
          <w:rFonts w:ascii="Book Antiqua" w:hAnsi="Book Antiqua" w:cs="Book Antiqua"/>
          <w:color w:val="000000"/>
        </w:rPr>
        <w:t xml:space="preserve">. Delta-like 1 homolog (DLK1) is another marker of hepatic progenitor cells in adult </w:t>
      </w:r>
      <w:proofErr w:type="gramStart"/>
      <w:r w:rsidRPr="009D09E2">
        <w:rPr>
          <w:rFonts w:ascii="Book Antiqua" w:hAnsi="Book Antiqua" w:cs="Book Antiqua"/>
          <w:color w:val="000000"/>
        </w:rPr>
        <w:t>liver</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30]</w:t>
      </w:r>
      <w:r w:rsidRPr="009D09E2">
        <w:rPr>
          <w:rFonts w:ascii="Book Antiqua" w:hAnsi="Book Antiqua" w:cs="Book Antiqua"/>
          <w:color w:val="000000"/>
        </w:rPr>
        <w:t xml:space="preserve">. Survival of patients with high expression DLK1 is </w:t>
      </w:r>
      <w:proofErr w:type="gramStart"/>
      <w:r w:rsidRPr="009D09E2">
        <w:rPr>
          <w:rFonts w:ascii="Book Antiqua" w:hAnsi="Book Antiqua" w:cs="Book Antiqua"/>
          <w:color w:val="000000"/>
        </w:rPr>
        <w:t>worse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30]</w:t>
      </w:r>
      <w:r w:rsidRPr="009D09E2">
        <w:rPr>
          <w:rFonts w:ascii="Book Antiqua" w:hAnsi="Book Antiqua" w:cs="Book Antiqua"/>
          <w:color w:val="000000"/>
          <w:position w:val="8"/>
        </w:rPr>
        <w:t xml:space="preserve"> </w:t>
      </w:r>
      <w:r w:rsidRPr="009D09E2">
        <w:rPr>
          <w:rFonts w:ascii="Book Antiqua" w:hAnsi="Book Antiqua" w:cs="Book Antiqua"/>
          <w:color w:val="000000"/>
        </w:rPr>
        <w:t xml:space="preserve">suggesting that patients with CHC with stem cell features do worse in comparison to classical type CHC. </w:t>
      </w:r>
    </w:p>
    <w:p w14:paraId="091E838A" w14:textId="77777777"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CHC with stem cell features, typical subytype stains positively with CK7, CK19 (Figure 2C and 2D), NCAM1/CD56, cKIT and/or EpCAM. </w:t>
      </w:r>
    </w:p>
    <w:p w14:paraId="72A909EA" w14:textId="0C2B83A7"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proofErr w:type="gramStart"/>
      <w:r w:rsidRPr="009D09E2">
        <w:rPr>
          <w:rFonts w:ascii="Book Antiqua" w:hAnsi="Book Antiqua" w:cs="Book Antiqua"/>
          <w:color w:val="000000"/>
        </w:rPr>
        <w:t>The intermediate subtype that is characterized by intermediate cells (between hepatocytes and cholangiocytes), shows simultaneous expression of hepatocyte and biliary markers (Figure 3C and 3D).</w:t>
      </w:r>
      <w:proofErr w:type="gramEnd"/>
      <w:r w:rsidRPr="009D09E2">
        <w:rPr>
          <w:rFonts w:ascii="Book Antiqua" w:hAnsi="Book Antiqua" w:cs="Book Antiqua"/>
          <w:color w:val="000000"/>
        </w:rPr>
        <w:t xml:space="preserve"> Akiba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655D38" w:rsidRPr="009D09E2">
        <w:rPr>
          <w:rFonts w:ascii="Book Antiqua" w:hAnsi="Book Antiqua" w:cs="Book Antiqua"/>
          <w:color w:val="000000"/>
          <w:vertAlign w:val="superscript"/>
        </w:rPr>
        <w:t>[</w:t>
      </w:r>
      <w:proofErr w:type="gramEnd"/>
      <w:r w:rsidR="00655D38" w:rsidRPr="009D09E2">
        <w:rPr>
          <w:rFonts w:ascii="Book Antiqua" w:hAnsi="Book Antiqua" w:cs="Book Antiqua"/>
          <w:color w:val="000000"/>
          <w:vertAlign w:val="superscript"/>
        </w:rPr>
        <w:t>52]</w:t>
      </w:r>
      <w:r w:rsidRPr="009D09E2">
        <w:rPr>
          <w:rFonts w:ascii="Book Antiqua" w:hAnsi="Book Antiqua" w:cs="Book Antiqua"/>
          <w:i/>
          <w:iCs/>
          <w:color w:val="000000"/>
        </w:rPr>
        <w:t xml:space="preserve"> </w:t>
      </w:r>
      <w:r w:rsidRPr="009D09E2">
        <w:rPr>
          <w:rFonts w:ascii="Book Antiqua" w:hAnsi="Book Antiqua" w:cs="Book Antiqua"/>
          <w:color w:val="000000"/>
        </w:rPr>
        <w:t>demonstrated that intermediate cells stain better with Arginase-1 and CK8. Biliary phenotypes (CK7 and CK19) are more commonly positive in intermediate subtype than Hep-</w:t>
      </w:r>
      <w:proofErr w:type="gramStart"/>
      <w:r w:rsidRPr="009D09E2">
        <w:rPr>
          <w:rFonts w:ascii="Book Antiqua" w:hAnsi="Book Antiqua" w:cs="Book Antiqua"/>
          <w:color w:val="000000"/>
        </w:rPr>
        <w:t>Par1</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29]</w:t>
      </w:r>
      <w:r w:rsidRPr="009D09E2">
        <w:rPr>
          <w:rFonts w:ascii="Book Antiqua" w:hAnsi="Book Antiqua" w:cs="Book Antiqua"/>
          <w:color w:val="000000"/>
        </w:rPr>
        <w:t xml:space="preserve">. </w:t>
      </w:r>
    </w:p>
    <w:p w14:paraId="59EE4C78" w14:textId="77777777"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 xml:space="preserve">The cholangiolocellular subtype is positive for CK19, and stem cell markers- cKIT, NCAM1/CD56 and EpCAM (Figure 4C and 4D). </w:t>
      </w:r>
    </w:p>
    <w:p w14:paraId="67210793"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25F8782E" w14:textId="3BF30DA6"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lastRenderedPageBreak/>
        <w:t xml:space="preserve">TREATMENT OPTIONS </w:t>
      </w:r>
    </w:p>
    <w:p w14:paraId="4827355B" w14:textId="77777777"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 xml:space="preserve">Currently, minor or major hepatic resection, with or without lymph node dissection, is the consensus recommended treatment for CHC. However, the absence of randomized prospective studies precludes the determination of optimal management strategies in these patients. </w:t>
      </w:r>
    </w:p>
    <w:p w14:paraId="2336CA30" w14:textId="3802C433"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 xml:space="preserve">The role of liver transplant in the treatment of CHC remains to be defined. Most of the data on transplanted CHC patients comes from patients that were initially misdiagnosed with HCC or from incidentally discovered tumors in the explanted livers. The outcome data of this cohort is mixed, although outcomes are consistently worse when compared with HCC due to associated higher recurrence rates after transplant in </w:t>
      </w:r>
      <w:proofErr w:type="gramStart"/>
      <w:r w:rsidRPr="009D09E2">
        <w:rPr>
          <w:rFonts w:ascii="Book Antiqua" w:hAnsi="Book Antiqua" w:cs="Book Antiqua"/>
          <w:color w:val="000000"/>
        </w:rPr>
        <w:t>CHC</w:t>
      </w:r>
      <w:r w:rsidR="00655D38" w:rsidRPr="009D09E2">
        <w:rPr>
          <w:rFonts w:ascii="Book Antiqua" w:hAnsi="Book Antiqua" w:cs="Book Antiqua"/>
          <w:color w:val="000000"/>
          <w:vertAlign w:val="superscript"/>
        </w:rPr>
        <w:t>[</w:t>
      </w:r>
      <w:proofErr w:type="gramEnd"/>
      <w:r w:rsidR="00655D38" w:rsidRPr="009D09E2">
        <w:rPr>
          <w:rFonts w:ascii="Book Antiqua" w:hAnsi="Book Antiqua" w:cs="Book Antiqua"/>
          <w:color w:val="000000"/>
          <w:vertAlign w:val="superscript"/>
        </w:rPr>
        <w:t>53,</w:t>
      </w:r>
      <w:r w:rsidRPr="009D09E2">
        <w:rPr>
          <w:rFonts w:ascii="Book Antiqua" w:hAnsi="Book Antiqua" w:cs="Book Antiqua"/>
          <w:color w:val="000000"/>
          <w:vertAlign w:val="superscript"/>
        </w:rPr>
        <w:t>54]</w:t>
      </w:r>
      <w:r w:rsidRPr="009D09E2">
        <w:rPr>
          <w:rFonts w:ascii="Book Antiqua" w:hAnsi="Book Antiqua" w:cs="Book Antiqua"/>
          <w:color w:val="000000"/>
        </w:rPr>
        <w:t>. A recent study found no survival benefit of transplant over resection in CHC, with 3-year overall survival of 48% and 46% (</w:t>
      </w:r>
      <w:r w:rsidR="00655D38" w:rsidRPr="009D09E2">
        <w:rPr>
          <w:rFonts w:ascii="Book Antiqua" w:hAnsi="Book Antiqua" w:cs="Book Antiqua"/>
          <w:i/>
          <w:color w:val="000000"/>
        </w:rPr>
        <w:t>P</w:t>
      </w:r>
      <w:r w:rsidRPr="009D09E2">
        <w:rPr>
          <w:rFonts w:ascii="Book Antiqua" w:hAnsi="Book Antiqua" w:cs="Book Antiqua"/>
          <w:color w:val="000000"/>
        </w:rPr>
        <w:t xml:space="preserve"> = 0.56), </w:t>
      </w:r>
      <w:proofErr w:type="gramStart"/>
      <w:r w:rsidRPr="009D09E2">
        <w:rPr>
          <w:rFonts w:ascii="Book Antiqua" w:hAnsi="Book Antiqua" w:cs="Book Antiqua"/>
          <w:color w:val="000000"/>
        </w:rPr>
        <w:t>respectively</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55]</w:t>
      </w:r>
      <w:r w:rsidRPr="009D09E2">
        <w:rPr>
          <w:rFonts w:ascii="Book Antiqua" w:hAnsi="Book Antiqua" w:cs="Book Antiqua"/>
          <w:color w:val="000000"/>
        </w:rPr>
        <w:t xml:space="preserve">. Interestingly, a few studies have reported favorable outcomes in CHC patients undergoing transplantation. Chan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655D38" w:rsidRPr="009D09E2">
        <w:rPr>
          <w:rFonts w:ascii="Book Antiqua" w:hAnsi="Book Antiqua" w:cs="Book Antiqua"/>
          <w:color w:val="000000"/>
          <w:vertAlign w:val="superscript"/>
        </w:rPr>
        <w:t>[</w:t>
      </w:r>
      <w:proofErr w:type="gramEnd"/>
      <w:r w:rsidR="00655D38" w:rsidRPr="009D09E2">
        <w:rPr>
          <w:rFonts w:ascii="Book Antiqua" w:hAnsi="Book Antiqua" w:cs="Book Antiqua"/>
          <w:color w:val="000000"/>
          <w:vertAlign w:val="superscript"/>
        </w:rPr>
        <w:t>56]</w:t>
      </w:r>
      <w:r w:rsidRPr="009D09E2">
        <w:rPr>
          <w:rFonts w:ascii="Book Antiqua" w:hAnsi="Book Antiqua" w:cs="Book Antiqua"/>
          <w:i/>
          <w:iCs/>
          <w:color w:val="000000"/>
        </w:rPr>
        <w:t xml:space="preserve"> </w:t>
      </w:r>
      <w:r w:rsidRPr="009D09E2">
        <w:rPr>
          <w:rFonts w:ascii="Book Antiqua" w:hAnsi="Book Antiqua" w:cs="Book Antiqua"/>
          <w:color w:val="000000"/>
        </w:rPr>
        <w:t xml:space="preserve">reported three cases, with two of them alive without recurrence 25 and 35 mo post-transplant. The other patient died of metastatic disease 16.5 mo after transplant. Another more recent publication found that transplanted CHC patients have better 5-year overall survival than those treated with </w:t>
      </w:r>
      <w:r w:rsidR="00655D38" w:rsidRPr="009D09E2">
        <w:rPr>
          <w:rFonts w:ascii="Book Antiqua" w:hAnsi="Book Antiqua" w:cs="Book Antiqua"/>
          <w:color w:val="000000"/>
        </w:rPr>
        <w:t xml:space="preserve">major resection (41.1% </w:t>
      </w:r>
      <w:r w:rsidR="00655D38" w:rsidRPr="009D09E2">
        <w:rPr>
          <w:rFonts w:ascii="Book Antiqua" w:hAnsi="Book Antiqua" w:cs="Book Antiqua"/>
          <w:i/>
          <w:color w:val="000000"/>
        </w:rPr>
        <w:t>vs</w:t>
      </w:r>
      <w:r w:rsidR="00655D38" w:rsidRPr="009D09E2">
        <w:rPr>
          <w:rFonts w:ascii="Book Antiqua" w:hAnsi="Book Antiqua" w:cs="Book Antiqua"/>
          <w:color w:val="000000"/>
        </w:rPr>
        <w:t xml:space="preserve"> 28.1</w:t>
      </w:r>
      <w:r w:rsidRPr="009D09E2">
        <w:rPr>
          <w:rFonts w:ascii="Book Antiqua" w:hAnsi="Book Antiqua" w:cs="Book Antiqua"/>
          <w:color w:val="000000"/>
        </w:rPr>
        <w:t xml:space="preserve">%, </w:t>
      </w:r>
      <w:r w:rsidR="00655D38" w:rsidRPr="009D09E2">
        <w:rPr>
          <w:rFonts w:ascii="Book Antiqua" w:hAnsi="Book Antiqua" w:cs="Book Antiqua"/>
          <w:i/>
          <w:color w:val="000000"/>
        </w:rPr>
        <w:t>P</w:t>
      </w:r>
      <w:r w:rsidRPr="009D09E2">
        <w:rPr>
          <w:rFonts w:ascii="Book Antiqua" w:hAnsi="Book Antiqua" w:cs="Book Antiqua"/>
          <w:color w:val="000000"/>
        </w:rPr>
        <w:t xml:space="preserve"> = 0.039)</w:t>
      </w:r>
      <w:r w:rsidRPr="009D09E2">
        <w:rPr>
          <w:rFonts w:ascii="Book Antiqua" w:hAnsi="Book Antiqua" w:cs="Book Antiqua"/>
          <w:color w:val="000000"/>
          <w:vertAlign w:val="superscript"/>
        </w:rPr>
        <w:t>[57]</w:t>
      </w:r>
      <w:r w:rsidRPr="009D09E2">
        <w:rPr>
          <w:rFonts w:ascii="Book Antiqua" w:hAnsi="Book Antiqua" w:cs="Book Antiqua"/>
          <w:color w:val="000000"/>
        </w:rPr>
        <w:t>. However, the 5-year overall survival rate of transplanted CHC patients was still much worse than transplanted HCC</w:t>
      </w:r>
      <w:r w:rsidR="00655D38" w:rsidRPr="009D09E2">
        <w:rPr>
          <w:rFonts w:ascii="Book Antiqua" w:hAnsi="Book Antiqua" w:cs="Book Antiqua"/>
          <w:color w:val="000000"/>
        </w:rPr>
        <w:t xml:space="preserve"> patients in both studies (41.1% </w:t>
      </w:r>
      <w:r w:rsidR="00655D38" w:rsidRPr="009D09E2">
        <w:rPr>
          <w:rFonts w:ascii="Book Antiqua" w:hAnsi="Book Antiqua" w:cs="Book Antiqua"/>
          <w:i/>
          <w:color w:val="000000"/>
        </w:rPr>
        <w:t>vs</w:t>
      </w:r>
      <w:r w:rsidR="00655D38" w:rsidRPr="009D09E2">
        <w:rPr>
          <w:rFonts w:ascii="Book Antiqua" w:hAnsi="Book Antiqua" w:cs="Book Antiqua"/>
          <w:color w:val="000000"/>
        </w:rPr>
        <w:t xml:space="preserve"> 67</w:t>
      </w:r>
      <w:r w:rsidRPr="009D09E2">
        <w:rPr>
          <w:rFonts w:ascii="Book Antiqua" w:hAnsi="Book Antiqua" w:cs="Book Antiqua"/>
          <w:color w:val="000000"/>
        </w:rPr>
        <w:t xml:space="preserve">%, </w:t>
      </w:r>
      <w:r w:rsidR="00655D38" w:rsidRPr="009D09E2">
        <w:rPr>
          <w:rFonts w:ascii="Book Antiqua" w:hAnsi="Book Antiqua" w:cs="Book Antiqua"/>
          <w:i/>
          <w:color w:val="000000"/>
        </w:rPr>
        <w:t>P</w:t>
      </w:r>
      <w:r w:rsidR="00655D38" w:rsidRPr="009D09E2">
        <w:rPr>
          <w:rFonts w:ascii="Book Antiqua" w:hAnsi="Book Antiqua" w:cs="Book Antiqua"/>
          <w:color w:val="000000"/>
        </w:rPr>
        <w:t xml:space="preserve"> &lt; 0.001 and 48% </w:t>
      </w:r>
      <w:r w:rsidR="00655D38" w:rsidRPr="009D09E2">
        <w:rPr>
          <w:rFonts w:ascii="Book Antiqua" w:hAnsi="Book Antiqua" w:cs="Book Antiqua"/>
          <w:i/>
          <w:color w:val="000000"/>
        </w:rPr>
        <w:t>vs</w:t>
      </w:r>
      <w:r w:rsidRPr="009D09E2">
        <w:rPr>
          <w:rFonts w:ascii="Book Antiqua" w:hAnsi="Book Antiqua" w:cs="Book Antiqua"/>
          <w:color w:val="000000"/>
        </w:rPr>
        <w:t xml:space="preserve"> 78%, </w:t>
      </w:r>
      <w:r w:rsidR="00655D38" w:rsidRPr="009D09E2">
        <w:rPr>
          <w:rFonts w:ascii="Book Antiqua" w:hAnsi="Book Antiqua" w:cs="Book Antiqua"/>
          <w:i/>
          <w:color w:val="000000"/>
        </w:rPr>
        <w:t>P</w:t>
      </w:r>
      <w:r w:rsidRPr="009D09E2">
        <w:rPr>
          <w:rFonts w:ascii="Book Antiqua" w:hAnsi="Book Antiqua" w:cs="Book Antiqua"/>
          <w:color w:val="000000"/>
        </w:rPr>
        <w:t xml:space="preserve"> = 0.01)</w:t>
      </w:r>
      <w:r w:rsidR="00655D38" w:rsidRPr="009D09E2">
        <w:rPr>
          <w:rFonts w:ascii="Book Antiqua" w:hAnsi="Book Antiqua" w:cs="Book Antiqua"/>
          <w:color w:val="000000"/>
          <w:vertAlign w:val="superscript"/>
        </w:rPr>
        <w:t>[55,</w:t>
      </w:r>
      <w:r w:rsidRPr="009D09E2">
        <w:rPr>
          <w:rFonts w:ascii="Book Antiqua" w:hAnsi="Book Antiqua" w:cs="Book Antiqua"/>
          <w:color w:val="000000"/>
          <w:vertAlign w:val="superscript"/>
        </w:rPr>
        <w:t>57]</w:t>
      </w:r>
      <w:r w:rsidRPr="009D09E2">
        <w:rPr>
          <w:rFonts w:ascii="Book Antiqua" w:hAnsi="Book Antiqua" w:cs="Book Antiqua"/>
          <w:color w:val="000000"/>
        </w:rPr>
        <w:t xml:space="preserve">. These findings were further supported by Vilchez </w:t>
      </w:r>
      <w:r w:rsidRPr="009D09E2">
        <w:rPr>
          <w:rFonts w:ascii="Book Antiqua" w:hAnsi="Book Antiqua" w:cs="Book Antiqua"/>
          <w:i/>
          <w:iCs/>
          <w:color w:val="000000"/>
        </w:rPr>
        <w:t xml:space="preserve">et </w:t>
      </w:r>
      <w:proofErr w:type="gramStart"/>
      <w:r w:rsidRPr="009D09E2">
        <w:rPr>
          <w:rFonts w:ascii="Book Antiqua" w:hAnsi="Book Antiqua" w:cs="Book Antiqua"/>
          <w:i/>
          <w:iCs/>
          <w:color w:val="000000"/>
        </w:rPr>
        <w:t>al</w:t>
      </w:r>
      <w:r w:rsidR="003F1BB9" w:rsidRPr="009D09E2">
        <w:rPr>
          <w:rFonts w:ascii="Book Antiqua" w:hAnsi="Book Antiqua" w:cs="Book Antiqua"/>
          <w:color w:val="000000"/>
          <w:vertAlign w:val="superscript"/>
        </w:rPr>
        <w:t>[</w:t>
      </w:r>
      <w:proofErr w:type="gramEnd"/>
      <w:r w:rsidR="003F1BB9" w:rsidRPr="009D09E2">
        <w:rPr>
          <w:rFonts w:ascii="Book Antiqua" w:hAnsi="Book Antiqua" w:cs="Book Antiqua"/>
          <w:color w:val="000000"/>
          <w:vertAlign w:val="superscript"/>
        </w:rPr>
        <w:t>12]</w:t>
      </w:r>
      <w:r w:rsidRPr="009D09E2">
        <w:rPr>
          <w:rFonts w:ascii="Book Antiqua" w:hAnsi="Book Antiqua" w:cs="Book Antiqua"/>
          <w:i/>
          <w:iCs/>
          <w:color w:val="000000"/>
        </w:rPr>
        <w:t xml:space="preserve"> </w:t>
      </w:r>
      <w:r w:rsidRPr="009D09E2">
        <w:rPr>
          <w:rFonts w:ascii="Book Antiqua" w:hAnsi="Book Antiqua" w:cs="Book Antiqua"/>
          <w:color w:val="000000"/>
        </w:rPr>
        <w:t>in their UNOS database an</w:t>
      </w:r>
      <w:r w:rsidR="003F1BB9" w:rsidRPr="009D09E2">
        <w:rPr>
          <w:rFonts w:ascii="Book Antiqua" w:hAnsi="Book Antiqua" w:cs="Book Antiqua"/>
          <w:color w:val="000000"/>
        </w:rPr>
        <w:t>alysis. They found an overall 5</w:t>
      </w:r>
      <w:r w:rsidR="003F1BB9" w:rsidRPr="009D09E2">
        <w:rPr>
          <w:rFonts w:ascii="Book Antiqua" w:eastAsia="宋体" w:hAnsi="Book Antiqua" w:cs="Book Antiqua" w:hint="eastAsia"/>
          <w:color w:val="000000"/>
          <w:lang w:eastAsia="zh-CN"/>
        </w:rPr>
        <w:t>-</w:t>
      </w:r>
      <w:r w:rsidRPr="009D09E2">
        <w:rPr>
          <w:rFonts w:ascii="Book Antiqua" w:hAnsi="Book Antiqua" w:cs="Book Antiqua"/>
          <w:color w:val="000000"/>
        </w:rPr>
        <w:t xml:space="preserve">year survival of 40% in transplanted CHC patients, which was similar to CC (47%) but much worse than HCC (62%, </w:t>
      </w:r>
      <w:r w:rsidR="003F1BB9" w:rsidRPr="009D09E2">
        <w:rPr>
          <w:rFonts w:ascii="Book Antiqua" w:hAnsi="Book Antiqua" w:cs="Book Antiqua"/>
          <w:i/>
          <w:color w:val="000000"/>
        </w:rPr>
        <w:t>P</w:t>
      </w:r>
      <w:r w:rsidRPr="009D09E2">
        <w:rPr>
          <w:rFonts w:ascii="Book Antiqua" w:hAnsi="Book Antiqua" w:cs="Book Antiqua"/>
          <w:color w:val="000000"/>
        </w:rPr>
        <w:t xml:space="preserve"> = 0.002). The authors concluded that currently, liver transplant is not a viable option for these patients. It should be emphasized that these results may be influenced by the fact that majority of CHC</w:t>
      </w:r>
      <w:r w:rsidR="003F1BB9" w:rsidRPr="009D09E2">
        <w:rPr>
          <w:rFonts w:ascii="Book Antiqua" w:hAnsi="Book Antiqua" w:cs="Book Antiqua"/>
          <w:color w:val="000000"/>
        </w:rPr>
        <w:t xml:space="preserve"> patients are misdiagnosed pre-</w:t>
      </w:r>
      <w:r w:rsidRPr="009D09E2">
        <w:rPr>
          <w:rFonts w:ascii="Book Antiqua" w:hAnsi="Book Antiqua" w:cs="Book Antiqua"/>
          <w:color w:val="000000"/>
        </w:rPr>
        <w:t xml:space="preserve">operatively and managed as HCC. Improved initial diagnostic accuracy may allow for optimization and more aggressive neoadjuvant therapies for CHC patients. This may in turn improve outcomes in this group and make transplant a viable option in the future. </w:t>
      </w:r>
    </w:p>
    <w:p w14:paraId="07F75D05" w14:textId="001B073E"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 xml:space="preserve">Other treatment modalities that have been reported in CHC include transarterial </w:t>
      </w:r>
      <w:r w:rsidRPr="009D09E2">
        <w:rPr>
          <w:rFonts w:ascii="Book Antiqua" w:hAnsi="Book Antiqua" w:cs="Book Antiqua"/>
          <w:color w:val="000000"/>
        </w:rPr>
        <w:lastRenderedPageBreak/>
        <w:t>chemoembolization, radiofrequency ablation, and percutaneous ethanol injection, but the data regarding the b</w:t>
      </w:r>
      <w:r w:rsidR="008F3A86" w:rsidRPr="009D09E2">
        <w:rPr>
          <w:rFonts w:ascii="Book Antiqua" w:hAnsi="Book Antiqua" w:cs="Book Antiqua"/>
          <w:color w:val="000000"/>
        </w:rPr>
        <w:t>enefits of these interventions are</w:t>
      </w:r>
      <w:r w:rsidRPr="009D09E2">
        <w:rPr>
          <w:rFonts w:ascii="Book Antiqua" w:hAnsi="Book Antiqua" w:cs="Book Antiqua"/>
          <w:color w:val="000000"/>
        </w:rPr>
        <w:t xml:space="preserve"> inconclusive. The role of chemotherapy and radiotherapy remains to be defined. </w:t>
      </w:r>
    </w:p>
    <w:p w14:paraId="765F65A7" w14:textId="77777777"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37B84A88" w14:textId="719DC47C" w:rsidR="00B91711" w:rsidRPr="009D09E2" w:rsidRDefault="00A81A3D"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b/>
          <w:bCs/>
          <w:color w:val="000000"/>
        </w:rPr>
        <w:t xml:space="preserve">PROGNOSIS </w:t>
      </w:r>
    </w:p>
    <w:p w14:paraId="34100259" w14:textId="27F18149" w:rsidR="00B91711" w:rsidRPr="009D09E2" w:rsidRDefault="00B91711"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Book Antiqua"/>
          <w:color w:val="000000"/>
        </w:rPr>
        <w:t xml:space="preserve">Despite the ambiguity and discordance of CHC clinical features reported in the literature, the studies consistently supported that CHC is associated with a more aggressive course and a worse prognosis than HCC. With regards to CC, the studies are varied with some showing CHC to have a </w:t>
      </w:r>
      <w:proofErr w:type="gramStart"/>
      <w:r w:rsidRPr="009D09E2">
        <w:rPr>
          <w:rFonts w:ascii="Book Antiqua" w:hAnsi="Book Antiqua" w:cs="Book Antiqua"/>
          <w:color w:val="000000"/>
        </w:rPr>
        <w:t>worse</w:t>
      </w:r>
      <w:r w:rsidRPr="009D09E2">
        <w:rPr>
          <w:rFonts w:ascii="Book Antiqua" w:hAnsi="Book Antiqua" w:cs="Book Antiqua"/>
          <w:color w:val="000000"/>
          <w:vertAlign w:val="superscript"/>
        </w:rPr>
        <w:t>[</w:t>
      </w:r>
      <w:proofErr w:type="gramEnd"/>
      <w:r w:rsidRPr="009D09E2">
        <w:rPr>
          <w:rFonts w:ascii="Book Antiqua" w:hAnsi="Book Antiqua" w:cs="Book Antiqua"/>
          <w:color w:val="000000"/>
          <w:vertAlign w:val="superscript"/>
        </w:rPr>
        <w:t>9]</w:t>
      </w:r>
      <w:r w:rsidRPr="009D09E2">
        <w:rPr>
          <w:rFonts w:ascii="Book Antiqua" w:hAnsi="Book Antiqua" w:cs="Book Antiqua"/>
          <w:color w:val="000000"/>
          <w:position w:val="8"/>
        </w:rPr>
        <w:t xml:space="preserve"> </w:t>
      </w:r>
      <w:r w:rsidRPr="009D09E2">
        <w:rPr>
          <w:rFonts w:ascii="Book Antiqua" w:hAnsi="Book Antiqua" w:cs="Book Antiqua"/>
          <w:color w:val="000000"/>
        </w:rPr>
        <w:t>or similar prognosis while others show an improved outcome. Overall most studies show</w:t>
      </w:r>
      <w:r w:rsidR="008F3A86" w:rsidRPr="009D09E2">
        <w:rPr>
          <w:rFonts w:ascii="Book Antiqua" w:hAnsi="Book Antiqua" w:cs="Book Antiqua"/>
          <w:color w:val="000000"/>
        </w:rPr>
        <w:t>ed</w:t>
      </w:r>
      <w:r w:rsidRPr="009D09E2">
        <w:rPr>
          <w:rFonts w:ascii="Book Antiqua" w:hAnsi="Book Antiqua" w:cs="Book Antiqua"/>
          <w:color w:val="000000"/>
        </w:rPr>
        <w:t xml:space="preserve"> that the prognosis of CHC is grim. Reported </w:t>
      </w:r>
      <w:r w:rsidR="003F1BB9" w:rsidRPr="009D09E2">
        <w:rPr>
          <w:rFonts w:ascii="Book Antiqua" w:eastAsia="宋体" w:hAnsi="Book Antiqua" w:cs="Book Antiqua" w:hint="eastAsia"/>
          <w:color w:val="000000"/>
          <w:lang w:eastAsia="zh-CN"/>
        </w:rPr>
        <w:t>3</w:t>
      </w:r>
      <w:r w:rsidRPr="009D09E2">
        <w:rPr>
          <w:rFonts w:ascii="Book Antiqua" w:hAnsi="Book Antiqua" w:cs="Book Antiqua"/>
          <w:color w:val="000000"/>
        </w:rPr>
        <w:t xml:space="preserve">-year and </w:t>
      </w:r>
      <w:r w:rsidR="003F1BB9" w:rsidRPr="009D09E2">
        <w:rPr>
          <w:rFonts w:ascii="Book Antiqua" w:eastAsia="宋体" w:hAnsi="Book Antiqua" w:cs="Book Antiqua" w:hint="eastAsia"/>
          <w:color w:val="000000"/>
          <w:lang w:eastAsia="zh-CN"/>
        </w:rPr>
        <w:t>5</w:t>
      </w:r>
      <w:r w:rsidRPr="009D09E2">
        <w:rPr>
          <w:rFonts w:ascii="Book Antiqua" w:hAnsi="Book Antiqua" w:cs="Book Antiqua"/>
          <w:color w:val="000000"/>
        </w:rPr>
        <w:t xml:space="preserve">-year overall survivals range from (37.3%, 47%, 46%, 12.4%, 10.5%, 34.6%) and (9.2%, 40%, 32%, 23.1%, 33%), </w:t>
      </w:r>
      <w:proofErr w:type="gramStart"/>
      <w:r w:rsidRPr="009D09E2">
        <w:rPr>
          <w:rFonts w:ascii="Book Antiqua" w:hAnsi="Book Antiqua" w:cs="Book Antiqua"/>
          <w:color w:val="000000"/>
        </w:rPr>
        <w:t>respectively</w:t>
      </w:r>
      <w:r w:rsidR="003F1BB9" w:rsidRPr="009D09E2">
        <w:rPr>
          <w:rFonts w:ascii="Book Antiqua" w:hAnsi="Book Antiqua" w:cs="Book Antiqua"/>
          <w:color w:val="000000"/>
          <w:vertAlign w:val="superscript"/>
        </w:rPr>
        <w:t>[</w:t>
      </w:r>
      <w:proofErr w:type="gramEnd"/>
      <w:r w:rsidR="003F1BB9" w:rsidRPr="009D09E2">
        <w:rPr>
          <w:rFonts w:ascii="Book Antiqua" w:hAnsi="Book Antiqua" w:cs="Book Antiqua"/>
          <w:color w:val="000000"/>
          <w:vertAlign w:val="superscript"/>
        </w:rPr>
        <w:t>8</w:t>
      </w:r>
      <w:r w:rsidR="003F1BB9" w:rsidRPr="009D09E2">
        <w:rPr>
          <w:rFonts w:ascii="Book Antiqua" w:hAnsi="Book Antiqua" w:cs="Book Antiqua" w:hint="eastAsia"/>
          <w:color w:val="000000"/>
          <w:vertAlign w:val="superscript"/>
        </w:rPr>
        <w:t>-</w:t>
      </w:r>
      <w:r w:rsidR="003F1BB9" w:rsidRPr="009D09E2">
        <w:rPr>
          <w:rFonts w:ascii="Book Antiqua" w:hAnsi="Book Antiqua" w:cs="Book Antiqua"/>
          <w:color w:val="000000"/>
          <w:vertAlign w:val="superscript"/>
        </w:rPr>
        <w:t>12,55,57,</w:t>
      </w:r>
      <w:r w:rsidRPr="009D09E2">
        <w:rPr>
          <w:rFonts w:ascii="Book Antiqua" w:hAnsi="Book Antiqua" w:cs="Book Antiqua"/>
          <w:color w:val="000000"/>
          <w:vertAlign w:val="superscript"/>
        </w:rPr>
        <w:t>58]</w:t>
      </w:r>
      <w:r w:rsidRPr="009D09E2">
        <w:rPr>
          <w:rFonts w:ascii="Book Antiqua" w:hAnsi="Book Antiqua" w:cs="Book Antiqua"/>
          <w:color w:val="000000"/>
        </w:rPr>
        <w:t xml:space="preserve">. </w:t>
      </w:r>
    </w:p>
    <w:p w14:paraId="6536D9FC" w14:textId="26B9E634"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Adverse clinicopathologic prognostic factors associated with increased tumor recurrence and worse survival in various studies include large tumor size (&gt; 5 cm), presence of satellite nodules, lymph node involvement, multifocality, vascular invasion, portal vein invasion, high tumor stage, high levels of CA 19-9, decreased capsule formation, free surgical resection margins &lt; 2</w:t>
      </w:r>
      <w:r w:rsidR="003F1BB9" w:rsidRPr="009D09E2">
        <w:rPr>
          <w:rFonts w:ascii="Book Antiqua" w:eastAsia="宋体" w:hAnsi="Book Antiqua" w:cs="Book Antiqua" w:hint="eastAsia"/>
          <w:color w:val="000000"/>
          <w:lang w:eastAsia="zh-CN"/>
        </w:rPr>
        <w:t xml:space="preserve"> </w:t>
      </w:r>
      <w:r w:rsidRPr="009D09E2">
        <w:rPr>
          <w:rFonts w:ascii="Book Antiqua" w:hAnsi="Book Antiqua" w:cs="Book Antiqua"/>
          <w:color w:val="000000"/>
        </w:rPr>
        <w:t>cm, and GGT levels &gt; 60 U/</w:t>
      </w:r>
      <w:r w:rsidR="003F1BB9" w:rsidRPr="009D09E2">
        <w:rPr>
          <w:rFonts w:ascii="Book Antiqua" w:hAnsi="Book Antiqua" w:cs="Book Antiqua"/>
          <w:color w:val="000000"/>
        </w:rPr>
        <w:t>L</w:t>
      </w:r>
      <w:r w:rsidR="003F1BB9" w:rsidRPr="009D09E2">
        <w:rPr>
          <w:rFonts w:ascii="Book Antiqua" w:hAnsi="Book Antiqua" w:cs="Book Antiqua"/>
          <w:color w:val="000000"/>
          <w:vertAlign w:val="superscript"/>
        </w:rPr>
        <w:t>[11,58,</w:t>
      </w:r>
      <w:r w:rsidRPr="009D09E2">
        <w:rPr>
          <w:rFonts w:ascii="Book Antiqua" w:hAnsi="Book Antiqua" w:cs="Book Antiqua"/>
          <w:color w:val="000000"/>
          <w:vertAlign w:val="superscript"/>
        </w:rPr>
        <w:t>59]</w:t>
      </w:r>
      <w:r w:rsidRPr="009D09E2">
        <w:rPr>
          <w:rFonts w:ascii="Book Antiqua" w:hAnsi="Book Antiqua" w:cs="Book Antiqua"/>
          <w:color w:val="000000"/>
        </w:rPr>
        <w:t xml:space="preserve">. However, many of these factors did not reach statistical significance on multivariate analysis. This may be due to the retrospective nature and low number of patients within each study due to the low incidence of CHC. </w:t>
      </w:r>
    </w:p>
    <w:p w14:paraId="04558798" w14:textId="76357ECE"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A recent population level study analyzed the SEER database for patients diagnosed with CHC between 1988-2009 in the U</w:t>
      </w:r>
      <w:r w:rsidR="003F1BB9" w:rsidRPr="009D09E2">
        <w:rPr>
          <w:rFonts w:ascii="Book Antiqua" w:eastAsia="宋体" w:hAnsi="Book Antiqua" w:cs="Book Antiqua" w:hint="eastAsia"/>
          <w:color w:val="000000"/>
          <w:lang w:eastAsia="zh-CN"/>
        </w:rPr>
        <w:t xml:space="preserve">nited </w:t>
      </w:r>
      <w:r w:rsidRPr="009D09E2">
        <w:rPr>
          <w:rFonts w:ascii="Book Antiqua" w:hAnsi="Book Antiqua" w:cs="Book Antiqua"/>
          <w:color w:val="000000"/>
        </w:rPr>
        <w:t>S</w:t>
      </w:r>
      <w:r w:rsidR="003F1BB9" w:rsidRPr="009D09E2">
        <w:rPr>
          <w:rFonts w:ascii="Book Antiqua" w:eastAsia="宋体" w:hAnsi="Book Antiqua" w:cs="Book Antiqua" w:hint="eastAsia"/>
          <w:color w:val="000000"/>
          <w:lang w:eastAsia="zh-CN"/>
        </w:rPr>
        <w:t>tates</w:t>
      </w:r>
      <w:r w:rsidRPr="009D09E2">
        <w:rPr>
          <w:rFonts w:ascii="Book Antiqua" w:hAnsi="Book Antiqua" w:cs="Book Antiqua"/>
          <w:color w:val="000000"/>
        </w:rPr>
        <w:t>. Of the 465 cases studied, they founded that a majority of CHC patients were male (66%) and Caucasian (74.9%), and a plurali</w:t>
      </w:r>
      <w:r w:rsidR="003F1BB9" w:rsidRPr="009D09E2">
        <w:rPr>
          <w:rFonts w:ascii="Book Antiqua" w:hAnsi="Book Antiqua" w:cs="Book Antiqua"/>
          <w:color w:val="000000"/>
        </w:rPr>
        <w:t>ty were 66 years or older (44.3</w:t>
      </w:r>
      <w:r w:rsidRPr="009D09E2">
        <w:rPr>
          <w:rFonts w:ascii="Book Antiqua" w:hAnsi="Book Antiqua" w:cs="Book Antiqua"/>
          <w:color w:val="000000"/>
        </w:rPr>
        <w:t>%)</w:t>
      </w:r>
      <w:r w:rsidRPr="009D09E2">
        <w:rPr>
          <w:rFonts w:ascii="Book Antiqua" w:hAnsi="Book Antiqua" w:cs="Book Antiqua"/>
          <w:color w:val="000000"/>
          <w:vertAlign w:val="superscript"/>
        </w:rPr>
        <w:t>[57]</w:t>
      </w:r>
      <w:r w:rsidRPr="009D09E2">
        <w:rPr>
          <w:rFonts w:ascii="Book Antiqua" w:hAnsi="Book Antiqua" w:cs="Book Antiqua"/>
          <w:color w:val="000000"/>
        </w:rPr>
        <w:t xml:space="preserve">. Clinical features of CHC patients fell in between those for HCC and CC, suggestive of the mixed characteristics associated with this tumor </w:t>
      </w:r>
      <w:r w:rsidR="003F1BB9" w:rsidRPr="009D09E2">
        <w:rPr>
          <w:rFonts w:ascii="Book Antiqua" w:hAnsi="Book Antiqua" w:cs="Book Antiqua"/>
          <w:color w:val="000000"/>
        </w:rPr>
        <w:t>and in concordance with its bi-</w:t>
      </w:r>
      <w:r w:rsidRPr="009D09E2">
        <w:rPr>
          <w:rFonts w:ascii="Book Antiqua" w:hAnsi="Book Antiqua" w:cs="Book Antiqua"/>
          <w:color w:val="000000"/>
        </w:rPr>
        <w:t xml:space="preserve">phenotypic differentiation. The authors found that CHC had a worse overall survival when compared to HCC, but better when compared with CC. The reported 5-year overall survival and disease specific survival for HCC, CHC, and CC were 11.7%, 10.5%, 5.7% and 21%, 17.8%, and 11.9%, </w:t>
      </w:r>
      <w:r w:rsidRPr="009D09E2">
        <w:rPr>
          <w:rFonts w:ascii="Book Antiqua" w:hAnsi="Book Antiqua" w:cs="Book Antiqua"/>
          <w:color w:val="000000"/>
        </w:rPr>
        <w:lastRenderedPageBreak/>
        <w:t>respectively (</w:t>
      </w:r>
      <w:r w:rsidR="003F1BB9" w:rsidRPr="009D09E2">
        <w:rPr>
          <w:rFonts w:ascii="Book Antiqua" w:hAnsi="Book Antiqua" w:cs="Book Antiqua"/>
          <w:i/>
          <w:color w:val="000000"/>
        </w:rPr>
        <w:t>P</w:t>
      </w:r>
      <w:r w:rsidRPr="009D09E2">
        <w:rPr>
          <w:rFonts w:ascii="Book Antiqua" w:hAnsi="Book Antiqua" w:cs="Book Antiqua"/>
          <w:color w:val="000000"/>
        </w:rPr>
        <w:t xml:space="preserve"> &lt; 0.001). The authors of the study concluded that CHC patients have intermediate clinical characteristics, demographics, and prognosis when compared with HCC and CC patients. Another study compared the post-resection outcomes of CHC, HCC, and CC and found no significant differences in tumor recurrence rates, but did find worse survival rates when compared to HCC. However, results of this study are not representative of true CHCs as the authors used the Allen and </w:t>
      </w:r>
      <w:proofErr w:type="gramStart"/>
      <w:r w:rsidRPr="009D09E2">
        <w:rPr>
          <w:rFonts w:ascii="Book Antiqua" w:hAnsi="Book Antiqua" w:cs="Book Antiqua"/>
          <w:color w:val="000000"/>
        </w:rPr>
        <w:t>Lisa</w:t>
      </w:r>
      <w:r w:rsidR="003F1BB9" w:rsidRPr="009D09E2">
        <w:rPr>
          <w:rFonts w:ascii="Book Antiqua" w:eastAsia="宋体" w:hAnsi="Book Antiqua" w:cs="Book Antiqua" w:hint="eastAsia"/>
          <w:color w:val="000000"/>
          <w:vertAlign w:val="superscript"/>
          <w:lang w:eastAsia="zh-CN"/>
        </w:rPr>
        <w:t>[</w:t>
      </w:r>
      <w:proofErr w:type="gramEnd"/>
      <w:r w:rsidR="003F1BB9" w:rsidRPr="009D09E2">
        <w:rPr>
          <w:rFonts w:ascii="Book Antiqua" w:eastAsia="宋体" w:hAnsi="Book Antiqua" w:cs="Book Antiqua" w:hint="eastAsia"/>
          <w:color w:val="000000"/>
          <w:vertAlign w:val="superscript"/>
          <w:lang w:eastAsia="zh-CN"/>
        </w:rPr>
        <w:t>7]</w:t>
      </w:r>
      <w:r w:rsidRPr="009D09E2">
        <w:rPr>
          <w:rFonts w:ascii="Book Antiqua" w:hAnsi="Book Antiqua" w:cs="Book Antiqua"/>
          <w:color w:val="000000"/>
        </w:rPr>
        <w:t xml:space="preserve"> classification. The majority of patients in this study were classified as “combined type” or type II of the Allen and Lisa classification, which is not currently considered a true CHC according to the WHO </w:t>
      </w:r>
      <w:proofErr w:type="gramStart"/>
      <w:r w:rsidRPr="009D09E2">
        <w:rPr>
          <w:rFonts w:ascii="Book Antiqua" w:hAnsi="Book Antiqua" w:cs="Book Antiqua"/>
          <w:color w:val="000000"/>
        </w:rPr>
        <w:t>classification</w:t>
      </w:r>
      <w:r w:rsidRPr="009D09E2">
        <w:rPr>
          <w:rFonts w:ascii="Book Antiqua" w:eastAsia="宋体" w:hAnsi="Book Antiqua" w:cs="Book Antiqua"/>
          <w:color w:val="000000"/>
          <w:vertAlign w:val="superscript"/>
          <w:lang w:eastAsia="zh-CN"/>
        </w:rPr>
        <w:t>[</w:t>
      </w:r>
      <w:proofErr w:type="gramEnd"/>
      <w:r w:rsidRPr="009D09E2">
        <w:rPr>
          <w:rFonts w:ascii="Book Antiqua" w:eastAsia="宋体" w:hAnsi="Book Antiqua" w:cs="Book Antiqua"/>
          <w:color w:val="000000"/>
          <w:vertAlign w:val="superscript"/>
          <w:lang w:eastAsia="zh-CN"/>
        </w:rPr>
        <w:t>6]</w:t>
      </w:r>
      <w:r w:rsidRPr="009D09E2">
        <w:rPr>
          <w:rFonts w:ascii="Book Antiqua" w:hAnsi="Book Antiqua" w:cs="Book Antiqua"/>
          <w:color w:val="000000"/>
        </w:rPr>
        <w:t xml:space="preserve">. </w:t>
      </w:r>
    </w:p>
    <w:p w14:paraId="603F8D09" w14:textId="77777777" w:rsidR="00B91711" w:rsidRPr="009D09E2" w:rsidRDefault="00B91711" w:rsidP="00A50415">
      <w:pPr>
        <w:widowControl w:val="0"/>
        <w:autoSpaceDE w:val="0"/>
        <w:autoSpaceDN w:val="0"/>
        <w:adjustRightInd w:val="0"/>
        <w:spacing w:line="360" w:lineRule="auto"/>
        <w:ind w:firstLineChars="100" w:firstLine="240"/>
        <w:jc w:val="both"/>
        <w:rPr>
          <w:rFonts w:ascii="Book Antiqua" w:hAnsi="Book Antiqua" w:cs="Times"/>
          <w:color w:val="000000"/>
        </w:rPr>
      </w:pPr>
      <w:r w:rsidRPr="009D09E2">
        <w:rPr>
          <w:rFonts w:ascii="Book Antiqua" w:hAnsi="Book Antiqua" w:cs="Book Antiqua"/>
          <w:color w:val="000000"/>
        </w:rPr>
        <w:t>The intermediate biological behavior of CHC has been further supported by other studies. Multiple series have found clinico-pathologic features in CHC that are commonly associated with either HCC or CC. These include a high rate of lymph node metastasis, commonly associated with CC, and vascular invasion and portal vein invasion, commonly associated with HCC. Reported rates of lymph node metastasis in CHC cases are as high as 42%</w:t>
      </w:r>
      <w:r w:rsidRPr="009D09E2">
        <w:rPr>
          <w:rFonts w:ascii="Book Antiqua" w:eastAsia="宋体" w:hAnsi="Book Antiqua" w:cs="Book Antiqua"/>
          <w:color w:val="000000"/>
          <w:vertAlign w:val="superscript"/>
          <w:lang w:eastAsia="zh-CN"/>
        </w:rPr>
        <w:t>[8]</w:t>
      </w:r>
      <w:r w:rsidRPr="009D09E2">
        <w:rPr>
          <w:rFonts w:ascii="Book Antiqua" w:hAnsi="Book Antiqua" w:cs="Book Antiqua"/>
          <w:color w:val="000000"/>
        </w:rPr>
        <w:t xml:space="preserve">. This may be explained by the biphenotypic nature of these </w:t>
      </w:r>
      <w:proofErr w:type="gramStart"/>
      <w:r w:rsidRPr="009D09E2">
        <w:rPr>
          <w:rFonts w:ascii="Book Antiqua" w:hAnsi="Book Antiqua" w:cs="Book Antiqua"/>
          <w:color w:val="000000"/>
        </w:rPr>
        <w:t>malignancies</w:t>
      </w:r>
      <w:r w:rsidRPr="009D09E2">
        <w:rPr>
          <w:rFonts w:ascii="Book Antiqua" w:eastAsia="宋体" w:hAnsi="Book Antiqua" w:cs="Book Antiqua"/>
          <w:color w:val="000000"/>
          <w:vertAlign w:val="superscript"/>
          <w:lang w:eastAsia="zh-CN"/>
        </w:rPr>
        <w:t>[</w:t>
      </w:r>
      <w:proofErr w:type="gramEnd"/>
      <w:r w:rsidRPr="009D09E2">
        <w:rPr>
          <w:rFonts w:ascii="Book Antiqua" w:eastAsia="宋体" w:hAnsi="Book Antiqua" w:cs="Book Antiqua"/>
          <w:color w:val="000000"/>
          <w:vertAlign w:val="superscript"/>
          <w:lang w:eastAsia="zh-CN"/>
        </w:rPr>
        <w:t>9]</w:t>
      </w:r>
      <w:r w:rsidRPr="009D09E2">
        <w:rPr>
          <w:rFonts w:ascii="Book Antiqua" w:hAnsi="Book Antiqua" w:cs="Book Antiqua"/>
          <w:color w:val="000000"/>
        </w:rPr>
        <w:t xml:space="preserve">. </w:t>
      </w:r>
    </w:p>
    <w:p w14:paraId="011282AB" w14:textId="77777777" w:rsidR="00B91711" w:rsidRPr="009D09E2" w:rsidRDefault="00B91711"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r w:rsidRPr="009D09E2">
        <w:rPr>
          <w:rFonts w:ascii="Book Antiqua" w:hAnsi="Book Antiqua" w:cs="Book Antiqua"/>
          <w:color w:val="000000"/>
        </w:rPr>
        <w:t xml:space="preserve">In summary, CHC is a rare tumor with bad prognosis and overlapping clinical and radiological features with HCC and CC. More studies are required to adequately define its histogenesis including molecular genetics of this tumor. </w:t>
      </w:r>
    </w:p>
    <w:p w14:paraId="5D2DA10E" w14:textId="77777777" w:rsidR="00962C17" w:rsidRPr="009D09E2" w:rsidRDefault="00962C17" w:rsidP="00A50415">
      <w:pPr>
        <w:widowControl w:val="0"/>
        <w:autoSpaceDE w:val="0"/>
        <w:autoSpaceDN w:val="0"/>
        <w:adjustRightInd w:val="0"/>
        <w:spacing w:line="360" w:lineRule="auto"/>
        <w:ind w:firstLineChars="100" w:firstLine="240"/>
        <w:jc w:val="both"/>
        <w:rPr>
          <w:rFonts w:ascii="Book Antiqua" w:eastAsia="宋体" w:hAnsi="Book Antiqua" w:cs="Book Antiqua"/>
          <w:color w:val="000000"/>
          <w:lang w:eastAsia="zh-CN"/>
        </w:rPr>
      </w:pPr>
    </w:p>
    <w:p w14:paraId="0C8BE005" w14:textId="77777777" w:rsidR="00962C17" w:rsidRPr="009D09E2" w:rsidRDefault="00962C17" w:rsidP="00A50415">
      <w:pPr>
        <w:widowControl w:val="0"/>
        <w:autoSpaceDE w:val="0"/>
        <w:autoSpaceDN w:val="0"/>
        <w:adjustRightInd w:val="0"/>
        <w:spacing w:line="360" w:lineRule="auto"/>
        <w:jc w:val="both"/>
        <w:rPr>
          <w:rFonts w:ascii="Book Antiqua" w:eastAsia="宋体" w:hAnsi="Book Antiqua" w:cs="Book Antiqua"/>
          <w:color w:val="000000"/>
          <w:lang w:eastAsia="zh-CN"/>
        </w:rPr>
      </w:pPr>
      <w:r w:rsidRPr="009D09E2">
        <w:rPr>
          <w:rFonts w:ascii="Book Antiqua" w:hAnsi="Book Antiqua" w:cs="Book Antiqua"/>
          <w:b/>
          <w:color w:val="000000"/>
        </w:rPr>
        <w:t>ACKNOWLEDGEMENT</w:t>
      </w:r>
      <w:r w:rsidRPr="009D09E2">
        <w:rPr>
          <w:rFonts w:ascii="Book Antiqua" w:eastAsia="宋体" w:hAnsi="Book Antiqua" w:cs="Book Antiqua"/>
          <w:b/>
          <w:color w:val="000000"/>
          <w:lang w:eastAsia="zh-CN"/>
        </w:rPr>
        <w:t>S</w:t>
      </w:r>
    </w:p>
    <w:p w14:paraId="23FD71F0" w14:textId="6B6F5D88" w:rsidR="00962C17" w:rsidRPr="009D09E2" w:rsidRDefault="00962C17" w:rsidP="00A50415">
      <w:pPr>
        <w:widowControl w:val="0"/>
        <w:autoSpaceDE w:val="0"/>
        <w:autoSpaceDN w:val="0"/>
        <w:adjustRightInd w:val="0"/>
        <w:spacing w:line="360" w:lineRule="auto"/>
        <w:jc w:val="both"/>
        <w:rPr>
          <w:rFonts w:ascii="Book Antiqua" w:hAnsi="Book Antiqua" w:cs="Book Antiqua"/>
          <w:color w:val="000000"/>
        </w:rPr>
      </w:pPr>
      <w:r w:rsidRPr="009D09E2">
        <w:rPr>
          <w:rFonts w:ascii="Book Antiqua" w:eastAsia="宋体" w:hAnsi="Book Antiqua" w:cs="Book Antiqua" w:hint="eastAsia"/>
          <w:color w:val="000000"/>
          <w:lang w:eastAsia="zh-CN"/>
        </w:rPr>
        <w:t xml:space="preserve">The </w:t>
      </w:r>
      <w:r w:rsidRPr="009D09E2">
        <w:rPr>
          <w:rFonts w:ascii="Book Antiqua" w:hAnsi="Book Antiqua" w:cs="Book Antiqua"/>
          <w:color w:val="000000"/>
        </w:rPr>
        <w:t>authors wish to thank Hongfa Zhu, MD, PhD, at Mount Sinai Hospital, New York, U</w:t>
      </w:r>
      <w:r w:rsidRPr="009D09E2">
        <w:rPr>
          <w:rFonts w:ascii="Book Antiqua" w:eastAsia="宋体" w:hAnsi="Book Antiqua" w:cs="Book Antiqua" w:hint="eastAsia"/>
          <w:color w:val="000000"/>
          <w:lang w:eastAsia="zh-CN"/>
        </w:rPr>
        <w:t xml:space="preserve">nited </w:t>
      </w:r>
      <w:r w:rsidRPr="009D09E2">
        <w:rPr>
          <w:rFonts w:ascii="Book Antiqua" w:hAnsi="Book Antiqua" w:cs="Book Antiqua"/>
          <w:color w:val="000000"/>
        </w:rPr>
        <w:t>S</w:t>
      </w:r>
      <w:r w:rsidRPr="009D09E2">
        <w:rPr>
          <w:rFonts w:ascii="Book Antiqua" w:eastAsia="宋体" w:hAnsi="Book Antiqua" w:cs="Book Antiqua" w:hint="eastAsia"/>
          <w:color w:val="000000"/>
          <w:lang w:eastAsia="zh-CN"/>
        </w:rPr>
        <w:t>tates</w:t>
      </w:r>
      <w:r w:rsidRPr="009D09E2">
        <w:rPr>
          <w:rFonts w:ascii="Book Antiqua" w:hAnsi="Book Antiqua" w:cs="Book Antiqua"/>
          <w:color w:val="000000"/>
        </w:rPr>
        <w:t>, for providing the microphotographs of classic type combined hepatocellular-cholangiocarcinoma.</w:t>
      </w:r>
    </w:p>
    <w:p w14:paraId="4D08C899" w14:textId="77777777" w:rsidR="00962C17" w:rsidRPr="009D09E2" w:rsidRDefault="00962C17" w:rsidP="00A50415">
      <w:pPr>
        <w:spacing w:line="360" w:lineRule="auto"/>
        <w:jc w:val="both"/>
        <w:rPr>
          <w:rFonts w:ascii="Book Antiqua" w:hAnsi="Book Antiqua"/>
          <w:b/>
        </w:rPr>
      </w:pPr>
      <w:r w:rsidRPr="009D09E2">
        <w:rPr>
          <w:rFonts w:ascii="Book Antiqua" w:hAnsi="Book Antiqua"/>
          <w:b/>
        </w:rPr>
        <w:br w:type="page"/>
      </w:r>
    </w:p>
    <w:p w14:paraId="3E2B78EB" w14:textId="6AE5AF4A" w:rsidR="00B91711" w:rsidRPr="009D09E2" w:rsidRDefault="00A81A3D" w:rsidP="00A50415">
      <w:pPr>
        <w:spacing w:line="360" w:lineRule="auto"/>
        <w:jc w:val="both"/>
        <w:rPr>
          <w:rFonts w:ascii="Book Antiqua" w:hAnsi="Book Antiqua" w:cs="Times"/>
          <w:color w:val="000000"/>
        </w:rPr>
      </w:pPr>
      <w:r w:rsidRPr="009D09E2">
        <w:rPr>
          <w:rFonts w:ascii="Book Antiqua" w:hAnsi="Book Antiqua" w:cs="Book Antiqua"/>
          <w:b/>
          <w:bCs/>
          <w:color w:val="000000"/>
        </w:rPr>
        <w:lastRenderedPageBreak/>
        <w:t xml:space="preserve">REFERENCES </w:t>
      </w:r>
    </w:p>
    <w:p w14:paraId="6F550AE2"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1 </w:t>
      </w:r>
      <w:r w:rsidRPr="009D09E2">
        <w:rPr>
          <w:rFonts w:ascii="Book Antiqua" w:eastAsia="宋体" w:hAnsi="Book Antiqua" w:cs="宋体"/>
          <w:b/>
          <w:bCs/>
        </w:rPr>
        <w:t>Jarnagin WR</w:t>
      </w:r>
      <w:r w:rsidRPr="009D09E2">
        <w:rPr>
          <w:rFonts w:ascii="Book Antiqua" w:eastAsia="宋体" w:hAnsi="Book Antiqua" w:cs="宋体"/>
        </w:rPr>
        <w:t>, Weber S, Tickoo SK, Koea JB, Obiekwe S, Fong Y, DeMatteo RP, Blumgart LH, Klimstra D. Combined hepatocellular and cholangiocarcinoma: demographic, clinical, and prognostic factors. </w:t>
      </w:r>
      <w:r w:rsidRPr="009D09E2">
        <w:rPr>
          <w:rFonts w:ascii="Book Antiqua" w:eastAsia="宋体" w:hAnsi="Book Antiqua" w:cs="宋体"/>
          <w:i/>
          <w:iCs/>
        </w:rPr>
        <w:t>Cancer</w:t>
      </w:r>
      <w:r w:rsidRPr="009D09E2">
        <w:rPr>
          <w:rFonts w:ascii="Book Antiqua" w:eastAsia="宋体" w:hAnsi="Book Antiqua" w:cs="宋体"/>
        </w:rPr>
        <w:t> 2002; </w:t>
      </w:r>
      <w:r w:rsidRPr="009D09E2">
        <w:rPr>
          <w:rFonts w:ascii="Book Antiqua" w:eastAsia="宋体" w:hAnsi="Book Antiqua" w:cs="宋体"/>
          <w:b/>
          <w:bCs/>
        </w:rPr>
        <w:t>94</w:t>
      </w:r>
      <w:r w:rsidRPr="009D09E2">
        <w:rPr>
          <w:rFonts w:ascii="Book Antiqua" w:eastAsia="宋体" w:hAnsi="Book Antiqua" w:cs="宋体"/>
        </w:rPr>
        <w:t>: 2040-2046 [PMID: 11932907 DOI: 10.1002/cncr.10392]</w:t>
      </w:r>
    </w:p>
    <w:p w14:paraId="2C8F6AA7"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2 </w:t>
      </w:r>
      <w:r w:rsidRPr="009D09E2">
        <w:rPr>
          <w:rFonts w:ascii="Book Antiqua" w:eastAsia="宋体" w:hAnsi="Book Antiqua" w:cs="宋体"/>
          <w:b/>
          <w:bCs/>
        </w:rPr>
        <w:t>Liu CL</w:t>
      </w:r>
      <w:r w:rsidRPr="009D09E2">
        <w:rPr>
          <w:rFonts w:ascii="Book Antiqua" w:eastAsia="宋体" w:hAnsi="Book Antiqua" w:cs="宋体"/>
        </w:rPr>
        <w:t>, Fan ST, Lo CM, Ng IO, Lam CM, Poon RT, Wong J. Hepatic resection for combined hepatocellular and cholangiocarcinoma. </w:t>
      </w:r>
      <w:r w:rsidRPr="009D09E2">
        <w:rPr>
          <w:rFonts w:ascii="Book Antiqua" w:eastAsia="宋体" w:hAnsi="Book Antiqua" w:cs="宋体"/>
          <w:i/>
          <w:iCs/>
        </w:rPr>
        <w:t>Arch Surg</w:t>
      </w:r>
      <w:r w:rsidRPr="009D09E2">
        <w:rPr>
          <w:rFonts w:ascii="Book Antiqua" w:eastAsia="宋体" w:hAnsi="Book Antiqua" w:cs="宋体"/>
        </w:rPr>
        <w:t> 2003; </w:t>
      </w:r>
      <w:r w:rsidRPr="009D09E2">
        <w:rPr>
          <w:rFonts w:ascii="Book Antiqua" w:eastAsia="宋体" w:hAnsi="Book Antiqua" w:cs="宋体"/>
          <w:b/>
          <w:bCs/>
        </w:rPr>
        <w:t>138</w:t>
      </w:r>
      <w:r w:rsidRPr="009D09E2">
        <w:rPr>
          <w:rFonts w:ascii="Book Antiqua" w:eastAsia="宋体" w:hAnsi="Book Antiqua" w:cs="宋体"/>
        </w:rPr>
        <w:t>: 86-90 [PMID: 12511158 DOI: 10.1001/archsurg.138.1.86]</w:t>
      </w:r>
    </w:p>
    <w:p w14:paraId="14FB4763" w14:textId="77777777" w:rsidR="004512B8" w:rsidRPr="009D09E2" w:rsidRDefault="004512B8" w:rsidP="00A50415">
      <w:pPr>
        <w:spacing w:line="360" w:lineRule="auto"/>
        <w:jc w:val="both"/>
        <w:rPr>
          <w:rFonts w:ascii="Book Antiqua" w:eastAsia="宋体" w:hAnsi="Book Antiqua" w:cs="宋体"/>
        </w:rPr>
      </w:pPr>
      <w:proofErr w:type="gramStart"/>
      <w:r w:rsidRPr="009D09E2">
        <w:rPr>
          <w:rFonts w:ascii="Book Antiqua" w:eastAsia="宋体" w:hAnsi="Book Antiqua" w:cs="宋体"/>
        </w:rPr>
        <w:t>3 </w:t>
      </w:r>
      <w:r w:rsidRPr="009D09E2">
        <w:rPr>
          <w:rFonts w:ascii="Book Antiqua" w:eastAsia="宋体" w:hAnsi="Book Antiqua" w:cs="宋体"/>
          <w:b/>
          <w:bCs/>
        </w:rPr>
        <w:t>Lee WS</w:t>
      </w:r>
      <w:r w:rsidRPr="009D09E2">
        <w:rPr>
          <w:rFonts w:ascii="Book Antiqua" w:eastAsia="宋体" w:hAnsi="Book Antiqua" w:cs="宋体"/>
        </w:rPr>
        <w:t>, Lee KW, Heo JS, Kim SJ, Choi SH, Kim YI, Joh JW.</w:t>
      </w:r>
      <w:proofErr w:type="gramEnd"/>
      <w:r w:rsidRPr="009D09E2">
        <w:rPr>
          <w:rFonts w:ascii="Book Antiqua" w:eastAsia="宋体" w:hAnsi="Book Antiqua" w:cs="宋体"/>
        </w:rPr>
        <w:t xml:space="preserve"> </w:t>
      </w:r>
      <w:proofErr w:type="gramStart"/>
      <w:r w:rsidRPr="009D09E2">
        <w:rPr>
          <w:rFonts w:ascii="Book Antiqua" w:eastAsia="宋体" w:hAnsi="Book Antiqua" w:cs="宋体"/>
        </w:rPr>
        <w:t>Comparison of combined hepatocellular and cholangiocarcinoma with hepatocellular carcinoma and intrahepatic cholangiocarcinoma.</w:t>
      </w:r>
      <w:proofErr w:type="gramEnd"/>
      <w:r w:rsidRPr="009D09E2">
        <w:rPr>
          <w:rFonts w:ascii="Book Antiqua" w:eastAsia="宋体" w:hAnsi="Book Antiqua" w:cs="宋体"/>
        </w:rPr>
        <w:t> </w:t>
      </w:r>
      <w:r w:rsidRPr="009D09E2">
        <w:rPr>
          <w:rFonts w:ascii="Book Antiqua" w:eastAsia="宋体" w:hAnsi="Book Antiqua" w:cs="宋体"/>
          <w:i/>
          <w:iCs/>
        </w:rPr>
        <w:t>Surg Today</w:t>
      </w:r>
      <w:r w:rsidRPr="009D09E2">
        <w:rPr>
          <w:rFonts w:ascii="Book Antiqua" w:eastAsia="宋体" w:hAnsi="Book Antiqua" w:cs="宋体"/>
        </w:rPr>
        <w:t> 2006; </w:t>
      </w:r>
      <w:r w:rsidRPr="009D09E2">
        <w:rPr>
          <w:rFonts w:ascii="Book Antiqua" w:eastAsia="宋体" w:hAnsi="Book Antiqua" w:cs="宋体"/>
          <w:b/>
          <w:bCs/>
        </w:rPr>
        <w:t>36</w:t>
      </w:r>
      <w:r w:rsidRPr="009D09E2">
        <w:rPr>
          <w:rFonts w:ascii="Book Antiqua" w:eastAsia="宋体" w:hAnsi="Book Antiqua" w:cs="宋体"/>
        </w:rPr>
        <w:t>: 892-897 [PMID: 16998683 DOI: 10.1007/s00595-006-3276-8]</w:t>
      </w:r>
    </w:p>
    <w:p w14:paraId="06EE55B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4 </w:t>
      </w:r>
      <w:r w:rsidRPr="009D09E2">
        <w:rPr>
          <w:rFonts w:ascii="Book Antiqua" w:eastAsia="宋体" w:hAnsi="Book Antiqua" w:cs="宋体"/>
          <w:b/>
          <w:bCs/>
        </w:rPr>
        <w:t>Portolani N</w:t>
      </w:r>
      <w:r w:rsidRPr="009D09E2">
        <w:rPr>
          <w:rFonts w:ascii="Book Antiqua" w:eastAsia="宋体" w:hAnsi="Book Antiqua" w:cs="宋体"/>
        </w:rPr>
        <w:t>, Baiocchi GL, Coniglio A, Piardi T, Grazioli L, Benetti A, Ferrari Bravo A, Giulini SM. Intrahepatic cholangiocarcinoma and combined hepatocellular-cholangiocarcinoma: a Western experience. </w:t>
      </w:r>
      <w:r w:rsidRPr="009D09E2">
        <w:rPr>
          <w:rFonts w:ascii="Book Antiqua" w:eastAsia="宋体" w:hAnsi="Book Antiqua" w:cs="宋体"/>
          <w:i/>
          <w:iCs/>
        </w:rPr>
        <w:t>Ann Surg Oncol</w:t>
      </w:r>
      <w:r w:rsidRPr="009D09E2">
        <w:rPr>
          <w:rFonts w:ascii="Book Antiqua" w:eastAsia="宋体" w:hAnsi="Book Antiqua" w:cs="宋体"/>
        </w:rPr>
        <w:t> 2008; </w:t>
      </w:r>
      <w:r w:rsidRPr="009D09E2">
        <w:rPr>
          <w:rFonts w:ascii="Book Antiqua" w:eastAsia="宋体" w:hAnsi="Book Antiqua" w:cs="宋体"/>
          <w:b/>
          <w:bCs/>
        </w:rPr>
        <w:t>15</w:t>
      </w:r>
      <w:r w:rsidRPr="009D09E2">
        <w:rPr>
          <w:rFonts w:ascii="Book Antiqua" w:eastAsia="宋体" w:hAnsi="Book Antiqua" w:cs="宋体"/>
        </w:rPr>
        <w:t>: 1880-1890 [PMID: 18443881]</w:t>
      </w:r>
    </w:p>
    <w:p w14:paraId="005B2287"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5 </w:t>
      </w:r>
      <w:r w:rsidRPr="009D09E2">
        <w:rPr>
          <w:rFonts w:ascii="Book Antiqua" w:eastAsia="宋体" w:hAnsi="Book Antiqua" w:cs="宋体"/>
          <w:b/>
          <w:bCs/>
        </w:rPr>
        <w:t>Yeh MM</w:t>
      </w:r>
      <w:r w:rsidRPr="009D09E2">
        <w:rPr>
          <w:rFonts w:ascii="Book Antiqua" w:eastAsia="宋体" w:hAnsi="Book Antiqua" w:cs="宋体"/>
        </w:rPr>
        <w:t>. Pathology of combined hepatocellular-cholangiocarcinoma. </w:t>
      </w:r>
      <w:r w:rsidRPr="009D09E2">
        <w:rPr>
          <w:rFonts w:ascii="Book Antiqua" w:eastAsia="宋体" w:hAnsi="Book Antiqua" w:cs="宋体"/>
          <w:i/>
          <w:iCs/>
        </w:rPr>
        <w:t>J Gastroenterol Hepatol</w:t>
      </w:r>
      <w:r w:rsidRPr="009D09E2">
        <w:rPr>
          <w:rFonts w:ascii="Book Antiqua" w:eastAsia="宋体" w:hAnsi="Book Antiqua" w:cs="宋体"/>
        </w:rPr>
        <w:t> 2010; </w:t>
      </w:r>
      <w:r w:rsidRPr="009D09E2">
        <w:rPr>
          <w:rFonts w:ascii="Book Antiqua" w:eastAsia="宋体" w:hAnsi="Book Antiqua" w:cs="宋体"/>
          <w:b/>
          <w:bCs/>
        </w:rPr>
        <w:t>25</w:t>
      </w:r>
      <w:r w:rsidRPr="009D09E2">
        <w:rPr>
          <w:rFonts w:ascii="Book Antiqua" w:eastAsia="宋体" w:hAnsi="Book Antiqua" w:cs="宋体"/>
        </w:rPr>
        <w:t>: 1485-1492 [PMID: 20796144 DOI: 10.1111/j.1440-1746.2010.06430.x]</w:t>
      </w:r>
    </w:p>
    <w:p w14:paraId="43484EB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6 </w:t>
      </w:r>
      <w:r w:rsidRPr="009D09E2">
        <w:rPr>
          <w:rFonts w:ascii="Book Antiqua" w:eastAsia="宋体" w:hAnsi="Book Antiqua" w:cs="宋体"/>
          <w:b/>
          <w:bCs/>
        </w:rPr>
        <w:t>Yoon YI</w:t>
      </w:r>
      <w:r w:rsidRPr="009D09E2">
        <w:rPr>
          <w:rFonts w:ascii="Book Antiqua" w:eastAsia="宋体" w:hAnsi="Book Antiqua" w:cs="宋体"/>
        </w:rPr>
        <w:t xml:space="preserve">, Hwang S, Lee YJ, Kim KH, Ahn CS, Moon DB, Ha TY, Song GW, Jung DH, Lee JW, Hong SM, Yu ES, Lee SG. </w:t>
      </w:r>
      <w:proofErr w:type="gramStart"/>
      <w:r w:rsidRPr="009D09E2">
        <w:rPr>
          <w:rFonts w:ascii="Book Antiqua" w:eastAsia="宋体" w:hAnsi="Book Antiqua" w:cs="宋体"/>
        </w:rPr>
        <w:t>Postresection Outcomes of Combined Hepatocellular Carcinoma-Cholangiocarcinoma, Hepatocellular Carcinoma and Intrahepatic Cholangiocarcinoma.</w:t>
      </w:r>
      <w:proofErr w:type="gramEnd"/>
      <w:r w:rsidRPr="009D09E2">
        <w:rPr>
          <w:rFonts w:ascii="Book Antiqua" w:eastAsia="宋体" w:hAnsi="Book Antiqua" w:cs="宋体"/>
        </w:rPr>
        <w:t> </w:t>
      </w:r>
      <w:r w:rsidRPr="009D09E2">
        <w:rPr>
          <w:rFonts w:ascii="Book Antiqua" w:eastAsia="宋体" w:hAnsi="Book Antiqua" w:cs="宋体"/>
          <w:i/>
          <w:iCs/>
        </w:rPr>
        <w:t>J Gastrointest Surg</w:t>
      </w:r>
      <w:r w:rsidRPr="009D09E2">
        <w:rPr>
          <w:rFonts w:ascii="Book Antiqua" w:eastAsia="宋体" w:hAnsi="Book Antiqua" w:cs="宋体"/>
        </w:rPr>
        <w:t> 2016; </w:t>
      </w:r>
      <w:r w:rsidRPr="009D09E2">
        <w:rPr>
          <w:rFonts w:ascii="Book Antiqua" w:eastAsia="宋体" w:hAnsi="Book Antiqua" w:cs="宋体"/>
          <w:b/>
          <w:bCs/>
        </w:rPr>
        <w:t>20</w:t>
      </w:r>
      <w:r w:rsidRPr="009D09E2">
        <w:rPr>
          <w:rFonts w:ascii="Book Antiqua" w:eastAsia="宋体" w:hAnsi="Book Antiqua" w:cs="宋体"/>
        </w:rPr>
        <w:t>: 411-420 [PMID: 26628072</w:t>
      </w:r>
      <w:r w:rsidRPr="009D09E2">
        <w:rPr>
          <w:rFonts w:ascii="Book Antiqua" w:eastAsia="宋体" w:hAnsi="Book Antiqua" w:cs="宋体" w:hint="eastAsia"/>
        </w:rPr>
        <w:t xml:space="preserve"> DOI: </w:t>
      </w:r>
      <w:hyperlink r:id="rId9" w:tgtFrame="_blank" w:history="1">
        <w:r w:rsidRPr="009D09E2">
          <w:rPr>
            <w:rFonts w:ascii="Book Antiqua" w:eastAsia="宋体" w:hAnsi="Book Antiqua" w:cs="宋体"/>
          </w:rPr>
          <w:t>10.1007/s11605-015-3045-3</w:t>
        </w:r>
      </w:hyperlink>
      <w:r w:rsidRPr="009D09E2">
        <w:rPr>
          <w:rFonts w:ascii="Book Antiqua" w:eastAsia="宋体" w:hAnsi="Book Antiqua" w:cs="宋体"/>
        </w:rPr>
        <w:t>]</w:t>
      </w:r>
    </w:p>
    <w:p w14:paraId="48017D41"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7 </w:t>
      </w:r>
      <w:r w:rsidRPr="009D09E2">
        <w:rPr>
          <w:rFonts w:ascii="Book Antiqua" w:eastAsia="宋体" w:hAnsi="Book Antiqua" w:cs="宋体"/>
          <w:b/>
          <w:bCs/>
        </w:rPr>
        <w:t>Allen RA</w:t>
      </w:r>
      <w:r w:rsidRPr="009D09E2">
        <w:rPr>
          <w:rFonts w:ascii="Book Antiqua" w:eastAsia="宋体" w:hAnsi="Book Antiqua" w:cs="宋体"/>
        </w:rPr>
        <w:t>, Lisa JR. Combined liver cell and bile duct carcinoma. </w:t>
      </w:r>
      <w:r w:rsidRPr="009D09E2">
        <w:rPr>
          <w:rFonts w:ascii="Book Antiqua" w:eastAsia="宋体" w:hAnsi="Book Antiqua" w:cs="宋体"/>
          <w:i/>
          <w:iCs/>
        </w:rPr>
        <w:t>Am J Pathol</w:t>
      </w:r>
      <w:r w:rsidRPr="009D09E2">
        <w:rPr>
          <w:rFonts w:ascii="Book Antiqua" w:eastAsia="宋体" w:hAnsi="Book Antiqua" w:cs="宋体"/>
        </w:rPr>
        <w:t> 1949; </w:t>
      </w:r>
      <w:r w:rsidRPr="009D09E2">
        <w:rPr>
          <w:rFonts w:ascii="Book Antiqua" w:eastAsia="宋体" w:hAnsi="Book Antiqua" w:cs="宋体"/>
          <w:b/>
          <w:bCs/>
        </w:rPr>
        <w:t>25</w:t>
      </w:r>
      <w:r w:rsidRPr="009D09E2">
        <w:rPr>
          <w:rFonts w:ascii="Book Antiqua" w:eastAsia="宋体" w:hAnsi="Book Antiqua" w:cs="宋体"/>
        </w:rPr>
        <w:t>: 647-655 [PMID: 18152860]</w:t>
      </w:r>
    </w:p>
    <w:p w14:paraId="7C2F119C" w14:textId="77777777" w:rsidR="004512B8" w:rsidRPr="009D09E2" w:rsidRDefault="004512B8" w:rsidP="00A50415">
      <w:pPr>
        <w:spacing w:line="360" w:lineRule="auto"/>
        <w:jc w:val="both"/>
        <w:rPr>
          <w:rFonts w:ascii="Book Antiqua" w:eastAsia="宋体" w:hAnsi="Book Antiqua" w:cs="宋体"/>
        </w:rPr>
      </w:pPr>
      <w:proofErr w:type="gramStart"/>
      <w:r w:rsidRPr="009D09E2">
        <w:rPr>
          <w:rFonts w:ascii="Book Antiqua" w:eastAsia="宋体" w:hAnsi="Book Antiqua" w:cs="宋体"/>
        </w:rPr>
        <w:t>8 </w:t>
      </w:r>
      <w:r w:rsidRPr="009D09E2">
        <w:rPr>
          <w:rFonts w:ascii="Book Antiqua" w:eastAsia="宋体" w:hAnsi="Book Antiqua" w:cs="宋体"/>
          <w:b/>
          <w:bCs/>
        </w:rPr>
        <w:t>Okuda K</w:t>
      </w:r>
      <w:r w:rsidRPr="009D09E2">
        <w:rPr>
          <w:rFonts w:ascii="Book Antiqua" w:eastAsia="宋体" w:hAnsi="Book Antiqua" w:cs="宋体"/>
        </w:rPr>
        <w:t>. Natural history of hepatocellular carcinoma including fibrolamellar and hepato-cholangiocarcinoma variants.</w:t>
      </w:r>
      <w:proofErr w:type="gramEnd"/>
      <w:r w:rsidRPr="009D09E2">
        <w:rPr>
          <w:rFonts w:ascii="Book Antiqua" w:eastAsia="宋体" w:hAnsi="Book Antiqua" w:cs="宋体"/>
        </w:rPr>
        <w:t> </w:t>
      </w:r>
      <w:r w:rsidRPr="009D09E2">
        <w:rPr>
          <w:rFonts w:ascii="Book Antiqua" w:eastAsia="宋体" w:hAnsi="Book Antiqua" w:cs="宋体"/>
          <w:i/>
          <w:iCs/>
        </w:rPr>
        <w:t>J Gastroenterol Hepatol</w:t>
      </w:r>
      <w:r w:rsidRPr="009D09E2">
        <w:rPr>
          <w:rFonts w:ascii="Book Antiqua" w:eastAsia="宋体" w:hAnsi="Book Antiqua" w:cs="宋体"/>
        </w:rPr>
        <w:t> 2002; </w:t>
      </w:r>
      <w:r w:rsidRPr="009D09E2">
        <w:rPr>
          <w:rFonts w:ascii="Book Antiqua" w:eastAsia="宋体" w:hAnsi="Book Antiqua" w:cs="宋体"/>
          <w:b/>
          <w:bCs/>
        </w:rPr>
        <w:t>17</w:t>
      </w:r>
      <w:r w:rsidRPr="009D09E2">
        <w:rPr>
          <w:rFonts w:ascii="Book Antiqua" w:eastAsia="宋体" w:hAnsi="Book Antiqua" w:cs="宋体"/>
        </w:rPr>
        <w:t>: 401-405 [PMID: 11982719</w:t>
      </w:r>
      <w:r w:rsidRPr="009D09E2">
        <w:rPr>
          <w:rFonts w:ascii="Book Antiqua" w:eastAsia="宋体" w:hAnsi="Book Antiqua" w:cs="宋体" w:hint="eastAsia"/>
        </w:rPr>
        <w:t xml:space="preserve"> DOI: </w:t>
      </w:r>
      <w:hyperlink r:id="rId10" w:tgtFrame="_blank" w:history="1">
        <w:r w:rsidRPr="009D09E2">
          <w:rPr>
            <w:rFonts w:ascii="Book Antiqua" w:eastAsia="宋体" w:hAnsi="Book Antiqua" w:cs="宋体"/>
          </w:rPr>
          <w:t>10.1046/j.1440-1746.2002.02734.x</w:t>
        </w:r>
      </w:hyperlink>
      <w:r w:rsidRPr="009D09E2">
        <w:rPr>
          <w:rFonts w:ascii="Book Antiqua" w:eastAsia="宋体" w:hAnsi="Book Antiqua" w:cs="宋体"/>
        </w:rPr>
        <w:t>]</w:t>
      </w:r>
    </w:p>
    <w:p w14:paraId="34C37633"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lastRenderedPageBreak/>
        <w:t>9 </w:t>
      </w:r>
      <w:r w:rsidRPr="009D09E2">
        <w:rPr>
          <w:rFonts w:ascii="Book Antiqua" w:eastAsia="宋体" w:hAnsi="Book Antiqua" w:cs="宋体"/>
          <w:b/>
          <w:bCs/>
        </w:rPr>
        <w:t>Yano Y</w:t>
      </w:r>
      <w:r w:rsidRPr="009D09E2">
        <w:rPr>
          <w:rFonts w:ascii="Book Antiqua" w:eastAsia="宋体" w:hAnsi="Book Antiqua" w:cs="宋体"/>
        </w:rPr>
        <w:t>, Yamamoto J, Kosuge T, Sakamoto Y, Yamasaki S, Shimada K, Ojima H, Sakamoto M, Takayama T, Makuuchi M. Combined hepatocellular and cholangiocarcinoma: a clinicopathologic study of 26 resected cases. </w:t>
      </w:r>
      <w:r w:rsidRPr="009D09E2">
        <w:rPr>
          <w:rFonts w:ascii="Book Antiqua" w:eastAsia="宋体" w:hAnsi="Book Antiqua" w:cs="宋体"/>
          <w:i/>
          <w:iCs/>
        </w:rPr>
        <w:t>Jpn J Clin Oncol</w:t>
      </w:r>
      <w:r w:rsidRPr="009D09E2">
        <w:rPr>
          <w:rFonts w:ascii="Book Antiqua" w:eastAsia="宋体" w:hAnsi="Book Antiqua" w:cs="宋体"/>
        </w:rPr>
        <w:t> 2003; </w:t>
      </w:r>
      <w:r w:rsidRPr="009D09E2">
        <w:rPr>
          <w:rFonts w:ascii="Book Antiqua" w:eastAsia="宋体" w:hAnsi="Book Antiqua" w:cs="宋体"/>
          <w:b/>
          <w:bCs/>
        </w:rPr>
        <w:t>33</w:t>
      </w:r>
      <w:r w:rsidRPr="009D09E2">
        <w:rPr>
          <w:rFonts w:ascii="Book Antiqua" w:eastAsia="宋体" w:hAnsi="Book Antiqua" w:cs="宋体"/>
        </w:rPr>
        <w:t>: 283-287 [PMID: 12913082 DOI: 10.1093/jjco/hyg056]</w:t>
      </w:r>
    </w:p>
    <w:p w14:paraId="499A44F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10 </w:t>
      </w:r>
      <w:r w:rsidRPr="009D09E2">
        <w:rPr>
          <w:rFonts w:ascii="Book Antiqua" w:eastAsia="宋体" w:hAnsi="Book Antiqua" w:cs="宋体"/>
          <w:b/>
          <w:bCs/>
        </w:rPr>
        <w:t>Lee CH</w:t>
      </w:r>
      <w:r w:rsidRPr="009D09E2">
        <w:rPr>
          <w:rFonts w:ascii="Book Antiqua" w:eastAsia="宋体" w:hAnsi="Book Antiqua" w:cs="宋体"/>
        </w:rPr>
        <w:t>, Hsieh SY, Chang CJ, Lin YJ. Comparison of clinical characteristics of combined hepatocellular-cholangiocarcinoma and other primary liver cancers. </w:t>
      </w:r>
      <w:r w:rsidRPr="009D09E2">
        <w:rPr>
          <w:rFonts w:ascii="Book Antiqua" w:eastAsia="宋体" w:hAnsi="Book Antiqua" w:cs="宋体"/>
          <w:i/>
          <w:iCs/>
        </w:rPr>
        <w:t>J Gastroenterol Hepatol</w:t>
      </w:r>
      <w:r w:rsidRPr="009D09E2">
        <w:rPr>
          <w:rFonts w:ascii="Book Antiqua" w:eastAsia="宋体" w:hAnsi="Book Antiqua" w:cs="宋体"/>
        </w:rPr>
        <w:t> 2013; </w:t>
      </w:r>
      <w:r w:rsidRPr="009D09E2">
        <w:rPr>
          <w:rFonts w:ascii="Book Antiqua" w:eastAsia="宋体" w:hAnsi="Book Antiqua" w:cs="宋体"/>
          <w:b/>
          <w:bCs/>
        </w:rPr>
        <w:t>28</w:t>
      </w:r>
      <w:r w:rsidRPr="009D09E2">
        <w:rPr>
          <w:rFonts w:ascii="Book Antiqua" w:eastAsia="宋体" w:hAnsi="Book Antiqua" w:cs="宋体"/>
        </w:rPr>
        <w:t>: 122-127 [PMID: 23034166 DOI: 10.1111/j.1440-1746.2012.07289.x]</w:t>
      </w:r>
    </w:p>
    <w:p w14:paraId="3E557C2C" w14:textId="77777777" w:rsidR="004512B8" w:rsidRPr="009D09E2" w:rsidRDefault="004512B8" w:rsidP="00A50415">
      <w:pPr>
        <w:spacing w:line="360" w:lineRule="auto"/>
        <w:jc w:val="both"/>
        <w:rPr>
          <w:rFonts w:ascii="Book Antiqua" w:eastAsia="宋体" w:hAnsi="Book Antiqua" w:cs="宋体"/>
        </w:rPr>
      </w:pPr>
      <w:proofErr w:type="gramStart"/>
      <w:r w:rsidRPr="009D09E2">
        <w:rPr>
          <w:rFonts w:ascii="Book Antiqua" w:eastAsia="宋体" w:hAnsi="Book Antiqua" w:cs="宋体"/>
        </w:rPr>
        <w:t>11 </w:t>
      </w:r>
      <w:r w:rsidRPr="009D09E2">
        <w:rPr>
          <w:rFonts w:ascii="Book Antiqua" w:eastAsia="宋体" w:hAnsi="Book Antiqua" w:cs="宋体"/>
          <w:b/>
          <w:bCs/>
        </w:rPr>
        <w:t>Chu KJ</w:t>
      </w:r>
      <w:r w:rsidRPr="009D09E2">
        <w:rPr>
          <w:rFonts w:ascii="Book Antiqua" w:eastAsia="宋体" w:hAnsi="Book Antiqua" w:cs="宋体"/>
        </w:rPr>
        <w:t>, Lu CD, Dong H, Fu XH, Zhang HW, Yao XP.</w:t>
      </w:r>
      <w:proofErr w:type="gramEnd"/>
      <w:r w:rsidRPr="009D09E2">
        <w:rPr>
          <w:rFonts w:ascii="Book Antiqua" w:eastAsia="宋体" w:hAnsi="Book Antiqua" w:cs="宋体"/>
        </w:rPr>
        <w:t xml:space="preserve"> Hepatitis B virus-related combined hepatocellular-cholangiocarcinoma: clinicopathological and prognostic analysis of 390 cases. </w:t>
      </w:r>
      <w:r w:rsidRPr="009D09E2">
        <w:rPr>
          <w:rFonts w:ascii="Book Antiqua" w:eastAsia="宋体" w:hAnsi="Book Antiqua" w:cs="宋体"/>
          <w:i/>
          <w:iCs/>
        </w:rPr>
        <w:t>Eur J Gastroenterol Hepatol</w:t>
      </w:r>
      <w:r w:rsidRPr="009D09E2">
        <w:rPr>
          <w:rFonts w:ascii="Book Antiqua" w:eastAsia="宋体" w:hAnsi="Book Antiqua" w:cs="宋体"/>
        </w:rPr>
        <w:t> 2014; </w:t>
      </w:r>
      <w:r w:rsidRPr="009D09E2">
        <w:rPr>
          <w:rFonts w:ascii="Book Antiqua" w:eastAsia="宋体" w:hAnsi="Book Antiqua" w:cs="宋体"/>
          <w:b/>
          <w:bCs/>
        </w:rPr>
        <w:t>26</w:t>
      </w:r>
      <w:r w:rsidRPr="009D09E2">
        <w:rPr>
          <w:rFonts w:ascii="Book Antiqua" w:eastAsia="宋体" w:hAnsi="Book Antiqua" w:cs="宋体"/>
        </w:rPr>
        <w:t>: 192-199 [PMID: 24370644 DOI: 10.1097/MEG.0b013e3283625df9]</w:t>
      </w:r>
    </w:p>
    <w:p w14:paraId="70896ACA"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12 </w:t>
      </w:r>
      <w:r w:rsidRPr="009D09E2">
        <w:rPr>
          <w:rFonts w:ascii="Book Antiqua" w:eastAsia="宋体" w:hAnsi="Book Antiqua" w:cs="宋体"/>
          <w:b/>
          <w:bCs/>
        </w:rPr>
        <w:t>Vilchez V</w:t>
      </w:r>
      <w:r w:rsidRPr="009D09E2">
        <w:rPr>
          <w:rFonts w:ascii="Book Antiqua" w:eastAsia="宋体" w:hAnsi="Book Antiqua" w:cs="宋体"/>
        </w:rPr>
        <w:t>, Shah MB, Daily MF, Pena L, Tzeng CW, Davenport D, Hosein PJ, Gedaly R, Maynard E. Long-term outcome of patients undergoing liver transplantation for mixed hepatocellular carcinoma and cholangiocarcinoma: an analysis of the UNOS database. </w:t>
      </w:r>
      <w:r w:rsidRPr="009D09E2">
        <w:rPr>
          <w:rFonts w:ascii="Book Antiqua" w:eastAsia="宋体" w:hAnsi="Book Antiqua" w:cs="宋体"/>
          <w:i/>
          <w:iCs/>
        </w:rPr>
        <w:t>HPB</w:t>
      </w:r>
      <w:r w:rsidRPr="009D09E2">
        <w:rPr>
          <w:rFonts w:ascii="Book Antiqua" w:eastAsia="宋体" w:hAnsi="Book Antiqua" w:cs="宋体"/>
          <w:iCs/>
        </w:rPr>
        <w:t xml:space="preserve"> (Oxford)</w:t>
      </w:r>
      <w:r w:rsidRPr="009D09E2">
        <w:rPr>
          <w:rFonts w:ascii="Book Antiqua" w:eastAsia="宋体" w:hAnsi="Book Antiqua" w:cs="宋体"/>
        </w:rPr>
        <w:t> 2016; </w:t>
      </w:r>
      <w:r w:rsidRPr="009D09E2">
        <w:rPr>
          <w:rFonts w:ascii="Book Antiqua" w:eastAsia="宋体" w:hAnsi="Book Antiqua" w:cs="宋体"/>
          <w:b/>
          <w:bCs/>
        </w:rPr>
        <w:t>18</w:t>
      </w:r>
      <w:r w:rsidRPr="009D09E2">
        <w:rPr>
          <w:rFonts w:ascii="Book Antiqua" w:eastAsia="宋体" w:hAnsi="Book Antiqua" w:cs="宋体"/>
        </w:rPr>
        <w:t>: 29-34 [PMID: 26776848 DOI: 10.1016/j.hpb.2015.10.001]</w:t>
      </w:r>
    </w:p>
    <w:p w14:paraId="62D2BA2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 xml:space="preserve">13 </w:t>
      </w:r>
      <w:r w:rsidRPr="009D09E2">
        <w:rPr>
          <w:rFonts w:ascii="Book Antiqua" w:eastAsia="宋体" w:hAnsi="Book Antiqua" w:cs="宋体"/>
          <w:b/>
        </w:rPr>
        <w:t>Theise ND</w:t>
      </w:r>
      <w:r w:rsidRPr="009D09E2">
        <w:rPr>
          <w:rFonts w:ascii="Book Antiqua" w:eastAsia="宋体" w:hAnsi="Book Antiqua" w:cs="宋体"/>
        </w:rPr>
        <w:t>, Park YN, Nakanuma Y. WHO Classification of Tumours of the Digestive System. Combined hepatocellular-cholangiocarcinoma. In: Bosman FT, Carneiro, F, Hruban RH, Theise ND. Lyon, France: IARC, 2010: 225-227</w:t>
      </w:r>
    </w:p>
    <w:p w14:paraId="493D0E50"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14 </w:t>
      </w:r>
      <w:r w:rsidRPr="009D09E2">
        <w:rPr>
          <w:rFonts w:ascii="Book Antiqua" w:eastAsia="宋体" w:hAnsi="Book Antiqua" w:cs="宋体"/>
          <w:b/>
          <w:bCs/>
        </w:rPr>
        <w:t>Park SE</w:t>
      </w:r>
      <w:r w:rsidRPr="009D09E2">
        <w:rPr>
          <w:rFonts w:ascii="Book Antiqua" w:eastAsia="宋体" w:hAnsi="Book Antiqua" w:cs="宋体"/>
        </w:rPr>
        <w:t>, Lee SH, Yang JD, Hwang HP, Hwang SE, Yu HC, Moon WS, Cho BH. Clinicopathological characteristics and prognostic factors in combined hepatocellular carcinoma and cholangiocarcinoma. </w:t>
      </w:r>
      <w:r w:rsidRPr="009D09E2">
        <w:rPr>
          <w:rFonts w:ascii="Book Antiqua" w:eastAsia="宋体" w:hAnsi="Book Antiqua" w:cs="宋体"/>
          <w:i/>
          <w:iCs/>
        </w:rPr>
        <w:t>Korean J Hepatobiliary Pancreat Surg</w:t>
      </w:r>
      <w:r w:rsidRPr="009D09E2">
        <w:rPr>
          <w:rFonts w:ascii="Book Antiqua" w:eastAsia="宋体" w:hAnsi="Book Antiqua" w:cs="宋体"/>
        </w:rPr>
        <w:t> 2013; </w:t>
      </w:r>
      <w:r w:rsidRPr="009D09E2">
        <w:rPr>
          <w:rFonts w:ascii="Book Antiqua" w:eastAsia="宋体" w:hAnsi="Book Antiqua" w:cs="宋体"/>
          <w:b/>
          <w:bCs/>
        </w:rPr>
        <w:t>17</w:t>
      </w:r>
      <w:r w:rsidRPr="009D09E2">
        <w:rPr>
          <w:rFonts w:ascii="Book Antiqua" w:eastAsia="宋体" w:hAnsi="Book Antiqua" w:cs="宋体"/>
        </w:rPr>
        <w:t>: 152-156 [PMID: 26155231 DOI: 10.14701/kjhbps.2013.17.4.152]</w:t>
      </w:r>
    </w:p>
    <w:p w14:paraId="465AF53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15 </w:t>
      </w:r>
      <w:r w:rsidRPr="009D09E2">
        <w:rPr>
          <w:rFonts w:ascii="Book Antiqua" w:eastAsia="宋体" w:hAnsi="Book Antiqua" w:cs="宋体"/>
          <w:b/>
          <w:bCs/>
        </w:rPr>
        <w:t>Kim SH</w:t>
      </w:r>
      <w:r w:rsidRPr="009D09E2">
        <w:rPr>
          <w:rFonts w:ascii="Book Antiqua" w:eastAsia="宋体" w:hAnsi="Book Antiqua" w:cs="宋体"/>
        </w:rPr>
        <w:t xml:space="preserve">, Park YN, Lim JH, Choi GH, Choi JS, Kim KS. </w:t>
      </w:r>
      <w:proofErr w:type="gramStart"/>
      <w:r w:rsidRPr="009D09E2">
        <w:rPr>
          <w:rFonts w:ascii="Book Antiqua" w:eastAsia="宋体" w:hAnsi="Book Antiqua" w:cs="宋体"/>
        </w:rPr>
        <w:t>Characteristics of combined hepatocelluar-cholangiocarcinoma and comparison with intrahepatic cholangiocarcinoma.</w:t>
      </w:r>
      <w:proofErr w:type="gramEnd"/>
      <w:r w:rsidRPr="009D09E2">
        <w:rPr>
          <w:rFonts w:ascii="Book Antiqua" w:eastAsia="宋体" w:hAnsi="Book Antiqua" w:cs="宋体"/>
        </w:rPr>
        <w:t> </w:t>
      </w:r>
      <w:r w:rsidRPr="009D09E2">
        <w:rPr>
          <w:rFonts w:ascii="Book Antiqua" w:eastAsia="宋体" w:hAnsi="Book Antiqua" w:cs="宋体"/>
          <w:i/>
          <w:iCs/>
        </w:rPr>
        <w:t>Eur J Surg Oncol</w:t>
      </w:r>
      <w:r w:rsidRPr="009D09E2">
        <w:rPr>
          <w:rFonts w:ascii="Book Antiqua" w:eastAsia="宋体" w:hAnsi="Book Antiqua" w:cs="宋体"/>
        </w:rPr>
        <w:t> 2014; </w:t>
      </w:r>
      <w:r w:rsidRPr="009D09E2">
        <w:rPr>
          <w:rFonts w:ascii="Book Antiqua" w:eastAsia="宋体" w:hAnsi="Book Antiqua" w:cs="宋体"/>
          <w:b/>
          <w:bCs/>
        </w:rPr>
        <w:t>40</w:t>
      </w:r>
      <w:r w:rsidRPr="009D09E2">
        <w:rPr>
          <w:rFonts w:ascii="Book Antiqua" w:eastAsia="宋体" w:hAnsi="Book Antiqua" w:cs="宋体"/>
        </w:rPr>
        <w:t>: 976-981 [PMID: 24909336 DOI: 10.1016/j.ejso.2014.04.016]</w:t>
      </w:r>
    </w:p>
    <w:p w14:paraId="2A7E3D3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lastRenderedPageBreak/>
        <w:t>16 </w:t>
      </w:r>
      <w:r w:rsidRPr="009D09E2">
        <w:rPr>
          <w:rFonts w:ascii="Book Antiqua" w:eastAsia="宋体" w:hAnsi="Book Antiqua" w:cs="宋体"/>
          <w:b/>
          <w:bCs/>
        </w:rPr>
        <w:t>Zhou YM</w:t>
      </w:r>
      <w:r w:rsidRPr="009D09E2">
        <w:rPr>
          <w:rFonts w:ascii="Book Antiqua" w:eastAsia="宋体" w:hAnsi="Book Antiqua" w:cs="宋体"/>
        </w:rPr>
        <w:t>, Zhang XF, Wu LP, Sui CJ, Yang JM. Risk factors for combined hepatocellular-cholangiocarcinoma: a hospital-based case-control study. </w:t>
      </w:r>
      <w:r w:rsidRPr="009D09E2">
        <w:rPr>
          <w:rFonts w:ascii="Book Antiqua" w:eastAsia="宋体" w:hAnsi="Book Antiqua" w:cs="宋体"/>
          <w:i/>
          <w:iCs/>
        </w:rPr>
        <w:t>World J Gastroenterol</w:t>
      </w:r>
      <w:r w:rsidRPr="009D09E2">
        <w:rPr>
          <w:rFonts w:ascii="Book Antiqua" w:eastAsia="宋体" w:hAnsi="Book Antiqua" w:cs="宋体"/>
        </w:rPr>
        <w:t> 2014; </w:t>
      </w:r>
      <w:r w:rsidRPr="009D09E2">
        <w:rPr>
          <w:rFonts w:ascii="Book Antiqua" w:eastAsia="宋体" w:hAnsi="Book Antiqua" w:cs="宋体"/>
          <w:b/>
          <w:bCs/>
        </w:rPr>
        <w:t>20</w:t>
      </w:r>
      <w:r w:rsidRPr="009D09E2">
        <w:rPr>
          <w:rFonts w:ascii="Book Antiqua" w:eastAsia="宋体" w:hAnsi="Book Antiqua" w:cs="宋体"/>
        </w:rPr>
        <w:t>: 12615-12620 [PMID: 25253966 DOI: 10.3748/wjg.v20.i35.12615]</w:t>
      </w:r>
    </w:p>
    <w:p w14:paraId="4800031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17 </w:t>
      </w:r>
      <w:r w:rsidRPr="009D09E2">
        <w:rPr>
          <w:rFonts w:ascii="Book Antiqua" w:eastAsia="宋体" w:hAnsi="Book Antiqua" w:cs="宋体"/>
          <w:b/>
          <w:bCs/>
        </w:rPr>
        <w:t>Panjala C</w:t>
      </w:r>
      <w:r w:rsidRPr="009D09E2">
        <w:rPr>
          <w:rFonts w:ascii="Book Antiqua" w:eastAsia="宋体" w:hAnsi="Book Antiqua" w:cs="宋体"/>
        </w:rPr>
        <w:t xml:space="preserve">, Senecal DL, Bridges MD, Kim GP, Nakhleh RE, Nguyen JH, Harnois DM. </w:t>
      </w:r>
      <w:proofErr w:type="gramStart"/>
      <w:r w:rsidRPr="009D09E2">
        <w:rPr>
          <w:rFonts w:ascii="Book Antiqua" w:eastAsia="宋体" w:hAnsi="Book Antiqua" w:cs="宋体"/>
        </w:rPr>
        <w:t>The diagnostic conundrum and liver transplantation outcome for combined hepatocellular-cholangiocarcinoma.</w:t>
      </w:r>
      <w:proofErr w:type="gramEnd"/>
      <w:r w:rsidRPr="009D09E2">
        <w:rPr>
          <w:rFonts w:ascii="Book Antiqua" w:eastAsia="宋体" w:hAnsi="Book Antiqua" w:cs="宋体"/>
        </w:rPr>
        <w:t> </w:t>
      </w:r>
      <w:r w:rsidRPr="009D09E2">
        <w:rPr>
          <w:rFonts w:ascii="Book Antiqua" w:eastAsia="宋体" w:hAnsi="Book Antiqua" w:cs="宋体"/>
          <w:i/>
          <w:iCs/>
        </w:rPr>
        <w:t>Am J Transplant</w:t>
      </w:r>
      <w:r w:rsidRPr="009D09E2">
        <w:rPr>
          <w:rFonts w:ascii="Book Antiqua" w:eastAsia="宋体" w:hAnsi="Book Antiqua" w:cs="宋体"/>
        </w:rPr>
        <w:t> 2010; </w:t>
      </w:r>
      <w:r w:rsidRPr="009D09E2">
        <w:rPr>
          <w:rFonts w:ascii="Book Antiqua" w:eastAsia="宋体" w:hAnsi="Book Antiqua" w:cs="宋体"/>
          <w:b/>
          <w:bCs/>
        </w:rPr>
        <w:t>10</w:t>
      </w:r>
      <w:r w:rsidRPr="009D09E2">
        <w:rPr>
          <w:rFonts w:ascii="Book Antiqua" w:eastAsia="宋体" w:hAnsi="Book Antiqua" w:cs="宋体"/>
        </w:rPr>
        <w:t>: 1263-1267 [PMID: 20420633</w:t>
      </w:r>
      <w:r w:rsidRPr="009D09E2">
        <w:rPr>
          <w:rFonts w:ascii="Book Antiqua" w:eastAsia="宋体" w:hAnsi="Book Antiqua" w:cs="宋体" w:hint="eastAsia"/>
        </w:rPr>
        <w:t xml:space="preserve"> DOI: </w:t>
      </w:r>
      <w:hyperlink r:id="rId11" w:tgtFrame="_blank" w:history="1">
        <w:r w:rsidRPr="009D09E2">
          <w:rPr>
            <w:rFonts w:ascii="Book Antiqua" w:eastAsia="宋体" w:hAnsi="Book Antiqua" w:cs="宋体"/>
          </w:rPr>
          <w:t>10.1111/j.1600-6143.2010.03062.x</w:t>
        </w:r>
      </w:hyperlink>
      <w:r w:rsidRPr="009D09E2">
        <w:rPr>
          <w:rFonts w:ascii="Book Antiqua" w:eastAsia="宋体" w:hAnsi="Book Antiqua" w:cs="宋体"/>
        </w:rPr>
        <w:t>]</w:t>
      </w:r>
    </w:p>
    <w:p w14:paraId="43841A9E"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18 </w:t>
      </w:r>
      <w:r w:rsidRPr="009D09E2">
        <w:rPr>
          <w:rFonts w:ascii="Book Antiqua" w:eastAsia="宋体" w:hAnsi="Book Antiqua" w:cs="宋体"/>
          <w:b/>
          <w:bCs/>
        </w:rPr>
        <w:t>Zuo HQ</w:t>
      </w:r>
      <w:r w:rsidRPr="009D09E2">
        <w:rPr>
          <w:rFonts w:ascii="Book Antiqua" w:eastAsia="宋体" w:hAnsi="Book Antiqua" w:cs="宋体"/>
        </w:rPr>
        <w:t>, Yan LN, Zeng Y, Yang JY, Luo HZ, Liu JW, Zhou LX. Clinicopathological characteristics of 15 patients with combined hepatocellular carcinoma and cholangiocarcinoma. </w:t>
      </w:r>
      <w:r w:rsidRPr="009D09E2">
        <w:rPr>
          <w:rFonts w:ascii="Book Antiqua" w:eastAsia="宋体" w:hAnsi="Book Antiqua" w:cs="宋体"/>
          <w:i/>
          <w:iCs/>
        </w:rPr>
        <w:t>Hepatobiliary Pancreat Dis Int</w:t>
      </w:r>
      <w:r w:rsidRPr="009D09E2">
        <w:rPr>
          <w:rFonts w:ascii="Book Antiqua" w:eastAsia="宋体" w:hAnsi="Book Antiqua" w:cs="宋体"/>
        </w:rPr>
        <w:t> 2007; </w:t>
      </w:r>
      <w:r w:rsidRPr="009D09E2">
        <w:rPr>
          <w:rFonts w:ascii="Book Antiqua" w:eastAsia="宋体" w:hAnsi="Book Antiqua" w:cs="宋体"/>
          <w:b/>
          <w:bCs/>
        </w:rPr>
        <w:t>6</w:t>
      </w:r>
      <w:r w:rsidRPr="009D09E2">
        <w:rPr>
          <w:rFonts w:ascii="Book Antiqua" w:eastAsia="宋体" w:hAnsi="Book Antiqua" w:cs="宋体"/>
        </w:rPr>
        <w:t>: 161-165 [PMID: 17374575]</w:t>
      </w:r>
    </w:p>
    <w:p w14:paraId="3DFE0A3F"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 xml:space="preserve">19 </w:t>
      </w:r>
      <w:r w:rsidRPr="009D09E2">
        <w:rPr>
          <w:rFonts w:ascii="Book Antiqua" w:hAnsi="Book Antiqua"/>
          <w:b/>
          <w:bCs/>
          <w:color w:val="000000"/>
        </w:rPr>
        <w:t>Lee JH</w:t>
      </w:r>
      <w:r w:rsidRPr="009D09E2">
        <w:rPr>
          <w:rFonts w:ascii="Book Antiqua" w:hAnsi="Book Antiqua"/>
          <w:color w:val="000000"/>
        </w:rPr>
        <w:t xml:space="preserve">, Chung GE, Yu SJ, Hwang SY, Kim JS, Kim HY, Yoon JH, Lee HS, Yi NJ, Suh KS, Lee KU, Jang JJ, Kim YJ. </w:t>
      </w:r>
      <w:proofErr w:type="gramStart"/>
      <w:r w:rsidRPr="009D09E2">
        <w:rPr>
          <w:rFonts w:ascii="Book Antiqua" w:hAnsi="Book Antiqua"/>
          <w:color w:val="000000"/>
        </w:rPr>
        <w:t>Long-term prognosis of combined hepatocellular and cholangiocarcinoma after curative resection comparison with hepatocellular carcinoma and cholangiocarcinoma.</w:t>
      </w:r>
      <w:proofErr w:type="gramEnd"/>
      <w:r w:rsidRPr="009D09E2">
        <w:rPr>
          <w:rStyle w:val="apple-converted-space"/>
          <w:rFonts w:ascii="Book Antiqua" w:hAnsi="Book Antiqua"/>
          <w:color w:val="000000"/>
        </w:rPr>
        <w:t> </w:t>
      </w:r>
      <w:r w:rsidRPr="009D09E2">
        <w:rPr>
          <w:rFonts w:ascii="Book Antiqua" w:hAnsi="Book Antiqua"/>
          <w:i/>
          <w:iCs/>
          <w:color w:val="000000"/>
        </w:rPr>
        <w:t>J Clin Gastroenterol</w:t>
      </w:r>
      <w:r w:rsidRPr="009D09E2">
        <w:rPr>
          <w:rStyle w:val="apple-converted-space"/>
          <w:rFonts w:ascii="Book Antiqua" w:hAnsi="Book Antiqua"/>
          <w:color w:val="000000"/>
        </w:rPr>
        <w:t> </w:t>
      </w:r>
      <w:r w:rsidRPr="009D09E2">
        <w:rPr>
          <w:rFonts w:ascii="Book Antiqua" w:hAnsi="Book Antiqua"/>
          <w:color w:val="000000"/>
        </w:rPr>
        <w:t>2011;</w:t>
      </w:r>
      <w:r w:rsidRPr="009D09E2">
        <w:rPr>
          <w:rStyle w:val="apple-converted-space"/>
          <w:rFonts w:ascii="Book Antiqua" w:hAnsi="Book Antiqua"/>
          <w:color w:val="000000"/>
        </w:rPr>
        <w:t> </w:t>
      </w:r>
      <w:r w:rsidRPr="009D09E2">
        <w:rPr>
          <w:rFonts w:ascii="Book Antiqua" w:hAnsi="Book Antiqua"/>
          <w:b/>
          <w:bCs/>
          <w:color w:val="000000"/>
        </w:rPr>
        <w:t>45</w:t>
      </w:r>
      <w:r w:rsidRPr="009D09E2">
        <w:rPr>
          <w:rFonts w:ascii="Book Antiqua" w:hAnsi="Book Antiqua"/>
          <w:color w:val="000000"/>
        </w:rPr>
        <w:t>: 69-75 [PMID: 20142755 DOI: 10.1097/MCG.0b013e3181ce5dfa]</w:t>
      </w:r>
    </w:p>
    <w:p w14:paraId="55DBED79"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20 </w:t>
      </w:r>
      <w:r w:rsidRPr="009D09E2">
        <w:rPr>
          <w:rFonts w:ascii="Book Antiqua" w:eastAsia="宋体" w:hAnsi="Book Antiqua" w:cs="宋体"/>
          <w:b/>
          <w:bCs/>
        </w:rPr>
        <w:t>Maximin S</w:t>
      </w:r>
      <w:r w:rsidRPr="009D09E2">
        <w:rPr>
          <w:rFonts w:ascii="Book Antiqua" w:eastAsia="宋体" w:hAnsi="Book Antiqua" w:cs="宋体"/>
        </w:rPr>
        <w:t>, Ganeshan DM, Shanbhogue AK, Dighe MK, Yeh MM, Kolokythas O, Bhargava P, Lalwani N. Current update on combined hepatocellular-cholangiocarcinoma. </w:t>
      </w:r>
      <w:r w:rsidRPr="009D09E2">
        <w:rPr>
          <w:rFonts w:ascii="Book Antiqua" w:eastAsia="宋体" w:hAnsi="Book Antiqua" w:cs="宋体"/>
          <w:i/>
          <w:iCs/>
        </w:rPr>
        <w:t>Eur J Radiol Open</w:t>
      </w:r>
      <w:r w:rsidRPr="009D09E2">
        <w:rPr>
          <w:rFonts w:ascii="Book Antiqua" w:eastAsia="宋体" w:hAnsi="Book Antiqua" w:cs="宋体"/>
        </w:rPr>
        <w:t> 2014; </w:t>
      </w:r>
      <w:r w:rsidRPr="009D09E2">
        <w:rPr>
          <w:rFonts w:ascii="Book Antiqua" w:eastAsia="宋体" w:hAnsi="Book Antiqua" w:cs="宋体"/>
          <w:b/>
          <w:bCs/>
        </w:rPr>
        <w:t>1</w:t>
      </w:r>
      <w:r w:rsidRPr="009D09E2">
        <w:rPr>
          <w:rFonts w:ascii="Book Antiqua" w:eastAsia="宋体" w:hAnsi="Book Antiqua" w:cs="宋体"/>
        </w:rPr>
        <w:t>: 40-48 [PMID: 26937426 DOI: 10.1016/j.ejro.2014.07.001]</w:t>
      </w:r>
    </w:p>
    <w:p w14:paraId="71322BF2"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21 </w:t>
      </w:r>
      <w:r w:rsidRPr="009D09E2">
        <w:rPr>
          <w:rFonts w:ascii="Book Antiqua" w:eastAsia="宋体" w:hAnsi="Book Antiqua" w:cs="宋体"/>
          <w:b/>
          <w:bCs/>
        </w:rPr>
        <w:t>Doyle MB</w:t>
      </w:r>
      <w:r w:rsidRPr="009D09E2">
        <w:rPr>
          <w:rFonts w:ascii="Book Antiqua" w:eastAsia="宋体" w:hAnsi="Book Antiqua" w:cs="宋体"/>
        </w:rPr>
        <w:t>, Vachharajani N, Maynard E, Shenoy S, Anderson C, Wellen JR, Lowell JA, Chapman WC. Liver transplantation for hepatocellular carcinoma: long-term results suggest excellent outcomes. </w:t>
      </w:r>
      <w:r w:rsidRPr="009D09E2">
        <w:rPr>
          <w:rFonts w:ascii="Book Antiqua" w:eastAsia="宋体" w:hAnsi="Book Antiqua" w:cs="宋体"/>
          <w:i/>
          <w:iCs/>
        </w:rPr>
        <w:t>J Am Coll Surg</w:t>
      </w:r>
      <w:r w:rsidRPr="009D09E2">
        <w:rPr>
          <w:rFonts w:ascii="Book Antiqua" w:eastAsia="宋体" w:hAnsi="Book Antiqua" w:cs="宋体"/>
        </w:rPr>
        <w:t> 2012; </w:t>
      </w:r>
      <w:r w:rsidRPr="009D09E2">
        <w:rPr>
          <w:rFonts w:ascii="Book Antiqua" w:eastAsia="宋体" w:hAnsi="Book Antiqua" w:cs="宋体"/>
          <w:b/>
          <w:bCs/>
        </w:rPr>
        <w:t>215</w:t>
      </w:r>
      <w:r w:rsidRPr="009D09E2">
        <w:rPr>
          <w:rFonts w:ascii="Book Antiqua" w:eastAsia="宋体" w:hAnsi="Book Antiqua" w:cs="宋体"/>
        </w:rPr>
        <w:t>: 19-28; discussion 28-30 [PMID: 22608403 DOI: 10.1016/j.jamcollsurg.2012.02.022]</w:t>
      </w:r>
    </w:p>
    <w:p w14:paraId="2CCCDFD2"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22 </w:t>
      </w:r>
      <w:r w:rsidRPr="009D09E2">
        <w:rPr>
          <w:rFonts w:ascii="Book Antiqua" w:eastAsia="宋体" w:hAnsi="Book Antiqua" w:cs="宋体"/>
          <w:b/>
          <w:bCs/>
        </w:rPr>
        <w:t>Shetty AS</w:t>
      </w:r>
      <w:r w:rsidRPr="009D09E2">
        <w:rPr>
          <w:rFonts w:ascii="Book Antiqua" w:eastAsia="宋体" w:hAnsi="Book Antiqua" w:cs="宋体"/>
        </w:rPr>
        <w:t>, Fowler KJ, Brunt EM, Agarwal S, Narra VR, Menias CO. Combined hepatocellular-cholangiocarcinoma: what the radiologist needs to know about biphenotypic liver carcinoma. </w:t>
      </w:r>
      <w:r w:rsidRPr="009D09E2">
        <w:rPr>
          <w:rFonts w:ascii="Book Antiqua" w:eastAsia="宋体" w:hAnsi="Book Antiqua" w:cs="宋体"/>
          <w:i/>
          <w:iCs/>
        </w:rPr>
        <w:t>Abdom Imaging</w:t>
      </w:r>
      <w:r w:rsidRPr="009D09E2">
        <w:rPr>
          <w:rFonts w:ascii="Book Antiqua" w:eastAsia="宋体" w:hAnsi="Book Antiqua" w:cs="宋体"/>
        </w:rPr>
        <w:t> 2014; </w:t>
      </w:r>
      <w:r w:rsidRPr="009D09E2">
        <w:rPr>
          <w:rFonts w:ascii="Book Antiqua" w:eastAsia="宋体" w:hAnsi="Book Antiqua" w:cs="宋体"/>
          <w:b/>
          <w:bCs/>
        </w:rPr>
        <w:t>39</w:t>
      </w:r>
      <w:r w:rsidRPr="009D09E2">
        <w:rPr>
          <w:rFonts w:ascii="Book Antiqua" w:eastAsia="宋体" w:hAnsi="Book Antiqua" w:cs="宋体"/>
        </w:rPr>
        <w:t>: 310-322 [PMID: 24407728 DOI: 10.1007/s00261-013-0069-6]</w:t>
      </w:r>
    </w:p>
    <w:p w14:paraId="4AB34D56"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23 </w:t>
      </w:r>
      <w:r w:rsidRPr="009D09E2">
        <w:rPr>
          <w:rFonts w:ascii="Book Antiqua" w:eastAsia="宋体" w:hAnsi="Book Antiqua" w:cs="宋体"/>
          <w:b/>
          <w:bCs/>
        </w:rPr>
        <w:t>Theise ND</w:t>
      </w:r>
      <w:r w:rsidRPr="009D09E2">
        <w:rPr>
          <w:rFonts w:ascii="Book Antiqua" w:eastAsia="宋体" w:hAnsi="Book Antiqua" w:cs="宋体"/>
        </w:rPr>
        <w:t xml:space="preserve">, Yao JL, Harada K, Hytiroglou P, Portmann B, Thung SN, Tsui W, Ohta H, Nakanuma Y. Hepatic 'stem cell' malignancies in adults: four </w:t>
      </w:r>
      <w:r w:rsidRPr="009D09E2">
        <w:rPr>
          <w:rFonts w:ascii="Book Antiqua" w:eastAsia="宋体" w:hAnsi="Book Antiqua" w:cs="宋体"/>
        </w:rPr>
        <w:lastRenderedPageBreak/>
        <w:t>cases. </w:t>
      </w:r>
      <w:r w:rsidRPr="009D09E2">
        <w:rPr>
          <w:rFonts w:ascii="Book Antiqua" w:eastAsia="宋体" w:hAnsi="Book Antiqua" w:cs="宋体"/>
          <w:i/>
          <w:iCs/>
        </w:rPr>
        <w:t>Histopathology</w:t>
      </w:r>
      <w:r w:rsidRPr="009D09E2">
        <w:rPr>
          <w:rFonts w:ascii="Book Antiqua" w:eastAsia="宋体" w:hAnsi="Book Antiqua" w:cs="宋体"/>
        </w:rPr>
        <w:t> 2003; </w:t>
      </w:r>
      <w:r w:rsidRPr="009D09E2">
        <w:rPr>
          <w:rFonts w:ascii="Book Antiqua" w:eastAsia="宋体" w:hAnsi="Book Antiqua" w:cs="宋体"/>
          <w:b/>
          <w:bCs/>
        </w:rPr>
        <w:t>43</w:t>
      </w:r>
      <w:r w:rsidRPr="009D09E2">
        <w:rPr>
          <w:rFonts w:ascii="Book Antiqua" w:eastAsia="宋体" w:hAnsi="Book Antiqua" w:cs="宋体"/>
        </w:rPr>
        <w:t>: 263-271 [PMID: 12940779 DOI: 10.1046/j.1365-2559.2003.01707.x]</w:t>
      </w:r>
    </w:p>
    <w:p w14:paraId="5BAAB21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24 </w:t>
      </w:r>
      <w:r w:rsidRPr="009D09E2">
        <w:rPr>
          <w:rFonts w:ascii="Book Antiqua" w:eastAsia="宋体" w:hAnsi="Book Antiqua" w:cs="宋体"/>
          <w:b/>
          <w:bCs/>
        </w:rPr>
        <w:t>Kim H</w:t>
      </w:r>
      <w:r w:rsidRPr="009D09E2">
        <w:rPr>
          <w:rFonts w:ascii="Book Antiqua" w:eastAsia="宋体" w:hAnsi="Book Antiqua" w:cs="宋体"/>
        </w:rPr>
        <w:t xml:space="preserve">, Park C, Han KH, Choi J, Kim YB, Kim JK, Park YN. </w:t>
      </w:r>
      <w:proofErr w:type="gramStart"/>
      <w:r w:rsidRPr="009D09E2">
        <w:rPr>
          <w:rFonts w:ascii="Book Antiqua" w:eastAsia="宋体" w:hAnsi="Book Antiqua" w:cs="宋体"/>
        </w:rPr>
        <w:t>Primary liver carcinoma of intermediate (hepatocyte-cholangiocyte) phenotype.</w:t>
      </w:r>
      <w:proofErr w:type="gramEnd"/>
      <w:r w:rsidRPr="009D09E2">
        <w:rPr>
          <w:rFonts w:ascii="Book Antiqua" w:eastAsia="宋体" w:hAnsi="Book Antiqua" w:cs="宋体"/>
        </w:rPr>
        <w:t> </w:t>
      </w:r>
      <w:r w:rsidRPr="009D09E2">
        <w:rPr>
          <w:rFonts w:ascii="Book Antiqua" w:eastAsia="宋体" w:hAnsi="Book Antiqua" w:cs="宋体"/>
          <w:i/>
          <w:iCs/>
        </w:rPr>
        <w:t>J Hepatol</w:t>
      </w:r>
      <w:r w:rsidRPr="009D09E2">
        <w:rPr>
          <w:rFonts w:ascii="Book Antiqua" w:eastAsia="宋体" w:hAnsi="Book Antiqua" w:cs="宋体"/>
        </w:rPr>
        <w:t> 2004; </w:t>
      </w:r>
      <w:r w:rsidRPr="009D09E2">
        <w:rPr>
          <w:rFonts w:ascii="Book Antiqua" w:eastAsia="宋体" w:hAnsi="Book Antiqua" w:cs="宋体"/>
          <w:b/>
          <w:bCs/>
        </w:rPr>
        <w:t>40</w:t>
      </w:r>
      <w:r w:rsidRPr="009D09E2">
        <w:rPr>
          <w:rFonts w:ascii="Book Antiqua" w:eastAsia="宋体" w:hAnsi="Book Antiqua" w:cs="宋体"/>
        </w:rPr>
        <w:t>: 298-304 [PMID: 14739102 DOI: 10.1016/j.jhep.2003.10.023]</w:t>
      </w:r>
    </w:p>
    <w:p w14:paraId="3E7FBC2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 xml:space="preserve">25 </w:t>
      </w:r>
      <w:r w:rsidRPr="009D09E2">
        <w:rPr>
          <w:rFonts w:ascii="Book Antiqua" w:hAnsi="Book Antiqua"/>
          <w:b/>
          <w:bCs/>
          <w:color w:val="000000"/>
        </w:rPr>
        <w:t>Itoyama M</w:t>
      </w:r>
      <w:r w:rsidRPr="009D09E2">
        <w:rPr>
          <w:rFonts w:ascii="Book Antiqua" w:hAnsi="Book Antiqua"/>
          <w:color w:val="000000"/>
        </w:rPr>
        <w:t>, Hata M, Yamanegi K, Yamada N, Ohyama H, Hirano H, Terada N, Nakasho K. Expression of both hepatocellular carcinoma and cholangiocarcinoma phenotypes in hepatocellular carcinoma and cholangiocarcinoma components in combined hepatocellular and cholangiocarcinoma.</w:t>
      </w:r>
      <w:r w:rsidRPr="009D09E2">
        <w:rPr>
          <w:rStyle w:val="apple-converted-space"/>
          <w:rFonts w:ascii="Book Antiqua" w:hAnsi="Book Antiqua"/>
          <w:color w:val="000000"/>
        </w:rPr>
        <w:t> </w:t>
      </w:r>
      <w:r w:rsidRPr="009D09E2">
        <w:rPr>
          <w:rFonts w:ascii="Book Antiqua" w:hAnsi="Book Antiqua"/>
          <w:i/>
          <w:iCs/>
          <w:color w:val="000000"/>
        </w:rPr>
        <w:t>Med Mol Morphol</w:t>
      </w:r>
      <w:r w:rsidRPr="009D09E2">
        <w:rPr>
          <w:rStyle w:val="apple-converted-space"/>
          <w:rFonts w:ascii="Book Antiqua" w:hAnsi="Book Antiqua"/>
          <w:color w:val="000000"/>
        </w:rPr>
        <w:t> </w:t>
      </w:r>
      <w:r w:rsidRPr="009D09E2">
        <w:rPr>
          <w:rFonts w:ascii="Book Antiqua" w:hAnsi="Book Antiqua"/>
          <w:color w:val="000000"/>
        </w:rPr>
        <w:t>2012;</w:t>
      </w:r>
      <w:r w:rsidRPr="009D09E2">
        <w:rPr>
          <w:rStyle w:val="apple-converted-space"/>
          <w:rFonts w:ascii="Book Antiqua" w:hAnsi="Book Antiqua"/>
          <w:color w:val="000000"/>
        </w:rPr>
        <w:t> </w:t>
      </w:r>
      <w:r w:rsidRPr="009D09E2">
        <w:rPr>
          <w:rFonts w:ascii="Book Antiqua" w:hAnsi="Book Antiqua"/>
          <w:b/>
          <w:bCs/>
          <w:color w:val="000000"/>
        </w:rPr>
        <w:t>45</w:t>
      </w:r>
      <w:r w:rsidRPr="009D09E2">
        <w:rPr>
          <w:rFonts w:ascii="Book Antiqua" w:hAnsi="Book Antiqua"/>
          <w:color w:val="000000"/>
        </w:rPr>
        <w:t>: 7-13 [PMID: 22431178 DOI: 10.1007/s00795-010-0534-z]</w:t>
      </w:r>
    </w:p>
    <w:p w14:paraId="4562182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26 </w:t>
      </w:r>
      <w:r w:rsidRPr="009D09E2">
        <w:rPr>
          <w:rFonts w:ascii="Book Antiqua" w:eastAsia="宋体" w:hAnsi="Book Antiqua" w:cs="宋体"/>
          <w:b/>
          <w:bCs/>
        </w:rPr>
        <w:t>Ogasawara S</w:t>
      </w:r>
      <w:r w:rsidRPr="009D09E2">
        <w:rPr>
          <w:rFonts w:ascii="Book Antiqua" w:eastAsia="宋体" w:hAnsi="Book Antiqua" w:cs="宋体"/>
        </w:rPr>
        <w:t>, Akiba J, Nakayama M, Nakashima O, Torimura T, Yano H. Epithelial cell adhesion molecule-positive human hepatic neoplastic cells: development of combined hepatocellular-cholangiocarcinoma in mice. </w:t>
      </w:r>
      <w:r w:rsidRPr="009D09E2">
        <w:rPr>
          <w:rFonts w:ascii="Book Antiqua" w:eastAsia="宋体" w:hAnsi="Book Antiqua" w:cs="宋体"/>
          <w:i/>
          <w:iCs/>
        </w:rPr>
        <w:t>J Gastroenterol Hepatol</w:t>
      </w:r>
      <w:r w:rsidRPr="009D09E2">
        <w:rPr>
          <w:rFonts w:ascii="Book Antiqua" w:eastAsia="宋体" w:hAnsi="Book Antiqua" w:cs="宋体"/>
        </w:rPr>
        <w:t> 2015; </w:t>
      </w:r>
      <w:r w:rsidRPr="009D09E2">
        <w:rPr>
          <w:rFonts w:ascii="Book Antiqua" w:eastAsia="宋体" w:hAnsi="Book Antiqua" w:cs="宋体"/>
          <w:b/>
          <w:bCs/>
        </w:rPr>
        <w:t>30</w:t>
      </w:r>
      <w:r w:rsidRPr="009D09E2">
        <w:rPr>
          <w:rFonts w:ascii="Book Antiqua" w:eastAsia="宋体" w:hAnsi="Book Antiqua" w:cs="宋体"/>
        </w:rPr>
        <w:t>: 413-420 [PMID: 25087473 DOI: 10.1111/jgh.12692]</w:t>
      </w:r>
    </w:p>
    <w:p w14:paraId="5F459743"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27 </w:t>
      </w:r>
      <w:r w:rsidRPr="009D09E2">
        <w:rPr>
          <w:rFonts w:ascii="Book Antiqua" w:eastAsia="宋体" w:hAnsi="Book Antiqua" w:cs="宋体"/>
          <w:b/>
          <w:bCs/>
        </w:rPr>
        <w:t>Theise ND</w:t>
      </w:r>
      <w:r w:rsidRPr="009D09E2">
        <w:rPr>
          <w:rFonts w:ascii="Book Antiqua" w:eastAsia="宋体" w:hAnsi="Book Antiqua" w:cs="宋体"/>
        </w:rPr>
        <w:t>, Saxena R, Portmann BC, Thung SN, Yee H, Chiriboga L, Kumar A, Crawford JM. The canals of Hering and hepatic stem cells in humans. </w:t>
      </w:r>
      <w:r w:rsidRPr="009D09E2">
        <w:rPr>
          <w:rFonts w:ascii="Book Antiqua" w:eastAsia="宋体" w:hAnsi="Book Antiqua" w:cs="宋体"/>
          <w:i/>
          <w:iCs/>
        </w:rPr>
        <w:t>Hepatology</w:t>
      </w:r>
      <w:r w:rsidRPr="009D09E2">
        <w:rPr>
          <w:rFonts w:ascii="Book Antiqua" w:eastAsia="宋体" w:hAnsi="Book Antiqua" w:cs="宋体"/>
        </w:rPr>
        <w:t> 1999; </w:t>
      </w:r>
      <w:r w:rsidRPr="009D09E2">
        <w:rPr>
          <w:rFonts w:ascii="Book Antiqua" w:eastAsia="宋体" w:hAnsi="Book Antiqua" w:cs="宋体"/>
          <w:b/>
          <w:bCs/>
        </w:rPr>
        <w:t>30</w:t>
      </w:r>
      <w:r w:rsidRPr="009D09E2">
        <w:rPr>
          <w:rFonts w:ascii="Book Antiqua" w:eastAsia="宋体" w:hAnsi="Book Antiqua" w:cs="宋体"/>
        </w:rPr>
        <w:t>: 1425-1433 [PMID: 10573521 DOI: 10.1002/hep.510300614]</w:t>
      </w:r>
    </w:p>
    <w:p w14:paraId="0BC8D24A"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28 </w:t>
      </w:r>
      <w:r w:rsidRPr="009D09E2">
        <w:rPr>
          <w:rFonts w:ascii="Book Antiqua" w:eastAsia="宋体" w:hAnsi="Book Antiqua" w:cs="宋体"/>
          <w:b/>
          <w:bCs/>
        </w:rPr>
        <w:t>Walther Z</w:t>
      </w:r>
      <w:r w:rsidRPr="009D09E2">
        <w:rPr>
          <w:rFonts w:ascii="Book Antiqua" w:eastAsia="宋体" w:hAnsi="Book Antiqua" w:cs="宋体"/>
        </w:rPr>
        <w:t>, Jain D. Molecular pathology of hepatic neoplasms: classification and clinical significance. </w:t>
      </w:r>
      <w:r w:rsidRPr="009D09E2">
        <w:rPr>
          <w:rFonts w:ascii="Book Antiqua" w:eastAsia="宋体" w:hAnsi="Book Antiqua" w:cs="宋体"/>
          <w:i/>
          <w:iCs/>
        </w:rPr>
        <w:t>Patholog Res Int</w:t>
      </w:r>
      <w:r w:rsidRPr="009D09E2">
        <w:rPr>
          <w:rFonts w:ascii="Book Antiqua" w:eastAsia="宋体" w:hAnsi="Book Antiqua" w:cs="宋体"/>
        </w:rPr>
        <w:t> 2011; </w:t>
      </w:r>
      <w:r w:rsidRPr="009D09E2">
        <w:rPr>
          <w:rFonts w:ascii="Book Antiqua" w:eastAsia="宋体" w:hAnsi="Book Antiqua" w:cs="宋体"/>
          <w:b/>
          <w:bCs/>
        </w:rPr>
        <w:t>2011</w:t>
      </w:r>
      <w:r w:rsidRPr="009D09E2">
        <w:rPr>
          <w:rFonts w:ascii="Book Antiqua" w:eastAsia="宋体" w:hAnsi="Book Antiqua" w:cs="宋体"/>
        </w:rPr>
        <w:t>: 403929 [PMID: 21559202 DOI: 10.4061/2011/403929]</w:t>
      </w:r>
    </w:p>
    <w:p w14:paraId="3238186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29 </w:t>
      </w:r>
      <w:r w:rsidRPr="009D09E2">
        <w:rPr>
          <w:rFonts w:ascii="Book Antiqua" w:eastAsia="宋体" w:hAnsi="Book Antiqua" w:cs="宋体"/>
          <w:b/>
          <w:bCs/>
        </w:rPr>
        <w:t>Akiba J</w:t>
      </w:r>
      <w:r w:rsidRPr="009D09E2">
        <w:rPr>
          <w:rFonts w:ascii="Book Antiqua" w:eastAsia="宋体" w:hAnsi="Book Antiqua" w:cs="宋体"/>
        </w:rPr>
        <w:t>, Nakashima O, Hattori S, Tanikawa K, Takenaka M, Nakayama M, Kondo R, Nomura Y, Koura K, Ueda K, Sanada S, Naito Y, Yamaguchi R, Yano H. Clinicopathologic analysis of combined hepatocellular-cholangiocarcinoma according to the latest WHO classification. </w:t>
      </w:r>
      <w:r w:rsidRPr="009D09E2">
        <w:rPr>
          <w:rFonts w:ascii="Book Antiqua" w:eastAsia="宋体" w:hAnsi="Book Antiqua" w:cs="宋体"/>
          <w:i/>
          <w:iCs/>
        </w:rPr>
        <w:t>Am J Surg Pathol</w:t>
      </w:r>
      <w:r w:rsidRPr="009D09E2">
        <w:rPr>
          <w:rFonts w:ascii="Book Antiqua" w:eastAsia="宋体" w:hAnsi="Book Antiqua" w:cs="宋体"/>
        </w:rPr>
        <w:t> 2013; </w:t>
      </w:r>
      <w:r w:rsidRPr="009D09E2">
        <w:rPr>
          <w:rFonts w:ascii="Book Antiqua" w:eastAsia="宋体" w:hAnsi="Book Antiqua" w:cs="宋体"/>
          <w:b/>
          <w:bCs/>
        </w:rPr>
        <w:t>37</w:t>
      </w:r>
      <w:r w:rsidRPr="009D09E2">
        <w:rPr>
          <w:rFonts w:ascii="Book Antiqua" w:eastAsia="宋体" w:hAnsi="Book Antiqua" w:cs="宋体"/>
        </w:rPr>
        <w:t>: 496-505 [PMID: 23388123 DOI: 10.1097/PAS.0b013e31827332b0]</w:t>
      </w:r>
    </w:p>
    <w:p w14:paraId="2D0D181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30 </w:t>
      </w:r>
      <w:r w:rsidRPr="009D09E2">
        <w:rPr>
          <w:rFonts w:ascii="Book Antiqua" w:eastAsia="宋体" w:hAnsi="Book Antiqua" w:cs="宋体"/>
          <w:b/>
          <w:bCs/>
        </w:rPr>
        <w:t>Ikeda H</w:t>
      </w:r>
      <w:r w:rsidRPr="009D09E2">
        <w:rPr>
          <w:rFonts w:ascii="Book Antiqua" w:eastAsia="宋体" w:hAnsi="Book Antiqua" w:cs="宋体"/>
        </w:rPr>
        <w:t xml:space="preserve">, Harada K, Sato Y, Sasaki M, Yoneda N, Kitamura S, Sudo Y, Ooi A, Nakanuma Y. Clinicopathologic significance of combined hepatocellular-cholangiocarcinoma with stem cell subtype components with reference to the expression </w:t>
      </w:r>
      <w:r w:rsidRPr="009D09E2">
        <w:rPr>
          <w:rFonts w:ascii="Book Antiqua" w:eastAsia="宋体" w:hAnsi="Book Antiqua" w:cs="宋体"/>
        </w:rPr>
        <w:lastRenderedPageBreak/>
        <w:t>of putative stem cell markers. </w:t>
      </w:r>
      <w:r w:rsidRPr="009D09E2">
        <w:rPr>
          <w:rFonts w:ascii="Book Antiqua" w:eastAsia="宋体" w:hAnsi="Book Antiqua" w:cs="宋体"/>
          <w:i/>
          <w:iCs/>
        </w:rPr>
        <w:t>Am J Clin Pathol</w:t>
      </w:r>
      <w:r w:rsidRPr="009D09E2">
        <w:rPr>
          <w:rFonts w:ascii="Book Antiqua" w:eastAsia="宋体" w:hAnsi="Book Antiqua" w:cs="宋体"/>
        </w:rPr>
        <w:t> 2013; </w:t>
      </w:r>
      <w:r w:rsidRPr="009D09E2">
        <w:rPr>
          <w:rFonts w:ascii="Book Antiqua" w:eastAsia="宋体" w:hAnsi="Book Antiqua" w:cs="宋体"/>
          <w:b/>
          <w:bCs/>
        </w:rPr>
        <w:t>140</w:t>
      </w:r>
      <w:r w:rsidRPr="009D09E2">
        <w:rPr>
          <w:rFonts w:ascii="Book Antiqua" w:eastAsia="宋体" w:hAnsi="Book Antiqua" w:cs="宋体"/>
        </w:rPr>
        <w:t>: 329-340 [PMID: 23955451 DOI: 10.1309/AJCP66A]</w:t>
      </w:r>
    </w:p>
    <w:p w14:paraId="6A62CB34"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31 </w:t>
      </w:r>
      <w:r w:rsidRPr="009D09E2">
        <w:rPr>
          <w:rFonts w:ascii="Book Antiqua" w:eastAsia="宋体" w:hAnsi="Book Antiqua" w:cs="宋体"/>
          <w:b/>
          <w:bCs/>
        </w:rPr>
        <w:t>Kim GJ</w:t>
      </w:r>
      <w:r w:rsidRPr="009D09E2">
        <w:rPr>
          <w:rFonts w:ascii="Book Antiqua" w:eastAsia="宋体" w:hAnsi="Book Antiqua" w:cs="宋体"/>
        </w:rPr>
        <w:t>, Kim H, Park YN. Increased expression of Yes-associated protein 1 in hepatocellular carcinoma with stemness and combined hepatocellular-cholangiocarcinoma. </w:t>
      </w:r>
      <w:r w:rsidRPr="009D09E2">
        <w:rPr>
          <w:rFonts w:ascii="Book Antiqua" w:eastAsia="宋体" w:hAnsi="Book Antiqua" w:cs="宋体"/>
          <w:i/>
          <w:iCs/>
        </w:rPr>
        <w:t>PLoS One</w:t>
      </w:r>
      <w:r w:rsidRPr="009D09E2">
        <w:rPr>
          <w:rFonts w:ascii="Book Antiqua" w:eastAsia="宋体" w:hAnsi="Book Antiqua" w:cs="宋体"/>
        </w:rPr>
        <w:t> 2013; </w:t>
      </w:r>
      <w:r w:rsidRPr="009D09E2">
        <w:rPr>
          <w:rFonts w:ascii="Book Antiqua" w:eastAsia="宋体" w:hAnsi="Book Antiqua" w:cs="宋体"/>
          <w:b/>
          <w:bCs/>
        </w:rPr>
        <w:t>8</w:t>
      </w:r>
      <w:r w:rsidRPr="009D09E2">
        <w:rPr>
          <w:rFonts w:ascii="Book Antiqua" w:eastAsia="宋体" w:hAnsi="Book Antiqua" w:cs="宋体"/>
        </w:rPr>
        <w:t>: e75449 [PMID: 24086533 DOI: 10.1371/journal.pone.0075449]</w:t>
      </w:r>
    </w:p>
    <w:p w14:paraId="6B1A6C5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32 </w:t>
      </w:r>
      <w:r w:rsidRPr="009D09E2">
        <w:rPr>
          <w:rFonts w:ascii="Book Antiqua" w:eastAsia="宋体" w:hAnsi="Book Antiqua" w:cs="宋体"/>
          <w:b/>
          <w:bCs/>
        </w:rPr>
        <w:t>Kim R</w:t>
      </w:r>
      <w:r w:rsidRPr="009D09E2">
        <w:rPr>
          <w:rFonts w:ascii="Book Antiqua" w:eastAsia="宋体" w:hAnsi="Book Antiqua" w:cs="宋体"/>
        </w:rPr>
        <w:t>, Kim SB, Cho EH, Park SH, Park SB, Hong SK, Chae G. CD44 expression in patients with combined hepatocellular cholangiocarcinoma. </w:t>
      </w:r>
      <w:r w:rsidRPr="009D09E2">
        <w:rPr>
          <w:rFonts w:ascii="Book Antiqua" w:eastAsia="宋体" w:hAnsi="Book Antiqua" w:cs="宋体"/>
          <w:i/>
          <w:iCs/>
        </w:rPr>
        <w:t>Ann Surg Treat Res</w:t>
      </w:r>
      <w:r w:rsidRPr="009D09E2">
        <w:rPr>
          <w:rFonts w:ascii="Book Antiqua" w:eastAsia="宋体" w:hAnsi="Book Antiqua" w:cs="宋体"/>
        </w:rPr>
        <w:t> 2015; </w:t>
      </w:r>
      <w:r w:rsidRPr="009D09E2">
        <w:rPr>
          <w:rFonts w:ascii="Book Antiqua" w:eastAsia="宋体" w:hAnsi="Book Antiqua" w:cs="宋体"/>
          <w:b/>
          <w:bCs/>
        </w:rPr>
        <w:t>89</w:t>
      </w:r>
      <w:r w:rsidRPr="009D09E2">
        <w:rPr>
          <w:rFonts w:ascii="Book Antiqua" w:eastAsia="宋体" w:hAnsi="Book Antiqua" w:cs="宋体"/>
        </w:rPr>
        <w:t>: 9-16 [PMID: 26131439 DOI: 10.4174/astr.2015.89.1.9]</w:t>
      </w:r>
    </w:p>
    <w:p w14:paraId="6FBB5FBB"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33 </w:t>
      </w:r>
      <w:r w:rsidRPr="009D09E2">
        <w:rPr>
          <w:rFonts w:ascii="Book Antiqua" w:eastAsia="宋体" w:hAnsi="Book Antiqua" w:cs="宋体"/>
          <w:b/>
          <w:bCs/>
        </w:rPr>
        <w:t>Tanaka Y</w:t>
      </w:r>
      <w:r w:rsidRPr="009D09E2">
        <w:rPr>
          <w:rFonts w:ascii="Book Antiqua" w:eastAsia="宋体" w:hAnsi="Book Antiqua" w:cs="宋体"/>
        </w:rPr>
        <w:t>, Aishima S, Kohashi K, Okumura Y, Wang H, Hida T, Kotoh K, Shirabe K, Maehara Y, Takayanagi R, Oda Y. Spalt-like transcription factor 4 immunopositivity is associated with epithelial cell adhesion molecule expression in combined hepatocellular carcinoma and cholangiocarcinoma. </w:t>
      </w:r>
      <w:r w:rsidRPr="009D09E2">
        <w:rPr>
          <w:rFonts w:ascii="Book Antiqua" w:eastAsia="宋体" w:hAnsi="Book Antiqua" w:cs="宋体"/>
          <w:i/>
          <w:iCs/>
        </w:rPr>
        <w:t>Histopathology</w:t>
      </w:r>
      <w:r w:rsidRPr="009D09E2">
        <w:rPr>
          <w:rFonts w:ascii="Book Antiqua" w:eastAsia="宋体" w:hAnsi="Book Antiqua" w:cs="宋体"/>
        </w:rPr>
        <w:t> 2016; </w:t>
      </w:r>
      <w:r w:rsidRPr="009D09E2">
        <w:rPr>
          <w:rFonts w:ascii="Book Antiqua" w:eastAsia="宋体" w:hAnsi="Book Antiqua" w:cs="宋体"/>
          <w:b/>
          <w:bCs/>
        </w:rPr>
        <w:t>68</w:t>
      </w:r>
      <w:r w:rsidRPr="009D09E2">
        <w:rPr>
          <w:rFonts w:ascii="Book Antiqua" w:eastAsia="宋体" w:hAnsi="Book Antiqua" w:cs="宋体"/>
        </w:rPr>
        <w:t>: 693-701 [PMID: 26267070 DOI: 10.1111/his.12806]</w:t>
      </w:r>
    </w:p>
    <w:p w14:paraId="02547B34"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34 </w:t>
      </w:r>
      <w:r w:rsidRPr="009D09E2">
        <w:rPr>
          <w:rFonts w:ascii="Book Antiqua" w:eastAsia="宋体" w:hAnsi="Book Antiqua" w:cs="宋体"/>
          <w:b/>
          <w:bCs/>
        </w:rPr>
        <w:t>Cai X</w:t>
      </w:r>
      <w:r w:rsidRPr="009D09E2">
        <w:rPr>
          <w:rFonts w:ascii="Book Antiqua" w:eastAsia="宋体" w:hAnsi="Book Antiqua" w:cs="宋体"/>
        </w:rPr>
        <w:t>, Zhai J, Kaplan DE, Zhang Y, Zhou L, Chen X, Qian G, Zhao Q, Li Y, Gao L, Cong W, Zhu M, Yan Z, Shi L, Wu D, Wei L, Shen F, Wu M. Background progenitor activation is associated with recurrence after hepatectomy of combined hepatocellular-cholangiocarcinoma. </w:t>
      </w:r>
      <w:r w:rsidRPr="009D09E2">
        <w:rPr>
          <w:rFonts w:ascii="Book Antiqua" w:eastAsia="宋体" w:hAnsi="Book Antiqua" w:cs="宋体"/>
          <w:i/>
          <w:iCs/>
        </w:rPr>
        <w:t>Hepatology</w:t>
      </w:r>
      <w:r w:rsidRPr="009D09E2">
        <w:rPr>
          <w:rFonts w:ascii="Book Antiqua" w:eastAsia="宋体" w:hAnsi="Book Antiqua" w:cs="宋体"/>
        </w:rPr>
        <w:t> 2012; </w:t>
      </w:r>
      <w:r w:rsidRPr="009D09E2">
        <w:rPr>
          <w:rFonts w:ascii="Book Antiqua" w:eastAsia="宋体" w:hAnsi="Book Antiqua" w:cs="宋体"/>
          <w:b/>
          <w:bCs/>
        </w:rPr>
        <w:t>56</w:t>
      </w:r>
      <w:r w:rsidRPr="009D09E2">
        <w:rPr>
          <w:rFonts w:ascii="Book Antiqua" w:eastAsia="宋体" w:hAnsi="Book Antiqua" w:cs="宋体"/>
        </w:rPr>
        <w:t>: 1804-1816 [PMID: 22684921 DOI: 10.1002/hep.25874]</w:t>
      </w:r>
    </w:p>
    <w:p w14:paraId="7E072D83"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35 </w:t>
      </w:r>
      <w:r w:rsidRPr="009D09E2">
        <w:rPr>
          <w:rFonts w:ascii="Book Antiqua" w:eastAsia="宋体" w:hAnsi="Book Antiqua" w:cs="宋体"/>
          <w:b/>
          <w:bCs/>
        </w:rPr>
        <w:t>Fujii H</w:t>
      </w:r>
      <w:r w:rsidRPr="009D09E2">
        <w:rPr>
          <w:rFonts w:ascii="Book Antiqua" w:eastAsia="宋体" w:hAnsi="Book Antiqua" w:cs="宋体"/>
        </w:rPr>
        <w:t>, Zhu XG, Matsumoto T, Inagaki M, Tokusashi Y, Miyokawa N, Fukusato T, Uekusa T, Takagaki T, Kadowaki N, Shirai T. Genetic classification of combined hepatocellular-cholangiocarcinoma. </w:t>
      </w:r>
      <w:r w:rsidRPr="009D09E2">
        <w:rPr>
          <w:rFonts w:ascii="Book Antiqua" w:eastAsia="宋体" w:hAnsi="Book Antiqua" w:cs="宋体"/>
          <w:i/>
          <w:iCs/>
        </w:rPr>
        <w:t>Hum Pathol</w:t>
      </w:r>
      <w:r w:rsidRPr="009D09E2">
        <w:rPr>
          <w:rFonts w:ascii="Book Antiqua" w:eastAsia="宋体" w:hAnsi="Book Antiqua" w:cs="宋体"/>
        </w:rPr>
        <w:t> 2000; </w:t>
      </w:r>
      <w:r w:rsidRPr="009D09E2">
        <w:rPr>
          <w:rFonts w:ascii="Book Antiqua" w:eastAsia="宋体" w:hAnsi="Book Antiqua" w:cs="宋体"/>
          <w:b/>
          <w:bCs/>
        </w:rPr>
        <w:t>31</w:t>
      </w:r>
      <w:r w:rsidRPr="009D09E2">
        <w:rPr>
          <w:rFonts w:ascii="Book Antiqua" w:eastAsia="宋体" w:hAnsi="Book Antiqua" w:cs="宋体"/>
        </w:rPr>
        <w:t>: 1011-1017 [PMID: 11014564 DOI: 10.1053/hupa.2000.9782]</w:t>
      </w:r>
    </w:p>
    <w:p w14:paraId="746A0090"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36 </w:t>
      </w:r>
      <w:r w:rsidRPr="009D09E2">
        <w:rPr>
          <w:rFonts w:ascii="Book Antiqua" w:eastAsia="宋体" w:hAnsi="Book Antiqua" w:cs="宋体"/>
          <w:b/>
          <w:bCs/>
        </w:rPr>
        <w:t>Komuta M</w:t>
      </w:r>
      <w:r w:rsidRPr="009D09E2">
        <w:rPr>
          <w:rFonts w:ascii="Book Antiqua" w:eastAsia="宋体" w:hAnsi="Book Antiqua" w:cs="宋体"/>
        </w:rPr>
        <w:t>, Spee B, Vander Borght S, De Vos R, Verslype C, Aerts R, Yano H, Suzuki T, Matsuda M, Fujii H, Desmet VJ, Kojiro M, Roskams T. Clinicopathological study on cholangiolocellular carcinoma suggesting hepatic progenitor cell origin. </w:t>
      </w:r>
      <w:r w:rsidRPr="009D09E2">
        <w:rPr>
          <w:rFonts w:ascii="Book Antiqua" w:eastAsia="宋体" w:hAnsi="Book Antiqua" w:cs="宋体"/>
          <w:i/>
          <w:iCs/>
        </w:rPr>
        <w:t>Hepatology</w:t>
      </w:r>
      <w:r w:rsidRPr="009D09E2">
        <w:rPr>
          <w:rFonts w:ascii="Book Antiqua" w:eastAsia="宋体" w:hAnsi="Book Antiqua" w:cs="宋体"/>
        </w:rPr>
        <w:t> 2008; </w:t>
      </w:r>
      <w:r w:rsidRPr="009D09E2">
        <w:rPr>
          <w:rFonts w:ascii="Book Antiqua" w:eastAsia="宋体" w:hAnsi="Book Antiqua" w:cs="宋体"/>
          <w:b/>
          <w:bCs/>
        </w:rPr>
        <w:t>47</w:t>
      </w:r>
      <w:r w:rsidRPr="009D09E2">
        <w:rPr>
          <w:rFonts w:ascii="Book Antiqua" w:eastAsia="宋体" w:hAnsi="Book Antiqua" w:cs="宋体"/>
        </w:rPr>
        <w:t>: 1544-1556 [PMID: 18393293 DOI: 10.1002/hep.22238]</w:t>
      </w:r>
    </w:p>
    <w:p w14:paraId="21A47C64"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37 </w:t>
      </w:r>
      <w:r w:rsidRPr="009D09E2">
        <w:rPr>
          <w:rFonts w:ascii="Book Antiqua" w:eastAsia="宋体" w:hAnsi="Book Antiqua" w:cs="宋体"/>
          <w:b/>
          <w:bCs/>
        </w:rPr>
        <w:t>Xue TC</w:t>
      </w:r>
      <w:r w:rsidRPr="009D09E2">
        <w:rPr>
          <w:rFonts w:ascii="Book Antiqua" w:eastAsia="宋体" w:hAnsi="Book Antiqua" w:cs="宋体"/>
        </w:rPr>
        <w:t xml:space="preserve">, Zhang BH, Ye SL, Ren ZG. Differentially expressed gene profiles of intrahepatic cholangiocarcinoma, hepatocellular carcinoma, and combined </w:t>
      </w:r>
      <w:r w:rsidRPr="009D09E2">
        <w:rPr>
          <w:rFonts w:ascii="Book Antiqua" w:eastAsia="宋体" w:hAnsi="Book Antiqua" w:cs="宋体"/>
        </w:rPr>
        <w:lastRenderedPageBreak/>
        <w:t>hepatocellular-cholangiocarcinoma by integrated microarray analysis. </w:t>
      </w:r>
      <w:r w:rsidRPr="009D09E2">
        <w:rPr>
          <w:rFonts w:ascii="Book Antiqua" w:eastAsia="宋体" w:hAnsi="Book Antiqua" w:cs="宋体"/>
          <w:i/>
          <w:iCs/>
        </w:rPr>
        <w:t>Tumour Biol</w:t>
      </w:r>
      <w:r w:rsidRPr="009D09E2">
        <w:rPr>
          <w:rFonts w:ascii="Book Antiqua" w:eastAsia="宋体" w:hAnsi="Book Antiqua" w:cs="宋体"/>
        </w:rPr>
        <w:t> 2015; </w:t>
      </w:r>
      <w:r w:rsidRPr="009D09E2">
        <w:rPr>
          <w:rFonts w:ascii="Book Antiqua" w:eastAsia="宋体" w:hAnsi="Book Antiqua" w:cs="宋体"/>
          <w:b/>
          <w:bCs/>
        </w:rPr>
        <w:t>36</w:t>
      </w:r>
      <w:r w:rsidRPr="009D09E2">
        <w:rPr>
          <w:rFonts w:ascii="Book Antiqua" w:eastAsia="宋体" w:hAnsi="Book Antiqua" w:cs="宋体"/>
        </w:rPr>
        <w:t>: 5891-5899 [PMID: 25712376 DOI: 10.1007/s13277-015-3261-1]</w:t>
      </w:r>
    </w:p>
    <w:p w14:paraId="3E44C75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38 </w:t>
      </w:r>
      <w:r w:rsidRPr="009D09E2">
        <w:rPr>
          <w:rFonts w:ascii="Book Antiqua" w:eastAsia="宋体" w:hAnsi="Book Antiqua" w:cs="宋体"/>
          <w:b/>
          <w:bCs/>
        </w:rPr>
        <w:t>You HL</w:t>
      </w:r>
      <w:r w:rsidRPr="009D09E2">
        <w:rPr>
          <w:rFonts w:ascii="Book Antiqua" w:eastAsia="宋体" w:hAnsi="Book Antiqua" w:cs="宋体"/>
        </w:rPr>
        <w:t>, Weng SW, Li SH, Wei YC, Sheu JJ, Chen CM, Huang WT. Copy number aberrations in combined hepatocellular carcinoma and cholangiocarcinoma. </w:t>
      </w:r>
      <w:r w:rsidRPr="009D09E2">
        <w:rPr>
          <w:rFonts w:ascii="Book Antiqua" w:eastAsia="宋体" w:hAnsi="Book Antiqua" w:cs="宋体"/>
          <w:i/>
          <w:iCs/>
        </w:rPr>
        <w:t>Exp Mol Pathol</w:t>
      </w:r>
      <w:r w:rsidRPr="009D09E2">
        <w:rPr>
          <w:rFonts w:ascii="Book Antiqua" w:eastAsia="宋体" w:hAnsi="Book Antiqua" w:cs="宋体"/>
        </w:rPr>
        <w:t> 2012; </w:t>
      </w:r>
      <w:r w:rsidRPr="009D09E2">
        <w:rPr>
          <w:rFonts w:ascii="Book Antiqua" w:eastAsia="宋体" w:hAnsi="Book Antiqua" w:cs="宋体"/>
          <w:b/>
          <w:bCs/>
        </w:rPr>
        <w:t>92</w:t>
      </w:r>
      <w:r w:rsidRPr="009D09E2">
        <w:rPr>
          <w:rFonts w:ascii="Book Antiqua" w:eastAsia="宋体" w:hAnsi="Book Antiqua" w:cs="宋体"/>
        </w:rPr>
        <w:t>: 281-286 [PMID: 22366251 DOI: 10.1016/j.yexmp.2012.01.009]</w:t>
      </w:r>
    </w:p>
    <w:p w14:paraId="6FA04B97"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39 </w:t>
      </w:r>
      <w:r w:rsidRPr="009D09E2">
        <w:rPr>
          <w:rFonts w:ascii="Book Antiqua" w:eastAsia="宋体" w:hAnsi="Book Antiqua" w:cs="宋体"/>
          <w:b/>
          <w:bCs/>
        </w:rPr>
        <w:t>Homayounfar K</w:t>
      </w:r>
      <w:r w:rsidRPr="009D09E2">
        <w:rPr>
          <w:rFonts w:ascii="Book Antiqua" w:eastAsia="宋体" w:hAnsi="Book Antiqua" w:cs="宋体"/>
        </w:rPr>
        <w:t>, Gunawan B, Cameron S, Haller F, Baumhoer D, Uecker S, Sander B, Ramadori G, Lorf T, Füzesi L. Pattern of chromosomal aberrations in primary liver cancers identified by comparative genomic hybridization. </w:t>
      </w:r>
      <w:r w:rsidRPr="009D09E2">
        <w:rPr>
          <w:rFonts w:ascii="Book Antiqua" w:eastAsia="宋体" w:hAnsi="Book Antiqua" w:cs="宋体"/>
          <w:i/>
          <w:iCs/>
        </w:rPr>
        <w:t>Hum Pathol</w:t>
      </w:r>
      <w:r w:rsidRPr="009D09E2">
        <w:rPr>
          <w:rFonts w:ascii="Book Antiqua" w:eastAsia="宋体" w:hAnsi="Book Antiqua" w:cs="宋体"/>
        </w:rPr>
        <w:t> 2009; </w:t>
      </w:r>
      <w:r w:rsidRPr="009D09E2">
        <w:rPr>
          <w:rFonts w:ascii="Book Antiqua" w:eastAsia="宋体" w:hAnsi="Book Antiqua" w:cs="宋体"/>
          <w:b/>
          <w:bCs/>
        </w:rPr>
        <w:t>40</w:t>
      </w:r>
      <w:r w:rsidRPr="009D09E2">
        <w:rPr>
          <w:rFonts w:ascii="Book Antiqua" w:eastAsia="宋体" w:hAnsi="Book Antiqua" w:cs="宋体"/>
        </w:rPr>
        <w:t>: 834-842 [PMID: 19200581 DOI: 10.1016/j.humpath.2008.11.005]</w:t>
      </w:r>
    </w:p>
    <w:p w14:paraId="7380CAC6"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40 </w:t>
      </w:r>
      <w:r w:rsidRPr="009D09E2">
        <w:rPr>
          <w:rFonts w:ascii="Book Antiqua" w:eastAsia="宋体" w:hAnsi="Book Antiqua" w:cs="宋体"/>
          <w:b/>
          <w:bCs/>
        </w:rPr>
        <w:t>Cazals-Hatem D</w:t>
      </w:r>
      <w:r w:rsidRPr="009D09E2">
        <w:rPr>
          <w:rFonts w:ascii="Book Antiqua" w:eastAsia="宋体" w:hAnsi="Book Antiqua" w:cs="宋体"/>
        </w:rPr>
        <w:t>, Rebouissou S, Bioulac-Sage P, Bluteau O, Blanché H, Franco D, Monges G, Belghiti J, Sa Cunha A, Laurent-Puig P, Degott C, Zucman-Rossi J. Clinical and molecular analysis of combined hepatocellular-cholangiocarcinomas. </w:t>
      </w:r>
      <w:r w:rsidRPr="009D09E2">
        <w:rPr>
          <w:rFonts w:ascii="Book Antiqua" w:eastAsia="宋体" w:hAnsi="Book Antiqua" w:cs="宋体"/>
          <w:i/>
          <w:iCs/>
        </w:rPr>
        <w:t>J Hepatol</w:t>
      </w:r>
      <w:r w:rsidRPr="009D09E2">
        <w:rPr>
          <w:rFonts w:ascii="Book Antiqua" w:eastAsia="宋体" w:hAnsi="Book Antiqua" w:cs="宋体"/>
        </w:rPr>
        <w:t> 2004; </w:t>
      </w:r>
      <w:r w:rsidRPr="009D09E2">
        <w:rPr>
          <w:rFonts w:ascii="Book Antiqua" w:eastAsia="宋体" w:hAnsi="Book Antiqua" w:cs="宋体"/>
          <w:b/>
          <w:bCs/>
        </w:rPr>
        <w:t>41</w:t>
      </w:r>
      <w:r w:rsidRPr="009D09E2">
        <w:rPr>
          <w:rFonts w:ascii="Book Antiqua" w:eastAsia="宋体" w:hAnsi="Book Antiqua" w:cs="宋体"/>
        </w:rPr>
        <w:t>: 292-298 [PMID: 15288479 DOI: 10.1016/j.jhep.2004.04.030]</w:t>
      </w:r>
    </w:p>
    <w:p w14:paraId="2EF015E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41 </w:t>
      </w:r>
      <w:r w:rsidRPr="009D09E2">
        <w:rPr>
          <w:rFonts w:ascii="Book Antiqua" w:eastAsia="宋体" w:hAnsi="Book Antiqua" w:cs="宋体"/>
          <w:b/>
          <w:bCs/>
        </w:rPr>
        <w:t>Coulouarn C</w:t>
      </w:r>
      <w:r w:rsidRPr="009D09E2">
        <w:rPr>
          <w:rFonts w:ascii="Book Antiqua" w:eastAsia="宋体" w:hAnsi="Book Antiqua" w:cs="宋体"/>
        </w:rPr>
        <w:t>, Cavard C, Rubbia-Brandt L, Audebourg A, Dumont F, Jacques S, Just PA, Clément B, Gilgenkrantz H, Perret C, Terris B. Combined hepatocellular-cholangiocarcinomas exhibit progenitor features and activation of Wnt and TGFβ signaling pathways. </w:t>
      </w:r>
      <w:r w:rsidRPr="009D09E2">
        <w:rPr>
          <w:rFonts w:ascii="Book Antiqua" w:eastAsia="宋体" w:hAnsi="Book Antiqua" w:cs="宋体"/>
          <w:i/>
          <w:iCs/>
        </w:rPr>
        <w:t>Carcinogenesis</w:t>
      </w:r>
      <w:r w:rsidRPr="009D09E2">
        <w:rPr>
          <w:rFonts w:ascii="Book Antiqua" w:eastAsia="宋体" w:hAnsi="Book Antiqua" w:cs="宋体"/>
        </w:rPr>
        <w:t> 2012; </w:t>
      </w:r>
      <w:r w:rsidRPr="009D09E2">
        <w:rPr>
          <w:rFonts w:ascii="Book Antiqua" w:eastAsia="宋体" w:hAnsi="Book Antiqua" w:cs="宋体"/>
          <w:b/>
          <w:bCs/>
        </w:rPr>
        <w:t>33</w:t>
      </w:r>
      <w:r w:rsidRPr="009D09E2">
        <w:rPr>
          <w:rFonts w:ascii="Book Antiqua" w:eastAsia="宋体" w:hAnsi="Book Antiqua" w:cs="宋体"/>
        </w:rPr>
        <w:t>: 1791-1796 [PMID: 22696594 DOI: 10.1093/carcin/bgs208]</w:t>
      </w:r>
    </w:p>
    <w:p w14:paraId="4B85F2A6"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42 </w:t>
      </w:r>
      <w:r w:rsidRPr="009D09E2">
        <w:rPr>
          <w:rFonts w:ascii="Book Antiqua" w:eastAsia="宋体" w:hAnsi="Book Antiqua" w:cs="宋体"/>
          <w:b/>
          <w:bCs/>
        </w:rPr>
        <w:t>Woo HG</w:t>
      </w:r>
      <w:r w:rsidRPr="009D09E2">
        <w:rPr>
          <w:rFonts w:ascii="Book Antiqua" w:eastAsia="宋体" w:hAnsi="Book Antiqua" w:cs="宋体"/>
        </w:rPr>
        <w:t xml:space="preserve">, Lee JH, Yoon JH, Kim CY, Lee HS, Jang JJ, Yi NJ, Suh KS, Lee KU, Park ES, Thorgeirsson SS, Kim YJ. </w:t>
      </w:r>
      <w:proofErr w:type="gramStart"/>
      <w:r w:rsidRPr="009D09E2">
        <w:rPr>
          <w:rFonts w:ascii="Book Antiqua" w:eastAsia="宋体" w:hAnsi="Book Antiqua" w:cs="宋体"/>
        </w:rPr>
        <w:t>Identification of a cholangiocarcinoma-like gene expression trait in hepatocellular carcinoma.</w:t>
      </w:r>
      <w:proofErr w:type="gramEnd"/>
      <w:r w:rsidRPr="009D09E2">
        <w:rPr>
          <w:rFonts w:ascii="Book Antiqua" w:eastAsia="宋体" w:hAnsi="Book Antiqua" w:cs="宋体"/>
        </w:rPr>
        <w:t> </w:t>
      </w:r>
      <w:r w:rsidRPr="009D09E2">
        <w:rPr>
          <w:rFonts w:ascii="Book Antiqua" w:eastAsia="宋体" w:hAnsi="Book Antiqua" w:cs="宋体"/>
          <w:i/>
          <w:iCs/>
        </w:rPr>
        <w:t>Cancer Res</w:t>
      </w:r>
      <w:r w:rsidRPr="009D09E2">
        <w:rPr>
          <w:rFonts w:ascii="Book Antiqua" w:eastAsia="宋体" w:hAnsi="Book Antiqua" w:cs="宋体"/>
        </w:rPr>
        <w:t> 2010; </w:t>
      </w:r>
      <w:r w:rsidRPr="009D09E2">
        <w:rPr>
          <w:rFonts w:ascii="Book Antiqua" w:eastAsia="宋体" w:hAnsi="Book Antiqua" w:cs="宋体"/>
          <w:b/>
          <w:bCs/>
        </w:rPr>
        <w:t>70</w:t>
      </w:r>
      <w:r w:rsidRPr="009D09E2">
        <w:rPr>
          <w:rFonts w:ascii="Book Antiqua" w:eastAsia="宋体" w:hAnsi="Book Antiqua" w:cs="宋体"/>
        </w:rPr>
        <w:t>: 3034-3041 [PMID: 20395200 DOI: 10.1158/0008-5472.CAN-09-2823]</w:t>
      </w:r>
    </w:p>
    <w:p w14:paraId="6CBAA411"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43 </w:t>
      </w:r>
      <w:r w:rsidRPr="009D09E2">
        <w:rPr>
          <w:rFonts w:ascii="Book Antiqua" w:eastAsia="宋体" w:hAnsi="Book Antiqua" w:cs="宋体"/>
          <w:b/>
          <w:bCs/>
        </w:rPr>
        <w:t>Fujimoto A</w:t>
      </w:r>
      <w:r w:rsidRPr="009D09E2">
        <w:rPr>
          <w:rFonts w:ascii="Book Antiqua" w:eastAsia="宋体" w:hAnsi="Book Antiqua" w:cs="宋体"/>
        </w:rPr>
        <w:t xml:space="preserve">, Furuta M, Shiraishi Y, Gotoh K, Kawakami Y, Arihiro K, Nakamura T, Ueno M, Ariizumi S, Nguyen HH, Shigemizu D, Abe T, Boroevich KA, Nakano K, Sasaki A, Kitada R, Maejima K, Yamamoto Y, Tanaka H, Shibuya T, Shibata T, Ojima H, Shimada K, Hayami S, Shigekawa Y, Aikata H, Ohdan H, Marubashi S, Yamada T, Kubo M, Hirano S, Ishikawa O, Yamamoto M, Yamaue H, Chayama K, Miyano S, Tsunoda T, Nakagawa H. Whole-genome mutational landscape of liver cancers displaying biliary </w:t>
      </w:r>
      <w:r w:rsidRPr="009D09E2">
        <w:rPr>
          <w:rFonts w:ascii="Book Antiqua" w:eastAsia="宋体" w:hAnsi="Book Antiqua" w:cs="宋体"/>
        </w:rPr>
        <w:lastRenderedPageBreak/>
        <w:t>phenotype reveals hepatitis impact and molecular diversity. </w:t>
      </w:r>
      <w:r w:rsidRPr="009D09E2">
        <w:rPr>
          <w:rFonts w:ascii="Book Antiqua" w:eastAsia="宋体" w:hAnsi="Book Antiqua" w:cs="宋体"/>
          <w:i/>
          <w:iCs/>
        </w:rPr>
        <w:t>Nat Commun</w:t>
      </w:r>
      <w:r w:rsidRPr="009D09E2">
        <w:rPr>
          <w:rFonts w:ascii="Book Antiqua" w:eastAsia="宋体" w:hAnsi="Book Antiqua" w:cs="宋体"/>
        </w:rPr>
        <w:t> 2015; </w:t>
      </w:r>
      <w:r w:rsidRPr="009D09E2">
        <w:rPr>
          <w:rFonts w:ascii="Book Antiqua" w:eastAsia="宋体" w:hAnsi="Book Antiqua" w:cs="宋体"/>
          <w:b/>
          <w:bCs/>
        </w:rPr>
        <w:t>6</w:t>
      </w:r>
      <w:r w:rsidRPr="009D09E2">
        <w:rPr>
          <w:rFonts w:ascii="Book Antiqua" w:eastAsia="宋体" w:hAnsi="Book Antiqua" w:cs="宋体"/>
        </w:rPr>
        <w:t>: 6120 [PMID: 25636086 DOI: 10.1038/ncomms7120]</w:t>
      </w:r>
    </w:p>
    <w:p w14:paraId="4F35113E"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44 </w:t>
      </w:r>
      <w:r w:rsidRPr="009D09E2">
        <w:rPr>
          <w:rFonts w:ascii="Book Antiqua" w:eastAsia="宋体" w:hAnsi="Book Antiqua" w:cs="宋体"/>
          <w:b/>
          <w:bCs/>
        </w:rPr>
        <w:t>Wang C</w:t>
      </w:r>
      <w:r w:rsidRPr="009D09E2">
        <w:rPr>
          <w:rFonts w:ascii="Book Antiqua" w:eastAsia="宋体" w:hAnsi="Book Antiqua" w:cs="宋体"/>
        </w:rPr>
        <w:t>, Yang W, Yan HX, Luo T, Zhang J, Tang L, Wu FQ, Zhang HL, Yu LX, Zheng LY, Li YQ, Dong W, He YQ, Liu Q, Zou SS, Lin Y, Hu L, Li Z, Wu MC, Wang HY. Hepatitis B virus X (HBx) induces tumorigenicity of hepatic progenitor cells in 3</w:t>
      </w:r>
      <w:proofErr w:type="gramStart"/>
      <w:r w:rsidRPr="009D09E2">
        <w:rPr>
          <w:rFonts w:ascii="Book Antiqua" w:eastAsia="宋体" w:hAnsi="Book Antiqua" w:cs="宋体"/>
        </w:rPr>
        <w:t>,5</w:t>
      </w:r>
      <w:proofErr w:type="gramEnd"/>
      <w:r w:rsidRPr="009D09E2">
        <w:rPr>
          <w:rFonts w:ascii="Book Antiqua" w:eastAsia="宋体" w:hAnsi="Book Antiqua" w:cs="宋体"/>
        </w:rPr>
        <w:t>-diethoxycarbonyl-1,4-dihydrocollidine-treated HBx transgenic mice. </w:t>
      </w:r>
      <w:r w:rsidRPr="009D09E2">
        <w:rPr>
          <w:rFonts w:ascii="Book Antiqua" w:eastAsia="宋体" w:hAnsi="Book Antiqua" w:cs="宋体"/>
          <w:i/>
          <w:iCs/>
        </w:rPr>
        <w:t>Hepatology</w:t>
      </w:r>
      <w:r w:rsidRPr="009D09E2">
        <w:rPr>
          <w:rFonts w:ascii="Book Antiqua" w:eastAsia="宋体" w:hAnsi="Book Antiqua" w:cs="宋体"/>
        </w:rPr>
        <w:t> 2012; </w:t>
      </w:r>
      <w:r w:rsidRPr="009D09E2">
        <w:rPr>
          <w:rFonts w:ascii="Book Antiqua" w:eastAsia="宋体" w:hAnsi="Book Antiqua" w:cs="宋体"/>
          <w:b/>
          <w:bCs/>
        </w:rPr>
        <w:t>55</w:t>
      </w:r>
      <w:r w:rsidRPr="009D09E2">
        <w:rPr>
          <w:rFonts w:ascii="Book Antiqua" w:eastAsia="宋体" w:hAnsi="Book Antiqua" w:cs="宋体"/>
        </w:rPr>
        <w:t>: 108-120 [PMID: 21932402 DOI: 10.1002/hep.24675]</w:t>
      </w:r>
    </w:p>
    <w:p w14:paraId="41E3551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45 </w:t>
      </w:r>
      <w:r w:rsidRPr="009D09E2">
        <w:rPr>
          <w:rFonts w:ascii="Book Antiqua" w:eastAsia="宋体" w:hAnsi="Book Antiqua" w:cs="宋体"/>
          <w:b/>
          <w:bCs/>
        </w:rPr>
        <w:t>Goodman ZD</w:t>
      </w:r>
      <w:r w:rsidRPr="009D09E2">
        <w:rPr>
          <w:rFonts w:ascii="Book Antiqua" w:eastAsia="宋体" w:hAnsi="Book Antiqua" w:cs="宋体"/>
        </w:rPr>
        <w:t>, Ishak KG, Langloss JM, Sesterhenn IA, Rabin L. Combined hepatocellular-cholangiocarcinoma. A histologic and immunohistochemical study. </w:t>
      </w:r>
      <w:r w:rsidRPr="009D09E2">
        <w:rPr>
          <w:rFonts w:ascii="Book Antiqua" w:eastAsia="宋体" w:hAnsi="Book Antiqua" w:cs="宋体"/>
          <w:i/>
          <w:iCs/>
        </w:rPr>
        <w:t>Cancer</w:t>
      </w:r>
      <w:r w:rsidRPr="009D09E2">
        <w:rPr>
          <w:rFonts w:ascii="Book Antiqua" w:eastAsia="宋体" w:hAnsi="Book Antiqua" w:cs="宋体"/>
        </w:rPr>
        <w:t> 1985; </w:t>
      </w:r>
      <w:r w:rsidRPr="009D09E2">
        <w:rPr>
          <w:rFonts w:ascii="Book Antiqua" w:eastAsia="宋体" w:hAnsi="Book Antiqua" w:cs="宋体"/>
          <w:b/>
          <w:bCs/>
        </w:rPr>
        <w:t>55</w:t>
      </w:r>
      <w:r w:rsidRPr="009D09E2">
        <w:rPr>
          <w:rFonts w:ascii="Book Antiqua" w:eastAsia="宋体" w:hAnsi="Book Antiqua" w:cs="宋体"/>
        </w:rPr>
        <w:t>: 124-135 [PMID: 2578078</w:t>
      </w:r>
      <w:r w:rsidRPr="009D09E2">
        <w:rPr>
          <w:rFonts w:ascii="Book Antiqua" w:eastAsia="宋体" w:hAnsi="Book Antiqua" w:cs="宋体" w:hint="eastAsia"/>
        </w:rPr>
        <w:t xml:space="preserve"> DOI: </w:t>
      </w:r>
      <w:hyperlink r:id="rId12" w:tgtFrame="_blank" w:history="1">
        <w:r w:rsidRPr="009D09E2">
          <w:rPr>
            <w:rFonts w:ascii="Book Antiqua" w:eastAsia="宋体" w:hAnsi="Book Antiqua" w:cs="宋体"/>
          </w:rPr>
          <w:t>10.1002/1097-0142(19850101)55:1&lt;124:</w:t>
        </w:r>
        <w:proofErr w:type="gramStart"/>
        <w:r w:rsidRPr="009D09E2">
          <w:rPr>
            <w:rFonts w:ascii="Book Antiqua" w:eastAsia="宋体" w:hAnsi="Book Antiqua" w:cs="宋体"/>
          </w:rPr>
          <w:t>:AID</w:t>
        </w:r>
        <w:proofErr w:type="gramEnd"/>
        <w:r w:rsidRPr="009D09E2">
          <w:rPr>
            <w:rFonts w:ascii="Book Antiqua" w:eastAsia="宋体" w:hAnsi="Book Antiqua" w:cs="宋体"/>
          </w:rPr>
          <w:t>-CNCR2820550120&gt;3.0.CO;2-Z</w:t>
        </w:r>
      </w:hyperlink>
      <w:r w:rsidRPr="009D09E2">
        <w:rPr>
          <w:rFonts w:ascii="Book Antiqua" w:eastAsia="宋体" w:hAnsi="Book Antiqua" w:cs="宋体"/>
        </w:rPr>
        <w:t>]</w:t>
      </w:r>
    </w:p>
    <w:p w14:paraId="4944E7FE"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46 </w:t>
      </w:r>
      <w:r w:rsidRPr="009D09E2">
        <w:rPr>
          <w:rFonts w:ascii="Book Antiqua" w:eastAsia="宋体" w:hAnsi="Book Antiqua" w:cs="宋体"/>
          <w:b/>
          <w:bCs/>
        </w:rPr>
        <w:t>O'Connor K</w:t>
      </w:r>
      <w:r w:rsidRPr="009D09E2">
        <w:rPr>
          <w:rFonts w:ascii="Book Antiqua" w:eastAsia="宋体" w:hAnsi="Book Antiqua" w:cs="宋体"/>
        </w:rPr>
        <w:t>, Walsh JC, Schaeffer DF. Combined hepatocellular-cholangiocarcinoma (cHCC-CC): a distinct entity. </w:t>
      </w:r>
      <w:r w:rsidRPr="009D09E2">
        <w:rPr>
          <w:rFonts w:ascii="Book Antiqua" w:eastAsia="宋体" w:hAnsi="Book Antiqua" w:cs="宋体"/>
          <w:i/>
          <w:iCs/>
        </w:rPr>
        <w:t>Ann Hepatol</w:t>
      </w:r>
      <w:r w:rsidRPr="009D09E2">
        <w:rPr>
          <w:rFonts w:ascii="Book Antiqua" w:eastAsia="宋体" w:hAnsi="Book Antiqua" w:cs="宋体"/>
        </w:rPr>
        <w:t> </w:t>
      </w:r>
      <w:r w:rsidRPr="009D09E2">
        <w:rPr>
          <w:rFonts w:ascii="Book Antiqua" w:eastAsia="宋体" w:hAnsi="Book Antiqua" w:cs="宋体" w:hint="eastAsia"/>
        </w:rPr>
        <w:t>2014</w:t>
      </w:r>
      <w:r w:rsidRPr="009D09E2">
        <w:rPr>
          <w:rFonts w:ascii="Book Antiqua" w:eastAsia="宋体" w:hAnsi="Book Antiqua" w:cs="宋体"/>
        </w:rPr>
        <w:t>; </w:t>
      </w:r>
      <w:r w:rsidRPr="009D09E2">
        <w:rPr>
          <w:rFonts w:ascii="Book Antiqua" w:eastAsia="宋体" w:hAnsi="Book Antiqua" w:cs="宋体"/>
          <w:b/>
          <w:bCs/>
        </w:rPr>
        <w:t>13</w:t>
      </w:r>
      <w:r w:rsidRPr="009D09E2">
        <w:rPr>
          <w:rFonts w:ascii="Book Antiqua" w:eastAsia="宋体" w:hAnsi="Book Antiqua" w:cs="宋体"/>
        </w:rPr>
        <w:t>: 317-322 [PMID: 24756005]</w:t>
      </w:r>
    </w:p>
    <w:p w14:paraId="7384C66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47 </w:t>
      </w:r>
      <w:r w:rsidRPr="009D09E2">
        <w:rPr>
          <w:rFonts w:ascii="Book Antiqua" w:eastAsia="宋体" w:hAnsi="Book Antiqua" w:cs="宋体"/>
          <w:b/>
          <w:bCs/>
        </w:rPr>
        <w:t>Tanaka K</w:t>
      </w:r>
      <w:r w:rsidRPr="009D09E2">
        <w:rPr>
          <w:rFonts w:ascii="Book Antiqua" w:eastAsia="宋体" w:hAnsi="Book Antiqua" w:cs="宋体"/>
        </w:rPr>
        <w:t>, Honna T, Kitano Y, Kuroda T, Tanaka K, Morikawa N, Matsuda H, Kawashima N, Matsuoka K, Miyauchi J. Combined fibrolamellar carcinoma and cholangiocarcinoma exhibiting biphenotypic antigen expression: a case report. </w:t>
      </w:r>
      <w:r w:rsidRPr="009D09E2">
        <w:rPr>
          <w:rFonts w:ascii="Book Antiqua" w:eastAsia="宋体" w:hAnsi="Book Antiqua" w:cs="宋体"/>
          <w:i/>
          <w:iCs/>
        </w:rPr>
        <w:t>J Clin Pathol</w:t>
      </w:r>
      <w:r w:rsidRPr="009D09E2">
        <w:rPr>
          <w:rFonts w:ascii="Book Antiqua" w:eastAsia="宋体" w:hAnsi="Book Antiqua" w:cs="宋体"/>
        </w:rPr>
        <w:t> 2005; </w:t>
      </w:r>
      <w:r w:rsidRPr="009D09E2">
        <w:rPr>
          <w:rFonts w:ascii="Book Antiqua" w:eastAsia="宋体" w:hAnsi="Book Antiqua" w:cs="宋体"/>
          <w:b/>
          <w:bCs/>
        </w:rPr>
        <w:t>58</w:t>
      </w:r>
      <w:r w:rsidRPr="009D09E2">
        <w:rPr>
          <w:rFonts w:ascii="Book Antiqua" w:eastAsia="宋体" w:hAnsi="Book Antiqua" w:cs="宋体"/>
        </w:rPr>
        <w:t>: 884-887 [PMID: 16049296 DOI: 10.1136/jcp.2004.021956]</w:t>
      </w:r>
    </w:p>
    <w:p w14:paraId="47BD248E"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48 </w:t>
      </w:r>
      <w:r w:rsidRPr="009D09E2">
        <w:rPr>
          <w:rFonts w:ascii="Book Antiqua" w:eastAsia="宋体" w:hAnsi="Book Antiqua" w:cs="宋体"/>
          <w:b/>
          <w:bCs/>
        </w:rPr>
        <w:t>Sasaki M</w:t>
      </w:r>
      <w:r w:rsidRPr="009D09E2">
        <w:rPr>
          <w:rFonts w:ascii="Book Antiqua" w:eastAsia="宋体" w:hAnsi="Book Antiqua" w:cs="宋体"/>
        </w:rPr>
        <w:t>, Sato H, Kakuda Y, Sato Y, Choi JH, Nakanuma Y. Clinicopathological significance of 'subtypes with stem-cell feature' in combined hepatocellular-cholangiocarcinoma. </w:t>
      </w:r>
      <w:r w:rsidRPr="009D09E2">
        <w:rPr>
          <w:rFonts w:ascii="Book Antiqua" w:eastAsia="宋体" w:hAnsi="Book Antiqua" w:cs="宋体"/>
          <w:i/>
          <w:iCs/>
        </w:rPr>
        <w:t>Liver Int</w:t>
      </w:r>
      <w:r w:rsidRPr="009D09E2">
        <w:rPr>
          <w:rFonts w:ascii="Book Antiqua" w:eastAsia="宋体" w:hAnsi="Book Antiqua" w:cs="宋体"/>
        </w:rPr>
        <w:t> 2015; </w:t>
      </w:r>
      <w:r w:rsidRPr="009D09E2">
        <w:rPr>
          <w:rFonts w:ascii="Book Antiqua" w:eastAsia="宋体" w:hAnsi="Book Antiqua" w:cs="宋体"/>
          <w:b/>
          <w:bCs/>
        </w:rPr>
        <w:t>35</w:t>
      </w:r>
      <w:r w:rsidRPr="009D09E2">
        <w:rPr>
          <w:rFonts w:ascii="Book Antiqua" w:eastAsia="宋体" w:hAnsi="Book Antiqua" w:cs="宋体"/>
        </w:rPr>
        <w:t>: 1024-1035 [PMID: 24712771 DOI: 10.1111/liv.12563]</w:t>
      </w:r>
    </w:p>
    <w:p w14:paraId="3E303713" w14:textId="77777777" w:rsidR="004512B8" w:rsidRPr="009D09E2" w:rsidRDefault="004512B8" w:rsidP="00A50415">
      <w:pPr>
        <w:spacing w:line="360" w:lineRule="auto"/>
        <w:jc w:val="both"/>
        <w:rPr>
          <w:rFonts w:ascii="Book Antiqua" w:eastAsia="宋体" w:hAnsi="Book Antiqua" w:cs="宋体"/>
        </w:rPr>
      </w:pPr>
      <w:proofErr w:type="gramStart"/>
      <w:r w:rsidRPr="009D09E2">
        <w:rPr>
          <w:rFonts w:ascii="Book Antiqua" w:eastAsia="宋体" w:hAnsi="Book Antiqua" w:cs="宋体"/>
        </w:rPr>
        <w:t>49 </w:t>
      </w:r>
      <w:r w:rsidRPr="009D09E2">
        <w:rPr>
          <w:rFonts w:ascii="Book Antiqua" w:eastAsia="宋体" w:hAnsi="Book Antiqua" w:cs="宋体"/>
          <w:b/>
          <w:bCs/>
        </w:rPr>
        <w:t>Dusenbery D</w:t>
      </w:r>
      <w:r w:rsidRPr="009D09E2">
        <w:rPr>
          <w:rFonts w:ascii="Book Antiqua" w:eastAsia="宋体" w:hAnsi="Book Antiqua" w:cs="宋体"/>
        </w:rPr>
        <w:t>. Combined hepatocellular-cholangiocarcinoma.</w:t>
      </w:r>
      <w:proofErr w:type="gramEnd"/>
      <w:r w:rsidRPr="009D09E2">
        <w:rPr>
          <w:rFonts w:ascii="Book Antiqua" w:eastAsia="宋体" w:hAnsi="Book Antiqua" w:cs="宋体"/>
        </w:rPr>
        <w:t xml:space="preserve"> </w:t>
      </w:r>
      <w:proofErr w:type="gramStart"/>
      <w:r w:rsidRPr="009D09E2">
        <w:rPr>
          <w:rFonts w:ascii="Book Antiqua" w:eastAsia="宋体" w:hAnsi="Book Antiqua" w:cs="宋体"/>
        </w:rPr>
        <w:t>Cytologic findings in four cases.</w:t>
      </w:r>
      <w:proofErr w:type="gramEnd"/>
      <w:r w:rsidRPr="009D09E2">
        <w:rPr>
          <w:rFonts w:ascii="Book Antiqua" w:eastAsia="宋体" w:hAnsi="Book Antiqua" w:cs="宋体"/>
        </w:rPr>
        <w:t> </w:t>
      </w:r>
      <w:r w:rsidRPr="009D09E2">
        <w:rPr>
          <w:rFonts w:ascii="Book Antiqua" w:eastAsia="宋体" w:hAnsi="Book Antiqua" w:cs="宋体"/>
          <w:i/>
          <w:iCs/>
        </w:rPr>
        <w:t>Acta Cytol</w:t>
      </w:r>
      <w:r w:rsidRPr="009D09E2">
        <w:rPr>
          <w:rFonts w:ascii="Book Antiqua" w:eastAsia="宋体" w:hAnsi="Book Antiqua" w:cs="宋体"/>
        </w:rPr>
        <w:t> </w:t>
      </w:r>
      <w:r w:rsidRPr="009D09E2">
        <w:rPr>
          <w:rFonts w:ascii="Book Antiqua" w:eastAsia="宋体" w:hAnsi="Book Antiqua" w:cs="宋体" w:hint="eastAsia"/>
        </w:rPr>
        <w:t>1997</w:t>
      </w:r>
      <w:r w:rsidRPr="009D09E2">
        <w:rPr>
          <w:rFonts w:ascii="Book Antiqua" w:eastAsia="宋体" w:hAnsi="Book Antiqua" w:cs="宋体"/>
        </w:rPr>
        <w:t>; </w:t>
      </w:r>
      <w:r w:rsidRPr="009D09E2">
        <w:rPr>
          <w:rFonts w:ascii="Book Antiqua" w:eastAsia="宋体" w:hAnsi="Book Antiqua" w:cs="宋体"/>
          <w:b/>
          <w:bCs/>
        </w:rPr>
        <w:t>41</w:t>
      </w:r>
      <w:r w:rsidRPr="009D09E2">
        <w:rPr>
          <w:rFonts w:ascii="Book Antiqua" w:eastAsia="宋体" w:hAnsi="Book Antiqua" w:cs="宋体"/>
        </w:rPr>
        <w:t>: 903-909 [PMID: 9167724 DOI: 10.1159/000332726]</w:t>
      </w:r>
    </w:p>
    <w:p w14:paraId="5ABDA56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50 </w:t>
      </w:r>
      <w:r w:rsidRPr="009D09E2">
        <w:rPr>
          <w:rFonts w:ascii="Book Antiqua" w:eastAsia="宋体" w:hAnsi="Book Antiqua" w:cs="宋体"/>
          <w:b/>
          <w:bCs/>
        </w:rPr>
        <w:t>Wee A</w:t>
      </w:r>
      <w:r w:rsidRPr="009D09E2">
        <w:rPr>
          <w:rFonts w:ascii="Book Antiqua" w:eastAsia="宋体" w:hAnsi="Book Antiqua" w:cs="宋体"/>
        </w:rPr>
        <w:t xml:space="preserve">, Nilsson B. Combined hepatocellular-cholangiocarcinoma. </w:t>
      </w:r>
      <w:proofErr w:type="gramStart"/>
      <w:r w:rsidRPr="009D09E2">
        <w:rPr>
          <w:rFonts w:ascii="Book Antiqua" w:eastAsia="宋体" w:hAnsi="Book Antiqua" w:cs="宋体"/>
        </w:rPr>
        <w:t>Diagnostic challenge in hepatic fine needle aspiration biopsy.</w:t>
      </w:r>
      <w:proofErr w:type="gramEnd"/>
      <w:r w:rsidRPr="009D09E2">
        <w:rPr>
          <w:rFonts w:ascii="Book Antiqua" w:eastAsia="宋体" w:hAnsi="Book Antiqua" w:cs="宋体"/>
        </w:rPr>
        <w:t> </w:t>
      </w:r>
      <w:r w:rsidRPr="009D09E2">
        <w:rPr>
          <w:rFonts w:ascii="Book Antiqua" w:eastAsia="宋体" w:hAnsi="Book Antiqua" w:cs="宋体"/>
          <w:i/>
          <w:iCs/>
        </w:rPr>
        <w:t>Acta Cytol</w:t>
      </w:r>
      <w:r w:rsidRPr="009D09E2">
        <w:rPr>
          <w:rFonts w:ascii="Book Antiqua" w:eastAsia="宋体" w:hAnsi="Book Antiqua" w:cs="宋体"/>
        </w:rPr>
        <w:t> </w:t>
      </w:r>
      <w:r w:rsidRPr="009D09E2">
        <w:rPr>
          <w:rFonts w:ascii="Book Antiqua" w:eastAsia="宋体" w:hAnsi="Book Antiqua" w:cs="宋体" w:hint="eastAsia"/>
        </w:rPr>
        <w:t>1999</w:t>
      </w:r>
      <w:r w:rsidRPr="009D09E2">
        <w:rPr>
          <w:rFonts w:ascii="Book Antiqua" w:eastAsia="宋体" w:hAnsi="Book Antiqua" w:cs="宋体"/>
        </w:rPr>
        <w:t>; </w:t>
      </w:r>
      <w:r w:rsidRPr="009D09E2">
        <w:rPr>
          <w:rFonts w:ascii="Book Antiqua" w:eastAsia="宋体" w:hAnsi="Book Antiqua" w:cs="宋体"/>
          <w:b/>
          <w:bCs/>
        </w:rPr>
        <w:t>43</w:t>
      </w:r>
      <w:r w:rsidRPr="009D09E2">
        <w:rPr>
          <w:rFonts w:ascii="Book Antiqua" w:eastAsia="宋体" w:hAnsi="Book Antiqua" w:cs="宋体"/>
        </w:rPr>
        <w:t>: 131-138 [PMID: 10097699 DOI: 10.1159/000330966]</w:t>
      </w:r>
    </w:p>
    <w:p w14:paraId="3880120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51 </w:t>
      </w:r>
      <w:r w:rsidRPr="009D09E2">
        <w:rPr>
          <w:rFonts w:ascii="Book Antiqua" w:eastAsia="宋体" w:hAnsi="Book Antiqua" w:cs="宋体"/>
          <w:b/>
          <w:bCs/>
        </w:rPr>
        <w:t>Ng IO</w:t>
      </w:r>
      <w:r w:rsidRPr="009D09E2">
        <w:rPr>
          <w:rFonts w:ascii="Book Antiqua" w:eastAsia="宋体" w:hAnsi="Book Antiqua" w:cs="宋体"/>
        </w:rPr>
        <w:t>, Shek TW, Nicholls J, Ma LT. Combined hepatocellular-cholangiocarcinoma: a clinicopathological study. </w:t>
      </w:r>
      <w:r w:rsidRPr="009D09E2">
        <w:rPr>
          <w:rFonts w:ascii="Book Antiqua" w:eastAsia="宋体" w:hAnsi="Book Antiqua" w:cs="宋体"/>
          <w:i/>
          <w:iCs/>
        </w:rPr>
        <w:t>J Gastroenterol Hepatol</w:t>
      </w:r>
      <w:r w:rsidRPr="009D09E2">
        <w:rPr>
          <w:rFonts w:ascii="Book Antiqua" w:eastAsia="宋体" w:hAnsi="Book Antiqua" w:cs="宋体"/>
        </w:rPr>
        <w:t> 1998; </w:t>
      </w:r>
      <w:r w:rsidRPr="009D09E2">
        <w:rPr>
          <w:rFonts w:ascii="Book Antiqua" w:eastAsia="宋体" w:hAnsi="Book Antiqua" w:cs="宋体"/>
          <w:b/>
          <w:bCs/>
        </w:rPr>
        <w:t>13</w:t>
      </w:r>
      <w:r w:rsidRPr="009D09E2">
        <w:rPr>
          <w:rFonts w:ascii="Book Antiqua" w:eastAsia="宋体" w:hAnsi="Book Antiqua" w:cs="宋体"/>
        </w:rPr>
        <w:t>: 34-40 [PMID: 9737569 DOI: 10.1111/j.1440-1746.1998.tb00542.x]</w:t>
      </w:r>
    </w:p>
    <w:p w14:paraId="24415331"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lastRenderedPageBreak/>
        <w:t>52 </w:t>
      </w:r>
      <w:r w:rsidRPr="009D09E2">
        <w:rPr>
          <w:rFonts w:ascii="Book Antiqua" w:eastAsia="宋体" w:hAnsi="Book Antiqua" w:cs="宋体"/>
          <w:b/>
          <w:bCs/>
        </w:rPr>
        <w:t>Akiba J</w:t>
      </w:r>
      <w:r w:rsidRPr="009D09E2">
        <w:rPr>
          <w:rFonts w:ascii="Book Antiqua" w:eastAsia="宋体" w:hAnsi="Book Antiqua" w:cs="宋体"/>
        </w:rPr>
        <w:t>, Nakashima O, Hattori S, Naito Y, Kusano H, Kondo R, Nakayama M, Tanikawa K, Todoroki K, Umeno Y, Nakamura K, Sanada S, Yamaguchi R, Ogasawara S, Yano H. The expression of arginase-1, keratin (K) 8 and K18 in combined hepatocellular-cholangiocarcinoma, subtypes with stem-cell features, intermediate-cell type. </w:t>
      </w:r>
      <w:r w:rsidRPr="009D09E2">
        <w:rPr>
          <w:rFonts w:ascii="Book Antiqua" w:eastAsia="宋体" w:hAnsi="Book Antiqua" w:cs="宋体"/>
          <w:i/>
          <w:iCs/>
        </w:rPr>
        <w:t>J Clin Pathol</w:t>
      </w:r>
      <w:r w:rsidRPr="009D09E2">
        <w:rPr>
          <w:rFonts w:ascii="Book Antiqua" w:eastAsia="宋体" w:hAnsi="Book Antiqua" w:cs="宋体"/>
        </w:rPr>
        <w:t> 2016; </w:t>
      </w:r>
      <w:r w:rsidRPr="009D09E2">
        <w:rPr>
          <w:rFonts w:ascii="Book Antiqua" w:eastAsia="宋体" w:hAnsi="Book Antiqua" w:cs="宋体"/>
          <w:b/>
          <w:bCs/>
        </w:rPr>
        <w:t>69</w:t>
      </w:r>
      <w:r w:rsidRPr="009D09E2">
        <w:rPr>
          <w:rFonts w:ascii="Book Antiqua" w:eastAsia="宋体" w:hAnsi="Book Antiqua" w:cs="宋体"/>
        </w:rPr>
        <w:t>: 846-851 [PMID: 26969740 DOI: 10.1136/jclinpath-2015-203491]</w:t>
      </w:r>
    </w:p>
    <w:p w14:paraId="792149CD" w14:textId="77777777" w:rsidR="004512B8" w:rsidRPr="009D09E2" w:rsidRDefault="004512B8" w:rsidP="00A50415">
      <w:pPr>
        <w:spacing w:line="360" w:lineRule="auto"/>
        <w:jc w:val="both"/>
        <w:rPr>
          <w:rFonts w:ascii="Book Antiqua" w:eastAsia="宋体" w:hAnsi="Book Antiqua" w:cs="宋体"/>
        </w:rPr>
      </w:pPr>
      <w:proofErr w:type="gramStart"/>
      <w:r w:rsidRPr="009D09E2">
        <w:rPr>
          <w:rFonts w:ascii="Book Antiqua" w:eastAsia="宋体" w:hAnsi="Book Antiqua" w:cs="宋体"/>
        </w:rPr>
        <w:t>53 </w:t>
      </w:r>
      <w:r w:rsidRPr="009D09E2">
        <w:rPr>
          <w:rFonts w:ascii="Book Antiqua" w:eastAsia="宋体" w:hAnsi="Book Antiqua" w:cs="宋体"/>
          <w:b/>
          <w:bCs/>
        </w:rPr>
        <w:t>Sapisochin G</w:t>
      </w:r>
      <w:r w:rsidRPr="009D09E2">
        <w:rPr>
          <w:rFonts w:ascii="Book Antiqua" w:eastAsia="宋体" w:hAnsi="Book Antiqua" w:cs="宋体"/>
        </w:rPr>
        <w:t>, Fidelman N, Roberts JP, Yao FY.</w:t>
      </w:r>
      <w:proofErr w:type="gramEnd"/>
      <w:r w:rsidRPr="009D09E2">
        <w:rPr>
          <w:rFonts w:ascii="Book Antiqua" w:eastAsia="宋体" w:hAnsi="Book Antiqua" w:cs="宋体"/>
        </w:rPr>
        <w:t xml:space="preserve"> Mixed hepatocellular cholangiocarcinoma and intrahepatic cholangiocarcinoma in patients undergoing transplantation for hepatocellular carcinoma. </w:t>
      </w:r>
      <w:r w:rsidRPr="009D09E2">
        <w:rPr>
          <w:rFonts w:ascii="Book Antiqua" w:eastAsia="宋体" w:hAnsi="Book Antiqua" w:cs="宋体"/>
          <w:i/>
          <w:iCs/>
        </w:rPr>
        <w:t>Liver Transpl</w:t>
      </w:r>
      <w:r w:rsidRPr="009D09E2">
        <w:rPr>
          <w:rFonts w:ascii="Book Antiqua" w:eastAsia="宋体" w:hAnsi="Book Antiqua" w:cs="宋体"/>
        </w:rPr>
        <w:t> 2011; </w:t>
      </w:r>
      <w:r w:rsidRPr="009D09E2">
        <w:rPr>
          <w:rFonts w:ascii="Book Antiqua" w:eastAsia="宋体" w:hAnsi="Book Antiqua" w:cs="宋体"/>
          <w:b/>
          <w:bCs/>
        </w:rPr>
        <w:t>17</w:t>
      </w:r>
      <w:r w:rsidRPr="009D09E2">
        <w:rPr>
          <w:rFonts w:ascii="Book Antiqua" w:eastAsia="宋体" w:hAnsi="Book Antiqua" w:cs="宋体"/>
        </w:rPr>
        <w:t>: 934-942 [PMID: 21438129 DOI: 10.1002/lt.22307]</w:t>
      </w:r>
    </w:p>
    <w:p w14:paraId="0D1936DC"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54 </w:t>
      </w:r>
      <w:r w:rsidRPr="009D09E2">
        <w:rPr>
          <w:rFonts w:ascii="Book Antiqua" w:eastAsia="宋体" w:hAnsi="Book Antiqua" w:cs="宋体"/>
          <w:b/>
          <w:bCs/>
        </w:rPr>
        <w:t>Park YH</w:t>
      </w:r>
      <w:r w:rsidRPr="009D09E2">
        <w:rPr>
          <w:rFonts w:ascii="Book Antiqua" w:eastAsia="宋体" w:hAnsi="Book Antiqua" w:cs="宋体"/>
        </w:rPr>
        <w:t>, Hwang S, Ahn CS, Kim KH, Moon DB, Ha TY, Song GW, Jung DH, Park GC, Namgoong JM, Park CS, Park HW, Kang SH, Jung BH, Lee SG. Long-term outcome of liver transplantation for combined hepatocellular carcinoma and cholangiocarcinoma. </w:t>
      </w:r>
      <w:r w:rsidRPr="009D09E2">
        <w:rPr>
          <w:rFonts w:ascii="Book Antiqua" w:eastAsia="宋体" w:hAnsi="Book Antiqua" w:cs="宋体"/>
          <w:i/>
          <w:iCs/>
        </w:rPr>
        <w:t>Transplant Proc</w:t>
      </w:r>
      <w:r w:rsidRPr="009D09E2">
        <w:rPr>
          <w:rFonts w:ascii="Book Antiqua" w:eastAsia="宋体" w:hAnsi="Book Antiqua" w:cs="宋体"/>
        </w:rPr>
        <w:t> 2013; </w:t>
      </w:r>
      <w:r w:rsidRPr="009D09E2">
        <w:rPr>
          <w:rFonts w:ascii="Book Antiqua" w:eastAsia="宋体" w:hAnsi="Book Antiqua" w:cs="宋体"/>
          <w:b/>
          <w:bCs/>
        </w:rPr>
        <w:t>45</w:t>
      </w:r>
      <w:r w:rsidRPr="009D09E2">
        <w:rPr>
          <w:rFonts w:ascii="Book Antiqua" w:eastAsia="宋体" w:hAnsi="Book Antiqua" w:cs="宋体"/>
        </w:rPr>
        <w:t>: 3038-3040 [PMID: 24157031 DOI: 10.1016/j.transproceed.2013.08.056]</w:t>
      </w:r>
    </w:p>
    <w:p w14:paraId="1B5A534A"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55 </w:t>
      </w:r>
      <w:r w:rsidRPr="009D09E2">
        <w:rPr>
          <w:rFonts w:ascii="Book Antiqua" w:eastAsia="宋体" w:hAnsi="Book Antiqua" w:cs="宋体"/>
          <w:b/>
          <w:bCs/>
        </w:rPr>
        <w:t>Groeschl RT</w:t>
      </w:r>
      <w:r w:rsidRPr="009D09E2">
        <w:rPr>
          <w:rFonts w:ascii="Book Antiqua" w:eastAsia="宋体" w:hAnsi="Book Antiqua" w:cs="宋体"/>
        </w:rPr>
        <w:t>, Turaga KK, Gamblin TC. Transplantation versus resection for patients with combined hepatocellular carcinoma-cholangiocarcinoma. </w:t>
      </w:r>
      <w:r w:rsidRPr="009D09E2">
        <w:rPr>
          <w:rFonts w:ascii="Book Antiqua" w:eastAsia="宋体" w:hAnsi="Book Antiqua" w:cs="宋体"/>
          <w:i/>
          <w:iCs/>
        </w:rPr>
        <w:t>J Surg Oncol</w:t>
      </w:r>
      <w:r w:rsidRPr="009D09E2">
        <w:rPr>
          <w:rFonts w:ascii="Book Antiqua" w:eastAsia="宋体" w:hAnsi="Book Antiqua" w:cs="宋体"/>
        </w:rPr>
        <w:t> 2013; </w:t>
      </w:r>
      <w:r w:rsidRPr="009D09E2">
        <w:rPr>
          <w:rFonts w:ascii="Book Antiqua" w:eastAsia="宋体" w:hAnsi="Book Antiqua" w:cs="宋体"/>
          <w:b/>
          <w:bCs/>
        </w:rPr>
        <w:t>107</w:t>
      </w:r>
      <w:r w:rsidRPr="009D09E2">
        <w:rPr>
          <w:rFonts w:ascii="Book Antiqua" w:eastAsia="宋体" w:hAnsi="Book Antiqua" w:cs="宋体"/>
        </w:rPr>
        <w:t>: 608-612 [PMID: 23386397 DOI: 10.1002/jso.23289]</w:t>
      </w:r>
    </w:p>
    <w:p w14:paraId="733A0EA7"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56 </w:t>
      </w:r>
      <w:r w:rsidRPr="009D09E2">
        <w:rPr>
          <w:rFonts w:ascii="Book Antiqua" w:eastAsia="宋体" w:hAnsi="Book Antiqua" w:cs="宋体"/>
          <w:b/>
          <w:bCs/>
        </w:rPr>
        <w:t>Chan AC</w:t>
      </w:r>
      <w:r w:rsidRPr="009D09E2">
        <w:rPr>
          <w:rFonts w:ascii="Book Antiqua" w:eastAsia="宋体" w:hAnsi="Book Antiqua" w:cs="宋体"/>
        </w:rPr>
        <w:t>, Lo CM, Ng IO, Fan ST. Liver transplantation for combined hepatocellular cholangiocarcinoma. </w:t>
      </w:r>
      <w:r w:rsidRPr="009D09E2">
        <w:rPr>
          <w:rFonts w:ascii="Book Antiqua" w:eastAsia="宋体" w:hAnsi="Book Antiqua" w:cs="宋体"/>
          <w:i/>
          <w:iCs/>
        </w:rPr>
        <w:t>Asian J Surg</w:t>
      </w:r>
      <w:r w:rsidRPr="009D09E2">
        <w:rPr>
          <w:rFonts w:ascii="Book Antiqua" w:eastAsia="宋体" w:hAnsi="Book Antiqua" w:cs="宋体"/>
        </w:rPr>
        <w:t> 2007; </w:t>
      </w:r>
      <w:r w:rsidRPr="009D09E2">
        <w:rPr>
          <w:rFonts w:ascii="Book Antiqua" w:eastAsia="宋体" w:hAnsi="Book Antiqua" w:cs="宋体"/>
          <w:b/>
          <w:bCs/>
        </w:rPr>
        <w:t>30</w:t>
      </w:r>
      <w:r w:rsidRPr="009D09E2">
        <w:rPr>
          <w:rFonts w:ascii="Book Antiqua" w:eastAsia="宋体" w:hAnsi="Book Antiqua" w:cs="宋体"/>
        </w:rPr>
        <w:t>: 143-146 [PMID: 17475587 DOI: 10.1016/S1015-9584(09)60149-4]</w:t>
      </w:r>
    </w:p>
    <w:p w14:paraId="15511588"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57 </w:t>
      </w:r>
      <w:r w:rsidRPr="009D09E2">
        <w:rPr>
          <w:rFonts w:ascii="Book Antiqua" w:eastAsia="宋体" w:hAnsi="Book Antiqua" w:cs="宋体"/>
          <w:b/>
          <w:bCs/>
        </w:rPr>
        <w:t>Garancini M</w:t>
      </w:r>
      <w:r w:rsidRPr="009D09E2">
        <w:rPr>
          <w:rFonts w:ascii="Book Antiqua" w:eastAsia="宋体" w:hAnsi="Book Antiqua" w:cs="宋体"/>
        </w:rPr>
        <w:t>, Goffredo P, Pagni F, Romano F, Roman S, Sosa JA, Giardini V. Combined hepatocellular-cholangiocarcinoma: a population-level analysis of an uncommon primary liver tumor. </w:t>
      </w:r>
      <w:r w:rsidRPr="009D09E2">
        <w:rPr>
          <w:rFonts w:ascii="Book Antiqua" w:eastAsia="宋体" w:hAnsi="Book Antiqua" w:cs="宋体"/>
          <w:i/>
          <w:iCs/>
        </w:rPr>
        <w:t>Liver Transpl</w:t>
      </w:r>
      <w:r w:rsidRPr="009D09E2">
        <w:rPr>
          <w:rFonts w:ascii="Book Antiqua" w:eastAsia="宋体" w:hAnsi="Book Antiqua" w:cs="宋体"/>
        </w:rPr>
        <w:t> 2014; </w:t>
      </w:r>
      <w:r w:rsidRPr="009D09E2">
        <w:rPr>
          <w:rFonts w:ascii="Book Antiqua" w:eastAsia="宋体" w:hAnsi="Book Antiqua" w:cs="宋体"/>
          <w:b/>
          <w:bCs/>
        </w:rPr>
        <w:t>20</w:t>
      </w:r>
      <w:r w:rsidRPr="009D09E2">
        <w:rPr>
          <w:rFonts w:ascii="Book Antiqua" w:eastAsia="宋体" w:hAnsi="Book Antiqua" w:cs="宋体"/>
        </w:rPr>
        <w:t>: 952-959 [PMID: 24777610 DOI: 10.1002/lt.23897]</w:t>
      </w:r>
    </w:p>
    <w:p w14:paraId="62B3B56E"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t>58 </w:t>
      </w:r>
      <w:r w:rsidRPr="009D09E2">
        <w:rPr>
          <w:rFonts w:ascii="Book Antiqua" w:eastAsia="宋体" w:hAnsi="Book Antiqua" w:cs="宋体"/>
          <w:b/>
          <w:bCs/>
        </w:rPr>
        <w:t>Kim KH</w:t>
      </w:r>
      <w:r w:rsidRPr="009D09E2">
        <w:rPr>
          <w:rFonts w:ascii="Book Antiqua" w:eastAsia="宋体" w:hAnsi="Book Antiqua" w:cs="宋体"/>
        </w:rPr>
        <w:t>, Lee SG, Park EH, Hwang S, Ahn CS, Moon DB, Ha TY, Song GW, Jung DH, Kim KM, Lim YS, Lee HC, Chung YH, Lee YS, Suh DJ. Surgical treatments and prognoses of patients with combined hepatocellular carcinoma and cholangiocarcinoma. </w:t>
      </w:r>
      <w:r w:rsidRPr="009D09E2">
        <w:rPr>
          <w:rFonts w:ascii="Book Antiqua" w:eastAsia="宋体" w:hAnsi="Book Antiqua" w:cs="宋体"/>
          <w:i/>
          <w:iCs/>
        </w:rPr>
        <w:t>Ann Surg Oncol</w:t>
      </w:r>
      <w:r w:rsidRPr="009D09E2">
        <w:rPr>
          <w:rFonts w:ascii="Book Antiqua" w:eastAsia="宋体" w:hAnsi="Book Antiqua" w:cs="宋体"/>
        </w:rPr>
        <w:t> 2009; </w:t>
      </w:r>
      <w:r w:rsidRPr="009D09E2">
        <w:rPr>
          <w:rFonts w:ascii="Book Antiqua" w:eastAsia="宋体" w:hAnsi="Book Antiqua" w:cs="宋体"/>
          <w:b/>
          <w:bCs/>
        </w:rPr>
        <w:t>16</w:t>
      </w:r>
      <w:r w:rsidRPr="009D09E2">
        <w:rPr>
          <w:rFonts w:ascii="Book Antiqua" w:eastAsia="宋体" w:hAnsi="Book Antiqua" w:cs="宋体"/>
        </w:rPr>
        <w:t>: 623-629 [PMID: 19130133 DOI: 10.1245/s10434-008-0278-3]</w:t>
      </w:r>
    </w:p>
    <w:p w14:paraId="2344318D" w14:textId="77777777" w:rsidR="004512B8" w:rsidRPr="009D09E2" w:rsidRDefault="004512B8" w:rsidP="00A50415">
      <w:pPr>
        <w:spacing w:line="360" w:lineRule="auto"/>
        <w:jc w:val="both"/>
        <w:rPr>
          <w:rFonts w:ascii="Book Antiqua" w:eastAsia="宋体" w:hAnsi="Book Antiqua" w:cs="宋体"/>
        </w:rPr>
      </w:pPr>
      <w:r w:rsidRPr="009D09E2">
        <w:rPr>
          <w:rFonts w:ascii="Book Antiqua" w:eastAsia="宋体" w:hAnsi="Book Antiqua" w:cs="宋体"/>
        </w:rPr>
        <w:lastRenderedPageBreak/>
        <w:t>59 </w:t>
      </w:r>
      <w:r w:rsidRPr="009D09E2">
        <w:rPr>
          <w:rFonts w:ascii="Book Antiqua" w:eastAsia="宋体" w:hAnsi="Book Antiqua" w:cs="宋体"/>
          <w:b/>
          <w:bCs/>
        </w:rPr>
        <w:t>Song S</w:t>
      </w:r>
      <w:r w:rsidRPr="009D09E2">
        <w:rPr>
          <w:rFonts w:ascii="Book Antiqua" w:eastAsia="宋体" w:hAnsi="Book Antiqua" w:cs="宋体"/>
        </w:rPr>
        <w:t>, Moon HH, Lee S, Kim TS, Shin M, Kim JM, Park JB, Kwon CH, Kim SJ, Lee SK, Joh JW. Comparison between resection and transplantation in combined hepatocellular and cholangiocarcinoma. </w:t>
      </w:r>
      <w:r w:rsidRPr="009D09E2">
        <w:rPr>
          <w:rFonts w:ascii="Book Antiqua" w:eastAsia="宋体" w:hAnsi="Book Antiqua" w:cs="宋体"/>
          <w:i/>
          <w:iCs/>
        </w:rPr>
        <w:t>Transplant Proc</w:t>
      </w:r>
      <w:r w:rsidRPr="009D09E2">
        <w:rPr>
          <w:rFonts w:ascii="Book Antiqua" w:eastAsia="宋体" w:hAnsi="Book Antiqua" w:cs="宋体"/>
        </w:rPr>
        <w:t> 2013; </w:t>
      </w:r>
      <w:r w:rsidRPr="009D09E2">
        <w:rPr>
          <w:rFonts w:ascii="Book Antiqua" w:eastAsia="宋体" w:hAnsi="Book Antiqua" w:cs="宋体"/>
          <w:b/>
          <w:bCs/>
        </w:rPr>
        <w:t>45</w:t>
      </w:r>
      <w:r w:rsidRPr="009D09E2">
        <w:rPr>
          <w:rFonts w:ascii="Book Antiqua" w:eastAsia="宋体" w:hAnsi="Book Antiqua" w:cs="宋体"/>
        </w:rPr>
        <w:t>: 3041-3046 [PMID: 24157032 DOI: 10.1016/j.transproceed.2013.08.064]</w:t>
      </w:r>
    </w:p>
    <w:p w14:paraId="0A2DB9FB" w14:textId="77777777" w:rsidR="004512B8" w:rsidRPr="009D09E2" w:rsidRDefault="004512B8" w:rsidP="00A50415">
      <w:pPr>
        <w:spacing w:line="360" w:lineRule="auto"/>
        <w:jc w:val="both"/>
        <w:rPr>
          <w:rFonts w:ascii="Book Antiqua" w:eastAsia="宋体" w:hAnsi="Book Antiqua"/>
          <w:lang w:eastAsia="zh-CN"/>
        </w:rPr>
      </w:pPr>
    </w:p>
    <w:p w14:paraId="12FE6FB2" w14:textId="4CE194CB" w:rsidR="00484AD5" w:rsidRPr="009D09E2" w:rsidRDefault="00484AD5" w:rsidP="00A543D2">
      <w:pPr>
        <w:wordWrap w:val="0"/>
        <w:spacing w:line="360" w:lineRule="auto"/>
        <w:ind w:left="482" w:hangingChars="200" w:hanging="482"/>
        <w:jc w:val="right"/>
        <w:rPr>
          <w:rFonts w:ascii="Book Antiqua" w:hAnsi="Book Antiqua"/>
          <w:color w:val="000000"/>
        </w:rPr>
      </w:pPr>
      <w:r w:rsidRPr="009D09E2">
        <w:rPr>
          <w:rFonts w:ascii="Book Antiqua" w:hAnsi="Book Antiqua"/>
          <w:b/>
        </w:rPr>
        <w:t>P- Reviewer:</w:t>
      </w:r>
      <w:r w:rsidRPr="009D09E2">
        <w:rPr>
          <w:rFonts w:ascii="Book Antiqua" w:hAnsi="Book Antiqua"/>
          <w:color w:val="000000"/>
        </w:rPr>
        <w:t xml:space="preserve"> </w:t>
      </w:r>
      <w:r w:rsidRPr="009D09E2">
        <w:rPr>
          <w:rFonts w:ascii="Book Antiqua" w:eastAsia="宋体" w:hAnsi="Book Antiqua" w:cs="宋体"/>
        </w:rPr>
        <w:t>Tomizawa</w:t>
      </w:r>
      <w:r w:rsidRPr="009D09E2">
        <w:rPr>
          <w:rFonts w:ascii="Book Antiqua" w:eastAsia="宋体" w:hAnsi="Book Antiqua" w:cs="宋体" w:hint="eastAsia"/>
        </w:rPr>
        <w:t xml:space="preserve"> M, </w:t>
      </w:r>
      <w:r w:rsidRPr="009D09E2">
        <w:rPr>
          <w:rFonts w:ascii="Book Antiqua" w:eastAsia="宋体" w:hAnsi="Book Antiqua" w:cs="宋体"/>
        </w:rPr>
        <w:t>Yoshida</w:t>
      </w:r>
      <w:r w:rsidRPr="009D09E2">
        <w:rPr>
          <w:rFonts w:ascii="Book Antiqua" w:eastAsia="宋体" w:hAnsi="Book Antiqua" w:cs="宋体" w:hint="eastAsia"/>
        </w:rPr>
        <w:t xml:space="preserve"> </w:t>
      </w:r>
      <w:r w:rsidRPr="009D09E2">
        <w:rPr>
          <w:rFonts w:ascii="Book Antiqua" w:eastAsia="宋体" w:hAnsi="Book Antiqua" w:cs="宋体"/>
        </w:rPr>
        <w:t xml:space="preserve">K </w:t>
      </w:r>
      <w:r w:rsidRPr="009D09E2">
        <w:rPr>
          <w:rFonts w:ascii="Book Antiqua" w:hAnsi="Book Antiqua"/>
          <w:color w:val="000000"/>
        </w:rPr>
        <w:t xml:space="preserve">   </w:t>
      </w:r>
      <w:r w:rsidRPr="009D09E2">
        <w:rPr>
          <w:rFonts w:ascii="Book Antiqua" w:hAnsi="Book Antiqua"/>
          <w:b/>
        </w:rPr>
        <w:t>S- Editor:</w:t>
      </w:r>
      <w:r w:rsidRPr="009D09E2">
        <w:rPr>
          <w:rFonts w:ascii="Book Antiqua" w:hAnsi="Book Antiqua"/>
        </w:rPr>
        <w:t xml:space="preserve"> Gong XM</w:t>
      </w:r>
    </w:p>
    <w:p w14:paraId="23A2B1A5" w14:textId="460FAB33" w:rsidR="00484AD5" w:rsidRPr="009D09E2" w:rsidRDefault="00484AD5" w:rsidP="00484AD5">
      <w:pPr>
        <w:spacing w:line="360" w:lineRule="auto"/>
        <w:jc w:val="right"/>
        <w:rPr>
          <w:rFonts w:ascii="Book Antiqua" w:eastAsia="宋体" w:hAnsi="Book Antiqua"/>
          <w:lang w:eastAsia="zh-CN"/>
        </w:rPr>
      </w:pPr>
      <w:r w:rsidRPr="009D09E2">
        <w:rPr>
          <w:rFonts w:ascii="Book Antiqua" w:hAnsi="Book Antiqua"/>
          <w:b/>
        </w:rPr>
        <w:t xml:space="preserve"> L- Editor:</w:t>
      </w:r>
      <w:r w:rsidRPr="009D09E2">
        <w:rPr>
          <w:rFonts w:ascii="Book Antiqua" w:hAnsi="Book Antiqua"/>
        </w:rPr>
        <w:t xml:space="preserve"> </w:t>
      </w:r>
      <w:r w:rsidRPr="009D09E2">
        <w:rPr>
          <w:rFonts w:ascii="Book Antiqua" w:hAnsi="Book Antiqua"/>
          <w:b/>
        </w:rPr>
        <w:t>E- Editor:</w:t>
      </w:r>
    </w:p>
    <w:p w14:paraId="6D128F3B" w14:textId="73D49CC9" w:rsidR="00A81A3D" w:rsidRPr="009D09E2" w:rsidRDefault="00A81A3D" w:rsidP="00A50415">
      <w:pPr>
        <w:spacing w:line="360" w:lineRule="auto"/>
        <w:jc w:val="both"/>
        <w:rPr>
          <w:rFonts w:ascii="Book Antiqua" w:hAnsi="Book Antiqua" w:cs="Book Antiqua"/>
          <w:color w:val="000000"/>
        </w:rPr>
      </w:pPr>
      <w:r w:rsidRPr="009D09E2">
        <w:rPr>
          <w:rFonts w:ascii="Book Antiqua" w:hAnsi="Book Antiqua" w:cs="Book Antiqua"/>
          <w:color w:val="000000"/>
        </w:rPr>
        <w:br w:type="page"/>
      </w:r>
    </w:p>
    <w:p w14:paraId="3E8FB86A" w14:textId="01AE1D6C" w:rsidR="007C3194" w:rsidRPr="009D09E2" w:rsidRDefault="00C23062" w:rsidP="00A50415">
      <w:pPr>
        <w:widowControl w:val="0"/>
        <w:autoSpaceDE w:val="0"/>
        <w:autoSpaceDN w:val="0"/>
        <w:adjustRightInd w:val="0"/>
        <w:spacing w:line="360" w:lineRule="auto"/>
        <w:jc w:val="both"/>
        <w:rPr>
          <w:rFonts w:ascii="Book Antiqua" w:hAnsi="Book Antiqua" w:cs="Book Antiqua"/>
          <w:color w:val="000000"/>
        </w:rPr>
      </w:pPr>
      <w:r w:rsidRPr="009D09E2">
        <w:rPr>
          <w:rFonts w:ascii="Book Antiqua" w:hAnsi="Book Antiqua" w:cs="Book Antiqua"/>
          <w:noProof/>
          <w:color w:val="000000"/>
          <w:lang w:eastAsia="zh-CN"/>
        </w:rPr>
        <w:lastRenderedPageBreak/>
        <w:drawing>
          <wp:inline distT="0" distB="0" distL="0" distR="0" wp14:anchorId="0FAB675E" wp14:editId="20C7961E">
            <wp:extent cx="5971540" cy="4478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5971540" cy="4478655"/>
                    </a:xfrm>
                    <a:prstGeom prst="rect">
                      <a:avLst/>
                    </a:prstGeom>
                  </pic:spPr>
                </pic:pic>
              </a:graphicData>
            </a:graphic>
          </wp:inline>
        </w:drawing>
      </w:r>
    </w:p>
    <w:p w14:paraId="6A7DFB68" w14:textId="77777777" w:rsidR="00C23062" w:rsidRPr="009D09E2" w:rsidRDefault="00C23062" w:rsidP="00A50415">
      <w:pPr>
        <w:widowControl w:val="0"/>
        <w:autoSpaceDE w:val="0"/>
        <w:autoSpaceDN w:val="0"/>
        <w:adjustRightInd w:val="0"/>
        <w:spacing w:line="360" w:lineRule="auto"/>
        <w:jc w:val="both"/>
        <w:rPr>
          <w:rFonts w:ascii="Book Antiqua" w:hAnsi="Book Antiqua" w:cs="Book Antiqua"/>
          <w:color w:val="000000"/>
        </w:rPr>
      </w:pPr>
    </w:p>
    <w:p w14:paraId="7C0DAB9D" w14:textId="03DEBC49" w:rsidR="00A81A3D" w:rsidRPr="009D09E2" w:rsidRDefault="00A81A3D" w:rsidP="00A50415">
      <w:pPr>
        <w:snapToGrid w:val="0"/>
        <w:spacing w:line="360" w:lineRule="auto"/>
        <w:jc w:val="both"/>
        <w:rPr>
          <w:rFonts w:ascii="Book Antiqua" w:hAnsi="Book Antiqua" w:cs="Times New Roman"/>
          <w:b/>
        </w:rPr>
      </w:pPr>
      <w:r w:rsidRPr="009D09E2">
        <w:rPr>
          <w:rFonts w:ascii="Book Antiqua" w:hAnsi="Book Antiqua" w:cs="Times New Roman"/>
          <w:b/>
        </w:rPr>
        <w:t>Figure 1</w:t>
      </w:r>
      <w:r w:rsidR="007C3194" w:rsidRPr="009D09E2">
        <w:rPr>
          <w:rFonts w:ascii="Book Antiqua" w:hAnsi="Book Antiqua" w:cs="Times New Roman"/>
          <w:b/>
        </w:rPr>
        <w:t xml:space="preserve"> Representative picture classic type </w:t>
      </w:r>
      <w:r w:rsidR="004512B8" w:rsidRPr="009D09E2">
        <w:rPr>
          <w:rFonts w:ascii="Book Antiqua" w:hAnsi="Book Antiqua" w:cs="Times New Roman"/>
          <w:b/>
        </w:rPr>
        <w:t>combined hepatocellular-cholangiocarcinoma</w:t>
      </w:r>
      <w:r w:rsidR="007C3194" w:rsidRPr="009D09E2">
        <w:rPr>
          <w:rFonts w:ascii="Book Antiqua" w:hAnsi="Book Antiqua" w:cs="Times New Roman"/>
          <w:b/>
        </w:rPr>
        <w:t xml:space="preserve">, </w:t>
      </w:r>
      <w:r w:rsidR="00A50415" w:rsidRPr="009D09E2">
        <w:rPr>
          <w:rFonts w:ascii="Book Antiqua" w:hAnsi="Book Antiqua" w:cs="Times New Roman"/>
          <w:b/>
        </w:rPr>
        <w:t>hematoxylin and eosin</w:t>
      </w:r>
      <w:r w:rsidR="007C3194" w:rsidRPr="009D09E2">
        <w:rPr>
          <w:rFonts w:ascii="Book Antiqua" w:hAnsi="Book Antiqua" w:cs="Times New Roman"/>
          <w:b/>
        </w:rPr>
        <w:t>, 10</w:t>
      </w:r>
      <w:bookmarkStart w:id="19" w:name="OLE_LINK46"/>
      <w:bookmarkStart w:id="20" w:name="OLE_LINK47"/>
      <w:bookmarkStart w:id="21" w:name="OLE_LINK48"/>
      <w:bookmarkStart w:id="22" w:name="OLE_LINK49"/>
      <w:bookmarkStart w:id="23" w:name="OLE_LINK50"/>
      <w:bookmarkStart w:id="24" w:name="OLE_LINK51"/>
      <w:r w:rsidR="00A50415" w:rsidRPr="009D09E2">
        <w:rPr>
          <w:rFonts w:ascii="Book Antiqua" w:hAnsi="Book Antiqua" w:cs="Times New Roman"/>
          <w:b/>
        </w:rPr>
        <w:t>×</w:t>
      </w:r>
      <w:bookmarkEnd w:id="19"/>
      <w:bookmarkEnd w:id="20"/>
      <w:bookmarkEnd w:id="21"/>
      <w:bookmarkEnd w:id="22"/>
      <w:bookmarkEnd w:id="23"/>
      <w:bookmarkEnd w:id="24"/>
      <w:r w:rsidR="003E50CD" w:rsidRPr="009D09E2">
        <w:rPr>
          <w:rFonts w:ascii="Book Antiqua" w:eastAsia="宋体" w:hAnsi="Book Antiqua" w:cs="Times New Roman" w:hint="eastAsia"/>
          <w:b/>
          <w:lang w:eastAsia="zh-CN"/>
        </w:rPr>
        <w:t xml:space="preserve"> </w:t>
      </w:r>
      <w:r w:rsidR="007C3194" w:rsidRPr="009D09E2">
        <w:rPr>
          <w:rFonts w:ascii="Book Antiqua" w:hAnsi="Book Antiqua" w:cs="Times New Roman"/>
          <w:b/>
        </w:rPr>
        <w:t>- intermediate areas with both hepatocytic and chloangiocytic components.</w:t>
      </w:r>
    </w:p>
    <w:p w14:paraId="7040CA0A" w14:textId="77777777" w:rsidR="00A81A3D" w:rsidRPr="009D09E2" w:rsidRDefault="00A81A3D" w:rsidP="00A50415">
      <w:pPr>
        <w:spacing w:line="360" w:lineRule="auto"/>
        <w:jc w:val="both"/>
        <w:rPr>
          <w:rFonts w:ascii="Book Antiqua" w:hAnsi="Book Antiqua" w:cs="Times New Roman"/>
          <w:b/>
        </w:rPr>
      </w:pPr>
      <w:r w:rsidRPr="009D09E2">
        <w:rPr>
          <w:rFonts w:ascii="Book Antiqua" w:hAnsi="Book Antiqua" w:cs="Times New Roman"/>
          <w:b/>
        </w:rPr>
        <w:br w:type="page"/>
      </w:r>
    </w:p>
    <w:p w14:paraId="6A69FD9D" w14:textId="3B355A2C" w:rsidR="007C3194" w:rsidRPr="009D09E2" w:rsidRDefault="00C23062" w:rsidP="00A50415">
      <w:pPr>
        <w:widowControl w:val="0"/>
        <w:autoSpaceDE w:val="0"/>
        <w:autoSpaceDN w:val="0"/>
        <w:adjustRightInd w:val="0"/>
        <w:spacing w:line="360" w:lineRule="auto"/>
        <w:jc w:val="both"/>
        <w:rPr>
          <w:rFonts w:ascii="Book Antiqua" w:hAnsi="Book Antiqua" w:cs="Times New Roman"/>
          <w:b/>
        </w:rPr>
      </w:pPr>
      <w:r w:rsidRPr="009D09E2">
        <w:rPr>
          <w:rFonts w:ascii="Book Antiqua" w:hAnsi="Book Antiqua" w:cs="Times New Roman"/>
          <w:b/>
          <w:noProof/>
          <w:lang w:eastAsia="zh-CN"/>
        </w:rPr>
        <w:lastRenderedPageBreak/>
        <w:drawing>
          <wp:inline distT="0" distB="0" distL="0" distR="0" wp14:anchorId="08D12A59" wp14:editId="7CD77107">
            <wp:extent cx="5971540" cy="447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4">
                      <a:extLst>
                        <a:ext uri="{28A0092B-C50C-407E-A947-70E740481C1C}">
                          <a14:useLocalDpi xmlns:a14="http://schemas.microsoft.com/office/drawing/2010/main" val="0"/>
                        </a:ext>
                      </a:extLst>
                    </a:blip>
                    <a:stretch>
                      <a:fillRect/>
                    </a:stretch>
                  </pic:blipFill>
                  <pic:spPr>
                    <a:xfrm>
                      <a:off x="0" y="0"/>
                      <a:ext cx="5971540" cy="4478655"/>
                    </a:xfrm>
                    <a:prstGeom prst="rect">
                      <a:avLst/>
                    </a:prstGeom>
                  </pic:spPr>
                </pic:pic>
              </a:graphicData>
            </a:graphic>
          </wp:inline>
        </w:drawing>
      </w:r>
    </w:p>
    <w:p w14:paraId="23D6D2B2" w14:textId="77777777" w:rsidR="00C23062" w:rsidRPr="009D09E2" w:rsidRDefault="00C23062" w:rsidP="00A50415">
      <w:pPr>
        <w:widowControl w:val="0"/>
        <w:autoSpaceDE w:val="0"/>
        <w:autoSpaceDN w:val="0"/>
        <w:adjustRightInd w:val="0"/>
        <w:spacing w:line="360" w:lineRule="auto"/>
        <w:jc w:val="both"/>
        <w:rPr>
          <w:rFonts w:ascii="Book Antiqua" w:hAnsi="Book Antiqua" w:cs="Times New Roman"/>
          <w:b/>
        </w:rPr>
      </w:pPr>
    </w:p>
    <w:p w14:paraId="07B158A9" w14:textId="3F77C731" w:rsidR="003E50CD" w:rsidRPr="009D09E2" w:rsidRDefault="00A81A3D" w:rsidP="003E50CD">
      <w:pPr>
        <w:tabs>
          <w:tab w:val="left" w:pos="2131"/>
        </w:tabs>
        <w:snapToGrid w:val="0"/>
        <w:spacing w:line="360" w:lineRule="auto"/>
        <w:jc w:val="both"/>
        <w:rPr>
          <w:rFonts w:ascii="Book Antiqua" w:eastAsia="宋体" w:hAnsi="Book Antiqua"/>
          <w:lang w:eastAsia="zh-CN"/>
        </w:rPr>
      </w:pPr>
      <w:r w:rsidRPr="009D09E2">
        <w:rPr>
          <w:rFonts w:ascii="Book Antiqua" w:hAnsi="Book Antiqua" w:cs="Times"/>
          <w:b/>
          <w:color w:val="000000"/>
        </w:rPr>
        <w:t>Figure 2</w:t>
      </w:r>
      <w:r w:rsidR="007C3194" w:rsidRPr="009D09E2">
        <w:rPr>
          <w:rFonts w:ascii="Book Antiqua" w:hAnsi="Book Antiqua" w:cs="Times"/>
          <w:color w:val="000000"/>
        </w:rPr>
        <w:t xml:space="preserve"> </w:t>
      </w:r>
      <w:r w:rsidR="004512B8" w:rsidRPr="009D09E2">
        <w:rPr>
          <w:rFonts w:ascii="Book Antiqua" w:hAnsi="Book Antiqua" w:cs="Times New Roman"/>
          <w:b/>
        </w:rPr>
        <w:t>Combined hepatocellular-cholangiocarcinoma</w:t>
      </w:r>
      <w:r w:rsidR="007C3194" w:rsidRPr="009D09E2">
        <w:rPr>
          <w:rFonts w:ascii="Book Antiqua" w:hAnsi="Book Antiqua" w:cs="Times"/>
          <w:b/>
          <w:color w:val="000000"/>
        </w:rPr>
        <w:t xml:space="preserve"> with stem cell features, typical subtype.</w:t>
      </w:r>
      <w:r w:rsidR="007C3194" w:rsidRPr="009D09E2">
        <w:rPr>
          <w:rFonts w:ascii="Book Antiqua" w:hAnsi="Book Antiqua" w:cs="Times"/>
          <w:color w:val="000000"/>
        </w:rPr>
        <w:t xml:space="preserve"> A</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4</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tumor nests present on the right side with non-neoplastic liver on the left side</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B</w:t>
      </w:r>
      <w:r w:rsidR="003E50CD" w:rsidRPr="009D09E2">
        <w:rPr>
          <w:rFonts w:ascii="Book Antiqua" w:eastAsia="宋体" w:hAnsi="Book Antiqua" w:cs="Times" w:hint="eastAsia"/>
          <w:color w:val="000000"/>
          <w:lang w:eastAsia="zh-CN"/>
        </w:rPr>
        <w:t>:</w:t>
      </w:r>
      <w:r w:rsidR="003E50CD"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10</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peripheral small cells with hyperchromatic nuclei with mature appearing hepatocytes in the center</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CK7, 4X- scattered expression of CK7 by tumor cells</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D</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CK19, 4</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xml:space="preserve">- patchy staining of the tumor and highlighting small tumor cells located at the periphery. Tumor was also positive for Hep-Par1 (not shown). </w:t>
      </w:r>
      <w:r w:rsidR="003E50CD" w:rsidRPr="009D09E2">
        <w:rPr>
          <w:rFonts w:ascii="Book Antiqua" w:eastAsia="宋体" w:hAnsi="Book Antiqua" w:cs="Times" w:hint="eastAsia"/>
          <w:color w:val="000000"/>
          <w:lang w:eastAsia="zh-CN"/>
        </w:rPr>
        <w:t xml:space="preserve">H and E: </w:t>
      </w:r>
      <w:r w:rsidR="003E50CD" w:rsidRPr="009D09E2">
        <w:rPr>
          <w:rFonts w:ascii="Book Antiqua" w:hAnsi="Book Antiqua" w:cs="Times New Roman"/>
          <w:kern w:val="2"/>
        </w:rPr>
        <w:t>Hematoxylin and eosin</w:t>
      </w:r>
      <w:r w:rsidR="003E50CD" w:rsidRPr="009D09E2">
        <w:rPr>
          <w:rFonts w:ascii="Book Antiqua" w:eastAsia="宋体" w:hAnsi="Book Antiqua" w:cs="Times New Roman" w:hint="eastAsia"/>
          <w:kern w:val="2"/>
          <w:lang w:eastAsia="zh-CN"/>
        </w:rPr>
        <w:t>.</w:t>
      </w:r>
    </w:p>
    <w:p w14:paraId="386F0634" w14:textId="6F0B8DBD"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61DC33A8" w14:textId="77777777" w:rsidR="00A81A3D" w:rsidRPr="009D09E2" w:rsidRDefault="00A81A3D" w:rsidP="00A50415">
      <w:pPr>
        <w:spacing w:line="360" w:lineRule="auto"/>
        <w:jc w:val="both"/>
        <w:rPr>
          <w:rFonts w:ascii="Book Antiqua" w:hAnsi="Book Antiqua" w:cs="Times"/>
          <w:color w:val="000000"/>
        </w:rPr>
      </w:pPr>
      <w:r w:rsidRPr="009D09E2">
        <w:rPr>
          <w:rFonts w:ascii="Book Antiqua" w:hAnsi="Book Antiqua" w:cs="Times"/>
          <w:color w:val="000000"/>
        </w:rPr>
        <w:br w:type="page"/>
      </w:r>
    </w:p>
    <w:p w14:paraId="6B4AF107" w14:textId="2476B027" w:rsidR="007C3194" w:rsidRPr="009D09E2" w:rsidRDefault="00C23062"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Times"/>
          <w:noProof/>
          <w:color w:val="000000"/>
          <w:lang w:eastAsia="zh-CN"/>
        </w:rPr>
        <w:lastRenderedPageBreak/>
        <w:drawing>
          <wp:inline distT="0" distB="0" distL="0" distR="0" wp14:anchorId="78508F0C" wp14:editId="42A6942E">
            <wp:extent cx="5971540" cy="4478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5">
                      <a:extLst>
                        <a:ext uri="{28A0092B-C50C-407E-A947-70E740481C1C}">
                          <a14:useLocalDpi xmlns:a14="http://schemas.microsoft.com/office/drawing/2010/main" val="0"/>
                        </a:ext>
                      </a:extLst>
                    </a:blip>
                    <a:stretch>
                      <a:fillRect/>
                    </a:stretch>
                  </pic:blipFill>
                  <pic:spPr>
                    <a:xfrm>
                      <a:off x="0" y="0"/>
                      <a:ext cx="5971540" cy="4478655"/>
                    </a:xfrm>
                    <a:prstGeom prst="rect">
                      <a:avLst/>
                    </a:prstGeom>
                  </pic:spPr>
                </pic:pic>
              </a:graphicData>
            </a:graphic>
          </wp:inline>
        </w:drawing>
      </w:r>
    </w:p>
    <w:p w14:paraId="7018085C" w14:textId="77777777" w:rsidR="00C23062" w:rsidRPr="009D09E2" w:rsidRDefault="00C23062" w:rsidP="00A50415">
      <w:pPr>
        <w:widowControl w:val="0"/>
        <w:autoSpaceDE w:val="0"/>
        <w:autoSpaceDN w:val="0"/>
        <w:adjustRightInd w:val="0"/>
        <w:spacing w:line="360" w:lineRule="auto"/>
        <w:jc w:val="both"/>
        <w:rPr>
          <w:rFonts w:ascii="Book Antiqua" w:hAnsi="Book Antiqua" w:cs="Times"/>
          <w:color w:val="000000"/>
        </w:rPr>
      </w:pPr>
    </w:p>
    <w:p w14:paraId="75AAAC8E" w14:textId="08F9D4C4" w:rsidR="003E50CD" w:rsidRPr="009D09E2" w:rsidRDefault="00A81A3D" w:rsidP="003E50CD">
      <w:pPr>
        <w:tabs>
          <w:tab w:val="left" w:pos="2131"/>
        </w:tabs>
        <w:snapToGrid w:val="0"/>
        <w:spacing w:line="360" w:lineRule="auto"/>
        <w:jc w:val="both"/>
        <w:rPr>
          <w:rFonts w:ascii="Book Antiqua" w:eastAsia="宋体" w:hAnsi="Book Antiqua"/>
          <w:lang w:eastAsia="zh-CN"/>
        </w:rPr>
      </w:pPr>
      <w:r w:rsidRPr="009D09E2">
        <w:rPr>
          <w:rFonts w:ascii="Book Antiqua" w:hAnsi="Book Antiqua" w:cs="Times"/>
          <w:b/>
          <w:color w:val="000000"/>
        </w:rPr>
        <w:t>Figure 3</w:t>
      </w:r>
      <w:r w:rsidR="007C3194" w:rsidRPr="009D09E2">
        <w:rPr>
          <w:rFonts w:ascii="Book Antiqua" w:hAnsi="Book Antiqua" w:cs="Times"/>
          <w:b/>
          <w:color w:val="000000"/>
        </w:rPr>
        <w:t xml:space="preserve"> </w:t>
      </w:r>
      <w:r w:rsidR="004512B8" w:rsidRPr="009D09E2">
        <w:rPr>
          <w:rFonts w:ascii="Book Antiqua" w:hAnsi="Book Antiqua" w:cs="Times New Roman"/>
          <w:b/>
        </w:rPr>
        <w:t>Combined hepatocellular-cholangiocarcinoma</w:t>
      </w:r>
      <w:r w:rsidR="007C3194" w:rsidRPr="009D09E2">
        <w:rPr>
          <w:rFonts w:ascii="Book Antiqua" w:hAnsi="Book Antiqua" w:cs="Times"/>
          <w:b/>
          <w:color w:val="000000"/>
        </w:rPr>
        <w:t xml:space="preserve"> with stem cell features, intermediate subtype.</w:t>
      </w:r>
      <w:r w:rsidR="007C3194" w:rsidRPr="009D09E2">
        <w:rPr>
          <w:rFonts w:ascii="Book Antiqua" w:hAnsi="Book Antiqua" w:cs="Times"/>
          <w:color w:val="000000"/>
        </w:rPr>
        <w:t xml:space="preserve"> A</w:t>
      </w:r>
      <w:r w:rsidR="003E50CD" w:rsidRPr="009D09E2">
        <w:rPr>
          <w:rFonts w:ascii="Book Antiqua" w:eastAsia="宋体" w:hAnsi="Book Antiqua" w:cs="Times" w:hint="eastAsia"/>
          <w:color w:val="000000"/>
          <w:lang w:eastAsia="zh-CN"/>
        </w:rPr>
        <w:t>:</w:t>
      </w:r>
      <w:r w:rsidR="003E50CD"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4</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tumor is present in trabecular/nested pattern on the right side with ill-formed gland like structures seen on the left side</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B</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10</w:t>
      </w:r>
      <w:r w:rsidR="003E50CD" w:rsidRPr="009D09E2">
        <w:rPr>
          <w:rFonts w:ascii="Book Antiqua" w:eastAsia="MS UI Gothic" w:hAnsi="Book Antiqua"/>
        </w:rPr>
        <w:t>×</w:t>
      </w:r>
      <w:r w:rsidR="007C3194" w:rsidRPr="009D09E2">
        <w:rPr>
          <w:rFonts w:ascii="Book Antiqua" w:hAnsi="Book Antiqua" w:cs="Times"/>
          <w:color w:val="000000"/>
        </w:rPr>
        <w:t xml:space="preserve"> - tumor cells with intermediate features between hepatocytes and cholangiocytes</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CD10, 10</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tumor showing canalicular staining pattern for CD10 (hepatocytic marker)</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D</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CK19, 4</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xml:space="preserve">- </w:t>
      </w:r>
      <w:r w:rsidR="003E50CD" w:rsidRPr="009D09E2">
        <w:rPr>
          <w:rFonts w:ascii="Book Antiqua" w:hAnsi="Book Antiqua" w:cs="Times"/>
          <w:color w:val="000000"/>
        </w:rPr>
        <w:t>t</w:t>
      </w:r>
      <w:r w:rsidR="007C3194" w:rsidRPr="009D09E2">
        <w:rPr>
          <w:rFonts w:ascii="Book Antiqua" w:hAnsi="Book Antiqua" w:cs="Times"/>
          <w:color w:val="000000"/>
        </w:rPr>
        <w:t>umor cells strongly and diffusely expressing CK19 (chlolangiocytic marker).</w:t>
      </w:r>
      <w:r w:rsidR="00A92B66" w:rsidRPr="009D09E2">
        <w:rPr>
          <w:rFonts w:ascii="Book Antiqua" w:hAnsi="Book Antiqua" w:cs="Times"/>
          <w:color w:val="000000"/>
        </w:rPr>
        <w:t xml:space="preserve"> </w:t>
      </w:r>
      <w:r w:rsidR="007C3194" w:rsidRPr="009D09E2">
        <w:rPr>
          <w:rFonts w:ascii="Book Antiqua" w:hAnsi="Book Antiqua" w:cs="Times"/>
          <w:color w:val="000000"/>
        </w:rPr>
        <w:t xml:space="preserve">Focal tumor cells were positive for Hep-Par1 and CD56 (not shown). </w:t>
      </w:r>
      <w:r w:rsidR="003E50CD" w:rsidRPr="009D09E2">
        <w:rPr>
          <w:rFonts w:ascii="Book Antiqua" w:eastAsia="宋体" w:hAnsi="Book Antiqua" w:cs="Times" w:hint="eastAsia"/>
          <w:color w:val="000000"/>
          <w:lang w:eastAsia="zh-CN"/>
        </w:rPr>
        <w:t xml:space="preserve">H and E: </w:t>
      </w:r>
      <w:r w:rsidR="003E50CD" w:rsidRPr="009D09E2">
        <w:rPr>
          <w:rFonts w:ascii="Book Antiqua" w:hAnsi="Book Antiqua" w:cs="Times New Roman"/>
          <w:kern w:val="2"/>
        </w:rPr>
        <w:t>Hematoxylin and eosin</w:t>
      </w:r>
      <w:r w:rsidR="003E50CD" w:rsidRPr="009D09E2">
        <w:rPr>
          <w:rFonts w:ascii="Book Antiqua" w:eastAsia="宋体" w:hAnsi="Book Antiqua" w:cs="Times New Roman" w:hint="eastAsia"/>
          <w:kern w:val="2"/>
          <w:lang w:eastAsia="zh-CN"/>
        </w:rPr>
        <w:t>.</w:t>
      </w:r>
    </w:p>
    <w:p w14:paraId="3DDB0921" w14:textId="1BF70C06" w:rsidR="00A81A3D" w:rsidRPr="009D09E2" w:rsidRDefault="00A81A3D" w:rsidP="00A50415">
      <w:pPr>
        <w:widowControl w:val="0"/>
        <w:autoSpaceDE w:val="0"/>
        <w:autoSpaceDN w:val="0"/>
        <w:adjustRightInd w:val="0"/>
        <w:spacing w:line="360" w:lineRule="auto"/>
        <w:jc w:val="both"/>
        <w:rPr>
          <w:rFonts w:ascii="Book Antiqua" w:eastAsia="宋体" w:hAnsi="Book Antiqua" w:cs="Times"/>
          <w:color w:val="000000"/>
          <w:lang w:eastAsia="zh-CN"/>
        </w:rPr>
      </w:pPr>
    </w:p>
    <w:p w14:paraId="2286B64C" w14:textId="77777777" w:rsidR="00A81A3D" w:rsidRPr="009D09E2" w:rsidRDefault="00A81A3D" w:rsidP="00A50415">
      <w:pPr>
        <w:spacing w:line="360" w:lineRule="auto"/>
        <w:jc w:val="both"/>
        <w:rPr>
          <w:rFonts w:ascii="Book Antiqua" w:hAnsi="Book Antiqua" w:cs="Times"/>
          <w:color w:val="000000"/>
        </w:rPr>
      </w:pPr>
      <w:r w:rsidRPr="009D09E2">
        <w:rPr>
          <w:rFonts w:ascii="Book Antiqua" w:hAnsi="Book Antiqua" w:cs="Times"/>
          <w:color w:val="000000"/>
        </w:rPr>
        <w:br w:type="page"/>
      </w:r>
    </w:p>
    <w:p w14:paraId="70B26721" w14:textId="0C9399BC" w:rsidR="007C3194" w:rsidRPr="009D09E2" w:rsidRDefault="00C23062" w:rsidP="00A50415">
      <w:pPr>
        <w:widowControl w:val="0"/>
        <w:autoSpaceDE w:val="0"/>
        <w:autoSpaceDN w:val="0"/>
        <w:adjustRightInd w:val="0"/>
        <w:spacing w:line="360" w:lineRule="auto"/>
        <w:jc w:val="both"/>
        <w:rPr>
          <w:rFonts w:ascii="Book Antiqua" w:hAnsi="Book Antiqua" w:cs="Times"/>
          <w:color w:val="000000"/>
        </w:rPr>
      </w:pPr>
      <w:r w:rsidRPr="009D09E2">
        <w:rPr>
          <w:rFonts w:ascii="Book Antiqua" w:hAnsi="Book Antiqua" w:cs="Times"/>
          <w:noProof/>
          <w:color w:val="000000"/>
          <w:lang w:eastAsia="zh-CN"/>
        </w:rPr>
        <w:lastRenderedPageBreak/>
        <w:drawing>
          <wp:inline distT="0" distB="0" distL="0" distR="0" wp14:anchorId="157D6ABC" wp14:editId="1969FCFD">
            <wp:extent cx="5971540" cy="447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6">
                      <a:extLst>
                        <a:ext uri="{28A0092B-C50C-407E-A947-70E740481C1C}">
                          <a14:useLocalDpi xmlns:a14="http://schemas.microsoft.com/office/drawing/2010/main" val="0"/>
                        </a:ext>
                      </a:extLst>
                    </a:blip>
                    <a:stretch>
                      <a:fillRect/>
                    </a:stretch>
                  </pic:blipFill>
                  <pic:spPr>
                    <a:xfrm>
                      <a:off x="0" y="0"/>
                      <a:ext cx="5971540" cy="4478655"/>
                    </a:xfrm>
                    <a:prstGeom prst="rect">
                      <a:avLst/>
                    </a:prstGeom>
                  </pic:spPr>
                </pic:pic>
              </a:graphicData>
            </a:graphic>
          </wp:inline>
        </w:drawing>
      </w:r>
    </w:p>
    <w:p w14:paraId="0B8F9237" w14:textId="77777777" w:rsidR="00C23062" w:rsidRPr="009D09E2" w:rsidRDefault="00C23062" w:rsidP="00A50415">
      <w:pPr>
        <w:widowControl w:val="0"/>
        <w:autoSpaceDE w:val="0"/>
        <w:autoSpaceDN w:val="0"/>
        <w:adjustRightInd w:val="0"/>
        <w:spacing w:line="360" w:lineRule="auto"/>
        <w:jc w:val="both"/>
        <w:rPr>
          <w:rFonts w:ascii="Book Antiqua" w:hAnsi="Book Antiqua" w:cs="Times"/>
          <w:b/>
          <w:color w:val="000000"/>
        </w:rPr>
      </w:pPr>
    </w:p>
    <w:p w14:paraId="105A1F90" w14:textId="58D0D041" w:rsidR="003E50CD" w:rsidRPr="003E50CD" w:rsidRDefault="00A81A3D" w:rsidP="003E50CD">
      <w:pPr>
        <w:tabs>
          <w:tab w:val="left" w:pos="2131"/>
        </w:tabs>
        <w:snapToGrid w:val="0"/>
        <w:spacing w:line="360" w:lineRule="auto"/>
        <w:jc w:val="both"/>
        <w:rPr>
          <w:rFonts w:ascii="Book Antiqua" w:eastAsia="宋体" w:hAnsi="Book Antiqua"/>
          <w:lang w:eastAsia="zh-CN"/>
        </w:rPr>
      </w:pPr>
      <w:r w:rsidRPr="009D09E2">
        <w:rPr>
          <w:rFonts w:ascii="Book Antiqua" w:hAnsi="Book Antiqua" w:cs="Times"/>
          <w:b/>
          <w:color w:val="000000"/>
        </w:rPr>
        <w:t>Figure 4</w:t>
      </w:r>
      <w:r w:rsidR="007C3194" w:rsidRPr="009D09E2">
        <w:rPr>
          <w:rFonts w:ascii="Book Antiqua" w:hAnsi="Book Antiqua" w:cs="Times"/>
          <w:b/>
          <w:color w:val="000000"/>
        </w:rPr>
        <w:t xml:space="preserve"> </w:t>
      </w:r>
      <w:r w:rsidR="004512B8" w:rsidRPr="009D09E2">
        <w:rPr>
          <w:rFonts w:ascii="Book Antiqua" w:hAnsi="Book Antiqua" w:cs="Times New Roman"/>
          <w:b/>
        </w:rPr>
        <w:t>Combined hepatocellular-cholangiocarcinoma</w:t>
      </w:r>
      <w:r w:rsidR="007C3194" w:rsidRPr="009D09E2">
        <w:rPr>
          <w:rFonts w:ascii="Book Antiqua" w:hAnsi="Book Antiqua" w:cs="Times"/>
          <w:b/>
          <w:color w:val="000000"/>
        </w:rPr>
        <w:t xml:space="preserve"> with stem cell features, cholangiocellular subtype</w:t>
      </w:r>
      <w:r w:rsidR="007C3194" w:rsidRPr="009D09E2">
        <w:rPr>
          <w:rFonts w:ascii="Book Antiqua" w:hAnsi="Book Antiqua" w:cs="Times"/>
          <w:color w:val="000000"/>
        </w:rPr>
        <w:t>. A</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4</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tumor cells present in tubular, anastomosing (antler-like) pattern</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B</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H</w:t>
      </w:r>
      <w:r w:rsidR="003E50CD" w:rsidRPr="009D09E2">
        <w:rPr>
          <w:rFonts w:ascii="Book Antiqua" w:eastAsia="宋体" w:hAnsi="Book Antiqua" w:cs="Times" w:hint="eastAsia"/>
          <w:color w:val="000000"/>
          <w:lang w:eastAsia="zh-CN"/>
        </w:rPr>
        <w:t xml:space="preserve"> and </w:t>
      </w:r>
      <w:r w:rsidR="007C3194" w:rsidRPr="009D09E2">
        <w:rPr>
          <w:rFonts w:ascii="Book Antiqua" w:hAnsi="Book Antiqua" w:cs="Times"/>
          <w:color w:val="000000"/>
        </w:rPr>
        <w:t>E, 10</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small hyperchromatic tumor cells with high nuclear to cytoplasmic ratio present within dense fibrous stroma</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CK7, 10</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tumor is diffusely positive for CK7</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D</w:t>
      </w:r>
      <w:r w:rsidR="003E50CD" w:rsidRPr="009D09E2">
        <w:rPr>
          <w:rFonts w:ascii="Book Antiqua" w:eastAsia="宋体" w:hAnsi="Book Antiqua" w:cs="Times" w:hint="eastAsia"/>
          <w:color w:val="000000"/>
          <w:lang w:eastAsia="zh-CN"/>
        </w:rPr>
        <w:t>:</w:t>
      </w:r>
      <w:r w:rsidR="007C3194" w:rsidRPr="009D09E2">
        <w:rPr>
          <w:rFonts w:ascii="Book Antiqua" w:hAnsi="Book Antiqua" w:cs="Times"/>
          <w:color w:val="000000"/>
        </w:rPr>
        <w:t xml:space="preserve"> CD56, 10</w:t>
      </w:r>
      <w:r w:rsidR="003E50CD" w:rsidRPr="009D09E2">
        <w:rPr>
          <w:rFonts w:ascii="Book Antiqua" w:eastAsia="MS UI Gothic" w:hAnsi="Book Antiqua"/>
        </w:rPr>
        <w:t>×</w:t>
      </w:r>
      <w:r w:rsidR="003E50CD" w:rsidRPr="009D09E2">
        <w:rPr>
          <w:rFonts w:ascii="Book Antiqua" w:eastAsia="宋体" w:hAnsi="Book Antiqua" w:hint="eastAsia"/>
          <w:lang w:eastAsia="zh-CN"/>
        </w:rPr>
        <w:t xml:space="preserve"> </w:t>
      </w:r>
      <w:r w:rsidR="007C3194" w:rsidRPr="009D09E2">
        <w:rPr>
          <w:rFonts w:ascii="Book Antiqua" w:hAnsi="Book Antiqua" w:cs="Times"/>
          <w:color w:val="000000"/>
        </w:rPr>
        <w:t xml:space="preserve">- CD56 staining the cholangiolocellular component as well as the tumor cells at the periphery of the trabeculae. The tumor was diffusely positive for CK19 while negative for HepPar-1 and AFP (not shown). </w:t>
      </w:r>
      <w:r w:rsidR="003E50CD" w:rsidRPr="009D09E2">
        <w:rPr>
          <w:rFonts w:ascii="Book Antiqua" w:eastAsia="宋体" w:hAnsi="Book Antiqua" w:cs="Times" w:hint="eastAsia"/>
          <w:color w:val="000000"/>
          <w:lang w:eastAsia="zh-CN"/>
        </w:rPr>
        <w:t xml:space="preserve">H and E: </w:t>
      </w:r>
      <w:r w:rsidR="003E50CD" w:rsidRPr="009D09E2">
        <w:rPr>
          <w:rFonts w:ascii="Book Antiqua" w:hAnsi="Book Antiqua" w:cs="Times New Roman"/>
          <w:kern w:val="2"/>
        </w:rPr>
        <w:t>Hematoxylin and eosin</w:t>
      </w:r>
      <w:r w:rsidR="003E50CD" w:rsidRPr="009D09E2">
        <w:rPr>
          <w:rFonts w:ascii="Book Antiqua" w:eastAsia="宋体" w:hAnsi="Book Antiqua" w:cs="Times New Roman" w:hint="eastAsia"/>
          <w:kern w:val="2"/>
          <w:lang w:eastAsia="zh-CN"/>
        </w:rPr>
        <w:t>.</w:t>
      </w:r>
    </w:p>
    <w:p w14:paraId="16ABAC9F" w14:textId="00BD1781" w:rsidR="007C3194" w:rsidRPr="003E50CD" w:rsidRDefault="007C3194" w:rsidP="00A50415">
      <w:pPr>
        <w:widowControl w:val="0"/>
        <w:autoSpaceDE w:val="0"/>
        <w:autoSpaceDN w:val="0"/>
        <w:adjustRightInd w:val="0"/>
        <w:spacing w:line="360" w:lineRule="auto"/>
        <w:jc w:val="both"/>
        <w:rPr>
          <w:rFonts w:ascii="Book Antiqua" w:eastAsia="宋体" w:hAnsi="Book Antiqua" w:cs="Times"/>
          <w:color w:val="000000"/>
          <w:lang w:eastAsia="zh-CN"/>
        </w:rPr>
      </w:pPr>
    </w:p>
    <w:sectPr w:rsidR="007C3194" w:rsidRPr="003E50CD" w:rsidSect="00A97E0A">
      <w:pgSz w:w="12240" w:h="15840" w:code="119"/>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4186" w14:textId="77777777" w:rsidR="00EB0421" w:rsidRDefault="00EB0421" w:rsidP="00A97E0A">
      <w:r>
        <w:separator/>
      </w:r>
    </w:p>
  </w:endnote>
  <w:endnote w:type="continuationSeparator" w:id="0">
    <w:p w14:paraId="2FDEC177" w14:textId="77777777" w:rsidR="00EB0421" w:rsidRDefault="00EB0421" w:rsidP="00A9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9BB8" w14:textId="77777777" w:rsidR="00EB0421" w:rsidRDefault="00EB0421" w:rsidP="00A97E0A">
      <w:r>
        <w:separator/>
      </w:r>
    </w:p>
  </w:footnote>
  <w:footnote w:type="continuationSeparator" w:id="0">
    <w:p w14:paraId="602B09A7" w14:textId="77777777" w:rsidR="00EB0421" w:rsidRDefault="00EB0421" w:rsidP="00A9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D0B7AD1"/>
    <w:multiLevelType w:val="hybridMultilevel"/>
    <w:tmpl w:val="E3C0C538"/>
    <w:lvl w:ilvl="0" w:tplc="00000065">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1"/>
    <w:rsid w:val="000312A3"/>
    <w:rsid w:val="00073041"/>
    <w:rsid w:val="001108BC"/>
    <w:rsid w:val="001B5835"/>
    <w:rsid w:val="0021573C"/>
    <w:rsid w:val="00243E7E"/>
    <w:rsid w:val="00252B8C"/>
    <w:rsid w:val="00272569"/>
    <w:rsid w:val="0030625C"/>
    <w:rsid w:val="0032388C"/>
    <w:rsid w:val="00381EE0"/>
    <w:rsid w:val="003E50CD"/>
    <w:rsid w:val="003F1BB9"/>
    <w:rsid w:val="003F3E78"/>
    <w:rsid w:val="004512B8"/>
    <w:rsid w:val="00484AD5"/>
    <w:rsid w:val="00487E61"/>
    <w:rsid w:val="004D1F74"/>
    <w:rsid w:val="0050580E"/>
    <w:rsid w:val="0052369D"/>
    <w:rsid w:val="00570F4F"/>
    <w:rsid w:val="00655D38"/>
    <w:rsid w:val="00687CA7"/>
    <w:rsid w:val="006B328A"/>
    <w:rsid w:val="006F6CDF"/>
    <w:rsid w:val="007043C3"/>
    <w:rsid w:val="00707607"/>
    <w:rsid w:val="007177EB"/>
    <w:rsid w:val="007B1D55"/>
    <w:rsid w:val="007C27D4"/>
    <w:rsid w:val="007C3194"/>
    <w:rsid w:val="007D316F"/>
    <w:rsid w:val="007E5625"/>
    <w:rsid w:val="008348D9"/>
    <w:rsid w:val="00857F3D"/>
    <w:rsid w:val="008F3A86"/>
    <w:rsid w:val="008F7886"/>
    <w:rsid w:val="00947D92"/>
    <w:rsid w:val="00962C17"/>
    <w:rsid w:val="009663A5"/>
    <w:rsid w:val="00986A0C"/>
    <w:rsid w:val="009973D9"/>
    <w:rsid w:val="009C2426"/>
    <w:rsid w:val="009D09E2"/>
    <w:rsid w:val="009E28F2"/>
    <w:rsid w:val="00A33DCE"/>
    <w:rsid w:val="00A50415"/>
    <w:rsid w:val="00A528A9"/>
    <w:rsid w:val="00A53181"/>
    <w:rsid w:val="00A543D2"/>
    <w:rsid w:val="00A81A3D"/>
    <w:rsid w:val="00A91C9E"/>
    <w:rsid w:val="00A92B66"/>
    <w:rsid w:val="00A97E0A"/>
    <w:rsid w:val="00B074B0"/>
    <w:rsid w:val="00B42FA4"/>
    <w:rsid w:val="00B91711"/>
    <w:rsid w:val="00BB4B09"/>
    <w:rsid w:val="00BB5163"/>
    <w:rsid w:val="00C1197B"/>
    <w:rsid w:val="00C210DB"/>
    <w:rsid w:val="00C23062"/>
    <w:rsid w:val="00C247CF"/>
    <w:rsid w:val="00C255CE"/>
    <w:rsid w:val="00C62F9F"/>
    <w:rsid w:val="00C9469B"/>
    <w:rsid w:val="00CB0868"/>
    <w:rsid w:val="00CB20A7"/>
    <w:rsid w:val="00D44CAB"/>
    <w:rsid w:val="00D602E9"/>
    <w:rsid w:val="00D71290"/>
    <w:rsid w:val="00D94846"/>
    <w:rsid w:val="00E80D21"/>
    <w:rsid w:val="00EB0421"/>
    <w:rsid w:val="00EC1EEA"/>
    <w:rsid w:val="00ED4BE5"/>
    <w:rsid w:val="00EE299E"/>
    <w:rsid w:val="00F11B39"/>
    <w:rsid w:val="00FD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2BE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711"/>
    <w:rPr>
      <w:rFonts w:ascii="Lucida Grande" w:hAnsi="Lucida Grande" w:cs="Lucida Grande"/>
      <w:sz w:val="18"/>
      <w:szCs w:val="18"/>
    </w:rPr>
  </w:style>
  <w:style w:type="character" w:customStyle="1" w:styleId="Char">
    <w:name w:val="批注框文本 Char"/>
    <w:basedOn w:val="a0"/>
    <w:link w:val="a3"/>
    <w:uiPriority w:val="99"/>
    <w:semiHidden/>
    <w:rsid w:val="00B91711"/>
    <w:rPr>
      <w:rFonts w:ascii="Lucida Grande" w:hAnsi="Lucida Grande" w:cs="Lucida Grande"/>
      <w:sz w:val="18"/>
      <w:szCs w:val="18"/>
    </w:rPr>
  </w:style>
  <w:style w:type="paragraph" w:styleId="a4">
    <w:name w:val="No Spacing"/>
    <w:uiPriority w:val="1"/>
    <w:qFormat/>
    <w:rsid w:val="00570F4F"/>
  </w:style>
  <w:style w:type="paragraph" w:styleId="a5">
    <w:name w:val="header"/>
    <w:basedOn w:val="a"/>
    <w:link w:val="Char0"/>
    <w:uiPriority w:val="99"/>
    <w:unhideWhenUsed/>
    <w:rsid w:val="00A97E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97E0A"/>
    <w:rPr>
      <w:sz w:val="18"/>
      <w:szCs w:val="18"/>
    </w:rPr>
  </w:style>
  <w:style w:type="paragraph" w:styleId="a6">
    <w:name w:val="footer"/>
    <w:basedOn w:val="a"/>
    <w:link w:val="Char1"/>
    <w:uiPriority w:val="99"/>
    <w:unhideWhenUsed/>
    <w:rsid w:val="00A97E0A"/>
    <w:pPr>
      <w:tabs>
        <w:tab w:val="center" w:pos="4153"/>
        <w:tab w:val="right" w:pos="8306"/>
      </w:tabs>
      <w:snapToGrid w:val="0"/>
    </w:pPr>
    <w:rPr>
      <w:sz w:val="18"/>
      <w:szCs w:val="18"/>
    </w:rPr>
  </w:style>
  <w:style w:type="character" w:customStyle="1" w:styleId="Char1">
    <w:name w:val="页脚 Char"/>
    <w:basedOn w:val="a0"/>
    <w:link w:val="a6"/>
    <w:uiPriority w:val="99"/>
    <w:rsid w:val="00A97E0A"/>
    <w:rPr>
      <w:sz w:val="18"/>
      <w:szCs w:val="18"/>
    </w:rPr>
  </w:style>
  <w:style w:type="character" w:styleId="a7">
    <w:name w:val="annotation reference"/>
    <w:basedOn w:val="a0"/>
    <w:uiPriority w:val="99"/>
    <w:semiHidden/>
    <w:unhideWhenUsed/>
    <w:rsid w:val="00BB4B09"/>
    <w:rPr>
      <w:sz w:val="21"/>
      <w:szCs w:val="21"/>
    </w:rPr>
  </w:style>
  <w:style w:type="paragraph" w:styleId="a8">
    <w:name w:val="annotation text"/>
    <w:basedOn w:val="a"/>
    <w:link w:val="Char2"/>
    <w:uiPriority w:val="99"/>
    <w:semiHidden/>
    <w:unhideWhenUsed/>
    <w:rsid w:val="00BB4B09"/>
  </w:style>
  <w:style w:type="character" w:customStyle="1" w:styleId="Char2">
    <w:name w:val="批注文字 Char"/>
    <w:basedOn w:val="a0"/>
    <w:link w:val="a8"/>
    <w:uiPriority w:val="99"/>
    <w:semiHidden/>
    <w:rsid w:val="00BB4B09"/>
  </w:style>
  <w:style w:type="paragraph" w:styleId="a9">
    <w:name w:val="annotation subject"/>
    <w:basedOn w:val="a8"/>
    <w:next w:val="a8"/>
    <w:link w:val="Char3"/>
    <w:uiPriority w:val="99"/>
    <w:semiHidden/>
    <w:unhideWhenUsed/>
    <w:rsid w:val="00BB4B09"/>
    <w:rPr>
      <w:b/>
      <w:bCs/>
    </w:rPr>
  </w:style>
  <w:style w:type="character" w:customStyle="1" w:styleId="Char3">
    <w:name w:val="批注主题 Char"/>
    <w:basedOn w:val="Char2"/>
    <w:link w:val="a9"/>
    <w:uiPriority w:val="99"/>
    <w:semiHidden/>
    <w:rsid w:val="00BB4B09"/>
    <w:rPr>
      <w:b/>
      <w:bCs/>
    </w:rPr>
  </w:style>
  <w:style w:type="character" w:customStyle="1" w:styleId="apple-converted-space">
    <w:name w:val="apple-converted-space"/>
    <w:basedOn w:val="a0"/>
    <w:rsid w:val="004512B8"/>
  </w:style>
  <w:style w:type="character" w:styleId="aa">
    <w:name w:val="Emphasis"/>
    <w:qFormat/>
    <w:rsid w:val="00ED4BE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711"/>
    <w:rPr>
      <w:rFonts w:ascii="Lucida Grande" w:hAnsi="Lucida Grande" w:cs="Lucida Grande"/>
      <w:sz w:val="18"/>
      <w:szCs w:val="18"/>
    </w:rPr>
  </w:style>
  <w:style w:type="character" w:customStyle="1" w:styleId="Char">
    <w:name w:val="批注框文本 Char"/>
    <w:basedOn w:val="a0"/>
    <w:link w:val="a3"/>
    <w:uiPriority w:val="99"/>
    <w:semiHidden/>
    <w:rsid w:val="00B91711"/>
    <w:rPr>
      <w:rFonts w:ascii="Lucida Grande" w:hAnsi="Lucida Grande" w:cs="Lucida Grande"/>
      <w:sz w:val="18"/>
      <w:szCs w:val="18"/>
    </w:rPr>
  </w:style>
  <w:style w:type="paragraph" w:styleId="a4">
    <w:name w:val="No Spacing"/>
    <w:uiPriority w:val="1"/>
    <w:qFormat/>
    <w:rsid w:val="00570F4F"/>
  </w:style>
  <w:style w:type="paragraph" w:styleId="a5">
    <w:name w:val="header"/>
    <w:basedOn w:val="a"/>
    <w:link w:val="Char0"/>
    <w:uiPriority w:val="99"/>
    <w:unhideWhenUsed/>
    <w:rsid w:val="00A97E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97E0A"/>
    <w:rPr>
      <w:sz w:val="18"/>
      <w:szCs w:val="18"/>
    </w:rPr>
  </w:style>
  <w:style w:type="paragraph" w:styleId="a6">
    <w:name w:val="footer"/>
    <w:basedOn w:val="a"/>
    <w:link w:val="Char1"/>
    <w:uiPriority w:val="99"/>
    <w:unhideWhenUsed/>
    <w:rsid w:val="00A97E0A"/>
    <w:pPr>
      <w:tabs>
        <w:tab w:val="center" w:pos="4153"/>
        <w:tab w:val="right" w:pos="8306"/>
      </w:tabs>
      <w:snapToGrid w:val="0"/>
    </w:pPr>
    <w:rPr>
      <w:sz w:val="18"/>
      <w:szCs w:val="18"/>
    </w:rPr>
  </w:style>
  <w:style w:type="character" w:customStyle="1" w:styleId="Char1">
    <w:name w:val="页脚 Char"/>
    <w:basedOn w:val="a0"/>
    <w:link w:val="a6"/>
    <w:uiPriority w:val="99"/>
    <w:rsid w:val="00A97E0A"/>
    <w:rPr>
      <w:sz w:val="18"/>
      <w:szCs w:val="18"/>
    </w:rPr>
  </w:style>
  <w:style w:type="character" w:styleId="a7">
    <w:name w:val="annotation reference"/>
    <w:basedOn w:val="a0"/>
    <w:uiPriority w:val="99"/>
    <w:semiHidden/>
    <w:unhideWhenUsed/>
    <w:rsid w:val="00BB4B09"/>
    <w:rPr>
      <w:sz w:val="21"/>
      <w:szCs w:val="21"/>
    </w:rPr>
  </w:style>
  <w:style w:type="paragraph" w:styleId="a8">
    <w:name w:val="annotation text"/>
    <w:basedOn w:val="a"/>
    <w:link w:val="Char2"/>
    <w:uiPriority w:val="99"/>
    <w:semiHidden/>
    <w:unhideWhenUsed/>
    <w:rsid w:val="00BB4B09"/>
  </w:style>
  <w:style w:type="character" w:customStyle="1" w:styleId="Char2">
    <w:name w:val="批注文字 Char"/>
    <w:basedOn w:val="a0"/>
    <w:link w:val="a8"/>
    <w:uiPriority w:val="99"/>
    <w:semiHidden/>
    <w:rsid w:val="00BB4B09"/>
  </w:style>
  <w:style w:type="paragraph" w:styleId="a9">
    <w:name w:val="annotation subject"/>
    <w:basedOn w:val="a8"/>
    <w:next w:val="a8"/>
    <w:link w:val="Char3"/>
    <w:uiPriority w:val="99"/>
    <w:semiHidden/>
    <w:unhideWhenUsed/>
    <w:rsid w:val="00BB4B09"/>
    <w:rPr>
      <w:b/>
      <w:bCs/>
    </w:rPr>
  </w:style>
  <w:style w:type="character" w:customStyle="1" w:styleId="Char3">
    <w:name w:val="批注主题 Char"/>
    <w:basedOn w:val="Char2"/>
    <w:link w:val="a9"/>
    <w:uiPriority w:val="99"/>
    <w:semiHidden/>
    <w:rsid w:val="00BB4B09"/>
    <w:rPr>
      <w:b/>
      <w:bCs/>
    </w:rPr>
  </w:style>
  <w:style w:type="character" w:customStyle="1" w:styleId="apple-converted-space">
    <w:name w:val="apple-converted-space"/>
    <w:basedOn w:val="a0"/>
    <w:rsid w:val="004512B8"/>
  </w:style>
  <w:style w:type="character" w:styleId="aa">
    <w:name w:val="Emphasis"/>
    <w:qFormat/>
    <w:rsid w:val="00ED4BE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278">
      <w:bodyDiv w:val="1"/>
      <w:marLeft w:val="0"/>
      <w:marRight w:val="0"/>
      <w:marTop w:val="0"/>
      <w:marBottom w:val="0"/>
      <w:divBdr>
        <w:top w:val="none" w:sz="0" w:space="0" w:color="auto"/>
        <w:left w:val="none" w:sz="0" w:space="0" w:color="auto"/>
        <w:bottom w:val="none" w:sz="0" w:space="0" w:color="auto"/>
        <w:right w:val="none" w:sz="0" w:space="0" w:color="auto"/>
      </w:divBdr>
    </w:div>
    <w:div w:id="415171613">
      <w:bodyDiv w:val="1"/>
      <w:marLeft w:val="0"/>
      <w:marRight w:val="0"/>
      <w:marTop w:val="0"/>
      <w:marBottom w:val="0"/>
      <w:divBdr>
        <w:top w:val="none" w:sz="0" w:space="0" w:color="auto"/>
        <w:left w:val="none" w:sz="0" w:space="0" w:color="auto"/>
        <w:bottom w:val="none" w:sz="0" w:space="0" w:color="auto"/>
        <w:right w:val="none" w:sz="0" w:space="0" w:color="auto"/>
      </w:divBdr>
    </w:div>
    <w:div w:id="1159073439">
      <w:bodyDiv w:val="1"/>
      <w:marLeft w:val="0"/>
      <w:marRight w:val="0"/>
      <w:marTop w:val="0"/>
      <w:marBottom w:val="0"/>
      <w:divBdr>
        <w:top w:val="none" w:sz="0" w:space="0" w:color="auto"/>
        <w:left w:val="none" w:sz="0" w:space="0" w:color="auto"/>
        <w:bottom w:val="none" w:sz="0" w:space="0" w:color="auto"/>
        <w:right w:val="none" w:sz="0" w:space="0" w:color="auto"/>
      </w:divBdr>
    </w:div>
    <w:div w:id="203098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2/1097-0142(19850101)55:1%3C124::AID-CNCR2820550120%3E3.0.CO;2-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j.1600-6143.2010.03062.x"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s://doi.org/10.1046/j.1440-1746.2002.02734.x" TargetMode="External"/><Relationship Id="rId4" Type="http://schemas.microsoft.com/office/2007/relationships/stylesWithEffects" Target="stylesWithEffects.xml"/><Relationship Id="rId9" Type="http://schemas.openxmlformats.org/officeDocument/2006/relationships/hyperlink" Target="https://doi.org/10.1007/s11605-015-3045-3"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8849-2798-4CDC-97D1-D6D5896D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gera</dc:creator>
  <cp:lastModifiedBy>m</cp:lastModifiedBy>
  <cp:revision>3</cp:revision>
  <dcterms:created xsi:type="dcterms:W3CDTF">2017-01-03T02:18:00Z</dcterms:created>
  <dcterms:modified xsi:type="dcterms:W3CDTF">2017-01-03T06:40:00Z</dcterms:modified>
</cp:coreProperties>
</file>