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7EDCC" w:themeColor="background1"/>
  <w:body>
    <w:p w:rsidR="009A6044" w:rsidRPr="00FA5F21" w:rsidRDefault="0017756C" w:rsidP="00FA5F21">
      <w:pPr>
        <w:spacing w:line="360" w:lineRule="auto"/>
        <w:jc w:val="both"/>
        <w:rPr>
          <w:rFonts w:ascii="Book Antiqua" w:hAnsi="Book Antiqua"/>
          <w:b/>
          <w:color w:val="auto"/>
          <w:lang w:val="en-US"/>
        </w:rPr>
      </w:pPr>
      <w:r w:rsidRPr="00FA5F21">
        <w:rPr>
          <w:rFonts w:ascii="Book Antiqua" w:eastAsia="Book Antiqua" w:hAnsi="Book Antiqua" w:cs="Book Antiqua"/>
          <w:b/>
          <w:color w:val="auto"/>
          <w:lang w:val="en-US"/>
        </w:rPr>
        <w:t xml:space="preserve">Name of Journal: </w:t>
      </w:r>
      <w:r w:rsidRPr="00FA5F21">
        <w:rPr>
          <w:rFonts w:ascii="Book Antiqua" w:eastAsia="Book Antiqua" w:hAnsi="Book Antiqua" w:cs="Book Antiqua"/>
          <w:b/>
          <w:i/>
          <w:color w:val="auto"/>
          <w:lang w:val="en-US"/>
        </w:rPr>
        <w:t>World Journal of Cardiology</w:t>
      </w:r>
    </w:p>
    <w:p w:rsidR="009A6044" w:rsidRPr="00FA5F21" w:rsidRDefault="0017756C" w:rsidP="00FA5F21">
      <w:pPr>
        <w:spacing w:line="360" w:lineRule="auto"/>
        <w:jc w:val="both"/>
        <w:rPr>
          <w:rFonts w:ascii="Book Antiqua" w:hAnsi="Book Antiqua"/>
          <w:b/>
          <w:color w:val="auto"/>
          <w:lang w:val="en-US"/>
        </w:rPr>
      </w:pPr>
      <w:r w:rsidRPr="00FA5F21">
        <w:rPr>
          <w:rFonts w:ascii="Book Antiqua" w:eastAsia="Book Antiqua" w:hAnsi="Book Antiqua" w:cs="Book Antiqua"/>
          <w:b/>
          <w:color w:val="auto"/>
          <w:lang w:val="en-US"/>
        </w:rPr>
        <w:t>ESPS Manuscript NO: 30149</w:t>
      </w:r>
    </w:p>
    <w:p w:rsidR="009A6044" w:rsidRPr="00FA5F21" w:rsidRDefault="0017756C" w:rsidP="00FA5F21">
      <w:pPr>
        <w:spacing w:line="360" w:lineRule="auto"/>
        <w:jc w:val="both"/>
        <w:rPr>
          <w:rFonts w:ascii="Book Antiqua" w:hAnsi="Book Antiqua"/>
          <w:b/>
          <w:color w:val="auto"/>
          <w:lang w:val="en-US"/>
        </w:rPr>
      </w:pPr>
      <w:r w:rsidRPr="00FA5F21">
        <w:rPr>
          <w:rFonts w:ascii="Book Antiqua" w:eastAsia="Book Antiqua" w:hAnsi="Book Antiqua" w:cs="Book Antiqua"/>
          <w:b/>
          <w:color w:val="auto"/>
          <w:lang w:val="en-US"/>
        </w:rPr>
        <w:t>Manuscript Type: Original Article</w:t>
      </w:r>
    </w:p>
    <w:p w:rsidR="009A6044" w:rsidRPr="00FA5F21" w:rsidRDefault="009A6044" w:rsidP="00FA5F21">
      <w:pPr>
        <w:spacing w:line="360" w:lineRule="auto"/>
        <w:jc w:val="both"/>
        <w:rPr>
          <w:rFonts w:ascii="Book Antiqua" w:hAnsi="Book Antiqua"/>
          <w:b/>
          <w:color w:val="auto"/>
          <w:lang w:val="en-US"/>
        </w:rPr>
      </w:pPr>
    </w:p>
    <w:p w:rsidR="009A6044" w:rsidRPr="00FA5F21" w:rsidRDefault="0017756C" w:rsidP="00FA5F21">
      <w:pPr>
        <w:spacing w:line="360" w:lineRule="auto"/>
        <w:jc w:val="both"/>
        <w:rPr>
          <w:rFonts w:ascii="Book Antiqua" w:hAnsi="Book Antiqua"/>
          <w:b/>
          <w:i/>
          <w:color w:val="auto"/>
          <w:lang w:val="en-US" w:eastAsia="zh-CN"/>
        </w:rPr>
      </w:pPr>
      <w:r w:rsidRPr="00FA5F21">
        <w:rPr>
          <w:rFonts w:ascii="Book Antiqua" w:eastAsia="Book Antiqua" w:hAnsi="Book Antiqua" w:cs="Book Antiqua"/>
          <w:b/>
          <w:i/>
          <w:color w:val="auto"/>
          <w:lang w:val="en-US"/>
        </w:rPr>
        <w:t>Retrospective Cohort Study</w:t>
      </w:r>
    </w:p>
    <w:p w:rsidR="009A6044" w:rsidRPr="00FA5F21" w:rsidRDefault="0017756C" w:rsidP="00FA5F21">
      <w:pPr>
        <w:spacing w:line="360" w:lineRule="auto"/>
        <w:jc w:val="both"/>
        <w:rPr>
          <w:rFonts w:ascii="Book Antiqua" w:hAnsi="Book Antiqua"/>
          <w:b/>
          <w:color w:val="auto"/>
          <w:lang w:val="en-US"/>
        </w:rPr>
      </w:pPr>
      <w:r w:rsidRPr="00FA5F21">
        <w:rPr>
          <w:rFonts w:ascii="Book Antiqua" w:eastAsia="Book Antiqua" w:hAnsi="Book Antiqua" w:cs="Book Antiqua"/>
          <w:b/>
          <w:color w:val="auto"/>
          <w:lang w:val="en-US"/>
        </w:rPr>
        <w:t xml:space="preserve">Accuracy of </w:t>
      </w:r>
      <w:r w:rsidR="00603389" w:rsidRPr="00FA5F21">
        <w:rPr>
          <w:rFonts w:ascii="Book Antiqua" w:eastAsia="Book Antiqua" w:hAnsi="Book Antiqua" w:cs="Book Antiqua"/>
          <w:b/>
          <w:color w:val="auto"/>
          <w:lang w:val="en-US"/>
        </w:rPr>
        <w:t>gestalt perception of acute chest pain in predicting coronary artery disease</w:t>
      </w:r>
    </w:p>
    <w:p w:rsidR="009A6044" w:rsidRPr="00FA5F21" w:rsidRDefault="009A6044" w:rsidP="00FA5F21">
      <w:pPr>
        <w:spacing w:line="360" w:lineRule="auto"/>
        <w:jc w:val="both"/>
        <w:rPr>
          <w:rFonts w:ascii="Book Antiqua" w:hAnsi="Book Antiqua"/>
          <w:color w:val="auto"/>
          <w:lang w:val="en-US"/>
        </w:rPr>
      </w:pPr>
    </w:p>
    <w:p w:rsidR="009A6044" w:rsidRPr="00FA5F21" w:rsidRDefault="00280A82"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rPr>
        <w:t>das Virgens</w:t>
      </w:r>
      <w:r w:rsidRPr="00FA5F21">
        <w:rPr>
          <w:rFonts w:ascii="Book Antiqua" w:hAnsi="Book Antiqua" w:cs="Book Antiqua"/>
          <w:color w:val="auto"/>
          <w:lang w:eastAsia="zh-CN"/>
        </w:rPr>
        <w:t xml:space="preserve"> CMB </w:t>
      </w:r>
      <w:r w:rsidRPr="00FA5F21">
        <w:rPr>
          <w:rFonts w:ascii="Book Antiqua" w:hAnsi="Book Antiqua" w:cs="Book Antiqua"/>
          <w:i/>
          <w:color w:val="auto"/>
          <w:lang w:eastAsia="zh-CN"/>
        </w:rPr>
        <w:t>et al.</w:t>
      </w:r>
      <w:r w:rsidR="0017756C" w:rsidRPr="00FA5F21">
        <w:rPr>
          <w:rFonts w:ascii="Book Antiqua" w:eastAsia="Book Antiqua" w:hAnsi="Book Antiqua" w:cs="Book Antiqua"/>
          <w:color w:val="auto"/>
          <w:lang w:val="en-US"/>
        </w:rPr>
        <w:t xml:space="preserve"> Gestalt</w:t>
      </w:r>
      <w:r w:rsidRPr="00FA5F21">
        <w:rPr>
          <w:rFonts w:ascii="Book Antiqua" w:eastAsia="Book Antiqua" w:hAnsi="Book Antiqua" w:cs="Book Antiqua"/>
          <w:color w:val="auto"/>
          <w:lang w:val="en-US"/>
        </w:rPr>
        <w:t xml:space="preserve"> perception of acute chest pain</w:t>
      </w:r>
    </w:p>
    <w:p w:rsidR="009A6044" w:rsidRPr="00FA5F21" w:rsidRDefault="009A6044" w:rsidP="00FA5F21">
      <w:pPr>
        <w:spacing w:line="360" w:lineRule="auto"/>
        <w:jc w:val="both"/>
        <w:rPr>
          <w:rFonts w:ascii="Book Antiqua" w:hAnsi="Book Antiqua"/>
          <w:color w:val="auto"/>
          <w:lang w:val="en-US" w:eastAsia="zh-CN"/>
        </w:rPr>
      </w:pPr>
    </w:p>
    <w:p w:rsidR="000A3DA4" w:rsidRPr="00FA5F21" w:rsidRDefault="000A3DA4" w:rsidP="00FA5F21">
      <w:pPr>
        <w:spacing w:line="360" w:lineRule="auto"/>
        <w:jc w:val="both"/>
        <w:rPr>
          <w:rFonts w:ascii="Book Antiqua" w:hAnsi="Book Antiqua"/>
          <w:b/>
          <w:color w:val="auto"/>
          <w:lang w:val="en-US" w:eastAsia="zh-CN"/>
        </w:rPr>
      </w:pPr>
      <w:r w:rsidRPr="00FA5F21">
        <w:rPr>
          <w:rFonts w:ascii="Book Antiqua" w:eastAsia="Book Antiqua" w:hAnsi="Book Antiqua" w:cs="Book Antiqua"/>
          <w:b/>
          <w:color w:val="auto"/>
        </w:rPr>
        <w:t>Cláudio Marcelo Bittencourt das Virgens, Laudenor Lemos Jr, Márcia Noya-Rabelo, Manuela Campelo Carvalhal, Antônio Maurício dos Santos Cerqueira Junior, Fernanda Oliveira de Andrade Lopes, Nicole Cruz de Sá, Jéssica Gonzalez Suerdieck, Thiago Menezes Barbosa de Souza, Vitor Calixto de Almeida Correia, Gabriella Sant’Ana Sodré, André Barcelos da Silva, Felipe Kalil Beirão Alexandre, Felipe Rodrigues Marques Ferreira, Luís Cláudio Lemos Correia</w:t>
      </w:r>
    </w:p>
    <w:p w:rsidR="009A6044" w:rsidRPr="00FA5F21" w:rsidRDefault="009A6044" w:rsidP="00FA5F21">
      <w:pPr>
        <w:spacing w:line="360" w:lineRule="auto"/>
        <w:jc w:val="both"/>
        <w:rPr>
          <w:rFonts w:ascii="Book Antiqua" w:hAnsi="Book Antiqua"/>
          <w:color w:val="auto"/>
          <w:lang w:eastAsia="zh-CN"/>
        </w:rPr>
      </w:pPr>
    </w:p>
    <w:p w:rsidR="009A6044" w:rsidRPr="00FA5F21" w:rsidRDefault="0017756C" w:rsidP="00FA5F21">
      <w:pPr>
        <w:spacing w:line="360" w:lineRule="auto"/>
        <w:jc w:val="both"/>
        <w:rPr>
          <w:rFonts w:ascii="Book Antiqua" w:hAnsi="Book Antiqua" w:cs="Book Antiqua"/>
          <w:color w:val="auto"/>
          <w:lang w:eastAsia="zh-CN"/>
        </w:rPr>
      </w:pPr>
      <w:r w:rsidRPr="00FA5F21">
        <w:rPr>
          <w:rFonts w:ascii="Book Antiqua" w:eastAsia="Book Antiqua" w:hAnsi="Book Antiqua" w:cs="Book Antiqua"/>
          <w:b/>
          <w:color w:val="auto"/>
        </w:rPr>
        <w:t>Cláudio Marcelo Bittencourt das Virgens, Márcia Noya-Rabelo, Luís Cláudio Lemos Correia</w:t>
      </w:r>
      <w:r w:rsidRPr="00FA5F21">
        <w:rPr>
          <w:rFonts w:ascii="Book Antiqua" w:eastAsia="Book Antiqua" w:hAnsi="Book Antiqua" w:cs="Book Antiqua"/>
          <w:color w:val="auto"/>
        </w:rPr>
        <w:t>, Department of Cardiology, Hospital São Rafael, Salvador</w:t>
      </w:r>
      <w:r w:rsidR="00280A82" w:rsidRPr="00FA5F21">
        <w:rPr>
          <w:rFonts w:ascii="Book Antiqua" w:hAnsi="Book Antiqua" w:cs="Book Antiqua"/>
          <w:color w:val="auto"/>
          <w:lang w:eastAsia="zh-CN"/>
        </w:rPr>
        <w:t>,</w:t>
      </w:r>
      <w:r w:rsidR="00280A82" w:rsidRPr="00FA5F21">
        <w:rPr>
          <w:rFonts w:ascii="Book Antiqua" w:eastAsia="Book Antiqua" w:hAnsi="Book Antiqua" w:cs="Book Antiqua"/>
          <w:color w:val="auto"/>
        </w:rPr>
        <w:t xml:space="preserve"> Bahia</w:t>
      </w:r>
      <w:r w:rsidRPr="00FA5F21">
        <w:rPr>
          <w:rFonts w:ascii="Book Antiqua" w:eastAsia="Book Antiqua" w:hAnsi="Book Antiqua" w:cs="Book Antiqua"/>
          <w:color w:val="auto"/>
        </w:rPr>
        <w:t xml:space="preserve"> 41253-190, Brazil</w:t>
      </w:r>
    </w:p>
    <w:p w:rsidR="00280A82" w:rsidRPr="00FA5F21" w:rsidRDefault="00280A82" w:rsidP="00FA5F21">
      <w:pPr>
        <w:spacing w:line="360" w:lineRule="auto"/>
        <w:jc w:val="both"/>
        <w:rPr>
          <w:rFonts w:ascii="Book Antiqua" w:hAnsi="Book Antiqua"/>
          <w:color w:val="auto"/>
          <w:lang w:eastAsia="zh-CN"/>
        </w:rPr>
      </w:pPr>
    </w:p>
    <w:p w:rsidR="009A6044" w:rsidRPr="00FA5F21" w:rsidRDefault="0017756C" w:rsidP="00FA5F21">
      <w:pPr>
        <w:spacing w:line="360" w:lineRule="auto"/>
        <w:jc w:val="both"/>
        <w:rPr>
          <w:rFonts w:ascii="Book Antiqua" w:hAnsi="Book Antiqua" w:cs="Book Antiqua"/>
          <w:color w:val="auto"/>
          <w:lang w:eastAsia="zh-CN"/>
        </w:rPr>
      </w:pPr>
      <w:r w:rsidRPr="00FA5F21">
        <w:rPr>
          <w:rFonts w:ascii="Book Antiqua" w:eastAsia="Book Antiqua" w:hAnsi="Book Antiqua" w:cs="Book Antiqua"/>
          <w:b/>
          <w:color w:val="auto"/>
        </w:rPr>
        <w:t>Laudenor Lemos Jr</w:t>
      </w:r>
      <w:r w:rsidRPr="00FA5F21">
        <w:rPr>
          <w:rFonts w:ascii="Book Antiqua" w:eastAsia="Book Antiqua" w:hAnsi="Book Antiqua" w:cs="Book Antiqua"/>
          <w:color w:val="auto"/>
        </w:rPr>
        <w:t>, Department of Cardiology, Hospi</w:t>
      </w:r>
      <w:r w:rsidR="00280A82" w:rsidRPr="00FA5F21">
        <w:rPr>
          <w:rFonts w:ascii="Book Antiqua" w:eastAsia="Book Antiqua" w:hAnsi="Book Antiqua" w:cs="Book Antiqua"/>
          <w:color w:val="auto"/>
        </w:rPr>
        <w:t>tal Português, Salvador</w:t>
      </w:r>
      <w:r w:rsidR="00280A82" w:rsidRPr="00FA5F21">
        <w:rPr>
          <w:rFonts w:ascii="Book Antiqua" w:hAnsi="Book Antiqua" w:cs="Book Antiqua"/>
          <w:color w:val="auto"/>
          <w:lang w:eastAsia="zh-CN"/>
        </w:rPr>
        <w:t>,</w:t>
      </w:r>
      <w:r w:rsidR="00280A82" w:rsidRPr="00FA5F21">
        <w:rPr>
          <w:rFonts w:ascii="Book Antiqua" w:eastAsia="Book Antiqua" w:hAnsi="Book Antiqua" w:cs="Book Antiqua"/>
          <w:color w:val="auto"/>
        </w:rPr>
        <w:t xml:space="preserve"> Bahia</w:t>
      </w:r>
      <w:r w:rsidRPr="00FA5F21">
        <w:rPr>
          <w:rFonts w:ascii="Book Antiqua" w:eastAsia="Book Antiqua" w:hAnsi="Book Antiqua" w:cs="Book Antiqua"/>
          <w:color w:val="auto"/>
        </w:rPr>
        <w:t> 40140-901, Brazil</w:t>
      </w:r>
    </w:p>
    <w:p w:rsidR="00280A82" w:rsidRPr="00FA5F21" w:rsidRDefault="00280A82" w:rsidP="00FA5F21">
      <w:pPr>
        <w:spacing w:line="360" w:lineRule="auto"/>
        <w:jc w:val="both"/>
        <w:rPr>
          <w:rFonts w:ascii="Book Antiqua" w:hAnsi="Book Antiqua"/>
          <w:color w:val="auto"/>
          <w:lang w:eastAsia="zh-CN"/>
        </w:rPr>
      </w:pPr>
    </w:p>
    <w:p w:rsidR="009A6044" w:rsidRPr="00FA5F21" w:rsidRDefault="0017756C" w:rsidP="00FA5F21">
      <w:pPr>
        <w:spacing w:line="360" w:lineRule="auto"/>
        <w:jc w:val="both"/>
        <w:rPr>
          <w:rFonts w:ascii="Book Antiqua" w:hAnsi="Book Antiqua" w:cs="Book Antiqua"/>
          <w:color w:val="auto"/>
          <w:lang w:eastAsia="zh-CN"/>
        </w:rPr>
      </w:pPr>
      <w:r w:rsidRPr="00FA5F21">
        <w:rPr>
          <w:rFonts w:ascii="Book Antiqua" w:eastAsia="Book Antiqua" w:hAnsi="Book Antiqua" w:cs="Book Antiqua"/>
          <w:b/>
          <w:color w:val="auto"/>
        </w:rPr>
        <w:t xml:space="preserve">Manuela Campelo Carvalhal, Antônio Maurício dos Santos Cerqueira Junior, Fernanda Oliveira de Andrade Lopes, Nicole Cruz de Sá, Jéssica Gonzalez Suerdieck, Thiago Menezes Barbosa de Souza, Vitor Calixto de Almeida Correia, Gabriella Sant’Ana Sodré, André Barcelos da Silva, Felipe Kalil Beirão Alexandre, Felipe </w:t>
      </w:r>
      <w:r w:rsidRPr="00FA5F21">
        <w:rPr>
          <w:rFonts w:ascii="Book Antiqua" w:eastAsia="Book Antiqua" w:hAnsi="Book Antiqua" w:cs="Book Antiqua"/>
          <w:b/>
          <w:color w:val="auto"/>
        </w:rPr>
        <w:lastRenderedPageBreak/>
        <w:t>Rodrigues Marques Ferreira,</w:t>
      </w:r>
      <w:r w:rsidRPr="00FA5F21">
        <w:rPr>
          <w:rFonts w:ascii="Book Antiqua" w:eastAsia="Book Antiqua" w:hAnsi="Book Antiqua" w:cs="Book Antiqua"/>
          <w:color w:val="auto"/>
        </w:rPr>
        <w:t xml:space="preserve"> Bahiana School of Medic</w:t>
      </w:r>
      <w:r w:rsidR="00280A82" w:rsidRPr="00FA5F21">
        <w:rPr>
          <w:rFonts w:ascii="Book Antiqua" w:eastAsia="Book Antiqua" w:hAnsi="Book Antiqua" w:cs="Book Antiqua"/>
          <w:color w:val="auto"/>
        </w:rPr>
        <w:t>ine and Public Health, Salvador</w:t>
      </w:r>
      <w:r w:rsidR="00280A82" w:rsidRPr="00FA5F21">
        <w:rPr>
          <w:rFonts w:ascii="Book Antiqua" w:hAnsi="Book Antiqua" w:cs="Book Antiqua"/>
          <w:color w:val="auto"/>
          <w:lang w:eastAsia="zh-CN"/>
        </w:rPr>
        <w:t>,</w:t>
      </w:r>
      <w:r w:rsidR="00280A82" w:rsidRPr="00FA5F21">
        <w:rPr>
          <w:rFonts w:ascii="Book Antiqua" w:eastAsia="Book Antiqua" w:hAnsi="Book Antiqua" w:cs="Book Antiqua"/>
          <w:color w:val="auto"/>
        </w:rPr>
        <w:t xml:space="preserve"> Bahia</w:t>
      </w:r>
      <w:r w:rsidRPr="00FA5F21">
        <w:rPr>
          <w:rFonts w:ascii="Book Antiqua" w:eastAsia="Book Antiqua" w:hAnsi="Book Antiqua" w:cs="Book Antiqua"/>
          <w:color w:val="auto"/>
        </w:rPr>
        <w:t xml:space="preserve"> 40290-000, Brazil</w:t>
      </w:r>
    </w:p>
    <w:p w:rsidR="009A6044" w:rsidRPr="00FA5F21" w:rsidRDefault="009A6044" w:rsidP="00FA5F21">
      <w:pPr>
        <w:spacing w:line="360" w:lineRule="auto"/>
        <w:jc w:val="both"/>
        <w:rPr>
          <w:rFonts w:ascii="Book Antiqua" w:hAnsi="Book Antiqua"/>
          <w:color w:val="auto"/>
          <w:lang w:val="en-US" w:eastAsia="zh-CN"/>
        </w:rPr>
      </w:pPr>
      <w:bookmarkStart w:id="0" w:name="_gjdgxs" w:colFirst="0" w:colLast="0"/>
      <w:bookmarkEnd w:id="0"/>
    </w:p>
    <w:p w:rsidR="009A6044" w:rsidRPr="00FA5F21" w:rsidRDefault="0017756C" w:rsidP="00FA5F21">
      <w:pPr>
        <w:spacing w:line="360" w:lineRule="auto"/>
        <w:jc w:val="both"/>
        <w:rPr>
          <w:rFonts w:ascii="Book Antiqua" w:hAnsi="Book Antiqua"/>
          <w:color w:val="auto"/>
          <w:lang w:val="en-US"/>
        </w:rPr>
      </w:pPr>
      <w:bookmarkStart w:id="1" w:name="_30j0zll" w:colFirst="0" w:colLast="0"/>
      <w:bookmarkEnd w:id="1"/>
      <w:r w:rsidRPr="00FA5F21">
        <w:rPr>
          <w:rFonts w:ascii="Book Antiqua" w:eastAsia="Book Antiqua" w:hAnsi="Book Antiqua" w:cs="Book Antiqua"/>
          <w:b/>
          <w:color w:val="auto"/>
          <w:lang w:val="en-US"/>
        </w:rPr>
        <w:t>Author contributions:</w:t>
      </w:r>
      <w:r w:rsidRPr="00FA5F21">
        <w:rPr>
          <w:rFonts w:ascii="Book Antiqua" w:eastAsia="Book Antiqua" w:hAnsi="Book Antiqua" w:cs="Book Antiqua"/>
          <w:color w:val="auto"/>
          <w:lang w:val="en-US"/>
        </w:rPr>
        <w:t xml:space="preserve"> </w:t>
      </w:r>
      <w:r w:rsidR="003B4AA2" w:rsidRPr="00FA5F21">
        <w:rPr>
          <w:rFonts w:ascii="Book Antiqua" w:eastAsia="Book Antiqua" w:hAnsi="Book Antiqua" w:cs="Book Antiqua"/>
          <w:color w:val="auto"/>
        </w:rPr>
        <w:t>das</w:t>
      </w:r>
      <w:r w:rsidR="003B4AA2"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Virgens</w:t>
      </w:r>
      <w:proofErr w:type="spellEnd"/>
      <w:r w:rsidRPr="00FA5F21">
        <w:rPr>
          <w:rFonts w:ascii="Book Antiqua" w:eastAsia="Book Antiqua" w:hAnsi="Book Antiqua" w:cs="Book Antiqua"/>
          <w:color w:val="auto"/>
          <w:lang w:val="en-US"/>
        </w:rPr>
        <w:t xml:space="preserve"> CMB, </w:t>
      </w:r>
      <w:proofErr w:type="spellStart"/>
      <w:r w:rsidRPr="00FA5F21">
        <w:rPr>
          <w:rFonts w:ascii="Book Antiqua" w:eastAsia="Book Antiqua" w:hAnsi="Book Antiqua" w:cs="Book Antiqua"/>
          <w:color w:val="auto"/>
          <w:lang w:val="en-US"/>
        </w:rPr>
        <w:t>Lemos</w:t>
      </w:r>
      <w:proofErr w:type="spellEnd"/>
      <w:r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Jr</w:t>
      </w:r>
      <w:proofErr w:type="spellEnd"/>
      <w:r w:rsidRPr="00FA5F21">
        <w:rPr>
          <w:rFonts w:ascii="Book Antiqua" w:eastAsia="Book Antiqua" w:hAnsi="Book Antiqua" w:cs="Book Antiqua"/>
          <w:color w:val="auto"/>
          <w:lang w:val="en-US"/>
        </w:rPr>
        <w:t xml:space="preserve"> L, </w:t>
      </w:r>
      <w:r w:rsidR="003B4AA2" w:rsidRPr="00FA5F21">
        <w:rPr>
          <w:rFonts w:ascii="Book Antiqua" w:eastAsia="Book Antiqua" w:hAnsi="Book Antiqua" w:cs="Book Antiqua"/>
          <w:color w:val="auto"/>
        </w:rPr>
        <w:t>Noya-Rabelo</w:t>
      </w:r>
      <w:r w:rsidR="003B4AA2" w:rsidRPr="00FA5F21">
        <w:rPr>
          <w:rFonts w:ascii="Book Antiqua" w:eastAsia="Book Antiqua" w:hAnsi="Book Antiqua" w:cs="Book Antiqua"/>
          <w:color w:val="auto"/>
          <w:lang w:val="en-US"/>
        </w:rPr>
        <w:t xml:space="preserve"> M</w:t>
      </w:r>
      <w:r w:rsidRPr="00FA5F21">
        <w:rPr>
          <w:rFonts w:ascii="Book Antiqua" w:eastAsia="Book Antiqua" w:hAnsi="Book Antiqua" w:cs="Book Antiqua"/>
          <w:color w:val="auto"/>
          <w:lang w:val="en-US"/>
        </w:rPr>
        <w:t xml:space="preserve"> and </w:t>
      </w:r>
      <w:proofErr w:type="spellStart"/>
      <w:r w:rsidRPr="00FA5F21">
        <w:rPr>
          <w:rFonts w:ascii="Book Antiqua" w:eastAsia="Book Antiqua" w:hAnsi="Book Antiqua" w:cs="Book Antiqua"/>
          <w:color w:val="auto"/>
          <w:lang w:val="en-US"/>
        </w:rPr>
        <w:t>Correia</w:t>
      </w:r>
      <w:proofErr w:type="spellEnd"/>
      <w:r w:rsidRPr="00FA5F21">
        <w:rPr>
          <w:rFonts w:ascii="Book Antiqua" w:eastAsia="Book Antiqua" w:hAnsi="Book Antiqua" w:cs="Book Antiqua"/>
          <w:color w:val="auto"/>
          <w:lang w:val="en-US"/>
        </w:rPr>
        <w:t xml:space="preserve"> LCL designed the research; </w:t>
      </w:r>
      <w:r w:rsidR="003B4AA2" w:rsidRPr="00FA5F21">
        <w:rPr>
          <w:rFonts w:ascii="Book Antiqua" w:eastAsia="Book Antiqua" w:hAnsi="Book Antiqua" w:cs="Book Antiqua"/>
          <w:color w:val="auto"/>
        </w:rPr>
        <w:t>das</w:t>
      </w:r>
      <w:r w:rsidR="003B4AA2"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Virgens</w:t>
      </w:r>
      <w:proofErr w:type="spellEnd"/>
      <w:r w:rsidRPr="00FA5F21">
        <w:rPr>
          <w:rFonts w:ascii="Book Antiqua" w:eastAsia="Book Antiqua" w:hAnsi="Book Antiqua" w:cs="Book Antiqua"/>
          <w:color w:val="auto"/>
          <w:lang w:val="en-US"/>
        </w:rPr>
        <w:t xml:space="preserve"> CMB, </w:t>
      </w:r>
      <w:proofErr w:type="spellStart"/>
      <w:r w:rsidRPr="00FA5F21">
        <w:rPr>
          <w:rFonts w:ascii="Book Antiqua" w:eastAsia="Book Antiqua" w:hAnsi="Book Antiqua" w:cs="Book Antiqua"/>
          <w:color w:val="auto"/>
          <w:lang w:val="en-US"/>
        </w:rPr>
        <w:t>Lemos</w:t>
      </w:r>
      <w:proofErr w:type="spellEnd"/>
      <w:r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Jr</w:t>
      </w:r>
      <w:proofErr w:type="spellEnd"/>
      <w:r w:rsidRPr="00FA5F21">
        <w:rPr>
          <w:rFonts w:ascii="Book Antiqua" w:eastAsia="Book Antiqua" w:hAnsi="Book Antiqua" w:cs="Book Antiqua"/>
          <w:color w:val="auto"/>
          <w:lang w:val="en-US"/>
        </w:rPr>
        <w:t xml:space="preserve"> L, </w:t>
      </w:r>
      <w:proofErr w:type="spellStart"/>
      <w:r w:rsidRPr="00FA5F21">
        <w:rPr>
          <w:rFonts w:ascii="Book Antiqua" w:eastAsia="Book Antiqua" w:hAnsi="Book Antiqua" w:cs="Book Antiqua"/>
          <w:color w:val="auto"/>
          <w:lang w:val="en-US"/>
        </w:rPr>
        <w:t>Carvalhal</w:t>
      </w:r>
      <w:proofErr w:type="spellEnd"/>
      <w:r w:rsidRPr="00FA5F21">
        <w:rPr>
          <w:rFonts w:ascii="Book Antiqua" w:eastAsia="Book Antiqua" w:hAnsi="Book Antiqua" w:cs="Book Antiqua"/>
          <w:color w:val="auto"/>
          <w:lang w:val="en-US"/>
        </w:rPr>
        <w:t xml:space="preserve"> MC, </w:t>
      </w:r>
      <w:proofErr w:type="spellStart"/>
      <w:r w:rsidRPr="00FA5F21">
        <w:rPr>
          <w:rFonts w:ascii="Book Antiqua" w:eastAsia="Book Antiqua" w:hAnsi="Book Antiqua" w:cs="Book Antiqua"/>
          <w:color w:val="auto"/>
          <w:lang w:val="en-US"/>
        </w:rPr>
        <w:t>Cerqueira</w:t>
      </w:r>
      <w:proofErr w:type="spellEnd"/>
      <w:r w:rsidRPr="00FA5F21">
        <w:rPr>
          <w:rFonts w:ascii="Book Antiqua" w:eastAsia="Book Antiqua" w:hAnsi="Book Antiqua" w:cs="Book Antiqua"/>
          <w:color w:val="auto"/>
          <w:lang w:val="en-US"/>
        </w:rPr>
        <w:t xml:space="preserve"> Junior AMS, Lopes FOA, </w:t>
      </w:r>
      <w:proofErr w:type="spellStart"/>
      <w:r w:rsidRPr="00FA5F21">
        <w:rPr>
          <w:rFonts w:ascii="Book Antiqua" w:eastAsia="Book Antiqua" w:hAnsi="Book Antiqua" w:cs="Book Antiqua"/>
          <w:color w:val="auto"/>
          <w:lang w:val="en-US"/>
        </w:rPr>
        <w:t>Suerdieck</w:t>
      </w:r>
      <w:proofErr w:type="spellEnd"/>
      <w:r w:rsidRPr="00FA5F21">
        <w:rPr>
          <w:rFonts w:ascii="Book Antiqua" w:eastAsia="Book Antiqua" w:hAnsi="Book Antiqua" w:cs="Book Antiqua"/>
          <w:color w:val="auto"/>
          <w:lang w:val="en-US"/>
        </w:rPr>
        <w:t xml:space="preserve"> JG, </w:t>
      </w:r>
      <w:r w:rsidR="003B4AA2" w:rsidRPr="00FA5F21">
        <w:rPr>
          <w:rFonts w:ascii="Book Antiqua" w:eastAsia="Book Antiqua" w:hAnsi="Book Antiqua" w:cs="Book Antiqua"/>
          <w:color w:val="auto"/>
        </w:rPr>
        <w:t>de</w:t>
      </w:r>
      <w:r w:rsidR="003B4AA2" w:rsidRPr="00FA5F21">
        <w:rPr>
          <w:rFonts w:ascii="Book Antiqua" w:eastAsia="Book Antiqua" w:hAnsi="Book Antiqua" w:cs="Book Antiqua"/>
          <w:color w:val="auto"/>
          <w:lang w:val="en-US"/>
        </w:rPr>
        <w:t xml:space="preserve"> </w:t>
      </w:r>
      <w:r w:rsidRPr="00FA5F21">
        <w:rPr>
          <w:rFonts w:ascii="Book Antiqua" w:eastAsia="Book Antiqua" w:hAnsi="Book Antiqua" w:cs="Book Antiqua"/>
          <w:color w:val="auto"/>
          <w:lang w:val="en-US"/>
        </w:rPr>
        <w:t xml:space="preserve">Souza TMB, </w:t>
      </w:r>
      <w:proofErr w:type="spellStart"/>
      <w:r w:rsidRPr="00FA5F21">
        <w:rPr>
          <w:rFonts w:ascii="Book Antiqua" w:eastAsia="Book Antiqua" w:hAnsi="Book Antiqua" w:cs="Book Antiqua"/>
          <w:color w:val="auto"/>
          <w:lang w:val="en-US"/>
        </w:rPr>
        <w:t>Correia</w:t>
      </w:r>
      <w:proofErr w:type="spellEnd"/>
      <w:r w:rsidRPr="00FA5F21">
        <w:rPr>
          <w:rFonts w:ascii="Book Antiqua" w:eastAsia="Book Antiqua" w:hAnsi="Book Antiqua" w:cs="Book Antiqua"/>
          <w:color w:val="auto"/>
          <w:lang w:val="en-US"/>
        </w:rPr>
        <w:t xml:space="preserve"> VCA, </w:t>
      </w:r>
      <w:r w:rsidR="003B4AA2" w:rsidRPr="00FA5F21">
        <w:rPr>
          <w:rFonts w:ascii="Book Antiqua" w:eastAsia="Book Antiqua" w:hAnsi="Book Antiqua" w:cs="Book Antiqua"/>
          <w:color w:val="auto"/>
        </w:rPr>
        <w:t>de</w:t>
      </w:r>
      <w:r w:rsidR="003B4AA2"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Sá</w:t>
      </w:r>
      <w:proofErr w:type="spellEnd"/>
      <w:r w:rsidRPr="00FA5F21">
        <w:rPr>
          <w:rFonts w:ascii="Book Antiqua" w:eastAsia="Book Antiqua" w:hAnsi="Book Antiqua" w:cs="Book Antiqua"/>
          <w:color w:val="auto"/>
          <w:lang w:val="en-US"/>
        </w:rPr>
        <w:t xml:space="preserve"> NC, </w:t>
      </w:r>
      <w:proofErr w:type="spellStart"/>
      <w:r w:rsidRPr="00FA5F21">
        <w:rPr>
          <w:rFonts w:ascii="Book Antiqua" w:eastAsia="Book Antiqua" w:hAnsi="Book Antiqua" w:cs="Book Antiqua"/>
          <w:color w:val="auto"/>
          <w:lang w:val="en-US"/>
        </w:rPr>
        <w:t>Sodré</w:t>
      </w:r>
      <w:proofErr w:type="spellEnd"/>
      <w:r w:rsidRPr="00FA5F21">
        <w:rPr>
          <w:rFonts w:ascii="Book Antiqua" w:eastAsia="Book Antiqua" w:hAnsi="Book Antiqua" w:cs="Book Antiqua"/>
          <w:color w:val="auto"/>
          <w:lang w:val="en-US"/>
        </w:rPr>
        <w:t xml:space="preserve"> GS, </w:t>
      </w:r>
      <w:r w:rsidR="003B4AA2" w:rsidRPr="00FA5F21">
        <w:rPr>
          <w:rFonts w:ascii="Book Antiqua" w:eastAsia="Book Antiqua" w:hAnsi="Book Antiqua" w:cs="Book Antiqua"/>
          <w:color w:val="auto"/>
        </w:rPr>
        <w:t>da</w:t>
      </w:r>
      <w:r w:rsidR="003B4AA2" w:rsidRPr="00FA5F21">
        <w:rPr>
          <w:rFonts w:ascii="Book Antiqua" w:eastAsia="Book Antiqua" w:hAnsi="Book Antiqua" w:cs="Book Antiqua"/>
          <w:color w:val="auto"/>
          <w:lang w:val="en-US"/>
        </w:rPr>
        <w:t xml:space="preserve"> </w:t>
      </w:r>
      <w:r w:rsidRPr="00FA5F21">
        <w:rPr>
          <w:rFonts w:ascii="Book Antiqua" w:eastAsia="Book Antiqua" w:hAnsi="Book Antiqua" w:cs="Book Antiqua"/>
          <w:color w:val="auto"/>
          <w:lang w:val="en-US"/>
        </w:rPr>
        <w:t xml:space="preserve">Silva AB, </w:t>
      </w:r>
      <w:proofErr w:type="spellStart"/>
      <w:r w:rsidRPr="00FA5F21">
        <w:rPr>
          <w:rFonts w:ascii="Book Antiqua" w:eastAsia="Book Antiqua" w:hAnsi="Book Antiqua" w:cs="Book Antiqua"/>
          <w:color w:val="auto"/>
          <w:lang w:val="en-US"/>
        </w:rPr>
        <w:t>Alexandre</w:t>
      </w:r>
      <w:proofErr w:type="spellEnd"/>
      <w:r w:rsidRPr="00FA5F21">
        <w:rPr>
          <w:rFonts w:ascii="Book Antiqua" w:eastAsia="Book Antiqua" w:hAnsi="Book Antiqua" w:cs="Book Antiqua"/>
          <w:color w:val="auto"/>
          <w:lang w:val="en-US"/>
        </w:rPr>
        <w:t xml:space="preserve"> FKB and Ferreira FRM performed the research; </w:t>
      </w:r>
      <w:proofErr w:type="spellStart"/>
      <w:r w:rsidRPr="00FA5F21">
        <w:rPr>
          <w:rFonts w:ascii="Book Antiqua" w:eastAsia="Book Antiqua" w:hAnsi="Book Antiqua" w:cs="Book Antiqua"/>
          <w:color w:val="auto"/>
          <w:lang w:val="en-US"/>
        </w:rPr>
        <w:t>Correia</w:t>
      </w:r>
      <w:proofErr w:type="spellEnd"/>
      <w:r w:rsidRPr="00FA5F21">
        <w:rPr>
          <w:rFonts w:ascii="Book Antiqua" w:eastAsia="Book Antiqua" w:hAnsi="Book Antiqua" w:cs="Book Antiqua"/>
          <w:color w:val="auto"/>
          <w:lang w:val="en-US"/>
        </w:rPr>
        <w:t xml:space="preserve"> LCL analyzed the data</w:t>
      </w:r>
      <w:r w:rsidR="003B4AA2"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r w:rsidR="003B4AA2" w:rsidRPr="00FA5F21">
        <w:rPr>
          <w:rFonts w:ascii="Book Antiqua" w:eastAsia="Book Antiqua" w:hAnsi="Book Antiqua" w:cs="Book Antiqua"/>
          <w:color w:val="auto"/>
        </w:rPr>
        <w:t>das</w:t>
      </w:r>
      <w:r w:rsidR="003B4AA2" w:rsidRPr="00FA5F21">
        <w:rPr>
          <w:rFonts w:ascii="Book Antiqua" w:eastAsia="Book Antiqua" w:hAnsi="Book Antiqua" w:cs="Book Antiqua"/>
          <w:color w:val="auto"/>
          <w:lang w:val="en-US"/>
        </w:rPr>
        <w:t xml:space="preserve"> </w:t>
      </w:r>
      <w:proofErr w:type="spellStart"/>
      <w:r w:rsidRPr="00FA5F21">
        <w:rPr>
          <w:rFonts w:ascii="Book Antiqua" w:eastAsia="Book Antiqua" w:hAnsi="Book Antiqua" w:cs="Book Antiqua"/>
          <w:color w:val="auto"/>
          <w:lang w:val="en-US"/>
        </w:rPr>
        <w:t>Virgens</w:t>
      </w:r>
      <w:proofErr w:type="spellEnd"/>
      <w:r w:rsidRPr="00FA5F21">
        <w:rPr>
          <w:rFonts w:ascii="Book Antiqua" w:eastAsia="Book Antiqua" w:hAnsi="Book Antiqua" w:cs="Book Antiqua"/>
          <w:color w:val="auto"/>
          <w:lang w:val="en-US"/>
        </w:rPr>
        <w:t xml:space="preserve"> CMB and </w:t>
      </w:r>
      <w:proofErr w:type="spellStart"/>
      <w:r w:rsidRPr="00FA5F21">
        <w:rPr>
          <w:rFonts w:ascii="Book Antiqua" w:eastAsia="Book Antiqua" w:hAnsi="Book Antiqua" w:cs="Book Antiqua"/>
          <w:color w:val="auto"/>
          <w:lang w:val="en-US"/>
        </w:rPr>
        <w:t>Correia</w:t>
      </w:r>
      <w:proofErr w:type="spellEnd"/>
      <w:r w:rsidRPr="00FA5F21">
        <w:rPr>
          <w:rFonts w:ascii="Book Antiqua" w:eastAsia="Book Antiqua" w:hAnsi="Book Antiqua" w:cs="Book Antiqua"/>
          <w:color w:val="auto"/>
          <w:lang w:val="en-US"/>
        </w:rPr>
        <w:t xml:space="preserve"> LCL drafted the article; all authors made critical revisions and gave final approval of the version of the article to be published.</w:t>
      </w:r>
    </w:p>
    <w:p w:rsidR="009A6044" w:rsidRPr="00FA5F21" w:rsidRDefault="009A6044" w:rsidP="00FA5F21">
      <w:pPr>
        <w:spacing w:line="360" w:lineRule="auto"/>
        <w:jc w:val="both"/>
        <w:rPr>
          <w:rFonts w:ascii="Book Antiqua" w:hAnsi="Book Antiqua"/>
          <w:color w:val="auto"/>
          <w:lang w:val="en-US" w:eastAsia="zh-CN"/>
        </w:rPr>
      </w:pPr>
    </w:p>
    <w:p w:rsidR="00CC163D" w:rsidRPr="00FA5F21" w:rsidRDefault="00CC163D" w:rsidP="00FA5F21">
      <w:pPr>
        <w:widowControl w:val="0"/>
        <w:spacing w:line="360" w:lineRule="auto"/>
        <w:jc w:val="both"/>
        <w:rPr>
          <w:rFonts w:ascii="Book Antiqua" w:hAnsi="Book Antiqua"/>
          <w:color w:val="auto"/>
          <w:lang w:val="en-US"/>
        </w:rPr>
      </w:pPr>
      <w:r w:rsidRPr="00FA5F21">
        <w:rPr>
          <w:rFonts w:ascii="Book Antiqua" w:hAnsi="Book Antiqua"/>
          <w:b/>
          <w:color w:val="auto"/>
        </w:rPr>
        <w:t>Institutional review board statement</w:t>
      </w:r>
      <w:r w:rsidRPr="00FA5F21">
        <w:rPr>
          <w:rFonts w:ascii="Book Antiqua" w:hAnsi="Book Antiqua"/>
          <w:b/>
          <w:iCs/>
          <w:color w:val="auto"/>
        </w:rPr>
        <w:t xml:space="preserve">: </w:t>
      </w:r>
      <w:r w:rsidRPr="00FA5F21">
        <w:rPr>
          <w:rFonts w:ascii="Book Antiqua" w:eastAsia="Book Antiqua" w:hAnsi="Book Antiqua" w:cs="Book Antiqua"/>
          <w:color w:val="auto"/>
          <w:lang w:val="en-US"/>
        </w:rPr>
        <w:t>The study was reviewed and approved by the Monte Tabor/São Rafael Hospital Institutional Review Board, on 07/25/2011</w:t>
      </w:r>
      <w:r w:rsidR="00B82864">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No. 036/2011. </w:t>
      </w:r>
    </w:p>
    <w:p w:rsidR="00CC163D" w:rsidRPr="00FA5F21" w:rsidRDefault="00CC163D" w:rsidP="00FA5F21">
      <w:pPr>
        <w:spacing w:line="360" w:lineRule="auto"/>
        <w:jc w:val="both"/>
        <w:rPr>
          <w:rFonts w:ascii="Book Antiqua" w:hAnsi="Book Antiqua"/>
          <w:b/>
          <w:color w:val="auto"/>
          <w:lang w:val="en-US"/>
        </w:rPr>
      </w:pPr>
    </w:p>
    <w:p w:rsidR="00CC163D" w:rsidRPr="00FA5F21" w:rsidRDefault="00CC163D" w:rsidP="00FA5F21">
      <w:pPr>
        <w:spacing w:line="360" w:lineRule="auto"/>
        <w:jc w:val="both"/>
        <w:rPr>
          <w:rFonts w:ascii="Book Antiqua" w:hAnsi="Book Antiqua"/>
          <w:color w:val="auto"/>
          <w:lang w:val="en-US"/>
        </w:rPr>
      </w:pPr>
      <w:r w:rsidRPr="00FA5F21">
        <w:rPr>
          <w:rFonts w:ascii="Book Antiqua" w:hAnsi="Book Antiqua"/>
          <w:b/>
          <w:color w:val="auto"/>
        </w:rPr>
        <w:t>Informed consent statement</w:t>
      </w:r>
      <w:r w:rsidRPr="00FA5F21">
        <w:rPr>
          <w:rFonts w:ascii="Book Antiqua" w:hAnsi="Book Antiqua"/>
          <w:b/>
          <w:iCs/>
          <w:color w:val="auto"/>
        </w:rPr>
        <w:t xml:space="preserve">: </w:t>
      </w:r>
      <w:r w:rsidRPr="00FA5F21">
        <w:rPr>
          <w:rFonts w:ascii="Book Antiqua" w:eastAsia="Book Antiqua" w:hAnsi="Book Antiqua" w:cs="Book Antiqua"/>
          <w:color w:val="auto"/>
          <w:lang w:val="en-US"/>
        </w:rPr>
        <w:t>All study participants, or their legal guardian, provided informed written consent prior to study enrollment. All details that might disclose the identity of the subjects under study were omitted or anonymized.</w:t>
      </w:r>
    </w:p>
    <w:p w:rsidR="00CC163D" w:rsidRPr="00FA5F21" w:rsidRDefault="00CC163D" w:rsidP="00FA5F21">
      <w:pPr>
        <w:spacing w:line="360" w:lineRule="auto"/>
        <w:jc w:val="both"/>
        <w:rPr>
          <w:rFonts w:ascii="Book Antiqua" w:hAnsi="Book Antiqua"/>
          <w:b/>
          <w:color w:val="auto"/>
          <w:lang w:val="en-US" w:eastAsia="zh-CN"/>
        </w:rPr>
      </w:pPr>
    </w:p>
    <w:p w:rsidR="00CC163D" w:rsidRPr="00FA5F21" w:rsidRDefault="00CC163D" w:rsidP="00FA5F21">
      <w:pPr>
        <w:spacing w:line="360" w:lineRule="auto"/>
        <w:jc w:val="both"/>
        <w:rPr>
          <w:rFonts w:ascii="Book Antiqua" w:hAnsi="Book Antiqua"/>
          <w:color w:val="auto"/>
          <w:lang w:val="en-US"/>
        </w:rPr>
      </w:pPr>
      <w:r w:rsidRPr="00FA5F21">
        <w:rPr>
          <w:rFonts w:ascii="Book Antiqua" w:hAnsi="Book Antiqua"/>
          <w:b/>
          <w:color w:val="auto"/>
        </w:rPr>
        <w:t>Conflict-of-interest statement</w:t>
      </w:r>
      <w:r w:rsidRPr="00FA5F21">
        <w:rPr>
          <w:rFonts w:ascii="Book Antiqua" w:hAnsi="Book Antiqua" w:cs="TimesNewRomanPS-BoldItalicMT"/>
          <w:b/>
          <w:iCs/>
          <w:color w:val="auto"/>
        </w:rPr>
        <w:t xml:space="preserve">: </w:t>
      </w:r>
      <w:r w:rsidRPr="00FA5F21">
        <w:rPr>
          <w:rFonts w:ascii="Book Antiqua" w:eastAsia="Book Antiqua" w:hAnsi="Book Antiqua" w:cs="Book Antiqua"/>
          <w:color w:val="auto"/>
          <w:lang w:val="en-US"/>
        </w:rPr>
        <w:t>The authors declare that they have no conflict of interest.</w:t>
      </w:r>
    </w:p>
    <w:p w:rsidR="00CC163D" w:rsidRPr="00FA5F21" w:rsidRDefault="00CC163D" w:rsidP="00FA5F21">
      <w:pPr>
        <w:spacing w:line="360" w:lineRule="auto"/>
        <w:jc w:val="both"/>
        <w:rPr>
          <w:rFonts w:ascii="Book Antiqua" w:hAnsi="Book Antiqua"/>
          <w:b/>
          <w:color w:val="auto"/>
          <w:lang w:val="en-US"/>
        </w:rPr>
      </w:pPr>
    </w:p>
    <w:p w:rsidR="00CC163D" w:rsidRPr="00FA5F21" w:rsidRDefault="00CC163D" w:rsidP="00FA5F21">
      <w:pPr>
        <w:spacing w:line="360" w:lineRule="auto"/>
        <w:jc w:val="both"/>
        <w:rPr>
          <w:rFonts w:ascii="Book Antiqua" w:hAnsi="Book Antiqua"/>
          <w:color w:val="auto"/>
          <w:lang w:val="en-US"/>
        </w:rPr>
      </w:pPr>
      <w:r w:rsidRPr="00FA5F21">
        <w:rPr>
          <w:rFonts w:ascii="Book Antiqua" w:hAnsi="Book Antiqua"/>
          <w:b/>
          <w:color w:val="auto"/>
        </w:rPr>
        <w:t>Data sharing statement</w:t>
      </w:r>
      <w:r w:rsidRPr="00FA5F21">
        <w:rPr>
          <w:rFonts w:ascii="Book Antiqua" w:hAnsi="Book Antiqua" w:cs="TimesNewRomanPS-BoldItalicMT"/>
          <w:b/>
          <w:iCs/>
          <w:color w:val="auto"/>
        </w:rPr>
        <w:t>:</w:t>
      </w:r>
      <w:r w:rsidRPr="00FA5F21">
        <w:rPr>
          <w:rFonts w:ascii="Book Antiqua" w:hAnsi="Book Antiqua"/>
          <w:b/>
          <w:color w:val="auto"/>
        </w:rPr>
        <w:t xml:space="preserve"> </w:t>
      </w:r>
      <w:r w:rsidRPr="00FA5F21">
        <w:rPr>
          <w:rFonts w:ascii="Book Antiqua" w:eastAsia="Book Antiqua" w:hAnsi="Book Antiqua" w:cs="Book Antiqua"/>
          <w:color w:val="auto"/>
          <w:lang w:val="en-US"/>
        </w:rPr>
        <w:t xml:space="preserve">Technical details and statistical methods are available with the corresponding author at </w:t>
      </w:r>
      <w:hyperlink r:id="rId7">
        <w:r w:rsidRPr="00FA5F21">
          <w:rPr>
            <w:rFonts w:ascii="Book Antiqua" w:eastAsia="Book Antiqua" w:hAnsi="Book Antiqua" w:cs="Book Antiqua"/>
            <w:color w:val="auto"/>
            <w:lang w:val="en-US"/>
          </w:rPr>
          <w:t>luisclcorreia@gmail.com</w:t>
        </w:r>
      </w:hyperlink>
      <w:r w:rsidRPr="00FA5F21">
        <w:rPr>
          <w:rFonts w:ascii="Book Antiqua" w:eastAsia="Book Antiqua" w:hAnsi="Book Antiqua" w:cs="Book Antiqua"/>
          <w:color w:val="auto"/>
          <w:lang w:val="en-US"/>
        </w:rPr>
        <w:t>. Participants gave informed consent for data sharing.</w:t>
      </w:r>
    </w:p>
    <w:p w:rsidR="00CC163D" w:rsidRPr="00FA5F21" w:rsidRDefault="00CC163D" w:rsidP="00FA5F21">
      <w:pPr>
        <w:adjustRightInd w:val="0"/>
        <w:snapToGrid w:val="0"/>
        <w:spacing w:line="360" w:lineRule="auto"/>
        <w:jc w:val="both"/>
        <w:rPr>
          <w:rFonts w:ascii="Book Antiqua" w:hAnsi="Book Antiqua"/>
          <w:color w:val="auto"/>
          <w:lang w:eastAsia="zh-CN"/>
        </w:rPr>
      </w:pPr>
    </w:p>
    <w:p w:rsidR="00CC163D" w:rsidRPr="00FA5F21" w:rsidRDefault="00CC163D" w:rsidP="00FA5F21">
      <w:pPr>
        <w:adjustRightInd w:val="0"/>
        <w:snapToGrid w:val="0"/>
        <w:spacing w:line="360" w:lineRule="auto"/>
        <w:jc w:val="both"/>
        <w:rPr>
          <w:rFonts w:ascii="Book Antiqua" w:hAnsi="Book Antiqua" w:cs="宋体"/>
          <w:color w:val="auto"/>
        </w:rPr>
      </w:pPr>
      <w:r w:rsidRPr="00FA5F21">
        <w:rPr>
          <w:rFonts w:ascii="Book Antiqua" w:hAnsi="Book Antiqua"/>
          <w:b/>
          <w:color w:val="auto"/>
        </w:rPr>
        <w:t xml:space="preserve">Open-Access: </w:t>
      </w:r>
      <w:r w:rsidRPr="00FA5F21">
        <w:rPr>
          <w:rFonts w:ascii="Book Antiqua" w:hAnsi="Book Antiqua"/>
          <w:color w:val="auto"/>
        </w:rPr>
        <w:t xml:space="preserve">This is an </w:t>
      </w:r>
      <w:r w:rsidRPr="00FA5F21">
        <w:rPr>
          <w:rFonts w:ascii="Book Antiqua" w:hAnsi="Book Antiqua" w:cs="宋体"/>
          <w:color w:val="auto"/>
        </w:rPr>
        <w:t xml:space="preserve">open-access article that was </w:t>
      </w:r>
      <w:r w:rsidRPr="00FA5F21">
        <w:rPr>
          <w:rFonts w:ascii="Book Antiqua" w:hAnsi="Book Antiqua"/>
          <w:color w:val="auto"/>
        </w:rPr>
        <w:t xml:space="preserve">selected by an in-house editor and fully peer-reviewed by external reviewers. It is </w:t>
      </w:r>
      <w:r w:rsidRPr="00FA5F21">
        <w:rPr>
          <w:rFonts w:ascii="Book Antiqua" w:hAnsi="Book Antiqua" w:cs="宋体"/>
          <w:color w:val="auto"/>
        </w:rPr>
        <w:t xml:space="preserve">distributed in accordance with </w:t>
      </w:r>
      <w:r w:rsidRPr="00FA5F21">
        <w:rPr>
          <w:rFonts w:ascii="Book Antiqua" w:hAnsi="Book Antiqua"/>
          <w:color w:val="auto"/>
        </w:rPr>
        <w:t xml:space="preserve">the Creative Commons Attribution Non Commercial (CC BY-NC 4.0) license, which </w:t>
      </w:r>
      <w:r w:rsidRPr="00FA5F21">
        <w:rPr>
          <w:rFonts w:ascii="Book Antiqua" w:hAnsi="Book Antiqua"/>
          <w:color w:val="auto"/>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rsidR="009A6044" w:rsidRDefault="009A6044" w:rsidP="00FA5F21">
      <w:pPr>
        <w:spacing w:line="360" w:lineRule="auto"/>
        <w:jc w:val="both"/>
        <w:rPr>
          <w:rFonts w:ascii="Book Antiqua" w:hAnsi="Book Antiqua"/>
          <w:color w:val="auto"/>
          <w:lang w:val="en-US" w:eastAsia="zh-CN"/>
        </w:rPr>
      </w:pPr>
    </w:p>
    <w:p w:rsidR="00FA5F21" w:rsidRDefault="00FA5F21" w:rsidP="00FA5F21">
      <w:pPr>
        <w:spacing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rsidR="00FA5F21" w:rsidRPr="00FA5F21" w:rsidRDefault="00FA5F21" w:rsidP="00FA5F21">
      <w:pPr>
        <w:spacing w:line="360" w:lineRule="auto"/>
        <w:jc w:val="both"/>
        <w:rPr>
          <w:rFonts w:ascii="Book Antiqua" w:hAnsi="Book Antiqua"/>
          <w:color w:val="auto"/>
          <w:lang w:val="en-US" w:eastAsia="zh-CN"/>
        </w:rPr>
      </w:pPr>
    </w:p>
    <w:p w:rsidR="00CC163D" w:rsidRPr="00FA5F21" w:rsidRDefault="00CC163D" w:rsidP="00FA5F21">
      <w:pPr>
        <w:spacing w:line="360" w:lineRule="auto"/>
        <w:jc w:val="both"/>
        <w:rPr>
          <w:rFonts w:ascii="Book Antiqua" w:hAnsi="Book Antiqua" w:cs="Book Antiqua"/>
          <w:color w:val="auto"/>
          <w:lang w:val="en-US" w:eastAsia="zh-CN"/>
        </w:rPr>
      </w:pPr>
      <w:r w:rsidRPr="00FA5F21">
        <w:rPr>
          <w:rFonts w:ascii="Book Antiqua" w:hAnsi="Book Antiqua"/>
          <w:b/>
          <w:color w:val="auto"/>
        </w:rPr>
        <w:t>Correspondence to:</w:t>
      </w:r>
      <w:r w:rsidRPr="00FA5F21">
        <w:rPr>
          <w:rFonts w:ascii="Book Antiqua" w:eastAsia="Book Antiqua" w:hAnsi="Book Antiqua" w:cs="Book Antiqua"/>
          <w:b/>
          <w:color w:val="auto"/>
          <w:lang w:val="en-US"/>
        </w:rPr>
        <w:t xml:space="preserve"> </w:t>
      </w:r>
      <w:proofErr w:type="spellStart"/>
      <w:r w:rsidRPr="00FA5F21">
        <w:rPr>
          <w:rFonts w:ascii="Book Antiqua" w:eastAsia="Book Antiqua" w:hAnsi="Book Antiqua" w:cs="Book Antiqua"/>
          <w:b/>
          <w:color w:val="auto"/>
          <w:lang w:val="en-US"/>
        </w:rPr>
        <w:t>Luís</w:t>
      </w:r>
      <w:proofErr w:type="spellEnd"/>
      <w:r w:rsidRPr="00FA5F21">
        <w:rPr>
          <w:rFonts w:ascii="Book Antiqua" w:eastAsia="Book Antiqua" w:hAnsi="Book Antiqua" w:cs="Book Antiqua"/>
          <w:b/>
          <w:color w:val="auto"/>
          <w:lang w:val="en-US"/>
        </w:rPr>
        <w:t xml:space="preserve"> </w:t>
      </w:r>
      <w:proofErr w:type="spellStart"/>
      <w:r w:rsidRPr="00FA5F21">
        <w:rPr>
          <w:rFonts w:ascii="Book Antiqua" w:eastAsia="Book Antiqua" w:hAnsi="Book Antiqua" w:cs="Book Antiqua"/>
          <w:b/>
          <w:color w:val="auto"/>
          <w:lang w:val="en-US"/>
        </w:rPr>
        <w:t>Cláudio</w:t>
      </w:r>
      <w:proofErr w:type="spellEnd"/>
      <w:r w:rsidRPr="00FA5F21">
        <w:rPr>
          <w:rFonts w:ascii="Book Antiqua" w:eastAsia="Book Antiqua" w:hAnsi="Book Antiqua" w:cs="Book Antiqua"/>
          <w:b/>
          <w:color w:val="auto"/>
          <w:lang w:val="en-US"/>
        </w:rPr>
        <w:t xml:space="preserve"> </w:t>
      </w:r>
      <w:proofErr w:type="spellStart"/>
      <w:r w:rsidRPr="00FA5F21">
        <w:rPr>
          <w:rFonts w:ascii="Book Antiqua" w:eastAsia="Book Antiqua" w:hAnsi="Book Antiqua" w:cs="Book Antiqua"/>
          <w:b/>
          <w:color w:val="auto"/>
          <w:lang w:val="en-US"/>
        </w:rPr>
        <w:t>Lemos</w:t>
      </w:r>
      <w:proofErr w:type="spellEnd"/>
      <w:r w:rsidRPr="00FA5F21">
        <w:rPr>
          <w:rFonts w:ascii="Book Antiqua" w:eastAsia="Book Antiqua" w:hAnsi="Book Antiqua" w:cs="Book Antiqua"/>
          <w:b/>
          <w:color w:val="auto"/>
          <w:lang w:val="en-US"/>
        </w:rPr>
        <w:t xml:space="preserve"> </w:t>
      </w:r>
      <w:proofErr w:type="spellStart"/>
      <w:r w:rsidRPr="00FA5F21">
        <w:rPr>
          <w:rFonts w:ascii="Book Antiqua" w:eastAsia="Book Antiqua" w:hAnsi="Book Antiqua" w:cs="Book Antiqua"/>
          <w:b/>
          <w:color w:val="auto"/>
          <w:lang w:val="en-US"/>
        </w:rPr>
        <w:t>Correia</w:t>
      </w:r>
      <w:proofErr w:type="spellEnd"/>
      <w:r w:rsidRPr="00FA5F21">
        <w:rPr>
          <w:rFonts w:ascii="Book Antiqua" w:eastAsia="Book Antiqua" w:hAnsi="Book Antiqua" w:cs="Book Antiqua"/>
          <w:b/>
          <w:color w:val="auto"/>
          <w:lang w:val="en-US"/>
        </w:rPr>
        <w:t>, MD, PhD, Research Coordinator</w:t>
      </w:r>
      <w:r w:rsidRPr="00FA5F21">
        <w:rPr>
          <w:rFonts w:ascii="Book Antiqua" w:eastAsia="Book Antiqua" w:hAnsi="Book Antiqua" w:cs="Book Antiqua"/>
          <w:color w:val="auto"/>
          <w:lang w:val="en-US"/>
        </w:rPr>
        <w:t xml:space="preserve"> of Hospital São Rafael</w:t>
      </w:r>
      <w:r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r w:rsidRPr="00FA5F21">
        <w:rPr>
          <w:rFonts w:ascii="Book Antiqua" w:eastAsia="Book Antiqua" w:hAnsi="Book Antiqua" w:cs="Book Antiqua"/>
          <w:b/>
          <w:color w:val="auto"/>
          <w:lang w:val="en-US"/>
        </w:rPr>
        <w:t>Associate Professor</w:t>
      </w:r>
      <w:r w:rsidRPr="00FA5F21">
        <w:rPr>
          <w:rFonts w:ascii="Book Antiqua" w:eastAsia="Book Antiqua" w:hAnsi="Book Antiqua" w:cs="Book Antiqua"/>
          <w:color w:val="auto"/>
          <w:lang w:val="en-US"/>
        </w:rPr>
        <w:t xml:space="preserve"> of </w:t>
      </w:r>
      <w:proofErr w:type="spellStart"/>
      <w:r w:rsidRPr="00FA5F21">
        <w:rPr>
          <w:rFonts w:ascii="Book Antiqua" w:eastAsia="Book Antiqua" w:hAnsi="Book Antiqua" w:cs="Book Antiqua"/>
          <w:color w:val="auto"/>
          <w:lang w:val="en-US"/>
        </w:rPr>
        <w:t>Bahiana</w:t>
      </w:r>
      <w:proofErr w:type="spellEnd"/>
      <w:r w:rsidRPr="00FA5F21">
        <w:rPr>
          <w:rFonts w:ascii="Book Antiqua" w:eastAsia="Book Antiqua" w:hAnsi="Book Antiqua" w:cs="Book Antiqua"/>
          <w:color w:val="auto"/>
          <w:lang w:val="en-US"/>
        </w:rPr>
        <w:t xml:space="preserve"> School of Medicine and Public Health</w:t>
      </w:r>
      <w:r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rPr>
        <w:t>Department of Cardiology, Hospital São Rafael, Av. Princesa Leopoldina 19/402</w:t>
      </w:r>
      <w:r w:rsidRPr="00FA5F21">
        <w:rPr>
          <w:rFonts w:ascii="Book Antiqua" w:hAnsi="Book Antiqua" w:cs="Book Antiqua"/>
          <w:color w:val="auto"/>
          <w:lang w:eastAsia="zh-CN"/>
        </w:rPr>
        <w:t xml:space="preserve">, </w:t>
      </w:r>
      <w:r w:rsidRPr="00FA5F21">
        <w:rPr>
          <w:rFonts w:ascii="Book Antiqua" w:eastAsia="Book Antiqua" w:hAnsi="Book Antiqua" w:cs="Book Antiqua"/>
          <w:color w:val="auto"/>
        </w:rPr>
        <w:t>Salvador</w:t>
      </w:r>
      <w:r w:rsidRPr="00FA5F21">
        <w:rPr>
          <w:rFonts w:ascii="Book Antiqua" w:hAnsi="Book Antiqua" w:cs="Book Antiqua"/>
          <w:color w:val="auto"/>
          <w:lang w:eastAsia="zh-CN"/>
        </w:rPr>
        <w:t>,</w:t>
      </w:r>
      <w:r w:rsidRPr="00FA5F21">
        <w:rPr>
          <w:rFonts w:ascii="Book Antiqua" w:eastAsia="Book Antiqua" w:hAnsi="Book Antiqua" w:cs="Book Antiqua"/>
          <w:color w:val="auto"/>
        </w:rPr>
        <w:t xml:space="preserve"> Bahia 41253-190, Brazil</w:t>
      </w:r>
      <w:r w:rsidRPr="00FA5F21">
        <w:rPr>
          <w:rFonts w:ascii="Book Antiqua" w:hAnsi="Book Antiqua" w:cs="Book Antiqua"/>
          <w:color w:val="auto"/>
          <w:lang w:eastAsia="zh-CN"/>
        </w:rPr>
        <w:t>.</w:t>
      </w:r>
      <w:r w:rsidRPr="00FA5F21">
        <w:rPr>
          <w:rFonts w:ascii="Book Antiqua" w:hAnsi="Book Antiqua"/>
          <w:color w:val="auto"/>
        </w:rPr>
        <w:t xml:space="preserve"> </w:t>
      </w:r>
      <w:hyperlink r:id="rId8">
        <w:r w:rsidRPr="00FA5F21">
          <w:rPr>
            <w:rFonts w:ascii="Book Antiqua" w:eastAsia="Book Antiqua" w:hAnsi="Book Antiqua" w:cs="Book Antiqua"/>
            <w:color w:val="auto"/>
            <w:lang w:val="en-US"/>
          </w:rPr>
          <w:t>luisclcorreia@gmail.com</w:t>
        </w:r>
      </w:hyperlink>
    </w:p>
    <w:p w:rsidR="00CC163D" w:rsidRPr="00FA5F21" w:rsidRDefault="00CC163D" w:rsidP="00FA5F21">
      <w:pPr>
        <w:spacing w:line="360" w:lineRule="auto"/>
        <w:jc w:val="both"/>
        <w:rPr>
          <w:rFonts w:ascii="Book Antiqua" w:hAnsi="Book Antiqua"/>
          <w:color w:val="auto"/>
          <w:lang w:val="en-US"/>
        </w:rPr>
      </w:pPr>
      <w:r w:rsidRPr="00FA5F21">
        <w:rPr>
          <w:rFonts w:ascii="Book Antiqua" w:eastAsia="Book Antiqua" w:hAnsi="Book Antiqua" w:cs="Book Antiqua"/>
          <w:b/>
          <w:color w:val="auto"/>
          <w:lang w:val="en-US"/>
        </w:rPr>
        <w:t xml:space="preserve">Telephone: </w:t>
      </w:r>
      <w:r w:rsidRPr="008D3356">
        <w:rPr>
          <w:rFonts w:ascii="Book Antiqua" w:eastAsia="Book Antiqua" w:hAnsi="Book Antiqua" w:cs="Book Antiqua"/>
          <w:color w:val="auto"/>
          <w:lang w:val="en-US"/>
        </w:rPr>
        <w:t>+</w:t>
      </w:r>
      <w:r w:rsidRPr="00FA5F21">
        <w:rPr>
          <w:rFonts w:ascii="Book Antiqua" w:eastAsia="Book Antiqua" w:hAnsi="Book Antiqua" w:cs="Book Antiqua"/>
          <w:color w:val="auto"/>
          <w:lang w:val="en-US"/>
        </w:rPr>
        <w:t>55</w:t>
      </w:r>
      <w:r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71</w:t>
      </w:r>
      <w:r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999711032</w:t>
      </w:r>
    </w:p>
    <w:p w:rsidR="00CC163D" w:rsidRPr="00FA5F21" w:rsidRDefault="00CC163D" w:rsidP="00FA5F21">
      <w:pPr>
        <w:spacing w:line="360" w:lineRule="auto"/>
        <w:jc w:val="both"/>
        <w:rPr>
          <w:rFonts w:ascii="Book Antiqua" w:hAnsi="Book Antiqua"/>
          <w:color w:val="auto"/>
          <w:lang w:val="en-US" w:eastAsia="zh-CN"/>
        </w:rPr>
      </w:pPr>
    </w:p>
    <w:p w:rsidR="00CC163D" w:rsidRPr="00FA5F21" w:rsidRDefault="00CC163D" w:rsidP="00FA5F21">
      <w:pPr>
        <w:spacing w:line="360" w:lineRule="auto"/>
        <w:jc w:val="both"/>
        <w:rPr>
          <w:rFonts w:ascii="Book Antiqua" w:hAnsi="Book Antiqua"/>
          <w:b/>
          <w:color w:val="auto"/>
        </w:rPr>
      </w:pPr>
      <w:r w:rsidRPr="00FA5F21">
        <w:rPr>
          <w:rFonts w:ascii="Book Antiqua" w:hAnsi="Book Antiqua"/>
          <w:b/>
          <w:color w:val="auto"/>
        </w:rPr>
        <w:t>Received:</w:t>
      </w:r>
      <w:r w:rsidRPr="00FA5F21">
        <w:rPr>
          <w:rFonts w:ascii="Book Antiqua" w:hAnsi="Book Antiqua"/>
          <w:color w:val="auto"/>
        </w:rPr>
        <w:t xml:space="preserve"> </w:t>
      </w:r>
      <w:r w:rsidR="00F85437" w:rsidRPr="00FA5F21">
        <w:rPr>
          <w:rFonts w:ascii="Book Antiqua" w:hAnsi="Book Antiqua"/>
          <w:color w:val="auto"/>
          <w:lang w:eastAsia="zh-CN"/>
        </w:rPr>
        <w:t>September 14, 2016</w:t>
      </w:r>
      <w:r w:rsidR="00FA5F21">
        <w:rPr>
          <w:rFonts w:ascii="Book Antiqua" w:hAnsi="Book Antiqua"/>
          <w:color w:val="auto"/>
        </w:rPr>
        <w:t xml:space="preserve"> </w:t>
      </w:r>
    </w:p>
    <w:p w:rsidR="00CC163D" w:rsidRPr="00FA5F21" w:rsidRDefault="00CC163D" w:rsidP="00FA5F21">
      <w:pPr>
        <w:spacing w:line="360" w:lineRule="auto"/>
        <w:jc w:val="both"/>
        <w:rPr>
          <w:rFonts w:ascii="Book Antiqua" w:hAnsi="Book Antiqua"/>
          <w:b/>
          <w:color w:val="auto"/>
        </w:rPr>
      </w:pPr>
      <w:r w:rsidRPr="00FA5F21">
        <w:rPr>
          <w:rFonts w:ascii="Book Antiqua" w:hAnsi="Book Antiqua"/>
          <w:b/>
          <w:color w:val="auto"/>
        </w:rPr>
        <w:t>Peer-review started:</w:t>
      </w:r>
      <w:r w:rsidR="00F85437" w:rsidRPr="00FA5F21">
        <w:rPr>
          <w:rFonts w:ascii="Book Antiqua" w:hAnsi="Book Antiqua"/>
          <w:color w:val="auto"/>
        </w:rPr>
        <w:t xml:space="preserve"> </w:t>
      </w:r>
      <w:r w:rsidR="00F85437" w:rsidRPr="00FA5F21">
        <w:rPr>
          <w:rFonts w:ascii="Book Antiqua" w:hAnsi="Book Antiqua"/>
          <w:color w:val="auto"/>
          <w:lang w:eastAsia="zh-CN"/>
        </w:rPr>
        <w:t>September 18, 2016</w:t>
      </w:r>
      <w:r w:rsidR="00FA5F21">
        <w:rPr>
          <w:rFonts w:ascii="Book Antiqua" w:hAnsi="Book Antiqua"/>
          <w:color w:val="auto"/>
        </w:rPr>
        <w:t xml:space="preserve"> </w:t>
      </w:r>
    </w:p>
    <w:p w:rsidR="00CC163D" w:rsidRPr="00FA5F21" w:rsidRDefault="00CC163D" w:rsidP="00FA5F21">
      <w:pPr>
        <w:spacing w:line="360" w:lineRule="auto"/>
        <w:jc w:val="both"/>
        <w:rPr>
          <w:rFonts w:ascii="Book Antiqua" w:hAnsi="Book Antiqua"/>
          <w:b/>
          <w:color w:val="auto"/>
          <w:lang w:eastAsia="zh-CN"/>
        </w:rPr>
      </w:pPr>
      <w:r w:rsidRPr="00FA5F21">
        <w:rPr>
          <w:rFonts w:ascii="Book Antiqua" w:hAnsi="Book Antiqua"/>
          <w:b/>
          <w:color w:val="auto"/>
        </w:rPr>
        <w:t>First decision:</w:t>
      </w:r>
      <w:r w:rsidR="00F85437" w:rsidRPr="00FA5F21">
        <w:rPr>
          <w:rFonts w:ascii="Book Antiqua" w:hAnsi="Book Antiqua"/>
          <w:b/>
          <w:color w:val="auto"/>
          <w:lang w:eastAsia="zh-CN"/>
        </w:rPr>
        <w:t xml:space="preserve"> </w:t>
      </w:r>
      <w:r w:rsidR="00F85437" w:rsidRPr="00FA5F21">
        <w:rPr>
          <w:rFonts w:ascii="Book Antiqua" w:hAnsi="Book Antiqua"/>
          <w:color w:val="auto"/>
          <w:lang w:eastAsia="zh-CN"/>
        </w:rPr>
        <w:t>November 14, 2016</w:t>
      </w:r>
    </w:p>
    <w:p w:rsidR="00CC163D" w:rsidRPr="00FA5F21" w:rsidRDefault="00CC163D" w:rsidP="00FA5F21">
      <w:pPr>
        <w:spacing w:line="360" w:lineRule="auto"/>
        <w:jc w:val="both"/>
        <w:rPr>
          <w:rFonts w:ascii="Book Antiqua" w:hAnsi="Book Antiqua"/>
          <w:b/>
          <w:color w:val="auto"/>
        </w:rPr>
      </w:pPr>
      <w:r w:rsidRPr="00FA5F21">
        <w:rPr>
          <w:rFonts w:ascii="Book Antiqua" w:hAnsi="Book Antiqua"/>
          <w:b/>
          <w:color w:val="auto"/>
        </w:rPr>
        <w:t>Revised:</w:t>
      </w:r>
      <w:r w:rsidR="00F85437" w:rsidRPr="00FA5F21">
        <w:rPr>
          <w:rFonts w:ascii="Book Antiqua" w:hAnsi="Book Antiqua"/>
          <w:color w:val="auto"/>
          <w:lang w:eastAsia="zh-CN"/>
        </w:rPr>
        <w:t xml:space="preserve"> December 15, 2016</w:t>
      </w:r>
      <w:r w:rsidR="00FA5F21">
        <w:rPr>
          <w:rFonts w:ascii="Book Antiqua" w:hAnsi="Book Antiqua"/>
          <w:b/>
          <w:color w:val="auto"/>
        </w:rPr>
        <w:t xml:space="preserve"> </w:t>
      </w:r>
    </w:p>
    <w:p w:rsidR="00CC163D" w:rsidRPr="002B6BBE" w:rsidRDefault="00CC163D" w:rsidP="002B6BBE">
      <w:pPr>
        <w:rPr>
          <w:rFonts w:ascii="Book Antiqua" w:hAnsi="Book Antiqua"/>
          <w:iCs/>
        </w:rPr>
      </w:pPr>
      <w:r w:rsidRPr="00FA5F21">
        <w:rPr>
          <w:rFonts w:ascii="Book Antiqua" w:hAnsi="Book Antiqua"/>
          <w:b/>
          <w:color w:val="auto"/>
        </w:rPr>
        <w:t>Accepted:</w:t>
      </w:r>
      <w:r w:rsidR="00FA5F21">
        <w:rPr>
          <w:rFonts w:ascii="Book Antiqua" w:hAnsi="Book Antiqua"/>
          <w:b/>
          <w:color w:val="auto"/>
        </w:rPr>
        <w:t xml:space="preserve"> </w:t>
      </w:r>
      <w:r w:rsidR="002B6BBE">
        <w:rPr>
          <w:rStyle w:val="aa"/>
        </w:rPr>
        <w:t>January</w:t>
      </w:r>
      <w:r w:rsidR="002B6BBE">
        <w:rPr>
          <w:rStyle w:val="aa"/>
          <w:rFonts w:ascii="宋体" w:hAnsi="宋体" w:cs="宋体" w:hint="eastAsia"/>
        </w:rPr>
        <w:t xml:space="preserve"> 2</w:t>
      </w:r>
      <w:r w:rsidR="002B6BBE">
        <w:rPr>
          <w:rStyle w:val="aa"/>
          <w:rFonts w:cs="宋体"/>
        </w:rPr>
        <w:t>,</w:t>
      </w:r>
      <w:r w:rsidR="002B6BBE">
        <w:rPr>
          <w:rStyle w:val="aa"/>
        </w:rPr>
        <w:t xml:space="preserve"> 2017</w:t>
      </w:r>
    </w:p>
    <w:p w:rsidR="00CC163D" w:rsidRPr="00FA5F21" w:rsidRDefault="00CC163D" w:rsidP="00FA5F21">
      <w:pPr>
        <w:spacing w:line="360" w:lineRule="auto"/>
        <w:jc w:val="both"/>
        <w:rPr>
          <w:rFonts w:ascii="Book Antiqua" w:hAnsi="Book Antiqua"/>
          <w:color w:val="auto"/>
        </w:rPr>
      </w:pPr>
      <w:r w:rsidRPr="00FA5F21">
        <w:rPr>
          <w:rFonts w:ascii="Book Antiqua" w:hAnsi="Book Antiqua"/>
          <w:b/>
          <w:color w:val="auto"/>
        </w:rPr>
        <w:t>Article in press:</w:t>
      </w:r>
      <w:r w:rsidR="00FA5F21">
        <w:rPr>
          <w:rFonts w:ascii="Book Antiqua" w:hAnsi="Book Antiqua"/>
          <w:color w:val="auto"/>
        </w:rPr>
        <w:t xml:space="preserve"> </w:t>
      </w:r>
    </w:p>
    <w:p w:rsidR="00CC163D" w:rsidRPr="00FA5F21" w:rsidRDefault="00CC163D" w:rsidP="00FA5F21">
      <w:pPr>
        <w:spacing w:line="360" w:lineRule="auto"/>
        <w:jc w:val="both"/>
        <w:rPr>
          <w:rFonts w:ascii="Book Antiqua" w:hAnsi="Book Antiqua"/>
          <w:b/>
          <w:color w:val="auto"/>
        </w:rPr>
      </w:pPr>
      <w:r w:rsidRPr="00FA5F21">
        <w:rPr>
          <w:rFonts w:ascii="Book Antiqua" w:hAnsi="Book Antiqua"/>
          <w:b/>
          <w:color w:val="auto"/>
        </w:rPr>
        <w:t xml:space="preserve">Published online: </w:t>
      </w:r>
    </w:p>
    <w:p w:rsidR="00CC163D" w:rsidRPr="00FA5F21" w:rsidRDefault="00CC163D" w:rsidP="00FA5F21">
      <w:pPr>
        <w:spacing w:line="360" w:lineRule="auto"/>
        <w:jc w:val="both"/>
        <w:rPr>
          <w:rFonts w:ascii="Book Antiqua" w:hAnsi="Book Antiqua"/>
          <w:color w:val="auto"/>
          <w:lang w:val="en-US" w:eastAsia="zh-CN"/>
        </w:rPr>
      </w:pPr>
    </w:p>
    <w:p w:rsidR="00F85437" w:rsidRPr="00FA5F21" w:rsidRDefault="00F85437" w:rsidP="00FA5F21">
      <w:pPr>
        <w:spacing w:line="360" w:lineRule="auto"/>
        <w:jc w:val="both"/>
        <w:rPr>
          <w:rFonts w:ascii="Book Antiqua" w:eastAsia="Book Antiqua" w:hAnsi="Book Antiqua" w:cs="Book Antiqua"/>
          <w:b/>
          <w:color w:val="auto"/>
          <w:lang w:val="en-US"/>
        </w:rPr>
      </w:pPr>
      <w:r w:rsidRPr="00FA5F21">
        <w:rPr>
          <w:rFonts w:ascii="Book Antiqua" w:eastAsia="Book Antiqua" w:hAnsi="Book Antiqua" w:cs="Book Antiqua"/>
          <w:b/>
          <w:color w:val="auto"/>
          <w:lang w:val="en-US"/>
        </w:rPr>
        <w:br w:type="page"/>
      </w:r>
    </w:p>
    <w:p w:rsidR="009A6044" w:rsidRPr="00FA5F21"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b/>
          <w:color w:val="auto"/>
          <w:lang w:val="en-US"/>
        </w:rPr>
        <w:lastRenderedPageBreak/>
        <w:t>A</w:t>
      </w:r>
      <w:r w:rsidR="000A3DA4" w:rsidRPr="00FA5F21">
        <w:rPr>
          <w:rFonts w:ascii="Book Antiqua" w:eastAsia="Book Antiqua" w:hAnsi="Book Antiqua" w:cs="Book Antiqua"/>
          <w:b/>
          <w:color w:val="auto"/>
          <w:lang w:val="en-US"/>
        </w:rPr>
        <w:t>bstract</w:t>
      </w:r>
    </w:p>
    <w:p w:rsidR="00F85437" w:rsidRPr="00FA5F21" w:rsidRDefault="00F85437" w:rsidP="00FA5F21">
      <w:pPr>
        <w:spacing w:line="360" w:lineRule="auto"/>
        <w:jc w:val="both"/>
        <w:rPr>
          <w:rFonts w:ascii="Book Antiqua" w:hAnsi="Book Antiqua" w:cs="Book Antiqua"/>
          <w:b/>
          <w:i/>
          <w:color w:val="auto"/>
          <w:lang w:val="en-US" w:eastAsia="zh-CN"/>
        </w:rPr>
      </w:pPr>
      <w:r w:rsidRPr="00FA5F21">
        <w:rPr>
          <w:rFonts w:ascii="Book Antiqua" w:hAnsi="Book Antiqua" w:cs="Book Antiqua"/>
          <w:b/>
          <w:i/>
          <w:color w:val="auto"/>
          <w:lang w:val="en-US" w:eastAsia="zh-CN"/>
        </w:rPr>
        <w:t>AIM</w:t>
      </w:r>
    </w:p>
    <w:p w:rsidR="009A6044" w:rsidRPr="00FA5F21" w:rsidRDefault="0017756C" w:rsidP="00FA5F21">
      <w:pPr>
        <w:spacing w:line="360" w:lineRule="auto"/>
        <w:jc w:val="both"/>
        <w:rPr>
          <w:rFonts w:ascii="Book Antiqua" w:hAnsi="Book Antiqua" w:cs="Book Antiqua"/>
          <w:color w:val="auto"/>
          <w:lang w:val="en-US" w:eastAsia="zh-CN"/>
        </w:rPr>
      </w:pPr>
      <w:proofErr w:type="gramStart"/>
      <w:r w:rsidRPr="00FA5F21">
        <w:rPr>
          <w:rFonts w:ascii="Book Antiqua" w:eastAsia="Book Antiqua" w:hAnsi="Book Antiqua" w:cs="Book Antiqua"/>
          <w:color w:val="auto"/>
          <w:lang w:val="en-US"/>
        </w:rPr>
        <w:t xml:space="preserve">To test accuracy and reproducibility of </w:t>
      </w:r>
      <w:r w:rsidRPr="00B82864">
        <w:rPr>
          <w:rFonts w:ascii="Book Antiqua" w:eastAsia="Book Antiqua" w:hAnsi="Book Antiqua" w:cs="Book Antiqua"/>
          <w:color w:val="auto"/>
          <w:lang w:val="en-US"/>
        </w:rPr>
        <w:t xml:space="preserve">gestalt </w:t>
      </w:r>
      <w:r w:rsidRPr="00FA5F21">
        <w:rPr>
          <w:rFonts w:ascii="Book Antiqua" w:eastAsia="Book Antiqua" w:hAnsi="Book Antiqua" w:cs="Book Antiqua"/>
          <w:color w:val="auto"/>
          <w:lang w:val="en-US"/>
        </w:rPr>
        <w:t xml:space="preserve">to predict obstructive </w:t>
      </w:r>
      <w:r w:rsidR="00F85437" w:rsidRPr="00FA5F21">
        <w:rPr>
          <w:rFonts w:ascii="Book Antiqua" w:eastAsia="Book Antiqua" w:hAnsi="Book Antiqua" w:cs="Book Antiqua"/>
          <w:color w:val="auto"/>
          <w:lang w:val="en-US"/>
        </w:rPr>
        <w:t>coronary artery disease (CAD)</w:t>
      </w:r>
      <w:r w:rsidRPr="00FA5F21">
        <w:rPr>
          <w:rFonts w:ascii="Book Antiqua" w:eastAsia="Book Antiqua" w:hAnsi="Book Antiqua" w:cs="Book Antiqua"/>
          <w:color w:val="auto"/>
          <w:lang w:val="en-US"/>
        </w:rPr>
        <w:t xml:space="preserve"> in patients with acute chest pain.</w:t>
      </w:r>
      <w:proofErr w:type="gramEnd"/>
    </w:p>
    <w:p w:rsidR="00F85437" w:rsidRPr="00FA5F21" w:rsidRDefault="00F85437" w:rsidP="00FA5F21">
      <w:pPr>
        <w:spacing w:line="360" w:lineRule="auto"/>
        <w:jc w:val="both"/>
        <w:rPr>
          <w:rFonts w:ascii="Book Antiqua" w:hAnsi="Book Antiqua"/>
          <w:color w:val="auto"/>
          <w:lang w:val="en-US" w:eastAsia="zh-CN"/>
        </w:rPr>
      </w:pPr>
    </w:p>
    <w:p w:rsidR="00F85437" w:rsidRPr="00FA5F21" w:rsidRDefault="00F85437" w:rsidP="00FA5F21">
      <w:pPr>
        <w:spacing w:line="360" w:lineRule="auto"/>
        <w:jc w:val="both"/>
        <w:rPr>
          <w:rFonts w:ascii="Book Antiqua" w:hAnsi="Book Antiqua" w:cs="Book Antiqua"/>
          <w:b/>
          <w:i/>
          <w:color w:val="auto"/>
          <w:lang w:val="en-US" w:eastAsia="zh-CN"/>
        </w:rPr>
      </w:pPr>
      <w:r w:rsidRPr="00FA5F21">
        <w:rPr>
          <w:rFonts w:ascii="Book Antiqua" w:eastAsia="Book Antiqua" w:hAnsi="Book Antiqua" w:cs="Book Antiqua"/>
          <w:b/>
          <w:i/>
          <w:color w:val="auto"/>
          <w:lang w:val="en-US"/>
        </w:rPr>
        <w:t>METHODS</w:t>
      </w:r>
    </w:p>
    <w:p w:rsidR="009A6044" w:rsidRPr="00FA5F21" w:rsidRDefault="0017756C" w:rsidP="00FA5F21">
      <w:pPr>
        <w:spacing w:line="360" w:lineRule="auto"/>
        <w:jc w:val="both"/>
        <w:rPr>
          <w:rFonts w:ascii="Book Antiqua" w:hAnsi="Book Antiqua" w:cs="Book Antiqua"/>
          <w:color w:val="auto"/>
          <w:lang w:val="en-US" w:eastAsia="zh-CN"/>
        </w:rPr>
      </w:pPr>
      <w:r w:rsidRPr="00FA5F21">
        <w:rPr>
          <w:rFonts w:ascii="Book Antiqua" w:eastAsia="Book Antiqua" w:hAnsi="Book Antiqua" w:cs="Book Antiqua"/>
          <w:color w:val="auto"/>
          <w:lang w:val="en-US"/>
        </w:rPr>
        <w:t>We studied individuals who were consecutively admitted to our Chest Pain Unit. At admission, investigators performed a standardized interview and recorded 14 chest pain features. Based on these features, a cardiologist who was blind to other clinical characteristics made unstructured judgment of CAD probability, both numerically and categorically. As the reference standard for testing the accuracy of gestalt, angiography was required to rule-in CAD, while either angiography or non-invasive test could be used to rule-out. In order to assess reproducibility, a second cardiologist did the same procedure.</w:t>
      </w:r>
    </w:p>
    <w:p w:rsidR="00CF3564" w:rsidRPr="00FA5F21" w:rsidRDefault="00CF3564" w:rsidP="00FA5F21">
      <w:pPr>
        <w:spacing w:line="360" w:lineRule="auto"/>
        <w:jc w:val="both"/>
        <w:rPr>
          <w:rFonts w:ascii="Book Antiqua" w:hAnsi="Book Antiqua"/>
          <w:color w:val="auto"/>
          <w:lang w:val="en-US" w:eastAsia="zh-CN"/>
        </w:rPr>
      </w:pPr>
    </w:p>
    <w:p w:rsidR="00CF3564" w:rsidRPr="00FA5F21" w:rsidRDefault="00CF3564" w:rsidP="00FA5F21">
      <w:pPr>
        <w:spacing w:line="360" w:lineRule="auto"/>
        <w:jc w:val="both"/>
        <w:rPr>
          <w:rFonts w:ascii="Book Antiqua" w:hAnsi="Book Antiqua" w:cs="Book Antiqua"/>
          <w:b/>
          <w:i/>
          <w:color w:val="auto"/>
          <w:lang w:val="en-US" w:eastAsia="zh-CN"/>
        </w:rPr>
      </w:pPr>
      <w:r w:rsidRPr="00FA5F21">
        <w:rPr>
          <w:rFonts w:ascii="Book Antiqua" w:eastAsia="Book Antiqua" w:hAnsi="Book Antiqua" w:cs="Book Antiqua"/>
          <w:b/>
          <w:i/>
          <w:color w:val="auto"/>
          <w:lang w:val="en-US"/>
        </w:rPr>
        <w:t>RESULTS</w:t>
      </w:r>
    </w:p>
    <w:p w:rsidR="009A6044" w:rsidRPr="00FA5F21" w:rsidRDefault="0017756C" w:rsidP="00FA5F21">
      <w:pPr>
        <w:spacing w:line="360" w:lineRule="auto"/>
        <w:jc w:val="both"/>
        <w:rPr>
          <w:rFonts w:ascii="Book Antiqua" w:hAnsi="Book Antiqua" w:cs="Book Antiqua"/>
          <w:color w:val="auto"/>
          <w:lang w:val="en-US" w:eastAsia="zh-CN"/>
        </w:rPr>
      </w:pPr>
      <w:r w:rsidRPr="00FA5F21">
        <w:rPr>
          <w:rFonts w:ascii="Book Antiqua" w:eastAsia="Book Antiqua" w:hAnsi="Book Antiqua" w:cs="Book Antiqua"/>
          <w:color w:val="auto"/>
          <w:lang w:val="en-US"/>
        </w:rPr>
        <w:t>In a sample of 330 patients, the prevalence of obstructive CAD was 48%. Gestalt</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s numerical probability was associated with CAD, but the area under the curve of 0.61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0.55-0.67) indicated low level of accuracy. Accordingly, categorical definition of typical chest pain had a sensitivity of 48%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40%-55%) and specificity of 66%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59%-73%), yielding a negligible positive likelihood ratio of 1.4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0.65-2.0) and negative likelihood ratio of 0.79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0.62-1.02). Agreement between the two cardiologists was poor in the numerical classification (95% limits of agreement = - 71% to 51%) and categorical definition of typical pain (Kappa</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0.29; 95%CI</w:t>
      </w:r>
      <w:r w:rsidR="00CF3564" w:rsidRPr="00FA5F21">
        <w:rPr>
          <w:rFonts w:ascii="Book Antiqua" w:hAnsi="Book Antiqua" w:cs="Book Antiqua"/>
          <w:color w:val="auto"/>
          <w:lang w:val="en-US" w:eastAsia="zh-CN"/>
        </w:rPr>
        <w:t xml:space="preserve">: </w:t>
      </w:r>
      <w:r w:rsidRPr="00FA5F21">
        <w:rPr>
          <w:rFonts w:ascii="Book Antiqua" w:eastAsia="Book Antiqua" w:hAnsi="Book Antiqua" w:cs="Book Antiqua"/>
          <w:color w:val="auto"/>
          <w:lang w:val="en-US"/>
        </w:rPr>
        <w:t>0.21-0.37).</w:t>
      </w:r>
    </w:p>
    <w:p w:rsidR="00CF3564" w:rsidRPr="00FA5F21" w:rsidRDefault="00CF3564" w:rsidP="00FA5F21">
      <w:pPr>
        <w:spacing w:line="360" w:lineRule="auto"/>
        <w:jc w:val="both"/>
        <w:rPr>
          <w:rFonts w:ascii="Book Antiqua" w:hAnsi="Book Antiqua"/>
          <w:color w:val="auto"/>
          <w:lang w:val="en-US" w:eastAsia="zh-CN"/>
        </w:rPr>
      </w:pPr>
    </w:p>
    <w:p w:rsidR="00CF3564" w:rsidRPr="00FA5F21" w:rsidRDefault="00CF3564" w:rsidP="00FA5F21">
      <w:pPr>
        <w:spacing w:line="360" w:lineRule="auto"/>
        <w:jc w:val="both"/>
        <w:rPr>
          <w:rFonts w:ascii="Book Antiqua" w:hAnsi="Book Antiqua" w:cs="Book Antiqua"/>
          <w:b/>
          <w:i/>
          <w:color w:val="auto"/>
          <w:lang w:val="en-US" w:eastAsia="zh-CN"/>
        </w:rPr>
      </w:pPr>
      <w:r w:rsidRPr="00FA5F21">
        <w:rPr>
          <w:rFonts w:ascii="Book Antiqua" w:eastAsia="Book Antiqua" w:hAnsi="Book Antiqua" w:cs="Book Antiqua"/>
          <w:b/>
          <w:i/>
          <w:color w:val="auto"/>
          <w:lang w:val="en-US"/>
        </w:rPr>
        <w:t>CONCLUSION</w:t>
      </w:r>
    </w:p>
    <w:p w:rsidR="009A6044" w:rsidRPr="00FA5F21"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color w:val="auto"/>
          <w:lang w:val="en-US"/>
        </w:rPr>
        <w:t>Clinical judgment based on a combination of chest pain features is neither accurate nor reproducible in predicting obstructive CAD in the acute setting.</w:t>
      </w:r>
    </w:p>
    <w:p w:rsidR="00CF3564" w:rsidRPr="00FA5F21" w:rsidRDefault="00CF3564" w:rsidP="00FA5F21">
      <w:pPr>
        <w:spacing w:line="360" w:lineRule="auto"/>
        <w:jc w:val="both"/>
        <w:rPr>
          <w:rFonts w:ascii="Book Antiqua" w:hAnsi="Book Antiqua"/>
          <w:color w:val="auto"/>
          <w:lang w:val="en-US" w:eastAsia="zh-CN"/>
        </w:rPr>
      </w:pP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b/>
          <w:color w:val="auto"/>
          <w:lang w:val="en-US"/>
        </w:rPr>
        <w:t>Key words:</w:t>
      </w:r>
      <w:r w:rsidR="00FA5F21">
        <w:rPr>
          <w:rFonts w:ascii="Book Antiqua" w:eastAsia="Book Antiqua" w:hAnsi="Book Antiqua" w:cs="Book Antiqua"/>
          <w:color w:val="auto"/>
          <w:lang w:val="en-US"/>
        </w:rPr>
        <w:t xml:space="preserve"> </w:t>
      </w:r>
      <w:r w:rsidR="00CF3564" w:rsidRPr="00FA5F21">
        <w:rPr>
          <w:rFonts w:ascii="Book Antiqua" w:eastAsia="Book Antiqua" w:hAnsi="Book Antiqua" w:cs="Book Antiqua"/>
          <w:color w:val="auto"/>
          <w:lang w:val="en-US"/>
        </w:rPr>
        <w:t>A</w:t>
      </w:r>
      <w:r w:rsidRPr="00FA5F21">
        <w:rPr>
          <w:rFonts w:ascii="Book Antiqua" w:eastAsia="Book Antiqua" w:hAnsi="Book Antiqua" w:cs="Book Antiqua"/>
          <w:color w:val="auto"/>
          <w:lang w:val="en-US"/>
        </w:rPr>
        <w:t>cute chest pain</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r w:rsidR="00CF3564" w:rsidRPr="00FA5F21">
        <w:rPr>
          <w:rFonts w:ascii="Book Antiqua" w:eastAsia="Book Antiqua" w:hAnsi="Book Antiqua" w:cs="Book Antiqua"/>
          <w:color w:val="auto"/>
          <w:lang w:val="en-US"/>
        </w:rPr>
        <w:t>C</w:t>
      </w:r>
      <w:r w:rsidRPr="00FA5F21">
        <w:rPr>
          <w:rFonts w:ascii="Book Antiqua" w:eastAsia="Book Antiqua" w:hAnsi="Book Antiqua" w:cs="Book Antiqua"/>
          <w:color w:val="auto"/>
          <w:lang w:val="en-US"/>
        </w:rPr>
        <w:t>linical judgment</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r w:rsidR="00CF3564" w:rsidRPr="00FA5F21">
        <w:rPr>
          <w:rFonts w:ascii="Book Antiqua" w:eastAsia="Book Antiqua" w:hAnsi="Book Antiqua" w:cs="Book Antiqua"/>
          <w:color w:val="auto"/>
          <w:lang w:val="en-US"/>
        </w:rPr>
        <w:t>G</w:t>
      </w:r>
      <w:r w:rsidRPr="00FA5F21">
        <w:rPr>
          <w:rFonts w:ascii="Book Antiqua" w:eastAsia="Book Antiqua" w:hAnsi="Book Antiqua" w:cs="Book Antiqua"/>
          <w:color w:val="auto"/>
          <w:lang w:val="en-US"/>
        </w:rPr>
        <w:t>estalt</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r w:rsidR="00CF3564" w:rsidRPr="00FA5F21">
        <w:rPr>
          <w:rFonts w:ascii="Book Antiqua" w:eastAsia="Book Antiqua" w:hAnsi="Book Antiqua" w:cs="Book Antiqua"/>
          <w:color w:val="auto"/>
          <w:lang w:val="en-US"/>
        </w:rPr>
        <w:t>C</w:t>
      </w:r>
      <w:r w:rsidRPr="00FA5F21">
        <w:rPr>
          <w:rFonts w:ascii="Book Antiqua" w:eastAsia="Book Antiqua" w:hAnsi="Book Antiqua" w:cs="Book Antiqua"/>
          <w:color w:val="auto"/>
          <w:lang w:val="en-US"/>
        </w:rPr>
        <w:t>oronary artery disease</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proofErr w:type="gramStart"/>
      <w:r w:rsidR="00CF3564" w:rsidRPr="00FA5F21">
        <w:rPr>
          <w:rFonts w:ascii="Book Antiqua" w:eastAsia="Book Antiqua" w:hAnsi="Book Antiqua" w:cs="Book Antiqua"/>
          <w:color w:val="auto"/>
          <w:lang w:val="en-US"/>
        </w:rPr>
        <w:t>A</w:t>
      </w:r>
      <w:r w:rsidRPr="00FA5F21">
        <w:rPr>
          <w:rFonts w:ascii="Book Antiqua" w:eastAsia="Book Antiqua" w:hAnsi="Book Antiqua" w:cs="Book Antiqua"/>
          <w:color w:val="auto"/>
          <w:lang w:val="en-US"/>
        </w:rPr>
        <w:t>cute</w:t>
      </w:r>
      <w:proofErr w:type="gramEnd"/>
      <w:r w:rsidRPr="00FA5F21">
        <w:rPr>
          <w:rFonts w:ascii="Book Antiqua" w:eastAsia="Book Antiqua" w:hAnsi="Book Antiqua" w:cs="Book Antiqua"/>
          <w:color w:val="auto"/>
          <w:lang w:val="en-US"/>
        </w:rPr>
        <w:t xml:space="preserve"> coronary syndrome</w:t>
      </w:r>
    </w:p>
    <w:p w:rsidR="009A6044" w:rsidRPr="00FA5F21" w:rsidRDefault="009A6044" w:rsidP="00FA5F21">
      <w:pPr>
        <w:spacing w:line="360" w:lineRule="auto"/>
        <w:jc w:val="both"/>
        <w:rPr>
          <w:rFonts w:ascii="Book Antiqua" w:hAnsi="Book Antiqua"/>
          <w:color w:val="auto"/>
          <w:lang w:val="en-US" w:eastAsia="zh-CN"/>
        </w:rPr>
      </w:pPr>
    </w:p>
    <w:p w:rsidR="00CF3564" w:rsidRPr="00FA5F21" w:rsidRDefault="00CF3564" w:rsidP="00FA5F21">
      <w:pPr>
        <w:spacing w:line="360" w:lineRule="auto"/>
        <w:jc w:val="both"/>
        <w:rPr>
          <w:rFonts w:ascii="Book Antiqua" w:hAnsi="Book Antiqua" w:cs="Arial"/>
          <w:color w:val="auto"/>
        </w:rPr>
      </w:pPr>
      <w:r w:rsidRPr="00FA5F21">
        <w:rPr>
          <w:rFonts w:ascii="Book Antiqua" w:hAnsi="Book Antiqua"/>
          <w:b/>
          <w:color w:val="auto"/>
        </w:rPr>
        <w:t xml:space="preserve">© </w:t>
      </w:r>
      <w:r w:rsidRPr="00FA5F21">
        <w:rPr>
          <w:rFonts w:ascii="Book Antiqua" w:hAnsi="Book Antiqua" w:cs="Arial"/>
          <w:b/>
          <w:color w:val="auto"/>
        </w:rPr>
        <w:t>The Author(s) 201</w:t>
      </w:r>
      <w:r w:rsidR="003A30DE">
        <w:rPr>
          <w:rFonts w:ascii="Book Antiqua" w:hAnsi="Book Antiqua" w:cs="Arial" w:hint="eastAsia"/>
          <w:b/>
          <w:color w:val="auto"/>
          <w:lang w:eastAsia="zh-CN"/>
        </w:rPr>
        <w:t>7</w:t>
      </w:r>
      <w:r w:rsidRPr="00FA5F21">
        <w:rPr>
          <w:rFonts w:ascii="Book Antiqua" w:hAnsi="Book Antiqua" w:cs="Arial"/>
          <w:b/>
          <w:color w:val="auto"/>
        </w:rPr>
        <w:t>.</w:t>
      </w:r>
      <w:r w:rsidRPr="00FA5F21">
        <w:rPr>
          <w:rFonts w:ascii="Book Antiqua" w:hAnsi="Book Antiqua" w:cs="Arial"/>
          <w:color w:val="auto"/>
        </w:rPr>
        <w:t xml:space="preserve"> Published by Baishideng Publishing Group Inc. All rights reserved.</w:t>
      </w:r>
    </w:p>
    <w:p w:rsidR="00CF3564" w:rsidRPr="00FA5F21" w:rsidRDefault="00CF3564" w:rsidP="00FA5F21">
      <w:pPr>
        <w:spacing w:line="360" w:lineRule="auto"/>
        <w:jc w:val="both"/>
        <w:rPr>
          <w:rFonts w:ascii="Book Antiqua" w:hAnsi="Book Antiqua"/>
          <w:color w:val="auto"/>
          <w:lang w:val="en-US" w:eastAsia="zh-CN"/>
        </w:rPr>
      </w:pPr>
    </w:p>
    <w:p w:rsidR="009A6044" w:rsidRPr="00FA5F21" w:rsidRDefault="0017756C" w:rsidP="00FA5F21">
      <w:pPr>
        <w:spacing w:line="360" w:lineRule="auto"/>
        <w:jc w:val="both"/>
        <w:rPr>
          <w:rFonts w:ascii="Book Antiqua" w:hAnsi="Book Antiqua"/>
          <w:color w:val="auto"/>
          <w:lang w:eastAsia="zh-CN"/>
        </w:rPr>
      </w:pPr>
      <w:r w:rsidRPr="00FA5F21">
        <w:rPr>
          <w:rFonts w:ascii="Book Antiqua" w:eastAsia="Book Antiqua" w:hAnsi="Book Antiqua" w:cs="Book Antiqua"/>
          <w:b/>
          <w:color w:val="auto"/>
        </w:rPr>
        <w:t>C</w:t>
      </w:r>
      <w:r w:rsidR="00CF3564" w:rsidRPr="00FA5F21">
        <w:rPr>
          <w:rFonts w:ascii="Book Antiqua" w:eastAsia="Book Antiqua" w:hAnsi="Book Antiqua" w:cs="Book Antiqua"/>
          <w:b/>
          <w:color w:val="auto"/>
        </w:rPr>
        <w:t>ore tip</w:t>
      </w:r>
      <w:r w:rsidR="00CF3564" w:rsidRPr="00FA5F21">
        <w:rPr>
          <w:rFonts w:ascii="Book Antiqua" w:hAnsi="Book Antiqua" w:cs="Book Antiqua"/>
          <w:b/>
          <w:color w:val="auto"/>
          <w:lang w:eastAsia="zh-CN"/>
        </w:rPr>
        <w:t>:</w:t>
      </w:r>
      <w:r w:rsidR="00CF3564" w:rsidRPr="00FA5F21">
        <w:rPr>
          <w:rFonts w:ascii="Book Antiqua" w:hAnsi="Book Antiqua"/>
          <w:color w:val="auto"/>
          <w:lang w:eastAsia="zh-CN"/>
        </w:rPr>
        <w:t xml:space="preserve"> </w:t>
      </w:r>
      <w:r w:rsidRPr="00FA5F21">
        <w:rPr>
          <w:rFonts w:ascii="Book Antiqua" w:eastAsia="Book Antiqua" w:hAnsi="Book Antiqua" w:cs="Book Antiqua"/>
          <w:color w:val="auto"/>
          <w:lang w:val="en-US"/>
        </w:rPr>
        <w:t>In the scenario of acute chest pain, individual features of chest pain presentation are intuitively combined to form physician</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s impression, by a process called </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gestalt</w:t>
      </w:r>
      <w:r w:rsidR="00CF3564" w:rsidRP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Physicians commonly assess probability of disease by unstructured clinical judgment. Although commonly used and presumed to be accurate, diagnostic assessment by gestalt of acute chest pain lacks validation. In the present manuscript, we investigated the accuracy of gestalt in the prediction of </w:t>
      </w:r>
      <w:r w:rsidR="00CF3564" w:rsidRPr="00FA5F21">
        <w:rPr>
          <w:rFonts w:ascii="Book Antiqua" w:eastAsia="Book Antiqua" w:hAnsi="Book Antiqua" w:cs="Book Antiqua"/>
          <w:color w:val="auto"/>
          <w:lang w:val="en-US"/>
        </w:rPr>
        <w:t>coronary artery disease (CAD)</w:t>
      </w:r>
      <w:r w:rsidRPr="00FA5F21">
        <w:rPr>
          <w:rFonts w:ascii="Book Antiqua" w:eastAsia="Book Antiqua" w:hAnsi="Book Antiqua" w:cs="Book Antiqua"/>
          <w:color w:val="auto"/>
          <w:lang w:val="en-US"/>
        </w:rPr>
        <w:t xml:space="preserve">. Our results indicate that clinical judgment (gestalt) of acute chest pain characteristics has low diagnostic accuracy for obstructive CAD. Thus, physicians should be cautious when relying on chest pain characteristics and investigators should redirect their focus to identify validated predictors. </w:t>
      </w:r>
    </w:p>
    <w:p w:rsidR="00D97E21" w:rsidRPr="00FA5F21" w:rsidRDefault="00D97E21" w:rsidP="00FA5F21">
      <w:pPr>
        <w:spacing w:line="360" w:lineRule="auto"/>
        <w:jc w:val="both"/>
        <w:rPr>
          <w:rFonts w:ascii="Book Antiqua" w:hAnsi="Book Antiqua"/>
          <w:color w:val="auto"/>
          <w:lang w:val="en-US" w:eastAsia="zh-CN"/>
        </w:rPr>
      </w:pPr>
    </w:p>
    <w:p w:rsidR="00AB1E4C" w:rsidRPr="00FA5F21" w:rsidRDefault="00D97E21"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color w:val="auto"/>
        </w:rPr>
        <w:t>das Virgens</w:t>
      </w:r>
      <w:r w:rsidRPr="00FA5F21">
        <w:rPr>
          <w:rFonts w:ascii="Book Antiqua" w:hAnsi="Book Antiqua" w:cs="Book Antiqua"/>
          <w:color w:val="auto"/>
          <w:lang w:eastAsia="zh-CN"/>
        </w:rPr>
        <w:t xml:space="preserve"> CMB</w:t>
      </w:r>
      <w:r w:rsidRPr="00FA5F21">
        <w:rPr>
          <w:rFonts w:ascii="Book Antiqua" w:eastAsia="Book Antiqua" w:hAnsi="Book Antiqua" w:cs="Book Antiqua"/>
          <w:color w:val="auto"/>
        </w:rPr>
        <w:t>, Lemos Jr</w:t>
      </w:r>
      <w:r w:rsidRPr="00FA5F21">
        <w:rPr>
          <w:rFonts w:ascii="Book Antiqua" w:hAnsi="Book Antiqua" w:cs="Book Antiqua"/>
          <w:color w:val="auto"/>
          <w:lang w:eastAsia="zh-CN"/>
        </w:rPr>
        <w:t xml:space="preserve"> L</w:t>
      </w:r>
      <w:r w:rsidRPr="00FA5F21">
        <w:rPr>
          <w:rFonts w:ascii="Book Antiqua" w:eastAsia="Book Antiqua" w:hAnsi="Book Antiqua" w:cs="Book Antiqua"/>
          <w:color w:val="auto"/>
        </w:rPr>
        <w:t>, Noya-Rabelo</w:t>
      </w:r>
      <w:r w:rsidRPr="00FA5F21">
        <w:rPr>
          <w:rFonts w:ascii="Book Antiqua" w:hAnsi="Book Antiqua" w:cs="Book Antiqua"/>
          <w:color w:val="auto"/>
          <w:lang w:eastAsia="zh-CN"/>
        </w:rPr>
        <w:t xml:space="preserve"> M</w:t>
      </w:r>
      <w:r w:rsidRPr="00FA5F21">
        <w:rPr>
          <w:rFonts w:ascii="Book Antiqua" w:eastAsia="Book Antiqua" w:hAnsi="Book Antiqua" w:cs="Book Antiqua"/>
          <w:color w:val="auto"/>
        </w:rPr>
        <w:t>, Carvalhal</w:t>
      </w:r>
      <w:r w:rsidRPr="00FA5F21">
        <w:rPr>
          <w:rFonts w:ascii="Book Antiqua" w:hAnsi="Book Antiqua" w:cs="Book Antiqua"/>
          <w:color w:val="auto"/>
          <w:lang w:eastAsia="zh-CN"/>
        </w:rPr>
        <w:t xml:space="preserve"> MC</w:t>
      </w:r>
      <w:r w:rsidRPr="00FA5F21">
        <w:rPr>
          <w:rFonts w:ascii="Book Antiqua" w:eastAsia="Book Antiqua" w:hAnsi="Book Antiqua" w:cs="Book Antiqua"/>
          <w:color w:val="auto"/>
        </w:rPr>
        <w:t>, Cerqueira Junior</w:t>
      </w:r>
      <w:r w:rsidRPr="00FA5F21">
        <w:rPr>
          <w:rFonts w:ascii="Book Antiqua" w:hAnsi="Book Antiqua" w:cs="Book Antiqua"/>
          <w:color w:val="auto"/>
          <w:lang w:eastAsia="zh-CN"/>
        </w:rPr>
        <w:t xml:space="preserve"> AMS</w:t>
      </w:r>
      <w:r w:rsidRPr="00FA5F21">
        <w:rPr>
          <w:rFonts w:ascii="Book Antiqua" w:eastAsia="Book Antiqua" w:hAnsi="Book Antiqua" w:cs="Book Antiqua"/>
          <w:color w:val="auto"/>
        </w:rPr>
        <w:t>, Lopes</w:t>
      </w:r>
      <w:r w:rsidRPr="00FA5F21">
        <w:rPr>
          <w:rFonts w:ascii="Book Antiqua" w:hAnsi="Book Antiqua" w:cs="Book Antiqua"/>
          <w:color w:val="auto"/>
          <w:lang w:eastAsia="zh-CN"/>
        </w:rPr>
        <w:t xml:space="preserve"> FOA</w:t>
      </w:r>
      <w:r w:rsidRPr="00FA5F21">
        <w:rPr>
          <w:rFonts w:ascii="Book Antiqua" w:eastAsia="Book Antiqua" w:hAnsi="Book Antiqua" w:cs="Book Antiqua"/>
          <w:color w:val="auto"/>
        </w:rPr>
        <w:t>, de Sá</w:t>
      </w:r>
      <w:r w:rsidRPr="00FA5F21">
        <w:rPr>
          <w:rFonts w:ascii="Book Antiqua" w:hAnsi="Book Antiqua" w:cs="Book Antiqua"/>
          <w:color w:val="auto"/>
          <w:lang w:eastAsia="zh-CN"/>
        </w:rPr>
        <w:t xml:space="preserve"> NC</w:t>
      </w:r>
      <w:r w:rsidRPr="00FA5F21">
        <w:rPr>
          <w:rFonts w:ascii="Book Antiqua" w:eastAsia="Book Antiqua" w:hAnsi="Book Antiqua" w:cs="Book Antiqua"/>
          <w:color w:val="auto"/>
        </w:rPr>
        <w:t>, Suerdieck</w:t>
      </w:r>
      <w:r w:rsidRPr="00FA5F21">
        <w:rPr>
          <w:rFonts w:ascii="Book Antiqua" w:hAnsi="Book Antiqua" w:cs="Book Antiqua"/>
          <w:color w:val="auto"/>
          <w:lang w:eastAsia="zh-CN"/>
        </w:rPr>
        <w:t xml:space="preserve"> JG</w:t>
      </w:r>
      <w:r w:rsidRPr="00FA5F21">
        <w:rPr>
          <w:rFonts w:ascii="Book Antiqua" w:eastAsia="Book Antiqua" w:hAnsi="Book Antiqua" w:cs="Book Antiqua"/>
          <w:color w:val="auto"/>
        </w:rPr>
        <w:t>, de Souza</w:t>
      </w:r>
      <w:r w:rsidRPr="00FA5F21">
        <w:rPr>
          <w:rFonts w:ascii="Book Antiqua" w:hAnsi="Book Antiqua" w:cs="Book Antiqua"/>
          <w:color w:val="auto"/>
          <w:lang w:eastAsia="zh-CN"/>
        </w:rPr>
        <w:t xml:space="preserve"> TMB</w:t>
      </w:r>
      <w:r w:rsidRPr="00FA5F21">
        <w:rPr>
          <w:rFonts w:ascii="Book Antiqua" w:eastAsia="Book Antiqua" w:hAnsi="Book Antiqua" w:cs="Book Antiqua"/>
          <w:color w:val="auto"/>
        </w:rPr>
        <w:t>, Correia</w:t>
      </w:r>
      <w:r w:rsidRPr="00FA5F21">
        <w:rPr>
          <w:rFonts w:ascii="Book Antiqua" w:hAnsi="Book Antiqua" w:cs="Book Antiqua"/>
          <w:color w:val="auto"/>
          <w:lang w:eastAsia="zh-CN"/>
        </w:rPr>
        <w:t xml:space="preserve"> VCA</w:t>
      </w:r>
      <w:r w:rsidRPr="00FA5F21">
        <w:rPr>
          <w:rFonts w:ascii="Book Antiqua" w:eastAsia="Book Antiqua" w:hAnsi="Book Antiqua" w:cs="Book Antiqua"/>
          <w:color w:val="auto"/>
        </w:rPr>
        <w:t>, Sodré</w:t>
      </w:r>
      <w:r w:rsidRPr="00FA5F21">
        <w:rPr>
          <w:rFonts w:ascii="Book Antiqua" w:hAnsi="Book Antiqua" w:cs="Book Antiqua"/>
          <w:color w:val="auto"/>
          <w:lang w:eastAsia="zh-CN"/>
        </w:rPr>
        <w:t xml:space="preserve"> GS</w:t>
      </w:r>
      <w:r w:rsidRPr="00FA5F21">
        <w:rPr>
          <w:rFonts w:ascii="Book Antiqua" w:eastAsia="Book Antiqua" w:hAnsi="Book Antiqua" w:cs="Book Antiqua"/>
          <w:color w:val="auto"/>
        </w:rPr>
        <w:t>, da Silva</w:t>
      </w:r>
      <w:r w:rsidR="00AB1E4C" w:rsidRPr="00FA5F21">
        <w:rPr>
          <w:rFonts w:ascii="Book Antiqua" w:hAnsi="Book Antiqua" w:cs="Book Antiqua"/>
          <w:color w:val="auto"/>
          <w:lang w:eastAsia="zh-CN"/>
        </w:rPr>
        <w:t xml:space="preserve"> AB</w:t>
      </w:r>
      <w:r w:rsidRPr="00FA5F21">
        <w:rPr>
          <w:rFonts w:ascii="Book Antiqua" w:eastAsia="Book Antiqua" w:hAnsi="Book Antiqua" w:cs="Book Antiqua"/>
          <w:color w:val="auto"/>
        </w:rPr>
        <w:t>, Alexandr</w:t>
      </w:r>
      <w:r w:rsidR="00AB1E4C" w:rsidRPr="00FA5F21">
        <w:rPr>
          <w:rFonts w:ascii="Book Antiqua" w:hAnsi="Book Antiqua" w:cs="Book Antiqua"/>
          <w:color w:val="auto"/>
          <w:lang w:eastAsia="zh-CN"/>
        </w:rPr>
        <w:t>e FKB</w:t>
      </w:r>
      <w:r w:rsidRPr="00FA5F21">
        <w:rPr>
          <w:rFonts w:ascii="Book Antiqua" w:eastAsia="Book Antiqua" w:hAnsi="Book Antiqua" w:cs="Book Antiqua"/>
          <w:color w:val="auto"/>
        </w:rPr>
        <w:t>, Ferreira</w:t>
      </w:r>
      <w:r w:rsidR="00AB1E4C" w:rsidRPr="00FA5F21">
        <w:rPr>
          <w:rFonts w:ascii="Book Antiqua" w:hAnsi="Book Antiqua" w:cs="Book Antiqua"/>
          <w:color w:val="auto"/>
          <w:lang w:eastAsia="zh-CN"/>
        </w:rPr>
        <w:t xml:space="preserve"> FRM</w:t>
      </w:r>
      <w:r w:rsidRPr="00FA5F21">
        <w:rPr>
          <w:rFonts w:ascii="Book Antiqua" w:eastAsia="Book Antiqua" w:hAnsi="Book Antiqua" w:cs="Book Antiqua"/>
          <w:color w:val="auto"/>
        </w:rPr>
        <w:t>, Correia</w:t>
      </w:r>
      <w:r w:rsidR="00AB1E4C" w:rsidRPr="00FA5F21">
        <w:rPr>
          <w:rFonts w:ascii="Book Antiqua" w:hAnsi="Book Antiqua" w:cs="Book Antiqua"/>
          <w:color w:val="auto"/>
          <w:lang w:eastAsia="zh-CN"/>
        </w:rPr>
        <w:t xml:space="preserve"> LCL.</w:t>
      </w:r>
      <w:r w:rsidR="00AB1E4C" w:rsidRPr="00FA5F21">
        <w:rPr>
          <w:rFonts w:ascii="Book Antiqua" w:eastAsia="Book Antiqua" w:hAnsi="Book Antiqua" w:cs="Book Antiqua"/>
          <w:color w:val="auto"/>
          <w:lang w:val="en-US"/>
        </w:rPr>
        <w:t xml:space="preserve"> </w:t>
      </w:r>
      <w:proofErr w:type="gramStart"/>
      <w:r w:rsidR="00AB1E4C" w:rsidRPr="00FA5F21">
        <w:rPr>
          <w:rFonts w:ascii="Book Antiqua" w:eastAsia="Book Antiqua" w:hAnsi="Book Antiqua" w:cs="Book Antiqua"/>
          <w:color w:val="auto"/>
          <w:lang w:val="en-US"/>
        </w:rPr>
        <w:t>Accuracy of gestalt perception of acute chest pain in predicting coronary artery disease</w:t>
      </w:r>
      <w:r w:rsidR="00AB1E4C" w:rsidRPr="00FA5F21">
        <w:rPr>
          <w:rFonts w:ascii="Book Antiqua" w:hAnsi="Book Antiqua" w:cs="Book Antiqua"/>
          <w:color w:val="auto"/>
          <w:lang w:val="en-US" w:eastAsia="zh-CN"/>
        </w:rPr>
        <w:t>.</w:t>
      </w:r>
      <w:proofErr w:type="gramEnd"/>
      <w:r w:rsidR="00AB1E4C" w:rsidRPr="00FA5F21">
        <w:rPr>
          <w:rFonts w:ascii="Book Antiqua" w:hAnsi="Book Antiqua"/>
          <w:i/>
          <w:iCs/>
          <w:color w:val="auto"/>
        </w:rPr>
        <w:t xml:space="preserve"> World J Cardiol</w:t>
      </w:r>
      <w:r w:rsidR="00AB1E4C" w:rsidRPr="00FA5F21">
        <w:rPr>
          <w:rFonts w:ascii="Book Antiqua" w:hAnsi="Book Antiqua"/>
          <w:i/>
          <w:iCs/>
          <w:color w:val="auto"/>
          <w:lang w:eastAsia="zh-CN"/>
        </w:rPr>
        <w:t xml:space="preserve"> </w:t>
      </w:r>
      <w:r w:rsidR="00AB1E4C" w:rsidRPr="00FA5F21">
        <w:rPr>
          <w:rFonts w:ascii="Book Antiqua" w:hAnsi="Book Antiqua"/>
          <w:iCs/>
          <w:color w:val="auto"/>
          <w:lang w:eastAsia="zh-CN"/>
        </w:rPr>
        <w:t>201</w:t>
      </w:r>
      <w:r w:rsidR="003A30DE">
        <w:rPr>
          <w:rFonts w:ascii="Book Antiqua" w:hAnsi="Book Antiqua" w:hint="eastAsia"/>
          <w:iCs/>
          <w:color w:val="auto"/>
          <w:lang w:eastAsia="zh-CN"/>
        </w:rPr>
        <w:t>7</w:t>
      </w:r>
      <w:r w:rsidR="00AB1E4C" w:rsidRPr="00FA5F21">
        <w:rPr>
          <w:rFonts w:ascii="Book Antiqua" w:hAnsi="Book Antiqua"/>
          <w:iCs/>
          <w:color w:val="auto"/>
          <w:lang w:eastAsia="zh-CN"/>
        </w:rPr>
        <w:t>; In press</w:t>
      </w:r>
    </w:p>
    <w:p w:rsidR="00AB1E4C" w:rsidRPr="00FA5F21" w:rsidRDefault="00AB1E4C" w:rsidP="00FA5F21">
      <w:pPr>
        <w:spacing w:line="360" w:lineRule="auto"/>
        <w:jc w:val="both"/>
        <w:rPr>
          <w:rFonts w:ascii="Book Antiqua" w:eastAsia="Book Antiqua" w:hAnsi="Book Antiqua" w:cs="Book Antiqua"/>
          <w:b/>
          <w:color w:val="auto"/>
          <w:lang w:val="en-US"/>
        </w:rPr>
      </w:pPr>
      <w:r w:rsidRPr="00FA5F21">
        <w:rPr>
          <w:rFonts w:ascii="Book Antiqua" w:eastAsia="Book Antiqua" w:hAnsi="Book Antiqua" w:cs="Book Antiqua"/>
          <w:b/>
          <w:color w:val="auto"/>
          <w:lang w:val="en-US"/>
        </w:rPr>
        <w:br w:type="page"/>
      </w:r>
      <w:bookmarkStart w:id="2" w:name="_GoBack"/>
      <w:bookmarkEnd w:id="2"/>
    </w:p>
    <w:p w:rsidR="009A6044" w:rsidRPr="00FA5F21"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b/>
          <w:color w:val="auto"/>
          <w:lang w:val="en-US"/>
        </w:rPr>
        <w:lastRenderedPageBreak/>
        <w:t>INTRODUCTION</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In the scenario of acute chest pain, specific features of symptoms have either null or weak association with coronary artery disease (CAD) </w:t>
      </w:r>
      <w:proofErr w:type="gramStart"/>
      <w:r w:rsidRPr="00FA5F21">
        <w:rPr>
          <w:rFonts w:ascii="Book Antiqua" w:eastAsia="Book Antiqua" w:hAnsi="Book Antiqua" w:cs="Book Antiqua"/>
          <w:color w:val="auto"/>
          <w:lang w:val="en-US"/>
        </w:rPr>
        <w:t>etiology</w:t>
      </w:r>
      <w:r w:rsidRPr="00FA5F21">
        <w:rPr>
          <w:rFonts w:ascii="Book Antiqua" w:eastAsia="Book Antiqua" w:hAnsi="Book Antiqua" w:cs="Book Antiqua"/>
          <w:color w:val="auto"/>
          <w:vertAlign w:val="superscript"/>
          <w:lang w:val="en-US"/>
        </w:rPr>
        <w:t>[</w:t>
      </w:r>
      <w:proofErr w:type="gramEnd"/>
      <w:r w:rsidRPr="00FA5F21">
        <w:rPr>
          <w:rFonts w:ascii="Book Antiqua" w:eastAsia="Book Antiqua" w:hAnsi="Book Antiqua" w:cs="Book Antiqua"/>
          <w:color w:val="auto"/>
          <w:vertAlign w:val="superscript"/>
          <w:lang w:val="en-US"/>
        </w:rPr>
        <w:t>1-3]</w:t>
      </w:r>
      <w:r w:rsidR="00FA5F21">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However, in clinical practice, these characteristics are not analyzed separately. Individual features of chest pain presentation are intuitively combined to form the physician's impression by a process called </w:t>
      </w:r>
      <w:r w:rsid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gestalt</w:t>
      </w:r>
      <w:r w:rsidR="00FA5F21">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Although presumed to be accurate, diagnostic assessment by gestalt of acute chest pain lacks </w:t>
      </w:r>
      <w:proofErr w:type="gramStart"/>
      <w:r w:rsidRPr="00FA5F21">
        <w:rPr>
          <w:rFonts w:ascii="Book Antiqua" w:eastAsia="Book Antiqua" w:hAnsi="Book Antiqua" w:cs="Book Antiqua"/>
          <w:color w:val="auto"/>
          <w:lang w:val="en-US"/>
        </w:rPr>
        <w:t>validation</w:t>
      </w:r>
      <w:r w:rsidRPr="00FA5F21">
        <w:rPr>
          <w:rFonts w:ascii="Book Antiqua" w:eastAsia="Book Antiqua" w:hAnsi="Book Antiqua" w:cs="Book Antiqua"/>
          <w:color w:val="auto"/>
          <w:vertAlign w:val="superscript"/>
          <w:lang w:val="en-US"/>
        </w:rPr>
        <w:t>[</w:t>
      </w:r>
      <w:proofErr w:type="gramEnd"/>
      <w:r w:rsidRPr="00FA5F21">
        <w:rPr>
          <w:rFonts w:ascii="Book Antiqua" w:eastAsia="Book Antiqua" w:hAnsi="Book Antiqua" w:cs="Book Antiqua"/>
          <w:color w:val="auto"/>
          <w:vertAlign w:val="superscript"/>
          <w:lang w:val="en-US"/>
        </w:rPr>
        <w:t>4,5]</w:t>
      </w:r>
      <w:r w:rsidRPr="00FA5F21">
        <w:rPr>
          <w:rFonts w:ascii="Book Antiqua" w:eastAsia="Book Antiqua" w:hAnsi="Book Antiqua" w:cs="Book Antiqua"/>
          <w:color w:val="auto"/>
          <w:lang w:val="en-US"/>
        </w:rPr>
        <w:t>. In fact, it remains uncertain how much physicians should rely on acute chest pain characteristics to estimate pretest probability of CAD.</w:t>
      </w:r>
    </w:p>
    <w:p w:rsidR="009A6044" w:rsidRPr="00FA5F21" w:rsidRDefault="0017756C" w:rsidP="00FA5F21">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Our aim was to test the hypothesis that physicians' gestalt accurately estimates probability of CAD. Since gestalt accuracy depends on chest pain characteristics, and knowing that these findings have a broad and variable spectrum, we focused our analysis exclusively on clarifying the reliability of this component. In order to isolate chest pain characteristics variables, we invited an experienced cardiologist, blind to patient’s demographic and clinical features, to estimate probability of CAD based on 14 symptom characteristics obtained by remote standardized interview. The accuracy of unstructured clinical judgment was tested against non-invasive or invasive tests that were used as reference standards. Additionally, a second cardiologist performed the same evaluation in order to test for reproducibility of clinical judgment.</w:t>
      </w:r>
    </w:p>
    <w:p w:rsidR="009A6044" w:rsidRPr="00FA5F21" w:rsidRDefault="009A6044" w:rsidP="00FA5F21">
      <w:pPr>
        <w:spacing w:line="360" w:lineRule="auto"/>
        <w:jc w:val="both"/>
        <w:rPr>
          <w:rFonts w:ascii="Book Antiqua" w:hAnsi="Book Antiqua"/>
          <w:color w:val="auto"/>
          <w:lang w:val="en-US"/>
        </w:rPr>
      </w:pPr>
    </w:p>
    <w:p w:rsidR="009A6044" w:rsidRPr="00FA5F21" w:rsidRDefault="00FA5F21" w:rsidP="00FA5F21">
      <w:pPr>
        <w:spacing w:line="360" w:lineRule="auto"/>
        <w:jc w:val="both"/>
        <w:rPr>
          <w:rFonts w:ascii="Book Antiqua" w:hAnsi="Book Antiqua"/>
          <w:color w:val="auto"/>
          <w:lang w:val="en-US"/>
        </w:rPr>
      </w:pPr>
      <w:r>
        <w:rPr>
          <w:rFonts w:ascii="Book Antiqua" w:hAnsi="Book Antiqua" w:cs="Book Antiqua"/>
          <w:b/>
          <w:color w:val="auto"/>
          <w:lang w:val="en-US" w:eastAsia="zh-CN"/>
        </w:rPr>
        <w:t>MATERIALS AND</w:t>
      </w:r>
      <w:r w:rsidRPr="00FA5F21">
        <w:rPr>
          <w:rFonts w:ascii="Book Antiqua" w:eastAsia="Book Antiqua" w:hAnsi="Book Antiqua" w:cs="Book Antiqua"/>
          <w:b/>
          <w:color w:val="auto"/>
          <w:lang w:val="en-US"/>
        </w:rPr>
        <w:t xml:space="preserve"> METHODS</w:t>
      </w:r>
    </w:p>
    <w:p w:rsidR="009A6044" w:rsidRPr="00FA5F21" w:rsidRDefault="0017756C" w:rsidP="00FA5F21">
      <w:pPr>
        <w:spacing w:line="360" w:lineRule="auto"/>
        <w:jc w:val="both"/>
        <w:rPr>
          <w:rFonts w:ascii="Book Antiqua" w:hAnsi="Book Antiqua"/>
          <w:i/>
          <w:color w:val="auto"/>
          <w:lang w:val="en-US"/>
        </w:rPr>
      </w:pPr>
      <w:r w:rsidRPr="00FA5F21">
        <w:rPr>
          <w:rFonts w:ascii="Book Antiqua" w:eastAsia="Book Antiqua" w:hAnsi="Book Antiqua" w:cs="Book Antiqua"/>
          <w:b/>
          <w:i/>
          <w:color w:val="auto"/>
          <w:lang w:val="en-US"/>
        </w:rPr>
        <w:t xml:space="preserve">Sample </w:t>
      </w:r>
      <w:r w:rsidR="00FA5F21" w:rsidRPr="00FA5F21">
        <w:rPr>
          <w:rFonts w:ascii="Book Antiqua" w:eastAsia="Book Antiqua" w:hAnsi="Book Antiqua" w:cs="Book Antiqua"/>
          <w:b/>
          <w:i/>
          <w:color w:val="auto"/>
          <w:lang w:val="en-US"/>
        </w:rPr>
        <w:t>s</w:t>
      </w:r>
      <w:r w:rsidRPr="00FA5F21">
        <w:rPr>
          <w:rFonts w:ascii="Book Antiqua" w:eastAsia="Book Antiqua" w:hAnsi="Book Antiqua" w:cs="Book Antiqua"/>
          <w:b/>
          <w:i/>
          <w:color w:val="auto"/>
          <w:lang w:val="en-US"/>
        </w:rPr>
        <w:t>election</w:t>
      </w:r>
    </w:p>
    <w:p w:rsidR="009A6044" w:rsidRDefault="0017756C" w:rsidP="00FA5F21">
      <w:pPr>
        <w:spacing w:line="360" w:lineRule="auto"/>
        <w:jc w:val="both"/>
        <w:rPr>
          <w:rFonts w:ascii="Book Antiqua" w:hAnsi="Book Antiqua" w:cs="Book Antiqua"/>
          <w:color w:val="auto"/>
          <w:lang w:val="en-US" w:eastAsia="zh-CN"/>
        </w:rPr>
      </w:pPr>
      <w:r w:rsidRPr="00FA5F21">
        <w:rPr>
          <w:rFonts w:ascii="Book Antiqua" w:eastAsia="Book Antiqua" w:hAnsi="Book Antiqua" w:cs="Book Antiqua"/>
          <w:color w:val="auto"/>
          <w:lang w:val="en-US"/>
        </w:rPr>
        <w:t>During a period of 24 consecutive months, all patients admitted in the Chest Pain Unit of our Hospital due to chest discomfort were included in the study, regardless of electrocardiogram or troponin results. The study was approved by an institutional review committee and all subjects gave informed consent.</w:t>
      </w:r>
    </w:p>
    <w:p w:rsidR="0047618F" w:rsidRPr="0047618F" w:rsidRDefault="0047618F" w:rsidP="00FA5F21">
      <w:pPr>
        <w:spacing w:line="360" w:lineRule="auto"/>
        <w:jc w:val="both"/>
        <w:rPr>
          <w:rFonts w:ascii="Book Antiqua" w:hAnsi="Book Antiqua"/>
          <w:color w:val="auto"/>
          <w:lang w:val="en-US" w:eastAsia="zh-CN"/>
        </w:rPr>
      </w:pPr>
    </w:p>
    <w:p w:rsidR="009A6044" w:rsidRPr="0047618F" w:rsidRDefault="0017756C" w:rsidP="00FA5F21">
      <w:pPr>
        <w:spacing w:line="360" w:lineRule="auto"/>
        <w:jc w:val="both"/>
        <w:rPr>
          <w:rFonts w:ascii="Book Antiqua" w:hAnsi="Book Antiqua"/>
          <w:i/>
          <w:color w:val="auto"/>
          <w:lang w:val="en-US"/>
        </w:rPr>
      </w:pPr>
      <w:r w:rsidRPr="0047618F">
        <w:rPr>
          <w:rFonts w:ascii="Book Antiqua" w:eastAsia="Book Antiqua" w:hAnsi="Book Antiqua" w:cs="Book Antiqua"/>
          <w:b/>
          <w:i/>
          <w:color w:val="auto"/>
          <w:lang w:val="en-US"/>
        </w:rPr>
        <w:t>Clinical</w:t>
      </w:r>
      <w:r w:rsidR="0047618F" w:rsidRPr="0047618F">
        <w:rPr>
          <w:rFonts w:ascii="Book Antiqua" w:eastAsia="Book Antiqua" w:hAnsi="Book Antiqua" w:cs="Book Antiqua"/>
          <w:b/>
          <w:i/>
          <w:color w:val="auto"/>
          <w:lang w:val="en-US"/>
        </w:rPr>
        <w:t xml:space="preserve"> judgment of chest pain</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lastRenderedPageBreak/>
        <w:t xml:space="preserve">Data collection was planned </w:t>
      </w:r>
      <w:r w:rsidRPr="005F7897">
        <w:rPr>
          <w:rFonts w:ascii="Book Antiqua" w:eastAsia="Book Antiqua" w:hAnsi="Book Antiqua" w:cs="Book Antiqua"/>
          <w:color w:val="auto"/>
          <w:lang w:val="en-US"/>
        </w:rPr>
        <w:t>a priori</w:t>
      </w:r>
      <w:r w:rsidRPr="00FA5F21">
        <w:rPr>
          <w:rFonts w:ascii="Book Antiqua" w:eastAsia="Book Antiqua" w:hAnsi="Book Antiqua" w:cs="Book Antiqua"/>
          <w:i/>
          <w:color w:val="auto"/>
          <w:lang w:val="en-US"/>
        </w:rPr>
        <w:t xml:space="preserve"> </w:t>
      </w:r>
      <w:r w:rsidRPr="00FA5F21">
        <w:rPr>
          <w:rFonts w:ascii="Book Antiqua" w:eastAsia="Book Antiqua" w:hAnsi="Book Antiqua" w:cs="Book Antiqua"/>
          <w:color w:val="auto"/>
          <w:lang w:val="en-US"/>
        </w:rPr>
        <w:t xml:space="preserve">and performed prospectively. At admission, chest pain characteristics were collected by standardized interview performed by 3 investigators (MC, NS, FL), trained to diminish bias and improve reproducibility of data collection. Fourteen standardized questions were recorded on a specific form: precordial location (lower left side), compressive nature, radiation to left arm, radiation to neck, severe intensity, similarity to previous infarction (if applicable), presence of vagal symptoms, worsening with body movement, worsening with palpation, worsening with arms movement, worsening with deep breath, and relief by nitrate. Characteristics were considered positive if patient’s answer was clearly affirmative. Dubious answers (“maybe”, “sometimes”, “not sure”) were taken as negative. In addition, 3 numeric variables were recorded: </w:t>
      </w:r>
      <w:r w:rsidR="00573641" w:rsidRPr="00FA5F21">
        <w:rPr>
          <w:rFonts w:ascii="Book Antiqua" w:eastAsia="Book Antiqua" w:hAnsi="Book Antiqua" w:cs="Book Antiqua"/>
          <w:color w:val="auto"/>
          <w:lang w:val="en-US"/>
        </w:rPr>
        <w:t>I</w:t>
      </w:r>
      <w:r w:rsidRPr="00FA5F21">
        <w:rPr>
          <w:rFonts w:ascii="Book Antiqua" w:eastAsia="Book Antiqua" w:hAnsi="Book Antiqua" w:cs="Book Antiqua"/>
          <w:color w:val="auto"/>
          <w:lang w:val="en-US"/>
        </w:rPr>
        <w:t xml:space="preserve">ntensity of chest pain from 0 to 10 (defined by the patient according to a visual scale), number of pain episodes at rest and duration of the longest episode in minutes. No additional information regarding demographic or clinical characteristics was recorded on this form. </w:t>
      </w:r>
    </w:p>
    <w:p w:rsidR="009A6044" w:rsidRPr="00FA5F21" w:rsidRDefault="0017756C" w:rsidP="005F7897">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 xml:space="preserve">Subsequently, a cardiology faculty member (CV, with 23 years of experience in the field of acute chest pain) assessed the forms and classified chest pain according to the 14 characteristics. This investigator did not have any contact with the patients, and was completely blind to additional information such as name, gender, age, previous history or additional tests. This method guaranteed that medical judgment was based exclusively on chest pain characteristics. In order to assess reproducibility of medical judgment, the same procedure was independently performed by a second faculty member (LLJ) in all patients and his classification was compared with the first. </w:t>
      </w:r>
    </w:p>
    <w:p w:rsidR="009A6044" w:rsidRPr="00FA5F21" w:rsidRDefault="0017756C" w:rsidP="00563133">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Chest pain was classified in four ways: (1) typical or atypical; (2) Non-</w:t>
      </w:r>
      <w:proofErr w:type="spellStart"/>
      <w:r w:rsidRPr="00FA5F21">
        <w:rPr>
          <w:rFonts w:ascii="Book Antiqua" w:eastAsia="Book Antiqua" w:hAnsi="Book Antiqua" w:cs="Book Antiqua"/>
          <w:color w:val="auto"/>
          <w:lang w:val="en-US"/>
        </w:rPr>
        <w:t>anginal</w:t>
      </w:r>
      <w:proofErr w:type="spellEnd"/>
      <w:r w:rsidRPr="00FA5F21">
        <w:rPr>
          <w:rFonts w:ascii="Book Antiqua" w:eastAsia="Book Antiqua" w:hAnsi="Book Antiqua" w:cs="Book Antiqua"/>
          <w:color w:val="auto"/>
          <w:lang w:val="en-US"/>
        </w:rPr>
        <w:t xml:space="preserve">, Undefined or </w:t>
      </w:r>
      <w:proofErr w:type="spellStart"/>
      <w:r w:rsidRPr="00FA5F21">
        <w:rPr>
          <w:rFonts w:ascii="Book Antiqua" w:eastAsia="Book Antiqua" w:hAnsi="Book Antiqua" w:cs="Book Antiqua"/>
          <w:color w:val="auto"/>
          <w:lang w:val="en-US"/>
        </w:rPr>
        <w:t>Anginal</w:t>
      </w:r>
      <w:proofErr w:type="spellEnd"/>
      <w:r w:rsidRPr="00FA5F21">
        <w:rPr>
          <w:rFonts w:ascii="Book Antiqua" w:eastAsia="Book Antiqua" w:hAnsi="Book Antiqua" w:cs="Book Antiqua"/>
          <w:color w:val="auto"/>
          <w:lang w:val="en-US"/>
        </w:rPr>
        <w:t xml:space="preserve"> Chest Pain; (3) definitely angina, probably angina, probably not or definitely not; </w:t>
      </w:r>
      <w:r w:rsidR="00563133">
        <w:rPr>
          <w:rFonts w:ascii="Book Antiqua" w:hAnsi="Book Antiqua" w:cs="Book Antiqua" w:hint="eastAsia"/>
          <w:color w:val="auto"/>
          <w:lang w:val="en-US" w:eastAsia="zh-CN"/>
        </w:rPr>
        <w:t xml:space="preserve">and </w:t>
      </w:r>
      <w:r w:rsidRPr="00FA5F21">
        <w:rPr>
          <w:rFonts w:ascii="Book Antiqua" w:eastAsia="Book Antiqua" w:hAnsi="Book Antiqua" w:cs="Book Antiqua"/>
          <w:color w:val="auto"/>
          <w:lang w:val="en-US"/>
        </w:rPr>
        <w:t>(4) numeric probability of coronary etiology from 0 to 100. No objective predefinition of these classifications was provided to the evaluators of chest pain, enabling the definition to be a result of the physician</w:t>
      </w:r>
      <w:r w:rsidR="00563133">
        <w:rPr>
          <w:rFonts w:ascii="Book Antiqua" w:hAnsi="Book Antiqua" w:cs="Book Antiqua"/>
          <w:color w:val="auto"/>
          <w:lang w:val="en-US" w:eastAsia="zh-CN"/>
        </w:rPr>
        <w:t>’</w:t>
      </w:r>
      <w:r w:rsidRPr="00FA5F21">
        <w:rPr>
          <w:rFonts w:ascii="Book Antiqua" w:eastAsia="Book Antiqua" w:hAnsi="Book Antiqua" w:cs="Book Antiqua"/>
          <w:color w:val="auto"/>
          <w:lang w:val="en-US"/>
        </w:rPr>
        <w:t>s unstructured discretion. This method guaranteed that answers reflected authentic clinical judgment.</w:t>
      </w:r>
    </w:p>
    <w:p w:rsidR="009A6044" w:rsidRPr="00FA5F21" w:rsidRDefault="009A6044" w:rsidP="00FA5F21">
      <w:pPr>
        <w:spacing w:line="360" w:lineRule="auto"/>
        <w:jc w:val="both"/>
        <w:rPr>
          <w:rFonts w:ascii="Book Antiqua" w:hAnsi="Book Antiqua"/>
          <w:color w:val="auto"/>
          <w:lang w:val="en-US"/>
        </w:rPr>
      </w:pPr>
    </w:p>
    <w:p w:rsidR="009A6044" w:rsidRPr="00563133" w:rsidRDefault="0017756C" w:rsidP="00FA5F21">
      <w:pPr>
        <w:spacing w:line="360" w:lineRule="auto"/>
        <w:jc w:val="both"/>
        <w:rPr>
          <w:rFonts w:ascii="Book Antiqua" w:hAnsi="Book Antiqua"/>
          <w:b/>
          <w:i/>
          <w:color w:val="auto"/>
          <w:lang w:val="en-US"/>
        </w:rPr>
      </w:pPr>
      <w:r w:rsidRPr="00563133">
        <w:rPr>
          <w:rFonts w:ascii="Book Antiqua" w:eastAsia="Book Antiqua" w:hAnsi="Book Antiqua" w:cs="Book Antiqua"/>
          <w:b/>
          <w:i/>
          <w:color w:val="auto"/>
          <w:lang w:val="en-US"/>
        </w:rPr>
        <w:t xml:space="preserve">Obstructive </w:t>
      </w:r>
      <w:r w:rsidR="00FA5F21" w:rsidRPr="00563133">
        <w:rPr>
          <w:rFonts w:ascii="Book Antiqua" w:eastAsia="Book Antiqua" w:hAnsi="Book Antiqua" w:cs="Book Antiqua"/>
          <w:b/>
          <w:i/>
          <w:color w:val="auto"/>
          <w:lang w:val="en-US"/>
        </w:rPr>
        <w:t>CAD</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Outcome data was collected by 3 other independent investigators (MC, FK, FF) and adjudicated by a fourth investigator (LC). Obstructive CAD was defined by a stenosis ≥ 70% on angiography. For diagnostic evaluation, patients underwent invasive coronary angiography or a non-invasive test (perfusion magnetic resonance imaging or nuclear single-photon emission computed tomography), at the discretion of the assistant cardiologist. In case of a positive non-invasive test, patients underwent angiography for confirmation. A negative non-invasive test indicated absence of obstructive CAD and no further test was required. In case of a dominant alternative diagnosis as confirmed by imaging (such as pericarditis, pulmonary embolism, aortic dissection or pneumonia), the etiology was defined as non CAD.</w:t>
      </w:r>
    </w:p>
    <w:p w:rsidR="009A6044" w:rsidRPr="00FA5F21" w:rsidRDefault="009A6044" w:rsidP="00FA5F21">
      <w:pPr>
        <w:spacing w:line="360" w:lineRule="auto"/>
        <w:jc w:val="both"/>
        <w:rPr>
          <w:rFonts w:ascii="Book Antiqua" w:hAnsi="Book Antiqua"/>
          <w:color w:val="auto"/>
          <w:lang w:val="en-US"/>
        </w:rPr>
      </w:pPr>
    </w:p>
    <w:p w:rsidR="009A6044" w:rsidRPr="00806B12" w:rsidRDefault="0017756C" w:rsidP="00FA5F21">
      <w:pPr>
        <w:spacing w:line="360" w:lineRule="auto"/>
        <w:jc w:val="both"/>
        <w:rPr>
          <w:rFonts w:ascii="Book Antiqua" w:hAnsi="Book Antiqua"/>
          <w:i/>
          <w:color w:val="auto"/>
          <w:lang w:val="en-US"/>
        </w:rPr>
      </w:pPr>
      <w:r w:rsidRPr="00806B12">
        <w:rPr>
          <w:rFonts w:ascii="Book Antiqua" w:eastAsia="Book Antiqua" w:hAnsi="Book Antiqua" w:cs="Book Antiqua"/>
          <w:b/>
          <w:i/>
          <w:color w:val="auto"/>
          <w:lang w:val="en-US"/>
        </w:rPr>
        <w:t xml:space="preserve">Statistical </w:t>
      </w:r>
      <w:r w:rsidR="00806B12" w:rsidRPr="00806B12">
        <w:rPr>
          <w:rFonts w:ascii="Book Antiqua" w:eastAsia="Book Antiqua" w:hAnsi="Book Antiqua" w:cs="Book Antiqua"/>
          <w:b/>
          <w:i/>
          <w:color w:val="auto"/>
          <w:lang w:val="en-US"/>
        </w:rPr>
        <w:t>a</w:t>
      </w:r>
      <w:r w:rsidRPr="00806B12">
        <w:rPr>
          <w:rFonts w:ascii="Book Antiqua" w:eastAsia="Book Antiqua" w:hAnsi="Book Antiqua" w:cs="Book Antiqua"/>
          <w:b/>
          <w:i/>
          <w:color w:val="auto"/>
          <w:lang w:val="en-US"/>
        </w:rPr>
        <w:t>nalysis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Frequencies were compared by Pearson’s </w:t>
      </w:r>
      <w:r w:rsidR="006B31FA" w:rsidRPr="006B31FA">
        <w:rPr>
          <w:rFonts w:ascii="Book Antiqua" w:eastAsia="Book Antiqua" w:hAnsi="Book Antiqua" w:cs="Book Antiqua"/>
          <w:i/>
          <w:color w:val="auto"/>
          <w:lang w:val="en-US"/>
        </w:rPr>
        <w:sym w:font="Symbol" w:char="F063"/>
      </w:r>
      <w:r w:rsidR="006B31FA" w:rsidRPr="006B31FA">
        <w:rPr>
          <w:rFonts w:ascii="Book Antiqua" w:hAnsi="Book Antiqua" w:cs="Book Antiqua" w:hint="eastAsia"/>
          <w:color w:val="auto"/>
          <w:vertAlign w:val="superscript"/>
          <w:lang w:val="en-US" w:eastAsia="zh-CN"/>
        </w:rPr>
        <w:t>2</w:t>
      </w:r>
      <w:r w:rsidRPr="00FA5F21">
        <w:rPr>
          <w:rFonts w:ascii="Book Antiqua" w:eastAsia="Book Antiqua" w:hAnsi="Book Antiqua" w:cs="Book Antiqua"/>
          <w:color w:val="auto"/>
          <w:lang w:val="en-US"/>
        </w:rPr>
        <w:t xml:space="preserve"> test and means by Student’s </w:t>
      </w:r>
      <w:r w:rsidRPr="00FA5F21">
        <w:rPr>
          <w:rFonts w:ascii="Book Antiqua" w:eastAsia="Book Antiqua" w:hAnsi="Book Antiqua" w:cs="Book Antiqua"/>
          <w:i/>
          <w:color w:val="auto"/>
          <w:lang w:val="en-US"/>
        </w:rPr>
        <w:t xml:space="preserve">t </w:t>
      </w:r>
      <w:r w:rsidRPr="00FA5F21">
        <w:rPr>
          <w:rFonts w:ascii="Book Antiqua" w:eastAsia="Book Antiqua" w:hAnsi="Book Antiqua" w:cs="Book Antiqua"/>
          <w:color w:val="auto"/>
          <w:lang w:val="en-US"/>
        </w:rPr>
        <w:t>test. The accuracy of clinical judgment in predicting CAD was described by point-estimate and 95%</w:t>
      </w:r>
      <w:r w:rsidR="00B82864">
        <w:rPr>
          <w:rFonts w:ascii="Book Antiqua" w:hAnsi="Book Antiqua" w:cs="Book Antiqua" w:hint="eastAsia"/>
          <w:color w:val="auto"/>
          <w:lang w:val="en-US" w:eastAsia="zh-CN"/>
        </w:rPr>
        <w:t>CI</w:t>
      </w:r>
      <w:r w:rsidRPr="00FA5F21">
        <w:rPr>
          <w:rFonts w:ascii="Book Antiqua" w:eastAsia="Book Antiqua" w:hAnsi="Book Antiqua" w:cs="Book Antiqua"/>
          <w:color w:val="auto"/>
          <w:lang w:val="en-US"/>
        </w:rPr>
        <w:t xml:space="preserve"> of sensitivity, specificity, likelihood ratios and predictive values. The accuracy of numerical estimative of CAD probability was described by the area under the ROC curve with 95%</w:t>
      </w:r>
      <w:r w:rsidR="006B31FA">
        <w:rPr>
          <w:rFonts w:ascii="Book Antiqua" w:hAnsi="Book Antiqua" w:cs="Book Antiqua" w:hint="eastAsia"/>
          <w:color w:val="auto"/>
          <w:lang w:val="en-US" w:eastAsia="zh-CN"/>
        </w:rPr>
        <w:t>CI</w:t>
      </w:r>
      <w:r w:rsidRPr="00FA5F21">
        <w:rPr>
          <w:rFonts w:ascii="Book Antiqua" w:eastAsia="Book Antiqua" w:hAnsi="Book Antiqua" w:cs="Book Antiqua"/>
          <w:color w:val="auto"/>
          <w:lang w:val="en-US"/>
        </w:rPr>
        <w:t xml:space="preserve">. </w:t>
      </w:r>
    </w:p>
    <w:p w:rsidR="009A6044" w:rsidRPr="00FA5F21" w:rsidRDefault="0017756C" w:rsidP="006B31FA">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For analysis of reproducibility, the Kappa test was utilized to assess agreement between two observers regarding the different forms of categorical classification. For numeric estimation of CAD probability, the Bland-Altman analysis was used: mean absolute error between the two observers (mean of differences without the signal), mean signed difference (bias) and 95% limits of agreement.</w:t>
      </w:r>
    </w:p>
    <w:p w:rsidR="006B31FA" w:rsidRDefault="0017756C" w:rsidP="006B31FA">
      <w:pPr>
        <w:spacing w:line="360" w:lineRule="auto"/>
        <w:ind w:firstLineChars="100" w:firstLine="240"/>
        <w:jc w:val="both"/>
        <w:rPr>
          <w:rFonts w:ascii="Book Antiqua" w:hAnsi="Book Antiqua"/>
          <w:color w:val="auto"/>
          <w:lang w:val="en-US" w:eastAsia="zh-CN"/>
        </w:rPr>
      </w:pPr>
      <w:r w:rsidRPr="00FA5F21">
        <w:rPr>
          <w:rFonts w:ascii="Book Antiqua" w:eastAsia="Book Antiqua" w:hAnsi="Book Antiqua" w:cs="Book Antiqua"/>
          <w:color w:val="auto"/>
          <w:lang w:val="en-US"/>
        </w:rPr>
        <w:t>Sample size was calculated based on an expected CAD prevalence of 50%. Thus, a sample size of 300 would provide 150 patients with and 150 patients without CAD. Considering assumptions of 70% sensitivity and specificity, 150 patients would yield a ± 8% precision for the 95%</w:t>
      </w:r>
      <w:r w:rsidR="006B31FA">
        <w:rPr>
          <w:rFonts w:ascii="Book Antiqua" w:hAnsi="Book Antiqua" w:cs="Book Antiqua" w:hint="eastAsia"/>
          <w:color w:val="auto"/>
          <w:lang w:val="en-US" w:eastAsia="zh-CN"/>
        </w:rPr>
        <w:t>CI</w:t>
      </w:r>
      <w:r w:rsidRPr="00FA5F21">
        <w:rPr>
          <w:rFonts w:ascii="Book Antiqua" w:eastAsia="Book Antiqua" w:hAnsi="Book Antiqua" w:cs="Book Antiqua"/>
          <w:color w:val="auto"/>
          <w:lang w:val="en-US"/>
        </w:rPr>
        <w:t>.</w:t>
      </w:r>
    </w:p>
    <w:p w:rsidR="006B31FA" w:rsidRDefault="006B31FA" w:rsidP="006B31FA">
      <w:pPr>
        <w:spacing w:line="360" w:lineRule="auto"/>
        <w:jc w:val="both"/>
        <w:rPr>
          <w:rFonts w:ascii="Book Antiqua" w:hAnsi="Book Antiqua"/>
          <w:color w:val="auto"/>
          <w:lang w:val="en-US" w:eastAsia="zh-CN"/>
        </w:rPr>
      </w:pPr>
    </w:p>
    <w:p w:rsidR="009A6044" w:rsidRPr="00FA5F21"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b/>
          <w:color w:val="auto"/>
          <w:lang w:val="en-US"/>
        </w:rPr>
        <w:t>RESULTS</w:t>
      </w:r>
    </w:p>
    <w:p w:rsidR="009A6044" w:rsidRPr="006B31FA" w:rsidRDefault="0017756C" w:rsidP="00FA5F21">
      <w:pPr>
        <w:spacing w:line="360" w:lineRule="auto"/>
        <w:jc w:val="both"/>
        <w:rPr>
          <w:rFonts w:ascii="Book Antiqua" w:hAnsi="Book Antiqua"/>
          <w:i/>
          <w:color w:val="auto"/>
          <w:lang w:val="en-US"/>
        </w:rPr>
      </w:pPr>
      <w:r w:rsidRPr="006B31FA">
        <w:rPr>
          <w:rFonts w:ascii="Book Antiqua" w:eastAsia="Book Antiqua" w:hAnsi="Book Antiqua" w:cs="Book Antiqua"/>
          <w:b/>
          <w:i/>
          <w:color w:val="auto"/>
          <w:lang w:val="en-US"/>
        </w:rPr>
        <w:t xml:space="preserve">Sample </w:t>
      </w:r>
      <w:r w:rsidR="006B31FA" w:rsidRPr="006B31FA">
        <w:rPr>
          <w:rFonts w:ascii="Book Antiqua" w:eastAsia="Book Antiqua" w:hAnsi="Book Antiqua" w:cs="Book Antiqua"/>
          <w:b/>
          <w:i/>
          <w:color w:val="auto"/>
          <w:lang w:val="en-US"/>
        </w:rPr>
        <w:t>c</w:t>
      </w:r>
      <w:r w:rsidRPr="006B31FA">
        <w:rPr>
          <w:rFonts w:ascii="Book Antiqua" w:eastAsia="Book Antiqua" w:hAnsi="Book Antiqua" w:cs="Book Antiqua"/>
          <w:b/>
          <w:i/>
          <w:color w:val="auto"/>
          <w:lang w:val="en-US"/>
        </w:rPr>
        <w:t>haracteristics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From 2011 to 2013, a sample of 330 patients was studied, 59 ± 15 years old, 58% males, 54% presented ischemic electrocardiographic changes and 48% had positive troponin. All individuals had gestalt evaluation and reference standard performed during the same admission. Obstructive CAD was identified according to study protocol in 48% of the individuals. Baseline characteristics are depicted on Table 1. </w:t>
      </w:r>
    </w:p>
    <w:p w:rsidR="009A6044" w:rsidRPr="00FA5F21" w:rsidRDefault="009A6044" w:rsidP="00FA5F21">
      <w:pPr>
        <w:spacing w:line="360" w:lineRule="auto"/>
        <w:jc w:val="both"/>
        <w:rPr>
          <w:rFonts w:ascii="Book Antiqua" w:hAnsi="Book Antiqua"/>
          <w:color w:val="auto"/>
          <w:lang w:val="en-US"/>
        </w:rPr>
      </w:pPr>
    </w:p>
    <w:p w:rsidR="009A6044" w:rsidRPr="00955C89" w:rsidRDefault="0017756C" w:rsidP="00FA5F21">
      <w:pPr>
        <w:spacing w:line="360" w:lineRule="auto"/>
        <w:jc w:val="both"/>
        <w:rPr>
          <w:rFonts w:ascii="Book Antiqua" w:hAnsi="Book Antiqua"/>
          <w:i/>
          <w:color w:val="auto"/>
          <w:lang w:val="en-US"/>
        </w:rPr>
      </w:pPr>
      <w:r w:rsidRPr="00955C89">
        <w:rPr>
          <w:rFonts w:ascii="Book Antiqua" w:eastAsia="Book Antiqua" w:hAnsi="Book Antiqua" w:cs="Book Antiqua"/>
          <w:b/>
          <w:i/>
          <w:color w:val="auto"/>
          <w:lang w:val="en-US"/>
        </w:rPr>
        <w:t xml:space="preserve">Accuracy of </w:t>
      </w:r>
      <w:r w:rsidR="00955C89" w:rsidRPr="00955C89">
        <w:rPr>
          <w:rFonts w:ascii="Book Antiqua" w:eastAsia="Book Antiqua" w:hAnsi="Book Antiqua" w:cs="Book Antiqua"/>
          <w:b/>
          <w:i/>
          <w:color w:val="auto"/>
          <w:lang w:val="en-US"/>
        </w:rPr>
        <w:t>clinical j</w:t>
      </w:r>
      <w:r w:rsidRPr="00955C89">
        <w:rPr>
          <w:rFonts w:ascii="Book Antiqua" w:eastAsia="Book Antiqua" w:hAnsi="Book Antiqua" w:cs="Book Antiqua"/>
          <w:b/>
          <w:i/>
          <w:color w:val="auto"/>
          <w:lang w:val="en-US"/>
        </w:rPr>
        <w:t>udgment</w:t>
      </w:r>
    </w:p>
    <w:p w:rsidR="009A6044" w:rsidRPr="00FA5F21" w:rsidRDefault="0017756C" w:rsidP="00FA5F21">
      <w:pPr>
        <w:spacing w:line="360" w:lineRule="auto"/>
        <w:jc w:val="both"/>
        <w:rPr>
          <w:rFonts w:ascii="Book Antiqua" w:hAnsi="Book Antiqua"/>
          <w:color w:val="auto"/>
          <w:lang w:val="en-US" w:eastAsia="zh-CN"/>
        </w:rPr>
      </w:pPr>
      <w:r w:rsidRPr="00955C89">
        <w:rPr>
          <w:rFonts w:ascii="Book Antiqua" w:eastAsia="Book Antiqua" w:hAnsi="Book Antiqua" w:cs="Book Antiqua"/>
          <w:b/>
          <w:color w:val="auto"/>
          <w:lang w:val="en-US"/>
        </w:rPr>
        <w:t xml:space="preserve">Typical </w:t>
      </w:r>
      <w:r w:rsidRPr="00955C89">
        <w:rPr>
          <w:rFonts w:ascii="Book Antiqua" w:eastAsia="Book Antiqua" w:hAnsi="Book Antiqua" w:cs="Book Antiqua"/>
          <w:b/>
          <w:i/>
          <w:color w:val="auto"/>
          <w:lang w:val="en-US"/>
        </w:rPr>
        <w:t xml:space="preserve">vs </w:t>
      </w:r>
      <w:r w:rsidR="00955C89" w:rsidRPr="00955C89">
        <w:rPr>
          <w:rFonts w:ascii="Book Antiqua" w:eastAsia="Book Antiqua" w:hAnsi="Book Antiqua" w:cs="Book Antiqua"/>
          <w:b/>
          <w:color w:val="auto"/>
          <w:lang w:val="en-US"/>
        </w:rPr>
        <w:t>atypical chest discomfor</w:t>
      </w:r>
      <w:r w:rsidRPr="00955C89">
        <w:rPr>
          <w:rFonts w:ascii="Book Antiqua" w:eastAsia="Book Antiqua" w:hAnsi="Book Antiqua" w:cs="Book Antiqua"/>
          <w:b/>
          <w:color w:val="auto"/>
          <w:lang w:val="en-US"/>
        </w:rPr>
        <w:t>t</w:t>
      </w:r>
      <w:r w:rsidR="00955C89" w:rsidRPr="00955C89">
        <w:rPr>
          <w:rFonts w:ascii="Book Antiqua" w:hAnsi="Book Antiqua" w:cs="Book Antiqua" w:hint="eastAsia"/>
          <w:b/>
          <w:color w:val="auto"/>
          <w:lang w:val="en-US" w:eastAsia="zh-CN"/>
        </w:rPr>
        <w:t>:</w:t>
      </w:r>
      <w:r w:rsidR="00955C89">
        <w:rPr>
          <w:rFonts w:ascii="Book Antiqua" w:hAnsi="Book Antiqua" w:hint="eastAsia"/>
          <w:color w:val="auto"/>
          <w:lang w:val="en-US" w:eastAsia="zh-CN"/>
        </w:rPr>
        <w:t xml:space="preserve"> </w:t>
      </w:r>
      <w:r w:rsidRPr="00FA5F21">
        <w:rPr>
          <w:rFonts w:ascii="Book Antiqua" w:eastAsia="Book Antiqua" w:hAnsi="Book Antiqua" w:cs="Book Antiqua"/>
          <w:color w:val="auto"/>
          <w:lang w:val="en-US"/>
        </w:rPr>
        <w:t>Chest discomfort was classified as typical in 41% of patients. Obstructive CAD was present in 56% of individuals with typical symptoms, compared with 42% of those with atypical symptoms (</w:t>
      </w:r>
      <w:r w:rsidRPr="009A6F0B">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 0.02). Among 158 individuals with obstructive CAD, the discomfort was defined as typical in 75, yie</w:t>
      </w:r>
      <w:r w:rsidR="009A6F0B">
        <w:rPr>
          <w:rFonts w:ascii="Book Antiqua" w:eastAsia="Book Antiqua" w:hAnsi="Book Antiqua" w:cs="Book Antiqua"/>
          <w:color w:val="auto"/>
          <w:lang w:val="en-US"/>
        </w:rPr>
        <w:t>lding a sensitivity of 48%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40%</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55%). Conversely, in 172 individuals free of CAD, 113 had symptoms defined as atypical, leadi</w:t>
      </w:r>
      <w:r w:rsidR="009A6F0B">
        <w:rPr>
          <w:rFonts w:ascii="Book Antiqua" w:eastAsia="Book Antiqua" w:hAnsi="Book Antiqua" w:cs="Book Antiqua"/>
          <w:color w:val="auto"/>
          <w:lang w:val="en-US"/>
        </w:rPr>
        <w:t>ng to a specificity of 66%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59%</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73%). Consequently, typical pain had a negligible positi</w:t>
      </w:r>
      <w:r w:rsidR="009A6F0B">
        <w:rPr>
          <w:rFonts w:ascii="Book Antiqua" w:eastAsia="Book Antiqua" w:hAnsi="Book Antiqua" w:cs="Book Antiqua"/>
          <w:color w:val="auto"/>
          <w:lang w:val="en-US"/>
        </w:rPr>
        <w:t>ve likelihood ratio of 1.4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0.65</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2.0), as well as a negativ</w:t>
      </w:r>
      <w:r w:rsidR="009A6F0B">
        <w:rPr>
          <w:rFonts w:ascii="Book Antiqua" w:eastAsia="Book Antiqua" w:hAnsi="Book Antiqua" w:cs="Book Antiqua"/>
          <w:color w:val="auto"/>
          <w:lang w:val="en-US"/>
        </w:rPr>
        <w:t>e likelihood ratio of 0.79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0.62</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1.02). The positive predictive value of typic</w:t>
      </w:r>
      <w:r w:rsidR="009A6F0B">
        <w:rPr>
          <w:rFonts w:ascii="Book Antiqua" w:eastAsia="Book Antiqua" w:hAnsi="Book Antiqua" w:cs="Book Antiqua"/>
          <w:color w:val="auto"/>
          <w:lang w:val="en-US"/>
        </w:rPr>
        <w:t>al chest pain was only 56%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48%</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64%), while the negative predictive value</w:t>
      </w:r>
      <w:r w:rsidR="009A6F0B">
        <w:rPr>
          <w:rFonts w:ascii="Book Antiqua" w:eastAsia="Book Antiqua" w:hAnsi="Book Antiqua" w:cs="Book Antiqua"/>
          <w:color w:val="auto"/>
          <w:lang w:val="en-US"/>
        </w:rPr>
        <w:t xml:space="preserve"> was 58% (95%</w:t>
      </w:r>
      <w:r w:rsidRPr="00FA5F21">
        <w:rPr>
          <w:rFonts w:ascii="Book Antiqua" w:eastAsia="Book Antiqua" w:hAnsi="Book Antiqua" w:cs="Book Antiqua"/>
          <w:color w:val="auto"/>
          <w:lang w:val="en-US"/>
        </w:rPr>
        <w:t>CI</w:t>
      </w:r>
      <w:r w:rsidR="009A6F0B">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51%</w:t>
      </w:r>
      <w:r w:rsidR="009A6F0B">
        <w:rPr>
          <w:rFonts w:ascii="Book Antiqua" w:hAnsi="Book Antiqua" w:cs="Book Antiqua" w:hint="eastAsia"/>
          <w:color w:val="auto"/>
          <w:lang w:val="en-US" w:eastAsia="zh-CN"/>
        </w:rPr>
        <w:t>-</w:t>
      </w:r>
      <w:r w:rsidR="009A6F0B">
        <w:rPr>
          <w:rFonts w:ascii="Book Antiqua" w:eastAsia="Book Antiqua" w:hAnsi="Book Antiqua" w:cs="Book Antiqua"/>
          <w:color w:val="auto"/>
          <w:lang w:val="en-US"/>
        </w:rPr>
        <w:t>65%)</w:t>
      </w:r>
      <w:r w:rsidR="009A6F0B">
        <w:rPr>
          <w:rFonts w:ascii="Book Antiqua" w:hAnsi="Book Antiqua" w:cs="Book Antiqua" w:hint="eastAsia"/>
          <w:color w:val="auto"/>
          <w:lang w:val="en-US" w:eastAsia="zh-CN"/>
        </w:rPr>
        <w:t>,</w:t>
      </w:r>
      <w:r w:rsidR="00600EBC">
        <w:rPr>
          <w:rFonts w:ascii="Book Antiqua" w:eastAsia="Book Antiqua" w:hAnsi="Book Antiqua" w:cs="Book Antiqua"/>
          <w:color w:val="auto"/>
          <w:lang w:val="en-US"/>
        </w:rPr>
        <w:t xml:space="preserve"> Table </w:t>
      </w:r>
      <w:r w:rsidRPr="00FA5F21">
        <w:rPr>
          <w:rFonts w:ascii="Book Antiqua" w:eastAsia="Book Antiqua" w:hAnsi="Book Antiqua" w:cs="Book Antiqua"/>
          <w:color w:val="auto"/>
          <w:lang w:val="en-US"/>
        </w:rPr>
        <w:t>2.</w:t>
      </w:r>
    </w:p>
    <w:p w:rsidR="009A6044" w:rsidRPr="009A6F0B" w:rsidRDefault="009A6044" w:rsidP="00FA5F21">
      <w:pPr>
        <w:spacing w:line="360" w:lineRule="auto"/>
        <w:jc w:val="both"/>
        <w:rPr>
          <w:rFonts w:ascii="Book Antiqua" w:hAnsi="Book Antiqua"/>
          <w:color w:val="auto"/>
          <w:lang w:val="en-US"/>
        </w:rPr>
      </w:pPr>
    </w:p>
    <w:p w:rsidR="009A6044" w:rsidRPr="00FA5F21" w:rsidRDefault="006D372C" w:rsidP="00FA5F21">
      <w:pPr>
        <w:spacing w:line="360" w:lineRule="auto"/>
        <w:jc w:val="both"/>
        <w:rPr>
          <w:rFonts w:ascii="Book Antiqua" w:hAnsi="Book Antiqua"/>
          <w:color w:val="auto"/>
          <w:lang w:val="en-US" w:eastAsia="zh-CN"/>
        </w:rPr>
      </w:pPr>
      <w:r w:rsidRPr="006D372C">
        <w:rPr>
          <w:rFonts w:ascii="Book Antiqua" w:eastAsia="Book Antiqua" w:hAnsi="Book Antiqua" w:cs="Book Antiqua"/>
          <w:b/>
          <w:color w:val="auto"/>
          <w:lang w:val="en-US"/>
        </w:rPr>
        <w:t>Non-</w:t>
      </w:r>
      <w:proofErr w:type="spellStart"/>
      <w:r w:rsidRPr="006D372C">
        <w:rPr>
          <w:rFonts w:ascii="Book Antiqua" w:eastAsia="Book Antiqua" w:hAnsi="Book Antiqua" w:cs="Book Antiqua"/>
          <w:b/>
          <w:color w:val="auto"/>
          <w:lang w:val="en-US"/>
        </w:rPr>
        <w:t>anginal</w:t>
      </w:r>
      <w:proofErr w:type="spellEnd"/>
      <w:r w:rsidRPr="006D372C">
        <w:rPr>
          <w:rFonts w:ascii="Book Antiqua" w:eastAsia="Book Antiqua" w:hAnsi="Book Antiqua" w:cs="Book Antiqua"/>
          <w:b/>
          <w:color w:val="auto"/>
          <w:lang w:val="en-US"/>
        </w:rPr>
        <w:t xml:space="preserve">, undefined or </w:t>
      </w:r>
      <w:proofErr w:type="spellStart"/>
      <w:r w:rsidRPr="006D372C">
        <w:rPr>
          <w:rFonts w:ascii="Book Antiqua" w:eastAsia="Book Antiqua" w:hAnsi="Book Antiqua" w:cs="Book Antiqua"/>
          <w:b/>
          <w:color w:val="auto"/>
          <w:lang w:val="en-US"/>
        </w:rPr>
        <w:t>anginal</w:t>
      </w:r>
      <w:proofErr w:type="spellEnd"/>
      <w:r w:rsidRPr="006D372C">
        <w:rPr>
          <w:rFonts w:ascii="Book Antiqua" w:eastAsia="Book Antiqua" w:hAnsi="Book Antiqua" w:cs="Book Antiqua"/>
          <w:b/>
          <w:color w:val="auto"/>
          <w:lang w:val="en-US"/>
        </w:rPr>
        <w:t xml:space="preserve"> chest pain</w:t>
      </w:r>
      <w:r w:rsidRPr="006D372C">
        <w:rPr>
          <w:rFonts w:ascii="Book Antiqua" w:hAnsi="Book Antiqua" w:cs="Book Antiqua"/>
          <w:b/>
          <w:color w:val="auto"/>
          <w:lang w:val="en-US" w:eastAsia="zh-CN"/>
        </w:rPr>
        <w:t>:</w:t>
      </w:r>
      <w:r>
        <w:rPr>
          <w:rFonts w:ascii="Book Antiqua" w:hAnsi="Book Antiqua" w:hint="eastAsia"/>
          <w:color w:val="auto"/>
          <w:lang w:val="en-US" w:eastAsia="zh-CN"/>
        </w:rPr>
        <w:t xml:space="preserve"> </w:t>
      </w:r>
      <w:r w:rsidR="0017756C" w:rsidRPr="00FA5F21">
        <w:rPr>
          <w:rFonts w:ascii="Book Antiqua" w:eastAsia="Book Antiqua" w:hAnsi="Book Antiqua" w:cs="Book Antiqua"/>
          <w:color w:val="auto"/>
          <w:lang w:val="en-US"/>
        </w:rPr>
        <w:t>Patients were equally distributed among the 3 classifications, 36% defined as non-</w:t>
      </w:r>
      <w:proofErr w:type="spellStart"/>
      <w:r w:rsidR="0017756C" w:rsidRPr="00FA5F21">
        <w:rPr>
          <w:rFonts w:ascii="Book Antiqua" w:eastAsia="Book Antiqua" w:hAnsi="Book Antiqua" w:cs="Book Antiqua"/>
          <w:color w:val="auto"/>
          <w:lang w:val="en-US"/>
        </w:rPr>
        <w:t>anginal</w:t>
      </w:r>
      <w:proofErr w:type="spellEnd"/>
      <w:r w:rsidR="0017756C" w:rsidRPr="00FA5F21">
        <w:rPr>
          <w:rFonts w:ascii="Book Antiqua" w:eastAsia="Book Antiqua" w:hAnsi="Book Antiqua" w:cs="Book Antiqua"/>
          <w:color w:val="auto"/>
          <w:lang w:val="en-US"/>
        </w:rPr>
        <w:t xml:space="preserve">, 34% as undefined and 30% as </w:t>
      </w:r>
      <w:proofErr w:type="spellStart"/>
      <w:r w:rsidR="0017756C" w:rsidRPr="00FA5F21">
        <w:rPr>
          <w:rFonts w:ascii="Book Antiqua" w:eastAsia="Book Antiqua" w:hAnsi="Book Antiqua" w:cs="Book Antiqua"/>
          <w:color w:val="auto"/>
          <w:lang w:val="en-US"/>
        </w:rPr>
        <w:t>anginal</w:t>
      </w:r>
      <w:proofErr w:type="spellEnd"/>
      <w:r w:rsidR="0017756C" w:rsidRPr="00FA5F21">
        <w:rPr>
          <w:rFonts w:ascii="Book Antiqua" w:eastAsia="Book Antiqua" w:hAnsi="Book Antiqua" w:cs="Book Antiqua"/>
          <w:color w:val="auto"/>
          <w:lang w:val="en-US"/>
        </w:rPr>
        <w:t>. Prevalence of CAD was respectively 38%, 49% and 55% (</w:t>
      </w:r>
      <w:r w:rsidR="0017756C" w:rsidRPr="006D372C">
        <w:rPr>
          <w:rFonts w:ascii="Book Antiqua" w:eastAsia="Book Antiqua" w:hAnsi="Book Antiqua" w:cs="Book Antiqua"/>
          <w:i/>
          <w:color w:val="auto"/>
          <w:lang w:val="en-US"/>
        </w:rPr>
        <w:t>P</w:t>
      </w:r>
      <w:r w:rsidR="0017756C" w:rsidRPr="00FA5F21">
        <w:rPr>
          <w:rFonts w:ascii="Book Antiqua" w:eastAsia="Book Antiqua" w:hAnsi="Book Antiqua" w:cs="Book Antiqua"/>
          <w:color w:val="auto"/>
          <w:lang w:val="en-US"/>
        </w:rPr>
        <w:t xml:space="preserve"> = 0.04). Among 158 individuals with CAD, only 66 had </w:t>
      </w:r>
      <w:proofErr w:type="spellStart"/>
      <w:r w:rsidR="0017756C" w:rsidRPr="00FA5F21">
        <w:rPr>
          <w:rFonts w:ascii="Book Antiqua" w:eastAsia="Book Antiqua" w:hAnsi="Book Antiqua" w:cs="Book Antiqua"/>
          <w:color w:val="auto"/>
          <w:lang w:val="en-US"/>
        </w:rPr>
        <w:t>anginal</w:t>
      </w:r>
      <w:proofErr w:type="spellEnd"/>
      <w:r w:rsidR="0017756C" w:rsidRPr="00FA5F21">
        <w:rPr>
          <w:rFonts w:ascii="Book Antiqua" w:eastAsia="Book Antiqua" w:hAnsi="Book Antiqua" w:cs="Book Antiqua"/>
          <w:color w:val="auto"/>
          <w:lang w:val="en-US"/>
        </w:rPr>
        <w:t xml:space="preserve"> pain, leadi</w:t>
      </w:r>
      <w:r>
        <w:rPr>
          <w:rFonts w:ascii="Book Antiqua" w:eastAsia="Book Antiqua" w:hAnsi="Book Antiqua" w:cs="Book Antiqua"/>
          <w:color w:val="auto"/>
          <w:lang w:val="en-US"/>
        </w:rPr>
        <w:t>ng to a sensitivity of 42%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Pr>
          <w:rFonts w:ascii="Book Antiqua" w:eastAsia="Book Antiqua" w:hAnsi="Book Antiqua" w:cs="Book Antiqua"/>
          <w:color w:val="auto"/>
          <w:lang w:val="en-US"/>
        </w:rPr>
        <w:t xml:space="preserve"> </w:t>
      </w:r>
      <w:r w:rsidR="0017756C" w:rsidRPr="00FA5F21">
        <w:rPr>
          <w:rFonts w:ascii="Book Antiqua" w:eastAsia="Book Antiqua" w:hAnsi="Book Antiqua" w:cs="Book Antiqua"/>
          <w:color w:val="auto"/>
          <w:lang w:val="en-US"/>
        </w:rPr>
        <w:t>34%50%), positiv</w:t>
      </w:r>
      <w:r>
        <w:rPr>
          <w:rFonts w:ascii="Book Antiqua" w:eastAsia="Book Antiqua" w:hAnsi="Book Antiqua" w:cs="Book Antiqua"/>
          <w:color w:val="auto"/>
          <w:lang w:val="en-US"/>
        </w:rPr>
        <w:t>e likelihood ratio of 1.35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0.89</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2.1) and positi</w:t>
      </w:r>
      <w:r>
        <w:rPr>
          <w:rFonts w:ascii="Book Antiqua" w:eastAsia="Book Antiqua" w:hAnsi="Book Antiqua" w:cs="Book Antiqua"/>
          <w:color w:val="auto"/>
          <w:lang w:val="en-US"/>
        </w:rPr>
        <w:t>ve predictive value of 56%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47%</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65%). Conversely, in 172 individuals free of CAD, 62 had symptoms defined as non-</w:t>
      </w:r>
      <w:proofErr w:type="spellStart"/>
      <w:r w:rsidR="0017756C" w:rsidRPr="00FA5F21">
        <w:rPr>
          <w:rFonts w:ascii="Book Antiqua" w:eastAsia="Book Antiqua" w:hAnsi="Book Antiqua" w:cs="Book Antiqua"/>
          <w:color w:val="auto"/>
          <w:lang w:val="en-US"/>
        </w:rPr>
        <w:t>anginal</w:t>
      </w:r>
      <w:proofErr w:type="spellEnd"/>
      <w:r w:rsidR="0017756C" w:rsidRPr="00FA5F21">
        <w:rPr>
          <w:rFonts w:ascii="Book Antiqua" w:eastAsia="Book Antiqua" w:hAnsi="Book Antiqua" w:cs="Book Antiqua"/>
          <w:color w:val="auto"/>
          <w:lang w:val="en-US"/>
        </w:rPr>
        <w:t>, leadi</w:t>
      </w:r>
      <w:r>
        <w:rPr>
          <w:rFonts w:ascii="Book Antiqua" w:eastAsia="Book Antiqua" w:hAnsi="Book Antiqua" w:cs="Book Antiqua"/>
          <w:color w:val="auto"/>
          <w:lang w:val="en-US"/>
        </w:rPr>
        <w:t>ng to a specificity of 36%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29%</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43%), </w:t>
      </w:r>
      <w:r w:rsidR="0017756C" w:rsidRPr="00FA5F21">
        <w:rPr>
          <w:rFonts w:ascii="Book Antiqua" w:eastAsia="Book Antiqua" w:hAnsi="Book Antiqua" w:cs="Book Antiqua"/>
          <w:color w:val="auto"/>
          <w:lang w:val="en-US"/>
        </w:rPr>
        <w:lastRenderedPageBreak/>
        <w:t>negativ</w:t>
      </w:r>
      <w:r>
        <w:rPr>
          <w:rFonts w:ascii="Book Antiqua" w:eastAsia="Book Antiqua" w:hAnsi="Book Antiqua" w:cs="Book Antiqua"/>
          <w:color w:val="auto"/>
          <w:lang w:val="en-US"/>
        </w:rPr>
        <w:t>e likelihood ratio of 0.67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0.40</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1.1) and negati</w:t>
      </w:r>
      <w:r>
        <w:rPr>
          <w:rFonts w:ascii="Book Antiqua" w:eastAsia="Book Antiqua" w:hAnsi="Book Antiqua" w:cs="Book Antiqua"/>
          <w:color w:val="auto"/>
          <w:lang w:val="en-US"/>
        </w:rPr>
        <w:t>ve predictive value of 62% (95%</w:t>
      </w:r>
      <w:r w:rsidR="0017756C" w:rsidRPr="00FA5F21">
        <w:rPr>
          <w:rFonts w:ascii="Book Antiqua" w:eastAsia="Book Antiqua" w:hAnsi="Book Antiqua" w:cs="Book Antiqua"/>
          <w:color w:val="auto"/>
          <w:lang w:val="en-US"/>
        </w:rPr>
        <w:t>CI</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53%</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62%)</w:t>
      </w:r>
      <w:r>
        <w:rPr>
          <w:rFonts w:ascii="Book Antiqua" w:hAnsi="Book Antiqua" w:cs="Book Antiqua" w:hint="eastAsia"/>
          <w:color w:val="auto"/>
          <w:lang w:val="en-US" w:eastAsia="zh-CN"/>
        </w:rPr>
        <w:t>,</w:t>
      </w:r>
      <w:r w:rsidR="0017756C" w:rsidRPr="00FA5F21">
        <w:rPr>
          <w:rFonts w:ascii="Book Antiqua" w:eastAsia="Book Antiqua" w:hAnsi="Book Antiqua" w:cs="Book Antiqua"/>
          <w:color w:val="auto"/>
          <w:lang w:val="en-US"/>
        </w:rPr>
        <w:t xml:space="preserve"> Table 2.</w:t>
      </w:r>
    </w:p>
    <w:p w:rsidR="009A6044" w:rsidRPr="00FA5F21" w:rsidRDefault="009A6044" w:rsidP="00FA5F21">
      <w:pPr>
        <w:spacing w:line="360" w:lineRule="auto"/>
        <w:jc w:val="both"/>
        <w:rPr>
          <w:rFonts w:ascii="Book Antiqua" w:hAnsi="Book Antiqua"/>
          <w:color w:val="auto"/>
          <w:lang w:val="en-US"/>
        </w:rPr>
      </w:pPr>
    </w:p>
    <w:p w:rsidR="009A6044" w:rsidRPr="00FA5F21" w:rsidRDefault="0017756C" w:rsidP="00FA5F21">
      <w:pPr>
        <w:spacing w:line="360" w:lineRule="auto"/>
        <w:jc w:val="both"/>
        <w:rPr>
          <w:rFonts w:ascii="Book Antiqua" w:hAnsi="Book Antiqua"/>
          <w:color w:val="auto"/>
          <w:lang w:val="en-US" w:eastAsia="zh-CN"/>
        </w:rPr>
      </w:pPr>
      <w:r w:rsidRPr="006D372C">
        <w:rPr>
          <w:rFonts w:ascii="Book Antiqua" w:eastAsia="Book Antiqua" w:hAnsi="Book Antiqua" w:cs="Book Antiqua"/>
          <w:b/>
          <w:color w:val="auto"/>
          <w:lang w:val="en-US"/>
        </w:rPr>
        <w:t xml:space="preserve">Definitely </w:t>
      </w:r>
      <w:r w:rsidR="006D372C" w:rsidRPr="006D372C">
        <w:rPr>
          <w:rFonts w:ascii="Book Antiqua" w:eastAsia="Book Antiqua" w:hAnsi="Book Antiqua" w:cs="Book Antiqua"/>
          <w:b/>
          <w:color w:val="auto"/>
          <w:lang w:val="en-US"/>
        </w:rPr>
        <w:t>angina, probably angina, probably not and definitely not</w:t>
      </w:r>
      <w:r w:rsidR="006D372C" w:rsidRPr="006D372C">
        <w:rPr>
          <w:rFonts w:ascii="Book Antiqua" w:hAnsi="Book Antiqua" w:cs="Book Antiqua" w:hint="eastAsia"/>
          <w:b/>
          <w:color w:val="auto"/>
          <w:lang w:val="en-US" w:eastAsia="zh-CN"/>
        </w:rPr>
        <w:t>:</w:t>
      </w:r>
      <w:r w:rsidR="006D372C">
        <w:rPr>
          <w:rFonts w:ascii="Book Antiqua" w:hAnsi="Book Antiqua" w:hint="eastAsia"/>
          <w:color w:val="auto"/>
          <w:lang w:val="en-US" w:eastAsia="zh-CN"/>
        </w:rPr>
        <w:t xml:space="preserve"> </w:t>
      </w:r>
      <w:r w:rsidRPr="00FA5F21">
        <w:rPr>
          <w:rFonts w:ascii="Book Antiqua" w:eastAsia="Book Antiqua" w:hAnsi="Book Antiqua" w:cs="Book Antiqua"/>
          <w:color w:val="auto"/>
          <w:lang w:val="en-US"/>
        </w:rPr>
        <w:t>Patients were equally distributed among the 4 categories, with 25% classified as definitely angina, 32% as probably angina, 23% as probably not and 20% as definitely not. Prevalence of CAD was similar among the first 3 groups, respectively 49%, 56% and 51%, while patients classified as definitive no-angina had a lower prevalence of 30%, which was responsible for the statistical difference among the 4 groups (</w:t>
      </w:r>
      <w:r w:rsidRPr="009D4626">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 0.008). Thus, the threshold of definitely not was utilized for accuracy. Among 158 individuals with CAD, 138 were not classified as definitely not, lea</w:t>
      </w:r>
      <w:r w:rsidR="009D4626">
        <w:rPr>
          <w:rFonts w:ascii="Book Antiqua" w:eastAsia="Book Antiqua" w:hAnsi="Book Antiqua" w:cs="Book Antiqua"/>
          <w:color w:val="auto"/>
          <w:lang w:val="en-US"/>
        </w:rPr>
        <w:t>ding to sensitivity of 83% (95%</w:t>
      </w:r>
      <w:r w:rsidRPr="00FA5F21">
        <w:rPr>
          <w:rFonts w:ascii="Book Antiqua" w:eastAsia="Book Antiqua" w:hAnsi="Book Antiqua" w:cs="Book Antiqua"/>
          <w:color w:val="auto"/>
          <w:lang w:val="en-US"/>
        </w:rPr>
        <w:t>CI</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77%</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89%). Among the 172 patients free of disease, only 47 were definitely not</w:t>
      </w:r>
      <w:r w:rsidR="009D4626">
        <w:rPr>
          <w:rFonts w:ascii="Book Antiqua" w:eastAsia="Book Antiqua" w:hAnsi="Book Antiqua" w:cs="Book Antiqua"/>
          <w:color w:val="auto"/>
          <w:lang w:val="en-US"/>
        </w:rPr>
        <w:t>, yielding 27% specificity (95%</w:t>
      </w:r>
      <w:r w:rsidRPr="00FA5F21">
        <w:rPr>
          <w:rFonts w:ascii="Book Antiqua" w:eastAsia="Book Antiqua" w:hAnsi="Book Antiqua" w:cs="Book Antiqua"/>
          <w:color w:val="auto"/>
          <w:lang w:val="en-US"/>
        </w:rPr>
        <w:t>CI</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20%</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34%). Thus, the negative likelihood ratio of definitely</w:t>
      </w:r>
      <w:r w:rsidR="009D4626">
        <w:rPr>
          <w:rFonts w:ascii="Book Antiqua" w:eastAsia="Book Antiqua" w:hAnsi="Book Antiqua" w:cs="Book Antiqua"/>
          <w:color w:val="auto"/>
          <w:lang w:val="en-US"/>
        </w:rPr>
        <w:t xml:space="preserve"> not was a negligible 0.63 (95%</w:t>
      </w:r>
      <w:r w:rsidRPr="00FA5F21">
        <w:rPr>
          <w:rFonts w:ascii="Book Antiqua" w:eastAsia="Book Antiqua" w:hAnsi="Book Antiqua" w:cs="Book Antiqua"/>
          <w:color w:val="auto"/>
          <w:lang w:val="en-US"/>
        </w:rPr>
        <w:t>CI</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0.32</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1.15), with a negati</w:t>
      </w:r>
      <w:r w:rsidR="009D4626">
        <w:rPr>
          <w:rFonts w:ascii="Book Antiqua" w:eastAsia="Book Antiqua" w:hAnsi="Book Antiqua" w:cs="Book Antiqua"/>
          <w:color w:val="auto"/>
          <w:lang w:val="en-US"/>
        </w:rPr>
        <w:t>ve predictive value of 70% (95%</w:t>
      </w:r>
      <w:r w:rsidRPr="00FA5F21">
        <w:rPr>
          <w:rFonts w:ascii="Book Antiqua" w:eastAsia="Book Antiqua" w:hAnsi="Book Antiqua" w:cs="Book Antiqua"/>
          <w:color w:val="auto"/>
          <w:lang w:val="en-US"/>
        </w:rPr>
        <w:t>CI</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59%</w:t>
      </w:r>
      <w:r w:rsidR="009D462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81%) - Table 2</w:t>
      </w:r>
    </w:p>
    <w:p w:rsidR="009A6044" w:rsidRPr="00FA5F21" w:rsidRDefault="009A6044" w:rsidP="00FA5F21">
      <w:pPr>
        <w:spacing w:line="360" w:lineRule="auto"/>
        <w:jc w:val="both"/>
        <w:rPr>
          <w:rFonts w:ascii="Book Antiqua" w:hAnsi="Book Antiqua"/>
          <w:color w:val="auto"/>
          <w:lang w:val="en-US"/>
        </w:rPr>
      </w:pPr>
    </w:p>
    <w:p w:rsidR="009A6044" w:rsidRPr="00FA5F21" w:rsidRDefault="0017756C" w:rsidP="00FA5F21">
      <w:pPr>
        <w:spacing w:line="360" w:lineRule="auto"/>
        <w:jc w:val="both"/>
        <w:rPr>
          <w:rFonts w:ascii="Book Antiqua" w:hAnsi="Book Antiqua"/>
          <w:color w:val="auto"/>
          <w:lang w:val="en-US" w:eastAsia="zh-CN"/>
        </w:rPr>
      </w:pPr>
      <w:r w:rsidRPr="009D4626">
        <w:rPr>
          <w:rFonts w:ascii="Book Antiqua" w:eastAsia="Book Antiqua" w:hAnsi="Book Antiqua" w:cs="Book Antiqua"/>
          <w:b/>
          <w:color w:val="auto"/>
          <w:lang w:val="en-US"/>
        </w:rPr>
        <w:t xml:space="preserve">Subjective </w:t>
      </w:r>
      <w:r w:rsidR="009D4626" w:rsidRPr="009D4626">
        <w:rPr>
          <w:rFonts w:ascii="Book Antiqua" w:eastAsia="Book Antiqua" w:hAnsi="Book Antiqua" w:cs="Book Antiqua"/>
          <w:b/>
          <w:color w:val="auto"/>
          <w:lang w:val="en-US"/>
        </w:rPr>
        <w:t>e</w:t>
      </w:r>
      <w:r w:rsidRPr="009D4626">
        <w:rPr>
          <w:rFonts w:ascii="Book Antiqua" w:eastAsia="Book Antiqua" w:hAnsi="Book Antiqua" w:cs="Book Antiqua"/>
          <w:b/>
          <w:color w:val="auto"/>
          <w:lang w:val="en-US"/>
        </w:rPr>
        <w:t xml:space="preserve">stimation of CAD </w:t>
      </w:r>
      <w:r w:rsidR="009D4626" w:rsidRPr="009D4626">
        <w:rPr>
          <w:rFonts w:ascii="Book Antiqua" w:eastAsia="Book Antiqua" w:hAnsi="Book Antiqua" w:cs="Book Antiqua"/>
          <w:b/>
          <w:color w:val="auto"/>
          <w:lang w:val="en-US"/>
        </w:rPr>
        <w:t>p</w:t>
      </w:r>
      <w:r w:rsidRPr="009D4626">
        <w:rPr>
          <w:rFonts w:ascii="Book Antiqua" w:eastAsia="Book Antiqua" w:hAnsi="Book Antiqua" w:cs="Book Antiqua"/>
          <w:b/>
          <w:color w:val="auto"/>
          <w:lang w:val="en-US"/>
        </w:rPr>
        <w:t>robability</w:t>
      </w:r>
      <w:r w:rsidR="009D4626" w:rsidRPr="009D4626">
        <w:rPr>
          <w:rFonts w:ascii="Book Antiqua" w:hAnsi="Book Antiqua" w:cs="Book Antiqua" w:hint="eastAsia"/>
          <w:b/>
          <w:color w:val="auto"/>
          <w:lang w:val="en-US" w:eastAsia="zh-CN"/>
        </w:rPr>
        <w:t>:</w:t>
      </w:r>
      <w:r w:rsidR="009D4626">
        <w:rPr>
          <w:rFonts w:ascii="Book Antiqua" w:hAnsi="Book Antiqua" w:hint="eastAsia"/>
          <w:color w:val="auto"/>
          <w:lang w:val="en-US" w:eastAsia="zh-CN"/>
        </w:rPr>
        <w:t xml:space="preserve"> </w:t>
      </w:r>
      <w:r w:rsidRPr="00FA5F21">
        <w:rPr>
          <w:rFonts w:ascii="Book Antiqua" w:eastAsia="Book Antiqua" w:hAnsi="Book Antiqua" w:cs="Book Antiqua"/>
          <w:color w:val="auto"/>
          <w:lang w:val="en-US"/>
        </w:rPr>
        <w:t>Probability of CAD had a mean of 59% ± 34%, with a median of 70% (interquartile range = 30%</w:t>
      </w:r>
      <w:r w:rsidR="005642D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90%). Individuals with CAD had a median probability of 80% (interquartile range = 50%</w:t>
      </w:r>
      <w:r w:rsidR="005642D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95%), compared with 60% in patients free of disease (interquartile range = 10%</w:t>
      </w:r>
      <w:r w:rsidR="005642D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90%) - </w:t>
      </w:r>
      <w:r w:rsidRPr="005642D6">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&lt; 0.001. The diagnostic area under the ROC for nu</w:t>
      </w:r>
      <w:r w:rsidR="005642D6">
        <w:rPr>
          <w:rFonts w:ascii="Book Antiqua" w:eastAsia="Book Antiqua" w:hAnsi="Book Antiqua" w:cs="Book Antiqua"/>
          <w:color w:val="auto"/>
          <w:lang w:val="en-US"/>
        </w:rPr>
        <w:t>meric probability was 0.61 (95%</w:t>
      </w:r>
      <w:r w:rsidRPr="00FA5F21">
        <w:rPr>
          <w:rFonts w:ascii="Book Antiqua" w:eastAsia="Book Antiqua" w:hAnsi="Book Antiqua" w:cs="Book Antiqua"/>
          <w:color w:val="auto"/>
          <w:lang w:val="en-US"/>
        </w:rPr>
        <w:t>CI</w:t>
      </w:r>
      <w:r w:rsidR="005642D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0.55</w:t>
      </w:r>
      <w:r w:rsidR="005642D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0.67) - Figure 1.</w:t>
      </w:r>
    </w:p>
    <w:p w:rsidR="009A6044" w:rsidRPr="005642D6" w:rsidRDefault="009A6044" w:rsidP="00FA5F21">
      <w:pPr>
        <w:spacing w:line="360" w:lineRule="auto"/>
        <w:jc w:val="both"/>
        <w:rPr>
          <w:rFonts w:ascii="Book Antiqua" w:hAnsi="Book Antiqua"/>
          <w:i/>
          <w:color w:val="auto"/>
          <w:lang w:val="en-US"/>
        </w:rPr>
      </w:pPr>
    </w:p>
    <w:p w:rsidR="009A6044" w:rsidRPr="005642D6" w:rsidRDefault="0017756C" w:rsidP="00FA5F21">
      <w:pPr>
        <w:spacing w:line="360" w:lineRule="auto"/>
        <w:jc w:val="both"/>
        <w:rPr>
          <w:rFonts w:ascii="Book Antiqua" w:hAnsi="Book Antiqua"/>
          <w:i/>
          <w:color w:val="auto"/>
          <w:lang w:val="en-US"/>
        </w:rPr>
      </w:pPr>
      <w:r w:rsidRPr="005642D6">
        <w:rPr>
          <w:rFonts w:ascii="Book Antiqua" w:eastAsia="Book Antiqua" w:hAnsi="Book Antiqua" w:cs="Book Antiqua"/>
          <w:b/>
          <w:i/>
          <w:color w:val="auto"/>
          <w:lang w:val="en-US"/>
        </w:rPr>
        <w:t xml:space="preserve">Reproducibility of </w:t>
      </w:r>
      <w:r w:rsidR="005642D6" w:rsidRPr="005642D6">
        <w:rPr>
          <w:rFonts w:ascii="Book Antiqua" w:eastAsia="Book Antiqua" w:hAnsi="Book Antiqua" w:cs="Book Antiqua"/>
          <w:b/>
          <w:i/>
          <w:color w:val="auto"/>
          <w:lang w:val="en-US"/>
        </w:rPr>
        <w:t>clinical judg</w:t>
      </w:r>
      <w:r w:rsidRPr="005642D6">
        <w:rPr>
          <w:rFonts w:ascii="Book Antiqua" w:eastAsia="Book Antiqua" w:hAnsi="Book Antiqua" w:cs="Book Antiqua"/>
          <w:b/>
          <w:i/>
          <w:color w:val="auto"/>
          <w:lang w:val="en-US"/>
        </w:rPr>
        <w:t>ment</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The two observers agreed in 62% of the patients regarding typical </w:t>
      </w:r>
      <w:r w:rsidRPr="00600EBC">
        <w:rPr>
          <w:rFonts w:ascii="Book Antiqua" w:eastAsia="Book Antiqua" w:hAnsi="Book Antiqua" w:cs="Book Antiqua"/>
          <w:i/>
          <w:color w:val="auto"/>
          <w:lang w:val="en-US"/>
        </w:rPr>
        <w:t>vs</w:t>
      </w:r>
      <w:r w:rsidRPr="00FA5F21">
        <w:rPr>
          <w:rFonts w:ascii="Book Antiqua" w:eastAsia="Book Antiqua" w:hAnsi="Book Antiqua" w:cs="Book Antiqua"/>
          <w:color w:val="auto"/>
          <w:lang w:val="en-US"/>
        </w:rPr>
        <w:t xml:space="preserve"> atypical chest pain, yie</w:t>
      </w:r>
      <w:r w:rsidR="00457636">
        <w:rPr>
          <w:rFonts w:ascii="Book Antiqua" w:eastAsia="Book Antiqua" w:hAnsi="Book Antiqua" w:cs="Book Antiqua"/>
          <w:color w:val="auto"/>
          <w:lang w:val="en-US"/>
        </w:rPr>
        <w:t>lding a weak Kappa of 0.29 (95%</w:t>
      </w:r>
      <w:r w:rsidRPr="00FA5F21">
        <w:rPr>
          <w:rFonts w:ascii="Book Antiqua" w:eastAsia="Book Antiqua" w:hAnsi="Book Antiqua" w:cs="Book Antiqua"/>
          <w:color w:val="auto"/>
          <w:lang w:val="en-US"/>
        </w:rPr>
        <w:t>CI</w:t>
      </w:r>
      <w:r w:rsidR="0045763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0.21</w:t>
      </w:r>
      <w:r w:rsidR="0045763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0.37; </w:t>
      </w:r>
      <w:r w:rsidRPr="00457636">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&lt; 0.001). For </w:t>
      </w:r>
      <w:r w:rsidRPr="00457636">
        <w:rPr>
          <w:rFonts w:ascii="Book Antiqua" w:eastAsia="Book Antiqua" w:hAnsi="Book Antiqua" w:cs="Book Antiqua"/>
          <w:color w:val="auto"/>
          <w:lang w:val="en-US"/>
        </w:rPr>
        <w:t>non-</w:t>
      </w:r>
      <w:proofErr w:type="spellStart"/>
      <w:r w:rsidRPr="00457636">
        <w:rPr>
          <w:rFonts w:ascii="Book Antiqua" w:eastAsia="Book Antiqua" w:hAnsi="Book Antiqua" w:cs="Book Antiqua"/>
          <w:color w:val="auto"/>
          <w:lang w:val="en-US"/>
        </w:rPr>
        <w:t>anginal</w:t>
      </w:r>
      <w:proofErr w:type="spellEnd"/>
      <w:r w:rsidRPr="00457636">
        <w:rPr>
          <w:rFonts w:ascii="Book Antiqua" w:eastAsia="Book Antiqua" w:hAnsi="Book Antiqua" w:cs="Book Antiqua"/>
          <w:color w:val="auto"/>
          <w:lang w:val="en-US"/>
        </w:rPr>
        <w:t xml:space="preserve">, undefined or </w:t>
      </w:r>
      <w:proofErr w:type="spellStart"/>
      <w:r w:rsidRPr="00457636">
        <w:rPr>
          <w:rFonts w:ascii="Book Antiqua" w:eastAsia="Book Antiqua" w:hAnsi="Book Antiqua" w:cs="Book Antiqua"/>
          <w:color w:val="auto"/>
          <w:lang w:val="en-US"/>
        </w:rPr>
        <w:t>anginal</w:t>
      </w:r>
      <w:proofErr w:type="spellEnd"/>
      <w:r w:rsidRPr="00457636">
        <w:rPr>
          <w:rFonts w:ascii="Book Antiqua" w:eastAsia="Book Antiqua" w:hAnsi="Book Antiqua" w:cs="Book Antiqua"/>
          <w:color w:val="auto"/>
          <w:lang w:val="en-US"/>
        </w:rPr>
        <w:t xml:space="preserve"> chest pain, </w:t>
      </w:r>
      <w:r w:rsidRPr="00FA5F21">
        <w:rPr>
          <w:rFonts w:ascii="Book Antiqua" w:eastAsia="Book Antiqua" w:hAnsi="Book Antiqua" w:cs="Book Antiqua"/>
          <w:color w:val="auto"/>
          <w:lang w:val="en-US"/>
        </w:rPr>
        <w:t>agree</w:t>
      </w:r>
      <w:r w:rsidR="00457636">
        <w:rPr>
          <w:rFonts w:ascii="Book Antiqua" w:eastAsia="Book Antiqua" w:hAnsi="Book Antiqua" w:cs="Book Antiqua"/>
          <w:color w:val="auto"/>
          <w:lang w:val="en-US"/>
        </w:rPr>
        <w:t>ment was 53% (Kappa = 0.28; 95%</w:t>
      </w:r>
      <w:r w:rsidRPr="00FA5F21">
        <w:rPr>
          <w:rFonts w:ascii="Book Antiqua" w:eastAsia="Book Antiqua" w:hAnsi="Book Antiqua" w:cs="Book Antiqua"/>
          <w:color w:val="auto"/>
          <w:lang w:val="en-US"/>
        </w:rPr>
        <w:t>CI</w:t>
      </w:r>
      <w:r w:rsidR="00457636">
        <w:rPr>
          <w:rFonts w:ascii="Book Antiqua" w:hAnsi="Book Antiqua" w:cs="Book Antiqua" w:hint="eastAsia"/>
          <w:color w:val="auto"/>
          <w:lang w:val="en-US" w:eastAsia="zh-CN"/>
        </w:rPr>
        <w:t xml:space="preserve">: </w:t>
      </w:r>
      <w:r w:rsidRPr="00FA5F21">
        <w:rPr>
          <w:rFonts w:ascii="Book Antiqua" w:eastAsia="Book Antiqua" w:hAnsi="Book Antiqua" w:cs="Book Antiqua"/>
          <w:color w:val="auto"/>
          <w:lang w:val="en-US"/>
        </w:rPr>
        <w:t>0.20</w:t>
      </w:r>
      <w:r w:rsidR="0045763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0.36; </w:t>
      </w:r>
      <w:r w:rsidRPr="00457636">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&lt; 0.001). For definitely angina, probably angina, probably not and definitely not, agreement was 42%, leadi</w:t>
      </w:r>
      <w:r w:rsidR="00457636">
        <w:rPr>
          <w:rFonts w:ascii="Book Antiqua" w:eastAsia="Book Antiqua" w:hAnsi="Book Antiqua" w:cs="Book Antiqua"/>
          <w:color w:val="auto"/>
          <w:lang w:val="en-US"/>
        </w:rPr>
        <w:t>ng to a weak Kappa of 0.21 (95%</w:t>
      </w:r>
      <w:r w:rsidRPr="00FA5F21">
        <w:rPr>
          <w:rFonts w:ascii="Book Antiqua" w:eastAsia="Book Antiqua" w:hAnsi="Book Antiqua" w:cs="Book Antiqua"/>
          <w:color w:val="auto"/>
          <w:lang w:val="en-US"/>
        </w:rPr>
        <w:t>CI</w:t>
      </w:r>
      <w:r w:rsidR="0045763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 0.14</w:t>
      </w:r>
      <w:r w:rsidR="00457636">
        <w:rPr>
          <w:rFonts w:ascii="Book Antiqua" w:hAnsi="Book Antiqua" w:cs="Book Antiqua" w:hint="eastAsia"/>
          <w:color w:val="auto"/>
          <w:lang w:val="en-US" w:eastAsia="zh-CN"/>
        </w:rPr>
        <w:t>-</w:t>
      </w:r>
      <w:r w:rsidRPr="00FA5F21">
        <w:rPr>
          <w:rFonts w:ascii="Book Antiqua" w:eastAsia="Book Antiqua" w:hAnsi="Book Antiqua" w:cs="Book Antiqua"/>
          <w:color w:val="auto"/>
          <w:lang w:val="en-US"/>
        </w:rPr>
        <w:t xml:space="preserve">0.28; </w:t>
      </w:r>
      <w:r w:rsidRPr="00457636">
        <w:rPr>
          <w:rFonts w:ascii="Book Antiqua" w:eastAsia="Book Antiqua" w:hAnsi="Book Antiqua" w:cs="Book Antiqua"/>
          <w:i/>
          <w:color w:val="auto"/>
          <w:lang w:val="en-US"/>
        </w:rPr>
        <w:t>P</w:t>
      </w:r>
      <w:r w:rsidRPr="00FA5F21">
        <w:rPr>
          <w:rFonts w:ascii="Book Antiqua" w:eastAsia="Book Antiqua" w:hAnsi="Book Antiqua" w:cs="Book Antiqua"/>
          <w:color w:val="auto"/>
          <w:lang w:val="en-US"/>
        </w:rPr>
        <w:t xml:space="preserve"> &lt; 0.001). </w:t>
      </w:r>
    </w:p>
    <w:p w:rsidR="009A6044" w:rsidRPr="00FA5F21" w:rsidRDefault="0017756C" w:rsidP="00457636">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lastRenderedPageBreak/>
        <w:t>Regarding numeric estimation of probability, mean absolute error was 23% ± 23%, with a mean signed difference (bias) of - 9.7% ± 31%, with 95% limits of agreement from - 71% to + 51%. The Bland-Altman plot showed a diamond pattern with reasonable agreement in very low (&lt;</w:t>
      </w:r>
      <w:r w:rsidR="002327A2">
        <w:rPr>
          <w:rFonts w:ascii="Book Antiqua" w:hAnsi="Book Antiqua" w:cs="Book Antiqua" w:hint="eastAsia"/>
          <w:color w:val="auto"/>
          <w:lang w:val="en-US" w:eastAsia="zh-CN"/>
        </w:rPr>
        <w:t xml:space="preserve"> </w:t>
      </w:r>
      <w:r w:rsidRPr="00FA5F21">
        <w:rPr>
          <w:rFonts w:ascii="Book Antiqua" w:eastAsia="Book Antiqua" w:hAnsi="Book Antiqua" w:cs="Book Antiqua"/>
          <w:color w:val="auto"/>
          <w:lang w:val="en-US"/>
        </w:rPr>
        <w:t>20%) or very high (&gt;</w:t>
      </w:r>
      <w:r w:rsidR="002327A2">
        <w:rPr>
          <w:rFonts w:ascii="Book Antiqua" w:hAnsi="Book Antiqua" w:cs="Book Antiqua" w:hint="eastAsia"/>
          <w:color w:val="auto"/>
          <w:lang w:val="en-US" w:eastAsia="zh-CN"/>
        </w:rPr>
        <w:t xml:space="preserve"> </w:t>
      </w:r>
      <w:r w:rsidRPr="00FA5F21">
        <w:rPr>
          <w:rFonts w:ascii="Book Antiqua" w:eastAsia="Book Antiqua" w:hAnsi="Book Antiqua" w:cs="Book Antiqua"/>
          <w:color w:val="auto"/>
          <w:lang w:val="en-US"/>
        </w:rPr>
        <w:t>80%) ranges of probability, with increasing disagreement as probability becomes more intermediate - Figure 2.</w:t>
      </w:r>
    </w:p>
    <w:p w:rsidR="009A6044" w:rsidRPr="00FA5F21" w:rsidRDefault="009A6044" w:rsidP="00FA5F21">
      <w:pPr>
        <w:spacing w:line="360" w:lineRule="auto"/>
        <w:jc w:val="both"/>
        <w:rPr>
          <w:rFonts w:ascii="Book Antiqua" w:hAnsi="Book Antiqua"/>
          <w:color w:val="auto"/>
          <w:lang w:val="en-US"/>
        </w:rPr>
      </w:pPr>
    </w:p>
    <w:p w:rsidR="009A6044" w:rsidRPr="00FA5F21"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b/>
          <w:color w:val="auto"/>
          <w:lang w:val="en-US"/>
        </w:rPr>
        <w:t>DISCUSSION</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The present study indicates that clinical judgment (gestalt) of acute chest pain has low diagnostic accuracy for obstructive CAD. In addition, there was poor agreement between the </w:t>
      </w:r>
      <w:proofErr w:type="gramStart"/>
      <w:r w:rsidRPr="00FA5F21">
        <w:rPr>
          <w:rFonts w:ascii="Book Antiqua" w:eastAsia="Book Antiqua" w:hAnsi="Book Antiqua" w:cs="Book Antiqua"/>
          <w:color w:val="auto"/>
          <w:lang w:val="en-US"/>
        </w:rPr>
        <w:t>gestalt</w:t>
      </w:r>
      <w:proofErr w:type="gramEnd"/>
      <w:r w:rsidRPr="00FA5F21">
        <w:rPr>
          <w:rFonts w:ascii="Book Antiqua" w:eastAsia="Book Antiqua" w:hAnsi="Book Antiqua" w:cs="Book Antiqua"/>
          <w:color w:val="auto"/>
          <w:lang w:val="en-US"/>
        </w:rPr>
        <w:t xml:space="preserve"> of two physicians, indicating low precision of intuitive interpretation of chest pain features. These findings confront the common belief that physicians should take into account the typicality of symptoms when evaluating patients with acute chest pain.</w:t>
      </w:r>
    </w:p>
    <w:p w:rsidR="009A6044" w:rsidRPr="00E577CE"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Our primary interest was to assess the role of chest pain features on clinical evaluation. Thus, our methods were designed to evaluate accuracy of clinical judgment that comes specifically from chest pain characteristics, as opposed to the entire clinical presentation. In order to do this, we blinded the physician to demographics, clinical characteristics or patient’s appearance. Secondly, we tested physician’s intuitive judgment that comes from the combination of all features, instead of the accuracy of specific symptom characteristics. Thus, there was not a</w:t>
      </w:r>
      <w:r w:rsidR="00F91164" w:rsidRPr="00FA5F21">
        <w:rPr>
          <w:rFonts w:ascii="Book Antiqua" w:eastAsia="Book Antiqua" w:hAnsi="Book Antiqua" w:cs="Book Antiqua"/>
          <w:color w:val="auto"/>
          <w:lang w:val="en-US"/>
        </w:rPr>
        <w:t>n</w:t>
      </w:r>
      <w:r w:rsidRPr="00FA5F21">
        <w:rPr>
          <w:rFonts w:ascii="Book Antiqua" w:eastAsia="Book Antiqua" w:hAnsi="Book Antiqua" w:cs="Book Antiqua"/>
          <w:color w:val="auto"/>
          <w:lang w:val="en-US"/>
        </w:rPr>
        <w:t xml:space="preserve"> </w:t>
      </w:r>
      <w:r w:rsidRPr="00E577CE">
        <w:rPr>
          <w:rFonts w:ascii="Book Antiqua" w:eastAsia="Book Antiqua" w:hAnsi="Book Antiqua" w:cs="Book Antiqua"/>
          <w:color w:val="auto"/>
          <w:lang w:val="en-US"/>
        </w:rPr>
        <w:t>a priori criterion for classifying chest pain, allowing the physician to use his own intuition (unstructured clinical judgment).</w:t>
      </w:r>
    </w:p>
    <w:p w:rsidR="009A6044" w:rsidRPr="00FA5F21"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 xml:space="preserve">Physicians commonly assess probability of disease by unstructured clinical judgment. Although medical doctors normally put confidence into this type of judgment, it tends to be inaccurate. As described by Nobel Prize laureates and psychologists </w:t>
      </w:r>
      <w:proofErr w:type="spellStart"/>
      <w:r w:rsidRPr="00FA5F21">
        <w:rPr>
          <w:rFonts w:ascii="Book Antiqua" w:eastAsia="Book Antiqua" w:hAnsi="Book Antiqua" w:cs="Book Antiqua"/>
          <w:color w:val="auto"/>
          <w:lang w:val="en-US"/>
        </w:rPr>
        <w:t>Kahneman</w:t>
      </w:r>
      <w:proofErr w:type="spellEnd"/>
      <w:r w:rsidRPr="00FA5F21">
        <w:rPr>
          <w:rFonts w:ascii="Book Antiqua" w:eastAsia="Book Antiqua" w:hAnsi="Book Antiqua" w:cs="Book Antiqua"/>
          <w:color w:val="auto"/>
          <w:lang w:val="en-US"/>
        </w:rPr>
        <w:t xml:space="preserve"> and </w:t>
      </w:r>
      <w:proofErr w:type="spellStart"/>
      <w:r w:rsidRPr="00FA5F21">
        <w:rPr>
          <w:rFonts w:ascii="Book Antiqua" w:eastAsia="Book Antiqua" w:hAnsi="Book Antiqua" w:cs="Book Antiqua"/>
          <w:color w:val="auto"/>
          <w:lang w:val="en-US"/>
        </w:rPr>
        <w:t>Tversky</w:t>
      </w:r>
      <w:proofErr w:type="spellEnd"/>
      <w:r w:rsidRPr="00FA5F21">
        <w:rPr>
          <w:rFonts w:ascii="Book Antiqua" w:eastAsia="Book Antiqua" w:hAnsi="Book Antiqua" w:cs="Book Antiqua"/>
          <w:color w:val="auto"/>
          <w:lang w:val="en-US"/>
        </w:rPr>
        <w:t xml:space="preserve">, judgment under uncertainty is vulnerable to cognitive bias, due to heuristics utilized in the process of intuitive </w:t>
      </w:r>
      <w:proofErr w:type="gramStart"/>
      <w:r w:rsidRPr="00FA5F21">
        <w:rPr>
          <w:rFonts w:ascii="Book Antiqua" w:eastAsia="Book Antiqua" w:hAnsi="Book Antiqua" w:cs="Book Antiqua"/>
          <w:color w:val="auto"/>
          <w:lang w:val="en-US"/>
        </w:rPr>
        <w:t>thinking</w:t>
      </w:r>
      <w:r w:rsidRPr="00FA5F21">
        <w:rPr>
          <w:rFonts w:ascii="Book Antiqua" w:eastAsia="Book Antiqua" w:hAnsi="Book Antiqua" w:cs="Book Antiqua"/>
          <w:color w:val="auto"/>
          <w:vertAlign w:val="superscript"/>
          <w:lang w:val="en-US"/>
        </w:rPr>
        <w:t>[</w:t>
      </w:r>
      <w:proofErr w:type="gramEnd"/>
      <w:r w:rsidRPr="00FA5F21">
        <w:rPr>
          <w:rFonts w:ascii="Book Antiqua" w:eastAsia="Book Antiqua" w:hAnsi="Book Antiqua" w:cs="Book Antiqua"/>
          <w:color w:val="auto"/>
          <w:vertAlign w:val="superscript"/>
          <w:lang w:val="en-US"/>
        </w:rPr>
        <w:t>6]</w:t>
      </w:r>
      <w:r w:rsidRPr="00FA5F21">
        <w:rPr>
          <w:rFonts w:ascii="Book Antiqua" w:eastAsia="Book Antiqua" w:hAnsi="Book Antiqua" w:cs="Book Antiqua"/>
          <w:color w:val="auto"/>
          <w:lang w:val="en-US"/>
        </w:rPr>
        <w:t>.</w:t>
      </w:r>
      <w:r w:rsidRPr="00FA5F21">
        <w:rPr>
          <w:rFonts w:ascii="Book Antiqua" w:eastAsia="Book Antiqua" w:hAnsi="Book Antiqua" w:cs="Book Antiqua"/>
          <w:color w:val="auto"/>
          <w:vertAlign w:val="superscript"/>
          <w:lang w:val="en-US"/>
        </w:rPr>
        <w:t xml:space="preserve"> </w:t>
      </w:r>
      <w:r w:rsidRPr="00FA5F21">
        <w:rPr>
          <w:rFonts w:ascii="Book Antiqua" w:eastAsia="Book Antiqua" w:hAnsi="Book Antiqua" w:cs="Book Antiqua"/>
          <w:color w:val="auto"/>
          <w:lang w:val="en-US"/>
        </w:rPr>
        <w:t xml:space="preserve">A common example of heuristics is </w:t>
      </w:r>
      <w:r w:rsidR="00E577CE">
        <w:rPr>
          <w:rFonts w:ascii="Book Antiqua" w:hAnsi="Book Antiqua" w:cs="Book Antiqua"/>
          <w:color w:val="auto"/>
          <w:lang w:val="en-US" w:eastAsia="zh-CN"/>
        </w:rPr>
        <w:t>“</w:t>
      </w:r>
      <w:r w:rsidRPr="00FA5F21">
        <w:rPr>
          <w:rFonts w:ascii="Book Antiqua" w:eastAsia="Book Antiqua" w:hAnsi="Book Antiqua" w:cs="Book Antiqua"/>
          <w:color w:val="auto"/>
          <w:lang w:val="en-US"/>
        </w:rPr>
        <w:t>representativeness</w:t>
      </w:r>
      <w:r w:rsidR="00E577CE">
        <w:rPr>
          <w:rFonts w:ascii="Book Antiqua" w:hAnsi="Book Antiqua" w:cs="Book Antiqua"/>
          <w:color w:val="auto"/>
          <w:lang w:val="en-US" w:eastAsia="zh-CN"/>
        </w:rPr>
        <w:t>”</w:t>
      </w:r>
      <w:r w:rsidRPr="00FA5F21">
        <w:rPr>
          <w:rFonts w:ascii="Book Antiqua" w:eastAsia="Book Antiqua" w:hAnsi="Book Antiqua" w:cs="Book Antiqua"/>
          <w:color w:val="auto"/>
          <w:lang w:val="en-US"/>
        </w:rPr>
        <w:t>:</w:t>
      </w:r>
      <w:r w:rsidR="00E577CE" w:rsidRPr="00FA5F21">
        <w:rPr>
          <w:rFonts w:ascii="Book Antiqua" w:eastAsia="Book Antiqua" w:hAnsi="Book Antiqua" w:cs="Book Antiqua"/>
          <w:color w:val="auto"/>
          <w:lang w:val="en-US"/>
        </w:rPr>
        <w:t xml:space="preserve"> I</w:t>
      </w:r>
      <w:r w:rsidRPr="00FA5F21">
        <w:rPr>
          <w:rFonts w:ascii="Book Antiqua" w:eastAsia="Book Antiqua" w:hAnsi="Book Antiqua" w:cs="Book Antiqua"/>
          <w:color w:val="auto"/>
          <w:lang w:val="en-US"/>
        </w:rPr>
        <w:t xml:space="preserve">f A resembles B, when A is present we think B is </w:t>
      </w:r>
      <w:r w:rsidRPr="00FA5F21">
        <w:rPr>
          <w:rFonts w:ascii="Book Antiqua" w:eastAsia="Book Antiqua" w:hAnsi="Book Antiqua" w:cs="Book Antiqua"/>
          <w:color w:val="auto"/>
          <w:lang w:val="en-US"/>
        </w:rPr>
        <w:lastRenderedPageBreak/>
        <w:t xml:space="preserve">highly probable to be present. Oppressive chest pain resembles angina. Hence, a physician may jump to conclude that a patient with oppressive chest pain has a high probability of CAD. However, the likelihood ratio of oppressive chest pain is very low. These cognitive </w:t>
      </w:r>
      <w:r w:rsidR="00F91164" w:rsidRPr="00FA5F21">
        <w:rPr>
          <w:rFonts w:ascii="Book Antiqua" w:eastAsia="Book Antiqua" w:hAnsi="Book Antiqua" w:cs="Book Antiqua"/>
          <w:color w:val="auto"/>
          <w:lang w:val="en-US"/>
        </w:rPr>
        <w:t>biases</w:t>
      </w:r>
      <w:r w:rsidRPr="00FA5F21">
        <w:rPr>
          <w:rFonts w:ascii="Book Antiqua" w:eastAsia="Book Antiqua" w:hAnsi="Book Antiqua" w:cs="Book Antiqua"/>
          <w:color w:val="auto"/>
          <w:lang w:val="en-US"/>
        </w:rPr>
        <w:t xml:space="preserve"> that are present in intuitive thinking explain why mechanical models are usually better predictors than medical judgment.</w:t>
      </w:r>
      <w:r w:rsidR="00FA5F21">
        <w:rPr>
          <w:rFonts w:ascii="Book Antiqua" w:eastAsia="Book Antiqua" w:hAnsi="Book Antiqua" w:cs="Book Antiqua"/>
          <w:color w:val="auto"/>
          <w:lang w:val="en-US"/>
        </w:rPr>
        <w:t xml:space="preserve"> </w:t>
      </w:r>
      <w:r w:rsidRPr="00FA5F21">
        <w:rPr>
          <w:rFonts w:ascii="Book Antiqua" w:eastAsia="Book Antiqua" w:hAnsi="Book Antiqua" w:cs="Book Antiqua"/>
          <w:color w:val="auto"/>
          <w:lang w:val="en-US"/>
        </w:rPr>
        <w:t>For instance, a systematic review of several medical and non-medical situations consistently showed better predictability of probabilistic models, in comparison with specialist</w:t>
      </w:r>
      <w:r w:rsidR="00E577CE">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 </w:t>
      </w:r>
      <w:proofErr w:type="gramStart"/>
      <w:r w:rsidRPr="00FA5F21">
        <w:rPr>
          <w:rFonts w:ascii="Book Antiqua" w:eastAsia="Book Antiqua" w:hAnsi="Book Antiqua" w:cs="Book Antiqua"/>
          <w:color w:val="auto"/>
          <w:lang w:val="en-US"/>
        </w:rPr>
        <w:t>decision</w:t>
      </w:r>
      <w:r w:rsidRPr="00FA5F21">
        <w:rPr>
          <w:rFonts w:ascii="Book Antiqua" w:eastAsia="Book Antiqua" w:hAnsi="Book Antiqua" w:cs="Book Antiqua"/>
          <w:color w:val="auto"/>
          <w:vertAlign w:val="superscript"/>
          <w:lang w:val="en-US"/>
        </w:rPr>
        <w:t>[</w:t>
      </w:r>
      <w:proofErr w:type="gramEnd"/>
      <w:r w:rsidR="00573641">
        <w:rPr>
          <w:rFonts w:ascii="Book Antiqua" w:hAnsi="Book Antiqua" w:cs="Book Antiqua" w:hint="eastAsia"/>
          <w:color w:val="auto"/>
          <w:vertAlign w:val="superscript"/>
          <w:lang w:val="en-US" w:eastAsia="zh-CN"/>
        </w:rPr>
        <w:t>7</w:t>
      </w:r>
      <w:r w:rsidRPr="00FA5F21">
        <w:rPr>
          <w:rFonts w:ascii="Book Antiqua" w:eastAsia="Book Antiqua" w:hAnsi="Book Antiqua" w:cs="Book Antiqua"/>
          <w:color w:val="auto"/>
          <w:vertAlign w:val="superscript"/>
          <w:lang w:val="en-US"/>
        </w:rPr>
        <w:t>]</w:t>
      </w:r>
      <w:r w:rsidRPr="00FA5F21">
        <w:rPr>
          <w:rFonts w:ascii="Book Antiqua" w:eastAsia="Book Antiqua" w:hAnsi="Book Antiqua" w:cs="Book Antiqua"/>
          <w:color w:val="auto"/>
          <w:lang w:val="en-US"/>
        </w:rPr>
        <w:t>. Therefore, in order to avoid heuristics when evaluating a chest pain scenario, physicians should increase awareness of the low diagnostic value of chest pain characteristics or invest in probabilistic models able to predict obstructive disease more precisely.</w:t>
      </w:r>
    </w:p>
    <w:p w:rsidR="009A6044" w:rsidRPr="00FA5F21"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 xml:space="preserve">The lack of reproducibility between two independent cardiologists also deserves attention. While lack of accuracy promotes diagnostic errors, lack of agreement impairs consensus regarding medical management. Thus, relying too much on chest pain characteristics does not only promote probabilistic errors, but also promote differences in clinical impressions, leading to confusion and discordance among the medical team. </w:t>
      </w:r>
    </w:p>
    <w:p w:rsidR="009A6044" w:rsidRPr="00FA5F21"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 xml:space="preserve">Although an experienced physician made clinical judgment, we cannot guarantee that his analysis is similar to most physicians. In fact, this would be unlikely, considering the low level of reproducibility found in our head-to-head comparisons. Nevertheless, the concept of accuracy is somewhat independent of agreement. Accuracy depends on the proportion of correct predictions. Two models can have the same proportion of correct predictions and not be related to the same patients. Indeed, we should not expect different people to have the same intuition regarding diagnosis. This rationale is the basis for testing the concept of accuracy of physician judgment by using one specific professional as a proxy of the average physician. Nevertheless, we recognize that further studies are needed to validate our findings, extending it to different populations of physicians and patients. </w:t>
      </w:r>
    </w:p>
    <w:p w:rsidR="009A6044" w:rsidRPr="00FA5F21"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 xml:space="preserve">Usually, accuracy studies of acute chest pain utilize myocardial infarction as the outcome of interest. Differently, we opted to use obstructive CAD as the outcome to be </w:t>
      </w:r>
      <w:r w:rsidRPr="00FA5F21">
        <w:rPr>
          <w:rFonts w:ascii="Book Antiqua" w:eastAsia="Book Antiqua" w:hAnsi="Book Antiqua" w:cs="Book Antiqua"/>
          <w:color w:val="auto"/>
          <w:lang w:val="en-US"/>
        </w:rPr>
        <w:lastRenderedPageBreak/>
        <w:t xml:space="preserve">predicted by clinical judgment, because it is has a more objective definition than myocardial infarction. This objectiveness was important because we were evaluating physician's cognitive judgment based on clinical data, and definition of myocardial infarction as an outcome is also influenced by clinical judgment. Therefore, to avoid this redundancy, we used obstructive CAD defined by angiography or functional tests. </w:t>
      </w:r>
    </w:p>
    <w:p w:rsidR="00C950D4" w:rsidRDefault="0017756C" w:rsidP="00E577CE">
      <w:pPr>
        <w:spacing w:line="360" w:lineRule="auto"/>
        <w:ind w:firstLineChars="100" w:firstLine="240"/>
        <w:jc w:val="both"/>
        <w:rPr>
          <w:rFonts w:ascii="Book Antiqua" w:hAnsi="Book Antiqua" w:cs="Book Antiqua"/>
          <w:color w:val="auto"/>
          <w:lang w:val="en-US" w:eastAsia="zh-CN"/>
        </w:rPr>
      </w:pPr>
      <w:r w:rsidRPr="00FA5F21">
        <w:rPr>
          <w:rFonts w:ascii="Book Antiqua" w:eastAsia="Book Antiqua" w:hAnsi="Book Antiqua" w:cs="Book Antiqua"/>
          <w:color w:val="auto"/>
          <w:lang w:val="en-US"/>
        </w:rPr>
        <w:t xml:space="preserve">A sense of surprise regarding our results may arise from the traditional belief that a careful history is important. Firstly, our findings do not undermine the value of the history as a whole, because our analysis only refers to chest pain characteristics. Secondly, our data is in line with chest pain characteristics being consistently demonstrated to be inaccurate. The novelty of our study is the gestalt evaluation of these characteristics taken together. And the main application of our results prompts us to reconsider how much value we should assign to classifications such as typical or atypical chest pain, as these have little or no influence on probability of CAD. The fact that typicality of pain did not show significant differences on predicting CAD probability has important practical implications, since decision-making during the clinical management of patients can be initially guided by these subjective classifications. The overvaluing of the current categorization may be misleading, resulting in under or </w:t>
      </w:r>
      <w:proofErr w:type="spellStart"/>
      <w:r w:rsidRPr="00FA5F21">
        <w:rPr>
          <w:rFonts w:ascii="Book Antiqua" w:eastAsia="Book Antiqua" w:hAnsi="Book Antiqua" w:cs="Book Antiqua"/>
          <w:color w:val="auto"/>
          <w:lang w:val="en-US"/>
        </w:rPr>
        <w:t>overdiagnosis</w:t>
      </w:r>
      <w:proofErr w:type="spellEnd"/>
      <w:r w:rsidRPr="00FA5F21">
        <w:rPr>
          <w:rFonts w:ascii="Book Antiqua" w:eastAsia="Book Antiqua" w:hAnsi="Book Antiqua" w:cs="Book Antiqua"/>
          <w:color w:val="auto"/>
          <w:lang w:val="en-US"/>
        </w:rPr>
        <w:t xml:space="preserve"> of CAD and mismanagement of cases. Therefore, the use of probabilistic models is supposed to be a more effective way to avoid representativeness heuristics.</w:t>
      </w:r>
    </w:p>
    <w:p w:rsidR="009A6044" w:rsidRPr="00FA5F21" w:rsidRDefault="0017756C" w:rsidP="00E577CE">
      <w:pPr>
        <w:spacing w:line="360" w:lineRule="auto"/>
        <w:ind w:firstLineChars="100" w:firstLine="240"/>
        <w:jc w:val="both"/>
        <w:rPr>
          <w:rFonts w:ascii="Book Antiqua" w:hAnsi="Book Antiqua"/>
          <w:color w:val="auto"/>
          <w:lang w:val="en-US"/>
        </w:rPr>
      </w:pPr>
      <w:r w:rsidRPr="00FA5F21">
        <w:rPr>
          <w:rFonts w:ascii="Book Antiqua" w:eastAsia="Book Antiqua" w:hAnsi="Book Antiqua" w:cs="Book Antiqua"/>
          <w:color w:val="auto"/>
          <w:lang w:val="en-US"/>
        </w:rPr>
        <w:t>In conclusion, our findings indicate that physician</w:t>
      </w:r>
      <w:r w:rsidR="00E577CE">
        <w:rPr>
          <w:rFonts w:ascii="Book Antiqua" w:hAnsi="Book Antiqua" w:cs="Book Antiqua"/>
          <w:color w:val="auto"/>
          <w:lang w:val="en-US" w:eastAsia="zh-CN"/>
        </w:rPr>
        <w:t>’</w:t>
      </w:r>
      <w:r w:rsidRPr="00FA5F21">
        <w:rPr>
          <w:rFonts w:ascii="Book Antiqua" w:eastAsia="Book Antiqua" w:hAnsi="Book Antiqua" w:cs="Book Antiqua"/>
          <w:color w:val="auto"/>
          <w:lang w:val="en-US"/>
        </w:rPr>
        <w:t xml:space="preserve">s gestalt based on acute chest pain features lacks accuracy and reproducibility in estimating the probability of CAD. Physicians should be cautious when relying on chest pain characteristics and investigators should redirect their focus to identify validated predictors. </w:t>
      </w:r>
    </w:p>
    <w:p w:rsidR="009A6044" w:rsidRPr="00FA5F21" w:rsidRDefault="009A6044" w:rsidP="00FA5F21">
      <w:pPr>
        <w:spacing w:line="360" w:lineRule="auto"/>
        <w:jc w:val="both"/>
        <w:rPr>
          <w:rFonts w:ascii="Book Antiqua" w:hAnsi="Book Antiqua"/>
          <w:color w:val="auto"/>
          <w:lang w:val="en-US" w:eastAsia="zh-CN"/>
        </w:rPr>
      </w:pP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b/>
          <w:color w:val="auto"/>
          <w:lang w:val="en-US"/>
        </w:rPr>
        <w:t>COMMENTS</w:t>
      </w:r>
      <w:r w:rsidRPr="00FA5F21">
        <w:rPr>
          <w:rFonts w:ascii="Book Antiqua" w:eastAsia="Book Antiqua" w:hAnsi="Book Antiqua" w:cs="Book Antiqua"/>
          <w:color w:val="auto"/>
          <w:lang w:val="en-US"/>
        </w:rPr>
        <w:br/>
      </w:r>
      <w:r w:rsidRPr="00E577CE">
        <w:rPr>
          <w:rFonts w:ascii="Book Antiqua" w:eastAsia="Book Antiqua" w:hAnsi="Book Antiqua" w:cs="Book Antiqua"/>
          <w:b/>
          <w:i/>
          <w:color w:val="auto"/>
          <w:lang w:val="en-US"/>
        </w:rPr>
        <w:t>Background</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lastRenderedPageBreak/>
        <w:t xml:space="preserve">Traditionally, physicians tend to strongly rely on chest pain characteristics to define whether a patient has low or high probability of having coronary artery disease, through a process called </w:t>
      </w:r>
      <w:r w:rsidRPr="00E577CE">
        <w:rPr>
          <w:rFonts w:ascii="Book Antiqua" w:eastAsia="Book Antiqua" w:hAnsi="Book Antiqua" w:cs="Book Antiqua"/>
          <w:color w:val="auto"/>
          <w:lang w:val="en-US"/>
        </w:rPr>
        <w:t xml:space="preserve">gestalt. </w:t>
      </w:r>
      <w:r w:rsidRPr="00FA5F21">
        <w:rPr>
          <w:rFonts w:ascii="Book Antiqua" w:eastAsia="Book Antiqua" w:hAnsi="Book Antiqua" w:cs="Book Antiqua"/>
          <w:color w:val="auto"/>
          <w:lang w:val="en-US"/>
        </w:rPr>
        <w:t xml:space="preserve">This kind of clinical judgment, however, does not seem to have good diagnostic accuracy in predicting </w:t>
      </w:r>
      <w:r w:rsidR="004A2DBF" w:rsidRPr="00FA5F21">
        <w:rPr>
          <w:rFonts w:ascii="Book Antiqua" w:eastAsia="Book Antiqua" w:hAnsi="Book Antiqua" w:cs="Book Antiqua"/>
          <w:color w:val="auto"/>
          <w:lang w:val="en-US"/>
        </w:rPr>
        <w:t>coronary artery disease (CAD)</w:t>
      </w:r>
      <w:r w:rsidR="004A2DBF">
        <w:rPr>
          <w:rFonts w:ascii="Book Antiqua" w:hAnsi="Book Antiqua" w:cs="Book Antiqua" w:hint="eastAsia"/>
          <w:color w:val="auto"/>
          <w:lang w:val="en-US" w:eastAsia="zh-CN"/>
        </w:rPr>
        <w:t xml:space="preserve"> </w:t>
      </w:r>
      <w:r w:rsidRPr="00FA5F21">
        <w:rPr>
          <w:rFonts w:ascii="Book Antiqua" w:eastAsia="Book Antiqua" w:hAnsi="Book Antiqua" w:cs="Book Antiqua"/>
          <w:color w:val="auto"/>
          <w:lang w:val="en-US"/>
        </w:rPr>
        <w:t xml:space="preserve">etiology. </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 </w:t>
      </w:r>
    </w:p>
    <w:p w:rsidR="009A6044" w:rsidRPr="00E577CE" w:rsidRDefault="0017756C" w:rsidP="00FA5F21">
      <w:pPr>
        <w:spacing w:line="360" w:lineRule="auto"/>
        <w:jc w:val="both"/>
        <w:rPr>
          <w:rFonts w:ascii="Book Antiqua" w:hAnsi="Book Antiqua"/>
          <w:i/>
          <w:color w:val="auto"/>
          <w:lang w:val="en-US"/>
        </w:rPr>
      </w:pPr>
      <w:r w:rsidRPr="00E577CE">
        <w:rPr>
          <w:rFonts w:ascii="Book Antiqua" w:eastAsia="Book Antiqua" w:hAnsi="Book Antiqua" w:cs="Book Antiqua"/>
          <w:b/>
          <w:i/>
          <w:color w:val="auto"/>
          <w:lang w:val="en-US"/>
        </w:rPr>
        <w:t>Research frontiers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Many authors have compared the accuracy of scores </w:t>
      </w:r>
      <w:r w:rsidR="00600EBC" w:rsidRPr="00600EBC">
        <w:rPr>
          <w:rFonts w:ascii="Book Antiqua" w:eastAsia="Book Antiqua" w:hAnsi="Book Antiqua" w:cs="Book Antiqua"/>
          <w:i/>
          <w:color w:val="auto"/>
          <w:lang w:val="en-US"/>
        </w:rPr>
        <w:t>vs</w:t>
      </w:r>
      <w:r w:rsidRPr="00FA5F21">
        <w:rPr>
          <w:rFonts w:ascii="Book Antiqua" w:eastAsia="Book Antiqua" w:hAnsi="Book Antiqua" w:cs="Book Antiqua"/>
          <w:color w:val="auto"/>
          <w:lang w:val="en-US"/>
        </w:rPr>
        <w:t xml:space="preserve"> medical judgment in acute coronary syndromes. However, </w:t>
      </w:r>
      <w:r w:rsidR="004A2DBF">
        <w:rPr>
          <w:rFonts w:ascii="Book Antiqua" w:hAnsi="Book Antiqua" w:cs="Book Antiqua" w:hint="eastAsia"/>
          <w:color w:val="auto"/>
          <w:lang w:val="en-US" w:eastAsia="zh-CN"/>
        </w:rPr>
        <w:t>the</w:t>
      </w:r>
      <w:r w:rsidRPr="00FA5F21">
        <w:rPr>
          <w:rFonts w:ascii="Book Antiqua" w:eastAsia="Book Antiqua" w:hAnsi="Book Antiqua" w:cs="Book Antiqua"/>
          <w:color w:val="auto"/>
          <w:lang w:val="en-US"/>
        </w:rPr>
        <w:t xml:space="preserve"> study intends to clarify a current non-scientific trend of the physician community to make cardiovascular inferences directly from chest pain characteristics. This research establishes a new perspective for chest pain analysis, and reinforces the need to identify strong diagnostic clinical predictors of obstructive disease and then develop a multivariate model to help the emergency physician to assess this condition, instead of intuitive univariate diagnostic association currently applied.</w:t>
      </w:r>
    </w:p>
    <w:p w:rsidR="009A6044" w:rsidRPr="00FA5F21" w:rsidRDefault="009A6044" w:rsidP="00FA5F21">
      <w:pPr>
        <w:spacing w:line="360" w:lineRule="auto"/>
        <w:jc w:val="both"/>
        <w:rPr>
          <w:rFonts w:ascii="Book Antiqua" w:hAnsi="Book Antiqua"/>
          <w:color w:val="auto"/>
          <w:lang w:val="en-US"/>
        </w:rPr>
      </w:pPr>
    </w:p>
    <w:p w:rsidR="009A6044" w:rsidRPr="004A2DBF" w:rsidRDefault="0017756C" w:rsidP="00FA5F21">
      <w:pPr>
        <w:spacing w:line="360" w:lineRule="auto"/>
        <w:jc w:val="both"/>
        <w:rPr>
          <w:rFonts w:ascii="Book Antiqua" w:hAnsi="Book Antiqua"/>
          <w:i/>
          <w:color w:val="auto"/>
          <w:lang w:val="en-US"/>
        </w:rPr>
      </w:pPr>
      <w:r w:rsidRPr="004A2DBF">
        <w:rPr>
          <w:rFonts w:ascii="Book Antiqua" w:eastAsia="Book Antiqua" w:hAnsi="Book Antiqua" w:cs="Book Antiqua"/>
          <w:b/>
          <w:i/>
          <w:color w:val="auto"/>
          <w:lang w:val="en-US"/>
        </w:rPr>
        <w:t>Innovations and breakthroughs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The main idea presented was the evaluation of the diagnostic accuracy of chest pain characteristics in predicting the probability of CAD. This was performed by using only pain characteristics and with no further information. The novelty of </w:t>
      </w:r>
      <w:r w:rsidR="00600EBC">
        <w:rPr>
          <w:rFonts w:ascii="Book Antiqua" w:hAnsi="Book Antiqua" w:cs="Book Antiqua" w:hint="eastAsia"/>
          <w:color w:val="auto"/>
          <w:lang w:val="en-US" w:eastAsia="zh-CN"/>
        </w:rPr>
        <w:t>the</w:t>
      </w:r>
      <w:r w:rsidRPr="00FA5F21">
        <w:rPr>
          <w:rFonts w:ascii="Book Antiqua" w:eastAsia="Book Antiqua" w:hAnsi="Book Antiqua" w:cs="Book Antiqua"/>
          <w:color w:val="auto"/>
          <w:lang w:val="en-US"/>
        </w:rPr>
        <w:t xml:space="preserve"> study is the gestalt evaluation of these characteristics taken together, while previous others had analyzed the diagnostic probability of each symptom separately. Additionally, previous literature has tested medical gestalt </w:t>
      </w:r>
      <w:r w:rsidR="00600EBC">
        <w:rPr>
          <w:rFonts w:ascii="Book Antiqua" w:eastAsia="Book Antiqua" w:hAnsi="Book Antiqua" w:cs="Book Antiqua"/>
          <w:i/>
          <w:color w:val="auto"/>
          <w:lang w:val="en-US"/>
        </w:rPr>
        <w:t>vs</w:t>
      </w:r>
      <w:r w:rsidRPr="00FA5F21">
        <w:rPr>
          <w:rFonts w:ascii="Book Antiqua" w:eastAsia="Book Antiqua" w:hAnsi="Book Antiqua" w:cs="Book Antiqua"/>
          <w:i/>
          <w:color w:val="auto"/>
          <w:lang w:val="en-US"/>
        </w:rPr>
        <w:t xml:space="preserve"> </w:t>
      </w:r>
      <w:r w:rsidRPr="00FA5F21">
        <w:rPr>
          <w:rFonts w:ascii="Book Antiqua" w:eastAsia="Book Antiqua" w:hAnsi="Book Antiqua" w:cs="Book Antiqua"/>
          <w:color w:val="auto"/>
          <w:lang w:val="en-US"/>
        </w:rPr>
        <w:t xml:space="preserve">probabilistic </w:t>
      </w:r>
      <w:r w:rsidR="00F91164" w:rsidRPr="00FA5F21">
        <w:rPr>
          <w:rFonts w:ascii="Book Antiqua" w:eastAsia="Book Antiqua" w:hAnsi="Book Antiqua" w:cs="Book Antiqua"/>
          <w:color w:val="auto"/>
          <w:lang w:val="en-US"/>
        </w:rPr>
        <w:t>scores,</w:t>
      </w:r>
      <w:r w:rsidRPr="00FA5F21">
        <w:rPr>
          <w:rFonts w:ascii="Book Antiqua" w:eastAsia="Book Antiqua" w:hAnsi="Book Antiqua" w:cs="Book Antiqua"/>
          <w:color w:val="auto"/>
          <w:lang w:val="en-US"/>
        </w:rPr>
        <w:t xml:space="preserve"> while we have tested medical gestalt </w:t>
      </w:r>
      <w:r w:rsidR="00600EBC">
        <w:rPr>
          <w:rFonts w:ascii="Book Antiqua" w:eastAsia="Book Antiqua" w:hAnsi="Book Antiqua" w:cs="Book Antiqua"/>
          <w:i/>
          <w:color w:val="auto"/>
          <w:lang w:val="en-US"/>
        </w:rPr>
        <w:t>vs</w:t>
      </w:r>
      <w:r w:rsidRPr="00FA5F21">
        <w:rPr>
          <w:rFonts w:ascii="Book Antiqua" w:eastAsia="Book Antiqua" w:hAnsi="Book Antiqua" w:cs="Book Antiqua"/>
          <w:i/>
          <w:color w:val="auto"/>
          <w:lang w:val="en-US"/>
        </w:rPr>
        <w:t xml:space="preserve"> </w:t>
      </w:r>
      <w:r w:rsidRPr="00FA5F21">
        <w:rPr>
          <w:rFonts w:ascii="Book Antiqua" w:eastAsia="Book Antiqua" w:hAnsi="Book Antiqua" w:cs="Book Antiqua"/>
          <w:color w:val="auto"/>
          <w:lang w:val="en-US"/>
        </w:rPr>
        <w:t>real diagnosis.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 </w:t>
      </w:r>
    </w:p>
    <w:p w:rsidR="009A6044" w:rsidRPr="00600EBC" w:rsidRDefault="0017756C" w:rsidP="00FA5F21">
      <w:pPr>
        <w:spacing w:line="360" w:lineRule="auto"/>
        <w:jc w:val="both"/>
        <w:rPr>
          <w:rFonts w:ascii="Book Antiqua" w:hAnsi="Book Antiqua"/>
          <w:i/>
          <w:color w:val="auto"/>
          <w:lang w:val="en-US"/>
        </w:rPr>
      </w:pPr>
      <w:r w:rsidRPr="00600EBC">
        <w:rPr>
          <w:rFonts w:ascii="Book Antiqua" w:eastAsia="Book Antiqua" w:hAnsi="Book Antiqua" w:cs="Book Antiqua"/>
          <w:b/>
          <w:i/>
          <w:color w:val="auto"/>
          <w:lang w:val="en-US"/>
        </w:rPr>
        <w:t>Applications</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The main application of our results relies on avoiding putting too much value of classifications such as typical or atypical chest pain. These classifications merely refer to </w:t>
      </w:r>
      <w:r w:rsidRPr="00FA5F21">
        <w:rPr>
          <w:rFonts w:ascii="Book Antiqua" w:eastAsia="Book Antiqua" w:hAnsi="Book Antiqua" w:cs="Book Antiqua"/>
          <w:color w:val="auto"/>
          <w:lang w:val="en-US"/>
        </w:rPr>
        <w:lastRenderedPageBreak/>
        <w:t>chest pain characteristic and this isolated aspect has little or no influence on probability of CAD.</w:t>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 xml:space="preserve"> </w:t>
      </w:r>
    </w:p>
    <w:p w:rsidR="009A6044" w:rsidRPr="00600EBC" w:rsidRDefault="0017756C" w:rsidP="00FA5F21">
      <w:pPr>
        <w:spacing w:line="360" w:lineRule="auto"/>
        <w:jc w:val="both"/>
        <w:rPr>
          <w:rFonts w:ascii="Book Antiqua" w:hAnsi="Book Antiqua"/>
          <w:i/>
          <w:color w:val="auto"/>
          <w:lang w:val="en-US"/>
        </w:rPr>
      </w:pPr>
      <w:r w:rsidRPr="00600EBC">
        <w:rPr>
          <w:rFonts w:ascii="Book Antiqua" w:eastAsia="Book Antiqua" w:hAnsi="Book Antiqua" w:cs="Book Antiqua"/>
          <w:b/>
          <w:i/>
          <w:color w:val="auto"/>
          <w:lang w:val="en-US"/>
        </w:rPr>
        <w:t>Terminology</w:t>
      </w:r>
    </w:p>
    <w:p w:rsidR="009A6044" w:rsidRPr="00FA5F21" w:rsidRDefault="0017756C" w:rsidP="00FA5F21">
      <w:pPr>
        <w:spacing w:line="360" w:lineRule="auto"/>
        <w:jc w:val="both"/>
        <w:rPr>
          <w:rFonts w:ascii="Book Antiqua" w:hAnsi="Book Antiqua"/>
          <w:color w:val="auto"/>
          <w:lang w:val="en-US"/>
        </w:rPr>
      </w:pPr>
      <w:bookmarkStart w:id="3" w:name="_1fob9te" w:colFirst="0" w:colLast="0"/>
      <w:bookmarkEnd w:id="3"/>
      <w:r w:rsidRPr="00600EBC">
        <w:rPr>
          <w:rFonts w:ascii="Book Antiqua" w:eastAsia="Book Antiqua" w:hAnsi="Book Antiqua" w:cs="Book Antiqua"/>
          <w:color w:val="auto"/>
          <w:lang w:val="en-US"/>
        </w:rPr>
        <w:t xml:space="preserve">Clinical gestalt </w:t>
      </w:r>
      <w:r w:rsidRPr="00FA5F21">
        <w:rPr>
          <w:rFonts w:ascii="Book Antiqua" w:eastAsia="Book Antiqua" w:hAnsi="Book Antiqua" w:cs="Book Antiqua"/>
          <w:color w:val="auto"/>
          <w:lang w:val="en-US"/>
        </w:rPr>
        <w:t xml:space="preserve">refers to the theory that physicians and healthcare professionals organize clinical perceptions into “unified wholes”. This means that physicians can make clinical decisions without necessarily having complete information, </w:t>
      </w:r>
      <w:r w:rsidR="00F91164" w:rsidRPr="00FA5F21">
        <w:rPr>
          <w:rFonts w:ascii="Book Antiqua" w:eastAsia="Book Antiqua" w:hAnsi="Book Antiqua" w:cs="Book Antiqua"/>
          <w:color w:val="auto"/>
          <w:lang w:val="en-US"/>
        </w:rPr>
        <w:t>posteriorly</w:t>
      </w:r>
      <w:r w:rsidRPr="00FA5F21">
        <w:rPr>
          <w:rFonts w:ascii="Book Antiqua" w:eastAsia="Book Antiqua" w:hAnsi="Book Antiqua" w:cs="Book Antiqua"/>
          <w:color w:val="auto"/>
          <w:lang w:val="en-US"/>
        </w:rPr>
        <w:t xml:space="preserve"> using this information to create solutions that can be generalized from one situation to another.</w:t>
      </w:r>
      <w:r w:rsidR="00FA5F21">
        <w:rPr>
          <w:rFonts w:ascii="Book Antiqua" w:eastAsia="Book Antiqua" w:hAnsi="Book Antiqua" w:cs="Book Antiqua"/>
          <w:color w:val="auto"/>
          <w:lang w:val="en-US"/>
        </w:rPr>
        <w:t xml:space="preserve"> </w:t>
      </w:r>
      <w:r w:rsidRPr="00FA5F21">
        <w:rPr>
          <w:rFonts w:ascii="Book Antiqua" w:eastAsia="Book Antiqua" w:hAnsi="Book Antiqua" w:cs="Book Antiqua"/>
          <w:color w:val="auto"/>
          <w:lang w:val="en-US"/>
        </w:rPr>
        <w:t>Clinical gestalt represents an overall analysis, cultivated mainly by personal experience, history and examination.</w:t>
      </w:r>
    </w:p>
    <w:p w:rsidR="009A6044" w:rsidRPr="00FA5F21" w:rsidRDefault="009A6044" w:rsidP="00FA5F21">
      <w:pPr>
        <w:spacing w:line="360" w:lineRule="auto"/>
        <w:jc w:val="both"/>
        <w:rPr>
          <w:rFonts w:ascii="Book Antiqua" w:hAnsi="Book Antiqua"/>
          <w:color w:val="auto"/>
          <w:lang w:val="en-US"/>
        </w:rPr>
      </w:pPr>
    </w:p>
    <w:p w:rsidR="009A6044" w:rsidRPr="00E865E2" w:rsidRDefault="00600EBC" w:rsidP="00E865E2">
      <w:pPr>
        <w:spacing w:line="360" w:lineRule="auto"/>
        <w:jc w:val="both"/>
        <w:rPr>
          <w:rFonts w:ascii="Book Antiqua" w:hAnsi="Book Antiqua"/>
          <w:b/>
          <w:i/>
          <w:color w:val="auto"/>
          <w:lang w:val="en-US" w:eastAsia="zh-CN"/>
        </w:rPr>
      </w:pPr>
      <w:r w:rsidRPr="00E865E2">
        <w:rPr>
          <w:rFonts w:ascii="Book Antiqua" w:hAnsi="Book Antiqua"/>
          <w:b/>
          <w:i/>
          <w:color w:val="auto"/>
          <w:lang w:val="en-US" w:eastAsia="zh-CN"/>
        </w:rPr>
        <w:t>Peer-review</w:t>
      </w:r>
    </w:p>
    <w:p w:rsidR="00C950D4" w:rsidRPr="00E865E2" w:rsidRDefault="00E865E2" w:rsidP="00E865E2">
      <w:pPr>
        <w:spacing w:line="360" w:lineRule="auto"/>
        <w:jc w:val="both"/>
        <w:rPr>
          <w:rFonts w:ascii="Book Antiqua" w:hAnsi="Book Antiqua"/>
          <w:color w:val="auto"/>
          <w:lang w:val="en-US" w:eastAsia="zh-CN"/>
        </w:rPr>
      </w:pPr>
      <w:r w:rsidRPr="00E865E2">
        <w:rPr>
          <w:rFonts w:ascii="Book Antiqua" w:hAnsi="Book Antiqua"/>
        </w:rPr>
        <w:t>The present study essentially supports that the elements of the chest pain history are only a little bit associated with increasing accuracy of diagnosis with CAD. Furthermore, it is very interested that there were poor agreement between the two cardiologists. The methods are sound, and the used statistics seem also sound.</w:t>
      </w:r>
    </w:p>
    <w:p w:rsidR="00E865E2" w:rsidRDefault="00E865E2">
      <w:pPr>
        <w:rPr>
          <w:rFonts w:ascii="Book Antiqua" w:eastAsia="Book Antiqua" w:hAnsi="Book Antiqua" w:cs="Book Antiqua"/>
          <w:b/>
          <w:color w:val="auto"/>
          <w:lang w:val="en-US"/>
        </w:rPr>
      </w:pPr>
      <w:r>
        <w:rPr>
          <w:rFonts w:ascii="Book Antiqua" w:eastAsia="Book Antiqua" w:hAnsi="Book Antiqua" w:cs="Book Antiqua"/>
          <w:b/>
          <w:color w:val="auto"/>
          <w:lang w:val="en-US"/>
        </w:rPr>
        <w:br w:type="page"/>
      </w:r>
    </w:p>
    <w:p w:rsidR="009A6044" w:rsidRPr="00E865E2" w:rsidRDefault="0017756C" w:rsidP="00E865E2">
      <w:pPr>
        <w:spacing w:line="360" w:lineRule="auto"/>
        <w:jc w:val="both"/>
        <w:rPr>
          <w:rFonts w:ascii="Book Antiqua" w:hAnsi="Book Antiqua"/>
          <w:color w:val="auto"/>
        </w:rPr>
      </w:pPr>
      <w:r w:rsidRPr="00E865E2">
        <w:rPr>
          <w:rFonts w:ascii="Book Antiqua" w:eastAsia="Book Antiqua" w:hAnsi="Book Antiqua" w:cs="Book Antiqua"/>
          <w:b/>
          <w:color w:val="auto"/>
          <w:lang w:val="en-US"/>
        </w:rPr>
        <w:lastRenderedPageBreak/>
        <w:t>REFERENCES</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1 </w:t>
      </w:r>
      <w:proofErr w:type="spellStart"/>
      <w:r w:rsidRPr="00E865E2">
        <w:rPr>
          <w:rFonts w:ascii="Book Antiqua" w:eastAsia="宋体" w:hAnsi="Book Antiqua" w:cs="宋体"/>
          <w:b/>
          <w:bCs/>
          <w:color w:val="auto"/>
          <w:lang w:val="en-US" w:eastAsia="zh-CN"/>
        </w:rPr>
        <w:t>Goodacre</w:t>
      </w:r>
      <w:proofErr w:type="spellEnd"/>
      <w:r w:rsidRPr="00E865E2">
        <w:rPr>
          <w:rFonts w:ascii="Book Antiqua" w:eastAsia="宋体" w:hAnsi="Book Antiqua" w:cs="宋体"/>
          <w:b/>
          <w:bCs/>
          <w:color w:val="auto"/>
          <w:lang w:val="en-US" w:eastAsia="zh-CN"/>
        </w:rPr>
        <w:t xml:space="preserve"> S</w:t>
      </w:r>
      <w:r w:rsidRPr="00E865E2">
        <w:rPr>
          <w:rFonts w:ascii="Book Antiqua" w:eastAsia="宋体" w:hAnsi="Book Antiqua" w:cs="宋体"/>
          <w:color w:val="auto"/>
          <w:lang w:val="en-US" w:eastAsia="zh-CN"/>
        </w:rPr>
        <w:t xml:space="preserve">, Locker T, Morris F, Campbell S. How useful are clinical features in the diagnosis of acute, undifferentiated chest pain? </w:t>
      </w:r>
      <w:proofErr w:type="spellStart"/>
      <w:r w:rsidRPr="00E865E2">
        <w:rPr>
          <w:rFonts w:ascii="Book Antiqua" w:eastAsia="宋体" w:hAnsi="Book Antiqua" w:cs="宋体"/>
          <w:i/>
          <w:iCs/>
          <w:color w:val="auto"/>
          <w:lang w:val="en-US" w:eastAsia="zh-CN"/>
        </w:rPr>
        <w:t>Acad</w:t>
      </w:r>
      <w:proofErr w:type="spellEnd"/>
      <w:r w:rsidRPr="00E865E2">
        <w:rPr>
          <w:rFonts w:ascii="Book Antiqua" w:eastAsia="宋体" w:hAnsi="Book Antiqua" w:cs="宋体"/>
          <w:i/>
          <w:iCs/>
          <w:color w:val="auto"/>
          <w:lang w:val="en-US" w:eastAsia="zh-CN"/>
        </w:rPr>
        <w:t xml:space="preserve"> </w:t>
      </w:r>
      <w:proofErr w:type="spellStart"/>
      <w:r w:rsidRPr="00E865E2">
        <w:rPr>
          <w:rFonts w:ascii="Book Antiqua" w:eastAsia="宋体" w:hAnsi="Book Antiqua" w:cs="宋体"/>
          <w:i/>
          <w:iCs/>
          <w:color w:val="auto"/>
          <w:lang w:val="en-US" w:eastAsia="zh-CN"/>
        </w:rPr>
        <w:t>Emerg</w:t>
      </w:r>
      <w:proofErr w:type="spellEnd"/>
      <w:r w:rsidRPr="00E865E2">
        <w:rPr>
          <w:rFonts w:ascii="Book Antiqua" w:eastAsia="宋体" w:hAnsi="Book Antiqua" w:cs="宋体"/>
          <w:i/>
          <w:iCs/>
          <w:color w:val="auto"/>
          <w:lang w:val="en-US" w:eastAsia="zh-CN"/>
        </w:rPr>
        <w:t xml:space="preserve"> Med</w:t>
      </w:r>
      <w:r w:rsidRPr="00E865E2">
        <w:rPr>
          <w:rFonts w:ascii="Book Antiqua" w:eastAsia="宋体" w:hAnsi="Book Antiqua" w:cs="宋体"/>
          <w:color w:val="auto"/>
          <w:lang w:val="en-US" w:eastAsia="zh-CN"/>
        </w:rPr>
        <w:t xml:space="preserve"> 2002; </w:t>
      </w:r>
      <w:r w:rsidRPr="00E865E2">
        <w:rPr>
          <w:rFonts w:ascii="Book Antiqua" w:eastAsia="宋体" w:hAnsi="Book Antiqua" w:cs="宋体"/>
          <w:b/>
          <w:bCs/>
          <w:color w:val="auto"/>
          <w:lang w:val="en-US" w:eastAsia="zh-CN"/>
        </w:rPr>
        <w:t>9</w:t>
      </w:r>
      <w:r w:rsidRPr="00E865E2">
        <w:rPr>
          <w:rFonts w:ascii="Book Antiqua" w:eastAsia="宋体" w:hAnsi="Book Antiqua" w:cs="宋体"/>
          <w:color w:val="auto"/>
          <w:lang w:val="en-US" w:eastAsia="zh-CN"/>
        </w:rPr>
        <w:t>: 203-208 [PMID: 11874776 DOI:</w:t>
      </w:r>
      <w:r>
        <w:rPr>
          <w:rFonts w:ascii="Book Antiqua" w:eastAsia="宋体" w:hAnsi="Book Antiqua" w:cs="宋体"/>
          <w:color w:val="auto"/>
          <w:lang w:val="en-US" w:eastAsia="zh-CN"/>
        </w:rPr>
        <w:t xml:space="preserve"> 10.1017/CBO9781107415324.004]</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2 </w:t>
      </w:r>
      <w:r w:rsidRPr="00E865E2">
        <w:rPr>
          <w:rFonts w:ascii="Book Antiqua" w:eastAsia="宋体" w:hAnsi="Book Antiqua" w:cs="宋体"/>
          <w:b/>
          <w:bCs/>
          <w:color w:val="auto"/>
          <w:lang w:val="en-US" w:eastAsia="zh-CN"/>
        </w:rPr>
        <w:t>Khan NA</w:t>
      </w:r>
      <w:r w:rsidRPr="00E865E2">
        <w:rPr>
          <w:rFonts w:ascii="Book Antiqua" w:eastAsia="宋体" w:hAnsi="Book Antiqua" w:cs="宋体"/>
          <w:color w:val="auto"/>
          <w:lang w:val="en-US" w:eastAsia="zh-CN"/>
        </w:rPr>
        <w:t xml:space="preserve">, </w:t>
      </w:r>
      <w:proofErr w:type="spellStart"/>
      <w:r w:rsidRPr="00E865E2">
        <w:rPr>
          <w:rFonts w:ascii="Book Antiqua" w:eastAsia="宋体" w:hAnsi="Book Antiqua" w:cs="宋体"/>
          <w:color w:val="auto"/>
          <w:lang w:val="en-US" w:eastAsia="zh-CN"/>
        </w:rPr>
        <w:t>Daskalopoulou</w:t>
      </w:r>
      <w:proofErr w:type="spellEnd"/>
      <w:r w:rsidRPr="00E865E2">
        <w:rPr>
          <w:rFonts w:ascii="Book Antiqua" w:eastAsia="宋体" w:hAnsi="Book Antiqua" w:cs="宋体"/>
          <w:color w:val="auto"/>
          <w:lang w:val="en-US" w:eastAsia="zh-CN"/>
        </w:rPr>
        <w:t xml:space="preserve"> SS, Karp I, Eisenberg MJ, Pelletier R, </w:t>
      </w:r>
      <w:proofErr w:type="spellStart"/>
      <w:r w:rsidRPr="00E865E2">
        <w:rPr>
          <w:rFonts w:ascii="Book Antiqua" w:eastAsia="宋体" w:hAnsi="Book Antiqua" w:cs="宋体"/>
          <w:color w:val="auto"/>
          <w:lang w:val="en-US" w:eastAsia="zh-CN"/>
        </w:rPr>
        <w:t>Tsadok</w:t>
      </w:r>
      <w:proofErr w:type="spellEnd"/>
      <w:r w:rsidRPr="00E865E2">
        <w:rPr>
          <w:rFonts w:ascii="Book Antiqua" w:eastAsia="宋体" w:hAnsi="Book Antiqua" w:cs="宋体"/>
          <w:color w:val="auto"/>
          <w:lang w:val="en-US" w:eastAsia="zh-CN"/>
        </w:rPr>
        <w:t xml:space="preserve"> MA, </w:t>
      </w:r>
      <w:proofErr w:type="spellStart"/>
      <w:r w:rsidRPr="00E865E2">
        <w:rPr>
          <w:rFonts w:ascii="Book Antiqua" w:eastAsia="宋体" w:hAnsi="Book Antiqua" w:cs="宋体"/>
          <w:color w:val="auto"/>
          <w:lang w:val="en-US" w:eastAsia="zh-CN"/>
        </w:rPr>
        <w:t>Dasgupta</w:t>
      </w:r>
      <w:proofErr w:type="spellEnd"/>
      <w:r w:rsidRPr="00E865E2">
        <w:rPr>
          <w:rFonts w:ascii="Book Antiqua" w:eastAsia="宋体" w:hAnsi="Book Antiqua" w:cs="宋体"/>
          <w:color w:val="auto"/>
          <w:lang w:val="en-US" w:eastAsia="zh-CN"/>
        </w:rPr>
        <w:t xml:space="preserve"> K, Norris CM, </w:t>
      </w:r>
      <w:proofErr w:type="spellStart"/>
      <w:r w:rsidRPr="00E865E2">
        <w:rPr>
          <w:rFonts w:ascii="Book Antiqua" w:eastAsia="宋体" w:hAnsi="Book Antiqua" w:cs="宋体"/>
          <w:color w:val="auto"/>
          <w:lang w:val="en-US" w:eastAsia="zh-CN"/>
        </w:rPr>
        <w:t>Pilote</w:t>
      </w:r>
      <w:proofErr w:type="spellEnd"/>
      <w:r w:rsidRPr="00E865E2">
        <w:rPr>
          <w:rFonts w:ascii="Book Antiqua" w:eastAsia="宋体" w:hAnsi="Book Antiqua" w:cs="宋体"/>
          <w:color w:val="auto"/>
          <w:lang w:val="en-US" w:eastAsia="zh-CN"/>
        </w:rPr>
        <w:t xml:space="preserve"> L. Sex differences in acute coronary syndrome symptom presentation in young patients. </w:t>
      </w:r>
      <w:r w:rsidRPr="00E865E2">
        <w:rPr>
          <w:rFonts w:ascii="Book Antiqua" w:eastAsia="宋体" w:hAnsi="Book Antiqua" w:cs="宋体"/>
          <w:i/>
          <w:iCs/>
          <w:color w:val="auto"/>
          <w:lang w:val="en-US" w:eastAsia="zh-CN"/>
        </w:rPr>
        <w:t>JAMA Intern Med</w:t>
      </w:r>
      <w:r w:rsidRPr="00E865E2">
        <w:rPr>
          <w:rFonts w:ascii="Book Antiqua" w:eastAsia="宋体" w:hAnsi="Book Antiqua" w:cs="宋体"/>
          <w:color w:val="auto"/>
          <w:lang w:val="en-US" w:eastAsia="zh-CN"/>
        </w:rPr>
        <w:t xml:space="preserve"> 2013; </w:t>
      </w:r>
      <w:r w:rsidRPr="00E865E2">
        <w:rPr>
          <w:rFonts w:ascii="Book Antiqua" w:eastAsia="宋体" w:hAnsi="Book Antiqua" w:cs="宋体"/>
          <w:b/>
          <w:bCs/>
          <w:color w:val="auto"/>
          <w:lang w:val="en-US" w:eastAsia="zh-CN"/>
        </w:rPr>
        <w:t>173</w:t>
      </w:r>
      <w:r w:rsidRPr="00E865E2">
        <w:rPr>
          <w:rFonts w:ascii="Book Antiqua" w:eastAsia="宋体" w:hAnsi="Book Antiqua" w:cs="宋体"/>
          <w:color w:val="auto"/>
          <w:lang w:val="en-US" w:eastAsia="zh-CN"/>
        </w:rPr>
        <w:t>: 1863-1871 [PMID: 24043208 DOI: 10.</w:t>
      </w:r>
      <w:r>
        <w:rPr>
          <w:rFonts w:ascii="Book Antiqua" w:eastAsia="宋体" w:hAnsi="Book Antiqua" w:cs="宋体"/>
          <w:color w:val="auto"/>
          <w:lang w:val="en-US" w:eastAsia="zh-CN"/>
        </w:rPr>
        <w:t>1001/jamainternmed.2013.10149]</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3 </w:t>
      </w:r>
      <w:r w:rsidRPr="00E865E2">
        <w:rPr>
          <w:rFonts w:ascii="Book Antiqua" w:eastAsia="宋体" w:hAnsi="Book Antiqua" w:cs="宋体"/>
          <w:b/>
          <w:bCs/>
          <w:color w:val="auto"/>
          <w:lang w:val="en-US" w:eastAsia="zh-CN"/>
        </w:rPr>
        <w:t>Swap CJ</w:t>
      </w:r>
      <w:r w:rsidRPr="00E865E2">
        <w:rPr>
          <w:rFonts w:ascii="Book Antiqua" w:eastAsia="宋体" w:hAnsi="Book Antiqua" w:cs="宋体"/>
          <w:color w:val="auto"/>
          <w:lang w:val="en-US" w:eastAsia="zh-CN"/>
        </w:rPr>
        <w:t xml:space="preserve">, </w:t>
      </w:r>
      <w:proofErr w:type="spellStart"/>
      <w:r w:rsidRPr="00E865E2">
        <w:rPr>
          <w:rFonts w:ascii="Book Antiqua" w:eastAsia="宋体" w:hAnsi="Book Antiqua" w:cs="宋体"/>
          <w:color w:val="auto"/>
          <w:lang w:val="en-US" w:eastAsia="zh-CN"/>
        </w:rPr>
        <w:t>Nagurney</w:t>
      </w:r>
      <w:proofErr w:type="spellEnd"/>
      <w:r w:rsidRPr="00E865E2">
        <w:rPr>
          <w:rFonts w:ascii="Book Antiqua" w:eastAsia="宋体" w:hAnsi="Book Antiqua" w:cs="宋体"/>
          <w:color w:val="auto"/>
          <w:lang w:val="en-US" w:eastAsia="zh-CN"/>
        </w:rPr>
        <w:t xml:space="preserve"> JT. Value and limitations of chest pain history in the evaluation of patients with suspected acute coronary syndromes. </w:t>
      </w:r>
      <w:r w:rsidRPr="00E865E2">
        <w:rPr>
          <w:rFonts w:ascii="Book Antiqua" w:eastAsia="宋体" w:hAnsi="Book Antiqua" w:cs="宋体"/>
          <w:i/>
          <w:iCs/>
          <w:color w:val="auto"/>
          <w:lang w:val="en-US" w:eastAsia="zh-CN"/>
        </w:rPr>
        <w:t>JAMA</w:t>
      </w:r>
      <w:r w:rsidRPr="00E865E2">
        <w:rPr>
          <w:rFonts w:ascii="Book Antiqua" w:eastAsia="宋体" w:hAnsi="Book Antiqua" w:cs="宋体"/>
          <w:color w:val="auto"/>
          <w:lang w:val="en-US" w:eastAsia="zh-CN"/>
        </w:rPr>
        <w:t xml:space="preserve"> 2005; </w:t>
      </w:r>
      <w:r w:rsidRPr="00E865E2">
        <w:rPr>
          <w:rFonts w:ascii="Book Antiqua" w:eastAsia="宋体" w:hAnsi="Book Antiqua" w:cs="宋体"/>
          <w:b/>
          <w:bCs/>
          <w:color w:val="auto"/>
          <w:lang w:val="en-US" w:eastAsia="zh-CN"/>
        </w:rPr>
        <w:t>294</w:t>
      </w:r>
      <w:r w:rsidRPr="00E865E2">
        <w:rPr>
          <w:rFonts w:ascii="Book Antiqua" w:eastAsia="宋体" w:hAnsi="Book Antiqua" w:cs="宋体"/>
          <w:color w:val="auto"/>
          <w:lang w:val="en-US" w:eastAsia="zh-CN"/>
        </w:rPr>
        <w:t xml:space="preserve">: 2623-2629 [PMID: 16304077 </w:t>
      </w:r>
      <w:r>
        <w:rPr>
          <w:rFonts w:ascii="Book Antiqua" w:eastAsia="宋体" w:hAnsi="Book Antiqua" w:cs="宋体"/>
          <w:color w:val="auto"/>
          <w:lang w:val="en-US" w:eastAsia="zh-CN"/>
        </w:rPr>
        <w:t>DOI: 10.1001/jama.294.20.2623]</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4 </w:t>
      </w:r>
      <w:r w:rsidRPr="00E865E2">
        <w:rPr>
          <w:rFonts w:ascii="Book Antiqua" w:eastAsia="宋体" w:hAnsi="Book Antiqua" w:cs="宋体"/>
          <w:b/>
          <w:bCs/>
          <w:color w:val="auto"/>
          <w:lang w:val="en-US" w:eastAsia="zh-CN"/>
        </w:rPr>
        <w:t>Body R</w:t>
      </w:r>
      <w:r w:rsidRPr="00E865E2">
        <w:rPr>
          <w:rFonts w:ascii="Book Antiqua" w:eastAsia="宋体" w:hAnsi="Book Antiqua" w:cs="宋体"/>
          <w:color w:val="auto"/>
          <w:lang w:val="en-US" w:eastAsia="zh-CN"/>
        </w:rPr>
        <w:t xml:space="preserve">, Carley S, McDowell G, Ferguson J, </w:t>
      </w:r>
      <w:proofErr w:type="spellStart"/>
      <w:r w:rsidRPr="00E865E2">
        <w:rPr>
          <w:rFonts w:ascii="Book Antiqua" w:eastAsia="宋体" w:hAnsi="Book Antiqua" w:cs="宋体"/>
          <w:color w:val="auto"/>
          <w:lang w:val="en-US" w:eastAsia="zh-CN"/>
        </w:rPr>
        <w:t>Mackway</w:t>
      </w:r>
      <w:proofErr w:type="spellEnd"/>
      <w:r w:rsidRPr="00E865E2">
        <w:rPr>
          <w:rFonts w:ascii="Book Antiqua" w:eastAsia="宋体" w:hAnsi="Book Antiqua" w:cs="宋体"/>
          <w:color w:val="auto"/>
          <w:lang w:val="en-US" w:eastAsia="zh-CN"/>
        </w:rPr>
        <w:t xml:space="preserve">-Jones K. Can a modified thrombolysis in myocardial infarction risk score outperform the original for risk stratifying emergency department patients with chest pain? </w:t>
      </w:r>
      <w:proofErr w:type="spellStart"/>
      <w:r w:rsidRPr="00E865E2">
        <w:rPr>
          <w:rFonts w:ascii="Book Antiqua" w:eastAsia="宋体" w:hAnsi="Book Antiqua" w:cs="宋体"/>
          <w:i/>
          <w:iCs/>
          <w:color w:val="auto"/>
          <w:lang w:val="en-US" w:eastAsia="zh-CN"/>
        </w:rPr>
        <w:t>Emerg</w:t>
      </w:r>
      <w:proofErr w:type="spellEnd"/>
      <w:r w:rsidRPr="00E865E2">
        <w:rPr>
          <w:rFonts w:ascii="Book Antiqua" w:eastAsia="宋体" w:hAnsi="Book Antiqua" w:cs="宋体"/>
          <w:i/>
          <w:iCs/>
          <w:color w:val="auto"/>
          <w:lang w:val="en-US" w:eastAsia="zh-CN"/>
        </w:rPr>
        <w:t xml:space="preserve"> Med J</w:t>
      </w:r>
      <w:r w:rsidRPr="00E865E2">
        <w:rPr>
          <w:rFonts w:ascii="Book Antiqua" w:eastAsia="宋体" w:hAnsi="Book Antiqua" w:cs="宋体"/>
          <w:color w:val="auto"/>
          <w:lang w:val="en-US" w:eastAsia="zh-CN"/>
        </w:rPr>
        <w:t xml:space="preserve"> 2009; </w:t>
      </w:r>
      <w:r w:rsidRPr="00E865E2">
        <w:rPr>
          <w:rFonts w:ascii="Book Antiqua" w:eastAsia="宋体" w:hAnsi="Book Antiqua" w:cs="宋体"/>
          <w:b/>
          <w:bCs/>
          <w:color w:val="auto"/>
          <w:lang w:val="en-US" w:eastAsia="zh-CN"/>
        </w:rPr>
        <w:t>26</w:t>
      </w:r>
      <w:r w:rsidRPr="00E865E2">
        <w:rPr>
          <w:rFonts w:ascii="Book Antiqua" w:eastAsia="宋体" w:hAnsi="Book Antiqua" w:cs="宋体"/>
          <w:color w:val="auto"/>
          <w:lang w:val="en-US" w:eastAsia="zh-CN"/>
        </w:rPr>
        <w:t>: 95-99 [PMID: 19164616</w:t>
      </w:r>
      <w:r>
        <w:rPr>
          <w:rFonts w:ascii="Book Antiqua" w:eastAsia="宋体" w:hAnsi="Book Antiqua" w:cs="宋体"/>
          <w:color w:val="auto"/>
          <w:lang w:val="en-US" w:eastAsia="zh-CN"/>
        </w:rPr>
        <w:t xml:space="preserve"> DOI: 10.1136/emj.2008.058495]</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5 </w:t>
      </w:r>
      <w:r w:rsidRPr="00E865E2">
        <w:rPr>
          <w:rFonts w:ascii="Book Antiqua" w:eastAsia="宋体" w:hAnsi="Book Antiqua" w:cs="宋体"/>
          <w:b/>
          <w:bCs/>
          <w:color w:val="auto"/>
          <w:lang w:val="en-US" w:eastAsia="zh-CN"/>
        </w:rPr>
        <w:t>Body R</w:t>
      </w:r>
      <w:r w:rsidRPr="00E865E2">
        <w:rPr>
          <w:rFonts w:ascii="Book Antiqua" w:eastAsia="宋体" w:hAnsi="Book Antiqua" w:cs="宋体"/>
          <w:color w:val="auto"/>
          <w:lang w:val="en-US" w:eastAsia="zh-CN"/>
        </w:rPr>
        <w:t xml:space="preserve">, Cook G, Burrows G, Carley S, Lewis PS. Can emergency physicians 'rule in' and 'rule out' acute myocardial infarction with clinical judgement? </w:t>
      </w:r>
      <w:proofErr w:type="spellStart"/>
      <w:r w:rsidRPr="00E865E2">
        <w:rPr>
          <w:rFonts w:ascii="Book Antiqua" w:eastAsia="宋体" w:hAnsi="Book Antiqua" w:cs="宋体"/>
          <w:i/>
          <w:iCs/>
          <w:color w:val="auto"/>
          <w:lang w:val="en-US" w:eastAsia="zh-CN"/>
        </w:rPr>
        <w:t>Emerg</w:t>
      </w:r>
      <w:proofErr w:type="spellEnd"/>
      <w:r w:rsidRPr="00E865E2">
        <w:rPr>
          <w:rFonts w:ascii="Book Antiqua" w:eastAsia="宋体" w:hAnsi="Book Antiqua" w:cs="宋体"/>
          <w:i/>
          <w:iCs/>
          <w:color w:val="auto"/>
          <w:lang w:val="en-US" w:eastAsia="zh-CN"/>
        </w:rPr>
        <w:t xml:space="preserve"> Med J</w:t>
      </w:r>
      <w:r w:rsidRPr="00E865E2">
        <w:rPr>
          <w:rFonts w:ascii="Book Antiqua" w:eastAsia="宋体" w:hAnsi="Book Antiqua" w:cs="宋体"/>
          <w:color w:val="auto"/>
          <w:lang w:val="en-US" w:eastAsia="zh-CN"/>
        </w:rPr>
        <w:t xml:space="preserve"> 2014; </w:t>
      </w:r>
      <w:r w:rsidRPr="00E865E2">
        <w:rPr>
          <w:rFonts w:ascii="Book Antiqua" w:eastAsia="宋体" w:hAnsi="Book Antiqua" w:cs="宋体"/>
          <w:b/>
          <w:bCs/>
          <w:color w:val="auto"/>
          <w:lang w:val="en-US" w:eastAsia="zh-CN"/>
        </w:rPr>
        <w:t>31</w:t>
      </w:r>
      <w:r w:rsidRPr="00E865E2">
        <w:rPr>
          <w:rFonts w:ascii="Book Antiqua" w:eastAsia="宋体" w:hAnsi="Book Antiqua" w:cs="宋体"/>
          <w:color w:val="auto"/>
          <w:lang w:val="en-US" w:eastAsia="zh-CN"/>
        </w:rPr>
        <w:t>: 872-876 [PMID: 25016388 DOI</w:t>
      </w:r>
      <w:r>
        <w:rPr>
          <w:rFonts w:ascii="Book Antiqua" w:eastAsia="宋体" w:hAnsi="Book Antiqua" w:cs="宋体"/>
          <w:color w:val="auto"/>
          <w:lang w:val="en-US" w:eastAsia="zh-CN"/>
        </w:rPr>
        <w:t>: 10.1136/emermed-2014-203832]</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6 </w:t>
      </w:r>
      <w:proofErr w:type="spellStart"/>
      <w:r w:rsidRPr="00E865E2">
        <w:rPr>
          <w:rFonts w:ascii="Book Antiqua" w:eastAsia="宋体" w:hAnsi="Book Antiqua" w:cs="宋体"/>
          <w:b/>
          <w:bCs/>
          <w:color w:val="auto"/>
          <w:lang w:val="en-US" w:eastAsia="zh-CN"/>
        </w:rPr>
        <w:t>Tversky</w:t>
      </w:r>
      <w:proofErr w:type="spellEnd"/>
      <w:r w:rsidRPr="00E865E2">
        <w:rPr>
          <w:rFonts w:ascii="Book Antiqua" w:eastAsia="宋体" w:hAnsi="Book Antiqua" w:cs="宋体"/>
          <w:b/>
          <w:bCs/>
          <w:color w:val="auto"/>
          <w:lang w:val="en-US" w:eastAsia="zh-CN"/>
        </w:rPr>
        <w:t xml:space="preserve"> A</w:t>
      </w:r>
      <w:r w:rsidRPr="00E865E2">
        <w:rPr>
          <w:rFonts w:ascii="Book Antiqua" w:eastAsia="宋体" w:hAnsi="Book Antiqua" w:cs="宋体"/>
          <w:color w:val="auto"/>
          <w:lang w:val="en-US" w:eastAsia="zh-CN"/>
        </w:rPr>
        <w:t xml:space="preserve">, </w:t>
      </w:r>
      <w:proofErr w:type="spellStart"/>
      <w:r w:rsidRPr="00E865E2">
        <w:rPr>
          <w:rFonts w:ascii="Book Antiqua" w:eastAsia="宋体" w:hAnsi="Book Antiqua" w:cs="宋体"/>
          <w:color w:val="auto"/>
          <w:lang w:val="en-US" w:eastAsia="zh-CN"/>
        </w:rPr>
        <w:t>Kahneman</w:t>
      </w:r>
      <w:proofErr w:type="spellEnd"/>
      <w:r w:rsidRPr="00E865E2">
        <w:rPr>
          <w:rFonts w:ascii="Book Antiqua" w:eastAsia="宋体" w:hAnsi="Book Antiqua" w:cs="宋体"/>
          <w:color w:val="auto"/>
          <w:lang w:val="en-US" w:eastAsia="zh-CN"/>
        </w:rPr>
        <w:t xml:space="preserve"> D. Judgment under Uncertainty: Heuristics and Biases. </w:t>
      </w:r>
      <w:r w:rsidRPr="00E865E2">
        <w:rPr>
          <w:rFonts w:ascii="Book Antiqua" w:eastAsia="宋体" w:hAnsi="Book Antiqua" w:cs="宋体"/>
          <w:i/>
          <w:iCs/>
          <w:color w:val="auto"/>
          <w:lang w:val="en-US" w:eastAsia="zh-CN"/>
        </w:rPr>
        <w:t>Science</w:t>
      </w:r>
      <w:r w:rsidRPr="00E865E2">
        <w:rPr>
          <w:rFonts w:ascii="Book Antiqua" w:eastAsia="宋体" w:hAnsi="Book Antiqua" w:cs="宋体"/>
          <w:color w:val="auto"/>
          <w:lang w:val="en-US" w:eastAsia="zh-CN"/>
        </w:rPr>
        <w:t xml:space="preserve"> 1974; </w:t>
      </w:r>
      <w:r w:rsidRPr="00E865E2">
        <w:rPr>
          <w:rFonts w:ascii="Book Antiqua" w:eastAsia="宋体" w:hAnsi="Book Antiqua" w:cs="宋体"/>
          <w:b/>
          <w:bCs/>
          <w:color w:val="auto"/>
          <w:lang w:val="en-US" w:eastAsia="zh-CN"/>
        </w:rPr>
        <w:t>185</w:t>
      </w:r>
      <w:r w:rsidRPr="00E865E2">
        <w:rPr>
          <w:rFonts w:ascii="Book Antiqua" w:eastAsia="宋体" w:hAnsi="Book Antiqua" w:cs="宋体"/>
          <w:color w:val="auto"/>
          <w:lang w:val="en-US" w:eastAsia="zh-CN"/>
        </w:rPr>
        <w:t xml:space="preserve">: 1124-1131 [PMID: 17835457 DOI: </w:t>
      </w:r>
      <w:r>
        <w:rPr>
          <w:rFonts w:ascii="Book Antiqua" w:eastAsia="宋体" w:hAnsi="Book Antiqua" w:cs="宋体"/>
          <w:color w:val="auto"/>
          <w:lang w:val="en-US" w:eastAsia="zh-CN"/>
        </w:rPr>
        <w:t>10.1126/science.185.4157.1124]</w:t>
      </w:r>
    </w:p>
    <w:p w:rsidR="00E865E2" w:rsidRPr="00E865E2" w:rsidRDefault="00E865E2" w:rsidP="00E865E2">
      <w:pPr>
        <w:spacing w:line="360" w:lineRule="auto"/>
        <w:jc w:val="both"/>
        <w:rPr>
          <w:rFonts w:ascii="Book Antiqua" w:eastAsia="宋体" w:hAnsi="Book Antiqua" w:cs="宋体"/>
          <w:color w:val="auto"/>
          <w:lang w:val="en-US" w:eastAsia="zh-CN"/>
        </w:rPr>
      </w:pPr>
      <w:r w:rsidRPr="00E865E2">
        <w:rPr>
          <w:rFonts w:ascii="Book Antiqua" w:eastAsia="宋体" w:hAnsi="Book Antiqua" w:cs="宋体"/>
          <w:color w:val="auto"/>
          <w:lang w:val="en-US" w:eastAsia="zh-CN"/>
        </w:rPr>
        <w:t xml:space="preserve">7 </w:t>
      </w:r>
      <w:r w:rsidRPr="00E865E2">
        <w:rPr>
          <w:rFonts w:ascii="Book Antiqua" w:eastAsia="宋体" w:hAnsi="Book Antiqua" w:cs="宋体"/>
          <w:b/>
          <w:bCs/>
          <w:color w:val="auto"/>
          <w:lang w:val="en-US" w:eastAsia="zh-CN"/>
        </w:rPr>
        <w:t>Grove WM</w:t>
      </w:r>
      <w:r w:rsidRPr="00E865E2">
        <w:rPr>
          <w:rFonts w:ascii="Book Antiqua" w:eastAsia="宋体" w:hAnsi="Book Antiqua" w:cs="宋体"/>
          <w:color w:val="auto"/>
          <w:lang w:val="en-US" w:eastAsia="zh-CN"/>
        </w:rPr>
        <w:t xml:space="preserve">, </w:t>
      </w:r>
      <w:proofErr w:type="spellStart"/>
      <w:r w:rsidRPr="00E865E2">
        <w:rPr>
          <w:rFonts w:ascii="Book Antiqua" w:eastAsia="宋体" w:hAnsi="Book Antiqua" w:cs="宋体"/>
          <w:color w:val="auto"/>
          <w:lang w:val="en-US" w:eastAsia="zh-CN"/>
        </w:rPr>
        <w:t>Zald</w:t>
      </w:r>
      <w:proofErr w:type="spellEnd"/>
      <w:r w:rsidRPr="00E865E2">
        <w:rPr>
          <w:rFonts w:ascii="Book Antiqua" w:eastAsia="宋体" w:hAnsi="Book Antiqua" w:cs="宋体"/>
          <w:color w:val="auto"/>
          <w:lang w:val="en-US" w:eastAsia="zh-CN"/>
        </w:rPr>
        <w:t xml:space="preserve"> DH, </w:t>
      </w:r>
      <w:proofErr w:type="spellStart"/>
      <w:r w:rsidRPr="00E865E2">
        <w:rPr>
          <w:rFonts w:ascii="Book Antiqua" w:eastAsia="宋体" w:hAnsi="Book Antiqua" w:cs="宋体"/>
          <w:color w:val="auto"/>
          <w:lang w:val="en-US" w:eastAsia="zh-CN"/>
        </w:rPr>
        <w:t>Lebow</w:t>
      </w:r>
      <w:proofErr w:type="spellEnd"/>
      <w:r w:rsidRPr="00E865E2">
        <w:rPr>
          <w:rFonts w:ascii="Book Antiqua" w:eastAsia="宋体" w:hAnsi="Book Antiqua" w:cs="宋体"/>
          <w:color w:val="auto"/>
          <w:lang w:val="en-US" w:eastAsia="zh-CN"/>
        </w:rPr>
        <w:t xml:space="preserve"> BS, </w:t>
      </w:r>
      <w:proofErr w:type="spellStart"/>
      <w:r w:rsidRPr="00E865E2">
        <w:rPr>
          <w:rFonts w:ascii="Book Antiqua" w:eastAsia="宋体" w:hAnsi="Book Antiqua" w:cs="宋体"/>
          <w:color w:val="auto"/>
          <w:lang w:val="en-US" w:eastAsia="zh-CN"/>
        </w:rPr>
        <w:t>Snitz</w:t>
      </w:r>
      <w:proofErr w:type="spellEnd"/>
      <w:r w:rsidRPr="00E865E2">
        <w:rPr>
          <w:rFonts w:ascii="Book Antiqua" w:eastAsia="宋体" w:hAnsi="Book Antiqua" w:cs="宋体"/>
          <w:color w:val="auto"/>
          <w:lang w:val="en-US" w:eastAsia="zh-CN"/>
        </w:rPr>
        <w:t xml:space="preserve"> BE, Nelson C. Clinical versus mechanical prediction: a meta-analysis. </w:t>
      </w:r>
      <w:proofErr w:type="spellStart"/>
      <w:r w:rsidRPr="00E865E2">
        <w:rPr>
          <w:rFonts w:ascii="Book Antiqua" w:eastAsia="宋体" w:hAnsi="Book Antiqua" w:cs="宋体"/>
          <w:i/>
          <w:iCs/>
          <w:color w:val="auto"/>
          <w:lang w:val="en-US" w:eastAsia="zh-CN"/>
        </w:rPr>
        <w:t>Psychol</w:t>
      </w:r>
      <w:proofErr w:type="spellEnd"/>
      <w:r w:rsidRPr="00E865E2">
        <w:rPr>
          <w:rFonts w:ascii="Book Antiqua" w:eastAsia="宋体" w:hAnsi="Book Antiqua" w:cs="宋体"/>
          <w:i/>
          <w:iCs/>
          <w:color w:val="auto"/>
          <w:lang w:val="en-US" w:eastAsia="zh-CN"/>
        </w:rPr>
        <w:t xml:space="preserve"> Assess</w:t>
      </w:r>
      <w:r w:rsidRPr="00E865E2">
        <w:rPr>
          <w:rFonts w:ascii="Book Antiqua" w:eastAsia="宋体" w:hAnsi="Book Antiqua" w:cs="宋体"/>
          <w:color w:val="auto"/>
          <w:lang w:val="en-US" w:eastAsia="zh-CN"/>
        </w:rPr>
        <w:t xml:space="preserve"> 2000; </w:t>
      </w:r>
      <w:r w:rsidRPr="00E865E2">
        <w:rPr>
          <w:rFonts w:ascii="Book Antiqua" w:eastAsia="宋体" w:hAnsi="Book Antiqua" w:cs="宋体"/>
          <w:b/>
          <w:bCs/>
          <w:color w:val="auto"/>
          <w:lang w:val="en-US" w:eastAsia="zh-CN"/>
        </w:rPr>
        <w:t>12</w:t>
      </w:r>
      <w:r w:rsidRPr="00E865E2">
        <w:rPr>
          <w:rFonts w:ascii="Book Antiqua" w:eastAsia="宋体" w:hAnsi="Book Antiqua" w:cs="宋体"/>
          <w:color w:val="auto"/>
          <w:lang w:val="en-US" w:eastAsia="zh-CN"/>
        </w:rPr>
        <w:t>: 19-30 [PMID: 10752360 DOI: 10.1037//1040-3590.12.1.19]</w:t>
      </w:r>
    </w:p>
    <w:p w:rsidR="009A6044" w:rsidRPr="00E865E2" w:rsidRDefault="009A6044" w:rsidP="00E865E2">
      <w:pPr>
        <w:widowControl w:val="0"/>
        <w:spacing w:line="360" w:lineRule="auto"/>
        <w:jc w:val="both"/>
        <w:rPr>
          <w:rFonts w:ascii="Book Antiqua" w:hAnsi="Book Antiqua"/>
          <w:color w:val="auto"/>
        </w:rPr>
      </w:pPr>
    </w:p>
    <w:p w:rsidR="009A6044" w:rsidRPr="00E865E2" w:rsidRDefault="00600EBC" w:rsidP="00E865E2">
      <w:pPr>
        <w:widowControl w:val="0"/>
        <w:spacing w:line="360" w:lineRule="auto"/>
        <w:jc w:val="right"/>
        <w:rPr>
          <w:rFonts w:ascii="Book Antiqua" w:hAnsi="Book Antiqua"/>
          <w:color w:val="auto"/>
        </w:rPr>
      </w:pPr>
      <w:r w:rsidRPr="00E865E2">
        <w:rPr>
          <w:rFonts w:ascii="Book Antiqua" w:hAnsi="Book Antiqua"/>
          <w:b/>
        </w:rPr>
        <w:t xml:space="preserve">P-Reviewer: </w:t>
      </w:r>
      <w:r w:rsidRPr="00E865E2">
        <w:rPr>
          <w:rFonts w:ascii="Book Antiqua" w:hAnsi="Book Antiqua"/>
        </w:rPr>
        <w:t>Coccheri</w:t>
      </w:r>
      <w:r w:rsidRPr="00E865E2">
        <w:rPr>
          <w:rFonts w:ascii="Book Antiqua" w:hAnsi="Book Antiqua"/>
          <w:lang w:eastAsia="zh-CN"/>
        </w:rPr>
        <w:t xml:space="preserve"> S, </w:t>
      </w:r>
      <w:r w:rsidRPr="00E865E2">
        <w:rPr>
          <w:rFonts w:ascii="Book Antiqua" w:hAnsi="Book Antiqua"/>
        </w:rPr>
        <w:t>Chang</w:t>
      </w:r>
      <w:r w:rsidRPr="00E865E2">
        <w:rPr>
          <w:rFonts w:ascii="Book Antiqua" w:hAnsi="Book Antiqua"/>
          <w:lang w:eastAsia="zh-CN"/>
        </w:rPr>
        <w:t xml:space="preserve"> ST, </w:t>
      </w:r>
      <w:r w:rsidRPr="00E865E2">
        <w:rPr>
          <w:rFonts w:ascii="Book Antiqua" w:hAnsi="Book Antiqua"/>
        </w:rPr>
        <w:t>Deng</w:t>
      </w:r>
      <w:r w:rsidRPr="00E865E2">
        <w:rPr>
          <w:rFonts w:ascii="Book Antiqua" w:hAnsi="Book Antiqua"/>
          <w:lang w:eastAsia="zh-CN"/>
        </w:rPr>
        <w:t xml:space="preserve"> B,</w:t>
      </w:r>
      <w:r w:rsidRPr="00E865E2">
        <w:rPr>
          <w:rFonts w:ascii="Book Antiqua" w:hAnsi="Book Antiqua"/>
        </w:rPr>
        <w:t xml:space="preserve"> Okumura</w:t>
      </w:r>
      <w:r w:rsidRPr="00E865E2">
        <w:rPr>
          <w:rFonts w:ascii="Book Antiqua" w:hAnsi="Book Antiqua"/>
          <w:lang w:eastAsia="zh-CN"/>
        </w:rPr>
        <w:t xml:space="preserve"> K </w:t>
      </w:r>
      <w:r w:rsidRPr="00E865E2">
        <w:rPr>
          <w:rFonts w:ascii="Book Antiqua" w:hAnsi="Book Antiqua"/>
          <w:b/>
        </w:rPr>
        <w:t xml:space="preserve">S-Editor: </w:t>
      </w:r>
      <w:r w:rsidRPr="00E865E2">
        <w:rPr>
          <w:rFonts w:ascii="Book Antiqua" w:hAnsi="Book Antiqua"/>
        </w:rPr>
        <w:t>Ji FF</w:t>
      </w:r>
      <w:r w:rsidRPr="00E865E2">
        <w:rPr>
          <w:rFonts w:ascii="Book Antiqua" w:hAnsi="Book Antiqua"/>
          <w:b/>
        </w:rPr>
        <w:t xml:space="preserve"> L-Editor: E-Editor:</w:t>
      </w:r>
    </w:p>
    <w:p w:rsidR="00D40F24" w:rsidRPr="00FA5F21" w:rsidRDefault="00D40F24" w:rsidP="00FA5F21">
      <w:pPr>
        <w:spacing w:line="360" w:lineRule="auto"/>
        <w:jc w:val="both"/>
        <w:rPr>
          <w:rFonts w:ascii="Book Antiqua" w:hAnsi="Book Antiqua"/>
          <w:color w:val="auto"/>
        </w:rPr>
      </w:pPr>
    </w:p>
    <w:p w:rsidR="00600EBC" w:rsidRDefault="00600EBC">
      <w:pPr>
        <w:rPr>
          <w:rFonts w:ascii="Book Antiqua" w:eastAsia="Book Antiqua" w:hAnsi="Book Antiqua" w:cs="Book Antiqua"/>
          <w:b/>
          <w:color w:val="auto"/>
        </w:rPr>
      </w:pPr>
      <w:r>
        <w:rPr>
          <w:rFonts w:ascii="Book Antiqua" w:eastAsia="Book Antiqua" w:hAnsi="Book Antiqua" w:cs="Book Antiqua"/>
          <w:b/>
          <w:color w:val="auto"/>
        </w:rPr>
        <w:br w:type="page"/>
      </w:r>
    </w:p>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lastRenderedPageBreak/>
        <w:t xml:space="preserve">Table </w:t>
      </w:r>
      <w:r w:rsidR="00600EBC">
        <w:rPr>
          <w:rFonts w:ascii="Book Antiqua" w:eastAsia="Book Antiqua" w:hAnsi="Book Antiqua" w:cs="Book Antiqua"/>
          <w:b/>
          <w:color w:val="auto"/>
        </w:rPr>
        <w:t>1</w:t>
      </w:r>
      <w:r w:rsidRPr="00FA5F21">
        <w:rPr>
          <w:rFonts w:ascii="Book Antiqua" w:eastAsia="Book Antiqua" w:hAnsi="Book Antiqua" w:cs="Book Antiqua"/>
          <w:b/>
          <w:color w:val="auto"/>
        </w:rPr>
        <w:t xml:space="preserve"> Clinical </w:t>
      </w:r>
      <w:r w:rsidR="00600EBC" w:rsidRPr="00FA5F21">
        <w:rPr>
          <w:rFonts w:ascii="Book Antiqua" w:eastAsia="Book Antiqua" w:hAnsi="Book Antiqua" w:cs="Book Antiqua"/>
          <w:b/>
          <w:color w:val="auto"/>
        </w:rPr>
        <w:t>c</w:t>
      </w:r>
      <w:r w:rsidRPr="00FA5F21">
        <w:rPr>
          <w:rFonts w:ascii="Book Antiqua" w:eastAsia="Book Antiqua" w:hAnsi="Book Antiqua" w:cs="Book Antiqua"/>
          <w:b/>
          <w:color w:val="auto"/>
        </w:rPr>
        <w:t>haracteristic</w:t>
      </w:r>
    </w:p>
    <w:tbl>
      <w:tblPr>
        <w:tblStyle w:val="a5"/>
        <w:tblW w:w="7578"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2790"/>
      </w:tblGrid>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Variable</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Description</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Sample size</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330</w:t>
            </w:r>
          </w:p>
        </w:tc>
      </w:tr>
      <w:tr w:rsidR="00FA5F21" w:rsidRPr="00FA5F21" w:rsidTr="00600EBC">
        <w:trPr>
          <w:trHeight w:val="420"/>
        </w:trPr>
        <w:tc>
          <w:tcPr>
            <w:tcW w:w="4788" w:type="dxa"/>
            <w:shd w:val="clear" w:color="auto" w:fill="auto"/>
            <w:vAlign w:val="center"/>
          </w:tcPr>
          <w:p w:rsidR="009A6044" w:rsidRPr="00FA5F21" w:rsidRDefault="00600EBC" w:rsidP="00FA5F21">
            <w:pPr>
              <w:spacing w:line="360" w:lineRule="auto"/>
              <w:jc w:val="both"/>
              <w:rPr>
                <w:rFonts w:ascii="Book Antiqua" w:hAnsi="Book Antiqua"/>
                <w:color w:val="auto"/>
              </w:rPr>
            </w:pPr>
            <w:r>
              <w:rPr>
                <w:rFonts w:ascii="Book Antiqua" w:eastAsia="Book Antiqua" w:hAnsi="Book Antiqua" w:cs="Book Antiqua"/>
                <w:color w:val="auto"/>
              </w:rPr>
              <w:t>Age (yr</w:t>
            </w:r>
            <w:r w:rsidR="0017756C" w:rsidRPr="00FA5F21">
              <w:rPr>
                <w:rFonts w:ascii="Book Antiqua" w:eastAsia="Book Antiqua" w:hAnsi="Book Antiqua" w:cs="Book Antiqua"/>
                <w:color w:val="auto"/>
              </w:rPr>
              <w:t>)</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 xml:space="preserve">59 </w:t>
            </w:r>
            <w:r w:rsidRPr="00FA5F21">
              <w:rPr>
                <w:rFonts w:ascii="Book Antiqua" w:eastAsia="Noto Sans Symbols" w:hAnsi="Book Antiqua" w:cs="Noto Sans Symbols"/>
                <w:color w:val="auto"/>
              </w:rPr>
              <w:t>±</w:t>
            </w:r>
            <w:r w:rsidRPr="00FA5F21">
              <w:rPr>
                <w:rFonts w:ascii="Book Antiqua" w:eastAsia="Book Antiqua" w:hAnsi="Book Antiqua" w:cs="Book Antiqua"/>
                <w:color w:val="auto"/>
              </w:rPr>
              <w:t xml:space="preserve"> 15</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Male gender</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192 (58%)</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History of coronary disease</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112 (34%)</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Diabetes</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104 (32%)</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Ischemia on EKG</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179 (54%)</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Positive troponin</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157 (48%)</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Signs of left ventricular failure</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28 (8.5%)</w:t>
            </w:r>
          </w:p>
        </w:tc>
      </w:tr>
      <w:tr w:rsidR="00FA5F21" w:rsidRPr="00FA5F21" w:rsidTr="00600EBC">
        <w:trPr>
          <w:trHeight w:val="420"/>
        </w:trPr>
        <w:tc>
          <w:tcPr>
            <w:tcW w:w="4788"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Final diagnosis</w:t>
            </w:r>
          </w:p>
        </w:tc>
        <w:tc>
          <w:tcPr>
            <w:tcW w:w="279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Unstable angina</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52 (16%)</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Myocardial infarction</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142 (43%)</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lang w:val="en-US"/>
              </w:rPr>
            </w:pPr>
            <w:r>
              <w:rPr>
                <w:rFonts w:ascii="Book Antiqua" w:eastAsia="Book Antiqua" w:hAnsi="Book Antiqua" w:cs="Book Antiqua"/>
                <w:color w:val="auto"/>
                <w:lang w:val="en-US"/>
              </w:rPr>
              <w:t xml:space="preserve"> </w:t>
            </w:r>
            <w:r w:rsidR="0017756C" w:rsidRPr="00FA5F21">
              <w:rPr>
                <w:rFonts w:ascii="Book Antiqua" w:eastAsia="Book Antiqua" w:hAnsi="Book Antiqua" w:cs="Book Antiqua"/>
                <w:color w:val="auto"/>
                <w:lang w:val="en-US"/>
              </w:rPr>
              <w:t>No CAD, but undefined diagnosis</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103 (31%)</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Gastrointestinal disorder</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5 (1.5%)</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Osteo-muscular disorder</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 (0.3%)</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Pericarditis</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12 (3.6%)</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Pulmonary embolism</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2 (0.6%)</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Aortic dissection</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2 (0.6%)</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Pneumonia</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2 (0.6%)</w:t>
            </w:r>
          </w:p>
        </w:tc>
      </w:tr>
      <w:tr w:rsidR="00FA5F21" w:rsidRPr="00FA5F21" w:rsidTr="00600EBC">
        <w:trPr>
          <w:trHeight w:val="420"/>
        </w:trPr>
        <w:tc>
          <w:tcPr>
            <w:tcW w:w="4788" w:type="dxa"/>
            <w:shd w:val="clear" w:color="auto" w:fill="auto"/>
            <w:vAlign w:val="center"/>
          </w:tcPr>
          <w:p w:rsidR="009A6044" w:rsidRPr="00FA5F21" w:rsidRDefault="00FA5F21" w:rsidP="00FA5F21">
            <w:pPr>
              <w:spacing w:line="360" w:lineRule="auto"/>
              <w:jc w:val="both"/>
              <w:rPr>
                <w:rFonts w:ascii="Book Antiqua" w:hAnsi="Book Antiqua"/>
                <w:color w:val="auto"/>
              </w:rPr>
            </w:pPr>
            <w:r>
              <w:rPr>
                <w:rFonts w:ascii="Book Antiqua" w:eastAsia="Book Antiqua" w:hAnsi="Book Antiqua" w:cs="Book Antiqua"/>
                <w:color w:val="auto"/>
              </w:rPr>
              <w:t xml:space="preserve"> </w:t>
            </w:r>
            <w:r w:rsidR="0017756C" w:rsidRPr="00FA5F21">
              <w:rPr>
                <w:rFonts w:ascii="Book Antiqua" w:eastAsia="Book Antiqua" w:hAnsi="Book Antiqua" w:cs="Book Antiqua"/>
                <w:color w:val="auto"/>
              </w:rPr>
              <w:t>Other</w:t>
            </w:r>
          </w:p>
        </w:tc>
        <w:tc>
          <w:tcPr>
            <w:tcW w:w="279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9 (2.7%)</w:t>
            </w:r>
          </w:p>
        </w:tc>
      </w:tr>
    </w:tbl>
    <w:p w:rsidR="00600EBC" w:rsidRDefault="00600EBC" w:rsidP="00FA5F21">
      <w:pPr>
        <w:spacing w:line="360" w:lineRule="auto"/>
        <w:jc w:val="both"/>
        <w:rPr>
          <w:rFonts w:ascii="Book Antiqua" w:hAnsi="Book Antiqua"/>
          <w:color w:val="auto"/>
          <w:lang w:eastAsia="zh-CN"/>
        </w:rPr>
      </w:pPr>
    </w:p>
    <w:p w:rsidR="00600EBC" w:rsidRPr="00600EBC" w:rsidRDefault="00600EBC" w:rsidP="00FA5F21">
      <w:pPr>
        <w:spacing w:line="360" w:lineRule="auto"/>
        <w:jc w:val="both"/>
        <w:rPr>
          <w:rFonts w:ascii="Book Antiqua" w:hAnsi="Book Antiqua"/>
          <w:color w:val="auto"/>
          <w:lang w:eastAsia="zh-CN"/>
        </w:rPr>
      </w:pPr>
      <w:r w:rsidRPr="00FA5F21">
        <w:rPr>
          <w:rFonts w:ascii="Book Antiqua" w:eastAsia="Book Antiqua" w:hAnsi="Book Antiqua" w:cs="Book Antiqua"/>
          <w:color w:val="auto"/>
          <w:lang w:val="en-US"/>
        </w:rPr>
        <w:t>CAD</w:t>
      </w:r>
      <w:r>
        <w:rPr>
          <w:rFonts w:ascii="Book Antiqua" w:hAnsi="Book Antiqua" w:cs="Book Antiqua" w:hint="eastAsia"/>
          <w:color w:val="auto"/>
          <w:lang w:val="en-US" w:eastAsia="zh-CN"/>
        </w:rPr>
        <w:t xml:space="preserve">: </w:t>
      </w:r>
      <w:r w:rsidRPr="00FA5F21">
        <w:rPr>
          <w:rFonts w:ascii="Book Antiqua" w:eastAsia="Book Antiqua" w:hAnsi="Book Antiqua" w:cs="Book Antiqua"/>
          <w:color w:val="auto"/>
          <w:lang w:val="en-US"/>
        </w:rPr>
        <w:t>Coronary artery disease</w:t>
      </w:r>
      <w:r>
        <w:rPr>
          <w:rFonts w:ascii="Book Antiqua" w:hAnsi="Book Antiqua" w:cs="Book Antiqua" w:hint="eastAsia"/>
          <w:color w:val="auto"/>
          <w:lang w:val="en-US" w:eastAsia="zh-CN"/>
        </w:rPr>
        <w:t>.</w:t>
      </w:r>
    </w:p>
    <w:p w:rsidR="00600EBC" w:rsidRPr="00FA5F21" w:rsidRDefault="00600EBC" w:rsidP="00FA5F21">
      <w:pPr>
        <w:spacing w:line="360" w:lineRule="auto"/>
        <w:jc w:val="both"/>
        <w:rPr>
          <w:rFonts w:ascii="Book Antiqua" w:hAnsi="Book Antiqua"/>
          <w:color w:val="auto"/>
          <w:lang w:eastAsia="zh-CN"/>
        </w:rPr>
        <w:sectPr w:rsidR="00600EBC" w:rsidRPr="00FA5F21">
          <w:headerReference w:type="default" r:id="rId9"/>
          <w:pgSz w:w="12240" w:h="15840"/>
          <w:pgMar w:top="1440" w:right="1440" w:bottom="1440" w:left="1440" w:header="720" w:footer="720" w:gutter="0"/>
          <w:pgNumType w:start="1"/>
          <w:cols w:space="720"/>
        </w:sectPr>
      </w:pPr>
    </w:p>
    <w:p w:rsidR="009A6044" w:rsidRPr="00600EBC" w:rsidRDefault="0017756C" w:rsidP="00FA5F21">
      <w:pPr>
        <w:spacing w:line="360" w:lineRule="auto"/>
        <w:jc w:val="both"/>
        <w:rPr>
          <w:rFonts w:ascii="Book Antiqua" w:hAnsi="Book Antiqua"/>
          <w:color w:val="auto"/>
          <w:lang w:val="en-US" w:eastAsia="zh-CN"/>
        </w:rPr>
      </w:pPr>
      <w:r w:rsidRPr="00FA5F21">
        <w:rPr>
          <w:rFonts w:ascii="Book Antiqua" w:eastAsia="Book Antiqua" w:hAnsi="Book Antiqua" w:cs="Book Antiqua"/>
          <w:b/>
          <w:color w:val="auto"/>
          <w:lang w:val="en-US"/>
        </w:rPr>
        <w:lastRenderedPageBreak/>
        <w:t xml:space="preserve">Table </w:t>
      </w:r>
      <w:r w:rsidR="00600EBC">
        <w:rPr>
          <w:rFonts w:ascii="Book Antiqua" w:eastAsia="Book Antiqua" w:hAnsi="Book Antiqua" w:cs="Book Antiqua"/>
          <w:b/>
          <w:color w:val="auto"/>
          <w:lang w:val="en-US"/>
        </w:rPr>
        <w:t>2</w:t>
      </w:r>
      <w:r w:rsidRPr="00FA5F21">
        <w:rPr>
          <w:rFonts w:ascii="Book Antiqua" w:eastAsia="Book Antiqua" w:hAnsi="Book Antiqua" w:cs="Book Antiqua"/>
          <w:b/>
          <w:color w:val="auto"/>
          <w:lang w:val="en-US"/>
        </w:rPr>
        <w:t xml:space="preserve"> Accuracy of the 3 classifications of chest pain according to medical </w:t>
      </w:r>
      <w:r w:rsidR="00600EBC">
        <w:rPr>
          <w:rFonts w:ascii="Book Antiqua" w:eastAsia="Book Antiqua" w:hAnsi="Book Antiqua" w:cs="Book Antiqua"/>
          <w:b/>
          <w:color w:val="auto"/>
          <w:lang w:val="en-US"/>
        </w:rPr>
        <w:t>judgment</w:t>
      </w:r>
    </w:p>
    <w:tbl>
      <w:tblPr>
        <w:tblStyle w:val="a6"/>
        <w:tblW w:w="145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840"/>
        <w:gridCol w:w="1840"/>
        <w:gridCol w:w="1839"/>
        <w:gridCol w:w="1839"/>
        <w:gridCol w:w="1839"/>
        <w:gridCol w:w="1839"/>
      </w:tblGrid>
      <w:tr w:rsidR="00FA5F21" w:rsidRPr="00FA5F21" w:rsidTr="00600EBC">
        <w:trPr>
          <w:trHeight w:val="560"/>
        </w:trPr>
        <w:tc>
          <w:tcPr>
            <w:tcW w:w="3544" w:type="dxa"/>
            <w:shd w:val="clear" w:color="auto" w:fill="auto"/>
            <w:vAlign w:val="center"/>
          </w:tcPr>
          <w:p w:rsidR="009A6044" w:rsidRPr="00600EBC" w:rsidRDefault="009A6044" w:rsidP="00FA5F21">
            <w:pPr>
              <w:spacing w:line="360" w:lineRule="auto"/>
              <w:jc w:val="both"/>
              <w:rPr>
                <w:rFonts w:ascii="Book Antiqua" w:hAnsi="Book Antiqua"/>
                <w:color w:val="auto"/>
                <w:lang w:val="en-US"/>
              </w:rPr>
            </w:pP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Sensitivity</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Specificity</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Positive LR</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Negative LR</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Positive PV</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b/>
                <w:color w:val="auto"/>
              </w:rPr>
              <w:t>Negative PV</w:t>
            </w:r>
          </w:p>
        </w:tc>
      </w:tr>
      <w:tr w:rsidR="00FA5F21" w:rsidRPr="00FA5F21" w:rsidTr="00600EBC">
        <w:trPr>
          <w:trHeight w:val="420"/>
        </w:trPr>
        <w:tc>
          <w:tcPr>
            <w:tcW w:w="3544" w:type="dxa"/>
            <w:shd w:val="clear" w:color="auto" w:fill="auto"/>
            <w:vAlign w:val="center"/>
          </w:tcPr>
          <w:p w:rsidR="009A6044" w:rsidRPr="00600EBC" w:rsidRDefault="0017756C" w:rsidP="00FA5F21">
            <w:pPr>
              <w:spacing w:line="360" w:lineRule="auto"/>
              <w:jc w:val="both"/>
              <w:rPr>
                <w:rFonts w:ascii="Book Antiqua" w:hAnsi="Book Antiqua"/>
                <w:color w:val="auto"/>
              </w:rPr>
            </w:pPr>
            <w:r w:rsidRPr="00600EBC">
              <w:rPr>
                <w:rFonts w:ascii="Book Antiqua" w:eastAsia="Book Antiqua" w:hAnsi="Book Antiqua" w:cs="Book Antiqua"/>
                <w:b/>
                <w:color w:val="auto"/>
              </w:rPr>
              <w:t>Classification 1 (2-level)</w:t>
            </w: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r>
      <w:tr w:rsidR="00FA5F21" w:rsidRPr="00FA5F21" w:rsidTr="00600EBC">
        <w:trPr>
          <w:trHeight w:val="740"/>
        </w:trPr>
        <w:tc>
          <w:tcPr>
            <w:tcW w:w="3544" w:type="dxa"/>
            <w:shd w:val="clear" w:color="auto" w:fill="auto"/>
            <w:vAlign w:val="center"/>
          </w:tcPr>
          <w:p w:rsidR="009A6044" w:rsidRPr="00600EBC" w:rsidRDefault="0017756C" w:rsidP="00FA5F21">
            <w:pPr>
              <w:spacing w:line="360" w:lineRule="auto"/>
              <w:jc w:val="both"/>
              <w:rPr>
                <w:rFonts w:ascii="Book Antiqua" w:hAnsi="Book Antiqua"/>
                <w:color w:val="auto"/>
              </w:rPr>
            </w:pPr>
            <w:r w:rsidRPr="00600EBC">
              <w:rPr>
                <w:rFonts w:ascii="Book Antiqua" w:eastAsia="Book Antiqua" w:hAnsi="Book Antiqua" w:cs="Book Antiqua"/>
                <w:color w:val="auto"/>
              </w:rPr>
              <w:t>Typical</w:t>
            </w:r>
          </w:p>
          <w:p w:rsidR="009A6044" w:rsidRPr="00600EBC" w:rsidRDefault="0017756C" w:rsidP="00600EBC">
            <w:pPr>
              <w:spacing w:line="360" w:lineRule="auto"/>
              <w:jc w:val="both"/>
              <w:rPr>
                <w:rFonts w:ascii="Book Antiqua" w:hAnsi="Book Antiqua"/>
                <w:color w:val="auto"/>
              </w:rPr>
            </w:pPr>
            <w:r w:rsidRPr="00600EBC">
              <w:rPr>
                <w:rFonts w:ascii="Book Antiqua" w:eastAsia="Book Antiqua" w:hAnsi="Book Antiqua" w:cs="Book Antiqua"/>
                <w:color w:val="auto"/>
              </w:rPr>
              <w:t>(</w:t>
            </w:r>
            <w:r w:rsidRPr="00600EBC">
              <w:rPr>
                <w:rFonts w:ascii="Book Antiqua" w:eastAsia="Book Antiqua" w:hAnsi="Book Antiqua" w:cs="Book Antiqua"/>
                <w:i/>
                <w:color w:val="auto"/>
              </w:rPr>
              <w:t>vs</w:t>
            </w:r>
            <w:r w:rsidRPr="00600EBC">
              <w:rPr>
                <w:rFonts w:ascii="Book Antiqua" w:eastAsia="Book Antiqua" w:hAnsi="Book Antiqua" w:cs="Book Antiqua"/>
                <w:color w:val="auto"/>
              </w:rPr>
              <w:t xml:space="preserve"> atypical)</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48% (40%</w:t>
            </w:r>
            <w:r w:rsidR="00600EBC">
              <w:rPr>
                <w:rFonts w:ascii="Book Antiqua" w:eastAsia="Book Antiqua" w:hAnsi="Book Antiqua" w:cs="Book Antiqua"/>
                <w:color w:val="auto"/>
              </w:rPr>
              <w:t>-</w:t>
            </w:r>
            <w:r w:rsidRPr="00FA5F21">
              <w:rPr>
                <w:rFonts w:ascii="Book Antiqua" w:eastAsia="Book Antiqua" w:hAnsi="Book Antiqua" w:cs="Book Antiqua"/>
                <w:color w:val="auto"/>
              </w:rPr>
              <w:t>55%)</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66% (59%</w:t>
            </w:r>
            <w:r w:rsidR="00600EBC">
              <w:rPr>
                <w:rFonts w:ascii="Book Antiqua" w:eastAsia="Book Antiqua" w:hAnsi="Book Antiqua" w:cs="Book Antiqua"/>
                <w:color w:val="auto"/>
              </w:rPr>
              <w:t>-</w:t>
            </w:r>
            <w:r w:rsidRPr="00FA5F21">
              <w:rPr>
                <w:rFonts w:ascii="Book Antiqua" w:eastAsia="Book Antiqua" w:hAnsi="Book Antiqua" w:cs="Book Antiqua"/>
                <w:color w:val="auto"/>
              </w:rPr>
              <w:t>73%)</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1.4 (0.65</w:t>
            </w:r>
            <w:r w:rsidR="00600EBC">
              <w:rPr>
                <w:rFonts w:ascii="Book Antiqua" w:eastAsia="Book Antiqua" w:hAnsi="Book Antiqua" w:cs="Book Antiqua"/>
                <w:color w:val="auto"/>
              </w:rPr>
              <w:t>-</w:t>
            </w:r>
            <w:r w:rsidRPr="00FA5F21">
              <w:rPr>
                <w:rFonts w:ascii="Book Antiqua" w:eastAsia="Book Antiqua" w:hAnsi="Book Antiqua" w:cs="Book Antiqua"/>
                <w:color w:val="auto"/>
              </w:rPr>
              <w:t>2.0)</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0.79 (0.62</w:t>
            </w:r>
            <w:r w:rsidR="00600EBC">
              <w:rPr>
                <w:rFonts w:ascii="Book Antiqua" w:eastAsia="Book Antiqua" w:hAnsi="Book Antiqua" w:cs="Book Antiqua"/>
                <w:color w:val="auto"/>
              </w:rPr>
              <w:t>-</w:t>
            </w:r>
            <w:r w:rsidRPr="00FA5F21">
              <w:rPr>
                <w:rFonts w:ascii="Book Antiqua" w:eastAsia="Book Antiqua" w:hAnsi="Book Antiqua" w:cs="Book Antiqua"/>
                <w:color w:val="auto"/>
              </w:rPr>
              <w:t>1.02)</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56% (48%</w:t>
            </w:r>
            <w:r w:rsidR="00600EBC">
              <w:rPr>
                <w:rFonts w:ascii="Book Antiqua" w:eastAsia="Book Antiqua" w:hAnsi="Book Antiqua" w:cs="Book Antiqua"/>
                <w:color w:val="auto"/>
              </w:rPr>
              <w:t>-</w:t>
            </w:r>
            <w:r w:rsidRPr="00FA5F21">
              <w:rPr>
                <w:rFonts w:ascii="Book Antiqua" w:eastAsia="Book Antiqua" w:hAnsi="Book Antiqua" w:cs="Book Antiqua"/>
                <w:color w:val="auto"/>
              </w:rPr>
              <w:t>64%)</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58% (51%</w:t>
            </w:r>
            <w:r w:rsidR="00600EBC">
              <w:rPr>
                <w:rFonts w:ascii="Book Antiqua" w:eastAsia="Book Antiqua" w:hAnsi="Book Antiqua" w:cs="Book Antiqua"/>
                <w:color w:val="auto"/>
              </w:rPr>
              <w:t>-</w:t>
            </w:r>
            <w:r w:rsidRPr="00FA5F21">
              <w:rPr>
                <w:rFonts w:ascii="Book Antiqua" w:eastAsia="Book Antiqua" w:hAnsi="Book Antiqua" w:cs="Book Antiqua"/>
                <w:color w:val="auto"/>
              </w:rPr>
              <w:t>65%)</w:t>
            </w:r>
          </w:p>
        </w:tc>
      </w:tr>
      <w:tr w:rsidR="00FA5F21" w:rsidRPr="00FA5F21" w:rsidTr="00600EBC">
        <w:trPr>
          <w:trHeight w:val="420"/>
        </w:trPr>
        <w:tc>
          <w:tcPr>
            <w:tcW w:w="3544" w:type="dxa"/>
            <w:shd w:val="clear" w:color="auto" w:fill="auto"/>
            <w:vAlign w:val="center"/>
          </w:tcPr>
          <w:p w:rsidR="009A6044" w:rsidRPr="00600EBC" w:rsidRDefault="0017756C" w:rsidP="00600EBC">
            <w:pPr>
              <w:spacing w:line="360" w:lineRule="auto"/>
              <w:jc w:val="both"/>
              <w:rPr>
                <w:rFonts w:ascii="Book Antiqua" w:eastAsiaTheme="minorEastAsia" w:hAnsi="Book Antiqua"/>
                <w:color w:val="auto"/>
                <w:lang w:eastAsia="zh-CN"/>
              </w:rPr>
            </w:pPr>
            <w:r w:rsidRPr="00600EBC">
              <w:rPr>
                <w:rFonts w:ascii="Book Antiqua" w:eastAsia="Book Antiqua" w:hAnsi="Book Antiqua" w:cs="Book Antiqua"/>
                <w:b/>
                <w:color w:val="auto"/>
              </w:rPr>
              <w:t>Classification 2 (3-level)</w:t>
            </w:r>
            <w:r w:rsidR="00600EBC">
              <w:rPr>
                <w:rFonts w:ascii="Book Antiqua" w:eastAsiaTheme="minorEastAsia" w:hAnsi="Book Antiqua" w:cs="Book Antiqua" w:hint="eastAsia"/>
                <w:b/>
                <w:color w:val="auto"/>
                <w:vertAlign w:val="superscript"/>
                <w:lang w:eastAsia="zh-CN"/>
              </w:rPr>
              <w:t>1</w:t>
            </w: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r>
      <w:tr w:rsidR="00FA5F21" w:rsidRPr="00FA5F21" w:rsidTr="00600EBC">
        <w:trPr>
          <w:trHeight w:val="740"/>
        </w:trPr>
        <w:tc>
          <w:tcPr>
            <w:tcW w:w="3544" w:type="dxa"/>
            <w:shd w:val="clear" w:color="auto" w:fill="auto"/>
            <w:vAlign w:val="center"/>
          </w:tcPr>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Angina</w:t>
            </w:r>
          </w:p>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w:t>
            </w:r>
            <w:r w:rsidR="00600EBC" w:rsidRPr="00600EBC">
              <w:rPr>
                <w:rFonts w:ascii="Book Antiqua" w:eastAsia="Book Antiqua" w:hAnsi="Book Antiqua" w:cs="Book Antiqua"/>
                <w:i/>
                <w:color w:val="auto"/>
              </w:rPr>
              <w:t>vs</w:t>
            </w:r>
            <w:r w:rsidR="00600EBC" w:rsidRPr="00600EBC">
              <w:rPr>
                <w:rFonts w:ascii="Book Antiqua" w:eastAsia="Book Antiqua" w:hAnsi="Book Antiqua" w:cs="Book Antiqua"/>
                <w:color w:val="auto"/>
                <w:lang w:val="en-US"/>
              </w:rPr>
              <w:t xml:space="preserve"> </w:t>
            </w:r>
            <w:r w:rsidRPr="00600EBC">
              <w:rPr>
                <w:rFonts w:ascii="Book Antiqua" w:eastAsia="Book Antiqua" w:hAnsi="Book Antiqua" w:cs="Book Antiqua"/>
                <w:color w:val="auto"/>
                <w:lang w:val="en-US"/>
              </w:rPr>
              <w:t>undefined/no-angina)</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42% (34%</w:t>
            </w:r>
            <w:r w:rsidR="00600EBC">
              <w:rPr>
                <w:rFonts w:ascii="Book Antiqua" w:eastAsia="Book Antiqua" w:hAnsi="Book Antiqua" w:cs="Book Antiqua"/>
                <w:color w:val="auto"/>
              </w:rPr>
              <w:t>-</w:t>
            </w:r>
            <w:r w:rsidRPr="00FA5F21">
              <w:rPr>
                <w:rFonts w:ascii="Book Antiqua" w:eastAsia="Book Antiqua" w:hAnsi="Book Antiqua" w:cs="Book Antiqua"/>
                <w:color w:val="auto"/>
              </w:rPr>
              <w:t>50%)</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69% (62%</w:t>
            </w:r>
            <w:r w:rsidR="00600EBC">
              <w:rPr>
                <w:rFonts w:ascii="Book Antiqua" w:eastAsia="Book Antiqua" w:hAnsi="Book Antiqua" w:cs="Book Antiqua"/>
                <w:color w:val="auto"/>
              </w:rPr>
              <w:t>-</w:t>
            </w:r>
            <w:r w:rsidRPr="00FA5F21">
              <w:rPr>
                <w:rFonts w:ascii="Book Antiqua" w:eastAsia="Book Antiqua" w:hAnsi="Book Antiqua" w:cs="Book Antiqua"/>
                <w:color w:val="auto"/>
              </w:rPr>
              <w:t>76%)</w:t>
            </w: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1.35 (0.89</w:t>
            </w:r>
            <w:r w:rsidR="00600EBC">
              <w:rPr>
                <w:rFonts w:ascii="Book Antiqua" w:eastAsia="Book Antiqua" w:hAnsi="Book Antiqua" w:cs="Book Antiqua"/>
                <w:color w:val="auto"/>
              </w:rPr>
              <w:t>-</w:t>
            </w:r>
            <w:r w:rsidRPr="00FA5F21">
              <w:rPr>
                <w:rFonts w:ascii="Book Antiqua" w:eastAsia="Book Antiqua" w:hAnsi="Book Antiqua" w:cs="Book Antiqua"/>
                <w:color w:val="auto"/>
              </w:rPr>
              <w:t>2.1)</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56% (47%</w:t>
            </w:r>
            <w:r w:rsidR="00600EBC">
              <w:rPr>
                <w:rFonts w:ascii="Book Antiqua" w:eastAsia="Book Antiqua" w:hAnsi="Book Antiqua" w:cs="Book Antiqua"/>
                <w:color w:val="auto"/>
              </w:rPr>
              <w:t>-</w:t>
            </w:r>
            <w:r w:rsidRPr="00FA5F21">
              <w:rPr>
                <w:rFonts w:ascii="Book Antiqua" w:eastAsia="Book Antiqua" w:hAnsi="Book Antiqua" w:cs="Book Antiqua"/>
                <w:color w:val="auto"/>
              </w:rPr>
              <w:t>65%)</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r>
      <w:tr w:rsidR="00FA5F21" w:rsidRPr="00FA5F21" w:rsidTr="00600EBC">
        <w:trPr>
          <w:trHeight w:val="740"/>
        </w:trPr>
        <w:tc>
          <w:tcPr>
            <w:tcW w:w="3544" w:type="dxa"/>
            <w:shd w:val="clear" w:color="auto" w:fill="auto"/>
            <w:vAlign w:val="center"/>
          </w:tcPr>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No-angina</w:t>
            </w:r>
          </w:p>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w:t>
            </w:r>
            <w:r w:rsidR="00600EBC" w:rsidRPr="00600EBC">
              <w:rPr>
                <w:rFonts w:ascii="Book Antiqua" w:eastAsia="Book Antiqua" w:hAnsi="Book Antiqua" w:cs="Book Antiqua"/>
                <w:i/>
                <w:color w:val="auto"/>
              </w:rPr>
              <w:t>vs</w:t>
            </w:r>
            <w:r w:rsidRPr="00600EBC">
              <w:rPr>
                <w:rFonts w:ascii="Book Antiqua" w:eastAsia="Book Antiqua" w:hAnsi="Book Antiqua" w:cs="Book Antiqua"/>
                <w:color w:val="auto"/>
                <w:lang w:val="en-US"/>
              </w:rPr>
              <w:t xml:space="preserve"> undefined/angina)</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76% (69%</w:t>
            </w:r>
            <w:r w:rsidR="00600EBC">
              <w:rPr>
                <w:rFonts w:ascii="Book Antiqua" w:eastAsia="Book Antiqua" w:hAnsi="Book Antiqua" w:cs="Book Antiqua"/>
                <w:color w:val="auto"/>
              </w:rPr>
              <w:t>-</w:t>
            </w:r>
            <w:r w:rsidRPr="00FA5F21">
              <w:rPr>
                <w:rFonts w:ascii="Book Antiqua" w:eastAsia="Book Antiqua" w:hAnsi="Book Antiqua" w:cs="Book Antiqua"/>
                <w:color w:val="auto"/>
              </w:rPr>
              <w:t>83%)</w:t>
            </w: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36% (29%</w:t>
            </w:r>
            <w:r w:rsidR="00600EBC">
              <w:rPr>
                <w:rFonts w:ascii="Book Antiqua" w:eastAsia="Book Antiqua" w:hAnsi="Book Antiqua" w:cs="Book Antiqua"/>
                <w:color w:val="auto"/>
              </w:rPr>
              <w:t>-</w:t>
            </w:r>
            <w:r w:rsidRPr="00FA5F21">
              <w:rPr>
                <w:rFonts w:ascii="Book Antiqua" w:eastAsia="Book Antiqua" w:hAnsi="Book Antiqua" w:cs="Book Antiqua"/>
                <w:color w:val="auto"/>
              </w:rPr>
              <w:t>43%)</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0.67 (0.40</w:t>
            </w:r>
            <w:r w:rsidR="00600EBC">
              <w:rPr>
                <w:rFonts w:ascii="Book Antiqua" w:eastAsia="Book Antiqua" w:hAnsi="Book Antiqua" w:cs="Book Antiqua"/>
                <w:color w:val="auto"/>
              </w:rPr>
              <w:t>-</w:t>
            </w:r>
            <w:r w:rsidRPr="00FA5F21">
              <w:rPr>
                <w:rFonts w:ascii="Book Antiqua" w:eastAsia="Book Antiqua" w:hAnsi="Book Antiqua" w:cs="Book Antiqua"/>
                <w:color w:val="auto"/>
              </w:rPr>
              <w:t>1.1)</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62% (53%</w:t>
            </w:r>
            <w:r w:rsidR="00600EBC">
              <w:rPr>
                <w:rFonts w:ascii="Book Antiqua" w:eastAsia="Book Antiqua" w:hAnsi="Book Antiqua" w:cs="Book Antiqua"/>
                <w:color w:val="auto"/>
              </w:rPr>
              <w:t>-</w:t>
            </w:r>
            <w:r w:rsidRPr="00FA5F21">
              <w:rPr>
                <w:rFonts w:ascii="Book Antiqua" w:eastAsia="Book Antiqua" w:hAnsi="Book Antiqua" w:cs="Book Antiqua"/>
                <w:color w:val="auto"/>
              </w:rPr>
              <w:t>72%)</w:t>
            </w:r>
          </w:p>
        </w:tc>
      </w:tr>
      <w:tr w:rsidR="00FA5F21" w:rsidRPr="00FA5F21" w:rsidTr="00600EBC">
        <w:trPr>
          <w:trHeight w:val="420"/>
        </w:trPr>
        <w:tc>
          <w:tcPr>
            <w:tcW w:w="3544" w:type="dxa"/>
            <w:shd w:val="clear" w:color="auto" w:fill="auto"/>
            <w:vAlign w:val="center"/>
          </w:tcPr>
          <w:p w:rsidR="009A6044" w:rsidRPr="00600EBC" w:rsidRDefault="0017756C" w:rsidP="00600EBC">
            <w:pPr>
              <w:spacing w:line="360" w:lineRule="auto"/>
              <w:jc w:val="both"/>
              <w:rPr>
                <w:rFonts w:ascii="Book Antiqua" w:eastAsiaTheme="minorEastAsia" w:hAnsi="Book Antiqua"/>
                <w:color w:val="auto"/>
                <w:lang w:eastAsia="zh-CN"/>
              </w:rPr>
            </w:pPr>
            <w:r w:rsidRPr="00600EBC">
              <w:rPr>
                <w:rFonts w:ascii="Book Antiqua" w:eastAsia="Book Antiqua" w:hAnsi="Book Antiqua" w:cs="Book Antiqua"/>
                <w:b/>
                <w:color w:val="auto"/>
              </w:rPr>
              <w:t>Classification 3 (4-level)</w:t>
            </w:r>
            <w:r w:rsidR="00600EBC">
              <w:rPr>
                <w:rFonts w:ascii="Book Antiqua" w:eastAsiaTheme="minorEastAsia" w:hAnsi="Book Antiqua" w:cs="Book Antiqua" w:hint="eastAsia"/>
                <w:b/>
                <w:color w:val="auto"/>
                <w:vertAlign w:val="superscript"/>
                <w:lang w:eastAsia="zh-CN"/>
              </w:rPr>
              <w:t>1</w:t>
            </w: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r>
      <w:tr w:rsidR="00FA5F21" w:rsidRPr="00FA5F21" w:rsidTr="00600EBC">
        <w:trPr>
          <w:trHeight w:val="740"/>
        </w:trPr>
        <w:tc>
          <w:tcPr>
            <w:tcW w:w="3544" w:type="dxa"/>
            <w:shd w:val="clear" w:color="auto" w:fill="auto"/>
            <w:vAlign w:val="center"/>
          </w:tcPr>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Definitely no-angina</w:t>
            </w:r>
          </w:p>
          <w:p w:rsidR="009A6044" w:rsidRPr="00600EBC" w:rsidRDefault="0017756C" w:rsidP="00FA5F21">
            <w:pPr>
              <w:spacing w:line="360" w:lineRule="auto"/>
              <w:jc w:val="both"/>
              <w:rPr>
                <w:rFonts w:ascii="Book Antiqua" w:hAnsi="Book Antiqua"/>
                <w:color w:val="auto"/>
                <w:lang w:val="en-US"/>
              </w:rPr>
            </w:pPr>
            <w:r w:rsidRPr="00600EBC">
              <w:rPr>
                <w:rFonts w:ascii="Book Antiqua" w:eastAsia="Book Antiqua" w:hAnsi="Book Antiqua" w:cs="Book Antiqua"/>
                <w:color w:val="auto"/>
                <w:lang w:val="en-US"/>
              </w:rPr>
              <w:t>(</w:t>
            </w:r>
            <w:r w:rsidR="00600EBC" w:rsidRPr="00600EBC">
              <w:rPr>
                <w:rFonts w:ascii="Book Antiqua" w:eastAsia="Book Antiqua" w:hAnsi="Book Antiqua" w:cs="Book Antiqua"/>
                <w:i/>
                <w:color w:val="auto"/>
              </w:rPr>
              <w:t>vs</w:t>
            </w:r>
            <w:r w:rsidRPr="00600EBC">
              <w:rPr>
                <w:rFonts w:ascii="Book Antiqua" w:eastAsia="Book Antiqua" w:hAnsi="Book Antiqua" w:cs="Book Antiqua"/>
                <w:color w:val="auto"/>
                <w:lang w:val="en-US"/>
              </w:rPr>
              <w:t xml:space="preserve"> the other 3 groups)</w:t>
            </w:r>
          </w:p>
        </w:tc>
        <w:tc>
          <w:tcPr>
            <w:tcW w:w="1840" w:type="dxa"/>
            <w:shd w:val="clear" w:color="auto" w:fill="auto"/>
            <w:vAlign w:val="center"/>
          </w:tcPr>
          <w:p w:rsidR="009A6044" w:rsidRPr="00FA5F21" w:rsidRDefault="009A6044" w:rsidP="00FA5F21">
            <w:pPr>
              <w:spacing w:line="360" w:lineRule="auto"/>
              <w:jc w:val="both"/>
              <w:rPr>
                <w:rFonts w:ascii="Book Antiqua" w:hAnsi="Book Antiqua"/>
                <w:color w:val="auto"/>
                <w:lang w:val="en-US"/>
              </w:rPr>
            </w:pPr>
          </w:p>
        </w:tc>
        <w:tc>
          <w:tcPr>
            <w:tcW w:w="1840"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27% (20%</w:t>
            </w:r>
            <w:r w:rsidR="00600EBC">
              <w:rPr>
                <w:rFonts w:ascii="Book Antiqua" w:eastAsia="Book Antiqua" w:hAnsi="Book Antiqua" w:cs="Book Antiqua"/>
                <w:color w:val="auto"/>
              </w:rPr>
              <w:t>-</w:t>
            </w:r>
            <w:r w:rsidRPr="00FA5F21">
              <w:rPr>
                <w:rFonts w:ascii="Book Antiqua" w:eastAsia="Book Antiqua" w:hAnsi="Book Antiqua" w:cs="Book Antiqua"/>
                <w:color w:val="auto"/>
              </w:rPr>
              <w:t>34%)</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0.63 (0.32</w:t>
            </w:r>
            <w:r w:rsidR="00600EBC">
              <w:rPr>
                <w:rFonts w:ascii="Book Antiqua" w:eastAsia="Book Antiqua" w:hAnsi="Book Antiqua" w:cs="Book Antiqua"/>
                <w:color w:val="auto"/>
              </w:rPr>
              <w:t>-</w:t>
            </w:r>
            <w:r w:rsidRPr="00FA5F21">
              <w:rPr>
                <w:rFonts w:ascii="Book Antiqua" w:eastAsia="Book Antiqua" w:hAnsi="Book Antiqua" w:cs="Book Antiqua"/>
                <w:color w:val="auto"/>
              </w:rPr>
              <w:t>1.15)</w:t>
            </w:r>
          </w:p>
        </w:tc>
        <w:tc>
          <w:tcPr>
            <w:tcW w:w="1839" w:type="dxa"/>
            <w:shd w:val="clear" w:color="auto" w:fill="auto"/>
            <w:vAlign w:val="center"/>
          </w:tcPr>
          <w:p w:rsidR="009A6044" w:rsidRPr="00FA5F21" w:rsidRDefault="009A6044" w:rsidP="00FA5F21">
            <w:pPr>
              <w:spacing w:line="360" w:lineRule="auto"/>
              <w:jc w:val="both"/>
              <w:rPr>
                <w:rFonts w:ascii="Book Antiqua" w:hAnsi="Book Antiqua"/>
                <w:color w:val="auto"/>
              </w:rPr>
            </w:pPr>
          </w:p>
        </w:tc>
        <w:tc>
          <w:tcPr>
            <w:tcW w:w="1839" w:type="dxa"/>
            <w:shd w:val="clear" w:color="auto" w:fill="auto"/>
            <w:vAlign w:val="center"/>
          </w:tcPr>
          <w:p w:rsidR="009A6044" w:rsidRPr="00FA5F21" w:rsidRDefault="0017756C" w:rsidP="00FA5F21">
            <w:pPr>
              <w:spacing w:line="360" w:lineRule="auto"/>
              <w:jc w:val="both"/>
              <w:rPr>
                <w:rFonts w:ascii="Book Antiqua" w:hAnsi="Book Antiqua"/>
                <w:color w:val="auto"/>
              </w:rPr>
            </w:pPr>
            <w:r w:rsidRPr="00FA5F21">
              <w:rPr>
                <w:rFonts w:ascii="Book Antiqua" w:eastAsia="Book Antiqua" w:hAnsi="Book Antiqua" w:cs="Book Antiqua"/>
                <w:color w:val="auto"/>
              </w:rPr>
              <w:t>70% (59%</w:t>
            </w:r>
            <w:r w:rsidR="00600EBC">
              <w:rPr>
                <w:rFonts w:ascii="Book Antiqua" w:eastAsia="Book Antiqua" w:hAnsi="Book Antiqua" w:cs="Book Antiqua"/>
                <w:color w:val="auto"/>
              </w:rPr>
              <w:t>-</w:t>
            </w:r>
            <w:r w:rsidRPr="00FA5F21">
              <w:rPr>
                <w:rFonts w:ascii="Book Antiqua" w:eastAsia="Book Antiqua" w:hAnsi="Book Antiqua" w:cs="Book Antiqua"/>
                <w:color w:val="auto"/>
              </w:rPr>
              <w:t>81%)</w:t>
            </w:r>
          </w:p>
        </w:tc>
      </w:tr>
    </w:tbl>
    <w:p w:rsidR="009A6044" w:rsidRPr="00FA5F21" w:rsidRDefault="009A6044" w:rsidP="00FA5F21">
      <w:pPr>
        <w:spacing w:line="360" w:lineRule="auto"/>
        <w:jc w:val="both"/>
        <w:rPr>
          <w:rFonts w:ascii="Book Antiqua" w:hAnsi="Book Antiqua"/>
          <w:color w:val="auto"/>
        </w:rPr>
      </w:pPr>
    </w:p>
    <w:p w:rsidR="00600EBC" w:rsidRPr="00600EBC" w:rsidRDefault="0017756C" w:rsidP="00600EBC">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t>Numbers in parenthesis are 95%</w:t>
      </w:r>
      <w:r w:rsidR="00600EBC">
        <w:rPr>
          <w:rFonts w:ascii="Book Antiqua" w:hAnsi="Book Antiqua" w:cs="Book Antiqua" w:hint="eastAsia"/>
          <w:color w:val="auto"/>
          <w:lang w:val="en-US" w:eastAsia="zh-CN"/>
        </w:rPr>
        <w:t>CI</w:t>
      </w:r>
      <w:r w:rsidRPr="00FA5F21">
        <w:rPr>
          <w:rFonts w:ascii="Book Antiqua" w:eastAsia="Book Antiqua" w:hAnsi="Book Antiqua" w:cs="Book Antiqua"/>
          <w:color w:val="auto"/>
          <w:lang w:val="en-US"/>
        </w:rPr>
        <w:t>.</w:t>
      </w:r>
      <w:r w:rsidR="00600EBC">
        <w:rPr>
          <w:rFonts w:ascii="Book Antiqua" w:hAnsi="Book Antiqua" w:hint="eastAsia"/>
          <w:color w:val="auto"/>
          <w:lang w:val="en-US" w:eastAsia="zh-CN"/>
        </w:rPr>
        <w:t xml:space="preserve"> </w:t>
      </w:r>
      <w:r w:rsidR="00600EBC">
        <w:rPr>
          <w:rFonts w:ascii="Book Antiqua" w:hAnsi="Book Antiqua" w:cs="Book Antiqua" w:hint="eastAsia"/>
          <w:color w:val="auto"/>
          <w:vertAlign w:val="superscript"/>
          <w:lang w:val="en-US" w:eastAsia="zh-CN"/>
        </w:rPr>
        <w:t>1</w:t>
      </w:r>
      <w:r w:rsidRPr="00FA5F21">
        <w:rPr>
          <w:rFonts w:ascii="Book Antiqua" w:eastAsia="Book Antiqua" w:hAnsi="Book Antiqua" w:cs="Book Antiqua"/>
          <w:color w:val="auto"/>
          <w:lang w:val="en-US"/>
        </w:rPr>
        <w:t>Because</w:t>
      </w:r>
      <w:r w:rsidRPr="00FA5F21">
        <w:rPr>
          <w:rFonts w:ascii="Book Antiqua" w:eastAsia="Book Antiqua" w:hAnsi="Book Antiqua" w:cs="Book Antiqua"/>
          <w:color w:val="auto"/>
          <w:vertAlign w:val="superscript"/>
          <w:lang w:val="en-US"/>
        </w:rPr>
        <w:t xml:space="preserve"> </w:t>
      </w:r>
      <w:r w:rsidRPr="00FA5F21">
        <w:rPr>
          <w:rFonts w:ascii="Book Antiqua" w:eastAsia="Book Antiqua" w:hAnsi="Book Antiqua" w:cs="Book Antiqua"/>
          <w:color w:val="auto"/>
          <w:lang w:val="en-US"/>
        </w:rPr>
        <w:t>only no-angina distinguished itself from the other 3 classifications, only specificity, negative LR and negative PV were calculated.</w:t>
      </w:r>
      <w:r w:rsidR="00FA5F21">
        <w:rPr>
          <w:rFonts w:ascii="Book Antiqua" w:eastAsia="Book Antiqua" w:hAnsi="Book Antiqua" w:cs="Book Antiqua"/>
          <w:color w:val="auto"/>
          <w:lang w:val="en-US"/>
        </w:rPr>
        <w:t xml:space="preserve"> </w:t>
      </w:r>
      <w:r w:rsidR="00600EBC" w:rsidRPr="00FA5F21">
        <w:rPr>
          <w:rFonts w:ascii="Book Antiqua" w:eastAsia="Book Antiqua" w:hAnsi="Book Antiqua" w:cs="Book Antiqua"/>
          <w:color w:val="auto"/>
          <w:lang w:val="en-US"/>
        </w:rPr>
        <w:t>LR: Likelihood ratio; PV: Predictive value</w:t>
      </w:r>
      <w:r w:rsidR="00600EBC">
        <w:rPr>
          <w:rFonts w:ascii="Book Antiqua" w:hAnsi="Book Antiqua" w:cs="Book Antiqua" w:hint="eastAsia"/>
          <w:color w:val="auto"/>
          <w:lang w:val="en-US" w:eastAsia="zh-CN"/>
        </w:rPr>
        <w:t>.</w:t>
      </w:r>
    </w:p>
    <w:p w:rsidR="009A6044" w:rsidRPr="00600EBC" w:rsidRDefault="009A6044" w:rsidP="00FA5F21">
      <w:pPr>
        <w:spacing w:line="360" w:lineRule="auto"/>
        <w:jc w:val="both"/>
        <w:rPr>
          <w:rFonts w:ascii="Book Antiqua" w:hAnsi="Book Antiqua"/>
          <w:color w:val="auto"/>
          <w:lang w:val="en-US" w:eastAsia="zh-CN"/>
        </w:rPr>
      </w:pPr>
    </w:p>
    <w:p w:rsidR="009A6044" w:rsidRPr="00FA5F21" w:rsidRDefault="0017756C" w:rsidP="00600EBC">
      <w:pPr>
        <w:spacing w:line="360" w:lineRule="auto"/>
        <w:jc w:val="both"/>
        <w:rPr>
          <w:rFonts w:ascii="Book Antiqua" w:hAnsi="Book Antiqua"/>
          <w:color w:val="auto"/>
          <w:lang w:val="en-US"/>
        </w:rPr>
      </w:pPr>
      <w:r w:rsidRPr="00FA5F21">
        <w:rPr>
          <w:rFonts w:ascii="Book Antiqua" w:hAnsi="Book Antiqua"/>
          <w:color w:val="auto"/>
          <w:lang w:val="en-US"/>
        </w:rPr>
        <w:br w:type="page"/>
      </w:r>
    </w:p>
    <w:p w:rsidR="009A6044" w:rsidRPr="00FA5F21" w:rsidRDefault="0017756C" w:rsidP="00FA5F21">
      <w:pPr>
        <w:spacing w:line="360" w:lineRule="auto"/>
        <w:jc w:val="both"/>
        <w:rPr>
          <w:rFonts w:ascii="Book Antiqua" w:hAnsi="Book Antiqua"/>
          <w:color w:val="auto"/>
          <w:lang w:val="en-US"/>
        </w:rPr>
      </w:pPr>
      <w:r w:rsidRPr="00FA5F21">
        <w:rPr>
          <w:rFonts w:ascii="Book Antiqua" w:eastAsia="Book Antiqua" w:hAnsi="Book Antiqua" w:cs="Book Antiqua"/>
          <w:color w:val="auto"/>
          <w:lang w:val="en-US"/>
        </w:rPr>
        <w:lastRenderedPageBreak/>
        <w:t> </w:t>
      </w:r>
      <w:r w:rsidR="00600EBC">
        <w:rPr>
          <w:rFonts w:ascii="Book Antiqua" w:eastAsia="Book Antiqua" w:hAnsi="Book Antiqua" w:cs="Book Antiqua"/>
          <w:noProof/>
          <w:color w:val="auto"/>
          <w:lang w:val="en-US" w:eastAsia="zh-CN"/>
        </w:rPr>
        <w:drawing>
          <wp:inline distT="0" distB="0" distL="0" distR="0">
            <wp:extent cx="5955665" cy="4471035"/>
            <wp:effectExtent l="0" t="0" r="0" b="0"/>
            <wp:docPr id="1" name="图片 1" descr="E:\jifangfang\送修稿\2016-11-14\30149\新建文件夹\Figure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ifangfang\送修稿\2016-11-14\30149\新建文件夹\Figure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665" cy="4471035"/>
                    </a:xfrm>
                    <a:prstGeom prst="rect">
                      <a:avLst/>
                    </a:prstGeom>
                    <a:noFill/>
                    <a:ln>
                      <a:noFill/>
                    </a:ln>
                  </pic:spPr>
                </pic:pic>
              </a:graphicData>
            </a:graphic>
          </wp:inline>
        </w:drawing>
      </w:r>
    </w:p>
    <w:p w:rsidR="009A6044" w:rsidRPr="00B82864" w:rsidRDefault="0017756C" w:rsidP="00FA5F21">
      <w:pPr>
        <w:spacing w:line="360" w:lineRule="auto"/>
        <w:jc w:val="both"/>
        <w:rPr>
          <w:rFonts w:ascii="Book Antiqua" w:hAnsi="Book Antiqua"/>
          <w:b/>
          <w:color w:val="auto"/>
          <w:lang w:val="en-US" w:eastAsia="zh-CN"/>
        </w:rPr>
      </w:pPr>
      <w:r w:rsidRPr="00600EBC">
        <w:rPr>
          <w:rFonts w:ascii="Book Antiqua" w:eastAsia="Book Antiqua" w:hAnsi="Book Antiqua" w:cs="Book Antiqua"/>
          <w:b/>
          <w:color w:val="auto"/>
          <w:lang w:val="en-US"/>
        </w:rPr>
        <w:t>Fig</w:t>
      </w:r>
      <w:r w:rsidR="00600EBC" w:rsidRPr="00600EBC">
        <w:rPr>
          <w:rFonts w:ascii="Book Antiqua" w:hAnsi="Book Antiqua" w:cs="Book Antiqua"/>
          <w:b/>
          <w:color w:val="auto"/>
          <w:lang w:val="en-US" w:eastAsia="zh-CN"/>
        </w:rPr>
        <w:t>ure</w:t>
      </w:r>
      <w:r w:rsidR="00600EBC" w:rsidRPr="00600EBC">
        <w:rPr>
          <w:rFonts w:ascii="Book Antiqua" w:hAnsi="Book Antiqua" w:cs="Book Antiqua" w:hint="eastAsia"/>
          <w:b/>
          <w:color w:val="auto"/>
          <w:lang w:val="en-US" w:eastAsia="zh-CN"/>
        </w:rPr>
        <w:t xml:space="preserve"> </w:t>
      </w:r>
      <w:r w:rsidR="00600EBC" w:rsidRPr="00600EBC">
        <w:rPr>
          <w:rFonts w:ascii="Book Antiqua" w:eastAsia="Book Antiqua" w:hAnsi="Book Antiqua" w:cs="Book Antiqua"/>
          <w:b/>
          <w:color w:val="auto"/>
          <w:lang w:val="en-US"/>
        </w:rPr>
        <w:t>1</w:t>
      </w:r>
      <w:r w:rsidRPr="00600EBC">
        <w:rPr>
          <w:rFonts w:ascii="Book Antiqua" w:eastAsia="Book Antiqua" w:hAnsi="Book Antiqua" w:cs="Book Antiqua"/>
          <w:b/>
          <w:color w:val="auto"/>
          <w:lang w:val="en-US"/>
        </w:rPr>
        <w:t xml:space="preserve"> Categorical and numerical accuracy of gestalt, regarding the prediction of obstructive coronary artery disease</w:t>
      </w:r>
      <w:r w:rsidR="00B82864">
        <w:rPr>
          <w:rFonts w:ascii="Book Antiqua" w:hAnsi="Book Antiqua" w:cs="Book Antiqua" w:hint="eastAsia"/>
          <w:b/>
          <w:color w:val="auto"/>
          <w:lang w:val="en-US" w:eastAsia="zh-CN"/>
        </w:rPr>
        <w:t>.</w:t>
      </w:r>
    </w:p>
    <w:p w:rsidR="009A6044" w:rsidRPr="00600EBC" w:rsidRDefault="0017756C" w:rsidP="00FA5F21">
      <w:pPr>
        <w:spacing w:line="360" w:lineRule="auto"/>
        <w:jc w:val="both"/>
        <w:rPr>
          <w:rFonts w:ascii="Book Antiqua" w:hAnsi="Book Antiqua"/>
          <w:b/>
          <w:color w:val="auto"/>
          <w:lang w:val="en-US"/>
        </w:rPr>
      </w:pPr>
      <w:r w:rsidRPr="00600EBC">
        <w:rPr>
          <w:rFonts w:ascii="Book Antiqua" w:eastAsia="Book Antiqua" w:hAnsi="Book Antiqua" w:cs="Book Antiqua"/>
          <w:b/>
          <w:color w:val="auto"/>
          <w:lang w:val="en-US"/>
        </w:rPr>
        <w:t> </w:t>
      </w:r>
    </w:p>
    <w:p w:rsidR="00600EBC" w:rsidRDefault="00600EBC" w:rsidP="00FA5F21">
      <w:pPr>
        <w:spacing w:line="360" w:lineRule="auto"/>
        <w:jc w:val="both"/>
        <w:rPr>
          <w:rFonts w:ascii="Book Antiqua" w:hAnsi="Book Antiqua" w:cs="Book Antiqua"/>
          <w:b/>
          <w:color w:val="auto"/>
          <w:lang w:val="en-US" w:eastAsia="zh-CN"/>
        </w:rPr>
      </w:pPr>
    </w:p>
    <w:p w:rsidR="00600EBC" w:rsidRDefault="00600EBC" w:rsidP="00FA5F21">
      <w:pPr>
        <w:spacing w:line="360" w:lineRule="auto"/>
        <w:jc w:val="both"/>
        <w:rPr>
          <w:rFonts w:ascii="Book Antiqua" w:hAnsi="Book Antiqua" w:cs="Book Antiqua"/>
          <w:b/>
          <w:color w:val="auto"/>
          <w:lang w:val="en-US" w:eastAsia="zh-CN"/>
        </w:rPr>
      </w:pPr>
      <w:r>
        <w:rPr>
          <w:rFonts w:ascii="Book Antiqua" w:hAnsi="Book Antiqua" w:cs="Book Antiqua"/>
          <w:b/>
          <w:noProof/>
          <w:color w:val="auto"/>
          <w:lang w:val="en-US" w:eastAsia="zh-CN"/>
        </w:rPr>
        <w:lastRenderedPageBreak/>
        <w:drawing>
          <wp:inline distT="0" distB="0" distL="0" distR="0">
            <wp:extent cx="5955665" cy="4471035"/>
            <wp:effectExtent l="0" t="0" r="0" b="0"/>
            <wp:docPr id="2" name="图片 2" descr="E:\jifangfang\送修稿\2016-11-14\30149\新建文件夹\Figur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ifangfang\送修稿\2016-11-14\30149\新建文件夹\Figure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665" cy="4471035"/>
                    </a:xfrm>
                    <a:prstGeom prst="rect">
                      <a:avLst/>
                    </a:prstGeom>
                    <a:noFill/>
                    <a:ln>
                      <a:noFill/>
                    </a:ln>
                  </pic:spPr>
                </pic:pic>
              </a:graphicData>
            </a:graphic>
          </wp:inline>
        </w:drawing>
      </w:r>
    </w:p>
    <w:p w:rsidR="009A6044" w:rsidRPr="00600EBC" w:rsidRDefault="00600EBC" w:rsidP="00FA5F21">
      <w:pPr>
        <w:spacing w:line="360" w:lineRule="auto"/>
        <w:jc w:val="both"/>
        <w:rPr>
          <w:rFonts w:ascii="Book Antiqua" w:hAnsi="Book Antiqua"/>
          <w:b/>
          <w:color w:val="auto"/>
          <w:lang w:val="en-US"/>
        </w:rPr>
      </w:pPr>
      <w:r w:rsidRPr="00600EBC">
        <w:rPr>
          <w:rFonts w:ascii="Book Antiqua" w:eastAsia="Book Antiqua" w:hAnsi="Book Antiqua" w:cs="Book Antiqua"/>
          <w:b/>
          <w:color w:val="auto"/>
          <w:lang w:val="en-US"/>
        </w:rPr>
        <w:t>Fig</w:t>
      </w:r>
      <w:r w:rsidRPr="00600EBC">
        <w:rPr>
          <w:rFonts w:ascii="Book Antiqua" w:hAnsi="Book Antiqua" w:cs="Book Antiqua"/>
          <w:b/>
          <w:color w:val="auto"/>
          <w:lang w:val="en-US" w:eastAsia="zh-CN"/>
        </w:rPr>
        <w:t>ure</w:t>
      </w:r>
      <w:r w:rsidRPr="00600EBC">
        <w:rPr>
          <w:rFonts w:ascii="Book Antiqua" w:eastAsia="Book Antiqua" w:hAnsi="Book Antiqua" w:cs="Book Antiqua"/>
          <w:b/>
          <w:color w:val="auto"/>
          <w:lang w:val="en-US"/>
        </w:rPr>
        <w:t xml:space="preserve"> 2</w:t>
      </w:r>
      <w:r w:rsidR="0017756C" w:rsidRPr="00600EBC">
        <w:rPr>
          <w:rFonts w:ascii="Book Antiqua" w:eastAsia="Book Antiqua" w:hAnsi="Book Antiqua" w:cs="Book Antiqua"/>
          <w:b/>
          <w:color w:val="auto"/>
          <w:lang w:val="en-US"/>
        </w:rPr>
        <w:t xml:space="preserve"> Bland-Altman plot of agreement between two observers regarding gestalt’s numerical probability of coronary disease.</w:t>
      </w:r>
    </w:p>
    <w:p w:rsidR="009A6044" w:rsidRPr="00FA5F21" w:rsidRDefault="009A6044" w:rsidP="00FA5F21">
      <w:pPr>
        <w:spacing w:line="360" w:lineRule="auto"/>
        <w:jc w:val="both"/>
        <w:rPr>
          <w:rFonts w:ascii="Book Antiqua" w:hAnsi="Book Antiqua"/>
          <w:color w:val="auto"/>
          <w:lang w:val="en-US"/>
        </w:rPr>
      </w:pPr>
    </w:p>
    <w:sectPr w:rsidR="009A6044" w:rsidRPr="00FA5F21" w:rsidSect="00D40F24">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60" w:rsidRDefault="00203C60">
      <w:r>
        <w:separator/>
      </w:r>
    </w:p>
  </w:endnote>
  <w:endnote w:type="continuationSeparator" w:id="0">
    <w:p w:rsidR="00203C60" w:rsidRDefault="0020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60" w:rsidRDefault="00203C60">
      <w:r>
        <w:separator/>
      </w:r>
    </w:p>
  </w:footnote>
  <w:footnote w:type="continuationSeparator" w:id="0">
    <w:p w:rsidR="00203C60" w:rsidRDefault="00203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BC" w:rsidRDefault="00600EBC">
    <w:pPr>
      <w:tabs>
        <w:tab w:val="center" w:pos="4320"/>
        <w:tab w:val="right" w:pos="8640"/>
      </w:tabs>
      <w:spacing w:before="720"/>
      <w:jc w:val="right"/>
    </w:pPr>
    <w:r>
      <w:fldChar w:fldCharType="begin"/>
    </w:r>
    <w:r>
      <w:instrText>PAGE</w:instrText>
    </w:r>
    <w:r>
      <w:fldChar w:fldCharType="separate"/>
    </w:r>
    <w:r w:rsidR="003A30DE">
      <w:rPr>
        <w:noProof/>
      </w:rPr>
      <w:t>5</w:t>
    </w:r>
    <w:r>
      <w:fldChar w:fldCharType="end"/>
    </w:r>
  </w:p>
  <w:p w:rsidR="00600EBC" w:rsidRDefault="00600EBC">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44"/>
    <w:rsid w:val="000A3DA4"/>
    <w:rsid w:val="000A5EAA"/>
    <w:rsid w:val="000D13D7"/>
    <w:rsid w:val="0017756C"/>
    <w:rsid w:val="00203C60"/>
    <w:rsid w:val="002327A2"/>
    <w:rsid w:val="00280A82"/>
    <w:rsid w:val="002B6BBE"/>
    <w:rsid w:val="003154DC"/>
    <w:rsid w:val="003A30DE"/>
    <w:rsid w:val="003B4AA2"/>
    <w:rsid w:val="003C31A1"/>
    <w:rsid w:val="00457636"/>
    <w:rsid w:val="0047618F"/>
    <w:rsid w:val="004A2DBF"/>
    <w:rsid w:val="004B5CD1"/>
    <w:rsid w:val="004D119F"/>
    <w:rsid w:val="00563133"/>
    <w:rsid w:val="005642D6"/>
    <w:rsid w:val="00573641"/>
    <w:rsid w:val="005C29C2"/>
    <w:rsid w:val="005F7897"/>
    <w:rsid w:val="00600EBC"/>
    <w:rsid w:val="00603389"/>
    <w:rsid w:val="00615280"/>
    <w:rsid w:val="006967E3"/>
    <w:rsid w:val="006B31FA"/>
    <w:rsid w:val="006D372C"/>
    <w:rsid w:val="00806B12"/>
    <w:rsid w:val="008D3356"/>
    <w:rsid w:val="009452F5"/>
    <w:rsid w:val="00955C89"/>
    <w:rsid w:val="009A6044"/>
    <w:rsid w:val="009A6F0B"/>
    <w:rsid w:val="009D4626"/>
    <w:rsid w:val="00AB1E4C"/>
    <w:rsid w:val="00B15F60"/>
    <w:rsid w:val="00B661B6"/>
    <w:rsid w:val="00B82864"/>
    <w:rsid w:val="00C832F1"/>
    <w:rsid w:val="00C950D4"/>
    <w:rsid w:val="00CC163D"/>
    <w:rsid w:val="00CF3564"/>
    <w:rsid w:val="00D001FB"/>
    <w:rsid w:val="00D02751"/>
    <w:rsid w:val="00D40F24"/>
    <w:rsid w:val="00D97E21"/>
    <w:rsid w:val="00E577CE"/>
    <w:rsid w:val="00E865E2"/>
    <w:rsid w:val="00F85437"/>
    <w:rsid w:val="00F91164"/>
    <w:rsid w:val="00FA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7E3"/>
  </w:style>
  <w:style w:type="paragraph" w:styleId="1">
    <w:name w:val="heading 1"/>
    <w:basedOn w:val="a"/>
    <w:next w:val="a"/>
    <w:rsid w:val="006967E3"/>
    <w:pPr>
      <w:keepNext/>
      <w:keepLines/>
      <w:spacing w:before="480" w:after="120"/>
      <w:outlineLvl w:val="0"/>
    </w:pPr>
    <w:rPr>
      <w:b/>
      <w:sz w:val="48"/>
      <w:szCs w:val="48"/>
    </w:rPr>
  </w:style>
  <w:style w:type="paragraph" w:styleId="2">
    <w:name w:val="heading 2"/>
    <w:basedOn w:val="a"/>
    <w:next w:val="a"/>
    <w:rsid w:val="006967E3"/>
    <w:pPr>
      <w:keepNext/>
      <w:keepLines/>
      <w:spacing w:before="360" w:after="80"/>
      <w:outlineLvl w:val="1"/>
    </w:pPr>
    <w:rPr>
      <w:b/>
      <w:sz w:val="36"/>
      <w:szCs w:val="36"/>
    </w:rPr>
  </w:style>
  <w:style w:type="paragraph" w:styleId="3">
    <w:name w:val="heading 3"/>
    <w:basedOn w:val="a"/>
    <w:next w:val="a"/>
    <w:rsid w:val="006967E3"/>
    <w:pPr>
      <w:keepNext/>
      <w:keepLines/>
      <w:spacing w:before="280" w:after="80"/>
      <w:outlineLvl w:val="2"/>
    </w:pPr>
    <w:rPr>
      <w:b/>
      <w:sz w:val="28"/>
      <w:szCs w:val="28"/>
    </w:rPr>
  </w:style>
  <w:style w:type="paragraph" w:styleId="4">
    <w:name w:val="heading 4"/>
    <w:basedOn w:val="a"/>
    <w:next w:val="a"/>
    <w:rsid w:val="006967E3"/>
    <w:pPr>
      <w:keepNext/>
      <w:keepLines/>
      <w:spacing w:before="240" w:after="40"/>
      <w:outlineLvl w:val="3"/>
    </w:pPr>
    <w:rPr>
      <w:b/>
    </w:rPr>
  </w:style>
  <w:style w:type="paragraph" w:styleId="5">
    <w:name w:val="heading 5"/>
    <w:basedOn w:val="a"/>
    <w:next w:val="a"/>
    <w:rsid w:val="006967E3"/>
    <w:pPr>
      <w:keepNext/>
      <w:keepLines/>
      <w:spacing w:before="220" w:after="40"/>
      <w:outlineLvl w:val="4"/>
    </w:pPr>
    <w:rPr>
      <w:b/>
      <w:sz w:val="22"/>
      <w:szCs w:val="22"/>
    </w:rPr>
  </w:style>
  <w:style w:type="paragraph" w:styleId="6">
    <w:name w:val="heading 6"/>
    <w:basedOn w:val="a"/>
    <w:next w:val="a"/>
    <w:rsid w:val="006967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967E3"/>
    <w:tblPr>
      <w:tblCellMar>
        <w:top w:w="0" w:type="dxa"/>
        <w:left w:w="0" w:type="dxa"/>
        <w:bottom w:w="0" w:type="dxa"/>
        <w:right w:w="0" w:type="dxa"/>
      </w:tblCellMar>
    </w:tblPr>
  </w:style>
  <w:style w:type="paragraph" w:styleId="a3">
    <w:name w:val="Title"/>
    <w:basedOn w:val="a"/>
    <w:next w:val="a"/>
    <w:rsid w:val="006967E3"/>
    <w:pPr>
      <w:keepNext/>
      <w:keepLines/>
      <w:spacing w:before="480" w:after="120"/>
    </w:pPr>
    <w:rPr>
      <w:b/>
      <w:sz w:val="72"/>
      <w:szCs w:val="72"/>
    </w:rPr>
  </w:style>
  <w:style w:type="paragraph" w:styleId="a4">
    <w:name w:val="Subtitle"/>
    <w:basedOn w:val="a"/>
    <w:next w:val="a"/>
    <w:rsid w:val="006967E3"/>
    <w:pPr>
      <w:keepNext/>
      <w:keepLines/>
      <w:spacing w:before="360" w:after="80"/>
    </w:pPr>
    <w:rPr>
      <w:rFonts w:ascii="Georgia" w:eastAsia="Georgia" w:hAnsi="Georgia" w:cs="Georgia"/>
      <w:i/>
      <w:color w:val="666666"/>
      <w:sz w:val="48"/>
      <w:szCs w:val="48"/>
    </w:rPr>
  </w:style>
  <w:style w:type="table" w:customStyle="1" w:styleId="a5">
    <w:basedOn w:val="TableNormal1"/>
    <w:rsid w:val="006967E3"/>
    <w:rPr>
      <w:rFonts w:ascii="Helvetica Neue" w:eastAsia="Helvetica Neue" w:hAnsi="Helvetica Neue" w:cs="Helvetica Neue"/>
    </w:rPr>
    <w:tblPr>
      <w:tblStyleRowBandSize w:val="1"/>
      <w:tblStyleColBandSize w:val="1"/>
      <w:tblCellMar>
        <w:top w:w="0" w:type="dxa"/>
        <w:left w:w="115" w:type="dxa"/>
        <w:bottom w:w="0" w:type="dxa"/>
        <w:right w:w="115" w:type="dxa"/>
      </w:tblCellMar>
    </w:tblPr>
  </w:style>
  <w:style w:type="table" w:customStyle="1" w:styleId="a6">
    <w:basedOn w:val="TableNormal1"/>
    <w:rsid w:val="006967E3"/>
    <w:rPr>
      <w:rFonts w:ascii="Helvetica Neue" w:eastAsia="Helvetica Neue" w:hAnsi="Helvetica Neue" w:cs="Helvetica Neue"/>
    </w:rPr>
    <w:tblPr>
      <w:tblStyleRowBandSize w:val="1"/>
      <w:tblStyleColBandSize w:val="1"/>
      <w:tblCellMar>
        <w:top w:w="0" w:type="dxa"/>
        <w:left w:w="115" w:type="dxa"/>
        <w:bottom w:w="0" w:type="dxa"/>
        <w:right w:w="115" w:type="dxa"/>
      </w:tblCellMar>
    </w:tblPr>
  </w:style>
  <w:style w:type="paragraph" w:styleId="a7">
    <w:name w:val="Balloon Text"/>
    <w:basedOn w:val="a"/>
    <w:link w:val="Char"/>
    <w:uiPriority w:val="99"/>
    <w:semiHidden/>
    <w:unhideWhenUsed/>
    <w:rsid w:val="00C950D4"/>
    <w:rPr>
      <w:rFonts w:ascii="Tahoma" w:hAnsi="Tahoma" w:cs="Tahoma"/>
      <w:sz w:val="16"/>
      <w:szCs w:val="16"/>
    </w:rPr>
  </w:style>
  <w:style w:type="character" w:customStyle="1" w:styleId="Char">
    <w:name w:val="批注框文本 Char"/>
    <w:basedOn w:val="a0"/>
    <w:link w:val="a7"/>
    <w:uiPriority w:val="99"/>
    <w:semiHidden/>
    <w:rsid w:val="00C950D4"/>
    <w:rPr>
      <w:rFonts w:ascii="Tahoma" w:hAnsi="Tahoma" w:cs="Tahoma"/>
      <w:sz w:val="16"/>
      <w:szCs w:val="16"/>
    </w:rPr>
  </w:style>
  <w:style w:type="paragraph" w:styleId="a8">
    <w:name w:val="header"/>
    <w:basedOn w:val="a"/>
    <w:link w:val="Char0"/>
    <w:uiPriority w:val="99"/>
    <w:unhideWhenUsed/>
    <w:rsid w:val="00D001FB"/>
    <w:pPr>
      <w:tabs>
        <w:tab w:val="center" w:pos="4680"/>
        <w:tab w:val="right" w:pos="9360"/>
      </w:tabs>
    </w:pPr>
  </w:style>
  <w:style w:type="character" w:customStyle="1" w:styleId="Char0">
    <w:name w:val="页眉 Char"/>
    <w:basedOn w:val="a0"/>
    <w:link w:val="a8"/>
    <w:uiPriority w:val="99"/>
    <w:rsid w:val="00D001FB"/>
  </w:style>
  <w:style w:type="paragraph" w:styleId="a9">
    <w:name w:val="footer"/>
    <w:basedOn w:val="a"/>
    <w:link w:val="Char1"/>
    <w:uiPriority w:val="99"/>
    <w:unhideWhenUsed/>
    <w:rsid w:val="00D001FB"/>
    <w:pPr>
      <w:tabs>
        <w:tab w:val="center" w:pos="4680"/>
        <w:tab w:val="right" w:pos="9360"/>
      </w:tabs>
    </w:pPr>
  </w:style>
  <w:style w:type="character" w:customStyle="1" w:styleId="Char1">
    <w:name w:val="页脚 Char"/>
    <w:basedOn w:val="a0"/>
    <w:link w:val="a9"/>
    <w:uiPriority w:val="99"/>
    <w:rsid w:val="00D001FB"/>
  </w:style>
  <w:style w:type="character" w:styleId="aa">
    <w:name w:val="Emphasis"/>
    <w:qFormat/>
    <w:rsid w:val="002B6BBE"/>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967E3"/>
  </w:style>
  <w:style w:type="paragraph" w:styleId="1">
    <w:name w:val="heading 1"/>
    <w:basedOn w:val="a"/>
    <w:next w:val="a"/>
    <w:rsid w:val="006967E3"/>
    <w:pPr>
      <w:keepNext/>
      <w:keepLines/>
      <w:spacing w:before="480" w:after="120"/>
      <w:outlineLvl w:val="0"/>
    </w:pPr>
    <w:rPr>
      <w:b/>
      <w:sz w:val="48"/>
      <w:szCs w:val="48"/>
    </w:rPr>
  </w:style>
  <w:style w:type="paragraph" w:styleId="2">
    <w:name w:val="heading 2"/>
    <w:basedOn w:val="a"/>
    <w:next w:val="a"/>
    <w:rsid w:val="006967E3"/>
    <w:pPr>
      <w:keepNext/>
      <w:keepLines/>
      <w:spacing w:before="360" w:after="80"/>
      <w:outlineLvl w:val="1"/>
    </w:pPr>
    <w:rPr>
      <w:b/>
      <w:sz w:val="36"/>
      <w:szCs w:val="36"/>
    </w:rPr>
  </w:style>
  <w:style w:type="paragraph" w:styleId="3">
    <w:name w:val="heading 3"/>
    <w:basedOn w:val="a"/>
    <w:next w:val="a"/>
    <w:rsid w:val="006967E3"/>
    <w:pPr>
      <w:keepNext/>
      <w:keepLines/>
      <w:spacing w:before="280" w:after="80"/>
      <w:outlineLvl w:val="2"/>
    </w:pPr>
    <w:rPr>
      <w:b/>
      <w:sz w:val="28"/>
      <w:szCs w:val="28"/>
    </w:rPr>
  </w:style>
  <w:style w:type="paragraph" w:styleId="4">
    <w:name w:val="heading 4"/>
    <w:basedOn w:val="a"/>
    <w:next w:val="a"/>
    <w:rsid w:val="006967E3"/>
    <w:pPr>
      <w:keepNext/>
      <w:keepLines/>
      <w:spacing w:before="240" w:after="40"/>
      <w:outlineLvl w:val="3"/>
    </w:pPr>
    <w:rPr>
      <w:b/>
    </w:rPr>
  </w:style>
  <w:style w:type="paragraph" w:styleId="5">
    <w:name w:val="heading 5"/>
    <w:basedOn w:val="a"/>
    <w:next w:val="a"/>
    <w:rsid w:val="006967E3"/>
    <w:pPr>
      <w:keepNext/>
      <w:keepLines/>
      <w:spacing w:before="220" w:after="40"/>
      <w:outlineLvl w:val="4"/>
    </w:pPr>
    <w:rPr>
      <w:b/>
      <w:sz w:val="22"/>
      <w:szCs w:val="22"/>
    </w:rPr>
  </w:style>
  <w:style w:type="paragraph" w:styleId="6">
    <w:name w:val="heading 6"/>
    <w:basedOn w:val="a"/>
    <w:next w:val="a"/>
    <w:rsid w:val="006967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967E3"/>
    <w:tblPr>
      <w:tblCellMar>
        <w:top w:w="0" w:type="dxa"/>
        <w:left w:w="0" w:type="dxa"/>
        <w:bottom w:w="0" w:type="dxa"/>
        <w:right w:w="0" w:type="dxa"/>
      </w:tblCellMar>
    </w:tblPr>
  </w:style>
  <w:style w:type="paragraph" w:styleId="a3">
    <w:name w:val="Title"/>
    <w:basedOn w:val="a"/>
    <w:next w:val="a"/>
    <w:rsid w:val="006967E3"/>
    <w:pPr>
      <w:keepNext/>
      <w:keepLines/>
      <w:spacing w:before="480" w:after="120"/>
    </w:pPr>
    <w:rPr>
      <w:b/>
      <w:sz w:val="72"/>
      <w:szCs w:val="72"/>
    </w:rPr>
  </w:style>
  <w:style w:type="paragraph" w:styleId="a4">
    <w:name w:val="Subtitle"/>
    <w:basedOn w:val="a"/>
    <w:next w:val="a"/>
    <w:rsid w:val="006967E3"/>
    <w:pPr>
      <w:keepNext/>
      <w:keepLines/>
      <w:spacing w:before="360" w:after="80"/>
    </w:pPr>
    <w:rPr>
      <w:rFonts w:ascii="Georgia" w:eastAsia="Georgia" w:hAnsi="Georgia" w:cs="Georgia"/>
      <w:i/>
      <w:color w:val="666666"/>
      <w:sz w:val="48"/>
      <w:szCs w:val="48"/>
    </w:rPr>
  </w:style>
  <w:style w:type="table" w:customStyle="1" w:styleId="a5">
    <w:basedOn w:val="TableNormal1"/>
    <w:rsid w:val="006967E3"/>
    <w:rPr>
      <w:rFonts w:ascii="Helvetica Neue" w:eastAsia="Helvetica Neue" w:hAnsi="Helvetica Neue" w:cs="Helvetica Neue"/>
    </w:rPr>
    <w:tblPr>
      <w:tblStyleRowBandSize w:val="1"/>
      <w:tblStyleColBandSize w:val="1"/>
      <w:tblCellMar>
        <w:top w:w="0" w:type="dxa"/>
        <w:left w:w="115" w:type="dxa"/>
        <w:bottom w:w="0" w:type="dxa"/>
        <w:right w:w="115" w:type="dxa"/>
      </w:tblCellMar>
    </w:tblPr>
  </w:style>
  <w:style w:type="table" w:customStyle="1" w:styleId="a6">
    <w:basedOn w:val="TableNormal1"/>
    <w:rsid w:val="006967E3"/>
    <w:rPr>
      <w:rFonts w:ascii="Helvetica Neue" w:eastAsia="Helvetica Neue" w:hAnsi="Helvetica Neue" w:cs="Helvetica Neue"/>
    </w:rPr>
    <w:tblPr>
      <w:tblStyleRowBandSize w:val="1"/>
      <w:tblStyleColBandSize w:val="1"/>
      <w:tblCellMar>
        <w:top w:w="0" w:type="dxa"/>
        <w:left w:w="115" w:type="dxa"/>
        <w:bottom w:w="0" w:type="dxa"/>
        <w:right w:w="115" w:type="dxa"/>
      </w:tblCellMar>
    </w:tblPr>
  </w:style>
  <w:style w:type="paragraph" w:styleId="a7">
    <w:name w:val="Balloon Text"/>
    <w:basedOn w:val="a"/>
    <w:link w:val="Char"/>
    <w:uiPriority w:val="99"/>
    <w:semiHidden/>
    <w:unhideWhenUsed/>
    <w:rsid w:val="00C950D4"/>
    <w:rPr>
      <w:rFonts w:ascii="Tahoma" w:hAnsi="Tahoma" w:cs="Tahoma"/>
      <w:sz w:val="16"/>
      <w:szCs w:val="16"/>
    </w:rPr>
  </w:style>
  <w:style w:type="character" w:customStyle="1" w:styleId="Char">
    <w:name w:val="批注框文本 Char"/>
    <w:basedOn w:val="a0"/>
    <w:link w:val="a7"/>
    <w:uiPriority w:val="99"/>
    <w:semiHidden/>
    <w:rsid w:val="00C950D4"/>
    <w:rPr>
      <w:rFonts w:ascii="Tahoma" w:hAnsi="Tahoma" w:cs="Tahoma"/>
      <w:sz w:val="16"/>
      <w:szCs w:val="16"/>
    </w:rPr>
  </w:style>
  <w:style w:type="paragraph" w:styleId="a8">
    <w:name w:val="header"/>
    <w:basedOn w:val="a"/>
    <w:link w:val="Char0"/>
    <w:uiPriority w:val="99"/>
    <w:unhideWhenUsed/>
    <w:rsid w:val="00D001FB"/>
    <w:pPr>
      <w:tabs>
        <w:tab w:val="center" w:pos="4680"/>
        <w:tab w:val="right" w:pos="9360"/>
      </w:tabs>
    </w:pPr>
  </w:style>
  <w:style w:type="character" w:customStyle="1" w:styleId="Char0">
    <w:name w:val="页眉 Char"/>
    <w:basedOn w:val="a0"/>
    <w:link w:val="a8"/>
    <w:uiPriority w:val="99"/>
    <w:rsid w:val="00D001FB"/>
  </w:style>
  <w:style w:type="paragraph" w:styleId="a9">
    <w:name w:val="footer"/>
    <w:basedOn w:val="a"/>
    <w:link w:val="Char1"/>
    <w:uiPriority w:val="99"/>
    <w:unhideWhenUsed/>
    <w:rsid w:val="00D001FB"/>
    <w:pPr>
      <w:tabs>
        <w:tab w:val="center" w:pos="4680"/>
        <w:tab w:val="right" w:pos="9360"/>
      </w:tabs>
    </w:pPr>
  </w:style>
  <w:style w:type="character" w:customStyle="1" w:styleId="Char1">
    <w:name w:val="页脚 Char"/>
    <w:basedOn w:val="a0"/>
    <w:link w:val="a9"/>
    <w:uiPriority w:val="99"/>
    <w:rsid w:val="00D001FB"/>
  </w:style>
  <w:style w:type="character" w:styleId="aa">
    <w:name w:val="Emphasis"/>
    <w:qFormat/>
    <w:rsid w:val="002B6BB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7876">
      <w:bodyDiv w:val="1"/>
      <w:marLeft w:val="0"/>
      <w:marRight w:val="0"/>
      <w:marTop w:val="0"/>
      <w:marBottom w:val="0"/>
      <w:divBdr>
        <w:top w:val="none" w:sz="0" w:space="0" w:color="auto"/>
        <w:left w:val="none" w:sz="0" w:space="0" w:color="auto"/>
        <w:bottom w:val="none" w:sz="0" w:space="0" w:color="auto"/>
        <w:right w:val="none" w:sz="0" w:space="0" w:color="auto"/>
      </w:divBdr>
      <w:divsChild>
        <w:div w:id="1407192043">
          <w:marLeft w:val="0"/>
          <w:marRight w:val="0"/>
          <w:marTop w:val="0"/>
          <w:marBottom w:val="0"/>
          <w:divBdr>
            <w:top w:val="none" w:sz="0" w:space="0" w:color="auto"/>
            <w:left w:val="none" w:sz="0" w:space="0" w:color="auto"/>
            <w:bottom w:val="none" w:sz="0" w:space="0" w:color="auto"/>
            <w:right w:val="none" w:sz="0" w:space="0" w:color="auto"/>
          </w:divBdr>
          <w:divsChild>
            <w:div w:id="2047441414">
              <w:marLeft w:val="0"/>
              <w:marRight w:val="0"/>
              <w:marTop w:val="0"/>
              <w:marBottom w:val="0"/>
              <w:divBdr>
                <w:top w:val="none" w:sz="0" w:space="0" w:color="auto"/>
                <w:left w:val="none" w:sz="0" w:space="0" w:color="auto"/>
                <w:bottom w:val="none" w:sz="0" w:space="0" w:color="auto"/>
                <w:right w:val="none" w:sz="0" w:space="0" w:color="auto"/>
              </w:divBdr>
            </w:div>
            <w:div w:id="1647926793">
              <w:marLeft w:val="0"/>
              <w:marRight w:val="0"/>
              <w:marTop w:val="0"/>
              <w:marBottom w:val="0"/>
              <w:divBdr>
                <w:top w:val="none" w:sz="0" w:space="0" w:color="auto"/>
                <w:left w:val="none" w:sz="0" w:space="0" w:color="auto"/>
                <w:bottom w:val="none" w:sz="0" w:space="0" w:color="auto"/>
                <w:right w:val="none" w:sz="0" w:space="0" w:color="auto"/>
              </w:divBdr>
            </w:div>
            <w:div w:id="525798399">
              <w:marLeft w:val="0"/>
              <w:marRight w:val="0"/>
              <w:marTop w:val="0"/>
              <w:marBottom w:val="0"/>
              <w:divBdr>
                <w:top w:val="none" w:sz="0" w:space="0" w:color="auto"/>
                <w:left w:val="none" w:sz="0" w:space="0" w:color="auto"/>
                <w:bottom w:val="none" w:sz="0" w:space="0" w:color="auto"/>
                <w:right w:val="none" w:sz="0" w:space="0" w:color="auto"/>
              </w:divBdr>
            </w:div>
            <w:div w:id="999043133">
              <w:marLeft w:val="0"/>
              <w:marRight w:val="0"/>
              <w:marTop w:val="0"/>
              <w:marBottom w:val="0"/>
              <w:divBdr>
                <w:top w:val="none" w:sz="0" w:space="0" w:color="auto"/>
                <w:left w:val="none" w:sz="0" w:space="0" w:color="auto"/>
                <w:bottom w:val="none" w:sz="0" w:space="0" w:color="auto"/>
                <w:right w:val="none" w:sz="0" w:space="0" w:color="auto"/>
              </w:divBdr>
            </w:div>
            <w:div w:id="711727427">
              <w:marLeft w:val="0"/>
              <w:marRight w:val="0"/>
              <w:marTop w:val="0"/>
              <w:marBottom w:val="0"/>
              <w:divBdr>
                <w:top w:val="none" w:sz="0" w:space="0" w:color="auto"/>
                <w:left w:val="none" w:sz="0" w:space="0" w:color="auto"/>
                <w:bottom w:val="none" w:sz="0" w:space="0" w:color="auto"/>
                <w:right w:val="none" w:sz="0" w:space="0" w:color="auto"/>
              </w:divBdr>
            </w:div>
            <w:div w:id="963076614">
              <w:marLeft w:val="0"/>
              <w:marRight w:val="0"/>
              <w:marTop w:val="0"/>
              <w:marBottom w:val="0"/>
              <w:divBdr>
                <w:top w:val="none" w:sz="0" w:space="0" w:color="auto"/>
                <w:left w:val="none" w:sz="0" w:space="0" w:color="auto"/>
                <w:bottom w:val="none" w:sz="0" w:space="0" w:color="auto"/>
                <w:right w:val="none" w:sz="0" w:space="0" w:color="auto"/>
              </w:divBdr>
            </w:div>
            <w:div w:id="688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uisclcorrei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isclcorreia@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4343</Words>
  <Characters>24758</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Partners HealthCare System, Inc.</Company>
  <LinksUpToDate>false</LinksUpToDate>
  <CharactersWithSpaces>29043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LOPES</dc:creator>
  <cp:lastModifiedBy>Windows 用户</cp:lastModifiedBy>
  <cp:revision>3</cp:revision>
  <dcterms:created xsi:type="dcterms:W3CDTF">2017-01-02T23:53:00Z</dcterms:created>
  <dcterms:modified xsi:type="dcterms:W3CDTF">2017-01-03T06:15:00Z</dcterms:modified>
</cp:coreProperties>
</file>