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24" w:rsidRPr="000210BD" w:rsidRDefault="00166824" w:rsidP="000210BD">
      <w:pPr>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46"/>
      <w:bookmarkStart w:id="2" w:name="OLE_LINK592"/>
      <w:r w:rsidRPr="000210BD">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0210BD">
        <w:rPr>
          <w:rFonts w:ascii="Book Antiqua" w:eastAsia="Times New Roman" w:hAnsi="Book Antiqua" w:cs="SimSun"/>
          <w:b/>
          <w:i/>
          <w:color w:val="000000"/>
          <w:sz w:val="24"/>
          <w:szCs w:val="24"/>
        </w:rPr>
        <w:t xml:space="preserve">World Journal of </w:t>
      </w:r>
      <w:bookmarkStart w:id="8" w:name="OLE_LINK1222"/>
      <w:bookmarkStart w:id="9" w:name="OLE_LINK1223"/>
      <w:r w:rsidRPr="000210BD">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166824" w:rsidRPr="000210BD" w:rsidRDefault="00166824" w:rsidP="000210BD">
      <w:pPr>
        <w:adjustRightInd w:val="0"/>
        <w:snapToGrid w:val="0"/>
        <w:spacing w:line="360" w:lineRule="auto"/>
        <w:rPr>
          <w:rFonts w:ascii="Book Antiqua" w:hAnsi="Book Antiqua" w:cs="Arial"/>
          <w:color w:val="000000"/>
          <w:sz w:val="24"/>
          <w:szCs w:val="24"/>
        </w:rPr>
      </w:pPr>
      <w:r w:rsidRPr="000210BD">
        <w:rPr>
          <w:rFonts w:ascii="Book Antiqua" w:hAnsi="Book Antiqua" w:cs="Arial"/>
          <w:b/>
          <w:color w:val="000000"/>
          <w:sz w:val="24"/>
          <w:szCs w:val="24"/>
        </w:rPr>
        <w:t>ESPS Manuscript NO: 30228</w:t>
      </w:r>
    </w:p>
    <w:p w:rsidR="00166824" w:rsidRPr="000210BD" w:rsidRDefault="00166824" w:rsidP="000210BD">
      <w:pPr>
        <w:spacing w:line="360" w:lineRule="auto"/>
        <w:rPr>
          <w:rFonts w:ascii="Book Antiqua" w:hAnsi="Book Antiqua"/>
          <w:b/>
          <w:sz w:val="24"/>
          <w:szCs w:val="24"/>
        </w:rPr>
      </w:pPr>
      <w:r w:rsidRPr="000210BD">
        <w:rPr>
          <w:rFonts w:ascii="Book Antiqua" w:hAnsi="Book Antiqua"/>
          <w:b/>
          <w:sz w:val="24"/>
          <w:szCs w:val="24"/>
        </w:rPr>
        <w:t>Manuscript Type:</w:t>
      </w:r>
      <w:r w:rsidR="00320176" w:rsidRPr="000210BD">
        <w:rPr>
          <w:rFonts w:ascii="Book Antiqua" w:hAnsi="Book Antiqua"/>
          <w:b/>
          <w:sz w:val="24"/>
          <w:szCs w:val="24"/>
        </w:rPr>
        <w:t xml:space="preserve"> ORIGINAL ARTICLE</w:t>
      </w:r>
    </w:p>
    <w:p w:rsidR="00166824" w:rsidRPr="000210BD" w:rsidRDefault="00166824" w:rsidP="000210BD">
      <w:pPr>
        <w:spacing w:line="360" w:lineRule="auto"/>
        <w:rPr>
          <w:rFonts w:ascii="Book Antiqua" w:hAnsi="Book Antiqua"/>
          <w:b/>
          <w:sz w:val="24"/>
          <w:szCs w:val="24"/>
        </w:rPr>
      </w:pPr>
    </w:p>
    <w:bookmarkEnd w:id="0"/>
    <w:bookmarkEnd w:id="1"/>
    <w:bookmarkEnd w:id="2"/>
    <w:p w:rsidR="00166824" w:rsidRPr="00A73694" w:rsidRDefault="00166824" w:rsidP="000210BD">
      <w:pPr>
        <w:spacing w:line="360" w:lineRule="auto"/>
        <w:rPr>
          <w:rFonts w:ascii="Book Antiqua" w:hAnsi="Book Antiqua"/>
          <w:b/>
          <w:i/>
          <w:sz w:val="24"/>
          <w:szCs w:val="24"/>
        </w:rPr>
      </w:pPr>
      <w:r w:rsidRPr="00A73694">
        <w:rPr>
          <w:rFonts w:ascii="Book Antiqua" w:hAnsi="Book Antiqua"/>
          <w:b/>
          <w:i/>
          <w:sz w:val="24"/>
          <w:szCs w:val="24"/>
        </w:rPr>
        <w:t>Observational Study</w:t>
      </w:r>
    </w:p>
    <w:p w:rsidR="00801F0D" w:rsidRPr="000210BD" w:rsidRDefault="00801F0D" w:rsidP="000210BD">
      <w:pPr>
        <w:spacing w:line="360" w:lineRule="auto"/>
        <w:rPr>
          <w:rFonts w:ascii="Book Antiqua" w:eastAsiaTheme="minorEastAsia" w:hAnsi="Book Antiqua"/>
          <w:b/>
          <w:sz w:val="24"/>
          <w:szCs w:val="24"/>
        </w:rPr>
      </w:pPr>
      <w:r w:rsidRPr="000210BD">
        <w:rPr>
          <w:rFonts w:ascii="Book Antiqua" w:eastAsiaTheme="minorEastAsia" w:hAnsi="Book Antiqua"/>
          <w:b/>
          <w:sz w:val="24"/>
          <w:szCs w:val="24"/>
        </w:rPr>
        <w:t xml:space="preserve">Long-term effects on patients continuing </w:t>
      </w:r>
      <w:proofErr w:type="spellStart"/>
      <w:r w:rsidRPr="000210BD">
        <w:rPr>
          <w:rFonts w:ascii="Book Antiqua" w:eastAsiaTheme="minorEastAsia" w:hAnsi="Book Antiqua"/>
          <w:b/>
          <w:sz w:val="24"/>
          <w:szCs w:val="24"/>
        </w:rPr>
        <w:t>antithrombotics</w:t>
      </w:r>
      <w:proofErr w:type="spellEnd"/>
      <w:r w:rsidRPr="000210BD">
        <w:rPr>
          <w:rFonts w:ascii="Book Antiqua" w:eastAsiaTheme="minorEastAsia" w:hAnsi="Book Antiqua"/>
          <w:b/>
          <w:sz w:val="24"/>
          <w:szCs w:val="24"/>
        </w:rPr>
        <w:t xml:space="preserve"> after peptic ulcer bleeding</w:t>
      </w:r>
    </w:p>
    <w:p w:rsidR="000210BD" w:rsidRPr="000210BD" w:rsidRDefault="000210BD" w:rsidP="000210BD">
      <w:pPr>
        <w:spacing w:line="360" w:lineRule="auto"/>
        <w:rPr>
          <w:rFonts w:ascii="Book Antiqua" w:eastAsiaTheme="minorEastAsia" w:hAnsi="Book Antiqua"/>
          <w:b/>
          <w:sz w:val="24"/>
          <w:szCs w:val="24"/>
        </w:rPr>
      </w:pPr>
    </w:p>
    <w:p w:rsidR="00C61E24" w:rsidRPr="000210BD" w:rsidRDefault="000210BD" w:rsidP="000210BD">
      <w:pPr>
        <w:spacing w:line="360" w:lineRule="auto"/>
        <w:rPr>
          <w:rFonts w:ascii="Book Antiqua" w:eastAsiaTheme="minorEastAsia" w:hAnsi="Book Antiqua"/>
          <w:sz w:val="24"/>
          <w:szCs w:val="24"/>
        </w:rPr>
      </w:pPr>
      <w:r w:rsidRPr="000210BD">
        <w:rPr>
          <w:rFonts w:ascii="Book Antiqua" w:hAnsi="Book Antiqua"/>
          <w:color w:val="000000" w:themeColor="text1"/>
          <w:sz w:val="24"/>
          <w:szCs w:val="24"/>
        </w:rPr>
        <w:t>Wang</w:t>
      </w:r>
      <w:r w:rsidRPr="000210BD">
        <w:rPr>
          <w:rFonts w:ascii="Book Antiqua" w:eastAsiaTheme="minorEastAsia" w:hAnsi="Book Antiqua"/>
          <w:sz w:val="24"/>
          <w:szCs w:val="24"/>
        </w:rPr>
        <w:t xml:space="preserve"> </w:t>
      </w:r>
      <w:r>
        <w:rPr>
          <w:rFonts w:ascii="Book Antiqua" w:eastAsiaTheme="minorEastAsia" w:hAnsi="Book Antiqua" w:hint="eastAsia"/>
          <w:sz w:val="24"/>
          <w:szCs w:val="24"/>
        </w:rPr>
        <w:t xml:space="preserve">XX </w:t>
      </w:r>
      <w:r w:rsidRPr="000210BD">
        <w:rPr>
          <w:rFonts w:ascii="Book Antiqua" w:eastAsiaTheme="minorEastAsia" w:hAnsi="Book Antiqua" w:hint="eastAsia"/>
          <w:i/>
          <w:sz w:val="24"/>
          <w:szCs w:val="24"/>
        </w:rPr>
        <w:t>et al</w:t>
      </w:r>
      <w:r>
        <w:rPr>
          <w:rFonts w:ascii="Book Antiqua" w:eastAsiaTheme="minorEastAsia" w:hAnsi="Book Antiqua" w:hint="eastAsia"/>
          <w:sz w:val="24"/>
          <w:szCs w:val="24"/>
        </w:rPr>
        <w:t xml:space="preserve">. </w:t>
      </w:r>
      <w:r w:rsidR="00C61E24" w:rsidRPr="000210BD">
        <w:rPr>
          <w:rFonts w:ascii="Book Antiqua" w:eastAsiaTheme="minorEastAsia" w:hAnsi="Book Antiqua"/>
          <w:sz w:val="24"/>
          <w:szCs w:val="24"/>
        </w:rPr>
        <w:t>Long-term effects on ulcer bleeding</w:t>
      </w:r>
      <w:r w:rsidR="009F32FD" w:rsidRPr="000210BD">
        <w:rPr>
          <w:rFonts w:ascii="Book Antiqua" w:eastAsiaTheme="minorEastAsia" w:hAnsi="Book Antiqua"/>
          <w:sz w:val="24"/>
          <w:szCs w:val="24"/>
        </w:rPr>
        <w:t xml:space="preserve"> patients</w:t>
      </w:r>
    </w:p>
    <w:p w:rsidR="00166824" w:rsidRPr="000210BD" w:rsidRDefault="00166824" w:rsidP="000210BD">
      <w:pPr>
        <w:spacing w:line="360" w:lineRule="auto"/>
        <w:rPr>
          <w:rFonts w:ascii="Book Antiqua" w:eastAsiaTheme="minorEastAsia" w:hAnsi="Book Antiqua"/>
          <w:b/>
          <w:sz w:val="24"/>
          <w:szCs w:val="24"/>
        </w:rPr>
      </w:pPr>
    </w:p>
    <w:p w:rsidR="0096504B" w:rsidRDefault="0096504B" w:rsidP="000210BD">
      <w:pPr>
        <w:spacing w:line="360" w:lineRule="auto"/>
        <w:rPr>
          <w:rFonts w:ascii="Book Antiqua" w:eastAsiaTheme="minorEastAsia" w:hAnsi="Book Antiqua"/>
          <w:color w:val="000000" w:themeColor="text1"/>
          <w:sz w:val="24"/>
          <w:szCs w:val="24"/>
        </w:rPr>
      </w:pPr>
      <w:r w:rsidRPr="000210BD">
        <w:rPr>
          <w:rFonts w:ascii="Book Antiqua" w:hAnsi="Book Antiqua"/>
          <w:color w:val="000000" w:themeColor="text1"/>
          <w:sz w:val="24"/>
          <w:szCs w:val="24"/>
        </w:rPr>
        <w:t>Xi-Xu</w:t>
      </w:r>
      <w:r w:rsidR="00CA13A1" w:rsidRPr="000210BD">
        <w:rPr>
          <w:rFonts w:ascii="Book Antiqua" w:hAnsi="Book Antiqua"/>
          <w:color w:val="000000" w:themeColor="text1"/>
          <w:sz w:val="24"/>
          <w:szCs w:val="24"/>
        </w:rPr>
        <w:t xml:space="preserve"> </w:t>
      </w:r>
      <w:r w:rsidR="000210BD" w:rsidRPr="000210BD">
        <w:rPr>
          <w:rFonts w:ascii="Book Antiqua" w:hAnsi="Book Antiqua"/>
          <w:color w:val="000000" w:themeColor="text1"/>
          <w:sz w:val="24"/>
          <w:szCs w:val="24"/>
        </w:rPr>
        <w:t>Wang</w:t>
      </w:r>
      <w:r w:rsidRPr="000210BD">
        <w:rPr>
          <w:rFonts w:ascii="Book Antiqua" w:hAnsi="Book Antiqua"/>
          <w:color w:val="000000" w:themeColor="text1"/>
          <w:sz w:val="24"/>
          <w:szCs w:val="24"/>
        </w:rPr>
        <w:t>, Bo</w:t>
      </w:r>
      <w:r w:rsidR="00CA13A1" w:rsidRPr="000210BD">
        <w:rPr>
          <w:rFonts w:ascii="Book Antiqua" w:hAnsi="Book Antiqua"/>
          <w:color w:val="000000" w:themeColor="text1"/>
          <w:sz w:val="24"/>
          <w:szCs w:val="24"/>
        </w:rPr>
        <w:t xml:space="preserve"> D</w:t>
      </w:r>
      <w:r w:rsidR="000210BD" w:rsidRPr="000210BD">
        <w:rPr>
          <w:rFonts w:ascii="Book Antiqua" w:hAnsi="Book Antiqua"/>
          <w:color w:val="000000" w:themeColor="text1"/>
          <w:sz w:val="24"/>
          <w:szCs w:val="24"/>
        </w:rPr>
        <w:t>ong</w:t>
      </w:r>
      <w:r w:rsidRPr="000210BD">
        <w:rPr>
          <w:rFonts w:ascii="Book Antiqua" w:hAnsi="Book Antiqua"/>
          <w:color w:val="000000" w:themeColor="text1"/>
          <w:sz w:val="24"/>
          <w:szCs w:val="24"/>
        </w:rPr>
        <w:t>, Biao</w:t>
      </w:r>
      <w:r w:rsidR="00CA13A1" w:rsidRPr="000210BD">
        <w:rPr>
          <w:rFonts w:ascii="Book Antiqua" w:hAnsi="Book Antiqua"/>
          <w:color w:val="000000" w:themeColor="text1"/>
          <w:sz w:val="24"/>
          <w:szCs w:val="24"/>
        </w:rPr>
        <w:t xml:space="preserve"> H</w:t>
      </w:r>
      <w:r w:rsidR="000210BD" w:rsidRPr="000210BD">
        <w:rPr>
          <w:rFonts w:ascii="Book Antiqua" w:hAnsi="Book Antiqua"/>
          <w:color w:val="000000" w:themeColor="text1"/>
          <w:sz w:val="24"/>
          <w:szCs w:val="24"/>
        </w:rPr>
        <w:t>ong</w:t>
      </w:r>
      <w:r w:rsidRPr="000210BD">
        <w:rPr>
          <w:rFonts w:ascii="Book Antiqua" w:eastAsiaTheme="minorEastAsia" w:hAnsi="Book Antiqua"/>
          <w:color w:val="000000" w:themeColor="text1"/>
          <w:sz w:val="24"/>
          <w:szCs w:val="24"/>
        </w:rPr>
        <w:t>,</w:t>
      </w:r>
      <w:r w:rsidRPr="000210BD">
        <w:rPr>
          <w:rFonts w:ascii="Book Antiqua" w:hAnsi="Book Antiqua"/>
          <w:color w:val="000000" w:themeColor="text1"/>
          <w:sz w:val="24"/>
          <w:szCs w:val="24"/>
        </w:rPr>
        <w:t xml:space="preserve"> Yi-</w:t>
      </w:r>
      <w:proofErr w:type="spellStart"/>
      <w:r w:rsidRPr="000210BD">
        <w:rPr>
          <w:rFonts w:ascii="Book Antiqua" w:hAnsi="Book Antiqua"/>
          <w:color w:val="000000" w:themeColor="text1"/>
          <w:sz w:val="24"/>
          <w:szCs w:val="24"/>
        </w:rPr>
        <w:t>Qun</w:t>
      </w:r>
      <w:proofErr w:type="spellEnd"/>
      <w:r w:rsidR="00CA13A1" w:rsidRPr="000210BD">
        <w:rPr>
          <w:rFonts w:ascii="Book Antiqua" w:hAnsi="Book Antiqua"/>
          <w:color w:val="000000" w:themeColor="text1"/>
          <w:sz w:val="24"/>
          <w:szCs w:val="24"/>
        </w:rPr>
        <w:t xml:space="preserve"> G</w:t>
      </w:r>
      <w:r w:rsidR="000210BD" w:rsidRPr="000210BD">
        <w:rPr>
          <w:rFonts w:ascii="Book Antiqua" w:hAnsi="Book Antiqua"/>
          <w:color w:val="000000" w:themeColor="text1"/>
          <w:sz w:val="24"/>
          <w:szCs w:val="24"/>
        </w:rPr>
        <w:t>ong</w:t>
      </w:r>
      <w:r w:rsidRPr="000210BD">
        <w:rPr>
          <w:rFonts w:ascii="Book Antiqua" w:hAnsi="Book Antiqua"/>
          <w:color w:val="000000" w:themeColor="text1"/>
          <w:sz w:val="24"/>
          <w:szCs w:val="24"/>
        </w:rPr>
        <w:t>, Wei</w:t>
      </w:r>
      <w:r w:rsidR="00CA13A1" w:rsidRPr="000210BD">
        <w:rPr>
          <w:rFonts w:ascii="Book Antiqua" w:hAnsi="Book Antiqua"/>
          <w:color w:val="000000" w:themeColor="text1"/>
          <w:sz w:val="24"/>
          <w:szCs w:val="24"/>
        </w:rPr>
        <w:t xml:space="preserve"> W</w:t>
      </w:r>
      <w:r w:rsidR="000210BD" w:rsidRPr="000210BD">
        <w:rPr>
          <w:rFonts w:ascii="Book Antiqua" w:hAnsi="Book Antiqua"/>
          <w:color w:val="000000" w:themeColor="text1"/>
          <w:sz w:val="24"/>
          <w:szCs w:val="24"/>
        </w:rPr>
        <w:t>ang</w:t>
      </w:r>
      <w:r w:rsidRPr="000210BD">
        <w:rPr>
          <w:rFonts w:ascii="Book Antiqua" w:hAnsi="Book Antiqua"/>
          <w:color w:val="000000" w:themeColor="text1"/>
          <w:sz w:val="24"/>
          <w:szCs w:val="24"/>
        </w:rPr>
        <w:t xml:space="preserve">, </w:t>
      </w:r>
      <w:proofErr w:type="spellStart"/>
      <w:r w:rsidRPr="000210BD">
        <w:rPr>
          <w:rFonts w:ascii="Book Antiqua" w:hAnsi="Book Antiqua"/>
          <w:color w:val="000000" w:themeColor="text1"/>
          <w:sz w:val="24"/>
          <w:szCs w:val="24"/>
        </w:rPr>
        <w:t>Jue</w:t>
      </w:r>
      <w:proofErr w:type="spellEnd"/>
      <w:r w:rsidR="00CA13A1" w:rsidRPr="000210BD">
        <w:rPr>
          <w:rFonts w:ascii="Book Antiqua" w:hAnsi="Book Antiqua"/>
          <w:color w:val="000000" w:themeColor="text1"/>
          <w:sz w:val="24"/>
          <w:szCs w:val="24"/>
        </w:rPr>
        <w:t xml:space="preserve"> W</w:t>
      </w:r>
      <w:r w:rsidR="000210BD" w:rsidRPr="000210BD">
        <w:rPr>
          <w:rFonts w:ascii="Book Antiqua" w:hAnsi="Book Antiqua"/>
          <w:color w:val="000000" w:themeColor="text1"/>
          <w:sz w:val="24"/>
          <w:szCs w:val="24"/>
        </w:rPr>
        <w:t xml:space="preserve">ang, </w:t>
      </w:r>
      <w:r w:rsidRPr="000210BD">
        <w:rPr>
          <w:rFonts w:ascii="Book Antiqua" w:eastAsiaTheme="minorEastAsia" w:hAnsi="Book Antiqua"/>
          <w:color w:val="000000" w:themeColor="text1"/>
          <w:sz w:val="24"/>
          <w:szCs w:val="24"/>
        </w:rPr>
        <w:t>Zhen-Yu</w:t>
      </w:r>
      <w:r w:rsidR="00CA13A1" w:rsidRPr="000210BD">
        <w:rPr>
          <w:rFonts w:ascii="Book Antiqua" w:eastAsiaTheme="minorEastAsia" w:hAnsi="Book Antiqua"/>
          <w:color w:val="000000" w:themeColor="text1"/>
          <w:sz w:val="24"/>
          <w:szCs w:val="24"/>
        </w:rPr>
        <w:t xml:space="preserve"> Zhou</w:t>
      </w:r>
      <w:r w:rsidRPr="000210BD">
        <w:rPr>
          <w:rFonts w:ascii="Book Antiqua" w:eastAsiaTheme="minorEastAsia" w:hAnsi="Book Antiqua"/>
          <w:color w:val="000000" w:themeColor="text1"/>
          <w:sz w:val="24"/>
          <w:szCs w:val="24"/>
        </w:rPr>
        <w:t>, Wei-Jun</w:t>
      </w:r>
      <w:r w:rsidR="00CA13A1" w:rsidRPr="000210BD">
        <w:rPr>
          <w:rFonts w:ascii="Book Antiqua" w:eastAsiaTheme="minorEastAsia" w:hAnsi="Book Antiqua"/>
          <w:color w:val="000000" w:themeColor="text1"/>
          <w:sz w:val="24"/>
          <w:szCs w:val="24"/>
        </w:rPr>
        <w:t xml:space="preserve"> J</w:t>
      </w:r>
      <w:r w:rsidR="000210BD" w:rsidRPr="000210BD">
        <w:rPr>
          <w:rFonts w:ascii="Book Antiqua" w:eastAsiaTheme="minorEastAsia" w:hAnsi="Book Antiqua"/>
          <w:color w:val="000000" w:themeColor="text1"/>
          <w:sz w:val="24"/>
          <w:szCs w:val="24"/>
        </w:rPr>
        <w:t>iang</w:t>
      </w:r>
    </w:p>
    <w:p w:rsidR="000210BD" w:rsidRPr="000210BD" w:rsidRDefault="000210BD" w:rsidP="000210BD">
      <w:pPr>
        <w:spacing w:line="360" w:lineRule="auto"/>
        <w:rPr>
          <w:rFonts w:ascii="Book Antiqua" w:hAnsi="Book Antiqua"/>
          <w:b/>
          <w:color w:val="000000" w:themeColor="text1"/>
          <w:sz w:val="24"/>
          <w:szCs w:val="24"/>
        </w:rPr>
      </w:pPr>
    </w:p>
    <w:p w:rsidR="0096504B" w:rsidRDefault="00CA13A1" w:rsidP="000210BD">
      <w:pPr>
        <w:spacing w:line="360" w:lineRule="auto"/>
        <w:contextualSpacing/>
        <w:rPr>
          <w:rFonts w:ascii="Book Antiqua" w:hAnsi="Book Antiqua"/>
          <w:color w:val="000000" w:themeColor="text1"/>
          <w:sz w:val="24"/>
          <w:szCs w:val="24"/>
        </w:rPr>
      </w:pPr>
      <w:r w:rsidRPr="000210BD">
        <w:rPr>
          <w:rFonts w:ascii="Book Antiqua" w:hAnsi="Book Antiqua"/>
          <w:b/>
          <w:color w:val="000000" w:themeColor="text1"/>
          <w:sz w:val="24"/>
          <w:szCs w:val="24"/>
        </w:rPr>
        <w:t>Xi-Xu W</w:t>
      </w:r>
      <w:r w:rsidR="000210BD" w:rsidRPr="000210BD">
        <w:rPr>
          <w:rFonts w:ascii="Book Antiqua" w:hAnsi="Book Antiqua"/>
          <w:b/>
          <w:color w:val="000000" w:themeColor="text1"/>
          <w:sz w:val="24"/>
          <w:szCs w:val="24"/>
        </w:rPr>
        <w:t>ang</w:t>
      </w:r>
      <w:r w:rsidRPr="000210BD">
        <w:rPr>
          <w:rFonts w:ascii="Book Antiqua" w:hAnsi="Book Antiqua"/>
          <w:b/>
          <w:color w:val="000000" w:themeColor="text1"/>
          <w:sz w:val="24"/>
          <w:szCs w:val="24"/>
        </w:rPr>
        <w:t>, Bo D</w:t>
      </w:r>
      <w:r w:rsidR="000210BD" w:rsidRPr="000210BD">
        <w:rPr>
          <w:rFonts w:ascii="Book Antiqua" w:hAnsi="Book Antiqua"/>
          <w:b/>
          <w:color w:val="000000" w:themeColor="text1"/>
          <w:sz w:val="24"/>
          <w:szCs w:val="24"/>
        </w:rPr>
        <w:t>ong</w:t>
      </w:r>
      <w:r w:rsidR="0096504B" w:rsidRPr="000210BD">
        <w:rPr>
          <w:rFonts w:ascii="Book Antiqua" w:hAnsi="Book Antiqua"/>
          <w:b/>
          <w:color w:val="000000" w:themeColor="text1"/>
          <w:sz w:val="24"/>
          <w:szCs w:val="24"/>
        </w:rPr>
        <w:t xml:space="preserve">, </w:t>
      </w:r>
      <w:r w:rsidRPr="000210BD">
        <w:rPr>
          <w:rFonts w:ascii="Book Antiqua" w:hAnsi="Book Antiqua"/>
          <w:b/>
          <w:color w:val="000000" w:themeColor="text1"/>
          <w:sz w:val="24"/>
          <w:szCs w:val="24"/>
        </w:rPr>
        <w:t>Biao H</w:t>
      </w:r>
      <w:r w:rsidR="000210BD" w:rsidRPr="000210BD">
        <w:rPr>
          <w:rFonts w:ascii="Book Antiqua" w:hAnsi="Book Antiqua"/>
          <w:b/>
          <w:color w:val="000000" w:themeColor="text1"/>
          <w:sz w:val="24"/>
          <w:szCs w:val="24"/>
        </w:rPr>
        <w:t>ong</w:t>
      </w:r>
      <w:r w:rsidRPr="000210BD">
        <w:rPr>
          <w:rFonts w:ascii="Book Antiqua" w:eastAsiaTheme="minorEastAsia" w:hAnsi="Book Antiqua"/>
          <w:b/>
          <w:color w:val="000000" w:themeColor="text1"/>
          <w:sz w:val="24"/>
          <w:szCs w:val="24"/>
        </w:rPr>
        <w:t>,</w:t>
      </w:r>
      <w:r w:rsidRPr="000210BD">
        <w:rPr>
          <w:rFonts w:ascii="Book Antiqua" w:hAnsi="Book Antiqua"/>
          <w:b/>
          <w:color w:val="000000" w:themeColor="text1"/>
          <w:sz w:val="24"/>
          <w:szCs w:val="24"/>
        </w:rPr>
        <w:t xml:space="preserve"> Yi-</w:t>
      </w:r>
      <w:proofErr w:type="spellStart"/>
      <w:r w:rsidRPr="000210BD">
        <w:rPr>
          <w:rFonts w:ascii="Book Antiqua" w:hAnsi="Book Antiqua"/>
          <w:b/>
          <w:color w:val="000000" w:themeColor="text1"/>
          <w:sz w:val="24"/>
          <w:szCs w:val="24"/>
        </w:rPr>
        <w:t>Qun</w:t>
      </w:r>
      <w:proofErr w:type="spellEnd"/>
      <w:r w:rsidRPr="000210BD">
        <w:rPr>
          <w:rFonts w:ascii="Book Antiqua" w:hAnsi="Book Antiqua"/>
          <w:b/>
          <w:color w:val="000000" w:themeColor="text1"/>
          <w:sz w:val="24"/>
          <w:szCs w:val="24"/>
        </w:rPr>
        <w:t xml:space="preserve"> G</w:t>
      </w:r>
      <w:r w:rsidR="000210BD" w:rsidRPr="000210BD">
        <w:rPr>
          <w:rFonts w:ascii="Book Antiqua" w:hAnsi="Book Antiqua"/>
          <w:b/>
          <w:color w:val="000000" w:themeColor="text1"/>
          <w:sz w:val="24"/>
          <w:szCs w:val="24"/>
        </w:rPr>
        <w:t>ong</w:t>
      </w:r>
      <w:r w:rsidRPr="000210BD">
        <w:rPr>
          <w:rFonts w:ascii="Book Antiqua" w:hAnsi="Book Antiqua"/>
          <w:b/>
          <w:color w:val="000000" w:themeColor="text1"/>
          <w:sz w:val="24"/>
          <w:szCs w:val="24"/>
        </w:rPr>
        <w:t>, Wei W</w:t>
      </w:r>
      <w:r w:rsidR="000210BD" w:rsidRPr="000210BD">
        <w:rPr>
          <w:rFonts w:ascii="Book Antiqua" w:hAnsi="Book Antiqua"/>
          <w:b/>
          <w:color w:val="000000" w:themeColor="text1"/>
          <w:sz w:val="24"/>
          <w:szCs w:val="24"/>
        </w:rPr>
        <w:t>ang</w:t>
      </w:r>
      <w:r w:rsidRPr="000210BD">
        <w:rPr>
          <w:rFonts w:ascii="Book Antiqua" w:hAnsi="Book Antiqua"/>
          <w:b/>
          <w:color w:val="000000" w:themeColor="text1"/>
          <w:sz w:val="24"/>
          <w:szCs w:val="24"/>
        </w:rPr>
        <w:t xml:space="preserve">, </w:t>
      </w:r>
      <w:proofErr w:type="spellStart"/>
      <w:r w:rsidRPr="000210BD">
        <w:rPr>
          <w:rFonts w:ascii="Book Antiqua" w:hAnsi="Book Antiqua"/>
          <w:b/>
          <w:color w:val="000000" w:themeColor="text1"/>
          <w:sz w:val="24"/>
          <w:szCs w:val="24"/>
        </w:rPr>
        <w:t>Jue</w:t>
      </w:r>
      <w:proofErr w:type="spellEnd"/>
      <w:r w:rsidRPr="000210BD">
        <w:rPr>
          <w:rFonts w:ascii="Book Antiqua" w:hAnsi="Book Antiqua"/>
          <w:b/>
          <w:color w:val="000000" w:themeColor="text1"/>
          <w:sz w:val="24"/>
          <w:szCs w:val="24"/>
        </w:rPr>
        <w:t xml:space="preserve"> W</w:t>
      </w:r>
      <w:r w:rsidR="000210BD" w:rsidRPr="000210BD">
        <w:rPr>
          <w:rFonts w:ascii="Book Antiqua" w:hAnsi="Book Antiqua"/>
          <w:b/>
          <w:color w:val="000000" w:themeColor="text1"/>
          <w:sz w:val="24"/>
          <w:szCs w:val="24"/>
        </w:rPr>
        <w:t>ang</w:t>
      </w:r>
      <w:r w:rsidR="000210BD" w:rsidRPr="000210BD">
        <w:rPr>
          <w:rFonts w:ascii="Book Antiqua" w:hAnsi="Book Antiqua" w:hint="eastAsia"/>
          <w:b/>
          <w:color w:val="000000" w:themeColor="text1"/>
          <w:sz w:val="24"/>
          <w:szCs w:val="24"/>
        </w:rPr>
        <w:t>,</w:t>
      </w:r>
      <w:r w:rsidRPr="000210BD">
        <w:rPr>
          <w:rFonts w:ascii="Book Antiqua" w:hAnsi="Book Antiqua"/>
          <w:b/>
          <w:color w:val="000000" w:themeColor="text1"/>
          <w:sz w:val="24"/>
          <w:szCs w:val="24"/>
        </w:rPr>
        <w:t xml:space="preserve"> </w:t>
      </w:r>
      <w:r w:rsidR="0096504B" w:rsidRPr="000210BD">
        <w:rPr>
          <w:rFonts w:ascii="Book Antiqua" w:hAnsi="Book Antiqua"/>
          <w:color w:val="000000" w:themeColor="text1"/>
          <w:sz w:val="24"/>
          <w:szCs w:val="24"/>
        </w:rPr>
        <w:t xml:space="preserve">Department of </w:t>
      </w:r>
      <w:r w:rsidR="00311E2D" w:rsidRPr="000210BD">
        <w:rPr>
          <w:rFonts w:ascii="Book Antiqua" w:hAnsi="Book Antiqua"/>
          <w:color w:val="000000" w:themeColor="text1"/>
          <w:sz w:val="24"/>
          <w:szCs w:val="24"/>
        </w:rPr>
        <w:t>Vascular Surgery</w:t>
      </w:r>
      <w:r w:rsidR="0096504B" w:rsidRPr="000210BD">
        <w:rPr>
          <w:rFonts w:ascii="Book Antiqua" w:hAnsi="Book Antiqua"/>
          <w:color w:val="000000" w:themeColor="text1"/>
          <w:sz w:val="24"/>
          <w:szCs w:val="24"/>
        </w:rPr>
        <w:t xml:space="preserve">, Shanghai </w:t>
      </w:r>
      <w:proofErr w:type="spellStart"/>
      <w:r w:rsidR="0096504B" w:rsidRPr="000210BD">
        <w:rPr>
          <w:rFonts w:ascii="Book Antiqua" w:hAnsi="Book Antiqua"/>
          <w:color w:val="000000" w:themeColor="text1"/>
          <w:sz w:val="24"/>
          <w:szCs w:val="24"/>
        </w:rPr>
        <w:t>Tongren</w:t>
      </w:r>
      <w:proofErr w:type="spellEnd"/>
      <w:r w:rsidR="0096504B" w:rsidRPr="000210BD">
        <w:rPr>
          <w:rFonts w:ascii="Book Antiqua" w:hAnsi="Book Antiqua"/>
          <w:color w:val="000000" w:themeColor="text1"/>
          <w:sz w:val="24"/>
          <w:szCs w:val="24"/>
        </w:rPr>
        <w:t xml:space="preserve"> Hospital, Shanghai </w:t>
      </w:r>
      <w:r w:rsidR="000210BD" w:rsidRPr="000210BD">
        <w:rPr>
          <w:rFonts w:ascii="Book Antiqua" w:hAnsi="Book Antiqua"/>
          <w:color w:val="000000" w:themeColor="text1"/>
          <w:sz w:val="24"/>
          <w:szCs w:val="24"/>
        </w:rPr>
        <w:t>200336</w:t>
      </w:r>
      <w:r w:rsidR="0096504B" w:rsidRPr="000210BD">
        <w:rPr>
          <w:rFonts w:ascii="Book Antiqua" w:hAnsi="Book Antiqua"/>
          <w:color w:val="000000" w:themeColor="text1"/>
          <w:sz w:val="24"/>
          <w:szCs w:val="24"/>
        </w:rPr>
        <w:t>,</w:t>
      </w:r>
      <w:r w:rsidR="000210BD">
        <w:rPr>
          <w:rFonts w:ascii="Book Antiqua" w:hAnsi="Book Antiqua" w:hint="eastAsia"/>
          <w:color w:val="000000" w:themeColor="text1"/>
          <w:sz w:val="24"/>
          <w:szCs w:val="24"/>
        </w:rPr>
        <w:t xml:space="preserve"> </w:t>
      </w:r>
      <w:r w:rsidR="000210BD" w:rsidRPr="000210BD">
        <w:rPr>
          <w:rFonts w:ascii="Book Antiqua" w:hAnsi="Book Antiqua"/>
          <w:color w:val="000000" w:themeColor="text1"/>
          <w:sz w:val="24"/>
          <w:szCs w:val="24"/>
        </w:rPr>
        <w:t>China</w:t>
      </w:r>
    </w:p>
    <w:p w:rsidR="000210BD" w:rsidRPr="009E1060" w:rsidRDefault="000210BD" w:rsidP="000210BD">
      <w:pPr>
        <w:spacing w:line="360" w:lineRule="auto"/>
        <w:contextualSpacing/>
        <w:rPr>
          <w:rFonts w:ascii="Book Antiqua" w:hAnsi="Book Antiqua"/>
          <w:b/>
          <w:color w:val="000000" w:themeColor="text1"/>
          <w:sz w:val="24"/>
          <w:szCs w:val="24"/>
        </w:rPr>
      </w:pPr>
    </w:p>
    <w:p w:rsidR="0096504B" w:rsidRPr="000210BD" w:rsidRDefault="00CA13A1" w:rsidP="000210BD">
      <w:pPr>
        <w:spacing w:line="360" w:lineRule="auto"/>
        <w:rPr>
          <w:rFonts w:ascii="Book Antiqua" w:hAnsi="Book Antiqua"/>
          <w:color w:val="000000" w:themeColor="text1"/>
          <w:sz w:val="24"/>
          <w:szCs w:val="24"/>
        </w:rPr>
      </w:pPr>
      <w:r w:rsidRPr="009E1060">
        <w:rPr>
          <w:rFonts w:ascii="Book Antiqua" w:eastAsiaTheme="minorEastAsia" w:hAnsi="Book Antiqua"/>
          <w:b/>
          <w:color w:val="000000" w:themeColor="text1"/>
          <w:sz w:val="24"/>
          <w:szCs w:val="24"/>
        </w:rPr>
        <w:t>Zhen-Yu Zhou, Wei-Jun J</w:t>
      </w:r>
      <w:r w:rsidR="000210BD" w:rsidRPr="009E1060">
        <w:rPr>
          <w:rFonts w:ascii="Book Antiqua" w:eastAsiaTheme="minorEastAsia" w:hAnsi="Book Antiqua"/>
          <w:b/>
          <w:color w:val="000000" w:themeColor="text1"/>
          <w:sz w:val="24"/>
          <w:szCs w:val="24"/>
        </w:rPr>
        <w:t>iang</w:t>
      </w:r>
      <w:r w:rsidR="000210BD" w:rsidRPr="009E1060">
        <w:rPr>
          <w:rFonts w:ascii="Book Antiqua" w:hAnsi="Book Antiqua" w:hint="eastAsia"/>
          <w:b/>
          <w:color w:val="000000" w:themeColor="text1"/>
          <w:sz w:val="24"/>
          <w:szCs w:val="24"/>
        </w:rPr>
        <w:t xml:space="preserve">, </w:t>
      </w:r>
      <w:r w:rsidR="0096504B" w:rsidRPr="000210BD">
        <w:rPr>
          <w:rFonts w:ascii="Book Antiqua" w:hAnsi="Book Antiqua"/>
          <w:color w:val="000000" w:themeColor="text1"/>
          <w:sz w:val="24"/>
          <w:szCs w:val="24"/>
        </w:rPr>
        <w:t xml:space="preserve">Department of Gastroenterology, Shanghai </w:t>
      </w:r>
      <w:proofErr w:type="spellStart"/>
      <w:r w:rsidR="0096504B" w:rsidRPr="000210BD">
        <w:rPr>
          <w:rFonts w:ascii="Book Antiqua" w:hAnsi="Book Antiqua"/>
          <w:color w:val="000000" w:themeColor="text1"/>
          <w:sz w:val="24"/>
          <w:szCs w:val="24"/>
        </w:rPr>
        <w:t>Tongren</w:t>
      </w:r>
      <w:proofErr w:type="spellEnd"/>
      <w:r w:rsidR="0096504B" w:rsidRPr="000210BD">
        <w:rPr>
          <w:rFonts w:ascii="Book Antiqua" w:hAnsi="Book Antiqua"/>
          <w:color w:val="000000" w:themeColor="text1"/>
          <w:sz w:val="24"/>
          <w:szCs w:val="24"/>
        </w:rPr>
        <w:t xml:space="preserve"> Hospital, </w:t>
      </w:r>
      <w:r w:rsidR="000210BD" w:rsidRPr="000210BD">
        <w:rPr>
          <w:rFonts w:ascii="Book Antiqua" w:hAnsi="Book Antiqua"/>
          <w:color w:val="000000" w:themeColor="text1"/>
          <w:sz w:val="24"/>
          <w:szCs w:val="24"/>
        </w:rPr>
        <w:t>Shanghai 200336,</w:t>
      </w:r>
      <w:r w:rsidR="000210BD">
        <w:rPr>
          <w:rFonts w:ascii="Book Antiqua" w:hAnsi="Book Antiqua" w:hint="eastAsia"/>
          <w:color w:val="000000" w:themeColor="text1"/>
          <w:sz w:val="24"/>
          <w:szCs w:val="24"/>
        </w:rPr>
        <w:t xml:space="preserve"> </w:t>
      </w:r>
      <w:r w:rsidR="000210BD" w:rsidRPr="000210BD">
        <w:rPr>
          <w:rFonts w:ascii="Book Antiqua" w:hAnsi="Book Antiqua"/>
          <w:color w:val="000000" w:themeColor="text1"/>
          <w:sz w:val="24"/>
          <w:szCs w:val="24"/>
        </w:rPr>
        <w:t>China</w:t>
      </w:r>
    </w:p>
    <w:p w:rsidR="000210BD" w:rsidRDefault="000210BD" w:rsidP="000210BD">
      <w:pPr>
        <w:spacing w:line="360" w:lineRule="auto"/>
        <w:rPr>
          <w:rFonts w:ascii="Book Antiqua" w:hAnsi="Book Antiqua"/>
          <w:color w:val="000000"/>
          <w:sz w:val="24"/>
          <w:szCs w:val="24"/>
        </w:rPr>
      </w:pPr>
      <w:bookmarkStart w:id="10" w:name="OLE_LINK231"/>
      <w:bookmarkStart w:id="11" w:name="OLE_LINK234"/>
      <w:bookmarkStart w:id="12" w:name="OLE_LINK342"/>
      <w:bookmarkStart w:id="13" w:name="OLE_LINK473"/>
    </w:p>
    <w:p w:rsidR="000210BD" w:rsidRPr="00FD0192" w:rsidRDefault="00166824" w:rsidP="000210BD">
      <w:pPr>
        <w:spacing w:line="360" w:lineRule="auto"/>
        <w:rPr>
          <w:rFonts w:ascii="Book Antiqua" w:eastAsiaTheme="minorEastAsia" w:hAnsi="Book Antiqua"/>
          <w:sz w:val="24"/>
          <w:szCs w:val="24"/>
        </w:rPr>
      </w:pPr>
      <w:r w:rsidRPr="000210BD">
        <w:rPr>
          <w:rFonts w:ascii="Book Antiqua" w:eastAsia="MS Mincho" w:hAnsi="Book Antiqua"/>
          <w:b/>
          <w:sz w:val="24"/>
          <w:szCs w:val="24"/>
          <w:lang w:eastAsia="ja-JP"/>
        </w:rPr>
        <w:t>Author contributions:</w:t>
      </w:r>
      <w:r w:rsidR="000210BD">
        <w:rPr>
          <w:rFonts w:ascii="Book Antiqua" w:eastAsiaTheme="minorEastAsia" w:hAnsi="Book Antiqua" w:hint="eastAsia"/>
          <w:b/>
          <w:sz w:val="24"/>
          <w:szCs w:val="24"/>
        </w:rPr>
        <w:t xml:space="preserve"> </w:t>
      </w:r>
      <w:r w:rsidR="00B23FB9" w:rsidRPr="000210BD">
        <w:rPr>
          <w:rFonts w:ascii="Book Antiqua" w:hAnsi="Book Antiqua"/>
          <w:color w:val="000000" w:themeColor="text1"/>
          <w:sz w:val="24"/>
          <w:szCs w:val="24"/>
        </w:rPr>
        <w:t>W</w:t>
      </w:r>
      <w:r w:rsidR="000210BD" w:rsidRPr="000210BD">
        <w:rPr>
          <w:rFonts w:ascii="Book Antiqua" w:hAnsi="Book Antiqua"/>
          <w:color w:val="000000" w:themeColor="text1"/>
          <w:sz w:val="24"/>
          <w:szCs w:val="24"/>
        </w:rPr>
        <w:t>ang</w:t>
      </w:r>
      <w:r w:rsidR="000210BD">
        <w:rPr>
          <w:rFonts w:ascii="Book Antiqua" w:hAnsi="Book Antiqua" w:hint="eastAsia"/>
          <w:color w:val="000000" w:themeColor="text1"/>
          <w:sz w:val="24"/>
          <w:szCs w:val="24"/>
        </w:rPr>
        <w:t xml:space="preserve"> XX, </w:t>
      </w:r>
      <w:r w:rsidR="00B23FB9" w:rsidRPr="000210BD">
        <w:rPr>
          <w:rFonts w:ascii="Book Antiqua" w:hAnsi="Book Antiqua"/>
          <w:color w:val="000000" w:themeColor="text1"/>
          <w:sz w:val="24"/>
          <w:szCs w:val="24"/>
        </w:rPr>
        <w:t>D</w:t>
      </w:r>
      <w:r w:rsidR="000210BD" w:rsidRPr="000210BD">
        <w:rPr>
          <w:rFonts w:ascii="Book Antiqua" w:hAnsi="Book Antiqua"/>
          <w:color w:val="000000" w:themeColor="text1"/>
          <w:sz w:val="24"/>
          <w:szCs w:val="24"/>
        </w:rPr>
        <w:t>ong</w:t>
      </w:r>
      <w:r w:rsidR="00B23FB9" w:rsidRPr="000210BD">
        <w:rPr>
          <w:rFonts w:ascii="Book Antiqua" w:hAnsi="Book Antiqua"/>
          <w:color w:val="000000" w:themeColor="text1"/>
          <w:sz w:val="24"/>
          <w:szCs w:val="24"/>
        </w:rPr>
        <w:t xml:space="preserve"> </w:t>
      </w:r>
      <w:r w:rsidR="000210BD">
        <w:rPr>
          <w:rFonts w:ascii="Book Antiqua" w:hAnsi="Book Antiqua" w:hint="eastAsia"/>
          <w:color w:val="000000" w:themeColor="text1"/>
          <w:sz w:val="24"/>
          <w:szCs w:val="24"/>
        </w:rPr>
        <w:t xml:space="preserve">B </w:t>
      </w:r>
      <w:r w:rsidR="00B23FB9" w:rsidRPr="000210BD">
        <w:rPr>
          <w:rFonts w:ascii="Book Antiqua" w:hAnsi="Book Antiqua"/>
          <w:color w:val="000000" w:themeColor="text1"/>
          <w:sz w:val="24"/>
          <w:szCs w:val="24"/>
        </w:rPr>
        <w:t>and H</w:t>
      </w:r>
      <w:r w:rsidR="000210BD" w:rsidRPr="000210BD">
        <w:rPr>
          <w:rFonts w:ascii="Book Antiqua" w:hAnsi="Book Antiqua"/>
          <w:color w:val="000000" w:themeColor="text1"/>
          <w:sz w:val="24"/>
          <w:szCs w:val="24"/>
        </w:rPr>
        <w:t>ong</w:t>
      </w:r>
      <w:r w:rsidR="000210BD">
        <w:rPr>
          <w:rFonts w:ascii="Book Antiqua" w:hAnsi="Book Antiqua" w:hint="eastAsia"/>
          <w:color w:val="000000" w:themeColor="text1"/>
          <w:sz w:val="24"/>
          <w:szCs w:val="24"/>
        </w:rPr>
        <w:t xml:space="preserve"> B</w:t>
      </w:r>
      <w:r w:rsidR="00B23FB9" w:rsidRPr="000210BD">
        <w:rPr>
          <w:rFonts w:ascii="Book Antiqua" w:hAnsi="Book Antiqua"/>
          <w:sz w:val="24"/>
          <w:szCs w:val="24"/>
        </w:rPr>
        <w:t xml:space="preserve"> performed the majority of experiments; </w:t>
      </w:r>
      <w:r w:rsidR="00B23FB9" w:rsidRPr="000210BD">
        <w:rPr>
          <w:rFonts w:ascii="Book Antiqua" w:hAnsi="Book Antiqua"/>
          <w:color w:val="000000" w:themeColor="text1"/>
          <w:sz w:val="24"/>
          <w:szCs w:val="24"/>
        </w:rPr>
        <w:t>H</w:t>
      </w:r>
      <w:r w:rsidR="000210BD" w:rsidRPr="000210BD">
        <w:rPr>
          <w:rFonts w:ascii="Book Antiqua" w:hAnsi="Book Antiqua"/>
          <w:color w:val="000000" w:themeColor="text1"/>
          <w:sz w:val="24"/>
          <w:szCs w:val="24"/>
        </w:rPr>
        <w:t>ong</w:t>
      </w:r>
      <w:r w:rsidR="000210BD">
        <w:rPr>
          <w:rFonts w:ascii="Book Antiqua" w:hAnsi="Book Antiqua" w:hint="eastAsia"/>
          <w:color w:val="000000" w:themeColor="text1"/>
          <w:sz w:val="24"/>
          <w:szCs w:val="24"/>
        </w:rPr>
        <w:t xml:space="preserve"> B</w:t>
      </w:r>
      <w:r w:rsidR="00B23FB9" w:rsidRPr="000210BD">
        <w:rPr>
          <w:rFonts w:ascii="Book Antiqua" w:eastAsiaTheme="minorEastAsia" w:hAnsi="Book Antiqua"/>
          <w:color w:val="000000" w:themeColor="text1"/>
          <w:sz w:val="24"/>
          <w:szCs w:val="24"/>
        </w:rPr>
        <w:t>,</w:t>
      </w:r>
      <w:r w:rsidR="00B23FB9" w:rsidRPr="000210BD">
        <w:rPr>
          <w:rFonts w:ascii="Book Antiqua" w:hAnsi="Book Antiqua"/>
          <w:color w:val="000000" w:themeColor="text1"/>
          <w:sz w:val="24"/>
          <w:szCs w:val="24"/>
        </w:rPr>
        <w:t xml:space="preserve"> G</w:t>
      </w:r>
      <w:r w:rsidR="000210BD" w:rsidRPr="000210BD">
        <w:rPr>
          <w:rFonts w:ascii="Book Antiqua" w:hAnsi="Book Antiqua"/>
          <w:color w:val="000000" w:themeColor="text1"/>
          <w:sz w:val="24"/>
          <w:szCs w:val="24"/>
        </w:rPr>
        <w:t>ong</w:t>
      </w:r>
      <w:r w:rsidR="000210BD">
        <w:rPr>
          <w:rFonts w:ascii="Book Antiqua" w:hAnsi="Book Antiqua" w:hint="eastAsia"/>
          <w:color w:val="000000" w:themeColor="text1"/>
          <w:sz w:val="24"/>
          <w:szCs w:val="24"/>
        </w:rPr>
        <w:t xml:space="preserve"> YQ</w:t>
      </w:r>
      <w:r w:rsidR="00B23FB9" w:rsidRPr="000210BD">
        <w:rPr>
          <w:rFonts w:ascii="Book Antiqua" w:hAnsi="Book Antiqua"/>
          <w:color w:val="000000" w:themeColor="text1"/>
          <w:sz w:val="24"/>
          <w:szCs w:val="24"/>
        </w:rPr>
        <w:t>, W</w:t>
      </w:r>
      <w:r w:rsidR="000210BD" w:rsidRPr="000210BD">
        <w:rPr>
          <w:rFonts w:ascii="Book Antiqua" w:hAnsi="Book Antiqua"/>
          <w:color w:val="000000" w:themeColor="text1"/>
          <w:sz w:val="24"/>
          <w:szCs w:val="24"/>
        </w:rPr>
        <w:t>ang</w:t>
      </w:r>
      <w:r w:rsidR="000210BD">
        <w:rPr>
          <w:rFonts w:ascii="Book Antiqua" w:hAnsi="Book Antiqua" w:hint="eastAsia"/>
          <w:color w:val="000000" w:themeColor="text1"/>
          <w:sz w:val="24"/>
          <w:szCs w:val="24"/>
        </w:rPr>
        <w:t xml:space="preserve"> W</w:t>
      </w:r>
      <w:r w:rsidR="00B23FB9" w:rsidRPr="000210BD">
        <w:rPr>
          <w:rFonts w:ascii="Book Antiqua" w:hAnsi="Book Antiqua"/>
          <w:color w:val="000000" w:themeColor="text1"/>
          <w:sz w:val="24"/>
          <w:szCs w:val="24"/>
        </w:rPr>
        <w:t>, W</w:t>
      </w:r>
      <w:r w:rsidR="000210BD" w:rsidRPr="000210BD">
        <w:rPr>
          <w:rFonts w:ascii="Book Antiqua" w:hAnsi="Book Antiqua"/>
          <w:color w:val="000000" w:themeColor="text1"/>
          <w:sz w:val="24"/>
          <w:szCs w:val="24"/>
        </w:rPr>
        <w:t>ang</w:t>
      </w:r>
      <w:r w:rsidR="000210BD">
        <w:rPr>
          <w:rFonts w:ascii="Book Antiqua" w:hAnsi="Book Antiqua" w:hint="eastAsia"/>
          <w:color w:val="000000" w:themeColor="text1"/>
          <w:sz w:val="24"/>
          <w:szCs w:val="24"/>
        </w:rPr>
        <w:t xml:space="preserve"> J</w:t>
      </w:r>
      <w:r w:rsidR="00B23FB9" w:rsidRPr="000210BD">
        <w:rPr>
          <w:rFonts w:ascii="Book Antiqua" w:hAnsi="Book Antiqua"/>
          <w:color w:val="000000" w:themeColor="text1"/>
          <w:sz w:val="24"/>
          <w:szCs w:val="24"/>
        </w:rPr>
        <w:t xml:space="preserve">, </w:t>
      </w:r>
      <w:r w:rsidR="00B23FB9" w:rsidRPr="000210BD">
        <w:rPr>
          <w:rFonts w:ascii="Book Antiqua" w:eastAsiaTheme="minorEastAsia" w:hAnsi="Book Antiqua"/>
          <w:color w:val="000000" w:themeColor="text1"/>
          <w:sz w:val="24"/>
          <w:szCs w:val="24"/>
        </w:rPr>
        <w:t>Zhou</w:t>
      </w:r>
      <w:r w:rsidR="00B23FB9" w:rsidRPr="000210BD">
        <w:rPr>
          <w:rFonts w:ascii="Book Antiqua" w:hAnsi="Book Antiqua"/>
          <w:color w:val="000000" w:themeColor="text1"/>
          <w:sz w:val="24"/>
          <w:szCs w:val="24"/>
        </w:rPr>
        <w:t xml:space="preserve"> </w:t>
      </w:r>
      <w:r w:rsidR="000210BD">
        <w:rPr>
          <w:rFonts w:ascii="Book Antiqua" w:hAnsi="Book Antiqua" w:hint="eastAsia"/>
          <w:color w:val="000000" w:themeColor="text1"/>
          <w:sz w:val="24"/>
          <w:szCs w:val="24"/>
        </w:rPr>
        <w:t xml:space="preserve">ZY </w:t>
      </w:r>
      <w:r w:rsidR="00B23FB9" w:rsidRPr="000210BD">
        <w:rPr>
          <w:rFonts w:ascii="Book Antiqua" w:hAnsi="Book Antiqua"/>
          <w:color w:val="000000" w:themeColor="text1"/>
          <w:sz w:val="24"/>
          <w:szCs w:val="24"/>
        </w:rPr>
        <w:t xml:space="preserve">and </w:t>
      </w:r>
      <w:r w:rsidR="00B23FB9" w:rsidRPr="000210BD">
        <w:rPr>
          <w:rFonts w:ascii="Book Antiqua" w:eastAsiaTheme="minorEastAsia" w:hAnsi="Book Antiqua"/>
          <w:color w:val="000000" w:themeColor="text1"/>
          <w:sz w:val="24"/>
          <w:szCs w:val="24"/>
        </w:rPr>
        <w:t>J</w:t>
      </w:r>
      <w:r w:rsidR="000210BD" w:rsidRPr="000210BD">
        <w:rPr>
          <w:rFonts w:ascii="Book Antiqua" w:eastAsiaTheme="minorEastAsia" w:hAnsi="Book Antiqua"/>
          <w:color w:val="000000" w:themeColor="text1"/>
          <w:sz w:val="24"/>
          <w:szCs w:val="24"/>
        </w:rPr>
        <w:t>iang</w:t>
      </w:r>
      <w:r w:rsidR="000210BD" w:rsidRPr="000210BD">
        <w:rPr>
          <w:rFonts w:ascii="Book Antiqua" w:hAnsi="Book Antiqua"/>
          <w:sz w:val="24"/>
          <w:szCs w:val="24"/>
        </w:rPr>
        <w:t xml:space="preserve"> </w:t>
      </w:r>
      <w:r w:rsidR="000210BD">
        <w:rPr>
          <w:rFonts w:ascii="Book Antiqua" w:hAnsi="Book Antiqua" w:hint="eastAsia"/>
          <w:sz w:val="24"/>
          <w:szCs w:val="24"/>
        </w:rPr>
        <w:t xml:space="preserve">WJ </w:t>
      </w:r>
      <w:r w:rsidR="00B23FB9" w:rsidRPr="000210BD">
        <w:rPr>
          <w:rFonts w:ascii="Book Antiqua" w:hAnsi="Book Antiqua"/>
          <w:sz w:val="24"/>
          <w:szCs w:val="24"/>
        </w:rPr>
        <w:t xml:space="preserve">provided vital reagents and analytical tools and were also involved in editing the manuscript; </w:t>
      </w:r>
      <w:r w:rsidR="00B23FB9" w:rsidRPr="000210BD">
        <w:rPr>
          <w:rFonts w:ascii="Book Antiqua" w:hAnsi="Book Antiqua"/>
          <w:color w:val="000000" w:themeColor="text1"/>
          <w:sz w:val="24"/>
          <w:szCs w:val="24"/>
        </w:rPr>
        <w:t>D</w:t>
      </w:r>
      <w:r w:rsidR="000210BD" w:rsidRPr="000210BD">
        <w:rPr>
          <w:rFonts w:ascii="Book Antiqua" w:hAnsi="Book Antiqua"/>
          <w:color w:val="000000" w:themeColor="text1"/>
          <w:sz w:val="24"/>
          <w:szCs w:val="24"/>
        </w:rPr>
        <w:t>ong</w:t>
      </w:r>
      <w:r w:rsidR="000210BD">
        <w:rPr>
          <w:rFonts w:ascii="Book Antiqua" w:hAnsi="Book Antiqua" w:hint="eastAsia"/>
          <w:color w:val="000000" w:themeColor="text1"/>
          <w:sz w:val="24"/>
          <w:szCs w:val="24"/>
        </w:rPr>
        <w:t xml:space="preserve"> B</w:t>
      </w:r>
      <w:r w:rsidR="00B23FB9" w:rsidRPr="000210BD">
        <w:rPr>
          <w:rFonts w:ascii="Book Antiqua" w:hAnsi="Book Antiqua"/>
          <w:color w:val="000000" w:themeColor="text1"/>
          <w:sz w:val="24"/>
          <w:szCs w:val="24"/>
        </w:rPr>
        <w:t>, H</w:t>
      </w:r>
      <w:r w:rsidR="000210BD" w:rsidRPr="000210BD">
        <w:rPr>
          <w:rFonts w:ascii="Book Antiqua" w:hAnsi="Book Antiqua"/>
          <w:color w:val="000000" w:themeColor="text1"/>
          <w:sz w:val="24"/>
          <w:szCs w:val="24"/>
        </w:rPr>
        <w:t>ong</w:t>
      </w:r>
      <w:r w:rsidR="000210BD">
        <w:rPr>
          <w:rFonts w:ascii="Book Antiqua" w:hAnsi="Book Antiqua" w:hint="eastAsia"/>
          <w:color w:val="000000" w:themeColor="text1"/>
          <w:sz w:val="24"/>
          <w:szCs w:val="24"/>
        </w:rPr>
        <w:t xml:space="preserve"> B</w:t>
      </w:r>
      <w:r w:rsidR="00B23FB9" w:rsidRPr="000210BD">
        <w:rPr>
          <w:rFonts w:ascii="Book Antiqua" w:eastAsiaTheme="minorEastAsia" w:hAnsi="Book Antiqua"/>
          <w:color w:val="000000" w:themeColor="text1"/>
          <w:sz w:val="24"/>
          <w:szCs w:val="24"/>
        </w:rPr>
        <w:t>,</w:t>
      </w:r>
      <w:r w:rsidR="00B23FB9" w:rsidRPr="000210BD">
        <w:rPr>
          <w:rFonts w:ascii="Book Antiqua" w:hAnsi="Book Antiqua"/>
          <w:color w:val="000000" w:themeColor="text1"/>
          <w:sz w:val="24"/>
          <w:szCs w:val="24"/>
        </w:rPr>
        <w:t xml:space="preserve"> G</w:t>
      </w:r>
      <w:r w:rsidR="000210BD" w:rsidRPr="000210BD">
        <w:rPr>
          <w:rFonts w:ascii="Book Antiqua" w:hAnsi="Book Antiqua"/>
          <w:color w:val="000000" w:themeColor="text1"/>
          <w:sz w:val="24"/>
          <w:szCs w:val="24"/>
        </w:rPr>
        <w:t>ong</w:t>
      </w:r>
      <w:r w:rsidR="000210BD">
        <w:rPr>
          <w:rFonts w:ascii="Book Antiqua" w:hAnsi="Book Antiqua" w:hint="eastAsia"/>
          <w:color w:val="000000" w:themeColor="text1"/>
          <w:sz w:val="24"/>
          <w:szCs w:val="24"/>
        </w:rPr>
        <w:t xml:space="preserve"> YQ</w:t>
      </w:r>
      <w:r w:rsidR="00B23FB9" w:rsidRPr="000210BD">
        <w:rPr>
          <w:rFonts w:ascii="Book Antiqua" w:hAnsi="Book Antiqua"/>
          <w:color w:val="000000" w:themeColor="text1"/>
          <w:sz w:val="24"/>
          <w:szCs w:val="24"/>
        </w:rPr>
        <w:t>, W</w:t>
      </w:r>
      <w:r w:rsidR="000210BD" w:rsidRPr="000210BD">
        <w:rPr>
          <w:rFonts w:ascii="Book Antiqua" w:hAnsi="Book Antiqua"/>
          <w:color w:val="000000" w:themeColor="text1"/>
          <w:sz w:val="24"/>
          <w:szCs w:val="24"/>
        </w:rPr>
        <w:t>ang</w:t>
      </w:r>
      <w:r w:rsidR="000210BD">
        <w:rPr>
          <w:rFonts w:ascii="Book Antiqua" w:hAnsi="Book Antiqua" w:hint="eastAsia"/>
          <w:color w:val="000000" w:themeColor="text1"/>
          <w:sz w:val="24"/>
          <w:szCs w:val="24"/>
        </w:rPr>
        <w:t xml:space="preserve"> W</w:t>
      </w:r>
      <w:r w:rsidR="00B23FB9" w:rsidRPr="000210BD">
        <w:rPr>
          <w:rFonts w:ascii="Book Antiqua" w:hAnsi="Book Antiqua"/>
          <w:color w:val="000000" w:themeColor="text1"/>
          <w:sz w:val="24"/>
          <w:szCs w:val="24"/>
        </w:rPr>
        <w:t>, W</w:t>
      </w:r>
      <w:r w:rsidR="000210BD" w:rsidRPr="000210BD">
        <w:rPr>
          <w:rFonts w:ascii="Book Antiqua" w:hAnsi="Book Antiqua"/>
          <w:color w:val="000000" w:themeColor="text1"/>
          <w:sz w:val="24"/>
          <w:szCs w:val="24"/>
        </w:rPr>
        <w:t>ang</w:t>
      </w:r>
      <w:r w:rsidR="000210BD" w:rsidRPr="000210BD">
        <w:rPr>
          <w:rFonts w:ascii="Book Antiqua" w:hAnsi="Book Antiqua"/>
          <w:sz w:val="24"/>
          <w:szCs w:val="24"/>
        </w:rPr>
        <w:t xml:space="preserve"> </w:t>
      </w:r>
      <w:r w:rsidR="000210BD">
        <w:rPr>
          <w:rFonts w:ascii="Book Antiqua" w:hAnsi="Book Antiqua" w:hint="eastAsia"/>
          <w:sz w:val="24"/>
          <w:szCs w:val="24"/>
        </w:rPr>
        <w:t xml:space="preserve"> J </w:t>
      </w:r>
      <w:r w:rsidR="00B23FB9" w:rsidRPr="000210BD">
        <w:rPr>
          <w:rFonts w:ascii="Book Antiqua" w:hAnsi="Book Antiqua"/>
          <w:sz w:val="24"/>
          <w:szCs w:val="24"/>
        </w:rPr>
        <w:t>co-ordinated and provided the collection of all the hum</w:t>
      </w:r>
      <w:r w:rsidR="00B23FB9" w:rsidRPr="009E1060">
        <w:rPr>
          <w:rFonts w:ascii="Book Antiqua" w:hAnsi="Book Antiqua"/>
          <w:sz w:val="24"/>
          <w:szCs w:val="24"/>
        </w:rPr>
        <w:t xml:space="preserve">an material in addition to providing financial support for this work; </w:t>
      </w:r>
      <w:r w:rsidR="00B23FB9" w:rsidRPr="009E1060">
        <w:rPr>
          <w:rFonts w:ascii="Book Antiqua" w:hAnsi="Book Antiqua"/>
          <w:color w:val="000000" w:themeColor="text1"/>
          <w:sz w:val="24"/>
          <w:szCs w:val="24"/>
        </w:rPr>
        <w:t>W</w:t>
      </w:r>
      <w:r w:rsidR="000210BD" w:rsidRPr="009E1060">
        <w:rPr>
          <w:rFonts w:ascii="Book Antiqua" w:hAnsi="Book Antiqua"/>
          <w:color w:val="000000" w:themeColor="text1"/>
          <w:sz w:val="24"/>
          <w:szCs w:val="24"/>
        </w:rPr>
        <w:t>ang</w:t>
      </w:r>
      <w:r w:rsidR="000210BD" w:rsidRPr="009E1060">
        <w:rPr>
          <w:rFonts w:ascii="Book Antiqua" w:hAnsi="Book Antiqua" w:hint="eastAsia"/>
          <w:color w:val="000000" w:themeColor="text1"/>
          <w:sz w:val="24"/>
          <w:szCs w:val="24"/>
        </w:rPr>
        <w:t xml:space="preserve"> XX</w:t>
      </w:r>
      <w:r w:rsidR="00B23FB9" w:rsidRPr="009E1060">
        <w:rPr>
          <w:rFonts w:ascii="Book Antiqua" w:hAnsi="Book Antiqua"/>
          <w:color w:val="000000" w:themeColor="text1"/>
          <w:sz w:val="24"/>
          <w:szCs w:val="24"/>
        </w:rPr>
        <w:t>, D</w:t>
      </w:r>
      <w:r w:rsidR="000210BD" w:rsidRPr="009E1060">
        <w:rPr>
          <w:rFonts w:ascii="Book Antiqua" w:hAnsi="Book Antiqua"/>
          <w:color w:val="000000" w:themeColor="text1"/>
          <w:sz w:val="24"/>
          <w:szCs w:val="24"/>
        </w:rPr>
        <w:t>ong</w:t>
      </w:r>
      <w:r w:rsidR="000210BD" w:rsidRPr="009E1060">
        <w:rPr>
          <w:rFonts w:ascii="Book Antiqua" w:hAnsi="Book Antiqua" w:hint="eastAsia"/>
          <w:color w:val="000000" w:themeColor="text1"/>
          <w:sz w:val="24"/>
          <w:szCs w:val="24"/>
        </w:rPr>
        <w:t xml:space="preserve"> B </w:t>
      </w:r>
      <w:r w:rsidR="00B23FB9" w:rsidRPr="009E1060">
        <w:rPr>
          <w:rFonts w:ascii="Book Antiqua" w:hAnsi="Book Antiqua"/>
          <w:color w:val="000000" w:themeColor="text1"/>
          <w:sz w:val="24"/>
          <w:szCs w:val="24"/>
        </w:rPr>
        <w:t xml:space="preserve"> and H</w:t>
      </w:r>
      <w:r w:rsidR="000210BD" w:rsidRPr="009E1060">
        <w:rPr>
          <w:rFonts w:ascii="Book Antiqua" w:hAnsi="Book Antiqua"/>
          <w:color w:val="000000" w:themeColor="text1"/>
          <w:sz w:val="24"/>
          <w:szCs w:val="24"/>
        </w:rPr>
        <w:t>ong</w:t>
      </w:r>
      <w:r w:rsidR="00B23FB9" w:rsidRPr="009E1060">
        <w:rPr>
          <w:rFonts w:ascii="Book Antiqua" w:hAnsi="Book Antiqua"/>
          <w:sz w:val="24"/>
          <w:szCs w:val="24"/>
        </w:rPr>
        <w:t xml:space="preserve"> </w:t>
      </w:r>
      <w:r w:rsidR="000210BD" w:rsidRPr="009E1060">
        <w:rPr>
          <w:rFonts w:ascii="Book Antiqua" w:hAnsi="Book Antiqua" w:hint="eastAsia"/>
          <w:sz w:val="24"/>
          <w:szCs w:val="24"/>
        </w:rPr>
        <w:t xml:space="preserve"> B </w:t>
      </w:r>
      <w:r w:rsidR="00B23FB9" w:rsidRPr="009E1060">
        <w:rPr>
          <w:rFonts w:ascii="Book Antiqua" w:hAnsi="Book Antiqua"/>
          <w:sz w:val="24"/>
          <w:szCs w:val="24"/>
        </w:rPr>
        <w:t>designed the study and wrote the manuscript</w:t>
      </w:r>
      <w:r w:rsidR="000210BD" w:rsidRPr="009E1060">
        <w:rPr>
          <w:rFonts w:ascii="Book Antiqua" w:hAnsi="Book Antiqua" w:hint="eastAsia"/>
          <w:sz w:val="24"/>
          <w:szCs w:val="24"/>
        </w:rPr>
        <w:t>;</w:t>
      </w:r>
      <w:r w:rsidR="000210BD" w:rsidRPr="009E1060">
        <w:rPr>
          <w:rFonts w:ascii="Book Antiqua" w:eastAsiaTheme="minorEastAsia" w:hAnsi="Book Antiqua"/>
          <w:color w:val="000000" w:themeColor="text1"/>
          <w:sz w:val="24"/>
          <w:szCs w:val="24"/>
        </w:rPr>
        <w:t xml:space="preserve"> </w:t>
      </w:r>
      <w:r w:rsidR="000210BD" w:rsidRPr="009E1060">
        <w:rPr>
          <w:rFonts w:ascii="Book Antiqua" w:hAnsi="Book Antiqua"/>
          <w:color w:val="000000" w:themeColor="text1"/>
          <w:sz w:val="24"/>
          <w:szCs w:val="24"/>
        </w:rPr>
        <w:t>Wang</w:t>
      </w:r>
      <w:r w:rsidR="000210BD" w:rsidRPr="009E1060">
        <w:rPr>
          <w:rFonts w:ascii="Book Antiqua" w:hAnsi="Book Antiqua" w:hint="eastAsia"/>
          <w:color w:val="000000" w:themeColor="text1"/>
          <w:sz w:val="24"/>
          <w:szCs w:val="24"/>
        </w:rPr>
        <w:t xml:space="preserve"> XX and</w:t>
      </w:r>
      <w:r w:rsidR="000210BD" w:rsidRPr="009E1060">
        <w:rPr>
          <w:rFonts w:ascii="Book Antiqua" w:hAnsi="Book Antiqua"/>
          <w:color w:val="000000" w:themeColor="text1"/>
          <w:sz w:val="24"/>
          <w:szCs w:val="24"/>
        </w:rPr>
        <w:t xml:space="preserve"> Dong</w:t>
      </w:r>
      <w:r w:rsidR="000210BD" w:rsidRPr="009E1060">
        <w:rPr>
          <w:rFonts w:ascii="Book Antiqua" w:hAnsi="Book Antiqua" w:hint="eastAsia"/>
          <w:color w:val="000000" w:themeColor="text1"/>
          <w:sz w:val="24"/>
          <w:szCs w:val="24"/>
        </w:rPr>
        <w:t xml:space="preserve"> B</w:t>
      </w:r>
      <w:r w:rsidR="000210BD" w:rsidRPr="009E1060">
        <w:rPr>
          <w:rFonts w:ascii="Book Antiqua" w:hAnsi="Book Antiqua"/>
          <w:color w:val="000000"/>
          <w:sz w:val="24"/>
          <w:szCs w:val="24"/>
        </w:rPr>
        <w:t xml:space="preserve"> contribute same in this study</w:t>
      </w:r>
    </w:p>
    <w:p w:rsidR="00166824" w:rsidRPr="000210BD" w:rsidRDefault="00166824" w:rsidP="000210BD">
      <w:pPr>
        <w:spacing w:line="360" w:lineRule="auto"/>
        <w:rPr>
          <w:rFonts w:ascii="Book Antiqua" w:eastAsiaTheme="minorEastAsia" w:hAnsi="Book Antiqua"/>
          <w:b/>
          <w:sz w:val="24"/>
          <w:szCs w:val="24"/>
        </w:rPr>
      </w:pPr>
    </w:p>
    <w:p w:rsidR="00166824" w:rsidRPr="000210BD" w:rsidRDefault="00166824" w:rsidP="000210BD">
      <w:pPr>
        <w:spacing w:line="360" w:lineRule="auto"/>
        <w:rPr>
          <w:rFonts w:ascii="Book Antiqua" w:hAnsi="Book Antiqua"/>
          <w:sz w:val="24"/>
          <w:szCs w:val="24"/>
        </w:rPr>
      </w:pPr>
      <w:bookmarkStart w:id="14" w:name="OLE_LINK330"/>
      <w:bookmarkStart w:id="15" w:name="OLE_LINK331"/>
      <w:r w:rsidRPr="000210BD">
        <w:rPr>
          <w:rFonts w:ascii="Book Antiqua" w:hAnsi="Book Antiqua"/>
          <w:b/>
          <w:sz w:val="24"/>
          <w:szCs w:val="24"/>
        </w:rPr>
        <w:t>Supported by</w:t>
      </w:r>
      <w:r w:rsidR="0072140D" w:rsidRPr="000210BD">
        <w:rPr>
          <w:rFonts w:ascii="Book Antiqua" w:hAnsi="Book Antiqua"/>
          <w:b/>
          <w:sz w:val="24"/>
          <w:szCs w:val="24"/>
        </w:rPr>
        <w:t xml:space="preserve"> </w:t>
      </w:r>
      <w:bookmarkEnd w:id="14"/>
      <w:bookmarkEnd w:id="15"/>
      <w:r w:rsidR="000210BD" w:rsidRPr="000210BD">
        <w:rPr>
          <w:rFonts w:ascii="Book Antiqua" w:hAnsi="Book Antiqua"/>
          <w:color w:val="000000" w:themeColor="text1"/>
          <w:sz w:val="24"/>
          <w:szCs w:val="24"/>
        </w:rPr>
        <w:t xml:space="preserve">Shanghai Health </w:t>
      </w:r>
      <w:r w:rsidRPr="000210BD">
        <w:rPr>
          <w:rFonts w:ascii="Book Antiqua" w:hAnsi="Book Antiqua"/>
          <w:color w:val="000000" w:themeColor="text1"/>
          <w:sz w:val="24"/>
          <w:szCs w:val="24"/>
        </w:rPr>
        <w:t>and</w:t>
      </w:r>
      <w:r w:rsidR="000210BD" w:rsidRPr="000210BD">
        <w:rPr>
          <w:rFonts w:ascii="Book Antiqua" w:hAnsi="Book Antiqua"/>
          <w:color w:val="000000" w:themeColor="text1"/>
          <w:sz w:val="24"/>
          <w:szCs w:val="24"/>
        </w:rPr>
        <w:t xml:space="preserve"> Family Planning Commission </w:t>
      </w:r>
      <w:r w:rsidRPr="000210BD">
        <w:rPr>
          <w:rFonts w:ascii="Book Antiqua" w:hAnsi="Book Antiqua"/>
          <w:color w:val="000000" w:themeColor="text1"/>
          <w:sz w:val="24"/>
          <w:szCs w:val="24"/>
        </w:rPr>
        <w:t>foundation</w:t>
      </w:r>
      <w:r w:rsidR="001B373F">
        <w:rPr>
          <w:rFonts w:ascii="Book Antiqua" w:hAnsi="Book Antiqua" w:hint="eastAsia"/>
          <w:color w:val="000000" w:themeColor="text1"/>
          <w:sz w:val="24"/>
          <w:szCs w:val="24"/>
        </w:rPr>
        <w:t>,</w:t>
      </w:r>
      <w:r w:rsidR="000210BD">
        <w:rPr>
          <w:rFonts w:ascii="Book Antiqua" w:hAnsi="Book Antiqua" w:hint="eastAsia"/>
          <w:color w:val="000000" w:themeColor="text1"/>
          <w:sz w:val="24"/>
          <w:szCs w:val="24"/>
        </w:rPr>
        <w:t xml:space="preserve"> </w:t>
      </w:r>
      <w:r w:rsidRPr="000210BD">
        <w:rPr>
          <w:rFonts w:ascii="Book Antiqua" w:hAnsi="Book Antiqua"/>
          <w:color w:val="000000" w:themeColor="text1"/>
          <w:sz w:val="24"/>
          <w:szCs w:val="24"/>
        </w:rPr>
        <w:lastRenderedPageBreak/>
        <w:t>NO. 201440430</w:t>
      </w:r>
      <w:r w:rsidR="000210BD">
        <w:rPr>
          <w:rFonts w:ascii="Book Antiqua" w:hAnsi="Book Antiqua" w:hint="eastAsia"/>
          <w:color w:val="000000" w:themeColor="text1"/>
          <w:sz w:val="24"/>
          <w:szCs w:val="24"/>
        </w:rPr>
        <w:t>.</w:t>
      </w:r>
    </w:p>
    <w:p w:rsidR="00166824" w:rsidRPr="000210BD" w:rsidRDefault="00166824" w:rsidP="000210BD">
      <w:pPr>
        <w:spacing w:line="360" w:lineRule="auto"/>
        <w:rPr>
          <w:rFonts w:ascii="Book Antiqua" w:eastAsiaTheme="minorEastAsia" w:hAnsi="Book Antiqua"/>
          <w:b/>
          <w:sz w:val="24"/>
          <w:szCs w:val="24"/>
        </w:rPr>
      </w:pPr>
    </w:p>
    <w:p w:rsidR="00166824" w:rsidRPr="000210BD" w:rsidRDefault="00166824" w:rsidP="000210BD">
      <w:pPr>
        <w:autoSpaceDE w:val="0"/>
        <w:autoSpaceDN w:val="0"/>
        <w:adjustRightInd w:val="0"/>
        <w:spacing w:line="360" w:lineRule="auto"/>
        <w:rPr>
          <w:rFonts w:ascii="Book Antiqua" w:hAnsi="Book Antiqua"/>
          <w:bCs/>
          <w:iCs/>
          <w:color w:val="000000"/>
          <w:kern w:val="0"/>
          <w:sz w:val="24"/>
          <w:szCs w:val="24"/>
        </w:rPr>
      </w:pPr>
      <w:bookmarkStart w:id="16" w:name="OLE_LINK4"/>
      <w:bookmarkStart w:id="17" w:name="OLE_LINK379"/>
      <w:bookmarkStart w:id="18" w:name="OLE_LINK380"/>
      <w:bookmarkStart w:id="19" w:name="OLE_LINK534"/>
      <w:bookmarkStart w:id="20" w:name="OLE_LINK498"/>
      <w:bookmarkStart w:id="21" w:name="OLE_LINK499"/>
      <w:bookmarkStart w:id="22" w:name="OLE_LINK513"/>
      <w:bookmarkStart w:id="23" w:name="OLE_LINK521"/>
      <w:bookmarkStart w:id="24" w:name="OLE_LINK208"/>
      <w:bookmarkStart w:id="25" w:name="OLE_LINK209"/>
      <w:bookmarkEnd w:id="10"/>
      <w:bookmarkEnd w:id="11"/>
      <w:bookmarkEnd w:id="12"/>
      <w:bookmarkEnd w:id="13"/>
      <w:r w:rsidRPr="000210BD">
        <w:rPr>
          <w:rFonts w:ascii="Book Antiqua" w:hAnsi="Book Antiqua"/>
          <w:b/>
          <w:bCs/>
          <w:iCs/>
          <w:color w:val="000000"/>
          <w:kern w:val="0"/>
          <w:sz w:val="24"/>
          <w:szCs w:val="24"/>
        </w:rPr>
        <w:t>Institutional review board</w:t>
      </w:r>
      <w:r w:rsidR="000210BD">
        <w:rPr>
          <w:rFonts w:ascii="Book Antiqua" w:hAnsi="Book Antiqua" w:hint="eastAsia"/>
          <w:b/>
          <w:bCs/>
          <w:iCs/>
          <w:color w:val="000000"/>
          <w:kern w:val="0"/>
          <w:sz w:val="24"/>
          <w:szCs w:val="24"/>
        </w:rPr>
        <w:t xml:space="preserve"> </w:t>
      </w:r>
      <w:r w:rsidRPr="000210BD">
        <w:rPr>
          <w:rFonts w:ascii="Book Antiqua" w:hAnsi="Book Antiqua"/>
          <w:b/>
          <w:bCs/>
          <w:iCs/>
          <w:kern w:val="0"/>
          <w:sz w:val="24"/>
          <w:szCs w:val="24"/>
        </w:rPr>
        <w:t>statement</w:t>
      </w:r>
      <w:r w:rsidRPr="000210BD">
        <w:rPr>
          <w:rFonts w:ascii="Book Antiqua" w:hAnsi="Book Antiqua"/>
          <w:b/>
          <w:bCs/>
          <w:iCs/>
          <w:color w:val="000000"/>
          <w:kern w:val="0"/>
          <w:sz w:val="24"/>
          <w:szCs w:val="24"/>
        </w:rPr>
        <w:t>:</w:t>
      </w:r>
      <w:r w:rsidR="000210BD">
        <w:rPr>
          <w:rFonts w:ascii="Book Antiqua" w:hAnsi="Book Antiqua" w:hint="eastAsia"/>
          <w:b/>
          <w:bCs/>
          <w:iCs/>
          <w:color w:val="000000"/>
          <w:kern w:val="0"/>
          <w:sz w:val="24"/>
          <w:szCs w:val="24"/>
        </w:rPr>
        <w:t xml:space="preserve"> </w:t>
      </w:r>
      <w:r w:rsidR="000210BD" w:rsidRPr="000210BD">
        <w:rPr>
          <w:rFonts w:ascii="Book Antiqua" w:hAnsi="Book Antiqua"/>
          <w:bCs/>
          <w:iCs/>
          <w:color w:val="000000"/>
          <w:kern w:val="0"/>
          <w:sz w:val="24"/>
          <w:szCs w:val="24"/>
        </w:rPr>
        <w:t xml:space="preserve">Approved </w:t>
      </w:r>
      <w:r w:rsidR="000210BD" w:rsidRPr="000210BD">
        <w:rPr>
          <w:rFonts w:ascii="Book Antiqua" w:hAnsi="Book Antiqua" w:hint="eastAsia"/>
          <w:bCs/>
          <w:iCs/>
          <w:color w:val="000000"/>
          <w:kern w:val="0"/>
          <w:sz w:val="24"/>
          <w:szCs w:val="24"/>
        </w:rPr>
        <w:t xml:space="preserve">by the </w:t>
      </w:r>
      <w:r w:rsidR="000210BD" w:rsidRPr="000210BD">
        <w:rPr>
          <w:rFonts w:ascii="Book Antiqua" w:hAnsi="Book Antiqua"/>
          <w:color w:val="000000" w:themeColor="text1"/>
          <w:sz w:val="24"/>
          <w:szCs w:val="24"/>
        </w:rPr>
        <w:t xml:space="preserve">Shanghai </w:t>
      </w:r>
      <w:proofErr w:type="spellStart"/>
      <w:r w:rsidR="000210BD" w:rsidRPr="000210BD">
        <w:rPr>
          <w:rFonts w:ascii="Book Antiqua" w:hAnsi="Book Antiqua"/>
          <w:color w:val="000000" w:themeColor="text1"/>
          <w:sz w:val="24"/>
          <w:szCs w:val="24"/>
        </w:rPr>
        <w:t>Tongren</w:t>
      </w:r>
      <w:proofErr w:type="spellEnd"/>
      <w:r w:rsidR="000210BD" w:rsidRPr="000210BD">
        <w:rPr>
          <w:rFonts w:ascii="Book Antiqua" w:hAnsi="Book Antiqua"/>
          <w:color w:val="000000" w:themeColor="text1"/>
          <w:sz w:val="24"/>
          <w:szCs w:val="24"/>
        </w:rPr>
        <w:t xml:space="preserve"> Hospital</w:t>
      </w:r>
      <w:r w:rsidR="000210BD" w:rsidRPr="000210BD">
        <w:rPr>
          <w:rFonts w:ascii="Book Antiqua" w:hAnsi="Book Antiqua"/>
          <w:bCs/>
          <w:iCs/>
          <w:color w:val="000000"/>
          <w:kern w:val="0"/>
          <w:sz w:val="24"/>
          <w:szCs w:val="24"/>
        </w:rPr>
        <w:t xml:space="preserve"> Institutional review board</w:t>
      </w:r>
      <w:r w:rsidR="000210BD">
        <w:rPr>
          <w:rFonts w:ascii="Book Antiqua" w:hAnsi="Book Antiqua" w:hint="eastAsia"/>
          <w:bCs/>
          <w:iCs/>
          <w:color w:val="000000"/>
          <w:kern w:val="0"/>
          <w:sz w:val="24"/>
          <w:szCs w:val="24"/>
        </w:rPr>
        <w:t>.</w:t>
      </w:r>
    </w:p>
    <w:bookmarkEnd w:id="16"/>
    <w:p w:rsidR="00166824" w:rsidRPr="000210BD" w:rsidRDefault="00166824" w:rsidP="000210BD">
      <w:pPr>
        <w:autoSpaceDE w:val="0"/>
        <w:autoSpaceDN w:val="0"/>
        <w:adjustRightInd w:val="0"/>
        <w:spacing w:line="360" w:lineRule="auto"/>
        <w:rPr>
          <w:rFonts w:ascii="Book Antiqua" w:hAnsi="Book Antiqua"/>
          <w:b/>
          <w:bCs/>
          <w:iCs/>
          <w:color w:val="000000"/>
          <w:sz w:val="24"/>
          <w:szCs w:val="24"/>
        </w:rPr>
      </w:pPr>
    </w:p>
    <w:p w:rsidR="00166824" w:rsidRPr="000210BD" w:rsidRDefault="00166824" w:rsidP="000210BD">
      <w:pPr>
        <w:autoSpaceDE w:val="0"/>
        <w:autoSpaceDN w:val="0"/>
        <w:adjustRightInd w:val="0"/>
        <w:spacing w:line="360" w:lineRule="auto"/>
        <w:rPr>
          <w:rFonts w:ascii="Book Antiqua" w:hAnsi="Book Antiqua"/>
          <w:b/>
          <w:bCs/>
          <w:iCs/>
          <w:color w:val="000000"/>
          <w:kern w:val="0"/>
          <w:sz w:val="24"/>
          <w:szCs w:val="24"/>
        </w:rPr>
      </w:pPr>
      <w:r w:rsidRPr="000210BD">
        <w:rPr>
          <w:rFonts w:ascii="Book Antiqua" w:hAnsi="Book Antiqua"/>
          <w:b/>
          <w:bCs/>
          <w:iCs/>
          <w:color w:val="000000"/>
          <w:kern w:val="0"/>
          <w:sz w:val="24"/>
          <w:szCs w:val="24"/>
        </w:rPr>
        <w:t>Informed consent</w:t>
      </w:r>
      <w:r w:rsidR="000210BD">
        <w:rPr>
          <w:rFonts w:ascii="Book Antiqua" w:hAnsi="Book Antiqua" w:hint="eastAsia"/>
          <w:b/>
          <w:bCs/>
          <w:iCs/>
          <w:color w:val="000000"/>
          <w:kern w:val="0"/>
          <w:sz w:val="24"/>
          <w:szCs w:val="24"/>
        </w:rPr>
        <w:t xml:space="preserve"> </w:t>
      </w:r>
      <w:r w:rsidRPr="000210BD">
        <w:rPr>
          <w:rFonts w:ascii="Book Antiqua" w:hAnsi="Book Antiqua"/>
          <w:b/>
          <w:bCs/>
          <w:iCs/>
          <w:kern w:val="0"/>
          <w:sz w:val="24"/>
          <w:szCs w:val="24"/>
        </w:rPr>
        <w:t>statement</w:t>
      </w:r>
      <w:r w:rsidRPr="000210BD">
        <w:rPr>
          <w:rFonts w:ascii="Book Antiqua" w:hAnsi="Book Antiqua"/>
          <w:b/>
          <w:bCs/>
          <w:iCs/>
          <w:color w:val="000000"/>
          <w:sz w:val="24"/>
          <w:szCs w:val="24"/>
        </w:rPr>
        <w:t>:</w:t>
      </w:r>
      <w:r w:rsidR="000210BD" w:rsidRPr="000210BD">
        <w:rPr>
          <w:rFonts w:ascii="Book Antiqua" w:hAnsi="Book Antiqua"/>
          <w:color w:val="000000"/>
        </w:rPr>
        <w:t xml:space="preserve"> </w:t>
      </w:r>
      <w:r w:rsidR="000210BD" w:rsidRPr="009B2600">
        <w:rPr>
          <w:rFonts w:ascii="Book Antiqua" w:hAnsi="Book Antiqua"/>
          <w:color w:val="000000"/>
        </w:rPr>
        <w:t>All study participants, or their legal guardian, provided informed written consent prior to study enrollment.</w:t>
      </w:r>
    </w:p>
    <w:p w:rsidR="00166824" w:rsidRPr="000210BD" w:rsidRDefault="00166824" w:rsidP="000210BD">
      <w:pPr>
        <w:autoSpaceDE w:val="0"/>
        <w:autoSpaceDN w:val="0"/>
        <w:adjustRightInd w:val="0"/>
        <w:spacing w:line="360" w:lineRule="auto"/>
        <w:rPr>
          <w:rFonts w:ascii="Book Antiqua" w:hAnsi="Book Antiqua" w:cs="TimesNewRomanPS-BoldItalicMT"/>
          <w:b/>
          <w:bCs/>
          <w:iCs/>
          <w:color w:val="000000"/>
          <w:sz w:val="24"/>
          <w:szCs w:val="24"/>
        </w:rPr>
      </w:pPr>
    </w:p>
    <w:p w:rsidR="00166824" w:rsidRPr="000210BD" w:rsidRDefault="00166824" w:rsidP="000210BD">
      <w:pPr>
        <w:autoSpaceDE w:val="0"/>
        <w:autoSpaceDN w:val="0"/>
        <w:adjustRightInd w:val="0"/>
        <w:spacing w:line="360" w:lineRule="auto"/>
        <w:rPr>
          <w:rFonts w:ascii="Book Antiqua" w:hAnsi="Book Antiqua" w:cs="TimesNewRomanPS-BoldItalicMT"/>
          <w:b/>
          <w:bCs/>
          <w:iCs/>
          <w:color w:val="000000"/>
          <w:kern w:val="0"/>
          <w:sz w:val="24"/>
          <w:szCs w:val="24"/>
        </w:rPr>
      </w:pPr>
      <w:bookmarkStart w:id="26" w:name="OLE_LINK526"/>
      <w:bookmarkStart w:id="27" w:name="OLE_LINK527"/>
      <w:r w:rsidRPr="000210BD">
        <w:rPr>
          <w:rFonts w:ascii="Book Antiqua" w:hAnsi="Book Antiqua" w:cs="TimesNewRomanPS-BoldItalicMT"/>
          <w:b/>
          <w:bCs/>
          <w:iCs/>
          <w:color w:val="000000"/>
          <w:kern w:val="0"/>
          <w:sz w:val="24"/>
          <w:szCs w:val="24"/>
        </w:rPr>
        <w:t>Conflict-of-interest</w:t>
      </w:r>
      <w:r w:rsidR="000210BD">
        <w:rPr>
          <w:rFonts w:ascii="Book Antiqua" w:hAnsi="Book Antiqua" w:cs="TimesNewRomanPS-BoldItalicMT" w:hint="eastAsia"/>
          <w:b/>
          <w:bCs/>
          <w:iCs/>
          <w:color w:val="000000"/>
          <w:kern w:val="0"/>
          <w:sz w:val="24"/>
          <w:szCs w:val="24"/>
        </w:rPr>
        <w:t xml:space="preserve"> </w:t>
      </w:r>
      <w:r w:rsidRPr="000210BD">
        <w:rPr>
          <w:rFonts w:ascii="Book Antiqua" w:hAnsi="Book Antiqua"/>
          <w:b/>
          <w:bCs/>
          <w:iCs/>
          <w:kern w:val="0"/>
          <w:sz w:val="24"/>
          <w:szCs w:val="24"/>
        </w:rPr>
        <w:t>statement</w:t>
      </w:r>
      <w:r w:rsidRPr="000210BD">
        <w:rPr>
          <w:rFonts w:ascii="Book Antiqua" w:hAnsi="Book Antiqua" w:cs="TimesNewRomanPS-BoldItalicMT"/>
          <w:b/>
          <w:bCs/>
          <w:iCs/>
          <w:color w:val="000000"/>
          <w:sz w:val="24"/>
          <w:szCs w:val="24"/>
        </w:rPr>
        <w:t>:</w:t>
      </w:r>
      <w:r w:rsidR="000210BD">
        <w:rPr>
          <w:rFonts w:ascii="Book Antiqua" w:hAnsi="Book Antiqua" w:cs="TimesNewRomanPS-BoldItalicMT" w:hint="eastAsia"/>
          <w:b/>
          <w:bCs/>
          <w:iCs/>
          <w:color w:val="000000"/>
          <w:sz w:val="24"/>
          <w:szCs w:val="24"/>
        </w:rPr>
        <w:t xml:space="preserve"> </w:t>
      </w:r>
      <w:r w:rsidR="000210BD" w:rsidRPr="00620464">
        <w:rPr>
          <w:rFonts w:ascii="Book Antiqua" w:hAnsi="Book Antiqua"/>
          <w:kern w:val="0"/>
          <w:sz w:val="24"/>
        </w:rPr>
        <w:t>No potential conflicts of interest relevant to this article were reported.</w:t>
      </w:r>
    </w:p>
    <w:bookmarkEnd w:id="17"/>
    <w:bookmarkEnd w:id="18"/>
    <w:bookmarkEnd w:id="19"/>
    <w:bookmarkEnd w:id="26"/>
    <w:bookmarkEnd w:id="27"/>
    <w:p w:rsidR="00166824" w:rsidRPr="000210BD" w:rsidRDefault="00166824" w:rsidP="000210BD">
      <w:pPr>
        <w:autoSpaceDE w:val="0"/>
        <w:autoSpaceDN w:val="0"/>
        <w:adjustRightInd w:val="0"/>
        <w:spacing w:line="360" w:lineRule="auto"/>
        <w:rPr>
          <w:rFonts w:ascii="Book Antiqua" w:hAnsi="Book Antiqua" w:cs="TimesNewRomanPS-BoldItalicMT"/>
          <w:b/>
          <w:bCs/>
          <w:iCs/>
          <w:color w:val="000000"/>
          <w:sz w:val="24"/>
          <w:szCs w:val="24"/>
        </w:rPr>
      </w:pPr>
    </w:p>
    <w:p w:rsidR="000210BD" w:rsidRPr="00BA640E" w:rsidRDefault="00166824" w:rsidP="000210BD">
      <w:pPr>
        <w:autoSpaceDE w:val="0"/>
        <w:autoSpaceDN w:val="0"/>
        <w:adjustRightInd w:val="0"/>
        <w:spacing w:line="360" w:lineRule="auto"/>
        <w:rPr>
          <w:rFonts w:ascii="Book Antiqua" w:hAnsi="Book Antiqua"/>
          <w:b/>
          <w:bCs/>
          <w:iCs/>
          <w:kern w:val="0"/>
          <w:sz w:val="24"/>
        </w:rPr>
      </w:pPr>
      <w:r w:rsidRPr="000210BD">
        <w:rPr>
          <w:rFonts w:ascii="Book Antiqua" w:hAnsi="Book Antiqua" w:cs="TimesNewRomanPS-BoldItalicMT"/>
          <w:b/>
          <w:bCs/>
          <w:iCs/>
          <w:color w:val="000000"/>
          <w:kern w:val="0"/>
          <w:sz w:val="24"/>
          <w:szCs w:val="24"/>
        </w:rPr>
        <w:t>Data sharing</w:t>
      </w:r>
      <w:r w:rsidR="000210BD">
        <w:rPr>
          <w:rFonts w:ascii="Book Antiqua" w:hAnsi="Book Antiqua" w:cs="TimesNewRomanPS-BoldItalicMT" w:hint="eastAsia"/>
          <w:b/>
          <w:bCs/>
          <w:iCs/>
          <w:color w:val="000000"/>
          <w:kern w:val="0"/>
          <w:sz w:val="24"/>
          <w:szCs w:val="24"/>
        </w:rPr>
        <w:t xml:space="preserve"> </w:t>
      </w:r>
      <w:r w:rsidRPr="000210BD">
        <w:rPr>
          <w:rFonts w:ascii="Book Antiqua" w:hAnsi="Book Antiqua"/>
          <w:b/>
          <w:bCs/>
          <w:iCs/>
          <w:kern w:val="0"/>
          <w:sz w:val="24"/>
          <w:szCs w:val="24"/>
        </w:rPr>
        <w:t>statement</w:t>
      </w:r>
      <w:r w:rsidRPr="000210BD">
        <w:rPr>
          <w:rFonts w:ascii="Book Antiqua" w:hAnsi="Book Antiqua" w:cs="TimesNewRomanPS-BoldItalicMT"/>
          <w:b/>
          <w:bCs/>
          <w:iCs/>
          <w:color w:val="000000"/>
          <w:sz w:val="24"/>
          <w:szCs w:val="24"/>
        </w:rPr>
        <w:t>:</w:t>
      </w:r>
      <w:r w:rsidR="000210BD">
        <w:rPr>
          <w:rFonts w:ascii="Book Antiqua" w:hAnsi="Book Antiqua" w:cs="TimesNewRomanPS-BoldItalicMT" w:hint="eastAsia"/>
          <w:b/>
          <w:bCs/>
          <w:iCs/>
          <w:color w:val="000000"/>
          <w:sz w:val="24"/>
          <w:szCs w:val="24"/>
        </w:rPr>
        <w:t xml:space="preserve"> </w:t>
      </w:r>
      <w:r w:rsidR="000210BD" w:rsidRPr="00BA640E">
        <w:rPr>
          <w:rFonts w:ascii="Book Antiqua" w:hAnsi="Book Antiqua"/>
          <w:color w:val="000000"/>
          <w:sz w:val="24"/>
        </w:rPr>
        <w:t>No additional data are available.</w:t>
      </w:r>
    </w:p>
    <w:p w:rsidR="00166824" w:rsidRPr="000210BD" w:rsidRDefault="00166824" w:rsidP="000210BD">
      <w:pPr>
        <w:spacing w:line="360" w:lineRule="auto"/>
        <w:rPr>
          <w:rFonts w:ascii="Book Antiqua" w:hAnsi="Book Antiqua"/>
          <w:b/>
          <w:sz w:val="24"/>
          <w:szCs w:val="24"/>
        </w:rPr>
      </w:pPr>
      <w:bookmarkStart w:id="28" w:name="OLE_LINK589"/>
      <w:bookmarkStart w:id="29" w:name="OLE_LINK590"/>
      <w:bookmarkEnd w:id="20"/>
      <w:bookmarkEnd w:id="21"/>
      <w:bookmarkEnd w:id="22"/>
      <w:bookmarkEnd w:id="23"/>
    </w:p>
    <w:p w:rsidR="00166824" w:rsidRPr="000210BD" w:rsidRDefault="00166824" w:rsidP="000210BD">
      <w:pPr>
        <w:spacing w:line="360" w:lineRule="auto"/>
        <w:rPr>
          <w:rFonts w:ascii="Book Antiqua" w:hAnsi="Book Antiqua"/>
          <w:b/>
          <w:color w:val="000000"/>
          <w:kern w:val="0"/>
          <w:sz w:val="24"/>
          <w:szCs w:val="24"/>
        </w:rPr>
      </w:pPr>
      <w:bookmarkStart w:id="30" w:name="OLE_LINK155"/>
      <w:bookmarkStart w:id="31" w:name="OLE_LINK183"/>
      <w:bookmarkStart w:id="32" w:name="OLE_LINK441"/>
      <w:bookmarkEnd w:id="24"/>
      <w:bookmarkEnd w:id="25"/>
      <w:bookmarkEnd w:id="28"/>
      <w:bookmarkEnd w:id="29"/>
      <w:r w:rsidRPr="000210BD">
        <w:rPr>
          <w:rFonts w:ascii="Book Antiqua" w:hAnsi="Book Antiqua"/>
          <w:b/>
          <w:color w:val="000000"/>
          <w:kern w:val="0"/>
          <w:sz w:val="24"/>
          <w:szCs w:val="24"/>
        </w:rPr>
        <w:t xml:space="preserve">Open-Access: </w:t>
      </w:r>
      <w:r w:rsidRPr="000210BD">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0"/>
    <w:bookmarkEnd w:id="31"/>
    <w:bookmarkEnd w:id="32"/>
    <w:p w:rsidR="00166824" w:rsidRPr="000210BD" w:rsidRDefault="00166824" w:rsidP="000210BD">
      <w:pPr>
        <w:spacing w:line="360" w:lineRule="auto"/>
        <w:rPr>
          <w:rFonts w:ascii="Book Antiqua" w:hAnsi="Book Antiqua" w:cs="Arial Unicode MS"/>
          <w:color w:val="000000"/>
          <w:sz w:val="24"/>
          <w:szCs w:val="24"/>
        </w:rPr>
      </w:pPr>
    </w:p>
    <w:p w:rsidR="00166824" w:rsidRPr="000210BD" w:rsidRDefault="00166824" w:rsidP="000210BD">
      <w:pPr>
        <w:spacing w:line="360" w:lineRule="auto"/>
        <w:rPr>
          <w:rFonts w:ascii="Book Antiqua" w:hAnsi="Book Antiqua" w:cs="Arial Unicode MS"/>
          <w:color w:val="000000"/>
          <w:sz w:val="24"/>
          <w:szCs w:val="24"/>
        </w:rPr>
      </w:pPr>
      <w:r w:rsidRPr="000210BD">
        <w:rPr>
          <w:rFonts w:ascii="Book Antiqua" w:hAnsi="Book Antiqua" w:cs="Arial Unicode MS"/>
          <w:b/>
          <w:color w:val="000000"/>
          <w:sz w:val="24"/>
          <w:szCs w:val="24"/>
        </w:rPr>
        <w:t xml:space="preserve">Manuscript source: </w:t>
      </w:r>
      <w:r w:rsidRPr="000210BD">
        <w:rPr>
          <w:rFonts w:ascii="Book Antiqua" w:hAnsi="Book Antiqua" w:cs="Arial Unicode MS"/>
          <w:color w:val="000000"/>
          <w:sz w:val="24"/>
          <w:szCs w:val="24"/>
        </w:rPr>
        <w:t>Unsolicited manuscript</w:t>
      </w:r>
    </w:p>
    <w:p w:rsidR="00A15F2E" w:rsidRPr="000210BD" w:rsidRDefault="00A15F2E" w:rsidP="00A15F2E">
      <w:pPr>
        <w:spacing w:line="360" w:lineRule="auto"/>
        <w:rPr>
          <w:rFonts w:ascii="Book Antiqua" w:hAnsi="Book Antiqua"/>
          <w:color w:val="000000" w:themeColor="text1"/>
          <w:sz w:val="24"/>
          <w:szCs w:val="24"/>
        </w:rPr>
      </w:pPr>
      <w:bookmarkStart w:id="33" w:name="OLE_LINK476"/>
      <w:bookmarkStart w:id="34" w:name="OLE_LINK477"/>
      <w:bookmarkStart w:id="35" w:name="OLE_LINK117"/>
      <w:bookmarkStart w:id="36" w:name="OLE_LINK528"/>
      <w:bookmarkStart w:id="37" w:name="OLE_LINK557"/>
    </w:p>
    <w:p w:rsidR="00A15F2E" w:rsidRPr="000210BD" w:rsidRDefault="00A15F2E" w:rsidP="00A15F2E">
      <w:pPr>
        <w:spacing w:line="360" w:lineRule="auto"/>
        <w:rPr>
          <w:rFonts w:ascii="Book Antiqua" w:hAnsi="Book Antiqua"/>
          <w:color w:val="000000"/>
          <w:sz w:val="24"/>
          <w:szCs w:val="24"/>
        </w:rPr>
      </w:pPr>
      <w:bookmarkStart w:id="38" w:name="OLE_LINK535"/>
      <w:bookmarkStart w:id="39" w:name="OLE_LINK536"/>
      <w:r w:rsidRPr="000210BD">
        <w:rPr>
          <w:rFonts w:ascii="Book Antiqua" w:hAnsi="Book Antiqua"/>
          <w:b/>
          <w:color w:val="000000"/>
          <w:sz w:val="24"/>
          <w:szCs w:val="24"/>
        </w:rPr>
        <w:t>Correspondenc</w:t>
      </w:r>
      <w:r w:rsidRPr="00FD0192">
        <w:rPr>
          <w:rFonts w:ascii="Book Antiqua" w:hAnsi="Book Antiqua"/>
          <w:b/>
          <w:color w:val="000000"/>
          <w:sz w:val="24"/>
          <w:szCs w:val="24"/>
        </w:rPr>
        <w:t>e to:</w:t>
      </w:r>
      <w:bookmarkEnd w:id="38"/>
      <w:bookmarkEnd w:id="39"/>
      <w:r w:rsidRPr="00FD0192">
        <w:rPr>
          <w:rFonts w:ascii="Book Antiqua" w:hAnsi="Book Antiqua"/>
          <w:color w:val="000000" w:themeColor="text1"/>
          <w:sz w:val="24"/>
          <w:szCs w:val="24"/>
        </w:rPr>
        <w:t xml:space="preserve"> </w:t>
      </w:r>
      <w:r w:rsidRPr="00FD0192">
        <w:rPr>
          <w:rFonts w:ascii="Book Antiqua" w:hAnsi="Book Antiqua"/>
          <w:b/>
          <w:color w:val="000000"/>
          <w:sz w:val="24"/>
          <w:szCs w:val="24"/>
        </w:rPr>
        <w:t>Biao Hong,</w:t>
      </w:r>
      <w:r w:rsidRPr="00FD0192">
        <w:rPr>
          <w:rFonts w:ascii="Book Antiqua" w:hAnsi="Book Antiqua" w:hint="eastAsia"/>
          <w:b/>
          <w:color w:val="000000"/>
          <w:sz w:val="24"/>
          <w:szCs w:val="24"/>
        </w:rPr>
        <w:t xml:space="preserve"> </w:t>
      </w:r>
      <w:proofErr w:type="spellStart"/>
      <w:r w:rsidRPr="00FD0192">
        <w:rPr>
          <w:rFonts w:ascii="Book Antiqua" w:hAnsi="Book Antiqua"/>
          <w:b/>
          <w:color w:val="000000"/>
          <w:sz w:val="24"/>
          <w:szCs w:val="24"/>
        </w:rPr>
        <w:t>Bachlor</w:t>
      </w:r>
      <w:proofErr w:type="spellEnd"/>
      <w:r w:rsidRPr="00FD0192">
        <w:rPr>
          <w:rFonts w:ascii="Book Antiqua" w:hAnsi="Book Antiqua"/>
          <w:b/>
          <w:color w:val="000000"/>
          <w:sz w:val="24"/>
          <w:szCs w:val="24"/>
        </w:rPr>
        <w:t>, Deputy Chief Physician</w:t>
      </w:r>
      <w:r w:rsidRPr="00FD0192">
        <w:rPr>
          <w:rFonts w:ascii="Book Antiqua" w:hAnsi="Book Antiqua" w:hint="eastAsia"/>
          <w:b/>
          <w:color w:val="000000"/>
          <w:sz w:val="24"/>
          <w:szCs w:val="24"/>
        </w:rPr>
        <w:t xml:space="preserve">, </w:t>
      </w:r>
      <w:r w:rsidRPr="00FD0192">
        <w:rPr>
          <w:rFonts w:ascii="Book Antiqua" w:hAnsi="Book Antiqua"/>
          <w:color w:val="000000"/>
          <w:sz w:val="24"/>
          <w:szCs w:val="24"/>
        </w:rPr>
        <w:t xml:space="preserve">Department of </w:t>
      </w:r>
      <w:r w:rsidR="00311E2D" w:rsidRPr="00FD0192">
        <w:rPr>
          <w:rFonts w:ascii="Book Antiqua" w:hAnsi="Book Antiqua"/>
          <w:color w:val="000000"/>
          <w:sz w:val="24"/>
          <w:szCs w:val="24"/>
        </w:rPr>
        <w:t>Vascular Surgery</w:t>
      </w:r>
      <w:r w:rsidRPr="00FD0192">
        <w:rPr>
          <w:rFonts w:ascii="Book Antiqua" w:hAnsi="Book Antiqua"/>
          <w:color w:val="000000"/>
          <w:sz w:val="24"/>
          <w:szCs w:val="24"/>
        </w:rPr>
        <w:t xml:space="preserve">, Shanghai </w:t>
      </w:r>
      <w:proofErr w:type="spellStart"/>
      <w:r w:rsidRPr="00FD0192">
        <w:rPr>
          <w:rFonts w:ascii="Book Antiqua" w:hAnsi="Book Antiqua"/>
          <w:color w:val="000000"/>
          <w:sz w:val="24"/>
          <w:szCs w:val="24"/>
        </w:rPr>
        <w:t>Tongren</w:t>
      </w:r>
      <w:proofErr w:type="spellEnd"/>
      <w:r w:rsidRPr="00FD0192">
        <w:rPr>
          <w:rFonts w:ascii="Book Antiqua" w:hAnsi="Book Antiqua"/>
          <w:color w:val="000000"/>
          <w:sz w:val="24"/>
          <w:szCs w:val="24"/>
        </w:rPr>
        <w:t xml:space="preserve"> Hospital, </w:t>
      </w:r>
      <w:r w:rsidR="00FD0192" w:rsidRPr="00FD0192">
        <w:rPr>
          <w:rFonts w:ascii="Book Antiqua" w:hAnsi="Book Antiqua" w:hint="eastAsia"/>
          <w:color w:val="000000"/>
          <w:sz w:val="24"/>
          <w:szCs w:val="24"/>
        </w:rPr>
        <w:t xml:space="preserve">1111 </w:t>
      </w:r>
      <w:proofErr w:type="spellStart"/>
      <w:r w:rsidR="00FD0192" w:rsidRPr="00FD0192">
        <w:rPr>
          <w:rFonts w:ascii="Book Antiqua" w:hAnsi="Book Antiqua"/>
          <w:color w:val="000000"/>
          <w:sz w:val="24"/>
          <w:szCs w:val="24"/>
        </w:rPr>
        <w:t>Xianxia</w:t>
      </w:r>
      <w:proofErr w:type="spellEnd"/>
      <w:r w:rsidR="00FD0192" w:rsidRPr="00FD0192">
        <w:rPr>
          <w:rFonts w:ascii="Book Antiqua" w:hAnsi="Book Antiqua"/>
          <w:color w:val="000000"/>
          <w:sz w:val="24"/>
          <w:szCs w:val="24"/>
        </w:rPr>
        <w:t xml:space="preserve"> </w:t>
      </w:r>
      <w:r w:rsidR="00FD0192" w:rsidRPr="00FD0192">
        <w:rPr>
          <w:rFonts w:ascii="Book Antiqua" w:hAnsi="Book Antiqua" w:hint="eastAsia"/>
          <w:color w:val="000000"/>
          <w:sz w:val="24"/>
          <w:szCs w:val="24"/>
        </w:rPr>
        <w:t xml:space="preserve">Road, </w:t>
      </w:r>
      <w:r w:rsidRPr="00FD0192">
        <w:rPr>
          <w:rFonts w:ascii="Book Antiqua" w:hAnsi="Book Antiqua"/>
          <w:color w:val="000000"/>
          <w:sz w:val="24"/>
          <w:szCs w:val="24"/>
        </w:rPr>
        <w:t>Shanghai</w:t>
      </w:r>
      <w:r w:rsidRPr="00FD0192">
        <w:rPr>
          <w:rFonts w:ascii="Book Antiqua" w:hAnsi="Book Antiqua" w:hint="eastAsia"/>
          <w:color w:val="000000"/>
          <w:sz w:val="24"/>
          <w:szCs w:val="24"/>
        </w:rPr>
        <w:t xml:space="preserve"> </w:t>
      </w:r>
      <w:r w:rsidRPr="00FD0192">
        <w:rPr>
          <w:rFonts w:ascii="Book Antiqua" w:hAnsi="Book Antiqua"/>
          <w:color w:val="000000"/>
          <w:sz w:val="24"/>
          <w:szCs w:val="24"/>
        </w:rPr>
        <w:t>200336, China</w:t>
      </w:r>
      <w:r w:rsidRPr="00FD0192">
        <w:rPr>
          <w:rFonts w:ascii="Book Antiqua" w:hAnsi="Book Antiqua" w:hint="eastAsia"/>
          <w:color w:val="000000"/>
          <w:sz w:val="24"/>
          <w:szCs w:val="24"/>
        </w:rPr>
        <w:t>.</w:t>
      </w:r>
      <w:r w:rsidRPr="00FD0192">
        <w:rPr>
          <w:rFonts w:ascii="Book Antiqua" w:hAnsi="Book Antiqua"/>
          <w:color w:val="000000"/>
          <w:sz w:val="24"/>
          <w:szCs w:val="24"/>
        </w:rPr>
        <w:t xml:space="preserve"> </w:t>
      </w:r>
      <w:hyperlink r:id="rId7" w:history="1">
        <w:r w:rsidRPr="00FD0192">
          <w:rPr>
            <w:rStyle w:val="Hyperlink"/>
            <w:rFonts w:ascii="Book Antiqua" w:hAnsi="Book Antiqua"/>
            <w:sz w:val="24"/>
            <w:szCs w:val="24"/>
          </w:rPr>
          <w:t>gracehong0825@126.com</w:t>
        </w:r>
      </w:hyperlink>
    </w:p>
    <w:p w:rsidR="00A15F2E" w:rsidRPr="000210BD" w:rsidRDefault="00A15F2E" w:rsidP="00A15F2E">
      <w:pPr>
        <w:spacing w:line="360" w:lineRule="auto"/>
        <w:rPr>
          <w:rFonts w:ascii="Book Antiqua" w:hAnsi="Book Antiqua"/>
          <w:color w:val="000000"/>
          <w:sz w:val="24"/>
          <w:szCs w:val="24"/>
        </w:rPr>
      </w:pPr>
      <w:r w:rsidRPr="000210BD">
        <w:rPr>
          <w:rFonts w:ascii="Book Antiqua" w:hAnsi="Book Antiqua" w:hint="eastAsia"/>
          <w:b/>
          <w:color w:val="000000"/>
          <w:sz w:val="24"/>
          <w:szCs w:val="24"/>
        </w:rPr>
        <w:t>Tele</w:t>
      </w:r>
      <w:r w:rsidRPr="000210BD">
        <w:rPr>
          <w:rFonts w:ascii="Book Antiqua" w:hAnsi="Book Antiqua"/>
          <w:b/>
          <w:color w:val="000000"/>
          <w:sz w:val="24"/>
          <w:szCs w:val="24"/>
        </w:rPr>
        <w:t>phone</w:t>
      </w:r>
      <w:r w:rsidRPr="000210BD">
        <w:rPr>
          <w:rFonts w:ascii="Book Antiqua" w:hAnsi="Book Antiqua"/>
          <w:color w:val="000000"/>
          <w:sz w:val="24"/>
          <w:szCs w:val="24"/>
        </w:rPr>
        <w:t>:</w:t>
      </w:r>
      <w:r>
        <w:rPr>
          <w:rFonts w:ascii="Book Antiqua" w:hAnsi="Book Antiqua"/>
          <w:color w:val="000000"/>
          <w:sz w:val="24"/>
          <w:szCs w:val="24"/>
        </w:rPr>
        <w:t xml:space="preserve"> +86-</w:t>
      </w:r>
      <w:r w:rsidRPr="000210BD">
        <w:rPr>
          <w:rFonts w:ascii="Book Antiqua" w:hAnsi="Book Antiqua"/>
          <w:color w:val="000000"/>
          <w:sz w:val="24"/>
          <w:szCs w:val="24"/>
        </w:rPr>
        <w:t>21-52039999</w:t>
      </w:r>
    </w:p>
    <w:p w:rsidR="001F5189" w:rsidRPr="000210BD" w:rsidRDefault="00A15F2E" w:rsidP="000210BD">
      <w:pPr>
        <w:spacing w:line="360" w:lineRule="auto"/>
        <w:rPr>
          <w:rFonts w:ascii="Book Antiqua" w:hAnsi="Book Antiqua"/>
          <w:color w:val="000000"/>
          <w:sz w:val="24"/>
          <w:szCs w:val="24"/>
        </w:rPr>
      </w:pPr>
      <w:r w:rsidRPr="000210BD">
        <w:rPr>
          <w:rFonts w:ascii="Book Antiqua" w:hAnsi="Book Antiqua"/>
          <w:b/>
          <w:color w:val="000000"/>
          <w:sz w:val="24"/>
          <w:szCs w:val="24"/>
        </w:rPr>
        <w:t>Fax</w:t>
      </w:r>
      <w:r>
        <w:rPr>
          <w:rFonts w:ascii="Book Antiqua" w:hAnsi="Book Antiqua"/>
          <w:color w:val="000000"/>
          <w:sz w:val="24"/>
          <w:szCs w:val="24"/>
        </w:rPr>
        <w:t>: +86-</w:t>
      </w:r>
      <w:r w:rsidRPr="000210BD">
        <w:rPr>
          <w:rFonts w:ascii="Book Antiqua" w:hAnsi="Book Antiqua"/>
          <w:color w:val="000000"/>
          <w:sz w:val="24"/>
          <w:szCs w:val="24"/>
        </w:rPr>
        <w:t>21-52039999</w:t>
      </w:r>
    </w:p>
    <w:p w:rsidR="00E13CA6" w:rsidRDefault="00E13CA6" w:rsidP="000210BD">
      <w:pPr>
        <w:spacing w:line="360" w:lineRule="auto"/>
        <w:rPr>
          <w:rFonts w:ascii="Book Antiqua" w:hAnsi="Book Antiqua"/>
          <w:b/>
          <w:sz w:val="24"/>
          <w:szCs w:val="24"/>
        </w:rPr>
      </w:pPr>
    </w:p>
    <w:p w:rsidR="00166824" w:rsidRPr="00FD0192" w:rsidRDefault="00166824" w:rsidP="000210BD">
      <w:pPr>
        <w:spacing w:line="360" w:lineRule="auto"/>
        <w:rPr>
          <w:rFonts w:ascii="Book Antiqua" w:hAnsi="Book Antiqua"/>
          <w:sz w:val="24"/>
          <w:szCs w:val="24"/>
        </w:rPr>
      </w:pPr>
      <w:r w:rsidRPr="000210BD">
        <w:rPr>
          <w:rFonts w:ascii="Book Antiqua" w:hAnsi="Book Antiqua"/>
          <w:b/>
          <w:sz w:val="24"/>
          <w:szCs w:val="24"/>
        </w:rPr>
        <w:lastRenderedPageBreak/>
        <w:t>Received:</w:t>
      </w:r>
      <w:r w:rsidR="00FD0192">
        <w:rPr>
          <w:rFonts w:ascii="Book Antiqua" w:hAnsi="Book Antiqua" w:hint="eastAsia"/>
          <w:b/>
          <w:sz w:val="24"/>
          <w:szCs w:val="24"/>
        </w:rPr>
        <w:t xml:space="preserve"> </w:t>
      </w:r>
      <w:r w:rsidR="00FD0192" w:rsidRPr="00FD0192">
        <w:rPr>
          <w:rFonts w:ascii="Book Antiqua" w:hAnsi="Book Antiqua" w:hint="eastAsia"/>
          <w:sz w:val="24"/>
          <w:szCs w:val="24"/>
        </w:rPr>
        <w:t>September 20, 2016</w:t>
      </w:r>
    </w:p>
    <w:p w:rsidR="00166824" w:rsidRPr="000210BD" w:rsidRDefault="00166824" w:rsidP="000210BD">
      <w:pPr>
        <w:spacing w:line="360" w:lineRule="auto"/>
        <w:rPr>
          <w:rFonts w:ascii="Book Antiqua" w:hAnsi="Book Antiqua"/>
          <w:b/>
          <w:sz w:val="24"/>
          <w:szCs w:val="24"/>
        </w:rPr>
      </w:pPr>
      <w:r w:rsidRPr="000210BD">
        <w:rPr>
          <w:rFonts w:ascii="Book Antiqua" w:hAnsi="Book Antiqua"/>
          <w:b/>
          <w:sz w:val="24"/>
          <w:szCs w:val="24"/>
        </w:rPr>
        <w:t>Peer-review started:</w:t>
      </w:r>
      <w:r w:rsidR="00FD0192">
        <w:rPr>
          <w:rFonts w:ascii="Book Antiqua" w:hAnsi="Book Antiqua" w:hint="eastAsia"/>
          <w:b/>
          <w:sz w:val="24"/>
          <w:szCs w:val="24"/>
        </w:rPr>
        <w:t xml:space="preserve"> </w:t>
      </w:r>
      <w:r w:rsidR="00FD0192" w:rsidRPr="00FD0192">
        <w:rPr>
          <w:rFonts w:ascii="Book Antiqua" w:hAnsi="Book Antiqua" w:hint="eastAsia"/>
          <w:sz w:val="24"/>
          <w:szCs w:val="24"/>
        </w:rPr>
        <w:t xml:space="preserve">September </w:t>
      </w:r>
      <w:r w:rsidR="00FD0192">
        <w:rPr>
          <w:rFonts w:ascii="Book Antiqua" w:hAnsi="Book Antiqua" w:hint="eastAsia"/>
          <w:sz w:val="24"/>
          <w:szCs w:val="24"/>
        </w:rPr>
        <w:t>21</w:t>
      </w:r>
      <w:r w:rsidR="00FD0192" w:rsidRPr="00FD0192">
        <w:rPr>
          <w:rFonts w:ascii="Book Antiqua" w:hAnsi="Book Antiqua" w:hint="eastAsia"/>
          <w:sz w:val="24"/>
          <w:szCs w:val="24"/>
        </w:rPr>
        <w:t>, 2016</w:t>
      </w:r>
    </w:p>
    <w:p w:rsidR="00166824" w:rsidRPr="00FD0192" w:rsidRDefault="00166824" w:rsidP="000210BD">
      <w:pPr>
        <w:spacing w:line="360" w:lineRule="auto"/>
        <w:rPr>
          <w:rFonts w:ascii="Book Antiqua" w:hAnsi="Book Antiqua"/>
          <w:sz w:val="24"/>
          <w:szCs w:val="24"/>
        </w:rPr>
      </w:pPr>
      <w:r w:rsidRPr="000210BD">
        <w:rPr>
          <w:rFonts w:ascii="Book Antiqua" w:hAnsi="Book Antiqua"/>
          <w:b/>
          <w:sz w:val="24"/>
          <w:szCs w:val="24"/>
        </w:rPr>
        <w:t>First decision:</w:t>
      </w:r>
      <w:r w:rsidR="00FD0192">
        <w:rPr>
          <w:rFonts w:ascii="Book Antiqua" w:hAnsi="Book Antiqua" w:hint="eastAsia"/>
          <w:b/>
          <w:sz w:val="24"/>
          <w:szCs w:val="24"/>
        </w:rPr>
        <w:t xml:space="preserve"> </w:t>
      </w:r>
      <w:r w:rsidR="00FD0192" w:rsidRPr="00FD0192">
        <w:rPr>
          <w:rFonts w:ascii="Book Antiqua" w:hAnsi="Book Antiqua" w:hint="eastAsia"/>
          <w:sz w:val="24"/>
          <w:szCs w:val="24"/>
        </w:rPr>
        <w:t>October 20, 2016</w:t>
      </w:r>
    </w:p>
    <w:p w:rsidR="00166824" w:rsidRPr="000210BD" w:rsidRDefault="00166824" w:rsidP="000210BD">
      <w:pPr>
        <w:spacing w:line="360" w:lineRule="auto"/>
        <w:rPr>
          <w:rFonts w:ascii="Book Antiqua" w:hAnsi="Book Antiqua"/>
          <w:b/>
          <w:sz w:val="24"/>
          <w:szCs w:val="24"/>
        </w:rPr>
      </w:pPr>
      <w:r w:rsidRPr="000210BD">
        <w:rPr>
          <w:rFonts w:ascii="Book Antiqua" w:hAnsi="Book Antiqua"/>
          <w:b/>
          <w:sz w:val="24"/>
          <w:szCs w:val="24"/>
        </w:rPr>
        <w:t>Revised:</w:t>
      </w:r>
      <w:r w:rsidR="00FD0192" w:rsidRPr="00FD0192">
        <w:rPr>
          <w:rFonts w:ascii="Book Antiqua" w:hAnsi="Book Antiqua" w:hint="eastAsia"/>
          <w:sz w:val="24"/>
          <w:szCs w:val="24"/>
        </w:rPr>
        <w:t xml:space="preserve"> </w:t>
      </w:r>
      <w:r w:rsidR="00FD0192" w:rsidRPr="00FD0192">
        <w:rPr>
          <w:rFonts w:ascii="Book Antiqua" w:hAnsi="Book Antiqua"/>
          <w:sz w:val="24"/>
          <w:szCs w:val="24"/>
        </w:rPr>
        <w:t xml:space="preserve">November </w:t>
      </w:r>
      <w:r w:rsidR="00FD0192" w:rsidRPr="00FD0192">
        <w:rPr>
          <w:rFonts w:ascii="Book Antiqua" w:hAnsi="Book Antiqua" w:hint="eastAsia"/>
          <w:sz w:val="24"/>
          <w:szCs w:val="24"/>
        </w:rPr>
        <w:t>13</w:t>
      </w:r>
      <w:r w:rsidR="00FD0192" w:rsidRPr="00FD0192">
        <w:rPr>
          <w:rFonts w:ascii="Book Antiqua" w:hAnsi="Book Antiqua"/>
          <w:sz w:val="24"/>
          <w:szCs w:val="24"/>
        </w:rPr>
        <w:t>, 2016</w:t>
      </w:r>
    </w:p>
    <w:p w:rsidR="00166824" w:rsidRPr="0043122E" w:rsidRDefault="00166824" w:rsidP="000210BD">
      <w:pPr>
        <w:spacing w:line="360" w:lineRule="auto"/>
        <w:rPr>
          <w:rFonts w:ascii="Book Antiqua" w:hAnsi="Book Antiqua"/>
          <w:color w:val="000000"/>
          <w:sz w:val="24"/>
        </w:rPr>
      </w:pPr>
      <w:r w:rsidRPr="000210BD">
        <w:rPr>
          <w:rFonts w:ascii="Book Antiqua" w:hAnsi="Book Antiqua"/>
          <w:b/>
          <w:sz w:val="24"/>
          <w:szCs w:val="24"/>
        </w:rPr>
        <w:t>Accepted:</w:t>
      </w:r>
      <w:r w:rsidR="0043122E" w:rsidRPr="0043122E">
        <w:rPr>
          <w:rFonts w:ascii="Book Antiqua" w:hAnsi="Book Antiqua"/>
          <w:color w:val="000000"/>
          <w:sz w:val="24"/>
        </w:rPr>
        <w:t xml:space="preserve"> </w:t>
      </w:r>
      <w:r w:rsidR="0043122E">
        <w:rPr>
          <w:rFonts w:ascii="Book Antiqua" w:hAnsi="Book Antiqua"/>
          <w:color w:val="000000"/>
          <w:sz w:val="24"/>
        </w:rPr>
        <w:t>December 2, 2016</w:t>
      </w:r>
      <w:bookmarkStart w:id="40" w:name="_GoBack"/>
      <w:bookmarkEnd w:id="40"/>
    </w:p>
    <w:p w:rsidR="00166824" w:rsidRPr="000210BD" w:rsidRDefault="00166824" w:rsidP="000210BD">
      <w:pPr>
        <w:spacing w:line="360" w:lineRule="auto"/>
        <w:rPr>
          <w:rFonts w:ascii="Book Antiqua" w:hAnsi="Book Antiqua"/>
          <w:b/>
          <w:sz w:val="24"/>
          <w:szCs w:val="24"/>
        </w:rPr>
      </w:pPr>
      <w:r w:rsidRPr="000210BD">
        <w:rPr>
          <w:rFonts w:ascii="Book Antiqua" w:hAnsi="Book Antiqua"/>
          <w:b/>
          <w:sz w:val="24"/>
          <w:szCs w:val="24"/>
        </w:rPr>
        <w:t>Article in press:</w:t>
      </w:r>
    </w:p>
    <w:p w:rsidR="00166824" w:rsidRPr="000210BD" w:rsidRDefault="00166824" w:rsidP="000210BD">
      <w:pPr>
        <w:spacing w:line="360" w:lineRule="auto"/>
        <w:rPr>
          <w:rFonts w:ascii="Book Antiqua" w:hAnsi="Book Antiqua"/>
          <w:b/>
          <w:sz w:val="24"/>
          <w:szCs w:val="24"/>
        </w:rPr>
      </w:pPr>
      <w:r w:rsidRPr="000210BD">
        <w:rPr>
          <w:rFonts w:ascii="Book Antiqua" w:hAnsi="Book Antiqua"/>
          <w:b/>
          <w:sz w:val="24"/>
          <w:szCs w:val="24"/>
        </w:rPr>
        <w:t>Published online:</w:t>
      </w:r>
    </w:p>
    <w:bookmarkEnd w:id="33"/>
    <w:bookmarkEnd w:id="34"/>
    <w:bookmarkEnd w:id="35"/>
    <w:bookmarkEnd w:id="36"/>
    <w:bookmarkEnd w:id="37"/>
    <w:p w:rsidR="0096504B" w:rsidRPr="000210BD" w:rsidRDefault="0096504B" w:rsidP="000210BD">
      <w:pPr>
        <w:spacing w:line="360" w:lineRule="auto"/>
        <w:rPr>
          <w:rFonts w:ascii="Book Antiqua" w:hAnsi="Book Antiqua"/>
          <w:b/>
          <w:color w:val="000000" w:themeColor="text1"/>
          <w:sz w:val="24"/>
          <w:szCs w:val="24"/>
        </w:rPr>
      </w:pPr>
    </w:p>
    <w:p w:rsidR="00166824" w:rsidRPr="000210BD" w:rsidRDefault="00166824" w:rsidP="000210BD">
      <w:pPr>
        <w:widowControl/>
        <w:rPr>
          <w:rFonts w:ascii="Book Antiqua" w:hAnsi="Book Antiqua"/>
          <w:b/>
          <w:bCs/>
          <w:sz w:val="24"/>
          <w:szCs w:val="24"/>
        </w:rPr>
      </w:pPr>
      <w:r w:rsidRPr="000210BD">
        <w:rPr>
          <w:rFonts w:ascii="Book Antiqua" w:hAnsi="Book Antiqua"/>
          <w:b/>
          <w:bCs/>
          <w:sz w:val="24"/>
          <w:szCs w:val="24"/>
        </w:rPr>
        <w:br w:type="page"/>
      </w:r>
    </w:p>
    <w:p w:rsidR="00801F0D" w:rsidRPr="000210BD" w:rsidRDefault="00801F0D" w:rsidP="000210BD">
      <w:pPr>
        <w:spacing w:line="360" w:lineRule="auto"/>
        <w:rPr>
          <w:rFonts w:ascii="Book Antiqua" w:eastAsiaTheme="minorEastAsia" w:hAnsi="Book Antiqua"/>
          <w:b/>
          <w:sz w:val="24"/>
          <w:szCs w:val="24"/>
        </w:rPr>
      </w:pPr>
      <w:r w:rsidRPr="000210BD">
        <w:rPr>
          <w:rFonts w:ascii="Book Antiqua" w:eastAsiaTheme="minorEastAsia" w:hAnsi="Book Antiqua"/>
          <w:b/>
          <w:sz w:val="24"/>
          <w:szCs w:val="24"/>
        </w:rPr>
        <w:lastRenderedPageBreak/>
        <w:t xml:space="preserve">Abstract </w:t>
      </w:r>
    </w:p>
    <w:p w:rsidR="00A15F2E" w:rsidRPr="00A15F2E" w:rsidRDefault="00166824" w:rsidP="000210BD">
      <w:pPr>
        <w:spacing w:line="360" w:lineRule="auto"/>
        <w:rPr>
          <w:rFonts w:ascii="Book Antiqua" w:eastAsiaTheme="minorEastAsia" w:hAnsi="Book Antiqua"/>
          <w:b/>
          <w:i/>
          <w:sz w:val="24"/>
          <w:szCs w:val="24"/>
        </w:rPr>
      </w:pPr>
      <w:r w:rsidRPr="00A15F2E">
        <w:rPr>
          <w:rFonts w:ascii="Book Antiqua" w:eastAsiaTheme="minorEastAsia" w:hAnsi="Book Antiqua"/>
          <w:b/>
          <w:i/>
          <w:sz w:val="24"/>
          <w:szCs w:val="24"/>
        </w:rPr>
        <w:t>AIM</w:t>
      </w:r>
    </w:p>
    <w:p w:rsidR="00166824" w:rsidRPr="000210BD" w:rsidRDefault="00166824"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 xml:space="preserve">To </w:t>
      </w:r>
      <w:r w:rsidR="00881D64" w:rsidRPr="000210BD">
        <w:rPr>
          <w:rFonts w:ascii="Book Antiqua" w:eastAsiaTheme="minorEastAsia" w:hAnsi="Book Antiqua"/>
          <w:sz w:val="24"/>
          <w:szCs w:val="24"/>
        </w:rPr>
        <w:t>investigate</w:t>
      </w:r>
      <w:r w:rsidR="0072140D" w:rsidRPr="000210BD">
        <w:rPr>
          <w:rFonts w:ascii="Book Antiqua" w:eastAsiaTheme="minorEastAsia" w:hAnsi="Book Antiqua"/>
          <w:sz w:val="24"/>
          <w:szCs w:val="24"/>
        </w:rPr>
        <w:t xml:space="preserve"> </w:t>
      </w:r>
      <w:r w:rsidR="001B389B" w:rsidRPr="000210BD">
        <w:rPr>
          <w:rFonts w:ascii="Book Antiqua" w:eastAsiaTheme="minorEastAsia" w:hAnsi="Book Antiqua"/>
          <w:sz w:val="24"/>
          <w:szCs w:val="24"/>
        </w:rPr>
        <w:t xml:space="preserve">the </w:t>
      </w:r>
      <w:r w:rsidR="00801F0D" w:rsidRPr="000210BD">
        <w:rPr>
          <w:rFonts w:ascii="Book Antiqua" w:eastAsiaTheme="minorEastAsia" w:hAnsi="Book Antiqua"/>
          <w:sz w:val="24"/>
          <w:szCs w:val="24"/>
        </w:rPr>
        <w:t xml:space="preserve">long-term prognosis in peptic ulcer patients </w:t>
      </w:r>
      <w:r w:rsidR="001B389B" w:rsidRPr="000210BD">
        <w:rPr>
          <w:rFonts w:ascii="Book Antiqua" w:eastAsiaTheme="minorEastAsia" w:hAnsi="Book Antiqua"/>
          <w:sz w:val="24"/>
          <w:szCs w:val="24"/>
        </w:rPr>
        <w:t xml:space="preserve">who </w:t>
      </w:r>
      <w:r w:rsidR="00801F0D" w:rsidRPr="000210BD">
        <w:rPr>
          <w:rFonts w:ascii="Book Antiqua" w:eastAsiaTheme="minorEastAsia" w:hAnsi="Book Antiqua"/>
          <w:sz w:val="24"/>
          <w:szCs w:val="24"/>
        </w:rPr>
        <w:t>continu</w:t>
      </w:r>
      <w:r w:rsidR="001B389B" w:rsidRPr="000210BD">
        <w:rPr>
          <w:rFonts w:ascii="Book Antiqua" w:eastAsiaTheme="minorEastAsia" w:hAnsi="Book Antiqua"/>
          <w:sz w:val="24"/>
          <w:szCs w:val="24"/>
        </w:rPr>
        <w:t>e</w:t>
      </w:r>
      <w:r w:rsidR="0072140D" w:rsidRPr="000210BD">
        <w:rPr>
          <w:rFonts w:ascii="Book Antiqua" w:eastAsiaTheme="minorEastAsia" w:hAnsi="Book Antiqua"/>
          <w:sz w:val="24"/>
          <w:szCs w:val="24"/>
        </w:rPr>
        <w:t xml:space="preserve"> </w:t>
      </w:r>
      <w:proofErr w:type="spellStart"/>
      <w:r w:rsidR="00801F0D" w:rsidRPr="000210BD">
        <w:rPr>
          <w:rFonts w:ascii="Book Antiqua" w:eastAsiaTheme="minorEastAsia" w:hAnsi="Book Antiqua"/>
          <w:sz w:val="24"/>
          <w:szCs w:val="24"/>
        </w:rPr>
        <w:t>antithrombotics</w:t>
      </w:r>
      <w:proofErr w:type="spellEnd"/>
      <w:r w:rsidR="00801F0D" w:rsidRPr="000210BD">
        <w:rPr>
          <w:rFonts w:ascii="Book Antiqua" w:eastAsiaTheme="minorEastAsia" w:hAnsi="Book Antiqua"/>
          <w:sz w:val="24"/>
          <w:szCs w:val="24"/>
        </w:rPr>
        <w:t xml:space="preserve"> after </w:t>
      </w:r>
      <w:r w:rsidR="0012253E" w:rsidRPr="000210BD">
        <w:rPr>
          <w:rFonts w:ascii="Book Antiqua" w:eastAsiaTheme="minorEastAsia" w:hAnsi="Book Antiqua"/>
          <w:sz w:val="24"/>
          <w:szCs w:val="24"/>
        </w:rPr>
        <w:t xml:space="preserve">ulcer </w:t>
      </w:r>
      <w:r w:rsidR="00801F0D" w:rsidRPr="000210BD">
        <w:rPr>
          <w:rFonts w:ascii="Book Antiqua" w:eastAsiaTheme="minorEastAsia" w:hAnsi="Book Antiqua"/>
          <w:sz w:val="24"/>
          <w:szCs w:val="24"/>
        </w:rPr>
        <w:t>bleeding</w:t>
      </w:r>
      <w:r w:rsidR="001B389B" w:rsidRPr="000210BD">
        <w:rPr>
          <w:rFonts w:ascii="Book Antiqua" w:eastAsiaTheme="minorEastAsia" w:hAnsi="Book Antiqua"/>
          <w:sz w:val="24"/>
          <w:szCs w:val="24"/>
        </w:rPr>
        <w:t>,</w:t>
      </w:r>
      <w:r w:rsidR="00801F0D" w:rsidRPr="000210BD">
        <w:rPr>
          <w:rFonts w:ascii="Book Antiqua" w:eastAsiaTheme="minorEastAsia" w:hAnsi="Book Antiqua"/>
          <w:sz w:val="24"/>
          <w:szCs w:val="24"/>
        </w:rPr>
        <w:t xml:space="preserve"> and </w:t>
      </w:r>
      <w:r w:rsidR="00881D64" w:rsidRPr="000210BD">
        <w:rPr>
          <w:rFonts w:ascii="Book Antiqua" w:eastAsiaTheme="minorEastAsia" w:hAnsi="Book Antiqua"/>
          <w:sz w:val="24"/>
          <w:szCs w:val="24"/>
        </w:rPr>
        <w:t>determine</w:t>
      </w:r>
      <w:r w:rsidR="00801F0D" w:rsidRPr="000210BD">
        <w:rPr>
          <w:rFonts w:ascii="Book Antiqua" w:eastAsiaTheme="minorEastAsia" w:hAnsi="Book Antiqua"/>
          <w:sz w:val="24"/>
          <w:szCs w:val="24"/>
        </w:rPr>
        <w:t xml:space="preserve"> risk factors </w:t>
      </w:r>
      <w:r w:rsidR="001B389B" w:rsidRPr="000210BD">
        <w:rPr>
          <w:rFonts w:ascii="Book Antiqua" w:eastAsiaTheme="minorEastAsia" w:hAnsi="Book Antiqua"/>
          <w:sz w:val="24"/>
          <w:szCs w:val="24"/>
        </w:rPr>
        <w:t xml:space="preserve">that </w:t>
      </w:r>
      <w:r w:rsidR="00801F0D" w:rsidRPr="000210BD">
        <w:rPr>
          <w:rFonts w:ascii="Book Antiqua" w:eastAsiaTheme="minorEastAsia" w:hAnsi="Book Antiqua"/>
          <w:sz w:val="24"/>
          <w:szCs w:val="24"/>
        </w:rPr>
        <w:t>influenc</w:t>
      </w:r>
      <w:r w:rsidR="001B389B" w:rsidRPr="000210BD">
        <w:rPr>
          <w:rFonts w:ascii="Book Antiqua" w:eastAsiaTheme="minorEastAsia" w:hAnsi="Book Antiqua"/>
          <w:sz w:val="24"/>
          <w:szCs w:val="24"/>
        </w:rPr>
        <w:t>e</w:t>
      </w:r>
      <w:r w:rsidR="00801F0D" w:rsidRPr="000210BD">
        <w:rPr>
          <w:rFonts w:ascii="Book Antiqua" w:eastAsiaTheme="minorEastAsia" w:hAnsi="Book Antiqua"/>
          <w:sz w:val="24"/>
          <w:szCs w:val="24"/>
        </w:rPr>
        <w:t xml:space="preserve"> prognosis. </w:t>
      </w:r>
    </w:p>
    <w:p w:rsidR="00166824" w:rsidRPr="00A15F2E" w:rsidRDefault="00166824" w:rsidP="000210BD">
      <w:pPr>
        <w:spacing w:line="360" w:lineRule="auto"/>
        <w:rPr>
          <w:rFonts w:ascii="Book Antiqua" w:eastAsiaTheme="minorEastAsia" w:hAnsi="Book Antiqua"/>
          <w:sz w:val="24"/>
          <w:szCs w:val="24"/>
        </w:rPr>
      </w:pPr>
    </w:p>
    <w:p w:rsidR="00A15F2E" w:rsidRPr="00A15F2E" w:rsidRDefault="00166824" w:rsidP="000210BD">
      <w:pPr>
        <w:spacing w:line="360" w:lineRule="auto"/>
        <w:rPr>
          <w:rFonts w:ascii="Book Antiqua" w:eastAsiaTheme="minorEastAsia" w:hAnsi="Book Antiqua"/>
          <w:i/>
          <w:sz w:val="24"/>
          <w:szCs w:val="24"/>
        </w:rPr>
      </w:pPr>
      <w:r w:rsidRPr="00A15F2E">
        <w:rPr>
          <w:rFonts w:ascii="Book Antiqua" w:eastAsiaTheme="minorEastAsia" w:hAnsi="Book Antiqua"/>
          <w:b/>
          <w:i/>
          <w:sz w:val="24"/>
          <w:szCs w:val="24"/>
        </w:rPr>
        <w:t>METHODS</w:t>
      </w:r>
    </w:p>
    <w:p w:rsidR="00166824" w:rsidRPr="000210BD" w:rsidRDefault="00801F0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 xml:space="preserve">All </w:t>
      </w:r>
      <w:r w:rsidR="00A174A3" w:rsidRPr="000210BD">
        <w:rPr>
          <w:rFonts w:ascii="Book Antiqua" w:eastAsiaTheme="minorEastAsia" w:hAnsi="Book Antiqua"/>
          <w:sz w:val="24"/>
          <w:szCs w:val="24"/>
        </w:rPr>
        <w:t xml:space="preserve">clinical information of </w:t>
      </w:r>
      <w:r w:rsidR="00ED19BE" w:rsidRPr="000210BD">
        <w:rPr>
          <w:rFonts w:ascii="Book Antiqua" w:eastAsiaTheme="minorEastAsia" w:hAnsi="Book Antiqua"/>
          <w:sz w:val="24"/>
          <w:szCs w:val="24"/>
        </w:rPr>
        <w:t>peptic ulcer patients</w:t>
      </w:r>
      <w:r w:rsidRPr="000210BD">
        <w:rPr>
          <w:rFonts w:ascii="Book Antiqua" w:eastAsiaTheme="minorEastAsia" w:hAnsi="Book Antiqua"/>
          <w:sz w:val="24"/>
          <w:szCs w:val="24"/>
        </w:rPr>
        <w:t xml:space="preserve"> from January 1,</w:t>
      </w:r>
      <w:r w:rsidR="00A15F2E">
        <w:rPr>
          <w:rFonts w:ascii="Book Antiqua" w:eastAsiaTheme="minorEastAsia" w:hAnsi="Book Antiqua" w:hint="eastAsia"/>
          <w:sz w:val="24"/>
          <w:szCs w:val="24"/>
        </w:rPr>
        <w:t xml:space="preserve"> </w:t>
      </w:r>
      <w:r w:rsidRPr="000210BD">
        <w:rPr>
          <w:rFonts w:ascii="Book Antiqua" w:eastAsiaTheme="minorEastAsia" w:hAnsi="Book Antiqua"/>
          <w:sz w:val="24"/>
          <w:szCs w:val="24"/>
        </w:rPr>
        <w:t xml:space="preserve">2009 to January 1, 2014 were </w:t>
      </w:r>
      <w:r w:rsidR="001B389B" w:rsidRPr="000210BD">
        <w:rPr>
          <w:rFonts w:ascii="Book Antiqua" w:eastAsiaTheme="minorEastAsia" w:hAnsi="Book Antiqua"/>
          <w:sz w:val="24"/>
          <w:szCs w:val="24"/>
        </w:rPr>
        <w:t xml:space="preserve">retrospectively </w:t>
      </w:r>
      <w:r w:rsidR="00A174A3" w:rsidRPr="000210BD">
        <w:rPr>
          <w:rFonts w:ascii="Book Antiqua" w:eastAsiaTheme="minorEastAsia" w:hAnsi="Book Antiqua"/>
          <w:sz w:val="24"/>
          <w:szCs w:val="24"/>
        </w:rPr>
        <w:t xml:space="preserve">collected and </w:t>
      </w:r>
      <w:r w:rsidRPr="000210BD">
        <w:rPr>
          <w:rFonts w:ascii="Book Antiqua" w:eastAsiaTheme="minorEastAsia" w:hAnsi="Book Antiqua"/>
          <w:sz w:val="24"/>
          <w:szCs w:val="24"/>
        </w:rPr>
        <w:t>analyzed</w:t>
      </w:r>
      <w:r w:rsidR="001B389B" w:rsidRPr="000210BD">
        <w:rPr>
          <w:rFonts w:ascii="Book Antiqua" w:eastAsiaTheme="minorEastAsia" w:hAnsi="Book Antiqua"/>
          <w:sz w:val="24"/>
          <w:szCs w:val="24"/>
        </w:rPr>
        <w:t>.</w:t>
      </w:r>
      <w:r w:rsidR="0072140D" w:rsidRPr="000210BD">
        <w:rPr>
          <w:rFonts w:ascii="Book Antiqua" w:eastAsiaTheme="minorEastAsia" w:hAnsi="Book Antiqua"/>
          <w:sz w:val="24"/>
          <w:szCs w:val="24"/>
        </w:rPr>
        <w:t xml:space="preserve"> </w:t>
      </w:r>
      <w:r w:rsidR="001B389B" w:rsidRPr="000210BD">
        <w:rPr>
          <w:rFonts w:ascii="Book Antiqua" w:eastAsiaTheme="minorEastAsia" w:hAnsi="Book Antiqua"/>
          <w:sz w:val="24"/>
          <w:szCs w:val="24"/>
        </w:rPr>
        <w:t>P</w:t>
      </w:r>
      <w:r w:rsidRPr="000210BD">
        <w:rPr>
          <w:rFonts w:ascii="Book Antiqua" w:eastAsiaTheme="minorEastAsia" w:hAnsi="Book Antiqua"/>
          <w:sz w:val="24"/>
          <w:szCs w:val="24"/>
        </w:rPr>
        <w:t xml:space="preserve">atients were </w:t>
      </w:r>
      <w:r w:rsidR="001B389B" w:rsidRPr="000210BD">
        <w:rPr>
          <w:rFonts w:ascii="Book Antiqua" w:eastAsiaTheme="minorEastAsia" w:hAnsi="Book Antiqua"/>
          <w:sz w:val="24"/>
          <w:szCs w:val="24"/>
        </w:rPr>
        <w:t xml:space="preserve">divided into two </w:t>
      </w:r>
      <w:r w:rsidRPr="000210BD">
        <w:rPr>
          <w:rFonts w:ascii="Book Antiqua" w:eastAsiaTheme="minorEastAsia" w:hAnsi="Book Antiqua"/>
          <w:sz w:val="24"/>
          <w:szCs w:val="24"/>
        </w:rPr>
        <w:t>group</w:t>
      </w:r>
      <w:r w:rsidR="001B389B" w:rsidRPr="000210BD">
        <w:rPr>
          <w:rFonts w:ascii="Book Antiqua" w:eastAsiaTheme="minorEastAsia" w:hAnsi="Book Antiqua"/>
          <w:sz w:val="24"/>
          <w:szCs w:val="24"/>
        </w:rPr>
        <w:t>s: continuing group, patients who</w:t>
      </w:r>
      <w:r w:rsidRPr="000210BD">
        <w:rPr>
          <w:rFonts w:ascii="Book Antiqua" w:eastAsiaTheme="minorEastAsia" w:hAnsi="Book Antiqua"/>
          <w:sz w:val="24"/>
          <w:szCs w:val="24"/>
        </w:rPr>
        <w:t xml:space="preserve"> continu</w:t>
      </w:r>
      <w:r w:rsidR="001B389B" w:rsidRPr="000210BD">
        <w:rPr>
          <w:rFonts w:ascii="Book Antiqua" w:eastAsiaTheme="minorEastAsia" w:hAnsi="Book Antiqua"/>
          <w:sz w:val="24"/>
          <w:szCs w:val="24"/>
        </w:rPr>
        <w:t>ed</w:t>
      </w:r>
      <w:r w:rsidRPr="000210BD">
        <w:rPr>
          <w:rFonts w:ascii="Book Antiqua" w:eastAsiaTheme="minorEastAsia" w:hAnsi="Book Antiqua"/>
          <w:sz w:val="24"/>
          <w:szCs w:val="24"/>
        </w:rPr>
        <w:t xml:space="preserve"> antithrombotic</w:t>
      </w:r>
      <w:r w:rsidR="00A174A3" w:rsidRPr="000210BD">
        <w:rPr>
          <w:rFonts w:ascii="Book Antiqua" w:eastAsiaTheme="minorEastAsia" w:hAnsi="Book Antiqua"/>
          <w:sz w:val="24"/>
          <w:szCs w:val="24"/>
        </w:rPr>
        <w:t xml:space="preserve"> drugs</w:t>
      </w:r>
      <w:r w:rsidR="001B389B" w:rsidRPr="000210BD">
        <w:rPr>
          <w:rFonts w:ascii="Book Antiqua" w:eastAsiaTheme="minorEastAsia" w:hAnsi="Book Antiqua"/>
          <w:sz w:val="24"/>
          <w:szCs w:val="24"/>
        </w:rPr>
        <w:t>; discontinuing group, patients who discontinued antithrombotic drugs.</w:t>
      </w:r>
      <w:r w:rsidR="0072140D" w:rsidRPr="000210BD">
        <w:rPr>
          <w:rFonts w:ascii="Book Antiqua" w:eastAsiaTheme="minorEastAsia" w:hAnsi="Book Antiqua"/>
          <w:sz w:val="24"/>
          <w:szCs w:val="24"/>
        </w:rPr>
        <w:t xml:space="preserve"> </w:t>
      </w:r>
      <w:r w:rsidR="001B389B" w:rsidRPr="000210BD">
        <w:rPr>
          <w:rFonts w:ascii="Book Antiqua" w:eastAsiaTheme="minorEastAsia" w:hAnsi="Book Antiqua"/>
          <w:sz w:val="24"/>
          <w:szCs w:val="24"/>
        </w:rPr>
        <w:t>The p</w:t>
      </w:r>
      <w:r w:rsidRPr="000210BD">
        <w:rPr>
          <w:rFonts w:ascii="Book Antiqua" w:eastAsiaTheme="minorEastAsia" w:hAnsi="Book Antiqua"/>
          <w:sz w:val="24"/>
          <w:szCs w:val="24"/>
        </w:rPr>
        <w:t>rimary outcome of follow-up in peptic ulcer</w:t>
      </w:r>
      <w:r w:rsidR="0012253E" w:rsidRPr="000210BD">
        <w:rPr>
          <w:rFonts w:ascii="Book Antiqua" w:eastAsiaTheme="minorEastAsia" w:hAnsi="Book Antiqua"/>
          <w:sz w:val="24"/>
          <w:szCs w:val="24"/>
        </w:rPr>
        <w:t xml:space="preserve"> bleeding</w:t>
      </w:r>
      <w:r w:rsidRPr="000210BD">
        <w:rPr>
          <w:rFonts w:ascii="Book Antiqua" w:eastAsiaTheme="minorEastAsia" w:hAnsi="Book Antiqua"/>
          <w:sz w:val="24"/>
          <w:szCs w:val="24"/>
        </w:rPr>
        <w:t xml:space="preserve"> patients </w:t>
      </w:r>
      <w:r w:rsidR="001B389B" w:rsidRPr="000210BD">
        <w:rPr>
          <w:rFonts w:ascii="Book Antiqua" w:eastAsiaTheme="minorEastAsia" w:hAnsi="Book Antiqua"/>
          <w:sz w:val="24"/>
          <w:szCs w:val="24"/>
        </w:rPr>
        <w:t xml:space="preserve">was recurrent bleeding, </w:t>
      </w:r>
      <w:r w:rsidRPr="000210BD">
        <w:rPr>
          <w:rFonts w:ascii="Book Antiqua" w:eastAsiaTheme="minorEastAsia" w:hAnsi="Book Antiqua"/>
          <w:sz w:val="24"/>
          <w:szCs w:val="24"/>
        </w:rPr>
        <w:t xml:space="preserve">and </w:t>
      </w:r>
      <w:r w:rsidR="0012253E" w:rsidRPr="000210BD">
        <w:rPr>
          <w:rFonts w:ascii="Book Antiqua" w:eastAsiaTheme="minorEastAsia" w:hAnsi="Book Antiqua"/>
          <w:sz w:val="24"/>
          <w:szCs w:val="24"/>
        </w:rPr>
        <w:t>s</w:t>
      </w:r>
      <w:r w:rsidRPr="000210BD">
        <w:rPr>
          <w:rFonts w:ascii="Book Antiqua" w:eastAsiaTheme="minorEastAsia" w:hAnsi="Book Antiqua"/>
          <w:sz w:val="24"/>
          <w:szCs w:val="24"/>
        </w:rPr>
        <w:t xml:space="preserve">econdary outcome was death or acute cardiovascular disease occurrence. The final </w:t>
      </w:r>
      <w:r w:rsidR="001B389B" w:rsidRPr="000210BD">
        <w:rPr>
          <w:rFonts w:ascii="Book Antiqua" w:eastAsiaTheme="minorEastAsia" w:hAnsi="Book Antiqua"/>
          <w:sz w:val="24"/>
          <w:szCs w:val="24"/>
        </w:rPr>
        <w:t>follow-up of</w:t>
      </w:r>
      <w:r w:rsidRPr="000210BD">
        <w:rPr>
          <w:rFonts w:ascii="Book Antiqua" w:eastAsiaTheme="minorEastAsia" w:hAnsi="Book Antiqua"/>
          <w:sz w:val="24"/>
          <w:szCs w:val="24"/>
        </w:rPr>
        <w:t xml:space="preserve"> this study was December 31, 2014</w:t>
      </w:r>
      <w:r w:rsidR="001B389B" w:rsidRPr="000210BD">
        <w:rPr>
          <w:rFonts w:ascii="Book Antiqua" w:eastAsiaTheme="minorEastAsia" w:hAnsi="Book Antiqua"/>
          <w:sz w:val="24"/>
          <w:szCs w:val="24"/>
        </w:rPr>
        <w:t>.</w:t>
      </w:r>
      <w:r w:rsidR="00881D64" w:rsidRPr="000210BD">
        <w:rPr>
          <w:rFonts w:ascii="Book Antiqua" w:eastAsiaTheme="minorEastAsia" w:hAnsi="Book Antiqua"/>
          <w:sz w:val="24"/>
          <w:szCs w:val="24"/>
        </w:rPr>
        <w:t xml:space="preserve"> Basic </w:t>
      </w:r>
      <w:r w:rsidR="001B389B" w:rsidRPr="000210BD">
        <w:rPr>
          <w:rFonts w:ascii="Book Antiqua" w:eastAsiaTheme="minorEastAsia" w:hAnsi="Book Antiqua"/>
          <w:sz w:val="24"/>
          <w:szCs w:val="24"/>
        </w:rPr>
        <w:t>demographic</w:t>
      </w:r>
      <w:r w:rsidR="00881D64" w:rsidRPr="000210BD">
        <w:rPr>
          <w:rFonts w:ascii="Book Antiqua" w:eastAsiaTheme="minorEastAsia" w:hAnsi="Book Antiqua"/>
          <w:sz w:val="24"/>
          <w:szCs w:val="24"/>
        </w:rPr>
        <w:t xml:space="preserve"> data, complication</w:t>
      </w:r>
      <w:r w:rsidR="001B389B" w:rsidRPr="000210BD">
        <w:rPr>
          <w:rFonts w:ascii="Book Antiqua" w:eastAsiaTheme="minorEastAsia" w:hAnsi="Book Antiqua"/>
          <w:sz w:val="24"/>
          <w:szCs w:val="24"/>
        </w:rPr>
        <w:t>s and</w:t>
      </w:r>
      <w:r w:rsidR="00881D64" w:rsidRPr="000210BD">
        <w:rPr>
          <w:rFonts w:ascii="Book Antiqua" w:eastAsiaTheme="minorEastAsia" w:hAnsi="Book Antiqua"/>
          <w:sz w:val="24"/>
          <w:szCs w:val="24"/>
        </w:rPr>
        <w:t xml:space="preserve"> disease classification</w:t>
      </w:r>
      <w:r w:rsidR="001B389B" w:rsidRPr="000210BD">
        <w:rPr>
          <w:rFonts w:ascii="Book Antiqua" w:eastAsiaTheme="minorEastAsia" w:hAnsi="Book Antiqua"/>
          <w:sz w:val="24"/>
          <w:szCs w:val="24"/>
        </w:rPr>
        <w:t>s</w:t>
      </w:r>
      <w:r w:rsidR="00606736" w:rsidRPr="000210BD">
        <w:rPr>
          <w:rFonts w:ascii="Book Antiqua" w:eastAsiaTheme="minorEastAsia" w:hAnsi="Book Antiqua"/>
          <w:sz w:val="24"/>
          <w:szCs w:val="24"/>
        </w:rPr>
        <w:t xml:space="preserve"> were</w:t>
      </w:r>
      <w:r w:rsidR="001B389B" w:rsidRPr="000210BD">
        <w:rPr>
          <w:rFonts w:ascii="Book Antiqua" w:eastAsiaTheme="minorEastAsia" w:hAnsi="Book Antiqua"/>
          <w:sz w:val="24"/>
          <w:szCs w:val="24"/>
        </w:rPr>
        <w:t xml:space="preserve"> analyzed </w:t>
      </w:r>
      <w:r w:rsidR="00A90DD5" w:rsidRPr="000210BD">
        <w:rPr>
          <w:rFonts w:ascii="Book Antiqua" w:eastAsiaTheme="minorEastAsia" w:hAnsi="Book Antiqua"/>
          <w:sz w:val="24"/>
          <w:szCs w:val="24"/>
        </w:rPr>
        <w:t xml:space="preserve">and </w:t>
      </w:r>
      <w:r w:rsidR="00881D64" w:rsidRPr="000210BD">
        <w:rPr>
          <w:rFonts w:ascii="Book Antiqua" w:eastAsiaTheme="minorEastAsia" w:hAnsi="Book Antiqua"/>
          <w:sz w:val="24"/>
          <w:szCs w:val="24"/>
        </w:rPr>
        <w:t>compared</w:t>
      </w:r>
      <w:r w:rsidR="00606736" w:rsidRPr="000210BD">
        <w:rPr>
          <w:rFonts w:ascii="Book Antiqua" w:eastAsiaTheme="minorEastAsia" w:hAnsi="Book Antiqua"/>
          <w:sz w:val="24"/>
          <w:szCs w:val="24"/>
        </w:rPr>
        <w:t xml:space="preserve"> by</w:t>
      </w:r>
      <w:r w:rsidR="00606736" w:rsidRPr="000210BD">
        <w:rPr>
          <w:rFonts w:ascii="Book Antiqua" w:eastAsiaTheme="minorEastAsia" w:hAnsi="Book Antiqua"/>
          <w:i/>
          <w:sz w:val="24"/>
          <w:szCs w:val="24"/>
        </w:rPr>
        <w:t xml:space="preserve"> t</w:t>
      </w:r>
      <w:r w:rsidR="001B389B" w:rsidRPr="000210BD">
        <w:rPr>
          <w:rFonts w:ascii="Book Antiqua" w:eastAsiaTheme="minorEastAsia" w:hAnsi="Book Antiqua"/>
          <w:i/>
          <w:sz w:val="24"/>
          <w:szCs w:val="24"/>
        </w:rPr>
        <w:t>-</w:t>
      </w:r>
      <w:r w:rsidR="00606736" w:rsidRPr="000210BD">
        <w:rPr>
          <w:rFonts w:ascii="Book Antiqua" w:eastAsiaTheme="minorEastAsia" w:hAnsi="Book Antiqua"/>
          <w:sz w:val="24"/>
          <w:szCs w:val="24"/>
        </w:rPr>
        <w:t xml:space="preserve"> or </w:t>
      </w:r>
      <w:r w:rsidR="00A15F2E">
        <w:rPr>
          <w:rFonts w:ascii="Book Antiqua" w:eastAsiaTheme="minorEastAsia" w:hAnsi="Book Antiqua"/>
          <w:i/>
          <w:sz w:val="24"/>
          <w:szCs w:val="24"/>
        </w:rPr>
        <w:sym w:font="Symbol" w:char="F063"/>
      </w:r>
      <w:r w:rsidR="00606736" w:rsidRPr="000210BD">
        <w:rPr>
          <w:rFonts w:ascii="Book Antiqua" w:eastAsiaTheme="minorEastAsia" w:hAnsi="Book Antiqua"/>
          <w:i/>
          <w:sz w:val="24"/>
          <w:szCs w:val="24"/>
          <w:vertAlign w:val="superscript"/>
        </w:rPr>
        <w:t>2</w:t>
      </w:r>
      <w:r w:rsidR="001B389B" w:rsidRPr="000210BD">
        <w:rPr>
          <w:rFonts w:ascii="Book Antiqua" w:eastAsiaTheme="minorEastAsia" w:hAnsi="Book Antiqua"/>
          <w:sz w:val="24"/>
          <w:szCs w:val="24"/>
        </w:rPr>
        <w:t>-</w:t>
      </w:r>
      <w:r w:rsidR="00606736" w:rsidRPr="000210BD">
        <w:rPr>
          <w:rFonts w:ascii="Book Antiqua" w:eastAsiaTheme="minorEastAsia" w:hAnsi="Book Antiqua"/>
          <w:sz w:val="24"/>
          <w:szCs w:val="24"/>
        </w:rPr>
        <w:t xml:space="preserve">test. </w:t>
      </w:r>
      <w:r w:rsidR="001B389B" w:rsidRPr="000210BD">
        <w:rPr>
          <w:rFonts w:ascii="Book Antiqua" w:eastAsiaTheme="minorEastAsia" w:hAnsi="Book Antiqua"/>
          <w:sz w:val="24"/>
          <w:szCs w:val="24"/>
        </w:rPr>
        <w:t>The n</w:t>
      </w:r>
      <w:r w:rsidRPr="000210BD">
        <w:rPr>
          <w:rFonts w:ascii="Book Antiqua" w:eastAsiaTheme="minorEastAsia" w:hAnsi="Book Antiqua"/>
          <w:sz w:val="24"/>
          <w:szCs w:val="24"/>
        </w:rPr>
        <w:t>umber of patie</w:t>
      </w:r>
      <w:r w:rsidR="0012253E" w:rsidRPr="000210BD">
        <w:rPr>
          <w:rFonts w:ascii="Book Antiqua" w:eastAsiaTheme="minorEastAsia" w:hAnsi="Book Antiqua"/>
          <w:sz w:val="24"/>
          <w:szCs w:val="24"/>
        </w:rPr>
        <w:t xml:space="preserve">nts </w:t>
      </w:r>
      <w:r w:rsidR="001B389B" w:rsidRPr="000210BD">
        <w:rPr>
          <w:rFonts w:ascii="Book Antiqua" w:eastAsiaTheme="minorEastAsia" w:hAnsi="Book Antiqua"/>
          <w:sz w:val="24"/>
          <w:szCs w:val="24"/>
        </w:rPr>
        <w:t xml:space="preserve">that </w:t>
      </w:r>
      <w:r w:rsidR="0012253E" w:rsidRPr="000210BD">
        <w:rPr>
          <w:rFonts w:ascii="Book Antiqua" w:eastAsiaTheme="minorEastAsia" w:hAnsi="Book Antiqua"/>
          <w:sz w:val="24"/>
          <w:szCs w:val="24"/>
        </w:rPr>
        <w:t>achiev</w:t>
      </w:r>
      <w:r w:rsidR="001B389B" w:rsidRPr="000210BD">
        <w:rPr>
          <w:rFonts w:ascii="Book Antiqua" w:eastAsiaTheme="minorEastAsia" w:hAnsi="Book Antiqua"/>
          <w:sz w:val="24"/>
          <w:szCs w:val="24"/>
        </w:rPr>
        <w:t>ed</w:t>
      </w:r>
      <w:r w:rsidR="0012253E" w:rsidRPr="000210BD">
        <w:rPr>
          <w:rFonts w:ascii="Book Antiqua" w:eastAsiaTheme="minorEastAsia" w:hAnsi="Book Antiqua"/>
          <w:sz w:val="24"/>
          <w:szCs w:val="24"/>
        </w:rPr>
        <w:t xml:space="preserve"> various outcomes </w:t>
      </w:r>
      <w:r w:rsidRPr="000210BD">
        <w:rPr>
          <w:rFonts w:ascii="Book Antiqua" w:eastAsiaTheme="minorEastAsia" w:hAnsi="Book Antiqua"/>
          <w:sz w:val="24"/>
          <w:szCs w:val="24"/>
        </w:rPr>
        <w:t>was counted and analyzed statistically</w:t>
      </w:r>
      <w:r w:rsidR="001B389B" w:rsidRPr="000210BD">
        <w:rPr>
          <w:rFonts w:ascii="Book Antiqua" w:eastAsiaTheme="minorEastAsia" w:hAnsi="Book Antiqua"/>
          <w:sz w:val="24"/>
          <w:szCs w:val="24"/>
        </w:rPr>
        <w:t>.</w:t>
      </w:r>
      <w:r w:rsidR="0072140D" w:rsidRPr="000210BD">
        <w:rPr>
          <w:rFonts w:ascii="Book Antiqua" w:eastAsiaTheme="minorEastAsia" w:hAnsi="Book Antiqua"/>
          <w:sz w:val="24"/>
          <w:szCs w:val="24"/>
        </w:rPr>
        <w:t xml:space="preserve"> </w:t>
      </w:r>
      <w:r w:rsidR="001B389B" w:rsidRPr="000210BD">
        <w:rPr>
          <w:rFonts w:ascii="Book Antiqua" w:eastAsiaTheme="minorEastAsia" w:hAnsi="Book Antiqua"/>
          <w:sz w:val="24"/>
          <w:szCs w:val="24"/>
        </w:rPr>
        <w:t>A s</w:t>
      </w:r>
      <w:r w:rsidRPr="000210BD">
        <w:rPr>
          <w:rFonts w:ascii="Book Antiqua" w:eastAsiaTheme="minorEastAsia" w:hAnsi="Book Antiqua"/>
          <w:sz w:val="24"/>
          <w:szCs w:val="24"/>
        </w:rPr>
        <w:t xml:space="preserve">urvival curve was drawn </w:t>
      </w:r>
      <w:r w:rsidR="001B389B" w:rsidRPr="000210BD">
        <w:rPr>
          <w:rFonts w:ascii="Book Antiqua" w:eastAsiaTheme="minorEastAsia" w:hAnsi="Book Antiqua"/>
          <w:sz w:val="24"/>
          <w:szCs w:val="24"/>
        </w:rPr>
        <w:t xml:space="preserve">using the </w:t>
      </w:r>
      <w:r w:rsidRPr="000210BD">
        <w:rPr>
          <w:rFonts w:ascii="Book Antiqua" w:eastAsiaTheme="minorEastAsia" w:hAnsi="Book Antiqua"/>
          <w:sz w:val="24"/>
          <w:szCs w:val="24"/>
        </w:rPr>
        <w:t>Kaplan-Meier method</w:t>
      </w:r>
      <w:r w:rsidR="001B389B" w:rsidRPr="000210BD">
        <w:rPr>
          <w:rFonts w:ascii="Book Antiqua" w:eastAsiaTheme="minorEastAsia" w:hAnsi="Book Antiqua"/>
          <w:sz w:val="24"/>
          <w:szCs w:val="24"/>
        </w:rPr>
        <w:t>,</w:t>
      </w:r>
      <w:r w:rsidRPr="000210BD">
        <w:rPr>
          <w:rFonts w:ascii="Book Antiqua" w:eastAsiaTheme="minorEastAsia" w:hAnsi="Book Antiqua"/>
          <w:sz w:val="24"/>
          <w:szCs w:val="24"/>
        </w:rPr>
        <w:t xml:space="preserve"> and the difference was compared </w:t>
      </w:r>
      <w:r w:rsidR="001B389B" w:rsidRPr="000210BD">
        <w:rPr>
          <w:rFonts w:ascii="Book Antiqua" w:eastAsiaTheme="minorEastAsia" w:hAnsi="Book Antiqua"/>
          <w:sz w:val="24"/>
          <w:szCs w:val="24"/>
        </w:rPr>
        <w:t xml:space="preserve">using the </w:t>
      </w:r>
      <w:r w:rsidRPr="000210BD">
        <w:rPr>
          <w:rFonts w:ascii="Book Antiqua" w:eastAsiaTheme="minorEastAsia" w:hAnsi="Book Antiqua"/>
          <w:sz w:val="24"/>
          <w:szCs w:val="24"/>
        </w:rPr>
        <w:t xml:space="preserve">log-rank test. COX regression multivariate analysis was applied to analyze risk factors </w:t>
      </w:r>
      <w:r w:rsidR="0012253E" w:rsidRPr="000210BD">
        <w:rPr>
          <w:rFonts w:ascii="Book Antiqua" w:eastAsiaTheme="minorEastAsia" w:hAnsi="Book Antiqua"/>
          <w:sz w:val="24"/>
          <w:szCs w:val="24"/>
        </w:rPr>
        <w:t xml:space="preserve">for </w:t>
      </w:r>
      <w:r w:rsidR="001B389B" w:rsidRPr="000210BD">
        <w:rPr>
          <w:rFonts w:ascii="Book Antiqua" w:eastAsiaTheme="minorEastAsia" w:hAnsi="Book Antiqua"/>
          <w:sz w:val="24"/>
          <w:szCs w:val="24"/>
        </w:rPr>
        <w:t xml:space="preserve">the </w:t>
      </w:r>
      <w:r w:rsidR="0012253E" w:rsidRPr="000210BD">
        <w:rPr>
          <w:rFonts w:ascii="Book Antiqua" w:eastAsiaTheme="minorEastAsia" w:hAnsi="Book Antiqua"/>
          <w:sz w:val="24"/>
          <w:szCs w:val="24"/>
        </w:rPr>
        <w:t>prognosis of peptic ulcer patients</w:t>
      </w:r>
      <w:r w:rsidRPr="000210BD">
        <w:rPr>
          <w:rFonts w:ascii="Book Antiqua" w:eastAsiaTheme="minorEastAsia" w:hAnsi="Book Antiqua"/>
          <w:sz w:val="24"/>
          <w:szCs w:val="24"/>
        </w:rPr>
        <w:t xml:space="preserve">. </w:t>
      </w:r>
    </w:p>
    <w:p w:rsidR="00166824" w:rsidRPr="000210BD" w:rsidRDefault="00166824" w:rsidP="000210BD">
      <w:pPr>
        <w:spacing w:line="360" w:lineRule="auto"/>
        <w:rPr>
          <w:rFonts w:ascii="Book Antiqua" w:eastAsiaTheme="minorEastAsia" w:hAnsi="Book Antiqua"/>
          <w:sz w:val="24"/>
          <w:szCs w:val="24"/>
        </w:rPr>
      </w:pPr>
    </w:p>
    <w:p w:rsidR="00A15F2E" w:rsidRPr="00A15F2E" w:rsidRDefault="00A15F2E" w:rsidP="000210BD">
      <w:pPr>
        <w:spacing w:line="360" w:lineRule="auto"/>
        <w:rPr>
          <w:rFonts w:ascii="Book Antiqua" w:eastAsiaTheme="minorEastAsia" w:hAnsi="Book Antiqua"/>
          <w:b/>
          <w:i/>
          <w:sz w:val="24"/>
          <w:szCs w:val="24"/>
        </w:rPr>
      </w:pPr>
      <w:r w:rsidRPr="00A15F2E">
        <w:rPr>
          <w:rFonts w:ascii="Book Antiqua" w:eastAsiaTheme="minorEastAsia" w:hAnsi="Book Antiqua"/>
          <w:b/>
          <w:i/>
          <w:sz w:val="24"/>
          <w:szCs w:val="24"/>
        </w:rPr>
        <w:t>RESULTS</w:t>
      </w:r>
    </w:p>
    <w:p w:rsidR="00166824" w:rsidRPr="000210BD" w:rsidRDefault="001B389B" w:rsidP="000210BD">
      <w:pPr>
        <w:spacing w:line="360" w:lineRule="auto"/>
        <w:rPr>
          <w:rFonts w:ascii="Book Antiqua" w:hAnsi="Book Antiqua"/>
          <w:sz w:val="24"/>
          <w:szCs w:val="24"/>
        </w:rPr>
      </w:pPr>
      <w:r w:rsidRPr="000210BD">
        <w:rPr>
          <w:rFonts w:ascii="Book Antiqua" w:eastAsiaTheme="minorEastAsia" w:hAnsi="Book Antiqua"/>
          <w:sz w:val="24"/>
          <w:szCs w:val="24"/>
        </w:rPr>
        <w:t xml:space="preserve">A total of </w:t>
      </w:r>
      <w:r w:rsidR="00801F0D" w:rsidRPr="000210BD">
        <w:rPr>
          <w:rFonts w:ascii="Book Antiqua" w:eastAsiaTheme="minorEastAsia" w:hAnsi="Book Antiqua"/>
          <w:sz w:val="24"/>
          <w:szCs w:val="24"/>
        </w:rPr>
        <w:t xml:space="preserve">167 patients were enrolled </w:t>
      </w:r>
      <w:r w:rsidR="0012253E" w:rsidRPr="000210BD">
        <w:rPr>
          <w:rFonts w:ascii="Book Antiqua" w:eastAsiaTheme="minorEastAsia" w:hAnsi="Book Antiqua"/>
          <w:sz w:val="24"/>
          <w:szCs w:val="24"/>
        </w:rPr>
        <w:t>in</w:t>
      </w:r>
      <w:r w:rsidR="00224E45" w:rsidRPr="000210BD">
        <w:rPr>
          <w:rFonts w:ascii="Book Antiqua" w:eastAsiaTheme="minorEastAsia" w:hAnsi="Book Antiqua"/>
          <w:sz w:val="24"/>
          <w:szCs w:val="24"/>
        </w:rPr>
        <w:t>to this</w:t>
      </w:r>
      <w:r w:rsidR="0072140D" w:rsidRPr="000210BD">
        <w:rPr>
          <w:rFonts w:ascii="Book Antiqua" w:eastAsiaTheme="minorEastAsia" w:hAnsi="Book Antiqua"/>
          <w:sz w:val="24"/>
          <w:szCs w:val="24"/>
        </w:rPr>
        <w:t xml:space="preserve"> </w:t>
      </w:r>
      <w:r w:rsidR="00801F0D" w:rsidRPr="000210BD">
        <w:rPr>
          <w:rFonts w:ascii="Book Antiqua" w:eastAsiaTheme="minorEastAsia" w:hAnsi="Book Antiqua"/>
          <w:sz w:val="24"/>
          <w:szCs w:val="24"/>
        </w:rPr>
        <w:t xml:space="preserve">study. As for the baseline information, </w:t>
      </w:r>
      <w:r w:rsidR="00224E45" w:rsidRPr="000210BD">
        <w:rPr>
          <w:rFonts w:ascii="Book Antiqua" w:eastAsiaTheme="minorEastAsia" w:hAnsi="Book Antiqua"/>
          <w:sz w:val="24"/>
          <w:szCs w:val="24"/>
        </w:rPr>
        <w:t xml:space="preserve">differences in </w:t>
      </w:r>
      <w:r w:rsidR="00801F0D" w:rsidRPr="000210BD">
        <w:rPr>
          <w:rFonts w:ascii="Book Antiqua" w:eastAsiaTheme="minorEastAsia" w:hAnsi="Book Antiqua"/>
          <w:sz w:val="24"/>
          <w:szCs w:val="24"/>
        </w:rPr>
        <w:t>age, smoke and alcohol abuse</w:t>
      </w:r>
      <w:r w:rsidR="00224E45" w:rsidRPr="000210BD">
        <w:rPr>
          <w:rFonts w:ascii="Book Antiqua" w:eastAsiaTheme="minorEastAsia" w:hAnsi="Book Antiqua"/>
          <w:sz w:val="24"/>
          <w:szCs w:val="24"/>
        </w:rPr>
        <w:t>,</w:t>
      </w:r>
      <w:r w:rsidR="00801F0D" w:rsidRPr="000210BD">
        <w:rPr>
          <w:rFonts w:ascii="Book Antiqua" w:eastAsiaTheme="minorEastAsia" w:hAnsi="Book Antiqua"/>
          <w:sz w:val="24"/>
          <w:szCs w:val="24"/>
        </w:rPr>
        <w:t xml:space="preserve"> and acute cardiovascular disease</w:t>
      </w:r>
      <w:r w:rsidR="00224E45" w:rsidRPr="000210BD">
        <w:rPr>
          <w:rFonts w:ascii="Book Antiqua" w:eastAsiaTheme="minorEastAsia" w:hAnsi="Book Antiqua"/>
          <w:sz w:val="24"/>
          <w:szCs w:val="24"/>
        </w:rPr>
        <w:t>s</w:t>
      </w:r>
      <w:r w:rsidR="00801F0D" w:rsidRPr="000210BD">
        <w:rPr>
          <w:rFonts w:ascii="Book Antiqua" w:eastAsiaTheme="minorEastAsia" w:hAnsi="Book Antiqua"/>
          <w:sz w:val="24"/>
          <w:szCs w:val="24"/>
        </w:rPr>
        <w:t xml:space="preserve"> between </w:t>
      </w:r>
      <w:r w:rsidR="00224E45" w:rsidRPr="000210BD">
        <w:rPr>
          <w:rFonts w:ascii="Book Antiqua" w:eastAsiaTheme="minorEastAsia" w:hAnsi="Book Antiqua"/>
          <w:sz w:val="24"/>
          <w:szCs w:val="24"/>
        </w:rPr>
        <w:t xml:space="preserve">the </w:t>
      </w:r>
      <w:r w:rsidR="00801F0D" w:rsidRPr="000210BD">
        <w:rPr>
          <w:rFonts w:ascii="Book Antiqua" w:eastAsiaTheme="minorEastAsia" w:hAnsi="Book Antiqua"/>
          <w:sz w:val="24"/>
          <w:szCs w:val="24"/>
        </w:rPr>
        <w:t>continuing and discontinuing group</w:t>
      </w:r>
      <w:r w:rsidR="00224E45" w:rsidRPr="000210BD">
        <w:rPr>
          <w:rFonts w:ascii="Book Antiqua" w:eastAsiaTheme="minorEastAsia" w:hAnsi="Book Antiqua"/>
          <w:sz w:val="24"/>
          <w:szCs w:val="24"/>
        </w:rPr>
        <w:t>s</w:t>
      </w:r>
      <w:r w:rsidR="0072140D" w:rsidRPr="000210BD">
        <w:rPr>
          <w:rFonts w:ascii="Book Antiqua" w:eastAsiaTheme="minorEastAsia" w:hAnsi="Book Antiqua"/>
          <w:sz w:val="24"/>
          <w:szCs w:val="24"/>
        </w:rPr>
        <w:t xml:space="preserve"> </w:t>
      </w:r>
      <w:r w:rsidR="00224E45" w:rsidRPr="000210BD">
        <w:rPr>
          <w:rFonts w:ascii="Book Antiqua" w:eastAsiaTheme="minorEastAsia" w:hAnsi="Book Antiqua"/>
          <w:sz w:val="24"/>
          <w:szCs w:val="24"/>
        </w:rPr>
        <w:t xml:space="preserve">were statistically significant </w:t>
      </w:r>
      <w:r w:rsidR="00801F0D" w:rsidRPr="000210BD">
        <w:rPr>
          <w:rFonts w:ascii="Book Antiqua" w:eastAsiaTheme="minorEastAsia" w:hAnsi="Book Antiqua"/>
          <w:sz w:val="24"/>
          <w:szCs w:val="24"/>
        </w:rPr>
        <w:t>(</w:t>
      </w:r>
      <w:r w:rsidR="00606736" w:rsidRPr="000210BD">
        <w:rPr>
          <w:rFonts w:ascii="Book Antiqua" w:eastAsiaTheme="minorEastAsia" w:hAnsi="Book Antiqua"/>
          <w:sz w:val="24"/>
          <w:szCs w:val="24"/>
        </w:rPr>
        <w:t>70.8</w:t>
      </w:r>
      <w:r w:rsidR="00A15F2E">
        <w:rPr>
          <w:rFonts w:ascii="Book Antiqua" w:eastAsiaTheme="minorEastAsia" w:hAnsi="Book Antiqua" w:hint="eastAsia"/>
          <w:sz w:val="24"/>
          <w:szCs w:val="24"/>
        </w:rPr>
        <w:t xml:space="preserve"> </w:t>
      </w:r>
      <w:r w:rsidR="00606736" w:rsidRPr="000210BD">
        <w:rPr>
          <w:rFonts w:ascii="Book Antiqua" w:eastAsiaTheme="minorEastAsia" w:hAnsi="Book Antiqua"/>
          <w:sz w:val="24"/>
          <w:szCs w:val="24"/>
        </w:rPr>
        <w:t>±</w:t>
      </w:r>
      <w:r w:rsidR="00A15F2E">
        <w:rPr>
          <w:rFonts w:ascii="Book Antiqua" w:eastAsiaTheme="minorEastAsia" w:hAnsi="Book Antiqua" w:hint="eastAsia"/>
          <w:sz w:val="24"/>
          <w:szCs w:val="24"/>
        </w:rPr>
        <w:t xml:space="preserve"> </w:t>
      </w:r>
      <w:r w:rsidR="00606736" w:rsidRPr="000210BD">
        <w:rPr>
          <w:rFonts w:ascii="Book Antiqua" w:eastAsiaTheme="minorEastAsia" w:hAnsi="Book Antiqua"/>
          <w:sz w:val="24"/>
          <w:szCs w:val="24"/>
        </w:rPr>
        <w:t>11.4</w:t>
      </w:r>
      <w:r w:rsidR="00A15F2E">
        <w:rPr>
          <w:rFonts w:ascii="Book Antiqua" w:eastAsiaTheme="minorEastAsia" w:hAnsi="Book Antiqua" w:hint="eastAsia"/>
          <w:sz w:val="24"/>
          <w:szCs w:val="24"/>
        </w:rPr>
        <w:t xml:space="preserve"> </w:t>
      </w:r>
      <w:r w:rsidR="00884DED" w:rsidRPr="000210BD">
        <w:rPr>
          <w:rFonts w:ascii="Book Antiqua" w:eastAsiaTheme="minorEastAsia" w:hAnsi="Book Antiqua"/>
          <w:i/>
          <w:sz w:val="24"/>
          <w:szCs w:val="24"/>
        </w:rPr>
        <w:t>vs</w:t>
      </w:r>
      <w:r w:rsidR="00A15F2E">
        <w:rPr>
          <w:rFonts w:ascii="Book Antiqua" w:eastAsiaTheme="minorEastAsia" w:hAnsi="Book Antiqua" w:hint="eastAsia"/>
          <w:i/>
          <w:sz w:val="24"/>
          <w:szCs w:val="24"/>
        </w:rPr>
        <w:t xml:space="preserve"> </w:t>
      </w:r>
      <w:r w:rsidR="00606736" w:rsidRPr="000210BD">
        <w:rPr>
          <w:rFonts w:ascii="Book Antiqua" w:eastAsiaTheme="minorEastAsia" w:hAnsi="Book Antiqua"/>
          <w:sz w:val="24"/>
          <w:szCs w:val="24"/>
        </w:rPr>
        <w:t>62.4</w:t>
      </w:r>
      <w:r w:rsidR="00A15F2E">
        <w:rPr>
          <w:rFonts w:ascii="Book Antiqua" w:eastAsiaTheme="minorEastAsia" w:hAnsi="Book Antiqua" w:hint="eastAsia"/>
          <w:sz w:val="24"/>
          <w:szCs w:val="24"/>
        </w:rPr>
        <w:t xml:space="preserve"> </w:t>
      </w:r>
      <w:r w:rsidR="00606736" w:rsidRPr="000210BD">
        <w:rPr>
          <w:rFonts w:ascii="Book Antiqua" w:eastAsiaTheme="minorEastAsia" w:hAnsi="Book Antiqua"/>
          <w:sz w:val="24"/>
          <w:szCs w:val="24"/>
        </w:rPr>
        <w:t>±</w:t>
      </w:r>
      <w:r w:rsidR="00A15F2E">
        <w:rPr>
          <w:rFonts w:ascii="Book Antiqua" w:eastAsiaTheme="minorEastAsia" w:hAnsi="Book Antiqua" w:hint="eastAsia"/>
          <w:sz w:val="24"/>
          <w:szCs w:val="24"/>
        </w:rPr>
        <w:t xml:space="preserve"> </w:t>
      </w:r>
      <w:r w:rsidR="00606736" w:rsidRPr="000210BD">
        <w:rPr>
          <w:rFonts w:ascii="Book Antiqua" w:eastAsiaTheme="minorEastAsia" w:hAnsi="Book Antiqua"/>
          <w:sz w:val="24"/>
          <w:szCs w:val="24"/>
        </w:rPr>
        <w:t xml:space="preserve">12.0, </w:t>
      </w:r>
      <w:r w:rsidR="00606736" w:rsidRPr="000210BD">
        <w:rPr>
          <w:rFonts w:ascii="Book Antiqua" w:eastAsiaTheme="minorEastAsia" w:hAnsi="Book Antiqua"/>
          <w:i/>
          <w:sz w:val="24"/>
          <w:szCs w:val="24"/>
        </w:rPr>
        <w:t>P</w:t>
      </w:r>
      <w:r w:rsidR="00A15F2E">
        <w:rPr>
          <w:rFonts w:ascii="Book Antiqua" w:eastAsiaTheme="minorEastAsia" w:hAnsi="Book Antiqua" w:hint="eastAsia"/>
          <w:i/>
          <w:sz w:val="24"/>
          <w:szCs w:val="24"/>
        </w:rPr>
        <w:t xml:space="preserve"> </w:t>
      </w:r>
      <w:r w:rsidR="00801F0D" w:rsidRPr="000210BD">
        <w:rPr>
          <w:rFonts w:ascii="Book Antiqua" w:eastAsiaTheme="minorEastAsia" w:hAnsi="Book Antiqua"/>
          <w:sz w:val="24"/>
          <w:szCs w:val="24"/>
        </w:rPr>
        <w:t>&lt;</w:t>
      </w:r>
      <w:r w:rsidR="00A15F2E">
        <w:rPr>
          <w:rFonts w:ascii="Book Antiqua" w:eastAsiaTheme="minorEastAsia" w:hAnsi="Book Antiqua" w:hint="eastAsia"/>
          <w:sz w:val="24"/>
          <w:szCs w:val="24"/>
        </w:rPr>
        <w:t xml:space="preserve"> </w:t>
      </w:r>
      <w:r w:rsidR="00801F0D" w:rsidRPr="000210BD">
        <w:rPr>
          <w:rFonts w:ascii="Book Antiqua" w:eastAsiaTheme="minorEastAsia" w:hAnsi="Book Antiqua"/>
          <w:sz w:val="24"/>
          <w:szCs w:val="24"/>
        </w:rPr>
        <w:t>0.0</w:t>
      </w:r>
      <w:r w:rsidR="00606736" w:rsidRPr="000210BD">
        <w:rPr>
          <w:rFonts w:ascii="Book Antiqua" w:eastAsiaTheme="minorEastAsia" w:hAnsi="Book Antiqua"/>
          <w:sz w:val="24"/>
          <w:szCs w:val="24"/>
        </w:rPr>
        <w:t>01; 8</w:t>
      </w:r>
      <w:r w:rsidR="009E1060">
        <w:rPr>
          <w:rFonts w:ascii="Book Antiqua" w:eastAsiaTheme="minorEastAsia" w:hAnsi="Book Antiqua" w:hint="eastAsia"/>
          <w:sz w:val="24"/>
          <w:szCs w:val="24"/>
        </w:rPr>
        <w:t xml:space="preserve"> </w:t>
      </w:r>
      <w:r w:rsidR="00606736" w:rsidRPr="000210BD">
        <w:rPr>
          <w:rFonts w:ascii="Book Antiqua" w:eastAsiaTheme="minorEastAsia" w:hAnsi="Book Antiqua"/>
          <w:sz w:val="24"/>
          <w:szCs w:val="24"/>
        </w:rPr>
        <w:t xml:space="preserve">(8.2%) </w:t>
      </w:r>
      <w:r w:rsidR="00A15F2E" w:rsidRPr="000210BD">
        <w:rPr>
          <w:rFonts w:ascii="Book Antiqua" w:eastAsiaTheme="minorEastAsia" w:hAnsi="Book Antiqua"/>
          <w:i/>
          <w:sz w:val="24"/>
          <w:szCs w:val="24"/>
        </w:rPr>
        <w:t>vs</w:t>
      </w:r>
      <w:r w:rsidR="00A15F2E">
        <w:rPr>
          <w:rFonts w:ascii="Book Antiqua" w:eastAsiaTheme="minorEastAsia" w:hAnsi="Book Antiqua" w:hint="eastAsia"/>
          <w:i/>
          <w:sz w:val="24"/>
          <w:szCs w:val="24"/>
        </w:rPr>
        <w:t xml:space="preserve"> </w:t>
      </w:r>
      <w:r w:rsidR="00606736" w:rsidRPr="000210BD">
        <w:rPr>
          <w:rFonts w:ascii="Book Antiqua" w:eastAsiaTheme="minorEastAsia" w:hAnsi="Book Antiqua"/>
          <w:sz w:val="24"/>
          <w:szCs w:val="24"/>
        </w:rPr>
        <w:t>15</w:t>
      </w:r>
      <w:r w:rsidR="00A15F2E">
        <w:rPr>
          <w:rFonts w:ascii="Book Antiqua" w:eastAsiaTheme="minorEastAsia" w:hAnsi="Book Antiqua" w:hint="eastAsia"/>
          <w:sz w:val="24"/>
          <w:szCs w:val="24"/>
        </w:rPr>
        <w:t xml:space="preserve"> </w:t>
      </w:r>
      <w:r w:rsidR="00613AD3" w:rsidRPr="000210BD">
        <w:rPr>
          <w:rFonts w:ascii="Book Antiqua" w:eastAsiaTheme="minorEastAsia" w:hAnsi="Book Antiqua"/>
          <w:sz w:val="24"/>
          <w:szCs w:val="24"/>
        </w:rPr>
        <w:t>(</w:t>
      </w:r>
      <w:r w:rsidR="00606736" w:rsidRPr="000210BD">
        <w:rPr>
          <w:rFonts w:ascii="Book Antiqua" w:eastAsiaTheme="minorEastAsia" w:hAnsi="Book Antiqua"/>
          <w:sz w:val="24"/>
          <w:szCs w:val="24"/>
        </w:rPr>
        <w:t>21.7%</w:t>
      </w:r>
      <w:r w:rsidR="00613AD3" w:rsidRPr="000210BD">
        <w:rPr>
          <w:rFonts w:ascii="Book Antiqua" w:eastAsiaTheme="minorEastAsia" w:hAnsi="Book Antiqua"/>
          <w:sz w:val="24"/>
          <w:szCs w:val="24"/>
        </w:rPr>
        <w:t>)</w:t>
      </w:r>
      <w:r w:rsidR="00606736" w:rsidRPr="000210BD">
        <w:rPr>
          <w:rFonts w:ascii="Book Antiqua" w:eastAsiaTheme="minorEastAsia" w:hAnsi="Book Antiqua"/>
          <w:sz w:val="24"/>
          <w:szCs w:val="24"/>
        </w:rPr>
        <w:t xml:space="preserve">, </w:t>
      </w:r>
      <w:r w:rsidR="00606736" w:rsidRPr="000210BD">
        <w:rPr>
          <w:rFonts w:ascii="Book Antiqua" w:eastAsiaTheme="minorEastAsia" w:hAnsi="Book Antiqua"/>
          <w:i/>
          <w:sz w:val="24"/>
          <w:szCs w:val="24"/>
        </w:rPr>
        <w:t>P</w:t>
      </w:r>
      <w:r w:rsidR="00A15F2E">
        <w:rPr>
          <w:rFonts w:ascii="Book Antiqua" w:eastAsiaTheme="minorEastAsia" w:hAnsi="Book Antiqua" w:hint="eastAsia"/>
          <w:i/>
          <w:sz w:val="24"/>
          <w:szCs w:val="24"/>
        </w:rPr>
        <w:t xml:space="preserve"> </w:t>
      </w:r>
      <w:r w:rsidR="00606736" w:rsidRPr="000210BD">
        <w:rPr>
          <w:rFonts w:ascii="Book Antiqua" w:eastAsiaTheme="minorEastAsia" w:hAnsi="Book Antiqua"/>
          <w:sz w:val="24"/>
          <w:szCs w:val="24"/>
        </w:rPr>
        <w:t>&lt;</w:t>
      </w:r>
      <w:r w:rsidR="00A15F2E">
        <w:rPr>
          <w:rFonts w:ascii="Book Antiqua" w:eastAsiaTheme="minorEastAsia" w:hAnsi="Book Antiqua" w:hint="eastAsia"/>
          <w:sz w:val="24"/>
          <w:szCs w:val="24"/>
        </w:rPr>
        <w:t xml:space="preserve"> </w:t>
      </w:r>
      <w:r w:rsidR="00606736" w:rsidRPr="000210BD">
        <w:rPr>
          <w:rFonts w:ascii="Book Antiqua" w:eastAsiaTheme="minorEastAsia" w:hAnsi="Book Antiqua"/>
          <w:sz w:val="24"/>
          <w:szCs w:val="24"/>
        </w:rPr>
        <w:t>0.05; 65</w:t>
      </w:r>
      <w:r w:rsidR="00A15F2E">
        <w:rPr>
          <w:rFonts w:ascii="Book Antiqua" w:eastAsiaTheme="minorEastAsia" w:hAnsi="Book Antiqua" w:hint="eastAsia"/>
          <w:sz w:val="24"/>
          <w:szCs w:val="24"/>
        </w:rPr>
        <w:t xml:space="preserve"> </w:t>
      </w:r>
      <w:r w:rsidR="00613AD3" w:rsidRPr="000210BD">
        <w:rPr>
          <w:rFonts w:ascii="Book Antiqua" w:eastAsiaTheme="minorEastAsia" w:hAnsi="Book Antiqua"/>
          <w:sz w:val="24"/>
          <w:szCs w:val="24"/>
        </w:rPr>
        <w:t>(</w:t>
      </w:r>
      <w:r w:rsidR="00606736" w:rsidRPr="000210BD">
        <w:rPr>
          <w:rFonts w:ascii="Book Antiqua" w:eastAsiaTheme="minorEastAsia" w:hAnsi="Book Antiqua"/>
          <w:sz w:val="24"/>
          <w:szCs w:val="24"/>
        </w:rPr>
        <w:t>66.3%</w:t>
      </w:r>
      <w:r w:rsidR="00613AD3" w:rsidRPr="000210BD">
        <w:rPr>
          <w:rFonts w:ascii="Book Antiqua" w:eastAsiaTheme="minorEastAsia" w:hAnsi="Book Antiqua"/>
          <w:sz w:val="24"/>
          <w:szCs w:val="24"/>
        </w:rPr>
        <w:t>)</w:t>
      </w:r>
      <w:r w:rsidR="00A15F2E" w:rsidRPr="00A15F2E">
        <w:rPr>
          <w:rFonts w:ascii="Book Antiqua" w:eastAsiaTheme="minorEastAsia" w:hAnsi="Book Antiqua"/>
          <w:i/>
          <w:sz w:val="24"/>
          <w:szCs w:val="24"/>
        </w:rPr>
        <w:t xml:space="preserve"> </w:t>
      </w:r>
      <w:r w:rsidR="00A15F2E" w:rsidRPr="000210BD">
        <w:rPr>
          <w:rFonts w:ascii="Book Antiqua" w:eastAsiaTheme="minorEastAsia" w:hAnsi="Book Antiqua"/>
          <w:i/>
          <w:sz w:val="24"/>
          <w:szCs w:val="24"/>
        </w:rPr>
        <w:t>vs</w:t>
      </w:r>
      <w:r w:rsidR="00224E45" w:rsidRPr="000210BD">
        <w:rPr>
          <w:rFonts w:ascii="Book Antiqua" w:eastAsiaTheme="minorEastAsia" w:hAnsi="Book Antiqua"/>
          <w:i/>
          <w:sz w:val="24"/>
          <w:szCs w:val="24"/>
        </w:rPr>
        <w:t xml:space="preserve"> </w:t>
      </w:r>
      <w:r w:rsidR="00606736" w:rsidRPr="000210BD">
        <w:rPr>
          <w:rFonts w:ascii="Book Antiqua" w:eastAsiaTheme="minorEastAsia" w:hAnsi="Book Antiqua"/>
          <w:sz w:val="24"/>
          <w:szCs w:val="24"/>
        </w:rPr>
        <w:t>13</w:t>
      </w:r>
      <w:r w:rsidR="00A15F2E">
        <w:rPr>
          <w:rFonts w:ascii="Book Antiqua" w:eastAsiaTheme="minorEastAsia" w:hAnsi="Book Antiqua" w:hint="eastAsia"/>
          <w:sz w:val="24"/>
          <w:szCs w:val="24"/>
        </w:rPr>
        <w:t xml:space="preserve"> </w:t>
      </w:r>
      <w:r w:rsidR="00613AD3" w:rsidRPr="000210BD">
        <w:rPr>
          <w:rFonts w:ascii="Book Antiqua" w:eastAsiaTheme="minorEastAsia" w:hAnsi="Book Antiqua"/>
          <w:sz w:val="24"/>
          <w:szCs w:val="24"/>
        </w:rPr>
        <w:t>(</w:t>
      </w:r>
      <w:r w:rsidR="00606736" w:rsidRPr="000210BD">
        <w:rPr>
          <w:rFonts w:ascii="Book Antiqua" w:eastAsiaTheme="minorEastAsia" w:hAnsi="Book Antiqua"/>
          <w:sz w:val="24"/>
          <w:szCs w:val="24"/>
        </w:rPr>
        <w:t>18.8%</w:t>
      </w:r>
      <w:r w:rsidR="00613AD3" w:rsidRPr="000210BD">
        <w:rPr>
          <w:rFonts w:ascii="Book Antiqua" w:eastAsiaTheme="minorEastAsia" w:hAnsi="Book Antiqua"/>
          <w:sz w:val="24"/>
          <w:szCs w:val="24"/>
        </w:rPr>
        <w:t>)</w:t>
      </w:r>
      <w:r w:rsidR="00606736" w:rsidRPr="000210BD">
        <w:rPr>
          <w:rFonts w:ascii="Book Antiqua" w:eastAsiaTheme="minorEastAsia" w:hAnsi="Book Antiqua"/>
          <w:sz w:val="24"/>
          <w:szCs w:val="24"/>
        </w:rPr>
        <w:t xml:space="preserve">, </w:t>
      </w:r>
      <w:r w:rsidR="00606736" w:rsidRPr="000210BD">
        <w:rPr>
          <w:rFonts w:ascii="Book Antiqua" w:eastAsiaTheme="minorEastAsia" w:hAnsi="Book Antiqua"/>
          <w:i/>
          <w:sz w:val="24"/>
          <w:szCs w:val="24"/>
        </w:rPr>
        <w:t>P</w:t>
      </w:r>
      <w:r w:rsidR="00A15F2E">
        <w:rPr>
          <w:rFonts w:ascii="Book Antiqua" w:eastAsiaTheme="minorEastAsia" w:hAnsi="Book Antiqua" w:hint="eastAsia"/>
          <w:i/>
          <w:sz w:val="24"/>
          <w:szCs w:val="24"/>
        </w:rPr>
        <w:t xml:space="preserve"> </w:t>
      </w:r>
      <w:r w:rsidR="00606736" w:rsidRPr="000210BD">
        <w:rPr>
          <w:rFonts w:ascii="Book Antiqua" w:eastAsiaTheme="minorEastAsia" w:hAnsi="Book Antiqua"/>
          <w:sz w:val="24"/>
          <w:szCs w:val="24"/>
        </w:rPr>
        <w:t>&lt;</w:t>
      </w:r>
      <w:r w:rsidR="00A15F2E">
        <w:rPr>
          <w:rFonts w:ascii="Book Antiqua" w:eastAsiaTheme="minorEastAsia" w:hAnsi="Book Antiqua" w:hint="eastAsia"/>
          <w:sz w:val="24"/>
          <w:szCs w:val="24"/>
        </w:rPr>
        <w:t xml:space="preserve"> </w:t>
      </w:r>
      <w:r w:rsidR="00606736" w:rsidRPr="000210BD">
        <w:rPr>
          <w:rFonts w:ascii="Book Antiqua" w:eastAsiaTheme="minorEastAsia" w:hAnsi="Book Antiqua"/>
          <w:sz w:val="24"/>
          <w:szCs w:val="24"/>
        </w:rPr>
        <w:t>0.001</w:t>
      </w:r>
      <w:r w:rsidR="00801F0D" w:rsidRPr="000210BD">
        <w:rPr>
          <w:rFonts w:ascii="Book Antiqua" w:eastAsiaTheme="minorEastAsia" w:hAnsi="Book Antiqua"/>
          <w:sz w:val="24"/>
          <w:szCs w:val="24"/>
        </w:rPr>
        <w:t xml:space="preserve">). </w:t>
      </w:r>
      <w:r w:rsidR="00224E45" w:rsidRPr="000210BD">
        <w:rPr>
          <w:rFonts w:ascii="Book Antiqua" w:eastAsiaTheme="minorEastAsia" w:hAnsi="Book Antiqua"/>
          <w:sz w:val="24"/>
          <w:szCs w:val="24"/>
        </w:rPr>
        <w:t>At the end of the study</w:t>
      </w:r>
      <w:r w:rsidR="00801F0D" w:rsidRPr="000210BD">
        <w:rPr>
          <w:rFonts w:ascii="Book Antiqua" w:eastAsiaTheme="minorEastAsia" w:hAnsi="Book Antiqua"/>
          <w:sz w:val="24"/>
          <w:szCs w:val="24"/>
        </w:rPr>
        <w:t>, 18 patients</w:t>
      </w:r>
      <w:r w:rsidR="0072140D" w:rsidRPr="000210BD">
        <w:rPr>
          <w:rFonts w:ascii="Book Antiqua" w:eastAsiaTheme="minorEastAsia" w:hAnsi="Book Antiqua"/>
          <w:sz w:val="24"/>
          <w:szCs w:val="24"/>
        </w:rPr>
        <w:t xml:space="preserve"> </w:t>
      </w:r>
      <w:r w:rsidR="00224E45" w:rsidRPr="000210BD">
        <w:rPr>
          <w:rFonts w:ascii="Book Antiqua" w:eastAsiaTheme="minorEastAsia" w:hAnsi="Book Antiqua"/>
          <w:sz w:val="24"/>
          <w:szCs w:val="24"/>
        </w:rPr>
        <w:t>had</w:t>
      </w:r>
      <w:r w:rsidR="00801F0D" w:rsidRPr="000210BD">
        <w:rPr>
          <w:rFonts w:ascii="Book Antiqua" w:eastAsiaTheme="minorEastAsia" w:hAnsi="Book Antiqua"/>
          <w:sz w:val="24"/>
          <w:szCs w:val="24"/>
        </w:rPr>
        <w:t xml:space="preserve"> recurrent bleeding and </w:t>
      </w:r>
      <w:r w:rsidR="00224E45" w:rsidRPr="000210BD">
        <w:rPr>
          <w:rFonts w:ascii="Book Antiqua" w:eastAsiaTheme="minorEastAsia" w:hAnsi="Book Antiqua"/>
          <w:sz w:val="24"/>
          <w:szCs w:val="24"/>
        </w:rPr>
        <w:t xml:space="preserve">three </w:t>
      </w:r>
      <w:r w:rsidR="00801F0D" w:rsidRPr="000210BD">
        <w:rPr>
          <w:rFonts w:ascii="Book Antiqua" w:eastAsiaTheme="minorEastAsia" w:hAnsi="Book Antiqua"/>
          <w:sz w:val="24"/>
          <w:szCs w:val="24"/>
        </w:rPr>
        <w:t>patients died or had acute cardiovascular disease in</w:t>
      </w:r>
      <w:r w:rsidR="00224E45" w:rsidRPr="000210BD">
        <w:rPr>
          <w:rFonts w:ascii="Book Antiqua" w:eastAsiaTheme="minorEastAsia" w:hAnsi="Book Antiqua"/>
          <w:sz w:val="24"/>
          <w:szCs w:val="24"/>
        </w:rPr>
        <w:t xml:space="preserve"> the</w:t>
      </w:r>
      <w:r w:rsidR="00801F0D" w:rsidRPr="000210BD">
        <w:rPr>
          <w:rFonts w:ascii="Book Antiqua" w:eastAsiaTheme="minorEastAsia" w:hAnsi="Book Antiqua"/>
          <w:sz w:val="24"/>
          <w:szCs w:val="24"/>
        </w:rPr>
        <w:t xml:space="preserve"> continuing grou</w:t>
      </w:r>
      <w:r w:rsidR="00881D64" w:rsidRPr="000210BD">
        <w:rPr>
          <w:rFonts w:ascii="Book Antiqua" w:eastAsiaTheme="minorEastAsia" w:hAnsi="Book Antiqua"/>
          <w:sz w:val="24"/>
          <w:szCs w:val="24"/>
        </w:rPr>
        <w:t>p</w:t>
      </w:r>
      <w:r w:rsidR="00224E45" w:rsidRPr="000210BD">
        <w:rPr>
          <w:rFonts w:ascii="Book Antiqua" w:eastAsiaTheme="minorEastAsia" w:hAnsi="Book Antiqua"/>
          <w:sz w:val="24"/>
          <w:szCs w:val="24"/>
        </w:rPr>
        <w:t>, while</w:t>
      </w:r>
      <w:r w:rsidR="0072140D" w:rsidRPr="000210BD">
        <w:rPr>
          <w:rFonts w:ascii="Book Antiqua" w:eastAsiaTheme="minorEastAsia" w:hAnsi="Book Antiqua"/>
          <w:sz w:val="24"/>
          <w:szCs w:val="24"/>
        </w:rPr>
        <w:t xml:space="preserve"> </w:t>
      </w:r>
      <w:r w:rsidR="00224E45" w:rsidRPr="000210BD">
        <w:rPr>
          <w:rFonts w:ascii="Book Antiqua" w:eastAsiaTheme="minorEastAsia" w:hAnsi="Book Antiqua"/>
          <w:sz w:val="24"/>
          <w:szCs w:val="24"/>
        </w:rPr>
        <w:t xml:space="preserve">four patients had </w:t>
      </w:r>
      <w:r w:rsidR="00224E45" w:rsidRPr="000210BD">
        <w:rPr>
          <w:rFonts w:ascii="Book Antiqua" w:eastAsiaTheme="minorEastAsia" w:hAnsi="Book Antiqua"/>
          <w:sz w:val="24"/>
          <w:szCs w:val="24"/>
        </w:rPr>
        <w:lastRenderedPageBreak/>
        <w:t>recurrent bleeding</w:t>
      </w:r>
      <w:r w:rsidR="00881D64" w:rsidRPr="000210BD">
        <w:rPr>
          <w:rFonts w:ascii="Book Antiqua" w:eastAsiaTheme="minorEastAsia" w:hAnsi="Book Antiqua"/>
          <w:sz w:val="24"/>
          <w:szCs w:val="24"/>
        </w:rPr>
        <w:t xml:space="preserve"> and 15 patients</w:t>
      </w:r>
      <w:r w:rsidR="00224E45" w:rsidRPr="000210BD">
        <w:rPr>
          <w:rFonts w:ascii="Book Antiqua" w:eastAsiaTheme="minorEastAsia" w:hAnsi="Book Antiqua"/>
          <w:sz w:val="24"/>
          <w:szCs w:val="24"/>
        </w:rPr>
        <w:t xml:space="preserve"> died or had acute cardiovascular disease</w:t>
      </w:r>
      <w:r w:rsidR="0072140D" w:rsidRPr="000210BD">
        <w:rPr>
          <w:rFonts w:ascii="Book Antiqua" w:eastAsiaTheme="minorEastAsia" w:hAnsi="Book Antiqua"/>
          <w:sz w:val="24"/>
          <w:szCs w:val="24"/>
        </w:rPr>
        <w:t xml:space="preserve"> </w:t>
      </w:r>
      <w:r w:rsidR="00801F0D" w:rsidRPr="000210BD">
        <w:rPr>
          <w:rFonts w:ascii="Book Antiqua" w:eastAsiaTheme="minorEastAsia" w:hAnsi="Book Antiqua"/>
          <w:sz w:val="24"/>
          <w:szCs w:val="24"/>
        </w:rPr>
        <w:t>in</w:t>
      </w:r>
      <w:r w:rsidR="00224E45" w:rsidRPr="000210BD">
        <w:rPr>
          <w:rFonts w:ascii="Book Antiqua" w:eastAsiaTheme="minorEastAsia" w:hAnsi="Book Antiqua"/>
          <w:sz w:val="24"/>
          <w:szCs w:val="24"/>
        </w:rPr>
        <w:t xml:space="preserve"> the</w:t>
      </w:r>
      <w:r w:rsidR="00801F0D" w:rsidRPr="000210BD">
        <w:rPr>
          <w:rFonts w:ascii="Book Antiqua" w:eastAsiaTheme="minorEastAsia" w:hAnsi="Book Antiqua"/>
          <w:sz w:val="24"/>
          <w:szCs w:val="24"/>
        </w:rPr>
        <w:t xml:space="preserve"> discontinuing group</w:t>
      </w:r>
      <w:r w:rsidR="00881D64" w:rsidRPr="000210BD">
        <w:rPr>
          <w:rFonts w:ascii="Book Antiqua" w:eastAsiaTheme="minorEastAsia" w:hAnsi="Book Antiqua"/>
          <w:sz w:val="24"/>
          <w:szCs w:val="24"/>
        </w:rPr>
        <w:t xml:space="preserve">. </w:t>
      </w:r>
      <w:r w:rsidR="00801F0D" w:rsidRPr="000210BD">
        <w:rPr>
          <w:rFonts w:ascii="Book Antiqua" w:hAnsi="Book Antiqua"/>
          <w:sz w:val="24"/>
          <w:szCs w:val="24"/>
        </w:rPr>
        <w:t xml:space="preserve">The </w:t>
      </w:r>
      <w:r w:rsidR="00224E45" w:rsidRPr="000210BD">
        <w:rPr>
          <w:rFonts w:ascii="Book Antiqua" w:hAnsi="Book Antiqua"/>
          <w:sz w:val="24"/>
          <w:szCs w:val="24"/>
        </w:rPr>
        <w:t xml:space="preserve">difference in these </w:t>
      </w:r>
      <w:r w:rsidR="00801F0D" w:rsidRPr="000210BD">
        <w:rPr>
          <w:rFonts w:ascii="Book Antiqua" w:hAnsi="Book Antiqua"/>
          <w:sz w:val="24"/>
          <w:szCs w:val="24"/>
        </w:rPr>
        <w:t>result</w:t>
      </w:r>
      <w:r w:rsidR="00881D64" w:rsidRPr="000210BD">
        <w:rPr>
          <w:rFonts w:ascii="Book Antiqua" w:hAnsi="Book Antiqua"/>
          <w:sz w:val="24"/>
          <w:szCs w:val="24"/>
        </w:rPr>
        <w:t>s</w:t>
      </w:r>
      <w:r w:rsidR="0072140D" w:rsidRPr="000210BD">
        <w:rPr>
          <w:rFonts w:ascii="Book Antiqua" w:hAnsi="Book Antiqua"/>
          <w:sz w:val="24"/>
          <w:szCs w:val="24"/>
        </w:rPr>
        <w:t xml:space="preserve"> </w:t>
      </w:r>
      <w:r w:rsidR="00224E45" w:rsidRPr="000210BD">
        <w:rPr>
          <w:rFonts w:ascii="Book Antiqua" w:hAnsi="Book Antiqua"/>
          <w:sz w:val="24"/>
          <w:szCs w:val="24"/>
        </w:rPr>
        <w:t xml:space="preserve">was statistically </w:t>
      </w:r>
      <w:r w:rsidR="00801F0D" w:rsidRPr="000210BD">
        <w:rPr>
          <w:rFonts w:ascii="Book Antiqua" w:hAnsi="Book Antiqua"/>
          <w:sz w:val="24"/>
          <w:szCs w:val="24"/>
        </w:rPr>
        <w:t>significant (</w:t>
      </w:r>
      <w:r w:rsidR="00C76ADB" w:rsidRPr="000210BD">
        <w:rPr>
          <w:rFonts w:ascii="Book Antiqua" w:eastAsiaTheme="minorEastAsia" w:hAnsi="Book Antiqua"/>
          <w:i/>
          <w:sz w:val="24"/>
          <w:szCs w:val="24"/>
        </w:rPr>
        <w:t>P</w:t>
      </w:r>
      <w:r w:rsidR="00A15F2E">
        <w:rPr>
          <w:rFonts w:ascii="Book Antiqua" w:eastAsiaTheme="minorEastAsia" w:hAnsi="Book Antiqua" w:hint="eastAsia"/>
          <w:i/>
          <w:sz w:val="24"/>
          <w:szCs w:val="24"/>
        </w:rPr>
        <w:t xml:space="preserve"> </w:t>
      </w:r>
      <w:r w:rsidR="00801F0D" w:rsidRPr="000210BD">
        <w:rPr>
          <w:rFonts w:ascii="Book Antiqua" w:hAnsi="Book Antiqua"/>
          <w:sz w:val="24"/>
          <w:szCs w:val="24"/>
        </w:rPr>
        <w:t>=</w:t>
      </w:r>
      <w:r w:rsidR="00A15F2E">
        <w:rPr>
          <w:rFonts w:ascii="Book Antiqua" w:hAnsi="Book Antiqua" w:hint="eastAsia"/>
          <w:sz w:val="24"/>
          <w:szCs w:val="24"/>
        </w:rPr>
        <w:t xml:space="preserve"> </w:t>
      </w:r>
      <w:r w:rsidR="00801F0D" w:rsidRPr="000210BD">
        <w:rPr>
          <w:rFonts w:ascii="Book Antiqua" w:hAnsi="Book Antiqua"/>
          <w:sz w:val="24"/>
          <w:szCs w:val="24"/>
        </w:rPr>
        <w:t>0.0</w:t>
      </w:r>
      <w:r w:rsidR="004A524B" w:rsidRPr="000210BD">
        <w:rPr>
          <w:rFonts w:ascii="Book Antiqua" w:hAnsi="Book Antiqua"/>
          <w:sz w:val="24"/>
          <w:szCs w:val="24"/>
        </w:rPr>
        <w:t>22</w:t>
      </w:r>
      <w:r w:rsidR="003C1A08" w:rsidRPr="000210BD">
        <w:rPr>
          <w:rFonts w:ascii="Book Antiqua" w:hAnsi="Book Antiqua"/>
          <w:sz w:val="24"/>
          <w:szCs w:val="24"/>
        </w:rPr>
        <w:t xml:space="preserve">, </w:t>
      </w:r>
      <w:r w:rsidR="00C76ADB" w:rsidRPr="000210BD">
        <w:rPr>
          <w:rFonts w:ascii="Book Antiqua" w:eastAsiaTheme="minorEastAsia" w:hAnsi="Book Antiqua"/>
          <w:i/>
          <w:sz w:val="24"/>
          <w:szCs w:val="24"/>
        </w:rPr>
        <w:t>P</w:t>
      </w:r>
      <w:r w:rsidR="00A15F2E">
        <w:rPr>
          <w:rFonts w:ascii="Book Antiqua" w:eastAsiaTheme="minorEastAsia" w:hAnsi="Book Antiqua" w:hint="eastAsia"/>
          <w:i/>
          <w:sz w:val="24"/>
          <w:szCs w:val="24"/>
        </w:rPr>
        <w:t xml:space="preserve"> </w:t>
      </w:r>
      <w:r w:rsidR="00801F0D" w:rsidRPr="000210BD">
        <w:rPr>
          <w:rFonts w:ascii="Book Antiqua" w:hAnsi="Book Antiqua"/>
          <w:sz w:val="24"/>
          <w:szCs w:val="24"/>
        </w:rPr>
        <w:t>=</w:t>
      </w:r>
      <w:r w:rsidR="00A15F2E">
        <w:rPr>
          <w:rFonts w:ascii="Book Antiqua" w:hAnsi="Book Antiqua" w:hint="eastAsia"/>
          <w:sz w:val="24"/>
          <w:szCs w:val="24"/>
        </w:rPr>
        <w:t xml:space="preserve"> </w:t>
      </w:r>
      <w:r w:rsidR="00801F0D" w:rsidRPr="000210BD">
        <w:rPr>
          <w:rFonts w:ascii="Book Antiqua" w:hAnsi="Book Antiqua"/>
          <w:sz w:val="24"/>
          <w:szCs w:val="24"/>
        </w:rPr>
        <w:t>0.000)</w:t>
      </w:r>
      <w:r w:rsidR="00224E45" w:rsidRPr="000210BD">
        <w:rPr>
          <w:rFonts w:ascii="Book Antiqua" w:hAnsi="Book Antiqua"/>
          <w:sz w:val="24"/>
          <w:szCs w:val="24"/>
        </w:rPr>
        <w:t xml:space="preserve">.The </w:t>
      </w:r>
      <w:r w:rsidR="00801F0D" w:rsidRPr="000210BD">
        <w:rPr>
          <w:rFonts w:ascii="Book Antiqua" w:hAnsi="Book Antiqua"/>
          <w:sz w:val="24"/>
          <w:szCs w:val="24"/>
        </w:rPr>
        <w:t>Kaplan-Meier survival curve indicated that</w:t>
      </w:r>
      <w:r w:rsidR="0072140D" w:rsidRPr="000210BD">
        <w:rPr>
          <w:rFonts w:ascii="Book Antiqua" w:hAnsi="Book Antiqua"/>
          <w:sz w:val="24"/>
          <w:szCs w:val="24"/>
        </w:rPr>
        <w:t xml:space="preserve"> </w:t>
      </w:r>
      <w:r w:rsidR="00224E45" w:rsidRPr="000210BD">
        <w:rPr>
          <w:rFonts w:ascii="Book Antiqua" w:hAnsi="Book Antiqua"/>
          <w:sz w:val="24"/>
          <w:szCs w:val="24"/>
        </w:rPr>
        <w:t>the incidence of</w:t>
      </w:r>
      <w:r w:rsidR="0072140D" w:rsidRPr="000210BD">
        <w:rPr>
          <w:rFonts w:ascii="Book Antiqua" w:hAnsi="Book Antiqua"/>
          <w:sz w:val="24"/>
          <w:szCs w:val="24"/>
        </w:rPr>
        <w:t xml:space="preserve"> </w:t>
      </w:r>
      <w:r w:rsidR="00224E45" w:rsidRPr="000210BD">
        <w:rPr>
          <w:rFonts w:ascii="Book Antiqua" w:hAnsi="Book Antiqua"/>
          <w:sz w:val="24"/>
          <w:szCs w:val="24"/>
        </w:rPr>
        <w:t xml:space="preserve">recurrent bleeding was higher in patients in the continuing group, and the </w:t>
      </w:r>
      <w:r w:rsidR="00801F0D" w:rsidRPr="000210BD">
        <w:rPr>
          <w:rFonts w:ascii="Book Antiqua" w:hAnsi="Book Antiqua"/>
          <w:sz w:val="24"/>
          <w:szCs w:val="24"/>
        </w:rPr>
        <w:t xml:space="preserve">risk of death and </w:t>
      </w:r>
      <w:r w:rsidR="00224E45" w:rsidRPr="000210BD">
        <w:rPr>
          <w:rFonts w:ascii="Book Antiqua" w:hAnsi="Book Antiqua"/>
          <w:sz w:val="24"/>
          <w:szCs w:val="24"/>
        </w:rPr>
        <w:t xml:space="preserve">developing </w:t>
      </w:r>
      <w:r w:rsidR="00801F0D" w:rsidRPr="000210BD">
        <w:rPr>
          <w:rFonts w:ascii="Book Antiqua" w:hAnsi="Book Antiqua"/>
          <w:sz w:val="24"/>
          <w:szCs w:val="24"/>
        </w:rPr>
        <w:t>acute cardiovascular disease</w:t>
      </w:r>
      <w:r w:rsidR="00224E45" w:rsidRPr="000210BD">
        <w:rPr>
          <w:rFonts w:ascii="Book Antiqua" w:hAnsi="Book Antiqua"/>
          <w:sz w:val="24"/>
          <w:szCs w:val="24"/>
        </w:rPr>
        <w:t xml:space="preserve"> was higher patients in the discontinuing group</w:t>
      </w:r>
      <w:r w:rsidR="00801F0D" w:rsidRPr="000210BD">
        <w:rPr>
          <w:rFonts w:ascii="Book Antiqua" w:hAnsi="Book Antiqua"/>
          <w:sz w:val="24"/>
          <w:szCs w:val="24"/>
        </w:rPr>
        <w:t xml:space="preserve">. </w:t>
      </w:r>
      <w:r w:rsidR="004568ED" w:rsidRPr="000210BD">
        <w:rPr>
          <w:rFonts w:ascii="Book Antiqua" w:hAnsi="Book Antiqua"/>
          <w:sz w:val="24"/>
          <w:szCs w:val="24"/>
        </w:rPr>
        <w:t xml:space="preserve">In addition, </w:t>
      </w:r>
      <w:r w:rsidR="00801F0D" w:rsidRPr="000210BD">
        <w:rPr>
          <w:rFonts w:ascii="Book Antiqua" w:hAnsi="Book Antiqua"/>
          <w:sz w:val="24"/>
          <w:szCs w:val="24"/>
        </w:rPr>
        <w:t>through log-rank</w:t>
      </w:r>
      <w:r w:rsidR="004568ED" w:rsidRPr="000210BD">
        <w:rPr>
          <w:rFonts w:ascii="Book Antiqua" w:hAnsi="Book Antiqua"/>
          <w:sz w:val="24"/>
          <w:szCs w:val="24"/>
        </w:rPr>
        <w:t xml:space="preserve"> test</w:t>
      </w:r>
      <w:r w:rsidR="00801F0D" w:rsidRPr="000210BD">
        <w:rPr>
          <w:rFonts w:ascii="Book Antiqua" w:hAnsi="Book Antiqua"/>
          <w:sz w:val="24"/>
          <w:szCs w:val="24"/>
        </w:rPr>
        <w:t xml:space="preserve">, the difference was </w:t>
      </w:r>
      <w:r w:rsidR="004568ED" w:rsidRPr="000210BD">
        <w:rPr>
          <w:rFonts w:ascii="Book Antiqua" w:hAnsi="Book Antiqua"/>
          <w:sz w:val="24"/>
          <w:szCs w:val="24"/>
        </w:rPr>
        <w:t xml:space="preserve">statistically </w:t>
      </w:r>
      <w:r w:rsidR="00801F0D" w:rsidRPr="000210BD">
        <w:rPr>
          <w:rFonts w:ascii="Book Antiqua" w:hAnsi="Book Antiqua"/>
          <w:sz w:val="24"/>
          <w:szCs w:val="24"/>
        </w:rPr>
        <w:t>significant (</w:t>
      </w:r>
      <w:r w:rsidR="00C76ADB" w:rsidRPr="000210BD">
        <w:rPr>
          <w:rFonts w:ascii="Book Antiqua" w:eastAsiaTheme="minorEastAsia" w:hAnsi="Book Antiqua"/>
          <w:i/>
          <w:sz w:val="24"/>
          <w:szCs w:val="24"/>
        </w:rPr>
        <w:t>P</w:t>
      </w:r>
      <w:r w:rsidR="00A15F2E">
        <w:rPr>
          <w:rFonts w:ascii="Book Antiqua" w:eastAsiaTheme="minorEastAsia" w:hAnsi="Book Antiqua" w:hint="eastAsia"/>
          <w:i/>
          <w:sz w:val="24"/>
          <w:szCs w:val="24"/>
        </w:rPr>
        <w:t xml:space="preserve"> </w:t>
      </w:r>
      <w:r w:rsidR="00801F0D" w:rsidRPr="000210BD">
        <w:rPr>
          <w:rFonts w:ascii="Book Antiqua" w:hAnsi="Book Antiqua"/>
          <w:sz w:val="24"/>
          <w:szCs w:val="24"/>
        </w:rPr>
        <w:t>=</w:t>
      </w:r>
      <w:r w:rsidR="00A15F2E">
        <w:rPr>
          <w:rFonts w:ascii="Book Antiqua" w:hAnsi="Book Antiqua" w:hint="eastAsia"/>
          <w:sz w:val="24"/>
          <w:szCs w:val="24"/>
        </w:rPr>
        <w:t xml:space="preserve"> </w:t>
      </w:r>
      <w:r w:rsidR="00801F0D" w:rsidRPr="000210BD">
        <w:rPr>
          <w:rFonts w:ascii="Book Antiqua" w:hAnsi="Book Antiqua"/>
          <w:sz w:val="24"/>
          <w:szCs w:val="24"/>
        </w:rPr>
        <w:t xml:space="preserve">0.000, </w:t>
      </w:r>
      <w:r w:rsidR="00C76ADB" w:rsidRPr="000210BD">
        <w:rPr>
          <w:rFonts w:ascii="Book Antiqua" w:eastAsiaTheme="minorEastAsia" w:hAnsi="Book Antiqua"/>
          <w:i/>
          <w:sz w:val="24"/>
          <w:szCs w:val="24"/>
        </w:rPr>
        <w:t>P</w:t>
      </w:r>
      <w:r w:rsidR="00A15F2E">
        <w:rPr>
          <w:rFonts w:ascii="Book Antiqua" w:eastAsiaTheme="minorEastAsia" w:hAnsi="Book Antiqua" w:hint="eastAsia"/>
          <w:i/>
          <w:sz w:val="24"/>
          <w:szCs w:val="24"/>
        </w:rPr>
        <w:t xml:space="preserve"> </w:t>
      </w:r>
      <w:r w:rsidR="00801F0D" w:rsidRPr="000210BD">
        <w:rPr>
          <w:rFonts w:ascii="Book Antiqua" w:hAnsi="Book Antiqua"/>
          <w:sz w:val="24"/>
          <w:szCs w:val="24"/>
        </w:rPr>
        <w:t>=</w:t>
      </w:r>
      <w:r w:rsidR="00A15F2E">
        <w:rPr>
          <w:rFonts w:ascii="Book Antiqua" w:hAnsi="Book Antiqua" w:hint="eastAsia"/>
          <w:sz w:val="24"/>
          <w:szCs w:val="24"/>
        </w:rPr>
        <w:t xml:space="preserve"> </w:t>
      </w:r>
      <w:r w:rsidR="00801F0D" w:rsidRPr="000210BD">
        <w:rPr>
          <w:rFonts w:ascii="Book Antiqua" w:hAnsi="Book Antiqua"/>
          <w:sz w:val="24"/>
          <w:szCs w:val="24"/>
        </w:rPr>
        <w:t>0.000)</w:t>
      </w:r>
      <w:r w:rsidR="004568ED" w:rsidRPr="000210BD">
        <w:rPr>
          <w:rFonts w:ascii="Book Antiqua" w:hAnsi="Book Antiqua"/>
          <w:sz w:val="24"/>
          <w:szCs w:val="24"/>
        </w:rPr>
        <w:t xml:space="preserve">. </w:t>
      </w:r>
      <w:r w:rsidR="00884DED" w:rsidRPr="000210BD">
        <w:rPr>
          <w:rFonts w:ascii="Book Antiqua" w:hAnsi="Book Antiqua"/>
          <w:sz w:val="24"/>
          <w:szCs w:val="24"/>
        </w:rPr>
        <w:t>Furthermore, COX regression multivariate analysis revealed that the hazard ratio (HR) for re</w:t>
      </w:r>
      <w:r w:rsidR="00A15F2E">
        <w:rPr>
          <w:rFonts w:ascii="Book Antiqua" w:hAnsi="Book Antiqua"/>
          <w:sz w:val="24"/>
          <w:szCs w:val="24"/>
        </w:rPr>
        <w:t>current bleeding was 2.986 (95%</w:t>
      </w:r>
      <w:r w:rsidR="00884DED" w:rsidRPr="000210BD">
        <w:rPr>
          <w:rFonts w:ascii="Book Antiqua" w:hAnsi="Book Antiqua"/>
          <w:sz w:val="24"/>
          <w:szCs w:val="24"/>
        </w:rPr>
        <w:t xml:space="preserve">CI: 067-8.356, </w:t>
      </w:r>
      <w:r w:rsidR="00884DED" w:rsidRPr="000210BD">
        <w:rPr>
          <w:rFonts w:ascii="Book Antiqua" w:eastAsiaTheme="minorEastAsia" w:hAnsi="Book Antiqua"/>
          <w:i/>
          <w:sz w:val="24"/>
          <w:szCs w:val="24"/>
        </w:rPr>
        <w:t>P</w:t>
      </w:r>
      <w:r w:rsidR="00A15F2E">
        <w:rPr>
          <w:rFonts w:ascii="Book Antiqua" w:eastAsiaTheme="minorEastAsia" w:hAnsi="Book Antiqua" w:hint="eastAsia"/>
          <w:i/>
          <w:sz w:val="24"/>
          <w:szCs w:val="24"/>
        </w:rPr>
        <w:t xml:space="preserve"> </w:t>
      </w:r>
      <w:r w:rsidR="00884DED" w:rsidRPr="000210BD">
        <w:rPr>
          <w:rFonts w:ascii="Book Antiqua" w:hAnsi="Book Antiqua"/>
          <w:sz w:val="24"/>
          <w:szCs w:val="24"/>
        </w:rPr>
        <w:t>=</w:t>
      </w:r>
      <w:r w:rsidR="00A15F2E">
        <w:rPr>
          <w:rFonts w:ascii="Book Antiqua" w:hAnsi="Book Antiqua" w:hint="eastAsia"/>
          <w:sz w:val="24"/>
          <w:szCs w:val="24"/>
        </w:rPr>
        <w:t xml:space="preserve"> </w:t>
      </w:r>
      <w:r w:rsidR="00884DED" w:rsidRPr="000210BD">
        <w:rPr>
          <w:rFonts w:ascii="Book Antiqua" w:hAnsi="Book Antiqua"/>
          <w:sz w:val="24"/>
          <w:szCs w:val="24"/>
        </w:rPr>
        <w:t>0.015) in the continuing group, while HR for death or acute cardiovascular disease was 5.</w:t>
      </w:r>
      <w:r w:rsidR="00A15F2E">
        <w:rPr>
          <w:rFonts w:ascii="Book Antiqua" w:hAnsi="Book Antiqua"/>
          <w:sz w:val="24"/>
          <w:szCs w:val="24"/>
        </w:rPr>
        <w:t>216 (95%</w:t>
      </w:r>
      <w:r w:rsidR="00884DED" w:rsidRPr="000210BD">
        <w:rPr>
          <w:rFonts w:ascii="Book Antiqua" w:hAnsi="Book Antiqua"/>
          <w:sz w:val="24"/>
          <w:szCs w:val="24"/>
        </w:rPr>
        <w:t xml:space="preserve">CI: 1.035-26.278, </w:t>
      </w:r>
      <w:r w:rsidR="00884DED" w:rsidRPr="000210BD">
        <w:rPr>
          <w:rFonts w:ascii="Book Antiqua" w:eastAsiaTheme="minorEastAsia" w:hAnsi="Book Antiqua"/>
          <w:i/>
          <w:sz w:val="24"/>
          <w:szCs w:val="24"/>
        </w:rPr>
        <w:t>P</w:t>
      </w:r>
      <w:r w:rsidR="00A15F2E">
        <w:rPr>
          <w:rFonts w:ascii="Book Antiqua" w:eastAsiaTheme="minorEastAsia" w:hAnsi="Book Antiqua" w:hint="eastAsia"/>
          <w:i/>
          <w:sz w:val="24"/>
          <w:szCs w:val="24"/>
        </w:rPr>
        <w:t xml:space="preserve"> </w:t>
      </w:r>
      <w:r w:rsidR="00884DED" w:rsidRPr="000210BD">
        <w:rPr>
          <w:rFonts w:ascii="Book Antiqua" w:hAnsi="Book Antiqua"/>
          <w:sz w:val="24"/>
          <w:szCs w:val="24"/>
        </w:rPr>
        <w:t>=</w:t>
      </w:r>
      <w:r w:rsidR="00A15F2E">
        <w:rPr>
          <w:rFonts w:ascii="Book Antiqua" w:hAnsi="Book Antiqua" w:hint="eastAsia"/>
          <w:sz w:val="24"/>
          <w:szCs w:val="24"/>
        </w:rPr>
        <w:t xml:space="preserve"> </w:t>
      </w:r>
      <w:r w:rsidR="00884DED" w:rsidRPr="000210BD">
        <w:rPr>
          <w:rFonts w:ascii="Book Antiqua" w:hAnsi="Book Antiqua"/>
          <w:sz w:val="24"/>
          <w:szCs w:val="24"/>
        </w:rPr>
        <w:t>0.028).</w:t>
      </w:r>
    </w:p>
    <w:p w:rsidR="00166824" w:rsidRPr="000210BD" w:rsidRDefault="00166824" w:rsidP="000210BD">
      <w:pPr>
        <w:spacing w:line="360" w:lineRule="auto"/>
        <w:rPr>
          <w:rFonts w:ascii="Book Antiqua" w:hAnsi="Book Antiqua"/>
          <w:sz w:val="24"/>
          <w:szCs w:val="24"/>
        </w:rPr>
      </w:pPr>
    </w:p>
    <w:p w:rsidR="00A15F2E" w:rsidRPr="00A15F2E" w:rsidRDefault="00A15F2E" w:rsidP="000210BD">
      <w:pPr>
        <w:spacing w:line="360" w:lineRule="auto"/>
        <w:rPr>
          <w:rFonts w:ascii="Book Antiqua" w:hAnsi="Book Antiqua"/>
          <w:b/>
          <w:i/>
          <w:sz w:val="24"/>
          <w:szCs w:val="24"/>
        </w:rPr>
      </w:pPr>
      <w:r w:rsidRPr="00A15F2E">
        <w:rPr>
          <w:rFonts w:ascii="Book Antiqua" w:hAnsi="Book Antiqua"/>
          <w:b/>
          <w:i/>
          <w:sz w:val="24"/>
          <w:szCs w:val="24"/>
        </w:rPr>
        <w:t>CONCLUSION</w:t>
      </w:r>
    </w:p>
    <w:p w:rsidR="00801F0D" w:rsidRPr="000210BD" w:rsidRDefault="00801F0D" w:rsidP="000210BD">
      <w:pPr>
        <w:spacing w:line="360" w:lineRule="auto"/>
        <w:rPr>
          <w:rFonts w:ascii="Book Antiqua" w:hAnsi="Book Antiqua"/>
          <w:sz w:val="24"/>
          <w:szCs w:val="24"/>
        </w:rPr>
      </w:pPr>
      <w:r w:rsidRPr="000210BD">
        <w:rPr>
          <w:rFonts w:ascii="Book Antiqua" w:hAnsi="Book Antiqua"/>
          <w:sz w:val="24"/>
          <w:szCs w:val="24"/>
        </w:rPr>
        <w:t>After</w:t>
      </w:r>
      <w:r w:rsidR="004568ED" w:rsidRPr="000210BD">
        <w:rPr>
          <w:rFonts w:ascii="Book Antiqua" w:hAnsi="Book Antiqua"/>
          <w:sz w:val="24"/>
          <w:szCs w:val="24"/>
        </w:rPr>
        <w:t xml:space="preserve"> the</w:t>
      </w:r>
      <w:r w:rsidRPr="000210BD">
        <w:rPr>
          <w:rFonts w:ascii="Book Antiqua" w:hAnsi="Book Antiqua"/>
          <w:sz w:val="24"/>
          <w:szCs w:val="24"/>
        </w:rPr>
        <w:t xml:space="preserve"> occurrence of peptic ulcer bleeding, continuing </w:t>
      </w:r>
      <w:proofErr w:type="spellStart"/>
      <w:r w:rsidRPr="000210BD">
        <w:rPr>
          <w:rFonts w:ascii="Book Antiqua" w:hAnsi="Book Antiqua"/>
          <w:sz w:val="24"/>
          <w:szCs w:val="24"/>
        </w:rPr>
        <w:t>antithrombotics</w:t>
      </w:r>
      <w:proofErr w:type="spellEnd"/>
      <w:r w:rsidRPr="000210BD">
        <w:rPr>
          <w:rFonts w:ascii="Book Antiqua" w:hAnsi="Book Antiqua"/>
          <w:sz w:val="24"/>
          <w:szCs w:val="24"/>
        </w:rPr>
        <w:t xml:space="preserve"> increase</w:t>
      </w:r>
      <w:r w:rsidR="00881D64" w:rsidRPr="000210BD">
        <w:rPr>
          <w:rFonts w:ascii="Book Antiqua" w:hAnsi="Book Antiqua"/>
          <w:sz w:val="24"/>
          <w:szCs w:val="24"/>
        </w:rPr>
        <w:t>s</w:t>
      </w:r>
      <w:r w:rsidR="004568ED" w:rsidRPr="000210BD">
        <w:rPr>
          <w:rFonts w:ascii="Book Antiqua" w:hAnsi="Book Antiqua"/>
          <w:sz w:val="24"/>
          <w:szCs w:val="24"/>
        </w:rPr>
        <w:t xml:space="preserve"> the</w:t>
      </w:r>
      <w:r w:rsidRPr="000210BD">
        <w:rPr>
          <w:rFonts w:ascii="Book Antiqua" w:hAnsi="Book Antiqua"/>
          <w:sz w:val="24"/>
          <w:szCs w:val="24"/>
        </w:rPr>
        <w:t xml:space="preserve"> risk of recurrent bleeding</w:t>
      </w:r>
      <w:r w:rsidR="00881D64" w:rsidRPr="000210BD">
        <w:rPr>
          <w:rFonts w:ascii="Book Antiqua" w:hAnsi="Book Antiqua"/>
          <w:sz w:val="24"/>
          <w:szCs w:val="24"/>
        </w:rPr>
        <w:t xml:space="preserve"> events</w:t>
      </w:r>
      <w:r w:rsidR="004568ED" w:rsidRPr="000210BD">
        <w:rPr>
          <w:rFonts w:ascii="Book Antiqua" w:hAnsi="Book Antiqua"/>
          <w:sz w:val="24"/>
          <w:szCs w:val="24"/>
        </w:rPr>
        <w:t xml:space="preserve">, while discontinuing </w:t>
      </w:r>
      <w:proofErr w:type="spellStart"/>
      <w:r w:rsidR="004568ED" w:rsidRPr="000210BD">
        <w:rPr>
          <w:rFonts w:ascii="Book Antiqua" w:hAnsi="Book Antiqua"/>
          <w:sz w:val="24"/>
          <w:szCs w:val="24"/>
        </w:rPr>
        <w:t>antithrombotics</w:t>
      </w:r>
      <w:proofErr w:type="spellEnd"/>
      <w:r w:rsidR="004568ED" w:rsidRPr="000210BD">
        <w:rPr>
          <w:rFonts w:ascii="Book Antiqua" w:hAnsi="Book Antiqua"/>
          <w:sz w:val="24"/>
          <w:szCs w:val="24"/>
        </w:rPr>
        <w:t xml:space="preserve"> would increase the risk of </w:t>
      </w:r>
      <w:r w:rsidRPr="000210BD">
        <w:rPr>
          <w:rFonts w:ascii="Book Antiqua" w:hAnsi="Book Antiqua"/>
          <w:sz w:val="24"/>
          <w:szCs w:val="24"/>
        </w:rPr>
        <w:t xml:space="preserve">death and </w:t>
      </w:r>
      <w:r w:rsidR="004568ED" w:rsidRPr="000210BD">
        <w:rPr>
          <w:rFonts w:ascii="Book Antiqua" w:hAnsi="Book Antiqua"/>
          <w:sz w:val="24"/>
          <w:szCs w:val="24"/>
        </w:rPr>
        <w:t xml:space="preserve">developing </w:t>
      </w:r>
      <w:r w:rsidRPr="000210BD">
        <w:rPr>
          <w:rFonts w:ascii="Book Antiqua" w:hAnsi="Book Antiqua"/>
          <w:sz w:val="24"/>
          <w:szCs w:val="24"/>
        </w:rPr>
        <w:t>cardiovascular disease</w:t>
      </w:r>
      <w:r w:rsidR="004568ED" w:rsidRPr="000210BD">
        <w:rPr>
          <w:rFonts w:ascii="Book Antiqua" w:hAnsi="Book Antiqua"/>
          <w:sz w:val="24"/>
          <w:szCs w:val="24"/>
        </w:rPr>
        <w:t xml:space="preserve">. This </w:t>
      </w:r>
      <w:r w:rsidR="00881D64" w:rsidRPr="000210BD">
        <w:rPr>
          <w:rFonts w:ascii="Book Antiqua" w:hAnsi="Book Antiqua"/>
          <w:sz w:val="24"/>
          <w:szCs w:val="24"/>
        </w:rPr>
        <w:t>suggests</w:t>
      </w:r>
      <w:r w:rsidRPr="000210BD">
        <w:rPr>
          <w:rFonts w:ascii="Book Antiqua" w:hAnsi="Book Antiqua"/>
          <w:sz w:val="24"/>
          <w:szCs w:val="24"/>
        </w:rPr>
        <w:t xml:space="preserve"> that clinician</w:t>
      </w:r>
      <w:r w:rsidR="00881D64" w:rsidRPr="000210BD">
        <w:rPr>
          <w:rFonts w:ascii="Book Antiqua" w:hAnsi="Book Antiqua"/>
          <w:sz w:val="24"/>
          <w:szCs w:val="24"/>
        </w:rPr>
        <w:t>s</w:t>
      </w:r>
      <w:r w:rsidR="0072140D" w:rsidRPr="000210BD">
        <w:rPr>
          <w:rFonts w:ascii="Book Antiqua" w:hAnsi="Book Antiqua"/>
          <w:sz w:val="24"/>
          <w:szCs w:val="24"/>
        </w:rPr>
        <w:t xml:space="preserve"> </w:t>
      </w:r>
      <w:r w:rsidR="004568ED" w:rsidRPr="000210BD">
        <w:rPr>
          <w:rFonts w:ascii="Book Antiqua" w:hAnsi="Book Antiqua"/>
          <w:sz w:val="24"/>
          <w:szCs w:val="24"/>
        </w:rPr>
        <w:t>should</w:t>
      </w:r>
      <w:r w:rsidRPr="000210BD">
        <w:rPr>
          <w:rFonts w:ascii="Book Antiqua" w:hAnsi="Book Antiqua"/>
          <w:sz w:val="24"/>
          <w:szCs w:val="24"/>
        </w:rPr>
        <w:t xml:space="preserve"> comprehensively </w:t>
      </w:r>
      <w:r w:rsidR="004568ED" w:rsidRPr="000210BD">
        <w:rPr>
          <w:rFonts w:ascii="Book Antiqua" w:hAnsi="Book Antiqua"/>
          <w:sz w:val="24"/>
          <w:szCs w:val="24"/>
        </w:rPr>
        <w:t xml:space="preserve">consider the use of </w:t>
      </w:r>
      <w:proofErr w:type="spellStart"/>
      <w:r w:rsidRPr="000210BD">
        <w:rPr>
          <w:rFonts w:ascii="Book Antiqua" w:hAnsi="Book Antiqua"/>
          <w:sz w:val="24"/>
          <w:szCs w:val="24"/>
        </w:rPr>
        <w:t>antithromboti</w:t>
      </w:r>
      <w:r w:rsidR="00881D64" w:rsidRPr="000210BD">
        <w:rPr>
          <w:rFonts w:ascii="Book Antiqua" w:hAnsi="Book Antiqua"/>
          <w:sz w:val="24"/>
          <w:szCs w:val="24"/>
        </w:rPr>
        <w:t>cs</w:t>
      </w:r>
      <w:proofErr w:type="spellEnd"/>
      <w:r w:rsidR="0072140D" w:rsidRPr="000210BD">
        <w:rPr>
          <w:rFonts w:ascii="Book Antiqua" w:hAnsi="Book Antiqua"/>
          <w:sz w:val="24"/>
          <w:szCs w:val="24"/>
        </w:rPr>
        <w:t xml:space="preserve"> </w:t>
      </w:r>
      <w:r w:rsidRPr="000210BD">
        <w:rPr>
          <w:rFonts w:ascii="Book Antiqua" w:hAnsi="Book Antiqua"/>
          <w:sz w:val="24"/>
          <w:szCs w:val="24"/>
        </w:rPr>
        <w:t>after peptic ulcer bleeding.</w:t>
      </w:r>
    </w:p>
    <w:p w:rsidR="00166824" w:rsidRPr="000210BD" w:rsidRDefault="00166824" w:rsidP="000210BD">
      <w:pPr>
        <w:spacing w:line="360" w:lineRule="auto"/>
        <w:rPr>
          <w:rFonts w:ascii="Book Antiqua" w:eastAsiaTheme="minorEastAsia" w:hAnsi="Book Antiqua"/>
          <w:sz w:val="24"/>
          <w:szCs w:val="24"/>
        </w:rPr>
      </w:pPr>
    </w:p>
    <w:p w:rsidR="00801F0D" w:rsidRPr="000210BD" w:rsidRDefault="00801F0D" w:rsidP="000210BD">
      <w:pPr>
        <w:spacing w:line="360" w:lineRule="auto"/>
        <w:rPr>
          <w:rFonts w:ascii="Book Antiqua" w:eastAsiaTheme="minorEastAsia" w:hAnsi="Book Antiqua"/>
          <w:sz w:val="24"/>
          <w:szCs w:val="24"/>
        </w:rPr>
      </w:pPr>
      <w:r w:rsidRPr="000210BD">
        <w:rPr>
          <w:rFonts w:ascii="Book Antiqua" w:eastAsiaTheme="minorEastAsia" w:hAnsi="Book Antiqua"/>
          <w:b/>
          <w:sz w:val="24"/>
          <w:szCs w:val="24"/>
        </w:rPr>
        <w:t>Key</w:t>
      </w:r>
      <w:r w:rsidR="00A15F2E">
        <w:rPr>
          <w:rFonts w:ascii="Book Antiqua" w:eastAsiaTheme="minorEastAsia" w:hAnsi="Book Antiqua" w:hint="eastAsia"/>
          <w:b/>
          <w:sz w:val="24"/>
          <w:szCs w:val="24"/>
        </w:rPr>
        <w:t xml:space="preserve"> </w:t>
      </w:r>
      <w:r w:rsidR="004568ED" w:rsidRPr="000210BD">
        <w:rPr>
          <w:rFonts w:ascii="Book Antiqua" w:eastAsiaTheme="minorEastAsia" w:hAnsi="Book Antiqua"/>
          <w:b/>
          <w:sz w:val="24"/>
          <w:szCs w:val="24"/>
        </w:rPr>
        <w:t>w</w:t>
      </w:r>
      <w:r w:rsidRPr="000210BD">
        <w:rPr>
          <w:rFonts w:ascii="Book Antiqua" w:eastAsiaTheme="minorEastAsia" w:hAnsi="Book Antiqua"/>
          <w:b/>
          <w:sz w:val="24"/>
          <w:szCs w:val="24"/>
        </w:rPr>
        <w:t>ords</w:t>
      </w:r>
      <w:r w:rsidR="004568ED" w:rsidRPr="000210BD">
        <w:rPr>
          <w:rFonts w:ascii="Book Antiqua" w:eastAsiaTheme="minorEastAsia" w:hAnsi="Book Antiqua"/>
          <w:b/>
          <w:sz w:val="24"/>
          <w:szCs w:val="24"/>
        </w:rPr>
        <w:t>:</w:t>
      </w:r>
      <w:r w:rsidR="0072140D" w:rsidRPr="000210BD">
        <w:rPr>
          <w:rFonts w:ascii="Book Antiqua" w:eastAsiaTheme="minorEastAsia" w:hAnsi="Book Antiqua"/>
          <w:b/>
          <w:sz w:val="24"/>
          <w:szCs w:val="24"/>
        </w:rPr>
        <w:t xml:space="preserve"> </w:t>
      </w:r>
      <w:r w:rsidRPr="000210BD">
        <w:rPr>
          <w:rFonts w:ascii="Book Antiqua" w:eastAsiaTheme="minorEastAsia" w:hAnsi="Book Antiqua"/>
          <w:sz w:val="24"/>
          <w:szCs w:val="24"/>
        </w:rPr>
        <w:t xml:space="preserve">Peptic ulcer bleeding; </w:t>
      </w:r>
      <w:proofErr w:type="spellStart"/>
      <w:r w:rsidRPr="000210BD">
        <w:rPr>
          <w:rFonts w:ascii="Book Antiqua" w:eastAsiaTheme="minorEastAsia" w:hAnsi="Book Antiqua"/>
          <w:sz w:val="24"/>
          <w:szCs w:val="24"/>
        </w:rPr>
        <w:t>Antithrombotics</w:t>
      </w:r>
      <w:proofErr w:type="spellEnd"/>
      <w:r w:rsidRPr="000210BD">
        <w:rPr>
          <w:rFonts w:ascii="Book Antiqua" w:eastAsiaTheme="minorEastAsia" w:hAnsi="Book Antiqua"/>
          <w:sz w:val="24"/>
          <w:szCs w:val="24"/>
        </w:rPr>
        <w:t>; Cardiovascular disease; Risk factor</w:t>
      </w:r>
      <w:r w:rsidR="00A174A3" w:rsidRPr="000210BD">
        <w:rPr>
          <w:rFonts w:ascii="Book Antiqua" w:eastAsiaTheme="minorEastAsia" w:hAnsi="Book Antiqua"/>
          <w:sz w:val="24"/>
          <w:szCs w:val="24"/>
        </w:rPr>
        <w:t xml:space="preserve">; Survival curve </w:t>
      </w:r>
    </w:p>
    <w:p w:rsidR="00166824" w:rsidRPr="000210BD" w:rsidRDefault="00166824" w:rsidP="000210BD">
      <w:pPr>
        <w:spacing w:line="360" w:lineRule="auto"/>
        <w:rPr>
          <w:rFonts w:ascii="Book Antiqua" w:eastAsiaTheme="minorEastAsia" w:hAnsi="Book Antiqua"/>
          <w:sz w:val="24"/>
          <w:szCs w:val="24"/>
        </w:rPr>
      </w:pPr>
    </w:p>
    <w:p w:rsidR="00166824" w:rsidRPr="000210BD" w:rsidRDefault="00166824" w:rsidP="000210BD">
      <w:pPr>
        <w:spacing w:line="360" w:lineRule="auto"/>
        <w:rPr>
          <w:rFonts w:ascii="Book Antiqua" w:hAnsi="Book Antiqua" w:cs="Arial"/>
          <w:sz w:val="24"/>
          <w:szCs w:val="24"/>
        </w:rPr>
      </w:pPr>
      <w:bookmarkStart w:id="41" w:name="OLE_LINK55"/>
      <w:bookmarkStart w:id="42" w:name="OLE_LINK56"/>
      <w:bookmarkStart w:id="43" w:name="OLE_LINK105"/>
      <w:bookmarkStart w:id="44" w:name="OLE_LINK116"/>
      <w:bookmarkStart w:id="45" w:name="OLE_LINK89"/>
      <w:r w:rsidRPr="000210BD">
        <w:rPr>
          <w:rFonts w:ascii="Book Antiqua" w:hAnsi="Book Antiqua"/>
          <w:b/>
          <w:sz w:val="24"/>
          <w:szCs w:val="24"/>
        </w:rPr>
        <w:t>©</w:t>
      </w:r>
      <w:bookmarkEnd w:id="41"/>
      <w:bookmarkEnd w:id="42"/>
      <w:r w:rsidRPr="000210BD">
        <w:rPr>
          <w:rFonts w:ascii="Book Antiqua" w:hAnsi="Book Antiqua" w:cs="Arial"/>
          <w:b/>
          <w:sz w:val="24"/>
          <w:szCs w:val="24"/>
        </w:rPr>
        <w:t>The Author(s) 2016.</w:t>
      </w:r>
      <w:r w:rsidRPr="000210BD">
        <w:rPr>
          <w:rFonts w:ascii="Book Antiqua" w:hAnsi="Book Antiqua" w:cs="Arial"/>
          <w:sz w:val="24"/>
          <w:szCs w:val="24"/>
        </w:rPr>
        <w:t xml:space="preserve">Published by </w:t>
      </w:r>
      <w:proofErr w:type="spellStart"/>
      <w:r w:rsidRPr="000210BD">
        <w:rPr>
          <w:rFonts w:ascii="Book Antiqua" w:hAnsi="Book Antiqua" w:cs="Arial"/>
          <w:sz w:val="24"/>
          <w:szCs w:val="24"/>
        </w:rPr>
        <w:t>Baishideng</w:t>
      </w:r>
      <w:proofErr w:type="spellEnd"/>
      <w:r w:rsidRPr="000210BD">
        <w:rPr>
          <w:rFonts w:ascii="Book Antiqua" w:hAnsi="Book Antiqua" w:cs="Arial"/>
          <w:sz w:val="24"/>
          <w:szCs w:val="24"/>
        </w:rPr>
        <w:t xml:space="preserve"> Publishing Group Inc. All rights reserved.</w:t>
      </w:r>
    </w:p>
    <w:bookmarkEnd w:id="43"/>
    <w:bookmarkEnd w:id="44"/>
    <w:bookmarkEnd w:id="45"/>
    <w:p w:rsidR="005D2C3F" w:rsidRPr="000210BD" w:rsidRDefault="005D2C3F" w:rsidP="000210BD">
      <w:pPr>
        <w:spacing w:line="360" w:lineRule="auto"/>
        <w:rPr>
          <w:rFonts w:ascii="Book Antiqua" w:eastAsiaTheme="minorEastAsia" w:hAnsi="Book Antiqua"/>
          <w:sz w:val="24"/>
          <w:szCs w:val="24"/>
        </w:rPr>
      </w:pPr>
    </w:p>
    <w:p w:rsidR="00C76ADB" w:rsidRPr="000210BD" w:rsidRDefault="005D2C3F" w:rsidP="000210BD">
      <w:pPr>
        <w:spacing w:line="360" w:lineRule="auto"/>
        <w:rPr>
          <w:rFonts w:ascii="Book Antiqua" w:hAnsi="Book Antiqua"/>
          <w:sz w:val="24"/>
          <w:szCs w:val="24"/>
        </w:rPr>
      </w:pPr>
      <w:r w:rsidRPr="000210BD">
        <w:rPr>
          <w:rFonts w:ascii="Book Antiqua" w:eastAsiaTheme="minorEastAsia" w:hAnsi="Book Antiqua"/>
          <w:b/>
          <w:sz w:val="24"/>
          <w:szCs w:val="24"/>
        </w:rPr>
        <w:t>Core tip:</w:t>
      </w:r>
      <w:bookmarkStart w:id="46" w:name="OLE_LINK21"/>
      <w:bookmarkStart w:id="47" w:name="OLE_LINK22"/>
      <w:r w:rsidR="0072140D" w:rsidRPr="000210BD">
        <w:rPr>
          <w:rFonts w:ascii="Book Antiqua" w:eastAsiaTheme="minorEastAsia" w:hAnsi="Book Antiqua"/>
          <w:b/>
          <w:sz w:val="24"/>
          <w:szCs w:val="24"/>
        </w:rPr>
        <w:t xml:space="preserve"> </w:t>
      </w:r>
      <w:r w:rsidR="00577942" w:rsidRPr="000210BD">
        <w:rPr>
          <w:rFonts w:ascii="Book Antiqua" w:hAnsi="Book Antiqua"/>
          <w:sz w:val="24"/>
          <w:szCs w:val="24"/>
        </w:rPr>
        <w:t xml:space="preserve">Patients with </w:t>
      </w:r>
      <w:r w:rsidR="0067373F" w:rsidRPr="000210BD">
        <w:rPr>
          <w:rFonts w:ascii="Book Antiqua" w:hAnsi="Book Antiqua"/>
          <w:sz w:val="24"/>
          <w:szCs w:val="24"/>
        </w:rPr>
        <w:t xml:space="preserve">peptic </w:t>
      </w:r>
      <w:r w:rsidR="00577942" w:rsidRPr="000210BD">
        <w:rPr>
          <w:rFonts w:ascii="Book Antiqua" w:hAnsi="Book Antiqua"/>
          <w:sz w:val="24"/>
          <w:szCs w:val="24"/>
        </w:rPr>
        <w:t>ulcer bleeding were enrolled in</w:t>
      </w:r>
      <w:r w:rsidR="0067373F" w:rsidRPr="000210BD">
        <w:rPr>
          <w:rFonts w:ascii="Book Antiqua" w:hAnsi="Book Antiqua"/>
          <w:sz w:val="24"/>
          <w:szCs w:val="24"/>
        </w:rPr>
        <w:t>to</w:t>
      </w:r>
      <w:r w:rsidR="00577942" w:rsidRPr="000210BD">
        <w:rPr>
          <w:rFonts w:ascii="Book Antiqua" w:hAnsi="Book Antiqua"/>
          <w:sz w:val="24"/>
          <w:szCs w:val="24"/>
        </w:rPr>
        <w:t xml:space="preserve"> our study</w:t>
      </w:r>
      <w:r w:rsidR="0067373F" w:rsidRPr="000210BD">
        <w:rPr>
          <w:rFonts w:ascii="Book Antiqua" w:hAnsi="Book Antiqua"/>
          <w:sz w:val="24"/>
          <w:szCs w:val="24"/>
        </w:rPr>
        <w:t>,</w:t>
      </w:r>
      <w:r w:rsidR="00577942" w:rsidRPr="000210BD">
        <w:rPr>
          <w:rFonts w:ascii="Book Antiqua" w:hAnsi="Book Antiqua"/>
          <w:sz w:val="24"/>
          <w:szCs w:val="24"/>
        </w:rPr>
        <w:t xml:space="preserve"> and clinical information was analyzed by statistical method. We found that continuing antithrombotic drugs </w:t>
      </w:r>
      <w:r w:rsidR="0067373F" w:rsidRPr="000210BD">
        <w:rPr>
          <w:rFonts w:ascii="Book Antiqua" w:hAnsi="Book Antiqua"/>
          <w:sz w:val="24"/>
          <w:szCs w:val="24"/>
        </w:rPr>
        <w:t xml:space="preserve">for peptic </w:t>
      </w:r>
      <w:r w:rsidR="00577942" w:rsidRPr="000210BD">
        <w:rPr>
          <w:rFonts w:ascii="Book Antiqua" w:hAnsi="Book Antiqua"/>
          <w:sz w:val="24"/>
          <w:szCs w:val="24"/>
        </w:rPr>
        <w:t>ulcer patients increased the risk of recurrent bleeding events</w:t>
      </w:r>
      <w:r w:rsidR="0067373F" w:rsidRPr="000210BD">
        <w:rPr>
          <w:rFonts w:ascii="Book Antiqua" w:hAnsi="Book Antiqua"/>
          <w:sz w:val="24"/>
          <w:szCs w:val="24"/>
        </w:rPr>
        <w:t>,</w:t>
      </w:r>
      <w:r w:rsidR="00577942" w:rsidRPr="000210BD">
        <w:rPr>
          <w:rFonts w:ascii="Book Antiqua" w:hAnsi="Book Antiqua"/>
          <w:sz w:val="24"/>
          <w:szCs w:val="24"/>
        </w:rPr>
        <w:t xml:space="preserve"> and discontinuing</w:t>
      </w:r>
      <w:r w:rsidR="0067373F" w:rsidRPr="000210BD">
        <w:rPr>
          <w:rFonts w:ascii="Book Antiqua" w:hAnsi="Book Antiqua"/>
          <w:sz w:val="24"/>
          <w:szCs w:val="24"/>
        </w:rPr>
        <w:t xml:space="preserve"> antithrombotic</w:t>
      </w:r>
      <w:r w:rsidR="00577942" w:rsidRPr="000210BD">
        <w:rPr>
          <w:rFonts w:ascii="Book Antiqua" w:hAnsi="Book Antiqua"/>
          <w:sz w:val="24"/>
          <w:szCs w:val="24"/>
        </w:rPr>
        <w:t xml:space="preserve"> drugs increased </w:t>
      </w:r>
      <w:r w:rsidR="0067373F" w:rsidRPr="000210BD">
        <w:rPr>
          <w:rFonts w:ascii="Book Antiqua" w:hAnsi="Book Antiqua"/>
          <w:sz w:val="24"/>
          <w:szCs w:val="24"/>
        </w:rPr>
        <w:t xml:space="preserve">the </w:t>
      </w:r>
      <w:r w:rsidR="00577942" w:rsidRPr="000210BD">
        <w:rPr>
          <w:rFonts w:ascii="Book Antiqua" w:hAnsi="Book Antiqua"/>
          <w:sz w:val="24"/>
          <w:szCs w:val="24"/>
        </w:rPr>
        <w:t xml:space="preserve">risk of death or cardiovascular events. </w:t>
      </w:r>
      <w:r w:rsidR="00613AD3" w:rsidRPr="000210BD">
        <w:rPr>
          <w:rFonts w:ascii="Book Antiqua" w:hAnsi="Book Antiqua"/>
          <w:sz w:val="24"/>
          <w:szCs w:val="24"/>
        </w:rPr>
        <w:t xml:space="preserve">Our results indicate that clinicians </w:t>
      </w:r>
      <w:r w:rsidR="00613AD3" w:rsidRPr="000210BD">
        <w:rPr>
          <w:rFonts w:ascii="Book Antiqua" w:hAnsi="Book Antiqua"/>
          <w:sz w:val="24"/>
          <w:szCs w:val="24"/>
        </w:rPr>
        <w:lastRenderedPageBreak/>
        <w:t xml:space="preserve">should balance </w:t>
      </w:r>
      <w:r w:rsidR="0067373F" w:rsidRPr="000210BD">
        <w:rPr>
          <w:rFonts w:ascii="Book Antiqua" w:hAnsi="Book Antiqua"/>
          <w:sz w:val="24"/>
          <w:szCs w:val="24"/>
        </w:rPr>
        <w:t xml:space="preserve">the </w:t>
      </w:r>
      <w:r w:rsidR="00613AD3" w:rsidRPr="000210BD">
        <w:rPr>
          <w:rFonts w:ascii="Book Antiqua" w:hAnsi="Book Antiqua"/>
          <w:sz w:val="24"/>
          <w:szCs w:val="24"/>
        </w:rPr>
        <w:t xml:space="preserve">usage of </w:t>
      </w:r>
      <w:proofErr w:type="spellStart"/>
      <w:r w:rsidR="00613AD3" w:rsidRPr="000210BD">
        <w:rPr>
          <w:rFonts w:ascii="Book Antiqua" w:hAnsi="Book Antiqua"/>
          <w:sz w:val="24"/>
          <w:szCs w:val="24"/>
        </w:rPr>
        <w:t>antithrombotics</w:t>
      </w:r>
      <w:proofErr w:type="spellEnd"/>
      <w:r w:rsidR="0072140D" w:rsidRPr="000210BD">
        <w:rPr>
          <w:rFonts w:ascii="Book Antiqua" w:hAnsi="Book Antiqua"/>
          <w:sz w:val="24"/>
          <w:szCs w:val="24"/>
        </w:rPr>
        <w:t xml:space="preserve"> </w:t>
      </w:r>
      <w:r w:rsidR="0067373F" w:rsidRPr="000210BD">
        <w:rPr>
          <w:rFonts w:ascii="Book Antiqua" w:hAnsi="Book Antiqua"/>
          <w:sz w:val="24"/>
          <w:szCs w:val="24"/>
        </w:rPr>
        <w:t xml:space="preserve">in patients </w:t>
      </w:r>
      <w:r w:rsidR="00613AD3" w:rsidRPr="000210BD">
        <w:rPr>
          <w:rFonts w:ascii="Book Antiqua" w:hAnsi="Book Antiqua"/>
          <w:sz w:val="24"/>
          <w:szCs w:val="24"/>
        </w:rPr>
        <w:t xml:space="preserve">to reduce </w:t>
      </w:r>
      <w:r w:rsidR="0067373F" w:rsidRPr="000210BD">
        <w:rPr>
          <w:rFonts w:ascii="Book Antiqua" w:hAnsi="Book Antiqua"/>
          <w:sz w:val="24"/>
          <w:szCs w:val="24"/>
        </w:rPr>
        <w:t xml:space="preserve">the </w:t>
      </w:r>
      <w:r w:rsidR="00613AD3" w:rsidRPr="000210BD">
        <w:rPr>
          <w:rFonts w:ascii="Book Antiqua" w:hAnsi="Book Antiqua"/>
          <w:sz w:val="24"/>
          <w:szCs w:val="24"/>
        </w:rPr>
        <w:t xml:space="preserve">risk </w:t>
      </w:r>
      <w:r w:rsidR="0067373F" w:rsidRPr="000210BD">
        <w:rPr>
          <w:rFonts w:ascii="Book Antiqua" w:hAnsi="Book Antiqua"/>
          <w:sz w:val="24"/>
          <w:szCs w:val="24"/>
        </w:rPr>
        <w:t>of</w:t>
      </w:r>
      <w:r w:rsidR="00613AD3" w:rsidRPr="000210BD">
        <w:rPr>
          <w:rFonts w:ascii="Book Antiqua" w:hAnsi="Book Antiqua"/>
          <w:sz w:val="24"/>
          <w:szCs w:val="24"/>
        </w:rPr>
        <w:t xml:space="preserve"> peptic ulcer bleeding.</w:t>
      </w:r>
      <w:bookmarkEnd w:id="46"/>
      <w:bookmarkEnd w:id="47"/>
    </w:p>
    <w:p w:rsidR="00166824" w:rsidRPr="000210BD" w:rsidRDefault="00166824" w:rsidP="000210BD">
      <w:pPr>
        <w:spacing w:line="360" w:lineRule="auto"/>
        <w:rPr>
          <w:rFonts w:ascii="Book Antiqua" w:eastAsiaTheme="minorEastAsia" w:hAnsi="Book Antiqua"/>
          <w:b/>
          <w:sz w:val="24"/>
          <w:szCs w:val="24"/>
        </w:rPr>
      </w:pPr>
    </w:p>
    <w:p w:rsidR="00166824" w:rsidRPr="00FC7432" w:rsidRDefault="00FC7432" w:rsidP="00FC7432">
      <w:pPr>
        <w:spacing w:line="360" w:lineRule="auto"/>
        <w:rPr>
          <w:rFonts w:ascii="Book Antiqua" w:eastAsiaTheme="minorEastAsia" w:hAnsi="Book Antiqua"/>
          <w:color w:val="000000" w:themeColor="text1"/>
          <w:sz w:val="24"/>
          <w:szCs w:val="24"/>
        </w:rPr>
      </w:pPr>
      <w:bookmarkStart w:id="48" w:name="OLE_LINK130"/>
      <w:bookmarkStart w:id="49" w:name="OLE_LINK134"/>
      <w:bookmarkStart w:id="50" w:name="OLE_LINK455"/>
      <w:bookmarkStart w:id="51" w:name="OLE_LINK464"/>
      <w:bookmarkStart w:id="52" w:name="OLE_LINK73"/>
      <w:bookmarkStart w:id="53" w:name="OLE_LINK74"/>
      <w:bookmarkStart w:id="54" w:name="OLE_LINK424"/>
      <w:bookmarkStart w:id="55" w:name="OLE_LINK425"/>
      <w:r w:rsidRPr="000210BD">
        <w:rPr>
          <w:rFonts w:ascii="Book Antiqua" w:hAnsi="Book Antiqua"/>
          <w:color w:val="000000" w:themeColor="text1"/>
          <w:sz w:val="24"/>
          <w:szCs w:val="24"/>
        </w:rPr>
        <w:t>Wang</w:t>
      </w:r>
      <w:r>
        <w:rPr>
          <w:rFonts w:ascii="Book Antiqua" w:hAnsi="Book Antiqua" w:hint="eastAsia"/>
          <w:color w:val="000000" w:themeColor="text1"/>
          <w:sz w:val="24"/>
          <w:szCs w:val="24"/>
        </w:rPr>
        <w:t xml:space="preserve"> XX, </w:t>
      </w:r>
      <w:r w:rsidRPr="000210BD">
        <w:rPr>
          <w:rFonts w:ascii="Book Antiqua" w:hAnsi="Book Antiqua"/>
          <w:color w:val="000000" w:themeColor="text1"/>
          <w:sz w:val="24"/>
          <w:szCs w:val="24"/>
        </w:rPr>
        <w:t>Dong</w:t>
      </w:r>
      <w:r>
        <w:rPr>
          <w:rFonts w:ascii="Book Antiqua" w:hAnsi="Book Antiqua" w:hint="eastAsia"/>
          <w:color w:val="000000" w:themeColor="text1"/>
          <w:sz w:val="24"/>
          <w:szCs w:val="24"/>
        </w:rPr>
        <w:t xml:space="preserve"> B, </w:t>
      </w:r>
      <w:r w:rsidRPr="000210BD">
        <w:rPr>
          <w:rFonts w:ascii="Book Antiqua" w:hAnsi="Book Antiqua"/>
          <w:color w:val="000000" w:themeColor="text1"/>
          <w:sz w:val="24"/>
          <w:szCs w:val="24"/>
        </w:rPr>
        <w:t>Hong</w:t>
      </w:r>
      <w:r>
        <w:rPr>
          <w:rFonts w:ascii="Book Antiqua" w:hAnsi="Book Antiqua" w:hint="eastAsia"/>
          <w:color w:val="000000" w:themeColor="text1"/>
          <w:sz w:val="24"/>
          <w:szCs w:val="24"/>
        </w:rPr>
        <w:t xml:space="preserve"> B, </w:t>
      </w:r>
      <w:r w:rsidRPr="000210BD">
        <w:rPr>
          <w:rFonts w:ascii="Book Antiqua" w:hAnsi="Book Antiqua"/>
          <w:color w:val="000000" w:themeColor="text1"/>
          <w:sz w:val="24"/>
          <w:szCs w:val="24"/>
        </w:rPr>
        <w:t>Gong</w:t>
      </w:r>
      <w:r>
        <w:rPr>
          <w:rFonts w:ascii="Book Antiqua" w:hAnsi="Book Antiqua" w:hint="eastAsia"/>
          <w:color w:val="000000" w:themeColor="text1"/>
          <w:sz w:val="24"/>
          <w:szCs w:val="24"/>
        </w:rPr>
        <w:t xml:space="preserve"> YQ, </w:t>
      </w:r>
      <w:r w:rsidRPr="000210BD">
        <w:rPr>
          <w:rFonts w:ascii="Book Antiqua" w:hAnsi="Book Antiqua"/>
          <w:color w:val="000000" w:themeColor="text1"/>
          <w:sz w:val="24"/>
          <w:szCs w:val="24"/>
        </w:rPr>
        <w:t>Wang</w:t>
      </w:r>
      <w:r>
        <w:rPr>
          <w:rFonts w:ascii="Book Antiqua" w:hAnsi="Book Antiqua" w:hint="eastAsia"/>
          <w:color w:val="000000" w:themeColor="text1"/>
          <w:sz w:val="24"/>
          <w:szCs w:val="24"/>
        </w:rPr>
        <w:t xml:space="preserve"> W, </w:t>
      </w:r>
      <w:r w:rsidRPr="000210BD">
        <w:rPr>
          <w:rFonts w:ascii="Book Antiqua" w:hAnsi="Book Antiqua"/>
          <w:color w:val="000000" w:themeColor="text1"/>
          <w:sz w:val="24"/>
          <w:szCs w:val="24"/>
        </w:rPr>
        <w:t>Wang</w:t>
      </w:r>
      <w:r>
        <w:rPr>
          <w:rFonts w:ascii="Book Antiqua" w:hAnsi="Book Antiqua" w:hint="eastAsia"/>
          <w:color w:val="000000" w:themeColor="text1"/>
          <w:sz w:val="24"/>
          <w:szCs w:val="24"/>
        </w:rPr>
        <w:t xml:space="preserve"> J, </w:t>
      </w:r>
      <w:r w:rsidRPr="000210BD">
        <w:rPr>
          <w:rFonts w:ascii="Book Antiqua" w:eastAsiaTheme="minorEastAsia" w:hAnsi="Book Antiqua"/>
          <w:color w:val="000000" w:themeColor="text1"/>
          <w:sz w:val="24"/>
          <w:szCs w:val="24"/>
        </w:rPr>
        <w:t>Zhou</w:t>
      </w:r>
      <w:r>
        <w:rPr>
          <w:rFonts w:ascii="Book Antiqua" w:eastAsiaTheme="minorEastAsia" w:hAnsi="Book Antiqua" w:hint="eastAsia"/>
          <w:color w:val="000000" w:themeColor="text1"/>
          <w:sz w:val="24"/>
          <w:szCs w:val="24"/>
        </w:rPr>
        <w:t xml:space="preserve"> ZZ, </w:t>
      </w:r>
      <w:r w:rsidRPr="000210BD">
        <w:rPr>
          <w:rFonts w:ascii="Book Antiqua" w:eastAsiaTheme="minorEastAsia" w:hAnsi="Book Antiqua"/>
          <w:color w:val="000000" w:themeColor="text1"/>
          <w:sz w:val="24"/>
          <w:szCs w:val="24"/>
        </w:rPr>
        <w:t>Jiang</w:t>
      </w:r>
      <w:r>
        <w:rPr>
          <w:rFonts w:ascii="Book Antiqua" w:eastAsiaTheme="minorEastAsia" w:hAnsi="Book Antiqua" w:hint="eastAsia"/>
          <w:color w:val="000000" w:themeColor="text1"/>
          <w:sz w:val="24"/>
          <w:szCs w:val="24"/>
        </w:rPr>
        <w:t xml:space="preserve"> WJ. </w:t>
      </w:r>
      <w:r w:rsidRPr="00FC7432">
        <w:rPr>
          <w:rFonts w:ascii="Book Antiqua" w:eastAsiaTheme="minorEastAsia" w:hAnsi="Book Antiqua"/>
          <w:color w:val="000000" w:themeColor="text1"/>
          <w:sz w:val="24"/>
          <w:szCs w:val="24"/>
        </w:rPr>
        <w:t xml:space="preserve">Long-term effects on patients continuing </w:t>
      </w:r>
      <w:proofErr w:type="spellStart"/>
      <w:r w:rsidRPr="00FC7432">
        <w:rPr>
          <w:rFonts w:ascii="Book Antiqua" w:eastAsiaTheme="minorEastAsia" w:hAnsi="Book Antiqua"/>
          <w:color w:val="000000" w:themeColor="text1"/>
          <w:sz w:val="24"/>
          <w:szCs w:val="24"/>
        </w:rPr>
        <w:t>antithrombotics</w:t>
      </w:r>
      <w:proofErr w:type="spellEnd"/>
      <w:r w:rsidRPr="00FC7432">
        <w:rPr>
          <w:rFonts w:ascii="Book Antiqua" w:eastAsiaTheme="minorEastAsia" w:hAnsi="Book Antiqua"/>
          <w:color w:val="000000" w:themeColor="text1"/>
          <w:sz w:val="24"/>
          <w:szCs w:val="24"/>
        </w:rPr>
        <w:t xml:space="preserve"> after peptic ulcer bleeding</w:t>
      </w:r>
      <w:r>
        <w:rPr>
          <w:rFonts w:ascii="Book Antiqua" w:eastAsiaTheme="minorEastAsia" w:hAnsi="Book Antiqua" w:hint="eastAsia"/>
          <w:color w:val="000000" w:themeColor="text1"/>
          <w:sz w:val="24"/>
          <w:szCs w:val="24"/>
        </w:rPr>
        <w:t xml:space="preserve">. </w:t>
      </w:r>
      <w:r w:rsidR="00166824" w:rsidRPr="000210BD">
        <w:rPr>
          <w:rFonts w:ascii="Book Antiqua" w:hAnsi="Book Antiqua"/>
          <w:i/>
          <w:sz w:val="24"/>
          <w:szCs w:val="24"/>
        </w:rPr>
        <w:t xml:space="preserve">World J </w:t>
      </w:r>
      <w:proofErr w:type="spellStart"/>
      <w:r w:rsidR="00166824" w:rsidRPr="000210BD">
        <w:rPr>
          <w:rFonts w:ascii="Book Antiqua" w:hAnsi="Book Antiqua"/>
          <w:i/>
          <w:sz w:val="24"/>
          <w:szCs w:val="24"/>
        </w:rPr>
        <w:t>Gastroenterol</w:t>
      </w:r>
      <w:proofErr w:type="spellEnd"/>
      <w:r w:rsidR="00166824" w:rsidRPr="000210BD">
        <w:rPr>
          <w:rFonts w:ascii="Book Antiqua" w:hAnsi="Book Antiqua"/>
          <w:sz w:val="24"/>
          <w:szCs w:val="24"/>
        </w:rPr>
        <w:t xml:space="preserve"> 2016; </w:t>
      </w:r>
      <w:bookmarkStart w:id="56" w:name="OLE_LINK1689"/>
      <w:bookmarkStart w:id="57" w:name="OLE_LINK1298"/>
      <w:bookmarkStart w:id="58" w:name="OLE_LINK1297"/>
      <w:proofErr w:type="gramStart"/>
      <w:r w:rsidR="00166824" w:rsidRPr="000210BD">
        <w:rPr>
          <w:rFonts w:ascii="Book Antiqua" w:hAnsi="Book Antiqua"/>
          <w:sz w:val="24"/>
          <w:szCs w:val="24"/>
        </w:rPr>
        <w:t>In</w:t>
      </w:r>
      <w:proofErr w:type="gramEnd"/>
      <w:r w:rsidR="00166824" w:rsidRPr="000210BD">
        <w:rPr>
          <w:rFonts w:ascii="Book Antiqua" w:hAnsi="Book Antiqua"/>
          <w:sz w:val="24"/>
          <w:szCs w:val="24"/>
        </w:rPr>
        <w:t xml:space="preserve"> press</w:t>
      </w:r>
      <w:bookmarkEnd w:id="56"/>
      <w:bookmarkEnd w:id="57"/>
      <w:bookmarkEnd w:id="58"/>
    </w:p>
    <w:bookmarkEnd w:id="48"/>
    <w:bookmarkEnd w:id="49"/>
    <w:bookmarkEnd w:id="50"/>
    <w:bookmarkEnd w:id="51"/>
    <w:bookmarkEnd w:id="52"/>
    <w:bookmarkEnd w:id="53"/>
    <w:bookmarkEnd w:id="54"/>
    <w:bookmarkEnd w:id="55"/>
    <w:p w:rsidR="00166824" w:rsidRPr="000210BD" w:rsidRDefault="00166824" w:rsidP="000210BD">
      <w:pPr>
        <w:spacing w:line="360" w:lineRule="auto"/>
        <w:rPr>
          <w:rFonts w:ascii="Book Antiqua" w:hAnsi="Book Antiqua"/>
          <w:sz w:val="24"/>
          <w:szCs w:val="24"/>
        </w:rPr>
      </w:pPr>
    </w:p>
    <w:p w:rsidR="00A15F2E" w:rsidRDefault="00A15F2E">
      <w:pPr>
        <w:widowControl/>
        <w:jc w:val="left"/>
        <w:rPr>
          <w:rFonts w:ascii="Book Antiqua" w:hAnsi="Book Antiqua"/>
          <w:b/>
          <w:sz w:val="24"/>
          <w:szCs w:val="24"/>
        </w:rPr>
      </w:pPr>
      <w:r>
        <w:rPr>
          <w:rFonts w:ascii="Book Antiqua" w:hAnsi="Book Antiqua"/>
          <w:b/>
          <w:sz w:val="24"/>
          <w:szCs w:val="24"/>
        </w:rPr>
        <w:br w:type="page"/>
      </w:r>
    </w:p>
    <w:p w:rsidR="00166824" w:rsidRPr="000210BD" w:rsidRDefault="00166824" w:rsidP="000210BD">
      <w:pPr>
        <w:spacing w:line="360" w:lineRule="auto"/>
        <w:rPr>
          <w:rFonts w:ascii="Book Antiqua" w:hAnsi="Book Antiqua"/>
          <w:b/>
          <w:sz w:val="24"/>
          <w:szCs w:val="24"/>
        </w:rPr>
      </w:pPr>
      <w:r w:rsidRPr="000210BD">
        <w:rPr>
          <w:rFonts w:ascii="Book Antiqua" w:hAnsi="Book Antiqua"/>
          <w:b/>
          <w:sz w:val="24"/>
          <w:szCs w:val="24"/>
        </w:rPr>
        <w:lastRenderedPageBreak/>
        <w:t>INTRODUCTION</w:t>
      </w:r>
    </w:p>
    <w:p w:rsidR="00847275" w:rsidRDefault="0057426F" w:rsidP="000210BD">
      <w:pPr>
        <w:spacing w:line="360" w:lineRule="auto"/>
        <w:rPr>
          <w:rFonts w:ascii="Book Antiqua" w:hAnsi="Book Antiqua"/>
          <w:bCs/>
          <w:color w:val="000000"/>
          <w:sz w:val="24"/>
          <w:szCs w:val="24"/>
        </w:rPr>
      </w:pPr>
      <w:r w:rsidRPr="000210BD">
        <w:rPr>
          <w:rFonts w:ascii="Book Antiqua" w:hAnsi="Book Antiqua"/>
          <w:bCs/>
          <w:color w:val="000000"/>
          <w:sz w:val="24"/>
          <w:szCs w:val="24"/>
        </w:rPr>
        <w:t xml:space="preserve">Peptic ulcer </w:t>
      </w:r>
      <w:r w:rsidR="0067373F" w:rsidRPr="000210BD">
        <w:rPr>
          <w:rFonts w:ascii="Book Antiqua" w:hAnsi="Book Antiqua"/>
          <w:bCs/>
          <w:color w:val="000000"/>
          <w:sz w:val="24"/>
          <w:szCs w:val="24"/>
        </w:rPr>
        <w:t>has been</w:t>
      </w:r>
      <w:r w:rsidRPr="000210BD">
        <w:rPr>
          <w:rFonts w:ascii="Book Antiqua" w:hAnsi="Book Antiqua"/>
          <w:bCs/>
          <w:color w:val="000000"/>
          <w:sz w:val="24"/>
          <w:szCs w:val="24"/>
        </w:rPr>
        <w:t xml:space="preserve"> broadly accepted as a medical illness to </w:t>
      </w:r>
      <w:r w:rsidR="0067373F" w:rsidRPr="000210BD">
        <w:rPr>
          <w:rFonts w:ascii="Book Antiqua" w:hAnsi="Book Antiqua"/>
          <w:bCs/>
          <w:color w:val="000000"/>
          <w:sz w:val="24"/>
          <w:szCs w:val="24"/>
        </w:rPr>
        <w:t xml:space="preserve">the </w:t>
      </w:r>
      <w:proofErr w:type="gramStart"/>
      <w:r w:rsidRPr="000210BD">
        <w:rPr>
          <w:rFonts w:ascii="Book Antiqua" w:hAnsi="Book Antiqua"/>
          <w:bCs/>
          <w:color w:val="000000"/>
          <w:sz w:val="24"/>
          <w:szCs w:val="24"/>
        </w:rPr>
        <w:t>public</w:t>
      </w:r>
      <w:r w:rsidR="00FC7432" w:rsidRPr="00FC7432">
        <w:rPr>
          <w:rFonts w:ascii="Book Antiqua" w:hAnsi="Book Antiqua"/>
          <w:bCs/>
          <w:color w:val="000000"/>
          <w:sz w:val="24"/>
          <w:szCs w:val="24"/>
          <w:vertAlign w:val="superscript"/>
        </w:rPr>
        <w:t>[</w:t>
      </w:r>
      <w:proofErr w:type="gramEnd"/>
      <w:r w:rsidRPr="000210BD">
        <w:rPr>
          <w:rFonts w:ascii="Book Antiqua" w:hAnsi="Book Antiqua"/>
          <w:bCs/>
          <w:color w:val="000000"/>
          <w:sz w:val="24"/>
          <w:szCs w:val="24"/>
          <w:vertAlign w:val="superscript"/>
        </w:rPr>
        <w:t>1]</w:t>
      </w:r>
      <w:r w:rsidRPr="000210BD">
        <w:rPr>
          <w:rFonts w:ascii="Book Antiqua" w:hAnsi="Book Antiqua"/>
          <w:bCs/>
          <w:color w:val="000000"/>
          <w:sz w:val="24"/>
          <w:szCs w:val="24"/>
        </w:rPr>
        <w:t xml:space="preserve">. </w:t>
      </w:r>
      <w:r w:rsidR="0067373F" w:rsidRPr="000210BD">
        <w:rPr>
          <w:rFonts w:ascii="Book Antiqua" w:hAnsi="Book Antiqua"/>
          <w:bCs/>
          <w:color w:val="000000"/>
          <w:sz w:val="24"/>
          <w:szCs w:val="24"/>
        </w:rPr>
        <w:t>Furthermore</w:t>
      </w:r>
      <w:r w:rsidRPr="000210BD">
        <w:rPr>
          <w:rFonts w:ascii="Book Antiqua" w:hAnsi="Book Antiqua"/>
          <w:bCs/>
          <w:color w:val="000000"/>
          <w:sz w:val="24"/>
          <w:szCs w:val="24"/>
        </w:rPr>
        <w:t xml:space="preserve">, it also </w:t>
      </w:r>
      <w:r w:rsidR="0067373F" w:rsidRPr="000210BD">
        <w:rPr>
          <w:rFonts w:ascii="Book Antiqua" w:hAnsi="Book Antiqua"/>
          <w:bCs/>
          <w:color w:val="000000"/>
          <w:sz w:val="24"/>
          <w:szCs w:val="24"/>
        </w:rPr>
        <w:t xml:space="preserve">tremendously </w:t>
      </w:r>
      <w:r w:rsidRPr="000210BD">
        <w:rPr>
          <w:rFonts w:ascii="Book Antiqua" w:hAnsi="Book Antiqua"/>
          <w:bCs/>
          <w:color w:val="000000"/>
          <w:sz w:val="24"/>
          <w:szCs w:val="24"/>
        </w:rPr>
        <w:t>threaten</w:t>
      </w:r>
      <w:r w:rsidR="00A42CDA" w:rsidRPr="000210BD">
        <w:rPr>
          <w:rFonts w:ascii="Book Antiqua" w:hAnsi="Book Antiqua"/>
          <w:bCs/>
          <w:color w:val="000000"/>
          <w:sz w:val="24"/>
          <w:szCs w:val="24"/>
        </w:rPr>
        <w:t>s</w:t>
      </w:r>
      <w:r w:rsidR="0067373F" w:rsidRPr="000210BD">
        <w:rPr>
          <w:rFonts w:ascii="Book Antiqua" w:hAnsi="Book Antiqua"/>
          <w:bCs/>
          <w:color w:val="000000"/>
          <w:sz w:val="24"/>
          <w:szCs w:val="24"/>
        </w:rPr>
        <w:t xml:space="preserve"> the</w:t>
      </w:r>
      <w:r w:rsidRPr="000210BD">
        <w:rPr>
          <w:rFonts w:ascii="Book Antiqua" w:hAnsi="Book Antiqua"/>
          <w:bCs/>
          <w:color w:val="000000"/>
          <w:sz w:val="24"/>
          <w:szCs w:val="24"/>
        </w:rPr>
        <w:t xml:space="preserve"> health of human</w:t>
      </w:r>
      <w:r w:rsidR="0067373F" w:rsidRPr="000210BD">
        <w:rPr>
          <w:rFonts w:ascii="Book Antiqua" w:hAnsi="Book Antiqua"/>
          <w:bCs/>
          <w:color w:val="000000"/>
          <w:sz w:val="24"/>
          <w:szCs w:val="24"/>
        </w:rPr>
        <w:t>s</w:t>
      </w:r>
      <w:r w:rsidR="0072140D" w:rsidRPr="000210BD">
        <w:rPr>
          <w:rFonts w:ascii="Book Antiqua" w:hAnsi="Book Antiqua"/>
          <w:bCs/>
          <w:color w:val="000000"/>
          <w:sz w:val="24"/>
          <w:szCs w:val="24"/>
        </w:rPr>
        <w:t xml:space="preserve"> </w:t>
      </w:r>
      <w:r w:rsidR="00A42CDA" w:rsidRPr="000210BD">
        <w:rPr>
          <w:rFonts w:ascii="Book Antiqua" w:hAnsi="Book Antiqua"/>
          <w:bCs/>
          <w:color w:val="000000"/>
          <w:sz w:val="24"/>
          <w:szCs w:val="24"/>
        </w:rPr>
        <w:t xml:space="preserve">due to high morbidity and severe </w:t>
      </w:r>
      <w:proofErr w:type="gramStart"/>
      <w:r w:rsidR="00A42CDA" w:rsidRPr="000210BD">
        <w:rPr>
          <w:rFonts w:ascii="Book Antiqua" w:hAnsi="Book Antiqua"/>
          <w:bCs/>
          <w:color w:val="000000"/>
          <w:sz w:val="24"/>
          <w:szCs w:val="24"/>
        </w:rPr>
        <w:t>complications</w:t>
      </w:r>
      <w:r w:rsidR="00FC7432" w:rsidRPr="00FC7432">
        <w:rPr>
          <w:rFonts w:ascii="Book Antiqua" w:hAnsi="Book Antiqua"/>
          <w:bCs/>
          <w:color w:val="000000"/>
          <w:sz w:val="24"/>
          <w:szCs w:val="24"/>
          <w:vertAlign w:val="superscript"/>
        </w:rPr>
        <w:t>[</w:t>
      </w:r>
      <w:proofErr w:type="gramEnd"/>
      <w:r w:rsidR="00A42CDA" w:rsidRPr="000210BD">
        <w:rPr>
          <w:rFonts w:ascii="Book Antiqua" w:hAnsi="Book Antiqua"/>
          <w:bCs/>
          <w:color w:val="000000"/>
          <w:sz w:val="24"/>
          <w:szCs w:val="24"/>
          <w:vertAlign w:val="superscript"/>
        </w:rPr>
        <w:t>2-5]</w:t>
      </w:r>
      <w:r w:rsidR="00A42CDA" w:rsidRPr="000210BD">
        <w:rPr>
          <w:rFonts w:ascii="Book Antiqua" w:hAnsi="Book Antiqua"/>
          <w:bCs/>
          <w:color w:val="000000"/>
          <w:sz w:val="24"/>
          <w:szCs w:val="24"/>
        </w:rPr>
        <w:t xml:space="preserve">. Among all complications, peptic ulcer bleeding is one of the common clinical </w:t>
      </w:r>
      <w:proofErr w:type="gramStart"/>
      <w:r w:rsidR="00A42CDA" w:rsidRPr="000210BD">
        <w:rPr>
          <w:rFonts w:ascii="Book Antiqua" w:hAnsi="Book Antiqua"/>
          <w:bCs/>
          <w:color w:val="000000"/>
          <w:sz w:val="24"/>
          <w:szCs w:val="24"/>
        </w:rPr>
        <w:t>diseases</w:t>
      </w:r>
      <w:r w:rsidR="00FC7432" w:rsidRPr="00FC7432">
        <w:rPr>
          <w:rFonts w:ascii="Book Antiqua" w:hAnsi="Book Antiqua"/>
          <w:bCs/>
          <w:color w:val="000000"/>
          <w:sz w:val="24"/>
          <w:szCs w:val="24"/>
          <w:vertAlign w:val="superscript"/>
        </w:rPr>
        <w:t>[</w:t>
      </w:r>
      <w:proofErr w:type="gramEnd"/>
      <w:r w:rsidR="00A42CDA" w:rsidRPr="000210BD">
        <w:rPr>
          <w:rFonts w:ascii="Book Antiqua" w:hAnsi="Book Antiqua"/>
          <w:bCs/>
          <w:color w:val="000000"/>
          <w:sz w:val="24"/>
          <w:szCs w:val="24"/>
          <w:vertAlign w:val="superscript"/>
        </w:rPr>
        <w:t>6]</w:t>
      </w:r>
      <w:r w:rsidR="00A42CDA" w:rsidRPr="000210BD">
        <w:rPr>
          <w:rFonts w:ascii="Book Antiqua" w:hAnsi="Book Antiqua"/>
          <w:bCs/>
          <w:color w:val="000000"/>
          <w:sz w:val="24"/>
          <w:szCs w:val="24"/>
        </w:rPr>
        <w:t xml:space="preserve">. </w:t>
      </w:r>
      <w:r w:rsidR="00884DED" w:rsidRPr="000210BD">
        <w:rPr>
          <w:rFonts w:ascii="Book Antiqua" w:hAnsi="Book Antiqua"/>
          <w:bCs/>
          <w:color w:val="000000"/>
          <w:sz w:val="24"/>
          <w:szCs w:val="24"/>
        </w:rPr>
        <w:t>In recent years, since it has been widely known that the therapy of a disease blossoms on account of the application of proton pump inhibitors (PPI)</w:t>
      </w:r>
      <w:r w:rsidR="00FC7432" w:rsidRPr="00FC7432">
        <w:rPr>
          <w:rFonts w:ascii="Book Antiqua" w:hAnsi="Book Antiqua"/>
          <w:bCs/>
          <w:color w:val="000000"/>
          <w:sz w:val="24"/>
          <w:szCs w:val="24"/>
          <w:vertAlign w:val="superscript"/>
        </w:rPr>
        <w:t>[</w:t>
      </w:r>
      <w:r w:rsidR="00884DED" w:rsidRPr="000210BD">
        <w:rPr>
          <w:rFonts w:ascii="Book Antiqua" w:hAnsi="Book Antiqua"/>
          <w:bCs/>
          <w:color w:val="000000"/>
          <w:sz w:val="24"/>
          <w:szCs w:val="24"/>
          <w:vertAlign w:val="superscript"/>
        </w:rPr>
        <w:t xml:space="preserve">7-9] </w:t>
      </w:r>
      <w:r w:rsidR="00884DED" w:rsidRPr="000210BD">
        <w:rPr>
          <w:rFonts w:ascii="Book Antiqua" w:hAnsi="Book Antiqua"/>
          <w:bCs/>
          <w:color w:val="000000"/>
          <w:sz w:val="24"/>
          <w:szCs w:val="24"/>
        </w:rPr>
        <w:t xml:space="preserve">and </w:t>
      </w:r>
      <w:r w:rsidR="00884DED" w:rsidRPr="000210BD">
        <w:rPr>
          <w:rFonts w:ascii="Book Antiqua" w:hAnsi="Book Antiqua"/>
          <w:bCs/>
          <w:i/>
          <w:color w:val="000000"/>
          <w:sz w:val="24"/>
          <w:szCs w:val="24"/>
        </w:rPr>
        <w:t>helicobacter pylori</w:t>
      </w:r>
      <w:r w:rsidR="00884DED" w:rsidRPr="000210BD">
        <w:rPr>
          <w:rFonts w:ascii="Book Antiqua" w:hAnsi="Book Antiqua"/>
          <w:bCs/>
          <w:color w:val="000000"/>
          <w:sz w:val="24"/>
          <w:szCs w:val="24"/>
        </w:rPr>
        <w:t xml:space="preserve"> eradication</w:t>
      </w:r>
      <w:r w:rsidR="00FC7432" w:rsidRPr="00FC7432">
        <w:rPr>
          <w:rFonts w:ascii="Book Antiqua" w:hAnsi="Book Antiqua"/>
          <w:bCs/>
          <w:color w:val="000000"/>
          <w:sz w:val="24"/>
          <w:szCs w:val="24"/>
          <w:vertAlign w:val="superscript"/>
        </w:rPr>
        <w:t>[</w:t>
      </w:r>
      <w:r w:rsidR="00884DED" w:rsidRPr="000210BD">
        <w:rPr>
          <w:rFonts w:ascii="Book Antiqua" w:hAnsi="Book Antiqua"/>
          <w:bCs/>
          <w:color w:val="000000"/>
          <w:sz w:val="24"/>
          <w:szCs w:val="24"/>
          <w:vertAlign w:val="superscript"/>
        </w:rPr>
        <w:t>10-12]</w:t>
      </w:r>
      <w:r w:rsidR="00884DED" w:rsidRPr="000210BD">
        <w:rPr>
          <w:rFonts w:ascii="Book Antiqua" w:hAnsi="Book Antiqua"/>
          <w:bCs/>
          <w:color w:val="000000"/>
          <w:sz w:val="24"/>
          <w:szCs w:val="24"/>
        </w:rPr>
        <w:t>, which causes a slow increasing incidence, morbidity in patients with peptic ulcer bleeding has not decreased, based on relative literatures</w:t>
      </w:r>
      <w:r w:rsidR="00FC7432" w:rsidRPr="00FC7432">
        <w:rPr>
          <w:rFonts w:ascii="Book Antiqua" w:hAnsi="Book Antiqua"/>
          <w:bCs/>
          <w:color w:val="000000"/>
          <w:sz w:val="24"/>
          <w:szCs w:val="24"/>
          <w:vertAlign w:val="superscript"/>
        </w:rPr>
        <w:t>[</w:t>
      </w:r>
      <w:r w:rsidR="00884DED" w:rsidRPr="000210BD">
        <w:rPr>
          <w:rFonts w:ascii="Book Antiqua" w:hAnsi="Book Antiqua"/>
          <w:bCs/>
          <w:color w:val="000000"/>
          <w:sz w:val="24"/>
          <w:szCs w:val="24"/>
          <w:vertAlign w:val="superscript"/>
        </w:rPr>
        <w:t>13]</w:t>
      </w:r>
      <w:r w:rsidR="00884DED" w:rsidRPr="000210BD">
        <w:rPr>
          <w:rFonts w:ascii="Book Antiqua" w:hAnsi="Book Antiqua"/>
          <w:bCs/>
          <w:color w:val="000000"/>
          <w:sz w:val="24"/>
          <w:szCs w:val="24"/>
        </w:rPr>
        <w:t>.</w:t>
      </w:r>
      <w:r w:rsidR="00FC7432">
        <w:rPr>
          <w:rFonts w:ascii="Book Antiqua" w:hAnsi="Book Antiqua" w:hint="eastAsia"/>
          <w:bCs/>
          <w:color w:val="000000"/>
          <w:sz w:val="24"/>
          <w:szCs w:val="24"/>
        </w:rPr>
        <w:t xml:space="preserve"> </w:t>
      </w:r>
      <w:r w:rsidR="0067373F" w:rsidRPr="000210BD">
        <w:rPr>
          <w:rFonts w:ascii="Book Antiqua" w:hAnsi="Book Antiqua"/>
          <w:bCs/>
          <w:color w:val="000000"/>
          <w:sz w:val="24"/>
          <w:szCs w:val="24"/>
        </w:rPr>
        <w:t>Furthermore, it has been</w:t>
      </w:r>
      <w:r w:rsidR="00A92018" w:rsidRPr="000210BD">
        <w:rPr>
          <w:rFonts w:ascii="Book Antiqua" w:hAnsi="Book Antiqua"/>
          <w:bCs/>
          <w:color w:val="000000"/>
          <w:sz w:val="24"/>
          <w:szCs w:val="24"/>
        </w:rPr>
        <w:t xml:space="preserve"> reported that drugs aiming at antiplatelet, </w:t>
      </w:r>
      <w:r w:rsidR="00593ED3" w:rsidRPr="000210BD">
        <w:rPr>
          <w:rFonts w:ascii="Book Antiqua" w:hAnsi="Book Antiqua"/>
          <w:bCs/>
          <w:color w:val="000000"/>
          <w:sz w:val="24"/>
          <w:szCs w:val="24"/>
        </w:rPr>
        <w:t>anticoagulation</w:t>
      </w:r>
      <w:r w:rsidR="00A92018" w:rsidRPr="000210BD">
        <w:rPr>
          <w:rFonts w:ascii="Book Antiqua" w:hAnsi="Book Antiqua"/>
          <w:bCs/>
          <w:color w:val="000000"/>
          <w:sz w:val="24"/>
          <w:szCs w:val="24"/>
        </w:rPr>
        <w:t xml:space="preserve"> and thrombin inhibitors</w:t>
      </w:r>
      <w:r w:rsidR="0072140D" w:rsidRPr="000210BD">
        <w:rPr>
          <w:rFonts w:ascii="Book Antiqua" w:hAnsi="Book Antiqua"/>
          <w:bCs/>
          <w:color w:val="000000"/>
          <w:sz w:val="24"/>
          <w:szCs w:val="24"/>
        </w:rPr>
        <w:t xml:space="preserve"> </w:t>
      </w:r>
      <w:r w:rsidR="00A92018" w:rsidRPr="000210BD">
        <w:rPr>
          <w:rFonts w:ascii="Book Antiqua" w:hAnsi="Book Antiqua"/>
          <w:bCs/>
          <w:color w:val="000000"/>
          <w:sz w:val="24"/>
          <w:szCs w:val="24"/>
        </w:rPr>
        <w:t>ha</w:t>
      </w:r>
      <w:r w:rsidR="0052606E" w:rsidRPr="000210BD">
        <w:rPr>
          <w:rFonts w:ascii="Book Antiqua" w:hAnsi="Book Antiqua"/>
          <w:bCs/>
          <w:color w:val="000000"/>
          <w:sz w:val="24"/>
          <w:szCs w:val="24"/>
        </w:rPr>
        <w:t>ve</w:t>
      </w:r>
      <w:r w:rsidR="0072140D" w:rsidRPr="000210BD">
        <w:rPr>
          <w:rFonts w:ascii="Book Antiqua" w:hAnsi="Book Antiqua"/>
          <w:bCs/>
          <w:color w:val="000000"/>
          <w:sz w:val="24"/>
          <w:szCs w:val="24"/>
        </w:rPr>
        <w:t xml:space="preserve"> </w:t>
      </w:r>
      <w:r w:rsidR="002737C6" w:rsidRPr="000210BD">
        <w:rPr>
          <w:rFonts w:ascii="Book Antiqua" w:hAnsi="Book Antiqua"/>
          <w:bCs/>
          <w:color w:val="000000"/>
          <w:sz w:val="24"/>
          <w:szCs w:val="24"/>
        </w:rPr>
        <w:t xml:space="preserve">recently </w:t>
      </w:r>
      <w:r w:rsidR="00A92018" w:rsidRPr="000210BD">
        <w:rPr>
          <w:rFonts w:ascii="Book Antiqua" w:hAnsi="Book Antiqua"/>
          <w:bCs/>
          <w:color w:val="000000"/>
          <w:sz w:val="24"/>
          <w:szCs w:val="24"/>
        </w:rPr>
        <w:t xml:space="preserve">been used </w:t>
      </w:r>
      <w:r w:rsidR="00847275" w:rsidRPr="000210BD">
        <w:rPr>
          <w:rFonts w:ascii="Book Antiqua" w:hAnsi="Book Antiqua"/>
          <w:bCs/>
          <w:color w:val="000000"/>
          <w:sz w:val="24"/>
          <w:szCs w:val="24"/>
        </w:rPr>
        <w:t>extensive</w:t>
      </w:r>
      <w:r w:rsidR="002737C6" w:rsidRPr="000210BD">
        <w:rPr>
          <w:rFonts w:ascii="Book Antiqua" w:hAnsi="Book Antiqua"/>
          <w:bCs/>
          <w:color w:val="000000"/>
          <w:sz w:val="24"/>
          <w:szCs w:val="24"/>
        </w:rPr>
        <w:t>ly</w:t>
      </w:r>
      <w:r w:rsidR="0052606E" w:rsidRPr="000210BD">
        <w:rPr>
          <w:rFonts w:ascii="Book Antiqua" w:hAnsi="Book Antiqua"/>
          <w:bCs/>
          <w:color w:val="000000"/>
          <w:sz w:val="24"/>
          <w:szCs w:val="24"/>
        </w:rPr>
        <w:t xml:space="preserve"> due to</w:t>
      </w:r>
      <w:r w:rsidR="00847275" w:rsidRPr="000210BD">
        <w:rPr>
          <w:rFonts w:ascii="Book Antiqua" w:hAnsi="Book Antiqua"/>
          <w:bCs/>
          <w:color w:val="000000"/>
          <w:sz w:val="24"/>
          <w:szCs w:val="24"/>
        </w:rPr>
        <w:t xml:space="preserve"> thromboembolic </w:t>
      </w:r>
      <w:proofErr w:type="gramStart"/>
      <w:r w:rsidR="00847275" w:rsidRPr="000210BD">
        <w:rPr>
          <w:rFonts w:ascii="Book Antiqua" w:hAnsi="Book Antiqua"/>
          <w:bCs/>
          <w:color w:val="000000"/>
          <w:sz w:val="24"/>
          <w:szCs w:val="24"/>
        </w:rPr>
        <w:t>disease</w:t>
      </w:r>
      <w:r w:rsidR="00FC7432" w:rsidRPr="00FC7432">
        <w:rPr>
          <w:rFonts w:ascii="Book Antiqua" w:hAnsi="Book Antiqua"/>
          <w:bCs/>
          <w:color w:val="000000"/>
          <w:sz w:val="24"/>
          <w:szCs w:val="24"/>
          <w:vertAlign w:val="superscript"/>
        </w:rPr>
        <w:t>[</w:t>
      </w:r>
      <w:proofErr w:type="gramEnd"/>
      <w:r w:rsidR="00847275" w:rsidRPr="000210BD">
        <w:rPr>
          <w:rFonts w:ascii="Book Antiqua" w:hAnsi="Book Antiqua"/>
          <w:bCs/>
          <w:color w:val="000000"/>
          <w:sz w:val="24"/>
          <w:szCs w:val="24"/>
          <w:vertAlign w:val="superscript"/>
        </w:rPr>
        <w:t>14-16]</w:t>
      </w:r>
      <w:r w:rsidR="00847275" w:rsidRPr="000210BD">
        <w:rPr>
          <w:rFonts w:ascii="Book Antiqua" w:hAnsi="Book Antiqua"/>
          <w:bCs/>
          <w:color w:val="000000"/>
          <w:sz w:val="24"/>
          <w:szCs w:val="24"/>
        </w:rPr>
        <w:t xml:space="preserve">. It </w:t>
      </w:r>
      <w:r w:rsidR="002737C6" w:rsidRPr="000210BD">
        <w:rPr>
          <w:rFonts w:ascii="Book Antiqua" w:hAnsi="Book Antiqua"/>
          <w:bCs/>
          <w:color w:val="000000"/>
          <w:sz w:val="24"/>
          <w:szCs w:val="24"/>
        </w:rPr>
        <w:t>has</w:t>
      </w:r>
      <w:r w:rsidR="00847275" w:rsidRPr="000210BD">
        <w:rPr>
          <w:rFonts w:ascii="Book Antiqua" w:hAnsi="Book Antiqua"/>
          <w:bCs/>
          <w:color w:val="000000"/>
          <w:sz w:val="24"/>
          <w:szCs w:val="24"/>
        </w:rPr>
        <w:t xml:space="preserve"> also</w:t>
      </w:r>
      <w:r w:rsidR="002737C6" w:rsidRPr="000210BD">
        <w:rPr>
          <w:rFonts w:ascii="Book Antiqua" w:hAnsi="Book Antiqua"/>
          <w:bCs/>
          <w:color w:val="000000"/>
          <w:sz w:val="24"/>
          <w:szCs w:val="24"/>
        </w:rPr>
        <w:t xml:space="preserve"> been</w:t>
      </w:r>
      <w:r w:rsidR="00847275" w:rsidRPr="000210BD">
        <w:rPr>
          <w:rFonts w:ascii="Book Antiqua" w:hAnsi="Book Antiqua"/>
          <w:bCs/>
          <w:color w:val="000000"/>
          <w:sz w:val="24"/>
          <w:szCs w:val="24"/>
        </w:rPr>
        <w:t xml:space="preserve"> estimated that</w:t>
      </w:r>
      <w:r w:rsidR="002737C6" w:rsidRPr="000210BD">
        <w:rPr>
          <w:rFonts w:ascii="Book Antiqua" w:hAnsi="Book Antiqua"/>
          <w:bCs/>
          <w:color w:val="000000"/>
          <w:sz w:val="24"/>
          <w:szCs w:val="24"/>
        </w:rPr>
        <w:t xml:space="preserve"> the</w:t>
      </w:r>
      <w:r w:rsidR="00847275" w:rsidRPr="000210BD">
        <w:rPr>
          <w:rFonts w:ascii="Book Antiqua" w:hAnsi="Book Antiqua"/>
          <w:bCs/>
          <w:color w:val="000000"/>
          <w:sz w:val="24"/>
          <w:szCs w:val="24"/>
        </w:rPr>
        <w:t xml:space="preserve"> usage of these drugs has been increasing worldwide as </w:t>
      </w:r>
      <w:r w:rsidR="002737C6" w:rsidRPr="000210BD">
        <w:rPr>
          <w:rFonts w:ascii="Book Antiqua" w:hAnsi="Book Antiqua"/>
          <w:bCs/>
          <w:color w:val="000000"/>
          <w:sz w:val="24"/>
          <w:szCs w:val="24"/>
        </w:rPr>
        <w:t xml:space="preserve">cardiovascular morbidity </w:t>
      </w:r>
      <w:r w:rsidR="00847275" w:rsidRPr="000210BD">
        <w:rPr>
          <w:rFonts w:ascii="Book Antiqua" w:hAnsi="Book Antiqua"/>
          <w:bCs/>
          <w:color w:val="000000"/>
          <w:sz w:val="24"/>
          <w:szCs w:val="24"/>
        </w:rPr>
        <w:t>progress</w:t>
      </w:r>
      <w:r w:rsidR="002737C6" w:rsidRPr="000210BD">
        <w:rPr>
          <w:rFonts w:ascii="Book Antiqua" w:hAnsi="Book Antiqua"/>
          <w:bCs/>
          <w:color w:val="000000"/>
          <w:sz w:val="24"/>
          <w:szCs w:val="24"/>
        </w:rPr>
        <w:t>es</w:t>
      </w:r>
      <w:r w:rsidR="00847275" w:rsidRPr="000210BD">
        <w:rPr>
          <w:rFonts w:ascii="Book Antiqua" w:hAnsi="Book Antiqua"/>
          <w:bCs/>
          <w:color w:val="000000"/>
          <w:sz w:val="24"/>
          <w:szCs w:val="24"/>
        </w:rPr>
        <w:t xml:space="preserve"> in</w:t>
      </w:r>
      <w:r w:rsidR="002737C6" w:rsidRPr="000210BD">
        <w:rPr>
          <w:rFonts w:ascii="Book Antiqua" w:hAnsi="Book Antiqua"/>
          <w:bCs/>
          <w:color w:val="000000"/>
          <w:sz w:val="24"/>
          <w:szCs w:val="24"/>
        </w:rPr>
        <w:t xml:space="preserve"> the</w:t>
      </w:r>
      <w:r w:rsidR="00847275" w:rsidRPr="000210BD">
        <w:rPr>
          <w:rFonts w:ascii="Book Antiqua" w:hAnsi="Book Antiqua"/>
          <w:bCs/>
          <w:color w:val="000000"/>
          <w:sz w:val="24"/>
          <w:szCs w:val="24"/>
        </w:rPr>
        <w:t xml:space="preserve"> aged </w:t>
      </w:r>
      <w:proofErr w:type="gramStart"/>
      <w:r w:rsidR="00847275" w:rsidRPr="000210BD">
        <w:rPr>
          <w:rFonts w:ascii="Book Antiqua" w:hAnsi="Book Antiqua"/>
          <w:bCs/>
          <w:color w:val="000000"/>
          <w:sz w:val="24"/>
          <w:szCs w:val="24"/>
        </w:rPr>
        <w:t>population</w:t>
      </w:r>
      <w:r w:rsidR="00FC7432" w:rsidRPr="00FC7432">
        <w:rPr>
          <w:rFonts w:ascii="Book Antiqua" w:hAnsi="Book Antiqua"/>
          <w:bCs/>
          <w:color w:val="000000"/>
          <w:sz w:val="24"/>
          <w:szCs w:val="24"/>
          <w:vertAlign w:val="superscript"/>
        </w:rPr>
        <w:t>[</w:t>
      </w:r>
      <w:proofErr w:type="gramEnd"/>
      <w:r w:rsidR="00847275" w:rsidRPr="000210BD">
        <w:rPr>
          <w:rFonts w:ascii="Book Antiqua" w:hAnsi="Book Antiqua"/>
          <w:bCs/>
          <w:color w:val="000000"/>
          <w:sz w:val="24"/>
          <w:szCs w:val="24"/>
          <w:vertAlign w:val="superscript"/>
        </w:rPr>
        <w:t>17-18]</w:t>
      </w:r>
      <w:r w:rsidR="002737C6" w:rsidRPr="000210BD">
        <w:rPr>
          <w:rFonts w:ascii="Book Antiqua" w:hAnsi="Book Antiqua"/>
          <w:bCs/>
          <w:color w:val="000000"/>
          <w:sz w:val="24"/>
          <w:szCs w:val="24"/>
        </w:rPr>
        <w:t>. This would</w:t>
      </w:r>
      <w:r w:rsidR="00847275" w:rsidRPr="000210BD">
        <w:rPr>
          <w:rFonts w:ascii="Book Antiqua" w:hAnsi="Book Antiqua"/>
          <w:bCs/>
          <w:color w:val="000000"/>
          <w:sz w:val="24"/>
          <w:szCs w:val="24"/>
        </w:rPr>
        <w:t xml:space="preserve"> develop </w:t>
      </w:r>
      <w:r w:rsidR="002737C6" w:rsidRPr="000210BD">
        <w:rPr>
          <w:rFonts w:ascii="Book Antiqua" w:hAnsi="Book Antiqua"/>
          <w:bCs/>
          <w:color w:val="000000"/>
          <w:sz w:val="24"/>
          <w:szCs w:val="24"/>
        </w:rPr>
        <w:t>into</w:t>
      </w:r>
      <w:r w:rsidR="00847275" w:rsidRPr="000210BD">
        <w:rPr>
          <w:rFonts w:ascii="Book Antiqua" w:hAnsi="Book Antiqua"/>
          <w:bCs/>
          <w:color w:val="000000"/>
          <w:sz w:val="24"/>
          <w:szCs w:val="24"/>
        </w:rPr>
        <w:t xml:space="preserve"> a critical element</w:t>
      </w:r>
      <w:r w:rsidR="002737C6" w:rsidRPr="000210BD">
        <w:rPr>
          <w:rFonts w:ascii="Book Antiqua" w:hAnsi="Book Antiqua"/>
          <w:bCs/>
          <w:color w:val="000000"/>
          <w:sz w:val="24"/>
          <w:szCs w:val="24"/>
        </w:rPr>
        <w:t xml:space="preserve"> that would</w:t>
      </w:r>
      <w:r w:rsidR="00847275" w:rsidRPr="000210BD">
        <w:rPr>
          <w:rFonts w:ascii="Book Antiqua" w:hAnsi="Book Antiqua"/>
          <w:bCs/>
          <w:color w:val="000000"/>
          <w:sz w:val="24"/>
          <w:szCs w:val="24"/>
        </w:rPr>
        <w:t xml:space="preserve"> induc</w:t>
      </w:r>
      <w:r w:rsidR="002737C6" w:rsidRPr="000210BD">
        <w:rPr>
          <w:rFonts w:ascii="Book Antiqua" w:hAnsi="Book Antiqua"/>
          <w:bCs/>
          <w:color w:val="000000"/>
          <w:sz w:val="24"/>
          <w:szCs w:val="24"/>
        </w:rPr>
        <w:t>e a</w:t>
      </w:r>
      <w:r w:rsidR="00847275" w:rsidRPr="000210BD">
        <w:rPr>
          <w:rFonts w:ascii="Book Antiqua" w:hAnsi="Book Antiqua"/>
          <w:bCs/>
          <w:color w:val="000000"/>
          <w:sz w:val="24"/>
          <w:szCs w:val="24"/>
        </w:rPr>
        <w:t xml:space="preserve"> high incidence of peptic ulcer </w:t>
      </w:r>
      <w:proofErr w:type="gramStart"/>
      <w:r w:rsidR="00847275" w:rsidRPr="000210BD">
        <w:rPr>
          <w:rFonts w:ascii="Book Antiqua" w:hAnsi="Book Antiqua"/>
          <w:bCs/>
          <w:color w:val="000000"/>
          <w:sz w:val="24"/>
          <w:szCs w:val="24"/>
        </w:rPr>
        <w:t>bleeding</w:t>
      </w:r>
      <w:r w:rsidR="00FC7432" w:rsidRPr="00FC7432">
        <w:rPr>
          <w:rFonts w:ascii="Book Antiqua" w:hAnsi="Book Antiqua"/>
          <w:bCs/>
          <w:color w:val="000000"/>
          <w:sz w:val="24"/>
          <w:szCs w:val="24"/>
          <w:vertAlign w:val="superscript"/>
        </w:rPr>
        <w:t>[</w:t>
      </w:r>
      <w:proofErr w:type="gramEnd"/>
      <w:r w:rsidR="00847275" w:rsidRPr="000210BD">
        <w:rPr>
          <w:rFonts w:ascii="Book Antiqua" w:hAnsi="Book Antiqua"/>
          <w:bCs/>
          <w:color w:val="000000"/>
          <w:sz w:val="24"/>
          <w:szCs w:val="24"/>
          <w:vertAlign w:val="superscript"/>
        </w:rPr>
        <w:t>19-20]</w:t>
      </w:r>
      <w:r w:rsidR="00847275" w:rsidRPr="000210BD">
        <w:rPr>
          <w:rFonts w:ascii="Book Antiqua" w:hAnsi="Book Antiqua"/>
          <w:bCs/>
          <w:color w:val="000000"/>
          <w:sz w:val="24"/>
          <w:szCs w:val="24"/>
        </w:rPr>
        <w:t>.</w:t>
      </w:r>
      <w:r w:rsidR="002737C6" w:rsidRPr="000210BD">
        <w:rPr>
          <w:rFonts w:ascii="Book Antiqua" w:hAnsi="Book Antiqua"/>
          <w:bCs/>
          <w:color w:val="000000"/>
          <w:sz w:val="24"/>
          <w:szCs w:val="24"/>
        </w:rPr>
        <w:t>Moreover</w:t>
      </w:r>
      <w:r w:rsidR="003F466C" w:rsidRPr="000210BD">
        <w:rPr>
          <w:rFonts w:ascii="Book Antiqua" w:hAnsi="Book Antiqua"/>
          <w:bCs/>
          <w:color w:val="000000"/>
          <w:sz w:val="24"/>
          <w:szCs w:val="24"/>
        </w:rPr>
        <w:t>, aspirin</w:t>
      </w:r>
      <w:r w:rsidR="007F7616" w:rsidRPr="000210BD">
        <w:rPr>
          <w:rFonts w:ascii="Book Antiqua" w:hAnsi="Book Antiqua"/>
          <w:bCs/>
          <w:color w:val="000000"/>
          <w:sz w:val="24"/>
          <w:szCs w:val="24"/>
        </w:rPr>
        <w:t xml:space="preserve"> is</w:t>
      </w:r>
      <w:r w:rsidR="003F466C" w:rsidRPr="000210BD">
        <w:rPr>
          <w:rFonts w:ascii="Book Antiqua" w:hAnsi="Book Antiqua"/>
          <w:bCs/>
          <w:color w:val="000000"/>
          <w:sz w:val="24"/>
          <w:szCs w:val="24"/>
        </w:rPr>
        <w:t xml:space="preserve"> one of antithrombotic drugs </w:t>
      </w:r>
      <w:r w:rsidR="007F7616" w:rsidRPr="000210BD">
        <w:rPr>
          <w:rFonts w:ascii="Book Antiqua" w:hAnsi="Book Antiqua"/>
          <w:bCs/>
          <w:color w:val="000000"/>
          <w:sz w:val="24"/>
          <w:szCs w:val="24"/>
        </w:rPr>
        <w:t xml:space="preserve">that </w:t>
      </w:r>
      <w:r w:rsidR="003F466C" w:rsidRPr="000210BD">
        <w:rPr>
          <w:rFonts w:ascii="Book Antiqua" w:hAnsi="Book Antiqua"/>
          <w:bCs/>
          <w:color w:val="000000"/>
          <w:sz w:val="24"/>
          <w:szCs w:val="24"/>
        </w:rPr>
        <w:t>ha</w:t>
      </w:r>
      <w:r w:rsidR="007F7616" w:rsidRPr="000210BD">
        <w:rPr>
          <w:rFonts w:ascii="Book Antiqua" w:hAnsi="Book Antiqua"/>
          <w:bCs/>
          <w:color w:val="000000"/>
          <w:sz w:val="24"/>
          <w:szCs w:val="24"/>
        </w:rPr>
        <w:t>ve</w:t>
      </w:r>
      <w:r w:rsidR="003F466C" w:rsidRPr="000210BD">
        <w:rPr>
          <w:rFonts w:ascii="Book Antiqua" w:hAnsi="Book Antiqua"/>
          <w:bCs/>
          <w:color w:val="000000"/>
          <w:sz w:val="24"/>
          <w:szCs w:val="24"/>
        </w:rPr>
        <w:t xml:space="preserve"> been </w:t>
      </w:r>
      <w:r w:rsidR="007F7616" w:rsidRPr="000210BD">
        <w:rPr>
          <w:rFonts w:ascii="Book Antiqua" w:hAnsi="Book Antiqua"/>
          <w:bCs/>
          <w:color w:val="000000"/>
          <w:sz w:val="24"/>
          <w:szCs w:val="24"/>
        </w:rPr>
        <w:t xml:space="preserve">widely </w:t>
      </w:r>
      <w:r w:rsidR="003F466C" w:rsidRPr="000210BD">
        <w:rPr>
          <w:rFonts w:ascii="Book Antiqua" w:hAnsi="Book Antiqua"/>
          <w:bCs/>
          <w:color w:val="000000"/>
          <w:sz w:val="24"/>
          <w:szCs w:val="24"/>
        </w:rPr>
        <w:t xml:space="preserve">applied in view of </w:t>
      </w:r>
      <w:r w:rsidR="007F7616" w:rsidRPr="000210BD">
        <w:rPr>
          <w:rFonts w:ascii="Book Antiqua" w:hAnsi="Book Antiqua"/>
          <w:bCs/>
          <w:color w:val="000000"/>
          <w:sz w:val="24"/>
          <w:szCs w:val="24"/>
        </w:rPr>
        <w:t xml:space="preserve">the </w:t>
      </w:r>
      <w:r w:rsidR="003F466C" w:rsidRPr="000210BD">
        <w:rPr>
          <w:rFonts w:ascii="Book Antiqua" w:hAnsi="Book Antiqua"/>
          <w:bCs/>
          <w:color w:val="000000"/>
          <w:sz w:val="24"/>
          <w:szCs w:val="24"/>
        </w:rPr>
        <w:t xml:space="preserve">benefit in preventing cardiovascular </w:t>
      </w:r>
      <w:r w:rsidR="00253CC6" w:rsidRPr="000210BD">
        <w:rPr>
          <w:rFonts w:ascii="Book Antiqua" w:hAnsi="Book Antiqua"/>
          <w:bCs/>
          <w:color w:val="000000"/>
          <w:sz w:val="24"/>
          <w:szCs w:val="24"/>
        </w:rPr>
        <w:t>disease</w:t>
      </w:r>
      <w:r w:rsidR="00AD3260" w:rsidRPr="000210BD">
        <w:rPr>
          <w:rFonts w:ascii="Book Antiqua" w:hAnsi="Book Antiqua"/>
          <w:bCs/>
          <w:color w:val="000000"/>
          <w:sz w:val="24"/>
          <w:szCs w:val="24"/>
          <w:vertAlign w:val="superscript"/>
        </w:rPr>
        <w:t>[21-22]</w:t>
      </w:r>
      <w:r w:rsidR="00253CC6" w:rsidRPr="000210BD">
        <w:rPr>
          <w:rFonts w:ascii="Book Antiqua" w:hAnsi="Book Antiqua"/>
          <w:bCs/>
          <w:color w:val="000000"/>
          <w:sz w:val="24"/>
          <w:szCs w:val="24"/>
        </w:rPr>
        <w:t xml:space="preserve">. </w:t>
      </w:r>
      <w:r w:rsidR="007F7616" w:rsidRPr="000210BD">
        <w:rPr>
          <w:rFonts w:ascii="Book Antiqua" w:hAnsi="Book Antiqua"/>
          <w:bCs/>
          <w:color w:val="000000"/>
          <w:sz w:val="24"/>
          <w:szCs w:val="24"/>
        </w:rPr>
        <w:t>In addition</w:t>
      </w:r>
      <w:r w:rsidR="00253CC6" w:rsidRPr="000210BD">
        <w:rPr>
          <w:rFonts w:ascii="Book Antiqua" w:hAnsi="Book Antiqua"/>
          <w:bCs/>
          <w:color w:val="000000"/>
          <w:sz w:val="24"/>
          <w:szCs w:val="24"/>
        </w:rPr>
        <w:t xml:space="preserve">, patients with cardiovascular disease </w:t>
      </w:r>
      <w:r w:rsidR="007F7616" w:rsidRPr="000210BD">
        <w:rPr>
          <w:rFonts w:ascii="Book Antiqua" w:hAnsi="Book Antiqua"/>
          <w:bCs/>
          <w:color w:val="000000"/>
          <w:sz w:val="24"/>
          <w:szCs w:val="24"/>
        </w:rPr>
        <w:t>should immediately prohibit</w:t>
      </w:r>
      <w:r w:rsidR="0072140D" w:rsidRPr="000210BD">
        <w:rPr>
          <w:rFonts w:ascii="Book Antiqua" w:hAnsi="Book Antiqua"/>
          <w:bCs/>
          <w:color w:val="000000"/>
          <w:sz w:val="24"/>
          <w:szCs w:val="24"/>
        </w:rPr>
        <w:t xml:space="preserve"> </w:t>
      </w:r>
      <w:r w:rsidR="007F7616" w:rsidRPr="000210BD">
        <w:rPr>
          <w:rFonts w:ascii="Book Antiqua" w:hAnsi="Book Antiqua"/>
          <w:bCs/>
          <w:color w:val="000000"/>
          <w:sz w:val="24"/>
          <w:szCs w:val="24"/>
        </w:rPr>
        <w:t xml:space="preserve">the </w:t>
      </w:r>
      <w:r w:rsidR="00253CC6" w:rsidRPr="000210BD">
        <w:rPr>
          <w:rFonts w:ascii="Book Antiqua" w:hAnsi="Book Antiqua"/>
          <w:bCs/>
          <w:color w:val="000000"/>
          <w:sz w:val="24"/>
          <w:szCs w:val="24"/>
        </w:rPr>
        <w:t>usage of aspirin</w:t>
      </w:r>
      <w:r w:rsidR="0072140D" w:rsidRPr="000210BD">
        <w:rPr>
          <w:rFonts w:ascii="Book Antiqua" w:hAnsi="Book Antiqua"/>
          <w:bCs/>
          <w:color w:val="000000"/>
          <w:sz w:val="24"/>
          <w:szCs w:val="24"/>
        </w:rPr>
        <w:t xml:space="preserve"> </w:t>
      </w:r>
      <w:r w:rsidR="007F7616" w:rsidRPr="000210BD">
        <w:rPr>
          <w:rFonts w:ascii="Book Antiqua" w:hAnsi="Book Antiqua"/>
          <w:bCs/>
          <w:color w:val="000000"/>
          <w:sz w:val="24"/>
          <w:szCs w:val="24"/>
        </w:rPr>
        <w:t xml:space="preserve">after healing through the successful endoscopic treatment of peptic ulcer bleeding, in order </w:t>
      </w:r>
      <w:r w:rsidR="00253CC6" w:rsidRPr="000210BD">
        <w:rPr>
          <w:rFonts w:ascii="Book Antiqua" w:hAnsi="Book Antiqua"/>
          <w:bCs/>
          <w:color w:val="000000"/>
          <w:sz w:val="24"/>
          <w:szCs w:val="24"/>
        </w:rPr>
        <w:t>to prevent death or acute disease occurrence</w:t>
      </w:r>
      <w:r w:rsidR="007F7616" w:rsidRPr="000210BD">
        <w:rPr>
          <w:rFonts w:ascii="Book Antiqua" w:hAnsi="Book Antiqua"/>
          <w:bCs/>
          <w:color w:val="000000"/>
          <w:sz w:val="24"/>
          <w:szCs w:val="24"/>
        </w:rPr>
        <w:t>,</w:t>
      </w:r>
      <w:r w:rsidR="00253CC6" w:rsidRPr="000210BD">
        <w:rPr>
          <w:rFonts w:ascii="Book Antiqua" w:hAnsi="Book Antiqua"/>
          <w:bCs/>
          <w:color w:val="000000"/>
          <w:sz w:val="24"/>
          <w:szCs w:val="24"/>
        </w:rPr>
        <w:t xml:space="preserve"> according to</w:t>
      </w:r>
      <w:r w:rsidR="007F7616" w:rsidRPr="000210BD">
        <w:rPr>
          <w:rFonts w:ascii="Book Antiqua" w:hAnsi="Book Antiqua"/>
          <w:bCs/>
          <w:color w:val="000000"/>
          <w:sz w:val="24"/>
          <w:szCs w:val="24"/>
        </w:rPr>
        <w:t xml:space="preserve"> the</w:t>
      </w:r>
      <w:r w:rsidR="00253CC6" w:rsidRPr="000210BD">
        <w:rPr>
          <w:rFonts w:ascii="Book Antiqua" w:hAnsi="Book Antiqua"/>
          <w:bCs/>
          <w:color w:val="000000"/>
          <w:sz w:val="24"/>
          <w:szCs w:val="24"/>
        </w:rPr>
        <w:t xml:space="preserve"> Medication </w:t>
      </w:r>
      <w:proofErr w:type="gramStart"/>
      <w:r w:rsidR="00253CC6" w:rsidRPr="000210BD">
        <w:rPr>
          <w:rFonts w:ascii="Book Antiqua" w:hAnsi="Book Antiqua"/>
          <w:bCs/>
          <w:color w:val="000000"/>
          <w:sz w:val="24"/>
          <w:szCs w:val="24"/>
        </w:rPr>
        <w:t>Guide</w:t>
      </w:r>
      <w:r w:rsidR="00AD3260" w:rsidRPr="000210BD">
        <w:rPr>
          <w:rFonts w:ascii="Book Antiqua" w:hAnsi="Book Antiqua"/>
          <w:bCs/>
          <w:color w:val="000000"/>
          <w:sz w:val="24"/>
          <w:szCs w:val="24"/>
          <w:vertAlign w:val="superscript"/>
        </w:rPr>
        <w:t>[</w:t>
      </w:r>
      <w:proofErr w:type="gramEnd"/>
      <w:r w:rsidR="00AD3260" w:rsidRPr="000210BD">
        <w:rPr>
          <w:rFonts w:ascii="Book Antiqua" w:hAnsi="Book Antiqua"/>
          <w:bCs/>
          <w:color w:val="000000"/>
          <w:sz w:val="24"/>
          <w:szCs w:val="24"/>
          <w:vertAlign w:val="superscript"/>
        </w:rPr>
        <w:t>23]</w:t>
      </w:r>
      <w:r w:rsidR="00253CC6" w:rsidRPr="000210BD">
        <w:rPr>
          <w:rFonts w:ascii="Book Antiqua" w:hAnsi="Book Antiqua"/>
          <w:bCs/>
          <w:color w:val="000000"/>
          <w:sz w:val="24"/>
          <w:szCs w:val="24"/>
        </w:rPr>
        <w:t>.</w:t>
      </w:r>
      <w:r w:rsidR="00AD3260" w:rsidRPr="000210BD">
        <w:rPr>
          <w:rFonts w:ascii="Book Antiqua" w:hAnsi="Book Antiqua"/>
          <w:bCs/>
          <w:color w:val="000000"/>
          <w:sz w:val="24"/>
          <w:szCs w:val="24"/>
        </w:rPr>
        <w:t xml:space="preserve"> Nevertheless, </w:t>
      </w:r>
      <w:r w:rsidR="007F7616" w:rsidRPr="000210BD">
        <w:rPr>
          <w:rFonts w:ascii="Book Antiqua" w:hAnsi="Book Antiqua"/>
          <w:bCs/>
          <w:color w:val="000000"/>
          <w:sz w:val="24"/>
          <w:szCs w:val="24"/>
        </w:rPr>
        <w:t xml:space="preserve">in a random and double-blinded study, </w:t>
      </w:r>
      <w:r w:rsidR="00AD3260" w:rsidRPr="000210BD">
        <w:rPr>
          <w:rFonts w:ascii="Book Antiqua" w:hAnsi="Book Antiqua"/>
          <w:bCs/>
          <w:color w:val="000000"/>
          <w:sz w:val="24"/>
          <w:szCs w:val="24"/>
        </w:rPr>
        <w:t xml:space="preserve">Sung </w:t>
      </w:r>
      <w:r w:rsidR="00884DED" w:rsidRPr="000210BD">
        <w:rPr>
          <w:rFonts w:ascii="Book Antiqua" w:hAnsi="Book Antiqua"/>
          <w:bCs/>
          <w:i/>
          <w:color w:val="000000"/>
          <w:sz w:val="24"/>
          <w:szCs w:val="24"/>
        </w:rPr>
        <w:t xml:space="preserve">et </w:t>
      </w:r>
      <w:proofErr w:type="gramStart"/>
      <w:r w:rsidR="00884DED" w:rsidRPr="000210BD">
        <w:rPr>
          <w:rFonts w:ascii="Book Antiqua" w:hAnsi="Book Antiqua"/>
          <w:bCs/>
          <w:i/>
          <w:color w:val="000000"/>
          <w:sz w:val="24"/>
          <w:szCs w:val="24"/>
        </w:rPr>
        <w:t>al</w:t>
      </w:r>
      <w:r w:rsidR="00FC7432" w:rsidRPr="00FC7432">
        <w:rPr>
          <w:rFonts w:ascii="Book Antiqua" w:hAnsi="Book Antiqua"/>
          <w:bCs/>
          <w:color w:val="000000"/>
          <w:sz w:val="24"/>
          <w:szCs w:val="24"/>
          <w:vertAlign w:val="superscript"/>
        </w:rPr>
        <w:t>[</w:t>
      </w:r>
      <w:proofErr w:type="gramEnd"/>
      <w:r w:rsidR="00FC7432" w:rsidRPr="000210BD">
        <w:rPr>
          <w:rFonts w:ascii="Book Antiqua" w:hAnsi="Book Antiqua"/>
          <w:bCs/>
          <w:color w:val="000000"/>
          <w:sz w:val="24"/>
          <w:szCs w:val="24"/>
          <w:vertAlign w:val="superscript"/>
        </w:rPr>
        <w:t>24]</w:t>
      </w:r>
      <w:r w:rsidR="00AD3260" w:rsidRPr="000210BD">
        <w:rPr>
          <w:rFonts w:ascii="Book Antiqua" w:hAnsi="Book Antiqua"/>
          <w:bCs/>
          <w:color w:val="000000"/>
          <w:sz w:val="24"/>
          <w:szCs w:val="24"/>
        </w:rPr>
        <w:t xml:space="preserve"> found that recurrent bleeding events </w:t>
      </w:r>
      <w:r w:rsidR="007F7616" w:rsidRPr="000210BD">
        <w:rPr>
          <w:rFonts w:ascii="Book Antiqua" w:hAnsi="Book Antiqua"/>
          <w:bCs/>
          <w:color w:val="000000"/>
          <w:sz w:val="24"/>
          <w:szCs w:val="24"/>
        </w:rPr>
        <w:t xml:space="preserve">due to the </w:t>
      </w:r>
      <w:r w:rsidR="00AD3260" w:rsidRPr="000210BD">
        <w:rPr>
          <w:rFonts w:ascii="Book Antiqua" w:hAnsi="Book Antiqua"/>
          <w:bCs/>
          <w:color w:val="000000"/>
          <w:sz w:val="24"/>
          <w:szCs w:val="24"/>
        </w:rPr>
        <w:t>continu</w:t>
      </w:r>
      <w:r w:rsidR="007F7616" w:rsidRPr="000210BD">
        <w:rPr>
          <w:rFonts w:ascii="Book Antiqua" w:hAnsi="Book Antiqua"/>
          <w:bCs/>
          <w:color w:val="000000"/>
          <w:sz w:val="24"/>
          <w:szCs w:val="24"/>
        </w:rPr>
        <w:t>ed</w:t>
      </w:r>
      <w:r w:rsidR="00AD3260" w:rsidRPr="000210BD">
        <w:rPr>
          <w:rFonts w:ascii="Book Antiqua" w:hAnsi="Book Antiqua"/>
          <w:bCs/>
          <w:color w:val="000000"/>
          <w:sz w:val="24"/>
          <w:szCs w:val="24"/>
        </w:rPr>
        <w:t xml:space="preserve"> usage of aspirin </w:t>
      </w:r>
      <w:r w:rsidR="007F7616" w:rsidRPr="000210BD">
        <w:rPr>
          <w:rFonts w:ascii="Book Antiqua" w:hAnsi="Book Antiqua"/>
          <w:bCs/>
          <w:color w:val="000000"/>
          <w:sz w:val="24"/>
          <w:szCs w:val="24"/>
        </w:rPr>
        <w:t xml:space="preserve">severely </w:t>
      </w:r>
      <w:r w:rsidR="00AD3260" w:rsidRPr="000210BD">
        <w:rPr>
          <w:rFonts w:ascii="Book Antiqua" w:hAnsi="Book Antiqua"/>
          <w:bCs/>
          <w:color w:val="000000"/>
          <w:sz w:val="24"/>
          <w:szCs w:val="24"/>
        </w:rPr>
        <w:t>influenc</w:t>
      </w:r>
      <w:r w:rsidR="007F7616" w:rsidRPr="000210BD">
        <w:rPr>
          <w:rFonts w:ascii="Book Antiqua" w:hAnsi="Book Antiqua"/>
          <w:bCs/>
          <w:color w:val="000000"/>
          <w:sz w:val="24"/>
          <w:szCs w:val="24"/>
        </w:rPr>
        <w:t xml:space="preserve">es the prognosis of </w:t>
      </w:r>
      <w:r w:rsidR="00AD3260" w:rsidRPr="000210BD">
        <w:rPr>
          <w:rFonts w:ascii="Book Antiqua" w:hAnsi="Book Antiqua"/>
          <w:bCs/>
          <w:color w:val="000000"/>
          <w:sz w:val="24"/>
          <w:szCs w:val="24"/>
        </w:rPr>
        <w:t>patients. Accordingly, there is a</w:t>
      </w:r>
      <w:r w:rsidR="007F7616" w:rsidRPr="000210BD">
        <w:rPr>
          <w:rFonts w:ascii="Book Antiqua" w:hAnsi="Book Antiqua"/>
          <w:bCs/>
          <w:color w:val="000000"/>
          <w:sz w:val="24"/>
          <w:szCs w:val="24"/>
        </w:rPr>
        <w:t>n</w:t>
      </w:r>
      <w:r w:rsidR="0072140D" w:rsidRPr="000210BD">
        <w:rPr>
          <w:rFonts w:ascii="Book Antiqua" w:hAnsi="Book Antiqua"/>
          <w:bCs/>
          <w:color w:val="000000"/>
          <w:sz w:val="24"/>
          <w:szCs w:val="24"/>
        </w:rPr>
        <w:t xml:space="preserve"> </w:t>
      </w:r>
      <w:r w:rsidR="007F7616" w:rsidRPr="000210BD">
        <w:rPr>
          <w:rFonts w:ascii="Book Antiqua" w:hAnsi="Book Antiqua"/>
          <w:bCs/>
          <w:color w:val="000000"/>
          <w:sz w:val="24"/>
          <w:szCs w:val="24"/>
        </w:rPr>
        <w:t xml:space="preserve">existing </w:t>
      </w:r>
      <w:r w:rsidR="00AD3260" w:rsidRPr="000210BD">
        <w:rPr>
          <w:rFonts w:ascii="Book Antiqua" w:hAnsi="Book Antiqua"/>
          <w:bCs/>
          <w:color w:val="000000"/>
          <w:sz w:val="24"/>
          <w:szCs w:val="24"/>
        </w:rPr>
        <w:t xml:space="preserve">dilemma in clinical antithrombotic drugs usage. </w:t>
      </w:r>
      <w:r w:rsidR="007F7616" w:rsidRPr="000210BD">
        <w:rPr>
          <w:rFonts w:ascii="Book Antiqua" w:hAnsi="Book Antiqua"/>
          <w:bCs/>
          <w:color w:val="000000"/>
          <w:sz w:val="24"/>
          <w:szCs w:val="24"/>
        </w:rPr>
        <w:t>Furthermore</w:t>
      </w:r>
      <w:r w:rsidR="00AD3260" w:rsidRPr="000210BD">
        <w:rPr>
          <w:rFonts w:ascii="Book Antiqua" w:hAnsi="Book Antiqua"/>
          <w:bCs/>
          <w:color w:val="000000"/>
          <w:sz w:val="24"/>
          <w:szCs w:val="24"/>
        </w:rPr>
        <w:t xml:space="preserve">, </w:t>
      </w:r>
      <w:r w:rsidR="007F7616" w:rsidRPr="000210BD">
        <w:rPr>
          <w:rFonts w:ascii="Book Antiqua" w:hAnsi="Book Antiqua"/>
          <w:bCs/>
          <w:color w:val="000000"/>
          <w:sz w:val="24"/>
          <w:szCs w:val="24"/>
        </w:rPr>
        <w:t xml:space="preserve">there are </w:t>
      </w:r>
      <w:r w:rsidR="00AD3260" w:rsidRPr="000210BD">
        <w:rPr>
          <w:rFonts w:ascii="Book Antiqua" w:hAnsi="Book Antiqua"/>
          <w:bCs/>
          <w:color w:val="000000"/>
          <w:sz w:val="24"/>
          <w:szCs w:val="24"/>
        </w:rPr>
        <w:t xml:space="preserve">few </w:t>
      </w:r>
      <w:r w:rsidR="007F7616" w:rsidRPr="000210BD">
        <w:rPr>
          <w:rFonts w:ascii="Book Antiqua" w:hAnsi="Book Antiqua"/>
          <w:bCs/>
          <w:color w:val="000000"/>
          <w:sz w:val="24"/>
          <w:szCs w:val="24"/>
        </w:rPr>
        <w:t xml:space="preserve">studies </w:t>
      </w:r>
      <w:r w:rsidR="00AD3260" w:rsidRPr="000210BD">
        <w:rPr>
          <w:rFonts w:ascii="Book Antiqua" w:hAnsi="Book Antiqua"/>
          <w:bCs/>
          <w:color w:val="000000"/>
          <w:sz w:val="24"/>
          <w:szCs w:val="24"/>
        </w:rPr>
        <w:t xml:space="preserve">on </w:t>
      </w:r>
      <w:proofErr w:type="spellStart"/>
      <w:r w:rsidR="00593ED3" w:rsidRPr="000210BD">
        <w:rPr>
          <w:rFonts w:ascii="Book Antiqua" w:hAnsi="Book Antiqua"/>
          <w:bCs/>
          <w:color w:val="000000"/>
          <w:sz w:val="24"/>
          <w:szCs w:val="24"/>
        </w:rPr>
        <w:t>antithrombotics</w:t>
      </w:r>
      <w:proofErr w:type="spellEnd"/>
      <w:r w:rsidR="00593ED3" w:rsidRPr="000210BD">
        <w:rPr>
          <w:rFonts w:ascii="Book Antiqua" w:hAnsi="Book Antiqua"/>
          <w:bCs/>
          <w:color w:val="000000"/>
          <w:sz w:val="24"/>
          <w:szCs w:val="24"/>
        </w:rPr>
        <w:t xml:space="preserve"> usage </w:t>
      </w:r>
      <w:r w:rsidR="007F7616" w:rsidRPr="000210BD">
        <w:rPr>
          <w:rFonts w:ascii="Book Antiqua" w:hAnsi="Book Antiqua"/>
          <w:bCs/>
          <w:color w:val="000000"/>
          <w:sz w:val="24"/>
          <w:szCs w:val="24"/>
        </w:rPr>
        <w:t>for treating</w:t>
      </w:r>
      <w:r w:rsidR="00593ED3" w:rsidRPr="000210BD">
        <w:rPr>
          <w:rFonts w:ascii="Book Antiqua" w:hAnsi="Book Antiqua"/>
          <w:bCs/>
          <w:color w:val="000000"/>
          <w:sz w:val="24"/>
          <w:szCs w:val="24"/>
        </w:rPr>
        <w:t xml:space="preserve"> peptic ulcer bleeding patients</w:t>
      </w:r>
      <w:r w:rsidR="00FA2F52" w:rsidRPr="000210BD">
        <w:rPr>
          <w:rFonts w:ascii="Book Antiqua" w:hAnsi="Book Antiqua"/>
          <w:bCs/>
          <w:color w:val="000000"/>
          <w:sz w:val="24"/>
          <w:szCs w:val="24"/>
        </w:rPr>
        <w:t>,</w:t>
      </w:r>
      <w:r w:rsidR="00593ED3" w:rsidRPr="000210BD">
        <w:rPr>
          <w:rFonts w:ascii="Book Antiqua" w:hAnsi="Book Antiqua"/>
          <w:bCs/>
          <w:color w:val="000000"/>
          <w:sz w:val="24"/>
          <w:szCs w:val="24"/>
        </w:rPr>
        <w:t xml:space="preserve"> and </w:t>
      </w:r>
      <w:r w:rsidR="00FA2F52" w:rsidRPr="000210BD">
        <w:rPr>
          <w:rFonts w:ascii="Book Antiqua" w:hAnsi="Book Antiqua"/>
          <w:bCs/>
          <w:color w:val="000000"/>
          <w:sz w:val="24"/>
          <w:szCs w:val="24"/>
        </w:rPr>
        <w:t xml:space="preserve">there is </w:t>
      </w:r>
      <w:r w:rsidR="00593ED3" w:rsidRPr="000210BD">
        <w:rPr>
          <w:rFonts w:ascii="Book Antiqua" w:hAnsi="Book Antiqua"/>
          <w:bCs/>
          <w:color w:val="000000"/>
          <w:sz w:val="24"/>
          <w:szCs w:val="24"/>
        </w:rPr>
        <w:t>increasing concern on these patients in clinic. Hence, we collect</w:t>
      </w:r>
      <w:r w:rsidR="00FA2F52" w:rsidRPr="000210BD">
        <w:rPr>
          <w:rFonts w:ascii="Book Antiqua" w:hAnsi="Book Antiqua"/>
          <w:bCs/>
          <w:color w:val="000000"/>
          <w:sz w:val="24"/>
          <w:szCs w:val="24"/>
        </w:rPr>
        <w:t>ed</w:t>
      </w:r>
      <w:r w:rsidR="0072140D" w:rsidRPr="000210BD">
        <w:rPr>
          <w:rFonts w:ascii="Book Antiqua" w:hAnsi="Book Antiqua"/>
          <w:bCs/>
          <w:color w:val="000000"/>
          <w:sz w:val="24"/>
          <w:szCs w:val="24"/>
        </w:rPr>
        <w:t xml:space="preserve"> </w:t>
      </w:r>
      <w:r w:rsidR="00FA2F52" w:rsidRPr="000210BD">
        <w:rPr>
          <w:rFonts w:ascii="Book Antiqua" w:hAnsi="Book Antiqua"/>
          <w:bCs/>
          <w:color w:val="000000"/>
          <w:sz w:val="24"/>
          <w:szCs w:val="24"/>
        </w:rPr>
        <w:t xml:space="preserve">the </w:t>
      </w:r>
      <w:r w:rsidR="00593ED3" w:rsidRPr="000210BD">
        <w:rPr>
          <w:rFonts w:ascii="Book Antiqua" w:hAnsi="Book Antiqua"/>
          <w:bCs/>
          <w:color w:val="000000"/>
          <w:sz w:val="24"/>
          <w:szCs w:val="24"/>
        </w:rPr>
        <w:t xml:space="preserve">recent five-year clinical case data of </w:t>
      </w:r>
      <w:r w:rsidR="00FA2F52" w:rsidRPr="000210BD">
        <w:rPr>
          <w:rFonts w:ascii="Book Antiqua" w:hAnsi="Book Antiqua"/>
          <w:bCs/>
          <w:color w:val="000000"/>
          <w:sz w:val="24"/>
          <w:szCs w:val="24"/>
        </w:rPr>
        <w:t xml:space="preserve">patients with </w:t>
      </w:r>
      <w:r w:rsidR="00593ED3" w:rsidRPr="000210BD">
        <w:rPr>
          <w:rFonts w:ascii="Book Antiqua" w:hAnsi="Book Antiqua"/>
          <w:bCs/>
          <w:color w:val="000000"/>
          <w:sz w:val="24"/>
          <w:szCs w:val="24"/>
        </w:rPr>
        <w:t>peptic ulcer bleeding in our hospital</w:t>
      </w:r>
      <w:r w:rsidR="00FA2F52" w:rsidRPr="000210BD">
        <w:rPr>
          <w:rFonts w:ascii="Book Antiqua" w:hAnsi="Book Antiqua"/>
          <w:bCs/>
          <w:color w:val="000000"/>
          <w:sz w:val="24"/>
          <w:szCs w:val="24"/>
        </w:rPr>
        <w:t>,</w:t>
      </w:r>
      <w:r w:rsidR="00593ED3" w:rsidRPr="000210BD">
        <w:rPr>
          <w:rFonts w:ascii="Book Antiqua" w:hAnsi="Book Antiqua"/>
          <w:bCs/>
          <w:color w:val="000000"/>
          <w:sz w:val="24"/>
          <w:szCs w:val="24"/>
        </w:rPr>
        <w:t xml:space="preserve"> aiming to investigate</w:t>
      </w:r>
      <w:r w:rsidR="00FA2F52" w:rsidRPr="000210BD">
        <w:rPr>
          <w:rFonts w:ascii="Book Antiqua" w:hAnsi="Book Antiqua"/>
          <w:bCs/>
          <w:color w:val="000000"/>
          <w:sz w:val="24"/>
          <w:szCs w:val="24"/>
        </w:rPr>
        <w:t xml:space="preserve"> its</w:t>
      </w:r>
      <w:r w:rsidR="00593ED3" w:rsidRPr="000210BD">
        <w:rPr>
          <w:rFonts w:ascii="Book Antiqua" w:hAnsi="Book Antiqua"/>
          <w:bCs/>
          <w:color w:val="000000"/>
          <w:sz w:val="24"/>
          <w:szCs w:val="24"/>
        </w:rPr>
        <w:t xml:space="preserve"> effect on patients </w:t>
      </w:r>
      <w:r w:rsidR="00FA2F52" w:rsidRPr="000210BD">
        <w:rPr>
          <w:rFonts w:ascii="Book Antiqua" w:hAnsi="Book Antiqua"/>
          <w:bCs/>
          <w:color w:val="000000"/>
          <w:sz w:val="24"/>
          <w:szCs w:val="24"/>
        </w:rPr>
        <w:t xml:space="preserve">who </w:t>
      </w:r>
      <w:r w:rsidR="00593ED3" w:rsidRPr="000210BD">
        <w:rPr>
          <w:rFonts w:ascii="Book Antiqua" w:hAnsi="Book Antiqua"/>
          <w:bCs/>
          <w:color w:val="000000"/>
          <w:sz w:val="24"/>
          <w:szCs w:val="24"/>
        </w:rPr>
        <w:t>continu</w:t>
      </w:r>
      <w:r w:rsidR="00FA2F52" w:rsidRPr="000210BD">
        <w:rPr>
          <w:rFonts w:ascii="Book Antiqua" w:hAnsi="Book Antiqua"/>
          <w:bCs/>
          <w:color w:val="000000"/>
          <w:sz w:val="24"/>
          <w:szCs w:val="24"/>
        </w:rPr>
        <w:t>e the administration of</w:t>
      </w:r>
      <w:r w:rsidR="00593ED3" w:rsidRPr="000210BD">
        <w:rPr>
          <w:rFonts w:ascii="Book Antiqua" w:hAnsi="Book Antiqua"/>
          <w:bCs/>
          <w:color w:val="000000"/>
          <w:sz w:val="24"/>
          <w:szCs w:val="24"/>
        </w:rPr>
        <w:t xml:space="preserve"> antithrombotic drugs, including</w:t>
      </w:r>
      <w:r w:rsidR="00FA2F52" w:rsidRPr="000210BD">
        <w:rPr>
          <w:rFonts w:ascii="Book Antiqua" w:hAnsi="Book Antiqua"/>
          <w:bCs/>
          <w:color w:val="000000"/>
          <w:sz w:val="24"/>
          <w:szCs w:val="24"/>
        </w:rPr>
        <w:t xml:space="preserve"> its</w:t>
      </w:r>
      <w:r w:rsidR="00593ED3" w:rsidRPr="000210BD">
        <w:rPr>
          <w:rFonts w:ascii="Book Antiqua" w:hAnsi="Book Antiqua"/>
          <w:bCs/>
          <w:color w:val="000000"/>
          <w:sz w:val="24"/>
          <w:szCs w:val="24"/>
        </w:rPr>
        <w:t xml:space="preserve"> prognosis risk factors</w:t>
      </w:r>
      <w:r w:rsidR="00FA2F52" w:rsidRPr="000210BD">
        <w:rPr>
          <w:rFonts w:ascii="Book Antiqua" w:hAnsi="Book Antiqua"/>
          <w:bCs/>
          <w:color w:val="000000"/>
          <w:sz w:val="24"/>
          <w:szCs w:val="24"/>
        </w:rPr>
        <w:t xml:space="preserve">. </w:t>
      </w:r>
      <w:r w:rsidR="00FA2F52" w:rsidRPr="000210BD">
        <w:rPr>
          <w:rFonts w:ascii="Book Antiqua" w:hAnsi="Book Antiqua"/>
          <w:bCs/>
          <w:color w:val="000000"/>
          <w:sz w:val="24"/>
          <w:szCs w:val="24"/>
        </w:rPr>
        <w:lastRenderedPageBreak/>
        <w:t>This would</w:t>
      </w:r>
      <w:r w:rsidR="00593ED3" w:rsidRPr="000210BD">
        <w:rPr>
          <w:rFonts w:ascii="Book Antiqua" w:hAnsi="Book Antiqua"/>
          <w:bCs/>
          <w:color w:val="000000"/>
          <w:sz w:val="24"/>
          <w:szCs w:val="24"/>
        </w:rPr>
        <w:t xml:space="preserve"> offer a fresh direction in</w:t>
      </w:r>
      <w:r w:rsidR="00FA2F52" w:rsidRPr="000210BD">
        <w:rPr>
          <w:rFonts w:ascii="Book Antiqua" w:hAnsi="Book Antiqua"/>
          <w:bCs/>
          <w:color w:val="000000"/>
          <w:sz w:val="24"/>
          <w:szCs w:val="24"/>
        </w:rPr>
        <w:t xml:space="preserve"> the</w:t>
      </w:r>
      <w:r w:rsidR="00593ED3" w:rsidRPr="000210BD">
        <w:rPr>
          <w:rFonts w:ascii="Book Antiqua" w:hAnsi="Book Antiqua"/>
          <w:bCs/>
          <w:color w:val="000000"/>
          <w:sz w:val="24"/>
          <w:szCs w:val="24"/>
        </w:rPr>
        <w:t xml:space="preserve"> balanced application of antithrombotic drugs.</w:t>
      </w:r>
    </w:p>
    <w:p w:rsidR="00FC7432" w:rsidRPr="000210BD" w:rsidRDefault="00FC7432" w:rsidP="000210BD">
      <w:pPr>
        <w:spacing w:line="360" w:lineRule="auto"/>
        <w:rPr>
          <w:rFonts w:ascii="Book Antiqua" w:hAnsi="Book Antiqua"/>
          <w:bCs/>
          <w:color w:val="000000"/>
          <w:sz w:val="24"/>
          <w:szCs w:val="24"/>
        </w:rPr>
      </w:pPr>
    </w:p>
    <w:p w:rsidR="00801F0D" w:rsidRPr="000210BD" w:rsidRDefault="00FC7432" w:rsidP="000210BD">
      <w:pPr>
        <w:spacing w:line="360" w:lineRule="auto"/>
        <w:rPr>
          <w:rFonts w:ascii="Book Antiqua" w:hAnsi="Book Antiqua"/>
          <w:b/>
          <w:color w:val="000000"/>
          <w:sz w:val="24"/>
          <w:szCs w:val="24"/>
        </w:rPr>
      </w:pPr>
      <w:r w:rsidRPr="000210BD">
        <w:rPr>
          <w:rFonts w:ascii="Book Antiqua" w:hAnsi="Book Antiqua"/>
          <w:b/>
          <w:color w:val="000000"/>
          <w:sz w:val="24"/>
          <w:szCs w:val="24"/>
        </w:rPr>
        <w:t>MATERIALS AND METHODS</w:t>
      </w:r>
    </w:p>
    <w:p w:rsidR="00801F0D" w:rsidRPr="00FC7432" w:rsidRDefault="00593ED3" w:rsidP="00FC7432">
      <w:pPr>
        <w:spacing w:line="360" w:lineRule="auto"/>
        <w:rPr>
          <w:rFonts w:ascii="Book Antiqua" w:hAnsi="Book Antiqua"/>
          <w:b/>
          <w:i/>
          <w:color w:val="000000"/>
          <w:sz w:val="24"/>
          <w:szCs w:val="24"/>
        </w:rPr>
      </w:pPr>
      <w:r w:rsidRPr="00FC7432">
        <w:rPr>
          <w:rFonts w:ascii="Book Antiqua" w:hAnsi="Book Antiqua"/>
          <w:b/>
          <w:i/>
          <w:color w:val="000000"/>
          <w:sz w:val="24"/>
          <w:szCs w:val="24"/>
        </w:rPr>
        <w:t>Study objects</w:t>
      </w:r>
    </w:p>
    <w:p w:rsidR="00801F0D" w:rsidRPr="000210BD" w:rsidRDefault="006E1EF0" w:rsidP="00FC7432">
      <w:pPr>
        <w:spacing w:line="360" w:lineRule="auto"/>
        <w:rPr>
          <w:rFonts w:ascii="Book Antiqua" w:eastAsiaTheme="minorEastAsia" w:hAnsi="Book Antiqua"/>
          <w:sz w:val="24"/>
          <w:szCs w:val="24"/>
        </w:rPr>
      </w:pPr>
      <w:r w:rsidRPr="000210BD">
        <w:rPr>
          <w:rFonts w:ascii="Book Antiqua" w:hAnsi="Book Antiqua"/>
          <w:color w:val="000000"/>
          <w:sz w:val="24"/>
          <w:szCs w:val="24"/>
        </w:rPr>
        <w:t xml:space="preserve">Patients with </w:t>
      </w:r>
      <w:r w:rsidR="00100429" w:rsidRPr="000210BD">
        <w:rPr>
          <w:rFonts w:ascii="Book Antiqua" w:hAnsi="Book Antiqua"/>
          <w:color w:val="000000"/>
          <w:sz w:val="24"/>
          <w:szCs w:val="24"/>
        </w:rPr>
        <w:t xml:space="preserve">peptic ulcer </w:t>
      </w:r>
      <w:r w:rsidR="00100429" w:rsidRPr="000210BD">
        <w:rPr>
          <w:rFonts w:ascii="Book Antiqua" w:eastAsiaTheme="minorEastAsia" w:hAnsi="Book Antiqua"/>
          <w:sz w:val="24"/>
          <w:szCs w:val="24"/>
        </w:rPr>
        <w:t xml:space="preserve">in </w:t>
      </w:r>
      <w:proofErr w:type="spellStart"/>
      <w:r w:rsidR="00100429" w:rsidRPr="000210BD">
        <w:rPr>
          <w:rFonts w:ascii="Book Antiqua" w:hAnsi="Book Antiqua"/>
          <w:color w:val="000000"/>
          <w:sz w:val="24"/>
          <w:szCs w:val="24"/>
        </w:rPr>
        <w:t>Tongren</w:t>
      </w:r>
      <w:proofErr w:type="spellEnd"/>
      <w:r w:rsidR="00100429" w:rsidRPr="000210BD">
        <w:rPr>
          <w:rFonts w:ascii="Book Antiqua" w:hAnsi="Book Antiqua"/>
          <w:color w:val="000000"/>
          <w:sz w:val="24"/>
          <w:szCs w:val="24"/>
        </w:rPr>
        <w:t xml:space="preserve"> Hospital affiliated to Shanghai Jiao Tong University</w:t>
      </w:r>
      <w:r w:rsidRPr="000210BD">
        <w:rPr>
          <w:rFonts w:ascii="Book Antiqua" w:hAnsi="Book Antiqua"/>
          <w:color w:val="000000"/>
          <w:sz w:val="24"/>
          <w:szCs w:val="24"/>
        </w:rPr>
        <w:t xml:space="preserve"> from </w:t>
      </w:r>
      <w:r w:rsidRPr="000210BD">
        <w:rPr>
          <w:rFonts w:ascii="Book Antiqua" w:eastAsiaTheme="minorEastAsia" w:hAnsi="Book Antiqua"/>
          <w:sz w:val="24"/>
          <w:szCs w:val="24"/>
        </w:rPr>
        <w:t xml:space="preserve">January 1, 2009 to January 1, 2014 </w:t>
      </w:r>
      <w:r w:rsidRPr="000210BD">
        <w:rPr>
          <w:rFonts w:ascii="Book Antiqua" w:hAnsi="Book Antiqua"/>
          <w:color w:val="000000"/>
          <w:sz w:val="24"/>
          <w:szCs w:val="24"/>
        </w:rPr>
        <w:t>were included into this study</w:t>
      </w:r>
      <w:r w:rsidR="00100429" w:rsidRPr="000210BD">
        <w:rPr>
          <w:rFonts w:ascii="Book Antiqua" w:hAnsi="Book Antiqua"/>
          <w:color w:val="000000"/>
          <w:sz w:val="24"/>
          <w:szCs w:val="24"/>
        </w:rPr>
        <w:t xml:space="preserve">. The study </w:t>
      </w:r>
      <w:r w:rsidRPr="000210BD">
        <w:rPr>
          <w:rFonts w:ascii="Book Antiqua" w:hAnsi="Book Antiqua"/>
          <w:color w:val="000000"/>
          <w:sz w:val="24"/>
          <w:szCs w:val="24"/>
        </w:rPr>
        <w:t>ended on</w:t>
      </w:r>
      <w:r w:rsidR="0072140D" w:rsidRPr="000210BD">
        <w:rPr>
          <w:rFonts w:ascii="Book Antiqua" w:hAnsi="Book Antiqua"/>
          <w:color w:val="000000"/>
          <w:sz w:val="24"/>
          <w:szCs w:val="24"/>
        </w:rPr>
        <w:t xml:space="preserve"> </w:t>
      </w:r>
      <w:r w:rsidR="00100429" w:rsidRPr="000210BD">
        <w:rPr>
          <w:rFonts w:ascii="Book Antiqua" w:eastAsiaTheme="minorEastAsia" w:hAnsi="Book Antiqua"/>
          <w:sz w:val="24"/>
          <w:szCs w:val="24"/>
        </w:rPr>
        <w:t>December 31, 2014. Upper gastrointestinal hemorrhage was defined as hemoptysis, hematochezia, melena, fainting</w:t>
      </w:r>
      <w:r w:rsidR="00B542CC" w:rsidRPr="000210BD">
        <w:rPr>
          <w:rFonts w:ascii="Book Antiqua" w:eastAsiaTheme="minorEastAsia" w:hAnsi="Book Antiqua"/>
          <w:sz w:val="24"/>
          <w:szCs w:val="24"/>
        </w:rPr>
        <w:t>,</w:t>
      </w:r>
      <w:r w:rsidR="00100429" w:rsidRPr="000210BD">
        <w:rPr>
          <w:rFonts w:ascii="Book Antiqua" w:eastAsiaTheme="minorEastAsia" w:hAnsi="Book Antiqua"/>
          <w:sz w:val="24"/>
          <w:szCs w:val="24"/>
        </w:rPr>
        <w:t xml:space="preserve"> or fainting </w:t>
      </w:r>
      <w:r w:rsidR="00B542CC" w:rsidRPr="000210BD">
        <w:rPr>
          <w:rFonts w:ascii="Book Antiqua" w:eastAsiaTheme="minorEastAsia" w:hAnsi="Book Antiqua"/>
          <w:sz w:val="24"/>
          <w:szCs w:val="24"/>
        </w:rPr>
        <w:t xml:space="preserve">at an </w:t>
      </w:r>
      <w:r w:rsidR="00100429" w:rsidRPr="000210BD">
        <w:rPr>
          <w:rFonts w:ascii="Book Antiqua" w:eastAsiaTheme="minorEastAsia" w:hAnsi="Book Antiqua"/>
          <w:sz w:val="24"/>
          <w:szCs w:val="24"/>
        </w:rPr>
        <w:t xml:space="preserve">early stage </w:t>
      </w:r>
      <w:r w:rsidR="00472723" w:rsidRPr="000210BD">
        <w:rPr>
          <w:rFonts w:ascii="Book Antiqua" w:eastAsiaTheme="minorEastAsia" w:hAnsi="Book Antiqua"/>
          <w:sz w:val="24"/>
          <w:szCs w:val="24"/>
        </w:rPr>
        <w:t xml:space="preserve">with anemia. Through screening, </w:t>
      </w:r>
      <w:r w:rsidR="00B542CC" w:rsidRPr="000210BD">
        <w:rPr>
          <w:rFonts w:ascii="Book Antiqua" w:eastAsiaTheme="minorEastAsia" w:hAnsi="Book Antiqua"/>
          <w:sz w:val="24"/>
          <w:szCs w:val="24"/>
        </w:rPr>
        <w:t xml:space="preserve">the following patients were excluded: patients with </w:t>
      </w:r>
      <w:r w:rsidR="00472723" w:rsidRPr="000210BD">
        <w:rPr>
          <w:rFonts w:ascii="Book Antiqua" w:eastAsiaTheme="minorEastAsia" w:hAnsi="Book Antiqua"/>
          <w:sz w:val="24"/>
          <w:szCs w:val="24"/>
        </w:rPr>
        <w:t xml:space="preserve">non-peptic ulcer bleeding, esophageal varices, vascular dysplasia, esophageal or gastric cancer, </w:t>
      </w:r>
      <w:r w:rsidR="00B542CC" w:rsidRPr="000210BD">
        <w:rPr>
          <w:rFonts w:ascii="Book Antiqua" w:eastAsiaTheme="minorEastAsia" w:hAnsi="Book Antiqua"/>
          <w:sz w:val="24"/>
          <w:szCs w:val="24"/>
        </w:rPr>
        <w:t xml:space="preserve">and </w:t>
      </w:r>
      <w:r w:rsidR="00472723" w:rsidRPr="000210BD">
        <w:rPr>
          <w:rFonts w:ascii="Book Antiqua" w:eastAsiaTheme="minorEastAsia" w:hAnsi="Book Antiqua"/>
          <w:sz w:val="24"/>
          <w:szCs w:val="24"/>
        </w:rPr>
        <w:t>ulcer perforation</w:t>
      </w:r>
      <w:r w:rsidR="00B542CC" w:rsidRPr="000210BD">
        <w:rPr>
          <w:rFonts w:ascii="Book Antiqua" w:eastAsiaTheme="minorEastAsia" w:hAnsi="Book Antiqua"/>
          <w:sz w:val="24"/>
          <w:szCs w:val="24"/>
        </w:rPr>
        <w:t>;</w:t>
      </w:r>
      <w:r w:rsidR="0072140D" w:rsidRPr="000210BD">
        <w:rPr>
          <w:rFonts w:ascii="Book Antiqua" w:eastAsiaTheme="minorEastAsia" w:hAnsi="Book Antiqua"/>
          <w:sz w:val="24"/>
          <w:szCs w:val="24"/>
        </w:rPr>
        <w:t xml:space="preserve"> </w:t>
      </w:r>
      <w:r w:rsidR="00B542CC" w:rsidRPr="000210BD">
        <w:rPr>
          <w:rFonts w:ascii="Book Antiqua" w:eastAsiaTheme="minorEastAsia" w:hAnsi="Book Antiqua"/>
          <w:sz w:val="24"/>
          <w:szCs w:val="24"/>
        </w:rPr>
        <w:t>patients with p</w:t>
      </w:r>
      <w:r w:rsidR="00472723" w:rsidRPr="000210BD">
        <w:rPr>
          <w:rFonts w:ascii="Book Antiqua" w:eastAsiaTheme="minorEastAsia" w:hAnsi="Book Antiqua"/>
          <w:sz w:val="24"/>
          <w:szCs w:val="24"/>
        </w:rPr>
        <w:t>eptic ulcer bleeding</w:t>
      </w:r>
      <w:r w:rsidR="00B542CC" w:rsidRPr="000210BD">
        <w:rPr>
          <w:rFonts w:ascii="Book Antiqua" w:eastAsiaTheme="minorEastAsia" w:hAnsi="Book Antiqua"/>
          <w:sz w:val="24"/>
          <w:szCs w:val="24"/>
        </w:rPr>
        <w:t xml:space="preserve"> who had an</w:t>
      </w:r>
      <w:r w:rsidR="00351AB2" w:rsidRPr="000210BD">
        <w:rPr>
          <w:rFonts w:ascii="Book Antiqua" w:eastAsiaTheme="minorEastAsia" w:hAnsi="Book Antiqua"/>
          <w:sz w:val="24"/>
          <w:szCs w:val="24"/>
        </w:rPr>
        <w:t xml:space="preserve"> unsuccessful endoscopic treatment; </w:t>
      </w:r>
      <w:r w:rsidR="00B542CC" w:rsidRPr="000210BD">
        <w:rPr>
          <w:rFonts w:ascii="Book Antiqua" w:eastAsiaTheme="minorEastAsia" w:hAnsi="Book Antiqua"/>
          <w:sz w:val="24"/>
          <w:szCs w:val="24"/>
        </w:rPr>
        <w:t>p</w:t>
      </w:r>
      <w:r w:rsidR="00351AB2" w:rsidRPr="000210BD">
        <w:rPr>
          <w:rFonts w:ascii="Book Antiqua" w:eastAsiaTheme="minorEastAsia" w:hAnsi="Book Antiqua"/>
          <w:sz w:val="24"/>
          <w:szCs w:val="24"/>
        </w:rPr>
        <w:t xml:space="preserve">atients </w:t>
      </w:r>
      <w:r w:rsidR="00B542CC" w:rsidRPr="000210BD">
        <w:rPr>
          <w:rFonts w:ascii="Book Antiqua" w:eastAsiaTheme="minorEastAsia" w:hAnsi="Book Antiqua"/>
          <w:sz w:val="24"/>
          <w:szCs w:val="24"/>
        </w:rPr>
        <w:t>who did not receive</w:t>
      </w:r>
      <w:r w:rsidR="00351AB2" w:rsidRPr="000210BD">
        <w:rPr>
          <w:rFonts w:ascii="Book Antiqua" w:eastAsiaTheme="minorEastAsia" w:hAnsi="Book Antiqua"/>
          <w:sz w:val="24"/>
          <w:szCs w:val="24"/>
        </w:rPr>
        <w:t xml:space="preserve"> antithrombotic drugs after </w:t>
      </w:r>
      <w:r w:rsidR="00B542CC" w:rsidRPr="000210BD">
        <w:rPr>
          <w:rFonts w:ascii="Book Antiqua" w:eastAsiaTheme="minorEastAsia" w:hAnsi="Book Antiqua"/>
          <w:sz w:val="24"/>
          <w:szCs w:val="24"/>
        </w:rPr>
        <w:t xml:space="preserve">a </w:t>
      </w:r>
      <w:r w:rsidR="00351AB2" w:rsidRPr="000210BD">
        <w:rPr>
          <w:rFonts w:ascii="Book Antiqua" w:eastAsiaTheme="minorEastAsia" w:hAnsi="Book Antiqua"/>
          <w:sz w:val="24"/>
          <w:szCs w:val="24"/>
        </w:rPr>
        <w:t xml:space="preserve">successful therapy; </w:t>
      </w:r>
      <w:r w:rsidR="00B542CC" w:rsidRPr="000210BD">
        <w:rPr>
          <w:rFonts w:ascii="Book Antiqua" w:eastAsiaTheme="minorEastAsia" w:hAnsi="Book Antiqua"/>
          <w:sz w:val="24"/>
          <w:szCs w:val="24"/>
        </w:rPr>
        <w:t>p</w:t>
      </w:r>
      <w:r w:rsidR="00351AB2" w:rsidRPr="000210BD">
        <w:rPr>
          <w:rFonts w:ascii="Book Antiqua" w:eastAsiaTheme="minorEastAsia" w:hAnsi="Book Antiqua"/>
          <w:sz w:val="24"/>
          <w:szCs w:val="24"/>
        </w:rPr>
        <w:t xml:space="preserve">atients </w:t>
      </w:r>
      <w:r w:rsidR="00B542CC" w:rsidRPr="000210BD">
        <w:rPr>
          <w:rFonts w:ascii="Book Antiqua" w:eastAsiaTheme="minorEastAsia" w:hAnsi="Book Antiqua"/>
          <w:sz w:val="24"/>
          <w:szCs w:val="24"/>
        </w:rPr>
        <w:t xml:space="preserve">who received </w:t>
      </w:r>
      <w:r w:rsidR="00351AB2" w:rsidRPr="000210BD">
        <w:rPr>
          <w:rFonts w:ascii="Book Antiqua" w:eastAsiaTheme="minorEastAsia" w:hAnsi="Book Antiqua"/>
          <w:sz w:val="24"/>
          <w:szCs w:val="24"/>
        </w:rPr>
        <w:t>proton pup inhibitor</w:t>
      </w:r>
      <w:r w:rsidR="00B542CC" w:rsidRPr="000210BD">
        <w:rPr>
          <w:rFonts w:ascii="Book Antiqua" w:eastAsiaTheme="minorEastAsia" w:hAnsi="Book Antiqua"/>
          <w:sz w:val="24"/>
          <w:szCs w:val="24"/>
        </w:rPr>
        <w:t>s</w:t>
      </w:r>
      <w:r w:rsidR="00351AB2" w:rsidRPr="000210BD">
        <w:rPr>
          <w:rFonts w:ascii="Book Antiqua" w:eastAsiaTheme="minorEastAsia" w:hAnsi="Book Antiqua"/>
          <w:sz w:val="24"/>
          <w:szCs w:val="24"/>
        </w:rPr>
        <w:t xml:space="preserve"> to prevent damage </w:t>
      </w:r>
      <w:r w:rsidR="00B542CC" w:rsidRPr="000210BD">
        <w:rPr>
          <w:rFonts w:ascii="Book Antiqua" w:eastAsiaTheme="minorEastAsia" w:hAnsi="Book Antiqua"/>
          <w:sz w:val="24"/>
          <w:szCs w:val="24"/>
        </w:rPr>
        <w:t>from</w:t>
      </w:r>
      <w:r w:rsidR="00351AB2" w:rsidRPr="000210BD">
        <w:rPr>
          <w:rFonts w:ascii="Book Antiqua" w:eastAsiaTheme="minorEastAsia" w:hAnsi="Book Antiqua"/>
          <w:sz w:val="24"/>
          <w:szCs w:val="24"/>
        </w:rPr>
        <w:t xml:space="preserve"> antithrombotic drugs. </w:t>
      </w:r>
      <w:r w:rsidR="00B542CC" w:rsidRPr="000210BD">
        <w:rPr>
          <w:rFonts w:ascii="Book Antiqua" w:eastAsiaTheme="minorEastAsia" w:hAnsi="Book Antiqua"/>
          <w:sz w:val="24"/>
          <w:szCs w:val="24"/>
        </w:rPr>
        <w:t>The s</w:t>
      </w:r>
      <w:r w:rsidR="00351AB2" w:rsidRPr="000210BD">
        <w:rPr>
          <w:rFonts w:ascii="Book Antiqua" w:eastAsiaTheme="minorEastAsia" w:hAnsi="Book Antiqua"/>
          <w:sz w:val="24"/>
          <w:szCs w:val="24"/>
        </w:rPr>
        <w:t>creening procedure</w:t>
      </w:r>
      <w:r w:rsidR="00B542CC" w:rsidRPr="000210BD">
        <w:rPr>
          <w:rFonts w:ascii="Book Antiqua" w:eastAsiaTheme="minorEastAsia" w:hAnsi="Book Antiqua"/>
          <w:sz w:val="24"/>
          <w:szCs w:val="24"/>
        </w:rPr>
        <w:t xml:space="preserve"> is</w:t>
      </w:r>
      <w:r w:rsidR="00351AB2" w:rsidRPr="000210BD">
        <w:rPr>
          <w:rFonts w:ascii="Book Antiqua" w:eastAsiaTheme="minorEastAsia" w:hAnsi="Book Antiqua"/>
          <w:sz w:val="24"/>
          <w:szCs w:val="24"/>
        </w:rPr>
        <w:t xml:space="preserve"> shown in Figure 1.</w:t>
      </w:r>
    </w:p>
    <w:p w:rsidR="00351AB2" w:rsidRDefault="00351AB2" w:rsidP="000210BD">
      <w:pPr>
        <w:spacing w:line="360" w:lineRule="auto"/>
        <w:ind w:firstLineChars="200" w:firstLine="480"/>
        <w:rPr>
          <w:rFonts w:ascii="Book Antiqua" w:eastAsiaTheme="minorEastAsia" w:hAnsi="Book Antiqua"/>
          <w:sz w:val="24"/>
          <w:szCs w:val="24"/>
        </w:rPr>
      </w:pPr>
      <w:r w:rsidRPr="000210BD">
        <w:rPr>
          <w:rFonts w:ascii="Book Antiqua" w:eastAsiaTheme="minorEastAsia" w:hAnsi="Book Antiqua"/>
          <w:sz w:val="24"/>
          <w:szCs w:val="24"/>
        </w:rPr>
        <w:t xml:space="preserve">Through screening, </w:t>
      </w:r>
      <w:r w:rsidR="00C526DE" w:rsidRPr="000210BD">
        <w:rPr>
          <w:rFonts w:ascii="Book Antiqua" w:eastAsiaTheme="minorEastAsia" w:hAnsi="Book Antiqua"/>
          <w:sz w:val="24"/>
          <w:szCs w:val="24"/>
        </w:rPr>
        <w:t xml:space="preserve">a total of </w:t>
      </w:r>
      <w:r w:rsidRPr="000210BD">
        <w:rPr>
          <w:rFonts w:ascii="Book Antiqua" w:eastAsiaTheme="minorEastAsia" w:hAnsi="Book Antiqua"/>
          <w:sz w:val="24"/>
          <w:szCs w:val="24"/>
        </w:rPr>
        <w:t xml:space="preserve">167 patients were enrolled </w:t>
      </w:r>
      <w:r w:rsidR="00C526DE" w:rsidRPr="000210BD">
        <w:rPr>
          <w:rFonts w:ascii="Book Antiqua" w:eastAsiaTheme="minorEastAsia" w:hAnsi="Book Antiqua"/>
          <w:sz w:val="24"/>
          <w:szCs w:val="24"/>
        </w:rPr>
        <w:t>into this</w:t>
      </w:r>
      <w:r w:rsidRPr="000210BD">
        <w:rPr>
          <w:rFonts w:ascii="Book Antiqua" w:eastAsiaTheme="minorEastAsia" w:hAnsi="Book Antiqua"/>
          <w:sz w:val="24"/>
          <w:szCs w:val="24"/>
        </w:rPr>
        <w:t xml:space="preserve"> study. </w:t>
      </w:r>
      <w:r w:rsidR="00C526DE" w:rsidRPr="000210BD">
        <w:rPr>
          <w:rFonts w:ascii="Book Antiqua" w:eastAsiaTheme="minorEastAsia" w:hAnsi="Book Antiqua"/>
          <w:sz w:val="24"/>
          <w:szCs w:val="24"/>
        </w:rPr>
        <w:t>Patients were</w:t>
      </w:r>
      <w:r w:rsidRPr="000210BD">
        <w:rPr>
          <w:rFonts w:ascii="Book Antiqua" w:eastAsiaTheme="minorEastAsia" w:hAnsi="Book Antiqua"/>
          <w:sz w:val="24"/>
          <w:szCs w:val="24"/>
        </w:rPr>
        <w:t xml:space="preserve"> divided into two groups</w:t>
      </w:r>
      <w:r w:rsidR="00C526DE" w:rsidRPr="000210BD">
        <w:rPr>
          <w:rFonts w:ascii="Book Antiqua" w:eastAsiaTheme="minorEastAsia" w:hAnsi="Book Antiqua"/>
          <w:sz w:val="24"/>
          <w:szCs w:val="24"/>
        </w:rPr>
        <w:t>, based on whether drug administration was continued or discontinued after peptic ulcer bleeding was healed through endoscopic treatment:</w:t>
      </w:r>
      <w:r w:rsidRPr="000210BD">
        <w:rPr>
          <w:rFonts w:ascii="Book Antiqua" w:eastAsiaTheme="minorEastAsia" w:hAnsi="Book Antiqua"/>
          <w:sz w:val="24"/>
          <w:szCs w:val="24"/>
        </w:rPr>
        <w:t xml:space="preserve"> continuing group </w:t>
      </w:r>
      <w:r w:rsidR="00C526DE" w:rsidRPr="000210BD">
        <w:rPr>
          <w:rFonts w:ascii="Book Antiqua" w:eastAsiaTheme="minorEastAsia" w:hAnsi="Book Antiqua"/>
          <w:sz w:val="24"/>
          <w:szCs w:val="24"/>
        </w:rPr>
        <w:t>(</w:t>
      </w:r>
      <w:r w:rsidR="00884DED" w:rsidRPr="000210BD">
        <w:rPr>
          <w:rFonts w:ascii="Book Antiqua" w:eastAsiaTheme="minorEastAsia" w:hAnsi="Book Antiqua"/>
          <w:i/>
          <w:sz w:val="24"/>
          <w:szCs w:val="24"/>
        </w:rPr>
        <w:t>n</w:t>
      </w:r>
      <w:r w:rsidR="00FC7432">
        <w:rPr>
          <w:rFonts w:ascii="Book Antiqua" w:eastAsiaTheme="minorEastAsia" w:hAnsi="Book Antiqua" w:hint="eastAsia"/>
          <w:i/>
          <w:sz w:val="24"/>
          <w:szCs w:val="24"/>
        </w:rPr>
        <w:t xml:space="preserve"> </w:t>
      </w:r>
      <w:r w:rsidR="00C526DE" w:rsidRPr="000210BD">
        <w:rPr>
          <w:rFonts w:ascii="Book Antiqua" w:eastAsiaTheme="minorEastAsia" w:hAnsi="Book Antiqua"/>
          <w:sz w:val="24"/>
          <w:szCs w:val="24"/>
        </w:rPr>
        <w:t>=</w:t>
      </w:r>
      <w:r w:rsidR="00FC7432">
        <w:rPr>
          <w:rFonts w:ascii="Book Antiqua" w:eastAsiaTheme="minorEastAsia" w:hAnsi="Book Antiqua" w:hint="eastAsia"/>
          <w:sz w:val="24"/>
          <w:szCs w:val="24"/>
        </w:rPr>
        <w:t xml:space="preserve"> </w:t>
      </w:r>
      <w:r w:rsidR="00C526DE" w:rsidRPr="000210BD">
        <w:rPr>
          <w:rFonts w:ascii="Book Antiqua" w:eastAsiaTheme="minorEastAsia" w:hAnsi="Book Antiqua"/>
          <w:sz w:val="24"/>
          <w:szCs w:val="24"/>
        </w:rPr>
        <w:t xml:space="preserve">98), </w:t>
      </w:r>
      <w:r w:rsidRPr="000210BD">
        <w:rPr>
          <w:rFonts w:ascii="Book Antiqua" w:eastAsiaTheme="minorEastAsia" w:hAnsi="Book Antiqua"/>
          <w:sz w:val="24"/>
          <w:szCs w:val="24"/>
        </w:rPr>
        <w:t xml:space="preserve">and </w:t>
      </w:r>
      <w:r w:rsidR="00C526DE" w:rsidRPr="000210BD">
        <w:rPr>
          <w:rFonts w:ascii="Book Antiqua" w:eastAsiaTheme="minorEastAsia" w:hAnsi="Book Antiqua"/>
          <w:sz w:val="24"/>
          <w:szCs w:val="24"/>
        </w:rPr>
        <w:t>discontinuing group (</w:t>
      </w:r>
      <w:r w:rsidR="00884DED" w:rsidRPr="000210BD">
        <w:rPr>
          <w:rFonts w:ascii="Book Antiqua" w:eastAsiaTheme="minorEastAsia" w:hAnsi="Book Antiqua"/>
          <w:i/>
          <w:sz w:val="24"/>
          <w:szCs w:val="24"/>
        </w:rPr>
        <w:t>n</w:t>
      </w:r>
      <w:r w:rsidR="00FC7432">
        <w:rPr>
          <w:rFonts w:ascii="Book Antiqua" w:eastAsiaTheme="minorEastAsia" w:hAnsi="Book Antiqua" w:hint="eastAsia"/>
          <w:i/>
          <w:sz w:val="24"/>
          <w:szCs w:val="24"/>
        </w:rPr>
        <w:t xml:space="preserve"> </w:t>
      </w:r>
      <w:r w:rsidR="00C526DE" w:rsidRPr="000210BD">
        <w:rPr>
          <w:rFonts w:ascii="Book Antiqua" w:eastAsiaTheme="minorEastAsia" w:hAnsi="Book Antiqua"/>
          <w:sz w:val="24"/>
          <w:szCs w:val="24"/>
        </w:rPr>
        <w:t>=</w:t>
      </w:r>
      <w:r w:rsidR="00FC7432">
        <w:rPr>
          <w:rFonts w:ascii="Book Antiqua" w:eastAsiaTheme="minorEastAsia" w:hAnsi="Book Antiqua" w:hint="eastAsia"/>
          <w:sz w:val="24"/>
          <w:szCs w:val="24"/>
        </w:rPr>
        <w:t xml:space="preserve"> </w:t>
      </w:r>
      <w:r w:rsidRPr="000210BD">
        <w:rPr>
          <w:rFonts w:ascii="Book Antiqua" w:eastAsiaTheme="minorEastAsia" w:hAnsi="Book Antiqua"/>
          <w:sz w:val="24"/>
          <w:szCs w:val="24"/>
        </w:rPr>
        <w:t>69</w:t>
      </w:r>
      <w:r w:rsidR="00C526DE" w:rsidRPr="000210BD">
        <w:rPr>
          <w:rFonts w:ascii="Book Antiqua" w:eastAsiaTheme="minorEastAsia" w:hAnsi="Book Antiqua"/>
          <w:sz w:val="24"/>
          <w:szCs w:val="24"/>
        </w:rPr>
        <w:t>)</w:t>
      </w:r>
      <w:r w:rsidRPr="000210BD">
        <w:rPr>
          <w:rFonts w:ascii="Book Antiqua" w:eastAsiaTheme="minorEastAsia" w:hAnsi="Book Antiqua"/>
          <w:sz w:val="24"/>
          <w:szCs w:val="24"/>
        </w:rPr>
        <w:t xml:space="preserve">. </w:t>
      </w:r>
      <w:r w:rsidR="00C526DE" w:rsidRPr="000210BD">
        <w:rPr>
          <w:rFonts w:ascii="Book Antiqua" w:eastAsiaTheme="minorEastAsia" w:hAnsi="Book Antiqua"/>
          <w:sz w:val="24"/>
          <w:szCs w:val="24"/>
        </w:rPr>
        <w:t>The c</w:t>
      </w:r>
      <w:r w:rsidRPr="000210BD">
        <w:rPr>
          <w:rFonts w:ascii="Book Antiqua" w:eastAsiaTheme="minorEastAsia" w:hAnsi="Book Antiqua"/>
          <w:sz w:val="24"/>
          <w:szCs w:val="24"/>
        </w:rPr>
        <w:t xml:space="preserve">ontinuing group </w:t>
      </w:r>
      <w:r w:rsidR="00C526DE" w:rsidRPr="000210BD">
        <w:rPr>
          <w:rFonts w:ascii="Book Antiqua" w:eastAsiaTheme="minorEastAsia" w:hAnsi="Book Antiqua"/>
          <w:sz w:val="24"/>
          <w:szCs w:val="24"/>
        </w:rPr>
        <w:t>included</w:t>
      </w:r>
      <w:r w:rsidRPr="000210BD">
        <w:rPr>
          <w:rFonts w:ascii="Book Antiqua" w:eastAsiaTheme="minorEastAsia" w:hAnsi="Book Antiqua"/>
          <w:sz w:val="24"/>
          <w:szCs w:val="24"/>
        </w:rPr>
        <w:t xml:space="preserve"> patients</w:t>
      </w:r>
      <w:r w:rsidR="00C526DE" w:rsidRPr="000210BD">
        <w:rPr>
          <w:rFonts w:ascii="Book Antiqua" w:eastAsiaTheme="minorEastAsia" w:hAnsi="Book Antiqua"/>
          <w:sz w:val="24"/>
          <w:szCs w:val="24"/>
        </w:rPr>
        <w:t xml:space="preserve"> who</w:t>
      </w:r>
      <w:r w:rsidRPr="000210BD">
        <w:rPr>
          <w:rFonts w:ascii="Book Antiqua" w:eastAsiaTheme="minorEastAsia" w:hAnsi="Book Antiqua"/>
          <w:sz w:val="24"/>
          <w:szCs w:val="24"/>
        </w:rPr>
        <w:t xml:space="preserve"> continued taking </w:t>
      </w:r>
      <w:r w:rsidR="00C526DE" w:rsidRPr="000210BD">
        <w:rPr>
          <w:rFonts w:ascii="Book Antiqua" w:eastAsiaTheme="minorEastAsia" w:hAnsi="Book Antiqua"/>
          <w:sz w:val="24"/>
          <w:szCs w:val="24"/>
        </w:rPr>
        <w:t xml:space="preserve">the </w:t>
      </w:r>
      <w:r w:rsidRPr="000210BD">
        <w:rPr>
          <w:rFonts w:ascii="Book Antiqua" w:eastAsiaTheme="minorEastAsia" w:hAnsi="Book Antiqua"/>
          <w:sz w:val="24"/>
          <w:szCs w:val="24"/>
        </w:rPr>
        <w:t>drugs after</w:t>
      </w:r>
      <w:r w:rsidR="00C526DE" w:rsidRPr="000210BD">
        <w:rPr>
          <w:rFonts w:ascii="Book Antiqua" w:eastAsiaTheme="minorEastAsia" w:hAnsi="Book Antiqua"/>
          <w:sz w:val="24"/>
          <w:szCs w:val="24"/>
        </w:rPr>
        <w:t xml:space="preserve"> the</w:t>
      </w:r>
      <w:r w:rsidRPr="000210BD">
        <w:rPr>
          <w:rFonts w:ascii="Book Antiqua" w:eastAsiaTheme="minorEastAsia" w:hAnsi="Book Antiqua"/>
          <w:sz w:val="24"/>
          <w:szCs w:val="24"/>
        </w:rPr>
        <w:t xml:space="preserve"> bleeding </w:t>
      </w:r>
      <w:r w:rsidR="00C526DE" w:rsidRPr="000210BD">
        <w:rPr>
          <w:rFonts w:ascii="Book Antiqua" w:eastAsiaTheme="minorEastAsia" w:hAnsi="Book Antiqua"/>
          <w:sz w:val="24"/>
          <w:szCs w:val="24"/>
        </w:rPr>
        <w:t xml:space="preserve">was </w:t>
      </w:r>
      <w:r w:rsidRPr="000210BD">
        <w:rPr>
          <w:rFonts w:ascii="Book Antiqua" w:eastAsiaTheme="minorEastAsia" w:hAnsi="Book Antiqua"/>
          <w:sz w:val="24"/>
          <w:szCs w:val="24"/>
        </w:rPr>
        <w:t>heal</w:t>
      </w:r>
      <w:r w:rsidR="00C526DE" w:rsidRPr="000210BD">
        <w:rPr>
          <w:rFonts w:ascii="Book Antiqua" w:eastAsiaTheme="minorEastAsia" w:hAnsi="Book Antiqua"/>
          <w:sz w:val="24"/>
          <w:szCs w:val="24"/>
        </w:rPr>
        <w:t>ed, while the di</w:t>
      </w:r>
      <w:r w:rsidRPr="000210BD">
        <w:rPr>
          <w:rFonts w:ascii="Book Antiqua" w:eastAsiaTheme="minorEastAsia" w:hAnsi="Book Antiqua"/>
          <w:sz w:val="24"/>
          <w:szCs w:val="24"/>
        </w:rPr>
        <w:t xml:space="preserve">scontinuing group </w:t>
      </w:r>
      <w:r w:rsidR="00C526DE" w:rsidRPr="000210BD">
        <w:rPr>
          <w:rFonts w:ascii="Book Antiqua" w:eastAsiaTheme="minorEastAsia" w:hAnsi="Book Antiqua"/>
          <w:sz w:val="24"/>
          <w:szCs w:val="24"/>
        </w:rPr>
        <w:t>included</w:t>
      </w:r>
      <w:r w:rsidRPr="000210BD">
        <w:rPr>
          <w:rFonts w:ascii="Book Antiqua" w:eastAsiaTheme="minorEastAsia" w:hAnsi="Book Antiqua"/>
          <w:sz w:val="24"/>
          <w:szCs w:val="24"/>
        </w:rPr>
        <w:t xml:space="preserve"> patients </w:t>
      </w:r>
      <w:r w:rsidR="00C526DE" w:rsidRPr="000210BD">
        <w:rPr>
          <w:rFonts w:ascii="Book Antiqua" w:eastAsiaTheme="minorEastAsia" w:hAnsi="Book Antiqua"/>
          <w:sz w:val="24"/>
          <w:szCs w:val="24"/>
        </w:rPr>
        <w:t xml:space="preserve">who </w:t>
      </w:r>
      <w:r w:rsidRPr="000210BD">
        <w:rPr>
          <w:rFonts w:ascii="Book Antiqua" w:eastAsiaTheme="minorEastAsia" w:hAnsi="Book Antiqua"/>
          <w:sz w:val="24"/>
          <w:szCs w:val="24"/>
        </w:rPr>
        <w:t xml:space="preserve">discontinued </w:t>
      </w:r>
      <w:r w:rsidR="00C526DE" w:rsidRPr="000210BD">
        <w:rPr>
          <w:rFonts w:ascii="Book Antiqua" w:eastAsiaTheme="minorEastAsia" w:hAnsi="Book Antiqua"/>
          <w:sz w:val="24"/>
          <w:szCs w:val="24"/>
        </w:rPr>
        <w:t>taking the drugs after the bleeding was healed</w:t>
      </w:r>
      <w:r w:rsidR="007863BA" w:rsidRPr="000210BD">
        <w:rPr>
          <w:rFonts w:ascii="Book Antiqua" w:eastAsiaTheme="minorEastAsia" w:hAnsi="Book Antiqua"/>
          <w:sz w:val="24"/>
          <w:szCs w:val="24"/>
        </w:rPr>
        <w:t xml:space="preserve">. All patients in this study </w:t>
      </w:r>
      <w:r w:rsidR="00C526DE" w:rsidRPr="000210BD">
        <w:rPr>
          <w:rFonts w:ascii="Book Antiqua" w:eastAsiaTheme="minorEastAsia" w:hAnsi="Book Antiqua"/>
          <w:sz w:val="24"/>
          <w:szCs w:val="24"/>
        </w:rPr>
        <w:t xml:space="preserve">provided a </w:t>
      </w:r>
      <w:r w:rsidR="007863BA" w:rsidRPr="000210BD">
        <w:rPr>
          <w:rFonts w:ascii="Book Antiqua" w:eastAsiaTheme="minorEastAsia" w:hAnsi="Book Antiqua"/>
          <w:sz w:val="24"/>
          <w:szCs w:val="24"/>
        </w:rPr>
        <w:t>signed informed consent</w:t>
      </w:r>
      <w:r w:rsidR="00C526DE" w:rsidRPr="000210BD">
        <w:rPr>
          <w:rFonts w:ascii="Book Antiqua" w:eastAsiaTheme="minorEastAsia" w:hAnsi="Book Antiqua"/>
          <w:sz w:val="24"/>
          <w:szCs w:val="24"/>
        </w:rPr>
        <w:t>,</w:t>
      </w:r>
      <w:r w:rsidR="007863BA" w:rsidRPr="000210BD">
        <w:rPr>
          <w:rFonts w:ascii="Book Antiqua" w:eastAsiaTheme="minorEastAsia" w:hAnsi="Book Antiqua"/>
          <w:sz w:val="24"/>
          <w:szCs w:val="24"/>
        </w:rPr>
        <w:t xml:space="preserve"> and </w:t>
      </w:r>
      <w:r w:rsidR="001D0804" w:rsidRPr="000210BD">
        <w:rPr>
          <w:rFonts w:ascii="Book Antiqua" w:eastAsiaTheme="minorEastAsia" w:hAnsi="Book Antiqua"/>
          <w:sz w:val="24"/>
          <w:szCs w:val="24"/>
        </w:rPr>
        <w:t xml:space="preserve">this </w:t>
      </w:r>
      <w:r w:rsidR="007863BA" w:rsidRPr="000210BD">
        <w:rPr>
          <w:rFonts w:ascii="Book Antiqua" w:eastAsiaTheme="minorEastAsia" w:hAnsi="Book Antiqua"/>
          <w:sz w:val="24"/>
          <w:szCs w:val="24"/>
        </w:rPr>
        <w:t xml:space="preserve">study </w:t>
      </w:r>
      <w:r w:rsidR="001D0804" w:rsidRPr="000210BD">
        <w:rPr>
          <w:rFonts w:ascii="Book Antiqua" w:eastAsiaTheme="minorEastAsia" w:hAnsi="Book Antiqua"/>
          <w:sz w:val="24"/>
          <w:szCs w:val="24"/>
        </w:rPr>
        <w:t>was approved by the</w:t>
      </w:r>
      <w:r w:rsidR="0072140D" w:rsidRPr="000210BD">
        <w:rPr>
          <w:rFonts w:ascii="Book Antiqua" w:eastAsiaTheme="minorEastAsia" w:hAnsi="Book Antiqua"/>
          <w:sz w:val="24"/>
          <w:szCs w:val="24"/>
        </w:rPr>
        <w:t xml:space="preserve"> </w:t>
      </w:r>
      <w:r w:rsidR="001D0804" w:rsidRPr="000210BD">
        <w:rPr>
          <w:rFonts w:ascii="Book Antiqua" w:eastAsiaTheme="minorEastAsia" w:hAnsi="Book Antiqua"/>
          <w:sz w:val="24"/>
          <w:szCs w:val="24"/>
        </w:rPr>
        <w:t>h</w:t>
      </w:r>
      <w:r w:rsidR="007863BA" w:rsidRPr="000210BD">
        <w:rPr>
          <w:rFonts w:ascii="Book Antiqua" w:eastAsiaTheme="minorEastAsia" w:hAnsi="Book Antiqua"/>
          <w:sz w:val="24"/>
          <w:szCs w:val="24"/>
        </w:rPr>
        <w:t xml:space="preserve">ospital </w:t>
      </w:r>
      <w:r w:rsidR="001D0804" w:rsidRPr="000210BD">
        <w:rPr>
          <w:rFonts w:ascii="Book Antiqua" w:eastAsiaTheme="minorEastAsia" w:hAnsi="Book Antiqua"/>
          <w:sz w:val="24"/>
          <w:szCs w:val="24"/>
        </w:rPr>
        <w:t>e</w:t>
      </w:r>
      <w:r w:rsidR="007863BA" w:rsidRPr="000210BD">
        <w:rPr>
          <w:rFonts w:ascii="Book Antiqua" w:eastAsiaTheme="minorEastAsia" w:hAnsi="Book Antiqua"/>
          <w:sz w:val="24"/>
          <w:szCs w:val="24"/>
        </w:rPr>
        <w:t>thics</w:t>
      </w:r>
      <w:r w:rsidR="001D0804" w:rsidRPr="000210BD">
        <w:rPr>
          <w:rFonts w:ascii="Book Antiqua" w:eastAsiaTheme="minorEastAsia" w:hAnsi="Book Antiqua"/>
          <w:sz w:val="24"/>
          <w:szCs w:val="24"/>
        </w:rPr>
        <w:t xml:space="preserve"> committee</w:t>
      </w:r>
      <w:r w:rsidR="007863BA" w:rsidRPr="000210BD">
        <w:rPr>
          <w:rFonts w:ascii="Book Antiqua" w:eastAsiaTheme="minorEastAsia" w:hAnsi="Book Antiqua"/>
          <w:sz w:val="24"/>
          <w:szCs w:val="24"/>
        </w:rPr>
        <w:t xml:space="preserve">. </w:t>
      </w:r>
    </w:p>
    <w:p w:rsidR="00FC7432" w:rsidRPr="000210BD" w:rsidRDefault="00FC7432" w:rsidP="000210BD">
      <w:pPr>
        <w:spacing w:line="360" w:lineRule="auto"/>
        <w:ind w:firstLineChars="200" w:firstLine="480"/>
        <w:rPr>
          <w:rFonts w:ascii="Book Antiqua" w:hAnsi="Book Antiqua"/>
          <w:color w:val="000000"/>
          <w:sz w:val="24"/>
          <w:szCs w:val="24"/>
        </w:rPr>
      </w:pPr>
    </w:p>
    <w:p w:rsidR="00801F0D" w:rsidRPr="00FC7432" w:rsidRDefault="00D638F5" w:rsidP="000210BD">
      <w:pPr>
        <w:spacing w:line="360" w:lineRule="auto"/>
        <w:rPr>
          <w:rFonts w:ascii="Book Antiqua" w:hAnsi="Book Antiqua"/>
          <w:b/>
          <w:i/>
          <w:sz w:val="24"/>
          <w:szCs w:val="24"/>
        </w:rPr>
      </w:pPr>
      <w:r w:rsidRPr="00FC7432">
        <w:rPr>
          <w:rFonts w:ascii="Book Antiqua" w:hAnsi="Book Antiqua"/>
          <w:b/>
          <w:i/>
          <w:sz w:val="24"/>
          <w:szCs w:val="24"/>
        </w:rPr>
        <w:t>Study</w:t>
      </w:r>
      <w:r w:rsidR="0072140D" w:rsidRPr="00FC7432">
        <w:rPr>
          <w:rFonts w:ascii="Book Antiqua" w:hAnsi="Book Antiqua"/>
          <w:b/>
          <w:i/>
          <w:sz w:val="24"/>
          <w:szCs w:val="24"/>
        </w:rPr>
        <w:t xml:space="preserve"> </w:t>
      </w:r>
      <w:r w:rsidRPr="00FC7432">
        <w:rPr>
          <w:rFonts w:ascii="Book Antiqua" w:hAnsi="Book Antiqua"/>
          <w:b/>
          <w:i/>
          <w:sz w:val="24"/>
          <w:szCs w:val="24"/>
        </w:rPr>
        <w:t>m</w:t>
      </w:r>
      <w:r w:rsidR="00801F0D" w:rsidRPr="00FC7432">
        <w:rPr>
          <w:rFonts w:ascii="Book Antiqua" w:hAnsi="Book Antiqua"/>
          <w:b/>
          <w:i/>
          <w:sz w:val="24"/>
          <w:szCs w:val="24"/>
        </w:rPr>
        <w:t>ethods</w:t>
      </w:r>
    </w:p>
    <w:p w:rsidR="00D638F5" w:rsidRPr="000210BD" w:rsidRDefault="001D0804" w:rsidP="000210BD">
      <w:pPr>
        <w:spacing w:line="360" w:lineRule="auto"/>
        <w:rPr>
          <w:rFonts w:ascii="Book Antiqua" w:hAnsi="Book Antiqua"/>
          <w:sz w:val="24"/>
          <w:szCs w:val="24"/>
        </w:rPr>
      </w:pPr>
      <w:r w:rsidRPr="000210BD">
        <w:rPr>
          <w:rFonts w:ascii="Book Antiqua" w:hAnsi="Book Antiqua"/>
          <w:sz w:val="24"/>
          <w:szCs w:val="24"/>
        </w:rPr>
        <w:t>The c</w:t>
      </w:r>
      <w:r w:rsidR="00D638F5" w:rsidRPr="000210BD">
        <w:rPr>
          <w:rFonts w:ascii="Book Antiqua" w:hAnsi="Book Antiqua"/>
          <w:sz w:val="24"/>
          <w:szCs w:val="24"/>
        </w:rPr>
        <w:t xml:space="preserve">linical data </w:t>
      </w:r>
      <w:r w:rsidRPr="000210BD">
        <w:rPr>
          <w:rFonts w:ascii="Book Antiqua" w:hAnsi="Book Antiqua"/>
          <w:sz w:val="24"/>
          <w:szCs w:val="24"/>
        </w:rPr>
        <w:t xml:space="preserve">of patients </w:t>
      </w:r>
      <w:r w:rsidR="00AA4F8C" w:rsidRPr="000210BD">
        <w:rPr>
          <w:rFonts w:ascii="Book Antiqua" w:hAnsi="Book Antiqua"/>
          <w:sz w:val="24"/>
          <w:szCs w:val="24"/>
        </w:rPr>
        <w:t>including</w:t>
      </w:r>
      <w:r w:rsidR="00D638F5" w:rsidRPr="000210BD">
        <w:rPr>
          <w:rFonts w:ascii="Book Antiqua" w:hAnsi="Book Antiqua"/>
          <w:sz w:val="24"/>
          <w:szCs w:val="24"/>
        </w:rPr>
        <w:t xml:space="preserve"> demograph</w:t>
      </w:r>
      <w:r w:rsidR="00AA4F8C" w:rsidRPr="000210BD">
        <w:rPr>
          <w:rFonts w:ascii="Book Antiqua" w:hAnsi="Book Antiqua"/>
          <w:sz w:val="24"/>
          <w:szCs w:val="24"/>
        </w:rPr>
        <w:t>ic</w:t>
      </w:r>
      <w:r w:rsidR="00D638F5" w:rsidRPr="000210BD">
        <w:rPr>
          <w:rFonts w:ascii="Book Antiqua" w:hAnsi="Book Antiqua"/>
          <w:sz w:val="24"/>
          <w:szCs w:val="24"/>
        </w:rPr>
        <w:t xml:space="preserve"> data</w:t>
      </w:r>
      <w:r w:rsidR="00AA4F8C" w:rsidRPr="000210BD">
        <w:rPr>
          <w:rFonts w:ascii="Book Antiqua" w:hAnsi="Book Antiqua"/>
          <w:sz w:val="24"/>
          <w:szCs w:val="24"/>
        </w:rPr>
        <w:t xml:space="preserve"> and</w:t>
      </w:r>
      <w:r w:rsidR="00D638F5" w:rsidRPr="000210BD">
        <w:rPr>
          <w:rFonts w:ascii="Book Antiqua" w:hAnsi="Book Antiqua"/>
          <w:sz w:val="24"/>
          <w:szCs w:val="24"/>
        </w:rPr>
        <w:t xml:space="preserve"> complications were </w:t>
      </w:r>
      <w:r w:rsidR="00884DED" w:rsidRPr="000210BD">
        <w:rPr>
          <w:rFonts w:ascii="Book Antiqua" w:hAnsi="Book Antiqua"/>
          <w:sz w:val="24"/>
          <w:szCs w:val="24"/>
        </w:rPr>
        <w:t>counted</w:t>
      </w:r>
      <w:r w:rsidR="00D638F5" w:rsidRPr="000210BD">
        <w:rPr>
          <w:rFonts w:ascii="Book Antiqua" w:hAnsi="Book Antiqua"/>
          <w:sz w:val="24"/>
          <w:szCs w:val="24"/>
        </w:rPr>
        <w:t xml:space="preserve"> and analyzed by statistical method</w:t>
      </w:r>
      <w:r w:rsidR="00AA4F8C" w:rsidRPr="000210BD">
        <w:rPr>
          <w:rFonts w:ascii="Book Antiqua" w:hAnsi="Book Antiqua"/>
          <w:sz w:val="24"/>
          <w:szCs w:val="24"/>
        </w:rPr>
        <w:t>.</w:t>
      </w:r>
      <w:r w:rsidR="0072140D" w:rsidRPr="000210BD">
        <w:rPr>
          <w:rFonts w:ascii="Book Antiqua" w:hAnsi="Book Antiqua"/>
          <w:sz w:val="24"/>
          <w:szCs w:val="24"/>
        </w:rPr>
        <w:t xml:space="preserve"> </w:t>
      </w:r>
      <w:r w:rsidR="00AA4F8C" w:rsidRPr="000210BD">
        <w:rPr>
          <w:rFonts w:ascii="Book Antiqua" w:hAnsi="Book Antiqua"/>
          <w:sz w:val="24"/>
          <w:szCs w:val="24"/>
        </w:rPr>
        <w:t>The f</w:t>
      </w:r>
      <w:r w:rsidR="00836493" w:rsidRPr="000210BD">
        <w:rPr>
          <w:rFonts w:ascii="Book Antiqua" w:hAnsi="Book Antiqua"/>
          <w:sz w:val="24"/>
          <w:szCs w:val="24"/>
        </w:rPr>
        <w:t xml:space="preserve">inal time to end event </w:t>
      </w:r>
      <w:r w:rsidR="00836493" w:rsidRPr="000210BD">
        <w:rPr>
          <w:rFonts w:ascii="Book Antiqua" w:hAnsi="Book Antiqua"/>
          <w:sz w:val="24"/>
          <w:szCs w:val="24"/>
        </w:rPr>
        <w:lastRenderedPageBreak/>
        <w:t xml:space="preserve">was </w:t>
      </w:r>
      <w:r w:rsidR="00AA4F8C" w:rsidRPr="000210BD">
        <w:rPr>
          <w:rFonts w:ascii="Book Antiqua" w:hAnsi="Book Antiqua"/>
          <w:sz w:val="24"/>
          <w:szCs w:val="24"/>
        </w:rPr>
        <w:t xml:space="preserve">strictly </w:t>
      </w:r>
      <w:r w:rsidR="00836493" w:rsidRPr="000210BD">
        <w:rPr>
          <w:rFonts w:ascii="Book Antiqua" w:hAnsi="Book Antiqua"/>
          <w:sz w:val="24"/>
          <w:szCs w:val="24"/>
        </w:rPr>
        <w:t xml:space="preserve">calculated. Primary outcome was recurrent bleeding events </w:t>
      </w:r>
      <w:r w:rsidR="00AA4F8C" w:rsidRPr="000210BD">
        <w:rPr>
          <w:rFonts w:ascii="Book Antiqua" w:hAnsi="Book Antiqua"/>
          <w:sz w:val="24"/>
          <w:szCs w:val="24"/>
        </w:rPr>
        <w:t>within</w:t>
      </w:r>
      <w:r w:rsidR="00836493" w:rsidRPr="000210BD">
        <w:rPr>
          <w:rFonts w:ascii="Book Antiqua" w:hAnsi="Book Antiqua"/>
          <w:sz w:val="24"/>
          <w:szCs w:val="24"/>
        </w:rPr>
        <w:t xml:space="preserve"> 30 </w:t>
      </w:r>
      <w:r w:rsidR="00FC7432">
        <w:rPr>
          <w:rFonts w:ascii="Book Antiqua" w:hAnsi="Book Antiqua" w:hint="eastAsia"/>
          <w:sz w:val="24"/>
          <w:szCs w:val="24"/>
        </w:rPr>
        <w:t>d</w:t>
      </w:r>
      <w:r w:rsidR="00836493" w:rsidRPr="000210BD">
        <w:rPr>
          <w:rFonts w:ascii="Book Antiqua" w:hAnsi="Book Antiqua"/>
          <w:sz w:val="24"/>
          <w:szCs w:val="24"/>
        </w:rPr>
        <w:t xml:space="preserve">, including hemoptysis, </w:t>
      </w:r>
      <w:proofErr w:type="spellStart"/>
      <w:r w:rsidR="00836493" w:rsidRPr="000210BD">
        <w:rPr>
          <w:rFonts w:ascii="Book Antiqua" w:hAnsi="Book Antiqua"/>
          <w:sz w:val="24"/>
          <w:szCs w:val="24"/>
        </w:rPr>
        <w:t>melaena</w:t>
      </w:r>
      <w:proofErr w:type="spellEnd"/>
      <w:r w:rsidR="00836493" w:rsidRPr="000210BD">
        <w:rPr>
          <w:rFonts w:ascii="Book Antiqua" w:hAnsi="Book Antiqua"/>
          <w:sz w:val="24"/>
          <w:szCs w:val="24"/>
        </w:rPr>
        <w:t xml:space="preserve">, </w:t>
      </w:r>
      <w:r w:rsidR="00AA4F8C" w:rsidRPr="000210BD">
        <w:rPr>
          <w:rFonts w:ascii="Book Antiqua" w:hAnsi="Book Antiqua"/>
          <w:sz w:val="24"/>
          <w:szCs w:val="24"/>
        </w:rPr>
        <w:t>&gt;</w:t>
      </w:r>
      <w:r w:rsidR="00FC7432">
        <w:rPr>
          <w:rFonts w:ascii="Book Antiqua" w:hAnsi="Book Antiqua" w:hint="eastAsia"/>
          <w:sz w:val="24"/>
          <w:szCs w:val="24"/>
        </w:rPr>
        <w:t xml:space="preserve"> </w:t>
      </w:r>
      <w:r w:rsidR="00836493" w:rsidRPr="000210BD">
        <w:rPr>
          <w:rFonts w:ascii="Book Antiqua" w:hAnsi="Book Antiqua"/>
          <w:sz w:val="24"/>
          <w:szCs w:val="24"/>
        </w:rPr>
        <w:t>2</w:t>
      </w:r>
      <w:r w:rsidR="00FC7432">
        <w:rPr>
          <w:rFonts w:ascii="Book Antiqua" w:hAnsi="Book Antiqua" w:hint="eastAsia"/>
          <w:sz w:val="24"/>
          <w:szCs w:val="24"/>
        </w:rPr>
        <w:t xml:space="preserve"> </w:t>
      </w:r>
      <w:r w:rsidR="00836493" w:rsidRPr="000210BD">
        <w:rPr>
          <w:rFonts w:ascii="Book Antiqua" w:hAnsi="Book Antiqua"/>
          <w:sz w:val="24"/>
          <w:szCs w:val="24"/>
        </w:rPr>
        <w:t>g/</w:t>
      </w:r>
      <w:proofErr w:type="spellStart"/>
      <w:r w:rsidR="00836493" w:rsidRPr="000210BD">
        <w:rPr>
          <w:rFonts w:ascii="Book Antiqua" w:hAnsi="Book Antiqua"/>
          <w:sz w:val="24"/>
          <w:szCs w:val="24"/>
        </w:rPr>
        <w:t>d</w:t>
      </w:r>
      <w:r w:rsidR="00FC7432" w:rsidRPr="000210BD">
        <w:rPr>
          <w:rFonts w:ascii="Book Antiqua" w:hAnsi="Book Antiqua"/>
          <w:sz w:val="24"/>
          <w:szCs w:val="24"/>
        </w:rPr>
        <w:t>L</w:t>
      </w:r>
      <w:proofErr w:type="spellEnd"/>
      <w:r w:rsidR="00FC7432" w:rsidRPr="000210BD">
        <w:rPr>
          <w:rFonts w:ascii="Book Antiqua" w:hAnsi="Book Antiqua"/>
          <w:sz w:val="24"/>
          <w:szCs w:val="24"/>
        </w:rPr>
        <w:t xml:space="preserve"> </w:t>
      </w:r>
      <w:r w:rsidR="00AA4F8C" w:rsidRPr="000210BD">
        <w:rPr>
          <w:rFonts w:ascii="Book Antiqua" w:hAnsi="Book Antiqua"/>
          <w:sz w:val="24"/>
          <w:szCs w:val="24"/>
        </w:rPr>
        <w:t xml:space="preserve">of </w:t>
      </w:r>
      <w:r w:rsidR="00836493" w:rsidRPr="000210BD">
        <w:rPr>
          <w:rFonts w:ascii="Book Antiqua" w:hAnsi="Book Antiqua"/>
          <w:sz w:val="24"/>
          <w:szCs w:val="24"/>
        </w:rPr>
        <w:t xml:space="preserve">hemoglobin level </w:t>
      </w:r>
      <w:r w:rsidR="00AA4F8C" w:rsidRPr="000210BD">
        <w:rPr>
          <w:rFonts w:ascii="Book Antiqua" w:hAnsi="Book Antiqua"/>
          <w:sz w:val="24"/>
          <w:szCs w:val="24"/>
        </w:rPr>
        <w:t xml:space="preserve">within </w:t>
      </w:r>
      <w:r w:rsidR="00836493" w:rsidRPr="000210BD">
        <w:rPr>
          <w:rFonts w:ascii="Book Antiqua" w:hAnsi="Book Antiqua"/>
          <w:sz w:val="24"/>
          <w:szCs w:val="24"/>
        </w:rPr>
        <w:t>24 hour</w:t>
      </w:r>
      <w:r w:rsidR="00AA4F8C" w:rsidRPr="000210BD">
        <w:rPr>
          <w:rFonts w:ascii="Book Antiqua" w:hAnsi="Book Antiqua"/>
          <w:sz w:val="24"/>
          <w:szCs w:val="24"/>
        </w:rPr>
        <w:t>s,</w:t>
      </w:r>
      <w:r w:rsidR="00836493" w:rsidRPr="000210BD">
        <w:rPr>
          <w:rFonts w:ascii="Book Antiqua" w:hAnsi="Book Antiqua"/>
          <w:sz w:val="24"/>
          <w:szCs w:val="24"/>
        </w:rPr>
        <w:t xml:space="preserve"> and unstable blood flow (systolic blood pressure</w:t>
      </w:r>
      <w:r w:rsidR="00AA4F8C" w:rsidRPr="000210BD">
        <w:rPr>
          <w:rFonts w:ascii="Book Antiqua" w:hAnsi="Book Antiqua"/>
          <w:sz w:val="24"/>
          <w:szCs w:val="24"/>
        </w:rPr>
        <w:t xml:space="preserve"> ≤</w:t>
      </w:r>
      <w:r w:rsidR="00FC7432">
        <w:rPr>
          <w:rFonts w:ascii="Book Antiqua" w:hAnsi="Book Antiqua" w:hint="eastAsia"/>
          <w:sz w:val="24"/>
          <w:szCs w:val="24"/>
        </w:rPr>
        <w:t xml:space="preserve"> </w:t>
      </w:r>
      <w:r w:rsidR="00836493" w:rsidRPr="000210BD">
        <w:rPr>
          <w:rFonts w:ascii="Book Antiqua" w:hAnsi="Book Antiqua"/>
          <w:sz w:val="24"/>
          <w:szCs w:val="24"/>
        </w:rPr>
        <w:t xml:space="preserve">90 </w:t>
      </w:r>
      <w:proofErr w:type="spellStart"/>
      <w:r w:rsidR="00836493" w:rsidRPr="000210BD">
        <w:rPr>
          <w:rFonts w:ascii="Book Antiqua" w:hAnsi="Book Antiqua"/>
          <w:sz w:val="24"/>
          <w:szCs w:val="24"/>
        </w:rPr>
        <w:t>mm</w:t>
      </w:r>
      <w:r w:rsidR="00836493" w:rsidRPr="000210BD">
        <w:rPr>
          <w:rFonts w:ascii="Book Antiqua" w:hAnsi="Book Antiqua"/>
          <w:kern w:val="0"/>
          <w:sz w:val="24"/>
          <w:szCs w:val="24"/>
        </w:rPr>
        <w:t>·</w:t>
      </w:r>
      <w:r w:rsidR="00836493" w:rsidRPr="000210BD">
        <w:rPr>
          <w:rFonts w:ascii="Book Antiqua" w:hAnsi="Book Antiqua"/>
          <w:sz w:val="24"/>
          <w:szCs w:val="24"/>
        </w:rPr>
        <w:t>Hg</w:t>
      </w:r>
      <w:proofErr w:type="spellEnd"/>
      <w:r w:rsidR="00836493" w:rsidRPr="000210BD">
        <w:rPr>
          <w:rFonts w:ascii="Book Antiqua" w:hAnsi="Book Antiqua"/>
          <w:sz w:val="24"/>
          <w:szCs w:val="24"/>
        </w:rPr>
        <w:t xml:space="preserve"> or heart rate</w:t>
      </w:r>
      <w:r w:rsidR="00AA4F8C" w:rsidRPr="000210BD">
        <w:rPr>
          <w:rFonts w:ascii="Book Antiqua" w:hAnsi="Book Antiqua"/>
          <w:sz w:val="24"/>
          <w:szCs w:val="24"/>
        </w:rPr>
        <w:t xml:space="preserve"> ≥</w:t>
      </w:r>
      <w:r w:rsidR="00FC7432">
        <w:rPr>
          <w:rFonts w:ascii="Book Antiqua" w:hAnsi="Book Antiqua" w:hint="eastAsia"/>
          <w:sz w:val="24"/>
          <w:szCs w:val="24"/>
        </w:rPr>
        <w:t xml:space="preserve"> </w:t>
      </w:r>
      <w:r w:rsidR="00836493" w:rsidRPr="000210BD">
        <w:rPr>
          <w:rFonts w:ascii="Book Antiqua" w:hAnsi="Book Antiqua"/>
          <w:sz w:val="24"/>
          <w:szCs w:val="24"/>
        </w:rPr>
        <w:t>110 times/min). Patients with one of the aforementioned or combined characteristics were defined to achieve end events</w:t>
      </w:r>
      <w:r w:rsidR="00AA4F8C" w:rsidRPr="000210BD">
        <w:rPr>
          <w:rFonts w:ascii="Book Antiqua" w:hAnsi="Book Antiqua"/>
          <w:sz w:val="24"/>
          <w:szCs w:val="24"/>
        </w:rPr>
        <w:t>.</w:t>
      </w:r>
      <w:r w:rsidR="00836493" w:rsidRPr="000210BD">
        <w:rPr>
          <w:rFonts w:ascii="Book Antiqua" w:hAnsi="Book Antiqua"/>
          <w:sz w:val="24"/>
          <w:szCs w:val="24"/>
        </w:rPr>
        <w:t xml:space="preserve"> Secondary outcome</w:t>
      </w:r>
      <w:r w:rsidR="00AA4F8C" w:rsidRPr="000210BD">
        <w:rPr>
          <w:rFonts w:ascii="Book Antiqua" w:hAnsi="Book Antiqua"/>
          <w:sz w:val="24"/>
          <w:szCs w:val="24"/>
        </w:rPr>
        <w:t>s</w:t>
      </w:r>
      <w:r w:rsidR="0072140D" w:rsidRPr="000210BD">
        <w:rPr>
          <w:rFonts w:ascii="Book Antiqua" w:hAnsi="Book Antiqua"/>
          <w:sz w:val="24"/>
          <w:szCs w:val="24"/>
        </w:rPr>
        <w:t xml:space="preserve"> </w:t>
      </w:r>
      <w:r w:rsidR="00884DED" w:rsidRPr="000210BD">
        <w:rPr>
          <w:rFonts w:ascii="Book Antiqua" w:hAnsi="Book Antiqua"/>
          <w:sz w:val="24"/>
          <w:szCs w:val="24"/>
        </w:rPr>
        <w:t>were death or acute cardiovascular disease, death</w:t>
      </w:r>
      <w:r w:rsidR="00836493" w:rsidRPr="000210BD">
        <w:rPr>
          <w:rFonts w:ascii="Book Antiqua" w:hAnsi="Book Antiqua"/>
          <w:sz w:val="24"/>
          <w:szCs w:val="24"/>
        </w:rPr>
        <w:t xml:space="preserve">, acute myocardial infarction, </w:t>
      </w:r>
      <w:r w:rsidR="00AA4F8C" w:rsidRPr="000210BD">
        <w:rPr>
          <w:rFonts w:ascii="Book Antiqua" w:hAnsi="Book Antiqua"/>
          <w:sz w:val="24"/>
          <w:szCs w:val="24"/>
        </w:rPr>
        <w:t xml:space="preserve">and ischemia or transient </w:t>
      </w:r>
      <w:r w:rsidR="00836493" w:rsidRPr="000210BD">
        <w:rPr>
          <w:rFonts w:ascii="Book Antiqua" w:hAnsi="Book Antiqua"/>
          <w:sz w:val="24"/>
          <w:szCs w:val="24"/>
        </w:rPr>
        <w:t>ischemi</w:t>
      </w:r>
      <w:r w:rsidR="00AA4F8C" w:rsidRPr="000210BD">
        <w:rPr>
          <w:rFonts w:ascii="Book Antiqua" w:hAnsi="Book Antiqua"/>
          <w:sz w:val="24"/>
          <w:szCs w:val="24"/>
        </w:rPr>
        <w:t>a</w:t>
      </w:r>
      <w:r w:rsidR="00836493" w:rsidRPr="000210BD">
        <w:rPr>
          <w:rFonts w:ascii="Book Antiqua" w:hAnsi="Book Antiqua"/>
          <w:sz w:val="24"/>
          <w:szCs w:val="24"/>
        </w:rPr>
        <w:t xml:space="preserve">. </w:t>
      </w:r>
      <w:r w:rsidR="00AA4F8C" w:rsidRPr="000210BD">
        <w:rPr>
          <w:rFonts w:ascii="Book Antiqua" w:hAnsi="Book Antiqua"/>
          <w:sz w:val="24"/>
          <w:szCs w:val="24"/>
        </w:rPr>
        <w:t>The n</w:t>
      </w:r>
      <w:r w:rsidR="00836493" w:rsidRPr="000210BD">
        <w:rPr>
          <w:rFonts w:ascii="Book Antiqua" w:hAnsi="Book Antiqua"/>
          <w:sz w:val="24"/>
          <w:szCs w:val="24"/>
        </w:rPr>
        <w:t>umber of disparate outcome patients was counted</w:t>
      </w:r>
      <w:r w:rsidR="00AA4F8C" w:rsidRPr="000210BD">
        <w:rPr>
          <w:rFonts w:ascii="Book Antiqua" w:hAnsi="Book Antiqua"/>
          <w:sz w:val="24"/>
          <w:szCs w:val="24"/>
        </w:rPr>
        <w:t>,</w:t>
      </w:r>
      <w:r w:rsidR="00836493" w:rsidRPr="000210BD">
        <w:rPr>
          <w:rFonts w:ascii="Book Antiqua" w:hAnsi="Book Antiqua"/>
          <w:sz w:val="24"/>
          <w:szCs w:val="24"/>
        </w:rPr>
        <w:t xml:space="preserve"> and the difference was compared statistically</w:t>
      </w:r>
      <w:r w:rsidR="00AA4F8C" w:rsidRPr="000210BD">
        <w:rPr>
          <w:rFonts w:ascii="Book Antiqua" w:hAnsi="Book Antiqua"/>
          <w:sz w:val="24"/>
          <w:szCs w:val="24"/>
        </w:rPr>
        <w:t>.</w:t>
      </w:r>
      <w:r w:rsidR="00836493" w:rsidRPr="000210BD">
        <w:rPr>
          <w:rFonts w:ascii="Book Antiqua" w:hAnsi="Book Antiqua"/>
          <w:sz w:val="24"/>
          <w:szCs w:val="24"/>
        </w:rPr>
        <w:t xml:space="preserve"> Survival time was collected to draw</w:t>
      </w:r>
      <w:r w:rsidR="00AA4F8C" w:rsidRPr="000210BD">
        <w:rPr>
          <w:rFonts w:ascii="Book Antiqua" w:hAnsi="Book Antiqua"/>
          <w:sz w:val="24"/>
          <w:szCs w:val="24"/>
        </w:rPr>
        <w:t xml:space="preserve"> the</w:t>
      </w:r>
      <w:r w:rsidR="00836493" w:rsidRPr="000210BD">
        <w:rPr>
          <w:rFonts w:ascii="Book Antiqua" w:hAnsi="Book Antiqua"/>
          <w:sz w:val="24"/>
          <w:szCs w:val="24"/>
        </w:rPr>
        <w:t xml:space="preserve"> survival rate</w:t>
      </w:r>
      <w:r w:rsidR="00AA4F8C" w:rsidRPr="000210BD">
        <w:rPr>
          <w:rFonts w:ascii="Book Antiqua" w:hAnsi="Book Antiqua"/>
          <w:sz w:val="24"/>
          <w:szCs w:val="24"/>
        </w:rPr>
        <w:t>,</w:t>
      </w:r>
      <w:r w:rsidR="00836493" w:rsidRPr="000210BD">
        <w:rPr>
          <w:rFonts w:ascii="Book Antiqua" w:hAnsi="Book Antiqua"/>
          <w:sz w:val="24"/>
          <w:szCs w:val="24"/>
        </w:rPr>
        <w:t xml:space="preserve"> and </w:t>
      </w:r>
      <w:r w:rsidR="00AA4F8C" w:rsidRPr="000210BD">
        <w:rPr>
          <w:rFonts w:ascii="Book Antiqua" w:hAnsi="Book Antiqua"/>
          <w:sz w:val="24"/>
          <w:szCs w:val="24"/>
        </w:rPr>
        <w:t xml:space="preserve">the </w:t>
      </w:r>
      <w:r w:rsidR="00836493" w:rsidRPr="000210BD">
        <w:rPr>
          <w:rFonts w:ascii="Book Antiqua" w:hAnsi="Book Antiqua"/>
          <w:sz w:val="24"/>
          <w:szCs w:val="24"/>
        </w:rPr>
        <w:t>difference was compared by log-rank test</w:t>
      </w:r>
      <w:r w:rsidR="00AA4F8C" w:rsidRPr="000210BD">
        <w:rPr>
          <w:rFonts w:ascii="Book Antiqua" w:hAnsi="Book Antiqua"/>
          <w:sz w:val="24"/>
          <w:szCs w:val="24"/>
        </w:rPr>
        <w:t>.</w:t>
      </w:r>
      <w:r w:rsidR="00836493" w:rsidRPr="000210BD">
        <w:rPr>
          <w:rFonts w:ascii="Book Antiqua" w:hAnsi="Book Antiqua"/>
          <w:sz w:val="24"/>
          <w:szCs w:val="24"/>
        </w:rPr>
        <w:t xml:space="preserve"> Multi</w:t>
      </w:r>
      <w:r w:rsidR="00AA4F8C" w:rsidRPr="000210BD">
        <w:rPr>
          <w:rFonts w:ascii="Book Antiqua" w:hAnsi="Book Antiqua"/>
          <w:sz w:val="24"/>
          <w:szCs w:val="24"/>
        </w:rPr>
        <w:t>v</w:t>
      </w:r>
      <w:r w:rsidR="00836493" w:rsidRPr="000210BD">
        <w:rPr>
          <w:rFonts w:ascii="Book Antiqua" w:hAnsi="Book Antiqua"/>
          <w:sz w:val="24"/>
          <w:szCs w:val="24"/>
        </w:rPr>
        <w:t xml:space="preserve">ariable COX proportional regression model was applied to analyze risk factors of </w:t>
      </w:r>
      <w:r w:rsidR="00AA4F8C" w:rsidRPr="000210BD">
        <w:rPr>
          <w:rFonts w:ascii="Book Antiqua" w:hAnsi="Book Antiqua"/>
          <w:sz w:val="24"/>
          <w:szCs w:val="24"/>
        </w:rPr>
        <w:t xml:space="preserve">the </w:t>
      </w:r>
      <w:r w:rsidR="00836493" w:rsidRPr="000210BD">
        <w:rPr>
          <w:rFonts w:ascii="Book Antiqua" w:hAnsi="Book Antiqua"/>
          <w:sz w:val="24"/>
          <w:szCs w:val="24"/>
        </w:rPr>
        <w:t xml:space="preserve">prognosis </w:t>
      </w:r>
      <w:r w:rsidR="00AA4F8C" w:rsidRPr="000210BD">
        <w:rPr>
          <w:rFonts w:ascii="Book Antiqua" w:hAnsi="Book Antiqua"/>
          <w:sz w:val="24"/>
          <w:szCs w:val="24"/>
        </w:rPr>
        <w:t>of</w:t>
      </w:r>
      <w:r w:rsidR="00836493" w:rsidRPr="000210BD">
        <w:rPr>
          <w:rFonts w:ascii="Book Antiqua" w:hAnsi="Book Antiqua"/>
          <w:sz w:val="24"/>
          <w:szCs w:val="24"/>
        </w:rPr>
        <w:t xml:space="preserve"> peptic ulcer bleeding</w:t>
      </w:r>
      <w:r w:rsidR="00AA4F8C" w:rsidRPr="000210BD">
        <w:rPr>
          <w:rFonts w:ascii="Book Antiqua" w:hAnsi="Book Antiqua"/>
          <w:sz w:val="24"/>
          <w:szCs w:val="24"/>
        </w:rPr>
        <w:t xml:space="preserve"> in</w:t>
      </w:r>
      <w:r w:rsidR="00836493" w:rsidRPr="000210BD">
        <w:rPr>
          <w:rFonts w:ascii="Book Antiqua" w:hAnsi="Book Antiqua"/>
          <w:sz w:val="24"/>
          <w:szCs w:val="24"/>
        </w:rPr>
        <w:t xml:space="preserve"> patients.</w:t>
      </w:r>
    </w:p>
    <w:p w:rsidR="00FC7432" w:rsidRPr="00FC7432" w:rsidRDefault="00FC7432" w:rsidP="000210BD">
      <w:pPr>
        <w:spacing w:line="360" w:lineRule="auto"/>
        <w:rPr>
          <w:rFonts w:ascii="Book Antiqua" w:hAnsi="Book Antiqua"/>
          <w:b/>
          <w:i/>
          <w:sz w:val="24"/>
          <w:szCs w:val="24"/>
        </w:rPr>
      </w:pPr>
    </w:p>
    <w:p w:rsidR="00801F0D" w:rsidRPr="00FC7432" w:rsidRDefault="00801F0D" w:rsidP="000210BD">
      <w:pPr>
        <w:spacing w:line="360" w:lineRule="auto"/>
        <w:rPr>
          <w:rFonts w:ascii="Book Antiqua" w:hAnsi="Book Antiqua"/>
          <w:b/>
          <w:i/>
          <w:sz w:val="24"/>
          <w:szCs w:val="24"/>
        </w:rPr>
      </w:pPr>
      <w:r w:rsidRPr="00FC7432">
        <w:rPr>
          <w:rFonts w:ascii="Book Antiqua" w:hAnsi="Book Antiqua"/>
          <w:b/>
          <w:i/>
          <w:sz w:val="24"/>
          <w:szCs w:val="24"/>
        </w:rPr>
        <w:t>Statistical analysis</w:t>
      </w:r>
    </w:p>
    <w:p w:rsidR="00801F0D" w:rsidRPr="000210BD" w:rsidRDefault="00801F0D" w:rsidP="00FC7432">
      <w:pPr>
        <w:spacing w:line="360" w:lineRule="auto"/>
        <w:rPr>
          <w:rFonts w:ascii="Book Antiqua" w:hAnsi="Book Antiqua"/>
          <w:sz w:val="24"/>
          <w:szCs w:val="24"/>
        </w:rPr>
      </w:pPr>
      <w:r w:rsidRPr="000210BD">
        <w:rPr>
          <w:rFonts w:ascii="Book Antiqua" w:hAnsi="Book Antiqua"/>
          <w:sz w:val="24"/>
          <w:szCs w:val="24"/>
        </w:rPr>
        <w:t xml:space="preserve">All data </w:t>
      </w:r>
      <w:r w:rsidR="00836493" w:rsidRPr="000210BD">
        <w:rPr>
          <w:rFonts w:ascii="Book Antiqua" w:hAnsi="Book Antiqua"/>
          <w:sz w:val="24"/>
          <w:szCs w:val="24"/>
        </w:rPr>
        <w:t xml:space="preserve">of patients </w:t>
      </w:r>
      <w:r w:rsidRPr="000210BD">
        <w:rPr>
          <w:rFonts w:ascii="Book Antiqua" w:hAnsi="Book Antiqua"/>
          <w:sz w:val="24"/>
          <w:szCs w:val="24"/>
        </w:rPr>
        <w:t xml:space="preserve">were analyzed </w:t>
      </w:r>
      <w:r w:rsidR="00AA4F8C" w:rsidRPr="000210BD">
        <w:rPr>
          <w:rFonts w:ascii="Book Antiqua" w:hAnsi="Book Antiqua"/>
          <w:sz w:val="24"/>
          <w:szCs w:val="24"/>
        </w:rPr>
        <w:t xml:space="preserve">using </w:t>
      </w:r>
      <w:r w:rsidRPr="000210BD">
        <w:rPr>
          <w:rFonts w:ascii="Book Antiqua" w:hAnsi="Book Antiqua"/>
          <w:sz w:val="24"/>
          <w:szCs w:val="24"/>
        </w:rPr>
        <w:t>SPSS 19.0 software.</w:t>
      </w:r>
      <w:r w:rsidR="0060653A" w:rsidRPr="000210BD">
        <w:rPr>
          <w:rFonts w:ascii="Book Antiqua" w:hAnsi="Book Antiqua"/>
          <w:sz w:val="24"/>
          <w:szCs w:val="24"/>
        </w:rPr>
        <w:t xml:space="preserve"> Age, hemoglobin level and BMI measurement</w:t>
      </w:r>
      <w:r w:rsidR="00AA4F8C" w:rsidRPr="000210BD">
        <w:rPr>
          <w:rFonts w:ascii="Book Antiqua" w:hAnsi="Book Antiqua"/>
          <w:sz w:val="24"/>
          <w:szCs w:val="24"/>
        </w:rPr>
        <w:t>s</w:t>
      </w:r>
      <w:r w:rsidR="0060653A" w:rsidRPr="000210BD">
        <w:rPr>
          <w:rFonts w:ascii="Book Antiqua" w:hAnsi="Book Antiqua"/>
          <w:sz w:val="24"/>
          <w:szCs w:val="24"/>
        </w:rPr>
        <w:t xml:space="preserve"> w</w:t>
      </w:r>
      <w:r w:rsidR="00AA4F8C" w:rsidRPr="000210BD">
        <w:rPr>
          <w:rFonts w:ascii="Book Antiqua" w:hAnsi="Book Antiqua"/>
          <w:sz w:val="24"/>
          <w:szCs w:val="24"/>
        </w:rPr>
        <w:t>ere</w:t>
      </w:r>
      <w:r w:rsidRPr="000210BD">
        <w:rPr>
          <w:rFonts w:ascii="Book Antiqua" w:hAnsi="Book Antiqua"/>
          <w:sz w:val="24"/>
          <w:szCs w:val="24"/>
        </w:rPr>
        <w:t xml:space="preserve"> expressed as mean ± </w:t>
      </w:r>
      <w:r w:rsidR="00FC7432">
        <w:rPr>
          <w:rFonts w:ascii="Book Antiqua" w:hAnsi="Book Antiqua" w:hint="eastAsia"/>
          <w:sz w:val="24"/>
          <w:szCs w:val="24"/>
        </w:rPr>
        <w:t>SD</w:t>
      </w:r>
      <w:r w:rsidR="0060653A" w:rsidRPr="000210BD">
        <w:rPr>
          <w:rFonts w:ascii="Book Antiqua" w:hAnsi="Book Antiqua"/>
          <w:sz w:val="24"/>
          <w:szCs w:val="24"/>
        </w:rPr>
        <w:t xml:space="preserve">. </w:t>
      </w:r>
      <w:r w:rsidR="00AA4F8C" w:rsidRPr="000210BD">
        <w:rPr>
          <w:rFonts w:ascii="Book Antiqua" w:hAnsi="Book Antiqua"/>
          <w:sz w:val="24"/>
          <w:szCs w:val="24"/>
        </w:rPr>
        <w:t>The n</w:t>
      </w:r>
      <w:r w:rsidR="0060653A" w:rsidRPr="000210BD">
        <w:rPr>
          <w:rFonts w:ascii="Book Antiqua" w:hAnsi="Book Antiqua"/>
          <w:sz w:val="24"/>
          <w:szCs w:val="24"/>
        </w:rPr>
        <w:t>umber of smoke and alcohol abuse and cardiovascular patients was expressed as frequency</w:t>
      </w:r>
      <w:r w:rsidR="00AA4F8C" w:rsidRPr="000210BD">
        <w:rPr>
          <w:rFonts w:ascii="Book Antiqua" w:hAnsi="Book Antiqua"/>
          <w:sz w:val="24"/>
          <w:szCs w:val="24"/>
        </w:rPr>
        <w:t>.</w:t>
      </w:r>
      <w:r w:rsidR="0072140D" w:rsidRPr="000210BD">
        <w:rPr>
          <w:rFonts w:ascii="Book Antiqua" w:hAnsi="Book Antiqua"/>
          <w:sz w:val="24"/>
          <w:szCs w:val="24"/>
        </w:rPr>
        <w:t xml:space="preserve"> </w:t>
      </w:r>
      <w:r w:rsidR="00025879" w:rsidRPr="000210BD">
        <w:rPr>
          <w:rFonts w:ascii="Book Antiqua" w:hAnsi="Book Antiqua"/>
          <w:sz w:val="24"/>
          <w:szCs w:val="24"/>
        </w:rPr>
        <w:t xml:space="preserve">Normal distribution measurement data was compared by </w:t>
      </w:r>
      <w:r w:rsidR="00025879" w:rsidRPr="000210BD">
        <w:rPr>
          <w:rFonts w:ascii="Book Antiqua" w:hAnsi="Book Antiqua"/>
          <w:i/>
          <w:sz w:val="24"/>
          <w:szCs w:val="24"/>
        </w:rPr>
        <w:t>t</w:t>
      </w:r>
      <w:r w:rsidR="00AA4F8C" w:rsidRPr="000210BD">
        <w:rPr>
          <w:rFonts w:ascii="Book Antiqua" w:hAnsi="Book Antiqua"/>
          <w:i/>
          <w:sz w:val="24"/>
          <w:szCs w:val="24"/>
        </w:rPr>
        <w:t>-</w:t>
      </w:r>
      <w:r w:rsidR="00025879" w:rsidRPr="000210BD">
        <w:rPr>
          <w:rFonts w:ascii="Book Antiqua" w:hAnsi="Book Antiqua"/>
          <w:sz w:val="24"/>
          <w:szCs w:val="24"/>
        </w:rPr>
        <w:t>test</w:t>
      </w:r>
      <w:r w:rsidR="00AA4F8C" w:rsidRPr="000210BD">
        <w:rPr>
          <w:rFonts w:ascii="Book Antiqua" w:hAnsi="Book Antiqua"/>
          <w:sz w:val="24"/>
          <w:szCs w:val="24"/>
        </w:rPr>
        <w:t>.</w:t>
      </w:r>
      <w:r w:rsidR="00025879" w:rsidRPr="000210BD">
        <w:rPr>
          <w:rFonts w:ascii="Book Antiqua" w:hAnsi="Book Antiqua"/>
          <w:sz w:val="24"/>
          <w:szCs w:val="24"/>
        </w:rPr>
        <w:t xml:space="preserve"> Frequency data</w:t>
      </w:r>
      <w:r w:rsidR="0072140D" w:rsidRPr="000210BD">
        <w:rPr>
          <w:rFonts w:ascii="Book Antiqua" w:hAnsi="Book Antiqua"/>
          <w:sz w:val="24"/>
          <w:szCs w:val="24"/>
        </w:rPr>
        <w:t xml:space="preserve"> </w:t>
      </w:r>
      <w:r w:rsidR="00025879" w:rsidRPr="000210BD">
        <w:rPr>
          <w:rFonts w:ascii="Book Antiqua" w:hAnsi="Book Antiqua"/>
          <w:sz w:val="24"/>
          <w:szCs w:val="24"/>
        </w:rPr>
        <w:t>was compared by</w:t>
      </w:r>
      <w:r w:rsidR="00025879" w:rsidRPr="000210BD">
        <w:rPr>
          <w:rFonts w:ascii="Book Antiqua" w:hAnsi="Book Antiqua"/>
          <w:i/>
          <w:sz w:val="24"/>
          <w:szCs w:val="24"/>
        </w:rPr>
        <w:t xml:space="preserve"> </w:t>
      </w:r>
      <w:r w:rsidR="00FC7432">
        <w:rPr>
          <w:rFonts w:ascii="Book Antiqua" w:hAnsi="Book Antiqua"/>
          <w:i/>
          <w:sz w:val="24"/>
          <w:szCs w:val="24"/>
        </w:rPr>
        <w:sym w:font="Symbol" w:char="F063"/>
      </w:r>
      <w:r w:rsidR="00025879" w:rsidRPr="000210BD">
        <w:rPr>
          <w:rFonts w:ascii="Book Antiqua" w:hAnsi="Book Antiqua"/>
          <w:i/>
          <w:sz w:val="24"/>
          <w:szCs w:val="24"/>
          <w:vertAlign w:val="superscript"/>
        </w:rPr>
        <w:t>2</w:t>
      </w:r>
      <w:r w:rsidR="00AA4F8C" w:rsidRPr="000210BD">
        <w:rPr>
          <w:rFonts w:ascii="Book Antiqua" w:hAnsi="Book Antiqua"/>
          <w:sz w:val="24"/>
          <w:szCs w:val="24"/>
        </w:rPr>
        <w:t>-</w:t>
      </w:r>
      <w:r w:rsidR="00025879" w:rsidRPr="000210BD">
        <w:rPr>
          <w:rFonts w:ascii="Book Antiqua" w:hAnsi="Book Antiqua"/>
          <w:sz w:val="24"/>
          <w:szCs w:val="24"/>
        </w:rPr>
        <w:t>test</w:t>
      </w:r>
      <w:r w:rsidR="00AA4F8C" w:rsidRPr="000210BD">
        <w:rPr>
          <w:rFonts w:ascii="Book Antiqua" w:hAnsi="Book Antiqua"/>
          <w:sz w:val="24"/>
          <w:szCs w:val="24"/>
        </w:rPr>
        <w:t>.</w:t>
      </w:r>
      <w:r w:rsidR="00025879" w:rsidRPr="000210BD">
        <w:rPr>
          <w:rFonts w:ascii="Book Antiqua" w:hAnsi="Book Antiqua"/>
          <w:sz w:val="24"/>
          <w:szCs w:val="24"/>
        </w:rPr>
        <w:t xml:space="preserve"> Kaplan-</w:t>
      </w:r>
      <w:proofErr w:type="spellStart"/>
      <w:r w:rsidR="00025879" w:rsidRPr="000210BD">
        <w:rPr>
          <w:rFonts w:ascii="Book Antiqua" w:hAnsi="Book Antiqua"/>
          <w:sz w:val="24"/>
          <w:szCs w:val="24"/>
        </w:rPr>
        <w:t>meier</w:t>
      </w:r>
      <w:proofErr w:type="spellEnd"/>
      <w:r w:rsidR="00025879" w:rsidRPr="000210BD">
        <w:rPr>
          <w:rFonts w:ascii="Book Antiqua" w:hAnsi="Book Antiqua"/>
          <w:sz w:val="24"/>
          <w:szCs w:val="24"/>
        </w:rPr>
        <w:t xml:space="preserve"> was applied to calculate </w:t>
      </w:r>
      <w:r w:rsidR="00AA4F8C" w:rsidRPr="000210BD">
        <w:rPr>
          <w:rFonts w:ascii="Book Antiqua" w:hAnsi="Book Antiqua"/>
          <w:sz w:val="24"/>
          <w:szCs w:val="24"/>
        </w:rPr>
        <w:t xml:space="preserve">the </w:t>
      </w:r>
      <w:r w:rsidR="00025879" w:rsidRPr="000210BD">
        <w:rPr>
          <w:rFonts w:ascii="Book Antiqua" w:hAnsi="Book Antiqua"/>
          <w:sz w:val="24"/>
          <w:szCs w:val="24"/>
        </w:rPr>
        <w:t>survival rate and draw</w:t>
      </w:r>
      <w:r w:rsidR="00AA4F8C" w:rsidRPr="000210BD">
        <w:rPr>
          <w:rFonts w:ascii="Book Antiqua" w:hAnsi="Book Antiqua"/>
          <w:sz w:val="24"/>
          <w:szCs w:val="24"/>
        </w:rPr>
        <w:t xml:space="preserve"> the</w:t>
      </w:r>
      <w:r w:rsidR="00025879" w:rsidRPr="000210BD">
        <w:rPr>
          <w:rFonts w:ascii="Book Antiqua" w:hAnsi="Book Antiqua"/>
          <w:sz w:val="24"/>
          <w:szCs w:val="24"/>
        </w:rPr>
        <w:t xml:space="preserve"> survival curve. </w:t>
      </w:r>
      <w:r w:rsidR="00AA4F8C" w:rsidRPr="000210BD">
        <w:rPr>
          <w:rFonts w:ascii="Book Antiqua" w:hAnsi="Book Antiqua"/>
          <w:sz w:val="24"/>
          <w:szCs w:val="24"/>
        </w:rPr>
        <w:t>D</w:t>
      </w:r>
      <w:r w:rsidR="00025879" w:rsidRPr="000210BD">
        <w:rPr>
          <w:rFonts w:ascii="Book Antiqua" w:hAnsi="Book Antiqua"/>
          <w:sz w:val="24"/>
          <w:szCs w:val="24"/>
        </w:rPr>
        <w:t>ifference</w:t>
      </w:r>
      <w:r w:rsidR="00AA4F8C" w:rsidRPr="000210BD">
        <w:rPr>
          <w:rFonts w:ascii="Book Antiqua" w:hAnsi="Book Antiqua"/>
          <w:sz w:val="24"/>
          <w:szCs w:val="24"/>
        </w:rPr>
        <w:t>s</w:t>
      </w:r>
      <w:r w:rsidR="00025879" w:rsidRPr="000210BD">
        <w:rPr>
          <w:rFonts w:ascii="Book Antiqua" w:hAnsi="Book Antiqua"/>
          <w:sz w:val="24"/>
          <w:szCs w:val="24"/>
        </w:rPr>
        <w:t xml:space="preserve"> w</w:t>
      </w:r>
      <w:r w:rsidR="00AA4F8C" w:rsidRPr="000210BD">
        <w:rPr>
          <w:rFonts w:ascii="Book Antiqua" w:hAnsi="Book Antiqua"/>
          <w:sz w:val="24"/>
          <w:szCs w:val="24"/>
        </w:rPr>
        <w:t>ere</w:t>
      </w:r>
      <w:r w:rsidR="00025879" w:rsidRPr="000210BD">
        <w:rPr>
          <w:rFonts w:ascii="Book Antiqua" w:hAnsi="Book Antiqua"/>
          <w:sz w:val="24"/>
          <w:szCs w:val="24"/>
        </w:rPr>
        <w:t xml:space="preserve"> compared </w:t>
      </w:r>
      <w:r w:rsidR="00AA4F8C" w:rsidRPr="000210BD">
        <w:rPr>
          <w:rFonts w:ascii="Book Antiqua" w:hAnsi="Book Antiqua"/>
          <w:sz w:val="24"/>
          <w:szCs w:val="24"/>
        </w:rPr>
        <w:t xml:space="preserve">using the </w:t>
      </w:r>
      <w:r w:rsidR="00025879" w:rsidRPr="000210BD">
        <w:rPr>
          <w:rFonts w:ascii="Book Antiqua" w:hAnsi="Book Antiqua"/>
          <w:sz w:val="24"/>
          <w:szCs w:val="24"/>
        </w:rPr>
        <w:t xml:space="preserve">log-rank test. </w:t>
      </w:r>
      <w:r w:rsidR="00AA4F8C" w:rsidRPr="000210BD">
        <w:rPr>
          <w:rFonts w:ascii="Book Antiqua" w:hAnsi="Book Antiqua"/>
          <w:sz w:val="24"/>
          <w:szCs w:val="24"/>
        </w:rPr>
        <w:t>The m</w:t>
      </w:r>
      <w:r w:rsidR="00025879" w:rsidRPr="000210BD">
        <w:rPr>
          <w:rFonts w:ascii="Book Antiqua" w:hAnsi="Book Antiqua"/>
          <w:sz w:val="24"/>
          <w:szCs w:val="24"/>
        </w:rPr>
        <w:t>ulti</w:t>
      </w:r>
      <w:r w:rsidR="00AA4F8C" w:rsidRPr="000210BD">
        <w:rPr>
          <w:rFonts w:ascii="Book Antiqua" w:hAnsi="Book Antiqua"/>
          <w:sz w:val="24"/>
          <w:szCs w:val="24"/>
        </w:rPr>
        <w:t>v</w:t>
      </w:r>
      <w:r w:rsidR="00025879" w:rsidRPr="000210BD">
        <w:rPr>
          <w:rFonts w:ascii="Book Antiqua" w:hAnsi="Book Antiqua"/>
          <w:sz w:val="24"/>
          <w:szCs w:val="24"/>
        </w:rPr>
        <w:t xml:space="preserve">ariable COX proportional regression model was applied to analyze </w:t>
      </w:r>
      <w:r w:rsidR="00AA4F8C" w:rsidRPr="000210BD">
        <w:rPr>
          <w:rFonts w:ascii="Book Antiqua" w:hAnsi="Book Antiqua"/>
          <w:sz w:val="24"/>
          <w:szCs w:val="24"/>
        </w:rPr>
        <w:t xml:space="preserve">the </w:t>
      </w:r>
      <w:r w:rsidR="00025879" w:rsidRPr="000210BD">
        <w:rPr>
          <w:rFonts w:ascii="Book Antiqua" w:hAnsi="Book Antiqua"/>
          <w:sz w:val="24"/>
          <w:szCs w:val="24"/>
        </w:rPr>
        <w:t xml:space="preserve">risk factors of prognosis </w:t>
      </w:r>
      <w:r w:rsidR="00AA4F8C" w:rsidRPr="000210BD">
        <w:rPr>
          <w:rFonts w:ascii="Book Antiqua" w:hAnsi="Book Antiqua"/>
          <w:sz w:val="24"/>
          <w:szCs w:val="24"/>
        </w:rPr>
        <w:t>in patients with</w:t>
      </w:r>
      <w:r w:rsidR="00025879" w:rsidRPr="000210BD">
        <w:rPr>
          <w:rFonts w:ascii="Book Antiqua" w:hAnsi="Book Antiqua"/>
          <w:sz w:val="24"/>
          <w:szCs w:val="24"/>
        </w:rPr>
        <w:t xml:space="preserve"> peptic ulcer bleeding. </w:t>
      </w:r>
      <w:r w:rsidRPr="000210BD">
        <w:rPr>
          <w:rFonts w:ascii="Book Antiqua" w:hAnsi="Book Antiqua"/>
          <w:i/>
          <w:sz w:val="24"/>
          <w:szCs w:val="24"/>
        </w:rPr>
        <w:t>P</w:t>
      </w:r>
      <w:r w:rsidR="00FC7432">
        <w:rPr>
          <w:rFonts w:ascii="Book Antiqua" w:hAnsi="Book Antiqua" w:hint="eastAsia"/>
          <w:i/>
          <w:sz w:val="24"/>
          <w:szCs w:val="24"/>
        </w:rPr>
        <w:t xml:space="preserve"> </w:t>
      </w:r>
      <w:r w:rsidRPr="000210BD">
        <w:rPr>
          <w:rFonts w:ascii="Book Antiqua" w:hAnsi="Book Antiqua"/>
          <w:sz w:val="24"/>
          <w:szCs w:val="24"/>
        </w:rPr>
        <w:t>&lt;</w:t>
      </w:r>
      <w:r w:rsidR="00FC7432">
        <w:rPr>
          <w:rFonts w:ascii="Book Antiqua" w:hAnsi="Book Antiqua" w:hint="eastAsia"/>
          <w:sz w:val="24"/>
          <w:szCs w:val="24"/>
        </w:rPr>
        <w:t xml:space="preserve"> </w:t>
      </w:r>
      <w:r w:rsidRPr="000210BD">
        <w:rPr>
          <w:rFonts w:ascii="Book Antiqua" w:hAnsi="Book Antiqua"/>
          <w:sz w:val="24"/>
          <w:szCs w:val="24"/>
        </w:rPr>
        <w:t xml:space="preserve">0.05 was </w:t>
      </w:r>
      <w:r w:rsidR="00AA4F8C" w:rsidRPr="000210BD">
        <w:rPr>
          <w:rFonts w:ascii="Book Antiqua" w:hAnsi="Book Antiqua"/>
          <w:sz w:val="24"/>
          <w:szCs w:val="24"/>
        </w:rPr>
        <w:t xml:space="preserve">considered </w:t>
      </w:r>
      <w:r w:rsidRPr="000210BD">
        <w:rPr>
          <w:rFonts w:ascii="Book Antiqua" w:hAnsi="Book Antiqua"/>
          <w:sz w:val="24"/>
          <w:szCs w:val="24"/>
        </w:rPr>
        <w:t>statistically significant.</w:t>
      </w:r>
    </w:p>
    <w:p w:rsidR="00801F0D" w:rsidRPr="000210BD" w:rsidRDefault="00801F0D" w:rsidP="000210BD">
      <w:pPr>
        <w:pStyle w:val="Default"/>
        <w:spacing w:line="360" w:lineRule="auto"/>
        <w:jc w:val="both"/>
        <w:rPr>
          <w:rFonts w:ascii="Book Antiqua" w:hAnsi="Book Antiqua" w:cs="Times New Roman"/>
          <w:b/>
        </w:rPr>
      </w:pPr>
    </w:p>
    <w:p w:rsidR="00801F0D" w:rsidRPr="000210BD" w:rsidRDefault="00FC7432" w:rsidP="000210BD">
      <w:pPr>
        <w:pStyle w:val="Default"/>
        <w:spacing w:line="360" w:lineRule="auto"/>
        <w:jc w:val="both"/>
        <w:rPr>
          <w:rFonts w:ascii="Book Antiqua" w:hAnsi="Book Antiqua" w:cs="Times New Roman"/>
          <w:b/>
        </w:rPr>
      </w:pPr>
      <w:r w:rsidRPr="000210BD">
        <w:rPr>
          <w:rFonts w:ascii="Book Antiqua" w:hAnsi="Book Antiqua" w:cs="Times New Roman"/>
          <w:b/>
        </w:rPr>
        <w:t>RESULTS</w:t>
      </w:r>
    </w:p>
    <w:p w:rsidR="00801F0D" w:rsidRPr="00FC7432" w:rsidRDefault="00025879" w:rsidP="000210BD">
      <w:pPr>
        <w:pStyle w:val="Default"/>
        <w:spacing w:line="360" w:lineRule="auto"/>
        <w:jc w:val="both"/>
        <w:rPr>
          <w:rFonts w:ascii="Book Antiqua" w:hAnsi="Book Antiqua" w:cs="Times New Roman"/>
          <w:b/>
          <w:i/>
        </w:rPr>
      </w:pPr>
      <w:r w:rsidRPr="00FC7432">
        <w:rPr>
          <w:rFonts w:ascii="Book Antiqua" w:hAnsi="Book Antiqua" w:cs="Times New Roman"/>
          <w:b/>
          <w:i/>
        </w:rPr>
        <w:t xml:space="preserve">Clinical baseline data of </w:t>
      </w:r>
      <w:r w:rsidR="002648A4" w:rsidRPr="00FC7432">
        <w:rPr>
          <w:rFonts w:ascii="Book Antiqua" w:hAnsi="Book Antiqua" w:cs="Times New Roman"/>
          <w:b/>
          <w:i/>
        </w:rPr>
        <w:t xml:space="preserve">patients with </w:t>
      </w:r>
      <w:r w:rsidRPr="00FC7432">
        <w:rPr>
          <w:rFonts w:ascii="Book Antiqua" w:hAnsi="Book Antiqua" w:cs="Times New Roman"/>
          <w:b/>
          <w:i/>
        </w:rPr>
        <w:t xml:space="preserve">peptic ulcer bleeding </w:t>
      </w:r>
    </w:p>
    <w:p w:rsidR="007807C0" w:rsidRDefault="002648A4" w:rsidP="00FC7432">
      <w:pPr>
        <w:spacing w:line="360" w:lineRule="auto"/>
        <w:rPr>
          <w:rFonts w:ascii="Book Antiqua" w:hAnsi="Book Antiqua"/>
          <w:kern w:val="0"/>
          <w:sz w:val="24"/>
          <w:szCs w:val="24"/>
        </w:rPr>
      </w:pPr>
      <w:r w:rsidRPr="000210BD">
        <w:rPr>
          <w:rFonts w:ascii="Book Antiqua" w:hAnsi="Book Antiqua"/>
          <w:sz w:val="24"/>
          <w:szCs w:val="24"/>
        </w:rPr>
        <w:t xml:space="preserve">After </w:t>
      </w:r>
      <w:r w:rsidR="00025879" w:rsidRPr="000210BD">
        <w:rPr>
          <w:rFonts w:ascii="Book Antiqua" w:hAnsi="Book Antiqua"/>
          <w:sz w:val="24"/>
          <w:szCs w:val="24"/>
        </w:rPr>
        <w:t>screening,</w:t>
      </w:r>
      <w:r w:rsidRPr="000210BD">
        <w:rPr>
          <w:rFonts w:ascii="Book Antiqua" w:hAnsi="Book Antiqua"/>
          <w:sz w:val="24"/>
          <w:szCs w:val="24"/>
        </w:rPr>
        <w:t xml:space="preserve"> a total of</w:t>
      </w:r>
      <w:r w:rsidR="00025879" w:rsidRPr="000210BD">
        <w:rPr>
          <w:rFonts w:ascii="Book Antiqua" w:hAnsi="Book Antiqua"/>
          <w:sz w:val="24"/>
          <w:szCs w:val="24"/>
        </w:rPr>
        <w:t xml:space="preserve"> 167 </w:t>
      </w:r>
      <w:r w:rsidRPr="000210BD">
        <w:rPr>
          <w:rFonts w:ascii="Book Antiqua" w:hAnsi="Book Antiqua"/>
          <w:sz w:val="24"/>
          <w:szCs w:val="24"/>
        </w:rPr>
        <w:t xml:space="preserve">patients with </w:t>
      </w:r>
      <w:r w:rsidR="00025879" w:rsidRPr="000210BD">
        <w:rPr>
          <w:rFonts w:ascii="Book Antiqua" w:hAnsi="Book Antiqua"/>
          <w:sz w:val="24"/>
          <w:szCs w:val="24"/>
        </w:rPr>
        <w:t>peptic ulcer bleeding were enrolled in</w:t>
      </w:r>
      <w:r w:rsidRPr="000210BD">
        <w:rPr>
          <w:rFonts w:ascii="Book Antiqua" w:hAnsi="Book Antiqua"/>
          <w:sz w:val="24"/>
          <w:szCs w:val="24"/>
        </w:rPr>
        <w:t>to</w:t>
      </w:r>
      <w:r w:rsidR="00025879" w:rsidRPr="000210BD">
        <w:rPr>
          <w:rFonts w:ascii="Book Antiqua" w:hAnsi="Book Antiqua"/>
          <w:sz w:val="24"/>
          <w:szCs w:val="24"/>
        </w:rPr>
        <w:t xml:space="preserve"> this study</w:t>
      </w:r>
      <w:r w:rsidRPr="000210BD">
        <w:rPr>
          <w:rFonts w:ascii="Book Antiqua" w:hAnsi="Book Antiqua"/>
          <w:sz w:val="24"/>
          <w:szCs w:val="24"/>
        </w:rPr>
        <w:t>. Among these patients,</w:t>
      </w:r>
      <w:r w:rsidR="00025879" w:rsidRPr="000210BD">
        <w:rPr>
          <w:rFonts w:ascii="Book Antiqua" w:hAnsi="Book Antiqua"/>
          <w:sz w:val="24"/>
          <w:szCs w:val="24"/>
        </w:rPr>
        <w:t xml:space="preserve"> 98 </w:t>
      </w:r>
      <w:r w:rsidRPr="000210BD">
        <w:rPr>
          <w:rFonts w:ascii="Book Antiqua" w:hAnsi="Book Antiqua"/>
          <w:sz w:val="24"/>
          <w:szCs w:val="24"/>
        </w:rPr>
        <w:t xml:space="preserve">patients </w:t>
      </w:r>
      <w:r w:rsidR="00025879" w:rsidRPr="000210BD">
        <w:rPr>
          <w:rFonts w:ascii="Book Antiqua" w:hAnsi="Book Antiqua"/>
          <w:sz w:val="24"/>
          <w:szCs w:val="24"/>
        </w:rPr>
        <w:t>continu</w:t>
      </w:r>
      <w:r w:rsidRPr="000210BD">
        <w:rPr>
          <w:rFonts w:ascii="Book Antiqua" w:hAnsi="Book Antiqua"/>
          <w:sz w:val="24"/>
          <w:szCs w:val="24"/>
        </w:rPr>
        <w:t>ed receiving antithrombotic drugs,</w:t>
      </w:r>
      <w:r w:rsidR="0072140D" w:rsidRPr="000210BD">
        <w:rPr>
          <w:rFonts w:ascii="Book Antiqua" w:hAnsi="Book Antiqua"/>
          <w:sz w:val="24"/>
          <w:szCs w:val="24"/>
        </w:rPr>
        <w:t xml:space="preserve"> </w:t>
      </w:r>
      <w:r w:rsidRPr="000210BD">
        <w:rPr>
          <w:rFonts w:ascii="Book Antiqua" w:hAnsi="Book Antiqua"/>
          <w:sz w:val="24"/>
          <w:szCs w:val="24"/>
        </w:rPr>
        <w:t>while</w:t>
      </w:r>
      <w:r w:rsidR="00025879" w:rsidRPr="000210BD">
        <w:rPr>
          <w:rFonts w:ascii="Book Antiqua" w:hAnsi="Book Antiqua"/>
          <w:sz w:val="24"/>
          <w:szCs w:val="24"/>
        </w:rPr>
        <w:t xml:space="preserve"> 69 </w:t>
      </w:r>
      <w:r w:rsidRPr="000210BD">
        <w:rPr>
          <w:rFonts w:ascii="Book Antiqua" w:hAnsi="Book Antiqua"/>
          <w:sz w:val="24"/>
          <w:szCs w:val="24"/>
        </w:rPr>
        <w:t xml:space="preserve">patients </w:t>
      </w:r>
      <w:r w:rsidR="00025879" w:rsidRPr="000210BD">
        <w:rPr>
          <w:rFonts w:ascii="Book Antiqua" w:hAnsi="Book Antiqua"/>
          <w:sz w:val="24"/>
          <w:szCs w:val="24"/>
        </w:rPr>
        <w:t>discontinu</w:t>
      </w:r>
      <w:r w:rsidRPr="000210BD">
        <w:rPr>
          <w:rFonts w:ascii="Book Antiqua" w:hAnsi="Book Antiqua"/>
          <w:sz w:val="24"/>
          <w:szCs w:val="24"/>
        </w:rPr>
        <w:t xml:space="preserve">ed receiving </w:t>
      </w:r>
      <w:r w:rsidRPr="000210BD">
        <w:rPr>
          <w:rFonts w:ascii="Book Antiqua" w:hAnsi="Book Antiqua"/>
          <w:sz w:val="24"/>
          <w:szCs w:val="24"/>
        </w:rPr>
        <w:lastRenderedPageBreak/>
        <w:t>antithrombotic drugs.</w:t>
      </w:r>
      <w:r w:rsidR="0072140D" w:rsidRPr="000210BD">
        <w:rPr>
          <w:rFonts w:ascii="Book Antiqua" w:hAnsi="Book Antiqua"/>
          <w:sz w:val="24"/>
          <w:szCs w:val="24"/>
        </w:rPr>
        <w:t xml:space="preserve"> </w:t>
      </w:r>
      <w:r w:rsidRPr="000210BD">
        <w:rPr>
          <w:rFonts w:ascii="Book Antiqua" w:hAnsi="Book Antiqua"/>
          <w:sz w:val="24"/>
          <w:szCs w:val="24"/>
        </w:rPr>
        <w:t>The average age of patients who c</w:t>
      </w:r>
      <w:r w:rsidR="007807C0" w:rsidRPr="000210BD">
        <w:rPr>
          <w:rFonts w:ascii="Book Antiqua" w:hAnsi="Book Antiqua"/>
          <w:sz w:val="24"/>
          <w:szCs w:val="24"/>
        </w:rPr>
        <w:t>ontinu</w:t>
      </w:r>
      <w:r w:rsidRPr="000210BD">
        <w:rPr>
          <w:rFonts w:ascii="Book Antiqua" w:hAnsi="Book Antiqua"/>
          <w:sz w:val="24"/>
          <w:szCs w:val="24"/>
        </w:rPr>
        <w:t xml:space="preserve">ed and </w:t>
      </w:r>
      <w:r w:rsidRPr="000210BD">
        <w:rPr>
          <w:rFonts w:ascii="Book Antiqua" w:hAnsi="Book Antiqua"/>
          <w:kern w:val="0"/>
          <w:sz w:val="24"/>
          <w:szCs w:val="24"/>
        </w:rPr>
        <w:t xml:space="preserve">discontinued </w:t>
      </w:r>
      <w:r w:rsidRPr="000210BD">
        <w:rPr>
          <w:rFonts w:ascii="Book Antiqua" w:hAnsi="Book Antiqua"/>
          <w:sz w:val="24"/>
          <w:szCs w:val="24"/>
        </w:rPr>
        <w:t>receiving antithrombotic drugs</w:t>
      </w:r>
      <w:r w:rsidR="007807C0" w:rsidRPr="000210BD">
        <w:rPr>
          <w:rFonts w:ascii="Book Antiqua" w:hAnsi="Book Antiqua"/>
          <w:sz w:val="24"/>
          <w:szCs w:val="24"/>
        </w:rPr>
        <w:t xml:space="preserve"> was </w:t>
      </w:r>
      <w:r w:rsidR="007807C0" w:rsidRPr="000210BD">
        <w:rPr>
          <w:rFonts w:ascii="Book Antiqua" w:hAnsi="Book Antiqua"/>
          <w:kern w:val="0"/>
          <w:sz w:val="24"/>
          <w:szCs w:val="24"/>
        </w:rPr>
        <w:t>70.8</w:t>
      </w:r>
      <w:r w:rsidR="00FC7432">
        <w:rPr>
          <w:rFonts w:ascii="Book Antiqua" w:hAnsi="Book Antiqua" w:hint="eastAsia"/>
          <w:kern w:val="0"/>
          <w:sz w:val="24"/>
          <w:szCs w:val="24"/>
        </w:rPr>
        <w:t xml:space="preserve"> </w:t>
      </w:r>
      <w:r w:rsidR="007807C0" w:rsidRPr="000210BD">
        <w:rPr>
          <w:rFonts w:ascii="Book Antiqua" w:hAnsi="Book Antiqua"/>
          <w:kern w:val="0"/>
          <w:sz w:val="24"/>
          <w:szCs w:val="24"/>
        </w:rPr>
        <w:t>±</w:t>
      </w:r>
      <w:r w:rsidR="00FC7432">
        <w:rPr>
          <w:rFonts w:ascii="Book Antiqua" w:hAnsi="Book Antiqua" w:hint="eastAsia"/>
          <w:kern w:val="0"/>
          <w:sz w:val="24"/>
          <w:szCs w:val="24"/>
        </w:rPr>
        <w:t xml:space="preserve"> </w:t>
      </w:r>
      <w:r w:rsidR="007807C0" w:rsidRPr="000210BD">
        <w:rPr>
          <w:rFonts w:ascii="Book Antiqua" w:hAnsi="Book Antiqua"/>
          <w:kern w:val="0"/>
          <w:sz w:val="24"/>
          <w:szCs w:val="24"/>
        </w:rPr>
        <w:t>11.4</w:t>
      </w:r>
      <w:r w:rsidRPr="000210BD">
        <w:rPr>
          <w:rFonts w:ascii="Book Antiqua" w:hAnsi="Book Antiqua"/>
          <w:kern w:val="0"/>
          <w:sz w:val="24"/>
          <w:szCs w:val="24"/>
        </w:rPr>
        <w:t xml:space="preserve"> years and 62.4 ± 12.0 years, respectively</w:t>
      </w:r>
      <w:r w:rsidR="007807C0" w:rsidRPr="000210BD">
        <w:rPr>
          <w:rFonts w:ascii="Book Antiqua" w:hAnsi="Book Antiqua"/>
          <w:kern w:val="0"/>
          <w:sz w:val="24"/>
          <w:szCs w:val="24"/>
        </w:rPr>
        <w:t xml:space="preserve">. The difference </w:t>
      </w:r>
      <w:r w:rsidRPr="000210BD">
        <w:rPr>
          <w:rFonts w:ascii="Book Antiqua" w:hAnsi="Book Antiqua"/>
          <w:kern w:val="0"/>
          <w:sz w:val="24"/>
          <w:szCs w:val="24"/>
        </w:rPr>
        <w:t>was</w:t>
      </w:r>
      <w:r w:rsidR="007807C0" w:rsidRPr="000210BD">
        <w:rPr>
          <w:rFonts w:ascii="Book Antiqua" w:hAnsi="Book Antiqua"/>
          <w:kern w:val="0"/>
          <w:sz w:val="24"/>
          <w:szCs w:val="24"/>
        </w:rPr>
        <w:t xml:space="preserve"> statistical</w:t>
      </w:r>
      <w:r w:rsidRPr="000210BD">
        <w:rPr>
          <w:rFonts w:ascii="Book Antiqua" w:hAnsi="Book Antiqua"/>
          <w:kern w:val="0"/>
          <w:sz w:val="24"/>
          <w:szCs w:val="24"/>
        </w:rPr>
        <w:t>ly</w:t>
      </w:r>
      <w:r w:rsidR="0072140D" w:rsidRPr="000210BD">
        <w:rPr>
          <w:rFonts w:ascii="Book Antiqua" w:hAnsi="Book Antiqua"/>
          <w:kern w:val="0"/>
          <w:sz w:val="24"/>
          <w:szCs w:val="24"/>
        </w:rPr>
        <w:t xml:space="preserve"> </w:t>
      </w:r>
      <w:r w:rsidRPr="000210BD">
        <w:rPr>
          <w:rFonts w:ascii="Book Antiqua" w:hAnsi="Book Antiqua"/>
          <w:kern w:val="0"/>
          <w:sz w:val="24"/>
          <w:szCs w:val="24"/>
        </w:rPr>
        <w:t xml:space="preserve">significant </w:t>
      </w:r>
      <w:r w:rsidR="007807C0" w:rsidRPr="000210BD">
        <w:rPr>
          <w:rFonts w:ascii="Book Antiqua" w:hAnsi="Book Antiqua"/>
          <w:kern w:val="0"/>
          <w:sz w:val="24"/>
          <w:szCs w:val="24"/>
        </w:rPr>
        <w:t>(</w:t>
      </w:r>
      <w:r w:rsidR="007807C0" w:rsidRPr="000210BD">
        <w:rPr>
          <w:rFonts w:ascii="Book Antiqua" w:hAnsi="Book Antiqua"/>
          <w:i/>
          <w:kern w:val="0"/>
          <w:sz w:val="24"/>
          <w:szCs w:val="24"/>
        </w:rPr>
        <w:t>P</w:t>
      </w:r>
      <w:r w:rsidR="00FC7432">
        <w:rPr>
          <w:rFonts w:ascii="Book Antiqua" w:hAnsi="Book Antiqua" w:hint="eastAsia"/>
          <w:i/>
          <w:kern w:val="0"/>
          <w:sz w:val="24"/>
          <w:szCs w:val="24"/>
        </w:rPr>
        <w:t xml:space="preserve"> </w:t>
      </w:r>
      <w:r w:rsidR="007807C0" w:rsidRPr="000210BD">
        <w:rPr>
          <w:rFonts w:ascii="Book Antiqua" w:hAnsi="Book Antiqua"/>
          <w:kern w:val="0"/>
          <w:sz w:val="24"/>
          <w:szCs w:val="24"/>
        </w:rPr>
        <w:t>=</w:t>
      </w:r>
      <w:r w:rsidR="00FC7432">
        <w:rPr>
          <w:rFonts w:ascii="Book Antiqua" w:hAnsi="Book Antiqua" w:hint="eastAsia"/>
          <w:kern w:val="0"/>
          <w:sz w:val="24"/>
          <w:szCs w:val="24"/>
        </w:rPr>
        <w:t xml:space="preserve"> </w:t>
      </w:r>
      <w:r w:rsidR="007807C0" w:rsidRPr="000210BD">
        <w:rPr>
          <w:rFonts w:ascii="Book Antiqua" w:hAnsi="Book Antiqua"/>
          <w:kern w:val="0"/>
          <w:sz w:val="24"/>
          <w:szCs w:val="24"/>
        </w:rPr>
        <w:t>0.000)</w:t>
      </w:r>
      <w:r w:rsidRPr="000210BD">
        <w:rPr>
          <w:rFonts w:ascii="Book Antiqua" w:hAnsi="Book Antiqua"/>
          <w:kern w:val="0"/>
          <w:sz w:val="24"/>
          <w:szCs w:val="24"/>
        </w:rPr>
        <w:t>.</w:t>
      </w:r>
      <w:r w:rsidR="009E1060">
        <w:rPr>
          <w:rFonts w:ascii="Book Antiqua" w:hAnsi="Book Antiqua" w:hint="eastAsia"/>
          <w:kern w:val="0"/>
          <w:sz w:val="24"/>
          <w:szCs w:val="24"/>
        </w:rPr>
        <w:t xml:space="preserve"> </w:t>
      </w:r>
      <w:r w:rsidRPr="000210BD">
        <w:rPr>
          <w:rFonts w:ascii="Book Antiqua" w:hAnsi="Book Antiqua"/>
          <w:kern w:val="0"/>
          <w:sz w:val="24"/>
          <w:szCs w:val="24"/>
        </w:rPr>
        <w:t>Patients with a history of s</w:t>
      </w:r>
      <w:r w:rsidR="007807C0" w:rsidRPr="000210BD">
        <w:rPr>
          <w:rFonts w:ascii="Book Antiqua" w:hAnsi="Book Antiqua"/>
          <w:kern w:val="0"/>
          <w:sz w:val="24"/>
          <w:szCs w:val="24"/>
        </w:rPr>
        <w:t xml:space="preserve">moke and alcohol abuse </w:t>
      </w:r>
      <w:r w:rsidRPr="000210BD">
        <w:rPr>
          <w:rFonts w:ascii="Book Antiqua" w:hAnsi="Book Antiqua"/>
          <w:kern w:val="0"/>
          <w:sz w:val="24"/>
          <w:szCs w:val="24"/>
        </w:rPr>
        <w:t xml:space="preserve">was higher </w:t>
      </w:r>
      <w:r w:rsidR="007807C0" w:rsidRPr="000210BD">
        <w:rPr>
          <w:rFonts w:ascii="Book Antiqua" w:hAnsi="Book Antiqua"/>
          <w:kern w:val="0"/>
          <w:sz w:val="24"/>
          <w:szCs w:val="24"/>
        </w:rPr>
        <w:t>in</w:t>
      </w:r>
      <w:r w:rsidRPr="000210BD">
        <w:rPr>
          <w:rFonts w:ascii="Book Antiqua" w:hAnsi="Book Antiqua"/>
          <w:kern w:val="0"/>
          <w:sz w:val="24"/>
          <w:szCs w:val="24"/>
        </w:rPr>
        <w:t xml:space="preserve"> the</w:t>
      </w:r>
      <w:r w:rsidR="007807C0" w:rsidRPr="000210BD">
        <w:rPr>
          <w:rFonts w:ascii="Book Antiqua" w:hAnsi="Book Antiqua"/>
          <w:kern w:val="0"/>
          <w:sz w:val="24"/>
          <w:szCs w:val="24"/>
        </w:rPr>
        <w:t xml:space="preserve"> discontinuing group than </w:t>
      </w:r>
      <w:r w:rsidRPr="000210BD">
        <w:rPr>
          <w:rFonts w:ascii="Book Antiqua" w:hAnsi="Book Antiqua"/>
          <w:kern w:val="0"/>
          <w:sz w:val="24"/>
          <w:szCs w:val="24"/>
        </w:rPr>
        <w:t xml:space="preserve">in the </w:t>
      </w:r>
      <w:r w:rsidR="007807C0" w:rsidRPr="000210BD">
        <w:rPr>
          <w:rFonts w:ascii="Book Antiqua" w:hAnsi="Book Antiqua"/>
          <w:kern w:val="0"/>
          <w:sz w:val="24"/>
          <w:szCs w:val="24"/>
        </w:rPr>
        <w:t>continuing group (</w:t>
      </w:r>
      <w:r w:rsidR="007807C0" w:rsidRPr="000210BD">
        <w:rPr>
          <w:rFonts w:ascii="Book Antiqua" w:hAnsi="Book Antiqua"/>
          <w:i/>
          <w:kern w:val="0"/>
          <w:sz w:val="24"/>
          <w:szCs w:val="24"/>
        </w:rPr>
        <w:t>P</w:t>
      </w:r>
      <w:r w:rsidR="00FC7432">
        <w:rPr>
          <w:rFonts w:ascii="Book Antiqua" w:hAnsi="Book Antiqua" w:hint="eastAsia"/>
          <w:i/>
          <w:kern w:val="0"/>
          <w:sz w:val="24"/>
          <w:szCs w:val="24"/>
        </w:rPr>
        <w:t xml:space="preserve"> </w:t>
      </w:r>
      <w:r w:rsidR="007807C0" w:rsidRPr="000210BD">
        <w:rPr>
          <w:rFonts w:ascii="Book Antiqua" w:hAnsi="Book Antiqua"/>
          <w:kern w:val="0"/>
          <w:sz w:val="24"/>
          <w:szCs w:val="24"/>
        </w:rPr>
        <w:t>=</w:t>
      </w:r>
      <w:r w:rsidR="00FC7432">
        <w:rPr>
          <w:rFonts w:ascii="Book Antiqua" w:hAnsi="Book Antiqua" w:hint="eastAsia"/>
          <w:kern w:val="0"/>
          <w:sz w:val="24"/>
          <w:szCs w:val="24"/>
        </w:rPr>
        <w:t xml:space="preserve"> </w:t>
      </w:r>
      <w:r w:rsidR="007807C0" w:rsidRPr="000210BD">
        <w:rPr>
          <w:rFonts w:ascii="Book Antiqua" w:hAnsi="Book Antiqua"/>
          <w:kern w:val="0"/>
          <w:sz w:val="24"/>
          <w:szCs w:val="24"/>
        </w:rPr>
        <w:t>0.012)</w:t>
      </w:r>
      <w:r w:rsidRPr="000210BD">
        <w:rPr>
          <w:rFonts w:ascii="Book Antiqua" w:hAnsi="Book Antiqua"/>
          <w:kern w:val="0"/>
          <w:sz w:val="24"/>
          <w:szCs w:val="24"/>
        </w:rPr>
        <w:t>. Furthermore,</w:t>
      </w:r>
      <w:r w:rsidR="0072140D" w:rsidRPr="000210BD">
        <w:rPr>
          <w:rFonts w:ascii="Book Antiqua" w:hAnsi="Book Antiqua"/>
          <w:kern w:val="0"/>
          <w:sz w:val="24"/>
          <w:szCs w:val="24"/>
        </w:rPr>
        <w:t xml:space="preserve"> </w:t>
      </w:r>
      <w:r w:rsidRPr="000210BD">
        <w:rPr>
          <w:rFonts w:ascii="Book Antiqua" w:hAnsi="Book Antiqua"/>
          <w:kern w:val="0"/>
          <w:sz w:val="24"/>
          <w:szCs w:val="24"/>
        </w:rPr>
        <w:t>c</w:t>
      </w:r>
      <w:r w:rsidR="007807C0" w:rsidRPr="000210BD">
        <w:rPr>
          <w:rFonts w:ascii="Book Antiqua" w:hAnsi="Book Antiqua"/>
          <w:kern w:val="0"/>
          <w:sz w:val="24"/>
          <w:szCs w:val="24"/>
        </w:rPr>
        <w:t>omplication</w:t>
      </w:r>
      <w:r w:rsidRPr="000210BD">
        <w:rPr>
          <w:rFonts w:ascii="Book Antiqua" w:hAnsi="Book Antiqua"/>
          <w:kern w:val="0"/>
          <w:sz w:val="24"/>
          <w:szCs w:val="24"/>
        </w:rPr>
        <w:t>s</w:t>
      </w:r>
      <w:r w:rsidR="007807C0" w:rsidRPr="000210BD">
        <w:rPr>
          <w:rFonts w:ascii="Book Antiqua" w:hAnsi="Book Antiqua"/>
          <w:kern w:val="0"/>
          <w:sz w:val="24"/>
          <w:szCs w:val="24"/>
        </w:rPr>
        <w:t xml:space="preserve"> of cardiovascular disease</w:t>
      </w:r>
      <w:r w:rsidRPr="000210BD">
        <w:rPr>
          <w:rFonts w:ascii="Book Antiqua" w:hAnsi="Book Antiqua"/>
          <w:kern w:val="0"/>
          <w:sz w:val="24"/>
          <w:szCs w:val="24"/>
        </w:rPr>
        <w:t>s</w:t>
      </w:r>
      <w:r w:rsidR="0072140D" w:rsidRPr="000210BD">
        <w:rPr>
          <w:rFonts w:ascii="Book Antiqua" w:hAnsi="Book Antiqua"/>
          <w:kern w:val="0"/>
          <w:sz w:val="24"/>
          <w:szCs w:val="24"/>
        </w:rPr>
        <w:t xml:space="preserve"> </w:t>
      </w:r>
      <w:r w:rsidRPr="000210BD">
        <w:rPr>
          <w:rFonts w:ascii="Book Antiqua" w:hAnsi="Book Antiqua"/>
          <w:kern w:val="0"/>
          <w:sz w:val="24"/>
          <w:szCs w:val="24"/>
        </w:rPr>
        <w:t xml:space="preserve">was higher </w:t>
      </w:r>
      <w:r w:rsidR="007807C0" w:rsidRPr="000210BD">
        <w:rPr>
          <w:rFonts w:ascii="Book Antiqua" w:hAnsi="Book Antiqua"/>
          <w:kern w:val="0"/>
          <w:sz w:val="24"/>
          <w:szCs w:val="24"/>
        </w:rPr>
        <w:t>in</w:t>
      </w:r>
      <w:r w:rsidR="00757AC0" w:rsidRPr="000210BD">
        <w:rPr>
          <w:rFonts w:ascii="Book Antiqua" w:hAnsi="Book Antiqua"/>
          <w:kern w:val="0"/>
          <w:sz w:val="24"/>
          <w:szCs w:val="24"/>
        </w:rPr>
        <w:t xml:space="preserve"> the</w:t>
      </w:r>
      <w:r w:rsidR="007807C0" w:rsidRPr="000210BD">
        <w:rPr>
          <w:rFonts w:ascii="Book Antiqua" w:hAnsi="Book Antiqua"/>
          <w:kern w:val="0"/>
          <w:sz w:val="24"/>
          <w:szCs w:val="24"/>
        </w:rPr>
        <w:t xml:space="preserve"> continuing group (</w:t>
      </w:r>
      <w:r w:rsidR="007807C0" w:rsidRPr="000210BD">
        <w:rPr>
          <w:rFonts w:ascii="Book Antiqua" w:hAnsi="Book Antiqua"/>
          <w:i/>
          <w:kern w:val="0"/>
          <w:sz w:val="24"/>
          <w:szCs w:val="24"/>
        </w:rPr>
        <w:t>P</w:t>
      </w:r>
      <w:r w:rsidR="00FC7432">
        <w:rPr>
          <w:rFonts w:ascii="Book Antiqua" w:hAnsi="Book Antiqua" w:hint="eastAsia"/>
          <w:i/>
          <w:kern w:val="0"/>
          <w:sz w:val="24"/>
          <w:szCs w:val="24"/>
        </w:rPr>
        <w:t xml:space="preserve"> </w:t>
      </w:r>
      <w:r w:rsidR="007807C0" w:rsidRPr="000210BD">
        <w:rPr>
          <w:rFonts w:ascii="Book Antiqua" w:hAnsi="Book Antiqua"/>
          <w:kern w:val="0"/>
          <w:sz w:val="24"/>
          <w:szCs w:val="24"/>
        </w:rPr>
        <w:t>=</w:t>
      </w:r>
      <w:r w:rsidR="00FC7432">
        <w:rPr>
          <w:rFonts w:ascii="Book Antiqua" w:hAnsi="Book Antiqua" w:hint="eastAsia"/>
          <w:kern w:val="0"/>
          <w:sz w:val="24"/>
          <w:szCs w:val="24"/>
        </w:rPr>
        <w:t xml:space="preserve"> </w:t>
      </w:r>
      <w:r w:rsidR="007807C0" w:rsidRPr="000210BD">
        <w:rPr>
          <w:rFonts w:ascii="Book Antiqua" w:hAnsi="Book Antiqua"/>
          <w:kern w:val="0"/>
          <w:sz w:val="24"/>
          <w:szCs w:val="24"/>
        </w:rPr>
        <w:t>0.000</w:t>
      </w:r>
      <w:r w:rsidR="00FC7432">
        <w:rPr>
          <w:rFonts w:ascii="Book Antiqua" w:hAnsi="Book Antiqua" w:hint="eastAsia"/>
          <w:kern w:val="0"/>
          <w:sz w:val="24"/>
          <w:szCs w:val="24"/>
        </w:rPr>
        <w:t>;</w:t>
      </w:r>
      <w:r w:rsidR="00757AC0" w:rsidRPr="000210BD">
        <w:rPr>
          <w:rFonts w:ascii="Book Antiqua" w:hAnsi="Book Antiqua"/>
          <w:kern w:val="0"/>
          <w:sz w:val="24"/>
          <w:szCs w:val="24"/>
        </w:rPr>
        <w:t xml:space="preserve"> </w:t>
      </w:r>
      <w:r w:rsidR="007807C0" w:rsidRPr="000210BD">
        <w:rPr>
          <w:rFonts w:ascii="Book Antiqua" w:hAnsi="Book Antiqua"/>
          <w:kern w:val="0"/>
          <w:sz w:val="24"/>
          <w:szCs w:val="24"/>
        </w:rPr>
        <w:t>Table 1).</w:t>
      </w:r>
    </w:p>
    <w:p w:rsidR="00FC7432" w:rsidRPr="000210BD" w:rsidRDefault="00FC7432" w:rsidP="00FC7432">
      <w:pPr>
        <w:spacing w:line="360" w:lineRule="auto"/>
        <w:rPr>
          <w:rFonts w:ascii="Book Antiqua" w:hAnsi="Book Antiqua"/>
          <w:kern w:val="0"/>
          <w:sz w:val="24"/>
          <w:szCs w:val="24"/>
        </w:rPr>
      </w:pPr>
    </w:p>
    <w:p w:rsidR="00801F0D" w:rsidRPr="00FC7432" w:rsidRDefault="007807C0" w:rsidP="000210BD">
      <w:pPr>
        <w:spacing w:line="360" w:lineRule="auto"/>
        <w:rPr>
          <w:rFonts w:ascii="Book Antiqua" w:hAnsi="Book Antiqua"/>
          <w:b/>
          <w:i/>
          <w:sz w:val="24"/>
          <w:szCs w:val="24"/>
        </w:rPr>
      </w:pPr>
      <w:r w:rsidRPr="00FC7432">
        <w:rPr>
          <w:rFonts w:ascii="Book Antiqua" w:hAnsi="Book Antiqua"/>
          <w:b/>
          <w:i/>
          <w:sz w:val="24"/>
          <w:szCs w:val="24"/>
        </w:rPr>
        <w:t xml:space="preserve">Comparison </w:t>
      </w:r>
      <w:r w:rsidR="00757AC0" w:rsidRPr="00FC7432">
        <w:rPr>
          <w:rFonts w:ascii="Book Antiqua" w:hAnsi="Book Antiqua"/>
          <w:b/>
          <w:i/>
          <w:sz w:val="24"/>
          <w:szCs w:val="24"/>
        </w:rPr>
        <w:t xml:space="preserve">various achieved outcomes </w:t>
      </w:r>
      <w:r w:rsidRPr="00FC7432">
        <w:rPr>
          <w:rFonts w:ascii="Book Antiqua" w:hAnsi="Book Antiqua"/>
          <w:b/>
          <w:i/>
          <w:sz w:val="24"/>
          <w:szCs w:val="24"/>
        </w:rPr>
        <w:t xml:space="preserve">between </w:t>
      </w:r>
      <w:r w:rsidR="00757AC0" w:rsidRPr="00FC7432">
        <w:rPr>
          <w:rFonts w:ascii="Book Antiqua" w:hAnsi="Book Antiqua"/>
          <w:b/>
          <w:i/>
          <w:sz w:val="24"/>
          <w:szCs w:val="24"/>
        </w:rPr>
        <w:t xml:space="preserve">the </w:t>
      </w:r>
      <w:r w:rsidRPr="00FC7432">
        <w:rPr>
          <w:rFonts w:ascii="Book Antiqua" w:hAnsi="Book Antiqua"/>
          <w:b/>
          <w:i/>
          <w:sz w:val="24"/>
          <w:szCs w:val="24"/>
        </w:rPr>
        <w:t xml:space="preserve">two groups </w:t>
      </w:r>
    </w:p>
    <w:p w:rsidR="001F0545" w:rsidRDefault="007807C0" w:rsidP="000210BD">
      <w:pPr>
        <w:spacing w:line="360" w:lineRule="auto"/>
        <w:rPr>
          <w:rFonts w:ascii="Book Antiqua" w:hAnsi="Book Antiqua"/>
          <w:kern w:val="0"/>
          <w:sz w:val="24"/>
          <w:szCs w:val="24"/>
        </w:rPr>
      </w:pPr>
      <w:r w:rsidRPr="000210BD">
        <w:rPr>
          <w:rFonts w:ascii="Book Antiqua" w:hAnsi="Book Antiqua"/>
          <w:sz w:val="24"/>
          <w:szCs w:val="24"/>
        </w:rPr>
        <w:t>Recurrent bleeding</w:t>
      </w:r>
      <w:r w:rsidR="00757AC0" w:rsidRPr="000210BD">
        <w:rPr>
          <w:rFonts w:ascii="Book Antiqua" w:hAnsi="Book Antiqua"/>
          <w:sz w:val="24"/>
          <w:szCs w:val="24"/>
        </w:rPr>
        <w:t xml:space="preserve"> occurred in</w:t>
      </w:r>
      <w:r w:rsidRPr="000210BD">
        <w:rPr>
          <w:rFonts w:ascii="Book Antiqua" w:hAnsi="Book Antiqua"/>
          <w:sz w:val="24"/>
          <w:szCs w:val="24"/>
        </w:rPr>
        <w:t xml:space="preserve"> 18 </w:t>
      </w:r>
      <w:r w:rsidR="00757AC0" w:rsidRPr="000210BD">
        <w:rPr>
          <w:rFonts w:ascii="Book Antiqua" w:hAnsi="Book Antiqua"/>
          <w:sz w:val="24"/>
          <w:szCs w:val="24"/>
        </w:rPr>
        <w:t xml:space="preserve">patients </w:t>
      </w:r>
      <w:r w:rsidRPr="000210BD">
        <w:rPr>
          <w:rFonts w:ascii="Book Antiqua" w:hAnsi="Book Antiqua"/>
          <w:sz w:val="24"/>
          <w:szCs w:val="24"/>
        </w:rPr>
        <w:t>in</w:t>
      </w:r>
      <w:r w:rsidR="00757AC0" w:rsidRPr="000210BD">
        <w:rPr>
          <w:rFonts w:ascii="Book Antiqua" w:hAnsi="Book Antiqua"/>
          <w:sz w:val="24"/>
          <w:szCs w:val="24"/>
        </w:rPr>
        <w:t xml:space="preserve"> the</w:t>
      </w:r>
      <w:r w:rsidRPr="000210BD">
        <w:rPr>
          <w:rFonts w:ascii="Book Antiqua" w:hAnsi="Book Antiqua"/>
          <w:sz w:val="24"/>
          <w:szCs w:val="24"/>
        </w:rPr>
        <w:t xml:space="preserve"> continuing group and </w:t>
      </w:r>
      <w:r w:rsidR="00757AC0" w:rsidRPr="000210BD">
        <w:rPr>
          <w:rFonts w:ascii="Book Antiqua" w:hAnsi="Book Antiqua"/>
          <w:sz w:val="24"/>
          <w:szCs w:val="24"/>
        </w:rPr>
        <w:t xml:space="preserve">four patients </w:t>
      </w:r>
      <w:r w:rsidRPr="000210BD">
        <w:rPr>
          <w:rFonts w:ascii="Book Antiqua" w:hAnsi="Book Antiqua"/>
          <w:sz w:val="24"/>
          <w:szCs w:val="24"/>
        </w:rPr>
        <w:t>in</w:t>
      </w:r>
      <w:r w:rsidR="00757AC0" w:rsidRPr="000210BD">
        <w:rPr>
          <w:rFonts w:ascii="Book Antiqua" w:hAnsi="Book Antiqua"/>
          <w:sz w:val="24"/>
          <w:szCs w:val="24"/>
        </w:rPr>
        <w:t xml:space="preserve"> the</w:t>
      </w:r>
      <w:r w:rsidRPr="000210BD">
        <w:rPr>
          <w:rFonts w:ascii="Book Antiqua" w:hAnsi="Book Antiqua"/>
          <w:sz w:val="24"/>
          <w:szCs w:val="24"/>
        </w:rPr>
        <w:t xml:space="preserve"> discontinuing group</w:t>
      </w:r>
      <w:r w:rsidR="00757AC0" w:rsidRPr="000210BD">
        <w:rPr>
          <w:rFonts w:ascii="Book Antiqua" w:hAnsi="Book Antiqua"/>
          <w:sz w:val="24"/>
          <w:szCs w:val="24"/>
        </w:rPr>
        <w:t>.</w:t>
      </w:r>
      <w:r w:rsidR="0072140D" w:rsidRPr="000210BD">
        <w:rPr>
          <w:rFonts w:ascii="Book Antiqua" w:hAnsi="Book Antiqua"/>
          <w:sz w:val="24"/>
          <w:szCs w:val="24"/>
        </w:rPr>
        <w:t xml:space="preserve"> </w:t>
      </w:r>
      <w:r w:rsidR="00757AC0" w:rsidRPr="000210BD">
        <w:rPr>
          <w:rFonts w:ascii="Book Antiqua" w:hAnsi="Book Antiqua"/>
          <w:sz w:val="24"/>
          <w:szCs w:val="24"/>
        </w:rPr>
        <w:t>Furthermore, d</w:t>
      </w:r>
      <w:r w:rsidRPr="000210BD">
        <w:rPr>
          <w:rFonts w:ascii="Book Antiqua" w:hAnsi="Book Antiqua"/>
          <w:sz w:val="24"/>
          <w:szCs w:val="24"/>
        </w:rPr>
        <w:t>eath or acute cardiovascular disease occurre</w:t>
      </w:r>
      <w:r w:rsidR="00757AC0" w:rsidRPr="000210BD">
        <w:rPr>
          <w:rFonts w:ascii="Book Antiqua" w:hAnsi="Book Antiqua"/>
          <w:sz w:val="24"/>
          <w:szCs w:val="24"/>
        </w:rPr>
        <w:t>d in</w:t>
      </w:r>
      <w:r w:rsidR="0072140D" w:rsidRPr="000210BD">
        <w:rPr>
          <w:rFonts w:ascii="Book Antiqua" w:hAnsi="Book Antiqua"/>
          <w:sz w:val="24"/>
          <w:szCs w:val="24"/>
        </w:rPr>
        <w:t xml:space="preserve"> </w:t>
      </w:r>
      <w:r w:rsidR="00757AC0" w:rsidRPr="000210BD">
        <w:rPr>
          <w:rFonts w:ascii="Book Antiqua" w:hAnsi="Book Antiqua"/>
          <w:sz w:val="24"/>
          <w:szCs w:val="24"/>
        </w:rPr>
        <w:t xml:space="preserve">three patients </w:t>
      </w:r>
      <w:r w:rsidRPr="000210BD">
        <w:rPr>
          <w:rFonts w:ascii="Book Antiqua" w:hAnsi="Book Antiqua"/>
          <w:sz w:val="24"/>
          <w:szCs w:val="24"/>
        </w:rPr>
        <w:t>in</w:t>
      </w:r>
      <w:r w:rsidR="00757AC0" w:rsidRPr="000210BD">
        <w:rPr>
          <w:rFonts w:ascii="Book Antiqua" w:hAnsi="Book Antiqua"/>
          <w:sz w:val="24"/>
          <w:szCs w:val="24"/>
        </w:rPr>
        <w:t xml:space="preserve"> the</w:t>
      </w:r>
      <w:r w:rsidRPr="000210BD">
        <w:rPr>
          <w:rFonts w:ascii="Book Antiqua" w:hAnsi="Book Antiqua"/>
          <w:sz w:val="24"/>
          <w:szCs w:val="24"/>
        </w:rPr>
        <w:t xml:space="preserve"> continuing group and 15</w:t>
      </w:r>
      <w:r w:rsidR="00757AC0" w:rsidRPr="000210BD">
        <w:rPr>
          <w:rFonts w:ascii="Book Antiqua" w:hAnsi="Book Antiqua"/>
          <w:sz w:val="24"/>
          <w:szCs w:val="24"/>
        </w:rPr>
        <w:t xml:space="preserve"> patients</w:t>
      </w:r>
      <w:r w:rsidRPr="000210BD">
        <w:rPr>
          <w:rFonts w:ascii="Book Antiqua" w:hAnsi="Book Antiqua"/>
          <w:sz w:val="24"/>
          <w:szCs w:val="24"/>
        </w:rPr>
        <w:t xml:space="preserve"> in</w:t>
      </w:r>
      <w:r w:rsidR="00757AC0" w:rsidRPr="000210BD">
        <w:rPr>
          <w:rFonts w:ascii="Book Antiqua" w:hAnsi="Book Antiqua"/>
          <w:sz w:val="24"/>
          <w:szCs w:val="24"/>
        </w:rPr>
        <w:t xml:space="preserve"> the</w:t>
      </w:r>
      <w:r w:rsidRPr="000210BD">
        <w:rPr>
          <w:rFonts w:ascii="Book Antiqua" w:hAnsi="Book Antiqua"/>
          <w:sz w:val="24"/>
          <w:szCs w:val="24"/>
        </w:rPr>
        <w:t xml:space="preserve"> discontinuing group</w:t>
      </w:r>
      <w:r w:rsidR="00757AC0" w:rsidRPr="000210BD">
        <w:rPr>
          <w:rFonts w:ascii="Book Antiqua" w:hAnsi="Book Antiqua"/>
          <w:sz w:val="24"/>
          <w:szCs w:val="24"/>
        </w:rPr>
        <w:t>.</w:t>
      </w:r>
      <w:r w:rsidRPr="000210BD">
        <w:rPr>
          <w:rFonts w:ascii="Book Antiqua" w:hAnsi="Book Antiqua"/>
          <w:sz w:val="24"/>
          <w:szCs w:val="24"/>
        </w:rPr>
        <w:t xml:space="preserve"> T</w:t>
      </w:r>
      <w:r w:rsidR="00757AC0" w:rsidRPr="000210BD">
        <w:rPr>
          <w:rFonts w:ascii="Book Antiqua" w:hAnsi="Book Antiqua"/>
          <w:sz w:val="24"/>
          <w:szCs w:val="24"/>
        </w:rPr>
        <w:t>h</w:t>
      </w:r>
      <w:r w:rsidRPr="000210BD">
        <w:rPr>
          <w:rFonts w:ascii="Book Antiqua" w:hAnsi="Book Antiqua"/>
          <w:sz w:val="24"/>
          <w:szCs w:val="24"/>
        </w:rPr>
        <w:t>rough</w:t>
      </w:r>
      <w:r w:rsidR="00757AC0" w:rsidRPr="000210BD">
        <w:rPr>
          <w:rFonts w:ascii="Book Antiqua" w:hAnsi="Book Antiqua"/>
          <w:sz w:val="24"/>
          <w:szCs w:val="24"/>
        </w:rPr>
        <w:t xml:space="preserve"> the use of the</w:t>
      </w:r>
      <w:r w:rsidR="009E1060">
        <w:rPr>
          <w:rFonts w:ascii="Book Antiqua" w:hAnsi="Book Antiqua" w:hint="eastAsia"/>
          <w:sz w:val="24"/>
          <w:szCs w:val="24"/>
        </w:rPr>
        <w:t xml:space="preserve"> </w:t>
      </w:r>
      <w:r w:rsidR="009E1060">
        <w:rPr>
          <w:rFonts w:ascii="Book Antiqua" w:hAnsi="Book Antiqua"/>
          <w:i/>
          <w:sz w:val="24"/>
          <w:szCs w:val="24"/>
        </w:rPr>
        <w:sym w:font="Symbol" w:char="F063"/>
      </w:r>
      <w:r w:rsidRPr="000210BD">
        <w:rPr>
          <w:rFonts w:ascii="Book Antiqua" w:hAnsi="Book Antiqua"/>
          <w:i/>
          <w:sz w:val="24"/>
          <w:szCs w:val="24"/>
          <w:vertAlign w:val="superscript"/>
        </w:rPr>
        <w:t>2</w:t>
      </w:r>
      <w:r w:rsidR="00884DED" w:rsidRPr="000210BD">
        <w:rPr>
          <w:rFonts w:ascii="Book Antiqua" w:hAnsi="Book Antiqua"/>
          <w:i/>
          <w:sz w:val="24"/>
          <w:szCs w:val="24"/>
        </w:rPr>
        <w:t>-</w:t>
      </w:r>
      <w:r w:rsidRPr="000210BD">
        <w:rPr>
          <w:rFonts w:ascii="Book Antiqua" w:hAnsi="Book Antiqua"/>
          <w:sz w:val="24"/>
          <w:szCs w:val="24"/>
        </w:rPr>
        <w:t xml:space="preserve">test, </w:t>
      </w:r>
      <w:r w:rsidR="00757AC0" w:rsidRPr="000210BD">
        <w:rPr>
          <w:rFonts w:ascii="Book Antiqua" w:hAnsi="Book Antiqua"/>
          <w:sz w:val="24"/>
          <w:szCs w:val="24"/>
        </w:rPr>
        <w:t xml:space="preserve">the difference in </w:t>
      </w:r>
      <w:r w:rsidRPr="000210BD">
        <w:rPr>
          <w:rFonts w:ascii="Book Antiqua" w:hAnsi="Book Antiqua"/>
          <w:sz w:val="24"/>
          <w:szCs w:val="24"/>
        </w:rPr>
        <w:t xml:space="preserve">primary and secondary outcome </w:t>
      </w:r>
      <w:r w:rsidR="00757AC0" w:rsidRPr="000210BD">
        <w:rPr>
          <w:rFonts w:ascii="Book Antiqua" w:hAnsi="Book Antiqua"/>
          <w:sz w:val="24"/>
          <w:szCs w:val="24"/>
        </w:rPr>
        <w:t>between the</w:t>
      </w:r>
      <w:r w:rsidRPr="000210BD">
        <w:rPr>
          <w:rFonts w:ascii="Book Antiqua" w:hAnsi="Book Antiqua"/>
          <w:sz w:val="24"/>
          <w:szCs w:val="24"/>
        </w:rPr>
        <w:t xml:space="preserve"> two groups </w:t>
      </w:r>
      <w:r w:rsidR="00757AC0" w:rsidRPr="000210BD">
        <w:rPr>
          <w:rFonts w:ascii="Book Antiqua" w:hAnsi="Book Antiqua"/>
          <w:sz w:val="24"/>
          <w:szCs w:val="24"/>
        </w:rPr>
        <w:t xml:space="preserve">was statistically significant </w:t>
      </w:r>
      <w:r w:rsidRPr="000210BD">
        <w:rPr>
          <w:rFonts w:ascii="Book Antiqua" w:hAnsi="Book Antiqua"/>
          <w:sz w:val="24"/>
          <w:szCs w:val="24"/>
        </w:rPr>
        <w:t>(</w:t>
      </w:r>
      <w:r w:rsidRPr="000210BD">
        <w:rPr>
          <w:rFonts w:ascii="Book Antiqua" w:hAnsi="Book Antiqua"/>
          <w:i/>
          <w:kern w:val="0"/>
          <w:sz w:val="24"/>
          <w:szCs w:val="24"/>
        </w:rPr>
        <w:t>P</w:t>
      </w:r>
      <w:r w:rsidR="00FC7432">
        <w:rPr>
          <w:rFonts w:ascii="Book Antiqua" w:hAnsi="Book Antiqua" w:hint="eastAsia"/>
          <w:i/>
          <w:kern w:val="0"/>
          <w:sz w:val="24"/>
          <w:szCs w:val="24"/>
        </w:rPr>
        <w:t xml:space="preserve"> </w:t>
      </w:r>
      <w:r w:rsidRPr="000210BD">
        <w:rPr>
          <w:rFonts w:ascii="Book Antiqua" w:hAnsi="Book Antiqua"/>
          <w:kern w:val="0"/>
          <w:sz w:val="24"/>
          <w:szCs w:val="24"/>
        </w:rPr>
        <w:t>=</w:t>
      </w:r>
      <w:r w:rsidR="00FC7432">
        <w:rPr>
          <w:rFonts w:ascii="Book Antiqua" w:hAnsi="Book Antiqua" w:hint="eastAsia"/>
          <w:kern w:val="0"/>
          <w:sz w:val="24"/>
          <w:szCs w:val="24"/>
        </w:rPr>
        <w:t xml:space="preserve"> </w:t>
      </w:r>
      <w:r w:rsidRPr="000210BD">
        <w:rPr>
          <w:rFonts w:ascii="Book Antiqua" w:hAnsi="Book Antiqua"/>
          <w:kern w:val="0"/>
          <w:sz w:val="24"/>
          <w:szCs w:val="24"/>
        </w:rPr>
        <w:t>0.018</w:t>
      </w:r>
      <w:r w:rsidR="00757AC0" w:rsidRPr="000210BD">
        <w:rPr>
          <w:rFonts w:ascii="Book Antiqua" w:hAnsi="Book Antiqua"/>
          <w:kern w:val="0"/>
          <w:sz w:val="24"/>
          <w:szCs w:val="24"/>
        </w:rPr>
        <w:t>,</w:t>
      </w:r>
      <w:r w:rsidR="00FC7432">
        <w:rPr>
          <w:rFonts w:ascii="Book Antiqua" w:hAnsi="Book Antiqua" w:hint="eastAsia"/>
          <w:kern w:val="0"/>
          <w:sz w:val="24"/>
          <w:szCs w:val="24"/>
        </w:rPr>
        <w:t xml:space="preserve"> </w:t>
      </w:r>
      <w:r w:rsidRPr="000210BD">
        <w:rPr>
          <w:rFonts w:ascii="Book Antiqua" w:hAnsi="Book Antiqua"/>
          <w:i/>
          <w:kern w:val="0"/>
          <w:sz w:val="24"/>
          <w:szCs w:val="24"/>
        </w:rPr>
        <w:t>P</w:t>
      </w:r>
      <w:r w:rsidR="00FC7432">
        <w:rPr>
          <w:rFonts w:ascii="Book Antiqua" w:hAnsi="Book Antiqua" w:hint="eastAsia"/>
          <w:i/>
          <w:kern w:val="0"/>
          <w:sz w:val="24"/>
          <w:szCs w:val="24"/>
        </w:rPr>
        <w:t xml:space="preserve"> </w:t>
      </w:r>
      <w:r w:rsidRPr="000210BD">
        <w:rPr>
          <w:rFonts w:ascii="Book Antiqua" w:hAnsi="Book Antiqua"/>
          <w:kern w:val="0"/>
          <w:sz w:val="24"/>
          <w:szCs w:val="24"/>
        </w:rPr>
        <w:t>=</w:t>
      </w:r>
      <w:r w:rsidR="00FC7432">
        <w:rPr>
          <w:rFonts w:ascii="Book Antiqua" w:hAnsi="Book Antiqua" w:hint="eastAsia"/>
          <w:kern w:val="0"/>
          <w:sz w:val="24"/>
          <w:szCs w:val="24"/>
        </w:rPr>
        <w:t xml:space="preserve"> </w:t>
      </w:r>
      <w:r w:rsidRPr="000210BD">
        <w:rPr>
          <w:rFonts w:ascii="Book Antiqua" w:hAnsi="Book Antiqua"/>
          <w:kern w:val="0"/>
          <w:sz w:val="24"/>
          <w:szCs w:val="24"/>
        </w:rPr>
        <w:t>0.000</w:t>
      </w:r>
      <w:r w:rsidR="00757AC0" w:rsidRPr="000210BD">
        <w:rPr>
          <w:rFonts w:ascii="Book Antiqua" w:hAnsi="Book Antiqua"/>
          <w:kern w:val="0"/>
          <w:sz w:val="24"/>
          <w:szCs w:val="24"/>
        </w:rPr>
        <w:t xml:space="preserve">; </w:t>
      </w:r>
      <w:r w:rsidRPr="000210BD">
        <w:rPr>
          <w:rFonts w:ascii="Book Antiqua" w:hAnsi="Book Antiqua"/>
          <w:kern w:val="0"/>
          <w:sz w:val="24"/>
          <w:szCs w:val="24"/>
        </w:rPr>
        <w:t>Table 2)</w:t>
      </w:r>
      <w:r w:rsidR="00757AC0" w:rsidRPr="000210BD">
        <w:rPr>
          <w:rFonts w:ascii="Book Antiqua" w:hAnsi="Book Antiqua"/>
          <w:kern w:val="0"/>
          <w:sz w:val="24"/>
          <w:szCs w:val="24"/>
        </w:rPr>
        <w:t>.</w:t>
      </w:r>
    </w:p>
    <w:p w:rsidR="00FC7432" w:rsidRPr="000210BD" w:rsidRDefault="00FC7432" w:rsidP="000210BD">
      <w:pPr>
        <w:spacing w:line="360" w:lineRule="auto"/>
        <w:rPr>
          <w:rFonts w:ascii="Book Antiqua" w:hAnsi="Book Antiqua"/>
          <w:kern w:val="0"/>
          <w:sz w:val="24"/>
          <w:szCs w:val="24"/>
        </w:rPr>
      </w:pPr>
    </w:p>
    <w:p w:rsidR="00801F0D" w:rsidRPr="00FC7432" w:rsidRDefault="001F0545" w:rsidP="000210BD">
      <w:pPr>
        <w:spacing w:line="360" w:lineRule="auto"/>
        <w:rPr>
          <w:rFonts w:ascii="Book Antiqua" w:hAnsi="Book Antiqua"/>
          <w:b/>
          <w:i/>
          <w:sz w:val="24"/>
          <w:szCs w:val="24"/>
        </w:rPr>
      </w:pPr>
      <w:r w:rsidRPr="00FC7432">
        <w:rPr>
          <w:rFonts w:ascii="Book Antiqua" w:hAnsi="Book Antiqua"/>
          <w:b/>
          <w:i/>
          <w:sz w:val="24"/>
          <w:szCs w:val="24"/>
        </w:rPr>
        <w:t>Survival curve in</w:t>
      </w:r>
      <w:r w:rsidR="00757AC0" w:rsidRPr="00FC7432">
        <w:rPr>
          <w:rFonts w:ascii="Book Antiqua" w:hAnsi="Book Antiqua"/>
          <w:b/>
          <w:i/>
          <w:sz w:val="24"/>
          <w:szCs w:val="24"/>
        </w:rPr>
        <w:t xml:space="preserve"> the</w:t>
      </w:r>
      <w:r w:rsidRPr="00FC7432">
        <w:rPr>
          <w:rFonts w:ascii="Book Antiqua" w:hAnsi="Book Antiqua"/>
          <w:b/>
          <w:i/>
          <w:sz w:val="24"/>
          <w:szCs w:val="24"/>
        </w:rPr>
        <w:t xml:space="preserve"> two groups</w:t>
      </w:r>
    </w:p>
    <w:p w:rsidR="007807C0" w:rsidRDefault="001F0545" w:rsidP="000210BD">
      <w:pPr>
        <w:spacing w:line="360" w:lineRule="auto"/>
        <w:rPr>
          <w:rFonts w:ascii="Book Antiqua" w:hAnsi="Book Antiqua"/>
          <w:sz w:val="24"/>
          <w:szCs w:val="24"/>
        </w:rPr>
      </w:pPr>
      <w:r w:rsidRPr="000210BD">
        <w:rPr>
          <w:rFonts w:ascii="Book Antiqua" w:hAnsi="Book Antiqua"/>
          <w:sz w:val="24"/>
          <w:szCs w:val="24"/>
        </w:rPr>
        <w:t xml:space="preserve">Kaplan-Meier results indicated that bleeding </w:t>
      </w:r>
      <w:r w:rsidR="00757AC0" w:rsidRPr="000210BD">
        <w:rPr>
          <w:rFonts w:ascii="Book Antiqua" w:hAnsi="Book Antiqua"/>
          <w:sz w:val="24"/>
          <w:szCs w:val="24"/>
        </w:rPr>
        <w:t xml:space="preserve">occurred </w:t>
      </w:r>
      <w:r w:rsidRPr="000210BD">
        <w:rPr>
          <w:rFonts w:ascii="Book Antiqua" w:hAnsi="Book Antiqua"/>
          <w:sz w:val="24"/>
          <w:szCs w:val="24"/>
        </w:rPr>
        <w:t xml:space="preserve">more </w:t>
      </w:r>
      <w:r w:rsidR="00757AC0" w:rsidRPr="000210BD">
        <w:rPr>
          <w:rFonts w:ascii="Book Antiqua" w:hAnsi="Book Antiqua"/>
          <w:sz w:val="24"/>
          <w:szCs w:val="24"/>
        </w:rPr>
        <w:t>frequently in patients in the continuing group</w:t>
      </w:r>
      <w:r w:rsidRPr="000210BD">
        <w:rPr>
          <w:rFonts w:ascii="Book Antiqua" w:hAnsi="Book Antiqua"/>
          <w:sz w:val="24"/>
          <w:szCs w:val="24"/>
        </w:rPr>
        <w:t xml:space="preserve">, </w:t>
      </w:r>
      <w:r w:rsidR="00757AC0" w:rsidRPr="000210BD">
        <w:rPr>
          <w:rFonts w:ascii="Book Antiqua" w:hAnsi="Book Antiqua"/>
          <w:sz w:val="24"/>
          <w:szCs w:val="24"/>
        </w:rPr>
        <w:t>while survival rate was higher in patients in the</w:t>
      </w:r>
      <w:r w:rsidRPr="000210BD">
        <w:rPr>
          <w:rFonts w:ascii="Book Antiqua" w:hAnsi="Book Antiqua"/>
          <w:sz w:val="24"/>
          <w:szCs w:val="24"/>
        </w:rPr>
        <w:t xml:space="preserve"> discontinuing group. Log-rank test implied </w:t>
      </w:r>
      <w:r w:rsidR="00757AC0" w:rsidRPr="000210BD">
        <w:rPr>
          <w:rFonts w:ascii="Book Antiqua" w:hAnsi="Book Antiqua"/>
          <w:sz w:val="24"/>
          <w:szCs w:val="24"/>
        </w:rPr>
        <w:t xml:space="preserve">a </w:t>
      </w:r>
      <w:r w:rsidRPr="000210BD">
        <w:rPr>
          <w:rFonts w:ascii="Book Antiqua" w:hAnsi="Book Antiqua"/>
          <w:sz w:val="24"/>
          <w:szCs w:val="24"/>
        </w:rPr>
        <w:t xml:space="preserve">statistical difference </w:t>
      </w:r>
      <w:r w:rsidR="00757AC0" w:rsidRPr="000210BD">
        <w:rPr>
          <w:rFonts w:ascii="Book Antiqua" w:hAnsi="Book Antiqua"/>
          <w:sz w:val="24"/>
          <w:szCs w:val="24"/>
        </w:rPr>
        <w:t xml:space="preserve">between the </w:t>
      </w:r>
      <w:r w:rsidRPr="000210BD">
        <w:rPr>
          <w:rFonts w:ascii="Book Antiqua" w:hAnsi="Book Antiqua"/>
          <w:sz w:val="24"/>
          <w:szCs w:val="24"/>
        </w:rPr>
        <w:t>two</w:t>
      </w:r>
      <w:r w:rsidR="00757AC0" w:rsidRPr="000210BD">
        <w:rPr>
          <w:rFonts w:ascii="Book Antiqua" w:hAnsi="Book Antiqua"/>
          <w:sz w:val="24"/>
          <w:szCs w:val="24"/>
        </w:rPr>
        <w:t xml:space="preserve"> groups </w:t>
      </w:r>
      <w:r w:rsidRPr="000210BD">
        <w:rPr>
          <w:rFonts w:ascii="Book Antiqua" w:hAnsi="Book Antiqua"/>
          <w:sz w:val="24"/>
          <w:szCs w:val="24"/>
        </w:rPr>
        <w:t>(</w:t>
      </w:r>
      <w:r w:rsidRPr="000210BD">
        <w:rPr>
          <w:rFonts w:ascii="Book Antiqua" w:hAnsi="Book Antiqua"/>
          <w:i/>
          <w:kern w:val="0"/>
          <w:sz w:val="24"/>
          <w:szCs w:val="24"/>
        </w:rPr>
        <w:t>P</w:t>
      </w:r>
      <w:r w:rsidR="00FC7432">
        <w:rPr>
          <w:rFonts w:ascii="Book Antiqua" w:hAnsi="Book Antiqua" w:hint="eastAsia"/>
          <w:i/>
          <w:kern w:val="0"/>
          <w:sz w:val="24"/>
          <w:szCs w:val="24"/>
        </w:rPr>
        <w:t xml:space="preserve"> </w:t>
      </w:r>
      <w:r w:rsidRPr="000210BD">
        <w:rPr>
          <w:rFonts w:ascii="Book Antiqua" w:hAnsi="Book Antiqua"/>
          <w:kern w:val="0"/>
          <w:sz w:val="24"/>
          <w:szCs w:val="24"/>
        </w:rPr>
        <w:t>=</w:t>
      </w:r>
      <w:r w:rsidR="00FC7432">
        <w:rPr>
          <w:rFonts w:ascii="Book Antiqua" w:hAnsi="Book Antiqua" w:hint="eastAsia"/>
          <w:kern w:val="0"/>
          <w:sz w:val="24"/>
          <w:szCs w:val="24"/>
        </w:rPr>
        <w:t xml:space="preserve"> </w:t>
      </w:r>
      <w:r w:rsidRPr="000210BD">
        <w:rPr>
          <w:rFonts w:ascii="Book Antiqua" w:hAnsi="Book Antiqua"/>
          <w:kern w:val="0"/>
          <w:sz w:val="24"/>
          <w:szCs w:val="24"/>
        </w:rPr>
        <w:t>0.0</w:t>
      </w:r>
      <w:r w:rsidR="004A524B" w:rsidRPr="000210BD">
        <w:rPr>
          <w:rFonts w:ascii="Book Antiqua" w:hAnsi="Book Antiqua"/>
          <w:kern w:val="0"/>
          <w:sz w:val="24"/>
          <w:szCs w:val="24"/>
        </w:rPr>
        <w:t>22</w:t>
      </w:r>
      <w:r w:rsidR="007752F9" w:rsidRPr="000210BD">
        <w:rPr>
          <w:rFonts w:ascii="Book Antiqua" w:hAnsi="Book Antiqua"/>
          <w:kern w:val="0"/>
          <w:sz w:val="24"/>
          <w:szCs w:val="24"/>
        </w:rPr>
        <w:t xml:space="preserve">, </w:t>
      </w:r>
      <w:r w:rsidRPr="000210BD">
        <w:rPr>
          <w:rFonts w:ascii="Book Antiqua" w:hAnsi="Book Antiqua"/>
          <w:i/>
          <w:kern w:val="0"/>
          <w:sz w:val="24"/>
          <w:szCs w:val="24"/>
        </w:rPr>
        <w:t>P</w:t>
      </w:r>
      <w:r w:rsidR="00FC7432">
        <w:rPr>
          <w:rFonts w:ascii="Book Antiqua" w:hAnsi="Book Antiqua" w:hint="eastAsia"/>
          <w:i/>
          <w:kern w:val="0"/>
          <w:sz w:val="24"/>
          <w:szCs w:val="24"/>
        </w:rPr>
        <w:t xml:space="preserve"> </w:t>
      </w:r>
      <w:r w:rsidRPr="000210BD">
        <w:rPr>
          <w:rFonts w:ascii="Book Antiqua" w:hAnsi="Book Antiqua"/>
          <w:kern w:val="0"/>
          <w:sz w:val="24"/>
          <w:szCs w:val="24"/>
        </w:rPr>
        <w:t>=</w:t>
      </w:r>
      <w:r w:rsidR="00FC7432">
        <w:rPr>
          <w:rFonts w:ascii="Book Antiqua" w:hAnsi="Book Antiqua" w:hint="eastAsia"/>
          <w:kern w:val="0"/>
          <w:sz w:val="24"/>
          <w:szCs w:val="24"/>
        </w:rPr>
        <w:t xml:space="preserve"> </w:t>
      </w:r>
      <w:r w:rsidRPr="000210BD">
        <w:rPr>
          <w:rFonts w:ascii="Book Antiqua" w:hAnsi="Book Antiqua"/>
          <w:kern w:val="0"/>
          <w:sz w:val="24"/>
          <w:szCs w:val="24"/>
        </w:rPr>
        <w:t>0.000</w:t>
      </w:r>
      <w:r w:rsidR="007752F9" w:rsidRPr="000210BD">
        <w:rPr>
          <w:rFonts w:ascii="Book Antiqua" w:hAnsi="Book Antiqua"/>
          <w:sz w:val="24"/>
          <w:szCs w:val="24"/>
        </w:rPr>
        <w:t xml:space="preserve">; </w:t>
      </w:r>
      <w:r w:rsidR="009E1060" w:rsidRPr="000210BD">
        <w:rPr>
          <w:rFonts w:ascii="Book Antiqua" w:hAnsi="Book Antiqua"/>
          <w:sz w:val="24"/>
          <w:szCs w:val="24"/>
        </w:rPr>
        <w:t>Figure</w:t>
      </w:r>
      <w:r w:rsidR="007752F9" w:rsidRPr="000210BD">
        <w:rPr>
          <w:rFonts w:ascii="Book Antiqua" w:hAnsi="Book Antiqua"/>
          <w:sz w:val="24"/>
          <w:szCs w:val="24"/>
        </w:rPr>
        <w:t xml:space="preserve"> </w:t>
      </w:r>
      <w:r w:rsidR="0009351B" w:rsidRPr="000210BD">
        <w:rPr>
          <w:rFonts w:ascii="Book Antiqua" w:hAnsi="Book Antiqua"/>
          <w:sz w:val="24"/>
          <w:szCs w:val="24"/>
        </w:rPr>
        <w:t>2</w:t>
      </w:r>
      <w:r w:rsidRPr="000210BD">
        <w:rPr>
          <w:rFonts w:ascii="Book Antiqua" w:hAnsi="Book Antiqua"/>
          <w:sz w:val="24"/>
          <w:szCs w:val="24"/>
        </w:rPr>
        <w:t>).</w:t>
      </w:r>
    </w:p>
    <w:p w:rsidR="00FC7432" w:rsidRPr="000210BD" w:rsidRDefault="00FC7432" w:rsidP="000210BD">
      <w:pPr>
        <w:spacing w:line="360" w:lineRule="auto"/>
        <w:rPr>
          <w:rFonts w:ascii="Book Antiqua" w:hAnsi="Book Antiqua"/>
          <w:sz w:val="24"/>
          <w:szCs w:val="24"/>
        </w:rPr>
      </w:pPr>
    </w:p>
    <w:p w:rsidR="00801F0D" w:rsidRPr="00FC7432" w:rsidRDefault="001F0545" w:rsidP="000210BD">
      <w:pPr>
        <w:spacing w:line="360" w:lineRule="auto"/>
        <w:rPr>
          <w:rFonts w:ascii="Book Antiqua" w:hAnsi="Book Antiqua"/>
          <w:b/>
          <w:i/>
          <w:sz w:val="24"/>
          <w:szCs w:val="24"/>
        </w:rPr>
      </w:pPr>
      <w:r w:rsidRPr="00FC7432">
        <w:rPr>
          <w:rFonts w:ascii="Book Antiqua" w:hAnsi="Book Antiqua"/>
          <w:b/>
          <w:i/>
          <w:sz w:val="24"/>
          <w:szCs w:val="24"/>
        </w:rPr>
        <w:t>Risk factors analysis of</w:t>
      </w:r>
      <w:r w:rsidR="007752F9" w:rsidRPr="00FC7432">
        <w:rPr>
          <w:rFonts w:ascii="Book Antiqua" w:hAnsi="Book Antiqua"/>
          <w:b/>
          <w:i/>
          <w:sz w:val="24"/>
          <w:szCs w:val="24"/>
        </w:rPr>
        <w:t xml:space="preserve"> the</w:t>
      </w:r>
      <w:r w:rsidRPr="00FC7432">
        <w:rPr>
          <w:rFonts w:ascii="Book Antiqua" w:hAnsi="Book Antiqua"/>
          <w:b/>
          <w:i/>
          <w:sz w:val="24"/>
          <w:szCs w:val="24"/>
        </w:rPr>
        <w:t xml:space="preserve"> prognosis </w:t>
      </w:r>
      <w:r w:rsidR="007752F9" w:rsidRPr="00FC7432">
        <w:rPr>
          <w:rFonts w:ascii="Book Antiqua" w:hAnsi="Book Antiqua"/>
          <w:b/>
          <w:i/>
          <w:sz w:val="24"/>
          <w:szCs w:val="24"/>
        </w:rPr>
        <w:t>of</w:t>
      </w:r>
      <w:r w:rsidRPr="00FC7432">
        <w:rPr>
          <w:rFonts w:ascii="Book Antiqua" w:hAnsi="Book Antiqua"/>
          <w:b/>
          <w:i/>
          <w:sz w:val="24"/>
          <w:szCs w:val="24"/>
        </w:rPr>
        <w:t xml:space="preserve"> patients </w:t>
      </w:r>
    </w:p>
    <w:p w:rsidR="001F0545" w:rsidRPr="000210BD" w:rsidRDefault="005B5BF0" w:rsidP="000210BD">
      <w:pPr>
        <w:spacing w:line="360" w:lineRule="auto"/>
        <w:rPr>
          <w:rFonts w:ascii="Book Antiqua" w:hAnsi="Book Antiqua"/>
          <w:sz w:val="24"/>
          <w:szCs w:val="24"/>
        </w:rPr>
      </w:pPr>
      <w:r w:rsidRPr="000210BD">
        <w:rPr>
          <w:rFonts w:ascii="Book Antiqua" w:hAnsi="Book Antiqua"/>
          <w:sz w:val="24"/>
          <w:szCs w:val="24"/>
        </w:rPr>
        <w:t>The multivariable</w:t>
      </w:r>
      <w:r w:rsidR="001F0545" w:rsidRPr="000210BD">
        <w:rPr>
          <w:rFonts w:ascii="Book Antiqua" w:hAnsi="Book Antiqua"/>
          <w:sz w:val="24"/>
          <w:szCs w:val="24"/>
        </w:rPr>
        <w:t xml:space="preserve"> COX proportional regression model indicated</w:t>
      </w:r>
      <w:r w:rsidRPr="000210BD">
        <w:rPr>
          <w:rFonts w:ascii="Book Antiqua" w:hAnsi="Book Antiqua"/>
          <w:sz w:val="24"/>
          <w:szCs w:val="24"/>
        </w:rPr>
        <w:t xml:space="preserve"> that</w:t>
      </w:r>
      <w:r w:rsidR="001F0545" w:rsidRPr="000210BD">
        <w:rPr>
          <w:rFonts w:ascii="Book Antiqua" w:hAnsi="Book Antiqua"/>
          <w:sz w:val="24"/>
          <w:szCs w:val="24"/>
        </w:rPr>
        <w:t xml:space="preserve"> continuing</w:t>
      </w:r>
      <w:r w:rsidRPr="000210BD">
        <w:rPr>
          <w:rFonts w:ascii="Book Antiqua" w:hAnsi="Book Antiqua"/>
          <w:sz w:val="24"/>
          <w:szCs w:val="24"/>
        </w:rPr>
        <w:t xml:space="preserve"> the intake of </w:t>
      </w:r>
      <w:r w:rsidR="001F0545" w:rsidRPr="000210BD">
        <w:rPr>
          <w:rFonts w:ascii="Book Antiqua" w:hAnsi="Book Antiqua"/>
          <w:sz w:val="24"/>
          <w:szCs w:val="24"/>
        </w:rPr>
        <w:t xml:space="preserve">antithrombotic drugs increased </w:t>
      </w:r>
      <w:r w:rsidRPr="000210BD">
        <w:rPr>
          <w:rFonts w:ascii="Book Antiqua" w:hAnsi="Book Antiqua"/>
          <w:sz w:val="24"/>
          <w:szCs w:val="24"/>
        </w:rPr>
        <w:t xml:space="preserve">the </w:t>
      </w:r>
      <w:r w:rsidR="001F0545" w:rsidRPr="000210BD">
        <w:rPr>
          <w:rFonts w:ascii="Book Antiqua" w:hAnsi="Book Antiqua"/>
          <w:sz w:val="24"/>
          <w:szCs w:val="24"/>
        </w:rPr>
        <w:t>risk of</w:t>
      </w:r>
      <w:r w:rsidR="00FC7432">
        <w:rPr>
          <w:rFonts w:ascii="Book Antiqua" w:hAnsi="Book Antiqua"/>
          <w:sz w:val="24"/>
          <w:szCs w:val="24"/>
        </w:rPr>
        <w:t xml:space="preserve"> recurrent bleeding events (95%</w:t>
      </w:r>
      <w:r w:rsidR="001F0545" w:rsidRPr="000210BD">
        <w:rPr>
          <w:rFonts w:ascii="Book Antiqua" w:hAnsi="Book Antiqua"/>
          <w:sz w:val="24"/>
          <w:szCs w:val="24"/>
        </w:rPr>
        <w:t>CI</w:t>
      </w:r>
      <w:r w:rsidRPr="000210BD">
        <w:rPr>
          <w:rFonts w:ascii="Book Antiqua" w:hAnsi="Book Antiqua"/>
          <w:sz w:val="24"/>
          <w:szCs w:val="24"/>
        </w:rPr>
        <w:t>:</w:t>
      </w:r>
      <w:r w:rsidR="001F0545" w:rsidRPr="000210BD">
        <w:rPr>
          <w:rFonts w:ascii="Book Antiqua" w:hAnsi="Book Antiqua"/>
          <w:sz w:val="24"/>
          <w:szCs w:val="24"/>
        </w:rPr>
        <w:t xml:space="preserve"> 1.067-8.356, OR</w:t>
      </w:r>
      <w:r w:rsidR="00FC7432">
        <w:rPr>
          <w:rFonts w:ascii="Book Antiqua" w:hAnsi="Book Antiqua" w:hint="eastAsia"/>
          <w:sz w:val="24"/>
          <w:szCs w:val="24"/>
        </w:rPr>
        <w:t xml:space="preserve"> =</w:t>
      </w:r>
      <w:r w:rsidRPr="000210BD">
        <w:rPr>
          <w:rFonts w:ascii="Book Antiqua" w:hAnsi="Book Antiqua"/>
          <w:sz w:val="24"/>
          <w:szCs w:val="24"/>
        </w:rPr>
        <w:t xml:space="preserve"> </w:t>
      </w:r>
      <w:r w:rsidR="001F0545" w:rsidRPr="000210BD">
        <w:rPr>
          <w:rFonts w:ascii="Book Antiqua" w:hAnsi="Book Antiqua"/>
          <w:sz w:val="24"/>
          <w:szCs w:val="24"/>
        </w:rPr>
        <w:t xml:space="preserve">2.986, </w:t>
      </w:r>
      <w:r w:rsidR="001F0545" w:rsidRPr="000210BD">
        <w:rPr>
          <w:rFonts w:ascii="Book Antiqua" w:hAnsi="Book Antiqua"/>
          <w:i/>
          <w:sz w:val="24"/>
          <w:szCs w:val="24"/>
        </w:rPr>
        <w:t>P</w:t>
      </w:r>
      <w:r w:rsidR="00FC7432">
        <w:rPr>
          <w:rFonts w:ascii="Book Antiqua" w:hAnsi="Book Antiqua" w:hint="eastAsia"/>
          <w:i/>
          <w:sz w:val="24"/>
          <w:szCs w:val="24"/>
        </w:rPr>
        <w:t xml:space="preserve"> </w:t>
      </w:r>
      <w:r w:rsidR="001F0545" w:rsidRPr="000210BD">
        <w:rPr>
          <w:rFonts w:ascii="Book Antiqua" w:hAnsi="Book Antiqua"/>
          <w:sz w:val="24"/>
          <w:szCs w:val="24"/>
        </w:rPr>
        <w:t>=</w:t>
      </w:r>
      <w:r w:rsidR="00FC7432">
        <w:rPr>
          <w:rFonts w:ascii="Book Antiqua" w:hAnsi="Book Antiqua" w:hint="eastAsia"/>
          <w:sz w:val="24"/>
          <w:szCs w:val="24"/>
        </w:rPr>
        <w:t xml:space="preserve"> </w:t>
      </w:r>
      <w:r w:rsidR="001F0545" w:rsidRPr="000210BD">
        <w:rPr>
          <w:rFonts w:ascii="Book Antiqua" w:hAnsi="Book Antiqua"/>
          <w:sz w:val="24"/>
          <w:szCs w:val="24"/>
        </w:rPr>
        <w:t>0.015)</w:t>
      </w:r>
      <w:r w:rsidRPr="000210BD">
        <w:rPr>
          <w:rFonts w:ascii="Book Antiqua" w:hAnsi="Book Antiqua"/>
          <w:sz w:val="24"/>
          <w:szCs w:val="24"/>
        </w:rPr>
        <w:t>, while</w:t>
      </w:r>
      <w:r w:rsidR="0072140D" w:rsidRPr="000210BD">
        <w:rPr>
          <w:rFonts w:ascii="Book Antiqua" w:hAnsi="Book Antiqua"/>
          <w:sz w:val="24"/>
          <w:szCs w:val="24"/>
        </w:rPr>
        <w:t xml:space="preserve"> </w:t>
      </w:r>
      <w:r w:rsidRPr="000210BD">
        <w:rPr>
          <w:rFonts w:ascii="Book Antiqua" w:hAnsi="Book Antiqua"/>
          <w:sz w:val="24"/>
          <w:szCs w:val="24"/>
        </w:rPr>
        <w:t>d</w:t>
      </w:r>
      <w:r w:rsidR="001F0545" w:rsidRPr="000210BD">
        <w:rPr>
          <w:rFonts w:ascii="Book Antiqua" w:hAnsi="Book Antiqua"/>
          <w:sz w:val="24"/>
          <w:szCs w:val="24"/>
        </w:rPr>
        <w:t xml:space="preserve">iscontinuing </w:t>
      </w:r>
      <w:r w:rsidRPr="000210BD">
        <w:rPr>
          <w:rFonts w:ascii="Book Antiqua" w:hAnsi="Book Antiqua"/>
          <w:sz w:val="24"/>
          <w:szCs w:val="24"/>
        </w:rPr>
        <w:t>the intake of antithrombotic drugs</w:t>
      </w:r>
      <w:r w:rsidR="0072140D" w:rsidRPr="000210BD">
        <w:rPr>
          <w:rFonts w:ascii="Book Antiqua" w:hAnsi="Book Antiqua"/>
          <w:sz w:val="24"/>
          <w:szCs w:val="24"/>
        </w:rPr>
        <w:t xml:space="preserve"> </w:t>
      </w:r>
      <w:r w:rsidRPr="000210BD">
        <w:rPr>
          <w:rFonts w:ascii="Book Antiqua" w:hAnsi="Book Antiqua"/>
          <w:sz w:val="24"/>
          <w:szCs w:val="24"/>
        </w:rPr>
        <w:t>increased the</w:t>
      </w:r>
      <w:r w:rsidR="001F0545" w:rsidRPr="000210BD">
        <w:rPr>
          <w:rFonts w:ascii="Book Antiqua" w:hAnsi="Book Antiqua"/>
          <w:sz w:val="24"/>
          <w:szCs w:val="24"/>
        </w:rPr>
        <w:t xml:space="preserve"> risk of death or acute</w:t>
      </w:r>
      <w:r w:rsidR="00FC7432">
        <w:rPr>
          <w:rFonts w:ascii="Book Antiqua" w:hAnsi="Book Antiqua"/>
          <w:sz w:val="24"/>
          <w:szCs w:val="24"/>
        </w:rPr>
        <w:t xml:space="preserve"> cardiovascular occurrence (95%</w:t>
      </w:r>
      <w:r w:rsidR="001F0545" w:rsidRPr="000210BD">
        <w:rPr>
          <w:rFonts w:ascii="Book Antiqua" w:hAnsi="Book Antiqua"/>
          <w:sz w:val="24"/>
          <w:szCs w:val="24"/>
        </w:rPr>
        <w:t>CI</w:t>
      </w:r>
      <w:r w:rsidRPr="000210BD">
        <w:rPr>
          <w:rFonts w:ascii="Book Antiqua" w:hAnsi="Book Antiqua"/>
          <w:sz w:val="24"/>
          <w:szCs w:val="24"/>
        </w:rPr>
        <w:t xml:space="preserve">: </w:t>
      </w:r>
      <w:r w:rsidR="001F0545" w:rsidRPr="000210BD">
        <w:rPr>
          <w:rFonts w:ascii="Book Antiqua" w:hAnsi="Book Antiqua"/>
          <w:sz w:val="24"/>
          <w:szCs w:val="24"/>
        </w:rPr>
        <w:t>1.035-26.278, OR</w:t>
      </w:r>
      <w:r w:rsidR="00FC7432">
        <w:rPr>
          <w:rFonts w:ascii="Book Antiqua" w:hAnsi="Book Antiqua" w:hint="eastAsia"/>
          <w:sz w:val="24"/>
          <w:szCs w:val="24"/>
        </w:rPr>
        <w:t xml:space="preserve"> =</w:t>
      </w:r>
      <w:r w:rsidRPr="000210BD">
        <w:rPr>
          <w:rFonts w:ascii="Book Antiqua" w:hAnsi="Book Antiqua"/>
          <w:sz w:val="24"/>
          <w:szCs w:val="24"/>
        </w:rPr>
        <w:t xml:space="preserve"> </w:t>
      </w:r>
      <w:r w:rsidR="001F0545" w:rsidRPr="000210BD">
        <w:rPr>
          <w:rFonts w:ascii="Book Antiqua" w:hAnsi="Book Antiqua"/>
          <w:sz w:val="24"/>
          <w:szCs w:val="24"/>
        </w:rPr>
        <w:t xml:space="preserve">5.216, </w:t>
      </w:r>
      <w:r w:rsidR="001F0545" w:rsidRPr="000210BD">
        <w:rPr>
          <w:rFonts w:ascii="Book Antiqua" w:hAnsi="Book Antiqua"/>
          <w:i/>
          <w:sz w:val="24"/>
          <w:szCs w:val="24"/>
        </w:rPr>
        <w:t>P</w:t>
      </w:r>
      <w:r w:rsidR="00FC7432">
        <w:rPr>
          <w:rFonts w:ascii="Book Antiqua" w:hAnsi="Book Antiqua" w:hint="eastAsia"/>
          <w:i/>
          <w:sz w:val="24"/>
          <w:szCs w:val="24"/>
        </w:rPr>
        <w:t xml:space="preserve"> </w:t>
      </w:r>
      <w:r w:rsidR="001F0545" w:rsidRPr="000210BD">
        <w:rPr>
          <w:rFonts w:ascii="Book Antiqua" w:hAnsi="Book Antiqua"/>
          <w:sz w:val="24"/>
          <w:szCs w:val="24"/>
        </w:rPr>
        <w:t>=</w:t>
      </w:r>
      <w:r w:rsidR="00FC7432">
        <w:rPr>
          <w:rFonts w:ascii="Book Antiqua" w:hAnsi="Book Antiqua" w:hint="eastAsia"/>
          <w:sz w:val="24"/>
          <w:szCs w:val="24"/>
        </w:rPr>
        <w:t xml:space="preserve"> </w:t>
      </w:r>
      <w:r w:rsidR="001F0545" w:rsidRPr="000210BD">
        <w:rPr>
          <w:rFonts w:ascii="Book Antiqua" w:hAnsi="Book Antiqua"/>
          <w:sz w:val="24"/>
          <w:szCs w:val="24"/>
        </w:rPr>
        <w:t>0.028</w:t>
      </w:r>
      <w:r w:rsidRPr="000210BD">
        <w:rPr>
          <w:rFonts w:ascii="Book Antiqua" w:hAnsi="Book Antiqua"/>
          <w:sz w:val="24"/>
          <w:szCs w:val="24"/>
        </w:rPr>
        <w:t xml:space="preserve">; </w:t>
      </w:r>
      <w:r w:rsidR="001F0545" w:rsidRPr="000210BD">
        <w:rPr>
          <w:rFonts w:ascii="Book Antiqua" w:hAnsi="Book Antiqua"/>
          <w:sz w:val="24"/>
          <w:szCs w:val="24"/>
        </w:rPr>
        <w:t>Table 3)</w:t>
      </w:r>
      <w:r w:rsidRPr="000210BD">
        <w:rPr>
          <w:rFonts w:ascii="Book Antiqua" w:hAnsi="Book Antiqua"/>
          <w:sz w:val="24"/>
          <w:szCs w:val="24"/>
        </w:rPr>
        <w:t>.</w:t>
      </w:r>
    </w:p>
    <w:p w:rsidR="00801F0D" w:rsidRPr="000210BD" w:rsidRDefault="00801F0D" w:rsidP="000210BD">
      <w:pPr>
        <w:spacing w:line="360" w:lineRule="auto"/>
        <w:rPr>
          <w:rFonts w:ascii="Book Antiqua" w:hAnsi="Book Antiqua"/>
          <w:sz w:val="24"/>
          <w:szCs w:val="24"/>
        </w:rPr>
      </w:pPr>
    </w:p>
    <w:p w:rsidR="00801F0D" w:rsidRPr="000210BD" w:rsidRDefault="00FC7432" w:rsidP="000210BD">
      <w:pPr>
        <w:spacing w:line="360" w:lineRule="auto"/>
        <w:rPr>
          <w:rFonts w:ascii="Book Antiqua" w:hAnsi="Book Antiqua"/>
          <w:b/>
          <w:sz w:val="24"/>
          <w:szCs w:val="24"/>
        </w:rPr>
      </w:pPr>
      <w:r w:rsidRPr="000210BD">
        <w:rPr>
          <w:rFonts w:ascii="Book Antiqua" w:hAnsi="Book Antiqua"/>
          <w:b/>
          <w:sz w:val="24"/>
          <w:szCs w:val="24"/>
        </w:rPr>
        <w:lastRenderedPageBreak/>
        <w:t>DISCUSSION</w:t>
      </w:r>
    </w:p>
    <w:p w:rsidR="00801F0D" w:rsidRPr="000210BD" w:rsidRDefault="00013FB7" w:rsidP="00FC7432">
      <w:pPr>
        <w:spacing w:line="360" w:lineRule="auto"/>
        <w:rPr>
          <w:rFonts w:ascii="Book Antiqua" w:hAnsi="Book Antiqua"/>
          <w:sz w:val="24"/>
          <w:szCs w:val="24"/>
        </w:rPr>
      </w:pPr>
      <w:r w:rsidRPr="000210BD">
        <w:rPr>
          <w:rFonts w:ascii="Book Antiqua" w:hAnsi="Book Antiqua"/>
          <w:sz w:val="24"/>
          <w:szCs w:val="24"/>
        </w:rPr>
        <w:t xml:space="preserve">Peptic ulcer is one of the </w:t>
      </w:r>
      <w:r w:rsidR="00D651A6" w:rsidRPr="000210BD">
        <w:rPr>
          <w:rFonts w:ascii="Book Antiqua" w:hAnsi="Book Antiqua"/>
          <w:sz w:val="24"/>
          <w:szCs w:val="24"/>
        </w:rPr>
        <w:t xml:space="preserve">most </w:t>
      </w:r>
      <w:r w:rsidRPr="000210BD">
        <w:rPr>
          <w:rFonts w:ascii="Book Antiqua" w:hAnsi="Book Antiqua"/>
          <w:sz w:val="24"/>
          <w:szCs w:val="24"/>
        </w:rPr>
        <w:t>common</w:t>
      </w:r>
      <w:r w:rsidR="0072140D" w:rsidRPr="000210BD">
        <w:rPr>
          <w:rFonts w:ascii="Book Antiqua" w:hAnsi="Book Antiqua"/>
          <w:sz w:val="24"/>
          <w:szCs w:val="24"/>
        </w:rPr>
        <w:t xml:space="preserve"> </w:t>
      </w:r>
      <w:r w:rsidR="000D01AF" w:rsidRPr="000210BD">
        <w:rPr>
          <w:rFonts w:ascii="Book Antiqua" w:hAnsi="Book Antiqua"/>
          <w:sz w:val="24"/>
          <w:szCs w:val="24"/>
        </w:rPr>
        <w:t xml:space="preserve">clinical </w:t>
      </w:r>
      <w:r w:rsidRPr="000210BD">
        <w:rPr>
          <w:rFonts w:ascii="Book Antiqua" w:hAnsi="Book Antiqua"/>
          <w:sz w:val="24"/>
          <w:szCs w:val="24"/>
        </w:rPr>
        <w:t>gastrointestinal</w:t>
      </w:r>
      <w:r w:rsidR="0072140D" w:rsidRPr="000210BD">
        <w:rPr>
          <w:rFonts w:ascii="Book Antiqua" w:hAnsi="Book Antiqua"/>
          <w:sz w:val="24"/>
          <w:szCs w:val="24"/>
        </w:rPr>
        <w:t xml:space="preserve"> </w:t>
      </w:r>
      <w:r w:rsidRPr="000210BD">
        <w:rPr>
          <w:rFonts w:ascii="Book Antiqua" w:hAnsi="Book Antiqua"/>
          <w:sz w:val="24"/>
          <w:szCs w:val="24"/>
        </w:rPr>
        <w:t>tract</w:t>
      </w:r>
      <w:r w:rsidR="0072140D" w:rsidRPr="000210BD">
        <w:rPr>
          <w:rFonts w:ascii="Book Antiqua" w:hAnsi="Book Antiqua"/>
          <w:sz w:val="24"/>
          <w:szCs w:val="24"/>
        </w:rPr>
        <w:t xml:space="preserve"> </w:t>
      </w:r>
      <w:r w:rsidRPr="000210BD">
        <w:rPr>
          <w:rFonts w:ascii="Book Antiqua" w:hAnsi="Book Antiqua"/>
          <w:sz w:val="24"/>
          <w:szCs w:val="24"/>
        </w:rPr>
        <w:t>disease</w:t>
      </w:r>
      <w:r w:rsidR="000D01AF" w:rsidRPr="000210BD">
        <w:rPr>
          <w:rFonts w:ascii="Book Antiqua" w:hAnsi="Book Antiqua"/>
          <w:sz w:val="24"/>
          <w:szCs w:val="24"/>
        </w:rPr>
        <w:t xml:space="preserve">s </w:t>
      </w:r>
      <w:r w:rsidR="003E68C9" w:rsidRPr="000210BD">
        <w:rPr>
          <w:rFonts w:ascii="Book Antiqua" w:hAnsi="Book Antiqua"/>
          <w:sz w:val="24"/>
          <w:szCs w:val="24"/>
        </w:rPr>
        <w:t xml:space="preserve">at </w:t>
      </w:r>
      <w:proofErr w:type="gramStart"/>
      <w:r w:rsidR="003E68C9" w:rsidRPr="000210BD">
        <w:rPr>
          <w:rFonts w:ascii="Book Antiqua" w:hAnsi="Book Antiqua"/>
          <w:sz w:val="24"/>
          <w:szCs w:val="24"/>
        </w:rPr>
        <w:t>present</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6,</w:t>
      </w:r>
      <w:r w:rsidR="000D01AF" w:rsidRPr="000210BD">
        <w:rPr>
          <w:rFonts w:ascii="Book Antiqua" w:hAnsi="Book Antiqua"/>
          <w:sz w:val="24"/>
          <w:szCs w:val="24"/>
          <w:vertAlign w:val="superscript"/>
        </w:rPr>
        <w:t>25]</w:t>
      </w:r>
      <w:r w:rsidR="00D651A6" w:rsidRPr="000210BD">
        <w:rPr>
          <w:rFonts w:ascii="Book Antiqua" w:hAnsi="Book Antiqua"/>
          <w:sz w:val="24"/>
          <w:szCs w:val="24"/>
        </w:rPr>
        <w:t xml:space="preserve">,which is generally induced by damage in </w:t>
      </w:r>
      <w:r w:rsidR="003E68C9" w:rsidRPr="000210BD">
        <w:rPr>
          <w:rFonts w:ascii="Book Antiqua" w:hAnsi="Book Antiqua"/>
          <w:sz w:val="24"/>
          <w:szCs w:val="24"/>
        </w:rPr>
        <w:t xml:space="preserve">the </w:t>
      </w:r>
      <w:r w:rsidR="00D651A6" w:rsidRPr="000210BD">
        <w:rPr>
          <w:rFonts w:ascii="Book Antiqua" w:hAnsi="Book Antiqua"/>
          <w:sz w:val="24"/>
          <w:szCs w:val="24"/>
        </w:rPr>
        <w:t xml:space="preserve">gastric or duodenal mucous membrane. Gastric acid and protease plays a crucial role in disease </w:t>
      </w:r>
      <w:proofErr w:type="gramStart"/>
      <w:r w:rsidR="00D651A6" w:rsidRPr="000210BD">
        <w:rPr>
          <w:rFonts w:ascii="Book Antiqua" w:hAnsi="Book Antiqua"/>
          <w:sz w:val="24"/>
          <w:szCs w:val="24"/>
        </w:rPr>
        <w:t>progression</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26,27</w:t>
      </w:r>
      <w:r w:rsidR="00D651A6" w:rsidRPr="000210BD">
        <w:rPr>
          <w:rFonts w:ascii="Book Antiqua" w:hAnsi="Book Antiqua"/>
          <w:sz w:val="24"/>
          <w:szCs w:val="24"/>
          <w:vertAlign w:val="superscript"/>
        </w:rPr>
        <w:t>]</w:t>
      </w:r>
      <w:r w:rsidR="00D651A6" w:rsidRPr="000210BD">
        <w:rPr>
          <w:rFonts w:ascii="Book Antiqua" w:hAnsi="Book Antiqua"/>
          <w:sz w:val="24"/>
          <w:szCs w:val="24"/>
        </w:rPr>
        <w:t xml:space="preserve">. </w:t>
      </w:r>
      <w:r w:rsidR="003E68C9" w:rsidRPr="000210BD">
        <w:rPr>
          <w:rFonts w:ascii="Book Antiqua" w:hAnsi="Book Antiqua"/>
          <w:sz w:val="24"/>
          <w:szCs w:val="24"/>
        </w:rPr>
        <w:t xml:space="preserve">The aged population </w:t>
      </w:r>
      <w:r w:rsidR="00F147EE" w:rsidRPr="000210BD">
        <w:rPr>
          <w:rFonts w:ascii="Book Antiqua" w:hAnsi="Book Antiqua"/>
          <w:sz w:val="24"/>
          <w:szCs w:val="24"/>
        </w:rPr>
        <w:t>occupies</w:t>
      </w:r>
      <w:r w:rsidR="00D651A6" w:rsidRPr="000210BD">
        <w:rPr>
          <w:rFonts w:ascii="Book Antiqua" w:hAnsi="Book Antiqua"/>
          <w:sz w:val="24"/>
          <w:szCs w:val="24"/>
        </w:rPr>
        <w:t xml:space="preserve"> most </w:t>
      </w:r>
      <w:r w:rsidR="003E68C9" w:rsidRPr="000210BD">
        <w:rPr>
          <w:rFonts w:ascii="Book Antiqua" w:hAnsi="Book Antiqua"/>
          <w:sz w:val="24"/>
          <w:szCs w:val="24"/>
        </w:rPr>
        <w:t xml:space="preserve">of the </w:t>
      </w:r>
      <w:r w:rsidR="00D651A6" w:rsidRPr="000210BD">
        <w:rPr>
          <w:rFonts w:ascii="Book Antiqua" w:hAnsi="Book Antiqua"/>
          <w:sz w:val="24"/>
          <w:szCs w:val="24"/>
        </w:rPr>
        <w:t>proportion of</w:t>
      </w:r>
      <w:r w:rsidR="003E68C9" w:rsidRPr="000210BD">
        <w:rPr>
          <w:rFonts w:ascii="Book Antiqua" w:hAnsi="Book Antiqua"/>
          <w:sz w:val="24"/>
          <w:szCs w:val="24"/>
        </w:rPr>
        <w:t xml:space="preserve"> the</w:t>
      </w:r>
      <w:r w:rsidR="00D651A6" w:rsidRPr="000210BD">
        <w:rPr>
          <w:rFonts w:ascii="Book Antiqua" w:hAnsi="Book Antiqua"/>
          <w:sz w:val="24"/>
          <w:szCs w:val="24"/>
        </w:rPr>
        <w:t xml:space="preserve"> disease</w:t>
      </w:r>
      <w:r w:rsidR="003E68C9" w:rsidRPr="000210BD">
        <w:rPr>
          <w:rFonts w:ascii="Book Antiqua" w:hAnsi="Book Antiqua"/>
          <w:sz w:val="24"/>
          <w:szCs w:val="24"/>
        </w:rPr>
        <w:t>,</w:t>
      </w:r>
      <w:r w:rsidR="00D651A6" w:rsidRPr="000210BD">
        <w:rPr>
          <w:rFonts w:ascii="Book Antiqua" w:hAnsi="Book Antiqua"/>
          <w:sz w:val="24"/>
          <w:szCs w:val="24"/>
        </w:rPr>
        <w:t xml:space="preserve"> and ulcer bleeding, perforation and pyloric obstruction are the </w:t>
      </w:r>
      <w:r w:rsidR="00F147EE" w:rsidRPr="000210BD">
        <w:rPr>
          <w:rFonts w:ascii="Book Antiqua" w:hAnsi="Book Antiqua"/>
          <w:sz w:val="24"/>
          <w:szCs w:val="24"/>
        </w:rPr>
        <w:t xml:space="preserve">most common </w:t>
      </w:r>
      <w:proofErr w:type="gramStart"/>
      <w:r w:rsidR="00F147EE" w:rsidRPr="000210BD">
        <w:rPr>
          <w:rFonts w:ascii="Book Antiqua" w:hAnsi="Book Antiqua"/>
          <w:sz w:val="24"/>
          <w:szCs w:val="24"/>
        </w:rPr>
        <w:t>complications</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28</w:t>
      </w:r>
      <w:r w:rsidR="00F147EE" w:rsidRPr="000210BD">
        <w:rPr>
          <w:rFonts w:ascii="Book Antiqua" w:hAnsi="Book Antiqua"/>
          <w:sz w:val="24"/>
          <w:szCs w:val="24"/>
          <w:vertAlign w:val="superscript"/>
        </w:rPr>
        <w:t>-</w:t>
      </w:r>
      <w:r w:rsidR="00385F61">
        <w:rPr>
          <w:rFonts w:ascii="Book Antiqua" w:hAnsi="Book Antiqua" w:hint="eastAsia"/>
          <w:sz w:val="24"/>
          <w:szCs w:val="24"/>
          <w:vertAlign w:val="superscript"/>
        </w:rPr>
        <w:t>31</w:t>
      </w:r>
      <w:r w:rsidR="00F147EE" w:rsidRPr="000210BD">
        <w:rPr>
          <w:rFonts w:ascii="Book Antiqua" w:hAnsi="Book Antiqua"/>
          <w:sz w:val="24"/>
          <w:szCs w:val="24"/>
          <w:vertAlign w:val="superscript"/>
        </w:rPr>
        <w:t>]</w:t>
      </w:r>
      <w:r w:rsidR="00F147EE" w:rsidRPr="000210BD">
        <w:rPr>
          <w:rFonts w:ascii="Book Antiqua" w:hAnsi="Book Antiqua"/>
          <w:sz w:val="24"/>
          <w:szCs w:val="24"/>
        </w:rPr>
        <w:t xml:space="preserve">. Generally speaking, infection of </w:t>
      </w:r>
      <w:r w:rsidR="009E1060" w:rsidRPr="000210BD">
        <w:rPr>
          <w:rFonts w:ascii="Book Antiqua" w:hAnsi="Book Antiqua"/>
          <w:i/>
          <w:sz w:val="24"/>
          <w:szCs w:val="24"/>
        </w:rPr>
        <w:t xml:space="preserve">Helicobacter </w:t>
      </w:r>
      <w:r w:rsidR="00884DED" w:rsidRPr="000210BD">
        <w:rPr>
          <w:rFonts w:ascii="Book Antiqua" w:hAnsi="Book Antiqua"/>
          <w:i/>
          <w:sz w:val="24"/>
          <w:szCs w:val="24"/>
        </w:rPr>
        <w:t>pylori</w:t>
      </w:r>
      <w:r w:rsidR="00F147EE" w:rsidRPr="000210BD">
        <w:rPr>
          <w:rFonts w:ascii="Book Antiqua" w:hAnsi="Book Antiqua"/>
          <w:sz w:val="24"/>
          <w:szCs w:val="24"/>
        </w:rPr>
        <w:t>, excessive secretion of gastric acid</w:t>
      </w:r>
      <w:r w:rsidR="003E68C9" w:rsidRPr="000210BD">
        <w:rPr>
          <w:rFonts w:ascii="Book Antiqua" w:hAnsi="Book Antiqua"/>
          <w:sz w:val="24"/>
          <w:szCs w:val="24"/>
        </w:rPr>
        <w:t>,</w:t>
      </w:r>
      <w:r w:rsidR="00F147EE" w:rsidRPr="000210BD">
        <w:rPr>
          <w:rFonts w:ascii="Book Antiqua" w:hAnsi="Book Antiqua"/>
          <w:sz w:val="24"/>
          <w:szCs w:val="24"/>
        </w:rPr>
        <w:t xml:space="preserve"> and excessive antithrombotic drug </w:t>
      </w:r>
      <w:r w:rsidR="003E68C9" w:rsidRPr="000210BD">
        <w:rPr>
          <w:rFonts w:ascii="Book Antiqua" w:hAnsi="Book Antiqua"/>
          <w:sz w:val="24"/>
          <w:szCs w:val="24"/>
        </w:rPr>
        <w:t>in</w:t>
      </w:r>
      <w:r w:rsidR="00F147EE" w:rsidRPr="000210BD">
        <w:rPr>
          <w:rFonts w:ascii="Book Antiqua" w:hAnsi="Book Antiqua"/>
          <w:sz w:val="24"/>
          <w:szCs w:val="24"/>
        </w:rPr>
        <w:t>tak</w:t>
      </w:r>
      <w:r w:rsidR="003E68C9" w:rsidRPr="000210BD">
        <w:rPr>
          <w:rFonts w:ascii="Book Antiqua" w:hAnsi="Book Antiqua"/>
          <w:sz w:val="24"/>
          <w:szCs w:val="24"/>
        </w:rPr>
        <w:t>e</w:t>
      </w:r>
      <w:r w:rsidR="00F147EE" w:rsidRPr="000210BD">
        <w:rPr>
          <w:rFonts w:ascii="Book Antiqua" w:hAnsi="Book Antiqua"/>
          <w:sz w:val="24"/>
          <w:szCs w:val="24"/>
        </w:rPr>
        <w:t xml:space="preserve"> would trigger ulcer bleeding </w:t>
      </w:r>
      <w:proofErr w:type="gramStart"/>
      <w:r w:rsidR="00F147EE" w:rsidRPr="000210BD">
        <w:rPr>
          <w:rFonts w:ascii="Book Antiqua" w:hAnsi="Book Antiqua"/>
          <w:sz w:val="24"/>
          <w:szCs w:val="24"/>
        </w:rPr>
        <w:t>occurrence</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32</w:t>
      </w:r>
      <w:r w:rsidR="00F147EE" w:rsidRPr="000210BD">
        <w:rPr>
          <w:rFonts w:ascii="Book Antiqua" w:hAnsi="Book Antiqua"/>
          <w:sz w:val="24"/>
          <w:szCs w:val="24"/>
          <w:vertAlign w:val="superscript"/>
        </w:rPr>
        <w:t>-</w:t>
      </w:r>
      <w:r w:rsidR="00385F61">
        <w:rPr>
          <w:rFonts w:ascii="Book Antiqua" w:hAnsi="Book Antiqua" w:hint="eastAsia"/>
          <w:sz w:val="24"/>
          <w:szCs w:val="24"/>
          <w:vertAlign w:val="superscript"/>
        </w:rPr>
        <w:t>34</w:t>
      </w:r>
      <w:r w:rsidR="00F147EE" w:rsidRPr="000210BD">
        <w:rPr>
          <w:rFonts w:ascii="Book Antiqua" w:hAnsi="Book Antiqua"/>
          <w:sz w:val="24"/>
          <w:szCs w:val="24"/>
          <w:vertAlign w:val="superscript"/>
        </w:rPr>
        <w:t>]</w:t>
      </w:r>
      <w:r w:rsidR="00F147EE" w:rsidRPr="000210BD">
        <w:rPr>
          <w:rFonts w:ascii="Book Antiqua" w:hAnsi="Book Antiqua"/>
          <w:sz w:val="24"/>
          <w:szCs w:val="24"/>
        </w:rPr>
        <w:t xml:space="preserve">. In recent years, peptic ulcer morbidity has </w:t>
      </w:r>
      <w:r w:rsidR="003E68C9" w:rsidRPr="000210BD">
        <w:rPr>
          <w:rFonts w:ascii="Book Antiqua" w:hAnsi="Book Antiqua"/>
          <w:sz w:val="24"/>
          <w:szCs w:val="24"/>
        </w:rPr>
        <w:t xml:space="preserve">slowly </w:t>
      </w:r>
      <w:r w:rsidR="00F147EE" w:rsidRPr="000210BD">
        <w:rPr>
          <w:rFonts w:ascii="Book Antiqua" w:hAnsi="Book Antiqua"/>
          <w:sz w:val="24"/>
          <w:szCs w:val="24"/>
        </w:rPr>
        <w:t>increased du</w:t>
      </w:r>
      <w:r w:rsidR="003E68C9" w:rsidRPr="000210BD">
        <w:rPr>
          <w:rFonts w:ascii="Book Antiqua" w:hAnsi="Book Antiqua"/>
          <w:sz w:val="24"/>
          <w:szCs w:val="24"/>
        </w:rPr>
        <w:t>e</w:t>
      </w:r>
      <w:r w:rsidR="00F147EE" w:rsidRPr="000210BD">
        <w:rPr>
          <w:rFonts w:ascii="Book Antiqua" w:hAnsi="Book Antiqua"/>
          <w:sz w:val="24"/>
          <w:szCs w:val="24"/>
        </w:rPr>
        <w:t xml:space="preserve"> to medical technology </w:t>
      </w:r>
      <w:proofErr w:type="gramStart"/>
      <w:r w:rsidR="00F147EE" w:rsidRPr="000210BD">
        <w:rPr>
          <w:rFonts w:ascii="Book Antiqua" w:hAnsi="Book Antiqua"/>
          <w:sz w:val="24"/>
          <w:szCs w:val="24"/>
        </w:rPr>
        <w:t>progression</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35</w:t>
      </w:r>
      <w:r w:rsidR="00F147EE" w:rsidRPr="000210BD">
        <w:rPr>
          <w:rFonts w:ascii="Book Antiqua" w:hAnsi="Book Antiqua"/>
          <w:sz w:val="24"/>
          <w:szCs w:val="24"/>
          <w:vertAlign w:val="superscript"/>
        </w:rPr>
        <w:t>]</w:t>
      </w:r>
      <w:r w:rsidR="003E68C9" w:rsidRPr="000210BD">
        <w:rPr>
          <w:rFonts w:ascii="Book Antiqua" w:hAnsi="Book Antiqua"/>
          <w:sz w:val="24"/>
          <w:szCs w:val="24"/>
        </w:rPr>
        <w:t xml:space="preserve">. However, </w:t>
      </w:r>
      <w:r w:rsidR="00F147EE" w:rsidRPr="000210BD">
        <w:rPr>
          <w:rFonts w:ascii="Book Antiqua" w:hAnsi="Book Antiqua"/>
          <w:sz w:val="24"/>
          <w:szCs w:val="24"/>
        </w:rPr>
        <w:t xml:space="preserve">ulcer bleeding incidence rate has been </w:t>
      </w:r>
      <w:r w:rsidR="003E68C9" w:rsidRPr="000210BD">
        <w:rPr>
          <w:rFonts w:ascii="Book Antiqua" w:hAnsi="Book Antiqua"/>
          <w:sz w:val="24"/>
          <w:szCs w:val="24"/>
        </w:rPr>
        <w:t xml:space="preserve">continuously </w:t>
      </w:r>
      <w:proofErr w:type="gramStart"/>
      <w:r w:rsidR="003E68C9" w:rsidRPr="000210BD">
        <w:rPr>
          <w:rFonts w:ascii="Book Antiqua" w:hAnsi="Book Antiqua"/>
          <w:sz w:val="24"/>
          <w:szCs w:val="24"/>
        </w:rPr>
        <w:t>increasing</w:t>
      </w:r>
      <w:r w:rsidR="00F147EE" w:rsidRPr="000210BD">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36,37</w:t>
      </w:r>
      <w:r w:rsidR="00F147EE" w:rsidRPr="000210BD">
        <w:rPr>
          <w:rFonts w:ascii="Book Antiqua" w:hAnsi="Book Antiqua"/>
          <w:sz w:val="24"/>
          <w:szCs w:val="24"/>
          <w:vertAlign w:val="superscript"/>
        </w:rPr>
        <w:t>]</w:t>
      </w:r>
      <w:r w:rsidR="00F147EE" w:rsidRPr="000210BD">
        <w:rPr>
          <w:rFonts w:ascii="Book Antiqua" w:hAnsi="Book Antiqua"/>
          <w:sz w:val="24"/>
          <w:szCs w:val="24"/>
        </w:rPr>
        <w:t xml:space="preserve">. </w:t>
      </w:r>
    </w:p>
    <w:p w:rsidR="00F147EE" w:rsidRPr="000210BD" w:rsidRDefault="00F147EE" w:rsidP="000210BD">
      <w:pPr>
        <w:spacing w:line="360" w:lineRule="auto"/>
        <w:ind w:firstLine="420"/>
        <w:rPr>
          <w:rFonts w:ascii="Book Antiqua" w:hAnsi="Book Antiqua"/>
          <w:sz w:val="24"/>
          <w:szCs w:val="24"/>
        </w:rPr>
      </w:pPr>
      <w:r w:rsidRPr="000210BD">
        <w:rPr>
          <w:rFonts w:ascii="Book Antiqua" w:hAnsi="Book Antiqua"/>
          <w:sz w:val="24"/>
          <w:szCs w:val="24"/>
        </w:rPr>
        <w:t xml:space="preserve">Cardiovascular disease is defined as </w:t>
      </w:r>
      <w:r w:rsidR="00817038" w:rsidRPr="000210BD">
        <w:rPr>
          <w:rFonts w:ascii="Book Antiqua" w:hAnsi="Book Antiqua"/>
          <w:sz w:val="24"/>
          <w:szCs w:val="24"/>
        </w:rPr>
        <w:t xml:space="preserve">all tissues </w:t>
      </w:r>
      <w:r w:rsidR="003E68C9" w:rsidRPr="000210BD">
        <w:rPr>
          <w:rFonts w:ascii="Book Antiqua" w:hAnsi="Book Antiqua"/>
          <w:sz w:val="24"/>
          <w:szCs w:val="24"/>
        </w:rPr>
        <w:t xml:space="preserve">with </w:t>
      </w:r>
      <w:r w:rsidRPr="000210BD">
        <w:rPr>
          <w:rFonts w:ascii="Book Antiqua" w:hAnsi="Book Antiqua"/>
          <w:sz w:val="24"/>
          <w:szCs w:val="24"/>
        </w:rPr>
        <w:t>ischemic or hemorrhagic disease</w:t>
      </w:r>
      <w:r w:rsidR="00817038" w:rsidRPr="000210BD">
        <w:rPr>
          <w:rFonts w:ascii="Book Antiqua" w:hAnsi="Book Antiqua"/>
          <w:sz w:val="24"/>
          <w:szCs w:val="24"/>
        </w:rPr>
        <w:t xml:space="preserve"> on </w:t>
      </w:r>
      <w:r w:rsidR="003E68C9" w:rsidRPr="000210BD">
        <w:rPr>
          <w:rFonts w:ascii="Book Antiqua" w:hAnsi="Book Antiqua"/>
          <w:sz w:val="24"/>
          <w:szCs w:val="24"/>
        </w:rPr>
        <w:t xml:space="preserve">the </w:t>
      </w:r>
      <w:r w:rsidR="00817038" w:rsidRPr="000210BD">
        <w:rPr>
          <w:rFonts w:ascii="Book Antiqua" w:hAnsi="Book Antiqua"/>
          <w:sz w:val="24"/>
          <w:szCs w:val="24"/>
        </w:rPr>
        <w:t>account of atherosclerosis</w:t>
      </w:r>
      <w:r w:rsidR="003E68C9" w:rsidRPr="000210BD">
        <w:rPr>
          <w:rFonts w:ascii="Book Antiqua" w:hAnsi="Book Antiqua"/>
          <w:sz w:val="24"/>
          <w:szCs w:val="24"/>
        </w:rPr>
        <w:t xml:space="preserve"> and</w:t>
      </w:r>
      <w:r w:rsidR="00817038" w:rsidRPr="000210BD">
        <w:rPr>
          <w:rFonts w:ascii="Book Antiqua" w:hAnsi="Book Antiqua"/>
          <w:sz w:val="24"/>
          <w:szCs w:val="24"/>
        </w:rPr>
        <w:t xml:space="preserve"> blood </w:t>
      </w:r>
      <w:proofErr w:type="gramStart"/>
      <w:r w:rsidR="00817038" w:rsidRPr="000210BD">
        <w:rPr>
          <w:rFonts w:ascii="Book Antiqua" w:hAnsi="Book Antiqua"/>
          <w:sz w:val="24"/>
          <w:szCs w:val="24"/>
        </w:rPr>
        <w:t>viscosity</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38</w:t>
      </w:r>
      <w:r w:rsidR="00817038" w:rsidRPr="000210BD">
        <w:rPr>
          <w:rFonts w:ascii="Book Antiqua" w:hAnsi="Book Antiqua"/>
          <w:sz w:val="24"/>
          <w:szCs w:val="24"/>
          <w:vertAlign w:val="superscript"/>
        </w:rPr>
        <w:t>]</w:t>
      </w:r>
      <w:r w:rsidR="00817038" w:rsidRPr="000210BD">
        <w:rPr>
          <w:rFonts w:ascii="Book Antiqua" w:hAnsi="Book Antiqua"/>
          <w:sz w:val="24"/>
          <w:szCs w:val="24"/>
        </w:rPr>
        <w:t>. In view of its high morbidity and mortality, more and more people</w:t>
      </w:r>
      <w:r w:rsidR="003E68C9" w:rsidRPr="000210BD">
        <w:rPr>
          <w:rFonts w:ascii="Book Antiqua" w:hAnsi="Book Antiqua"/>
          <w:sz w:val="24"/>
          <w:szCs w:val="24"/>
        </w:rPr>
        <w:t>,</w:t>
      </w:r>
      <w:r w:rsidR="00817038" w:rsidRPr="000210BD">
        <w:rPr>
          <w:rFonts w:ascii="Book Antiqua" w:hAnsi="Book Antiqua"/>
          <w:sz w:val="24"/>
          <w:szCs w:val="24"/>
        </w:rPr>
        <w:t xml:space="preserve"> even healthy people</w:t>
      </w:r>
      <w:r w:rsidR="003E68C9" w:rsidRPr="000210BD">
        <w:rPr>
          <w:rFonts w:ascii="Book Antiqua" w:hAnsi="Book Antiqua"/>
          <w:sz w:val="24"/>
          <w:szCs w:val="24"/>
        </w:rPr>
        <w:t>,</w:t>
      </w:r>
      <w:r w:rsidR="00817038" w:rsidRPr="000210BD">
        <w:rPr>
          <w:rFonts w:ascii="Book Antiqua" w:hAnsi="Book Antiqua"/>
          <w:sz w:val="24"/>
          <w:szCs w:val="24"/>
        </w:rPr>
        <w:t xml:space="preserve"> tend to take </w:t>
      </w:r>
      <w:proofErr w:type="spellStart"/>
      <w:r w:rsidR="00817038" w:rsidRPr="000210BD">
        <w:rPr>
          <w:rFonts w:ascii="Book Antiqua" w:hAnsi="Book Antiqua"/>
          <w:sz w:val="24"/>
          <w:szCs w:val="24"/>
        </w:rPr>
        <w:t>antithrombotics</w:t>
      </w:r>
      <w:proofErr w:type="spellEnd"/>
      <w:r w:rsidR="00817038" w:rsidRPr="000210BD">
        <w:rPr>
          <w:rFonts w:ascii="Book Antiqua" w:hAnsi="Book Antiqua"/>
          <w:sz w:val="24"/>
          <w:szCs w:val="24"/>
        </w:rPr>
        <w:t xml:space="preserve"> to prevent and reduce </w:t>
      </w:r>
      <w:proofErr w:type="gramStart"/>
      <w:r w:rsidR="00817038" w:rsidRPr="000210BD">
        <w:rPr>
          <w:rFonts w:ascii="Book Antiqua" w:hAnsi="Book Antiqua"/>
          <w:sz w:val="24"/>
          <w:szCs w:val="24"/>
        </w:rPr>
        <w:t>risk</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39</w:t>
      </w:r>
      <w:r w:rsidR="00817038" w:rsidRPr="000210BD">
        <w:rPr>
          <w:rFonts w:ascii="Book Antiqua" w:hAnsi="Book Antiqua"/>
          <w:sz w:val="24"/>
          <w:szCs w:val="24"/>
          <w:vertAlign w:val="superscript"/>
        </w:rPr>
        <w:t>]</w:t>
      </w:r>
      <w:r w:rsidR="00817038" w:rsidRPr="000210BD">
        <w:rPr>
          <w:rFonts w:ascii="Book Antiqua" w:hAnsi="Book Antiqua"/>
          <w:sz w:val="24"/>
          <w:szCs w:val="24"/>
        </w:rPr>
        <w:t xml:space="preserve">. However, excessive drugs will increase bleeding risk instead in </w:t>
      </w:r>
      <w:r w:rsidR="003E68C9" w:rsidRPr="000210BD">
        <w:rPr>
          <w:rFonts w:ascii="Book Antiqua" w:hAnsi="Book Antiqua"/>
          <w:sz w:val="24"/>
          <w:szCs w:val="24"/>
        </w:rPr>
        <w:t xml:space="preserve">patients with </w:t>
      </w:r>
      <w:r w:rsidR="00817038" w:rsidRPr="000210BD">
        <w:rPr>
          <w:rFonts w:ascii="Book Antiqua" w:hAnsi="Book Antiqua"/>
          <w:sz w:val="24"/>
          <w:szCs w:val="24"/>
        </w:rPr>
        <w:t>ulcer bleeding</w:t>
      </w:r>
      <w:r w:rsidR="003E68C9" w:rsidRPr="000210BD">
        <w:rPr>
          <w:rFonts w:ascii="Book Antiqua" w:hAnsi="Book Antiqua"/>
          <w:sz w:val="24"/>
          <w:szCs w:val="24"/>
        </w:rPr>
        <w:t>,</w:t>
      </w:r>
      <w:r w:rsidR="00817038" w:rsidRPr="000210BD">
        <w:rPr>
          <w:rFonts w:ascii="Book Antiqua" w:hAnsi="Book Antiqua"/>
          <w:sz w:val="24"/>
          <w:szCs w:val="24"/>
        </w:rPr>
        <w:t xml:space="preserve"> which raises concern</w:t>
      </w:r>
      <w:r w:rsidR="003E68C9" w:rsidRPr="000210BD">
        <w:rPr>
          <w:rFonts w:ascii="Book Antiqua" w:hAnsi="Book Antiqua"/>
          <w:sz w:val="24"/>
          <w:szCs w:val="24"/>
        </w:rPr>
        <w:t>s</w:t>
      </w:r>
      <w:r w:rsidR="00817038" w:rsidRPr="000210BD">
        <w:rPr>
          <w:rFonts w:ascii="Book Antiqua" w:hAnsi="Book Antiqua"/>
          <w:sz w:val="24"/>
          <w:szCs w:val="24"/>
        </w:rPr>
        <w:t xml:space="preserve"> in clinic.</w:t>
      </w:r>
    </w:p>
    <w:p w:rsidR="00A67F73" w:rsidRDefault="00817038" w:rsidP="000210BD">
      <w:pPr>
        <w:spacing w:line="360" w:lineRule="auto"/>
        <w:ind w:firstLine="420"/>
        <w:rPr>
          <w:rFonts w:ascii="Book Antiqua" w:hAnsi="Book Antiqua"/>
          <w:sz w:val="24"/>
          <w:szCs w:val="24"/>
        </w:rPr>
      </w:pPr>
      <w:r w:rsidRPr="000210BD">
        <w:rPr>
          <w:rFonts w:ascii="Book Antiqua" w:hAnsi="Book Antiqua"/>
          <w:sz w:val="24"/>
          <w:szCs w:val="24"/>
        </w:rPr>
        <w:t xml:space="preserve">As the aged population increases </w:t>
      </w:r>
      <w:r w:rsidR="003E68C9" w:rsidRPr="000210BD">
        <w:rPr>
          <w:rFonts w:ascii="Book Antiqua" w:hAnsi="Book Antiqua"/>
          <w:sz w:val="24"/>
          <w:szCs w:val="24"/>
        </w:rPr>
        <w:t xml:space="preserve">with the </w:t>
      </w:r>
      <w:r w:rsidRPr="000210BD">
        <w:rPr>
          <w:rFonts w:ascii="Book Antiqua" w:hAnsi="Book Antiqua"/>
          <w:sz w:val="24"/>
          <w:szCs w:val="24"/>
        </w:rPr>
        <w:t xml:space="preserve">necessity for preventing acute cardiovascular disease occurrence, aspirin and other </w:t>
      </w:r>
      <w:proofErr w:type="spellStart"/>
      <w:r w:rsidRPr="000210BD">
        <w:rPr>
          <w:rFonts w:ascii="Book Antiqua" w:hAnsi="Book Antiqua"/>
          <w:sz w:val="24"/>
          <w:szCs w:val="24"/>
        </w:rPr>
        <w:t>antithrombotics</w:t>
      </w:r>
      <w:proofErr w:type="spellEnd"/>
      <w:r w:rsidR="0072140D" w:rsidRPr="000210BD">
        <w:rPr>
          <w:rFonts w:ascii="Book Antiqua" w:hAnsi="Book Antiqua"/>
          <w:sz w:val="24"/>
          <w:szCs w:val="24"/>
        </w:rPr>
        <w:t xml:space="preserve"> </w:t>
      </w:r>
      <w:r w:rsidR="003E68C9" w:rsidRPr="000210BD">
        <w:rPr>
          <w:rFonts w:ascii="Book Antiqua" w:hAnsi="Book Antiqua"/>
          <w:sz w:val="24"/>
          <w:szCs w:val="24"/>
        </w:rPr>
        <w:t>continue</w:t>
      </w:r>
      <w:r w:rsidR="00E30DD8" w:rsidRPr="000210BD">
        <w:rPr>
          <w:rFonts w:ascii="Book Antiqua" w:hAnsi="Book Antiqua"/>
          <w:sz w:val="24"/>
          <w:szCs w:val="24"/>
        </w:rPr>
        <w:t>s</w:t>
      </w:r>
      <w:r w:rsidR="003E68C9" w:rsidRPr="000210BD">
        <w:rPr>
          <w:rFonts w:ascii="Book Antiqua" w:hAnsi="Book Antiqua"/>
          <w:sz w:val="24"/>
          <w:szCs w:val="24"/>
        </w:rPr>
        <w:t xml:space="preserve"> to be</w:t>
      </w:r>
      <w:r w:rsidRPr="000210BD">
        <w:rPr>
          <w:rFonts w:ascii="Book Antiqua" w:hAnsi="Book Antiqua"/>
          <w:sz w:val="24"/>
          <w:szCs w:val="24"/>
        </w:rPr>
        <w:t xml:space="preserve"> broadly used in public</w:t>
      </w:r>
      <w:r w:rsidR="003E68C9" w:rsidRPr="000210BD">
        <w:rPr>
          <w:rFonts w:ascii="Book Antiqua" w:hAnsi="Book Antiqua"/>
          <w:sz w:val="24"/>
          <w:szCs w:val="24"/>
        </w:rPr>
        <w:t>;</w:t>
      </w:r>
      <w:r w:rsidR="0072140D" w:rsidRPr="000210BD">
        <w:rPr>
          <w:rFonts w:ascii="Book Antiqua" w:hAnsi="Book Antiqua"/>
          <w:sz w:val="24"/>
          <w:szCs w:val="24"/>
        </w:rPr>
        <w:t xml:space="preserve"> </w:t>
      </w:r>
      <w:r w:rsidR="00884DED" w:rsidRPr="000210BD">
        <w:rPr>
          <w:rFonts w:ascii="Book Antiqua" w:hAnsi="Book Antiqua"/>
          <w:sz w:val="24"/>
          <w:szCs w:val="24"/>
        </w:rPr>
        <w:t xml:space="preserve">and these proportion has elevated </w:t>
      </w:r>
      <w:proofErr w:type="gramStart"/>
      <w:r w:rsidR="00884DED" w:rsidRPr="000210BD">
        <w:rPr>
          <w:rFonts w:ascii="Book Antiqua" w:hAnsi="Book Antiqua"/>
          <w:sz w:val="24"/>
          <w:szCs w:val="24"/>
        </w:rPr>
        <w:t>rapidly</w:t>
      </w:r>
      <w:r w:rsidRPr="000210BD">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40</w:t>
      </w:r>
      <w:r w:rsidRPr="000210BD">
        <w:rPr>
          <w:rFonts w:ascii="Book Antiqua" w:hAnsi="Book Antiqua"/>
          <w:sz w:val="24"/>
          <w:szCs w:val="24"/>
          <w:vertAlign w:val="superscript"/>
        </w:rPr>
        <w:t>-</w:t>
      </w:r>
      <w:r w:rsidR="00385F61">
        <w:rPr>
          <w:rFonts w:ascii="Book Antiqua" w:hAnsi="Book Antiqua" w:hint="eastAsia"/>
          <w:sz w:val="24"/>
          <w:szCs w:val="24"/>
          <w:vertAlign w:val="superscript"/>
        </w:rPr>
        <w:t>42</w:t>
      </w:r>
      <w:r w:rsidR="00005BBD" w:rsidRPr="000210BD">
        <w:rPr>
          <w:rFonts w:ascii="Book Antiqua" w:hAnsi="Book Antiqua"/>
          <w:sz w:val="24"/>
          <w:szCs w:val="24"/>
          <w:vertAlign w:val="superscript"/>
        </w:rPr>
        <w:t>]</w:t>
      </w:r>
      <w:r w:rsidRPr="000210BD">
        <w:rPr>
          <w:rFonts w:ascii="Book Antiqua" w:hAnsi="Book Antiqua"/>
          <w:sz w:val="24"/>
          <w:szCs w:val="24"/>
        </w:rPr>
        <w:t xml:space="preserve">. </w:t>
      </w:r>
      <w:r w:rsidR="00005BBD" w:rsidRPr="000210BD">
        <w:rPr>
          <w:rFonts w:ascii="Book Antiqua" w:hAnsi="Book Antiqua"/>
          <w:sz w:val="24"/>
          <w:szCs w:val="24"/>
        </w:rPr>
        <w:t xml:space="preserve">It </w:t>
      </w:r>
      <w:r w:rsidR="00E30DD8" w:rsidRPr="000210BD">
        <w:rPr>
          <w:rFonts w:ascii="Book Antiqua" w:hAnsi="Book Antiqua"/>
          <w:sz w:val="24"/>
          <w:szCs w:val="24"/>
        </w:rPr>
        <w:t>ha</w:t>
      </w:r>
      <w:r w:rsidR="00005BBD" w:rsidRPr="000210BD">
        <w:rPr>
          <w:rFonts w:ascii="Book Antiqua" w:hAnsi="Book Antiqua"/>
          <w:sz w:val="24"/>
          <w:szCs w:val="24"/>
        </w:rPr>
        <w:t xml:space="preserve">s </w:t>
      </w:r>
      <w:r w:rsidR="00E30DD8" w:rsidRPr="000210BD">
        <w:rPr>
          <w:rFonts w:ascii="Book Antiqua" w:hAnsi="Book Antiqua"/>
          <w:sz w:val="24"/>
          <w:szCs w:val="24"/>
        </w:rPr>
        <w:t xml:space="preserve">been </w:t>
      </w:r>
      <w:r w:rsidR="00005BBD" w:rsidRPr="000210BD">
        <w:rPr>
          <w:rFonts w:ascii="Book Antiqua" w:hAnsi="Book Antiqua"/>
          <w:sz w:val="24"/>
          <w:szCs w:val="24"/>
        </w:rPr>
        <w:t>reported that most patients with established cardiovascular disease ignore</w:t>
      </w:r>
      <w:r w:rsidR="00E30DD8" w:rsidRPr="000210BD">
        <w:rPr>
          <w:rFonts w:ascii="Book Antiqua" w:hAnsi="Book Antiqua"/>
          <w:sz w:val="24"/>
          <w:szCs w:val="24"/>
        </w:rPr>
        <w:t xml:space="preserve"> the</w:t>
      </w:r>
      <w:r w:rsidR="00005BBD" w:rsidRPr="000210BD">
        <w:rPr>
          <w:rFonts w:ascii="Book Antiqua" w:hAnsi="Book Antiqua"/>
          <w:sz w:val="24"/>
          <w:szCs w:val="24"/>
        </w:rPr>
        <w:t xml:space="preserve"> risk of aspirin</w:t>
      </w:r>
      <w:r w:rsidR="00E30DD8" w:rsidRPr="000210BD">
        <w:rPr>
          <w:rFonts w:ascii="Book Antiqua" w:hAnsi="Book Antiqua"/>
          <w:sz w:val="24"/>
          <w:szCs w:val="24"/>
        </w:rPr>
        <w:t>,</w:t>
      </w:r>
      <w:r w:rsidR="00005BBD" w:rsidRPr="000210BD">
        <w:rPr>
          <w:rFonts w:ascii="Book Antiqua" w:hAnsi="Book Antiqua"/>
          <w:sz w:val="24"/>
          <w:szCs w:val="24"/>
        </w:rPr>
        <w:t xml:space="preserve"> and </w:t>
      </w:r>
      <w:r w:rsidR="00E30DD8" w:rsidRPr="000210BD">
        <w:rPr>
          <w:rFonts w:ascii="Book Antiqua" w:hAnsi="Book Antiqua"/>
          <w:sz w:val="24"/>
          <w:szCs w:val="24"/>
        </w:rPr>
        <w:t xml:space="preserve">continue to </w:t>
      </w:r>
      <w:r w:rsidR="00005BBD" w:rsidRPr="000210BD">
        <w:rPr>
          <w:rFonts w:ascii="Book Antiqua" w:hAnsi="Book Antiqua"/>
          <w:sz w:val="24"/>
          <w:szCs w:val="24"/>
        </w:rPr>
        <w:t xml:space="preserve">insist in taking aspirin or some </w:t>
      </w:r>
      <w:proofErr w:type="spellStart"/>
      <w:r w:rsidR="00005BBD" w:rsidRPr="000210BD">
        <w:rPr>
          <w:rFonts w:ascii="Book Antiqua" w:hAnsi="Book Antiqua"/>
          <w:sz w:val="24"/>
          <w:szCs w:val="24"/>
        </w:rPr>
        <w:t>antithrombotics</w:t>
      </w:r>
      <w:proofErr w:type="spellEnd"/>
      <w:r w:rsidR="00005BBD" w:rsidRPr="000210BD">
        <w:rPr>
          <w:rFonts w:ascii="Book Antiqua" w:hAnsi="Book Antiqua"/>
          <w:sz w:val="24"/>
          <w:szCs w:val="24"/>
        </w:rPr>
        <w:t xml:space="preserve"> for secondary </w:t>
      </w:r>
      <w:proofErr w:type="gramStart"/>
      <w:r w:rsidR="00005BBD" w:rsidRPr="000210BD">
        <w:rPr>
          <w:rFonts w:ascii="Book Antiqua" w:hAnsi="Book Antiqua"/>
          <w:sz w:val="24"/>
          <w:szCs w:val="24"/>
        </w:rPr>
        <w:t>prevention</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43,44</w:t>
      </w:r>
      <w:r w:rsidR="00005BBD" w:rsidRPr="000210BD">
        <w:rPr>
          <w:rFonts w:ascii="Book Antiqua" w:hAnsi="Book Antiqua"/>
          <w:sz w:val="24"/>
          <w:szCs w:val="24"/>
          <w:vertAlign w:val="superscript"/>
        </w:rPr>
        <w:t>]</w:t>
      </w:r>
      <w:r w:rsidR="00005BBD" w:rsidRPr="000210BD">
        <w:rPr>
          <w:rFonts w:ascii="Book Antiqua" w:hAnsi="Book Antiqua"/>
          <w:sz w:val="24"/>
          <w:szCs w:val="24"/>
        </w:rPr>
        <w:t>. Even more, literatures</w:t>
      </w:r>
      <w:r w:rsidR="00E30DD8" w:rsidRPr="000210BD">
        <w:rPr>
          <w:rFonts w:ascii="Book Antiqua" w:hAnsi="Book Antiqua"/>
          <w:sz w:val="24"/>
          <w:szCs w:val="24"/>
        </w:rPr>
        <w:t xml:space="preserve"> have</w:t>
      </w:r>
      <w:r w:rsidR="00005BBD" w:rsidRPr="000210BD">
        <w:rPr>
          <w:rFonts w:ascii="Book Antiqua" w:hAnsi="Book Antiqua"/>
          <w:sz w:val="24"/>
          <w:szCs w:val="24"/>
        </w:rPr>
        <w:t xml:space="preserve"> show</w:t>
      </w:r>
      <w:r w:rsidR="00E30DD8" w:rsidRPr="000210BD">
        <w:rPr>
          <w:rFonts w:ascii="Book Antiqua" w:hAnsi="Book Antiqua"/>
          <w:sz w:val="24"/>
          <w:szCs w:val="24"/>
        </w:rPr>
        <w:t>n</w:t>
      </w:r>
      <w:r w:rsidR="0072140D" w:rsidRPr="000210BD">
        <w:rPr>
          <w:rFonts w:ascii="Book Antiqua" w:hAnsi="Book Antiqua"/>
          <w:sz w:val="24"/>
          <w:szCs w:val="24"/>
        </w:rPr>
        <w:t xml:space="preserve"> </w:t>
      </w:r>
      <w:r w:rsidR="00E30DD8" w:rsidRPr="000210BD">
        <w:rPr>
          <w:rFonts w:ascii="Book Antiqua" w:hAnsi="Book Antiqua"/>
          <w:sz w:val="24"/>
          <w:szCs w:val="24"/>
        </w:rPr>
        <w:t xml:space="preserve">that cardiovascular disease complications occur more frequently in </w:t>
      </w:r>
      <w:r w:rsidR="00005BBD" w:rsidRPr="000210BD">
        <w:rPr>
          <w:rFonts w:ascii="Book Antiqua" w:hAnsi="Book Antiqua"/>
          <w:sz w:val="24"/>
          <w:szCs w:val="24"/>
        </w:rPr>
        <w:t xml:space="preserve">patients </w:t>
      </w:r>
      <w:r w:rsidR="00E30DD8" w:rsidRPr="000210BD">
        <w:rPr>
          <w:rFonts w:ascii="Book Antiqua" w:hAnsi="Book Antiqua"/>
          <w:sz w:val="24"/>
          <w:szCs w:val="24"/>
        </w:rPr>
        <w:t xml:space="preserve">who </w:t>
      </w:r>
      <w:r w:rsidR="00005BBD" w:rsidRPr="000210BD">
        <w:rPr>
          <w:rFonts w:ascii="Book Antiqua" w:hAnsi="Book Antiqua"/>
          <w:sz w:val="24"/>
          <w:szCs w:val="24"/>
        </w:rPr>
        <w:t>have discontinu</w:t>
      </w:r>
      <w:r w:rsidR="00E30DD8" w:rsidRPr="000210BD">
        <w:rPr>
          <w:rFonts w:ascii="Book Antiqua" w:hAnsi="Book Antiqua"/>
          <w:sz w:val="24"/>
          <w:szCs w:val="24"/>
        </w:rPr>
        <w:t xml:space="preserve">ed </w:t>
      </w:r>
      <w:r w:rsidR="00005BBD" w:rsidRPr="000210BD">
        <w:rPr>
          <w:rFonts w:ascii="Book Antiqua" w:hAnsi="Book Antiqua"/>
          <w:sz w:val="24"/>
          <w:szCs w:val="24"/>
        </w:rPr>
        <w:t>antiplatelet drug therapy</w:t>
      </w:r>
      <w:r w:rsidR="00E30DD8" w:rsidRPr="000210BD">
        <w:rPr>
          <w:rFonts w:ascii="Book Antiqua" w:hAnsi="Book Antiqua"/>
          <w:sz w:val="24"/>
          <w:szCs w:val="24"/>
        </w:rPr>
        <w:t>,</w:t>
      </w:r>
      <w:r w:rsidR="00005BBD" w:rsidRPr="000210BD">
        <w:rPr>
          <w:rFonts w:ascii="Book Antiqua" w:hAnsi="Book Antiqua"/>
          <w:sz w:val="24"/>
          <w:szCs w:val="24"/>
        </w:rPr>
        <w:t xml:space="preserve"> compared to</w:t>
      </w:r>
      <w:r w:rsidR="00E30DD8" w:rsidRPr="000210BD">
        <w:rPr>
          <w:rFonts w:ascii="Book Antiqua" w:hAnsi="Book Antiqua"/>
          <w:sz w:val="24"/>
          <w:szCs w:val="24"/>
        </w:rPr>
        <w:t xml:space="preserve"> patients who</w:t>
      </w:r>
      <w:r w:rsidR="00005BBD" w:rsidRPr="000210BD">
        <w:rPr>
          <w:rFonts w:ascii="Book Antiqua" w:hAnsi="Book Antiqua"/>
          <w:sz w:val="24"/>
          <w:szCs w:val="24"/>
        </w:rPr>
        <w:t xml:space="preserve"> continu</w:t>
      </w:r>
      <w:r w:rsidR="00E30DD8" w:rsidRPr="000210BD">
        <w:rPr>
          <w:rFonts w:ascii="Book Antiqua" w:hAnsi="Book Antiqua"/>
          <w:sz w:val="24"/>
          <w:szCs w:val="24"/>
        </w:rPr>
        <w:t>ed this</w:t>
      </w:r>
      <w:r w:rsidR="00005BBD" w:rsidRPr="000210BD">
        <w:rPr>
          <w:rFonts w:ascii="Book Antiqua" w:hAnsi="Book Antiqua"/>
          <w:sz w:val="24"/>
          <w:szCs w:val="24"/>
        </w:rPr>
        <w:t xml:space="preserve"> </w:t>
      </w:r>
      <w:proofErr w:type="gramStart"/>
      <w:r w:rsidR="00005BBD" w:rsidRPr="000210BD">
        <w:rPr>
          <w:rFonts w:ascii="Book Antiqua" w:hAnsi="Book Antiqua"/>
          <w:sz w:val="24"/>
          <w:szCs w:val="24"/>
        </w:rPr>
        <w:t>therapy</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45</w:t>
      </w:r>
      <w:r w:rsidR="00005BBD" w:rsidRPr="000210BD">
        <w:rPr>
          <w:rFonts w:ascii="Book Antiqua" w:hAnsi="Book Antiqua"/>
          <w:sz w:val="24"/>
          <w:szCs w:val="24"/>
          <w:vertAlign w:val="superscript"/>
        </w:rPr>
        <w:t>]</w:t>
      </w:r>
      <w:r w:rsidR="00005BBD" w:rsidRPr="000210BD">
        <w:rPr>
          <w:rFonts w:ascii="Book Antiqua" w:hAnsi="Book Antiqua"/>
          <w:sz w:val="24"/>
          <w:szCs w:val="24"/>
        </w:rPr>
        <w:t xml:space="preserve">. Nevertheless, continuing </w:t>
      </w:r>
      <w:r w:rsidR="00E30DD8" w:rsidRPr="000210BD">
        <w:rPr>
          <w:rFonts w:ascii="Book Antiqua" w:hAnsi="Book Antiqua"/>
          <w:sz w:val="24"/>
          <w:szCs w:val="24"/>
        </w:rPr>
        <w:t xml:space="preserve">the intake of </w:t>
      </w:r>
      <w:r w:rsidR="00005BBD" w:rsidRPr="000210BD">
        <w:rPr>
          <w:rFonts w:ascii="Book Antiqua" w:hAnsi="Book Antiqua"/>
          <w:sz w:val="24"/>
          <w:szCs w:val="24"/>
        </w:rPr>
        <w:t xml:space="preserve">aspirin or antithrombotic drugs will increase </w:t>
      </w:r>
      <w:r w:rsidR="00A67F73" w:rsidRPr="000210BD">
        <w:rPr>
          <w:rFonts w:ascii="Book Antiqua" w:hAnsi="Book Antiqua"/>
          <w:sz w:val="24"/>
          <w:szCs w:val="24"/>
        </w:rPr>
        <w:t>hemorrhage complication r</w:t>
      </w:r>
      <w:r w:rsidR="00005BBD" w:rsidRPr="000210BD">
        <w:rPr>
          <w:rFonts w:ascii="Book Antiqua" w:hAnsi="Book Antiqua"/>
          <w:sz w:val="24"/>
          <w:szCs w:val="24"/>
        </w:rPr>
        <w:t xml:space="preserve">isk </w:t>
      </w:r>
      <w:r w:rsidR="00A67F73" w:rsidRPr="000210BD">
        <w:rPr>
          <w:rFonts w:ascii="Book Antiqua" w:hAnsi="Book Antiqua"/>
          <w:sz w:val="24"/>
          <w:szCs w:val="24"/>
        </w:rPr>
        <w:t xml:space="preserve">in surgery </w:t>
      </w:r>
      <w:proofErr w:type="gramStart"/>
      <w:r w:rsidR="00A67F73" w:rsidRPr="000210BD">
        <w:rPr>
          <w:rFonts w:ascii="Book Antiqua" w:hAnsi="Book Antiqua"/>
          <w:sz w:val="24"/>
          <w:szCs w:val="24"/>
        </w:rPr>
        <w:t>instead</w:t>
      </w:r>
      <w:r w:rsidR="00FC7432" w:rsidRP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46,47</w:t>
      </w:r>
      <w:r w:rsidR="00A67F73" w:rsidRPr="000210BD">
        <w:rPr>
          <w:rFonts w:ascii="Book Antiqua" w:hAnsi="Book Antiqua"/>
          <w:sz w:val="24"/>
          <w:szCs w:val="24"/>
          <w:vertAlign w:val="superscript"/>
        </w:rPr>
        <w:t>]</w:t>
      </w:r>
      <w:r w:rsidR="00A67F73" w:rsidRPr="000210BD">
        <w:rPr>
          <w:rFonts w:ascii="Book Antiqua" w:hAnsi="Book Antiqua"/>
          <w:sz w:val="24"/>
          <w:szCs w:val="24"/>
        </w:rPr>
        <w:t xml:space="preserve">. Accordingly, clinicians could not balance </w:t>
      </w:r>
      <w:r w:rsidR="00E30DD8" w:rsidRPr="000210BD">
        <w:rPr>
          <w:rFonts w:ascii="Book Antiqua" w:hAnsi="Book Antiqua"/>
          <w:sz w:val="24"/>
          <w:szCs w:val="24"/>
        </w:rPr>
        <w:t xml:space="preserve">the </w:t>
      </w:r>
      <w:r w:rsidR="00A67F73" w:rsidRPr="000210BD">
        <w:rPr>
          <w:rFonts w:ascii="Book Antiqua" w:hAnsi="Book Antiqua"/>
          <w:sz w:val="24"/>
          <w:szCs w:val="24"/>
        </w:rPr>
        <w:t>risk of cardiovascular disease and hemorrhage complication</w:t>
      </w:r>
      <w:r w:rsidR="00E30DD8" w:rsidRPr="000210BD">
        <w:rPr>
          <w:rFonts w:ascii="Book Antiqua" w:hAnsi="Book Antiqua"/>
          <w:sz w:val="24"/>
          <w:szCs w:val="24"/>
        </w:rPr>
        <w:t>s</w:t>
      </w:r>
      <w:r w:rsidR="00A67F73" w:rsidRPr="000210BD">
        <w:rPr>
          <w:rFonts w:ascii="Book Antiqua" w:hAnsi="Book Antiqua"/>
          <w:sz w:val="24"/>
          <w:szCs w:val="24"/>
        </w:rPr>
        <w:t xml:space="preserve">. </w:t>
      </w:r>
      <w:r w:rsidR="00E30DD8" w:rsidRPr="000210BD">
        <w:rPr>
          <w:rFonts w:ascii="Book Antiqua" w:hAnsi="Book Antiqua"/>
          <w:sz w:val="24"/>
          <w:szCs w:val="24"/>
        </w:rPr>
        <w:t xml:space="preserve">In </w:t>
      </w:r>
      <w:r w:rsidR="00E30DD8" w:rsidRPr="000210BD">
        <w:rPr>
          <w:rFonts w:ascii="Book Antiqua" w:hAnsi="Book Antiqua"/>
          <w:sz w:val="24"/>
          <w:szCs w:val="24"/>
        </w:rPr>
        <w:lastRenderedPageBreak/>
        <w:t>addition</w:t>
      </w:r>
      <w:r w:rsidR="00A67F73" w:rsidRPr="000210BD">
        <w:rPr>
          <w:rFonts w:ascii="Book Antiqua" w:hAnsi="Book Antiqua"/>
          <w:sz w:val="24"/>
          <w:szCs w:val="24"/>
        </w:rPr>
        <w:t xml:space="preserve">, </w:t>
      </w:r>
      <w:r w:rsidR="00E30DD8" w:rsidRPr="000210BD">
        <w:rPr>
          <w:rFonts w:ascii="Book Antiqua" w:hAnsi="Book Antiqua"/>
          <w:sz w:val="24"/>
          <w:szCs w:val="24"/>
        </w:rPr>
        <w:t xml:space="preserve">there are few </w:t>
      </w:r>
      <w:r w:rsidR="00A67F73" w:rsidRPr="000210BD">
        <w:rPr>
          <w:rFonts w:ascii="Book Antiqua" w:hAnsi="Book Antiqua"/>
          <w:sz w:val="24"/>
          <w:szCs w:val="24"/>
        </w:rPr>
        <w:t xml:space="preserve">literatures on </w:t>
      </w:r>
      <w:r w:rsidR="00E30DD8" w:rsidRPr="000210BD">
        <w:rPr>
          <w:rFonts w:ascii="Book Antiqua" w:hAnsi="Book Antiqua"/>
          <w:sz w:val="24"/>
          <w:szCs w:val="24"/>
        </w:rPr>
        <w:t xml:space="preserve">the </w:t>
      </w:r>
      <w:r w:rsidR="00A67F73" w:rsidRPr="000210BD">
        <w:rPr>
          <w:rFonts w:ascii="Book Antiqua" w:hAnsi="Book Antiqua"/>
          <w:sz w:val="24"/>
          <w:szCs w:val="24"/>
        </w:rPr>
        <w:t xml:space="preserve">prognosis of </w:t>
      </w:r>
      <w:r w:rsidR="00E30DD8" w:rsidRPr="000210BD">
        <w:rPr>
          <w:rFonts w:ascii="Book Antiqua" w:hAnsi="Book Antiqua"/>
          <w:sz w:val="24"/>
          <w:szCs w:val="24"/>
        </w:rPr>
        <w:t xml:space="preserve">patients with peptic </w:t>
      </w:r>
      <w:r w:rsidR="00A67F73" w:rsidRPr="000210BD">
        <w:rPr>
          <w:rFonts w:ascii="Book Antiqua" w:hAnsi="Book Antiqua"/>
          <w:sz w:val="24"/>
          <w:szCs w:val="24"/>
        </w:rPr>
        <w:t>ulcer bleeding</w:t>
      </w:r>
      <w:r w:rsidR="00E30DD8" w:rsidRPr="000210BD">
        <w:rPr>
          <w:rFonts w:ascii="Book Antiqua" w:hAnsi="Book Antiqua"/>
          <w:sz w:val="24"/>
          <w:szCs w:val="24"/>
        </w:rPr>
        <w:t xml:space="preserve">. Hence, the </w:t>
      </w:r>
      <w:r w:rsidR="00A67F73" w:rsidRPr="000210BD">
        <w:rPr>
          <w:rFonts w:ascii="Book Antiqua" w:hAnsi="Book Antiqua"/>
          <w:sz w:val="24"/>
          <w:szCs w:val="24"/>
        </w:rPr>
        <w:t xml:space="preserve">clinical data of </w:t>
      </w:r>
      <w:r w:rsidR="00E30DD8" w:rsidRPr="000210BD">
        <w:rPr>
          <w:rFonts w:ascii="Book Antiqua" w:hAnsi="Book Antiqua"/>
          <w:sz w:val="24"/>
          <w:szCs w:val="24"/>
        </w:rPr>
        <w:t xml:space="preserve">patients with </w:t>
      </w:r>
      <w:r w:rsidR="00A67F73" w:rsidRPr="000210BD">
        <w:rPr>
          <w:rFonts w:ascii="Book Antiqua" w:hAnsi="Book Antiqua"/>
          <w:sz w:val="24"/>
          <w:szCs w:val="24"/>
        </w:rPr>
        <w:t xml:space="preserve">peptic ulcer bleeding in our hospital </w:t>
      </w:r>
      <w:r w:rsidR="00E30DD8" w:rsidRPr="000210BD">
        <w:rPr>
          <w:rFonts w:ascii="Book Antiqua" w:hAnsi="Book Antiqua"/>
          <w:sz w:val="24"/>
          <w:szCs w:val="24"/>
        </w:rPr>
        <w:t>were</w:t>
      </w:r>
      <w:r w:rsidR="00A67F73" w:rsidRPr="000210BD">
        <w:rPr>
          <w:rFonts w:ascii="Book Antiqua" w:hAnsi="Book Antiqua"/>
          <w:sz w:val="24"/>
          <w:szCs w:val="24"/>
        </w:rPr>
        <w:t xml:space="preserve"> collected and analyze</w:t>
      </w:r>
      <w:r w:rsidR="00E30DD8" w:rsidRPr="000210BD">
        <w:rPr>
          <w:rFonts w:ascii="Book Antiqua" w:hAnsi="Book Antiqua"/>
          <w:sz w:val="24"/>
          <w:szCs w:val="24"/>
        </w:rPr>
        <w:t>d</w:t>
      </w:r>
      <w:r w:rsidR="00A67F73" w:rsidRPr="000210BD">
        <w:rPr>
          <w:rFonts w:ascii="Book Antiqua" w:hAnsi="Book Antiqua"/>
          <w:sz w:val="24"/>
          <w:szCs w:val="24"/>
        </w:rPr>
        <w:t xml:space="preserve"> to discuss</w:t>
      </w:r>
      <w:r w:rsidR="0072140D" w:rsidRPr="000210BD">
        <w:rPr>
          <w:rFonts w:ascii="Book Antiqua" w:hAnsi="Book Antiqua"/>
          <w:sz w:val="24"/>
          <w:szCs w:val="24"/>
        </w:rPr>
        <w:t xml:space="preserve"> </w:t>
      </w:r>
      <w:r w:rsidR="00E30DD8" w:rsidRPr="000210BD">
        <w:rPr>
          <w:rFonts w:ascii="Book Antiqua" w:hAnsi="Book Antiqua"/>
          <w:sz w:val="24"/>
          <w:szCs w:val="24"/>
        </w:rPr>
        <w:t>the</w:t>
      </w:r>
      <w:r w:rsidR="0072140D" w:rsidRPr="000210BD">
        <w:rPr>
          <w:rFonts w:ascii="Book Antiqua" w:hAnsi="Book Antiqua"/>
          <w:sz w:val="24"/>
          <w:szCs w:val="24"/>
        </w:rPr>
        <w:t xml:space="preserve"> </w:t>
      </w:r>
      <w:r w:rsidR="00E30DD8" w:rsidRPr="000210BD">
        <w:rPr>
          <w:rFonts w:ascii="Book Antiqua" w:hAnsi="Book Antiqua"/>
          <w:sz w:val="24"/>
          <w:szCs w:val="24"/>
        </w:rPr>
        <w:t xml:space="preserve">prognosis of </w:t>
      </w:r>
      <w:r w:rsidR="00A67F73" w:rsidRPr="000210BD">
        <w:rPr>
          <w:rFonts w:ascii="Book Antiqua" w:hAnsi="Book Antiqua"/>
          <w:sz w:val="24"/>
          <w:szCs w:val="24"/>
        </w:rPr>
        <w:t>patients</w:t>
      </w:r>
      <w:r w:rsidR="00E30DD8" w:rsidRPr="000210BD">
        <w:rPr>
          <w:rFonts w:ascii="Book Antiqua" w:hAnsi="Book Antiqua"/>
          <w:sz w:val="24"/>
          <w:szCs w:val="24"/>
        </w:rPr>
        <w:t>,</w:t>
      </w:r>
      <w:r w:rsidR="00A67F73" w:rsidRPr="000210BD">
        <w:rPr>
          <w:rFonts w:ascii="Book Antiqua" w:hAnsi="Book Antiqua"/>
          <w:sz w:val="24"/>
          <w:szCs w:val="24"/>
        </w:rPr>
        <w:t xml:space="preserve"> hoping to </w:t>
      </w:r>
      <w:r w:rsidR="00E30DD8" w:rsidRPr="000210BD">
        <w:rPr>
          <w:rFonts w:ascii="Book Antiqua" w:hAnsi="Book Antiqua"/>
          <w:sz w:val="24"/>
          <w:szCs w:val="24"/>
        </w:rPr>
        <w:t xml:space="preserve">provide guidance </w:t>
      </w:r>
      <w:r w:rsidR="00A67F73" w:rsidRPr="000210BD">
        <w:rPr>
          <w:rFonts w:ascii="Book Antiqua" w:hAnsi="Book Antiqua"/>
          <w:sz w:val="24"/>
          <w:szCs w:val="24"/>
        </w:rPr>
        <w:t xml:space="preserve">for </w:t>
      </w:r>
      <w:r w:rsidR="00E30DD8" w:rsidRPr="000210BD">
        <w:rPr>
          <w:rFonts w:ascii="Book Antiqua" w:hAnsi="Book Antiqua"/>
          <w:sz w:val="24"/>
          <w:szCs w:val="24"/>
        </w:rPr>
        <w:t>clinical applications</w:t>
      </w:r>
      <w:r w:rsidR="00A67F73" w:rsidRPr="000210BD">
        <w:rPr>
          <w:rFonts w:ascii="Book Antiqua" w:hAnsi="Book Antiqua"/>
          <w:sz w:val="24"/>
          <w:szCs w:val="24"/>
        </w:rPr>
        <w:t>.</w:t>
      </w:r>
    </w:p>
    <w:p w:rsidR="00FC7432" w:rsidRPr="000210BD" w:rsidRDefault="00FC7432" w:rsidP="000210BD">
      <w:pPr>
        <w:spacing w:line="360" w:lineRule="auto"/>
        <w:ind w:firstLine="420"/>
        <w:rPr>
          <w:rFonts w:ascii="Book Antiqua" w:hAnsi="Book Antiqua"/>
          <w:sz w:val="24"/>
          <w:szCs w:val="24"/>
        </w:rPr>
      </w:pPr>
    </w:p>
    <w:p w:rsidR="00801F0D" w:rsidRPr="00FC7432" w:rsidRDefault="000D01AF" w:rsidP="000210BD">
      <w:pPr>
        <w:spacing w:line="360" w:lineRule="auto"/>
        <w:rPr>
          <w:rFonts w:ascii="Book Antiqua" w:hAnsi="Book Antiqua"/>
          <w:b/>
          <w:i/>
          <w:sz w:val="24"/>
          <w:szCs w:val="24"/>
        </w:rPr>
      </w:pPr>
      <w:r w:rsidRPr="00FC7432">
        <w:rPr>
          <w:rFonts w:ascii="Book Antiqua" w:hAnsi="Book Antiqua"/>
          <w:b/>
          <w:i/>
          <w:sz w:val="24"/>
          <w:szCs w:val="24"/>
        </w:rPr>
        <w:t>Age and smoke and alcohol abuse influence</w:t>
      </w:r>
      <w:r w:rsidR="00E30DD8" w:rsidRPr="00FC7432">
        <w:rPr>
          <w:rFonts w:ascii="Book Antiqua" w:hAnsi="Book Antiqua"/>
          <w:b/>
          <w:i/>
          <w:sz w:val="24"/>
          <w:szCs w:val="24"/>
        </w:rPr>
        <w:t xml:space="preserve"> the</w:t>
      </w:r>
      <w:r w:rsidRPr="00FC7432">
        <w:rPr>
          <w:rFonts w:ascii="Book Antiqua" w:hAnsi="Book Antiqua"/>
          <w:b/>
          <w:i/>
          <w:sz w:val="24"/>
          <w:szCs w:val="24"/>
        </w:rPr>
        <w:t xml:space="preserve"> usage of </w:t>
      </w:r>
      <w:proofErr w:type="spellStart"/>
      <w:r w:rsidRPr="00FC7432">
        <w:rPr>
          <w:rFonts w:ascii="Book Antiqua" w:hAnsi="Book Antiqua"/>
          <w:b/>
          <w:i/>
          <w:sz w:val="24"/>
          <w:szCs w:val="24"/>
        </w:rPr>
        <w:t>antithrombotics</w:t>
      </w:r>
      <w:proofErr w:type="spellEnd"/>
      <w:r w:rsidRPr="00FC7432">
        <w:rPr>
          <w:rFonts w:ascii="Book Antiqua" w:hAnsi="Book Antiqua"/>
          <w:b/>
          <w:i/>
          <w:sz w:val="24"/>
          <w:szCs w:val="24"/>
        </w:rPr>
        <w:t xml:space="preserve"> in</w:t>
      </w:r>
      <w:bookmarkStart w:id="59" w:name="OLE_LINK2"/>
      <w:bookmarkStart w:id="60" w:name="OLE_LINK3"/>
      <w:r w:rsidR="00E30DD8" w:rsidRPr="00FC7432">
        <w:rPr>
          <w:rFonts w:ascii="Book Antiqua" w:hAnsi="Book Antiqua"/>
          <w:b/>
          <w:i/>
          <w:sz w:val="24"/>
          <w:szCs w:val="24"/>
        </w:rPr>
        <w:t xml:space="preserve">patients with </w:t>
      </w:r>
      <w:r w:rsidRPr="00FC7432">
        <w:rPr>
          <w:rFonts w:ascii="Book Antiqua" w:hAnsi="Book Antiqua"/>
          <w:b/>
          <w:i/>
          <w:sz w:val="24"/>
          <w:szCs w:val="24"/>
        </w:rPr>
        <w:t xml:space="preserve">peptic ulcer bleeding </w:t>
      </w:r>
      <w:bookmarkEnd w:id="59"/>
      <w:bookmarkEnd w:id="60"/>
    </w:p>
    <w:p w:rsidR="00801F0D" w:rsidRPr="000210BD" w:rsidRDefault="000D01AF" w:rsidP="00FC7432">
      <w:pPr>
        <w:spacing w:line="360" w:lineRule="auto"/>
        <w:rPr>
          <w:rFonts w:ascii="Book Antiqua" w:hAnsi="Book Antiqua"/>
          <w:sz w:val="24"/>
          <w:szCs w:val="24"/>
        </w:rPr>
      </w:pPr>
      <w:r w:rsidRPr="000210BD">
        <w:rPr>
          <w:rFonts w:ascii="Book Antiqua" w:hAnsi="Book Antiqua"/>
          <w:sz w:val="24"/>
          <w:szCs w:val="24"/>
        </w:rPr>
        <w:t xml:space="preserve">Our study </w:t>
      </w:r>
      <w:r w:rsidR="00764AC5" w:rsidRPr="000210BD">
        <w:rPr>
          <w:rFonts w:ascii="Book Antiqua" w:hAnsi="Book Antiqua"/>
          <w:sz w:val="24"/>
          <w:szCs w:val="24"/>
        </w:rPr>
        <w:t xml:space="preserve">revealed </w:t>
      </w:r>
      <w:r w:rsidRPr="000210BD">
        <w:rPr>
          <w:rFonts w:ascii="Book Antiqua" w:hAnsi="Book Antiqua"/>
          <w:sz w:val="24"/>
          <w:szCs w:val="24"/>
        </w:rPr>
        <w:t xml:space="preserve">that </w:t>
      </w:r>
      <w:r w:rsidR="00A67F73" w:rsidRPr="000210BD">
        <w:rPr>
          <w:rFonts w:ascii="Book Antiqua" w:hAnsi="Book Antiqua"/>
          <w:sz w:val="24"/>
          <w:szCs w:val="24"/>
        </w:rPr>
        <w:t xml:space="preserve">patients </w:t>
      </w:r>
      <w:r w:rsidR="00764AC5" w:rsidRPr="000210BD">
        <w:rPr>
          <w:rFonts w:ascii="Book Antiqua" w:hAnsi="Book Antiqua"/>
          <w:sz w:val="24"/>
          <w:szCs w:val="24"/>
        </w:rPr>
        <w:t>we</w:t>
      </w:r>
      <w:r w:rsidR="00A67F73" w:rsidRPr="000210BD">
        <w:rPr>
          <w:rFonts w:ascii="Book Antiqua" w:hAnsi="Book Antiqua"/>
          <w:sz w:val="24"/>
          <w:szCs w:val="24"/>
        </w:rPr>
        <w:t xml:space="preserve">re older </w:t>
      </w:r>
      <w:r w:rsidR="00764AC5" w:rsidRPr="000210BD">
        <w:rPr>
          <w:rFonts w:ascii="Book Antiqua" w:hAnsi="Book Antiqua"/>
          <w:sz w:val="24"/>
          <w:szCs w:val="24"/>
        </w:rPr>
        <w:t xml:space="preserve">in the continuing group </w:t>
      </w:r>
      <w:r w:rsidR="00A67F73" w:rsidRPr="000210BD">
        <w:rPr>
          <w:rFonts w:ascii="Book Antiqua" w:hAnsi="Book Antiqua"/>
          <w:sz w:val="24"/>
          <w:szCs w:val="24"/>
        </w:rPr>
        <w:t>than</w:t>
      </w:r>
      <w:r w:rsidR="00764AC5" w:rsidRPr="000210BD">
        <w:rPr>
          <w:rFonts w:ascii="Book Antiqua" w:hAnsi="Book Antiqua"/>
          <w:sz w:val="24"/>
          <w:szCs w:val="24"/>
        </w:rPr>
        <w:t xml:space="preserve"> in the</w:t>
      </w:r>
      <w:r w:rsidR="00A67F73" w:rsidRPr="000210BD">
        <w:rPr>
          <w:rFonts w:ascii="Book Antiqua" w:hAnsi="Book Antiqua"/>
          <w:sz w:val="24"/>
          <w:szCs w:val="24"/>
        </w:rPr>
        <w:t xml:space="preserve"> discontinuing group, indicating </w:t>
      </w:r>
      <w:r w:rsidR="00764AC5" w:rsidRPr="000210BD">
        <w:rPr>
          <w:rFonts w:ascii="Book Antiqua" w:hAnsi="Book Antiqua"/>
          <w:sz w:val="24"/>
          <w:szCs w:val="24"/>
        </w:rPr>
        <w:t xml:space="preserve">that </w:t>
      </w:r>
      <w:r w:rsidR="00A67F73" w:rsidRPr="000210BD">
        <w:rPr>
          <w:rFonts w:ascii="Book Antiqua" w:hAnsi="Book Antiqua"/>
          <w:sz w:val="24"/>
          <w:szCs w:val="24"/>
        </w:rPr>
        <w:t xml:space="preserve">aged patients need more </w:t>
      </w:r>
      <w:proofErr w:type="spellStart"/>
      <w:r w:rsidR="00A67F73" w:rsidRPr="000210BD">
        <w:rPr>
          <w:rFonts w:ascii="Book Antiqua" w:hAnsi="Book Antiqua"/>
          <w:sz w:val="24"/>
          <w:szCs w:val="24"/>
        </w:rPr>
        <w:t>antithrombotics</w:t>
      </w:r>
      <w:proofErr w:type="spellEnd"/>
      <w:r w:rsidR="00764AC5" w:rsidRPr="000210BD">
        <w:rPr>
          <w:rFonts w:ascii="Book Antiqua" w:hAnsi="Book Antiqua"/>
          <w:sz w:val="24"/>
          <w:szCs w:val="24"/>
        </w:rPr>
        <w:t xml:space="preserve">. </w:t>
      </w:r>
      <w:r w:rsidR="00884DED" w:rsidRPr="000210BD">
        <w:rPr>
          <w:rFonts w:ascii="Book Antiqua" w:hAnsi="Book Antiqua"/>
          <w:sz w:val="24"/>
          <w:szCs w:val="24"/>
        </w:rPr>
        <w:t>This is consistent to the current social situation</w:t>
      </w:r>
      <w:r w:rsidR="00767658" w:rsidRPr="000210BD">
        <w:rPr>
          <w:rFonts w:ascii="Book Antiqua" w:hAnsi="Book Antiqua"/>
          <w:sz w:val="24"/>
          <w:szCs w:val="24"/>
        </w:rPr>
        <w:t xml:space="preserve">. </w:t>
      </w:r>
      <w:r w:rsidR="00764AC5" w:rsidRPr="000210BD">
        <w:rPr>
          <w:rFonts w:ascii="Book Antiqua" w:hAnsi="Book Antiqua"/>
          <w:sz w:val="24"/>
          <w:szCs w:val="24"/>
        </w:rPr>
        <w:t>The n</w:t>
      </w:r>
      <w:r w:rsidR="00767658" w:rsidRPr="000210BD">
        <w:rPr>
          <w:rFonts w:ascii="Book Antiqua" w:hAnsi="Book Antiqua"/>
          <w:sz w:val="24"/>
          <w:szCs w:val="24"/>
        </w:rPr>
        <w:t>umber of patients with cardiovascular disease complication</w:t>
      </w:r>
      <w:r w:rsidR="00764AC5" w:rsidRPr="000210BD">
        <w:rPr>
          <w:rFonts w:ascii="Book Antiqua" w:hAnsi="Book Antiqua"/>
          <w:sz w:val="24"/>
          <w:szCs w:val="24"/>
        </w:rPr>
        <w:t>s</w:t>
      </w:r>
      <w:r w:rsidR="0072140D" w:rsidRPr="000210BD">
        <w:rPr>
          <w:rFonts w:ascii="Book Antiqua" w:hAnsi="Book Antiqua"/>
          <w:sz w:val="24"/>
          <w:szCs w:val="24"/>
        </w:rPr>
        <w:t xml:space="preserve"> </w:t>
      </w:r>
      <w:r w:rsidR="00764AC5" w:rsidRPr="000210BD">
        <w:rPr>
          <w:rFonts w:ascii="Book Antiqua" w:hAnsi="Book Antiqua"/>
          <w:sz w:val="24"/>
          <w:szCs w:val="24"/>
        </w:rPr>
        <w:t>wa</w:t>
      </w:r>
      <w:r w:rsidR="00767658" w:rsidRPr="000210BD">
        <w:rPr>
          <w:rFonts w:ascii="Book Antiqua" w:hAnsi="Book Antiqua"/>
          <w:sz w:val="24"/>
          <w:szCs w:val="24"/>
        </w:rPr>
        <w:t xml:space="preserve">s higher </w:t>
      </w:r>
      <w:r w:rsidR="00764AC5" w:rsidRPr="000210BD">
        <w:rPr>
          <w:rFonts w:ascii="Book Antiqua" w:hAnsi="Book Antiqua"/>
          <w:sz w:val="24"/>
          <w:szCs w:val="24"/>
        </w:rPr>
        <w:t xml:space="preserve">in the continuing group </w:t>
      </w:r>
      <w:r w:rsidR="00767658" w:rsidRPr="000210BD">
        <w:rPr>
          <w:rFonts w:ascii="Book Antiqua" w:hAnsi="Book Antiqua"/>
          <w:sz w:val="24"/>
          <w:szCs w:val="24"/>
        </w:rPr>
        <w:t>than</w:t>
      </w:r>
      <w:r w:rsidR="00764AC5" w:rsidRPr="000210BD">
        <w:rPr>
          <w:rFonts w:ascii="Book Antiqua" w:hAnsi="Book Antiqua"/>
          <w:sz w:val="24"/>
          <w:szCs w:val="24"/>
        </w:rPr>
        <w:t xml:space="preserve"> in the</w:t>
      </w:r>
      <w:r w:rsidR="00767658" w:rsidRPr="000210BD">
        <w:rPr>
          <w:rFonts w:ascii="Book Antiqua" w:hAnsi="Book Antiqua"/>
          <w:sz w:val="24"/>
          <w:szCs w:val="24"/>
        </w:rPr>
        <w:t xml:space="preserve"> discontinuing group, </w:t>
      </w:r>
      <w:r w:rsidR="00884DED" w:rsidRPr="000210BD">
        <w:rPr>
          <w:rFonts w:ascii="Book Antiqua" w:hAnsi="Book Antiqua"/>
          <w:sz w:val="24"/>
          <w:szCs w:val="24"/>
        </w:rPr>
        <w:t>which accords with a previous report that patients with an established disease tend to continue taking drugs</w:t>
      </w:r>
      <w:r w:rsidR="00767658" w:rsidRPr="000210BD">
        <w:rPr>
          <w:rFonts w:ascii="Book Antiqua" w:hAnsi="Book Antiqua"/>
          <w:sz w:val="24"/>
          <w:szCs w:val="24"/>
        </w:rPr>
        <w:t xml:space="preserve">. </w:t>
      </w:r>
      <w:r w:rsidR="00764AC5" w:rsidRPr="000210BD">
        <w:rPr>
          <w:rFonts w:ascii="Book Antiqua" w:hAnsi="Book Antiqua"/>
          <w:sz w:val="24"/>
          <w:szCs w:val="24"/>
        </w:rPr>
        <w:t>In addition</w:t>
      </w:r>
      <w:r w:rsidR="00767658" w:rsidRPr="000210BD">
        <w:rPr>
          <w:rFonts w:ascii="Book Antiqua" w:hAnsi="Book Antiqua"/>
          <w:sz w:val="24"/>
          <w:szCs w:val="24"/>
        </w:rPr>
        <w:t xml:space="preserve">, </w:t>
      </w:r>
      <w:r w:rsidR="00764AC5" w:rsidRPr="000210BD">
        <w:rPr>
          <w:rFonts w:ascii="Book Antiqua" w:hAnsi="Book Antiqua"/>
          <w:sz w:val="24"/>
          <w:szCs w:val="24"/>
        </w:rPr>
        <w:t xml:space="preserve">there was a difference in </w:t>
      </w:r>
      <w:r w:rsidR="00767658" w:rsidRPr="000210BD">
        <w:rPr>
          <w:rFonts w:ascii="Book Antiqua" w:hAnsi="Book Antiqua"/>
          <w:sz w:val="24"/>
          <w:szCs w:val="24"/>
        </w:rPr>
        <w:t xml:space="preserve">smoke and alcohol abuse </w:t>
      </w:r>
      <w:r w:rsidR="00764AC5" w:rsidRPr="000210BD">
        <w:rPr>
          <w:rFonts w:ascii="Book Antiqua" w:hAnsi="Book Antiqua"/>
          <w:sz w:val="24"/>
          <w:szCs w:val="24"/>
        </w:rPr>
        <w:t>between the</w:t>
      </w:r>
      <w:r w:rsidR="002E030A" w:rsidRPr="000210BD">
        <w:rPr>
          <w:rFonts w:ascii="Book Antiqua" w:hAnsi="Book Antiqua"/>
          <w:sz w:val="24"/>
          <w:szCs w:val="24"/>
        </w:rPr>
        <w:t xml:space="preserve"> two groups</w:t>
      </w:r>
      <w:r w:rsidR="00764AC5" w:rsidRPr="000210BD">
        <w:rPr>
          <w:rFonts w:ascii="Book Antiqua" w:hAnsi="Book Antiqua"/>
          <w:sz w:val="24"/>
          <w:szCs w:val="24"/>
        </w:rPr>
        <w:t>;</w:t>
      </w:r>
      <w:r w:rsidR="0072140D" w:rsidRPr="000210BD">
        <w:rPr>
          <w:rFonts w:ascii="Book Antiqua" w:hAnsi="Book Antiqua"/>
          <w:sz w:val="24"/>
          <w:szCs w:val="24"/>
        </w:rPr>
        <w:t xml:space="preserve"> </w:t>
      </w:r>
      <w:r w:rsidR="00764AC5" w:rsidRPr="000210BD">
        <w:rPr>
          <w:rFonts w:ascii="Book Antiqua" w:hAnsi="Book Antiqua"/>
          <w:sz w:val="24"/>
          <w:szCs w:val="24"/>
        </w:rPr>
        <w:t xml:space="preserve">in which there were more patients in the </w:t>
      </w:r>
      <w:r w:rsidR="002E030A" w:rsidRPr="000210BD">
        <w:rPr>
          <w:rFonts w:ascii="Book Antiqua" w:hAnsi="Book Antiqua"/>
          <w:sz w:val="24"/>
          <w:szCs w:val="24"/>
        </w:rPr>
        <w:t xml:space="preserve">discontinuing group. It is plausible that </w:t>
      </w:r>
      <w:r w:rsidR="009F3EF5" w:rsidRPr="000210BD">
        <w:rPr>
          <w:rFonts w:ascii="Book Antiqua" w:hAnsi="Book Antiqua"/>
          <w:sz w:val="24"/>
          <w:szCs w:val="24"/>
        </w:rPr>
        <w:t xml:space="preserve">patients </w:t>
      </w:r>
      <w:r w:rsidR="00764AC5" w:rsidRPr="000210BD">
        <w:rPr>
          <w:rFonts w:ascii="Book Antiqua" w:hAnsi="Book Antiqua"/>
          <w:sz w:val="24"/>
          <w:szCs w:val="24"/>
        </w:rPr>
        <w:t xml:space="preserve">are </w:t>
      </w:r>
      <w:r w:rsidR="009F3EF5" w:rsidRPr="000210BD">
        <w:rPr>
          <w:rFonts w:ascii="Book Antiqua" w:hAnsi="Book Antiqua"/>
          <w:sz w:val="24"/>
          <w:szCs w:val="24"/>
        </w:rPr>
        <w:t>taking drugs tend to reduce smoke or alcohol.</w:t>
      </w:r>
    </w:p>
    <w:p w:rsidR="00FC7432" w:rsidRDefault="00FC7432" w:rsidP="000210BD">
      <w:pPr>
        <w:spacing w:line="360" w:lineRule="auto"/>
        <w:rPr>
          <w:rFonts w:ascii="Book Antiqua" w:hAnsi="Book Antiqua"/>
          <w:sz w:val="24"/>
          <w:szCs w:val="24"/>
        </w:rPr>
      </w:pPr>
    </w:p>
    <w:p w:rsidR="00801F0D" w:rsidRPr="00FC7432" w:rsidRDefault="000D01AF" w:rsidP="000210BD">
      <w:pPr>
        <w:spacing w:line="360" w:lineRule="auto"/>
        <w:rPr>
          <w:rFonts w:ascii="Book Antiqua" w:hAnsi="Book Antiqua"/>
          <w:b/>
          <w:i/>
          <w:sz w:val="24"/>
          <w:szCs w:val="24"/>
        </w:rPr>
      </w:pPr>
      <w:r w:rsidRPr="00FC7432">
        <w:rPr>
          <w:rFonts w:ascii="Book Antiqua" w:hAnsi="Book Antiqua"/>
          <w:b/>
          <w:i/>
          <w:sz w:val="24"/>
          <w:szCs w:val="24"/>
        </w:rPr>
        <w:t xml:space="preserve">Taking </w:t>
      </w:r>
      <w:proofErr w:type="spellStart"/>
      <w:r w:rsidRPr="00FC7432">
        <w:rPr>
          <w:rFonts w:ascii="Book Antiqua" w:hAnsi="Book Antiqua"/>
          <w:b/>
          <w:i/>
          <w:sz w:val="24"/>
          <w:szCs w:val="24"/>
        </w:rPr>
        <w:t>antithrombotics</w:t>
      </w:r>
      <w:proofErr w:type="spellEnd"/>
      <w:r w:rsidRPr="00FC7432">
        <w:rPr>
          <w:rFonts w:ascii="Book Antiqua" w:hAnsi="Book Antiqua"/>
          <w:b/>
          <w:i/>
          <w:sz w:val="24"/>
          <w:szCs w:val="24"/>
        </w:rPr>
        <w:t xml:space="preserve"> affects survival rate in </w:t>
      </w:r>
      <w:r w:rsidR="00764AC5" w:rsidRPr="00FC7432">
        <w:rPr>
          <w:rFonts w:ascii="Book Antiqua" w:hAnsi="Book Antiqua"/>
          <w:b/>
          <w:i/>
          <w:sz w:val="24"/>
          <w:szCs w:val="24"/>
        </w:rPr>
        <w:t xml:space="preserve">patients with </w:t>
      </w:r>
      <w:r w:rsidRPr="00FC7432">
        <w:rPr>
          <w:rFonts w:ascii="Book Antiqua" w:hAnsi="Book Antiqua"/>
          <w:b/>
          <w:i/>
          <w:sz w:val="24"/>
          <w:szCs w:val="24"/>
        </w:rPr>
        <w:t xml:space="preserve">peptic ulcer bleeding </w:t>
      </w:r>
    </w:p>
    <w:p w:rsidR="000762D3" w:rsidRDefault="000D01AF" w:rsidP="000210BD">
      <w:pPr>
        <w:spacing w:line="360" w:lineRule="auto"/>
        <w:rPr>
          <w:rFonts w:ascii="Book Antiqua" w:hAnsi="Book Antiqua"/>
          <w:sz w:val="24"/>
          <w:szCs w:val="24"/>
        </w:rPr>
      </w:pPr>
      <w:r w:rsidRPr="000210BD">
        <w:rPr>
          <w:rFonts w:ascii="Book Antiqua" w:hAnsi="Book Antiqua"/>
          <w:sz w:val="24"/>
          <w:szCs w:val="24"/>
        </w:rPr>
        <w:t xml:space="preserve">Our study indicated </w:t>
      </w:r>
      <w:r w:rsidR="009F3EF5" w:rsidRPr="000210BD">
        <w:rPr>
          <w:rFonts w:ascii="Book Antiqua" w:hAnsi="Book Antiqua"/>
          <w:sz w:val="24"/>
          <w:szCs w:val="24"/>
        </w:rPr>
        <w:t>that patients</w:t>
      </w:r>
      <w:r w:rsidR="00764AC5" w:rsidRPr="000210BD">
        <w:rPr>
          <w:rFonts w:ascii="Book Antiqua" w:hAnsi="Book Antiqua"/>
          <w:sz w:val="24"/>
          <w:szCs w:val="24"/>
        </w:rPr>
        <w:t xml:space="preserve"> who</w:t>
      </w:r>
      <w:r w:rsidR="009F3EF5" w:rsidRPr="000210BD">
        <w:rPr>
          <w:rFonts w:ascii="Book Antiqua" w:hAnsi="Book Antiqua"/>
          <w:sz w:val="24"/>
          <w:szCs w:val="24"/>
        </w:rPr>
        <w:t xml:space="preserve"> continu</w:t>
      </w:r>
      <w:r w:rsidR="00764AC5" w:rsidRPr="000210BD">
        <w:rPr>
          <w:rFonts w:ascii="Book Antiqua" w:hAnsi="Book Antiqua"/>
          <w:sz w:val="24"/>
          <w:szCs w:val="24"/>
        </w:rPr>
        <w:t>ed</w:t>
      </w:r>
      <w:r w:rsidR="0072140D" w:rsidRPr="000210BD">
        <w:rPr>
          <w:rFonts w:ascii="Book Antiqua" w:hAnsi="Book Antiqua"/>
          <w:sz w:val="24"/>
          <w:szCs w:val="24"/>
        </w:rPr>
        <w:t xml:space="preserve"> </w:t>
      </w:r>
      <w:r w:rsidR="00764AC5" w:rsidRPr="000210BD">
        <w:rPr>
          <w:rFonts w:ascii="Book Antiqua" w:hAnsi="Book Antiqua"/>
          <w:sz w:val="24"/>
          <w:szCs w:val="24"/>
        </w:rPr>
        <w:t xml:space="preserve">to </w:t>
      </w:r>
      <w:r w:rsidR="009F3EF5" w:rsidRPr="000210BD">
        <w:rPr>
          <w:rFonts w:ascii="Book Antiqua" w:hAnsi="Book Antiqua"/>
          <w:sz w:val="24"/>
          <w:szCs w:val="24"/>
        </w:rPr>
        <w:t>tak</w:t>
      </w:r>
      <w:r w:rsidR="00764AC5" w:rsidRPr="000210BD">
        <w:rPr>
          <w:rFonts w:ascii="Book Antiqua" w:hAnsi="Book Antiqua"/>
          <w:sz w:val="24"/>
          <w:szCs w:val="24"/>
        </w:rPr>
        <w:t>e the</w:t>
      </w:r>
      <w:r w:rsidR="009F3EF5" w:rsidRPr="000210BD">
        <w:rPr>
          <w:rFonts w:ascii="Book Antiqua" w:hAnsi="Book Antiqua"/>
          <w:sz w:val="24"/>
          <w:szCs w:val="24"/>
        </w:rPr>
        <w:t xml:space="preserve"> drugs ha</w:t>
      </w:r>
      <w:r w:rsidR="00764AC5" w:rsidRPr="000210BD">
        <w:rPr>
          <w:rFonts w:ascii="Book Antiqua" w:hAnsi="Book Antiqua"/>
          <w:sz w:val="24"/>
          <w:szCs w:val="24"/>
        </w:rPr>
        <w:t>d</w:t>
      </w:r>
      <w:r w:rsidR="0072140D" w:rsidRPr="000210BD">
        <w:rPr>
          <w:rFonts w:ascii="Book Antiqua" w:hAnsi="Book Antiqua"/>
          <w:sz w:val="24"/>
          <w:szCs w:val="24"/>
        </w:rPr>
        <w:t xml:space="preserve"> </w:t>
      </w:r>
      <w:r w:rsidR="00764AC5" w:rsidRPr="000210BD">
        <w:rPr>
          <w:rFonts w:ascii="Book Antiqua" w:hAnsi="Book Antiqua"/>
          <w:sz w:val="24"/>
          <w:szCs w:val="24"/>
        </w:rPr>
        <w:t xml:space="preserve">a higher </w:t>
      </w:r>
      <w:r w:rsidR="009F3EF5" w:rsidRPr="000210BD">
        <w:rPr>
          <w:rFonts w:ascii="Book Antiqua" w:hAnsi="Book Antiqua"/>
          <w:sz w:val="24"/>
          <w:szCs w:val="24"/>
        </w:rPr>
        <w:t xml:space="preserve">risk </w:t>
      </w:r>
      <w:r w:rsidR="006639A1" w:rsidRPr="000210BD">
        <w:rPr>
          <w:rFonts w:ascii="Book Antiqua" w:hAnsi="Book Antiqua"/>
          <w:sz w:val="24"/>
          <w:szCs w:val="24"/>
        </w:rPr>
        <w:t xml:space="preserve">of </w:t>
      </w:r>
      <w:r w:rsidR="009F3EF5" w:rsidRPr="000210BD">
        <w:rPr>
          <w:rFonts w:ascii="Book Antiqua" w:hAnsi="Book Antiqua"/>
          <w:sz w:val="24"/>
          <w:szCs w:val="24"/>
        </w:rPr>
        <w:t xml:space="preserve">recurrent bleeding </w:t>
      </w:r>
      <w:r w:rsidR="006639A1" w:rsidRPr="000210BD">
        <w:rPr>
          <w:rFonts w:ascii="Book Antiqua" w:hAnsi="Book Antiqua"/>
          <w:sz w:val="24"/>
          <w:szCs w:val="24"/>
        </w:rPr>
        <w:t>events</w:t>
      </w:r>
      <w:r w:rsidR="00764AC5" w:rsidRPr="000210BD">
        <w:rPr>
          <w:rFonts w:ascii="Book Antiqua" w:hAnsi="Book Antiqua"/>
          <w:sz w:val="24"/>
          <w:szCs w:val="24"/>
        </w:rPr>
        <w:t>. In contrast</w:t>
      </w:r>
      <w:r w:rsidR="006639A1" w:rsidRPr="000210BD">
        <w:rPr>
          <w:rFonts w:ascii="Book Antiqua" w:hAnsi="Book Antiqua"/>
          <w:sz w:val="24"/>
          <w:szCs w:val="24"/>
        </w:rPr>
        <w:t xml:space="preserve">, </w:t>
      </w:r>
      <w:r w:rsidR="00764AC5" w:rsidRPr="000210BD">
        <w:rPr>
          <w:rFonts w:ascii="Book Antiqua" w:hAnsi="Book Antiqua"/>
          <w:sz w:val="24"/>
          <w:szCs w:val="24"/>
        </w:rPr>
        <w:t>patients in the</w:t>
      </w:r>
      <w:r w:rsidR="006639A1" w:rsidRPr="000210BD">
        <w:rPr>
          <w:rFonts w:ascii="Book Antiqua" w:hAnsi="Book Antiqua"/>
          <w:sz w:val="24"/>
          <w:szCs w:val="24"/>
        </w:rPr>
        <w:t xml:space="preserve"> discontinuing group </w:t>
      </w:r>
      <w:r w:rsidR="00764AC5" w:rsidRPr="000210BD">
        <w:rPr>
          <w:rFonts w:ascii="Book Antiqua" w:hAnsi="Book Antiqua"/>
          <w:sz w:val="24"/>
          <w:szCs w:val="24"/>
        </w:rPr>
        <w:t>had a higher</w:t>
      </w:r>
      <w:r w:rsidR="006639A1" w:rsidRPr="000210BD">
        <w:rPr>
          <w:rFonts w:ascii="Book Antiqua" w:hAnsi="Book Antiqua"/>
          <w:sz w:val="24"/>
          <w:szCs w:val="24"/>
        </w:rPr>
        <w:t xml:space="preserve"> risk of death or acute cardiovascular disease. In </w:t>
      </w:r>
      <w:r w:rsidR="00764AC5" w:rsidRPr="000210BD">
        <w:rPr>
          <w:rFonts w:ascii="Book Antiqua" w:hAnsi="Book Antiqua"/>
          <w:sz w:val="24"/>
          <w:szCs w:val="24"/>
        </w:rPr>
        <w:t xml:space="preserve">recent </w:t>
      </w:r>
      <w:r w:rsidR="00767658" w:rsidRPr="000210BD">
        <w:rPr>
          <w:rFonts w:ascii="Book Antiqua" w:hAnsi="Book Antiqua"/>
          <w:sz w:val="24"/>
          <w:szCs w:val="24"/>
        </w:rPr>
        <w:t xml:space="preserve">years, it </w:t>
      </w:r>
      <w:r w:rsidR="00764AC5" w:rsidRPr="000210BD">
        <w:rPr>
          <w:rFonts w:ascii="Book Antiqua" w:hAnsi="Book Antiqua"/>
          <w:sz w:val="24"/>
          <w:szCs w:val="24"/>
        </w:rPr>
        <w:t>has been</w:t>
      </w:r>
      <w:r w:rsidR="00767658" w:rsidRPr="000210BD">
        <w:rPr>
          <w:rFonts w:ascii="Book Antiqua" w:hAnsi="Book Antiqua"/>
          <w:sz w:val="24"/>
          <w:szCs w:val="24"/>
        </w:rPr>
        <w:t xml:space="preserve"> reported that</w:t>
      </w:r>
      <w:r w:rsidR="0072140D" w:rsidRPr="000210BD">
        <w:rPr>
          <w:rFonts w:ascii="Book Antiqua" w:hAnsi="Book Antiqua"/>
          <w:sz w:val="24"/>
          <w:szCs w:val="24"/>
        </w:rPr>
        <w:t xml:space="preserve"> </w:t>
      </w:r>
      <w:r w:rsidR="006639A1" w:rsidRPr="000210BD">
        <w:rPr>
          <w:rFonts w:ascii="Book Antiqua" w:hAnsi="Book Antiqua"/>
          <w:sz w:val="24"/>
          <w:szCs w:val="24"/>
        </w:rPr>
        <w:t xml:space="preserve">there </w:t>
      </w:r>
      <w:r w:rsidR="00764AC5" w:rsidRPr="000210BD">
        <w:rPr>
          <w:rFonts w:ascii="Book Antiqua" w:hAnsi="Book Antiqua"/>
          <w:sz w:val="24"/>
          <w:szCs w:val="24"/>
        </w:rPr>
        <w:t>wa</w:t>
      </w:r>
      <w:r w:rsidR="006639A1" w:rsidRPr="000210BD">
        <w:rPr>
          <w:rFonts w:ascii="Book Antiqua" w:hAnsi="Book Antiqua"/>
          <w:sz w:val="24"/>
          <w:szCs w:val="24"/>
        </w:rPr>
        <w:t xml:space="preserve">s no difference between </w:t>
      </w:r>
      <w:r w:rsidR="00764AC5" w:rsidRPr="000210BD">
        <w:rPr>
          <w:rFonts w:ascii="Book Antiqua" w:hAnsi="Book Antiqua"/>
          <w:sz w:val="24"/>
          <w:szCs w:val="24"/>
        </w:rPr>
        <w:t xml:space="preserve">these </w:t>
      </w:r>
      <w:r w:rsidR="006639A1" w:rsidRPr="000210BD">
        <w:rPr>
          <w:rFonts w:ascii="Book Antiqua" w:hAnsi="Book Antiqua"/>
          <w:sz w:val="24"/>
          <w:szCs w:val="24"/>
        </w:rPr>
        <w:t>two groups</w:t>
      </w:r>
      <w:r w:rsidR="00FC7432">
        <w:rPr>
          <w:rFonts w:ascii="Book Antiqua" w:hAnsi="Book Antiqua" w:hint="eastAsia"/>
          <w:sz w:val="24"/>
          <w:szCs w:val="24"/>
        </w:rPr>
        <w:t xml:space="preserve">, </w:t>
      </w:r>
      <w:r w:rsidR="006639A1" w:rsidRPr="000210BD">
        <w:rPr>
          <w:rFonts w:ascii="Book Antiqua" w:hAnsi="Book Antiqua"/>
          <w:sz w:val="24"/>
          <w:szCs w:val="24"/>
        </w:rPr>
        <w:t>which does not accord with our results. On one hand, our follow-up time d</w:t>
      </w:r>
      <w:r w:rsidR="00764AC5" w:rsidRPr="000210BD">
        <w:rPr>
          <w:rFonts w:ascii="Book Antiqua" w:hAnsi="Book Antiqua"/>
          <w:sz w:val="24"/>
          <w:szCs w:val="24"/>
        </w:rPr>
        <w:t>id not have a</w:t>
      </w:r>
      <w:r w:rsidR="006639A1" w:rsidRPr="000210BD">
        <w:rPr>
          <w:rFonts w:ascii="Book Antiqua" w:hAnsi="Book Antiqua"/>
          <w:sz w:val="24"/>
          <w:szCs w:val="24"/>
        </w:rPr>
        <w:t xml:space="preserve"> limit</w:t>
      </w:r>
      <w:r w:rsidR="00764AC5" w:rsidRPr="000210BD">
        <w:rPr>
          <w:rFonts w:ascii="Book Antiqua" w:hAnsi="Book Antiqua"/>
          <w:sz w:val="24"/>
          <w:szCs w:val="24"/>
        </w:rPr>
        <w:t>. However</w:t>
      </w:r>
      <w:r w:rsidR="006639A1" w:rsidRPr="000210BD">
        <w:rPr>
          <w:rFonts w:ascii="Book Antiqua" w:hAnsi="Book Antiqua"/>
          <w:sz w:val="24"/>
          <w:szCs w:val="24"/>
        </w:rPr>
        <w:t xml:space="preserve">, patients with less than </w:t>
      </w:r>
      <w:r w:rsidR="00764AC5" w:rsidRPr="000210BD">
        <w:rPr>
          <w:rFonts w:ascii="Book Antiqua" w:hAnsi="Book Antiqua"/>
          <w:sz w:val="24"/>
          <w:szCs w:val="24"/>
        </w:rPr>
        <w:t xml:space="preserve">two </w:t>
      </w:r>
      <w:r w:rsidR="006639A1" w:rsidRPr="000210BD">
        <w:rPr>
          <w:rFonts w:ascii="Book Antiqua" w:hAnsi="Book Antiqua"/>
          <w:sz w:val="24"/>
          <w:szCs w:val="24"/>
        </w:rPr>
        <w:t>month</w:t>
      </w:r>
      <w:r w:rsidR="00764AC5" w:rsidRPr="000210BD">
        <w:rPr>
          <w:rFonts w:ascii="Book Antiqua" w:hAnsi="Book Antiqua"/>
          <w:sz w:val="24"/>
          <w:szCs w:val="24"/>
        </w:rPr>
        <w:t>s of</w:t>
      </w:r>
      <w:r w:rsidR="006639A1" w:rsidRPr="000210BD">
        <w:rPr>
          <w:rFonts w:ascii="Book Antiqua" w:hAnsi="Book Antiqua"/>
          <w:sz w:val="24"/>
          <w:szCs w:val="24"/>
        </w:rPr>
        <w:t xml:space="preserve"> follow-up </w:t>
      </w:r>
      <w:r w:rsidR="00764AC5" w:rsidRPr="000210BD">
        <w:rPr>
          <w:rFonts w:ascii="Book Antiqua" w:hAnsi="Book Antiqua"/>
          <w:sz w:val="24"/>
          <w:szCs w:val="24"/>
        </w:rPr>
        <w:t>we</w:t>
      </w:r>
      <w:r w:rsidR="006639A1" w:rsidRPr="000210BD">
        <w:rPr>
          <w:rFonts w:ascii="Book Antiqua" w:hAnsi="Book Antiqua"/>
          <w:sz w:val="24"/>
          <w:szCs w:val="24"/>
        </w:rPr>
        <w:t xml:space="preserve">re excluded in </w:t>
      </w:r>
      <w:r w:rsidR="00764AC5" w:rsidRPr="000210BD">
        <w:rPr>
          <w:rFonts w:ascii="Book Antiqua" w:hAnsi="Book Antiqua"/>
          <w:sz w:val="24"/>
          <w:szCs w:val="24"/>
        </w:rPr>
        <w:t xml:space="preserve">the study conducted by </w:t>
      </w:r>
      <w:r w:rsidR="006639A1" w:rsidRPr="000210BD">
        <w:rPr>
          <w:rFonts w:ascii="Book Antiqua" w:hAnsi="Book Antiqua"/>
          <w:sz w:val="24"/>
          <w:szCs w:val="24"/>
        </w:rPr>
        <w:t xml:space="preserve">Kim </w:t>
      </w:r>
      <w:r w:rsidR="00884DED" w:rsidRPr="000210BD">
        <w:rPr>
          <w:rFonts w:ascii="Book Antiqua" w:hAnsi="Book Antiqua"/>
          <w:i/>
          <w:sz w:val="24"/>
          <w:szCs w:val="24"/>
        </w:rPr>
        <w:t xml:space="preserve">et </w:t>
      </w:r>
      <w:proofErr w:type="gramStart"/>
      <w:r w:rsidR="00884DED" w:rsidRPr="000210BD">
        <w:rPr>
          <w:rFonts w:ascii="Book Antiqua" w:hAnsi="Book Antiqua"/>
          <w:i/>
          <w:sz w:val="24"/>
          <w:szCs w:val="24"/>
        </w:rPr>
        <w:t>al</w:t>
      </w:r>
      <w:r w:rsidR="00FC7432">
        <w:rPr>
          <w:rFonts w:ascii="Book Antiqua" w:hAnsi="Book Antiqua"/>
          <w:sz w:val="24"/>
          <w:szCs w:val="24"/>
          <w:vertAlign w:val="superscript"/>
        </w:rPr>
        <w:t>[</w:t>
      </w:r>
      <w:proofErr w:type="gramEnd"/>
      <w:r w:rsidR="00385F61">
        <w:rPr>
          <w:rFonts w:ascii="Book Antiqua" w:hAnsi="Book Antiqua" w:hint="eastAsia"/>
          <w:sz w:val="24"/>
          <w:szCs w:val="24"/>
          <w:vertAlign w:val="superscript"/>
        </w:rPr>
        <w:t>48</w:t>
      </w:r>
      <w:r w:rsidR="00FC7432">
        <w:rPr>
          <w:rFonts w:ascii="Book Antiqua" w:hAnsi="Book Antiqua"/>
          <w:sz w:val="24"/>
          <w:szCs w:val="24"/>
          <w:vertAlign w:val="superscript"/>
        </w:rPr>
        <w:t>]</w:t>
      </w:r>
      <w:r w:rsidR="0072140D" w:rsidRPr="000210BD">
        <w:rPr>
          <w:rFonts w:ascii="Book Antiqua" w:hAnsi="Book Antiqua"/>
          <w:i/>
          <w:sz w:val="24"/>
          <w:szCs w:val="24"/>
        </w:rPr>
        <w:t xml:space="preserve"> </w:t>
      </w:r>
      <w:r w:rsidR="00764AC5" w:rsidRPr="000210BD">
        <w:rPr>
          <w:rFonts w:ascii="Book Antiqua" w:hAnsi="Book Antiqua"/>
          <w:sz w:val="24"/>
          <w:szCs w:val="24"/>
        </w:rPr>
        <w:t>Furthermore, i</w:t>
      </w:r>
      <w:r w:rsidR="006639A1" w:rsidRPr="000210BD">
        <w:rPr>
          <w:rFonts w:ascii="Book Antiqua" w:hAnsi="Book Antiqua"/>
          <w:sz w:val="24"/>
          <w:szCs w:val="24"/>
        </w:rPr>
        <w:t xml:space="preserve">t </w:t>
      </w:r>
      <w:r w:rsidR="00764AC5" w:rsidRPr="000210BD">
        <w:rPr>
          <w:rFonts w:ascii="Book Antiqua" w:hAnsi="Book Antiqua"/>
          <w:sz w:val="24"/>
          <w:szCs w:val="24"/>
        </w:rPr>
        <w:t>has been</w:t>
      </w:r>
      <w:r w:rsidR="006639A1" w:rsidRPr="000210BD">
        <w:rPr>
          <w:rFonts w:ascii="Book Antiqua" w:hAnsi="Book Antiqua"/>
          <w:sz w:val="24"/>
          <w:szCs w:val="24"/>
        </w:rPr>
        <w:t xml:space="preserve"> widely accepted that recurrent bleeding time </w:t>
      </w:r>
      <w:r w:rsidR="00764AC5" w:rsidRPr="000210BD">
        <w:rPr>
          <w:rFonts w:ascii="Book Antiqua" w:hAnsi="Book Antiqua"/>
          <w:sz w:val="24"/>
          <w:szCs w:val="24"/>
        </w:rPr>
        <w:t>wa</w:t>
      </w:r>
      <w:r w:rsidR="006639A1" w:rsidRPr="000210BD">
        <w:rPr>
          <w:rFonts w:ascii="Book Antiqua" w:hAnsi="Book Antiqua"/>
          <w:sz w:val="24"/>
          <w:szCs w:val="24"/>
        </w:rPr>
        <w:t>s shorter than normal bleeding</w:t>
      </w:r>
      <w:r w:rsidR="00764AC5" w:rsidRPr="000210BD">
        <w:rPr>
          <w:rFonts w:ascii="Book Antiqua" w:hAnsi="Book Antiqua"/>
          <w:sz w:val="24"/>
          <w:szCs w:val="24"/>
        </w:rPr>
        <w:t xml:space="preserve"> time</w:t>
      </w:r>
      <w:r w:rsidR="006639A1" w:rsidRPr="000210BD">
        <w:rPr>
          <w:rFonts w:ascii="Book Antiqua" w:hAnsi="Book Antiqua"/>
          <w:sz w:val="24"/>
          <w:szCs w:val="24"/>
        </w:rPr>
        <w:t>. On</w:t>
      </w:r>
      <w:r w:rsidR="00764AC5" w:rsidRPr="000210BD">
        <w:rPr>
          <w:rFonts w:ascii="Book Antiqua" w:hAnsi="Book Antiqua"/>
          <w:sz w:val="24"/>
          <w:szCs w:val="24"/>
        </w:rPr>
        <w:t xml:space="preserve"> the</w:t>
      </w:r>
      <w:r w:rsidR="006639A1" w:rsidRPr="000210BD">
        <w:rPr>
          <w:rFonts w:ascii="Book Antiqua" w:hAnsi="Book Antiqua"/>
          <w:sz w:val="24"/>
          <w:szCs w:val="24"/>
        </w:rPr>
        <w:t xml:space="preserve"> other hand, </w:t>
      </w:r>
      <w:r w:rsidR="00764AC5" w:rsidRPr="000210BD">
        <w:rPr>
          <w:rFonts w:ascii="Book Antiqua" w:hAnsi="Book Antiqua"/>
          <w:sz w:val="24"/>
          <w:szCs w:val="24"/>
        </w:rPr>
        <w:t xml:space="preserve">the </w:t>
      </w:r>
      <w:r w:rsidR="006639A1" w:rsidRPr="000210BD">
        <w:rPr>
          <w:rFonts w:ascii="Book Antiqua" w:hAnsi="Book Antiqua"/>
          <w:sz w:val="24"/>
          <w:szCs w:val="24"/>
        </w:rPr>
        <w:t>number of patients in</w:t>
      </w:r>
      <w:r w:rsidR="00764AC5" w:rsidRPr="000210BD">
        <w:rPr>
          <w:rFonts w:ascii="Book Antiqua" w:hAnsi="Book Antiqua"/>
          <w:sz w:val="24"/>
          <w:szCs w:val="24"/>
        </w:rPr>
        <w:t xml:space="preserve"> these</w:t>
      </w:r>
      <w:r w:rsidR="006639A1" w:rsidRPr="000210BD">
        <w:rPr>
          <w:rFonts w:ascii="Book Antiqua" w:hAnsi="Book Antiqua"/>
          <w:sz w:val="24"/>
          <w:szCs w:val="24"/>
        </w:rPr>
        <w:t xml:space="preserve"> two researches </w:t>
      </w:r>
      <w:r w:rsidR="00764AC5" w:rsidRPr="000210BD">
        <w:rPr>
          <w:rFonts w:ascii="Book Antiqua" w:hAnsi="Book Antiqua"/>
          <w:sz w:val="24"/>
          <w:szCs w:val="24"/>
        </w:rPr>
        <w:t>wa</w:t>
      </w:r>
      <w:r w:rsidR="006639A1" w:rsidRPr="000210BD">
        <w:rPr>
          <w:rFonts w:ascii="Book Antiqua" w:hAnsi="Book Antiqua"/>
          <w:sz w:val="24"/>
          <w:szCs w:val="24"/>
        </w:rPr>
        <w:t xml:space="preserve">s disparate. However, it </w:t>
      </w:r>
      <w:r w:rsidR="00764AC5" w:rsidRPr="000210BD">
        <w:rPr>
          <w:rFonts w:ascii="Book Antiqua" w:hAnsi="Book Antiqua"/>
          <w:sz w:val="24"/>
          <w:szCs w:val="24"/>
        </w:rPr>
        <w:t>wa</w:t>
      </w:r>
      <w:r w:rsidR="006639A1" w:rsidRPr="000210BD">
        <w:rPr>
          <w:rFonts w:ascii="Book Antiqua" w:hAnsi="Book Antiqua"/>
          <w:sz w:val="24"/>
          <w:szCs w:val="24"/>
        </w:rPr>
        <w:t xml:space="preserve">s consistent to </w:t>
      </w:r>
      <w:r w:rsidR="006639A1" w:rsidRPr="000210BD">
        <w:rPr>
          <w:rFonts w:ascii="Book Antiqua" w:hAnsi="Book Antiqua"/>
          <w:sz w:val="24"/>
          <w:szCs w:val="24"/>
        </w:rPr>
        <w:lastRenderedPageBreak/>
        <w:t xml:space="preserve">our results that Sung </w:t>
      </w:r>
      <w:r w:rsidR="00FC7432" w:rsidRPr="000210BD">
        <w:rPr>
          <w:rFonts w:ascii="Book Antiqua" w:hAnsi="Book Antiqua"/>
          <w:i/>
          <w:sz w:val="24"/>
          <w:szCs w:val="24"/>
        </w:rPr>
        <w:t xml:space="preserve">et </w:t>
      </w:r>
      <w:proofErr w:type="gramStart"/>
      <w:r w:rsidR="00FC7432" w:rsidRPr="000210BD">
        <w:rPr>
          <w:rFonts w:ascii="Book Antiqua" w:hAnsi="Book Antiqua"/>
          <w:i/>
          <w:sz w:val="24"/>
          <w:szCs w:val="24"/>
        </w:rPr>
        <w:t>al</w:t>
      </w:r>
      <w:r w:rsidR="00FC7432">
        <w:rPr>
          <w:rFonts w:ascii="Book Antiqua" w:hAnsi="Book Antiqua"/>
          <w:sz w:val="24"/>
          <w:szCs w:val="24"/>
          <w:vertAlign w:val="superscript"/>
        </w:rPr>
        <w:t>[</w:t>
      </w:r>
      <w:proofErr w:type="gramEnd"/>
      <w:r w:rsidR="00FC7432">
        <w:rPr>
          <w:rFonts w:ascii="Book Antiqua" w:hAnsi="Book Antiqua" w:hint="eastAsia"/>
          <w:sz w:val="24"/>
          <w:szCs w:val="24"/>
          <w:vertAlign w:val="superscript"/>
        </w:rPr>
        <w:t>24</w:t>
      </w:r>
      <w:r w:rsidR="00FC7432">
        <w:rPr>
          <w:rFonts w:ascii="Book Antiqua" w:hAnsi="Book Antiqua"/>
          <w:sz w:val="24"/>
          <w:szCs w:val="24"/>
          <w:vertAlign w:val="superscript"/>
        </w:rPr>
        <w:t>]</w:t>
      </w:r>
      <w:r w:rsidR="00FC7432" w:rsidRPr="000210BD">
        <w:rPr>
          <w:rFonts w:ascii="Book Antiqua" w:hAnsi="Book Antiqua"/>
          <w:i/>
          <w:sz w:val="24"/>
          <w:szCs w:val="24"/>
        </w:rPr>
        <w:t xml:space="preserve"> </w:t>
      </w:r>
      <w:r w:rsidR="006639A1" w:rsidRPr="000210BD">
        <w:rPr>
          <w:rFonts w:ascii="Book Antiqua" w:hAnsi="Book Antiqua"/>
          <w:sz w:val="24"/>
          <w:szCs w:val="24"/>
        </w:rPr>
        <w:t>estimate</w:t>
      </w:r>
      <w:r w:rsidR="000762D3" w:rsidRPr="000210BD">
        <w:rPr>
          <w:rFonts w:ascii="Book Antiqua" w:hAnsi="Book Antiqua"/>
          <w:sz w:val="24"/>
          <w:szCs w:val="24"/>
        </w:rPr>
        <w:t>d a higher incidence of</w:t>
      </w:r>
      <w:r w:rsidR="006639A1" w:rsidRPr="000210BD">
        <w:rPr>
          <w:rFonts w:ascii="Book Antiqua" w:hAnsi="Book Antiqua"/>
          <w:sz w:val="24"/>
          <w:szCs w:val="24"/>
        </w:rPr>
        <w:t xml:space="preserve"> recurrent bleeding events in </w:t>
      </w:r>
      <w:r w:rsidR="000762D3" w:rsidRPr="000210BD">
        <w:rPr>
          <w:rFonts w:ascii="Book Antiqua" w:hAnsi="Book Antiqua"/>
          <w:sz w:val="24"/>
          <w:szCs w:val="24"/>
        </w:rPr>
        <w:t xml:space="preserve">the </w:t>
      </w:r>
      <w:r w:rsidR="006639A1" w:rsidRPr="000210BD">
        <w:rPr>
          <w:rFonts w:ascii="Book Antiqua" w:hAnsi="Book Antiqua"/>
          <w:sz w:val="24"/>
          <w:szCs w:val="24"/>
        </w:rPr>
        <w:t>continuing group</w:t>
      </w:r>
      <w:r w:rsidR="00D7560C" w:rsidRPr="000210BD">
        <w:rPr>
          <w:rFonts w:ascii="Book Antiqua" w:hAnsi="Book Antiqua"/>
          <w:sz w:val="24"/>
          <w:szCs w:val="24"/>
        </w:rPr>
        <w:t xml:space="preserve"> in a random and double- blinded study</w:t>
      </w:r>
      <w:r w:rsidR="006639A1" w:rsidRPr="000210BD">
        <w:rPr>
          <w:rFonts w:ascii="Book Antiqua" w:hAnsi="Book Antiqua"/>
          <w:sz w:val="24"/>
          <w:szCs w:val="24"/>
        </w:rPr>
        <w:t xml:space="preserve">, which has a likelihood ratio </w:t>
      </w:r>
      <w:r w:rsidR="000762D3" w:rsidRPr="000210BD">
        <w:rPr>
          <w:rFonts w:ascii="Book Antiqua" w:hAnsi="Book Antiqua"/>
          <w:sz w:val="24"/>
          <w:szCs w:val="24"/>
        </w:rPr>
        <w:t xml:space="preserve">of </w:t>
      </w:r>
      <w:r w:rsidR="006639A1" w:rsidRPr="000210BD">
        <w:rPr>
          <w:rFonts w:ascii="Book Antiqua" w:hAnsi="Book Antiqua"/>
          <w:sz w:val="24"/>
          <w:szCs w:val="24"/>
        </w:rPr>
        <w:t>nearly 2. Through retrospective research, we</w:t>
      </w:r>
      <w:r w:rsidR="000762D3" w:rsidRPr="000210BD">
        <w:rPr>
          <w:rFonts w:ascii="Book Antiqua" w:hAnsi="Book Antiqua"/>
          <w:sz w:val="24"/>
          <w:szCs w:val="24"/>
        </w:rPr>
        <w:t xml:space="preserve"> were</w:t>
      </w:r>
      <w:r w:rsidR="006639A1" w:rsidRPr="000210BD">
        <w:rPr>
          <w:rFonts w:ascii="Book Antiqua" w:hAnsi="Book Antiqua"/>
          <w:sz w:val="24"/>
          <w:szCs w:val="24"/>
        </w:rPr>
        <w:t xml:space="preserve"> also </w:t>
      </w:r>
      <w:r w:rsidR="000762D3" w:rsidRPr="000210BD">
        <w:rPr>
          <w:rFonts w:ascii="Book Antiqua" w:hAnsi="Book Antiqua"/>
          <w:sz w:val="24"/>
          <w:szCs w:val="24"/>
        </w:rPr>
        <w:t xml:space="preserve">able obtain </w:t>
      </w:r>
      <w:r w:rsidR="00D7560C" w:rsidRPr="000210BD">
        <w:rPr>
          <w:rFonts w:ascii="Book Antiqua" w:hAnsi="Book Antiqua"/>
          <w:sz w:val="24"/>
          <w:szCs w:val="24"/>
        </w:rPr>
        <w:t>similar results</w:t>
      </w:r>
      <w:r w:rsidR="000762D3" w:rsidRPr="000210BD">
        <w:rPr>
          <w:rFonts w:ascii="Book Antiqua" w:hAnsi="Book Antiqua"/>
          <w:sz w:val="24"/>
          <w:szCs w:val="24"/>
        </w:rPr>
        <w:t>, which</w:t>
      </w:r>
      <w:r w:rsidR="00D7560C" w:rsidRPr="000210BD">
        <w:rPr>
          <w:rFonts w:ascii="Book Antiqua" w:hAnsi="Book Antiqua"/>
          <w:sz w:val="24"/>
          <w:szCs w:val="24"/>
        </w:rPr>
        <w:t xml:space="preserve"> further support</w:t>
      </w:r>
      <w:r w:rsidR="000762D3" w:rsidRPr="000210BD">
        <w:rPr>
          <w:rFonts w:ascii="Book Antiqua" w:hAnsi="Book Antiqua"/>
          <w:sz w:val="24"/>
          <w:szCs w:val="24"/>
        </w:rPr>
        <w:t>ed</w:t>
      </w:r>
      <w:r w:rsidR="00D7560C" w:rsidRPr="000210BD">
        <w:rPr>
          <w:rFonts w:ascii="Book Antiqua" w:hAnsi="Book Antiqua"/>
          <w:sz w:val="24"/>
          <w:szCs w:val="24"/>
        </w:rPr>
        <w:t xml:space="preserve"> this view</w:t>
      </w:r>
      <w:r w:rsidR="000762D3" w:rsidRPr="000210BD">
        <w:rPr>
          <w:rFonts w:ascii="Book Antiqua" w:hAnsi="Book Antiqua"/>
          <w:sz w:val="24"/>
          <w:szCs w:val="24"/>
        </w:rPr>
        <w:t>;</w:t>
      </w:r>
      <w:r w:rsidR="00D7560C" w:rsidRPr="000210BD">
        <w:rPr>
          <w:rFonts w:ascii="Book Antiqua" w:hAnsi="Book Antiqua"/>
          <w:sz w:val="24"/>
          <w:szCs w:val="24"/>
        </w:rPr>
        <w:t xml:space="preserve"> which has a likelihood ratio </w:t>
      </w:r>
      <w:r w:rsidR="000762D3" w:rsidRPr="000210BD">
        <w:rPr>
          <w:rFonts w:ascii="Book Antiqua" w:hAnsi="Book Antiqua"/>
          <w:sz w:val="24"/>
          <w:szCs w:val="24"/>
        </w:rPr>
        <w:t xml:space="preserve">of </w:t>
      </w:r>
      <w:r w:rsidR="00D7560C" w:rsidRPr="000210BD">
        <w:rPr>
          <w:rFonts w:ascii="Book Antiqua" w:hAnsi="Book Antiqua"/>
          <w:sz w:val="24"/>
          <w:szCs w:val="24"/>
        </w:rPr>
        <w:t>nearly 3</w:t>
      </w:r>
      <w:r w:rsidR="00385F61">
        <w:rPr>
          <w:rFonts w:ascii="Book Antiqua" w:hAnsi="Book Antiqua"/>
          <w:sz w:val="24"/>
          <w:szCs w:val="24"/>
          <w:vertAlign w:val="superscript"/>
        </w:rPr>
        <w:t>[</w:t>
      </w:r>
      <w:r w:rsidR="00385F61">
        <w:rPr>
          <w:rFonts w:ascii="Book Antiqua" w:hAnsi="Book Antiqua" w:hint="eastAsia"/>
          <w:sz w:val="24"/>
          <w:szCs w:val="24"/>
          <w:vertAlign w:val="superscript"/>
        </w:rPr>
        <w:t>49</w:t>
      </w:r>
      <w:r w:rsidR="00385F61">
        <w:rPr>
          <w:rFonts w:ascii="Book Antiqua" w:hAnsi="Book Antiqua"/>
          <w:sz w:val="24"/>
          <w:szCs w:val="24"/>
          <w:vertAlign w:val="superscript"/>
        </w:rPr>
        <w:t>]</w:t>
      </w:r>
      <w:r w:rsidR="000762D3" w:rsidRPr="000210BD">
        <w:rPr>
          <w:rFonts w:ascii="Book Antiqua" w:hAnsi="Book Antiqua"/>
          <w:sz w:val="24"/>
          <w:szCs w:val="24"/>
        </w:rPr>
        <w:t xml:space="preserve">. This implies that more attention should be given when continuing </w:t>
      </w:r>
      <w:proofErr w:type="spellStart"/>
      <w:r w:rsidR="000762D3" w:rsidRPr="000210BD">
        <w:rPr>
          <w:rFonts w:ascii="Book Antiqua" w:hAnsi="Book Antiqua"/>
          <w:sz w:val="24"/>
          <w:szCs w:val="24"/>
        </w:rPr>
        <w:t>antithrombotics</w:t>
      </w:r>
      <w:proofErr w:type="spellEnd"/>
      <w:r w:rsidR="000762D3" w:rsidRPr="000210BD">
        <w:rPr>
          <w:rFonts w:ascii="Book Antiqua" w:hAnsi="Book Antiqua"/>
          <w:sz w:val="24"/>
          <w:szCs w:val="24"/>
        </w:rPr>
        <w:t>.</w:t>
      </w:r>
    </w:p>
    <w:p w:rsidR="00FC7432" w:rsidRPr="000210BD" w:rsidRDefault="00FC7432" w:rsidP="000210BD">
      <w:pPr>
        <w:spacing w:line="360" w:lineRule="auto"/>
        <w:rPr>
          <w:rFonts w:ascii="Book Antiqua" w:hAnsi="Book Antiqua"/>
          <w:sz w:val="24"/>
          <w:szCs w:val="24"/>
        </w:rPr>
      </w:pPr>
    </w:p>
    <w:p w:rsidR="00801F0D" w:rsidRPr="00FC7432" w:rsidRDefault="00801F0D" w:rsidP="000210BD">
      <w:pPr>
        <w:spacing w:line="360" w:lineRule="auto"/>
        <w:rPr>
          <w:rFonts w:ascii="Book Antiqua" w:hAnsi="Book Antiqua"/>
          <w:b/>
          <w:i/>
          <w:sz w:val="24"/>
          <w:szCs w:val="24"/>
        </w:rPr>
      </w:pPr>
      <w:r w:rsidRPr="00FC7432">
        <w:rPr>
          <w:rFonts w:ascii="Book Antiqua" w:hAnsi="Book Antiqua"/>
          <w:b/>
          <w:i/>
          <w:sz w:val="24"/>
          <w:szCs w:val="24"/>
        </w:rPr>
        <w:t>Limitations and prospects</w:t>
      </w:r>
    </w:p>
    <w:p w:rsidR="00801F0D" w:rsidRPr="000210BD" w:rsidRDefault="00171B88" w:rsidP="00FC7432">
      <w:pPr>
        <w:spacing w:line="360" w:lineRule="auto"/>
        <w:rPr>
          <w:rFonts w:ascii="Book Antiqua" w:hAnsi="Book Antiqua"/>
          <w:sz w:val="24"/>
          <w:szCs w:val="24"/>
        </w:rPr>
      </w:pPr>
      <w:r w:rsidRPr="000210BD">
        <w:rPr>
          <w:rFonts w:ascii="Book Antiqua" w:hAnsi="Book Antiqua"/>
          <w:sz w:val="24"/>
          <w:szCs w:val="24"/>
        </w:rPr>
        <w:t xml:space="preserve">This time study </w:t>
      </w:r>
      <w:r w:rsidR="00D7560C" w:rsidRPr="000210BD">
        <w:rPr>
          <w:rFonts w:ascii="Book Antiqua" w:hAnsi="Book Antiqua"/>
          <w:sz w:val="24"/>
          <w:szCs w:val="24"/>
        </w:rPr>
        <w:t xml:space="preserve">also has some </w:t>
      </w:r>
      <w:r w:rsidR="000762D3" w:rsidRPr="000210BD">
        <w:rPr>
          <w:rFonts w:ascii="Book Antiqua" w:hAnsi="Book Antiqua"/>
          <w:sz w:val="24"/>
          <w:szCs w:val="24"/>
        </w:rPr>
        <w:t>limitations</w:t>
      </w:r>
      <w:r w:rsidR="00D7560C" w:rsidRPr="000210BD">
        <w:rPr>
          <w:rFonts w:ascii="Book Antiqua" w:hAnsi="Book Antiqua"/>
          <w:sz w:val="24"/>
          <w:szCs w:val="24"/>
        </w:rPr>
        <w:t xml:space="preserve">. First, we limited number of patients </w:t>
      </w:r>
      <w:r w:rsidR="000762D3" w:rsidRPr="000210BD">
        <w:rPr>
          <w:rFonts w:ascii="Book Antiqua" w:hAnsi="Book Antiqua"/>
          <w:sz w:val="24"/>
          <w:szCs w:val="24"/>
        </w:rPr>
        <w:t xml:space="preserve">that </w:t>
      </w:r>
      <w:r w:rsidR="00D7560C" w:rsidRPr="000210BD">
        <w:rPr>
          <w:rFonts w:ascii="Book Antiqua" w:hAnsi="Book Antiqua"/>
          <w:sz w:val="24"/>
          <w:szCs w:val="24"/>
        </w:rPr>
        <w:t xml:space="preserve">could not </w:t>
      </w:r>
      <w:r w:rsidR="000762D3" w:rsidRPr="000210BD">
        <w:rPr>
          <w:rFonts w:ascii="Book Antiqua" w:hAnsi="Book Antiqua"/>
          <w:sz w:val="24"/>
          <w:szCs w:val="24"/>
        </w:rPr>
        <w:t xml:space="preserve">sufficiently </w:t>
      </w:r>
      <w:r w:rsidR="00D7560C" w:rsidRPr="000210BD">
        <w:rPr>
          <w:rFonts w:ascii="Book Antiqua" w:hAnsi="Book Antiqua"/>
          <w:sz w:val="24"/>
          <w:szCs w:val="24"/>
        </w:rPr>
        <w:t xml:space="preserve">support our conclusion. Second, </w:t>
      </w:r>
      <w:r w:rsidR="00884DED" w:rsidRPr="000210BD">
        <w:rPr>
          <w:rFonts w:ascii="Book Antiqua" w:hAnsi="Book Antiqua"/>
          <w:sz w:val="24"/>
          <w:szCs w:val="24"/>
        </w:rPr>
        <w:t>we did not divide antithrombotic drugs to clear a part</w:t>
      </w:r>
      <w:r w:rsidR="00D7560C" w:rsidRPr="000210BD">
        <w:rPr>
          <w:rFonts w:ascii="Book Antiqua" w:hAnsi="Book Antiqua"/>
          <w:sz w:val="24"/>
          <w:szCs w:val="24"/>
        </w:rPr>
        <w:t xml:space="preserve">. </w:t>
      </w:r>
      <w:r w:rsidR="000762D3" w:rsidRPr="000210BD">
        <w:rPr>
          <w:rFonts w:ascii="Book Antiqua" w:hAnsi="Book Antiqua"/>
          <w:sz w:val="24"/>
          <w:szCs w:val="24"/>
        </w:rPr>
        <w:t xml:space="preserve">However, </w:t>
      </w:r>
      <w:r w:rsidR="00D7560C" w:rsidRPr="000210BD">
        <w:rPr>
          <w:rFonts w:ascii="Book Antiqua" w:hAnsi="Book Antiqua"/>
          <w:sz w:val="24"/>
          <w:szCs w:val="24"/>
        </w:rPr>
        <w:t xml:space="preserve">more </w:t>
      </w:r>
      <w:r w:rsidR="000762D3" w:rsidRPr="000210BD">
        <w:rPr>
          <w:rFonts w:ascii="Book Antiqua" w:hAnsi="Book Antiqua"/>
          <w:sz w:val="24"/>
          <w:szCs w:val="24"/>
        </w:rPr>
        <w:t xml:space="preserve">studies have </w:t>
      </w:r>
      <w:r w:rsidR="00D7560C" w:rsidRPr="000210BD">
        <w:rPr>
          <w:rFonts w:ascii="Book Antiqua" w:hAnsi="Book Antiqua"/>
          <w:sz w:val="24"/>
          <w:szCs w:val="24"/>
        </w:rPr>
        <w:t>show</w:t>
      </w:r>
      <w:r w:rsidR="000762D3" w:rsidRPr="000210BD">
        <w:rPr>
          <w:rFonts w:ascii="Book Antiqua" w:hAnsi="Book Antiqua"/>
          <w:sz w:val="24"/>
          <w:szCs w:val="24"/>
        </w:rPr>
        <w:t>n</w:t>
      </w:r>
      <w:r w:rsidR="00D7560C" w:rsidRPr="000210BD">
        <w:rPr>
          <w:rFonts w:ascii="Book Antiqua" w:hAnsi="Book Antiqua"/>
          <w:sz w:val="24"/>
          <w:szCs w:val="24"/>
        </w:rPr>
        <w:t xml:space="preserve"> that</w:t>
      </w:r>
      <w:r w:rsidR="000762D3" w:rsidRPr="000210BD">
        <w:rPr>
          <w:rFonts w:ascii="Book Antiqua" w:hAnsi="Book Antiqua"/>
          <w:sz w:val="24"/>
          <w:szCs w:val="24"/>
        </w:rPr>
        <w:t xml:space="preserve"> the</w:t>
      </w:r>
      <w:r w:rsidR="00D7560C" w:rsidRPr="000210BD">
        <w:rPr>
          <w:rFonts w:ascii="Book Antiqua" w:hAnsi="Book Antiqua"/>
          <w:sz w:val="24"/>
          <w:szCs w:val="24"/>
        </w:rPr>
        <w:t xml:space="preserve"> single or combined application in</w:t>
      </w:r>
      <w:r w:rsidR="000762D3" w:rsidRPr="000210BD">
        <w:rPr>
          <w:rFonts w:ascii="Book Antiqua" w:hAnsi="Book Antiqua"/>
          <w:sz w:val="24"/>
          <w:szCs w:val="24"/>
        </w:rPr>
        <w:t xml:space="preserve"> the</w:t>
      </w:r>
      <w:r w:rsidR="00D7560C" w:rsidRPr="000210BD">
        <w:rPr>
          <w:rFonts w:ascii="Book Antiqua" w:hAnsi="Book Antiqua"/>
          <w:sz w:val="24"/>
          <w:szCs w:val="24"/>
        </w:rPr>
        <w:t xml:space="preserve"> usage of drugs would induce disparate difference. Finally, we lack </w:t>
      </w:r>
      <w:r w:rsidR="000762D3" w:rsidRPr="000210BD">
        <w:rPr>
          <w:rFonts w:ascii="Book Antiqua" w:hAnsi="Book Antiqua"/>
          <w:sz w:val="24"/>
          <w:szCs w:val="24"/>
        </w:rPr>
        <w:t xml:space="preserve">the </w:t>
      </w:r>
      <w:r w:rsidR="00D7560C" w:rsidRPr="000210BD">
        <w:rPr>
          <w:rFonts w:ascii="Book Antiqua" w:hAnsi="Book Antiqua"/>
          <w:sz w:val="24"/>
          <w:szCs w:val="24"/>
        </w:rPr>
        <w:t>definite segmented time of bleeding</w:t>
      </w:r>
      <w:r w:rsidR="000762D3" w:rsidRPr="000210BD">
        <w:rPr>
          <w:rFonts w:ascii="Book Antiqua" w:hAnsi="Book Antiqua"/>
          <w:sz w:val="24"/>
          <w:szCs w:val="24"/>
        </w:rPr>
        <w:t>. Hence,</w:t>
      </w:r>
      <w:r w:rsidR="00D7560C" w:rsidRPr="000210BD">
        <w:rPr>
          <w:rFonts w:ascii="Book Antiqua" w:hAnsi="Book Antiqua"/>
          <w:sz w:val="24"/>
          <w:szCs w:val="24"/>
        </w:rPr>
        <w:t xml:space="preserve"> we </w:t>
      </w:r>
      <w:r w:rsidR="000762D3" w:rsidRPr="000210BD">
        <w:rPr>
          <w:rFonts w:ascii="Book Antiqua" w:hAnsi="Book Antiqua"/>
          <w:sz w:val="24"/>
          <w:szCs w:val="24"/>
        </w:rPr>
        <w:t>were not able to obtain</w:t>
      </w:r>
      <w:r w:rsidR="0072140D" w:rsidRPr="000210BD">
        <w:rPr>
          <w:rFonts w:ascii="Book Antiqua" w:hAnsi="Book Antiqua"/>
          <w:sz w:val="24"/>
          <w:szCs w:val="24"/>
        </w:rPr>
        <w:t xml:space="preserve"> </w:t>
      </w:r>
      <w:r w:rsidR="000762D3" w:rsidRPr="000210BD">
        <w:rPr>
          <w:rFonts w:ascii="Book Antiqua" w:hAnsi="Book Antiqua"/>
          <w:sz w:val="24"/>
          <w:szCs w:val="24"/>
        </w:rPr>
        <w:t xml:space="preserve">the </w:t>
      </w:r>
      <w:r w:rsidR="005A0689" w:rsidRPr="000210BD">
        <w:rPr>
          <w:rFonts w:ascii="Book Antiqua" w:hAnsi="Book Antiqua"/>
          <w:sz w:val="24"/>
          <w:szCs w:val="24"/>
        </w:rPr>
        <w:t>precise time when to discontinue or continue drugs.</w:t>
      </w:r>
    </w:p>
    <w:p w:rsidR="00801F0D" w:rsidRDefault="005A0689" w:rsidP="000210BD">
      <w:pPr>
        <w:spacing w:line="360" w:lineRule="auto"/>
        <w:ind w:firstLine="435"/>
        <w:rPr>
          <w:rFonts w:ascii="Book Antiqua" w:hAnsi="Book Antiqua"/>
          <w:sz w:val="24"/>
          <w:szCs w:val="24"/>
        </w:rPr>
      </w:pPr>
      <w:r w:rsidRPr="000210BD">
        <w:rPr>
          <w:rFonts w:ascii="Book Antiqua" w:hAnsi="Book Antiqua"/>
          <w:sz w:val="24"/>
          <w:szCs w:val="24"/>
        </w:rPr>
        <w:t xml:space="preserve"> In conclusion, our results demonstrate that after </w:t>
      </w:r>
      <w:r w:rsidR="000762D3" w:rsidRPr="000210BD">
        <w:rPr>
          <w:rFonts w:ascii="Book Antiqua" w:hAnsi="Book Antiqua"/>
          <w:sz w:val="24"/>
          <w:szCs w:val="24"/>
        </w:rPr>
        <w:t xml:space="preserve">the </w:t>
      </w:r>
      <w:r w:rsidRPr="000210BD">
        <w:rPr>
          <w:rFonts w:ascii="Book Antiqua" w:hAnsi="Book Antiqua"/>
          <w:sz w:val="24"/>
          <w:szCs w:val="24"/>
        </w:rPr>
        <w:t xml:space="preserve">occurrence of peptic ulcer bleeding, continuing </w:t>
      </w:r>
      <w:r w:rsidR="000762D3" w:rsidRPr="000210BD">
        <w:rPr>
          <w:rFonts w:ascii="Book Antiqua" w:hAnsi="Book Antiqua"/>
          <w:sz w:val="24"/>
          <w:szCs w:val="24"/>
        </w:rPr>
        <w:t xml:space="preserve">the intake of </w:t>
      </w:r>
      <w:r w:rsidRPr="000210BD">
        <w:rPr>
          <w:rFonts w:ascii="Book Antiqua" w:hAnsi="Book Antiqua"/>
          <w:sz w:val="24"/>
          <w:szCs w:val="24"/>
        </w:rPr>
        <w:t>drugs w</w:t>
      </w:r>
      <w:r w:rsidR="000762D3" w:rsidRPr="000210BD">
        <w:rPr>
          <w:rFonts w:ascii="Book Antiqua" w:hAnsi="Book Antiqua"/>
          <w:sz w:val="24"/>
          <w:szCs w:val="24"/>
        </w:rPr>
        <w:t>ould</w:t>
      </w:r>
      <w:r w:rsidRPr="000210BD">
        <w:rPr>
          <w:rFonts w:ascii="Book Antiqua" w:hAnsi="Book Antiqua"/>
          <w:sz w:val="24"/>
          <w:szCs w:val="24"/>
        </w:rPr>
        <w:t xml:space="preserve"> increase</w:t>
      </w:r>
      <w:r w:rsidR="000762D3" w:rsidRPr="000210BD">
        <w:rPr>
          <w:rFonts w:ascii="Book Antiqua" w:hAnsi="Book Antiqua"/>
          <w:sz w:val="24"/>
          <w:szCs w:val="24"/>
        </w:rPr>
        <w:t xml:space="preserve"> the</w:t>
      </w:r>
      <w:r w:rsidRPr="000210BD">
        <w:rPr>
          <w:rFonts w:ascii="Book Antiqua" w:hAnsi="Book Antiqua"/>
          <w:sz w:val="24"/>
          <w:szCs w:val="24"/>
        </w:rPr>
        <w:t xml:space="preserve"> risk of recurrent bleeding events,</w:t>
      </w:r>
      <w:r w:rsidR="000762D3" w:rsidRPr="000210BD">
        <w:rPr>
          <w:rFonts w:ascii="Book Antiqua" w:hAnsi="Book Antiqua"/>
          <w:sz w:val="24"/>
          <w:szCs w:val="24"/>
        </w:rPr>
        <w:t xml:space="preserve"> while</w:t>
      </w:r>
      <w:r w:rsidRPr="000210BD">
        <w:rPr>
          <w:rFonts w:ascii="Book Antiqua" w:hAnsi="Book Antiqua"/>
          <w:sz w:val="24"/>
          <w:szCs w:val="24"/>
        </w:rPr>
        <w:t xml:space="preserve"> discontinuing </w:t>
      </w:r>
      <w:r w:rsidR="000762D3" w:rsidRPr="000210BD">
        <w:rPr>
          <w:rFonts w:ascii="Book Antiqua" w:hAnsi="Book Antiqua"/>
          <w:sz w:val="24"/>
          <w:szCs w:val="24"/>
        </w:rPr>
        <w:t xml:space="preserve">the intake of </w:t>
      </w:r>
      <w:r w:rsidRPr="000210BD">
        <w:rPr>
          <w:rFonts w:ascii="Book Antiqua" w:hAnsi="Book Antiqua"/>
          <w:sz w:val="24"/>
          <w:szCs w:val="24"/>
        </w:rPr>
        <w:t>drugs will increase</w:t>
      </w:r>
      <w:r w:rsidR="000762D3" w:rsidRPr="000210BD">
        <w:rPr>
          <w:rFonts w:ascii="Book Antiqua" w:hAnsi="Book Antiqua"/>
          <w:sz w:val="24"/>
          <w:szCs w:val="24"/>
        </w:rPr>
        <w:t xml:space="preserve"> the</w:t>
      </w:r>
      <w:r w:rsidRPr="000210BD">
        <w:rPr>
          <w:rFonts w:ascii="Book Antiqua" w:hAnsi="Book Antiqua"/>
          <w:sz w:val="24"/>
          <w:szCs w:val="24"/>
        </w:rPr>
        <w:t xml:space="preserve"> risk of death and acute cardiovascular occurrence</w:t>
      </w:r>
      <w:r w:rsidR="000762D3" w:rsidRPr="000210BD">
        <w:rPr>
          <w:rFonts w:ascii="Book Antiqua" w:hAnsi="Book Antiqua"/>
          <w:sz w:val="24"/>
          <w:szCs w:val="24"/>
        </w:rPr>
        <w:t>. These indicate</w:t>
      </w:r>
      <w:r w:rsidRPr="000210BD">
        <w:rPr>
          <w:rFonts w:ascii="Book Antiqua" w:hAnsi="Book Antiqua"/>
          <w:sz w:val="24"/>
          <w:szCs w:val="24"/>
        </w:rPr>
        <w:t xml:space="preserve"> that clinicians must </w:t>
      </w:r>
      <w:r w:rsidR="000762D3" w:rsidRPr="000210BD">
        <w:rPr>
          <w:rFonts w:ascii="Book Antiqua" w:hAnsi="Book Antiqua"/>
          <w:sz w:val="24"/>
          <w:szCs w:val="24"/>
        </w:rPr>
        <w:t xml:space="preserve">extensively </w:t>
      </w:r>
      <w:r w:rsidRPr="000210BD">
        <w:rPr>
          <w:rFonts w:ascii="Book Antiqua" w:hAnsi="Book Antiqua"/>
          <w:sz w:val="24"/>
          <w:szCs w:val="24"/>
        </w:rPr>
        <w:t xml:space="preserve">consider when using </w:t>
      </w:r>
      <w:proofErr w:type="spellStart"/>
      <w:r w:rsidRPr="000210BD">
        <w:rPr>
          <w:rFonts w:ascii="Book Antiqua" w:hAnsi="Book Antiqua"/>
          <w:sz w:val="24"/>
          <w:szCs w:val="24"/>
        </w:rPr>
        <w:t>antithrombotics</w:t>
      </w:r>
      <w:r w:rsidR="000762D3" w:rsidRPr="000210BD">
        <w:rPr>
          <w:rFonts w:ascii="Book Antiqua" w:hAnsi="Book Antiqua"/>
          <w:sz w:val="24"/>
          <w:szCs w:val="24"/>
        </w:rPr>
        <w:t>in</w:t>
      </w:r>
      <w:proofErr w:type="spellEnd"/>
      <w:r w:rsidR="000762D3" w:rsidRPr="000210BD">
        <w:rPr>
          <w:rFonts w:ascii="Book Antiqua" w:hAnsi="Book Antiqua"/>
          <w:sz w:val="24"/>
          <w:szCs w:val="24"/>
        </w:rPr>
        <w:t xml:space="preserve"> treating patients with peptic </w:t>
      </w:r>
      <w:r w:rsidRPr="000210BD">
        <w:rPr>
          <w:rFonts w:ascii="Book Antiqua" w:hAnsi="Book Antiqua"/>
          <w:sz w:val="24"/>
          <w:szCs w:val="24"/>
        </w:rPr>
        <w:t>ulcer bleeding.</w:t>
      </w:r>
    </w:p>
    <w:p w:rsidR="00FC7432" w:rsidRPr="000210BD" w:rsidRDefault="00FC7432" w:rsidP="000210BD">
      <w:pPr>
        <w:spacing w:line="360" w:lineRule="auto"/>
        <w:ind w:firstLine="435"/>
        <w:rPr>
          <w:rFonts w:ascii="Book Antiqua" w:hAnsi="Book Antiqua"/>
          <w:sz w:val="24"/>
          <w:szCs w:val="24"/>
        </w:rPr>
      </w:pPr>
    </w:p>
    <w:p w:rsidR="00166824" w:rsidRPr="009E1060" w:rsidRDefault="00166824" w:rsidP="000210BD">
      <w:pPr>
        <w:spacing w:line="360" w:lineRule="auto"/>
        <w:rPr>
          <w:rFonts w:ascii="Book Antiqua" w:hAnsi="Book Antiqua"/>
          <w:b/>
          <w:sz w:val="24"/>
          <w:szCs w:val="24"/>
        </w:rPr>
      </w:pPr>
      <w:bookmarkStart w:id="61" w:name="OLE_LINK595"/>
      <w:bookmarkStart w:id="62" w:name="OLE_LINK596"/>
      <w:r w:rsidRPr="009E1060">
        <w:rPr>
          <w:rFonts w:ascii="Book Antiqua" w:hAnsi="Book Antiqua"/>
          <w:b/>
          <w:sz w:val="24"/>
          <w:szCs w:val="24"/>
        </w:rPr>
        <w:t>COMMENTS</w:t>
      </w:r>
    </w:p>
    <w:bookmarkEnd w:id="61"/>
    <w:bookmarkEnd w:id="62"/>
    <w:p w:rsidR="00AD1016" w:rsidRPr="009E1060" w:rsidRDefault="00AD1016" w:rsidP="000210BD">
      <w:pPr>
        <w:autoSpaceDE w:val="0"/>
        <w:autoSpaceDN w:val="0"/>
        <w:adjustRightInd w:val="0"/>
        <w:spacing w:line="360" w:lineRule="auto"/>
        <w:rPr>
          <w:rFonts w:ascii="Book Antiqua" w:hAnsi="Book Antiqua"/>
          <w:b/>
          <w:bCs/>
          <w:i/>
          <w:sz w:val="24"/>
          <w:szCs w:val="24"/>
        </w:rPr>
      </w:pPr>
      <w:r w:rsidRPr="009E1060">
        <w:rPr>
          <w:rFonts w:ascii="Book Antiqua" w:hAnsi="Book Antiqua"/>
          <w:b/>
          <w:bCs/>
          <w:i/>
          <w:sz w:val="24"/>
          <w:szCs w:val="24"/>
        </w:rPr>
        <w:t>Background</w:t>
      </w:r>
    </w:p>
    <w:p w:rsidR="00AD1016" w:rsidRPr="000210BD" w:rsidRDefault="00AD1016" w:rsidP="00FC7432">
      <w:pPr>
        <w:spacing w:line="360" w:lineRule="auto"/>
        <w:rPr>
          <w:rFonts w:ascii="Book Antiqua" w:hAnsi="Book Antiqua"/>
          <w:sz w:val="24"/>
          <w:szCs w:val="24"/>
        </w:rPr>
      </w:pPr>
      <w:r w:rsidRPr="009E1060">
        <w:rPr>
          <w:rFonts w:ascii="Book Antiqua" w:hAnsi="Book Antiqua"/>
          <w:sz w:val="24"/>
          <w:szCs w:val="24"/>
        </w:rPr>
        <w:t>Peptic ulcer is one of the most common clinical gastrointestinal tract diseases to date, which is gene</w:t>
      </w:r>
      <w:r w:rsidRPr="000210BD">
        <w:rPr>
          <w:rFonts w:ascii="Book Antiqua" w:hAnsi="Book Antiqua"/>
          <w:sz w:val="24"/>
          <w:szCs w:val="24"/>
        </w:rPr>
        <w:t xml:space="preserve">rally induced by damage in gastric or duodenal mucous membrane. Gastric acid and protease plays a crucial role in disease progression. Aged population occupies most proportion of disease and ulcer bleeding, perforation and pyloric obstruction are the most common complications. Generally speaking, infection of helicobacter pylori, excessive </w:t>
      </w:r>
      <w:r w:rsidRPr="000210BD">
        <w:rPr>
          <w:rFonts w:ascii="Book Antiqua" w:hAnsi="Book Antiqua"/>
          <w:sz w:val="24"/>
          <w:szCs w:val="24"/>
        </w:rPr>
        <w:lastRenderedPageBreak/>
        <w:t xml:space="preserve">secretion of gastric acid and excessive antithrombotic drugs taking would trigger ulcer bleeding occurrence. In recent years, peptic ulcer morbidity has increased slowly duo to medical technology progression, but ulcer bleeding incidence rate has been increasing all the time. </w:t>
      </w:r>
    </w:p>
    <w:p w:rsidR="00AD1016" w:rsidRDefault="00AD1016" w:rsidP="000210BD">
      <w:pPr>
        <w:spacing w:line="360" w:lineRule="auto"/>
        <w:ind w:firstLine="420"/>
        <w:rPr>
          <w:rFonts w:ascii="Book Antiqua" w:hAnsi="Book Antiqua"/>
          <w:sz w:val="24"/>
          <w:szCs w:val="24"/>
        </w:rPr>
      </w:pPr>
      <w:r w:rsidRPr="000210BD">
        <w:rPr>
          <w:rFonts w:ascii="Book Antiqua" w:hAnsi="Book Antiqua"/>
          <w:sz w:val="24"/>
          <w:szCs w:val="24"/>
        </w:rPr>
        <w:t xml:space="preserve">Cardiovascular disease is defined as all tissues ischemic or hemorrhagic disease on account of atherosclerosis, blood viscosity etc. In view of its high morbidity and mortality, more and more people even healthy people tend to take </w:t>
      </w:r>
      <w:proofErr w:type="spellStart"/>
      <w:r w:rsidRPr="000210BD">
        <w:rPr>
          <w:rFonts w:ascii="Book Antiqua" w:hAnsi="Book Antiqua"/>
          <w:sz w:val="24"/>
          <w:szCs w:val="24"/>
        </w:rPr>
        <w:t>antithrombotics</w:t>
      </w:r>
      <w:proofErr w:type="spellEnd"/>
      <w:r w:rsidRPr="000210BD">
        <w:rPr>
          <w:rFonts w:ascii="Book Antiqua" w:hAnsi="Book Antiqua"/>
          <w:sz w:val="24"/>
          <w:szCs w:val="24"/>
        </w:rPr>
        <w:t xml:space="preserve"> to prevent and reduce risk. However, excessive drugs will increase bleeding risk instead in ulcer bleeding patients which raises concern in clinical.</w:t>
      </w:r>
    </w:p>
    <w:p w:rsidR="00FC7432" w:rsidRPr="000210BD" w:rsidRDefault="00FC7432" w:rsidP="000210BD">
      <w:pPr>
        <w:spacing w:line="360" w:lineRule="auto"/>
        <w:ind w:firstLine="420"/>
        <w:rPr>
          <w:rFonts w:ascii="Book Antiqua" w:hAnsi="Book Antiqua"/>
          <w:sz w:val="24"/>
          <w:szCs w:val="24"/>
        </w:rPr>
      </w:pPr>
    </w:p>
    <w:p w:rsidR="00AD1016" w:rsidRPr="000210BD" w:rsidRDefault="00AD1016" w:rsidP="000210BD">
      <w:pPr>
        <w:autoSpaceDE w:val="0"/>
        <w:autoSpaceDN w:val="0"/>
        <w:adjustRightInd w:val="0"/>
        <w:spacing w:line="360" w:lineRule="auto"/>
        <w:rPr>
          <w:rFonts w:ascii="Book Antiqua" w:hAnsi="Book Antiqua"/>
          <w:b/>
          <w:bCs/>
          <w:i/>
          <w:sz w:val="24"/>
          <w:szCs w:val="24"/>
        </w:rPr>
      </w:pPr>
      <w:r w:rsidRPr="000210BD">
        <w:rPr>
          <w:rFonts w:ascii="Book Antiqua" w:hAnsi="Book Antiqua"/>
          <w:b/>
          <w:bCs/>
          <w:i/>
          <w:sz w:val="24"/>
          <w:szCs w:val="24"/>
        </w:rPr>
        <w:t>Research frontiers</w:t>
      </w:r>
    </w:p>
    <w:p w:rsidR="00AD1016" w:rsidRDefault="00AD1016" w:rsidP="000210BD">
      <w:pPr>
        <w:autoSpaceDE w:val="0"/>
        <w:autoSpaceDN w:val="0"/>
        <w:adjustRightInd w:val="0"/>
        <w:spacing w:line="360" w:lineRule="auto"/>
        <w:rPr>
          <w:rFonts w:ascii="Book Antiqua" w:hAnsi="Book Antiqua"/>
          <w:sz w:val="24"/>
          <w:szCs w:val="24"/>
        </w:rPr>
      </w:pPr>
      <w:r w:rsidRPr="000210BD">
        <w:rPr>
          <w:rFonts w:ascii="Book Antiqua" w:hAnsi="Book Antiqua"/>
          <w:sz w:val="24"/>
          <w:szCs w:val="24"/>
        </w:rPr>
        <w:t xml:space="preserve">As the aged population increases and necessity for preventing acute cardiovascular disease occurrence, aspirin and other </w:t>
      </w:r>
      <w:proofErr w:type="spellStart"/>
      <w:r w:rsidRPr="000210BD">
        <w:rPr>
          <w:rFonts w:ascii="Book Antiqua" w:hAnsi="Book Antiqua"/>
          <w:sz w:val="24"/>
          <w:szCs w:val="24"/>
        </w:rPr>
        <w:t>antithrombotics</w:t>
      </w:r>
      <w:proofErr w:type="spellEnd"/>
      <w:r w:rsidRPr="000210BD">
        <w:rPr>
          <w:rFonts w:ascii="Book Antiqua" w:hAnsi="Book Antiqua"/>
          <w:sz w:val="24"/>
          <w:szCs w:val="24"/>
        </w:rPr>
        <w:t xml:space="preserve"> are broadly used in public and proportion elevates rapidly. It is reported that most patients with established cardiovascular disease ignore risk of aspirin and still insist in taking aspirin or some </w:t>
      </w:r>
      <w:proofErr w:type="spellStart"/>
      <w:r w:rsidRPr="000210BD">
        <w:rPr>
          <w:rFonts w:ascii="Book Antiqua" w:hAnsi="Book Antiqua"/>
          <w:sz w:val="24"/>
          <w:szCs w:val="24"/>
        </w:rPr>
        <w:t>antithrombotics</w:t>
      </w:r>
      <w:proofErr w:type="spellEnd"/>
      <w:r w:rsidRPr="000210BD">
        <w:rPr>
          <w:rFonts w:ascii="Book Antiqua" w:hAnsi="Book Antiqua"/>
          <w:sz w:val="24"/>
          <w:szCs w:val="24"/>
        </w:rPr>
        <w:t xml:space="preserve"> for secondary prevention. Even more, there are literatures showing patients have cardiovascular disease complication more easily discontinuing antiplatelet drugs therapy compared to continuing antiplatelet drugs therapy. Nevertheless, continuing aspirin or antithrombotic drugs will increase hemorrhage complication risk in surgery instead. Accordingly, clinicians could not balance risk of cardiovascular disease and hemorrhage complication. Besides, literatures on prognosis of ulcer bleeding patients are not so much.</w:t>
      </w:r>
    </w:p>
    <w:p w:rsidR="00FC7432" w:rsidRPr="000210BD" w:rsidRDefault="00FC7432" w:rsidP="000210BD">
      <w:pPr>
        <w:autoSpaceDE w:val="0"/>
        <w:autoSpaceDN w:val="0"/>
        <w:adjustRightInd w:val="0"/>
        <w:spacing w:line="360" w:lineRule="auto"/>
        <w:rPr>
          <w:rFonts w:ascii="Book Antiqua" w:hAnsi="Book Antiqua"/>
          <w:bCs/>
          <w:color w:val="000000"/>
          <w:sz w:val="24"/>
          <w:szCs w:val="24"/>
        </w:rPr>
      </w:pPr>
    </w:p>
    <w:p w:rsidR="00AD1016" w:rsidRPr="000210BD" w:rsidRDefault="00AD1016" w:rsidP="000210BD">
      <w:pPr>
        <w:autoSpaceDE w:val="0"/>
        <w:autoSpaceDN w:val="0"/>
        <w:adjustRightInd w:val="0"/>
        <w:spacing w:line="360" w:lineRule="auto"/>
        <w:rPr>
          <w:rFonts w:ascii="Book Antiqua" w:hAnsi="Book Antiqua"/>
          <w:b/>
          <w:bCs/>
          <w:i/>
          <w:sz w:val="24"/>
          <w:szCs w:val="24"/>
        </w:rPr>
      </w:pPr>
      <w:r w:rsidRPr="000210BD">
        <w:rPr>
          <w:rFonts w:ascii="Book Antiqua" w:hAnsi="Book Antiqua"/>
          <w:b/>
          <w:bCs/>
          <w:i/>
          <w:sz w:val="24"/>
          <w:szCs w:val="24"/>
        </w:rPr>
        <w:t>Innovations and breakthroughs</w:t>
      </w:r>
    </w:p>
    <w:p w:rsidR="00AD1016" w:rsidRDefault="00AD1016" w:rsidP="000210BD">
      <w:pPr>
        <w:spacing w:line="360" w:lineRule="auto"/>
        <w:rPr>
          <w:rFonts w:ascii="Book Antiqua" w:hAnsi="Book Antiqua"/>
          <w:sz w:val="24"/>
          <w:szCs w:val="24"/>
        </w:rPr>
      </w:pPr>
      <w:r w:rsidRPr="000210BD">
        <w:rPr>
          <w:rFonts w:ascii="Book Antiqua" w:hAnsi="Book Antiqua"/>
          <w:sz w:val="24"/>
          <w:szCs w:val="24"/>
        </w:rPr>
        <w:t xml:space="preserve">Our results was collected and analyzed retrospectively to investigate prognosis risk factors of peptic ulcer bleeding patients. Even more, we showed two survival curves with disparate outcomes to manifest survival </w:t>
      </w:r>
      <w:r w:rsidRPr="000210BD">
        <w:rPr>
          <w:rFonts w:ascii="Book Antiqua" w:hAnsi="Book Antiqua"/>
          <w:sz w:val="24"/>
          <w:szCs w:val="24"/>
        </w:rPr>
        <w:lastRenderedPageBreak/>
        <w:t>rate difference in continuing or discontinuing patients.</w:t>
      </w:r>
      <w:r w:rsidR="0072140D" w:rsidRPr="000210BD">
        <w:rPr>
          <w:rFonts w:ascii="Book Antiqua" w:hAnsi="Book Antiqua"/>
          <w:sz w:val="24"/>
          <w:szCs w:val="24"/>
        </w:rPr>
        <w:t xml:space="preserve"> </w:t>
      </w:r>
      <w:r w:rsidRPr="000210BD">
        <w:rPr>
          <w:rFonts w:ascii="Book Antiqua" w:hAnsi="Book Antiqua"/>
          <w:sz w:val="24"/>
          <w:szCs w:val="24"/>
        </w:rPr>
        <w:t>And with our results, clinicians must take more attention in usage of antithrombotic drugs.</w:t>
      </w:r>
    </w:p>
    <w:p w:rsidR="00FC7432" w:rsidRPr="000210BD" w:rsidRDefault="00FC7432" w:rsidP="000210BD">
      <w:pPr>
        <w:spacing w:line="360" w:lineRule="auto"/>
        <w:rPr>
          <w:rFonts w:ascii="Book Antiqua" w:hAnsi="Book Antiqua"/>
          <w:sz w:val="24"/>
          <w:szCs w:val="24"/>
        </w:rPr>
      </w:pPr>
    </w:p>
    <w:p w:rsidR="00AD1016" w:rsidRPr="000210BD" w:rsidRDefault="00AD1016" w:rsidP="000210BD">
      <w:pPr>
        <w:autoSpaceDE w:val="0"/>
        <w:autoSpaceDN w:val="0"/>
        <w:adjustRightInd w:val="0"/>
        <w:spacing w:line="360" w:lineRule="auto"/>
        <w:rPr>
          <w:rFonts w:ascii="Book Antiqua" w:hAnsi="Book Antiqua"/>
          <w:b/>
          <w:bCs/>
          <w:i/>
          <w:sz w:val="24"/>
          <w:szCs w:val="24"/>
        </w:rPr>
      </w:pPr>
      <w:r w:rsidRPr="000210BD">
        <w:rPr>
          <w:rFonts w:ascii="Book Antiqua" w:hAnsi="Book Antiqua"/>
          <w:b/>
          <w:bCs/>
          <w:i/>
          <w:sz w:val="24"/>
          <w:szCs w:val="24"/>
        </w:rPr>
        <w:t>Applications</w:t>
      </w:r>
    </w:p>
    <w:p w:rsidR="00AD1016" w:rsidRPr="000210BD" w:rsidRDefault="00AD1016" w:rsidP="000210BD">
      <w:pPr>
        <w:autoSpaceDE w:val="0"/>
        <w:autoSpaceDN w:val="0"/>
        <w:adjustRightInd w:val="0"/>
        <w:spacing w:line="360" w:lineRule="auto"/>
        <w:rPr>
          <w:rFonts w:ascii="Book Antiqua" w:hAnsi="Book Antiqua"/>
          <w:sz w:val="24"/>
          <w:szCs w:val="24"/>
        </w:rPr>
      </w:pPr>
      <w:r w:rsidRPr="000210BD">
        <w:rPr>
          <w:rFonts w:ascii="Book Antiqua" w:hAnsi="Book Antiqua"/>
          <w:sz w:val="24"/>
          <w:szCs w:val="24"/>
        </w:rPr>
        <w:t xml:space="preserve">This study demonstrates that after occurrence of peptic ulcer bleeding, continuing taking drugs will increase risk of recurrent bleeding events, discontinuing drugs will increase risk of death and acute cardiovascular occurrence, which indicates that clinicians must consider extensively when using </w:t>
      </w:r>
      <w:proofErr w:type="spellStart"/>
      <w:r w:rsidRPr="000210BD">
        <w:rPr>
          <w:rFonts w:ascii="Book Antiqua" w:hAnsi="Book Antiqua"/>
          <w:sz w:val="24"/>
          <w:szCs w:val="24"/>
        </w:rPr>
        <w:t>antithrombotics</w:t>
      </w:r>
      <w:proofErr w:type="spellEnd"/>
      <w:r w:rsidRPr="000210BD">
        <w:rPr>
          <w:rFonts w:ascii="Book Antiqua" w:hAnsi="Book Antiqua"/>
          <w:sz w:val="24"/>
          <w:szCs w:val="24"/>
        </w:rPr>
        <w:t xml:space="preserve"> to ulcer bleeding patients.</w:t>
      </w:r>
    </w:p>
    <w:p w:rsidR="00FC7432" w:rsidRDefault="00FC7432" w:rsidP="000210BD">
      <w:pPr>
        <w:autoSpaceDE w:val="0"/>
        <w:autoSpaceDN w:val="0"/>
        <w:adjustRightInd w:val="0"/>
        <w:spacing w:line="360" w:lineRule="auto"/>
        <w:rPr>
          <w:rFonts w:ascii="Book Antiqua" w:hAnsi="Book Antiqua"/>
          <w:b/>
          <w:bCs/>
          <w:i/>
          <w:sz w:val="24"/>
          <w:szCs w:val="24"/>
        </w:rPr>
      </w:pPr>
    </w:p>
    <w:p w:rsidR="00AD1016" w:rsidRPr="000210BD" w:rsidRDefault="009E1060" w:rsidP="000210BD">
      <w:pPr>
        <w:autoSpaceDE w:val="0"/>
        <w:autoSpaceDN w:val="0"/>
        <w:adjustRightInd w:val="0"/>
        <w:spacing w:line="360" w:lineRule="auto"/>
        <w:rPr>
          <w:rFonts w:ascii="Book Antiqua" w:hAnsi="Book Antiqua"/>
          <w:b/>
          <w:bCs/>
          <w:i/>
          <w:sz w:val="24"/>
          <w:szCs w:val="24"/>
        </w:rPr>
      </w:pPr>
      <w:r>
        <w:rPr>
          <w:rFonts w:ascii="Book Antiqua" w:hAnsi="Book Antiqua"/>
          <w:b/>
          <w:bCs/>
          <w:i/>
          <w:sz w:val="24"/>
          <w:szCs w:val="24"/>
        </w:rPr>
        <w:t>Peer-</w:t>
      </w:r>
      <w:r w:rsidR="00AD1016" w:rsidRPr="000210BD">
        <w:rPr>
          <w:rFonts w:ascii="Book Antiqua" w:hAnsi="Book Antiqua"/>
          <w:b/>
          <w:bCs/>
          <w:i/>
          <w:sz w:val="24"/>
          <w:szCs w:val="24"/>
        </w:rPr>
        <w:t>review</w:t>
      </w:r>
    </w:p>
    <w:p w:rsidR="00AD1016" w:rsidRPr="000210BD" w:rsidRDefault="00AD1016" w:rsidP="000210BD">
      <w:pPr>
        <w:widowControl/>
        <w:spacing w:line="360" w:lineRule="auto"/>
        <w:rPr>
          <w:rFonts w:ascii="Book Antiqua" w:hAnsi="Book Antiqua"/>
          <w:kern w:val="0"/>
          <w:sz w:val="24"/>
          <w:szCs w:val="24"/>
        </w:rPr>
      </w:pPr>
      <w:r w:rsidRPr="000210BD">
        <w:rPr>
          <w:rFonts w:ascii="Book Antiqua" w:hAnsi="Book Antiqua"/>
          <w:sz w:val="24"/>
          <w:szCs w:val="24"/>
        </w:rPr>
        <w:t xml:space="preserve">Patients with ulcer peptic bleeding were enrolled in our study and clinical information was analyzed by statistical method. We found that continuing antithrombotic drugs in ulcer peptic patients increased the risk of recurrent bleeding events and discontinuing drugs increased risk of death or cardiovascular events. Our results indicated that clinicians should balance usage of inpatients </w:t>
      </w:r>
      <w:proofErr w:type="spellStart"/>
      <w:r w:rsidRPr="000210BD">
        <w:rPr>
          <w:rFonts w:ascii="Book Antiqua" w:hAnsi="Book Antiqua"/>
          <w:sz w:val="24"/>
          <w:szCs w:val="24"/>
        </w:rPr>
        <w:t>antithrombotics</w:t>
      </w:r>
      <w:proofErr w:type="spellEnd"/>
      <w:r w:rsidRPr="000210BD">
        <w:rPr>
          <w:rFonts w:ascii="Book Antiqua" w:hAnsi="Book Antiqua"/>
          <w:sz w:val="24"/>
          <w:szCs w:val="24"/>
        </w:rPr>
        <w:t xml:space="preserve"> to reduce risk in peptic ulcer bleeding patients</w:t>
      </w:r>
    </w:p>
    <w:p w:rsidR="00166824" w:rsidRPr="000210BD" w:rsidRDefault="00166824" w:rsidP="000210BD">
      <w:pPr>
        <w:spacing w:line="360" w:lineRule="auto"/>
        <w:rPr>
          <w:rFonts w:ascii="Book Antiqua" w:hAnsi="Book Antiqua"/>
          <w:b/>
          <w:sz w:val="24"/>
          <w:szCs w:val="24"/>
        </w:rPr>
      </w:pPr>
    </w:p>
    <w:p w:rsidR="00FC7432" w:rsidRDefault="00FC7432">
      <w:pPr>
        <w:widowControl/>
        <w:jc w:val="left"/>
        <w:rPr>
          <w:rFonts w:ascii="Book Antiqua" w:hAnsi="Book Antiqua"/>
          <w:b/>
          <w:sz w:val="24"/>
          <w:szCs w:val="24"/>
        </w:rPr>
      </w:pPr>
      <w:r>
        <w:rPr>
          <w:rFonts w:ascii="Book Antiqua" w:hAnsi="Book Antiqua"/>
          <w:b/>
          <w:sz w:val="24"/>
          <w:szCs w:val="24"/>
        </w:rPr>
        <w:br w:type="page"/>
      </w:r>
    </w:p>
    <w:p w:rsidR="00801F0D" w:rsidRDefault="00E91AD6" w:rsidP="00FD0192">
      <w:pPr>
        <w:spacing w:line="360" w:lineRule="auto"/>
        <w:rPr>
          <w:rFonts w:ascii="Book Antiqua" w:hAnsi="Book Antiqua"/>
          <w:sz w:val="24"/>
          <w:szCs w:val="24"/>
        </w:rPr>
      </w:pPr>
      <w:r w:rsidRPr="000210BD">
        <w:rPr>
          <w:rFonts w:ascii="Book Antiqua" w:hAnsi="Book Antiqua"/>
          <w:b/>
          <w:sz w:val="24"/>
          <w:szCs w:val="24"/>
        </w:rPr>
        <w:lastRenderedPageBreak/>
        <w:t xml:space="preserve">REFERENCES </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1 </w:t>
      </w:r>
      <w:r w:rsidRPr="00F57C26">
        <w:rPr>
          <w:rFonts w:ascii="Book Antiqua" w:hAnsi="Book Antiqua" w:cs="SimSun"/>
          <w:b/>
          <w:bCs/>
          <w:kern w:val="0"/>
          <w:sz w:val="24"/>
          <w:szCs w:val="24"/>
        </w:rPr>
        <w:t>Chan FK</w:t>
      </w:r>
      <w:r w:rsidRPr="00F57C26">
        <w:rPr>
          <w:rFonts w:ascii="Book Antiqua" w:hAnsi="Book Antiqua" w:cs="SimSun"/>
          <w:kern w:val="0"/>
          <w:sz w:val="24"/>
          <w:szCs w:val="24"/>
        </w:rPr>
        <w:t>, Leung WK. Peptic-ulcer disease. </w:t>
      </w:r>
      <w:r w:rsidRPr="00F57C26">
        <w:rPr>
          <w:rFonts w:ascii="Book Antiqua" w:hAnsi="Book Antiqua" w:cs="SimSun"/>
          <w:i/>
          <w:iCs/>
          <w:kern w:val="0"/>
          <w:sz w:val="24"/>
          <w:szCs w:val="24"/>
        </w:rPr>
        <w:t>Lancet</w:t>
      </w:r>
      <w:r w:rsidRPr="00F57C26">
        <w:rPr>
          <w:rFonts w:ascii="Book Antiqua" w:hAnsi="Book Antiqua" w:cs="SimSun"/>
          <w:kern w:val="0"/>
          <w:sz w:val="24"/>
          <w:szCs w:val="24"/>
        </w:rPr>
        <w:t> 2002; </w:t>
      </w:r>
      <w:r w:rsidRPr="00F57C26">
        <w:rPr>
          <w:rFonts w:ascii="Book Antiqua" w:hAnsi="Book Antiqua" w:cs="SimSun"/>
          <w:b/>
          <w:bCs/>
          <w:kern w:val="0"/>
          <w:sz w:val="24"/>
          <w:szCs w:val="24"/>
        </w:rPr>
        <w:t>360</w:t>
      </w:r>
      <w:r w:rsidRPr="00F57C26">
        <w:rPr>
          <w:rFonts w:ascii="Book Antiqua" w:hAnsi="Book Antiqua" w:cs="SimSun"/>
          <w:kern w:val="0"/>
          <w:sz w:val="24"/>
          <w:szCs w:val="24"/>
        </w:rPr>
        <w:t>: 933-941 [PMID: 12354485 DOI: 10.1016/S0140-6736(02)11030-0]</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2 </w:t>
      </w:r>
      <w:proofErr w:type="spellStart"/>
      <w:r w:rsidRPr="00F57C26">
        <w:rPr>
          <w:rFonts w:ascii="Book Antiqua" w:hAnsi="Book Antiqua" w:cs="SimSun"/>
          <w:b/>
          <w:bCs/>
          <w:kern w:val="0"/>
          <w:sz w:val="24"/>
          <w:szCs w:val="24"/>
        </w:rPr>
        <w:t>Malmi</w:t>
      </w:r>
      <w:proofErr w:type="spellEnd"/>
      <w:r w:rsidRPr="00F57C26">
        <w:rPr>
          <w:rFonts w:ascii="Book Antiqua" w:hAnsi="Book Antiqua" w:cs="SimSun"/>
          <w:b/>
          <w:bCs/>
          <w:kern w:val="0"/>
          <w:sz w:val="24"/>
          <w:szCs w:val="24"/>
        </w:rPr>
        <w:t xml:space="preserve"> H</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Kautiainen</w:t>
      </w:r>
      <w:proofErr w:type="spellEnd"/>
      <w:r w:rsidRPr="00F57C26">
        <w:rPr>
          <w:rFonts w:ascii="Book Antiqua" w:hAnsi="Book Antiqua" w:cs="SimSun"/>
          <w:kern w:val="0"/>
          <w:sz w:val="24"/>
          <w:szCs w:val="24"/>
        </w:rPr>
        <w:t xml:space="preserve"> H, </w:t>
      </w:r>
      <w:proofErr w:type="spellStart"/>
      <w:r w:rsidRPr="00F57C26">
        <w:rPr>
          <w:rFonts w:ascii="Book Antiqua" w:hAnsi="Book Antiqua" w:cs="SimSun"/>
          <w:kern w:val="0"/>
          <w:sz w:val="24"/>
          <w:szCs w:val="24"/>
        </w:rPr>
        <w:t>Virta</w:t>
      </w:r>
      <w:proofErr w:type="spellEnd"/>
      <w:r w:rsidRPr="00F57C26">
        <w:rPr>
          <w:rFonts w:ascii="Book Antiqua" w:hAnsi="Book Antiqua" w:cs="SimSun"/>
          <w:kern w:val="0"/>
          <w:sz w:val="24"/>
          <w:szCs w:val="24"/>
        </w:rPr>
        <w:t xml:space="preserve"> LJ, </w:t>
      </w:r>
      <w:proofErr w:type="spellStart"/>
      <w:r w:rsidRPr="00F57C26">
        <w:rPr>
          <w:rFonts w:ascii="Book Antiqua" w:hAnsi="Book Antiqua" w:cs="SimSun"/>
          <w:kern w:val="0"/>
          <w:sz w:val="24"/>
          <w:szCs w:val="24"/>
        </w:rPr>
        <w:t>Färkkilä</w:t>
      </w:r>
      <w:proofErr w:type="spellEnd"/>
      <w:r w:rsidRPr="00F57C26">
        <w:rPr>
          <w:rFonts w:ascii="Book Antiqua" w:hAnsi="Book Antiqua" w:cs="SimSun"/>
          <w:kern w:val="0"/>
          <w:sz w:val="24"/>
          <w:szCs w:val="24"/>
        </w:rPr>
        <w:t xml:space="preserve"> MA. Increased short- and long-term mortality in 8146 </w:t>
      </w:r>
      <w:proofErr w:type="spellStart"/>
      <w:r w:rsidRPr="00F57C26">
        <w:rPr>
          <w:rFonts w:ascii="Book Antiqua" w:hAnsi="Book Antiqua" w:cs="SimSun"/>
          <w:kern w:val="0"/>
          <w:sz w:val="24"/>
          <w:szCs w:val="24"/>
        </w:rPr>
        <w:t>hospitalised</w:t>
      </w:r>
      <w:proofErr w:type="spellEnd"/>
      <w:r w:rsidRPr="00F57C26">
        <w:rPr>
          <w:rFonts w:ascii="Book Antiqua" w:hAnsi="Book Antiqua" w:cs="SimSun"/>
          <w:kern w:val="0"/>
          <w:sz w:val="24"/>
          <w:szCs w:val="24"/>
        </w:rPr>
        <w:t xml:space="preserve"> peptic ulcer patients. </w:t>
      </w:r>
      <w:r w:rsidRPr="00F57C26">
        <w:rPr>
          <w:rFonts w:ascii="Book Antiqua" w:hAnsi="Book Antiqua" w:cs="SimSun"/>
          <w:i/>
          <w:iCs/>
          <w:kern w:val="0"/>
          <w:sz w:val="24"/>
          <w:szCs w:val="24"/>
        </w:rPr>
        <w:t xml:space="preserve">Aliment </w:t>
      </w:r>
      <w:proofErr w:type="spellStart"/>
      <w:r w:rsidRPr="00F57C26">
        <w:rPr>
          <w:rFonts w:ascii="Book Antiqua" w:hAnsi="Book Antiqua" w:cs="SimSun"/>
          <w:i/>
          <w:iCs/>
          <w:kern w:val="0"/>
          <w:sz w:val="24"/>
          <w:szCs w:val="24"/>
        </w:rPr>
        <w:t>Pharmacol</w:t>
      </w:r>
      <w:proofErr w:type="spellEnd"/>
      <w:r w:rsidRPr="00F57C26">
        <w:rPr>
          <w:rFonts w:ascii="Book Antiqua" w:hAnsi="Book Antiqua" w:cs="SimSun"/>
          <w:i/>
          <w:iCs/>
          <w:kern w:val="0"/>
          <w:sz w:val="24"/>
          <w:szCs w:val="24"/>
        </w:rPr>
        <w:t xml:space="preserve"> </w:t>
      </w:r>
      <w:proofErr w:type="spellStart"/>
      <w:r w:rsidRPr="00F57C26">
        <w:rPr>
          <w:rFonts w:ascii="Book Antiqua" w:hAnsi="Book Antiqua" w:cs="SimSun"/>
          <w:i/>
          <w:iCs/>
          <w:kern w:val="0"/>
          <w:sz w:val="24"/>
          <w:szCs w:val="24"/>
        </w:rPr>
        <w:t>Ther</w:t>
      </w:r>
      <w:proofErr w:type="spellEnd"/>
      <w:r w:rsidRPr="00F57C26">
        <w:rPr>
          <w:rFonts w:ascii="Book Antiqua" w:hAnsi="Book Antiqua" w:cs="SimSun"/>
          <w:kern w:val="0"/>
          <w:sz w:val="24"/>
          <w:szCs w:val="24"/>
        </w:rPr>
        <w:t> 2016; </w:t>
      </w:r>
      <w:r w:rsidRPr="00F57C26">
        <w:rPr>
          <w:rFonts w:ascii="Book Antiqua" w:hAnsi="Book Antiqua" w:cs="SimSun"/>
          <w:b/>
          <w:bCs/>
          <w:kern w:val="0"/>
          <w:sz w:val="24"/>
          <w:szCs w:val="24"/>
        </w:rPr>
        <w:t>44</w:t>
      </w:r>
      <w:r w:rsidRPr="00F57C26">
        <w:rPr>
          <w:rFonts w:ascii="Book Antiqua" w:hAnsi="Book Antiqua" w:cs="SimSun"/>
          <w:kern w:val="0"/>
          <w:sz w:val="24"/>
          <w:szCs w:val="24"/>
        </w:rPr>
        <w:t>: 234-245 [PMID: 27240732 DOI: 10.1111/apt.13682]</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3 </w:t>
      </w:r>
      <w:r w:rsidRPr="00F57C26">
        <w:rPr>
          <w:rFonts w:ascii="Book Antiqua" w:hAnsi="Book Antiqua" w:cs="SimSun"/>
          <w:b/>
          <w:bCs/>
          <w:kern w:val="0"/>
          <w:sz w:val="24"/>
          <w:szCs w:val="24"/>
        </w:rPr>
        <w:t>Muller MK</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Wrann</w:t>
      </w:r>
      <w:proofErr w:type="spellEnd"/>
      <w:r w:rsidRPr="00F57C26">
        <w:rPr>
          <w:rFonts w:ascii="Book Antiqua" w:hAnsi="Book Antiqua" w:cs="SimSun"/>
          <w:kern w:val="0"/>
          <w:sz w:val="24"/>
          <w:szCs w:val="24"/>
        </w:rPr>
        <w:t xml:space="preserve"> S, </w:t>
      </w:r>
      <w:proofErr w:type="spellStart"/>
      <w:r w:rsidRPr="00F57C26">
        <w:rPr>
          <w:rFonts w:ascii="Book Antiqua" w:hAnsi="Book Antiqua" w:cs="SimSun"/>
          <w:kern w:val="0"/>
          <w:sz w:val="24"/>
          <w:szCs w:val="24"/>
        </w:rPr>
        <w:t>Widmer</w:t>
      </w:r>
      <w:proofErr w:type="spellEnd"/>
      <w:r w:rsidRPr="00F57C26">
        <w:rPr>
          <w:rFonts w:ascii="Book Antiqua" w:hAnsi="Book Antiqua" w:cs="SimSun"/>
          <w:kern w:val="0"/>
          <w:sz w:val="24"/>
          <w:szCs w:val="24"/>
        </w:rPr>
        <w:t xml:space="preserve"> J, </w:t>
      </w:r>
      <w:proofErr w:type="spellStart"/>
      <w:r w:rsidRPr="00F57C26">
        <w:rPr>
          <w:rFonts w:ascii="Book Antiqua" w:hAnsi="Book Antiqua" w:cs="SimSun"/>
          <w:kern w:val="0"/>
          <w:sz w:val="24"/>
          <w:szCs w:val="24"/>
        </w:rPr>
        <w:t>Klasen</w:t>
      </w:r>
      <w:proofErr w:type="spellEnd"/>
      <w:r w:rsidRPr="00F57C26">
        <w:rPr>
          <w:rFonts w:ascii="Book Antiqua" w:hAnsi="Book Antiqua" w:cs="SimSun"/>
          <w:kern w:val="0"/>
          <w:sz w:val="24"/>
          <w:szCs w:val="24"/>
        </w:rPr>
        <w:t xml:space="preserve"> J, Weber M, </w:t>
      </w:r>
      <w:proofErr w:type="spellStart"/>
      <w:r w:rsidRPr="00F57C26">
        <w:rPr>
          <w:rFonts w:ascii="Book Antiqua" w:hAnsi="Book Antiqua" w:cs="SimSun"/>
          <w:kern w:val="0"/>
          <w:sz w:val="24"/>
          <w:szCs w:val="24"/>
        </w:rPr>
        <w:t>Hahnloser</w:t>
      </w:r>
      <w:proofErr w:type="spellEnd"/>
      <w:r w:rsidRPr="00F57C26">
        <w:rPr>
          <w:rFonts w:ascii="Book Antiqua" w:hAnsi="Book Antiqua" w:cs="SimSun"/>
          <w:kern w:val="0"/>
          <w:sz w:val="24"/>
          <w:szCs w:val="24"/>
        </w:rPr>
        <w:t xml:space="preserve"> D. Perforated Peptic Ulcer Repair: Factors Predicting Conversion in Laparoscopy and Postoperative Septic Complications. </w:t>
      </w:r>
      <w:r w:rsidRPr="00F57C26">
        <w:rPr>
          <w:rFonts w:ascii="Book Antiqua" w:hAnsi="Book Antiqua" w:cs="SimSun"/>
          <w:i/>
          <w:iCs/>
          <w:kern w:val="0"/>
          <w:sz w:val="24"/>
          <w:szCs w:val="24"/>
        </w:rPr>
        <w:t xml:space="preserve">World J </w:t>
      </w:r>
      <w:proofErr w:type="spellStart"/>
      <w:r w:rsidRPr="00F57C26">
        <w:rPr>
          <w:rFonts w:ascii="Book Antiqua" w:hAnsi="Book Antiqua" w:cs="SimSun"/>
          <w:i/>
          <w:iCs/>
          <w:kern w:val="0"/>
          <w:sz w:val="24"/>
          <w:szCs w:val="24"/>
        </w:rPr>
        <w:t>Surg</w:t>
      </w:r>
      <w:proofErr w:type="spellEnd"/>
      <w:r w:rsidRPr="00F57C26">
        <w:rPr>
          <w:rFonts w:ascii="Book Antiqua" w:hAnsi="Book Antiqua" w:cs="SimSun"/>
          <w:kern w:val="0"/>
          <w:sz w:val="24"/>
          <w:szCs w:val="24"/>
        </w:rPr>
        <w:t> 2016; </w:t>
      </w:r>
      <w:r w:rsidRPr="00F57C26">
        <w:rPr>
          <w:rFonts w:ascii="Book Antiqua" w:hAnsi="Book Antiqua" w:cs="SimSun"/>
          <w:b/>
          <w:bCs/>
          <w:kern w:val="0"/>
          <w:sz w:val="24"/>
          <w:szCs w:val="24"/>
        </w:rPr>
        <w:t>40</w:t>
      </w:r>
      <w:r w:rsidRPr="00F57C26">
        <w:rPr>
          <w:rFonts w:ascii="Book Antiqua" w:hAnsi="Book Antiqua" w:cs="SimSun"/>
          <w:kern w:val="0"/>
          <w:sz w:val="24"/>
          <w:szCs w:val="24"/>
        </w:rPr>
        <w:t>: 2186-2193 [PMID: 27119515 DOI: 10.1007/s00268-016-3516-z]</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4 </w:t>
      </w:r>
      <w:proofErr w:type="spellStart"/>
      <w:r w:rsidRPr="00F57C26">
        <w:rPr>
          <w:rFonts w:ascii="Book Antiqua" w:hAnsi="Book Antiqua" w:cs="SimSun"/>
          <w:b/>
          <w:bCs/>
          <w:kern w:val="0"/>
          <w:sz w:val="24"/>
          <w:szCs w:val="24"/>
        </w:rPr>
        <w:t>Kefeli</w:t>
      </w:r>
      <w:proofErr w:type="spellEnd"/>
      <w:r w:rsidRPr="00F57C26">
        <w:rPr>
          <w:rFonts w:ascii="Book Antiqua" w:hAnsi="Book Antiqua" w:cs="SimSun"/>
          <w:b/>
          <w:bCs/>
          <w:kern w:val="0"/>
          <w:sz w:val="24"/>
          <w:szCs w:val="24"/>
        </w:rPr>
        <w:t xml:space="preserve"> A</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Basyigit</w:t>
      </w:r>
      <w:proofErr w:type="spellEnd"/>
      <w:r w:rsidRPr="00F57C26">
        <w:rPr>
          <w:rFonts w:ascii="Book Antiqua" w:hAnsi="Book Antiqua" w:cs="SimSun"/>
          <w:kern w:val="0"/>
          <w:sz w:val="24"/>
          <w:szCs w:val="24"/>
        </w:rPr>
        <w:t xml:space="preserve"> S, </w:t>
      </w:r>
      <w:proofErr w:type="spellStart"/>
      <w:r w:rsidRPr="00F57C26">
        <w:rPr>
          <w:rFonts w:ascii="Book Antiqua" w:hAnsi="Book Antiqua" w:cs="SimSun"/>
          <w:kern w:val="0"/>
          <w:sz w:val="24"/>
          <w:szCs w:val="24"/>
        </w:rPr>
        <w:t>Yeniova</w:t>
      </w:r>
      <w:proofErr w:type="spellEnd"/>
      <w:r w:rsidRPr="00F57C26">
        <w:rPr>
          <w:rFonts w:ascii="Book Antiqua" w:hAnsi="Book Antiqua" w:cs="SimSun"/>
          <w:kern w:val="0"/>
          <w:sz w:val="24"/>
          <w:szCs w:val="24"/>
        </w:rPr>
        <w:t xml:space="preserve"> AO, </w:t>
      </w:r>
      <w:proofErr w:type="spellStart"/>
      <w:r w:rsidRPr="00F57C26">
        <w:rPr>
          <w:rFonts w:ascii="Book Antiqua" w:hAnsi="Book Antiqua" w:cs="SimSun"/>
          <w:kern w:val="0"/>
          <w:sz w:val="24"/>
          <w:szCs w:val="24"/>
        </w:rPr>
        <w:t>Uzman</w:t>
      </w:r>
      <w:proofErr w:type="spellEnd"/>
      <w:r w:rsidRPr="00F57C26">
        <w:rPr>
          <w:rFonts w:ascii="Book Antiqua" w:hAnsi="Book Antiqua" w:cs="SimSun"/>
          <w:kern w:val="0"/>
          <w:sz w:val="24"/>
          <w:szCs w:val="24"/>
        </w:rPr>
        <w:t xml:space="preserve"> M, </w:t>
      </w:r>
      <w:proofErr w:type="spellStart"/>
      <w:r w:rsidRPr="00F57C26">
        <w:rPr>
          <w:rFonts w:ascii="Book Antiqua" w:hAnsi="Book Antiqua" w:cs="SimSun"/>
          <w:kern w:val="0"/>
          <w:sz w:val="24"/>
          <w:szCs w:val="24"/>
        </w:rPr>
        <w:t>Akta</w:t>
      </w:r>
      <w:r w:rsidRPr="00F57C26">
        <w:rPr>
          <w:rFonts w:ascii="Book Antiqua" w:eastAsia="MS Mincho" w:hAnsi="Book Antiqua" w:cs="MS Mincho"/>
          <w:kern w:val="0"/>
          <w:sz w:val="24"/>
          <w:szCs w:val="24"/>
        </w:rPr>
        <w:t>ş</w:t>
      </w:r>
      <w:proofErr w:type="spellEnd"/>
      <w:r w:rsidRPr="00F57C26">
        <w:rPr>
          <w:rFonts w:ascii="Book Antiqua" w:hAnsi="Book Antiqua" w:cs="SimSun"/>
          <w:kern w:val="0"/>
          <w:sz w:val="24"/>
          <w:szCs w:val="24"/>
        </w:rPr>
        <w:t xml:space="preserve"> B. Retrograde </w:t>
      </w:r>
      <w:proofErr w:type="spellStart"/>
      <w:r w:rsidRPr="00F57C26">
        <w:rPr>
          <w:rFonts w:ascii="Book Antiqua" w:hAnsi="Book Antiqua" w:cs="SimSun"/>
          <w:kern w:val="0"/>
          <w:sz w:val="24"/>
          <w:szCs w:val="24"/>
        </w:rPr>
        <w:t>Duodenoduodenal</w:t>
      </w:r>
      <w:proofErr w:type="spellEnd"/>
      <w:r w:rsidRPr="00F57C26">
        <w:rPr>
          <w:rFonts w:ascii="Book Antiqua" w:hAnsi="Book Antiqua" w:cs="SimSun"/>
          <w:kern w:val="0"/>
          <w:sz w:val="24"/>
          <w:szCs w:val="24"/>
        </w:rPr>
        <w:t xml:space="preserve"> Intussusception: An Uncommon Complication of Peptic Ulcer. </w:t>
      </w:r>
      <w:r w:rsidRPr="00F57C26">
        <w:rPr>
          <w:rFonts w:ascii="Book Antiqua" w:hAnsi="Book Antiqua" w:cs="SimSun"/>
          <w:i/>
          <w:iCs/>
          <w:kern w:val="0"/>
          <w:sz w:val="24"/>
          <w:szCs w:val="24"/>
        </w:rPr>
        <w:t>Chin Med J</w:t>
      </w:r>
      <w:r w:rsidRPr="009E1060">
        <w:rPr>
          <w:rFonts w:ascii="Book Antiqua" w:hAnsi="Book Antiqua" w:cs="SimSun"/>
          <w:iCs/>
          <w:kern w:val="0"/>
          <w:sz w:val="24"/>
          <w:szCs w:val="24"/>
        </w:rPr>
        <w:t xml:space="preserve"> (</w:t>
      </w:r>
      <w:proofErr w:type="spellStart"/>
      <w:r w:rsidRPr="009E1060">
        <w:rPr>
          <w:rFonts w:ascii="Book Antiqua" w:hAnsi="Book Antiqua" w:cs="SimSun"/>
          <w:iCs/>
          <w:kern w:val="0"/>
          <w:sz w:val="24"/>
          <w:szCs w:val="24"/>
        </w:rPr>
        <w:t>Engl</w:t>
      </w:r>
      <w:proofErr w:type="spellEnd"/>
      <w:r w:rsidRPr="009E1060">
        <w:rPr>
          <w:rFonts w:ascii="Book Antiqua" w:hAnsi="Book Antiqua" w:cs="SimSun"/>
          <w:iCs/>
          <w:kern w:val="0"/>
          <w:sz w:val="24"/>
          <w:szCs w:val="24"/>
        </w:rPr>
        <w:t>)</w:t>
      </w:r>
      <w:r w:rsidRPr="00F57C26">
        <w:rPr>
          <w:rFonts w:ascii="Book Antiqua" w:hAnsi="Book Antiqua" w:cs="SimSun"/>
          <w:kern w:val="0"/>
          <w:sz w:val="24"/>
          <w:szCs w:val="24"/>
        </w:rPr>
        <w:t> 2015; </w:t>
      </w:r>
      <w:r w:rsidRPr="00F57C26">
        <w:rPr>
          <w:rFonts w:ascii="Book Antiqua" w:hAnsi="Book Antiqua" w:cs="SimSun"/>
          <w:b/>
          <w:bCs/>
          <w:kern w:val="0"/>
          <w:sz w:val="24"/>
          <w:szCs w:val="24"/>
        </w:rPr>
        <w:t>128</w:t>
      </w:r>
      <w:r w:rsidRPr="00F57C26">
        <w:rPr>
          <w:rFonts w:ascii="Book Antiqua" w:hAnsi="Book Antiqua" w:cs="SimSun"/>
          <w:kern w:val="0"/>
          <w:sz w:val="24"/>
          <w:szCs w:val="24"/>
        </w:rPr>
        <w:t>: 2981-2982 [PMID: 26521806 DOI: 10.4103/0366-6999.168085]</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5 </w:t>
      </w:r>
      <w:r w:rsidRPr="00F57C26">
        <w:rPr>
          <w:rFonts w:ascii="Book Antiqua" w:hAnsi="Book Antiqua" w:cs="SimSun"/>
          <w:b/>
          <w:bCs/>
          <w:kern w:val="0"/>
          <w:sz w:val="24"/>
          <w:szCs w:val="24"/>
        </w:rPr>
        <w:t>Bas G</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Eryilmaz</w:t>
      </w:r>
      <w:proofErr w:type="spellEnd"/>
      <w:r w:rsidRPr="00F57C26">
        <w:rPr>
          <w:rFonts w:ascii="Book Antiqua" w:hAnsi="Book Antiqua" w:cs="SimSun"/>
          <w:kern w:val="0"/>
          <w:sz w:val="24"/>
          <w:szCs w:val="24"/>
        </w:rPr>
        <w:t xml:space="preserve"> R, </w:t>
      </w:r>
      <w:proofErr w:type="spellStart"/>
      <w:r w:rsidRPr="00F57C26">
        <w:rPr>
          <w:rFonts w:ascii="Book Antiqua" w:hAnsi="Book Antiqua" w:cs="SimSun"/>
          <w:kern w:val="0"/>
          <w:sz w:val="24"/>
          <w:szCs w:val="24"/>
        </w:rPr>
        <w:t>Okan</w:t>
      </w:r>
      <w:proofErr w:type="spellEnd"/>
      <w:r w:rsidRPr="00F57C26">
        <w:rPr>
          <w:rFonts w:ascii="Book Antiqua" w:hAnsi="Book Antiqua" w:cs="SimSun"/>
          <w:kern w:val="0"/>
          <w:sz w:val="24"/>
          <w:szCs w:val="24"/>
        </w:rPr>
        <w:t xml:space="preserve"> I, </w:t>
      </w:r>
      <w:proofErr w:type="spellStart"/>
      <w:r w:rsidRPr="00F57C26">
        <w:rPr>
          <w:rFonts w:ascii="Book Antiqua" w:hAnsi="Book Antiqua" w:cs="SimSun"/>
          <w:kern w:val="0"/>
          <w:sz w:val="24"/>
          <w:szCs w:val="24"/>
        </w:rPr>
        <w:t>Sahin</w:t>
      </w:r>
      <w:proofErr w:type="spellEnd"/>
      <w:r w:rsidRPr="00F57C26">
        <w:rPr>
          <w:rFonts w:ascii="Book Antiqua" w:hAnsi="Book Antiqua" w:cs="SimSun"/>
          <w:kern w:val="0"/>
          <w:sz w:val="24"/>
          <w:szCs w:val="24"/>
        </w:rPr>
        <w:t xml:space="preserve"> M. Risk factors of morbidity and mortality in patients with perforated peptic ulcer. </w:t>
      </w:r>
      <w:proofErr w:type="spellStart"/>
      <w:r w:rsidRPr="00F57C26">
        <w:rPr>
          <w:rFonts w:ascii="Book Antiqua" w:hAnsi="Book Antiqua" w:cs="SimSun"/>
          <w:i/>
          <w:iCs/>
          <w:kern w:val="0"/>
          <w:sz w:val="24"/>
          <w:szCs w:val="24"/>
        </w:rPr>
        <w:t>Acta</w:t>
      </w:r>
      <w:proofErr w:type="spellEnd"/>
      <w:r w:rsidRPr="00F57C26">
        <w:rPr>
          <w:rFonts w:ascii="Book Antiqua" w:hAnsi="Book Antiqua" w:cs="SimSun"/>
          <w:i/>
          <w:iCs/>
          <w:kern w:val="0"/>
          <w:sz w:val="24"/>
          <w:szCs w:val="24"/>
        </w:rPr>
        <w:t xml:space="preserve"> </w:t>
      </w:r>
      <w:proofErr w:type="spellStart"/>
      <w:r w:rsidRPr="00F57C26">
        <w:rPr>
          <w:rFonts w:ascii="Book Antiqua" w:hAnsi="Book Antiqua" w:cs="SimSun"/>
          <w:i/>
          <w:iCs/>
          <w:kern w:val="0"/>
          <w:sz w:val="24"/>
          <w:szCs w:val="24"/>
        </w:rPr>
        <w:t>Chir</w:t>
      </w:r>
      <w:proofErr w:type="spellEnd"/>
      <w:r w:rsidRPr="00F57C26">
        <w:rPr>
          <w:rFonts w:ascii="Book Antiqua" w:hAnsi="Book Antiqua" w:cs="SimSun"/>
          <w:i/>
          <w:iCs/>
          <w:kern w:val="0"/>
          <w:sz w:val="24"/>
          <w:szCs w:val="24"/>
        </w:rPr>
        <w:t xml:space="preserve"> </w:t>
      </w:r>
      <w:proofErr w:type="spellStart"/>
      <w:r w:rsidRPr="00F57C26">
        <w:rPr>
          <w:rFonts w:ascii="Book Antiqua" w:hAnsi="Book Antiqua" w:cs="SimSun"/>
          <w:i/>
          <w:iCs/>
          <w:kern w:val="0"/>
          <w:sz w:val="24"/>
          <w:szCs w:val="24"/>
        </w:rPr>
        <w:t>Belg</w:t>
      </w:r>
      <w:proofErr w:type="spellEnd"/>
      <w:r w:rsidRPr="00F57C26">
        <w:rPr>
          <w:rFonts w:ascii="Book Antiqua" w:hAnsi="Book Antiqua" w:cs="SimSun"/>
          <w:kern w:val="0"/>
          <w:sz w:val="24"/>
          <w:szCs w:val="24"/>
        </w:rPr>
        <w:t> </w:t>
      </w:r>
      <w:r>
        <w:rPr>
          <w:rFonts w:ascii="Book Antiqua" w:hAnsi="Book Antiqua" w:cs="SimSun" w:hint="eastAsia"/>
          <w:kern w:val="0"/>
          <w:sz w:val="24"/>
          <w:szCs w:val="24"/>
        </w:rPr>
        <w:t>2008</w:t>
      </w:r>
      <w:r w:rsidRPr="00F57C26">
        <w:rPr>
          <w:rFonts w:ascii="Book Antiqua" w:hAnsi="Book Antiqua" w:cs="SimSun"/>
          <w:kern w:val="0"/>
          <w:sz w:val="24"/>
          <w:szCs w:val="24"/>
        </w:rPr>
        <w:t>; </w:t>
      </w:r>
      <w:r w:rsidRPr="00F57C26">
        <w:rPr>
          <w:rFonts w:ascii="Book Antiqua" w:hAnsi="Book Antiqua" w:cs="SimSun"/>
          <w:b/>
          <w:bCs/>
          <w:kern w:val="0"/>
          <w:sz w:val="24"/>
          <w:szCs w:val="24"/>
        </w:rPr>
        <w:t>108</w:t>
      </w:r>
      <w:r w:rsidRPr="00F57C26">
        <w:rPr>
          <w:rFonts w:ascii="Book Antiqua" w:hAnsi="Book Antiqua" w:cs="SimSun"/>
          <w:kern w:val="0"/>
          <w:sz w:val="24"/>
          <w:szCs w:val="24"/>
        </w:rPr>
        <w:t>: 424-427 [PMID: 18807594 DOI: 10.1080/00015458.2008.11680254]</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6 </w:t>
      </w:r>
      <w:proofErr w:type="spellStart"/>
      <w:r w:rsidRPr="00F57C26">
        <w:rPr>
          <w:rFonts w:ascii="Book Antiqua" w:hAnsi="Book Antiqua" w:cs="SimSun"/>
          <w:b/>
          <w:bCs/>
          <w:kern w:val="0"/>
          <w:sz w:val="24"/>
          <w:szCs w:val="24"/>
        </w:rPr>
        <w:t>Malfertheiner</w:t>
      </w:r>
      <w:proofErr w:type="spellEnd"/>
      <w:r w:rsidRPr="00F57C26">
        <w:rPr>
          <w:rFonts w:ascii="Book Antiqua" w:hAnsi="Book Antiqua" w:cs="SimSun"/>
          <w:b/>
          <w:bCs/>
          <w:kern w:val="0"/>
          <w:sz w:val="24"/>
          <w:szCs w:val="24"/>
        </w:rPr>
        <w:t xml:space="preserve"> P</w:t>
      </w:r>
      <w:r w:rsidRPr="00F57C26">
        <w:rPr>
          <w:rFonts w:ascii="Book Antiqua" w:hAnsi="Book Antiqua" w:cs="SimSun"/>
          <w:kern w:val="0"/>
          <w:sz w:val="24"/>
          <w:szCs w:val="24"/>
        </w:rPr>
        <w:t>, Chan FK, McColl KE. Peptic ulcer disease. </w:t>
      </w:r>
      <w:r w:rsidRPr="00F57C26">
        <w:rPr>
          <w:rFonts w:ascii="Book Antiqua" w:hAnsi="Book Antiqua" w:cs="SimSun"/>
          <w:i/>
          <w:iCs/>
          <w:kern w:val="0"/>
          <w:sz w:val="24"/>
          <w:szCs w:val="24"/>
        </w:rPr>
        <w:t>Lancet</w:t>
      </w:r>
      <w:r w:rsidRPr="00F57C26">
        <w:rPr>
          <w:rFonts w:ascii="Book Antiqua" w:hAnsi="Book Antiqua" w:cs="SimSun"/>
          <w:kern w:val="0"/>
          <w:sz w:val="24"/>
          <w:szCs w:val="24"/>
        </w:rPr>
        <w:t> 2009; </w:t>
      </w:r>
      <w:r w:rsidRPr="00F57C26">
        <w:rPr>
          <w:rFonts w:ascii="Book Antiqua" w:hAnsi="Book Antiqua" w:cs="SimSun"/>
          <w:b/>
          <w:bCs/>
          <w:kern w:val="0"/>
          <w:sz w:val="24"/>
          <w:szCs w:val="24"/>
        </w:rPr>
        <w:t>374</w:t>
      </w:r>
      <w:r w:rsidRPr="00F57C26">
        <w:rPr>
          <w:rFonts w:ascii="Book Antiqua" w:hAnsi="Book Antiqua" w:cs="SimSun"/>
          <w:kern w:val="0"/>
          <w:sz w:val="24"/>
          <w:szCs w:val="24"/>
        </w:rPr>
        <w:t>: 1449-1461 [PMID: 19683340 DOI: 10.1016/S0140-6736(09)60938-7]</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7 </w:t>
      </w:r>
      <w:proofErr w:type="spellStart"/>
      <w:r w:rsidRPr="00F57C26">
        <w:rPr>
          <w:rFonts w:ascii="Book Antiqua" w:hAnsi="Book Antiqua" w:cs="SimSun"/>
          <w:b/>
          <w:bCs/>
          <w:kern w:val="0"/>
          <w:sz w:val="24"/>
          <w:szCs w:val="24"/>
        </w:rPr>
        <w:t>Leontiadis</w:t>
      </w:r>
      <w:proofErr w:type="spellEnd"/>
      <w:r w:rsidRPr="00F57C26">
        <w:rPr>
          <w:rFonts w:ascii="Book Antiqua" w:hAnsi="Book Antiqua" w:cs="SimSun"/>
          <w:b/>
          <w:bCs/>
          <w:kern w:val="0"/>
          <w:sz w:val="24"/>
          <w:szCs w:val="24"/>
        </w:rPr>
        <w:t xml:space="preserve"> GI</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Howden</w:t>
      </w:r>
      <w:proofErr w:type="spellEnd"/>
      <w:r w:rsidRPr="00F57C26">
        <w:rPr>
          <w:rFonts w:ascii="Book Antiqua" w:hAnsi="Book Antiqua" w:cs="SimSun"/>
          <w:kern w:val="0"/>
          <w:sz w:val="24"/>
          <w:szCs w:val="24"/>
        </w:rPr>
        <w:t xml:space="preserve"> CW, </w:t>
      </w:r>
      <w:proofErr w:type="spellStart"/>
      <w:r w:rsidRPr="00F57C26">
        <w:rPr>
          <w:rFonts w:ascii="Book Antiqua" w:hAnsi="Book Antiqua" w:cs="SimSun"/>
          <w:kern w:val="0"/>
          <w:sz w:val="24"/>
          <w:szCs w:val="24"/>
        </w:rPr>
        <w:t>Barkun</w:t>
      </w:r>
      <w:proofErr w:type="spellEnd"/>
      <w:r w:rsidRPr="00F57C26">
        <w:rPr>
          <w:rFonts w:ascii="Book Antiqua" w:hAnsi="Book Antiqua" w:cs="SimSun"/>
          <w:kern w:val="0"/>
          <w:sz w:val="24"/>
          <w:szCs w:val="24"/>
        </w:rPr>
        <w:t xml:space="preserve"> AN. High-dose versus low-dose intravenous proton pump inhibitor treatment for bleeding peptic ulcers. </w:t>
      </w:r>
      <w:r w:rsidRPr="00F57C26">
        <w:rPr>
          <w:rFonts w:ascii="Book Antiqua" w:hAnsi="Book Antiqua" w:cs="SimSun"/>
          <w:i/>
          <w:iCs/>
          <w:kern w:val="0"/>
          <w:sz w:val="24"/>
          <w:szCs w:val="24"/>
        </w:rPr>
        <w:t xml:space="preserve">Expert Rev </w:t>
      </w:r>
      <w:proofErr w:type="spellStart"/>
      <w:r w:rsidRPr="00F57C26">
        <w:rPr>
          <w:rFonts w:ascii="Book Antiqua" w:hAnsi="Book Antiqua" w:cs="SimSun"/>
          <w:i/>
          <w:iCs/>
          <w:kern w:val="0"/>
          <w:sz w:val="24"/>
          <w:szCs w:val="24"/>
        </w:rPr>
        <w:t>Gastroenterol</w:t>
      </w:r>
      <w:proofErr w:type="spellEnd"/>
      <w:r w:rsidRPr="00F57C26">
        <w:rPr>
          <w:rFonts w:ascii="Book Antiqua" w:hAnsi="Book Antiqua" w:cs="SimSun"/>
          <w:i/>
          <w:iCs/>
          <w:kern w:val="0"/>
          <w:sz w:val="24"/>
          <w:szCs w:val="24"/>
        </w:rPr>
        <w:t xml:space="preserve"> </w:t>
      </w:r>
      <w:proofErr w:type="spellStart"/>
      <w:r w:rsidRPr="00F57C26">
        <w:rPr>
          <w:rFonts w:ascii="Book Antiqua" w:hAnsi="Book Antiqua" w:cs="SimSun"/>
          <w:i/>
          <w:iCs/>
          <w:kern w:val="0"/>
          <w:sz w:val="24"/>
          <w:szCs w:val="24"/>
        </w:rPr>
        <w:t>Hepatol</w:t>
      </w:r>
      <w:proofErr w:type="spellEnd"/>
      <w:r w:rsidRPr="00F57C26">
        <w:rPr>
          <w:rFonts w:ascii="Book Antiqua" w:hAnsi="Book Antiqua" w:cs="SimSun"/>
          <w:kern w:val="0"/>
          <w:sz w:val="24"/>
          <w:szCs w:val="24"/>
        </w:rPr>
        <w:t> 2012; </w:t>
      </w:r>
      <w:r w:rsidRPr="00F57C26">
        <w:rPr>
          <w:rFonts w:ascii="Book Antiqua" w:hAnsi="Book Antiqua" w:cs="SimSun"/>
          <w:b/>
          <w:bCs/>
          <w:kern w:val="0"/>
          <w:sz w:val="24"/>
          <w:szCs w:val="24"/>
        </w:rPr>
        <w:t>6</w:t>
      </w:r>
      <w:r w:rsidRPr="00F57C26">
        <w:rPr>
          <w:rFonts w:ascii="Book Antiqua" w:hAnsi="Book Antiqua" w:cs="SimSun"/>
          <w:kern w:val="0"/>
          <w:sz w:val="24"/>
          <w:szCs w:val="24"/>
        </w:rPr>
        <w:t>: 675-677 [PMID: 23237252 DOI: 10.1586/egh.12.54]</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8</w:t>
      </w:r>
      <w:r w:rsidRPr="00F57C26">
        <w:rPr>
          <w:rFonts w:ascii="Book Antiqua" w:hAnsi="Book Antiqua" w:cs="SimSun"/>
          <w:b/>
          <w:kern w:val="0"/>
          <w:sz w:val="24"/>
          <w:szCs w:val="24"/>
        </w:rPr>
        <w:t xml:space="preserve"> Sung J.</w:t>
      </w:r>
      <w:r w:rsidRPr="00F57C26">
        <w:rPr>
          <w:rFonts w:ascii="Book Antiqua" w:hAnsi="Book Antiqua" w:cs="SimSun"/>
          <w:kern w:val="0"/>
          <w:sz w:val="24"/>
          <w:szCs w:val="24"/>
        </w:rPr>
        <w:t xml:space="preserve"> Proton Pump Inhibitor Management in Bleeding Peptic Ulcer Disease.</w:t>
      </w:r>
      <w:r w:rsidRPr="00F57C26">
        <w:rPr>
          <w:rFonts w:ascii="Book Antiqua" w:hAnsi="Book Antiqua" w:cs="SimSun"/>
          <w:i/>
          <w:kern w:val="0"/>
          <w:sz w:val="24"/>
          <w:szCs w:val="24"/>
        </w:rPr>
        <w:t xml:space="preserve"> Frontiers </w:t>
      </w:r>
      <w:proofErr w:type="spellStart"/>
      <w:r w:rsidRPr="00F57C26">
        <w:rPr>
          <w:rFonts w:ascii="Book Antiqua" w:hAnsi="Book Antiqua" w:cs="SimSun"/>
          <w:i/>
          <w:kern w:val="0"/>
          <w:sz w:val="24"/>
          <w:szCs w:val="24"/>
        </w:rPr>
        <w:t>Gastrointest</w:t>
      </w:r>
      <w:proofErr w:type="spellEnd"/>
      <w:r w:rsidRPr="00F57C26">
        <w:rPr>
          <w:rFonts w:ascii="Book Antiqua" w:hAnsi="Book Antiqua" w:cs="SimSun"/>
          <w:i/>
          <w:kern w:val="0"/>
          <w:sz w:val="24"/>
          <w:szCs w:val="24"/>
        </w:rPr>
        <w:t xml:space="preserve"> Res</w:t>
      </w:r>
      <w:r w:rsidRPr="00F57C26">
        <w:rPr>
          <w:rFonts w:ascii="Book Antiqua" w:hAnsi="Book Antiqua" w:cs="SimSun"/>
          <w:kern w:val="0"/>
          <w:sz w:val="24"/>
          <w:szCs w:val="24"/>
        </w:rPr>
        <w:t xml:space="preserve"> 2013, </w:t>
      </w:r>
      <w:r w:rsidRPr="00F57C26">
        <w:rPr>
          <w:rFonts w:ascii="Book Antiqua" w:hAnsi="Book Antiqua" w:cs="SimSun"/>
          <w:b/>
          <w:kern w:val="0"/>
          <w:sz w:val="24"/>
          <w:szCs w:val="24"/>
        </w:rPr>
        <w:t>32</w:t>
      </w:r>
      <w:r>
        <w:rPr>
          <w:rFonts w:ascii="Book Antiqua" w:hAnsi="Book Antiqua" w:cs="SimSun"/>
          <w:kern w:val="0"/>
          <w:sz w:val="24"/>
          <w:szCs w:val="24"/>
        </w:rPr>
        <w:t>: 68-76</w:t>
      </w:r>
      <w:r>
        <w:rPr>
          <w:rFonts w:ascii="Book Antiqua" w:hAnsi="Book Antiqua" w:cs="SimSun" w:hint="eastAsia"/>
          <w:kern w:val="0"/>
          <w:sz w:val="24"/>
          <w:szCs w:val="24"/>
        </w:rPr>
        <w:t xml:space="preserve"> </w:t>
      </w:r>
      <w:r w:rsidRPr="00F57C26">
        <w:rPr>
          <w:rFonts w:ascii="Book Antiqua" w:hAnsi="Book Antiqua" w:cs="SimSun"/>
          <w:kern w:val="0"/>
          <w:sz w:val="24"/>
          <w:szCs w:val="24"/>
        </w:rPr>
        <w:t>[DOI: 10.1159/000350632]</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9 </w:t>
      </w:r>
      <w:r w:rsidRPr="00F57C26">
        <w:rPr>
          <w:rFonts w:ascii="Book Antiqua" w:hAnsi="Book Antiqua" w:cs="SimSun"/>
          <w:b/>
          <w:bCs/>
          <w:kern w:val="0"/>
          <w:sz w:val="24"/>
          <w:szCs w:val="24"/>
        </w:rPr>
        <w:t>Liu N</w:t>
      </w:r>
      <w:r w:rsidRPr="00F57C26">
        <w:rPr>
          <w:rFonts w:ascii="Book Antiqua" w:hAnsi="Book Antiqua" w:cs="SimSun"/>
          <w:kern w:val="0"/>
          <w:sz w:val="24"/>
          <w:szCs w:val="24"/>
        </w:rPr>
        <w:t xml:space="preserve">, Liu L, Zhang H, </w:t>
      </w:r>
      <w:proofErr w:type="spellStart"/>
      <w:r w:rsidRPr="00F57C26">
        <w:rPr>
          <w:rFonts w:ascii="Book Antiqua" w:hAnsi="Book Antiqua" w:cs="SimSun"/>
          <w:kern w:val="0"/>
          <w:sz w:val="24"/>
          <w:szCs w:val="24"/>
        </w:rPr>
        <w:t>Gyawali</w:t>
      </w:r>
      <w:proofErr w:type="spellEnd"/>
      <w:r w:rsidRPr="00F57C26">
        <w:rPr>
          <w:rFonts w:ascii="Book Antiqua" w:hAnsi="Book Antiqua" w:cs="SimSun"/>
          <w:kern w:val="0"/>
          <w:sz w:val="24"/>
          <w:szCs w:val="24"/>
        </w:rPr>
        <w:t xml:space="preserve"> PC, Zhang D, Yao L, Yang Y, Wu K, Ding J, Fan D. Effect of intravenous proton pump inhibitor regimens and timing of endoscopy on clinical outcomes of peptic ulcer bleeding. </w:t>
      </w:r>
      <w:r w:rsidRPr="00F57C26">
        <w:rPr>
          <w:rFonts w:ascii="Book Antiqua" w:hAnsi="Book Antiqua" w:cs="SimSun"/>
          <w:i/>
          <w:iCs/>
          <w:kern w:val="0"/>
          <w:sz w:val="24"/>
          <w:szCs w:val="24"/>
        </w:rPr>
        <w:t xml:space="preserve">J </w:t>
      </w:r>
      <w:proofErr w:type="spellStart"/>
      <w:r w:rsidRPr="00F57C26">
        <w:rPr>
          <w:rFonts w:ascii="Book Antiqua" w:hAnsi="Book Antiqua" w:cs="SimSun"/>
          <w:i/>
          <w:iCs/>
          <w:kern w:val="0"/>
          <w:sz w:val="24"/>
          <w:szCs w:val="24"/>
        </w:rPr>
        <w:t>Gastroenterol</w:t>
      </w:r>
      <w:proofErr w:type="spellEnd"/>
      <w:r w:rsidRPr="00F57C26">
        <w:rPr>
          <w:rFonts w:ascii="Book Antiqua" w:hAnsi="Book Antiqua" w:cs="SimSun"/>
          <w:i/>
          <w:iCs/>
          <w:kern w:val="0"/>
          <w:sz w:val="24"/>
          <w:szCs w:val="24"/>
        </w:rPr>
        <w:t xml:space="preserve"> </w:t>
      </w:r>
      <w:proofErr w:type="spellStart"/>
      <w:r w:rsidRPr="00F57C26">
        <w:rPr>
          <w:rFonts w:ascii="Book Antiqua" w:hAnsi="Book Antiqua" w:cs="SimSun"/>
          <w:i/>
          <w:iCs/>
          <w:kern w:val="0"/>
          <w:sz w:val="24"/>
          <w:szCs w:val="24"/>
        </w:rPr>
        <w:t>Hepatol</w:t>
      </w:r>
      <w:proofErr w:type="spellEnd"/>
      <w:r w:rsidRPr="00F57C26">
        <w:rPr>
          <w:rFonts w:ascii="Book Antiqua" w:hAnsi="Book Antiqua" w:cs="SimSun"/>
          <w:kern w:val="0"/>
          <w:sz w:val="24"/>
          <w:szCs w:val="24"/>
        </w:rPr>
        <w:t> 2012; </w:t>
      </w:r>
      <w:r w:rsidRPr="00F57C26">
        <w:rPr>
          <w:rFonts w:ascii="Book Antiqua" w:hAnsi="Book Antiqua" w:cs="SimSun"/>
          <w:b/>
          <w:bCs/>
          <w:kern w:val="0"/>
          <w:sz w:val="24"/>
          <w:szCs w:val="24"/>
        </w:rPr>
        <w:t>27</w:t>
      </w:r>
      <w:r w:rsidRPr="00F57C26">
        <w:rPr>
          <w:rFonts w:ascii="Book Antiqua" w:hAnsi="Book Antiqua" w:cs="SimSun"/>
          <w:kern w:val="0"/>
          <w:sz w:val="24"/>
          <w:szCs w:val="24"/>
        </w:rPr>
        <w:t>: 1473-1479 [PMID: 22646140 DOI: 10.1111/j.1440-1746.2012.07191.x]</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lastRenderedPageBreak/>
        <w:t>10 </w:t>
      </w:r>
      <w:r w:rsidRPr="00F57C26">
        <w:rPr>
          <w:rFonts w:ascii="Book Antiqua" w:hAnsi="Book Antiqua" w:cs="SimSun"/>
          <w:b/>
          <w:bCs/>
          <w:kern w:val="0"/>
          <w:sz w:val="24"/>
          <w:szCs w:val="24"/>
        </w:rPr>
        <w:t>Jang EJ</w:t>
      </w:r>
      <w:r w:rsidRPr="00F57C26">
        <w:rPr>
          <w:rFonts w:ascii="Book Antiqua" w:hAnsi="Book Antiqua" w:cs="SimSun"/>
          <w:kern w:val="0"/>
          <w:sz w:val="24"/>
          <w:szCs w:val="24"/>
        </w:rPr>
        <w:t xml:space="preserve">, Park SW, Park JS, Park SJ, </w:t>
      </w:r>
      <w:proofErr w:type="spellStart"/>
      <w:r w:rsidRPr="00F57C26">
        <w:rPr>
          <w:rFonts w:ascii="Book Antiqua" w:hAnsi="Book Antiqua" w:cs="SimSun"/>
          <w:kern w:val="0"/>
          <w:sz w:val="24"/>
          <w:szCs w:val="24"/>
        </w:rPr>
        <w:t>Hahm</w:t>
      </w:r>
      <w:proofErr w:type="spellEnd"/>
      <w:r w:rsidRPr="00F57C26">
        <w:rPr>
          <w:rFonts w:ascii="Book Antiqua" w:hAnsi="Book Antiqua" w:cs="SimSun"/>
          <w:kern w:val="0"/>
          <w:sz w:val="24"/>
          <w:szCs w:val="24"/>
        </w:rPr>
        <w:t xml:space="preserve"> KB, Paik SY, Sin MK, Lee ES, Oh SW, Park CY, </w:t>
      </w:r>
      <w:proofErr w:type="spellStart"/>
      <w:r w:rsidRPr="00F57C26">
        <w:rPr>
          <w:rFonts w:ascii="Book Antiqua" w:hAnsi="Book Antiqua" w:cs="SimSun"/>
          <w:kern w:val="0"/>
          <w:sz w:val="24"/>
          <w:szCs w:val="24"/>
        </w:rPr>
        <w:t>Baik</w:t>
      </w:r>
      <w:proofErr w:type="spellEnd"/>
      <w:r w:rsidRPr="00F57C26">
        <w:rPr>
          <w:rFonts w:ascii="Book Antiqua" w:hAnsi="Book Antiqua" w:cs="SimSun"/>
          <w:kern w:val="0"/>
          <w:sz w:val="24"/>
          <w:szCs w:val="24"/>
        </w:rPr>
        <w:t xml:space="preserve"> HW. The influence of the eradication of Helicobacter pylori on gastric ghrelin, appetite, and body mass index in patients with peptic ulcer disease. </w:t>
      </w:r>
      <w:r w:rsidRPr="00F57C26">
        <w:rPr>
          <w:rFonts w:ascii="Book Antiqua" w:hAnsi="Book Antiqua" w:cs="SimSun"/>
          <w:i/>
          <w:iCs/>
          <w:kern w:val="0"/>
          <w:sz w:val="24"/>
          <w:szCs w:val="24"/>
        </w:rPr>
        <w:t xml:space="preserve">J </w:t>
      </w:r>
      <w:proofErr w:type="spellStart"/>
      <w:r w:rsidRPr="00F57C26">
        <w:rPr>
          <w:rFonts w:ascii="Book Antiqua" w:hAnsi="Book Antiqua" w:cs="SimSun"/>
          <w:i/>
          <w:iCs/>
          <w:kern w:val="0"/>
          <w:sz w:val="24"/>
          <w:szCs w:val="24"/>
        </w:rPr>
        <w:t>Gastroenterol</w:t>
      </w:r>
      <w:proofErr w:type="spellEnd"/>
      <w:r w:rsidRPr="00F57C26">
        <w:rPr>
          <w:rFonts w:ascii="Book Antiqua" w:hAnsi="Book Antiqua" w:cs="SimSun"/>
          <w:i/>
          <w:iCs/>
          <w:kern w:val="0"/>
          <w:sz w:val="24"/>
          <w:szCs w:val="24"/>
        </w:rPr>
        <w:t xml:space="preserve"> </w:t>
      </w:r>
      <w:proofErr w:type="spellStart"/>
      <w:r w:rsidRPr="00F57C26">
        <w:rPr>
          <w:rFonts w:ascii="Book Antiqua" w:hAnsi="Book Antiqua" w:cs="SimSun"/>
          <w:i/>
          <w:iCs/>
          <w:kern w:val="0"/>
          <w:sz w:val="24"/>
          <w:szCs w:val="24"/>
        </w:rPr>
        <w:t>Hepatol</w:t>
      </w:r>
      <w:proofErr w:type="spellEnd"/>
      <w:r w:rsidRPr="00F57C26">
        <w:rPr>
          <w:rFonts w:ascii="Book Antiqua" w:hAnsi="Book Antiqua" w:cs="SimSun"/>
          <w:kern w:val="0"/>
          <w:sz w:val="24"/>
          <w:szCs w:val="24"/>
        </w:rPr>
        <w:t> 2008; </w:t>
      </w:r>
      <w:r w:rsidRPr="00F57C26">
        <w:rPr>
          <w:rFonts w:ascii="Book Antiqua" w:hAnsi="Book Antiqua" w:cs="SimSun"/>
          <w:b/>
          <w:bCs/>
          <w:kern w:val="0"/>
          <w:sz w:val="24"/>
          <w:szCs w:val="24"/>
        </w:rPr>
        <w:t xml:space="preserve">23 </w:t>
      </w:r>
      <w:proofErr w:type="spellStart"/>
      <w:r w:rsidRPr="00F57C26">
        <w:rPr>
          <w:rFonts w:ascii="Book Antiqua" w:hAnsi="Book Antiqua" w:cs="SimSun"/>
          <w:bCs/>
          <w:kern w:val="0"/>
          <w:sz w:val="24"/>
          <w:szCs w:val="24"/>
        </w:rPr>
        <w:t>Suppl</w:t>
      </w:r>
      <w:proofErr w:type="spellEnd"/>
      <w:r w:rsidRPr="00F57C26">
        <w:rPr>
          <w:rFonts w:ascii="Book Antiqua" w:hAnsi="Book Antiqua" w:cs="SimSun"/>
          <w:bCs/>
          <w:kern w:val="0"/>
          <w:sz w:val="24"/>
          <w:szCs w:val="24"/>
        </w:rPr>
        <w:t xml:space="preserve"> 2</w:t>
      </w:r>
      <w:r w:rsidRPr="00F57C26">
        <w:rPr>
          <w:rFonts w:ascii="Book Antiqua" w:hAnsi="Book Antiqua" w:cs="SimSun"/>
          <w:kern w:val="0"/>
          <w:sz w:val="24"/>
          <w:szCs w:val="24"/>
        </w:rPr>
        <w:t>: S278-S285 [PMID: 19120912 DOI: 10.1111/j.1440-1746.2008.05415.x]</w:t>
      </w:r>
    </w:p>
    <w:p w:rsidR="00FD0192" w:rsidRPr="009E1060" w:rsidRDefault="00FD0192" w:rsidP="009E1060">
      <w:pPr>
        <w:spacing w:line="360" w:lineRule="auto"/>
        <w:rPr>
          <w:rFonts w:ascii="Book Antiqua" w:hAnsi="Book Antiqua" w:cs="Tahoma"/>
          <w:b/>
          <w:color w:val="0000FF"/>
          <w:sz w:val="24"/>
        </w:rPr>
      </w:pPr>
      <w:r>
        <w:rPr>
          <w:rFonts w:ascii="Book Antiqua" w:hAnsi="Book Antiqua" w:cs="SimSun"/>
          <w:kern w:val="0"/>
          <w:sz w:val="24"/>
          <w:szCs w:val="24"/>
        </w:rPr>
        <w:t>11</w:t>
      </w:r>
      <w:r w:rsidRPr="009E1060">
        <w:rPr>
          <w:rFonts w:ascii="Book Antiqua" w:hAnsi="Book Antiqua" w:cs="SimSun"/>
          <w:b/>
          <w:kern w:val="0"/>
          <w:sz w:val="24"/>
          <w:szCs w:val="24"/>
        </w:rPr>
        <w:t xml:space="preserve"> </w:t>
      </w:r>
      <w:proofErr w:type="spellStart"/>
      <w:r w:rsidRPr="009E1060">
        <w:rPr>
          <w:rFonts w:ascii="Book Antiqua" w:hAnsi="Book Antiqua" w:cs="SimSun"/>
          <w:b/>
          <w:kern w:val="0"/>
          <w:sz w:val="24"/>
          <w:szCs w:val="24"/>
        </w:rPr>
        <w:t>Gisbert</w:t>
      </w:r>
      <w:proofErr w:type="spellEnd"/>
      <w:r w:rsidRPr="009E1060">
        <w:rPr>
          <w:rFonts w:ascii="Book Antiqua" w:hAnsi="Book Antiqua" w:cs="SimSun"/>
          <w:b/>
          <w:kern w:val="0"/>
          <w:sz w:val="24"/>
          <w:szCs w:val="24"/>
        </w:rPr>
        <w:t xml:space="preserve"> JP, </w:t>
      </w:r>
      <w:proofErr w:type="spellStart"/>
      <w:r w:rsidR="009E1060" w:rsidRPr="009E1060">
        <w:rPr>
          <w:rFonts w:ascii="Book Antiqua" w:hAnsi="Book Antiqua" w:cs="SimSun"/>
          <w:kern w:val="0"/>
          <w:sz w:val="24"/>
          <w:szCs w:val="24"/>
        </w:rPr>
        <w:t>Calvet</w:t>
      </w:r>
      <w:proofErr w:type="spellEnd"/>
      <w:r w:rsidR="009E1060" w:rsidRPr="009E1060">
        <w:rPr>
          <w:rFonts w:ascii="Book Antiqua" w:hAnsi="Book Antiqua" w:cs="SimSun"/>
          <w:kern w:val="0"/>
          <w:sz w:val="24"/>
          <w:szCs w:val="24"/>
        </w:rPr>
        <w:t xml:space="preserve"> X, Feu F, </w:t>
      </w:r>
      <w:proofErr w:type="spellStart"/>
      <w:r w:rsidR="009E1060" w:rsidRPr="009E1060">
        <w:rPr>
          <w:rFonts w:ascii="Book Antiqua" w:hAnsi="Book Antiqua" w:cs="SimSun"/>
          <w:kern w:val="0"/>
          <w:sz w:val="24"/>
          <w:szCs w:val="24"/>
        </w:rPr>
        <w:t>Bory</w:t>
      </w:r>
      <w:proofErr w:type="spellEnd"/>
      <w:r w:rsidR="009E1060" w:rsidRPr="009E1060">
        <w:rPr>
          <w:rFonts w:ascii="Book Antiqua" w:hAnsi="Book Antiqua" w:cs="SimSun"/>
          <w:kern w:val="0"/>
          <w:sz w:val="24"/>
          <w:szCs w:val="24"/>
        </w:rPr>
        <w:t xml:space="preserve"> F, </w:t>
      </w:r>
      <w:proofErr w:type="spellStart"/>
      <w:r w:rsidR="009E1060" w:rsidRPr="009E1060">
        <w:rPr>
          <w:rFonts w:ascii="Book Antiqua" w:hAnsi="Book Antiqua" w:cs="SimSun"/>
          <w:kern w:val="0"/>
          <w:sz w:val="24"/>
          <w:szCs w:val="24"/>
        </w:rPr>
        <w:t>Cosme</w:t>
      </w:r>
      <w:proofErr w:type="spellEnd"/>
      <w:r w:rsidR="009E1060" w:rsidRPr="009E1060">
        <w:rPr>
          <w:rFonts w:ascii="Book Antiqua" w:hAnsi="Book Antiqua" w:cs="SimSun"/>
          <w:kern w:val="0"/>
          <w:sz w:val="24"/>
          <w:szCs w:val="24"/>
        </w:rPr>
        <w:t xml:space="preserve"> A, </w:t>
      </w:r>
      <w:proofErr w:type="spellStart"/>
      <w:r w:rsidR="009E1060" w:rsidRPr="009E1060">
        <w:rPr>
          <w:rFonts w:ascii="Book Antiqua" w:hAnsi="Book Antiqua" w:cs="SimSun"/>
          <w:kern w:val="0"/>
          <w:sz w:val="24"/>
          <w:szCs w:val="24"/>
        </w:rPr>
        <w:t>Almela</w:t>
      </w:r>
      <w:proofErr w:type="spellEnd"/>
      <w:r w:rsidR="009E1060" w:rsidRPr="009E1060">
        <w:rPr>
          <w:rFonts w:ascii="Book Antiqua" w:hAnsi="Book Antiqua" w:cs="SimSun"/>
          <w:kern w:val="0"/>
          <w:sz w:val="24"/>
          <w:szCs w:val="24"/>
        </w:rPr>
        <w:t xml:space="preserve"> P, </w:t>
      </w:r>
      <w:proofErr w:type="spellStart"/>
      <w:r w:rsidR="009E1060" w:rsidRPr="009E1060">
        <w:rPr>
          <w:rFonts w:ascii="Book Antiqua" w:hAnsi="Book Antiqua" w:cs="SimSun"/>
          <w:kern w:val="0"/>
          <w:sz w:val="24"/>
          <w:szCs w:val="24"/>
        </w:rPr>
        <w:t>Santolaria</w:t>
      </w:r>
      <w:proofErr w:type="spellEnd"/>
      <w:r w:rsidR="009E1060" w:rsidRPr="009E1060">
        <w:rPr>
          <w:rFonts w:ascii="Book Antiqua" w:hAnsi="Book Antiqua" w:cs="SimSun"/>
          <w:kern w:val="0"/>
          <w:sz w:val="24"/>
          <w:szCs w:val="24"/>
        </w:rPr>
        <w:t xml:space="preserve"> S, </w:t>
      </w:r>
      <w:proofErr w:type="spellStart"/>
      <w:r w:rsidR="009E1060" w:rsidRPr="009E1060">
        <w:rPr>
          <w:rFonts w:ascii="Book Antiqua" w:hAnsi="Book Antiqua" w:cs="SimSun"/>
          <w:kern w:val="0"/>
          <w:sz w:val="24"/>
          <w:szCs w:val="24"/>
        </w:rPr>
        <w:t>Aznárez</w:t>
      </w:r>
      <w:proofErr w:type="spellEnd"/>
      <w:r w:rsidR="009E1060" w:rsidRPr="009E1060">
        <w:rPr>
          <w:rFonts w:ascii="Book Antiqua" w:hAnsi="Book Antiqua" w:cs="SimSun"/>
          <w:kern w:val="0"/>
          <w:sz w:val="24"/>
          <w:szCs w:val="24"/>
        </w:rPr>
        <w:t xml:space="preserve"> R, Castro M, </w:t>
      </w:r>
      <w:proofErr w:type="spellStart"/>
      <w:r w:rsidR="009E1060" w:rsidRPr="009E1060">
        <w:rPr>
          <w:rFonts w:ascii="Book Antiqua" w:hAnsi="Book Antiqua" w:cs="SimSun"/>
          <w:kern w:val="0"/>
          <w:sz w:val="24"/>
          <w:szCs w:val="24"/>
        </w:rPr>
        <w:t>Fernández</w:t>
      </w:r>
      <w:proofErr w:type="spellEnd"/>
      <w:r w:rsidR="009E1060" w:rsidRPr="009E1060">
        <w:rPr>
          <w:rFonts w:ascii="Book Antiqua" w:hAnsi="Book Antiqua" w:cs="SimSun"/>
          <w:kern w:val="0"/>
          <w:sz w:val="24"/>
          <w:szCs w:val="24"/>
        </w:rPr>
        <w:t xml:space="preserve"> N, </w:t>
      </w:r>
      <w:proofErr w:type="spellStart"/>
      <w:r w:rsidR="009E1060" w:rsidRPr="009E1060">
        <w:rPr>
          <w:rFonts w:ascii="Book Antiqua" w:hAnsi="Book Antiqua" w:cs="SimSun"/>
          <w:kern w:val="0"/>
          <w:sz w:val="24"/>
          <w:szCs w:val="24"/>
        </w:rPr>
        <w:t>García-Grávalos</w:t>
      </w:r>
      <w:proofErr w:type="spellEnd"/>
      <w:r w:rsidR="009E1060" w:rsidRPr="009E1060">
        <w:rPr>
          <w:rFonts w:ascii="Book Antiqua" w:hAnsi="Book Antiqua" w:cs="SimSun"/>
          <w:kern w:val="0"/>
          <w:sz w:val="24"/>
          <w:szCs w:val="24"/>
        </w:rPr>
        <w:t xml:space="preserve"> R, Cañete N, </w:t>
      </w:r>
      <w:proofErr w:type="spellStart"/>
      <w:r w:rsidR="009E1060" w:rsidRPr="009E1060">
        <w:rPr>
          <w:rFonts w:ascii="Book Antiqua" w:hAnsi="Book Antiqua" w:cs="SimSun"/>
          <w:kern w:val="0"/>
          <w:sz w:val="24"/>
          <w:szCs w:val="24"/>
        </w:rPr>
        <w:t>Benages</w:t>
      </w:r>
      <w:proofErr w:type="spellEnd"/>
      <w:r w:rsidR="009E1060" w:rsidRPr="009E1060">
        <w:rPr>
          <w:rFonts w:ascii="Book Antiqua" w:hAnsi="Book Antiqua" w:cs="SimSun"/>
          <w:kern w:val="0"/>
          <w:sz w:val="24"/>
          <w:szCs w:val="24"/>
        </w:rPr>
        <w:t xml:space="preserve"> A, Montoro M, </w:t>
      </w:r>
      <w:proofErr w:type="spellStart"/>
      <w:r w:rsidR="009E1060" w:rsidRPr="009E1060">
        <w:rPr>
          <w:rFonts w:ascii="Book Antiqua" w:hAnsi="Book Antiqua" w:cs="SimSun"/>
          <w:kern w:val="0"/>
          <w:sz w:val="24"/>
          <w:szCs w:val="24"/>
        </w:rPr>
        <w:t>Borda</w:t>
      </w:r>
      <w:proofErr w:type="spellEnd"/>
      <w:r w:rsidR="009E1060" w:rsidRPr="009E1060">
        <w:rPr>
          <w:rFonts w:ascii="Book Antiqua" w:hAnsi="Book Antiqua" w:cs="SimSun"/>
          <w:kern w:val="0"/>
          <w:sz w:val="24"/>
          <w:szCs w:val="24"/>
        </w:rPr>
        <w:t xml:space="preserve"> F, Pérez-</w:t>
      </w:r>
      <w:proofErr w:type="spellStart"/>
      <w:r w:rsidR="009E1060" w:rsidRPr="009E1060">
        <w:rPr>
          <w:rFonts w:ascii="Book Antiqua" w:hAnsi="Book Antiqua" w:cs="SimSun"/>
          <w:kern w:val="0"/>
          <w:sz w:val="24"/>
          <w:szCs w:val="24"/>
        </w:rPr>
        <w:t>Aisa</w:t>
      </w:r>
      <w:proofErr w:type="spellEnd"/>
      <w:r w:rsidR="009E1060" w:rsidRPr="009E1060">
        <w:rPr>
          <w:rFonts w:ascii="Book Antiqua" w:hAnsi="Book Antiqua" w:cs="SimSun"/>
          <w:kern w:val="0"/>
          <w:sz w:val="24"/>
          <w:szCs w:val="24"/>
        </w:rPr>
        <w:t xml:space="preserve"> A, Piqué JM.</w:t>
      </w:r>
      <w:r w:rsidRPr="00F57C26">
        <w:rPr>
          <w:rFonts w:ascii="Book Antiqua" w:hAnsi="Book Antiqua" w:cs="SimSun"/>
          <w:kern w:val="0"/>
          <w:sz w:val="24"/>
          <w:szCs w:val="24"/>
        </w:rPr>
        <w:t xml:space="preserve"> M1112 Eradication of Helicobacter pylori for the Prevention of Peptic Ulcer </w:t>
      </w:r>
      <w:proofErr w:type="spellStart"/>
      <w:r w:rsidRPr="00F57C26">
        <w:rPr>
          <w:rFonts w:ascii="Book Antiqua" w:hAnsi="Book Antiqua" w:cs="SimSun"/>
          <w:kern w:val="0"/>
          <w:sz w:val="24"/>
          <w:szCs w:val="24"/>
        </w:rPr>
        <w:t>Rebleeding</w:t>
      </w:r>
      <w:proofErr w:type="spellEnd"/>
      <w:r w:rsidRPr="00F57C26">
        <w:rPr>
          <w:rFonts w:ascii="Book Antiqua" w:hAnsi="Book Antiqua" w:cs="SimSun"/>
          <w:kern w:val="0"/>
          <w:sz w:val="24"/>
          <w:szCs w:val="24"/>
        </w:rPr>
        <w:t>. Long-Term Follow-up Study of 800 Pati</w:t>
      </w:r>
      <w:r>
        <w:rPr>
          <w:rFonts w:ascii="Book Antiqua" w:hAnsi="Book Antiqua" w:cs="SimSun"/>
          <w:kern w:val="0"/>
          <w:sz w:val="24"/>
          <w:szCs w:val="24"/>
        </w:rPr>
        <w:t xml:space="preserve">ents. </w:t>
      </w:r>
      <w:r w:rsidRPr="00F57C26">
        <w:rPr>
          <w:rFonts w:ascii="Book Antiqua" w:hAnsi="Book Antiqua" w:cs="SimSun"/>
          <w:i/>
          <w:kern w:val="0"/>
          <w:sz w:val="24"/>
          <w:szCs w:val="24"/>
        </w:rPr>
        <w:t>Gastroenterology</w:t>
      </w:r>
      <w:r w:rsidRPr="00F57C26">
        <w:rPr>
          <w:rFonts w:ascii="Book Antiqua" w:hAnsi="Book Antiqua" w:cs="SimSun"/>
          <w:kern w:val="0"/>
          <w:sz w:val="24"/>
          <w:szCs w:val="24"/>
        </w:rPr>
        <w:t xml:space="preserve"> 2010</w:t>
      </w:r>
      <w:r w:rsidR="009E1060">
        <w:rPr>
          <w:rFonts w:ascii="Book Antiqua" w:hAnsi="Book Antiqua" w:cs="SimSun" w:hint="eastAsia"/>
          <w:kern w:val="0"/>
          <w:sz w:val="24"/>
          <w:szCs w:val="24"/>
        </w:rPr>
        <w:t>;</w:t>
      </w:r>
      <w:r w:rsidRPr="00F57C26">
        <w:rPr>
          <w:rFonts w:ascii="Book Antiqua" w:hAnsi="Book Antiqua" w:cs="SimSun"/>
          <w:kern w:val="0"/>
          <w:sz w:val="24"/>
          <w:szCs w:val="24"/>
        </w:rPr>
        <w:t xml:space="preserve"> </w:t>
      </w:r>
      <w:r w:rsidRPr="00F57C26">
        <w:rPr>
          <w:rFonts w:ascii="Book Antiqua" w:hAnsi="Book Antiqua" w:cs="SimSun"/>
          <w:b/>
          <w:kern w:val="0"/>
          <w:sz w:val="24"/>
          <w:szCs w:val="24"/>
        </w:rPr>
        <w:t>138</w:t>
      </w:r>
      <w:r>
        <w:rPr>
          <w:rFonts w:ascii="Book Antiqua" w:hAnsi="Book Antiqua" w:cs="SimSun" w:hint="eastAsia"/>
          <w:kern w:val="0"/>
          <w:sz w:val="24"/>
          <w:szCs w:val="24"/>
        </w:rPr>
        <w:t xml:space="preserve"> </w:t>
      </w:r>
      <w:r>
        <w:rPr>
          <w:rFonts w:ascii="Book Antiqua" w:hAnsi="Book Antiqua" w:cs="SimSun"/>
          <w:kern w:val="0"/>
          <w:sz w:val="24"/>
          <w:szCs w:val="24"/>
        </w:rPr>
        <w:t>(5</w:t>
      </w:r>
      <w:r>
        <w:rPr>
          <w:rFonts w:ascii="Book Antiqua" w:hAnsi="Book Antiqua" w:cs="SimSun" w:hint="eastAsia"/>
          <w:kern w:val="0"/>
          <w:sz w:val="24"/>
          <w:szCs w:val="24"/>
        </w:rPr>
        <w:t xml:space="preserve"> </w:t>
      </w:r>
      <w:r>
        <w:rPr>
          <w:rFonts w:ascii="Book Antiqua" w:hAnsi="Book Antiqua" w:cs="SimSun"/>
          <w:kern w:val="0"/>
          <w:sz w:val="24"/>
          <w:szCs w:val="24"/>
        </w:rPr>
        <w:t>Suppl1): S-334–S-5</w:t>
      </w:r>
      <w:r>
        <w:rPr>
          <w:rFonts w:ascii="Book Antiqua" w:hAnsi="Book Antiqua" w:cs="SimSun" w:hint="eastAsia"/>
          <w:kern w:val="0"/>
          <w:sz w:val="24"/>
          <w:szCs w:val="24"/>
        </w:rPr>
        <w:t xml:space="preserve"> </w:t>
      </w:r>
      <w:r w:rsidRPr="00F57C26">
        <w:rPr>
          <w:rFonts w:ascii="Book Antiqua" w:hAnsi="Book Antiqua" w:cs="SimSun"/>
          <w:kern w:val="0"/>
          <w:sz w:val="24"/>
          <w:szCs w:val="24"/>
        </w:rPr>
        <w:t>[</w:t>
      </w:r>
      <w:r w:rsidR="009E1060" w:rsidRPr="009E1060">
        <w:rPr>
          <w:rFonts w:ascii="Book Antiqua" w:hAnsi="Book Antiqua" w:cs="SimSun"/>
          <w:kern w:val="0"/>
          <w:sz w:val="24"/>
          <w:szCs w:val="24"/>
        </w:rPr>
        <w:t>PMID: 17669099 DOI: 10.1111/j.1523-5378.2007.00490.x</w:t>
      </w:r>
      <w:r w:rsidRPr="00F57C26">
        <w:rPr>
          <w:rFonts w:ascii="Book Antiqua" w:hAnsi="Book Antiqua" w:cs="SimSun"/>
          <w:kern w:val="0"/>
          <w:sz w:val="24"/>
          <w:szCs w:val="24"/>
        </w:rPr>
        <w:t>]</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12 </w:t>
      </w:r>
      <w:r w:rsidRPr="00F57C26">
        <w:rPr>
          <w:rFonts w:ascii="Book Antiqua" w:hAnsi="Book Antiqua" w:cs="SimSun"/>
          <w:b/>
          <w:bCs/>
          <w:kern w:val="0"/>
          <w:sz w:val="24"/>
          <w:szCs w:val="24"/>
        </w:rPr>
        <w:t>Wong CS</w:t>
      </w:r>
      <w:r w:rsidRPr="00F57C26">
        <w:rPr>
          <w:rFonts w:ascii="Book Antiqua" w:hAnsi="Book Antiqua" w:cs="SimSun"/>
          <w:kern w:val="0"/>
          <w:sz w:val="24"/>
          <w:szCs w:val="24"/>
        </w:rPr>
        <w:t>, Chia CF, Lee HC, Wei PL, Ma HP, Tsai SH, Wu CH, Tam KW. Eradication of Helicobacter pylori for prevention of ulcer recurrence after simple closure of perforated peptic ulcer: a meta-analysis of randomized controlled trials. </w:t>
      </w:r>
      <w:r w:rsidRPr="00F57C26">
        <w:rPr>
          <w:rFonts w:ascii="Book Antiqua" w:hAnsi="Book Antiqua" w:cs="SimSun"/>
          <w:i/>
          <w:iCs/>
          <w:kern w:val="0"/>
          <w:sz w:val="24"/>
          <w:szCs w:val="24"/>
        </w:rPr>
        <w:t xml:space="preserve">J </w:t>
      </w:r>
      <w:proofErr w:type="spellStart"/>
      <w:r w:rsidRPr="00F57C26">
        <w:rPr>
          <w:rFonts w:ascii="Book Antiqua" w:hAnsi="Book Antiqua" w:cs="SimSun"/>
          <w:i/>
          <w:iCs/>
          <w:kern w:val="0"/>
          <w:sz w:val="24"/>
          <w:szCs w:val="24"/>
        </w:rPr>
        <w:t>Surg</w:t>
      </w:r>
      <w:proofErr w:type="spellEnd"/>
      <w:r w:rsidRPr="00F57C26">
        <w:rPr>
          <w:rFonts w:ascii="Book Antiqua" w:hAnsi="Book Antiqua" w:cs="SimSun"/>
          <w:i/>
          <w:iCs/>
          <w:kern w:val="0"/>
          <w:sz w:val="24"/>
          <w:szCs w:val="24"/>
        </w:rPr>
        <w:t xml:space="preserve"> Res</w:t>
      </w:r>
      <w:r w:rsidRPr="00F57C26">
        <w:rPr>
          <w:rFonts w:ascii="Book Antiqua" w:hAnsi="Book Antiqua" w:cs="SimSun"/>
          <w:kern w:val="0"/>
          <w:sz w:val="24"/>
          <w:szCs w:val="24"/>
        </w:rPr>
        <w:t> 2013; </w:t>
      </w:r>
      <w:r w:rsidRPr="00F57C26">
        <w:rPr>
          <w:rFonts w:ascii="Book Antiqua" w:hAnsi="Book Antiqua" w:cs="SimSun"/>
          <w:b/>
          <w:bCs/>
          <w:kern w:val="0"/>
          <w:sz w:val="24"/>
          <w:szCs w:val="24"/>
        </w:rPr>
        <w:t>182</w:t>
      </w:r>
      <w:r w:rsidRPr="00F57C26">
        <w:rPr>
          <w:rFonts w:ascii="Book Antiqua" w:hAnsi="Book Antiqua" w:cs="SimSun"/>
          <w:kern w:val="0"/>
          <w:sz w:val="24"/>
          <w:szCs w:val="24"/>
        </w:rPr>
        <w:t>: 219-226 [PMID: 23158404 DOI: 10.1016/j.jss.2012.10.046]</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13 </w:t>
      </w:r>
      <w:proofErr w:type="spellStart"/>
      <w:r w:rsidRPr="00F57C26">
        <w:rPr>
          <w:rFonts w:ascii="Book Antiqua" w:hAnsi="Book Antiqua" w:cs="SimSun"/>
          <w:b/>
          <w:bCs/>
          <w:kern w:val="0"/>
          <w:sz w:val="24"/>
          <w:szCs w:val="24"/>
        </w:rPr>
        <w:t>Bardhan</w:t>
      </w:r>
      <w:proofErr w:type="spellEnd"/>
      <w:r w:rsidRPr="00F57C26">
        <w:rPr>
          <w:rFonts w:ascii="Book Antiqua" w:hAnsi="Book Antiqua" w:cs="SimSun"/>
          <w:b/>
          <w:bCs/>
          <w:kern w:val="0"/>
          <w:sz w:val="24"/>
          <w:szCs w:val="24"/>
        </w:rPr>
        <w:t xml:space="preserve"> KD</w:t>
      </w:r>
      <w:r w:rsidRPr="00F57C26">
        <w:rPr>
          <w:rFonts w:ascii="Book Antiqua" w:hAnsi="Book Antiqua" w:cs="SimSun"/>
          <w:kern w:val="0"/>
          <w:sz w:val="24"/>
          <w:szCs w:val="24"/>
        </w:rPr>
        <w:t xml:space="preserve">, Williamson M, Royston C, Lyon C. Admission rates for peptic ulcer in the </w:t>
      </w:r>
      <w:proofErr w:type="spellStart"/>
      <w:r w:rsidRPr="00F57C26">
        <w:rPr>
          <w:rFonts w:ascii="Book Antiqua" w:hAnsi="Book Antiqua" w:cs="SimSun"/>
          <w:kern w:val="0"/>
          <w:sz w:val="24"/>
          <w:szCs w:val="24"/>
        </w:rPr>
        <w:t>trent</w:t>
      </w:r>
      <w:proofErr w:type="spellEnd"/>
      <w:r w:rsidRPr="00F57C26">
        <w:rPr>
          <w:rFonts w:ascii="Book Antiqua" w:hAnsi="Book Antiqua" w:cs="SimSun"/>
          <w:kern w:val="0"/>
          <w:sz w:val="24"/>
          <w:szCs w:val="24"/>
        </w:rPr>
        <w:t xml:space="preserve"> region, UK, 1972--2000. </w:t>
      </w:r>
      <w:proofErr w:type="gramStart"/>
      <w:r w:rsidRPr="00F57C26">
        <w:rPr>
          <w:rFonts w:ascii="Book Antiqua" w:hAnsi="Book Antiqua" w:cs="SimSun"/>
          <w:kern w:val="0"/>
          <w:sz w:val="24"/>
          <w:szCs w:val="24"/>
        </w:rPr>
        <w:t>changing</w:t>
      </w:r>
      <w:proofErr w:type="gramEnd"/>
      <w:r w:rsidRPr="00F57C26">
        <w:rPr>
          <w:rFonts w:ascii="Book Antiqua" w:hAnsi="Book Antiqua" w:cs="SimSun"/>
          <w:kern w:val="0"/>
          <w:sz w:val="24"/>
          <w:szCs w:val="24"/>
        </w:rPr>
        <w:t xml:space="preserve"> pattern, a changing disease? </w:t>
      </w:r>
      <w:r w:rsidRPr="00F57C26">
        <w:rPr>
          <w:rFonts w:ascii="Book Antiqua" w:hAnsi="Book Antiqua" w:cs="SimSun"/>
          <w:i/>
          <w:iCs/>
          <w:kern w:val="0"/>
          <w:sz w:val="24"/>
          <w:szCs w:val="24"/>
        </w:rPr>
        <w:t>Dig Liver Dis</w:t>
      </w:r>
      <w:r w:rsidRPr="00F57C26">
        <w:rPr>
          <w:rFonts w:ascii="Book Antiqua" w:hAnsi="Book Antiqua" w:cs="SimSun"/>
          <w:kern w:val="0"/>
          <w:sz w:val="24"/>
          <w:szCs w:val="24"/>
        </w:rPr>
        <w:t> 2004; </w:t>
      </w:r>
      <w:r w:rsidRPr="00F57C26">
        <w:rPr>
          <w:rFonts w:ascii="Book Antiqua" w:hAnsi="Book Antiqua" w:cs="SimSun"/>
          <w:b/>
          <w:bCs/>
          <w:kern w:val="0"/>
          <w:sz w:val="24"/>
          <w:szCs w:val="24"/>
        </w:rPr>
        <w:t>36</w:t>
      </w:r>
      <w:r w:rsidRPr="00F57C26">
        <w:rPr>
          <w:rFonts w:ascii="Book Antiqua" w:hAnsi="Book Antiqua" w:cs="SimSun"/>
          <w:kern w:val="0"/>
          <w:sz w:val="24"/>
          <w:szCs w:val="24"/>
        </w:rPr>
        <w:t>: 577-588 [PMID: 15460842 DOI: 10.1016/j.dld.2004.04.007]</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14 </w:t>
      </w:r>
      <w:proofErr w:type="spellStart"/>
      <w:r w:rsidRPr="00F57C26">
        <w:rPr>
          <w:rFonts w:ascii="Book Antiqua" w:hAnsi="Book Antiqua" w:cs="SimSun"/>
          <w:b/>
          <w:bCs/>
          <w:kern w:val="0"/>
          <w:sz w:val="24"/>
          <w:szCs w:val="24"/>
        </w:rPr>
        <w:t>Mousa</w:t>
      </w:r>
      <w:proofErr w:type="spellEnd"/>
      <w:r w:rsidRPr="00F57C26">
        <w:rPr>
          <w:rFonts w:ascii="Book Antiqua" w:hAnsi="Book Antiqua" w:cs="SimSun"/>
          <w:b/>
          <w:bCs/>
          <w:kern w:val="0"/>
          <w:sz w:val="24"/>
          <w:szCs w:val="24"/>
        </w:rPr>
        <w:t xml:space="preserve"> SA</w:t>
      </w:r>
      <w:r w:rsidRPr="00F57C26">
        <w:rPr>
          <w:rFonts w:ascii="Book Antiqua" w:hAnsi="Book Antiqua" w:cs="SimSun"/>
          <w:kern w:val="0"/>
          <w:sz w:val="24"/>
          <w:szCs w:val="24"/>
        </w:rPr>
        <w:t xml:space="preserve">. Role of current and emerging </w:t>
      </w:r>
      <w:proofErr w:type="spellStart"/>
      <w:r w:rsidRPr="00F57C26">
        <w:rPr>
          <w:rFonts w:ascii="Book Antiqua" w:hAnsi="Book Antiqua" w:cs="SimSun"/>
          <w:kern w:val="0"/>
          <w:sz w:val="24"/>
          <w:szCs w:val="24"/>
        </w:rPr>
        <w:t>antithrombotics</w:t>
      </w:r>
      <w:proofErr w:type="spellEnd"/>
      <w:r w:rsidRPr="00F57C26">
        <w:rPr>
          <w:rFonts w:ascii="Book Antiqua" w:hAnsi="Book Antiqua" w:cs="SimSun"/>
          <w:kern w:val="0"/>
          <w:sz w:val="24"/>
          <w:szCs w:val="24"/>
        </w:rPr>
        <w:t xml:space="preserve"> in thrombosis and cancer. </w:t>
      </w:r>
      <w:r w:rsidRPr="00F57C26">
        <w:rPr>
          <w:rFonts w:ascii="Book Antiqua" w:hAnsi="Book Antiqua" w:cs="SimSun"/>
          <w:i/>
          <w:iCs/>
          <w:kern w:val="0"/>
          <w:sz w:val="24"/>
          <w:szCs w:val="24"/>
        </w:rPr>
        <w:t xml:space="preserve">Drugs Today </w:t>
      </w:r>
      <w:r w:rsidRPr="009E1060">
        <w:rPr>
          <w:rFonts w:ascii="Book Antiqua" w:hAnsi="Book Antiqua" w:cs="SimSun"/>
          <w:iCs/>
          <w:kern w:val="0"/>
          <w:sz w:val="24"/>
          <w:szCs w:val="24"/>
        </w:rPr>
        <w:t>(</w:t>
      </w:r>
      <w:proofErr w:type="spellStart"/>
      <w:r w:rsidRPr="009E1060">
        <w:rPr>
          <w:rFonts w:ascii="Book Antiqua" w:hAnsi="Book Antiqua" w:cs="SimSun"/>
          <w:iCs/>
          <w:kern w:val="0"/>
          <w:sz w:val="24"/>
          <w:szCs w:val="24"/>
        </w:rPr>
        <w:t>Barc</w:t>
      </w:r>
      <w:proofErr w:type="spellEnd"/>
      <w:r w:rsidRPr="009E1060">
        <w:rPr>
          <w:rFonts w:ascii="Book Antiqua" w:hAnsi="Book Antiqua" w:cs="SimSun"/>
          <w:iCs/>
          <w:kern w:val="0"/>
          <w:sz w:val="24"/>
          <w:szCs w:val="24"/>
        </w:rPr>
        <w:t>)</w:t>
      </w:r>
      <w:r w:rsidRPr="00F57C26">
        <w:rPr>
          <w:rFonts w:ascii="Book Antiqua" w:hAnsi="Book Antiqua" w:cs="SimSun"/>
          <w:kern w:val="0"/>
          <w:sz w:val="24"/>
          <w:szCs w:val="24"/>
        </w:rPr>
        <w:t> 2006; </w:t>
      </w:r>
      <w:r w:rsidRPr="00F57C26">
        <w:rPr>
          <w:rFonts w:ascii="Book Antiqua" w:hAnsi="Book Antiqua" w:cs="SimSun"/>
          <w:b/>
          <w:bCs/>
          <w:kern w:val="0"/>
          <w:sz w:val="24"/>
          <w:szCs w:val="24"/>
        </w:rPr>
        <w:t>42</w:t>
      </w:r>
      <w:r w:rsidRPr="00F57C26">
        <w:rPr>
          <w:rFonts w:ascii="Book Antiqua" w:hAnsi="Book Antiqua" w:cs="SimSun"/>
          <w:kern w:val="0"/>
          <w:sz w:val="24"/>
          <w:szCs w:val="24"/>
        </w:rPr>
        <w:t>: 331-350 [PMID: 16801996 DOI: 10.1358/dot.2006.42.5.973580]</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15 </w:t>
      </w:r>
      <w:r w:rsidRPr="00F57C26">
        <w:rPr>
          <w:rFonts w:ascii="Book Antiqua" w:hAnsi="Book Antiqua" w:cs="SimSun"/>
          <w:b/>
          <w:bCs/>
          <w:kern w:val="0"/>
          <w:sz w:val="24"/>
          <w:szCs w:val="24"/>
        </w:rPr>
        <w:t>Ryan J</w:t>
      </w:r>
      <w:r w:rsidRPr="00F57C26">
        <w:rPr>
          <w:rFonts w:ascii="Book Antiqua" w:hAnsi="Book Antiqua" w:cs="SimSun"/>
          <w:kern w:val="0"/>
          <w:sz w:val="24"/>
          <w:szCs w:val="24"/>
        </w:rPr>
        <w:t>, Bolster F, Crosbie I, Kavanagh E. Antiplatelet medications and evolving antithrombotic medication. </w:t>
      </w:r>
      <w:r w:rsidRPr="00F57C26">
        <w:rPr>
          <w:rFonts w:ascii="Book Antiqua" w:hAnsi="Book Antiqua" w:cs="SimSun"/>
          <w:i/>
          <w:iCs/>
          <w:kern w:val="0"/>
          <w:sz w:val="24"/>
          <w:szCs w:val="24"/>
        </w:rPr>
        <w:t xml:space="preserve">Skeletal </w:t>
      </w:r>
      <w:proofErr w:type="spellStart"/>
      <w:r w:rsidRPr="00F57C26">
        <w:rPr>
          <w:rFonts w:ascii="Book Antiqua" w:hAnsi="Book Antiqua" w:cs="SimSun"/>
          <w:i/>
          <w:iCs/>
          <w:kern w:val="0"/>
          <w:sz w:val="24"/>
          <w:szCs w:val="24"/>
        </w:rPr>
        <w:t>Radiol</w:t>
      </w:r>
      <w:proofErr w:type="spellEnd"/>
      <w:r w:rsidRPr="00F57C26">
        <w:rPr>
          <w:rFonts w:ascii="Book Antiqua" w:hAnsi="Book Antiqua" w:cs="SimSun"/>
          <w:kern w:val="0"/>
          <w:sz w:val="24"/>
          <w:szCs w:val="24"/>
        </w:rPr>
        <w:t> 2013; </w:t>
      </w:r>
      <w:r w:rsidRPr="00F57C26">
        <w:rPr>
          <w:rFonts w:ascii="Book Antiqua" w:hAnsi="Book Antiqua" w:cs="SimSun"/>
          <w:b/>
          <w:bCs/>
          <w:kern w:val="0"/>
          <w:sz w:val="24"/>
          <w:szCs w:val="24"/>
        </w:rPr>
        <w:t>42</w:t>
      </w:r>
      <w:r w:rsidRPr="00F57C26">
        <w:rPr>
          <w:rFonts w:ascii="Book Antiqua" w:hAnsi="Book Antiqua" w:cs="SimSun"/>
          <w:kern w:val="0"/>
          <w:sz w:val="24"/>
          <w:szCs w:val="24"/>
        </w:rPr>
        <w:t>: 753-764 [PMID: 23334557 DOI: 10.1007/s00256-012-1555-6]</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16</w:t>
      </w:r>
      <w:r w:rsidRPr="00627CBA">
        <w:rPr>
          <w:rFonts w:ascii="Book Antiqua" w:hAnsi="Book Antiqua" w:cs="SimSun" w:hint="eastAsia"/>
          <w:b/>
          <w:kern w:val="0"/>
          <w:sz w:val="24"/>
          <w:szCs w:val="24"/>
        </w:rPr>
        <w:t xml:space="preserve"> </w:t>
      </w:r>
      <w:r w:rsidRPr="00F57C26">
        <w:rPr>
          <w:rFonts w:ascii="Book Antiqua" w:hAnsi="Book Antiqua" w:cs="SimSun"/>
          <w:b/>
          <w:kern w:val="0"/>
          <w:sz w:val="24"/>
          <w:szCs w:val="24"/>
        </w:rPr>
        <w:t>C</w:t>
      </w:r>
      <w:r w:rsidRPr="00627CBA">
        <w:rPr>
          <w:rFonts w:ascii="Book Antiqua" w:hAnsi="Book Antiqua" w:cs="SimSun"/>
          <w:b/>
          <w:kern w:val="0"/>
          <w:sz w:val="24"/>
          <w:szCs w:val="24"/>
        </w:rPr>
        <w:t>heng</w:t>
      </w:r>
      <w:r>
        <w:rPr>
          <w:rFonts w:ascii="Book Antiqua" w:hAnsi="Book Antiqua" w:cs="SimSun"/>
          <w:b/>
          <w:kern w:val="0"/>
          <w:sz w:val="24"/>
          <w:szCs w:val="24"/>
        </w:rPr>
        <w:t xml:space="preserve"> J</w:t>
      </w:r>
      <w:r w:rsidRPr="00F57C26">
        <w:rPr>
          <w:rFonts w:ascii="Book Antiqua" w:hAnsi="Book Antiqua" w:cs="SimSun"/>
          <w:b/>
          <w:kern w:val="0"/>
          <w:sz w:val="24"/>
          <w:szCs w:val="24"/>
        </w:rPr>
        <w:t>W,</w:t>
      </w:r>
      <w:r w:rsidRPr="00F57C26">
        <w:rPr>
          <w:rFonts w:ascii="Book Antiqua" w:hAnsi="Book Antiqua" w:cs="SimSun"/>
          <w:kern w:val="0"/>
          <w:sz w:val="24"/>
          <w:szCs w:val="24"/>
        </w:rPr>
        <w:t xml:space="preserve"> Vu H. </w:t>
      </w:r>
      <w:proofErr w:type="spellStart"/>
      <w:r w:rsidRPr="00F57C26">
        <w:rPr>
          <w:rFonts w:ascii="Book Antiqua" w:hAnsi="Book Antiqua" w:cs="SimSun"/>
          <w:kern w:val="0"/>
          <w:sz w:val="24"/>
          <w:szCs w:val="24"/>
        </w:rPr>
        <w:t>Dabigatranetexilate</w:t>
      </w:r>
      <w:proofErr w:type="spellEnd"/>
      <w:r w:rsidRPr="00F57C26">
        <w:rPr>
          <w:rFonts w:ascii="Book Antiqua" w:hAnsi="Book Antiqua" w:cs="SimSun"/>
          <w:kern w:val="0"/>
          <w:sz w:val="24"/>
          <w:szCs w:val="24"/>
        </w:rPr>
        <w:t xml:space="preserve">: an oral direct thrombin inhibitor for the management of thromboembolic disorders. </w:t>
      </w:r>
      <w:proofErr w:type="spellStart"/>
      <w:r w:rsidRPr="00F57C26">
        <w:rPr>
          <w:rFonts w:ascii="Book Antiqua" w:hAnsi="Book Antiqua" w:cs="SimSun"/>
          <w:i/>
          <w:kern w:val="0"/>
          <w:sz w:val="24"/>
          <w:szCs w:val="24"/>
        </w:rPr>
        <w:t>Clin</w:t>
      </w:r>
      <w:proofErr w:type="spellEnd"/>
      <w:r w:rsidRPr="00F57C26">
        <w:rPr>
          <w:rFonts w:ascii="Book Antiqua" w:hAnsi="Book Antiqua" w:cs="SimSun" w:hint="eastAsia"/>
          <w:i/>
          <w:kern w:val="0"/>
          <w:sz w:val="24"/>
          <w:szCs w:val="24"/>
        </w:rPr>
        <w:t xml:space="preserve"> </w:t>
      </w:r>
      <w:proofErr w:type="spellStart"/>
      <w:r w:rsidRPr="00F57C26">
        <w:rPr>
          <w:rFonts w:ascii="Book Antiqua" w:hAnsi="Book Antiqua" w:cs="SimSun"/>
          <w:i/>
          <w:kern w:val="0"/>
          <w:sz w:val="24"/>
          <w:szCs w:val="24"/>
        </w:rPr>
        <w:t>Ther</w:t>
      </w:r>
      <w:proofErr w:type="spellEnd"/>
      <w:r w:rsidRPr="00F57C26">
        <w:rPr>
          <w:rFonts w:ascii="Book Antiqua" w:hAnsi="Book Antiqua" w:cs="SimSun"/>
          <w:kern w:val="0"/>
          <w:sz w:val="24"/>
          <w:szCs w:val="24"/>
        </w:rPr>
        <w:t xml:space="preserve"> 2012, </w:t>
      </w:r>
      <w:r w:rsidRPr="00F57C26">
        <w:rPr>
          <w:rFonts w:ascii="Book Antiqua" w:hAnsi="Book Antiqua" w:cs="SimSun"/>
          <w:b/>
          <w:kern w:val="0"/>
          <w:sz w:val="24"/>
          <w:szCs w:val="24"/>
        </w:rPr>
        <w:t>34</w:t>
      </w:r>
      <w:r>
        <w:rPr>
          <w:rFonts w:ascii="Book Antiqua" w:hAnsi="Book Antiqua" w:cs="SimSun"/>
          <w:kern w:val="0"/>
          <w:sz w:val="24"/>
          <w:szCs w:val="24"/>
        </w:rPr>
        <w:t>: 766-</w:t>
      </w:r>
      <w:r>
        <w:rPr>
          <w:rFonts w:ascii="Book Antiqua" w:hAnsi="Book Antiqua" w:cs="SimSun" w:hint="eastAsia"/>
          <w:kern w:val="0"/>
          <w:sz w:val="24"/>
          <w:szCs w:val="24"/>
        </w:rPr>
        <w:t>7</w:t>
      </w:r>
      <w:r>
        <w:rPr>
          <w:rFonts w:ascii="Book Antiqua" w:hAnsi="Book Antiqua" w:cs="SimSun"/>
          <w:kern w:val="0"/>
          <w:sz w:val="24"/>
          <w:szCs w:val="24"/>
        </w:rPr>
        <w:t>87</w:t>
      </w:r>
    </w:p>
    <w:p w:rsidR="00FD0192" w:rsidRDefault="00FD0192" w:rsidP="00FD0192">
      <w:pPr>
        <w:widowControl/>
        <w:spacing w:line="360" w:lineRule="auto"/>
        <w:rPr>
          <w:rFonts w:ascii="Book Antiqua" w:hAnsi="Book Antiqua" w:cs="SimSun"/>
          <w:bCs/>
          <w:kern w:val="0"/>
          <w:sz w:val="24"/>
          <w:szCs w:val="24"/>
        </w:rPr>
      </w:pPr>
      <w:r w:rsidRPr="00F57C26">
        <w:rPr>
          <w:rFonts w:ascii="Book Antiqua" w:hAnsi="Book Antiqua" w:cs="SimSun"/>
          <w:kern w:val="0"/>
          <w:sz w:val="24"/>
          <w:szCs w:val="24"/>
        </w:rPr>
        <w:t>17 </w:t>
      </w:r>
      <w:proofErr w:type="spellStart"/>
      <w:r w:rsidRPr="00627CBA">
        <w:rPr>
          <w:rFonts w:ascii="Book Antiqua" w:hAnsi="Book Antiqua" w:cs="SimSun"/>
          <w:b/>
          <w:bCs/>
          <w:kern w:val="0"/>
          <w:sz w:val="24"/>
          <w:szCs w:val="24"/>
        </w:rPr>
        <w:t>Pignone</w:t>
      </w:r>
      <w:proofErr w:type="spellEnd"/>
      <w:r w:rsidRPr="00627CBA">
        <w:rPr>
          <w:rFonts w:ascii="Book Antiqua" w:hAnsi="Book Antiqua" w:cs="SimSun"/>
          <w:b/>
          <w:bCs/>
          <w:kern w:val="0"/>
          <w:sz w:val="24"/>
          <w:szCs w:val="24"/>
        </w:rPr>
        <w:t xml:space="preserve"> M</w:t>
      </w:r>
      <w:r w:rsidRPr="00F57C26">
        <w:rPr>
          <w:rFonts w:ascii="Book Antiqua" w:hAnsi="Book Antiqua" w:cs="SimSun"/>
          <w:bCs/>
          <w:kern w:val="0"/>
          <w:sz w:val="24"/>
          <w:szCs w:val="24"/>
        </w:rPr>
        <w:t xml:space="preserve">, Anderson G K, </w:t>
      </w:r>
      <w:proofErr w:type="spellStart"/>
      <w:r w:rsidRPr="00F57C26">
        <w:rPr>
          <w:rFonts w:ascii="Book Antiqua" w:hAnsi="Book Antiqua" w:cs="SimSun"/>
          <w:bCs/>
          <w:kern w:val="0"/>
          <w:sz w:val="24"/>
          <w:szCs w:val="24"/>
        </w:rPr>
        <w:t>Binns</w:t>
      </w:r>
      <w:proofErr w:type="spellEnd"/>
      <w:r w:rsidRPr="00F57C26">
        <w:rPr>
          <w:rFonts w:ascii="Book Antiqua" w:hAnsi="Book Antiqua" w:cs="SimSun"/>
          <w:bCs/>
          <w:kern w:val="0"/>
          <w:sz w:val="24"/>
          <w:szCs w:val="24"/>
        </w:rPr>
        <w:t xml:space="preserve"> K, </w:t>
      </w:r>
      <w:proofErr w:type="spellStart"/>
      <w:r w:rsidRPr="00627CBA">
        <w:rPr>
          <w:rFonts w:ascii="Book Antiqua" w:hAnsi="Book Antiqua" w:cs="SimSun"/>
          <w:bCs/>
          <w:kern w:val="0"/>
          <w:sz w:val="24"/>
          <w:szCs w:val="24"/>
        </w:rPr>
        <w:t>Tilson</w:t>
      </w:r>
      <w:proofErr w:type="spellEnd"/>
      <w:r w:rsidRPr="00627CBA">
        <w:rPr>
          <w:rFonts w:ascii="Book Antiqua" w:hAnsi="Book Antiqua" w:cs="SimSun"/>
          <w:bCs/>
          <w:kern w:val="0"/>
          <w:sz w:val="24"/>
          <w:szCs w:val="24"/>
        </w:rPr>
        <w:t xml:space="preserve"> HH, Weisman SM.</w:t>
      </w:r>
      <w:r w:rsidRPr="00F57C26">
        <w:rPr>
          <w:rFonts w:ascii="Book Antiqua" w:hAnsi="Book Antiqua" w:cs="SimSun"/>
          <w:bCs/>
          <w:kern w:val="0"/>
          <w:sz w:val="24"/>
          <w:szCs w:val="24"/>
        </w:rPr>
        <w:t xml:space="preserve"> Aspirin use among adults aged 40 and older in the United States: results of a national </w:t>
      </w:r>
      <w:r w:rsidRPr="00F57C26">
        <w:rPr>
          <w:rFonts w:ascii="Book Antiqua" w:hAnsi="Book Antiqua" w:cs="SimSun"/>
          <w:bCs/>
          <w:kern w:val="0"/>
          <w:sz w:val="24"/>
          <w:szCs w:val="24"/>
        </w:rPr>
        <w:lastRenderedPageBreak/>
        <w:t xml:space="preserve">survey. </w:t>
      </w:r>
      <w:r w:rsidRPr="00627CBA">
        <w:rPr>
          <w:rFonts w:ascii="Book Antiqua" w:hAnsi="Book Antiqua" w:cs="SimSun"/>
          <w:bCs/>
          <w:i/>
          <w:kern w:val="0"/>
          <w:sz w:val="24"/>
          <w:szCs w:val="24"/>
        </w:rPr>
        <w:t xml:space="preserve">Am J </w:t>
      </w:r>
      <w:proofErr w:type="spellStart"/>
      <w:r w:rsidRPr="00627CBA">
        <w:rPr>
          <w:rFonts w:ascii="Book Antiqua" w:hAnsi="Book Antiqua" w:cs="SimSun"/>
          <w:bCs/>
          <w:i/>
          <w:kern w:val="0"/>
          <w:sz w:val="24"/>
          <w:szCs w:val="24"/>
        </w:rPr>
        <w:t>Prev</w:t>
      </w:r>
      <w:proofErr w:type="spellEnd"/>
      <w:r w:rsidRPr="00627CBA">
        <w:rPr>
          <w:rFonts w:ascii="Book Antiqua" w:hAnsi="Book Antiqua" w:cs="SimSun"/>
          <w:bCs/>
          <w:i/>
          <w:kern w:val="0"/>
          <w:sz w:val="24"/>
          <w:szCs w:val="24"/>
        </w:rPr>
        <w:t xml:space="preserve"> Med</w:t>
      </w:r>
      <w:r w:rsidRPr="00F57C26">
        <w:rPr>
          <w:rFonts w:ascii="Book Antiqua" w:hAnsi="Book Antiqua" w:cs="SimSun"/>
          <w:bCs/>
          <w:kern w:val="0"/>
          <w:sz w:val="24"/>
          <w:szCs w:val="24"/>
        </w:rPr>
        <w:t xml:space="preserve"> 2007</w:t>
      </w:r>
      <w:r w:rsidR="009E1060">
        <w:rPr>
          <w:rFonts w:ascii="Book Antiqua" w:hAnsi="Book Antiqua" w:cs="SimSun" w:hint="eastAsia"/>
          <w:bCs/>
          <w:kern w:val="0"/>
          <w:sz w:val="24"/>
          <w:szCs w:val="24"/>
        </w:rPr>
        <w:t>;</w:t>
      </w:r>
      <w:r w:rsidRPr="00F57C26">
        <w:rPr>
          <w:rFonts w:ascii="Book Antiqua" w:hAnsi="Book Antiqua" w:cs="SimSun"/>
          <w:bCs/>
          <w:kern w:val="0"/>
          <w:sz w:val="24"/>
          <w:szCs w:val="24"/>
        </w:rPr>
        <w:t xml:space="preserve"> </w:t>
      </w:r>
      <w:r w:rsidRPr="00627CBA">
        <w:rPr>
          <w:rFonts w:ascii="Book Antiqua" w:hAnsi="Book Antiqua" w:cs="SimSun"/>
          <w:b/>
          <w:bCs/>
          <w:kern w:val="0"/>
          <w:sz w:val="24"/>
          <w:szCs w:val="24"/>
        </w:rPr>
        <w:t>32</w:t>
      </w:r>
      <w:r w:rsidRPr="00F57C26">
        <w:rPr>
          <w:rFonts w:ascii="Book Antiqua" w:hAnsi="Book Antiqua" w:cs="SimSun"/>
          <w:bCs/>
          <w:kern w:val="0"/>
          <w:sz w:val="24"/>
          <w:szCs w:val="24"/>
        </w:rPr>
        <w:t>: 403-</w:t>
      </w:r>
      <w:r>
        <w:rPr>
          <w:rFonts w:ascii="Book Antiqua" w:hAnsi="Book Antiqua" w:cs="SimSun" w:hint="eastAsia"/>
          <w:bCs/>
          <w:kern w:val="0"/>
          <w:sz w:val="24"/>
          <w:szCs w:val="24"/>
        </w:rPr>
        <w:t>40</w:t>
      </w:r>
      <w:r>
        <w:rPr>
          <w:rFonts w:ascii="Book Antiqua" w:hAnsi="Book Antiqua" w:cs="SimSun"/>
          <w:bCs/>
          <w:kern w:val="0"/>
          <w:sz w:val="24"/>
          <w:szCs w:val="24"/>
        </w:rPr>
        <w:t>7</w:t>
      </w:r>
      <w:r>
        <w:rPr>
          <w:rFonts w:ascii="Book Antiqua" w:hAnsi="Book Antiqua" w:cs="SimSun" w:hint="eastAsia"/>
          <w:bCs/>
          <w:kern w:val="0"/>
          <w:sz w:val="24"/>
          <w:szCs w:val="24"/>
        </w:rPr>
        <w:t xml:space="preserve"> </w:t>
      </w:r>
      <w:r w:rsidRPr="00F57C26">
        <w:rPr>
          <w:rFonts w:ascii="Book Antiqua" w:hAnsi="Book Antiqua" w:cs="SimSun"/>
          <w:bCs/>
          <w:kern w:val="0"/>
          <w:sz w:val="24"/>
          <w:szCs w:val="24"/>
        </w:rPr>
        <w:t>[</w:t>
      </w:r>
      <w:r w:rsidRPr="00627CBA">
        <w:rPr>
          <w:rFonts w:ascii="Book Antiqua" w:hAnsi="Book Antiqua" w:cs="SimSun"/>
          <w:bCs/>
          <w:kern w:val="0"/>
          <w:sz w:val="24"/>
          <w:szCs w:val="24"/>
        </w:rPr>
        <w:t>PMID: 17478266 DOI: 10.1016/j.amepre.2007.01.010</w:t>
      </w:r>
      <w:r w:rsidRPr="00F57C26">
        <w:rPr>
          <w:rFonts w:ascii="Book Antiqua" w:hAnsi="Book Antiqua" w:cs="SimSun"/>
          <w:bCs/>
          <w:kern w:val="0"/>
          <w:sz w:val="24"/>
          <w:szCs w:val="24"/>
        </w:rPr>
        <w:t>]</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18 </w:t>
      </w:r>
      <w:proofErr w:type="spellStart"/>
      <w:r w:rsidRPr="00F57C26">
        <w:rPr>
          <w:rFonts w:ascii="Book Antiqua" w:hAnsi="Book Antiqua" w:cs="SimSun"/>
          <w:b/>
          <w:bCs/>
          <w:kern w:val="0"/>
          <w:sz w:val="24"/>
          <w:szCs w:val="24"/>
        </w:rPr>
        <w:t>Theocharis</w:t>
      </w:r>
      <w:proofErr w:type="spellEnd"/>
      <w:r w:rsidRPr="00F57C26">
        <w:rPr>
          <w:rFonts w:ascii="Book Antiqua" w:hAnsi="Book Antiqua" w:cs="SimSun"/>
          <w:b/>
          <w:bCs/>
          <w:kern w:val="0"/>
          <w:sz w:val="24"/>
          <w:szCs w:val="24"/>
        </w:rPr>
        <w:t xml:space="preserve"> GJ</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Thomopoulos</w:t>
      </w:r>
      <w:proofErr w:type="spellEnd"/>
      <w:r w:rsidRPr="00F57C26">
        <w:rPr>
          <w:rFonts w:ascii="Book Antiqua" w:hAnsi="Book Antiqua" w:cs="SimSun"/>
          <w:kern w:val="0"/>
          <w:sz w:val="24"/>
          <w:szCs w:val="24"/>
        </w:rPr>
        <w:t xml:space="preserve"> KC, </w:t>
      </w:r>
      <w:proofErr w:type="spellStart"/>
      <w:r w:rsidRPr="00F57C26">
        <w:rPr>
          <w:rFonts w:ascii="Book Antiqua" w:hAnsi="Book Antiqua" w:cs="SimSun"/>
          <w:kern w:val="0"/>
          <w:sz w:val="24"/>
          <w:szCs w:val="24"/>
        </w:rPr>
        <w:t>Sakellaropoulos</w:t>
      </w:r>
      <w:proofErr w:type="spellEnd"/>
      <w:r w:rsidRPr="00F57C26">
        <w:rPr>
          <w:rFonts w:ascii="Book Antiqua" w:hAnsi="Book Antiqua" w:cs="SimSun"/>
          <w:kern w:val="0"/>
          <w:sz w:val="24"/>
          <w:szCs w:val="24"/>
        </w:rPr>
        <w:t xml:space="preserve"> G, </w:t>
      </w:r>
      <w:proofErr w:type="spellStart"/>
      <w:r w:rsidRPr="00F57C26">
        <w:rPr>
          <w:rFonts w:ascii="Book Antiqua" w:hAnsi="Book Antiqua" w:cs="SimSun"/>
          <w:kern w:val="0"/>
          <w:sz w:val="24"/>
          <w:szCs w:val="24"/>
        </w:rPr>
        <w:t>Katsakoulis</w:t>
      </w:r>
      <w:proofErr w:type="spellEnd"/>
      <w:r w:rsidRPr="00F57C26">
        <w:rPr>
          <w:rFonts w:ascii="Book Antiqua" w:hAnsi="Book Antiqua" w:cs="SimSun"/>
          <w:kern w:val="0"/>
          <w:sz w:val="24"/>
          <w:szCs w:val="24"/>
        </w:rPr>
        <w:t xml:space="preserve"> E, </w:t>
      </w:r>
      <w:proofErr w:type="spellStart"/>
      <w:r w:rsidRPr="00F57C26">
        <w:rPr>
          <w:rFonts w:ascii="Book Antiqua" w:hAnsi="Book Antiqua" w:cs="SimSun"/>
          <w:kern w:val="0"/>
          <w:sz w:val="24"/>
          <w:szCs w:val="24"/>
        </w:rPr>
        <w:t>Nikolopoulou</w:t>
      </w:r>
      <w:proofErr w:type="spellEnd"/>
      <w:r w:rsidRPr="00F57C26">
        <w:rPr>
          <w:rFonts w:ascii="Book Antiqua" w:hAnsi="Book Antiqua" w:cs="SimSun"/>
          <w:kern w:val="0"/>
          <w:sz w:val="24"/>
          <w:szCs w:val="24"/>
        </w:rPr>
        <w:t xml:space="preserve"> V. Changing trends in the epidemiology and clinical outcome of acute upper gastrointestinal bleeding in a defined geographical area in Greece. </w:t>
      </w:r>
      <w:r w:rsidRPr="00F57C26">
        <w:rPr>
          <w:rFonts w:ascii="Book Antiqua" w:hAnsi="Book Antiqua" w:cs="SimSun"/>
          <w:i/>
          <w:iCs/>
          <w:kern w:val="0"/>
          <w:sz w:val="24"/>
          <w:szCs w:val="24"/>
        </w:rPr>
        <w:t xml:space="preserve">J </w:t>
      </w:r>
      <w:proofErr w:type="spellStart"/>
      <w:r w:rsidRPr="00F57C26">
        <w:rPr>
          <w:rFonts w:ascii="Book Antiqua" w:hAnsi="Book Antiqua" w:cs="SimSun"/>
          <w:i/>
          <w:iCs/>
          <w:kern w:val="0"/>
          <w:sz w:val="24"/>
          <w:szCs w:val="24"/>
        </w:rPr>
        <w:t>Clin</w:t>
      </w:r>
      <w:proofErr w:type="spellEnd"/>
      <w:r w:rsidRPr="00F57C26">
        <w:rPr>
          <w:rFonts w:ascii="Book Antiqua" w:hAnsi="Book Antiqua" w:cs="SimSun"/>
          <w:i/>
          <w:iCs/>
          <w:kern w:val="0"/>
          <w:sz w:val="24"/>
          <w:szCs w:val="24"/>
        </w:rPr>
        <w:t xml:space="preserve"> </w:t>
      </w:r>
      <w:proofErr w:type="spellStart"/>
      <w:r w:rsidRPr="00F57C26">
        <w:rPr>
          <w:rFonts w:ascii="Book Antiqua" w:hAnsi="Book Antiqua" w:cs="SimSun"/>
          <w:i/>
          <w:iCs/>
          <w:kern w:val="0"/>
          <w:sz w:val="24"/>
          <w:szCs w:val="24"/>
        </w:rPr>
        <w:t>Gastroenterol</w:t>
      </w:r>
      <w:proofErr w:type="spellEnd"/>
      <w:r w:rsidRPr="00F57C26">
        <w:rPr>
          <w:rFonts w:ascii="Book Antiqua" w:hAnsi="Book Antiqua" w:cs="SimSun"/>
          <w:kern w:val="0"/>
          <w:sz w:val="24"/>
          <w:szCs w:val="24"/>
        </w:rPr>
        <w:t> 2008; </w:t>
      </w:r>
      <w:r w:rsidRPr="00F57C26">
        <w:rPr>
          <w:rFonts w:ascii="Book Antiqua" w:hAnsi="Book Antiqua" w:cs="SimSun"/>
          <w:b/>
          <w:bCs/>
          <w:kern w:val="0"/>
          <w:sz w:val="24"/>
          <w:szCs w:val="24"/>
        </w:rPr>
        <w:t>42</w:t>
      </w:r>
      <w:r w:rsidRPr="00F57C26">
        <w:rPr>
          <w:rFonts w:ascii="Book Antiqua" w:hAnsi="Book Antiqua" w:cs="SimSun"/>
          <w:kern w:val="0"/>
          <w:sz w:val="24"/>
          <w:szCs w:val="24"/>
        </w:rPr>
        <w:t>: 128-133 [PMID: 18209579 DOI: 10.1097/01.mcg.0000248004.73075.ad]</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19 </w:t>
      </w:r>
      <w:proofErr w:type="spellStart"/>
      <w:r w:rsidRPr="00F57C26">
        <w:rPr>
          <w:rFonts w:ascii="Book Antiqua" w:hAnsi="Book Antiqua" w:cs="SimSun"/>
          <w:b/>
          <w:bCs/>
          <w:kern w:val="0"/>
          <w:sz w:val="24"/>
          <w:szCs w:val="24"/>
        </w:rPr>
        <w:t>Loperfido</w:t>
      </w:r>
      <w:proofErr w:type="spellEnd"/>
      <w:r w:rsidRPr="00F57C26">
        <w:rPr>
          <w:rFonts w:ascii="Book Antiqua" w:hAnsi="Book Antiqua" w:cs="SimSun"/>
          <w:b/>
          <w:bCs/>
          <w:kern w:val="0"/>
          <w:sz w:val="24"/>
          <w:szCs w:val="24"/>
        </w:rPr>
        <w:t xml:space="preserve"> S</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Baldo</w:t>
      </w:r>
      <w:proofErr w:type="spellEnd"/>
      <w:r w:rsidRPr="00F57C26">
        <w:rPr>
          <w:rFonts w:ascii="Book Antiqua" w:hAnsi="Book Antiqua" w:cs="SimSun"/>
          <w:kern w:val="0"/>
          <w:sz w:val="24"/>
          <w:szCs w:val="24"/>
        </w:rPr>
        <w:t xml:space="preserve"> V, </w:t>
      </w:r>
      <w:proofErr w:type="spellStart"/>
      <w:r w:rsidRPr="00F57C26">
        <w:rPr>
          <w:rFonts w:ascii="Book Antiqua" w:hAnsi="Book Antiqua" w:cs="SimSun"/>
          <w:kern w:val="0"/>
          <w:sz w:val="24"/>
          <w:szCs w:val="24"/>
        </w:rPr>
        <w:t>Piovesana</w:t>
      </w:r>
      <w:proofErr w:type="spellEnd"/>
      <w:r w:rsidRPr="00F57C26">
        <w:rPr>
          <w:rFonts w:ascii="Book Antiqua" w:hAnsi="Book Antiqua" w:cs="SimSun"/>
          <w:kern w:val="0"/>
          <w:sz w:val="24"/>
          <w:szCs w:val="24"/>
        </w:rPr>
        <w:t xml:space="preserve"> E, </w:t>
      </w:r>
      <w:proofErr w:type="spellStart"/>
      <w:r w:rsidRPr="00F57C26">
        <w:rPr>
          <w:rFonts w:ascii="Book Antiqua" w:hAnsi="Book Antiqua" w:cs="SimSun"/>
          <w:kern w:val="0"/>
          <w:sz w:val="24"/>
          <w:szCs w:val="24"/>
        </w:rPr>
        <w:t>Bellina</w:t>
      </w:r>
      <w:proofErr w:type="spellEnd"/>
      <w:r w:rsidRPr="00F57C26">
        <w:rPr>
          <w:rFonts w:ascii="Book Antiqua" w:hAnsi="Book Antiqua" w:cs="SimSun"/>
          <w:kern w:val="0"/>
          <w:sz w:val="24"/>
          <w:szCs w:val="24"/>
        </w:rPr>
        <w:t xml:space="preserve"> L, Rossi K, </w:t>
      </w:r>
      <w:proofErr w:type="spellStart"/>
      <w:r w:rsidRPr="00F57C26">
        <w:rPr>
          <w:rFonts w:ascii="Book Antiqua" w:hAnsi="Book Antiqua" w:cs="SimSun"/>
          <w:kern w:val="0"/>
          <w:sz w:val="24"/>
          <w:szCs w:val="24"/>
        </w:rPr>
        <w:t>Groppo</w:t>
      </w:r>
      <w:proofErr w:type="spellEnd"/>
      <w:r w:rsidRPr="00F57C26">
        <w:rPr>
          <w:rFonts w:ascii="Book Antiqua" w:hAnsi="Book Antiqua" w:cs="SimSun"/>
          <w:kern w:val="0"/>
          <w:sz w:val="24"/>
          <w:szCs w:val="24"/>
        </w:rPr>
        <w:t xml:space="preserve"> M, </w:t>
      </w:r>
      <w:proofErr w:type="spellStart"/>
      <w:r w:rsidRPr="00F57C26">
        <w:rPr>
          <w:rFonts w:ascii="Book Antiqua" w:hAnsi="Book Antiqua" w:cs="SimSun"/>
          <w:kern w:val="0"/>
          <w:sz w:val="24"/>
          <w:szCs w:val="24"/>
        </w:rPr>
        <w:t>Caroli</w:t>
      </w:r>
      <w:proofErr w:type="spellEnd"/>
      <w:r w:rsidRPr="00F57C26">
        <w:rPr>
          <w:rFonts w:ascii="Book Antiqua" w:hAnsi="Book Antiqua" w:cs="SimSun"/>
          <w:kern w:val="0"/>
          <w:sz w:val="24"/>
          <w:szCs w:val="24"/>
        </w:rPr>
        <w:t xml:space="preserve"> A, Dal </w:t>
      </w:r>
      <w:proofErr w:type="spellStart"/>
      <w:r w:rsidRPr="00F57C26">
        <w:rPr>
          <w:rFonts w:ascii="Book Antiqua" w:hAnsi="Book Antiqua" w:cs="SimSun"/>
          <w:kern w:val="0"/>
          <w:sz w:val="24"/>
          <w:szCs w:val="24"/>
        </w:rPr>
        <w:t>Bò</w:t>
      </w:r>
      <w:proofErr w:type="spellEnd"/>
      <w:r w:rsidRPr="00F57C26">
        <w:rPr>
          <w:rFonts w:ascii="Book Antiqua" w:hAnsi="Book Antiqua" w:cs="SimSun"/>
          <w:kern w:val="0"/>
          <w:sz w:val="24"/>
          <w:szCs w:val="24"/>
        </w:rPr>
        <w:t xml:space="preserve"> N, Monica F, </w:t>
      </w:r>
      <w:proofErr w:type="spellStart"/>
      <w:r w:rsidRPr="00F57C26">
        <w:rPr>
          <w:rFonts w:ascii="Book Antiqua" w:hAnsi="Book Antiqua" w:cs="SimSun"/>
          <w:kern w:val="0"/>
          <w:sz w:val="24"/>
          <w:szCs w:val="24"/>
        </w:rPr>
        <w:t>Fabris</w:t>
      </w:r>
      <w:proofErr w:type="spellEnd"/>
      <w:r w:rsidRPr="00F57C26">
        <w:rPr>
          <w:rFonts w:ascii="Book Antiqua" w:hAnsi="Book Antiqua" w:cs="SimSun"/>
          <w:kern w:val="0"/>
          <w:sz w:val="24"/>
          <w:szCs w:val="24"/>
        </w:rPr>
        <w:t xml:space="preserve"> L, </w:t>
      </w:r>
      <w:proofErr w:type="spellStart"/>
      <w:r w:rsidRPr="00F57C26">
        <w:rPr>
          <w:rFonts w:ascii="Book Antiqua" w:hAnsi="Book Antiqua" w:cs="SimSun"/>
          <w:kern w:val="0"/>
          <w:sz w:val="24"/>
          <w:szCs w:val="24"/>
        </w:rPr>
        <w:t>Salvat</w:t>
      </w:r>
      <w:proofErr w:type="spellEnd"/>
      <w:r w:rsidRPr="00F57C26">
        <w:rPr>
          <w:rFonts w:ascii="Book Antiqua" w:hAnsi="Book Antiqua" w:cs="SimSun"/>
          <w:kern w:val="0"/>
          <w:sz w:val="24"/>
          <w:szCs w:val="24"/>
        </w:rPr>
        <w:t xml:space="preserve"> HH, </w:t>
      </w:r>
      <w:proofErr w:type="spellStart"/>
      <w:r w:rsidRPr="00F57C26">
        <w:rPr>
          <w:rFonts w:ascii="Book Antiqua" w:hAnsi="Book Antiqua" w:cs="SimSun"/>
          <w:kern w:val="0"/>
          <w:sz w:val="24"/>
          <w:szCs w:val="24"/>
        </w:rPr>
        <w:t>Bassi</w:t>
      </w:r>
      <w:proofErr w:type="spellEnd"/>
      <w:r w:rsidRPr="00F57C26">
        <w:rPr>
          <w:rFonts w:ascii="Book Antiqua" w:hAnsi="Book Antiqua" w:cs="SimSun"/>
          <w:kern w:val="0"/>
          <w:sz w:val="24"/>
          <w:szCs w:val="24"/>
        </w:rPr>
        <w:t xml:space="preserve"> N, </w:t>
      </w:r>
      <w:proofErr w:type="spellStart"/>
      <w:r w:rsidRPr="00F57C26">
        <w:rPr>
          <w:rFonts w:ascii="Book Antiqua" w:hAnsi="Book Antiqua" w:cs="SimSun"/>
          <w:kern w:val="0"/>
          <w:sz w:val="24"/>
          <w:szCs w:val="24"/>
        </w:rPr>
        <w:t>Okolicsanyi</w:t>
      </w:r>
      <w:proofErr w:type="spellEnd"/>
      <w:r w:rsidRPr="00F57C26">
        <w:rPr>
          <w:rFonts w:ascii="Book Antiqua" w:hAnsi="Book Antiqua" w:cs="SimSun"/>
          <w:kern w:val="0"/>
          <w:sz w:val="24"/>
          <w:szCs w:val="24"/>
        </w:rPr>
        <w:t xml:space="preserve"> L. Changing trends in acute upper-GI bleeding: a population-based study. </w:t>
      </w:r>
      <w:proofErr w:type="spellStart"/>
      <w:r w:rsidRPr="00F57C26">
        <w:rPr>
          <w:rFonts w:ascii="Book Antiqua" w:hAnsi="Book Antiqua" w:cs="SimSun"/>
          <w:i/>
          <w:iCs/>
          <w:kern w:val="0"/>
          <w:sz w:val="24"/>
          <w:szCs w:val="24"/>
        </w:rPr>
        <w:t>Gastrointest</w:t>
      </w:r>
      <w:proofErr w:type="spellEnd"/>
      <w:r w:rsidRPr="00F57C26">
        <w:rPr>
          <w:rFonts w:ascii="Book Antiqua" w:hAnsi="Book Antiqua" w:cs="SimSun"/>
          <w:i/>
          <w:iCs/>
          <w:kern w:val="0"/>
          <w:sz w:val="24"/>
          <w:szCs w:val="24"/>
        </w:rPr>
        <w:t xml:space="preserve"> </w:t>
      </w:r>
      <w:proofErr w:type="spellStart"/>
      <w:r w:rsidRPr="00F57C26">
        <w:rPr>
          <w:rFonts w:ascii="Book Antiqua" w:hAnsi="Book Antiqua" w:cs="SimSun"/>
          <w:i/>
          <w:iCs/>
          <w:kern w:val="0"/>
          <w:sz w:val="24"/>
          <w:szCs w:val="24"/>
        </w:rPr>
        <w:t>Endosc</w:t>
      </w:r>
      <w:proofErr w:type="spellEnd"/>
      <w:r w:rsidRPr="00F57C26">
        <w:rPr>
          <w:rFonts w:ascii="Book Antiqua" w:hAnsi="Book Antiqua" w:cs="SimSun"/>
          <w:kern w:val="0"/>
          <w:sz w:val="24"/>
          <w:szCs w:val="24"/>
        </w:rPr>
        <w:t> 2009; </w:t>
      </w:r>
      <w:r w:rsidRPr="00F57C26">
        <w:rPr>
          <w:rFonts w:ascii="Book Antiqua" w:hAnsi="Book Antiqua" w:cs="SimSun"/>
          <w:b/>
          <w:bCs/>
          <w:kern w:val="0"/>
          <w:sz w:val="24"/>
          <w:szCs w:val="24"/>
        </w:rPr>
        <w:t>70</w:t>
      </w:r>
      <w:r w:rsidRPr="00F57C26">
        <w:rPr>
          <w:rFonts w:ascii="Book Antiqua" w:hAnsi="Book Antiqua" w:cs="SimSun"/>
          <w:kern w:val="0"/>
          <w:sz w:val="24"/>
          <w:szCs w:val="24"/>
        </w:rPr>
        <w:t>: 212-224 [PMID: 19409558 DOI: 10.1016/j.gie.2008.10.051]</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20 </w:t>
      </w:r>
      <w:r w:rsidRPr="00F57C26">
        <w:rPr>
          <w:rFonts w:ascii="Book Antiqua" w:hAnsi="Book Antiqua" w:cs="SimSun"/>
          <w:b/>
          <w:bCs/>
          <w:kern w:val="0"/>
          <w:sz w:val="24"/>
          <w:szCs w:val="24"/>
        </w:rPr>
        <w:t>Weil J</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Langman</w:t>
      </w:r>
      <w:proofErr w:type="spellEnd"/>
      <w:r w:rsidRPr="00F57C26">
        <w:rPr>
          <w:rFonts w:ascii="Book Antiqua" w:hAnsi="Book Antiqua" w:cs="SimSun"/>
          <w:kern w:val="0"/>
          <w:sz w:val="24"/>
          <w:szCs w:val="24"/>
        </w:rPr>
        <w:t xml:space="preserve"> MJ, Wainwright P, Lawson DH, Rawlins M, Logan RF, Brown TP, </w:t>
      </w:r>
      <w:proofErr w:type="spellStart"/>
      <w:r w:rsidRPr="00F57C26">
        <w:rPr>
          <w:rFonts w:ascii="Book Antiqua" w:hAnsi="Book Antiqua" w:cs="SimSun"/>
          <w:kern w:val="0"/>
          <w:sz w:val="24"/>
          <w:szCs w:val="24"/>
        </w:rPr>
        <w:t>Vessey</w:t>
      </w:r>
      <w:proofErr w:type="spellEnd"/>
      <w:r w:rsidRPr="00F57C26">
        <w:rPr>
          <w:rFonts w:ascii="Book Antiqua" w:hAnsi="Book Antiqua" w:cs="SimSun"/>
          <w:kern w:val="0"/>
          <w:sz w:val="24"/>
          <w:szCs w:val="24"/>
        </w:rPr>
        <w:t xml:space="preserve"> MP, Murphy M, Colin-Jones DG. Peptic ulcer bleeding: accessory risk factors and interactions with non-steroidal anti-inflammatory drugs. </w:t>
      </w:r>
      <w:r w:rsidRPr="00F57C26">
        <w:rPr>
          <w:rFonts w:ascii="Book Antiqua" w:hAnsi="Book Antiqua" w:cs="SimSun"/>
          <w:i/>
          <w:iCs/>
          <w:kern w:val="0"/>
          <w:sz w:val="24"/>
          <w:szCs w:val="24"/>
        </w:rPr>
        <w:t>Gut</w:t>
      </w:r>
      <w:r w:rsidRPr="00F57C26">
        <w:rPr>
          <w:rFonts w:ascii="Book Antiqua" w:hAnsi="Book Antiqua" w:cs="SimSun"/>
          <w:kern w:val="0"/>
          <w:sz w:val="24"/>
          <w:szCs w:val="24"/>
        </w:rPr>
        <w:t> 2000; </w:t>
      </w:r>
      <w:r w:rsidRPr="00F57C26">
        <w:rPr>
          <w:rFonts w:ascii="Book Antiqua" w:hAnsi="Book Antiqua" w:cs="SimSun"/>
          <w:b/>
          <w:bCs/>
          <w:kern w:val="0"/>
          <w:sz w:val="24"/>
          <w:szCs w:val="24"/>
        </w:rPr>
        <w:t>46</w:t>
      </w:r>
      <w:r w:rsidRPr="00F57C26">
        <w:rPr>
          <w:rFonts w:ascii="Book Antiqua" w:hAnsi="Book Antiqua" w:cs="SimSun"/>
          <w:kern w:val="0"/>
          <w:sz w:val="24"/>
          <w:szCs w:val="24"/>
        </w:rPr>
        <w:t>: 27-31 [PMID: 10601050 DOI: 10.1136/gut.46.1.27]</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21 </w:t>
      </w:r>
      <w:r w:rsidRPr="00F57C26">
        <w:rPr>
          <w:rFonts w:ascii="Book Antiqua" w:hAnsi="Book Antiqua" w:cs="SimSun"/>
          <w:b/>
          <w:bCs/>
          <w:kern w:val="0"/>
          <w:sz w:val="24"/>
          <w:szCs w:val="24"/>
        </w:rPr>
        <w:t>Schwartz DJ</w:t>
      </w:r>
      <w:r w:rsidRPr="00F57C26">
        <w:rPr>
          <w:rFonts w:ascii="Book Antiqua" w:hAnsi="Book Antiqua" w:cs="SimSun"/>
          <w:kern w:val="0"/>
          <w:sz w:val="24"/>
          <w:szCs w:val="24"/>
        </w:rPr>
        <w:t>. Aspirin in the prevention of cardiovascular disease in women. </w:t>
      </w:r>
      <w:r w:rsidRPr="00F57C26">
        <w:rPr>
          <w:rFonts w:ascii="Book Antiqua" w:hAnsi="Book Antiqua" w:cs="SimSun"/>
          <w:i/>
          <w:iCs/>
          <w:kern w:val="0"/>
          <w:sz w:val="24"/>
          <w:szCs w:val="24"/>
        </w:rPr>
        <w:t xml:space="preserve">N </w:t>
      </w:r>
      <w:proofErr w:type="spellStart"/>
      <w:r w:rsidRPr="00F57C26">
        <w:rPr>
          <w:rFonts w:ascii="Book Antiqua" w:hAnsi="Book Antiqua" w:cs="SimSun"/>
          <w:i/>
          <w:iCs/>
          <w:kern w:val="0"/>
          <w:sz w:val="24"/>
          <w:szCs w:val="24"/>
        </w:rPr>
        <w:t>Engl</w:t>
      </w:r>
      <w:proofErr w:type="spellEnd"/>
      <w:r w:rsidRPr="00F57C26">
        <w:rPr>
          <w:rFonts w:ascii="Book Antiqua" w:hAnsi="Book Antiqua" w:cs="SimSun"/>
          <w:i/>
          <w:iCs/>
          <w:kern w:val="0"/>
          <w:sz w:val="24"/>
          <w:szCs w:val="24"/>
        </w:rPr>
        <w:t xml:space="preserve"> J Med</w:t>
      </w:r>
      <w:r w:rsidRPr="00F57C26">
        <w:rPr>
          <w:rFonts w:ascii="Book Antiqua" w:hAnsi="Book Antiqua" w:cs="SimSun"/>
          <w:kern w:val="0"/>
          <w:sz w:val="24"/>
          <w:szCs w:val="24"/>
        </w:rPr>
        <w:t> 2005; </w:t>
      </w:r>
      <w:r w:rsidRPr="00F57C26">
        <w:rPr>
          <w:rFonts w:ascii="Book Antiqua" w:hAnsi="Book Antiqua" w:cs="SimSun"/>
          <w:b/>
          <w:bCs/>
          <w:kern w:val="0"/>
          <w:sz w:val="24"/>
          <w:szCs w:val="24"/>
        </w:rPr>
        <w:t>352</w:t>
      </w:r>
      <w:r w:rsidRPr="00F57C26">
        <w:rPr>
          <w:rFonts w:ascii="Book Antiqua" w:hAnsi="Book Antiqua" w:cs="SimSun"/>
          <w:kern w:val="0"/>
          <w:sz w:val="24"/>
          <w:szCs w:val="24"/>
        </w:rPr>
        <w:t>: 2751-272; author reply 2751-272; [PMID: 15987927 DOI: 10.1056/NEJM200506303522617]</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22 </w:t>
      </w:r>
      <w:r w:rsidRPr="00F57C26">
        <w:rPr>
          <w:rFonts w:ascii="Book Antiqua" w:hAnsi="Book Antiqua" w:cs="SimSun"/>
          <w:b/>
          <w:bCs/>
          <w:kern w:val="0"/>
          <w:sz w:val="24"/>
          <w:szCs w:val="24"/>
        </w:rPr>
        <w:t>Berger JS</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Lala</w:t>
      </w:r>
      <w:proofErr w:type="spellEnd"/>
      <w:r w:rsidRPr="00F57C26">
        <w:rPr>
          <w:rFonts w:ascii="Book Antiqua" w:hAnsi="Book Antiqua" w:cs="SimSun"/>
          <w:kern w:val="0"/>
          <w:sz w:val="24"/>
          <w:szCs w:val="24"/>
        </w:rPr>
        <w:t xml:space="preserve"> A, </w:t>
      </w:r>
      <w:proofErr w:type="spellStart"/>
      <w:r w:rsidRPr="00F57C26">
        <w:rPr>
          <w:rFonts w:ascii="Book Antiqua" w:hAnsi="Book Antiqua" w:cs="SimSun"/>
          <w:kern w:val="0"/>
          <w:sz w:val="24"/>
          <w:szCs w:val="24"/>
        </w:rPr>
        <w:t>Krantz</w:t>
      </w:r>
      <w:proofErr w:type="spellEnd"/>
      <w:r w:rsidRPr="00F57C26">
        <w:rPr>
          <w:rFonts w:ascii="Book Antiqua" w:hAnsi="Book Antiqua" w:cs="SimSun"/>
          <w:kern w:val="0"/>
          <w:sz w:val="24"/>
          <w:szCs w:val="24"/>
        </w:rPr>
        <w:t xml:space="preserve"> MJ, Baker GS, Hiatt WR. Aspirin for the prevention of cardiovascular events in patients without clinical cardiovascular disease: a meta-analysis of randomized trials. </w:t>
      </w:r>
      <w:r w:rsidRPr="00F57C26">
        <w:rPr>
          <w:rFonts w:ascii="Book Antiqua" w:hAnsi="Book Antiqua" w:cs="SimSun"/>
          <w:i/>
          <w:iCs/>
          <w:kern w:val="0"/>
          <w:sz w:val="24"/>
          <w:szCs w:val="24"/>
        </w:rPr>
        <w:t>Am Heart J</w:t>
      </w:r>
      <w:r w:rsidRPr="00F57C26">
        <w:rPr>
          <w:rFonts w:ascii="Book Antiqua" w:hAnsi="Book Antiqua" w:cs="SimSun"/>
          <w:kern w:val="0"/>
          <w:sz w:val="24"/>
          <w:szCs w:val="24"/>
        </w:rPr>
        <w:t> 2011; </w:t>
      </w:r>
      <w:r w:rsidRPr="00F57C26">
        <w:rPr>
          <w:rFonts w:ascii="Book Antiqua" w:hAnsi="Book Antiqua" w:cs="SimSun"/>
          <w:b/>
          <w:bCs/>
          <w:kern w:val="0"/>
          <w:sz w:val="24"/>
          <w:szCs w:val="24"/>
        </w:rPr>
        <w:t>162</w:t>
      </w:r>
      <w:r w:rsidRPr="00F57C26">
        <w:rPr>
          <w:rFonts w:ascii="Book Antiqua" w:hAnsi="Book Antiqua" w:cs="SimSun"/>
          <w:kern w:val="0"/>
          <w:sz w:val="24"/>
          <w:szCs w:val="24"/>
        </w:rPr>
        <w:t>: 115-24.e2 [PMID: 21742097 DOI: 10.1016/j.ahj.2011.04.006]</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23</w:t>
      </w:r>
      <w:r w:rsidRPr="00F57C26">
        <w:rPr>
          <w:rFonts w:ascii="Book Antiqua" w:hAnsi="Book Antiqua" w:cs="SimSun"/>
          <w:b/>
          <w:kern w:val="0"/>
          <w:sz w:val="24"/>
          <w:szCs w:val="24"/>
        </w:rPr>
        <w:t xml:space="preserve"> L</w:t>
      </w:r>
      <w:r w:rsidRPr="00627CBA">
        <w:rPr>
          <w:rFonts w:ascii="Book Antiqua" w:hAnsi="Book Antiqua" w:cs="SimSun"/>
          <w:b/>
          <w:kern w:val="0"/>
          <w:sz w:val="24"/>
          <w:szCs w:val="24"/>
        </w:rPr>
        <w:t xml:space="preserve">aine </w:t>
      </w:r>
      <w:r w:rsidRPr="00F57C26">
        <w:rPr>
          <w:rFonts w:ascii="Book Antiqua" w:hAnsi="Book Antiqua" w:cs="SimSun"/>
          <w:b/>
          <w:kern w:val="0"/>
          <w:sz w:val="24"/>
          <w:szCs w:val="24"/>
        </w:rPr>
        <w:t>L</w:t>
      </w:r>
      <w:r w:rsidRPr="00F57C26">
        <w:rPr>
          <w:rFonts w:ascii="Book Antiqua" w:hAnsi="Book Antiqua" w:cs="SimSun"/>
          <w:kern w:val="0"/>
          <w:sz w:val="24"/>
          <w:szCs w:val="24"/>
        </w:rPr>
        <w:t>, Jensen</w:t>
      </w:r>
      <w:r>
        <w:rPr>
          <w:rFonts w:ascii="Book Antiqua" w:hAnsi="Book Antiqua" w:cs="SimSun"/>
          <w:kern w:val="0"/>
          <w:sz w:val="24"/>
          <w:szCs w:val="24"/>
        </w:rPr>
        <w:t xml:space="preserve"> D</w:t>
      </w:r>
      <w:r w:rsidRPr="00F57C26">
        <w:rPr>
          <w:rFonts w:ascii="Book Antiqua" w:hAnsi="Book Antiqua" w:cs="SimSun"/>
          <w:kern w:val="0"/>
          <w:sz w:val="24"/>
          <w:szCs w:val="24"/>
        </w:rPr>
        <w:t xml:space="preserve">M. Management of patients with ulcer bleeding. </w:t>
      </w:r>
      <w:r w:rsidRPr="00627CBA">
        <w:rPr>
          <w:rFonts w:ascii="Book Antiqua" w:hAnsi="Book Antiqua" w:cs="SimSun"/>
          <w:i/>
          <w:kern w:val="0"/>
          <w:sz w:val="24"/>
          <w:szCs w:val="24"/>
        </w:rPr>
        <w:t xml:space="preserve">Am J </w:t>
      </w:r>
      <w:proofErr w:type="spellStart"/>
      <w:r w:rsidRPr="00627CBA">
        <w:rPr>
          <w:rFonts w:ascii="Book Antiqua" w:hAnsi="Book Antiqua" w:cs="SimSun"/>
          <w:i/>
          <w:kern w:val="0"/>
          <w:sz w:val="24"/>
          <w:szCs w:val="24"/>
        </w:rPr>
        <w:t>Gastroenterol</w:t>
      </w:r>
      <w:proofErr w:type="spellEnd"/>
      <w:r>
        <w:rPr>
          <w:rFonts w:ascii="Book Antiqua" w:hAnsi="Book Antiqua" w:cs="SimSun" w:hint="eastAsia"/>
          <w:kern w:val="0"/>
          <w:sz w:val="24"/>
          <w:szCs w:val="24"/>
        </w:rPr>
        <w:t xml:space="preserve"> </w:t>
      </w:r>
      <w:r w:rsidRPr="00F57C26">
        <w:rPr>
          <w:rFonts w:ascii="Book Antiqua" w:hAnsi="Book Antiqua" w:cs="SimSun"/>
          <w:kern w:val="0"/>
          <w:sz w:val="24"/>
          <w:szCs w:val="24"/>
        </w:rPr>
        <w:t xml:space="preserve">2012, </w:t>
      </w:r>
      <w:r w:rsidRPr="00F57C26">
        <w:rPr>
          <w:rFonts w:ascii="Book Antiqua" w:hAnsi="Book Antiqua" w:cs="SimSun"/>
          <w:b/>
          <w:kern w:val="0"/>
          <w:sz w:val="24"/>
          <w:szCs w:val="24"/>
        </w:rPr>
        <w:t>107</w:t>
      </w:r>
      <w:r w:rsidRPr="00F57C26">
        <w:rPr>
          <w:rFonts w:ascii="Book Antiqua" w:hAnsi="Book Antiqua" w:cs="SimSun"/>
          <w:kern w:val="0"/>
          <w:sz w:val="24"/>
          <w:szCs w:val="24"/>
        </w:rPr>
        <w:t>: 345-</w:t>
      </w:r>
      <w:r>
        <w:rPr>
          <w:rFonts w:ascii="Book Antiqua" w:hAnsi="Book Antiqua" w:cs="SimSun" w:hint="eastAsia"/>
          <w:kern w:val="0"/>
          <w:sz w:val="24"/>
          <w:szCs w:val="24"/>
        </w:rPr>
        <w:t>3</w:t>
      </w:r>
      <w:r>
        <w:rPr>
          <w:rFonts w:ascii="Book Antiqua" w:hAnsi="Book Antiqua" w:cs="SimSun"/>
          <w:kern w:val="0"/>
          <w:sz w:val="24"/>
          <w:szCs w:val="24"/>
        </w:rPr>
        <w:t>60; quiz 61</w:t>
      </w:r>
      <w:r>
        <w:rPr>
          <w:rFonts w:ascii="Book Antiqua" w:hAnsi="Book Antiqua" w:cs="SimSun" w:hint="eastAsia"/>
          <w:kern w:val="0"/>
          <w:sz w:val="24"/>
          <w:szCs w:val="24"/>
        </w:rPr>
        <w:t xml:space="preserve"> [</w:t>
      </w:r>
      <w:r w:rsidRPr="00627CBA">
        <w:rPr>
          <w:rFonts w:ascii="Book Antiqua" w:hAnsi="Book Antiqua" w:cs="SimSun"/>
          <w:kern w:val="0"/>
          <w:sz w:val="24"/>
          <w:szCs w:val="24"/>
        </w:rPr>
        <w:t>PMID: 22310222 DOI: 10.1038/ajg.2011.480</w:t>
      </w:r>
      <w:r>
        <w:rPr>
          <w:rFonts w:ascii="Book Antiqua" w:hAnsi="Book Antiqua" w:cs="SimSun" w:hint="eastAsia"/>
          <w:kern w:val="0"/>
          <w:sz w:val="24"/>
          <w:szCs w:val="24"/>
        </w:rPr>
        <w:t>]</w:t>
      </w:r>
    </w:p>
    <w:p w:rsidR="00FD0192"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t>24</w:t>
      </w:r>
      <w:r w:rsidRPr="00627CBA">
        <w:rPr>
          <w:rFonts w:ascii="Book Antiqua" w:hAnsi="Book Antiqua" w:cs="SimSun"/>
          <w:b/>
          <w:kern w:val="0"/>
          <w:sz w:val="24"/>
          <w:szCs w:val="24"/>
        </w:rPr>
        <w:t xml:space="preserve"> Sung JJ, </w:t>
      </w:r>
      <w:r w:rsidRPr="00627CBA">
        <w:rPr>
          <w:rFonts w:ascii="Book Antiqua" w:hAnsi="Book Antiqua" w:cs="SimSun"/>
          <w:kern w:val="0"/>
          <w:sz w:val="24"/>
          <w:szCs w:val="24"/>
        </w:rPr>
        <w:t xml:space="preserve">Lau </w:t>
      </w:r>
      <w:r>
        <w:rPr>
          <w:rFonts w:ascii="Book Antiqua" w:hAnsi="Book Antiqua" w:cs="SimSun"/>
          <w:kern w:val="0"/>
          <w:sz w:val="24"/>
          <w:szCs w:val="24"/>
        </w:rPr>
        <w:t>J</w:t>
      </w:r>
      <w:r w:rsidRPr="00627CBA">
        <w:rPr>
          <w:rFonts w:ascii="Book Antiqua" w:hAnsi="Book Antiqua" w:cs="SimSun"/>
          <w:kern w:val="0"/>
          <w:sz w:val="24"/>
          <w:szCs w:val="24"/>
        </w:rPr>
        <w:t>Y, Ching</w:t>
      </w:r>
      <w:r>
        <w:rPr>
          <w:rFonts w:ascii="Book Antiqua" w:hAnsi="Book Antiqua" w:cs="SimSun"/>
          <w:kern w:val="0"/>
          <w:sz w:val="24"/>
          <w:szCs w:val="24"/>
        </w:rPr>
        <w:t xml:space="preserve"> J</w:t>
      </w:r>
      <w:r w:rsidRPr="00627CBA">
        <w:rPr>
          <w:rFonts w:ascii="Book Antiqua" w:hAnsi="Book Antiqua" w:cs="SimSun"/>
          <w:kern w:val="0"/>
          <w:sz w:val="24"/>
          <w:szCs w:val="24"/>
        </w:rPr>
        <w:t>Y,</w:t>
      </w:r>
      <w:r w:rsidRPr="00627CBA">
        <w:t xml:space="preserve"> </w:t>
      </w:r>
      <w:r w:rsidRPr="00627CBA">
        <w:rPr>
          <w:rFonts w:ascii="Book Antiqua" w:hAnsi="Book Antiqua" w:cs="SimSun"/>
          <w:kern w:val="0"/>
          <w:sz w:val="24"/>
          <w:szCs w:val="24"/>
        </w:rPr>
        <w:t>Wu JC, Lee YT, Chiu PW, Leung VK, Wong VW, Chan FK. Continuation of low-dose aspirin therapy in peptic ulcer bleeding: a randomized trial.</w:t>
      </w:r>
      <w:r w:rsidRPr="00627CBA">
        <w:rPr>
          <w:rFonts w:ascii="Book Antiqua" w:hAnsi="Book Antiqua" w:cs="SimSun"/>
          <w:i/>
          <w:kern w:val="0"/>
          <w:sz w:val="24"/>
          <w:szCs w:val="24"/>
        </w:rPr>
        <w:t xml:space="preserve"> Ann</w:t>
      </w:r>
      <w:r w:rsidRPr="00627CBA">
        <w:rPr>
          <w:rFonts w:ascii="Book Antiqua" w:hAnsi="Book Antiqua" w:cs="SimSun" w:hint="eastAsia"/>
          <w:i/>
          <w:kern w:val="0"/>
          <w:sz w:val="24"/>
          <w:szCs w:val="24"/>
        </w:rPr>
        <w:t xml:space="preserve"> </w:t>
      </w:r>
      <w:r w:rsidRPr="00627CBA">
        <w:rPr>
          <w:rFonts w:ascii="Book Antiqua" w:hAnsi="Book Antiqua" w:cs="SimSun"/>
          <w:i/>
          <w:kern w:val="0"/>
          <w:sz w:val="24"/>
          <w:szCs w:val="24"/>
        </w:rPr>
        <w:t>Inter Med</w:t>
      </w:r>
      <w:r>
        <w:rPr>
          <w:rFonts w:ascii="Book Antiqua" w:hAnsi="Book Antiqua" w:cs="SimSun" w:hint="eastAsia"/>
          <w:kern w:val="0"/>
          <w:sz w:val="24"/>
          <w:szCs w:val="24"/>
        </w:rPr>
        <w:t xml:space="preserve"> </w:t>
      </w:r>
      <w:r>
        <w:rPr>
          <w:rFonts w:ascii="Book Antiqua" w:hAnsi="Book Antiqua" w:cs="SimSun"/>
          <w:kern w:val="0"/>
          <w:sz w:val="24"/>
          <w:szCs w:val="24"/>
        </w:rPr>
        <w:t xml:space="preserve">2010, </w:t>
      </w:r>
      <w:r w:rsidRPr="00627CBA">
        <w:rPr>
          <w:rFonts w:ascii="Book Antiqua" w:hAnsi="Book Antiqua" w:cs="SimSun"/>
          <w:b/>
          <w:kern w:val="0"/>
          <w:sz w:val="24"/>
          <w:szCs w:val="24"/>
        </w:rPr>
        <w:t>152</w:t>
      </w:r>
      <w:r>
        <w:rPr>
          <w:rFonts w:ascii="Book Antiqua" w:hAnsi="Book Antiqua" w:cs="SimSun"/>
          <w:kern w:val="0"/>
          <w:sz w:val="24"/>
          <w:szCs w:val="24"/>
        </w:rPr>
        <w:t>: 1-9</w:t>
      </w:r>
      <w:r>
        <w:rPr>
          <w:rFonts w:ascii="Book Antiqua" w:hAnsi="Book Antiqua" w:cs="SimSun" w:hint="eastAsia"/>
          <w:kern w:val="0"/>
          <w:sz w:val="24"/>
          <w:szCs w:val="24"/>
        </w:rPr>
        <w:t xml:space="preserve"> </w:t>
      </w:r>
      <w:r w:rsidRPr="00627CBA">
        <w:rPr>
          <w:rFonts w:ascii="Book Antiqua" w:hAnsi="Book Antiqua" w:cs="SimSun"/>
          <w:kern w:val="0"/>
          <w:sz w:val="24"/>
          <w:szCs w:val="24"/>
        </w:rPr>
        <w:t>[PMID: 19949136 DOI: 10.7326/0003-4819-152-1-201001050-00179]</w:t>
      </w:r>
    </w:p>
    <w:p w:rsidR="00385F61" w:rsidRPr="00F57C26" w:rsidRDefault="00FD0192" w:rsidP="00FD0192">
      <w:pPr>
        <w:widowControl/>
        <w:spacing w:line="360" w:lineRule="auto"/>
        <w:rPr>
          <w:rFonts w:ascii="Book Antiqua" w:hAnsi="Book Antiqua" w:cs="SimSun"/>
          <w:kern w:val="0"/>
          <w:sz w:val="24"/>
          <w:szCs w:val="24"/>
        </w:rPr>
      </w:pPr>
      <w:r w:rsidRPr="00F57C26">
        <w:rPr>
          <w:rFonts w:ascii="Book Antiqua" w:hAnsi="Book Antiqua" w:cs="SimSun"/>
          <w:kern w:val="0"/>
          <w:sz w:val="24"/>
          <w:szCs w:val="24"/>
        </w:rPr>
        <w:lastRenderedPageBreak/>
        <w:t>25 </w:t>
      </w:r>
      <w:r w:rsidRPr="00F57C26">
        <w:rPr>
          <w:rFonts w:ascii="Book Antiqua" w:hAnsi="Book Antiqua" w:cs="SimSun"/>
          <w:b/>
          <w:bCs/>
          <w:kern w:val="0"/>
          <w:sz w:val="24"/>
          <w:szCs w:val="24"/>
        </w:rPr>
        <w:t>Caselli M</w:t>
      </w:r>
      <w:r w:rsidRPr="00F57C26">
        <w:rPr>
          <w:rFonts w:ascii="Book Antiqua" w:hAnsi="Book Antiqua" w:cs="SimSun"/>
          <w:kern w:val="0"/>
          <w:sz w:val="24"/>
          <w:szCs w:val="24"/>
        </w:rPr>
        <w:t xml:space="preserve">, </w:t>
      </w:r>
      <w:proofErr w:type="spellStart"/>
      <w:r w:rsidRPr="00F57C26">
        <w:rPr>
          <w:rFonts w:ascii="Book Antiqua" w:hAnsi="Book Antiqua" w:cs="SimSun"/>
          <w:kern w:val="0"/>
          <w:sz w:val="24"/>
          <w:szCs w:val="24"/>
        </w:rPr>
        <w:t>Alvisi</w:t>
      </w:r>
      <w:proofErr w:type="spellEnd"/>
      <w:r w:rsidRPr="00F57C26">
        <w:rPr>
          <w:rFonts w:ascii="Book Antiqua" w:hAnsi="Book Antiqua" w:cs="SimSun"/>
          <w:kern w:val="0"/>
          <w:sz w:val="24"/>
          <w:szCs w:val="24"/>
        </w:rPr>
        <w:t xml:space="preserve"> V. Helicobacter pylori and peptic-ulcer disease. </w:t>
      </w:r>
      <w:r w:rsidRPr="00F57C26">
        <w:rPr>
          <w:rFonts w:ascii="Book Antiqua" w:hAnsi="Book Antiqua" w:cs="SimSun"/>
          <w:i/>
          <w:iCs/>
          <w:kern w:val="0"/>
          <w:sz w:val="24"/>
          <w:szCs w:val="24"/>
        </w:rPr>
        <w:t>Lancet</w:t>
      </w:r>
      <w:r w:rsidRPr="00F57C26">
        <w:rPr>
          <w:rFonts w:ascii="Book Antiqua" w:hAnsi="Book Antiqua" w:cs="SimSun"/>
          <w:kern w:val="0"/>
          <w:sz w:val="24"/>
          <w:szCs w:val="24"/>
        </w:rPr>
        <w:t> 2002; </w:t>
      </w:r>
      <w:r w:rsidRPr="00F57C26">
        <w:rPr>
          <w:rFonts w:ascii="Book Antiqua" w:hAnsi="Book Antiqua" w:cs="SimSun"/>
          <w:b/>
          <w:bCs/>
          <w:kern w:val="0"/>
          <w:sz w:val="24"/>
          <w:szCs w:val="24"/>
        </w:rPr>
        <w:t>359</w:t>
      </w:r>
      <w:r w:rsidRPr="00F57C26">
        <w:rPr>
          <w:rFonts w:ascii="Book Antiqua" w:hAnsi="Book Antiqua" w:cs="SimSun"/>
          <w:kern w:val="0"/>
          <w:sz w:val="24"/>
          <w:szCs w:val="24"/>
        </w:rPr>
        <w:t>: 1943-194; author reply 1944 [PMID: 12057573 DOI: 10.1016/S0140-6736(02)08746-9]</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26</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Højgaard</w:t>
      </w:r>
      <w:proofErr w:type="spellEnd"/>
      <w:r w:rsidR="00FD0192" w:rsidRPr="00F57C26">
        <w:rPr>
          <w:rFonts w:ascii="Book Antiqua" w:hAnsi="Book Antiqua" w:cs="SimSun"/>
          <w:b/>
          <w:bCs/>
          <w:kern w:val="0"/>
          <w:sz w:val="24"/>
          <w:szCs w:val="24"/>
        </w:rPr>
        <w:t xml:space="preserve"> L</w:t>
      </w:r>
      <w:r w:rsidR="00FD0192" w:rsidRPr="00F57C26">
        <w:rPr>
          <w:rFonts w:ascii="Book Antiqua" w:hAnsi="Book Antiqua" w:cs="SimSun"/>
          <w:kern w:val="0"/>
          <w:sz w:val="24"/>
          <w:szCs w:val="24"/>
        </w:rPr>
        <w:t>, Mertz Nielsen A, Rune SJ. Peptic ulcer pathophysiology: acid, bicarbonate, and mucosal function. </w:t>
      </w:r>
      <w:proofErr w:type="spellStart"/>
      <w:r w:rsidR="00FD0192" w:rsidRPr="00F57C26">
        <w:rPr>
          <w:rFonts w:ascii="Book Antiqua" w:hAnsi="Book Antiqua" w:cs="SimSun"/>
          <w:i/>
          <w:iCs/>
          <w:kern w:val="0"/>
          <w:sz w:val="24"/>
          <w:szCs w:val="24"/>
        </w:rPr>
        <w:t>Scand</w:t>
      </w:r>
      <w:proofErr w:type="spellEnd"/>
      <w:r w:rsidR="00FD0192" w:rsidRPr="00F57C26">
        <w:rPr>
          <w:rFonts w:ascii="Book Antiqua" w:hAnsi="Book Antiqua" w:cs="SimSun"/>
          <w:i/>
          <w:iCs/>
          <w:kern w:val="0"/>
          <w:sz w:val="24"/>
          <w:szCs w:val="24"/>
        </w:rPr>
        <w:t xml:space="preserve"> J </w:t>
      </w:r>
      <w:proofErr w:type="spellStart"/>
      <w:r w:rsidR="00FD0192" w:rsidRPr="00F57C26">
        <w:rPr>
          <w:rFonts w:ascii="Book Antiqua" w:hAnsi="Book Antiqua" w:cs="SimSun"/>
          <w:i/>
          <w:iCs/>
          <w:kern w:val="0"/>
          <w:sz w:val="24"/>
          <w:szCs w:val="24"/>
        </w:rPr>
        <w:t>Gastroenterol</w:t>
      </w:r>
      <w:proofErr w:type="spellEnd"/>
      <w:r w:rsidR="00FD0192" w:rsidRPr="00F57C26">
        <w:rPr>
          <w:rFonts w:ascii="Book Antiqua" w:hAnsi="Book Antiqua" w:cs="SimSun"/>
          <w:i/>
          <w:iCs/>
          <w:kern w:val="0"/>
          <w:sz w:val="24"/>
          <w:szCs w:val="24"/>
        </w:rPr>
        <w:t xml:space="preserve"> </w:t>
      </w:r>
      <w:proofErr w:type="spellStart"/>
      <w:r w:rsidR="00FD0192" w:rsidRPr="00F57C26">
        <w:rPr>
          <w:rFonts w:ascii="Book Antiqua" w:hAnsi="Book Antiqua" w:cs="SimSun"/>
          <w:i/>
          <w:iCs/>
          <w:kern w:val="0"/>
          <w:sz w:val="24"/>
          <w:szCs w:val="24"/>
        </w:rPr>
        <w:t>Suppl</w:t>
      </w:r>
      <w:proofErr w:type="spellEnd"/>
      <w:r w:rsidR="00FD0192" w:rsidRPr="00F57C26">
        <w:rPr>
          <w:rFonts w:ascii="Book Antiqua" w:hAnsi="Book Antiqua" w:cs="SimSun"/>
          <w:kern w:val="0"/>
          <w:sz w:val="24"/>
          <w:szCs w:val="24"/>
        </w:rPr>
        <w:t> 1996; </w:t>
      </w:r>
      <w:r w:rsidR="00FD0192" w:rsidRPr="00F57C26">
        <w:rPr>
          <w:rFonts w:ascii="Book Antiqua" w:hAnsi="Book Antiqua" w:cs="SimSun"/>
          <w:b/>
          <w:bCs/>
          <w:kern w:val="0"/>
          <w:sz w:val="24"/>
          <w:szCs w:val="24"/>
        </w:rPr>
        <w:t>216</w:t>
      </w:r>
      <w:r w:rsidR="00FD0192" w:rsidRPr="00F57C26">
        <w:rPr>
          <w:rFonts w:ascii="Book Antiqua" w:hAnsi="Book Antiqua" w:cs="SimSun"/>
          <w:kern w:val="0"/>
          <w:sz w:val="24"/>
          <w:szCs w:val="24"/>
        </w:rPr>
        <w:t>: 10-15 [PMID: 8726273 DOI: 10.3109/00365529609094555]</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27</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Yeomans</w:t>
      </w:r>
      <w:proofErr w:type="spellEnd"/>
      <w:r w:rsidR="00FD0192" w:rsidRPr="00F57C26">
        <w:rPr>
          <w:rFonts w:ascii="Book Antiqua" w:hAnsi="Book Antiqua" w:cs="SimSun"/>
          <w:b/>
          <w:bCs/>
          <w:kern w:val="0"/>
          <w:sz w:val="24"/>
          <w:szCs w:val="24"/>
        </w:rPr>
        <w:t xml:space="preserve"> ND</w:t>
      </w:r>
      <w:r w:rsidR="00FD0192" w:rsidRPr="00F57C26">
        <w:rPr>
          <w:rFonts w:ascii="Book Antiqua" w:hAnsi="Book Antiqua" w:cs="SimSun"/>
          <w:kern w:val="0"/>
          <w:sz w:val="24"/>
          <w:szCs w:val="24"/>
        </w:rPr>
        <w:t>. The ulcer sleuths: The search for the cause of peptic ulcers. </w:t>
      </w:r>
      <w:r w:rsidR="00FD0192" w:rsidRPr="00F57C26">
        <w:rPr>
          <w:rFonts w:ascii="Book Antiqua" w:hAnsi="Book Antiqua" w:cs="SimSun"/>
          <w:i/>
          <w:iCs/>
          <w:kern w:val="0"/>
          <w:sz w:val="24"/>
          <w:szCs w:val="24"/>
        </w:rPr>
        <w:t xml:space="preserve">J </w:t>
      </w:r>
      <w:proofErr w:type="spellStart"/>
      <w:r w:rsidR="00FD0192" w:rsidRPr="00F57C26">
        <w:rPr>
          <w:rFonts w:ascii="Book Antiqua" w:hAnsi="Book Antiqua" w:cs="SimSun"/>
          <w:i/>
          <w:iCs/>
          <w:kern w:val="0"/>
          <w:sz w:val="24"/>
          <w:szCs w:val="24"/>
        </w:rPr>
        <w:t>Gastroenterol</w:t>
      </w:r>
      <w:proofErr w:type="spellEnd"/>
      <w:r w:rsidR="00FD0192" w:rsidRPr="00F57C26">
        <w:rPr>
          <w:rFonts w:ascii="Book Antiqua" w:hAnsi="Book Antiqua" w:cs="SimSun"/>
          <w:i/>
          <w:iCs/>
          <w:kern w:val="0"/>
          <w:sz w:val="24"/>
          <w:szCs w:val="24"/>
        </w:rPr>
        <w:t xml:space="preserve"> </w:t>
      </w:r>
      <w:proofErr w:type="spellStart"/>
      <w:r w:rsidR="00FD0192" w:rsidRPr="00F57C26">
        <w:rPr>
          <w:rFonts w:ascii="Book Antiqua" w:hAnsi="Book Antiqua" w:cs="SimSun"/>
          <w:i/>
          <w:iCs/>
          <w:kern w:val="0"/>
          <w:sz w:val="24"/>
          <w:szCs w:val="24"/>
        </w:rPr>
        <w:t>Hepatol</w:t>
      </w:r>
      <w:proofErr w:type="spellEnd"/>
      <w:r w:rsidR="00FD0192" w:rsidRPr="00F57C26">
        <w:rPr>
          <w:rFonts w:ascii="Book Antiqua" w:hAnsi="Book Antiqua" w:cs="SimSun"/>
          <w:kern w:val="0"/>
          <w:sz w:val="24"/>
          <w:szCs w:val="24"/>
        </w:rPr>
        <w:t> 2011; </w:t>
      </w:r>
      <w:r w:rsidR="00FD0192" w:rsidRPr="00F57C26">
        <w:rPr>
          <w:rFonts w:ascii="Book Antiqua" w:hAnsi="Book Antiqua" w:cs="SimSun"/>
          <w:b/>
          <w:bCs/>
          <w:kern w:val="0"/>
          <w:sz w:val="24"/>
          <w:szCs w:val="24"/>
        </w:rPr>
        <w:t xml:space="preserve">26 </w:t>
      </w:r>
      <w:proofErr w:type="spellStart"/>
      <w:r w:rsidR="00FD0192" w:rsidRPr="00F57C26">
        <w:rPr>
          <w:rFonts w:ascii="Book Antiqua" w:hAnsi="Book Antiqua" w:cs="SimSun"/>
          <w:bCs/>
          <w:kern w:val="0"/>
          <w:sz w:val="24"/>
          <w:szCs w:val="24"/>
        </w:rPr>
        <w:t>Suppl</w:t>
      </w:r>
      <w:proofErr w:type="spellEnd"/>
      <w:r w:rsidR="00FD0192" w:rsidRPr="00F57C26">
        <w:rPr>
          <w:rFonts w:ascii="Book Antiqua" w:hAnsi="Book Antiqua" w:cs="SimSun"/>
          <w:bCs/>
          <w:kern w:val="0"/>
          <w:sz w:val="24"/>
          <w:szCs w:val="24"/>
        </w:rPr>
        <w:t xml:space="preserve"> 1</w:t>
      </w:r>
      <w:r w:rsidR="00FD0192" w:rsidRPr="00F57C26">
        <w:rPr>
          <w:rFonts w:ascii="Book Antiqua" w:hAnsi="Book Antiqua" w:cs="SimSun"/>
          <w:kern w:val="0"/>
          <w:sz w:val="24"/>
          <w:szCs w:val="24"/>
        </w:rPr>
        <w:t>: 35-41 [PMID: 21199512 DOI: 10.1111/j.1440-1746.2010.06537.x]</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28</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Iwaya</w:t>
      </w:r>
      <w:proofErr w:type="spellEnd"/>
      <w:r w:rsidR="00FD0192" w:rsidRPr="00F57C26">
        <w:rPr>
          <w:rFonts w:ascii="Book Antiqua" w:hAnsi="Book Antiqua" w:cs="SimSun"/>
          <w:b/>
          <w:bCs/>
          <w:kern w:val="0"/>
          <w:sz w:val="24"/>
          <w:szCs w:val="24"/>
        </w:rPr>
        <w:t xml:space="preserve"> Y</w:t>
      </w:r>
      <w:r w:rsidR="00FD0192" w:rsidRPr="00F57C26">
        <w:rPr>
          <w:rFonts w:ascii="Book Antiqua" w:hAnsi="Book Antiqua" w:cs="SimSun"/>
          <w:kern w:val="0"/>
          <w:sz w:val="24"/>
          <w:szCs w:val="24"/>
        </w:rPr>
        <w:t xml:space="preserve">, </w:t>
      </w:r>
      <w:proofErr w:type="spellStart"/>
      <w:r w:rsidR="00FD0192" w:rsidRPr="00F57C26">
        <w:rPr>
          <w:rFonts w:ascii="Book Antiqua" w:hAnsi="Book Antiqua" w:cs="SimSun"/>
          <w:kern w:val="0"/>
          <w:sz w:val="24"/>
          <w:szCs w:val="24"/>
        </w:rPr>
        <w:t>Akamatsu</w:t>
      </w:r>
      <w:proofErr w:type="spellEnd"/>
      <w:r w:rsidR="00FD0192" w:rsidRPr="00F57C26">
        <w:rPr>
          <w:rFonts w:ascii="Book Antiqua" w:hAnsi="Book Antiqua" w:cs="SimSun"/>
          <w:kern w:val="0"/>
          <w:sz w:val="24"/>
          <w:szCs w:val="24"/>
        </w:rPr>
        <w:t xml:space="preserve"> T, Ito T, Nagaya T, </w:t>
      </w:r>
      <w:proofErr w:type="spellStart"/>
      <w:r w:rsidR="00FD0192" w:rsidRPr="00F57C26">
        <w:rPr>
          <w:rFonts w:ascii="Book Antiqua" w:hAnsi="Book Antiqua" w:cs="SimSun"/>
          <w:kern w:val="0"/>
          <w:sz w:val="24"/>
          <w:szCs w:val="24"/>
        </w:rPr>
        <w:t>Suga</w:t>
      </w:r>
      <w:proofErr w:type="spellEnd"/>
      <w:r w:rsidR="00FD0192" w:rsidRPr="00F57C26">
        <w:rPr>
          <w:rFonts w:ascii="Book Antiqua" w:hAnsi="Book Antiqua" w:cs="SimSun"/>
          <w:kern w:val="0"/>
          <w:sz w:val="24"/>
          <w:szCs w:val="24"/>
        </w:rPr>
        <w:t xml:space="preserve"> T, </w:t>
      </w:r>
      <w:proofErr w:type="spellStart"/>
      <w:r w:rsidR="00FD0192" w:rsidRPr="00F57C26">
        <w:rPr>
          <w:rFonts w:ascii="Book Antiqua" w:hAnsi="Book Antiqua" w:cs="SimSun"/>
          <w:kern w:val="0"/>
          <w:sz w:val="24"/>
          <w:szCs w:val="24"/>
        </w:rPr>
        <w:t>Arakura</w:t>
      </w:r>
      <w:proofErr w:type="spellEnd"/>
      <w:r w:rsidR="00FD0192" w:rsidRPr="00F57C26">
        <w:rPr>
          <w:rFonts w:ascii="Book Antiqua" w:hAnsi="Book Antiqua" w:cs="SimSun"/>
          <w:kern w:val="0"/>
          <w:sz w:val="24"/>
          <w:szCs w:val="24"/>
        </w:rPr>
        <w:t xml:space="preserve"> N. [Differential diagnosis of gastric ulcer and gastric cancer in elderly patients]. </w:t>
      </w:r>
      <w:r w:rsidR="00FD0192" w:rsidRPr="00F57C26">
        <w:rPr>
          <w:rFonts w:ascii="Book Antiqua" w:hAnsi="Book Antiqua" w:cs="SimSun"/>
          <w:i/>
          <w:iCs/>
          <w:kern w:val="0"/>
          <w:sz w:val="24"/>
          <w:szCs w:val="24"/>
        </w:rPr>
        <w:t xml:space="preserve">Nihon </w:t>
      </w:r>
      <w:proofErr w:type="spellStart"/>
      <w:r w:rsidR="00FD0192" w:rsidRPr="00F57C26">
        <w:rPr>
          <w:rFonts w:ascii="Book Antiqua" w:hAnsi="Book Antiqua" w:cs="SimSun"/>
          <w:i/>
          <w:iCs/>
          <w:kern w:val="0"/>
          <w:sz w:val="24"/>
          <w:szCs w:val="24"/>
        </w:rPr>
        <w:t>Rinsho</w:t>
      </w:r>
      <w:proofErr w:type="spellEnd"/>
      <w:r w:rsidR="00FD0192" w:rsidRPr="00F57C26">
        <w:rPr>
          <w:rFonts w:ascii="Book Antiqua" w:hAnsi="Book Antiqua" w:cs="SimSun"/>
          <w:kern w:val="0"/>
          <w:sz w:val="24"/>
          <w:szCs w:val="24"/>
        </w:rPr>
        <w:t> 2010; </w:t>
      </w:r>
      <w:r w:rsidR="00FD0192" w:rsidRPr="00F57C26">
        <w:rPr>
          <w:rFonts w:ascii="Book Antiqua" w:hAnsi="Book Antiqua" w:cs="SimSun"/>
          <w:b/>
          <w:bCs/>
          <w:kern w:val="0"/>
          <w:sz w:val="24"/>
          <w:szCs w:val="24"/>
        </w:rPr>
        <w:t>68</w:t>
      </w:r>
      <w:r w:rsidR="00FD0192" w:rsidRPr="00F57C26">
        <w:rPr>
          <w:rFonts w:ascii="Book Antiqua" w:hAnsi="Book Antiqua" w:cs="SimSun"/>
          <w:kern w:val="0"/>
          <w:sz w:val="24"/>
          <w:szCs w:val="24"/>
        </w:rPr>
        <w:t>: 2036-2039 [PMID: 21061529]</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29</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Aabakken</w:t>
      </w:r>
      <w:proofErr w:type="spellEnd"/>
      <w:r w:rsidR="00FD0192" w:rsidRPr="00F57C26">
        <w:rPr>
          <w:rFonts w:ascii="Book Antiqua" w:hAnsi="Book Antiqua" w:cs="SimSun"/>
          <w:b/>
          <w:bCs/>
          <w:kern w:val="0"/>
          <w:sz w:val="24"/>
          <w:szCs w:val="24"/>
        </w:rPr>
        <w:t xml:space="preserve"> L</w:t>
      </w:r>
      <w:r w:rsidR="00FD0192" w:rsidRPr="00F57C26">
        <w:rPr>
          <w:rFonts w:ascii="Book Antiqua" w:hAnsi="Book Antiqua" w:cs="SimSun"/>
          <w:kern w:val="0"/>
          <w:sz w:val="24"/>
          <w:szCs w:val="24"/>
        </w:rPr>
        <w:t>. Current endoscopic and pharmacological therapy of peptic ulcer bleeding. </w:t>
      </w:r>
      <w:r w:rsidR="00FD0192" w:rsidRPr="00F57C26">
        <w:rPr>
          <w:rFonts w:ascii="Book Antiqua" w:hAnsi="Book Antiqua" w:cs="SimSun"/>
          <w:i/>
          <w:iCs/>
          <w:kern w:val="0"/>
          <w:sz w:val="24"/>
          <w:szCs w:val="24"/>
        </w:rPr>
        <w:t xml:space="preserve">Best </w:t>
      </w:r>
      <w:proofErr w:type="spellStart"/>
      <w:r w:rsidR="00FD0192" w:rsidRPr="00F57C26">
        <w:rPr>
          <w:rFonts w:ascii="Book Antiqua" w:hAnsi="Book Antiqua" w:cs="SimSun"/>
          <w:i/>
          <w:iCs/>
          <w:kern w:val="0"/>
          <w:sz w:val="24"/>
          <w:szCs w:val="24"/>
        </w:rPr>
        <w:t>Pract</w:t>
      </w:r>
      <w:proofErr w:type="spellEnd"/>
      <w:r w:rsidR="00FD0192" w:rsidRPr="00F57C26">
        <w:rPr>
          <w:rFonts w:ascii="Book Antiqua" w:hAnsi="Book Antiqua" w:cs="SimSun"/>
          <w:i/>
          <w:iCs/>
          <w:kern w:val="0"/>
          <w:sz w:val="24"/>
          <w:szCs w:val="24"/>
        </w:rPr>
        <w:t xml:space="preserve"> Res </w:t>
      </w:r>
      <w:proofErr w:type="spellStart"/>
      <w:r w:rsidR="00FD0192" w:rsidRPr="00F57C26">
        <w:rPr>
          <w:rFonts w:ascii="Book Antiqua" w:hAnsi="Book Antiqua" w:cs="SimSun"/>
          <w:i/>
          <w:iCs/>
          <w:kern w:val="0"/>
          <w:sz w:val="24"/>
          <w:szCs w:val="24"/>
        </w:rPr>
        <w:t>Clin</w:t>
      </w:r>
      <w:proofErr w:type="spellEnd"/>
      <w:r w:rsidR="00FD0192" w:rsidRPr="00F57C26">
        <w:rPr>
          <w:rFonts w:ascii="Book Antiqua" w:hAnsi="Book Antiqua" w:cs="SimSun"/>
          <w:i/>
          <w:iCs/>
          <w:kern w:val="0"/>
          <w:sz w:val="24"/>
          <w:szCs w:val="24"/>
        </w:rPr>
        <w:t xml:space="preserve"> </w:t>
      </w:r>
      <w:proofErr w:type="spellStart"/>
      <w:r w:rsidR="00FD0192" w:rsidRPr="00F57C26">
        <w:rPr>
          <w:rFonts w:ascii="Book Antiqua" w:hAnsi="Book Antiqua" w:cs="SimSun"/>
          <w:i/>
          <w:iCs/>
          <w:kern w:val="0"/>
          <w:sz w:val="24"/>
          <w:szCs w:val="24"/>
        </w:rPr>
        <w:t>Gastroenterol</w:t>
      </w:r>
      <w:proofErr w:type="spellEnd"/>
      <w:r w:rsidR="00FD0192" w:rsidRPr="00F57C26">
        <w:rPr>
          <w:rFonts w:ascii="Book Antiqua" w:hAnsi="Book Antiqua" w:cs="SimSun"/>
          <w:kern w:val="0"/>
          <w:sz w:val="24"/>
          <w:szCs w:val="24"/>
        </w:rPr>
        <w:t> 2008; </w:t>
      </w:r>
      <w:r w:rsidR="00FD0192" w:rsidRPr="00F57C26">
        <w:rPr>
          <w:rFonts w:ascii="Book Antiqua" w:hAnsi="Book Antiqua" w:cs="SimSun"/>
          <w:b/>
          <w:bCs/>
          <w:kern w:val="0"/>
          <w:sz w:val="24"/>
          <w:szCs w:val="24"/>
        </w:rPr>
        <w:t>22</w:t>
      </w:r>
      <w:r w:rsidR="00FD0192" w:rsidRPr="00F57C26">
        <w:rPr>
          <w:rFonts w:ascii="Book Antiqua" w:hAnsi="Book Antiqua" w:cs="SimSun"/>
          <w:kern w:val="0"/>
          <w:sz w:val="24"/>
          <w:szCs w:val="24"/>
        </w:rPr>
        <w:t>: 243-259 [PMID: 18346682 DOI: 10.1016/j.bpg.2007.10.010]</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30</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Noguiera</w:t>
      </w:r>
      <w:proofErr w:type="spellEnd"/>
      <w:r w:rsidR="00FD0192" w:rsidRPr="00F57C26">
        <w:rPr>
          <w:rFonts w:ascii="Book Antiqua" w:hAnsi="Book Antiqua" w:cs="SimSun"/>
          <w:b/>
          <w:bCs/>
          <w:kern w:val="0"/>
          <w:sz w:val="24"/>
          <w:szCs w:val="24"/>
        </w:rPr>
        <w:t xml:space="preserve"> C</w:t>
      </w:r>
      <w:r w:rsidR="00FD0192" w:rsidRPr="00F57C26">
        <w:rPr>
          <w:rFonts w:ascii="Book Antiqua" w:hAnsi="Book Antiqua" w:cs="SimSun"/>
          <w:kern w:val="0"/>
          <w:sz w:val="24"/>
          <w:szCs w:val="24"/>
        </w:rPr>
        <w:t xml:space="preserve">, Silva AS, Santos JN, Silva AG, Ferreira J, Matos E, </w:t>
      </w:r>
      <w:proofErr w:type="spellStart"/>
      <w:r w:rsidR="00FD0192" w:rsidRPr="00F57C26">
        <w:rPr>
          <w:rFonts w:ascii="Book Antiqua" w:hAnsi="Book Antiqua" w:cs="SimSun"/>
          <w:kern w:val="0"/>
          <w:sz w:val="24"/>
          <w:szCs w:val="24"/>
        </w:rPr>
        <w:t>Vilaça</w:t>
      </w:r>
      <w:proofErr w:type="spellEnd"/>
      <w:r w:rsidR="00FD0192" w:rsidRPr="00F57C26">
        <w:rPr>
          <w:rFonts w:ascii="Book Antiqua" w:hAnsi="Book Antiqua" w:cs="SimSun"/>
          <w:kern w:val="0"/>
          <w:sz w:val="24"/>
          <w:szCs w:val="24"/>
        </w:rPr>
        <w:t xml:space="preserve"> H. Perforated peptic ulcer: main factors of morbidity and mortality. </w:t>
      </w:r>
      <w:r w:rsidR="00FD0192" w:rsidRPr="00F57C26">
        <w:rPr>
          <w:rFonts w:ascii="Book Antiqua" w:hAnsi="Book Antiqua" w:cs="SimSun"/>
          <w:i/>
          <w:iCs/>
          <w:kern w:val="0"/>
          <w:sz w:val="24"/>
          <w:szCs w:val="24"/>
        </w:rPr>
        <w:t xml:space="preserve">World J </w:t>
      </w:r>
      <w:proofErr w:type="spellStart"/>
      <w:r w:rsidR="00FD0192" w:rsidRPr="00F57C26">
        <w:rPr>
          <w:rFonts w:ascii="Book Antiqua" w:hAnsi="Book Antiqua" w:cs="SimSun"/>
          <w:i/>
          <w:iCs/>
          <w:kern w:val="0"/>
          <w:sz w:val="24"/>
          <w:szCs w:val="24"/>
        </w:rPr>
        <w:t>Surg</w:t>
      </w:r>
      <w:proofErr w:type="spellEnd"/>
      <w:r w:rsidR="00FD0192" w:rsidRPr="00F57C26">
        <w:rPr>
          <w:rFonts w:ascii="Book Antiqua" w:hAnsi="Book Antiqua" w:cs="SimSun"/>
          <w:kern w:val="0"/>
          <w:sz w:val="24"/>
          <w:szCs w:val="24"/>
        </w:rPr>
        <w:t> 2003; </w:t>
      </w:r>
      <w:r w:rsidR="00FD0192" w:rsidRPr="00F57C26">
        <w:rPr>
          <w:rFonts w:ascii="Book Antiqua" w:hAnsi="Book Antiqua" w:cs="SimSun"/>
          <w:b/>
          <w:bCs/>
          <w:kern w:val="0"/>
          <w:sz w:val="24"/>
          <w:szCs w:val="24"/>
        </w:rPr>
        <w:t>27</w:t>
      </w:r>
      <w:r w:rsidR="00FD0192" w:rsidRPr="00F57C26">
        <w:rPr>
          <w:rFonts w:ascii="Book Antiqua" w:hAnsi="Book Antiqua" w:cs="SimSun"/>
          <w:kern w:val="0"/>
          <w:sz w:val="24"/>
          <w:szCs w:val="24"/>
        </w:rPr>
        <w:t>: 782-787 [PMID: 14509505 DOI: 10.1007/s00268-003-6645-0]</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31</w:t>
      </w:r>
      <w:r w:rsidRPr="00F57C26">
        <w:rPr>
          <w:rFonts w:ascii="Book Antiqua" w:hAnsi="Book Antiqua" w:cs="SimSun"/>
          <w:kern w:val="0"/>
          <w:sz w:val="24"/>
          <w:szCs w:val="24"/>
        </w:rPr>
        <w:t> </w:t>
      </w:r>
      <w:r w:rsidR="00FD0192" w:rsidRPr="00F57C26">
        <w:rPr>
          <w:rFonts w:ascii="Book Antiqua" w:hAnsi="Book Antiqua" w:cs="SimSun"/>
          <w:b/>
          <w:bCs/>
          <w:kern w:val="0"/>
          <w:sz w:val="24"/>
          <w:szCs w:val="24"/>
        </w:rPr>
        <w:t>Moody FG</w:t>
      </w:r>
      <w:r w:rsidR="00FD0192" w:rsidRPr="00F57C26">
        <w:rPr>
          <w:rFonts w:ascii="Book Antiqua" w:hAnsi="Book Antiqua" w:cs="SimSun"/>
          <w:kern w:val="0"/>
          <w:sz w:val="24"/>
          <w:szCs w:val="24"/>
        </w:rPr>
        <w:t>, Cornell GN, Beal JM. Pyloric obstruction complicating peptic ulcer. </w:t>
      </w:r>
      <w:r w:rsidR="00FD0192" w:rsidRPr="00F57C26">
        <w:rPr>
          <w:rFonts w:ascii="Book Antiqua" w:hAnsi="Book Antiqua" w:cs="SimSun"/>
          <w:i/>
          <w:iCs/>
          <w:kern w:val="0"/>
          <w:sz w:val="24"/>
          <w:szCs w:val="24"/>
        </w:rPr>
        <w:t xml:space="preserve">Arch </w:t>
      </w:r>
      <w:proofErr w:type="spellStart"/>
      <w:r w:rsidR="00FD0192" w:rsidRPr="00F57C26">
        <w:rPr>
          <w:rFonts w:ascii="Book Antiqua" w:hAnsi="Book Antiqua" w:cs="SimSun"/>
          <w:i/>
          <w:iCs/>
          <w:kern w:val="0"/>
          <w:sz w:val="24"/>
          <w:szCs w:val="24"/>
        </w:rPr>
        <w:t>Surg</w:t>
      </w:r>
      <w:proofErr w:type="spellEnd"/>
      <w:r w:rsidR="00FD0192" w:rsidRPr="00F57C26">
        <w:rPr>
          <w:rFonts w:ascii="Book Antiqua" w:hAnsi="Book Antiqua" w:cs="SimSun"/>
          <w:kern w:val="0"/>
          <w:sz w:val="24"/>
          <w:szCs w:val="24"/>
        </w:rPr>
        <w:t> 1962; </w:t>
      </w:r>
      <w:r w:rsidR="00FD0192" w:rsidRPr="00F57C26">
        <w:rPr>
          <w:rFonts w:ascii="Book Antiqua" w:hAnsi="Book Antiqua" w:cs="SimSun"/>
          <w:b/>
          <w:bCs/>
          <w:kern w:val="0"/>
          <w:sz w:val="24"/>
          <w:szCs w:val="24"/>
        </w:rPr>
        <w:t>84</w:t>
      </w:r>
      <w:r w:rsidR="00FD0192" w:rsidRPr="00F57C26">
        <w:rPr>
          <w:rFonts w:ascii="Book Antiqua" w:hAnsi="Book Antiqua" w:cs="SimSun"/>
          <w:kern w:val="0"/>
          <w:sz w:val="24"/>
          <w:szCs w:val="24"/>
        </w:rPr>
        <w:t>: 462-466 [PMID: 14475597 DOI: 10.1001/archsurg.1962.01300220086014]</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32</w:t>
      </w:r>
      <w:r w:rsidRPr="00F57C26">
        <w:rPr>
          <w:rFonts w:ascii="Book Antiqua" w:hAnsi="Book Antiqua" w:cs="SimSun"/>
          <w:kern w:val="0"/>
          <w:sz w:val="24"/>
          <w:szCs w:val="24"/>
        </w:rPr>
        <w:t> </w:t>
      </w:r>
      <w:r w:rsidR="00FD0192" w:rsidRPr="00F57C26">
        <w:rPr>
          <w:rFonts w:ascii="Book Antiqua" w:hAnsi="Book Antiqua" w:cs="SimSun"/>
          <w:b/>
          <w:bCs/>
          <w:kern w:val="0"/>
          <w:sz w:val="24"/>
          <w:szCs w:val="24"/>
        </w:rPr>
        <w:t>Huang TC</w:t>
      </w:r>
      <w:r w:rsidR="00FD0192" w:rsidRPr="00F57C26">
        <w:rPr>
          <w:rFonts w:ascii="Book Antiqua" w:hAnsi="Book Antiqua" w:cs="SimSun"/>
          <w:kern w:val="0"/>
          <w:sz w:val="24"/>
          <w:szCs w:val="24"/>
        </w:rPr>
        <w:t>, Lee CL. Diagnosis, treatment, and outcome in patients with bleeding peptic ulcers and Helicobacter pylori infections. </w:t>
      </w:r>
      <w:r w:rsidR="00FD0192" w:rsidRPr="00F57C26">
        <w:rPr>
          <w:rFonts w:ascii="Book Antiqua" w:hAnsi="Book Antiqua" w:cs="SimSun"/>
          <w:i/>
          <w:iCs/>
          <w:kern w:val="0"/>
          <w:sz w:val="24"/>
          <w:szCs w:val="24"/>
        </w:rPr>
        <w:t xml:space="preserve">Biomed Res </w:t>
      </w:r>
      <w:proofErr w:type="spellStart"/>
      <w:r w:rsidR="00FD0192" w:rsidRPr="00F57C26">
        <w:rPr>
          <w:rFonts w:ascii="Book Antiqua" w:hAnsi="Book Antiqua" w:cs="SimSun"/>
          <w:i/>
          <w:iCs/>
          <w:kern w:val="0"/>
          <w:sz w:val="24"/>
          <w:szCs w:val="24"/>
        </w:rPr>
        <w:t>Int</w:t>
      </w:r>
      <w:proofErr w:type="spellEnd"/>
      <w:r w:rsidR="00FD0192" w:rsidRPr="00F57C26">
        <w:rPr>
          <w:rFonts w:ascii="Book Antiqua" w:hAnsi="Book Antiqua" w:cs="SimSun"/>
          <w:kern w:val="0"/>
          <w:sz w:val="24"/>
          <w:szCs w:val="24"/>
        </w:rPr>
        <w:t> 2014; </w:t>
      </w:r>
      <w:r w:rsidR="00FD0192" w:rsidRPr="00F57C26">
        <w:rPr>
          <w:rFonts w:ascii="Book Antiqua" w:hAnsi="Book Antiqua" w:cs="SimSun"/>
          <w:b/>
          <w:bCs/>
          <w:kern w:val="0"/>
          <w:sz w:val="24"/>
          <w:szCs w:val="24"/>
        </w:rPr>
        <w:t>2014</w:t>
      </w:r>
      <w:r w:rsidR="00FD0192" w:rsidRPr="00F57C26">
        <w:rPr>
          <w:rFonts w:ascii="Book Antiqua" w:hAnsi="Book Antiqua" w:cs="SimSun"/>
          <w:kern w:val="0"/>
          <w:sz w:val="24"/>
          <w:szCs w:val="24"/>
        </w:rPr>
        <w:t>: 658108 [PMID: 25101293 DOI: 10.1155/2014/658108]</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33</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Malfertheiner</w:t>
      </w:r>
      <w:proofErr w:type="spellEnd"/>
      <w:r w:rsidR="00FD0192" w:rsidRPr="00F57C26">
        <w:rPr>
          <w:rFonts w:ascii="Book Antiqua" w:hAnsi="Book Antiqua" w:cs="SimSun"/>
          <w:b/>
          <w:bCs/>
          <w:kern w:val="0"/>
          <w:sz w:val="24"/>
          <w:szCs w:val="24"/>
        </w:rPr>
        <w:t xml:space="preserve"> P</w:t>
      </w:r>
      <w:r w:rsidR="00FD0192" w:rsidRPr="00F57C26">
        <w:rPr>
          <w:rFonts w:ascii="Book Antiqua" w:hAnsi="Book Antiqua" w:cs="SimSun"/>
          <w:kern w:val="0"/>
          <w:sz w:val="24"/>
          <w:szCs w:val="24"/>
        </w:rPr>
        <w:t>. The intriguing relationship of Helicobacter pylori infection and acid secretion in peptic ulcer disease and gastric cancer. </w:t>
      </w:r>
      <w:r w:rsidR="00FD0192" w:rsidRPr="00F57C26">
        <w:rPr>
          <w:rFonts w:ascii="Book Antiqua" w:hAnsi="Book Antiqua" w:cs="SimSun"/>
          <w:i/>
          <w:iCs/>
          <w:kern w:val="0"/>
          <w:sz w:val="24"/>
          <w:szCs w:val="24"/>
        </w:rPr>
        <w:t>Dig Dis</w:t>
      </w:r>
      <w:r w:rsidR="00FD0192" w:rsidRPr="00F57C26">
        <w:rPr>
          <w:rFonts w:ascii="Book Antiqua" w:hAnsi="Book Antiqua" w:cs="SimSun"/>
          <w:kern w:val="0"/>
          <w:sz w:val="24"/>
          <w:szCs w:val="24"/>
        </w:rPr>
        <w:t> 2011; </w:t>
      </w:r>
      <w:r w:rsidR="00FD0192" w:rsidRPr="00F57C26">
        <w:rPr>
          <w:rFonts w:ascii="Book Antiqua" w:hAnsi="Book Antiqua" w:cs="SimSun"/>
          <w:b/>
          <w:bCs/>
          <w:kern w:val="0"/>
          <w:sz w:val="24"/>
          <w:szCs w:val="24"/>
        </w:rPr>
        <w:t>29</w:t>
      </w:r>
      <w:r w:rsidR="00FD0192" w:rsidRPr="00F57C26">
        <w:rPr>
          <w:rFonts w:ascii="Book Antiqua" w:hAnsi="Book Antiqua" w:cs="SimSun"/>
          <w:kern w:val="0"/>
          <w:sz w:val="24"/>
          <w:szCs w:val="24"/>
        </w:rPr>
        <w:t>: 459-464 [PMID: 22095010 DOI: 10.1159/000332213]</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34</w:t>
      </w:r>
      <w:r w:rsidRPr="00F57C26">
        <w:rPr>
          <w:rFonts w:ascii="Book Antiqua" w:hAnsi="Book Antiqua" w:cs="SimSun"/>
          <w:kern w:val="0"/>
          <w:sz w:val="24"/>
          <w:szCs w:val="24"/>
        </w:rPr>
        <w:t> </w:t>
      </w:r>
      <w:r w:rsidR="00FD0192" w:rsidRPr="00F57C26">
        <w:rPr>
          <w:rFonts w:ascii="Book Antiqua" w:hAnsi="Book Antiqua" w:cs="SimSun"/>
          <w:b/>
          <w:bCs/>
          <w:kern w:val="0"/>
          <w:sz w:val="24"/>
          <w:szCs w:val="24"/>
        </w:rPr>
        <w:t xml:space="preserve">Abu </w:t>
      </w:r>
      <w:proofErr w:type="spellStart"/>
      <w:r w:rsidR="00FD0192" w:rsidRPr="00F57C26">
        <w:rPr>
          <w:rFonts w:ascii="Book Antiqua" w:hAnsi="Book Antiqua" w:cs="SimSun"/>
          <w:b/>
          <w:bCs/>
          <w:kern w:val="0"/>
          <w:sz w:val="24"/>
          <w:szCs w:val="24"/>
        </w:rPr>
        <w:t>Daya</w:t>
      </w:r>
      <w:proofErr w:type="spellEnd"/>
      <w:r w:rsidR="00FD0192" w:rsidRPr="00F57C26">
        <w:rPr>
          <w:rFonts w:ascii="Book Antiqua" w:hAnsi="Book Antiqua" w:cs="SimSun"/>
          <w:b/>
          <w:bCs/>
          <w:kern w:val="0"/>
          <w:sz w:val="24"/>
          <w:szCs w:val="24"/>
        </w:rPr>
        <w:t xml:space="preserve"> H</w:t>
      </w:r>
      <w:r w:rsidR="00FD0192" w:rsidRPr="00F57C26">
        <w:rPr>
          <w:rFonts w:ascii="Book Antiqua" w:hAnsi="Book Antiqua" w:cs="SimSun"/>
          <w:kern w:val="0"/>
          <w:sz w:val="24"/>
          <w:szCs w:val="24"/>
        </w:rPr>
        <w:t xml:space="preserve">, </w:t>
      </w:r>
      <w:proofErr w:type="spellStart"/>
      <w:r w:rsidR="00FD0192" w:rsidRPr="00F57C26">
        <w:rPr>
          <w:rFonts w:ascii="Book Antiqua" w:hAnsi="Book Antiqua" w:cs="SimSun"/>
          <w:kern w:val="0"/>
          <w:sz w:val="24"/>
          <w:szCs w:val="24"/>
        </w:rPr>
        <w:t>Eloubeidi</w:t>
      </w:r>
      <w:proofErr w:type="spellEnd"/>
      <w:r w:rsidR="00FD0192" w:rsidRPr="00F57C26">
        <w:rPr>
          <w:rFonts w:ascii="Book Antiqua" w:hAnsi="Book Antiqua" w:cs="SimSun"/>
          <w:kern w:val="0"/>
          <w:sz w:val="24"/>
          <w:szCs w:val="24"/>
        </w:rPr>
        <w:t xml:space="preserve"> M, </w:t>
      </w:r>
      <w:proofErr w:type="spellStart"/>
      <w:r w:rsidR="00FD0192" w:rsidRPr="00F57C26">
        <w:rPr>
          <w:rFonts w:ascii="Book Antiqua" w:hAnsi="Book Antiqua" w:cs="SimSun"/>
          <w:kern w:val="0"/>
          <w:sz w:val="24"/>
          <w:szCs w:val="24"/>
        </w:rPr>
        <w:t>Tamim</w:t>
      </w:r>
      <w:proofErr w:type="spellEnd"/>
      <w:r w:rsidR="00FD0192" w:rsidRPr="00F57C26">
        <w:rPr>
          <w:rFonts w:ascii="Book Antiqua" w:hAnsi="Book Antiqua" w:cs="SimSun"/>
          <w:kern w:val="0"/>
          <w:sz w:val="24"/>
          <w:szCs w:val="24"/>
        </w:rPr>
        <w:t xml:space="preserve"> H, </w:t>
      </w:r>
      <w:proofErr w:type="spellStart"/>
      <w:r w:rsidR="00FD0192" w:rsidRPr="00F57C26">
        <w:rPr>
          <w:rFonts w:ascii="Book Antiqua" w:hAnsi="Book Antiqua" w:cs="SimSun"/>
          <w:kern w:val="0"/>
          <w:sz w:val="24"/>
          <w:szCs w:val="24"/>
        </w:rPr>
        <w:t>Halawi</w:t>
      </w:r>
      <w:proofErr w:type="spellEnd"/>
      <w:r w:rsidR="00FD0192" w:rsidRPr="00F57C26">
        <w:rPr>
          <w:rFonts w:ascii="Book Antiqua" w:hAnsi="Book Antiqua" w:cs="SimSun"/>
          <w:kern w:val="0"/>
          <w:sz w:val="24"/>
          <w:szCs w:val="24"/>
        </w:rPr>
        <w:t xml:space="preserve"> H, </w:t>
      </w:r>
      <w:proofErr w:type="spellStart"/>
      <w:r w:rsidR="00FD0192" w:rsidRPr="00F57C26">
        <w:rPr>
          <w:rFonts w:ascii="Book Antiqua" w:hAnsi="Book Antiqua" w:cs="SimSun"/>
          <w:kern w:val="0"/>
          <w:sz w:val="24"/>
          <w:szCs w:val="24"/>
        </w:rPr>
        <w:t>Malli</w:t>
      </w:r>
      <w:proofErr w:type="spellEnd"/>
      <w:r w:rsidR="00FD0192" w:rsidRPr="00F57C26">
        <w:rPr>
          <w:rFonts w:ascii="Book Antiqua" w:hAnsi="Book Antiqua" w:cs="SimSun"/>
          <w:kern w:val="0"/>
          <w:sz w:val="24"/>
          <w:szCs w:val="24"/>
        </w:rPr>
        <w:t xml:space="preserve"> AH, </w:t>
      </w:r>
      <w:proofErr w:type="spellStart"/>
      <w:r w:rsidR="00FD0192" w:rsidRPr="00F57C26">
        <w:rPr>
          <w:rFonts w:ascii="Book Antiqua" w:hAnsi="Book Antiqua" w:cs="SimSun"/>
          <w:kern w:val="0"/>
          <w:sz w:val="24"/>
          <w:szCs w:val="24"/>
        </w:rPr>
        <w:t>Rockey</w:t>
      </w:r>
      <w:proofErr w:type="spellEnd"/>
      <w:r w:rsidR="00FD0192" w:rsidRPr="00F57C26">
        <w:rPr>
          <w:rFonts w:ascii="Book Antiqua" w:hAnsi="Book Antiqua" w:cs="SimSun"/>
          <w:kern w:val="0"/>
          <w:sz w:val="24"/>
          <w:szCs w:val="24"/>
        </w:rPr>
        <w:t xml:space="preserve"> DC, </w:t>
      </w:r>
      <w:proofErr w:type="spellStart"/>
      <w:r w:rsidR="00FD0192" w:rsidRPr="00F57C26">
        <w:rPr>
          <w:rFonts w:ascii="Book Antiqua" w:hAnsi="Book Antiqua" w:cs="SimSun"/>
          <w:kern w:val="0"/>
          <w:sz w:val="24"/>
          <w:szCs w:val="24"/>
        </w:rPr>
        <w:t>Barada</w:t>
      </w:r>
      <w:proofErr w:type="spellEnd"/>
      <w:r w:rsidR="00FD0192" w:rsidRPr="00F57C26">
        <w:rPr>
          <w:rFonts w:ascii="Book Antiqua" w:hAnsi="Book Antiqua" w:cs="SimSun"/>
          <w:kern w:val="0"/>
          <w:sz w:val="24"/>
          <w:szCs w:val="24"/>
        </w:rPr>
        <w:t xml:space="preserve"> K. Opposing effects of aspirin and anticoagulants on morbidity and </w:t>
      </w:r>
      <w:r w:rsidR="00FD0192" w:rsidRPr="00F57C26">
        <w:rPr>
          <w:rFonts w:ascii="Book Antiqua" w:hAnsi="Book Antiqua" w:cs="SimSun"/>
          <w:kern w:val="0"/>
          <w:sz w:val="24"/>
          <w:szCs w:val="24"/>
        </w:rPr>
        <w:lastRenderedPageBreak/>
        <w:t>mortality in patients with upper gastrointestinal bleeding. </w:t>
      </w:r>
      <w:r w:rsidR="00FD0192" w:rsidRPr="00F57C26">
        <w:rPr>
          <w:rFonts w:ascii="Book Antiqua" w:hAnsi="Book Antiqua" w:cs="SimSun"/>
          <w:i/>
          <w:iCs/>
          <w:kern w:val="0"/>
          <w:sz w:val="24"/>
          <w:szCs w:val="24"/>
        </w:rPr>
        <w:t>J Dig Dis</w:t>
      </w:r>
      <w:r w:rsidR="00FD0192" w:rsidRPr="00F57C26">
        <w:rPr>
          <w:rFonts w:ascii="Book Antiqua" w:hAnsi="Book Antiqua" w:cs="SimSun"/>
          <w:kern w:val="0"/>
          <w:sz w:val="24"/>
          <w:szCs w:val="24"/>
        </w:rPr>
        <w:t> 2014; </w:t>
      </w:r>
      <w:r w:rsidR="00FD0192" w:rsidRPr="00F57C26">
        <w:rPr>
          <w:rFonts w:ascii="Book Antiqua" w:hAnsi="Book Antiqua" w:cs="SimSun"/>
          <w:b/>
          <w:bCs/>
          <w:kern w:val="0"/>
          <w:sz w:val="24"/>
          <w:szCs w:val="24"/>
        </w:rPr>
        <w:t>15</w:t>
      </w:r>
      <w:r w:rsidR="00FD0192" w:rsidRPr="00F57C26">
        <w:rPr>
          <w:rFonts w:ascii="Book Antiqua" w:hAnsi="Book Antiqua" w:cs="SimSun"/>
          <w:kern w:val="0"/>
          <w:sz w:val="24"/>
          <w:szCs w:val="24"/>
        </w:rPr>
        <w:t>: 283-292 [PMID: 24593260 DOI: 10.1111/1751-2980.12140]</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35</w:t>
      </w:r>
      <w:r w:rsidRPr="00F57C26">
        <w:rPr>
          <w:rFonts w:ascii="Book Antiqua" w:hAnsi="Book Antiqua" w:cs="SimSun"/>
          <w:kern w:val="0"/>
          <w:sz w:val="24"/>
          <w:szCs w:val="24"/>
        </w:rPr>
        <w:t> </w:t>
      </w:r>
      <w:r w:rsidR="00FD0192" w:rsidRPr="00F57C26">
        <w:rPr>
          <w:rFonts w:ascii="Book Antiqua" w:hAnsi="Book Antiqua" w:cs="SimSun"/>
          <w:b/>
          <w:bCs/>
          <w:kern w:val="0"/>
          <w:sz w:val="24"/>
          <w:szCs w:val="24"/>
        </w:rPr>
        <w:t>Kim JM</w:t>
      </w:r>
      <w:r w:rsidR="00FD0192" w:rsidRPr="00F57C26">
        <w:rPr>
          <w:rFonts w:ascii="Book Antiqua" w:hAnsi="Book Antiqua" w:cs="SimSun"/>
          <w:kern w:val="0"/>
          <w:sz w:val="24"/>
          <w:szCs w:val="24"/>
        </w:rPr>
        <w:t xml:space="preserve">, </w:t>
      </w:r>
      <w:proofErr w:type="spellStart"/>
      <w:r w:rsidR="00FD0192" w:rsidRPr="00F57C26">
        <w:rPr>
          <w:rFonts w:ascii="Book Antiqua" w:hAnsi="Book Antiqua" w:cs="SimSun"/>
          <w:kern w:val="0"/>
          <w:sz w:val="24"/>
          <w:szCs w:val="24"/>
        </w:rPr>
        <w:t>Jeong</w:t>
      </w:r>
      <w:proofErr w:type="spellEnd"/>
      <w:r w:rsidR="00FD0192" w:rsidRPr="00F57C26">
        <w:rPr>
          <w:rFonts w:ascii="Book Antiqua" w:hAnsi="Book Antiqua" w:cs="SimSun"/>
          <w:kern w:val="0"/>
          <w:sz w:val="24"/>
          <w:szCs w:val="24"/>
        </w:rPr>
        <w:t xml:space="preserve"> SH, Lee YJ, Park ST, Choi SK, Hong SC, Jung EJ, </w:t>
      </w:r>
      <w:proofErr w:type="spellStart"/>
      <w:r w:rsidR="00FD0192" w:rsidRPr="00F57C26">
        <w:rPr>
          <w:rFonts w:ascii="Book Antiqua" w:hAnsi="Book Antiqua" w:cs="SimSun"/>
          <w:kern w:val="0"/>
          <w:sz w:val="24"/>
          <w:szCs w:val="24"/>
        </w:rPr>
        <w:t>Ju</w:t>
      </w:r>
      <w:proofErr w:type="spellEnd"/>
      <w:r w:rsidR="00FD0192" w:rsidRPr="00F57C26">
        <w:rPr>
          <w:rFonts w:ascii="Book Antiqua" w:hAnsi="Book Antiqua" w:cs="SimSun"/>
          <w:kern w:val="0"/>
          <w:sz w:val="24"/>
          <w:szCs w:val="24"/>
        </w:rPr>
        <w:t xml:space="preserve"> YT, </w:t>
      </w:r>
      <w:proofErr w:type="spellStart"/>
      <w:r w:rsidR="00FD0192" w:rsidRPr="00F57C26">
        <w:rPr>
          <w:rFonts w:ascii="Book Antiqua" w:hAnsi="Book Antiqua" w:cs="SimSun"/>
          <w:kern w:val="0"/>
          <w:sz w:val="24"/>
          <w:szCs w:val="24"/>
        </w:rPr>
        <w:t>Jeong</w:t>
      </w:r>
      <w:proofErr w:type="spellEnd"/>
      <w:r w:rsidR="00FD0192" w:rsidRPr="00F57C26">
        <w:rPr>
          <w:rFonts w:ascii="Book Antiqua" w:hAnsi="Book Antiqua" w:cs="SimSun"/>
          <w:kern w:val="0"/>
          <w:sz w:val="24"/>
          <w:szCs w:val="24"/>
        </w:rPr>
        <w:t xml:space="preserve"> CY, Ha WS. Analysis of risk factors for postoperative morbidity in perforated peptic ulcer. </w:t>
      </w:r>
      <w:r w:rsidR="00FD0192" w:rsidRPr="00F57C26">
        <w:rPr>
          <w:rFonts w:ascii="Book Antiqua" w:hAnsi="Book Antiqua" w:cs="SimSun"/>
          <w:i/>
          <w:iCs/>
          <w:kern w:val="0"/>
          <w:sz w:val="24"/>
          <w:szCs w:val="24"/>
        </w:rPr>
        <w:t>J Gastric Cancer</w:t>
      </w:r>
      <w:r w:rsidR="00FD0192" w:rsidRPr="00F57C26">
        <w:rPr>
          <w:rFonts w:ascii="Book Antiqua" w:hAnsi="Book Antiqua" w:cs="SimSun"/>
          <w:kern w:val="0"/>
          <w:sz w:val="24"/>
          <w:szCs w:val="24"/>
        </w:rPr>
        <w:t> 2012; </w:t>
      </w:r>
      <w:r w:rsidR="00FD0192" w:rsidRPr="00F57C26">
        <w:rPr>
          <w:rFonts w:ascii="Book Antiqua" w:hAnsi="Book Antiqua" w:cs="SimSun"/>
          <w:b/>
          <w:bCs/>
          <w:kern w:val="0"/>
          <w:sz w:val="24"/>
          <w:szCs w:val="24"/>
        </w:rPr>
        <w:t>12</w:t>
      </w:r>
      <w:r w:rsidR="00FD0192" w:rsidRPr="00F57C26">
        <w:rPr>
          <w:rFonts w:ascii="Book Antiqua" w:hAnsi="Book Antiqua" w:cs="SimSun"/>
          <w:kern w:val="0"/>
          <w:sz w:val="24"/>
          <w:szCs w:val="24"/>
        </w:rPr>
        <w:t>: 26-35 [PMID: 22500261 DOI: 10.5230/jgc.2012.12.1.26]</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36</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Ohmann</w:t>
      </w:r>
      <w:proofErr w:type="spellEnd"/>
      <w:r w:rsidR="00FD0192" w:rsidRPr="00F57C26">
        <w:rPr>
          <w:rFonts w:ascii="Book Antiqua" w:hAnsi="Book Antiqua" w:cs="SimSun"/>
          <w:b/>
          <w:bCs/>
          <w:kern w:val="0"/>
          <w:sz w:val="24"/>
          <w:szCs w:val="24"/>
        </w:rPr>
        <w:t xml:space="preserve"> C</w:t>
      </w:r>
      <w:r w:rsidR="00FD0192" w:rsidRPr="00F57C26">
        <w:rPr>
          <w:rFonts w:ascii="Book Antiqua" w:hAnsi="Book Antiqua" w:cs="SimSun"/>
          <w:kern w:val="0"/>
          <w:sz w:val="24"/>
          <w:szCs w:val="24"/>
        </w:rPr>
        <w:t xml:space="preserve">, </w:t>
      </w:r>
      <w:proofErr w:type="spellStart"/>
      <w:r w:rsidR="00FD0192" w:rsidRPr="00F57C26">
        <w:rPr>
          <w:rFonts w:ascii="Book Antiqua" w:hAnsi="Book Antiqua" w:cs="SimSun"/>
          <w:kern w:val="0"/>
          <w:sz w:val="24"/>
          <w:szCs w:val="24"/>
        </w:rPr>
        <w:t>Imhof</w:t>
      </w:r>
      <w:proofErr w:type="spellEnd"/>
      <w:r w:rsidR="00FD0192" w:rsidRPr="00F57C26">
        <w:rPr>
          <w:rFonts w:ascii="Book Antiqua" w:hAnsi="Book Antiqua" w:cs="SimSun"/>
          <w:kern w:val="0"/>
          <w:sz w:val="24"/>
          <w:szCs w:val="24"/>
        </w:rPr>
        <w:t xml:space="preserve"> M, </w:t>
      </w:r>
      <w:proofErr w:type="spellStart"/>
      <w:r w:rsidR="00FD0192" w:rsidRPr="00F57C26">
        <w:rPr>
          <w:rFonts w:ascii="Book Antiqua" w:hAnsi="Book Antiqua" w:cs="SimSun"/>
          <w:kern w:val="0"/>
          <w:sz w:val="24"/>
          <w:szCs w:val="24"/>
        </w:rPr>
        <w:t>Ruppert</w:t>
      </w:r>
      <w:proofErr w:type="spellEnd"/>
      <w:r w:rsidR="00FD0192" w:rsidRPr="00F57C26">
        <w:rPr>
          <w:rFonts w:ascii="Book Antiqua" w:hAnsi="Book Antiqua" w:cs="SimSun"/>
          <w:kern w:val="0"/>
          <w:sz w:val="24"/>
          <w:szCs w:val="24"/>
        </w:rPr>
        <w:t xml:space="preserve"> C, </w:t>
      </w:r>
      <w:proofErr w:type="spellStart"/>
      <w:r w:rsidR="00FD0192" w:rsidRPr="00F57C26">
        <w:rPr>
          <w:rFonts w:ascii="Book Antiqua" w:hAnsi="Book Antiqua" w:cs="SimSun"/>
          <w:kern w:val="0"/>
          <w:sz w:val="24"/>
          <w:szCs w:val="24"/>
        </w:rPr>
        <w:t>Janzik</w:t>
      </w:r>
      <w:proofErr w:type="spellEnd"/>
      <w:r w:rsidR="00FD0192" w:rsidRPr="00F57C26">
        <w:rPr>
          <w:rFonts w:ascii="Book Antiqua" w:hAnsi="Book Antiqua" w:cs="SimSun"/>
          <w:kern w:val="0"/>
          <w:sz w:val="24"/>
          <w:szCs w:val="24"/>
        </w:rPr>
        <w:t xml:space="preserve"> U, Vogt C, </w:t>
      </w:r>
      <w:proofErr w:type="spellStart"/>
      <w:r w:rsidR="00FD0192" w:rsidRPr="00F57C26">
        <w:rPr>
          <w:rFonts w:ascii="Book Antiqua" w:hAnsi="Book Antiqua" w:cs="SimSun"/>
          <w:kern w:val="0"/>
          <w:sz w:val="24"/>
          <w:szCs w:val="24"/>
        </w:rPr>
        <w:t>Frieling</w:t>
      </w:r>
      <w:proofErr w:type="spellEnd"/>
      <w:r w:rsidR="00FD0192" w:rsidRPr="00F57C26">
        <w:rPr>
          <w:rFonts w:ascii="Book Antiqua" w:hAnsi="Book Antiqua" w:cs="SimSun"/>
          <w:kern w:val="0"/>
          <w:sz w:val="24"/>
          <w:szCs w:val="24"/>
        </w:rPr>
        <w:t xml:space="preserve"> T, Becker K, Neumann F, Faust S, </w:t>
      </w:r>
      <w:proofErr w:type="spellStart"/>
      <w:r w:rsidR="00FD0192" w:rsidRPr="00F57C26">
        <w:rPr>
          <w:rFonts w:ascii="Book Antiqua" w:hAnsi="Book Antiqua" w:cs="SimSun"/>
          <w:kern w:val="0"/>
          <w:sz w:val="24"/>
          <w:szCs w:val="24"/>
        </w:rPr>
        <w:t>Heiler</w:t>
      </w:r>
      <w:proofErr w:type="spellEnd"/>
      <w:r w:rsidR="00FD0192" w:rsidRPr="00F57C26">
        <w:rPr>
          <w:rFonts w:ascii="Book Antiqua" w:hAnsi="Book Antiqua" w:cs="SimSun"/>
          <w:kern w:val="0"/>
          <w:sz w:val="24"/>
          <w:szCs w:val="24"/>
        </w:rPr>
        <w:t xml:space="preserve"> K, Haas K, </w:t>
      </w:r>
      <w:proofErr w:type="spellStart"/>
      <w:r w:rsidR="00FD0192" w:rsidRPr="00F57C26">
        <w:rPr>
          <w:rFonts w:ascii="Book Antiqua" w:hAnsi="Book Antiqua" w:cs="SimSun"/>
          <w:kern w:val="0"/>
          <w:sz w:val="24"/>
          <w:szCs w:val="24"/>
        </w:rPr>
        <w:t>Jurisch</w:t>
      </w:r>
      <w:proofErr w:type="spellEnd"/>
      <w:r w:rsidR="00FD0192" w:rsidRPr="00F57C26">
        <w:rPr>
          <w:rFonts w:ascii="Book Antiqua" w:hAnsi="Book Antiqua" w:cs="SimSun"/>
          <w:kern w:val="0"/>
          <w:sz w:val="24"/>
          <w:szCs w:val="24"/>
        </w:rPr>
        <w:t xml:space="preserve"> R, Wenzel EG, </w:t>
      </w:r>
      <w:proofErr w:type="spellStart"/>
      <w:r w:rsidR="00FD0192" w:rsidRPr="00F57C26">
        <w:rPr>
          <w:rFonts w:ascii="Book Antiqua" w:hAnsi="Book Antiqua" w:cs="SimSun"/>
          <w:kern w:val="0"/>
          <w:sz w:val="24"/>
          <w:szCs w:val="24"/>
        </w:rPr>
        <w:t>Normann</w:t>
      </w:r>
      <w:proofErr w:type="spellEnd"/>
      <w:r w:rsidR="00FD0192" w:rsidRPr="00F57C26">
        <w:rPr>
          <w:rFonts w:ascii="Book Antiqua" w:hAnsi="Book Antiqua" w:cs="SimSun"/>
          <w:kern w:val="0"/>
          <w:sz w:val="24"/>
          <w:szCs w:val="24"/>
        </w:rPr>
        <w:t xml:space="preserve"> S, Bachmann O, Delgadillo J, Seidel F, Franke C, </w:t>
      </w:r>
      <w:proofErr w:type="spellStart"/>
      <w:r w:rsidR="00FD0192" w:rsidRPr="00F57C26">
        <w:rPr>
          <w:rFonts w:ascii="Book Antiqua" w:hAnsi="Book Antiqua" w:cs="SimSun"/>
          <w:kern w:val="0"/>
          <w:sz w:val="24"/>
          <w:szCs w:val="24"/>
        </w:rPr>
        <w:t>Lüthen</w:t>
      </w:r>
      <w:proofErr w:type="spellEnd"/>
      <w:r w:rsidR="00FD0192" w:rsidRPr="00F57C26">
        <w:rPr>
          <w:rFonts w:ascii="Book Antiqua" w:hAnsi="Book Antiqua" w:cs="SimSun"/>
          <w:kern w:val="0"/>
          <w:sz w:val="24"/>
          <w:szCs w:val="24"/>
        </w:rPr>
        <w:t xml:space="preserve"> R, Yang Q, Reinhold C. Time-trends in the epidemiology of peptic ulcer bleeding. </w:t>
      </w:r>
      <w:proofErr w:type="spellStart"/>
      <w:r w:rsidR="00FD0192" w:rsidRPr="00F57C26">
        <w:rPr>
          <w:rFonts w:ascii="Book Antiqua" w:hAnsi="Book Antiqua" w:cs="SimSun"/>
          <w:i/>
          <w:iCs/>
          <w:kern w:val="0"/>
          <w:sz w:val="24"/>
          <w:szCs w:val="24"/>
        </w:rPr>
        <w:t>Scand</w:t>
      </w:r>
      <w:proofErr w:type="spellEnd"/>
      <w:r w:rsidR="00FD0192" w:rsidRPr="00F57C26">
        <w:rPr>
          <w:rFonts w:ascii="Book Antiqua" w:hAnsi="Book Antiqua" w:cs="SimSun"/>
          <w:i/>
          <w:iCs/>
          <w:kern w:val="0"/>
          <w:sz w:val="24"/>
          <w:szCs w:val="24"/>
        </w:rPr>
        <w:t xml:space="preserve"> J </w:t>
      </w:r>
      <w:proofErr w:type="spellStart"/>
      <w:r w:rsidR="00FD0192" w:rsidRPr="00F57C26">
        <w:rPr>
          <w:rFonts w:ascii="Book Antiqua" w:hAnsi="Book Antiqua" w:cs="SimSun"/>
          <w:i/>
          <w:iCs/>
          <w:kern w:val="0"/>
          <w:sz w:val="24"/>
          <w:szCs w:val="24"/>
        </w:rPr>
        <w:t>Gastroenterol</w:t>
      </w:r>
      <w:proofErr w:type="spellEnd"/>
      <w:r w:rsidR="00FD0192" w:rsidRPr="00F57C26">
        <w:rPr>
          <w:rFonts w:ascii="Book Antiqua" w:hAnsi="Book Antiqua" w:cs="SimSun"/>
          <w:kern w:val="0"/>
          <w:sz w:val="24"/>
          <w:szCs w:val="24"/>
        </w:rPr>
        <w:t> 2005; </w:t>
      </w:r>
      <w:r w:rsidR="00FD0192" w:rsidRPr="00F57C26">
        <w:rPr>
          <w:rFonts w:ascii="Book Antiqua" w:hAnsi="Book Antiqua" w:cs="SimSun"/>
          <w:b/>
          <w:bCs/>
          <w:kern w:val="0"/>
          <w:sz w:val="24"/>
          <w:szCs w:val="24"/>
        </w:rPr>
        <w:t>40</w:t>
      </w:r>
      <w:r w:rsidR="00FD0192" w:rsidRPr="00F57C26">
        <w:rPr>
          <w:rFonts w:ascii="Book Antiqua" w:hAnsi="Book Antiqua" w:cs="SimSun"/>
          <w:kern w:val="0"/>
          <w:sz w:val="24"/>
          <w:szCs w:val="24"/>
        </w:rPr>
        <w:t>: 914-920 [PMID: 16165708 DOI: 10.1080/00365520510015809]</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37</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Zeitoun</w:t>
      </w:r>
      <w:proofErr w:type="spellEnd"/>
      <w:r w:rsidR="00FD0192" w:rsidRPr="00F57C26">
        <w:rPr>
          <w:rFonts w:ascii="Book Antiqua" w:hAnsi="Book Antiqua" w:cs="SimSun"/>
          <w:b/>
          <w:bCs/>
          <w:kern w:val="0"/>
          <w:sz w:val="24"/>
          <w:szCs w:val="24"/>
        </w:rPr>
        <w:t xml:space="preserve"> JD</w:t>
      </w:r>
      <w:r w:rsidR="00FD0192" w:rsidRPr="00F57C26">
        <w:rPr>
          <w:rFonts w:ascii="Book Antiqua" w:hAnsi="Book Antiqua" w:cs="SimSun"/>
          <w:kern w:val="0"/>
          <w:sz w:val="24"/>
          <w:szCs w:val="24"/>
        </w:rPr>
        <w:t>, Rosa-</w:t>
      </w:r>
      <w:proofErr w:type="spellStart"/>
      <w:r w:rsidR="00FD0192" w:rsidRPr="00F57C26">
        <w:rPr>
          <w:rFonts w:ascii="Book Antiqua" w:hAnsi="Book Antiqua" w:cs="SimSun"/>
          <w:kern w:val="0"/>
          <w:sz w:val="24"/>
          <w:szCs w:val="24"/>
        </w:rPr>
        <w:t>Hézode</w:t>
      </w:r>
      <w:proofErr w:type="spellEnd"/>
      <w:r w:rsidR="00FD0192" w:rsidRPr="00F57C26">
        <w:rPr>
          <w:rFonts w:ascii="Book Antiqua" w:hAnsi="Book Antiqua" w:cs="SimSun"/>
          <w:kern w:val="0"/>
          <w:sz w:val="24"/>
          <w:szCs w:val="24"/>
        </w:rPr>
        <w:t xml:space="preserve"> I, </w:t>
      </w:r>
      <w:proofErr w:type="spellStart"/>
      <w:r w:rsidR="00FD0192" w:rsidRPr="00F57C26">
        <w:rPr>
          <w:rFonts w:ascii="Book Antiqua" w:hAnsi="Book Antiqua" w:cs="SimSun"/>
          <w:kern w:val="0"/>
          <w:sz w:val="24"/>
          <w:szCs w:val="24"/>
        </w:rPr>
        <w:t>Chryssostalis</w:t>
      </w:r>
      <w:proofErr w:type="spellEnd"/>
      <w:r w:rsidR="00FD0192" w:rsidRPr="00F57C26">
        <w:rPr>
          <w:rFonts w:ascii="Book Antiqua" w:hAnsi="Book Antiqua" w:cs="SimSun"/>
          <w:kern w:val="0"/>
          <w:sz w:val="24"/>
          <w:szCs w:val="24"/>
        </w:rPr>
        <w:t xml:space="preserve"> A, </w:t>
      </w:r>
      <w:proofErr w:type="spellStart"/>
      <w:r w:rsidR="00FD0192" w:rsidRPr="00F57C26">
        <w:rPr>
          <w:rFonts w:ascii="Book Antiqua" w:hAnsi="Book Antiqua" w:cs="SimSun"/>
          <w:kern w:val="0"/>
          <w:sz w:val="24"/>
          <w:szCs w:val="24"/>
        </w:rPr>
        <w:t>Nalet</w:t>
      </w:r>
      <w:proofErr w:type="spellEnd"/>
      <w:r w:rsidR="00FD0192" w:rsidRPr="00F57C26">
        <w:rPr>
          <w:rFonts w:ascii="Book Antiqua" w:hAnsi="Book Antiqua" w:cs="SimSun"/>
          <w:kern w:val="0"/>
          <w:sz w:val="24"/>
          <w:szCs w:val="24"/>
        </w:rPr>
        <w:t xml:space="preserve"> B, </w:t>
      </w:r>
      <w:proofErr w:type="spellStart"/>
      <w:r w:rsidR="00FD0192" w:rsidRPr="00F57C26">
        <w:rPr>
          <w:rFonts w:ascii="Book Antiqua" w:hAnsi="Book Antiqua" w:cs="SimSun"/>
          <w:kern w:val="0"/>
          <w:sz w:val="24"/>
          <w:szCs w:val="24"/>
        </w:rPr>
        <w:t>Bour</w:t>
      </w:r>
      <w:proofErr w:type="spellEnd"/>
      <w:r w:rsidR="00FD0192" w:rsidRPr="00F57C26">
        <w:rPr>
          <w:rFonts w:ascii="Book Antiqua" w:hAnsi="Book Antiqua" w:cs="SimSun"/>
          <w:kern w:val="0"/>
          <w:sz w:val="24"/>
          <w:szCs w:val="24"/>
        </w:rPr>
        <w:t xml:space="preserve"> B, </w:t>
      </w:r>
      <w:proofErr w:type="spellStart"/>
      <w:r w:rsidR="00FD0192" w:rsidRPr="00F57C26">
        <w:rPr>
          <w:rFonts w:ascii="Book Antiqua" w:hAnsi="Book Antiqua" w:cs="SimSun"/>
          <w:kern w:val="0"/>
          <w:sz w:val="24"/>
          <w:szCs w:val="24"/>
        </w:rPr>
        <w:t>Arpurt</w:t>
      </w:r>
      <w:proofErr w:type="spellEnd"/>
      <w:r w:rsidR="00FD0192" w:rsidRPr="00F57C26">
        <w:rPr>
          <w:rFonts w:ascii="Book Antiqua" w:hAnsi="Book Antiqua" w:cs="SimSun"/>
          <w:kern w:val="0"/>
          <w:sz w:val="24"/>
          <w:szCs w:val="24"/>
        </w:rPr>
        <w:t xml:space="preserve"> JP, Denis J, </w:t>
      </w:r>
      <w:proofErr w:type="spellStart"/>
      <w:r w:rsidR="00FD0192" w:rsidRPr="00F57C26">
        <w:rPr>
          <w:rFonts w:ascii="Book Antiqua" w:hAnsi="Book Antiqua" w:cs="SimSun"/>
          <w:kern w:val="0"/>
          <w:sz w:val="24"/>
          <w:szCs w:val="24"/>
        </w:rPr>
        <w:t>Nahon</w:t>
      </w:r>
      <w:proofErr w:type="spellEnd"/>
      <w:r w:rsidR="00FD0192" w:rsidRPr="00F57C26">
        <w:rPr>
          <w:rFonts w:ascii="Book Antiqua" w:hAnsi="Book Antiqua" w:cs="SimSun"/>
          <w:kern w:val="0"/>
          <w:sz w:val="24"/>
          <w:szCs w:val="24"/>
        </w:rPr>
        <w:t xml:space="preserve"> S, </w:t>
      </w:r>
      <w:proofErr w:type="spellStart"/>
      <w:r w:rsidR="00FD0192" w:rsidRPr="00F57C26">
        <w:rPr>
          <w:rFonts w:ascii="Book Antiqua" w:hAnsi="Book Antiqua" w:cs="SimSun"/>
          <w:kern w:val="0"/>
          <w:sz w:val="24"/>
          <w:szCs w:val="24"/>
        </w:rPr>
        <w:t>Pariente</w:t>
      </w:r>
      <w:proofErr w:type="spellEnd"/>
      <w:r w:rsidR="00FD0192" w:rsidRPr="00F57C26">
        <w:rPr>
          <w:rFonts w:ascii="Book Antiqua" w:hAnsi="Book Antiqua" w:cs="SimSun"/>
          <w:kern w:val="0"/>
          <w:sz w:val="24"/>
          <w:szCs w:val="24"/>
        </w:rPr>
        <w:t xml:space="preserve"> A, </w:t>
      </w:r>
      <w:proofErr w:type="spellStart"/>
      <w:r w:rsidR="00FD0192" w:rsidRPr="00F57C26">
        <w:rPr>
          <w:rFonts w:ascii="Book Antiqua" w:hAnsi="Book Antiqua" w:cs="SimSun"/>
          <w:kern w:val="0"/>
          <w:sz w:val="24"/>
          <w:szCs w:val="24"/>
        </w:rPr>
        <w:t>Hagège</w:t>
      </w:r>
      <w:proofErr w:type="spellEnd"/>
      <w:r w:rsidR="00FD0192" w:rsidRPr="00F57C26">
        <w:rPr>
          <w:rFonts w:ascii="Book Antiqua" w:hAnsi="Book Antiqua" w:cs="SimSun"/>
          <w:kern w:val="0"/>
          <w:sz w:val="24"/>
          <w:szCs w:val="24"/>
        </w:rPr>
        <w:t xml:space="preserve"> H. Epidemiology and adherence to guidelines on the management of bleeding peptic ulcer: a prospective multicenter observational study in 1140 patients. </w:t>
      </w:r>
      <w:proofErr w:type="spellStart"/>
      <w:r w:rsidR="00FD0192" w:rsidRPr="00F57C26">
        <w:rPr>
          <w:rFonts w:ascii="Book Antiqua" w:hAnsi="Book Antiqua" w:cs="SimSun"/>
          <w:i/>
          <w:iCs/>
          <w:kern w:val="0"/>
          <w:sz w:val="24"/>
          <w:szCs w:val="24"/>
        </w:rPr>
        <w:t>Clin</w:t>
      </w:r>
      <w:proofErr w:type="spellEnd"/>
      <w:r w:rsidR="00FD0192" w:rsidRPr="00F57C26">
        <w:rPr>
          <w:rFonts w:ascii="Book Antiqua" w:hAnsi="Book Antiqua" w:cs="SimSun"/>
          <w:i/>
          <w:iCs/>
          <w:kern w:val="0"/>
          <w:sz w:val="24"/>
          <w:szCs w:val="24"/>
        </w:rPr>
        <w:t xml:space="preserve"> Res </w:t>
      </w:r>
      <w:proofErr w:type="spellStart"/>
      <w:r w:rsidR="00FD0192" w:rsidRPr="00F57C26">
        <w:rPr>
          <w:rFonts w:ascii="Book Antiqua" w:hAnsi="Book Antiqua" w:cs="SimSun"/>
          <w:i/>
          <w:iCs/>
          <w:kern w:val="0"/>
          <w:sz w:val="24"/>
          <w:szCs w:val="24"/>
        </w:rPr>
        <w:t>Hepatol</w:t>
      </w:r>
      <w:proofErr w:type="spellEnd"/>
      <w:r w:rsidR="00FD0192" w:rsidRPr="00F57C26">
        <w:rPr>
          <w:rFonts w:ascii="Book Antiqua" w:hAnsi="Book Antiqua" w:cs="SimSun"/>
          <w:i/>
          <w:iCs/>
          <w:kern w:val="0"/>
          <w:sz w:val="24"/>
          <w:szCs w:val="24"/>
        </w:rPr>
        <w:t xml:space="preserve"> </w:t>
      </w:r>
      <w:proofErr w:type="spellStart"/>
      <w:r w:rsidR="00FD0192" w:rsidRPr="00F57C26">
        <w:rPr>
          <w:rFonts w:ascii="Book Antiqua" w:hAnsi="Book Antiqua" w:cs="SimSun"/>
          <w:i/>
          <w:iCs/>
          <w:kern w:val="0"/>
          <w:sz w:val="24"/>
          <w:szCs w:val="24"/>
        </w:rPr>
        <w:t>Gastroenterol</w:t>
      </w:r>
      <w:proofErr w:type="spellEnd"/>
      <w:r w:rsidR="00FD0192" w:rsidRPr="00F57C26">
        <w:rPr>
          <w:rFonts w:ascii="Book Antiqua" w:hAnsi="Book Antiqua" w:cs="SimSun"/>
          <w:kern w:val="0"/>
          <w:sz w:val="24"/>
          <w:szCs w:val="24"/>
        </w:rPr>
        <w:t> 2012; </w:t>
      </w:r>
      <w:r w:rsidR="00FD0192" w:rsidRPr="00F57C26">
        <w:rPr>
          <w:rFonts w:ascii="Book Antiqua" w:hAnsi="Book Antiqua" w:cs="SimSun"/>
          <w:b/>
          <w:bCs/>
          <w:kern w:val="0"/>
          <w:sz w:val="24"/>
          <w:szCs w:val="24"/>
        </w:rPr>
        <w:t>36</w:t>
      </w:r>
      <w:r w:rsidR="00FD0192" w:rsidRPr="00F57C26">
        <w:rPr>
          <w:rFonts w:ascii="Book Antiqua" w:hAnsi="Book Antiqua" w:cs="SimSun"/>
          <w:kern w:val="0"/>
          <w:sz w:val="24"/>
          <w:szCs w:val="24"/>
        </w:rPr>
        <w:t>: 227-234 [PMID: 22306054 DOI: 10.1016/j.clinre.2011.11.008]</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38</w:t>
      </w:r>
      <w:r w:rsidRPr="00F57C26">
        <w:rPr>
          <w:rFonts w:ascii="Book Antiqua" w:hAnsi="Book Antiqua" w:cs="SimSun"/>
          <w:kern w:val="0"/>
          <w:sz w:val="24"/>
          <w:szCs w:val="24"/>
        </w:rPr>
        <w:t> </w:t>
      </w:r>
      <w:r w:rsidR="00FD0192" w:rsidRPr="00F57C26">
        <w:rPr>
          <w:rFonts w:ascii="Book Antiqua" w:hAnsi="Book Antiqua" w:cs="SimSun"/>
          <w:b/>
          <w:bCs/>
          <w:kern w:val="0"/>
          <w:sz w:val="24"/>
          <w:szCs w:val="24"/>
        </w:rPr>
        <w:t>Mahmood SS</w:t>
      </w:r>
      <w:r w:rsidR="00FD0192" w:rsidRPr="00F57C26">
        <w:rPr>
          <w:rFonts w:ascii="Book Antiqua" w:hAnsi="Book Antiqua" w:cs="SimSun"/>
          <w:kern w:val="0"/>
          <w:sz w:val="24"/>
          <w:szCs w:val="24"/>
        </w:rPr>
        <w:t xml:space="preserve">, Levy D, </w:t>
      </w:r>
      <w:proofErr w:type="spellStart"/>
      <w:r w:rsidR="00FD0192" w:rsidRPr="00F57C26">
        <w:rPr>
          <w:rFonts w:ascii="Book Antiqua" w:hAnsi="Book Antiqua" w:cs="SimSun"/>
          <w:kern w:val="0"/>
          <w:sz w:val="24"/>
          <w:szCs w:val="24"/>
        </w:rPr>
        <w:t>Vasan</w:t>
      </w:r>
      <w:proofErr w:type="spellEnd"/>
      <w:r w:rsidR="00FD0192" w:rsidRPr="00F57C26">
        <w:rPr>
          <w:rFonts w:ascii="Book Antiqua" w:hAnsi="Book Antiqua" w:cs="SimSun"/>
          <w:kern w:val="0"/>
          <w:sz w:val="24"/>
          <w:szCs w:val="24"/>
        </w:rPr>
        <w:t xml:space="preserve"> RS, Wang TJ. The Framingham Heart Study and the epidemiology of cardiovascular disease: a historical perspective. </w:t>
      </w:r>
      <w:r w:rsidR="00FD0192" w:rsidRPr="00F57C26">
        <w:rPr>
          <w:rFonts w:ascii="Book Antiqua" w:hAnsi="Book Antiqua" w:cs="SimSun"/>
          <w:i/>
          <w:iCs/>
          <w:kern w:val="0"/>
          <w:sz w:val="24"/>
          <w:szCs w:val="24"/>
        </w:rPr>
        <w:t>Lancet</w:t>
      </w:r>
      <w:r w:rsidR="00FD0192" w:rsidRPr="00F57C26">
        <w:rPr>
          <w:rFonts w:ascii="Book Antiqua" w:hAnsi="Book Antiqua" w:cs="SimSun"/>
          <w:kern w:val="0"/>
          <w:sz w:val="24"/>
          <w:szCs w:val="24"/>
        </w:rPr>
        <w:t> 2014; </w:t>
      </w:r>
      <w:r w:rsidR="00FD0192" w:rsidRPr="00F57C26">
        <w:rPr>
          <w:rFonts w:ascii="Book Antiqua" w:hAnsi="Book Antiqua" w:cs="SimSun"/>
          <w:b/>
          <w:bCs/>
          <w:kern w:val="0"/>
          <w:sz w:val="24"/>
          <w:szCs w:val="24"/>
        </w:rPr>
        <w:t>383</w:t>
      </w:r>
      <w:r w:rsidR="00FD0192" w:rsidRPr="00F57C26">
        <w:rPr>
          <w:rFonts w:ascii="Book Antiqua" w:hAnsi="Book Antiqua" w:cs="SimSun"/>
          <w:kern w:val="0"/>
          <w:sz w:val="24"/>
          <w:szCs w:val="24"/>
        </w:rPr>
        <w:t>: 999-1008 [PMID: 24084292 DOI: 10.1016/S0140-6736(13)61752-3]</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39</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Soedamah</w:t>
      </w:r>
      <w:proofErr w:type="spellEnd"/>
      <w:r w:rsidR="00FD0192" w:rsidRPr="00F57C26">
        <w:rPr>
          <w:rFonts w:ascii="Book Antiqua" w:hAnsi="Book Antiqua" w:cs="SimSun"/>
          <w:b/>
          <w:bCs/>
          <w:kern w:val="0"/>
          <w:sz w:val="24"/>
          <w:szCs w:val="24"/>
        </w:rPr>
        <w:t>-Muthu SS</w:t>
      </w:r>
      <w:r w:rsidR="00FD0192" w:rsidRPr="00F57C26">
        <w:rPr>
          <w:rFonts w:ascii="Book Antiqua" w:hAnsi="Book Antiqua" w:cs="SimSun"/>
          <w:kern w:val="0"/>
          <w:sz w:val="24"/>
          <w:szCs w:val="24"/>
        </w:rPr>
        <w:t xml:space="preserve">, </w:t>
      </w:r>
      <w:proofErr w:type="spellStart"/>
      <w:r w:rsidR="00FD0192" w:rsidRPr="00F57C26">
        <w:rPr>
          <w:rFonts w:ascii="Book Antiqua" w:hAnsi="Book Antiqua" w:cs="SimSun"/>
          <w:kern w:val="0"/>
          <w:sz w:val="24"/>
          <w:szCs w:val="24"/>
        </w:rPr>
        <w:t>Stehouwer</w:t>
      </w:r>
      <w:proofErr w:type="spellEnd"/>
      <w:r w:rsidR="00FD0192" w:rsidRPr="00F57C26">
        <w:rPr>
          <w:rFonts w:ascii="Book Antiqua" w:hAnsi="Book Antiqua" w:cs="SimSun"/>
          <w:kern w:val="0"/>
          <w:sz w:val="24"/>
          <w:szCs w:val="24"/>
        </w:rPr>
        <w:t xml:space="preserve"> CD. Cardiovascular disease morbidity and mortality in patient</w:t>
      </w:r>
      <w:r w:rsidR="00FD0192">
        <w:rPr>
          <w:rFonts w:ascii="Book Antiqua" w:hAnsi="Book Antiqua" w:cs="SimSun"/>
          <w:kern w:val="0"/>
          <w:sz w:val="24"/>
          <w:szCs w:val="24"/>
        </w:rPr>
        <w:t>s with type 1 diabetes mellitus</w:t>
      </w:r>
      <w:r w:rsidR="00FD0192" w:rsidRPr="00F57C26">
        <w:rPr>
          <w:rFonts w:ascii="Book Antiqua" w:hAnsi="Book Antiqua" w:cs="SimSun"/>
          <w:kern w:val="0"/>
          <w:sz w:val="24"/>
          <w:szCs w:val="24"/>
        </w:rPr>
        <w:t>: management strategies. </w:t>
      </w:r>
      <w:r w:rsidR="00FD0192" w:rsidRPr="00F57C26">
        <w:rPr>
          <w:rFonts w:ascii="Book Antiqua" w:hAnsi="Book Antiqua" w:cs="SimSun"/>
          <w:i/>
          <w:iCs/>
          <w:kern w:val="0"/>
          <w:sz w:val="24"/>
          <w:szCs w:val="24"/>
        </w:rPr>
        <w:t xml:space="preserve">Treat </w:t>
      </w:r>
      <w:proofErr w:type="spellStart"/>
      <w:r w:rsidR="00FD0192" w:rsidRPr="00F57C26">
        <w:rPr>
          <w:rFonts w:ascii="Book Antiqua" w:hAnsi="Book Antiqua" w:cs="SimSun"/>
          <w:i/>
          <w:iCs/>
          <w:kern w:val="0"/>
          <w:sz w:val="24"/>
          <w:szCs w:val="24"/>
        </w:rPr>
        <w:t>Endocrinol</w:t>
      </w:r>
      <w:proofErr w:type="spellEnd"/>
      <w:r w:rsidR="00FD0192" w:rsidRPr="00F57C26">
        <w:rPr>
          <w:rFonts w:ascii="Book Antiqua" w:hAnsi="Book Antiqua" w:cs="SimSun"/>
          <w:kern w:val="0"/>
          <w:sz w:val="24"/>
          <w:szCs w:val="24"/>
        </w:rPr>
        <w:t> 2005; </w:t>
      </w:r>
      <w:r w:rsidR="00FD0192" w:rsidRPr="00F57C26">
        <w:rPr>
          <w:rFonts w:ascii="Book Antiqua" w:hAnsi="Book Antiqua" w:cs="SimSun"/>
          <w:b/>
          <w:bCs/>
          <w:kern w:val="0"/>
          <w:sz w:val="24"/>
          <w:szCs w:val="24"/>
        </w:rPr>
        <w:t>4</w:t>
      </w:r>
      <w:r w:rsidR="00FD0192" w:rsidRPr="00F57C26">
        <w:rPr>
          <w:rFonts w:ascii="Book Antiqua" w:hAnsi="Book Antiqua" w:cs="SimSun"/>
          <w:kern w:val="0"/>
          <w:sz w:val="24"/>
          <w:szCs w:val="24"/>
        </w:rPr>
        <w:t>: 75-86 [PMID: 15783245 DOI: 10.2165/00024677-200504020-00002]</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40</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Velagapudi</w:t>
      </w:r>
      <w:proofErr w:type="spellEnd"/>
      <w:r w:rsidR="00FD0192" w:rsidRPr="00F57C26">
        <w:rPr>
          <w:rFonts w:ascii="Book Antiqua" w:hAnsi="Book Antiqua" w:cs="SimSun"/>
          <w:b/>
          <w:bCs/>
          <w:kern w:val="0"/>
          <w:sz w:val="24"/>
          <w:szCs w:val="24"/>
        </w:rPr>
        <w:t xml:space="preserve"> P</w:t>
      </w:r>
      <w:r w:rsidR="00FD0192" w:rsidRPr="00F57C26">
        <w:rPr>
          <w:rFonts w:ascii="Book Antiqua" w:hAnsi="Book Antiqua" w:cs="SimSun"/>
          <w:kern w:val="0"/>
          <w:sz w:val="24"/>
          <w:szCs w:val="24"/>
        </w:rPr>
        <w:t xml:space="preserve">, </w:t>
      </w:r>
      <w:proofErr w:type="spellStart"/>
      <w:r w:rsidR="00FD0192" w:rsidRPr="00F57C26">
        <w:rPr>
          <w:rFonts w:ascii="Book Antiqua" w:hAnsi="Book Antiqua" w:cs="SimSun"/>
          <w:kern w:val="0"/>
          <w:sz w:val="24"/>
          <w:szCs w:val="24"/>
        </w:rPr>
        <w:t>Turagam</w:t>
      </w:r>
      <w:proofErr w:type="spellEnd"/>
      <w:r w:rsidR="00FD0192" w:rsidRPr="00F57C26">
        <w:rPr>
          <w:rFonts w:ascii="Book Antiqua" w:hAnsi="Book Antiqua" w:cs="SimSun"/>
          <w:kern w:val="0"/>
          <w:sz w:val="24"/>
          <w:szCs w:val="24"/>
        </w:rPr>
        <w:t xml:space="preserve"> MK, Agrawal H, Mittal M, </w:t>
      </w:r>
      <w:proofErr w:type="spellStart"/>
      <w:r w:rsidR="00FD0192" w:rsidRPr="00F57C26">
        <w:rPr>
          <w:rFonts w:ascii="Book Antiqua" w:hAnsi="Book Antiqua" w:cs="SimSun"/>
          <w:kern w:val="0"/>
          <w:sz w:val="24"/>
          <w:szCs w:val="24"/>
        </w:rPr>
        <w:t>Kocheril</w:t>
      </w:r>
      <w:proofErr w:type="spellEnd"/>
      <w:r w:rsidR="00FD0192" w:rsidRPr="00F57C26">
        <w:rPr>
          <w:rFonts w:ascii="Book Antiqua" w:hAnsi="Book Antiqua" w:cs="SimSun"/>
          <w:kern w:val="0"/>
          <w:sz w:val="24"/>
          <w:szCs w:val="24"/>
        </w:rPr>
        <w:t xml:space="preserve"> AG, Aggarwal K. </w:t>
      </w:r>
      <w:proofErr w:type="spellStart"/>
      <w:r w:rsidR="00FD0192" w:rsidRPr="00F57C26">
        <w:rPr>
          <w:rFonts w:ascii="Book Antiqua" w:hAnsi="Book Antiqua" w:cs="SimSun"/>
          <w:kern w:val="0"/>
          <w:sz w:val="24"/>
          <w:szCs w:val="24"/>
        </w:rPr>
        <w:t>Antithrombotics</w:t>
      </w:r>
      <w:proofErr w:type="spellEnd"/>
      <w:r w:rsidR="00FD0192" w:rsidRPr="00F57C26">
        <w:rPr>
          <w:rFonts w:ascii="Book Antiqua" w:hAnsi="Book Antiqua" w:cs="SimSun"/>
          <w:kern w:val="0"/>
          <w:sz w:val="24"/>
          <w:szCs w:val="24"/>
        </w:rPr>
        <w:t xml:space="preserve"> in atrial fibrillation and coronary disease. </w:t>
      </w:r>
      <w:r w:rsidR="00FD0192" w:rsidRPr="00F57C26">
        <w:rPr>
          <w:rFonts w:ascii="Book Antiqua" w:hAnsi="Book Antiqua" w:cs="SimSun"/>
          <w:i/>
          <w:iCs/>
          <w:kern w:val="0"/>
          <w:sz w:val="24"/>
          <w:szCs w:val="24"/>
        </w:rPr>
        <w:t xml:space="preserve">Expert Rev </w:t>
      </w:r>
      <w:proofErr w:type="spellStart"/>
      <w:r w:rsidR="00FD0192" w:rsidRPr="00F57C26">
        <w:rPr>
          <w:rFonts w:ascii="Book Antiqua" w:hAnsi="Book Antiqua" w:cs="SimSun"/>
          <w:i/>
          <w:iCs/>
          <w:kern w:val="0"/>
          <w:sz w:val="24"/>
          <w:szCs w:val="24"/>
        </w:rPr>
        <w:t>Cardiovasc</w:t>
      </w:r>
      <w:proofErr w:type="spellEnd"/>
      <w:r w:rsidR="00FD0192" w:rsidRPr="00F57C26">
        <w:rPr>
          <w:rFonts w:ascii="Book Antiqua" w:hAnsi="Book Antiqua" w:cs="SimSun"/>
          <w:i/>
          <w:iCs/>
          <w:kern w:val="0"/>
          <w:sz w:val="24"/>
          <w:szCs w:val="24"/>
        </w:rPr>
        <w:t xml:space="preserve"> </w:t>
      </w:r>
      <w:proofErr w:type="spellStart"/>
      <w:r w:rsidR="00FD0192" w:rsidRPr="00F57C26">
        <w:rPr>
          <w:rFonts w:ascii="Book Antiqua" w:hAnsi="Book Antiqua" w:cs="SimSun"/>
          <w:i/>
          <w:iCs/>
          <w:kern w:val="0"/>
          <w:sz w:val="24"/>
          <w:szCs w:val="24"/>
        </w:rPr>
        <w:t>Ther</w:t>
      </w:r>
      <w:proofErr w:type="spellEnd"/>
      <w:r w:rsidR="00FD0192" w:rsidRPr="00F57C26">
        <w:rPr>
          <w:rFonts w:ascii="Book Antiqua" w:hAnsi="Book Antiqua" w:cs="SimSun"/>
          <w:kern w:val="0"/>
          <w:sz w:val="24"/>
          <w:szCs w:val="24"/>
        </w:rPr>
        <w:t> 2014; </w:t>
      </w:r>
      <w:r w:rsidR="00FD0192" w:rsidRPr="00F57C26">
        <w:rPr>
          <w:rFonts w:ascii="Book Antiqua" w:hAnsi="Book Antiqua" w:cs="SimSun"/>
          <w:b/>
          <w:bCs/>
          <w:kern w:val="0"/>
          <w:sz w:val="24"/>
          <w:szCs w:val="24"/>
        </w:rPr>
        <w:t>12</w:t>
      </w:r>
      <w:r w:rsidR="00FD0192" w:rsidRPr="00F57C26">
        <w:rPr>
          <w:rFonts w:ascii="Book Antiqua" w:hAnsi="Book Antiqua" w:cs="SimSun"/>
          <w:kern w:val="0"/>
          <w:sz w:val="24"/>
          <w:szCs w:val="24"/>
        </w:rPr>
        <w:t>: 977-986 [PMID: 25046150 DOI: 10.1586/14779072.2014.937427]</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lastRenderedPageBreak/>
        <w:t>41</w:t>
      </w:r>
      <w:r w:rsidRPr="00F57C26">
        <w:rPr>
          <w:rFonts w:ascii="Book Antiqua" w:hAnsi="Book Antiqua" w:cs="SimSun"/>
          <w:kern w:val="0"/>
          <w:sz w:val="24"/>
          <w:szCs w:val="24"/>
        </w:rPr>
        <w:t> </w:t>
      </w:r>
      <w:r w:rsidR="00FD0192" w:rsidRPr="00F57C26">
        <w:rPr>
          <w:rFonts w:ascii="Book Antiqua" w:hAnsi="Book Antiqua" w:cs="SimSun"/>
          <w:b/>
          <w:bCs/>
          <w:kern w:val="0"/>
          <w:sz w:val="24"/>
          <w:szCs w:val="24"/>
        </w:rPr>
        <w:t>Singer DE</w:t>
      </w:r>
      <w:r w:rsidR="00FD0192" w:rsidRPr="00F57C26">
        <w:rPr>
          <w:rFonts w:ascii="Book Antiqua" w:hAnsi="Book Antiqua" w:cs="SimSun"/>
          <w:kern w:val="0"/>
          <w:sz w:val="24"/>
          <w:szCs w:val="24"/>
        </w:rPr>
        <w:t>, Go AS. Antithrombotic therapy in atrial fibrillation. </w:t>
      </w:r>
      <w:proofErr w:type="spellStart"/>
      <w:r w:rsidR="00FD0192" w:rsidRPr="00F57C26">
        <w:rPr>
          <w:rFonts w:ascii="Book Antiqua" w:hAnsi="Book Antiqua" w:cs="SimSun"/>
          <w:i/>
          <w:iCs/>
          <w:kern w:val="0"/>
          <w:sz w:val="24"/>
          <w:szCs w:val="24"/>
        </w:rPr>
        <w:t>Clin</w:t>
      </w:r>
      <w:proofErr w:type="spellEnd"/>
      <w:r w:rsidR="00FD0192" w:rsidRPr="00F57C26">
        <w:rPr>
          <w:rFonts w:ascii="Book Antiqua" w:hAnsi="Book Antiqua" w:cs="SimSun"/>
          <w:i/>
          <w:iCs/>
          <w:kern w:val="0"/>
          <w:sz w:val="24"/>
          <w:szCs w:val="24"/>
        </w:rPr>
        <w:t xml:space="preserve"> </w:t>
      </w:r>
      <w:proofErr w:type="spellStart"/>
      <w:r w:rsidR="00FD0192" w:rsidRPr="00F57C26">
        <w:rPr>
          <w:rFonts w:ascii="Book Antiqua" w:hAnsi="Book Antiqua" w:cs="SimSun"/>
          <w:i/>
          <w:iCs/>
          <w:kern w:val="0"/>
          <w:sz w:val="24"/>
          <w:szCs w:val="24"/>
        </w:rPr>
        <w:t>Geriatr</w:t>
      </w:r>
      <w:proofErr w:type="spellEnd"/>
      <w:r w:rsidR="00FD0192" w:rsidRPr="00F57C26">
        <w:rPr>
          <w:rFonts w:ascii="Book Antiqua" w:hAnsi="Book Antiqua" w:cs="SimSun"/>
          <w:i/>
          <w:iCs/>
          <w:kern w:val="0"/>
          <w:sz w:val="24"/>
          <w:szCs w:val="24"/>
        </w:rPr>
        <w:t xml:space="preserve"> Med</w:t>
      </w:r>
      <w:r w:rsidR="00FD0192" w:rsidRPr="00F57C26">
        <w:rPr>
          <w:rFonts w:ascii="Book Antiqua" w:hAnsi="Book Antiqua" w:cs="SimSun"/>
          <w:kern w:val="0"/>
          <w:sz w:val="24"/>
          <w:szCs w:val="24"/>
        </w:rPr>
        <w:t> 2001; </w:t>
      </w:r>
      <w:r w:rsidR="00FD0192" w:rsidRPr="00F57C26">
        <w:rPr>
          <w:rFonts w:ascii="Book Antiqua" w:hAnsi="Book Antiqua" w:cs="SimSun"/>
          <w:b/>
          <w:bCs/>
          <w:kern w:val="0"/>
          <w:sz w:val="24"/>
          <w:szCs w:val="24"/>
        </w:rPr>
        <w:t>17</w:t>
      </w:r>
      <w:r w:rsidR="00FD0192" w:rsidRPr="00F57C26">
        <w:rPr>
          <w:rFonts w:ascii="Book Antiqua" w:hAnsi="Book Antiqua" w:cs="SimSun"/>
          <w:kern w:val="0"/>
          <w:sz w:val="24"/>
          <w:szCs w:val="24"/>
        </w:rPr>
        <w:t>: 131-147 [PMID: 11270126 DOI: 10.1378/chest.119.1_suppl.194S]</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42</w:t>
      </w:r>
      <w:r w:rsidRPr="00F57C26">
        <w:rPr>
          <w:rFonts w:ascii="Book Antiqua" w:hAnsi="Book Antiqua" w:cs="SimSun"/>
          <w:kern w:val="0"/>
          <w:sz w:val="24"/>
          <w:szCs w:val="24"/>
        </w:rPr>
        <w:t> </w:t>
      </w:r>
      <w:r w:rsidR="00FD0192" w:rsidRPr="00F57C26">
        <w:rPr>
          <w:rFonts w:ascii="Book Antiqua" w:hAnsi="Book Antiqua" w:cs="SimSun"/>
          <w:b/>
          <w:bCs/>
          <w:kern w:val="0"/>
          <w:sz w:val="24"/>
          <w:szCs w:val="24"/>
        </w:rPr>
        <w:t>Burger W</w:t>
      </w:r>
      <w:r w:rsidR="00FD0192" w:rsidRPr="00F57C26">
        <w:rPr>
          <w:rFonts w:ascii="Book Antiqua" w:hAnsi="Book Antiqua" w:cs="SimSun"/>
          <w:kern w:val="0"/>
          <w:sz w:val="24"/>
          <w:szCs w:val="24"/>
        </w:rPr>
        <w:t xml:space="preserve">, </w:t>
      </w:r>
      <w:proofErr w:type="spellStart"/>
      <w:r w:rsidR="00FD0192" w:rsidRPr="00F57C26">
        <w:rPr>
          <w:rFonts w:ascii="Book Antiqua" w:hAnsi="Book Antiqua" w:cs="SimSun"/>
          <w:kern w:val="0"/>
          <w:sz w:val="24"/>
          <w:szCs w:val="24"/>
        </w:rPr>
        <w:t>Chemnitius</w:t>
      </w:r>
      <w:proofErr w:type="spellEnd"/>
      <w:r w:rsidR="00FD0192" w:rsidRPr="00F57C26">
        <w:rPr>
          <w:rFonts w:ascii="Book Antiqua" w:hAnsi="Book Antiqua" w:cs="SimSun"/>
          <w:kern w:val="0"/>
          <w:sz w:val="24"/>
          <w:szCs w:val="24"/>
        </w:rPr>
        <w:t xml:space="preserve"> JM, </w:t>
      </w:r>
      <w:proofErr w:type="spellStart"/>
      <w:r w:rsidR="00FD0192" w:rsidRPr="00F57C26">
        <w:rPr>
          <w:rFonts w:ascii="Book Antiqua" w:hAnsi="Book Antiqua" w:cs="SimSun"/>
          <w:kern w:val="0"/>
          <w:sz w:val="24"/>
          <w:szCs w:val="24"/>
        </w:rPr>
        <w:t>Kneissl</w:t>
      </w:r>
      <w:proofErr w:type="spellEnd"/>
      <w:r w:rsidR="00FD0192" w:rsidRPr="00F57C26">
        <w:rPr>
          <w:rFonts w:ascii="Book Antiqua" w:hAnsi="Book Antiqua" w:cs="SimSun"/>
          <w:kern w:val="0"/>
          <w:sz w:val="24"/>
          <w:szCs w:val="24"/>
        </w:rPr>
        <w:t xml:space="preserve"> GD, </w:t>
      </w:r>
      <w:proofErr w:type="spellStart"/>
      <w:r w:rsidR="00FD0192" w:rsidRPr="00F57C26">
        <w:rPr>
          <w:rFonts w:ascii="Book Antiqua" w:hAnsi="Book Antiqua" w:cs="SimSun"/>
          <w:kern w:val="0"/>
          <w:sz w:val="24"/>
          <w:szCs w:val="24"/>
        </w:rPr>
        <w:t>Rücker</w:t>
      </w:r>
      <w:proofErr w:type="spellEnd"/>
      <w:r w:rsidR="00FD0192" w:rsidRPr="00F57C26">
        <w:rPr>
          <w:rFonts w:ascii="Book Antiqua" w:hAnsi="Book Antiqua" w:cs="SimSun"/>
          <w:kern w:val="0"/>
          <w:sz w:val="24"/>
          <w:szCs w:val="24"/>
        </w:rPr>
        <w:t xml:space="preserve"> G. Low-dose aspirin for secondary cardiovascular prevention - cardiovascular risks after its perioperative withdrawal versus bleeding risks with its continuation - review and meta-analysis. </w:t>
      </w:r>
      <w:r w:rsidR="00FD0192" w:rsidRPr="00F57C26">
        <w:rPr>
          <w:rFonts w:ascii="Book Antiqua" w:hAnsi="Book Antiqua" w:cs="SimSun"/>
          <w:i/>
          <w:iCs/>
          <w:kern w:val="0"/>
          <w:sz w:val="24"/>
          <w:szCs w:val="24"/>
        </w:rPr>
        <w:t>J Intern Med</w:t>
      </w:r>
      <w:r w:rsidR="00FD0192" w:rsidRPr="00F57C26">
        <w:rPr>
          <w:rFonts w:ascii="Book Antiqua" w:hAnsi="Book Antiqua" w:cs="SimSun"/>
          <w:kern w:val="0"/>
          <w:sz w:val="24"/>
          <w:szCs w:val="24"/>
        </w:rPr>
        <w:t> 2005; </w:t>
      </w:r>
      <w:r w:rsidR="00FD0192" w:rsidRPr="00F57C26">
        <w:rPr>
          <w:rFonts w:ascii="Book Antiqua" w:hAnsi="Book Antiqua" w:cs="SimSun"/>
          <w:b/>
          <w:bCs/>
          <w:kern w:val="0"/>
          <w:sz w:val="24"/>
          <w:szCs w:val="24"/>
        </w:rPr>
        <w:t>257</w:t>
      </w:r>
      <w:r w:rsidR="00FD0192" w:rsidRPr="00F57C26">
        <w:rPr>
          <w:rFonts w:ascii="Book Antiqua" w:hAnsi="Book Antiqua" w:cs="SimSun"/>
          <w:kern w:val="0"/>
          <w:sz w:val="24"/>
          <w:szCs w:val="24"/>
        </w:rPr>
        <w:t>: 399-414 [PMID: 15836656 DOI: 10.1111/j.1365-2796.2005.01477.x]</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43</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Baigent</w:t>
      </w:r>
      <w:proofErr w:type="spellEnd"/>
      <w:r w:rsidR="00FD0192" w:rsidRPr="00F57C26">
        <w:rPr>
          <w:rFonts w:ascii="Book Antiqua" w:hAnsi="Book Antiqua" w:cs="SimSun"/>
          <w:b/>
          <w:bCs/>
          <w:kern w:val="0"/>
          <w:sz w:val="24"/>
          <w:szCs w:val="24"/>
        </w:rPr>
        <w:t xml:space="preserve"> C</w:t>
      </w:r>
      <w:r w:rsidR="00FD0192" w:rsidRPr="00F57C26">
        <w:rPr>
          <w:rFonts w:ascii="Book Antiqua" w:hAnsi="Book Antiqua" w:cs="SimSun"/>
          <w:kern w:val="0"/>
          <w:sz w:val="24"/>
          <w:szCs w:val="24"/>
        </w:rPr>
        <w:t xml:space="preserve">, Blackwell L, Collins R, </w:t>
      </w:r>
      <w:proofErr w:type="spellStart"/>
      <w:r w:rsidR="00FD0192" w:rsidRPr="00F57C26">
        <w:rPr>
          <w:rFonts w:ascii="Book Antiqua" w:hAnsi="Book Antiqua" w:cs="SimSun"/>
          <w:kern w:val="0"/>
          <w:sz w:val="24"/>
          <w:szCs w:val="24"/>
        </w:rPr>
        <w:t>Emberson</w:t>
      </w:r>
      <w:proofErr w:type="spellEnd"/>
      <w:r w:rsidR="00FD0192" w:rsidRPr="00F57C26">
        <w:rPr>
          <w:rFonts w:ascii="Book Antiqua" w:hAnsi="Book Antiqua" w:cs="SimSun"/>
          <w:kern w:val="0"/>
          <w:sz w:val="24"/>
          <w:szCs w:val="24"/>
        </w:rPr>
        <w:t xml:space="preserve"> J, Godwin J, </w:t>
      </w:r>
      <w:proofErr w:type="spellStart"/>
      <w:r w:rsidR="00FD0192" w:rsidRPr="00F57C26">
        <w:rPr>
          <w:rFonts w:ascii="Book Antiqua" w:hAnsi="Book Antiqua" w:cs="SimSun"/>
          <w:kern w:val="0"/>
          <w:sz w:val="24"/>
          <w:szCs w:val="24"/>
        </w:rPr>
        <w:t>Peto</w:t>
      </w:r>
      <w:proofErr w:type="spellEnd"/>
      <w:r w:rsidR="00FD0192" w:rsidRPr="00F57C26">
        <w:rPr>
          <w:rFonts w:ascii="Book Antiqua" w:hAnsi="Book Antiqua" w:cs="SimSun"/>
          <w:kern w:val="0"/>
          <w:sz w:val="24"/>
          <w:szCs w:val="24"/>
        </w:rPr>
        <w:t xml:space="preserve"> R, </w:t>
      </w:r>
      <w:proofErr w:type="spellStart"/>
      <w:r w:rsidR="00FD0192" w:rsidRPr="00F57C26">
        <w:rPr>
          <w:rFonts w:ascii="Book Antiqua" w:hAnsi="Book Antiqua" w:cs="SimSun"/>
          <w:kern w:val="0"/>
          <w:sz w:val="24"/>
          <w:szCs w:val="24"/>
        </w:rPr>
        <w:t>Buring</w:t>
      </w:r>
      <w:proofErr w:type="spellEnd"/>
      <w:r w:rsidR="00FD0192" w:rsidRPr="00F57C26">
        <w:rPr>
          <w:rFonts w:ascii="Book Antiqua" w:hAnsi="Book Antiqua" w:cs="SimSun"/>
          <w:kern w:val="0"/>
          <w:sz w:val="24"/>
          <w:szCs w:val="24"/>
        </w:rPr>
        <w:t xml:space="preserve"> J, </w:t>
      </w:r>
      <w:proofErr w:type="spellStart"/>
      <w:r w:rsidR="00FD0192" w:rsidRPr="00F57C26">
        <w:rPr>
          <w:rFonts w:ascii="Book Antiqua" w:hAnsi="Book Antiqua" w:cs="SimSun"/>
          <w:kern w:val="0"/>
          <w:sz w:val="24"/>
          <w:szCs w:val="24"/>
        </w:rPr>
        <w:t>Hennekens</w:t>
      </w:r>
      <w:proofErr w:type="spellEnd"/>
      <w:r w:rsidR="00FD0192" w:rsidRPr="00F57C26">
        <w:rPr>
          <w:rFonts w:ascii="Book Antiqua" w:hAnsi="Book Antiqua" w:cs="SimSun"/>
          <w:kern w:val="0"/>
          <w:sz w:val="24"/>
          <w:szCs w:val="24"/>
        </w:rPr>
        <w:t xml:space="preserve"> C, Kearney P, Meade T, </w:t>
      </w:r>
      <w:proofErr w:type="spellStart"/>
      <w:r w:rsidR="00FD0192" w:rsidRPr="00F57C26">
        <w:rPr>
          <w:rFonts w:ascii="Book Antiqua" w:hAnsi="Book Antiqua" w:cs="SimSun"/>
          <w:kern w:val="0"/>
          <w:sz w:val="24"/>
          <w:szCs w:val="24"/>
        </w:rPr>
        <w:t>Patrono</w:t>
      </w:r>
      <w:proofErr w:type="spellEnd"/>
      <w:r w:rsidR="00FD0192" w:rsidRPr="00F57C26">
        <w:rPr>
          <w:rFonts w:ascii="Book Antiqua" w:hAnsi="Book Antiqua" w:cs="SimSun"/>
          <w:kern w:val="0"/>
          <w:sz w:val="24"/>
          <w:szCs w:val="24"/>
        </w:rPr>
        <w:t xml:space="preserve"> C, </w:t>
      </w:r>
      <w:proofErr w:type="spellStart"/>
      <w:r w:rsidR="00FD0192" w:rsidRPr="00F57C26">
        <w:rPr>
          <w:rFonts w:ascii="Book Antiqua" w:hAnsi="Book Antiqua" w:cs="SimSun"/>
          <w:kern w:val="0"/>
          <w:sz w:val="24"/>
          <w:szCs w:val="24"/>
        </w:rPr>
        <w:t>Roncaglioni</w:t>
      </w:r>
      <w:proofErr w:type="spellEnd"/>
      <w:r w:rsidR="00FD0192" w:rsidRPr="00F57C26">
        <w:rPr>
          <w:rFonts w:ascii="Book Antiqua" w:hAnsi="Book Antiqua" w:cs="SimSun"/>
          <w:kern w:val="0"/>
          <w:sz w:val="24"/>
          <w:szCs w:val="24"/>
        </w:rPr>
        <w:t xml:space="preserve"> MC, </w:t>
      </w:r>
      <w:proofErr w:type="spellStart"/>
      <w:r w:rsidR="00FD0192" w:rsidRPr="00F57C26">
        <w:rPr>
          <w:rFonts w:ascii="Book Antiqua" w:hAnsi="Book Antiqua" w:cs="SimSun"/>
          <w:kern w:val="0"/>
          <w:sz w:val="24"/>
          <w:szCs w:val="24"/>
        </w:rPr>
        <w:t>Zanchetti</w:t>
      </w:r>
      <w:proofErr w:type="spellEnd"/>
      <w:r w:rsidR="00FD0192" w:rsidRPr="00F57C26">
        <w:rPr>
          <w:rFonts w:ascii="Book Antiqua" w:hAnsi="Book Antiqua" w:cs="SimSun"/>
          <w:kern w:val="0"/>
          <w:sz w:val="24"/>
          <w:szCs w:val="24"/>
        </w:rPr>
        <w:t xml:space="preserve"> A. Aspirin in the primary and secondary prevention of vascular disease: collaborative meta-analysis of individual participant data from </w:t>
      </w:r>
      <w:proofErr w:type="spellStart"/>
      <w:r w:rsidR="00FD0192" w:rsidRPr="00F57C26">
        <w:rPr>
          <w:rFonts w:ascii="Book Antiqua" w:hAnsi="Book Antiqua" w:cs="SimSun"/>
          <w:kern w:val="0"/>
          <w:sz w:val="24"/>
          <w:szCs w:val="24"/>
        </w:rPr>
        <w:t>randomised</w:t>
      </w:r>
      <w:proofErr w:type="spellEnd"/>
      <w:r w:rsidR="00FD0192" w:rsidRPr="00F57C26">
        <w:rPr>
          <w:rFonts w:ascii="Book Antiqua" w:hAnsi="Book Antiqua" w:cs="SimSun"/>
          <w:kern w:val="0"/>
          <w:sz w:val="24"/>
          <w:szCs w:val="24"/>
        </w:rPr>
        <w:t xml:space="preserve"> trials. </w:t>
      </w:r>
      <w:r w:rsidR="00FD0192" w:rsidRPr="00F57C26">
        <w:rPr>
          <w:rFonts w:ascii="Book Antiqua" w:hAnsi="Book Antiqua" w:cs="SimSun"/>
          <w:i/>
          <w:iCs/>
          <w:kern w:val="0"/>
          <w:sz w:val="24"/>
          <w:szCs w:val="24"/>
        </w:rPr>
        <w:t>Lancet</w:t>
      </w:r>
      <w:r w:rsidR="00FD0192" w:rsidRPr="00F57C26">
        <w:rPr>
          <w:rFonts w:ascii="Book Antiqua" w:hAnsi="Book Antiqua" w:cs="SimSun"/>
          <w:kern w:val="0"/>
          <w:sz w:val="24"/>
          <w:szCs w:val="24"/>
        </w:rPr>
        <w:t> 2009; </w:t>
      </w:r>
      <w:r w:rsidR="00FD0192" w:rsidRPr="00F57C26">
        <w:rPr>
          <w:rFonts w:ascii="Book Antiqua" w:hAnsi="Book Antiqua" w:cs="SimSun"/>
          <w:b/>
          <w:bCs/>
          <w:kern w:val="0"/>
          <w:sz w:val="24"/>
          <w:szCs w:val="24"/>
        </w:rPr>
        <w:t>373</w:t>
      </w:r>
      <w:r w:rsidR="00FD0192" w:rsidRPr="00F57C26">
        <w:rPr>
          <w:rFonts w:ascii="Book Antiqua" w:hAnsi="Book Antiqua" w:cs="SimSun"/>
          <w:kern w:val="0"/>
          <w:sz w:val="24"/>
          <w:szCs w:val="24"/>
        </w:rPr>
        <w:t>: 1849-1860 [PMID: 19482214 DOI: 10.1016/S0140-6736(09)60503-1]</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44</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Lanas</w:t>
      </w:r>
      <w:proofErr w:type="spellEnd"/>
      <w:r w:rsidR="00FD0192" w:rsidRPr="00F57C26">
        <w:rPr>
          <w:rFonts w:ascii="Book Antiqua" w:hAnsi="Book Antiqua" w:cs="SimSun"/>
          <w:b/>
          <w:bCs/>
          <w:kern w:val="0"/>
          <w:sz w:val="24"/>
          <w:szCs w:val="24"/>
        </w:rPr>
        <w:t xml:space="preserve"> Á</w:t>
      </w:r>
      <w:r w:rsidR="00FD0192" w:rsidRPr="00F57C26">
        <w:rPr>
          <w:rFonts w:ascii="Book Antiqua" w:hAnsi="Book Antiqua" w:cs="SimSun"/>
          <w:kern w:val="0"/>
          <w:sz w:val="24"/>
          <w:szCs w:val="24"/>
        </w:rPr>
        <w:t>. [Gastrointestinal bleeding, NSAIDs, aspirin and anticoagulants]. </w:t>
      </w:r>
      <w:proofErr w:type="spellStart"/>
      <w:r w:rsidR="00FD0192" w:rsidRPr="00F57C26">
        <w:rPr>
          <w:rFonts w:ascii="Book Antiqua" w:hAnsi="Book Antiqua" w:cs="SimSun"/>
          <w:i/>
          <w:iCs/>
          <w:kern w:val="0"/>
          <w:sz w:val="24"/>
          <w:szCs w:val="24"/>
        </w:rPr>
        <w:t>Gastroenterol</w:t>
      </w:r>
      <w:proofErr w:type="spellEnd"/>
      <w:r w:rsidR="00FD0192" w:rsidRPr="00F57C26">
        <w:rPr>
          <w:rFonts w:ascii="Book Antiqua" w:hAnsi="Book Antiqua" w:cs="SimSun"/>
          <w:i/>
          <w:iCs/>
          <w:kern w:val="0"/>
          <w:sz w:val="24"/>
          <w:szCs w:val="24"/>
        </w:rPr>
        <w:t xml:space="preserve"> </w:t>
      </w:r>
      <w:proofErr w:type="spellStart"/>
      <w:r w:rsidR="00FD0192" w:rsidRPr="00F57C26">
        <w:rPr>
          <w:rFonts w:ascii="Book Antiqua" w:hAnsi="Book Antiqua" w:cs="SimSun"/>
          <w:i/>
          <w:iCs/>
          <w:kern w:val="0"/>
          <w:sz w:val="24"/>
          <w:szCs w:val="24"/>
        </w:rPr>
        <w:t>Hepatol</w:t>
      </w:r>
      <w:proofErr w:type="spellEnd"/>
      <w:r w:rsidR="00FD0192" w:rsidRPr="00F57C26">
        <w:rPr>
          <w:rFonts w:ascii="Book Antiqua" w:hAnsi="Book Antiqua" w:cs="SimSun"/>
          <w:kern w:val="0"/>
          <w:sz w:val="24"/>
          <w:szCs w:val="24"/>
        </w:rPr>
        <w:t> 2014; </w:t>
      </w:r>
      <w:r w:rsidR="00FD0192" w:rsidRPr="00F57C26">
        <w:rPr>
          <w:rFonts w:ascii="Book Antiqua" w:hAnsi="Book Antiqua" w:cs="SimSun"/>
          <w:b/>
          <w:bCs/>
          <w:kern w:val="0"/>
          <w:sz w:val="24"/>
          <w:szCs w:val="24"/>
        </w:rPr>
        <w:t xml:space="preserve">37 </w:t>
      </w:r>
      <w:proofErr w:type="spellStart"/>
      <w:r w:rsidR="00FD0192" w:rsidRPr="00F57C26">
        <w:rPr>
          <w:rFonts w:ascii="Book Antiqua" w:hAnsi="Book Antiqua" w:cs="SimSun"/>
          <w:bCs/>
          <w:kern w:val="0"/>
          <w:sz w:val="24"/>
          <w:szCs w:val="24"/>
        </w:rPr>
        <w:t>Suppl</w:t>
      </w:r>
      <w:proofErr w:type="spellEnd"/>
      <w:r w:rsidR="00FD0192" w:rsidRPr="00F57C26">
        <w:rPr>
          <w:rFonts w:ascii="Book Antiqua" w:hAnsi="Book Antiqua" w:cs="SimSun"/>
          <w:bCs/>
          <w:kern w:val="0"/>
          <w:sz w:val="24"/>
          <w:szCs w:val="24"/>
        </w:rPr>
        <w:t xml:space="preserve"> 3</w:t>
      </w:r>
      <w:r w:rsidR="00FD0192" w:rsidRPr="00F57C26">
        <w:rPr>
          <w:rFonts w:ascii="Book Antiqua" w:hAnsi="Book Antiqua" w:cs="SimSun"/>
          <w:kern w:val="0"/>
          <w:sz w:val="24"/>
          <w:szCs w:val="24"/>
        </w:rPr>
        <w:t>: 62-70 [PMID: 25294267 DOI: 10.1016/S0210-5705(14)70084-6]</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45</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Leiva</w:t>
      </w:r>
      <w:proofErr w:type="spellEnd"/>
      <w:r w:rsidR="00FD0192" w:rsidRPr="00F57C26">
        <w:rPr>
          <w:rFonts w:ascii="Book Antiqua" w:hAnsi="Book Antiqua" w:cs="SimSun"/>
          <w:b/>
          <w:bCs/>
          <w:kern w:val="0"/>
          <w:sz w:val="24"/>
          <w:szCs w:val="24"/>
        </w:rPr>
        <w:t>-Pons JL</w:t>
      </w:r>
      <w:r w:rsidR="00FD0192" w:rsidRPr="00F57C26">
        <w:rPr>
          <w:rFonts w:ascii="Book Antiqua" w:hAnsi="Book Antiqua" w:cs="SimSun"/>
          <w:kern w:val="0"/>
          <w:sz w:val="24"/>
          <w:szCs w:val="24"/>
        </w:rPr>
        <w:t>, Carrillo-</w:t>
      </w:r>
      <w:proofErr w:type="spellStart"/>
      <w:r w:rsidR="00FD0192" w:rsidRPr="00F57C26">
        <w:rPr>
          <w:rFonts w:ascii="Book Antiqua" w:hAnsi="Book Antiqua" w:cs="SimSun"/>
          <w:kern w:val="0"/>
          <w:sz w:val="24"/>
          <w:szCs w:val="24"/>
        </w:rPr>
        <w:t>Calvillo</w:t>
      </w:r>
      <w:proofErr w:type="spellEnd"/>
      <w:r w:rsidR="00FD0192" w:rsidRPr="00F57C26">
        <w:rPr>
          <w:rFonts w:ascii="Book Antiqua" w:hAnsi="Book Antiqua" w:cs="SimSun"/>
          <w:kern w:val="0"/>
          <w:sz w:val="24"/>
          <w:szCs w:val="24"/>
        </w:rPr>
        <w:t xml:space="preserve"> J, </w:t>
      </w:r>
      <w:proofErr w:type="spellStart"/>
      <w:r w:rsidR="00FD0192" w:rsidRPr="00F57C26">
        <w:rPr>
          <w:rFonts w:ascii="Book Antiqua" w:hAnsi="Book Antiqua" w:cs="SimSun"/>
          <w:kern w:val="0"/>
          <w:sz w:val="24"/>
          <w:szCs w:val="24"/>
        </w:rPr>
        <w:t>Leiva</w:t>
      </w:r>
      <w:proofErr w:type="spellEnd"/>
      <w:r w:rsidR="00FD0192" w:rsidRPr="00F57C26">
        <w:rPr>
          <w:rFonts w:ascii="Book Antiqua" w:hAnsi="Book Antiqua" w:cs="SimSun"/>
          <w:kern w:val="0"/>
          <w:sz w:val="24"/>
          <w:szCs w:val="24"/>
        </w:rPr>
        <w:t xml:space="preserve">-Garza JL, </w:t>
      </w:r>
      <w:proofErr w:type="spellStart"/>
      <w:r w:rsidR="00FD0192" w:rsidRPr="00F57C26">
        <w:rPr>
          <w:rFonts w:ascii="Book Antiqua" w:hAnsi="Book Antiqua" w:cs="SimSun"/>
          <w:kern w:val="0"/>
          <w:sz w:val="24"/>
          <w:szCs w:val="24"/>
        </w:rPr>
        <w:t>Loyo-Olivo</w:t>
      </w:r>
      <w:proofErr w:type="spellEnd"/>
      <w:r w:rsidR="00FD0192" w:rsidRPr="00F57C26">
        <w:rPr>
          <w:rFonts w:ascii="Book Antiqua" w:hAnsi="Book Antiqua" w:cs="SimSun"/>
          <w:kern w:val="0"/>
          <w:sz w:val="24"/>
          <w:szCs w:val="24"/>
        </w:rPr>
        <w:t xml:space="preserve"> MA, </w:t>
      </w:r>
      <w:proofErr w:type="spellStart"/>
      <w:r w:rsidR="00FD0192" w:rsidRPr="00F57C26">
        <w:rPr>
          <w:rFonts w:ascii="Book Antiqua" w:hAnsi="Book Antiqua" w:cs="SimSun"/>
          <w:kern w:val="0"/>
          <w:sz w:val="24"/>
          <w:szCs w:val="24"/>
        </w:rPr>
        <w:t>Piãa-Ramírez</w:t>
      </w:r>
      <w:proofErr w:type="spellEnd"/>
      <w:r w:rsidR="00FD0192" w:rsidRPr="00F57C26">
        <w:rPr>
          <w:rFonts w:ascii="Book Antiqua" w:hAnsi="Book Antiqua" w:cs="SimSun"/>
          <w:kern w:val="0"/>
          <w:sz w:val="24"/>
          <w:szCs w:val="24"/>
        </w:rPr>
        <w:t xml:space="preserve"> BM, </w:t>
      </w:r>
      <w:proofErr w:type="spellStart"/>
      <w:r w:rsidR="00FD0192" w:rsidRPr="00F57C26">
        <w:rPr>
          <w:rFonts w:ascii="Book Antiqua" w:hAnsi="Book Antiqua" w:cs="SimSun"/>
          <w:kern w:val="0"/>
          <w:sz w:val="24"/>
          <w:szCs w:val="24"/>
        </w:rPr>
        <w:t>López-Quijano</w:t>
      </w:r>
      <w:proofErr w:type="spellEnd"/>
      <w:r w:rsidR="00FD0192" w:rsidRPr="00F57C26">
        <w:rPr>
          <w:rFonts w:ascii="Book Antiqua" w:hAnsi="Book Antiqua" w:cs="SimSun"/>
          <w:kern w:val="0"/>
          <w:sz w:val="24"/>
          <w:szCs w:val="24"/>
        </w:rPr>
        <w:t xml:space="preserve"> JM, Celaya-Lara S, Cerda-</w:t>
      </w:r>
      <w:proofErr w:type="spellStart"/>
      <w:r w:rsidR="00FD0192" w:rsidRPr="00F57C26">
        <w:rPr>
          <w:rFonts w:ascii="Book Antiqua" w:hAnsi="Book Antiqua" w:cs="SimSun"/>
          <w:kern w:val="0"/>
          <w:sz w:val="24"/>
          <w:szCs w:val="24"/>
        </w:rPr>
        <w:t>Alanís</w:t>
      </w:r>
      <w:proofErr w:type="spellEnd"/>
      <w:r w:rsidR="00FD0192" w:rsidRPr="00F57C26">
        <w:rPr>
          <w:rFonts w:ascii="Book Antiqua" w:hAnsi="Book Antiqua" w:cs="SimSun"/>
          <w:kern w:val="0"/>
          <w:sz w:val="24"/>
          <w:szCs w:val="24"/>
        </w:rPr>
        <w:t xml:space="preserve"> R, Guerrero H. [Importance of the time for stopping the combined use of aspirin and </w:t>
      </w:r>
      <w:proofErr w:type="spellStart"/>
      <w:r w:rsidR="00FD0192" w:rsidRPr="00F57C26">
        <w:rPr>
          <w:rFonts w:ascii="Book Antiqua" w:hAnsi="Book Antiqua" w:cs="SimSun"/>
          <w:kern w:val="0"/>
          <w:sz w:val="24"/>
          <w:szCs w:val="24"/>
        </w:rPr>
        <w:t>clopidogrel</w:t>
      </w:r>
      <w:proofErr w:type="spellEnd"/>
      <w:r w:rsidR="00FD0192" w:rsidRPr="00F57C26">
        <w:rPr>
          <w:rFonts w:ascii="Book Antiqua" w:hAnsi="Book Antiqua" w:cs="SimSun"/>
          <w:kern w:val="0"/>
          <w:sz w:val="24"/>
          <w:szCs w:val="24"/>
        </w:rPr>
        <w:t xml:space="preserve"> in patients undergoing coronary artery by-pass graft surgery]. </w:t>
      </w:r>
      <w:r w:rsidR="00FD0192" w:rsidRPr="00F57C26">
        <w:rPr>
          <w:rFonts w:ascii="Book Antiqua" w:hAnsi="Book Antiqua" w:cs="SimSun"/>
          <w:i/>
          <w:iCs/>
          <w:kern w:val="0"/>
          <w:sz w:val="24"/>
          <w:szCs w:val="24"/>
        </w:rPr>
        <w:t xml:space="preserve">Arch </w:t>
      </w:r>
      <w:proofErr w:type="spellStart"/>
      <w:r w:rsidR="00FD0192" w:rsidRPr="00F57C26">
        <w:rPr>
          <w:rFonts w:ascii="Book Antiqua" w:hAnsi="Book Antiqua" w:cs="SimSun"/>
          <w:i/>
          <w:iCs/>
          <w:kern w:val="0"/>
          <w:sz w:val="24"/>
          <w:szCs w:val="24"/>
        </w:rPr>
        <w:t>Cardiol</w:t>
      </w:r>
      <w:proofErr w:type="spellEnd"/>
      <w:r w:rsidR="00FD0192" w:rsidRPr="00F57C26">
        <w:rPr>
          <w:rFonts w:ascii="Book Antiqua" w:hAnsi="Book Antiqua" w:cs="SimSun"/>
          <w:i/>
          <w:iCs/>
          <w:kern w:val="0"/>
          <w:sz w:val="24"/>
          <w:szCs w:val="24"/>
        </w:rPr>
        <w:t xml:space="preserve"> Mex</w:t>
      </w:r>
      <w:r w:rsidR="00FD0192" w:rsidRPr="00F57C26">
        <w:rPr>
          <w:rFonts w:ascii="Book Antiqua" w:hAnsi="Book Antiqua" w:cs="SimSun"/>
          <w:kern w:val="0"/>
          <w:sz w:val="24"/>
          <w:szCs w:val="24"/>
        </w:rPr>
        <w:t> </w:t>
      </w:r>
      <w:r w:rsidR="00FD0192">
        <w:rPr>
          <w:rFonts w:ascii="Book Antiqua" w:hAnsi="Book Antiqua" w:cs="SimSun" w:hint="eastAsia"/>
          <w:kern w:val="0"/>
          <w:sz w:val="24"/>
          <w:szCs w:val="24"/>
        </w:rPr>
        <w:t>2008</w:t>
      </w:r>
      <w:r w:rsidR="00FD0192" w:rsidRPr="00F57C26">
        <w:rPr>
          <w:rFonts w:ascii="Book Antiqua" w:hAnsi="Book Antiqua" w:cs="SimSun"/>
          <w:kern w:val="0"/>
          <w:sz w:val="24"/>
          <w:szCs w:val="24"/>
        </w:rPr>
        <w:t>; </w:t>
      </w:r>
      <w:r w:rsidR="00FD0192" w:rsidRPr="00F57C26">
        <w:rPr>
          <w:rFonts w:ascii="Book Antiqua" w:hAnsi="Book Antiqua" w:cs="SimSun"/>
          <w:b/>
          <w:bCs/>
          <w:kern w:val="0"/>
          <w:sz w:val="24"/>
          <w:szCs w:val="24"/>
        </w:rPr>
        <w:t>78</w:t>
      </w:r>
      <w:r w:rsidR="00FD0192" w:rsidRPr="00F57C26">
        <w:rPr>
          <w:rFonts w:ascii="Book Antiqua" w:hAnsi="Book Antiqua" w:cs="SimSun"/>
          <w:kern w:val="0"/>
          <w:sz w:val="24"/>
          <w:szCs w:val="24"/>
        </w:rPr>
        <w:t>: 178-186 [PMID: 18754409]</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46</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Ghaffarinejad</w:t>
      </w:r>
      <w:proofErr w:type="spellEnd"/>
      <w:r w:rsidR="00FD0192" w:rsidRPr="00F57C26">
        <w:rPr>
          <w:rFonts w:ascii="Book Antiqua" w:hAnsi="Book Antiqua" w:cs="SimSun"/>
          <w:b/>
          <w:bCs/>
          <w:kern w:val="0"/>
          <w:sz w:val="24"/>
          <w:szCs w:val="24"/>
        </w:rPr>
        <w:t xml:space="preserve"> MH</w:t>
      </w:r>
      <w:r w:rsidR="00FD0192" w:rsidRPr="00F57C26">
        <w:rPr>
          <w:rFonts w:ascii="Book Antiqua" w:hAnsi="Book Antiqua" w:cs="SimSun"/>
          <w:kern w:val="0"/>
          <w:sz w:val="24"/>
          <w:szCs w:val="24"/>
        </w:rPr>
        <w:t xml:space="preserve">, </w:t>
      </w:r>
      <w:proofErr w:type="spellStart"/>
      <w:r w:rsidR="00FD0192" w:rsidRPr="00F57C26">
        <w:rPr>
          <w:rFonts w:ascii="Book Antiqua" w:hAnsi="Book Antiqua" w:cs="SimSun"/>
          <w:kern w:val="0"/>
          <w:sz w:val="24"/>
          <w:szCs w:val="24"/>
        </w:rPr>
        <w:t>Fazelifar</w:t>
      </w:r>
      <w:proofErr w:type="spellEnd"/>
      <w:r w:rsidR="00FD0192" w:rsidRPr="00F57C26">
        <w:rPr>
          <w:rFonts w:ascii="Book Antiqua" w:hAnsi="Book Antiqua" w:cs="SimSun"/>
          <w:kern w:val="0"/>
          <w:sz w:val="24"/>
          <w:szCs w:val="24"/>
        </w:rPr>
        <w:t xml:space="preserve"> AF, </w:t>
      </w:r>
      <w:proofErr w:type="spellStart"/>
      <w:r w:rsidR="00FD0192" w:rsidRPr="00F57C26">
        <w:rPr>
          <w:rFonts w:ascii="Book Antiqua" w:hAnsi="Book Antiqua" w:cs="SimSun"/>
          <w:kern w:val="0"/>
          <w:sz w:val="24"/>
          <w:szCs w:val="24"/>
        </w:rPr>
        <w:t>Shirvani</w:t>
      </w:r>
      <w:proofErr w:type="spellEnd"/>
      <w:r w:rsidR="00FD0192" w:rsidRPr="00F57C26">
        <w:rPr>
          <w:rFonts w:ascii="Book Antiqua" w:hAnsi="Book Antiqua" w:cs="SimSun"/>
          <w:kern w:val="0"/>
          <w:sz w:val="24"/>
          <w:szCs w:val="24"/>
        </w:rPr>
        <w:t xml:space="preserve"> SM, </w:t>
      </w:r>
      <w:proofErr w:type="spellStart"/>
      <w:r w:rsidR="00FD0192" w:rsidRPr="00F57C26">
        <w:rPr>
          <w:rFonts w:ascii="Book Antiqua" w:hAnsi="Book Antiqua" w:cs="SimSun"/>
          <w:kern w:val="0"/>
          <w:sz w:val="24"/>
          <w:szCs w:val="24"/>
        </w:rPr>
        <w:t>Asdaghpoor</w:t>
      </w:r>
      <w:proofErr w:type="spellEnd"/>
      <w:r w:rsidR="00FD0192" w:rsidRPr="00F57C26">
        <w:rPr>
          <w:rFonts w:ascii="Book Antiqua" w:hAnsi="Book Antiqua" w:cs="SimSun"/>
          <w:kern w:val="0"/>
          <w:sz w:val="24"/>
          <w:szCs w:val="24"/>
        </w:rPr>
        <w:t xml:space="preserve"> E, </w:t>
      </w:r>
      <w:proofErr w:type="spellStart"/>
      <w:r w:rsidR="00FD0192" w:rsidRPr="00F57C26">
        <w:rPr>
          <w:rFonts w:ascii="Book Antiqua" w:hAnsi="Book Antiqua" w:cs="SimSun"/>
          <w:kern w:val="0"/>
          <w:sz w:val="24"/>
          <w:szCs w:val="24"/>
        </w:rPr>
        <w:t>Fazeli</w:t>
      </w:r>
      <w:proofErr w:type="spellEnd"/>
      <w:r w:rsidR="00FD0192" w:rsidRPr="00F57C26">
        <w:rPr>
          <w:rFonts w:ascii="Book Antiqua" w:hAnsi="Book Antiqua" w:cs="SimSun"/>
          <w:kern w:val="0"/>
          <w:sz w:val="24"/>
          <w:szCs w:val="24"/>
        </w:rPr>
        <w:t xml:space="preserve"> F, </w:t>
      </w:r>
      <w:proofErr w:type="spellStart"/>
      <w:r w:rsidR="00FD0192" w:rsidRPr="00F57C26">
        <w:rPr>
          <w:rFonts w:ascii="Book Antiqua" w:hAnsi="Book Antiqua" w:cs="SimSun"/>
          <w:kern w:val="0"/>
          <w:sz w:val="24"/>
          <w:szCs w:val="24"/>
        </w:rPr>
        <w:t>Bonakdar</w:t>
      </w:r>
      <w:proofErr w:type="spellEnd"/>
      <w:r w:rsidR="00FD0192" w:rsidRPr="00F57C26">
        <w:rPr>
          <w:rFonts w:ascii="Book Antiqua" w:hAnsi="Book Antiqua" w:cs="SimSun"/>
          <w:kern w:val="0"/>
          <w:sz w:val="24"/>
          <w:szCs w:val="24"/>
        </w:rPr>
        <w:t xml:space="preserve"> HR, </w:t>
      </w:r>
      <w:proofErr w:type="spellStart"/>
      <w:r w:rsidR="00FD0192" w:rsidRPr="00F57C26">
        <w:rPr>
          <w:rFonts w:ascii="Book Antiqua" w:hAnsi="Book Antiqua" w:cs="SimSun"/>
          <w:kern w:val="0"/>
          <w:sz w:val="24"/>
          <w:szCs w:val="24"/>
        </w:rPr>
        <w:t>Noohi</w:t>
      </w:r>
      <w:proofErr w:type="spellEnd"/>
      <w:r w:rsidR="00FD0192" w:rsidRPr="00F57C26">
        <w:rPr>
          <w:rFonts w:ascii="Book Antiqua" w:hAnsi="Book Antiqua" w:cs="SimSun"/>
          <w:kern w:val="0"/>
          <w:sz w:val="24"/>
          <w:szCs w:val="24"/>
        </w:rPr>
        <w:t xml:space="preserve"> F. The effect of preoperative aspirin use on postoperative bleeding and perioperative myocardial infarction in patients undergoing coronary artery bypass surgery. </w:t>
      </w:r>
      <w:proofErr w:type="spellStart"/>
      <w:r w:rsidR="00FD0192" w:rsidRPr="00F57C26">
        <w:rPr>
          <w:rFonts w:ascii="Book Antiqua" w:hAnsi="Book Antiqua" w:cs="SimSun"/>
          <w:i/>
          <w:iCs/>
          <w:kern w:val="0"/>
          <w:sz w:val="24"/>
          <w:szCs w:val="24"/>
        </w:rPr>
        <w:t>Cardiol</w:t>
      </w:r>
      <w:proofErr w:type="spellEnd"/>
      <w:r w:rsidR="00FD0192" w:rsidRPr="00F57C26">
        <w:rPr>
          <w:rFonts w:ascii="Book Antiqua" w:hAnsi="Book Antiqua" w:cs="SimSun"/>
          <w:i/>
          <w:iCs/>
          <w:kern w:val="0"/>
          <w:sz w:val="24"/>
          <w:szCs w:val="24"/>
        </w:rPr>
        <w:t xml:space="preserve"> J</w:t>
      </w:r>
      <w:r w:rsidR="00FD0192" w:rsidRPr="00F57C26">
        <w:rPr>
          <w:rFonts w:ascii="Book Antiqua" w:hAnsi="Book Antiqua" w:cs="SimSun"/>
          <w:kern w:val="0"/>
          <w:sz w:val="24"/>
          <w:szCs w:val="24"/>
        </w:rPr>
        <w:t> 2007; </w:t>
      </w:r>
      <w:r w:rsidR="00FD0192" w:rsidRPr="00F57C26">
        <w:rPr>
          <w:rFonts w:ascii="Book Antiqua" w:hAnsi="Book Antiqua" w:cs="SimSun"/>
          <w:b/>
          <w:bCs/>
          <w:kern w:val="0"/>
          <w:sz w:val="24"/>
          <w:szCs w:val="24"/>
        </w:rPr>
        <w:t>14</w:t>
      </w:r>
      <w:r w:rsidR="00FD0192" w:rsidRPr="00F57C26">
        <w:rPr>
          <w:rFonts w:ascii="Book Antiqua" w:hAnsi="Book Antiqua" w:cs="SimSun"/>
          <w:kern w:val="0"/>
          <w:sz w:val="24"/>
          <w:szCs w:val="24"/>
        </w:rPr>
        <w:t>: 453-457 [PMID: 18651504]</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47</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Manzano-Fernández</w:t>
      </w:r>
      <w:proofErr w:type="spellEnd"/>
      <w:r w:rsidR="00FD0192" w:rsidRPr="00F57C26">
        <w:rPr>
          <w:rFonts w:ascii="Book Antiqua" w:hAnsi="Book Antiqua" w:cs="SimSun"/>
          <w:b/>
          <w:bCs/>
          <w:kern w:val="0"/>
          <w:sz w:val="24"/>
          <w:szCs w:val="24"/>
        </w:rPr>
        <w:t xml:space="preserve"> S</w:t>
      </w:r>
      <w:r w:rsidR="00FD0192" w:rsidRPr="00F57C26">
        <w:rPr>
          <w:rFonts w:ascii="Book Antiqua" w:hAnsi="Book Antiqua" w:cs="SimSun"/>
          <w:kern w:val="0"/>
          <w:sz w:val="24"/>
          <w:szCs w:val="24"/>
        </w:rPr>
        <w:t xml:space="preserve">, Pastor FJ, </w:t>
      </w:r>
      <w:proofErr w:type="spellStart"/>
      <w:r w:rsidR="00FD0192" w:rsidRPr="00F57C26">
        <w:rPr>
          <w:rFonts w:ascii="Book Antiqua" w:hAnsi="Book Antiqua" w:cs="SimSun"/>
          <w:kern w:val="0"/>
          <w:sz w:val="24"/>
          <w:szCs w:val="24"/>
        </w:rPr>
        <w:t>Marín</w:t>
      </w:r>
      <w:proofErr w:type="spellEnd"/>
      <w:r w:rsidR="00FD0192" w:rsidRPr="00F57C26">
        <w:rPr>
          <w:rFonts w:ascii="Book Antiqua" w:hAnsi="Book Antiqua" w:cs="SimSun"/>
          <w:kern w:val="0"/>
          <w:sz w:val="24"/>
          <w:szCs w:val="24"/>
        </w:rPr>
        <w:t xml:space="preserve"> F, </w:t>
      </w:r>
      <w:proofErr w:type="spellStart"/>
      <w:r w:rsidR="00FD0192" w:rsidRPr="00F57C26">
        <w:rPr>
          <w:rFonts w:ascii="Book Antiqua" w:hAnsi="Book Antiqua" w:cs="SimSun"/>
          <w:kern w:val="0"/>
          <w:sz w:val="24"/>
          <w:szCs w:val="24"/>
        </w:rPr>
        <w:t>Cambronero</w:t>
      </w:r>
      <w:proofErr w:type="spellEnd"/>
      <w:r w:rsidR="00FD0192" w:rsidRPr="00F57C26">
        <w:rPr>
          <w:rFonts w:ascii="Book Antiqua" w:hAnsi="Book Antiqua" w:cs="SimSun"/>
          <w:kern w:val="0"/>
          <w:sz w:val="24"/>
          <w:szCs w:val="24"/>
        </w:rPr>
        <w:t xml:space="preserve"> F, Caro C, </w:t>
      </w:r>
      <w:proofErr w:type="spellStart"/>
      <w:r w:rsidR="00FD0192" w:rsidRPr="00F57C26">
        <w:rPr>
          <w:rFonts w:ascii="Book Antiqua" w:hAnsi="Book Antiqua" w:cs="SimSun"/>
          <w:kern w:val="0"/>
          <w:sz w:val="24"/>
          <w:szCs w:val="24"/>
        </w:rPr>
        <w:t>Pascual-Figal</w:t>
      </w:r>
      <w:proofErr w:type="spellEnd"/>
      <w:r w:rsidR="00FD0192" w:rsidRPr="00F57C26">
        <w:rPr>
          <w:rFonts w:ascii="Book Antiqua" w:hAnsi="Book Antiqua" w:cs="SimSun"/>
          <w:kern w:val="0"/>
          <w:sz w:val="24"/>
          <w:szCs w:val="24"/>
        </w:rPr>
        <w:t xml:space="preserve"> DA, </w:t>
      </w:r>
      <w:proofErr w:type="spellStart"/>
      <w:r w:rsidR="00FD0192" w:rsidRPr="00F57C26">
        <w:rPr>
          <w:rFonts w:ascii="Book Antiqua" w:hAnsi="Book Antiqua" w:cs="SimSun"/>
          <w:kern w:val="0"/>
          <w:sz w:val="24"/>
          <w:szCs w:val="24"/>
        </w:rPr>
        <w:t>Garrido</w:t>
      </w:r>
      <w:proofErr w:type="spellEnd"/>
      <w:r w:rsidR="00FD0192" w:rsidRPr="00F57C26">
        <w:rPr>
          <w:rFonts w:ascii="Book Antiqua" w:hAnsi="Book Antiqua" w:cs="SimSun"/>
          <w:kern w:val="0"/>
          <w:sz w:val="24"/>
          <w:szCs w:val="24"/>
        </w:rPr>
        <w:t xml:space="preserve"> IP, Pinar E, Valdés M, Lip GY. Increased major bleeding complications related to triple antithrombotic therapy usage in patients with atrial fibrillation undergoing percutaneous coronary artery </w:t>
      </w:r>
      <w:r w:rsidR="00FD0192" w:rsidRPr="00F57C26">
        <w:rPr>
          <w:rFonts w:ascii="Book Antiqua" w:hAnsi="Book Antiqua" w:cs="SimSun"/>
          <w:kern w:val="0"/>
          <w:sz w:val="24"/>
          <w:szCs w:val="24"/>
        </w:rPr>
        <w:lastRenderedPageBreak/>
        <w:t>stenting. </w:t>
      </w:r>
      <w:r w:rsidR="00FD0192" w:rsidRPr="00F57C26">
        <w:rPr>
          <w:rFonts w:ascii="Book Antiqua" w:hAnsi="Book Antiqua" w:cs="SimSun"/>
          <w:i/>
          <w:iCs/>
          <w:kern w:val="0"/>
          <w:sz w:val="24"/>
          <w:szCs w:val="24"/>
        </w:rPr>
        <w:t>Chest</w:t>
      </w:r>
      <w:r w:rsidR="00FD0192" w:rsidRPr="00F57C26">
        <w:rPr>
          <w:rFonts w:ascii="Book Antiqua" w:hAnsi="Book Antiqua" w:cs="SimSun"/>
          <w:kern w:val="0"/>
          <w:sz w:val="24"/>
          <w:szCs w:val="24"/>
        </w:rPr>
        <w:t> 2008; </w:t>
      </w:r>
      <w:r w:rsidR="00FD0192" w:rsidRPr="00F57C26">
        <w:rPr>
          <w:rFonts w:ascii="Book Antiqua" w:hAnsi="Book Antiqua" w:cs="SimSun"/>
          <w:b/>
          <w:bCs/>
          <w:kern w:val="0"/>
          <w:sz w:val="24"/>
          <w:szCs w:val="24"/>
        </w:rPr>
        <w:t>134</w:t>
      </w:r>
      <w:r w:rsidR="00FD0192" w:rsidRPr="00F57C26">
        <w:rPr>
          <w:rFonts w:ascii="Book Antiqua" w:hAnsi="Book Antiqua" w:cs="SimSun"/>
          <w:kern w:val="0"/>
          <w:sz w:val="24"/>
          <w:szCs w:val="24"/>
        </w:rPr>
        <w:t>: 559-567 [PMID: 18641090 DOI: 10.1378/chest.08-0350]</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48</w:t>
      </w:r>
      <w:r w:rsidRPr="00F57C26">
        <w:rPr>
          <w:rFonts w:ascii="Book Antiqua" w:hAnsi="Book Antiqua" w:cs="SimSun"/>
          <w:kern w:val="0"/>
          <w:sz w:val="24"/>
          <w:szCs w:val="24"/>
        </w:rPr>
        <w:t> </w:t>
      </w:r>
      <w:r w:rsidR="00FD0192" w:rsidRPr="00F57C26">
        <w:rPr>
          <w:rFonts w:ascii="Book Antiqua" w:hAnsi="Book Antiqua" w:cs="SimSun"/>
          <w:b/>
          <w:bCs/>
          <w:kern w:val="0"/>
          <w:sz w:val="24"/>
          <w:szCs w:val="24"/>
        </w:rPr>
        <w:t>Kim SY</w:t>
      </w:r>
      <w:r w:rsidR="00FD0192" w:rsidRPr="00F57C26">
        <w:rPr>
          <w:rFonts w:ascii="Book Antiqua" w:hAnsi="Book Antiqua" w:cs="SimSun"/>
          <w:kern w:val="0"/>
          <w:sz w:val="24"/>
          <w:szCs w:val="24"/>
        </w:rPr>
        <w:t xml:space="preserve">, Hyun JJ, Suh SJ, Jung SW, Jung YK, Koo JS, </w:t>
      </w:r>
      <w:proofErr w:type="spellStart"/>
      <w:r w:rsidR="00FD0192" w:rsidRPr="00F57C26">
        <w:rPr>
          <w:rFonts w:ascii="Book Antiqua" w:hAnsi="Book Antiqua" w:cs="SimSun"/>
          <w:kern w:val="0"/>
          <w:sz w:val="24"/>
          <w:szCs w:val="24"/>
        </w:rPr>
        <w:t>Yim</w:t>
      </w:r>
      <w:proofErr w:type="spellEnd"/>
      <w:r w:rsidR="00FD0192" w:rsidRPr="00F57C26">
        <w:rPr>
          <w:rFonts w:ascii="Book Antiqua" w:hAnsi="Book Antiqua" w:cs="SimSun"/>
          <w:kern w:val="0"/>
          <w:sz w:val="24"/>
          <w:szCs w:val="24"/>
        </w:rPr>
        <w:t xml:space="preserve"> HJ, Park JJ, Chun HJ, Lee SW. Risk of Vascular Thrombotic Events Following Discontinuation of </w:t>
      </w:r>
      <w:proofErr w:type="spellStart"/>
      <w:r w:rsidR="00FD0192" w:rsidRPr="00F57C26">
        <w:rPr>
          <w:rFonts w:ascii="Book Antiqua" w:hAnsi="Book Antiqua" w:cs="SimSun"/>
          <w:kern w:val="0"/>
          <w:sz w:val="24"/>
          <w:szCs w:val="24"/>
        </w:rPr>
        <w:t>Antithrombotics</w:t>
      </w:r>
      <w:proofErr w:type="spellEnd"/>
      <w:r w:rsidR="00FD0192" w:rsidRPr="00F57C26">
        <w:rPr>
          <w:rFonts w:ascii="Book Antiqua" w:hAnsi="Book Antiqua" w:cs="SimSun"/>
          <w:kern w:val="0"/>
          <w:sz w:val="24"/>
          <w:szCs w:val="24"/>
        </w:rPr>
        <w:t xml:space="preserve"> After Peptic Ulcer Bleeding. </w:t>
      </w:r>
      <w:r w:rsidR="00FD0192" w:rsidRPr="00F57C26">
        <w:rPr>
          <w:rFonts w:ascii="Book Antiqua" w:hAnsi="Book Antiqua" w:cs="SimSun"/>
          <w:i/>
          <w:iCs/>
          <w:kern w:val="0"/>
          <w:sz w:val="24"/>
          <w:szCs w:val="24"/>
        </w:rPr>
        <w:t xml:space="preserve">J </w:t>
      </w:r>
      <w:proofErr w:type="spellStart"/>
      <w:r w:rsidR="00FD0192" w:rsidRPr="00F57C26">
        <w:rPr>
          <w:rFonts w:ascii="Book Antiqua" w:hAnsi="Book Antiqua" w:cs="SimSun"/>
          <w:i/>
          <w:iCs/>
          <w:kern w:val="0"/>
          <w:sz w:val="24"/>
          <w:szCs w:val="24"/>
        </w:rPr>
        <w:t>Clin</w:t>
      </w:r>
      <w:proofErr w:type="spellEnd"/>
      <w:r w:rsidR="00FD0192" w:rsidRPr="00F57C26">
        <w:rPr>
          <w:rFonts w:ascii="Book Antiqua" w:hAnsi="Book Antiqua" w:cs="SimSun"/>
          <w:i/>
          <w:iCs/>
          <w:kern w:val="0"/>
          <w:sz w:val="24"/>
          <w:szCs w:val="24"/>
        </w:rPr>
        <w:t xml:space="preserve"> </w:t>
      </w:r>
      <w:proofErr w:type="spellStart"/>
      <w:r w:rsidR="00FD0192" w:rsidRPr="00F57C26">
        <w:rPr>
          <w:rFonts w:ascii="Book Antiqua" w:hAnsi="Book Antiqua" w:cs="SimSun"/>
          <w:i/>
          <w:iCs/>
          <w:kern w:val="0"/>
          <w:sz w:val="24"/>
          <w:szCs w:val="24"/>
        </w:rPr>
        <w:t>Gastroenterol</w:t>
      </w:r>
      <w:proofErr w:type="spellEnd"/>
      <w:r w:rsidR="00FD0192" w:rsidRPr="00F57C26">
        <w:rPr>
          <w:rFonts w:ascii="Book Antiqua" w:hAnsi="Book Antiqua" w:cs="SimSun"/>
          <w:kern w:val="0"/>
          <w:sz w:val="24"/>
          <w:szCs w:val="24"/>
        </w:rPr>
        <w:t> 2016; </w:t>
      </w:r>
      <w:r w:rsidR="00FD0192" w:rsidRPr="00F57C26">
        <w:rPr>
          <w:rFonts w:ascii="Book Antiqua" w:hAnsi="Book Antiqua" w:cs="SimSun"/>
          <w:b/>
          <w:bCs/>
          <w:kern w:val="0"/>
          <w:sz w:val="24"/>
          <w:szCs w:val="24"/>
        </w:rPr>
        <w:t>50</w:t>
      </w:r>
      <w:r w:rsidR="00FD0192" w:rsidRPr="00F57C26">
        <w:rPr>
          <w:rFonts w:ascii="Book Antiqua" w:hAnsi="Book Antiqua" w:cs="SimSun"/>
          <w:kern w:val="0"/>
          <w:sz w:val="24"/>
          <w:szCs w:val="24"/>
        </w:rPr>
        <w:t>: e40-e44 [PMID: 26084008 DOI: 10.1097/MCG.0000000000000354]</w:t>
      </w:r>
    </w:p>
    <w:p w:rsidR="00FD0192" w:rsidRPr="00F57C26" w:rsidRDefault="00385F61" w:rsidP="00FD0192">
      <w:pPr>
        <w:widowControl/>
        <w:spacing w:line="360" w:lineRule="auto"/>
        <w:rPr>
          <w:rFonts w:ascii="Book Antiqua" w:hAnsi="Book Antiqua" w:cs="SimSun"/>
          <w:kern w:val="0"/>
          <w:sz w:val="24"/>
          <w:szCs w:val="24"/>
        </w:rPr>
      </w:pPr>
      <w:r>
        <w:rPr>
          <w:rFonts w:ascii="Book Antiqua" w:hAnsi="Book Antiqua" w:cs="SimSun" w:hint="eastAsia"/>
          <w:kern w:val="0"/>
          <w:sz w:val="24"/>
          <w:szCs w:val="24"/>
        </w:rPr>
        <w:t>49</w:t>
      </w:r>
      <w:r w:rsidRPr="00F57C26">
        <w:rPr>
          <w:rFonts w:ascii="Book Antiqua" w:hAnsi="Book Antiqua" w:cs="SimSun"/>
          <w:kern w:val="0"/>
          <w:sz w:val="24"/>
          <w:szCs w:val="24"/>
        </w:rPr>
        <w:t> </w:t>
      </w:r>
      <w:proofErr w:type="spellStart"/>
      <w:r w:rsidR="00FD0192" w:rsidRPr="00F57C26">
        <w:rPr>
          <w:rFonts w:ascii="Book Antiqua" w:hAnsi="Book Antiqua" w:cs="SimSun"/>
          <w:b/>
          <w:bCs/>
          <w:kern w:val="0"/>
          <w:sz w:val="24"/>
          <w:szCs w:val="24"/>
        </w:rPr>
        <w:t>Vist</w:t>
      </w:r>
      <w:proofErr w:type="spellEnd"/>
      <w:r w:rsidR="00FD0192" w:rsidRPr="00F57C26">
        <w:rPr>
          <w:rFonts w:ascii="Book Antiqua" w:hAnsi="Book Antiqua" w:cs="SimSun"/>
          <w:b/>
          <w:bCs/>
          <w:kern w:val="0"/>
          <w:sz w:val="24"/>
          <w:szCs w:val="24"/>
        </w:rPr>
        <w:t xml:space="preserve"> GE</w:t>
      </w:r>
      <w:r w:rsidR="00FD0192" w:rsidRPr="00F57C26">
        <w:rPr>
          <w:rFonts w:ascii="Book Antiqua" w:hAnsi="Book Antiqua" w:cs="SimSun"/>
          <w:kern w:val="0"/>
          <w:sz w:val="24"/>
          <w:szCs w:val="24"/>
        </w:rPr>
        <w:t xml:space="preserve">, Hagen KB, </w:t>
      </w:r>
      <w:proofErr w:type="spellStart"/>
      <w:r w:rsidR="00FD0192" w:rsidRPr="00F57C26">
        <w:rPr>
          <w:rFonts w:ascii="Book Antiqua" w:hAnsi="Book Antiqua" w:cs="SimSun"/>
          <w:kern w:val="0"/>
          <w:sz w:val="24"/>
          <w:szCs w:val="24"/>
        </w:rPr>
        <w:t>Devereaux</w:t>
      </w:r>
      <w:proofErr w:type="spellEnd"/>
      <w:r w:rsidR="00FD0192" w:rsidRPr="00F57C26">
        <w:rPr>
          <w:rFonts w:ascii="Book Antiqua" w:hAnsi="Book Antiqua" w:cs="SimSun"/>
          <w:kern w:val="0"/>
          <w:sz w:val="24"/>
          <w:szCs w:val="24"/>
        </w:rPr>
        <w:t xml:space="preserve"> PJ, Bryant D, </w:t>
      </w:r>
      <w:proofErr w:type="spellStart"/>
      <w:r w:rsidR="00FD0192" w:rsidRPr="00F57C26">
        <w:rPr>
          <w:rFonts w:ascii="Book Antiqua" w:hAnsi="Book Antiqua" w:cs="SimSun"/>
          <w:kern w:val="0"/>
          <w:sz w:val="24"/>
          <w:szCs w:val="24"/>
        </w:rPr>
        <w:t>Kristoffersen</w:t>
      </w:r>
      <w:proofErr w:type="spellEnd"/>
      <w:r w:rsidR="00FD0192" w:rsidRPr="00F57C26">
        <w:rPr>
          <w:rFonts w:ascii="Book Antiqua" w:hAnsi="Book Antiqua" w:cs="SimSun"/>
          <w:kern w:val="0"/>
          <w:sz w:val="24"/>
          <w:szCs w:val="24"/>
        </w:rPr>
        <w:t xml:space="preserve"> DT, </w:t>
      </w:r>
      <w:proofErr w:type="spellStart"/>
      <w:r w:rsidR="00FD0192" w:rsidRPr="00F57C26">
        <w:rPr>
          <w:rFonts w:ascii="Book Antiqua" w:hAnsi="Book Antiqua" w:cs="SimSun"/>
          <w:kern w:val="0"/>
          <w:sz w:val="24"/>
          <w:szCs w:val="24"/>
        </w:rPr>
        <w:t>Oxman</w:t>
      </w:r>
      <w:proofErr w:type="spellEnd"/>
      <w:r w:rsidR="00FD0192" w:rsidRPr="00F57C26">
        <w:rPr>
          <w:rFonts w:ascii="Book Antiqua" w:hAnsi="Book Antiqua" w:cs="SimSun"/>
          <w:kern w:val="0"/>
          <w:sz w:val="24"/>
          <w:szCs w:val="24"/>
        </w:rPr>
        <w:t xml:space="preserve"> AD. Systematic review to determine whether participation in a trial influences outcome. </w:t>
      </w:r>
      <w:r w:rsidR="00FD0192" w:rsidRPr="00F57C26">
        <w:rPr>
          <w:rFonts w:ascii="Book Antiqua" w:hAnsi="Book Antiqua" w:cs="SimSun"/>
          <w:i/>
          <w:iCs/>
          <w:kern w:val="0"/>
          <w:sz w:val="24"/>
          <w:szCs w:val="24"/>
        </w:rPr>
        <w:t>BMJ</w:t>
      </w:r>
      <w:r w:rsidR="00FD0192" w:rsidRPr="00F57C26">
        <w:rPr>
          <w:rFonts w:ascii="Book Antiqua" w:hAnsi="Book Antiqua" w:cs="SimSun"/>
          <w:kern w:val="0"/>
          <w:sz w:val="24"/>
          <w:szCs w:val="24"/>
        </w:rPr>
        <w:t> 2005; </w:t>
      </w:r>
      <w:r w:rsidR="00FD0192" w:rsidRPr="00F57C26">
        <w:rPr>
          <w:rFonts w:ascii="Book Antiqua" w:hAnsi="Book Antiqua" w:cs="SimSun"/>
          <w:b/>
          <w:bCs/>
          <w:kern w:val="0"/>
          <w:sz w:val="24"/>
          <w:szCs w:val="24"/>
        </w:rPr>
        <w:t>330</w:t>
      </w:r>
      <w:r w:rsidR="00FD0192" w:rsidRPr="00F57C26">
        <w:rPr>
          <w:rFonts w:ascii="Book Antiqua" w:hAnsi="Book Antiqua" w:cs="SimSun"/>
          <w:kern w:val="0"/>
          <w:sz w:val="24"/>
          <w:szCs w:val="24"/>
        </w:rPr>
        <w:t>: 1175 [PMID: 15905256 DOI: 10.1136/bmj.330.7501.1175]</w:t>
      </w:r>
    </w:p>
    <w:p w:rsidR="00B91A17" w:rsidRPr="000210BD" w:rsidRDefault="00B91A17" w:rsidP="000210BD">
      <w:pPr>
        <w:pStyle w:val="EndNoteBibliography"/>
        <w:spacing w:line="360" w:lineRule="auto"/>
        <w:rPr>
          <w:rFonts w:ascii="Book Antiqua" w:hAnsi="Book Antiqua"/>
          <w:sz w:val="24"/>
          <w:szCs w:val="24"/>
        </w:rPr>
      </w:pPr>
    </w:p>
    <w:p w:rsidR="00B91A17" w:rsidRPr="008E0A88" w:rsidRDefault="00B91A17" w:rsidP="00B91A17">
      <w:pPr>
        <w:pStyle w:val="ListParagraph"/>
        <w:spacing w:line="360" w:lineRule="auto"/>
        <w:ind w:right="120" w:firstLineChars="0" w:firstLine="0"/>
        <w:rPr>
          <w:rFonts w:ascii="Book Antiqua" w:eastAsia="SimSun" w:hAnsi="Book Antiqua"/>
          <w:b/>
          <w:bCs/>
          <w:color w:val="000000"/>
        </w:rPr>
      </w:pPr>
      <w:r w:rsidRPr="00712F63">
        <w:rPr>
          <w:rStyle w:val="Strong"/>
          <w:rFonts w:ascii="Book Antiqua" w:hAnsi="Book Antiqua" w:cs="Arial"/>
          <w:bCs w:val="0"/>
          <w:noProof/>
          <w:color w:val="000000"/>
        </w:rPr>
        <w:t>P-Reviewer:</w:t>
      </w:r>
      <w:r w:rsidRPr="00712F63">
        <w:rPr>
          <w:rFonts w:ascii="Book Antiqua" w:hAnsi="Book Antiqua"/>
          <w:bCs/>
          <w:color w:val="000000"/>
        </w:rPr>
        <w:t xml:space="preserve"> </w:t>
      </w:r>
      <w:r w:rsidR="001B4A52">
        <w:rPr>
          <w:rFonts w:ascii="Book Antiqua" w:hAnsi="Book Antiqua"/>
          <w:bCs/>
          <w:color w:val="000000"/>
        </w:rPr>
        <w:t>Higuchi</w:t>
      </w:r>
      <w:r w:rsidR="001B4A52">
        <w:rPr>
          <w:rFonts w:ascii="Book Antiqua" w:hAnsi="Book Antiqua" w:hint="eastAsia"/>
          <w:bCs/>
          <w:color w:val="000000"/>
        </w:rPr>
        <w:t xml:space="preserve"> </w:t>
      </w:r>
      <w:r w:rsidR="001B4A52" w:rsidRPr="001B4A52">
        <w:rPr>
          <w:rFonts w:ascii="Book Antiqua" w:hAnsi="Book Antiqua"/>
          <w:bCs/>
          <w:color w:val="000000"/>
        </w:rPr>
        <w:t>K</w:t>
      </w:r>
      <w:r w:rsidR="001B4A52">
        <w:rPr>
          <w:rFonts w:ascii="Book Antiqua" w:hAnsi="Book Antiqua" w:hint="eastAsia"/>
          <w:bCs/>
          <w:color w:val="000000"/>
        </w:rPr>
        <w:t>,</w:t>
      </w:r>
      <w:r w:rsidRPr="00712F63">
        <w:rPr>
          <w:rFonts w:ascii="Book Antiqua" w:hAnsi="Book Antiqua"/>
          <w:bCs/>
          <w:color w:val="000000"/>
        </w:rPr>
        <w:t xml:space="preserve"> </w:t>
      </w:r>
      <w:r w:rsidR="001B4A52" w:rsidRPr="001B4A52">
        <w:rPr>
          <w:rFonts w:ascii="Book Antiqua" w:hAnsi="Book Antiqua"/>
          <w:bCs/>
          <w:color w:val="000000"/>
        </w:rPr>
        <w:t>Jung</w:t>
      </w:r>
      <w:r w:rsidR="001B4A52">
        <w:rPr>
          <w:rFonts w:ascii="Book Antiqua" w:hAnsi="Book Antiqua" w:hint="eastAsia"/>
          <w:bCs/>
          <w:color w:val="000000"/>
        </w:rPr>
        <w:t xml:space="preserve"> DH,</w:t>
      </w:r>
      <w:r w:rsidRPr="00712F63">
        <w:rPr>
          <w:rFonts w:ascii="Book Antiqua" w:hAnsi="Book Antiqua"/>
          <w:bCs/>
          <w:color w:val="000000"/>
        </w:rPr>
        <w:t xml:space="preserve"> </w:t>
      </w:r>
      <w:proofErr w:type="spellStart"/>
      <w:r w:rsidR="001B4A52" w:rsidRPr="001B4A52">
        <w:rPr>
          <w:rFonts w:ascii="Book Antiqua" w:hAnsi="Book Antiqua"/>
          <w:bCs/>
          <w:color w:val="000000"/>
        </w:rPr>
        <w:t>Queiroz</w:t>
      </w:r>
      <w:proofErr w:type="spellEnd"/>
      <w:r w:rsidR="001B4A52">
        <w:rPr>
          <w:rFonts w:ascii="Book Antiqua" w:hAnsi="Book Antiqua" w:hint="eastAsia"/>
          <w:bCs/>
          <w:color w:val="000000"/>
        </w:rPr>
        <w:t xml:space="preserve"> DM</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rPr>
        <w:t>:</w:t>
      </w:r>
      <w:r w:rsidRPr="00712F63">
        <w:rPr>
          <w:rFonts w:ascii="Book Antiqua" w:hAnsi="Book Antiqua"/>
          <w:bCs/>
          <w:color w:val="000000"/>
        </w:rPr>
        <w:t xml:space="preserve"> </w:t>
      </w:r>
      <w:r w:rsidRPr="00712F63">
        <w:rPr>
          <w:rFonts w:ascii="Book Antiqua" w:eastAsia="SimSun" w:hAnsi="Book Antiqua"/>
          <w:bCs/>
          <w:color w:val="000000"/>
        </w:rPr>
        <w:t>Qi Y</w:t>
      </w:r>
      <w:r w:rsidRPr="00712F63">
        <w:rPr>
          <w:rFonts w:ascii="Book Antiqua" w:hAnsi="Book Antiqua"/>
          <w:b/>
          <w:bCs/>
          <w:color w:val="000000"/>
        </w:rPr>
        <w:t xml:space="preserve">   L-Editor</w:t>
      </w:r>
      <w:r w:rsidRPr="00712F63">
        <w:rPr>
          <w:rFonts w:ascii="Book Antiqua" w:eastAsia="SimSun" w:hAnsi="Book Antiqua"/>
          <w:b/>
          <w:bCs/>
          <w:color w:val="000000"/>
        </w:rPr>
        <w:t>:</w:t>
      </w:r>
      <w:r w:rsidRPr="00712F63">
        <w:rPr>
          <w:rFonts w:ascii="Book Antiqua" w:hAnsi="Book Antiqua"/>
          <w:b/>
          <w:bCs/>
          <w:color w:val="000000"/>
        </w:rPr>
        <w:t xml:space="preserve">   E-Editor</w:t>
      </w:r>
      <w:r w:rsidRPr="00712F63">
        <w:rPr>
          <w:rFonts w:ascii="Book Antiqua" w:eastAsia="SimSun" w:hAnsi="Book Antiqua"/>
          <w:b/>
          <w:bCs/>
          <w:color w:val="000000"/>
        </w:rPr>
        <w:t>:</w:t>
      </w:r>
    </w:p>
    <w:p w:rsidR="008867D7" w:rsidRDefault="008867D7" w:rsidP="00B91A17">
      <w:pPr>
        <w:shd w:val="clear" w:color="auto" w:fill="FFFFFF"/>
        <w:snapToGrid w:val="0"/>
        <w:spacing w:line="360" w:lineRule="auto"/>
        <w:rPr>
          <w:rFonts w:ascii="Book Antiqua" w:hAnsi="Book Antiqua" w:cs="Helvetica"/>
          <w:b/>
          <w:sz w:val="24"/>
        </w:rPr>
      </w:pPr>
    </w:p>
    <w:p w:rsidR="00B91A17" w:rsidRPr="008F0DB6" w:rsidRDefault="00B91A17" w:rsidP="00B91A17">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B91A17" w:rsidRPr="008F0DB6" w:rsidRDefault="00B91A17" w:rsidP="00B91A17">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001B4A52" w:rsidRPr="001B4A52">
        <w:rPr>
          <w:rFonts w:ascii="Book Antiqua" w:hAnsi="Book Antiqua" w:cs="Helvetica"/>
          <w:sz w:val="24"/>
        </w:rPr>
        <w:t>China</w:t>
      </w:r>
    </w:p>
    <w:p w:rsidR="00B91A17" w:rsidRPr="008F0DB6" w:rsidRDefault="00B91A17" w:rsidP="00B91A17">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rsidR="00B91A17" w:rsidRPr="008F0DB6" w:rsidRDefault="00B91A17" w:rsidP="00B91A1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w:t>
      </w:r>
      <w:proofErr w:type="gramStart"/>
      <w:r w:rsidRPr="008F0DB6">
        <w:rPr>
          <w:rFonts w:ascii="Book Antiqua" w:hAnsi="Book Antiqua" w:cs="Helvetica"/>
          <w:sz w:val="24"/>
        </w:rPr>
        <w:t>A</w:t>
      </w:r>
      <w:proofErr w:type="gramEnd"/>
      <w:r w:rsidRPr="008F0DB6">
        <w:rPr>
          <w:rFonts w:ascii="Book Antiqua" w:hAnsi="Book Antiqua" w:cs="Helvetica"/>
          <w:sz w:val="24"/>
        </w:rPr>
        <w:t xml:space="preserve"> (Excellent): </w:t>
      </w:r>
      <w:r w:rsidRPr="008F0DB6">
        <w:rPr>
          <w:rFonts w:ascii="Book Antiqua" w:hAnsi="Book Antiqua" w:cs="Helvetica" w:hint="eastAsia"/>
          <w:sz w:val="24"/>
        </w:rPr>
        <w:t>0</w:t>
      </w:r>
    </w:p>
    <w:p w:rsidR="00B91A17" w:rsidRPr="008F0DB6" w:rsidRDefault="00B91A17" w:rsidP="00B91A1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001B4A52">
        <w:rPr>
          <w:rFonts w:ascii="Book Antiqua" w:hAnsi="Book Antiqua" w:cs="Helvetica" w:hint="eastAsia"/>
          <w:sz w:val="24"/>
        </w:rPr>
        <w:t>B, B</w:t>
      </w:r>
      <w:r w:rsidR="006B2AA2">
        <w:rPr>
          <w:rFonts w:ascii="Book Antiqua" w:hAnsi="Book Antiqua" w:cs="Helvetica" w:hint="eastAsia"/>
          <w:sz w:val="24"/>
        </w:rPr>
        <w:t xml:space="preserve">, </w:t>
      </w:r>
      <w:proofErr w:type="gramStart"/>
      <w:r w:rsidR="006B2AA2">
        <w:rPr>
          <w:rFonts w:ascii="Book Antiqua" w:hAnsi="Book Antiqua" w:cs="Helvetica" w:hint="eastAsia"/>
          <w:sz w:val="24"/>
        </w:rPr>
        <w:t>B</w:t>
      </w:r>
      <w:proofErr w:type="gramEnd"/>
    </w:p>
    <w:p w:rsidR="00B91A17" w:rsidRPr="008F0DB6" w:rsidRDefault="00B91A17" w:rsidP="00B91A1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rsidR="00B91A17" w:rsidRPr="008F0DB6" w:rsidRDefault="00B91A17" w:rsidP="00B91A1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B91A17" w:rsidRPr="008F0DB6" w:rsidRDefault="00B91A17" w:rsidP="00B91A1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801F0D" w:rsidRPr="00B91A17" w:rsidRDefault="00801F0D" w:rsidP="000210BD">
      <w:pPr>
        <w:autoSpaceDE w:val="0"/>
        <w:autoSpaceDN w:val="0"/>
        <w:adjustRightInd w:val="0"/>
        <w:spacing w:line="360" w:lineRule="auto"/>
        <w:rPr>
          <w:rFonts w:ascii="Book Antiqua" w:hAnsi="Book Antiqua"/>
          <w:b/>
          <w:caps/>
          <w:sz w:val="24"/>
          <w:szCs w:val="24"/>
        </w:rPr>
      </w:pPr>
    </w:p>
    <w:p w:rsidR="00B91A17" w:rsidRDefault="00B91A17">
      <w:pPr>
        <w:widowControl/>
        <w:jc w:val="left"/>
        <w:rPr>
          <w:rFonts w:ascii="Book Antiqua" w:hAnsi="Book Antiqua"/>
          <w:b/>
          <w:sz w:val="24"/>
          <w:szCs w:val="24"/>
        </w:rPr>
      </w:pPr>
      <w:r>
        <w:rPr>
          <w:rFonts w:ascii="Book Antiqua" w:hAnsi="Book Antiqua"/>
          <w:b/>
          <w:sz w:val="24"/>
          <w:szCs w:val="24"/>
        </w:rPr>
        <w:br w:type="page"/>
      </w:r>
    </w:p>
    <w:p w:rsidR="00801F0D" w:rsidRPr="00B91A17" w:rsidRDefault="00801F0D" w:rsidP="000210BD">
      <w:pPr>
        <w:spacing w:line="360" w:lineRule="auto"/>
        <w:rPr>
          <w:rFonts w:ascii="Book Antiqua" w:hAnsi="Book Antiqua"/>
          <w:b/>
          <w:sz w:val="24"/>
          <w:szCs w:val="24"/>
        </w:rPr>
      </w:pPr>
      <w:r w:rsidRPr="00B91A17">
        <w:rPr>
          <w:rFonts w:ascii="Book Antiqua" w:hAnsi="Book Antiqua"/>
          <w:b/>
          <w:sz w:val="24"/>
          <w:szCs w:val="24"/>
        </w:rPr>
        <w:lastRenderedPageBreak/>
        <w:t>Table 1</w:t>
      </w:r>
      <w:r w:rsidR="00B91A17" w:rsidRPr="00B91A17">
        <w:rPr>
          <w:rFonts w:ascii="Book Antiqua" w:hAnsi="Book Antiqua" w:hint="eastAsia"/>
          <w:b/>
          <w:sz w:val="24"/>
          <w:szCs w:val="24"/>
        </w:rPr>
        <w:t xml:space="preserve"> </w:t>
      </w:r>
      <w:r w:rsidR="00613AD3" w:rsidRPr="00B91A17">
        <w:rPr>
          <w:rFonts w:ascii="Book Antiqua" w:hAnsi="Book Antiqua"/>
          <w:b/>
          <w:sz w:val="24"/>
          <w:szCs w:val="24"/>
        </w:rPr>
        <w:t xml:space="preserve">Baseline information comparison between </w:t>
      </w:r>
      <w:r w:rsidR="00097A62" w:rsidRPr="00B91A17">
        <w:rPr>
          <w:rFonts w:ascii="Book Antiqua" w:hAnsi="Book Antiqua"/>
          <w:b/>
          <w:sz w:val="24"/>
          <w:szCs w:val="24"/>
        </w:rPr>
        <w:t xml:space="preserve">the </w:t>
      </w:r>
      <w:r w:rsidR="00613AD3" w:rsidRPr="00B91A17">
        <w:rPr>
          <w:rFonts w:ascii="Book Antiqua" w:hAnsi="Book Antiqua"/>
          <w:b/>
          <w:sz w:val="24"/>
          <w:szCs w:val="24"/>
        </w:rPr>
        <w:t xml:space="preserve">continuing and discontinuing </w:t>
      </w:r>
      <w:proofErr w:type="gramStart"/>
      <w:r w:rsidR="00613AD3" w:rsidRPr="00B91A17">
        <w:rPr>
          <w:rFonts w:ascii="Book Antiqua" w:hAnsi="Book Antiqua"/>
          <w:b/>
          <w:sz w:val="24"/>
          <w:szCs w:val="24"/>
        </w:rPr>
        <w:t>group</w:t>
      </w:r>
      <w:r w:rsidR="00097A62" w:rsidRPr="00B91A17">
        <w:rPr>
          <w:rFonts w:ascii="Book Antiqua" w:hAnsi="Book Antiqua"/>
          <w:b/>
          <w:sz w:val="24"/>
          <w:szCs w:val="24"/>
        </w:rPr>
        <w:t>s</w:t>
      </w:r>
      <w:proofErr w:type="gramEnd"/>
      <w:r w:rsidR="00B91A17">
        <w:rPr>
          <w:rFonts w:ascii="Book Antiqua" w:hAnsi="Book Antiqua" w:hint="eastAsia"/>
          <w:b/>
          <w:sz w:val="24"/>
          <w:szCs w:val="24"/>
        </w:rPr>
        <w:t xml:space="preserve"> </w:t>
      </w:r>
      <w:r w:rsidR="00B91A17" w:rsidRPr="00B91A17">
        <w:rPr>
          <w:rFonts w:ascii="Book Antiqua" w:hAnsi="Book Antiqua"/>
          <w:b/>
          <w:i/>
          <w:sz w:val="24"/>
          <w:szCs w:val="24"/>
        </w:rPr>
        <w:t>n</w:t>
      </w:r>
      <w:r w:rsidR="00B91A17">
        <w:rPr>
          <w:rFonts w:ascii="Book Antiqua" w:hAnsi="Book Antiqua" w:hint="eastAsia"/>
          <w:b/>
          <w:sz w:val="24"/>
          <w:szCs w:val="24"/>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1843"/>
        <w:gridCol w:w="2331"/>
        <w:gridCol w:w="876"/>
        <w:gridCol w:w="1043"/>
      </w:tblGrid>
      <w:tr w:rsidR="00613AD3" w:rsidRPr="00B91A17" w:rsidTr="00C76ADB">
        <w:trPr>
          <w:jc w:val="center"/>
        </w:trPr>
        <w:tc>
          <w:tcPr>
            <w:tcW w:w="3715" w:type="dxa"/>
            <w:tcBorders>
              <w:top w:val="single" w:sz="4" w:space="0" w:color="auto"/>
              <w:bottom w:val="single" w:sz="4" w:space="0" w:color="auto"/>
            </w:tcBorders>
          </w:tcPr>
          <w:p w:rsidR="0013001F" w:rsidRPr="00B91A17" w:rsidRDefault="00613AD3" w:rsidP="000210BD">
            <w:pPr>
              <w:spacing w:line="360" w:lineRule="auto"/>
              <w:rPr>
                <w:rFonts w:ascii="Book Antiqua" w:eastAsiaTheme="minorEastAsia" w:hAnsi="Book Antiqua"/>
                <w:b/>
                <w:sz w:val="24"/>
                <w:szCs w:val="24"/>
              </w:rPr>
            </w:pPr>
            <w:r w:rsidRPr="00B91A17">
              <w:rPr>
                <w:rFonts w:ascii="Book Antiqua" w:eastAsiaTheme="minorEastAsia" w:hAnsi="Book Antiqua"/>
                <w:b/>
                <w:sz w:val="24"/>
                <w:szCs w:val="24"/>
              </w:rPr>
              <w:t xml:space="preserve">Characteristic </w:t>
            </w:r>
          </w:p>
        </w:tc>
        <w:tc>
          <w:tcPr>
            <w:tcW w:w="1843" w:type="dxa"/>
            <w:tcBorders>
              <w:top w:val="single" w:sz="4" w:space="0" w:color="auto"/>
              <w:bottom w:val="single" w:sz="4" w:space="0" w:color="auto"/>
            </w:tcBorders>
          </w:tcPr>
          <w:p w:rsidR="00613AD3" w:rsidRPr="00B91A17" w:rsidRDefault="00C76ADB" w:rsidP="000210BD">
            <w:pPr>
              <w:spacing w:line="360" w:lineRule="auto"/>
              <w:rPr>
                <w:rFonts w:ascii="Book Antiqua" w:eastAsiaTheme="minorEastAsia" w:hAnsi="Book Antiqua"/>
                <w:b/>
                <w:sz w:val="24"/>
                <w:szCs w:val="24"/>
              </w:rPr>
            </w:pPr>
            <w:r w:rsidRPr="00B91A17">
              <w:rPr>
                <w:rFonts w:ascii="Book Antiqua" w:eastAsiaTheme="minorEastAsia" w:hAnsi="Book Antiqua"/>
                <w:b/>
                <w:sz w:val="24"/>
                <w:szCs w:val="24"/>
              </w:rPr>
              <w:t>Continuing group</w:t>
            </w:r>
          </w:p>
        </w:tc>
        <w:tc>
          <w:tcPr>
            <w:tcW w:w="2331" w:type="dxa"/>
            <w:tcBorders>
              <w:top w:val="single" w:sz="4" w:space="0" w:color="auto"/>
              <w:bottom w:val="single" w:sz="4" w:space="0" w:color="auto"/>
            </w:tcBorders>
          </w:tcPr>
          <w:p w:rsidR="00613AD3" w:rsidRPr="00B91A17" w:rsidRDefault="00C76ADB" w:rsidP="000210BD">
            <w:pPr>
              <w:spacing w:line="360" w:lineRule="auto"/>
              <w:rPr>
                <w:rFonts w:ascii="Book Antiqua" w:eastAsiaTheme="minorEastAsia" w:hAnsi="Book Antiqua"/>
                <w:b/>
                <w:sz w:val="24"/>
                <w:szCs w:val="24"/>
              </w:rPr>
            </w:pPr>
            <w:r w:rsidRPr="00B91A17">
              <w:rPr>
                <w:rFonts w:ascii="Book Antiqua" w:eastAsiaTheme="minorEastAsia" w:hAnsi="Book Antiqua"/>
                <w:b/>
                <w:sz w:val="24"/>
                <w:szCs w:val="24"/>
              </w:rPr>
              <w:t>Discontinuing group</w:t>
            </w:r>
          </w:p>
        </w:tc>
        <w:tc>
          <w:tcPr>
            <w:tcW w:w="850" w:type="dxa"/>
            <w:tcBorders>
              <w:top w:val="single" w:sz="4" w:space="0" w:color="auto"/>
              <w:bottom w:val="single" w:sz="4" w:space="0" w:color="auto"/>
            </w:tcBorders>
          </w:tcPr>
          <w:p w:rsidR="00613AD3" w:rsidRPr="00B91A17" w:rsidRDefault="00613AD3" w:rsidP="00B91A17">
            <w:pPr>
              <w:spacing w:line="360" w:lineRule="auto"/>
              <w:rPr>
                <w:rFonts w:ascii="Book Antiqua" w:eastAsiaTheme="minorEastAsia" w:hAnsi="Book Antiqua"/>
                <w:b/>
                <w:i/>
                <w:sz w:val="24"/>
                <w:szCs w:val="24"/>
              </w:rPr>
            </w:pPr>
            <w:r w:rsidRPr="00B91A17">
              <w:rPr>
                <w:rFonts w:ascii="Book Antiqua" w:eastAsiaTheme="minorEastAsia" w:hAnsi="Book Antiqua"/>
                <w:b/>
                <w:i/>
                <w:sz w:val="24"/>
                <w:szCs w:val="24"/>
              </w:rPr>
              <w:t>T/</w:t>
            </w:r>
            <w:r w:rsidR="00B91A17">
              <w:rPr>
                <w:rFonts w:ascii="Book Antiqua" w:eastAsiaTheme="minorEastAsia" w:hAnsi="Book Antiqua"/>
                <w:b/>
                <w:i/>
                <w:sz w:val="24"/>
                <w:szCs w:val="24"/>
              </w:rPr>
              <w:sym w:font="Symbol" w:char="F063"/>
            </w:r>
            <w:r w:rsidRPr="00B91A17">
              <w:rPr>
                <w:rFonts w:ascii="Book Antiqua" w:eastAsiaTheme="minorEastAsia" w:hAnsi="Book Antiqua"/>
                <w:b/>
                <w:i/>
                <w:sz w:val="24"/>
                <w:szCs w:val="24"/>
                <w:vertAlign w:val="superscript"/>
              </w:rPr>
              <w:t>2</w:t>
            </w:r>
          </w:p>
        </w:tc>
        <w:tc>
          <w:tcPr>
            <w:tcW w:w="1043" w:type="dxa"/>
            <w:tcBorders>
              <w:top w:val="single" w:sz="4" w:space="0" w:color="auto"/>
              <w:bottom w:val="single" w:sz="4" w:space="0" w:color="auto"/>
            </w:tcBorders>
          </w:tcPr>
          <w:p w:rsidR="00613AD3" w:rsidRPr="00B91A17" w:rsidRDefault="00613AD3" w:rsidP="000210BD">
            <w:pPr>
              <w:spacing w:line="360" w:lineRule="auto"/>
              <w:rPr>
                <w:rFonts w:ascii="Book Antiqua" w:eastAsiaTheme="minorEastAsia" w:hAnsi="Book Antiqua"/>
                <w:b/>
                <w:sz w:val="24"/>
                <w:szCs w:val="24"/>
              </w:rPr>
            </w:pPr>
            <w:r w:rsidRPr="00B91A17">
              <w:rPr>
                <w:rFonts w:ascii="Book Antiqua" w:eastAsiaTheme="minorEastAsia" w:hAnsi="Book Antiqua"/>
                <w:b/>
                <w:i/>
                <w:sz w:val="24"/>
                <w:szCs w:val="24"/>
              </w:rPr>
              <w:t>P</w:t>
            </w:r>
            <w:r w:rsidR="00B91A17">
              <w:rPr>
                <w:rFonts w:ascii="Book Antiqua" w:eastAsiaTheme="minorEastAsia" w:hAnsi="Book Antiqua" w:hint="eastAsia"/>
                <w:b/>
                <w:i/>
                <w:sz w:val="24"/>
                <w:szCs w:val="24"/>
              </w:rPr>
              <w:t xml:space="preserve"> </w:t>
            </w:r>
            <w:proofErr w:type="spellStart"/>
            <w:r w:rsidR="00B91A17">
              <w:rPr>
                <w:rFonts w:ascii="Book Antiqua" w:eastAsiaTheme="minorEastAsia" w:hAnsi="Book Antiqua"/>
                <w:b/>
                <w:sz w:val="24"/>
                <w:szCs w:val="24"/>
              </w:rPr>
              <w:t>vaule</w:t>
            </w:r>
            <w:proofErr w:type="spellEnd"/>
          </w:p>
        </w:tc>
      </w:tr>
      <w:tr w:rsidR="00613AD3" w:rsidRPr="000210BD" w:rsidTr="00C76ADB">
        <w:trPr>
          <w:jc w:val="center"/>
        </w:trPr>
        <w:tc>
          <w:tcPr>
            <w:tcW w:w="3715" w:type="dxa"/>
            <w:tcBorders>
              <w:top w:val="single" w:sz="4" w:space="0" w:color="auto"/>
            </w:tcBorders>
          </w:tcPr>
          <w:p w:rsidR="0013001F"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 xml:space="preserve">Patients </w:t>
            </w:r>
          </w:p>
        </w:tc>
        <w:tc>
          <w:tcPr>
            <w:tcW w:w="1843" w:type="dxa"/>
            <w:tcBorders>
              <w:top w:val="single" w:sz="4" w:space="0" w:color="auto"/>
            </w:tcBorders>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98</w:t>
            </w:r>
          </w:p>
        </w:tc>
        <w:tc>
          <w:tcPr>
            <w:tcW w:w="2331" w:type="dxa"/>
            <w:tcBorders>
              <w:top w:val="single" w:sz="4" w:space="0" w:color="auto"/>
            </w:tcBorders>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69</w:t>
            </w:r>
          </w:p>
        </w:tc>
        <w:tc>
          <w:tcPr>
            <w:tcW w:w="850" w:type="dxa"/>
            <w:tcBorders>
              <w:top w:val="single" w:sz="4" w:space="0" w:color="auto"/>
            </w:tcBorders>
          </w:tcPr>
          <w:p w:rsidR="00613AD3" w:rsidRPr="000210BD" w:rsidRDefault="00613AD3" w:rsidP="000210BD">
            <w:pPr>
              <w:spacing w:line="360" w:lineRule="auto"/>
              <w:rPr>
                <w:rFonts w:ascii="Book Antiqua" w:eastAsiaTheme="minorEastAsia" w:hAnsi="Book Antiqua"/>
                <w:sz w:val="24"/>
                <w:szCs w:val="24"/>
              </w:rPr>
            </w:pPr>
          </w:p>
        </w:tc>
        <w:tc>
          <w:tcPr>
            <w:tcW w:w="1043" w:type="dxa"/>
            <w:tcBorders>
              <w:top w:val="single" w:sz="4" w:space="0" w:color="auto"/>
            </w:tcBorders>
          </w:tcPr>
          <w:p w:rsidR="00613AD3" w:rsidRPr="000210BD" w:rsidRDefault="00613AD3" w:rsidP="000210BD">
            <w:pPr>
              <w:spacing w:line="360" w:lineRule="auto"/>
              <w:rPr>
                <w:rFonts w:ascii="Book Antiqua" w:eastAsiaTheme="minorEastAsia" w:hAnsi="Book Antiqua"/>
                <w:sz w:val="24"/>
                <w:szCs w:val="24"/>
              </w:rPr>
            </w:pPr>
          </w:p>
        </w:tc>
      </w:tr>
      <w:tr w:rsidR="00613AD3" w:rsidRPr="000210BD" w:rsidTr="00C76ADB">
        <w:trPr>
          <w:jc w:val="center"/>
        </w:trPr>
        <w:tc>
          <w:tcPr>
            <w:tcW w:w="3715" w:type="dxa"/>
          </w:tcPr>
          <w:p w:rsidR="0013001F"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Demography data</w:t>
            </w:r>
          </w:p>
        </w:tc>
        <w:tc>
          <w:tcPr>
            <w:tcW w:w="1843" w:type="dxa"/>
          </w:tcPr>
          <w:p w:rsidR="00613AD3" w:rsidRPr="000210BD" w:rsidRDefault="00613AD3" w:rsidP="000210BD">
            <w:pPr>
              <w:spacing w:line="360" w:lineRule="auto"/>
              <w:rPr>
                <w:rFonts w:ascii="Book Antiqua" w:eastAsiaTheme="minorEastAsia" w:hAnsi="Book Antiqua"/>
                <w:sz w:val="24"/>
                <w:szCs w:val="24"/>
              </w:rPr>
            </w:pPr>
          </w:p>
        </w:tc>
        <w:tc>
          <w:tcPr>
            <w:tcW w:w="2331" w:type="dxa"/>
          </w:tcPr>
          <w:p w:rsidR="00613AD3" w:rsidRPr="000210BD" w:rsidRDefault="00613AD3" w:rsidP="000210BD">
            <w:pPr>
              <w:spacing w:line="360" w:lineRule="auto"/>
              <w:rPr>
                <w:rFonts w:ascii="Book Antiqua" w:eastAsiaTheme="minorEastAsia" w:hAnsi="Book Antiqua"/>
                <w:sz w:val="24"/>
                <w:szCs w:val="24"/>
              </w:rPr>
            </w:pPr>
          </w:p>
        </w:tc>
        <w:tc>
          <w:tcPr>
            <w:tcW w:w="850" w:type="dxa"/>
          </w:tcPr>
          <w:p w:rsidR="00613AD3" w:rsidRPr="000210BD" w:rsidRDefault="00613AD3" w:rsidP="000210BD">
            <w:pPr>
              <w:spacing w:line="360" w:lineRule="auto"/>
              <w:rPr>
                <w:rFonts w:ascii="Book Antiqua" w:eastAsiaTheme="minorEastAsia" w:hAnsi="Book Antiqua"/>
                <w:sz w:val="24"/>
                <w:szCs w:val="24"/>
              </w:rPr>
            </w:pPr>
          </w:p>
        </w:tc>
        <w:tc>
          <w:tcPr>
            <w:tcW w:w="1043" w:type="dxa"/>
          </w:tcPr>
          <w:p w:rsidR="00613AD3" w:rsidRPr="000210BD" w:rsidRDefault="00613AD3" w:rsidP="000210BD">
            <w:pPr>
              <w:spacing w:line="360" w:lineRule="auto"/>
              <w:rPr>
                <w:rFonts w:ascii="Book Antiqua" w:eastAsiaTheme="minorEastAsia" w:hAnsi="Book Antiqua"/>
                <w:sz w:val="24"/>
                <w:szCs w:val="24"/>
              </w:rPr>
            </w:pPr>
          </w:p>
        </w:tc>
      </w:tr>
      <w:tr w:rsidR="00613AD3" w:rsidRPr="000210BD" w:rsidTr="00C76ADB">
        <w:trPr>
          <w:jc w:val="center"/>
        </w:trPr>
        <w:tc>
          <w:tcPr>
            <w:tcW w:w="3715" w:type="dxa"/>
          </w:tcPr>
          <w:p w:rsidR="0013001F" w:rsidRPr="000210BD" w:rsidRDefault="00613AD3"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 xml:space="preserve">Gender (male/%) </w:t>
            </w:r>
          </w:p>
        </w:tc>
        <w:tc>
          <w:tcPr>
            <w:tcW w:w="1843" w:type="dxa"/>
          </w:tcPr>
          <w:p w:rsidR="00613AD3" w:rsidRPr="000210BD" w:rsidRDefault="00613AD3" w:rsidP="00B91A17">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68 (69.39)</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42 (60.87</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1.307</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0.253</w:t>
            </w:r>
          </w:p>
        </w:tc>
      </w:tr>
      <w:tr w:rsidR="00613AD3" w:rsidRPr="000210BD" w:rsidTr="00C76ADB">
        <w:trPr>
          <w:jc w:val="center"/>
        </w:trPr>
        <w:tc>
          <w:tcPr>
            <w:tcW w:w="3715" w:type="dxa"/>
          </w:tcPr>
          <w:p w:rsidR="0013001F" w:rsidRPr="000210BD" w:rsidRDefault="00613AD3"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Age (</w:t>
            </w:r>
            <w:r w:rsidR="00097A62" w:rsidRPr="000210BD">
              <w:rPr>
                <w:rFonts w:ascii="Book Antiqua" w:eastAsiaTheme="minorEastAsia" w:hAnsi="Book Antiqua"/>
                <w:sz w:val="24"/>
                <w:szCs w:val="24"/>
              </w:rPr>
              <w:t>m</w:t>
            </w:r>
            <w:r w:rsidRPr="000210BD">
              <w:rPr>
                <w:rFonts w:ascii="Book Antiqua" w:eastAsiaTheme="minorEastAsia" w:hAnsi="Book Antiqua"/>
                <w:sz w:val="24"/>
                <w:szCs w:val="24"/>
              </w:rPr>
              <w:t>ean</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SD)</w:t>
            </w:r>
          </w:p>
        </w:tc>
        <w:tc>
          <w:tcPr>
            <w:tcW w:w="18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70.8</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11.4</w:t>
            </w:r>
          </w:p>
        </w:tc>
        <w:tc>
          <w:tcPr>
            <w:tcW w:w="2331"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62.</w:t>
            </w:r>
            <w:bookmarkStart w:id="63" w:name="OLE_LINK5"/>
            <w:r w:rsidRPr="000210BD">
              <w:rPr>
                <w:rFonts w:ascii="Book Antiqua" w:eastAsiaTheme="minorEastAsia" w:hAnsi="Book Antiqua"/>
                <w:sz w:val="24"/>
                <w:szCs w:val="24"/>
              </w:rPr>
              <w:t>4</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w:t>
            </w:r>
            <w:bookmarkEnd w:id="63"/>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12.0</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4.588</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0.000</w:t>
            </w:r>
          </w:p>
        </w:tc>
      </w:tr>
      <w:tr w:rsidR="00613AD3" w:rsidRPr="000210BD" w:rsidTr="00C76ADB">
        <w:trPr>
          <w:jc w:val="center"/>
        </w:trPr>
        <w:tc>
          <w:tcPr>
            <w:tcW w:w="3715" w:type="dxa"/>
          </w:tcPr>
          <w:p w:rsidR="0013001F" w:rsidRPr="000210BD" w:rsidRDefault="00613AD3"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BMI (kg/m</w:t>
            </w:r>
            <w:r w:rsidRPr="000210BD">
              <w:rPr>
                <w:rFonts w:ascii="Book Antiqua" w:eastAsiaTheme="minorEastAsia" w:hAnsi="Book Antiqua"/>
                <w:sz w:val="24"/>
                <w:szCs w:val="24"/>
                <w:vertAlign w:val="superscript"/>
              </w:rPr>
              <w:t>2</w:t>
            </w:r>
            <w:r w:rsidRPr="000210BD">
              <w:rPr>
                <w:rFonts w:ascii="Book Antiqua" w:eastAsiaTheme="minorEastAsia" w:hAnsi="Book Antiqua"/>
                <w:sz w:val="24"/>
                <w:szCs w:val="24"/>
              </w:rPr>
              <w:t xml:space="preserve">, </w:t>
            </w:r>
            <w:r w:rsidR="00097A62" w:rsidRPr="000210BD">
              <w:rPr>
                <w:rFonts w:ascii="Book Antiqua" w:eastAsiaTheme="minorEastAsia" w:hAnsi="Book Antiqua"/>
                <w:sz w:val="24"/>
                <w:szCs w:val="24"/>
              </w:rPr>
              <w:t>m</w:t>
            </w:r>
            <w:r w:rsidRPr="000210BD">
              <w:rPr>
                <w:rFonts w:ascii="Book Antiqua" w:eastAsiaTheme="minorEastAsia" w:hAnsi="Book Antiqua"/>
                <w:sz w:val="24"/>
                <w:szCs w:val="24"/>
              </w:rPr>
              <w:t>ean</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SD)</w:t>
            </w:r>
          </w:p>
        </w:tc>
        <w:tc>
          <w:tcPr>
            <w:tcW w:w="18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21.4</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4.5</w:t>
            </w:r>
          </w:p>
        </w:tc>
        <w:tc>
          <w:tcPr>
            <w:tcW w:w="2331"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22.0</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w:t>
            </w:r>
            <w:r w:rsidR="00B91A17">
              <w:rPr>
                <w:rFonts w:ascii="Book Antiqua" w:eastAsiaTheme="minorEastAsia" w:hAnsi="Book Antiqua" w:hint="eastAsia"/>
                <w:sz w:val="24"/>
                <w:szCs w:val="24"/>
              </w:rPr>
              <w:t xml:space="preserve"> </w:t>
            </w:r>
            <w:r w:rsidRPr="000210BD">
              <w:rPr>
                <w:rFonts w:ascii="Book Antiqua" w:eastAsiaTheme="minorEastAsia" w:hAnsi="Book Antiqua"/>
                <w:sz w:val="24"/>
                <w:szCs w:val="24"/>
              </w:rPr>
              <w:t>4.2</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0.872</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0.385</w:t>
            </w:r>
          </w:p>
        </w:tc>
      </w:tr>
      <w:tr w:rsidR="00613AD3" w:rsidRPr="000210BD" w:rsidTr="00C76ADB">
        <w:trPr>
          <w:jc w:val="center"/>
        </w:trPr>
        <w:tc>
          <w:tcPr>
            <w:tcW w:w="3715" w:type="dxa"/>
          </w:tcPr>
          <w:p w:rsidR="0013001F" w:rsidRPr="000210BD" w:rsidRDefault="00C76ADB"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Complicat</w:t>
            </w:r>
            <w:r w:rsidR="009B3A1E" w:rsidRPr="000210BD">
              <w:rPr>
                <w:rFonts w:ascii="Book Antiqua" w:eastAsiaTheme="minorEastAsia" w:hAnsi="Book Antiqua"/>
                <w:sz w:val="24"/>
                <w:szCs w:val="24"/>
              </w:rPr>
              <w:t>i</w:t>
            </w:r>
            <w:r w:rsidRPr="000210BD">
              <w:rPr>
                <w:rFonts w:ascii="Book Antiqua" w:eastAsiaTheme="minorEastAsia" w:hAnsi="Book Antiqua"/>
                <w:sz w:val="24"/>
                <w:szCs w:val="24"/>
              </w:rPr>
              <w:t>ons</w:t>
            </w:r>
          </w:p>
        </w:tc>
        <w:tc>
          <w:tcPr>
            <w:tcW w:w="1843" w:type="dxa"/>
          </w:tcPr>
          <w:p w:rsidR="00613AD3" w:rsidRPr="000210BD" w:rsidRDefault="00613AD3" w:rsidP="000210BD">
            <w:pPr>
              <w:spacing w:line="360" w:lineRule="auto"/>
              <w:rPr>
                <w:rFonts w:ascii="Book Antiqua" w:eastAsiaTheme="minorEastAsia" w:hAnsi="Book Antiqua"/>
                <w:sz w:val="24"/>
                <w:szCs w:val="24"/>
              </w:rPr>
            </w:pPr>
          </w:p>
        </w:tc>
        <w:tc>
          <w:tcPr>
            <w:tcW w:w="2331" w:type="dxa"/>
          </w:tcPr>
          <w:p w:rsidR="00613AD3" w:rsidRPr="000210BD" w:rsidRDefault="00613AD3" w:rsidP="000210BD">
            <w:pPr>
              <w:spacing w:line="360" w:lineRule="auto"/>
              <w:rPr>
                <w:rFonts w:ascii="Book Antiqua" w:eastAsiaTheme="minorEastAsia" w:hAnsi="Book Antiqua"/>
                <w:sz w:val="24"/>
                <w:szCs w:val="24"/>
              </w:rPr>
            </w:pPr>
          </w:p>
        </w:tc>
        <w:tc>
          <w:tcPr>
            <w:tcW w:w="850" w:type="dxa"/>
          </w:tcPr>
          <w:p w:rsidR="00613AD3" w:rsidRPr="000210BD" w:rsidRDefault="00613AD3" w:rsidP="000210BD">
            <w:pPr>
              <w:spacing w:line="360" w:lineRule="auto"/>
              <w:rPr>
                <w:rFonts w:ascii="Book Antiqua" w:eastAsiaTheme="minorEastAsia" w:hAnsi="Book Antiqua"/>
                <w:sz w:val="24"/>
                <w:szCs w:val="24"/>
              </w:rPr>
            </w:pPr>
          </w:p>
        </w:tc>
        <w:tc>
          <w:tcPr>
            <w:tcW w:w="1043" w:type="dxa"/>
          </w:tcPr>
          <w:p w:rsidR="00613AD3" w:rsidRPr="000210BD" w:rsidRDefault="00613AD3" w:rsidP="000210BD">
            <w:pPr>
              <w:spacing w:line="360" w:lineRule="auto"/>
              <w:rPr>
                <w:rFonts w:ascii="Book Antiqua" w:eastAsiaTheme="minorEastAsia" w:hAnsi="Book Antiqua"/>
                <w:sz w:val="24"/>
                <w:szCs w:val="24"/>
              </w:rPr>
            </w:pPr>
          </w:p>
        </w:tc>
      </w:tr>
      <w:tr w:rsidR="00613AD3" w:rsidRPr="000210BD" w:rsidTr="00C76ADB">
        <w:trPr>
          <w:jc w:val="center"/>
        </w:trPr>
        <w:tc>
          <w:tcPr>
            <w:tcW w:w="3715" w:type="dxa"/>
          </w:tcPr>
          <w:p w:rsidR="0013001F" w:rsidRPr="000210BD" w:rsidRDefault="00C76ADB"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Smoke and alcohol abuse</w:t>
            </w:r>
          </w:p>
        </w:tc>
        <w:tc>
          <w:tcPr>
            <w:tcW w:w="1843"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8(8.2</w:t>
            </w:r>
            <w:r w:rsidR="00613AD3" w:rsidRPr="000210BD">
              <w:rPr>
                <w:rFonts w:ascii="Book Antiqua" w:eastAsiaTheme="minorEastAsia" w:hAnsi="Book Antiqua"/>
                <w:sz w:val="24"/>
                <w:szCs w:val="24"/>
              </w:rPr>
              <w:t>)</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15(21.7</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6.284</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0.012</w:t>
            </w:r>
          </w:p>
        </w:tc>
      </w:tr>
      <w:tr w:rsidR="00613AD3" w:rsidRPr="000210BD" w:rsidTr="00C76ADB">
        <w:trPr>
          <w:jc w:val="center"/>
        </w:trPr>
        <w:tc>
          <w:tcPr>
            <w:tcW w:w="3715" w:type="dxa"/>
          </w:tcPr>
          <w:p w:rsidR="0013001F" w:rsidRPr="000210BD" w:rsidRDefault="00C76ADB"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Diabetes</w:t>
            </w:r>
          </w:p>
        </w:tc>
        <w:tc>
          <w:tcPr>
            <w:tcW w:w="1843"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32(32.7</w:t>
            </w:r>
            <w:r w:rsidR="00613AD3" w:rsidRPr="000210BD">
              <w:rPr>
                <w:rFonts w:ascii="Book Antiqua" w:eastAsiaTheme="minorEastAsia" w:hAnsi="Book Antiqua"/>
                <w:sz w:val="24"/>
                <w:szCs w:val="24"/>
              </w:rPr>
              <w:t>)</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15(21.7</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2.385</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0.123</w:t>
            </w:r>
          </w:p>
        </w:tc>
      </w:tr>
      <w:tr w:rsidR="00613AD3" w:rsidRPr="000210BD" w:rsidTr="00C76ADB">
        <w:trPr>
          <w:jc w:val="center"/>
        </w:trPr>
        <w:tc>
          <w:tcPr>
            <w:tcW w:w="3715" w:type="dxa"/>
          </w:tcPr>
          <w:p w:rsidR="0013001F" w:rsidRPr="000210BD" w:rsidRDefault="00C76ADB"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 xml:space="preserve">Hypertension </w:t>
            </w:r>
          </w:p>
        </w:tc>
        <w:tc>
          <w:tcPr>
            <w:tcW w:w="1843"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71(72.4</w:t>
            </w:r>
            <w:r w:rsidR="00613AD3" w:rsidRPr="000210BD">
              <w:rPr>
                <w:rFonts w:ascii="Book Antiqua" w:eastAsiaTheme="minorEastAsia" w:hAnsi="Book Antiqua"/>
                <w:sz w:val="24"/>
                <w:szCs w:val="24"/>
              </w:rPr>
              <w:t>)</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56(81.2</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1.338</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0.247</w:t>
            </w:r>
          </w:p>
        </w:tc>
      </w:tr>
      <w:tr w:rsidR="00613AD3" w:rsidRPr="000210BD" w:rsidTr="00C76ADB">
        <w:trPr>
          <w:jc w:val="center"/>
        </w:trPr>
        <w:tc>
          <w:tcPr>
            <w:tcW w:w="3715" w:type="dxa"/>
          </w:tcPr>
          <w:p w:rsidR="0013001F" w:rsidRPr="000210BD" w:rsidRDefault="00C76ADB"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Chronic kidney disease</w:t>
            </w:r>
          </w:p>
        </w:tc>
        <w:tc>
          <w:tcPr>
            <w:tcW w:w="1843"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23(23.4</w:t>
            </w:r>
            <w:r w:rsidR="00613AD3" w:rsidRPr="000210BD">
              <w:rPr>
                <w:rFonts w:ascii="Book Antiqua" w:eastAsiaTheme="minorEastAsia" w:hAnsi="Book Antiqua"/>
                <w:sz w:val="24"/>
                <w:szCs w:val="24"/>
              </w:rPr>
              <w:t>)</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8(11.6</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3.777</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0.052</w:t>
            </w:r>
          </w:p>
        </w:tc>
      </w:tr>
      <w:tr w:rsidR="00613AD3" w:rsidRPr="000210BD" w:rsidTr="00C76ADB">
        <w:trPr>
          <w:jc w:val="center"/>
        </w:trPr>
        <w:tc>
          <w:tcPr>
            <w:tcW w:w="3715" w:type="dxa"/>
          </w:tcPr>
          <w:p w:rsidR="0013001F" w:rsidRPr="000210BD" w:rsidRDefault="00C76ADB"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 xml:space="preserve">Chronic obstructive pulmonary disease </w:t>
            </w:r>
          </w:p>
        </w:tc>
        <w:tc>
          <w:tcPr>
            <w:tcW w:w="1843"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10(10.2</w:t>
            </w:r>
            <w:r w:rsidR="00613AD3" w:rsidRPr="000210BD">
              <w:rPr>
                <w:rFonts w:ascii="Book Antiqua" w:eastAsiaTheme="minorEastAsia" w:hAnsi="Book Antiqua"/>
                <w:sz w:val="24"/>
                <w:szCs w:val="24"/>
              </w:rPr>
              <w:t>)</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8(11.6</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0.081</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0.775</w:t>
            </w:r>
          </w:p>
        </w:tc>
      </w:tr>
      <w:tr w:rsidR="00613AD3" w:rsidRPr="000210BD" w:rsidTr="00C76ADB">
        <w:trPr>
          <w:jc w:val="center"/>
        </w:trPr>
        <w:tc>
          <w:tcPr>
            <w:tcW w:w="3715" w:type="dxa"/>
          </w:tcPr>
          <w:p w:rsidR="0013001F" w:rsidRPr="000210BD" w:rsidRDefault="00C76ADB"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Acute cardiovascular disease</w:t>
            </w:r>
          </w:p>
        </w:tc>
        <w:tc>
          <w:tcPr>
            <w:tcW w:w="1843"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65(66.3</w:t>
            </w:r>
            <w:r w:rsidR="00613AD3" w:rsidRPr="000210BD">
              <w:rPr>
                <w:rFonts w:ascii="Book Antiqua" w:eastAsiaTheme="minorEastAsia" w:hAnsi="Book Antiqua"/>
                <w:sz w:val="24"/>
                <w:szCs w:val="24"/>
              </w:rPr>
              <w:t>)</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13(18.8</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36.681</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0.000</w:t>
            </w:r>
          </w:p>
        </w:tc>
      </w:tr>
      <w:tr w:rsidR="00613AD3" w:rsidRPr="000210BD" w:rsidTr="00C76ADB">
        <w:trPr>
          <w:jc w:val="center"/>
        </w:trPr>
        <w:tc>
          <w:tcPr>
            <w:tcW w:w="3715" w:type="dxa"/>
          </w:tcPr>
          <w:p w:rsidR="0013001F" w:rsidRPr="000210BD" w:rsidRDefault="00C76ADB"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Non-antithrombotic drugs usage</w:t>
            </w:r>
          </w:p>
        </w:tc>
        <w:tc>
          <w:tcPr>
            <w:tcW w:w="1843" w:type="dxa"/>
          </w:tcPr>
          <w:p w:rsidR="00613AD3" w:rsidRPr="000210BD" w:rsidRDefault="00613AD3" w:rsidP="000210BD">
            <w:pPr>
              <w:spacing w:line="360" w:lineRule="auto"/>
              <w:rPr>
                <w:rFonts w:ascii="Book Antiqua" w:eastAsiaTheme="minorEastAsia" w:hAnsi="Book Antiqua"/>
                <w:sz w:val="24"/>
                <w:szCs w:val="24"/>
              </w:rPr>
            </w:pPr>
          </w:p>
        </w:tc>
        <w:tc>
          <w:tcPr>
            <w:tcW w:w="2331" w:type="dxa"/>
          </w:tcPr>
          <w:p w:rsidR="00613AD3" w:rsidRPr="000210BD" w:rsidRDefault="00613AD3" w:rsidP="000210BD">
            <w:pPr>
              <w:spacing w:line="360" w:lineRule="auto"/>
              <w:rPr>
                <w:rFonts w:ascii="Book Antiqua" w:eastAsiaTheme="minorEastAsia" w:hAnsi="Book Antiqua"/>
                <w:sz w:val="24"/>
                <w:szCs w:val="24"/>
              </w:rPr>
            </w:pPr>
          </w:p>
        </w:tc>
        <w:tc>
          <w:tcPr>
            <w:tcW w:w="850" w:type="dxa"/>
          </w:tcPr>
          <w:p w:rsidR="00613AD3" w:rsidRPr="000210BD" w:rsidRDefault="00613AD3" w:rsidP="000210BD">
            <w:pPr>
              <w:spacing w:line="360" w:lineRule="auto"/>
              <w:rPr>
                <w:rFonts w:ascii="Book Antiqua" w:eastAsiaTheme="minorEastAsia" w:hAnsi="Book Antiqua"/>
                <w:sz w:val="24"/>
                <w:szCs w:val="24"/>
              </w:rPr>
            </w:pPr>
          </w:p>
        </w:tc>
        <w:tc>
          <w:tcPr>
            <w:tcW w:w="1043" w:type="dxa"/>
          </w:tcPr>
          <w:p w:rsidR="00613AD3" w:rsidRPr="000210BD" w:rsidRDefault="00613AD3" w:rsidP="000210BD">
            <w:pPr>
              <w:spacing w:line="360" w:lineRule="auto"/>
              <w:rPr>
                <w:rFonts w:ascii="Book Antiqua" w:eastAsiaTheme="minorEastAsia" w:hAnsi="Book Antiqua"/>
                <w:sz w:val="24"/>
                <w:szCs w:val="24"/>
              </w:rPr>
            </w:pPr>
          </w:p>
        </w:tc>
      </w:tr>
      <w:tr w:rsidR="00613AD3" w:rsidRPr="000210BD" w:rsidTr="00C76ADB">
        <w:trPr>
          <w:jc w:val="center"/>
        </w:trPr>
        <w:tc>
          <w:tcPr>
            <w:tcW w:w="3715" w:type="dxa"/>
          </w:tcPr>
          <w:p w:rsidR="0013001F" w:rsidRPr="000210BD" w:rsidRDefault="00C76ADB"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Aspirin</w:t>
            </w:r>
          </w:p>
        </w:tc>
        <w:tc>
          <w:tcPr>
            <w:tcW w:w="1843"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84(85.7</w:t>
            </w:r>
            <w:r w:rsidR="00613AD3" w:rsidRPr="000210BD">
              <w:rPr>
                <w:rFonts w:ascii="Book Antiqua" w:eastAsiaTheme="minorEastAsia" w:hAnsi="Book Antiqua"/>
                <w:sz w:val="24"/>
                <w:szCs w:val="24"/>
              </w:rPr>
              <w:t>)</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59(85.5</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0.001</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0.970</w:t>
            </w:r>
          </w:p>
        </w:tc>
      </w:tr>
      <w:tr w:rsidR="00613AD3" w:rsidRPr="000210BD" w:rsidTr="00C76ADB">
        <w:trPr>
          <w:jc w:val="center"/>
        </w:trPr>
        <w:tc>
          <w:tcPr>
            <w:tcW w:w="3715" w:type="dxa"/>
          </w:tcPr>
          <w:p w:rsidR="0013001F" w:rsidRPr="000210BD" w:rsidRDefault="00884DE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Forrest classification</w:t>
            </w:r>
          </w:p>
        </w:tc>
        <w:tc>
          <w:tcPr>
            <w:tcW w:w="1843" w:type="dxa"/>
          </w:tcPr>
          <w:p w:rsidR="00613AD3" w:rsidRPr="000210BD" w:rsidRDefault="00613AD3" w:rsidP="000210BD">
            <w:pPr>
              <w:spacing w:line="360" w:lineRule="auto"/>
              <w:rPr>
                <w:rFonts w:ascii="Book Antiqua" w:eastAsiaTheme="minorEastAsia" w:hAnsi="Book Antiqua"/>
                <w:sz w:val="24"/>
                <w:szCs w:val="24"/>
              </w:rPr>
            </w:pPr>
          </w:p>
        </w:tc>
        <w:tc>
          <w:tcPr>
            <w:tcW w:w="2331" w:type="dxa"/>
          </w:tcPr>
          <w:p w:rsidR="00613AD3" w:rsidRPr="000210BD" w:rsidRDefault="00613AD3" w:rsidP="000210BD">
            <w:pPr>
              <w:spacing w:line="360" w:lineRule="auto"/>
              <w:rPr>
                <w:rFonts w:ascii="Book Antiqua" w:eastAsiaTheme="minorEastAsia" w:hAnsi="Book Antiqua"/>
                <w:sz w:val="24"/>
                <w:szCs w:val="24"/>
              </w:rPr>
            </w:pPr>
          </w:p>
        </w:tc>
        <w:tc>
          <w:tcPr>
            <w:tcW w:w="850" w:type="dxa"/>
          </w:tcPr>
          <w:p w:rsidR="00613AD3" w:rsidRPr="000210BD" w:rsidRDefault="00613AD3" w:rsidP="000210BD">
            <w:pPr>
              <w:spacing w:line="360" w:lineRule="auto"/>
              <w:rPr>
                <w:rFonts w:ascii="Book Antiqua" w:eastAsiaTheme="minorEastAsia" w:hAnsi="Book Antiqua"/>
                <w:sz w:val="24"/>
                <w:szCs w:val="24"/>
              </w:rPr>
            </w:pPr>
          </w:p>
        </w:tc>
        <w:tc>
          <w:tcPr>
            <w:tcW w:w="1043" w:type="dxa"/>
          </w:tcPr>
          <w:p w:rsidR="00613AD3" w:rsidRPr="000210BD" w:rsidRDefault="00613AD3" w:rsidP="000210BD">
            <w:pPr>
              <w:spacing w:line="360" w:lineRule="auto"/>
              <w:rPr>
                <w:rFonts w:ascii="Book Antiqua" w:eastAsiaTheme="minorEastAsia" w:hAnsi="Book Antiqua"/>
                <w:sz w:val="24"/>
                <w:szCs w:val="24"/>
              </w:rPr>
            </w:pPr>
          </w:p>
        </w:tc>
      </w:tr>
      <w:tr w:rsidR="00613AD3" w:rsidRPr="000210BD" w:rsidTr="00C76ADB">
        <w:trPr>
          <w:jc w:val="center"/>
        </w:trPr>
        <w:tc>
          <w:tcPr>
            <w:tcW w:w="3715" w:type="dxa"/>
          </w:tcPr>
          <w:p w:rsidR="0013001F" w:rsidRPr="000210BD" w:rsidRDefault="00884DED" w:rsidP="000210BD">
            <w:pPr>
              <w:spacing w:line="360" w:lineRule="auto"/>
              <w:ind w:left="180"/>
              <w:rPr>
                <w:rFonts w:ascii="Book Antiqua" w:eastAsiaTheme="minorEastAsia" w:hAnsi="Book Antiqua"/>
                <w:sz w:val="24"/>
                <w:szCs w:val="24"/>
              </w:rPr>
            </w:pPr>
            <w:r w:rsidRPr="000210BD">
              <w:rPr>
                <w:rFonts w:ascii="Book Antiqua" w:hAnsi="Book Antiqua"/>
                <w:sz w:val="24"/>
                <w:szCs w:val="24"/>
              </w:rPr>
              <w:t>I</w:t>
            </w:r>
            <w:r w:rsidRPr="000210BD">
              <w:rPr>
                <w:rFonts w:ascii="Book Antiqua" w:eastAsiaTheme="minorEastAsia" w:hAnsi="Book Antiqua"/>
                <w:sz w:val="24"/>
                <w:szCs w:val="24"/>
              </w:rPr>
              <w:t>-II</w:t>
            </w:r>
          </w:p>
        </w:tc>
        <w:tc>
          <w:tcPr>
            <w:tcW w:w="1843"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31(31.6</w:t>
            </w:r>
            <w:r w:rsidR="00613AD3" w:rsidRPr="000210BD">
              <w:rPr>
                <w:rFonts w:ascii="Book Antiqua" w:eastAsiaTheme="minorEastAsia" w:hAnsi="Book Antiqua"/>
                <w:sz w:val="24"/>
                <w:szCs w:val="24"/>
              </w:rPr>
              <w:t>)</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28(40.6</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1.419</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0.234</w:t>
            </w:r>
          </w:p>
        </w:tc>
      </w:tr>
      <w:tr w:rsidR="00613AD3" w:rsidRPr="000210BD" w:rsidTr="00C76ADB">
        <w:trPr>
          <w:jc w:val="center"/>
        </w:trPr>
        <w:tc>
          <w:tcPr>
            <w:tcW w:w="3715" w:type="dxa"/>
          </w:tcPr>
          <w:p w:rsidR="0013001F" w:rsidRPr="000210BD" w:rsidRDefault="00884DED" w:rsidP="000210BD">
            <w:pPr>
              <w:spacing w:line="360" w:lineRule="auto"/>
              <w:ind w:left="180"/>
              <w:rPr>
                <w:rFonts w:ascii="Book Antiqua" w:eastAsiaTheme="minorEastAsia" w:hAnsi="Book Antiqua"/>
                <w:sz w:val="24"/>
                <w:szCs w:val="24"/>
              </w:rPr>
            </w:pPr>
            <w:r w:rsidRPr="000210BD">
              <w:rPr>
                <w:rFonts w:ascii="Book Antiqua" w:hAnsi="Book Antiqua"/>
                <w:sz w:val="24"/>
                <w:szCs w:val="24"/>
              </w:rPr>
              <w:t>III</w:t>
            </w:r>
          </w:p>
        </w:tc>
        <w:tc>
          <w:tcPr>
            <w:tcW w:w="1843"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67(68.4</w:t>
            </w:r>
            <w:r w:rsidR="00613AD3" w:rsidRPr="000210BD">
              <w:rPr>
                <w:rFonts w:ascii="Book Antiqua" w:eastAsiaTheme="minorEastAsia" w:hAnsi="Book Antiqua"/>
                <w:sz w:val="24"/>
                <w:szCs w:val="24"/>
              </w:rPr>
              <w:t>)</w:t>
            </w:r>
          </w:p>
        </w:tc>
        <w:tc>
          <w:tcPr>
            <w:tcW w:w="2331" w:type="dxa"/>
          </w:tcPr>
          <w:p w:rsidR="00613AD3" w:rsidRPr="000210BD" w:rsidRDefault="00B91A17" w:rsidP="000210BD">
            <w:pPr>
              <w:spacing w:line="360" w:lineRule="auto"/>
              <w:rPr>
                <w:rFonts w:ascii="Book Antiqua" w:eastAsiaTheme="minorEastAsia" w:hAnsi="Book Antiqua"/>
                <w:sz w:val="24"/>
                <w:szCs w:val="24"/>
              </w:rPr>
            </w:pPr>
            <w:r>
              <w:rPr>
                <w:rFonts w:ascii="Book Antiqua" w:eastAsiaTheme="minorEastAsia" w:hAnsi="Book Antiqua"/>
                <w:sz w:val="24"/>
                <w:szCs w:val="24"/>
              </w:rPr>
              <w:t>41(59.4</w:t>
            </w:r>
            <w:r w:rsidR="00613AD3" w:rsidRPr="000210BD">
              <w:rPr>
                <w:rFonts w:ascii="Book Antiqua" w:eastAsiaTheme="minorEastAsia" w:hAnsi="Book Antiqua"/>
                <w:sz w:val="24"/>
                <w:szCs w:val="24"/>
              </w:rPr>
              <w:t>)</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1.419</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0.234</w:t>
            </w:r>
          </w:p>
        </w:tc>
      </w:tr>
      <w:tr w:rsidR="00613AD3" w:rsidRPr="000210BD" w:rsidTr="00C76ADB">
        <w:trPr>
          <w:jc w:val="center"/>
        </w:trPr>
        <w:tc>
          <w:tcPr>
            <w:tcW w:w="3715" w:type="dxa"/>
          </w:tcPr>
          <w:p w:rsidR="0013001F" w:rsidRPr="000210BD" w:rsidRDefault="00884DED" w:rsidP="000210BD">
            <w:pPr>
              <w:spacing w:line="360" w:lineRule="auto"/>
              <w:ind w:left="180"/>
              <w:rPr>
                <w:rFonts w:ascii="Book Antiqua" w:eastAsiaTheme="minorEastAsia" w:hAnsi="Book Antiqua"/>
                <w:sz w:val="24"/>
                <w:szCs w:val="24"/>
              </w:rPr>
            </w:pPr>
            <w:r w:rsidRPr="000210BD">
              <w:rPr>
                <w:rFonts w:ascii="Book Antiqua" w:eastAsiaTheme="minorEastAsia" w:hAnsi="Book Antiqua"/>
                <w:sz w:val="24"/>
                <w:szCs w:val="24"/>
              </w:rPr>
              <w:t>Hemoglobin(g/dl)</w:t>
            </w:r>
          </w:p>
        </w:tc>
        <w:tc>
          <w:tcPr>
            <w:tcW w:w="18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9.0</w:t>
            </w:r>
            <w:r w:rsidR="00B91A17">
              <w:rPr>
                <w:rFonts w:ascii="Book Antiqua" w:eastAsiaTheme="minorEastAsia" w:hAnsi="Book Antiqua" w:hint="eastAsia"/>
                <w:sz w:val="24"/>
                <w:szCs w:val="24"/>
              </w:rPr>
              <w:t xml:space="preserve"> </w:t>
            </w:r>
            <w:r w:rsidRPr="000210BD">
              <w:rPr>
                <w:rFonts w:ascii="Book Antiqua" w:eastAsiaTheme="minorEastAsia" w:hAnsi="Book Antiqua"/>
                <w:kern w:val="0"/>
                <w:sz w:val="24"/>
                <w:szCs w:val="24"/>
              </w:rPr>
              <w:t>±</w:t>
            </w:r>
            <w:r w:rsidR="00B91A17">
              <w:rPr>
                <w:rFonts w:ascii="Book Antiqua" w:eastAsiaTheme="minorEastAsia" w:hAnsi="Book Antiqua" w:hint="eastAsia"/>
                <w:kern w:val="0"/>
                <w:sz w:val="24"/>
                <w:szCs w:val="24"/>
              </w:rPr>
              <w:t xml:space="preserve"> </w:t>
            </w:r>
            <w:r w:rsidRPr="000210BD">
              <w:rPr>
                <w:rFonts w:ascii="Book Antiqua" w:eastAsiaTheme="minorEastAsia" w:hAnsi="Book Antiqua"/>
                <w:kern w:val="0"/>
                <w:sz w:val="24"/>
                <w:szCs w:val="24"/>
              </w:rPr>
              <w:t>2.4</w:t>
            </w:r>
          </w:p>
        </w:tc>
        <w:tc>
          <w:tcPr>
            <w:tcW w:w="2331"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8.6</w:t>
            </w:r>
            <w:r w:rsidR="00B91A17">
              <w:rPr>
                <w:rFonts w:ascii="Book Antiqua" w:eastAsiaTheme="minorEastAsia" w:hAnsi="Book Antiqua" w:hint="eastAsia"/>
                <w:sz w:val="24"/>
                <w:szCs w:val="24"/>
              </w:rPr>
              <w:t xml:space="preserve"> </w:t>
            </w:r>
            <w:r w:rsidRPr="000210BD">
              <w:rPr>
                <w:rFonts w:ascii="Book Antiqua" w:eastAsiaTheme="minorEastAsia" w:hAnsi="Book Antiqua"/>
                <w:kern w:val="0"/>
                <w:sz w:val="24"/>
                <w:szCs w:val="24"/>
              </w:rPr>
              <w:t>±</w:t>
            </w:r>
            <w:r w:rsidR="00B91A17">
              <w:rPr>
                <w:rFonts w:ascii="Book Antiqua" w:eastAsiaTheme="minorEastAsia" w:hAnsi="Book Antiqua" w:hint="eastAsia"/>
                <w:kern w:val="0"/>
                <w:sz w:val="24"/>
                <w:szCs w:val="24"/>
              </w:rPr>
              <w:t xml:space="preserve"> </w:t>
            </w:r>
            <w:r w:rsidRPr="000210BD">
              <w:rPr>
                <w:rFonts w:ascii="Book Antiqua" w:eastAsiaTheme="minorEastAsia" w:hAnsi="Book Antiqua"/>
                <w:kern w:val="0"/>
                <w:sz w:val="24"/>
                <w:szCs w:val="24"/>
              </w:rPr>
              <w:t>2.1</w:t>
            </w:r>
          </w:p>
        </w:tc>
        <w:tc>
          <w:tcPr>
            <w:tcW w:w="850"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1.116</w:t>
            </w:r>
          </w:p>
        </w:tc>
        <w:tc>
          <w:tcPr>
            <w:tcW w:w="1043" w:type="dxa"/>
          </w:tcPr>
          <w:p w:rsidR="00613AD3" w:rsidRPr="000210BD" w:rsidRDefault="00613AD3"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0.266</w:t>
            </w:r>
          </w:p>
        </w:tc>
      </w:tr>
    </w:tbl>
    <w:p w:rsidR="008867D7" w:rsidRDefault="008867D7" w:rsidP="000210BD">
      <w:pPr>
        <w:spacing w:line="360" w:lineRule="auto"/>
        <w:rPr>
          <w:rFonts w:ascii="Book Antiqua" w:hAnsi="Book Antiqua"/>
          <w:b/>
          <w:caps/>
          <w:sz w:val="24"/>
          <w:szCs w:val="24"/>
        </w:rPr>
      </w:pPr>
    </w:p>
    <w:p w:rsidR="008867D7" w:rsidRDefault="008867D7">
      <w:pPr>
        <w:widowControl/>
        <w:jc w:val="left"/>
        <w:rPr>
          <w:rFonts w:ascii="Book Antiqua" w:hAnsi="Book Antiqua"/>
          <w:b/>
          <w:caps/>
          <w:sz w:val="24"/>
          <w:szCs w:val="24"/>
        </w:rPr>
      </w:pPr>
      <w:r>
        <w:rPr>
          <w:rFonts w:ascii="Book Antiqua" w:hAnsi="Book Antiqua"/>
          <w:b/>
          <w:caps/>
          <w:sz w:val="24"/>
          <w:szCs w:val="24"/>
        </w:rPr>
        <w:br w:type="page"/>
      </w:r>
    </w:p>
    <w:p w:rsidR="00613AD3" w:rsidRPr="000210BD" w:rsidRDefault="00613AD3" w:rsidP="000210BD">
      <w:pPr>
        <w:spacing w:line="360" w:lineRule="auto"/>
        <w:rPr>
          <w:rFonts w:ascii="Book Antiqua" w:hAnsi="Book Antiqua"/>
          <w:b/>
          <w:caps/>
          <w:sz w:val="24"/>
          <w:szCs w:val="24"/>
        </w:rPr>
      </w:pPr>
    </w:p>
    <w:p w:rsidR="00801F0D" w:rsidRPr="00B91A17" w:rsidRDefault="00801F0D" w:rsidP="000210BD">
      <w:pPr>
        <w:autoSpaceDE w:val="0"/>
        <w:autoSpaceDN w:val="0"/>
        <w:adjustRightInd w:val="0"/>
        <w:spacing w:line="360" w:lineRule="auto"/>
        <w:rPr>
          <w:rFonts w:ascii="Book Antiqua" w:hAnsi="Book Antiqua"/>
          <w:b/>
          <w:caps/>
          <w:sz w:val="24"/>
          <w:szCs w:val="24"/>
        </w:rPr>
      </w:pPr>
    </w:p>
    <w:p w:rsidR="00C76ADB" w:rsidRPr="00B91A17" w:rsidRDefault="00C76ADB" w:rsidP="00B91A17">
      <w:pPr>
        <w:spacing w:line="360" w:lineRule="auto"/>
        <w:rPr>
          <w:rFonts w:ascii="Book Antiqua" w:eastAsiaTheme="minorEastAsia" w:hAnsi="Book Antiqua"/>
          <w:b/>
          <w:sz w:val="24"/>
          <w:szCs w:val="24"/>
        </w:rPr>
      </w:pPr>
      <w:r w:rsidRPr="00B91A17">
        <w:rPr>
          <w:rFonts w:ascii="Book Antiqua" w:eastAsiaTheme="minorEastAsia" w:hAnsi="Book Antiqua"/>
          <w:b/>
          <w:sz w:val="24"/>
          <w:szCs w:val="24"/>
        </w:rPr>
        <w:t>Table 2</w:t>
      </w:r>
      <w:r w:rsidR="00B91A17" w:rsidRPr="00B91A17">
        <w:rPr>
          <w:rFonts w:ascii="Book Antiqua" w:eastAsiaTheme="minorEastAsia" w:hAnsi="Book Antiqua" w:hint="eastAsia"/>
          <w:b/>
          <w:sz w:val="24"/>
          <w:szCs w:val="24"/>
        </w:rPr>
        <w:t xml:space="preserve"> </w:t>
      </w:r>
      <w:proofErr w:type="spellStart"/>
      <w:r w:rsidRPr="00B91A17">
        <w:rPr>
          <w:rFonts w:ascii="Book Antiqua" w:eastAsiaTheme="minorEastAsia" w:hAnsi="Book Antiqua"/>
          <w:b/>
          <w:sz w:val="24"/>
          <w:szCs w:val="24"/>
        </w:rPr>
        <w:t>Compar</w:t>
      </w:r>
      <w:r w:rsidR="00097A62" w:rsidRPr="00B91A17">
        <w:rPr>
          <w:rFonts w:ascii="Book Antiqua" w:eastAsiaTheme="minorEastAsia" w:hAnsi="Book Antiqua"/>
          <w:b/>
          <w:sz w:val="24"/>
          <w:szCs w:val="24"/>
        </w:rPr>
        <w:t>isonof</w:t>
      </w:r>
      <w:proofErr w:type="spellEnd"/>
      <w:r w:rsidR="00097A62" w:rsidRPr="00B91A17">
        <w:rPr>
          <w:rFonts w:ascii="Book Antiqua" w:eastAsiaTheme="minorEastAsia" w:hAnsi="Book Antiqua"/>
          <w:b/>
          <w:sz w:val="24"/>
          <w:szCs w:val="24"/>
        </w:rPr>
        <w:t xml:space="preserve"> various outcomes </w:t>
      </w:r>
      <w:proofErr w:type="spellStart"/>
      <w:r w:rsidRPr="00B91A17">
        <w:rPr>
          <w:rFonts w:ascii="Book Antiqua" w:eastAsiaTheme="minorEastAsia" w:hAnsi="Book Antiqua"/>
          <w:b/>
          <w:sz w:val="24"/>
          <w:szCs w:val="24"/>
        </w:rPr>
        <w:t>achiev</w:t>
      </w:r>
      <w:r w:rsidR="00097A62" w:rsidRPr="00B91A17">
        <w:rPr>
          <w:rFonts w:ascii="Book Antiqua" w:eastAsiaTheme="minorEastAsia" w:hAnsi="Book Antiqua"/>
          <w:b/>
          <w:sz w:val="24"/>
          <w:szCs w:val="24"/>
        </w:rPr>
        <w:t>edbetween</w:t>
      </w:r>
      <w:proofErr w:type="spellEnd"/>
      <w:r w:rsidR="00097A62" w:rsidRPr="00B91A17">
        <w:rPr>
          <w:rFonts w:ascii="Book Antiqua" w:eastAsiaTheme="minorEastAsia" w:hAnsi="Book Antiqua"/>
          <w:b/>
          <w:sz w:val="24"/>
          <w:szCs w:val="24"/>
        </w:rPr>
        <w:t xml:space="preserve"> the two groups</w:t>
      </w:r>
      <w:r w:rsidR="00B91A17">
        <w:rPr>
          <w:rFonts w:ascii="Book Antiqua" w:eastAsiaTheme="minorEastAsia" w:hAnsi="Book Antiqua" w:hint="eastAsia"/>
          <w:b/>
          <w:sz w:val="24"/>
          <w:szCs w:val="24"/>
        </w:rPr>
        <w:t xml:space="preserve"> </w:t>
      </w:r>
      <w:r w:rsidR="00B91A17" w:rsidRPr="00B91A17">
        <w:rPr>
          <w:rFonts w:ascii="Book Antiqua" w:hAnsi="Book Antiqua"/>
          <w:b/>
          <w:i/>
          <w:sz w:val="24"/>
          <w:szCs w:val="24"/>
        </w:rPr>
        <w:t>n</w:t>
      </w:r>
      <w:r w:rsidR="00B91A17">
        <w:rPr>
          <w:rFonts w:ascii="Book Antiqua" w:hAnsi="Book Antiqua" w:hint="eastAsia"/>
          <w:b/>
          <w:sz w:val="24"/>
          <w:szCs w:val="24"/>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
        <w:gridCol w:w="3214"/>
        <w:gridCol w:w="1699"/>
        <w:gridCol w:w="2111"/>
        <w:gridCol w:w="876"/>
        <w:gridCol w:w="1285"/>
      </w:tblGrid>
      <w:tr w:rsidR="00C76ADB" w:rsidRPr="000210BD" w:rsidTr="00C76ADB">
        <w:trPr>
          <w:gridBefore w:val="1"/>
          <w:wBefore w:w="27" w:type="dxa"/>
          <w:jc w:val="center"/>
        </w:trPr>
        <w:tc>
          <w:tcPr>
            <w:tcW w:w="3262" w:type="dxa"/>
            <w:tcBorders>
              <w:top w:val="single" w:sz="4" w:space="0" w:color="auto"/>
              <w:bottom w:val="single" w:sz="4" w:space="0" w:color="auto"/>
            </w:tcBorders>
          </w:tcPr>
          <w:p w:rsidR="00C76ADB" w:rsidRPr="00B91A17" w:rsidRDefault="00C76ADB" w:rsidP="000210BD">
            <w:pPr>
              <w:spacing w:line="360" w:lineRule="auto"/>
              <w:rPr>
                <w:rFonts w:ascii="Book Antiqua" w:eastAsiaTheme="minorEastAsia" w:hAnsi="Book Antiqua"/>
                <w:b/>
                <w:sz w:val="24"/>
                <w:szCs w:val="24"/>
              </w:rPr>
            </w:pPr>
          </w:p>
        </w:tc>
        <w:tc>
          <w:tcPr>
            <w:tcW w:w="1706" w:type="dxa"/>
            <w:tcBorders>
              <w:top w:val="single" w:sz="4" w:space="0" w:color="auto"/>
              <w:bottom w:val="single" w:sz="4" w:space="0" w:color="auto"/>
            </w:tcBorders>
          </w:tcPr>
          <w:p w:rsidR="00C76ADB" w:rsidRPr="00B91A17" w:rsidRDefault="00C76ADB" w:rsidP="000210BD">
            <w:pPr>
              <w:spacing w:line="360" w:lineRule="auto"/>
              <w:rPr>
                <w:rFonts w:ascii="Book Antiqua" w:eastAsiaTheme="minorEastAsia" w:hAnsi="Book Antiqua"/>
                <w:b/>
                <w:sz w:val="24"/>
                <w:szCs w:val="24"/>
              </w:rPr>
            </w:pPr>
            <w:r w:rsidRPr="00B91A17">
              <w:rPr>
                <w:rFonts w:ascii="Book Antiqua" w:eastAsiaTheme="minorEastAsia" w:hAnsi="Book Antiqua"/>
                <w:b/>
                <w:sz w:val="24"/>
                <w:szCs w:val="24"/>
              </w:rPr>
              <w:t>Continuing group</w:t>
            </w:r>
          </w:p>
        </w:tc>
        <w:tc>
          <w:tcPr>
            <w:tcW w:w="2121" w:type="dxa"/>
            <w:tcBorders>
              <w:top w:val="single" w:sz="4" w:space="0" w:color="auto"/>
              <w:bottom w:val="single" w:sz="4" w:space="0" w:color="auto"/>
            </w:tcBorders>
          </w:tcPr>
          <w:p w:rsidR="00C76ADB" w:rsidRPr="00B91A17" w:rsidRDefault="00C76ADB" w:rsidP="000210BD">
            <w:pPr>
              <w:spacing w:line="360" w:lineRule="auto"/>
              <w:rPr>
                <w:rFonts w:ascii="Book Antiqua" w:eastAsiaTheme="minorEastAsia" w:hAnsi="Book Antiqua"/>
                <w:b/>
                <w:sz w:val="24"/>
                <w:szCs w:val="24"/>
              </w:rPr>
            </w:pPr>
            <w:r w:rsidRPr="00B91A17">
              <w:rPr>
                <w:rFonts w:ascii="Book Antiqua" w:eastAsiaTheme="minorEastAsia" w:hAnsi="Book Antiqua"/>
                <w:b/>
                <w:sz w:val="24"/>
                <w:szCs w:val="24"/>
              </w:rPr>
              <w:t>Discontinuing group</w:t>
            </w:r>
          </w:p>
        </w:tc>
        <w:tc>
          <w:tcPr>
            <w:tcW w:w="794" w:type="dxa"/>
            <w:tcBorders>
              <w:top w:val="single" w:sz="4" w:space="0" w:color="auto"/>
              <w:bottom w:val="single" w:sz="4" w:space="0" w:color="auto"/>
            </w:tcBorders>
          </w:tcPr>
          <w:p w:rsidR="00C76ADB" w:rsidRPr="00B91A17" w:rsidRDefault="00B91A17" w:rsidP="000210BD">
            <w:pPr>
              <w:spacing w:line="360" w:lineRule="auto"/>
              <w:rPr>
                <w:rFonts w:ascii="Book Antiqua" w:eastAsiaTheme="minorEastAsia" w:hAnsi="Book Antiqua"/>
                <w:b/>
                <w:i/>
                <w:sz w:val="24"/>
                <w:szCs w:val="24"/>
              </w:rPr>
            </w:pPr>
            <w:r>
              <w:rPr>
                <w:rFonts w:ascii="Book Antiqua" w:eastAsiaTheme="minorEastAsia" w:hAnsi="Book Antiqua"/>
                <w:b/>
                <w:i/>
                <w:sz w:val="24"/>
                <w:szCs w:val="24"/>
              </w:rPr>
              <w:sym w:font="Symbol" w:char="F063"/>
            </w:r>
            <w:r w:rsidR="00C76ADB" w:rsidRPr="00B91A17">
              <w:rPr>
                <w:rFonts w:ascii="Book Antiqua" w:eastAsiaTheme="minorEastAsia" w:hAnsi="Book Antiqua"/>
                <w:b/>
                <w:i/>
                <w:sz w:val="24"/>
                <w:szCs w:val="24"/>
                <w:vertAlign w:val="superscript"/>
              </w:rPr>
              <w:t>2</w:t>
            </w:r>
          </w:p>
        </w:tc>
        <w:tc>
          <w:tcPr>
            <w:tcW w:w="1301" w:type="dxa"/>
            <w:tcBorders>
              <w:top w:val="single" w:sz="4" w:space="0" w:color="auto"/>
              <w:bottom w:val="single" w:sz="4" w:space="0" w:color="auto"/>
            </w:tcBorders>
          </w:tcPr>
          <w:p w:rsidR="00C76ADB" w:rsidRPr="00B91A17" w:rsidRDefault="00C76ADB" w:rsidP="000210BD">
            <w:pPr>
              <w:spacing w:line="360" w:lineRule="auto"/>
              <w:rPr>
                <w:rFonts w:ascii="Book Antiqua" w:eastAsiaTheme="minorEastAsia" w:hAnsi="Book Antiqua"/>
                <w:b/>
                <w:sz w:val="24"/>
                <w:szCs w:val="24"/>
              </w:rPr>
            </w:pPr>
            <w:r w:rsidRPr="00B91A17">
              <w:rPr>
                <w:rFonts w:ascii="Book Antiqua" w:eastAsiaTheme="minorEastAsia" w:hAnsi="Book Antiqua"/>
                <w:b/>
                <w:i/>
                <w:sz w:val="24"/>
                <w:szCs w:val="24"/>
              </w:rPr>
              <w:t>P</w:t>
            </w:r>
            <w:r w:rsidR="00B91A17">
              <w:rPr>
                <w:rFonts w:ascii="Book Antiqua" w:eastAsiaTheme="minorEastAsia" w:hAnsi="Book Antiqua" w:hint="eastAsia"/>
                <w:b/>
                <w:i/>
                <w:sz w:val="24"/>
                <w:szCs w:val="24"/>
              </w:rPr>
              <w:t xml:space="preserve"> </w:t>
            </w:r>
            <w:proofErr w:type="spellStart"/>
            <w:r w:rsidR="00B91A17">
              <w:rPr>
                <w:rFonts w:ascii="Book Antiqua" w:eastAsiaTheme="minorEastAsia" w:hAnsi="Book Antiqua"/>
                <w:b/>
                <w:sz w:val="24"/>
                <w:szCs w:val="24"/>
              </w:rPr>
              <w:t>vaule</w:t>
            </w:r>
            <w:proofErr w:type="spellEnd"/>
          </w:p>
        </w:tc>
      </w:tr>
      <w:tr w:rsidR="00C76ADB" w:rsidRPr="000210BD" w:rsidTr="00C76ADB">
        <w:trPr>
          <w:gridBefore w:val="1"/>
          <w:wBefore w:w="27" w:type="dxa"/>
          <w:jc w:val="center"/>
        </w:trPr>
        <w:tc>
          <w:tcPr>
            <w:tcW w:w="3262" w:type="dxa"/>
            <w:tcBorders>
              <w:top w:val="single" w:sz="4" w:space="0" w:color="auto"/>
            </w:tcBorders>
          </w:tcPr>
          <w:p w:rsidR="0013001F" w:rsidRPr="000210BD" w:rsidRDefault="00C76ADB"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Recurrent ulcer bleeding events</w:t>
            </w:r>
          </w:p>
        </w:tc>
        <w:tc>
          <w:tcPr>
            <w:tcW w:w="1706" w:type="dxa"/>
            <w:tcBorders>
              <w:top w:val="single" w:sz="4" w:space="0" w:color="auto"/>
            </w:tcBorders>
          </w:tcPr>
          <w:p w:rsidR="0013001F" w:rsidRPr="000210BD" w:rsidRDefault="00884DE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18</w:t>
            </w:r>
            <w:r w:rsidR="00097A62" w:rsidRPr="000210BD">
              <w:rPr>
                <w:rFonts w:ascii="Book Antiqua" w:eastAsiaTheme="minorEastAsia" w:hAnsi="Book Antiqua"/>
                <w:sz w:val="24"/>
                <w:szCs w:val="24"/>
              </w:rPr>
              <w:t xml:space="preserve"> (</w:t>
            </w:r>
            <w:r w:rsidR="00B91A17">
              <w:rPr>
                <w:rFonts w:ascii="Book Antiqua" w:eastAsiaTheme="minorEastAsia" w:hAnsi="Book Antiqua"/>
                <w:sz w:val="24"/>
                <w:szCs w:val="24"/>
              </w:rPr>
              <w:t>18.4</w:t>
            </w:r>
            <w:r w:rsidR="00097A62" w:rsidRPr="000210BD">
              <w:rPr>
                <w:rFonts w:ascii="Book Antiqua" w:eastAsiaTheme="minorEastAsia" w:hAnsi="Book Antiqua"/>
                <w:sz w:val="24"/>
                <w:szCs w:val="24"/>
              </w:rPr>
              <w:t>)</w:t>
            </w:r>
          </w:p>
        </w:tc>
        <w:tc>
          <w:tcPr>
            <w:tcW w:w="2121" w:type="dxa"/>
            <w:tcBorders>
              <w:top w:val="single" w:sz="4" w:space="0" w:color="auto"/>
            </w:tcBorders>
          </w:tcPr>
          <w:p w:rsidR="0013001F" w:rsidRPr="000210BD" w:rsidRDefault="00884DE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4</w:t>
            </w:r>
            <w:r w:rsidR="00097A62" w:rsidRPr="000210BD">
              <w:rPr>
                <w:rFonts w:ascii="Book Antiqua" w:eastAsiaTheme="minorEastAsia" w:hAnsi="Book Antiqua"/>
                <w:sz w:val="24"/>
                <w:szCs w:val="24"/>
              </w:rPr>
              <w:t xml:space="preserve"> (</w:t>
            </w:r>
            <w:r w:rsidR="00B91A17">
              <w:rPr>
                <w:rFonts w:ascii="Book Antiqua" w:eastAsiaTheme="minorEastAsia" w:hAnsi="Book Antiqua"/>
                <w:sz w:val="24"/>
                <w:szCs w:val="24"/>
              </w:rPr>
              <w:t>5.8</w:t>
            </w:r>
            <w:r w:rsidR="00097A62" w:rsidRPr="000210BD">
              <w:rPr>
                <w:rFonts w:ascii="Book Antiqua" w:eastAsiaTheme="minorEastAsia" w:hAnsi="Book Antiqua"/>
                <w:sz w:val="24"/>
                <w:szCs w:val="24"/>
              </w:rPr>
              <w:t>)</w:t>
            </w:r>
          </w:p>
        </w:tc>
        <w:tc>
          <w:tcPr>
            <w:tcW w:w="794" w:type="dxa"/>
            <w:tcBorders>
              <w:top w:val="single" w:sz="4" w:space="0" w:color="auto"/>
            </w:tcBorders>
          </w:tcPr>
          <w:p w:rsidR="00C76ADB" w:rsidRPr="000210BD" w:rsidRDefault="00884DE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5.594</w:t>
            </w:r>
          </w:p>
        </w:tc>
        <w:tc>
          <w:tcPr>
            <w:tcW w:w="1301" w:type="dxa"/>
            <w:tcBorders>
              <w:top w:val="single" w:sz="4" w:space="0" w:color="auto"/>
            </w:tcBorders>
          </w:tcPr>
          <w:p w:rsidR="00C76ADB" w:rsidRPr="000210BD" w:rsidRDefault="00884DE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0.018</w:t>
            </w:r>
          </w:p>
        </w:tc>
      </w:tr>
      <w:tr w:rsidR="00C76ADB" w:rsidRPr="000210BD" w:rsidTr="00C76ADB">
        <w:trPr>
          <w:jc w:val="center"/>
        </w:trPr>
        <w:tc>
          <w:tcPr>
            <w:tcW w:w="3289" w:type="dxa"/>
            <w:gridSpan w:val="2"/>
          </w:tcPr>
          <w:p w:rsidR="0013001F" w:rsidRPr="000210BD" w:rsidRDefault="00C76ADB"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Death or cardiovascular occurrence</w:t>
            </w:r>
          </w:p>
        </w:tc>
        <w:tc>
          <w:tcPr>
            <w:tcW w:w="1706" w:type="dxa"/>
          </w:tcPr>
          <w:p w:rsidR="0013001F" w:rsidRPr="000210BD" w:rsidRDefault="00884DE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3</w:t>
            </w:r>
            <w:r w:rsidR="00097A62" w:rsidRPr="000210BD">
              <w:rPr>
                <w:rFonts w:ascii="Book Antiqua" w:eastAsiaTheme="minorEastAsia" w:hAnsi="Book Antiqua"/>
                <w:sz w:val="24"/>
                <w:szCs w:val="24"/>
              </w:rPr>
              <w:t xml:space="preserve"> (</w:t>
            </w:r>
            <w:r w:rsidR="00B91A17">
              <w:rPr>
                <w:rFonts w:ascii="Book Antiqua" w:eastAsiaTheme="minorEastAsia" w:hAnsi="Book Antiqua"/>
                <w:sz w:val="24"/>
                <w:szCs w:val="24"/>
              </w:rPr>
              <w:t>3.1</w:t>
            </w:r>
            <w:r w:rsidR="00097A62" w:rsidRPr="000210BD">
              <w:rPr>
                <w:rFonts w:ascii="Book Antiqua" w:eastAsiaTheme="minorEastAsia" w:hAnsi="Book Antiqua"/>
                <w:sz w:val="24"/>
                <w:szCs w:val="24"/>
              </w:rPr>
              <w:t>)</w:t>
            </w:r>
          </w:p>
        </w:tc>
        <w:tc>
          <w:tcPr>
            <w:tcW w:w="2121" w:type="dxa"/>
          </w:tcPr>
          <w:p w:rsidR="0013001F" w:rsidRPr="000210BD" w:rsidRDefault="00884DE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15</w:t>
            </w:r>
            <w:r w:rsidR="00097A62" w:rsidRPr="000210BD">
              <w:rPr>
                <w:rFonts w:ascii="Book Antiqua" w:eastAsiaTheme="minorEastAsia" w:hAnsi="Book Antiqua"/>
                <w:sz w:val="24"/>
                <w:szCs w:val="24"/>
              </w:rPr>
              <w:t xml:space="preserve"> (</w:t>
            </w:r>
            <w:r w:rsidR="00B91A17">
              <w:rPr>
                <w:rFonts w:ascii="Book Antiqua" w:eastAsiaTheme="minorEastAsia" w:hAnsi="Book Antiqua"/>
                <w:sz w:val="24"/>
                <w:szCs w:val="24"/>
              </w:rPr>
              <w:t>21.7</w:t>
            </w:r>
            <w:r w:rsidR="00097A62" w:rsidRPr="000210BD">
              <w:rPr>
                <w:rFonts w:ascii="Book Antiqua" w:eastAsiaTheme="minorEastAsia" w:hAnsi="Book Antiqua"/>
                <w:sz w:val="24"/>
                <w:szCs w:val="24"/>
              </w:rPr>
              <w:t>)</w:t>
            </w:r>
          </w:p>
        </w:tc>
        <w:tc>
          <w:tcPr>
            <w:tcW w:w="794" w:type="dxa"/>
          </w:tcPr>
          <w:p w:rsidR="00C76ADB" w:rsidRPr="000210BD" w:rsidRDefault="00884DE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14.689</w:t>
            </w:r>
          </w:p>
        </w:tc>
        <w:tc>
          <w:tcPr>
            <w:tcW w:w="1301" w:type="dxa"/>
          </w:tcPr>
          <w:p w:rsidR="00C76ADB" w:rsidRPr="000210BD" w:rsidRDefault="00884DED" w:rsidP="000210BD">
            <w:pPr>
              <w:spacing w:line="360" w:lineRule="auto"/>
              <w:rPr>
                <w:rFonts w:ascii="Book Antiqua" w:eastAsiaTheme="minorEastAsia" w:hAnsi="Book Antiqua"/>
                <w:sz w:val="24"/>
                <w:szCs w:val="24"/>
              </w:rPr>
            </w:pPr>
            <w:r w:rsidRPr="000210BD">
              <w:rPr>
                <w:rFonts w:ascii="Book Antiqua" w:eastAsiaTheme="minorEastAsia" w:hAnsi="Book Antiqua"/>
                <w:sz w:val="24"/>
                <w:szCs w:val="24"/>
              </w:rPr>
              <w:t>0.000</w:t>
            </w:r>
          </w:p>
        </w:tc>
      </w:tr>
    </w:tbl>
    <w:p w:rsidR="00801F0D" w:rsidRPr="000210BD" w:rsidRDefault="00801F0D" w:rsidP="000210BD">
      <w:pPr>
        <w:autoSpaceDE w:val="0"/>
        <w:autoSpaceDN w:val="0"/>
        <w:adjustRightInd w:val="0"/>
        <w:spacing w:line="360" w:lineRule="auto"/>
        <w:rPr>
          <w:rFonts w:ascii="Book Antiqua" w:hAnsi="Book Antiqua"/>
          <w:b/>
          <w:caps/>
          <w:sz w:val="24"/>
          <w:szCs w:val="24"/>
        </w:rPr>
      </w:pPr>
    </w:p>
    <w:p w:rsidR="00B91A17" w:rsidRDefault="00B91A17">
      <w:pPr>
        <w:widowControl/>
        <w:jc w:val="left"/>
        <w:rPr>
          <w:rFonts w:ascii="Book Antiqua" w:hAnsi="Book Antiqua"/>
          <w:b/>
          <w:sz w:val="24"/>
          <w:szCs w:val="24"/>
        </w:rPr>
      </w:pPr>
      <w:r>
        <w:rPr>
          <w:rFonts w:ascii="Book Antiqua" w:hAnsi="Book Antiqua"/>
          <w:b/>
          <w:sz w:val="24"/>
          <w:szCs w:val="24"/>
        </w:rPr>
        <w:br w:type="page"/>
      </w:r>
    </w:p>
    <w:p w:rsidR="00C76ADB" w:rsidRPr="00B91A17" w:rsidRDefault="00C76ADB" w:rsidP="00B91A17">
      <w:pPr>
        <w:spacing w:line="360" w:lineRule="auto"/>
        <w:rPr>
          <w:rFonts w:ascii="Book Antiqua" w:hAnsi="Book Antiqua"/>
          <w:b/>
          <w:sz w:val="24"/>
          <w:szCs w:val="24"/>
        </w:rPr>
      </w:pPr>
      <w:r w:rsidRPr="00B91A17">
        <w:rPr>
          <w:rFonts w:ascii="Book Antiqua" w:hAnsi="Book Antiqua"/>
          <w:b/>
          <w:sz w:val="24"/>
          <w:szCs w:val="24"/>
        </w:rPr>
        <w:lastRenderedPageBreak/>
        <w:t>Table</w:t>
      </w:r>
      <w:r w:rsidR="00B91A17" w:rsidRPr="00B91A17">
        <w:rPr>
          <w:rFonts w:ascii="Book Antiqua" w:hAnsi="Book Antiqua" w:hint="eastAsia"/>
          <w:b/>
          <w:sz w:val="24"/>
          <w:szCs w:val="24"/>
        </w:rPr>
        <w:t xml:space="preserve"> </w:t>
      </w:r>
      <w:r w:rsidRPr="00B91A17">
        <w:rPr>
          <w:rFonts w:ascii="Book Antiqua" w:hAnsi="Book Antiqua"/>
          <w:b/>
          <w:sz w:val="24"/>
          <w:szCs w:val="24"/>
        </w:rPr>
        <w:t xml:space="preserve">3 COX regression multivariate analysis of </w:t>
      </w:r>
      <w:r w:rsidR="00884DED" w:rsidRPr="00B91A17">
        <w:rPr>
          <w:rFonts w:ascii="Book Antiqua" w:hAnsi="Book Antiqua"/>
          <w:b/>
          <w:sz w:val="24"/>
          <w:szCs w:val="24"/>
        </w:rPr>
        <w:t>the risk factors of 176 patients with prognosis of bleeding</w:t>
      </w:r>
    </w:p>
    <w:tbl>
      <w:tblPr>
        <w:tblStyle w:val="TableGrid"/>
        <w:tblW w:w="107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4"/>
        <w:gridCol w:w="692"/>
        <w:gridCol w:w="726"/>
        <w:gridCol w:w="1231"/>
        <w:gridCol w:w="871"/>
        <w:gridCol w:w="440"/>
        <w:gridCol w:w="692"/>
        <w:gridCol w:w="726"/>
        <w:gridCol w:w="1547"/>
        <w:gridCol w:w="1134"/>
      </w:tblGrid>
      <w:tr w:rsidR="00701E22" w:rsidRPr="00B91A17" w:rsidTr="00701E22">
        <w:trPr>
          <w:jc w:val="center"/>
        </w:trPr>
        <w:tc>
          <w:tcPr>
            <w:tcW w:w="2714" w:type="dxa"/>
            <w:tcBorders>
              <w:top w:val="single" w:sz="4" w:space="0" w:color="auto"/>
              <w:bottom w:val="nil"/>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p>
        </w:tc>
        <w:tc>
          <w:tcPr>
            <w:tcW w:w="3520" w:type="dxa"/>
            <w:gridSpan w:val="4"/>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sz w:val="24"/>
                <w:szCs w:val="24"/>
              </w:rPr>
              <w:t>Recurrent ulcer bleeding events</w:t>
            </w:r>
          </w:p>
        </w:tc>
        <w:tc>
          <w:tcPr>
            <w:tcW w:w="440" w:type="dxa"/>
            <w:tcBorders>
              <w:top w:val="single" w:sz="4" w:space="0" w:color="auto"/>
              <w:bottom w:val="nil"/>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p>
        </w:tc>
        <w:tc>
          <w:tcPr>
            <w:tcW w:w="4099" w:type="dxa"/>
            <w:gridSpan w:val="4"/>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sz w:val="24"/>
                <w:szCs w:val="24"/>
              </w:rPr>
              <w:t>Death or cardiovascular occurrence</w:t>
            </w:r>
          </w:p>
        </w:tc>
      </w:tr>
      <w:tr w:rsidR="00701E22" w:rsidRPr="00B91A17" w:rsidTr="00701E22">
        <w:trPr>
          <w:jc w:val="center"/>
        </w:trPr>
        <w:tc>
          <w:tcPr>
            <w:tcW w:w="2714" w:type="dxa"/>
            <w:tcBorders>
              <w:top w:val="nil"/>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p>
        </w:tc>
        <w:tc>
          <w:tcPr>
            <w:tcW w:w="692" w:type="dxa"/>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sz w:val="24"/>
                <w:szCs w:val="24"/>
              </w:rPr>
              <w:t>β</w:t>
            </w:r>
          </w:p>
        </w:tc>
        <w:tc>
          <w:tcPr>
            <w:tcW w:w="726" w:type="dxa"/>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sz w:val="24"/>
                <w:szCs w:val="24"/>
              </w:rPr>
              <w:t>OR</w:t>
            </w:r>
          </w:p>
        </w:tc>
        <w:tc>
          <w:tcPr>
            <w:tcW w:w="1231" w:type="dxa"/>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sz w:val="24"/>
                <w:szCs w:val="24"/>
              </w:rPr>
              <w:t>95%CI</w:t>
            </w:r>
          </w:p>
        </w:tc>
        <w:tc>
          <w:tcPr>
            <w:tcW w:w="871" w:type="dxa"/>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i/>
                <w:sz w:val="24"/>
                <w:szCs w:val="24"/>
              </w:rPr>
              <w:t>P</w:t>
            </w:r>
            <w:r w:rsidRPr="00B91A17">
              <w:rPr>
                <w:rFonts w:ascii="Book Antiqua" w:hAnsi="Book Antiqua" w:cs="Times New Roman"/>
                <w:b/>
                <w:sz w:val="24"/>
                <w:szCs w:val="24"/>
              </w:rPr>
              <w:t xml:space="preserve"> value</w:t>
            </w:r>
          </w:p>
        </w:tc>
        <w:tc>
          <w:tcPr>
            <w:tcW w:w="440" w:type="dxa"/>
            <w:tcBorders>
              <w:top w:val="nil"/>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p>
        </w:tc>
        <w:tc>
          <w:tcPr>
            <w:tcW w:w="692" w:type="dxa"/>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sz w:val="24"/>
                <w:szCs w:val="24"/>
              </w:rPr>
              <w:t>β</w:t>
            </w:r>
          </w:p>
        </w:tc>
        <w:tc>
          <w:tcPr>
            <w:tcW w:w="726" w:type="dxa"/>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sz w:val="24"/>
                <w:szCs w:val="24"/>
              </w:rPr>
              <w:t>OR</w:t>
            </w:r>
          </w:p>
        </w:tc>
        <w:tc>
          <w:tcPr>
            <w:tcW w:w="1547" w:type="dxa"/>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sz w:val="24"/>
                <w:szCs w:val="24"/>
              </w:rPr>
              <w:t>95%CI</w:t>
            </w:r>
          </w:p>
        </w:tc>
        <w:tc>
          <w:tcPr>
            <w:tcW w:w="1134" w:type="dxa"/>
            <w:tcBorders>
              <w:top w:val="single" w:sz="4" w:space="0" w:color="auto"/>
              <w:bottom w:val="single" w:sz="4" w:space="0" w:color="auto"/>
            </w:tcBorders>
          </w:tcPr>
          <w:p w:rsidR="00701E22" w:rsidRPr="00B91A17" w:rsidRDefault="00701E22" w:rsidP="000210BD">
            <w:pPr>
              <w:pStyle w:val="ListParagraph"/>
              <w:spacing w:line="360" w:lineRule="auto"/>
              <w:ind w:firstLineChars="0" w:firstLine="0"/>
              <w:rPr>
                <w:rFonts w:ascii="Book Antiqua" w:hAnsi="Book Antiqua" w:cs="Times New Roman"/>
                <w:b/>
                <w:sz w:val="24"/>
                <w:szCs w:val="24"/>
              </w:rPr>
            </w:pPr>
            <w:r w:rsidRPr="00B91A17">
              <w:rPr>
                <w:rFonts w:ascii="Book Antiqua" w:hAnsi="Book Antiqua" w:cs="Times New Roman"/>
                <w:b/>
                <w:i/>
                <w:sz w:val="24"/>
                <w:szCs w:val="24"/>
              </w:rPr>
              <w:t>P</w:t>
            </w:r>
            <w:r w:rsidRPr="00B91A17">
              <w:rPr>
                <w:rFonts w:ascii="Book Antiqua" w:hAnsi="Book Antiqua" w:cs="Times New Roman"/>
                <w:b/>
                <w:sz w:val="24"/>
                <w:szCs w:val="24"/>
              </w:rPr>
              <w:t xml:space="preserve"> value</w:t>
            </w:r>
          </w:p>
        </w:tc>
      </w:tr>
      <w:tr w:rsidR="00701E22" w:rsidRPr="000210BD" w:rsidTr="00701E22">
        <w:trPr>
          <w:jc w:val="center"/>
        </w:trPr>
        <w:tc>
          <w:tcPr>
            <w:tcW w:w="2714" w:type="dxa"/>
          </w:tcPr>
          <w:p w:rsidR="00701E22" w:rsidRPr="000210BD" w:rsidRDefault="00701E22" w:rsidP="000210BD">
            <w:pPr>
              <w:pStyle w:val="ListParagraph"/>
              <w:spacing w:line="360" w:lineRule="auto"/>
              <w:ind w:firstLineChars="0" w:firstLine="0"/>
              <w:rPr>
                <w:rFonts w:ascii="Book Antiqua" w:hAnsi="Book Antiqua" w:cs="Times New Roman"/>
                <w:sz w:val="24"/>
                <w:szCs w:val="24"/>
              </w:rPr>
            </w:pPr>
            <w:r w:rsidRPr="000210BD">
              <w:rPr>
                <w:rFonts w:ascii="Book Antiqua" w:eastAsia="SimSun" w:hAnsi="Book Antiqua" w:cs="Times New Roman"/>
                <w:sz w:val="24"/>
                <w:szCs w:val="24"/>
              </w:rPr>
              <w:t xml:space="preserve">Usage of </w:t>
            </w:r>
            <w:proofErr w:type="spellStart"/>
            <w:r w:rsidRPr="000210BD">
              <w:rPr>
                <w:rFonts w:ascii="Book Antiqua" w:eastAsia="SimSun" w:hAnsi="Book Antiqua" w:cs="Times New Roman"/>
                <w:sz w:val="24"/>
                <w:szCs w:val="24"/>
              </w:rPr>
              <w:t>antithrombotics</w:t>
            </w:r>
            <w:proofErr w:type="spellEnd"/>
          </w:p>
        </w:tc>
        <w:tc>
          <w:tcPr>
            <w:tcW w:w="692" w:type="dxa"/>
          </w:tcPr>
          <w:p w:rsidR="00701E22" w:rsidRPr="000210BD" w:rsidRDefault="00701E22" w:rsidP="000210BD">
            <w:pPr>
              <w:pStyle w:val="ListParagraph"/>
              <w:spacing w:line="360" w:lineRule="auto"/>
              <w:ind w:firstLineChars="0" w:firstLine="0"/>
              <w:rPr>
                <w:rFonts w:ascii="Book Antiqua" w:hAnsi="Book Antiqua" w:cs="Times New Roman"/>
                <w:sz w:val="24"/>
                <w:szCs w:val="24"/>
              </w:rPr>
            </w:pPr>
            <w:r w:rsidRPr="000210BD">
              <w:rPr>
                <w:rFonts w:ascii="Book Antiqua" w:hAnsi="Book Antiqua" w:cs="Times New Roman"/>
                <w:sz w:val="24"/>
                <w:szCs w:val="24"/>
              </w:rPr>
              <w:t>1.094</w:t>
            </w:r>
          </w:p>
        </w:tc>
        <w:tc>
          <w:tcPr>
            <w:tcW w:w="726" w:type="dxa"/>
          </w:tcPr>
          <w:p w:rsidR="00701E22" w:rsidRPr="000210BD" w:rsidRDefault="00701E22" w:rsidP="000210BD">
            <w:pPr>
              <w:pStyle w:val="ListParagraph"/>
              <w:spacing w:line="360" w:lineRule="auto"/>
              <w:ind w:firstLineChars="0" w:firstLine="0"/>
              <w:rPr>
                <w:rFonts w:ascii="Book Antiqua" w:hAnsi="Book Antiqua" w:cs="Times New Roman"/>
                <w:sz w:val="24"/>
                <w:szCs w:val="24"/>
              </w:rPr>
            </w:pPr>
            <w:r w:rsidRPr="000210BD">
              <w:rPr>
                <w:rFonts w:ascii="Book Antiqua" w:hAnsi="Book Antiqua" w:cs="Times New Roman"/>
                <w:sz w:val="24"/>
                <w:szCs w:val="24"/>
              </w:rPr>
              <w:t>2.986</w:t>
            </w:r>
          </w:p>
        </w:tc>
        <w:tc>
          <w:tcPr>
            <w:tcW w:w="1231" w:type="dxa"/>
          </w:tcPr>
          <w:p w:rsidR="00701E22" w:rsidRPr="000210BD" w:rsidRDefault="00701E22" w:rsidP="000210BD">
            <w:pPr>
              <w:pStyle w:val="ListParagraph"/>
              <w:spacing w:line="360" w:lineRule="auto"/>
              <w:ind w:firstLineChars="0" w:firstLine="0"/>
              <w:rPr>
                <w:rFonts w:ascii="Book Antiqua" w:hAnsi="Book Antiqua" w:cs="Times New Roman"/>
                <w:sz w:val="24"/>
                <w:szCs w:val="24"/>
              </w:rPr>
            </w:pPr>
            <w:r w:rsidRPr="000210BD">
              <w:rPr>
                <w:rFonts w:ascii="Book Antiqua" w:hAnsi="Book Antiqua" w:cs="Times New Roman"/>
                <w:sz w:val="24"/>
                <w:szCs w:val="24"/>
              </w:rPr>
              <w:t>1.067-8.356</w:t>
            </w:r>
          </w:p>
        </w:tc>
        <w:tc>
          <w:tcPr>
            <w:tcW w:w="871" w:type="dxa"/>
          </w:tcPr>
          <w:p w:rsidR="00701E22" w:rsidRPr="000210BD" w:rsidRDefault="00701E22" w:rsidP="000210BD">
            <w:pPr>
              <w:pStyle w:val="ListParagraph"/>
              <w:spacing w:line="360" w:lineRule="auto"/>
              <w:ind w:firstLineChars="0" w:firstLine="0"/>
              <w:rPr>
                <w:rFonts w:ascii="Book Antiqua" w:hAnsi="Book Antiqua" w:cs="Times New Roman"/>
                <w:sz w:val="24"/>
                <w:szCs w:val="24"/>
              </w:rPr>
            </w:pPr>
            <w:r w:rsidRPr="000210BD">
              <w:rPr>
                <w:rFonts w:ascii="Book Antiqua" w:hAnsi="Book Antiqua" w:cs="Times New Roman"/>
                <w:sz w:val="24"/>
                <w:szCs w:val="24"/>
              </w:rPr>
              <w:t>0.015</w:t>
            </w:r>
          </w:p>
        </w:tc>
        <w:tc>
          <w:tcPr>
            <w:tcW w:w="440" w:type="dxa"/>
          </w:tcPr>
          <w:p w:rsidR="00701E22" w:rsidRPr="000210BD" w:rsidRDefault="00701E22" w:rsidP="000210BD">
            <w:pPr>
              <w:pStyle w:val="ListParagraph"/>
              <w:spacing w:line="360" w:lineRule="auto"/>
              <w:ind w:firstLineChars="0" w:firstLine="0"/>
              <w:rPr>
                <w:rFonts w:ascii="Book Antiqua" w:hAnsi="Book Antiqua" w:cs="Times New Roman"/>
                <w:sz w:val="24"/>
                <w:szCs w:val="24"/>
              </w:rPr>
            </w:pPr>
          </w:p>
        </w:tc>
        <w:tc>
          <w:tcPr>
            <w:tcW w:w="692" w:type="dxa"/>
          </w:tcPr>
          <w:p w:rsidR="00701E22" w:rsidRPr="000210BD" w:rsidRDefault="00701E22" w:rsidP="000210BD">
            <w:pPr>
              <w:pStyle w:val="ListParagraph"/>
              <w:spacing w:line="360" w:lineRule="auto"/>
              <w:ind w:firstLineChars="0" w:firstLine="0"/>
              <w:rPr>
                <w:rFonts w:ascii="Book Antiqua" w:hAnsi="Book Antiqua" w:cs="Times New Roman"/>
                <w:sz w:val="24"/>
                <w:szCs w:val="24"/>
              </w:rPr>
            </w:pPr>
            <w:r w:rsidRPr="000210BD">
              <w:rPr>
                <w:rFonts w:ascii="Book Antiqua" w:hAnsi="Book Antiqua" w:cs="Times New Roman"/>
                <w:sz w:val="24"/>
                <w:szCs w:val="24"/>
              </w:rPr>
              <w:t>1.652</w:t>
            </w:r>
          </w:p>
        </w:tc>
        <w:tc>
          <w:tcPr>
            <w:tcW w:w="726" w:type="dxa"/>
          </w:tcPr>
          <w:p w:rsidR="00701E22" w:rsidRPr="000210BD" w:rsidRDefault="00701E22" w:rsidP="000210BD">
            <w:pPr>
              <w:pStyle w:val="ListParagraph"/>
              <w:spacing w:line="360" w:lineRule="auto"/>
              <w:ind w:firstLineChars="0" w:firstLine="0"/>
              <w:rPr>
                <w:rFonts w:ascii="Book Antiqua" w:hAnsi="Book Antiqua" w:cs="Times New Roman"/>
                <w:sz w:val="24"/>
                <w:szCs w:val="24"/>
              </w:rPr>
            </w:pPr>
            <w:r w:rsidRPr="000210BD">
              <w:rPr>
                <w:rFonts w:ascii="Book Antiqua" w:hAnsi="Book Antiqua" w:cs="Times New Roman"/>
                <w:sz w:val="24"/>
                <w:szCs w:val="24"/>
              </w:rPr>
              <w:t>5.216</w:t>
            </w:r>
          </w:p>
        </w:tc>
        <w:tc>
          <w:tcPr>
            <w:tcW w:w="1547" w:type="dxa"/>
          </w:tcPr>
          <w:p w:rsidR="00701E22" w:rsidRPr="000210BD" w:rsidRDefault="00701E22" w:rsidP="000210BD">
            <w:pPr>
              <w:spacing w:line="360" w:lineRule="auto"/>
              <w:rPr>
                <w:rFonts w:ascii="Book Antiqua" w:eastAsiaTheme="minorEastAsia" w:hAnsi="Book Antiqua"/>
                <w:sz w:val="24"/>
                <w:szCs w:val="24"/>
              </w:rPr>
            </w:pPr>
            <w:r w:rsidRPr="000210BD">
              <w:rPr>
                <w:rFonts w:ascii="Book Antiqua" w:hAnsi="Book Antiqua"/>
                <w:sz w:val="24"/>
                <w:szCs w:val="24"/>
              </w:rPr>
              <w:t>1.035 -26.278</w:t>
            </w:r>
          </w:p>
        </w:tc>
        <w:tc>
          <w:tcPr>
            <w:tcW w:w="1134" w:type="dxa"/>
          </w:tcPr>
          <w:p w:rsidR="00701E22" w:rsidRPr="000210BD" w:rsidRDefault="00701E22" w:rsidP="000210BD">
            <w:pPr>
              <w:pStyle w:val="ListParagraph"/>
              <w:spacing w:line="360" w:lineRule="auto"/>
              <w:ind w:firstLineChars="0" w:firstLine="0"/>
              <w:rPr>
                <w:rFonts w:ascii="Book Antiqua" w:hAnsi="Book Antiqua" w:cs="Times New Roman"/>
                <w:sz w:val="24"/>
                <w:szCs w:val="24"/>
              </w:rPr>
            </w:pPr>
            <w:r w:rsidRPr="000210BD">
              <w:rPr>
                <w:rFonts w:ascii="Book Antiqua" w:hAnsi="Book Antiqua" w:cs="Times New Roman"/>
                <w:sz w:val="24"/>
                <w:szCs w:val="24"/>
              </w:rPr>
              <w:t>0.028</w:t>
            </w:r>
          </w:p>
        </w:tc>
      </w:tr>
    </w:tbl>
    <w:p w:rsidR="00701E22" w:rsidRPr="000210BD" w:rsidRDefault="00701E22" w:rsidP="000210BD">
      <w:pPr>
        <w:pStyle w:val="ListParagraph"/>
        <w:spacing w:line="360" w:lineRule="auto"/>
        <w:ind w:left="360" w:firstLineChars="0" w:firstLine="0"/>
        <w:rPr>
          <w:rFonts w:ascii="Book Antiqua" w:hAnsi="Book Antiqua" w:cs="Times New Roman"/>
          <w:sz w:val="24"/>
          <w:szCs w:val="24"/>
        </w:rPr>
      </w:pPr>
    </w:p>
    <w:p w:rsidR="008867D7" w:rsidRDefault="008867D7">
      <w:pPr>
        <w:widowControl/>
        <w:jc w:val="left"/>
        <w:rPr>
          <w:rFonts w:ascii="Book Antiqua" w:hAnsi="Book Antiqua" w:cs="SimSun"/>
          <w:b/>
          <w:sz w:val="24"/>
          <w:szCs w:val="24"/>
        </w:rPr>
      </w:pPr>
      <w:r>
        <w:rPr>
          <w:rFonts w:ascii="Book Antiqua" w:hAnsi="Book Antiqua"/>
          <w:b/>
          <w:sz w:val="24"/>
          <w:szCs w:val="24"/>
        </w:rPr>
        <w:br w:type="page"/>
      </w:r>
    </w:p>
    <w:p w:rsidR="00166824" w:rsidRPr="000210BD" w:rsidRDefault="00FA4E64" w:rsidP="000210BD">
      <w:pPr>
        <w:pStyle w:val="p0"/>
        <w:adjustRightInd w:val="0"/>
        <w:snapToGrid w:val="0"/>
        <w:spacing w:line="360" w:lineRule="auto"/>
        <w:jc w:val="both"/>
        <w:rPr>
          <w:rFonts w:ascii="Book Antiqua" w:hAnsi="Book Antiqua"/>
          <w:b/>
          <w:kern w:val="2"/>
          <w:sz w:val="24"/>
          <w:szCs w:val="24"/>
        </w:rPr>
      </w:pPr>
      <w:r w:rsidRPr="000210BD">
        <w:rPr>
          <w:rFonts w:ascii="Book Antiqua" w:eastAsiaTheme="minorEastAsia" w:hAnsi="Book Antiqua"/>
          <w:noProof/>
          <w:sz w:val="24"/>
          <w:szCs w:val="24"/>
        </w:rPr>
        <w:lastRenderedPageBreak/>
        <w:drawing>
          <wp:anchor distT="0" distB="0" distL="114300" distR="114300" simplePos="0" relativeHeight="251661312" behindDoc="0" locked="0" layoutInCell="1" allowOverlap="1" wp14:anchorId="5BB1AA9C" wp14:editId="49EB0414">
            <wp:simplePos x="0" y="0"/>
            <wp:positionH relativeFrom="column">
              <wp:posOffset>3810</wp:posOffset>
            </wp:positionH>
            <wp:positionV relativeFrom="paragraph">
              <wp:posOffset>466725</wp:posOffset>
            </wp:positionV>
            <wp:extent cx="5274310" cy="3255010"/>
            <wp:effectExtent l="0" t="0" r="2540" b="254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255010"/>
                    </a:xfrm>
                    <a:prstGeom prst="rect">
                      <a:avLst/>
                    </a:prstGeom>
                  </pic:spPr>
                </pic:pic>
              </a:graphicData>
            </a:graphic>
          </wp:anchor>
        </w:drawing>
      </w:r>
    </w:p>
    <w:p w:rsidR="008867D7" w:rsidRDefault="00FA4E64" w:rsidP="00B91A17">
      <w:pPr>
        <w:spacing w:line="360" w:lineRule="auto"/>
        <w:rPr>
          <w:rFonts w:ascii="Book Antiqua" w:eastAsiaTheme="minorEastAsia" w:hAnsi="Book Antiqua"/>
          <w:b/>
          <w:sz w:val="24"/>
          <w:szCs w:val="24"/>
        </w:rPr>
      </w:pPr>
      <w:r w:rsidRPr="00B91A17">
        <w:rPr>
          <w:rFonts w:ascii="Book Antiqua" w:eastAsiaTheme="minorEastAsia" w:hAnsi="Book Antiqua"/>
          <w:b/>
          <w:sz w:val="24"/>
          <w:szCs w:val="24"/>
        </w:rPr>
        <w:t xml:space="preserve">Figure 1 Screening of </w:t>
      </w:r>
      <w:r w:rsidR="00097A62" w:rsidRPr="00B91A17">
        <w:rPr>
          <w:rFonts w:ascii="Book Antiqua" w:eastAsiaTheme="minorEastAsia" w:hAnsi="Book Antiqua"/>
          <w:b/>
          <w:sz w:val="24"/>
          <w:szCs w:val="24"/>
        </w:rPr>
        <w:t xml:space="preserve">patients with </w:t>
      </w:r>
      <w:r w:rsidR="00B91A17">
        <w:rPr>
          <w:rFonts w:ascii="Book Antiqua" w:eastAsiaTheme="minorEastAsia" w:hAnsi="Book Antiqua"/>
          <w:b/>
          <w:sz w:val="24"/>
          <w:szCs w:val="24"/>
        </w:rPr>
        <w:t>peptic ulcer</w:t>
      </w:r>
      <w:r w:rsidR="00B91A17">
        <w:rPr>
          <w:rFonts w:ascii="Book Antiqua" w:eastAsiaTheme="minorEastAsia" w:hAnsi="Book Antiqua" w:hint="eastAsia"/>
          <w:b/>
          <w:sz w:val="24"/>
          <w:szCs w:val="24"/>
        </w:rPr>
        <w:t>.</w:t>
      </w:r>
    </w:p>
    <w:p w:rsidR="008867D7" w:rsidRDefault="008867D7">
      <w:pPr>
        <w:widowControl/>
        <w:jc w:val="left"/>
        <w:rPr>
          <w:rFonts w:ascii="Book Antiqua" w:eastAsiaTheme="minorEastAsia" w:hAnsi="Book Antiqua"/>
          <w:b/>
          <w:sz w:val="24"/>
          <w:szCs w:val="24"/>
        </w:rPr>
      </w:pPr>
      <w:r>
        <w:rPr>
          <w:rFonts w:ascii="Book Antiqua" w:eastAsiaTheme="minorEastAsia" w:hAnsi="Book Antiqua"/>
          <w:b/>
          <w:sz w:val="24"/>
          <w:szCs w:val="24"/>
        </w:rPr>
        <w:br w:type="page"/>
      </w:r>
    </w:p>
    <w:p w:rsidR="00454811" w:rsidRPr="00B91A17" w:rsidRDefault="00454811" w:rsidP="00B91A17">
      <w:pPr>
        <w:spacing w:line="360" w:lineRule="auto"/>
        <w:rPr>
          <w:rFonts w:ascii="Book Antiqua" w:eastAsiaTheme="minorEastAsia" w:hAnsi="Book Antiqua"/>
          <w:b/>
          <w:sz w:val="24"/>
          <w:szCs w:val="24"/>
        </w:rPr>
      </w:pPr>
    </w:p>
    <w:p w:rsidR="00E91AD6" w:rsidRPr="000210BD" w:rsidRDefault="00E91AD6" w:rsidP="000210BD">
      <w:pPr>
        <w:spacing w:line="360" w:lineRule="auto"/>
        <w:ind w:firstLineChars="200" w:firstLine="480"/>
        <w:rPr>
          <w:rFonts w:ascii="Book Antiqua" w:eastAsiaTheme="minorEastAsia" w:hAnsi="Book Antiqua"/>
          <w:sz w:val="24"/>
          <w:szCs w:val="24"/>
        </w:rPr>
      </w:pPr>
      <w:r w:rsidRPr="000210BD">
        <w:rPr>
          <w:rFonts w:ascii="Book Antiqua" w:eastAsiaTheme="minorEastAsia" w:hAnsi="Book Antiqua"/>
          <w:noProof/>
          <w:sz w:val="24"/>
          <w:szCs w:val="24"/>
        </w:rPr>
        <w:drawing>
          <wp:inline distT="0" distB="0" distL="0" distR="0" wp14:anchorId="28EE32D7" wp14:editId="552128B0">
            <wp:extent cx="6357620" cy="2734310"/>
            <wp:effectExtent l="1905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存曲线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7620" cy="2734310"/>
                    </a:xfrm>
                    <a:prstGeom prst="rect">
                      <a:avLst/>
                    </a:prstGeom>
                  </pic:spPr>
                </pic:pic>
              </a:graphicData>
            </a:graphic>
          </wp:inline>
        </w:drawing>
      </w:r>
    </w:p>
    <w:p w:rsidR="00454811" w:rsidRPr="00B91A17" w:rsidRDefault="00FA4E64" w:rsidP="00B91A17">
      <w:pPr>
        <w:spacing w:line="360" w:lineRule="auto"/>
        <w:rPr>
          <w:rFonts w:ascii="Book Antiqua" w:eastAsiaTheme="minorEastAsia" w:hAnsi="Book Antiqua"/>
          <w:b/>
          <w:sz w:val="24"/>
          <w:szCs w:val="24"/>
        </w:rPr>
      </w:pPr>
      <w:r w:rsidRPr="00B91A17">
        <w:rPr>
          <w:rFonts w:ascii="Book Antiqua" w:eastAsiaTheme="minorEastAsia" w:hAnsi="Book Antiqua"/>
          <w:b/>
          <w:sz w:val="24"/>
          <w:szCs w:val="24"/>
        </w:rPr>
        <w:t xml:space="preserve">Figure 2 Kaplan-Meier </w:t>
      </w:r>
      <w:proofErr w:type="spellStart"/>
      <w:r w:rsidRPr="00B91A17">
        <w:rPr>
          <w:rFonts w:ascii="Book Antiqua" w:eastAsiaTheme="minorEastAsia" w:hAnsi="Book Antiqua"/>
          <w:b/>
          <w:sz w:val="24"/>
          <w:szCs w:val="24"/>
        </w:rPr>
        <w:t>survivalcurve</w:t>
      </w:r>
      <w:r w:rsidR="00454811" w:rsidRPr="00B91A17">
        <w:rPr>
          <w:rFonts w:ascii="Book Antiqua" w:eastAsiaTheme="minorEastAsia" w:hAnsi="Book Antiqua"/>
          <w:b/>
          <w:sz w:val="24"/>
          <w:szCs w:val="24"/>
        </w:rPr>
        <w:t>in</w:t>
      </w:r>
      <w:proofErr w:type="spellEnd"/>
      <w:r w:rsidR="00454811" w:rsidRPr="00B91A17">
        <w:rPr>
          <w:rFonts w:ascii="Book Antiqua" w:eastAsiaTheme="minorEastAsia" w:hAnsi="Book Antiqua"/>
          <w:b/>
          <w:sz w:val="24"/>
          <w:szCs w:val="24"/>
        </w:rPr>
        <w:t xml:space="preserve"> various outcomes</w:t>
      </w:r>
      <w:r w:rsidR="00B91A17" w:rsidRPr="00B91A17">
        <w:rPr>
          <w:rFonts w:ascii="Book Antiqua" w:eastAsiaTheme="minorEastAsia" w:hAnsi="Book Antiqua" w:hint="eastAsia"/>
          <w:b/>
          <w:sz w:val="24"/>
          <w:szCs w:val="24"/>
        </w:rPr>
        <w:t>.</w:t>
      </w:r>
    </w:p>
    <w:p w:rsidR="00454811" w:rsidRPr="000210BD" w:rsidRDefault="00454811" w:rsidP="000210BD">
      <w:pPr>
        <w:spacing w:line="360" w:lineRule="auto"/>
        <w:ind w:firstLineChars="200" w:firstLine="480"/>
        <w:rPr>
          <w:rFonts w:ascii="Book Antiqua" w:eastAsiaTheme="minorEastAsia" w:hAnsi="Book Antiqua"/>
          <w:sz w:val="24"/>
          <w:szCs w:val="24"/>
        </w:rPr>
      </w:pPr>
    </w:p>
    <w:p w:rsidR="00454811" w:rsidRPr="000210BD" w:rsidRDefault="00454811" w:rsidP="000210BD">
      <w:pPr>
        <w:autoSpaceDE w:val="0"/>
        <w:autoSpaceDN w:val="0"/>
        <w:adjustRightInd w:val="0"/>
        <w:spacing w:line="360" w:lineRule="auto"/>
        <w:rPr>
          <w:rFonts w:ascii="Book Antiqua" w:hAnsi="Book Antiqua"/>
          <w:b/>
          <w:caps/>
          <w:sz w:val="24"/>
          <w:szCs w:val="24"/>
        </w:rPr>
      </w:pPr>
    </w:p>
    <w:p w:rsidR="00576F86" w:rsidRPr="000210BD" w:rsidRDefault="00576F86" w:rsidP="000210BD">
      <w:pPr>
        <w:rPr>
          <w:rFonts w:ascii="Book Antiqua" w:hAnsi="Book Antiqua"/>
          <w:sz w:val="24"/>
          <w:szCs w:val="24"/>
        </w:rPr>
      </w:pPr>
    </w:p>
    <w:sectPr w:rsidR="00576F86" w:rsidRPr="000210BD" w:rsidSect="00C441B9">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C6" w:rsidRDefault="00C923C6">
      <w:r>
        <w:separator/>
      </w:r>
    </w:p>
  </w:endnote>
  <w:endnote w:type="continuationSeparator" w:id="0">
    <w:p w:rsidR="00C923C6" w:rsidRDefault="00C9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C6" w:rsidRDefault="00C923C6">
      <w:r>
        <w:separator/>
      </w:r>
    </w:p>
  </w:footnote>
  <w:footnote w:type="continuationSeparator" w:id="0">
    <w:p w:rsidR="00C923C6" w:rsidRDefault="00C9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C3" w:rsidRDefault="00672BC3">
    <w:pPr>
      <w:pStyle w:val="Header"/>
    </w:pPr>
  </w:p>
  <w:p w:rsidR="00672BC3" w:rsidRDefault="00672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897"/>
    <w:multiLevelType w:val="hybridMultilevel"/>
    <w:tmpl w:val="4DD695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945681"/>
    <w:multiLevelType w:val="hybridMultilevel"/>
    <w:tmpl w:val="81D06FB4"/>
    <w:lvl w:ilvl="0" w:tplc="B05410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93793F"/>
    <w:multiLevelType w:val="hybridMultilevel"/>
    <w:tmpl w:val="9198F4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1425AA"/>
    <w:multiLevelType w:val="hybridMultilevel"/>
    <w:tmpl w:val="3462EB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E0320A"/>
    <w:multiLevelType w:val="hybridMultilevel"/>
    <w:tmpl w:val="CAD038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597206"/>
    <w:multiLevelType w:val="hybridMultilevel"/>
    <w:tmpl w:val="591CDC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A95FD2"/>
    <w:multiLevelType w:val="multilevel"/>
    <w:tmpl w:val="26A95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3A7BA3"/>
    <w:multiLevelType w:val="hybridMultilevel"/>
    <w:tmpl w:val="ED50A2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611DAD"/>
    <w:multiLevelType w:val="hybridMultilevel"/>
    <w:tmpl w:val="4050B8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6891208"/>
    <w:multiLevelType w:val="hybridMultilevel"/>
    <w:tmpl w:val="78D62842"/>
    <w:lvl w:ilvl="0" w:tplc="F4FCEE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510F61"/>
    <w:multiLevelType w:val="hybridMultilevel"/>
    <w:tmpl w:val="612078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E1E4E44"/>
    <w:multiLevelType w:val="hybridMultilevel"/>
    <w:tmpl w:val="874864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10"/>
  </w:num>
  <w:num w:numId="4">
    <w:abstractNumId w:val="11"/>
  </w:num>
  <w:num w:numId="5">
    <w:abstractNumId w:val="4"/>
  </w:num>
  <w:num w:numId="6">
    <w:abstractNumId w:val="5"/>
  </w:num>
  <w:num w:numId="7">
    <w:abstractNumId w:val="8"/>
  </w:num>
  <w:num w:numId="8">
    <w:abstractNumId w:val="0"/>
  </w:num>
  <w:num w:numId="9">
    <w:abstractNumId w:val="2"/>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C8"/>
    <w:rsid w:val="00005BBD"/>
    <w:rsid w:val="00013FB7"/>
    <w:rsid w:val="000210BD"/>
    <w:rsid w:val="00025879"/>
    <w:rsid w:val="00063F5E"/>
    <w:rsid w:val="00073D76"/>
    <w:rsid w:val="000762D3"/>
    <w:rsid w:val="0009351B"/>
    <w:rsid w:val="00097A62"/>
    <w:rsid w:val="000A5CF6"/>
    <w:rsid w:val="000D01AF"/>
    <w:rsid w:val="000D2809"/>
    <w:rsid w:val="000F08A6"/>
    <w:rsid w:val="00100429"/>
    <w:rsid w:val="0012253E"/>
    <w:rsid w:val="0013001F"/>
    <w:rsid w:val="001457B1"/>
    <w:rsid w:val="00166824"/>
    <w:rsid w:val="00171B88"/>
    <w:rsid w:val="001B373F"/>
    <w:rsid w:val="001B389B"/>
    <w:rsid w:val="001B4A52"/>
    <w:rsid w:val="001B56BF"/>
    <w:rsid w:val="001D0804"/>
    <w:rsid w:val="001F0545"/>
    <w:rsid w:val="001F5189"/>
    <w:rsid w:val="00224E45"/>
    <w:rsid w:val="002427EF"/>
    <w:rsid w:val="00242D8B"/>
    <w:rsid w:val="00253CC6"/>
    <w:rsid w:val="002565A7"/>
    <w:rsid w:val="00262826"/>
    <w:rsid w:val="002648A4"/>
    <w:rsid w:val="002655EC"/>
    <w:rsid w:val="002737C6"/>
    <w:rsid w:val="002741C8"/>
    <w:rsid w:val="0027630B"/>
    <w:rsid w:val="002E030A"/>
    <w:rsid w:val="00311E2D"/>
    <w:rsid w:val="00320176"/>
    <w:rsid w:val="00320E01"/>
    <w:rsid w:val="00342DC6"/>
    <w:rsid w:val="00351AB2"/>
    <w:rsid w:val="0035361B"/>
    <w:rsid w:val="0036215B"/>
    <w:rsid w:val="00385F61"/>
    <w:rsid w:val="003A25F9"/>
    <w:rsid w:val="003A3CE1"/>
    <w:rsid w:val="003A4F5E"/>
    <w:rsid w:val="003B1B66"/>
    <w:rsid w:val="003B6115"/>
    <w:rsid w:val="003C1A08"/>
    <w:rsid w:val="003E68C9"/>
    <w:rsid w:val="003F466C"/>
    <w:rsid w:val="00424CD6"/>
    <w:rsid w:val="00426CAB"/>
    <w:rsid w:val="0043122E"/>
    <w:rsid w:val="00445E4B"/>
    <w:rsid w:val="00454811"/>
    <w:rsid w:val="004568ED"/>
    <w:rsid w:val="00463A9D"/>
    <w:rsid w:val="00472723"/>
    <w:rsid w:val="00473D7F"/>
    <w:rsid w:val="00497838"/>
    <w:rsid w:val="004A524B"/>
    <w:rsid w:val="004E36C8"/>
    <w:rsid w:val="004E3E4A"/>
    <w:rsid w:val="0050332A"/>
    <w:rsid w:val="0052606E"/>
    <w:rsid w:val="0057426F"/>
    <w:rsid w:val="00576F86"/>
    <w:rsid w:val="00577942"/>
    <w:rsid w:val="00593ED3"/>
    <w:rsid w:val="005A0689"/>
    <w:rsid w:val="005B5BF0"/>
    <w:rsid w:val="005D2C3F"/>
    <w:rsid w:val="0060653A"/>
    <w:rsid w:val="00606736"/>
    <w:rsid w:val="00613219"/>
    <w:rsid w:val="00613AD3"/>
    <w:rsid w:val="00613F9D"/>
    <w:rsid w:val="00656706"/>
    <w:rsid w:val="006639A1"/>
    <w:rsid w:val="00672BC3"/>
    <w:rsid w:val="0067373F"/>
    <w:rsid w:val="006B2AA2"/>
    <w:rsid w:val="006E1EF0"/>
    <w:rsid w:val="00701E22"/>
    <w:rsid w:val="00714FF3"/>
    <w:rsid w:val="0072140D"/>
    <w:rsid w:val="00757AC0"/>
    <w:rsid w:val="00764AC5"/>
    <w:rsid w:val="00767658"/>
    <w:rsid w:val="007752F9"/>
    <w:rsid w:val="007807C0"/>
    <w:rsid w:val="007863BA"/>
    <w:rsid w:val="00790A31"/>
    <w:rsid w:val="007F7616"/>
    <w:rsid w:val="00801F0D"/>
    <w:rsid w:val="00817038"/>
    <w:rsid w:val="00836493"/>
    <w:rsid w:val="00837BAA"/>
    <w:rsid w:val="00847275"/>
    <w:rsid w:val="00881D64"/>
    <w:rsid w:val="00884DED"/>
    <w:rsid w:val="008867D7"/>
    <w:rsid w:val="008A1CB7"/>
    <w:rsid w:val="008C2C68"/>
    <w:rsid w:val="008E6C6D"/>
    <w:rsid w:val="0096504B"/>
    <w:rsid w:val="0098478C"/>
    <w:rsid w:val="009B1C55"/>
    <w:rsid w:val="009B3A1E"/>
    <w:rsid w:val="009C3AA3"/>
    <w:rsid w:val="009E1060"/>
    <w:rsid w:val="009F32FD"/>
    <w:rsid w:val="009F3C1E"/>
    <w:rsid w:val="009F3EF5"/>
    <w:rsid w:val="009F79FB"/>
    <w:rsid w:val="00A15F2E"/>
    <w:rsid w:val="00A174A3"/>
    <w:rsid w:val="00A42CDA"/>
    <w:rsid w:val="00A50C6B"/>
    <w:rsid w:val="00A67F73"/>
    <w:rsid w:val="00A73694"/>
    <w:rsid w:val="00A804DC"/>
    <w:rsid w:val="00A90DD5"/>
    <w:rsid w:val="00A92018"/>
    <w:rsid w:val="00AA4F8C"/>
    <w:rsid w:val="00AD0D84"/>
    <w:rsid w:val="00AD1016"/>
    <w:rsid w:val="00AD3260"/>
    <w:rsid w:val="00AE22B4"/>
    <w:rsid w:val="00B23FB9"/>
    <w:rsid w:val="00B542CC"/>
    <w:rsid w:val="00B80F90"/>
    <w:rsid w:val="00B91A17"/>
    <w:rsid w:val="00BA5F98"/>
    <w:rsid w:val="00BC5386"/>
    <w:rsid w:val="00BF62E7"/>
    <w:rsid w:val="00C10743"/>
    <w:rsid w:val="00C117C8"/>
    <w:rsid w:val="00C36E3E"/>
    <w:rsid w:val="00C441B9"/>
    <w:rsid w:val="00C526DE"/>
    <w:rsid w:val="00C61E24"/>
    <w:rsid w:val="00C72BAC"/>
    <w:rsid w:val="00C76ADB"/>
    <w:rsid w:val="00C81B98"/>
    <w:rsid w:val="00C9092F"/>
    <w:rsid w:val="00C923C6"/>
    <w:rsid w:val="00CA13A1"/>
    <w:rsid w:val="00CD30CC"/>
    <w:rsid w:val="00D26CC0"/>
    <w:rsid w:val="00D638F5"/>
    <w:rsid w:val="00D651A6"/>
    <w:rsid w:val="00D7560C"/>
    <w:rsid w:val="00D918F4"/>
    <w:rsid w:val="00DB2E7E"/>
    <w:rsid w:val="00DB39EB"/>
    <w:rsid w:val="00DC6CBC"/>
    <w:rsid w:val="00DC7072"/>
    <w:rsid w:val="00DF2872"/>
    <w:rsid w:val="00E13CA6"/>
    <w:rsid w:val="00E30DD8"/>
    <w:rsid w:val="00E75DA3"/>
    <w:rsid w:val="00E91AD6"/>
    <w:rsid w:val="00EC2354"/>
    <w:rsid w:val="00ED19BE"/>
    <w:rsid w:val="00EE75F3"/>
    <w:rsid w:val="00EF34FC"/>
    <w:rsid w:val="00F147EE"/>
    <w:rsid w:val="00F257C9"/>
    <w:rsid w:val="00F72059"/>
    <w:rsid w:val="00F74A03"/>
    <w:rsid w:val="00F7668D"/>
    <w:rsid w:val="00FA2F52"/>
    <w:rsid w:val="00FA4E64"/>
    <w:rsid w:val="00FC7432"/>
    <w:rsid w:val="00FD01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D6E591-127A-4DA9-946C-41D69DA0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0D"/>
    <w:pPr>
      <w:widowControl w:val="0"/>
      <w:jc w:val="both"/>
    </w:pPr>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1F0D"/>
    <w:rPr>
      <w:color w:val="0000FF"/>
      <w:u w:val="single"/>
    </w:rPr>
  </w:style>
  <w:style w:type="character" w:styleId="CommentReference">
    <w:name w:val="annotation reference"/>
    <w:unhideWhenUsed/>
    <w:rsid w:val="00801F0D"/>
    <w:rPr>
      <w:sz w:val="21"/>
      <w:szCs w:val="21"/>
    </w:rPr>
  </w:style>
  <w:style w:type="character" w:customStyle="1" w:styleId="Char">
    <w:name w:val="页眉 Char"/>
    <w:link w:val="Header"/>
    <w:rsid w:val="00801F0D"/>
    <w:rPr>
      <w:rFonts w:ascii="Times New Roman" w:eastAsia="SimSun" w:hAnsi="Times New Roman" w:cs="Times New Roman"/>
      <w:sz w:val="18"/>
      <w:szCs w:val="20"/>
    </w:rPr>
  </w:style>
  <w:style w:type="character" w:customStyle="1" w:styleId="apple-converted-space">
    <w:name w:val="apple-converted-space"/>
    <w:basedOn w:val="DefaultParagraphFont"/>
    <w:rsid w:val="00801F0D"/>
  </w:style>
  <w:style w:type="character" w:customStyle="1" w:styleId="slug-doi">
    <w:name w:val="slug-doi"/>
    <w:rsid w:val="00801F0D"/>
  </w:style>
  <w:style w:type="character" w:customStyle="1" w:styleId="Char0">
    <w:name w:val="批注文字 Char"/>
    <w:link w:val="CommentText"/>
    <w:rsid w:val="00801F0D"/>
    <w:rPr>
      <w:rFonts w:ascii="Times New Roman" w:eastAsia="SimSun" w:hAnsi="Times New Roman" w:cs="Times New Roman"/>
      <w:szCs w:val="20"/>
    </w:rPr>
  </w:style>
  <w:style w:type="character" w:customStyle="1" w:styleId="Char1">
    <w:name w:val="批注主题 Char"/>
    <w:link w:val="CommentSubject"/>
    <w:uiPriority w:val="99"/>
    <w:rsid w:val="00801F0D"/>
    <w:rPr>
      <w:rFonts w:ascii="Times New Roman" w:eastAsia="SimSun" w:hAnsi="Times New Roman" w:cs="Times New Roman"/>
      <w:b/>
      <w:bCs/>
      <w:szCs w:val="20"/>
    </w:rPr>
  </w:style>
  <w:style w:type="character" w:customStyle="1" w:styleId="EndNoteBibliographyChar">
    <w:name w:val="EndNote Bibliography Char"/>
    <w:link w:val="EndNoteBibliography"/>
    <w:rsid w:val="00801F0D"/>
    <w:rPr>
      <w:rFonts w:ascii="Times New Roman" w:eastAsia="SimSun" w:hAnsi="Times New Roman" w:cs="Times New Roman"/>
      <w:sz w:val="20"/>
      <w:szCs w:val="20"/>
      <w:lang w:val="en-US" w:eastAsia="zh-CN"/>
    </w:rPr>
  </w:style>
  <w:style w:type="character" w:customStyle="1" w:styleId="Char2">
    <w:name w:val="页脚 Char"/>
    <w:link w:val="Footer"/>
    <w:rsid w:val="00801F0D"/>
    <w:rPr>
      <w:rFonts w:ascii="Times New Roman" w:eastAsia="SimSun" w:hAnsi="Times New Roman" w:cs="Times New Roman"/>
      <w:sz w:val="18"/>
      <w:szCs w:val="20"/>
    </w:rPr>
  </w:style>
  <w:style w:type="character" w:customStyle="1" w:styleId="Char3">
    <w:name w:val="批注框文本 Char"/>
    <w:link w:val="BalloonText"/>
    <w:uiPriority w:val="99"/>
    <w:rsid w:val="00801F0D"/>
    <w:rPr>
      <w:rFonts w:ascii="Times New Roman" w:eastAsia="SimSun" w:hAnsi="Times New Roman" w:cs="Times New Roman"/>
      <w:sz w:val="18"/>
      <w:szCs w:val="18"/>
    </w:rPr>
  </w:style>
  <w:style w:type="paragraph" w:styleId="BalloonText">
    <w:name w:val="Balloon Text"/>
    <w:basedOn w:val="Normal"/>
    <w:link w:val="Char3"/>
    <w:uiPriority w:val="99"/>
    <w:unhideWhenUsed/>
    <w:rsid w:val="00801F0D"/>
    <w:rPr>
      <w:sz w:val="18"/>
      <w:szCs w:val="18"/>
    </w:rPr>
  </w:style>
  <w:style w:type="character" w:customStyle="1" w:styleId="Char10">
    <w:name w:val="批注框文本 Char1"/>
    <w:basedOn w:val="DefaultParagraphFont"/>
    <w:uiPriority w:val="99"/>
    <w:semiHidden/>
    <w:rsid w:val="00801F0D"/>
    <w:rPr>
      <w:rFonts w:ascii="Times New Roman" w:eastAsia="SimSun" w:hAnsi="Times New Roman" w:cs="Times New Roman"/>
      <w:sz w:val="18"/>
      <w:szCs w:val="18"/>
    </w:rPr>
  </w:style>
  <w:style w:type="paragraph" w:styleId="Header">
    <w:name w:val="header"/>
    <w:basedOn w:val="Normal"/>
    <w:link w:val="Char"/>
    <w:rsid w:val="00801F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1">
    <w:name w:val="页眉 Char1"/>
    <w:basedOn w:val="DefaultParagraphFont"/>
    <w:uiPriority w:val="99"/>
    <w:semiHidden/>
    <w:rsid w:val="00801F0D"/>
    <w:rPr>
      <w:rFonts w:ascii="Times New Roman" w:eastAsia="SimSun" w:hAnsi="Times New Roman" w:cs="Times New Roman"/>
      <w:sz w:val="18"/>
      <w:szCs w:val="18"/>
    </w:rPr>
  </w:style>
  <w:style w:type="paragraph" w:styleId="NormalWeb">
    <w:name w:val="Normal (Web)"/>
    <w:basedOn w:val="Normal"/>
    <w:uiPriority w:val="99"/>
    <w:unhideWhenUsed/>
    <w:rsid w:val="00801F0D"/>
    <w:pPr>
      <w:spacing w:before="100" w:beforeAutospacing="1" w:after="100" w:afterAutospacing="1"/>
      <w:jc w:val="left"/>
    </w:pPr>
    <w:rPr>
      <w:kern w:val="0"/>
      <w:sz w:val="24"/>
    </w:rPr>
  </w:style>
  <w:style w:type="paragraph" w:styleId="Footer">
    <w:name w:val="footer"/>
    <w:basedOn w:val="Normal"/>
    <w:link w:val="Char2"/>
    <w:rsid w:val="00801F0D"/>
    <w:pPr>
      <w:tabs>
        <w:tab w:val="center" w:pos="4153"/>
        <w:tab w:val="right" w:pos="8306"/>
      </w:tabs>
      <w:snapToGrid w:val="0"/>
      <w:jc w:val="left"/>
    </w:pPr>
    <w:rPr>
      <w:sz w:val="18"/>
    </w:rPr>
  </w:style>
  <w:style w:type="character" w:customStyle="1" w:styleId="Char12">
    <w:name w:val="页脚 Char1"/>
    <w:basedOn w:val="DefaultParagraphFont"/>
    <w:uiPriority w:val="99"/>
    <w:semiHidden/>
    <w:rsid w:val="00801F0D"/>
    <w:rPr>
      <w:rFonts w:ascii="Times New Roman" w:eastAsia="SimSun" w:hAnsi="Times New Roman" w:cs="Times New Roman"/>
      <w:sz w:val="18"/>
      <w:szCs w:val="18"/>
    </w:rPr>
  </w:style>
  <w:style w:type="paragraph" w:styleId="CommentText">
    <w:name w:val="annotation text"/>
    <w:basedOn w:val="Normal"/>
    <w:link w:val="Char0"/>
    <w:unhideWhenUsed/>
    <w:rsid w:val="00801F0D"/>
    <w:pPr>
      <w:jc w:val="left"/>
    </w:pPr>
  </w:style>
  <w:style w:type="character" w:customStyle="1" w:styleId="Char13">
    <w:name w:val="批注文字 Char1"/>
    <w:basedOn w:val="DefaultParagraphFont"/>
    <w:uiPriority w:val="99"/>
    <w:semiHidden/>
    <w:rsid w:val="00801F0D"/>
    <w:rPr>
      <w:rFonts w:ascii="Times New Roman" w:eastAsia="SimSun" w:hAnsi="Times New Roman" w:cs="Times New Roman"/>
      <w:szCs w:val="20"/>
    </w:rPr>
  </w:style>
  <w:style w:type="paragraph" w:styleId="CommentSubject">
    <w:name w:val="annotation subject"/>
    <w:basedOn w:val="CommentText"/>
    <w:next w:val="CommentText"/>
    <w:link w:val="Char1"/>
    <w:uiPriority w:val="99"/>
    <w:unhideWhenUsed/>
    <w:rsid w:val="00801F0D"/>
    <w:rPr>
      <w:b/>
      <w:bCs/>
    </w:rPr>
  </w:style>
  <w:style w:type="character" w:customStyle="1" w:styleId="Char14">
    <w:name w:val="批注主题 Char1"/>
    <w:basedOn w:val="Char13"/>
    <w:uiPriority w:val="99"/>
    <w:semiHidden/>
    <w:rsid w:val="00801F0D"/>
    <w:rPr>
      <w:rFonts w:ascii="Times New Roman" w:eastAsia="SimSun" w:hAnsi="Times New Roman" w:cs="Times New Roman"/>
      <w:b/>
      <w:bCs/>
      <w:szCs w:val="20"/>
    </w:rPr>
  </w:style>
  <w:style w:type="paragraph" w:customStyle="1" w:styleId="Default">
    <w:name w:val="Default"/>
    <w:rsid w:val="00801F0D"/>
    <w:pPr>
      <w:widowControl w:val="0"/>
      <w:autoSpaceDE w:val="0"/>
      <w:autoSpaceDN w:val="0"/>
      <w:adjustRightInd w:val="0"/>
    </w:pPr>
    <w:rPr>
      <w:rFonts w:ascii="SimSun" w:eastAsia="SimSun" w:hAnsi="Times New Roman" w:cs="SimSun"/>
      <w:color w:val="000000"/>
      <w:kern w:val="0"/>
      <w:sz w:val="24"/>
      <w:szCs w:val="24"/>
    </w:rPr>
  </w:style>
  <w:style w:type="paragraph" w:customStyle="1" w:styleId="EndNoteBibliography">
    <w:name w:val="EndNote Bibliography"/>
    <w:basedOn w:val="Normal"/>
    <w:link w:val="EndNoteBibliographyChar"/>
    <w:rsid w:val="00801F0D"/>
    <w:rPr>
      <w:sz w:val="20"/>
    </w:rPr>
  </w:style>
  <w:style w:type="paragraph" w:styleId="Revision">
    <w:name w:val="Revision"/>
    <w:uiPriority w:val="99"/>
    <w:unhideWhenUsed/>
    <w:rsid w:val="00801F0D"/>
    <w:rPr>
      <w:rFonts w:ascii="Times New Roman" w:eastAsia="SimSun" w:hAnsi="Times New Roman" w:cs="Times New Roman"/>
      <w:szCs w:val="20"/>
    </w:rPr>
  </w:style>
  <w:style w:type="table" w:styleId="TableGrid">
    <w:name w:val="Table Grid"/>
    <w:basedOn w:val="TableNormal"/>
    <w:uiPriority w:val="59"/>
    <w:rsid w:val="0061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ADB"/>
    <w:pPr>
      <w:ind w:firstLineChars="200" w:firstLine="420"/>
    </w:pPr>
    <w:rPr>
      <w:rFonts w:asciiTheme="minorHAnsi" w:eastAsiaTheme="minorEastAsia" w:hAnsiTheme="minorHAnsi" w:cstheme="minorBidi"/>
      <w:szCs w:val="22"/>
    </w:rPr>
  </w:style>
  <w:style w:type="character" w:styleId="Strong">
    <w:name w:val="Strong"/>
    <w:uiPriority w:val="22"/>
    <w:qFormat/>
    <w:rsid w:val="00166824"/>
    <w:rPr>
      <w:b/>
      <w:bCs/>
    </w:rPr>
  </w:style>
  <w:style w:type="paragraph" w:customStyle="1" w:styleId="p0">
    <w:name w:val="p0"/>
    <w:basedOn w:val="Normal"/>
    <w:rsid w:val="00166824"/>
    <w:pPr>
      <w:widowControl/>
      <w:spacing w:line="240" w:lineRule="atLeast"/>
      <w:jc w:val="left"/>
    </w:pPr>
    <w:rPr>
      <w:rFonts w:ascii="Century" w:hAnsi="Century" w:cs="SimSun"/>
      <w:kern w:val="0"/>
      <w:szCs w:val="21"/>
    </w:rPr>
  </w:style>
  <w:style w:type="character" w:customStyle="1" w:styleId="labellist1">
    <w:name w:val="label_list1"/>
    <w:rsid w:val="0016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18">
      <w:bodyDiv w:val="1"/>
      <w:marLeft w:val="0"/>
      <w:marRight w:val="0"/>
      <w:marTop w:val="0"/>
      <w:marBottom w:val="0"/>
      <w:divBdr>
        <w:top w:val="none" w:sz="0" w:space="0" w:color="auto"/>
        <w:left w:val="none" w:sz="0" w:space="0" w:color="auto"/>
        <w:bottom w:val="none" w:sz="0" w:space="0" w:color="auto"/>
        <w:right w:val="none" w:sz="0" w:space="0" w:color="auto"/>
      </w:divBdr>
    </w:div>
    <w:div w:id="155583319">
      <w:bodyDiv w:val="1"/>
      <w:marLeft w:val="0"/>
      <w:marRight w:val="0"/>
      <w:marTop w:val="0"/>
      <w:marBottom w:val="0"/>
      <w:divBdr>
        <w:top w:val="none" w:sz="0" w:space="0" w:color="auto"/>
        <w:left w:val="none" w:sz="0" w:space="0" w:color="auto"/>
        <w:bottom w:val="none" w:sz="0" w:space="0" w:color="auto"/>
        <w:right w:val="none" w:sz="0" w:space="0" w:color="auto"/>
      </w:divBdr>
      <w:divsChild>
        <w:div w:id="129057210">
          <w:marLeft w:val="0"/>
          <w:marRight w:val="0"/>
          <w:marTop w:val="0"/>
          <w:marBottom w:val="0"/>
          <w:divBdr>
            <w:top w:val="none" w:sz="0" w:space="0" w:color="auto"/>
            <w:left w:val="none" w:sz="0" w:space="0" w:color="auto"/>
            <w:bottom w:val="none" w:sz="0" w:space="0" w:color="auto"/>
            <w:right w:val="none" w:sz="0" w:space="0" w:color="auto"/>
          </w:divBdr>
        </w:div>
      </w:divsChild>
    </w:div>
    <w:div w:id="1002511473">
      <w:bodyDiv w:val="1"/>
      <w:marLeft w:val="0"/>
      <w:marRight w:val="0"/>
      <w:marTop w:val="0"/>
      <w:marBottom w:val="0"/>
      <w:divBdr>
        <w:top w:val="none" w:sz="0" w:space="0" w:color="auto"/>
        <w:left w:val="none" w:sz="0" w:space="0" w:color="auto"/>
        <w:bottom w:val="none" w:sz="0" w:space="0" w:color="auto"/>
        <w:right w:val="none" w:sz="0" w:space="0" w:color="auto"/>
      </w:divBdr>
    </w:div>
    <w:div w:id="1104350784">
      <w:bodyDiv w:val="1"/>
      <w:marLeft w:val="0"/>
      <w:marRight w:val="0"/>
      <w:marTop w:val="0"/>
      <w:marBottom w:val="0"/>
      <w:divBdr>
        <w:top w:val="none" w:sz="0" w:space="0" w:color="auto"/>
        <w:left w:val="none" w:sz="0" w:space="0" w:color="auto"/>
        <w:bottom w:val="none" w:sz="0" w:space="0" w:color="auto"/>
        <w:right w:val="none" w:sz="0" w:space="0" w:color="auto"/>
      </w:divBdr>
    </w:div>
    <w:div w:id="1171062928">
      <w:bodyDiv w:val="1"/>
      <w:marLeft w:val="0"/>
      <w:marRight w:val="0"/>
      <w:marTop w:val="0"/>
      <w:marBottom w:val="0"/>
      <w:divBdr>
        <w:top w:val="none" w:sz="0" w:space="0" w:color="auto"/>
        <w:left w:val="none" w:sz="0" w:space="0" w:color="auto"/>
        <w:bottom w:val="none" w:sz="0" w:space="0" w:color="auto"/>
        <w:right w:val="none" w:sz="0" w:space="0" w:color="auto"/>
      </w:divBdr>
    </w:div>
    <w:div w:id="1409113775">
      <w:bodyDiv w:val="1"/>
      <w:marLeft w:val="0"/>
      <w:marRight w:val="0"/>
      <w:marTop w:val="0"/>
      <w:marBottom w:val="0"/>
      <w:divBdr>
        <w:top w:val="none" w:sz="0" w:space="0" w:color="auto"/>
        <w:left w:val="none" w:sz="0" w:space="0" w:color="auto"/>
        <w:bottom w:val="none" w:sz="0" w:space="0" w:color="auto"/>
        <w:right w:val="none" w:sz="0" w:space="0" w:color="auto"/>
      </w:divBdr>
    </w:div>
    <w:div w:id="1557934034">
      <w:bodyDiv w:val="1"/>
      <w:marLeft w:val="0"/>
      <w:marRight w:val="0"/>
      <w:marTop w:val="0"/>
      <w:marBottom w:val="0"/>
      <w:divBdr>
        <w:top w:val="none" w:sz="0" w:space="0" w:color="auto"/>
        <w:left w:val="none" w:sz="0" w:space="0" w:color="auto"/>
        <w:bottom w:val="none" w:sz="0" w:space="0" w:color="auto"/>
        <w:right w:val="none" w:sz="0" w:space="0" w:color="auto"/>
      </w:divBdr>
    </w:div>
    <w:div w:id="16931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racehong0825@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5441</Words>
  <Characters>31017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2016-12-01T17:59:00Z</dcterms:created>
  <dcterms:modified xsi:type="dcterms:W3CDTF">2016-12-01T17:59:00Z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ofread by">
    <vt:lpwstr>makeru27@yahoo.com</vt:lpwstr>
  </property>
  <property fmtid="{D5CDD505-2E9C-101B-9397-08002B2CF9AE}" pid="3" name="Proofread date">
    <vt:filetime>2016-08-26T16:00:00Z</vt:filetime>
  </property>
</Properties>
</file>