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45B12" w14:textId="5EDED642" w:rsidR="000539DD" w:rsidRPr="00915737" w:rsidRDefault="00384D89" w:rsidP="00CA3C5C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i/>
          <w:sz w:val="24"/>
          <w:szCs w:val="24"/>
          <w:lang w:eastAsia="zh-CN"/>
        </w:rPr>
      </w:pPr>
      <w:r w:rsidRPr="00915737">
        <w:rPr>
          <w:rFonts w:ascii="Book Antiqua" w:hAnsi="Book Antiqua"/>
          <w:b/>
          <w:sz w:val="24"/>
        </w:rPr>
        <w:t xml:space="preserve">Name of Journal: </w:t>
      </w:r>
      <w:r w:rsidR="000539DD" w:rsidRPr="00915737">
        <w:rPr>
          <w:rFonts w:ascii="Book Antiqua" w:hAnsi="Book Antiqua"/>
          <w:b/>
          <w:i/>
          <w:sz w:val="24"/>
          <w:szCs w:val="24"/>
        </w:rPr>
        <w:t>World Journal of Clinical Cases</w:t>
      </w:r>
    </w:p>
    <w:p w14:paraId="0B074A2C" w14:textId="2F1B1369" w:rsidR="00384D89" w:rsidRPr="00915737" w:rsidRDefault="00384D89" w:rsidP="00CA3C5C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lang w:eastAsia="zh-CN"/>
        </w:rPr>
      </w:pPr>
      <w:r w:rsidRPr="00915737">
        <w:rPr>
          <w:rFonts w:ascii="Book Antiqua" w:hAnsi="Book Antiqua"/>
          <w:b/>
          <w:sz w:val="24"/>
        </w:rPr>
        <w:t xml:space="preserve">ESPS Manuscript NO: </w:t>
      </w:r>
      <w:r w:rsidR="00377138" w:rsidRPr="00915737">
        <w:rPr>
          <w:rFonts w:ascii="Book Antiqua" w:eastAsia="宋体" w:hAnsi="Book Antiqua" w:hint="eastAsia"/>
          <w:b/>
          <w:sz w:val="24"/>
          <w:lang w:eastAsia="zh-CN"/>
        </w:rPr>
        <w:t>30255</w:t>
      </w:r>
    </w:p>
    <w:p w14:paraId="2E8B25CE" w14:textId="290FDD51" w:rsidR="000539DD" w:rsidRPr="00915737" w:rsidRDefault="000539DD" w:rsidP="00CA3C5C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915737">
        <w:rPr>
          <w:rFonts w:ascii="Book Antiqua" w:hAnsi="Book Antiqua" w:cs="Times New Roman"/>
          <w:b/>
          <w:sz w:val="24"/>
          <w:szCs w:val="24"/>
        </w:rPr>
        <w:t xml:space="preserve">Manuscript Type: </w:t>
      </w:r>
      <w:r w:rsidR="00384D89" w:rsidRPr="00915737">
        <w:rPr>
          <w:rFonts w:ascii="Book Antiqua" w:hAnsi="Book Antiqua" w:cs="Times New Roman"/>
          <w:b/>
          <w:sz w:val="24"/>
          <w:szCs w:val="24"/>
        </w:rPr>
        <w:t>Case Report</w:t>
      </w:r>
    </w:p>
    <w:p w14:paraId="2B360E8D" w14:textId="77777777" w:rsidR="000539DD" w:rsidRPr="00915737" w:rsidRDefault="000539DD" w:rsidP="00CA3C5C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7E7D50C" w14:textId="676CB1BD" w:rsidR="00314CCF" w:rsidRPr="00915737" w:rsidRDefault="00274B3D" w:rsidP="00CA3C5C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bookmarkStart w:id="0" w:name="OLE_LINK1"/>
      <w:bookmarkStart w:id="1" w:name="OLE_LINK2"/>
      <w:r w:rsidRPr="00915737">
        <w:rPr>
          <w:rFonts w:ascii="Book Antiqua" w:hAnsi="Book Antiqua"/>
          <w:b/>
          <w:sz w:val="24"/>
          <w:szCs w:val="24"/>
        </w:rPr>
        <w:t xml:space="preserve">Ileocolic </w:t>
      </w:r>
      <w:r w:rsidR="00377138" w:rsidRPr="00915737">
        <w:rPr>
          <w:rFonts w:ascii="Book Antiqua" w:hAnsi="Book Antiqua"/>
          <w:b/>
          <w:sz w:val="24"/>
          <w:szCs w:val="24"/>
        </w:rPr>
        <w:t>intussusception caused by a lipoma in an adult</w:t>
      </w:r>
    </w:p>
    <w:bookmarkEnd w:id="0"/>
    <w:bookmarkEnd w:id="1"/>
    <w:p w14:paraId="4FEBA02A" w14:textId="77777777" w:rsidR="00377138" w:rsidRPr="00915737" w:rsidRDefault="00377138" w:rsidP="00CA3C5C">
      <w:pPr>
        <w:pStyle w:val="a"/>
        <w:spacing w:after="0" w:line="360" w:lineRule="auto"/>
        <w:jc w:val="both"/>
        <w:rPr>
          <w:rFonts w:ascii="Book Antiqua" w:eastAsia="宋体" w:hAnsi="Book Antiqua" w:cs="Times New Roman"/>
          <w:bCs/>
          <w:color w:val="auto"/>
          <w:sz w:val="24"/>
          <w:szCs w:val="24"/>
          <w:lang w:eastAsia="zh-CN"/>
        </w:rPr>
      </w:pPr>
    </w:p>
    <w:p w14:paraId="23E4F67E" w14:textId="5EBBE4AC" w:rsidR="00F61CC2" w:rsidRPr="00915737" w:rsidRDefault="00377138" w:rsidP="00CA3C5C">
      <w:pPr>
        <w:pStyle w:val="a"/>
        <w:spacing w:after="0" w:line="360" w:lineRule="auto"/>
        <w:jc w:val="both"/>
        <w:rPr>
          <w:rFonts w:ascii="Book Antiqua" w:eastAsia="한양신명조" w:hAnsi="Book Antiqua" w:cs="Times New Roman"/>
          <w:bCs/>
          <w:color w:val="auto"/>
          <w:sz w:val="24"/>
          <w:szCs w:val="24"/>
        </w:rPr>
      </w:pPr>
      <w:r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>Lee</w:t>
      </w:r>
      <w:r w:rsidRPr="00915737">
        <w:rPr>
          <w:rFonts w:ascii="Book Antiqua" w:eastAsia="한양신명조" w:hAnsi="Book Antiqua" w:cs="Times New Roman"/>
          <w:bCs/>
          <w:color w:val="auto"/>
          <w:sz w:val="24"/>
          <w:szCs w:val="24"/>
        </w:rPr>
        <w:t xml:space="preserve"> </w:t>
      </w:r>
      <w:r w:rsidRPr="00915737">
        <w:rPr>
          <w:rFonts w:ascii="Book Antiqua" w:eastAsia="宋体" w:hAnsi="Book Antiqua" w:cs="Times New Roman" w:hint="eastAsia"/>
          <w:bCs/>
          <w:color w:val="auto"/>
          <w:sz w:val="24"/>
          <w:szCs w:val="24"/>
          <w:lang w:eastAsia="zh-CN"/>
        </w:rPr>
        <w:t xml:space="preserve">DE </w:t>
      </w:r>
      <w:r w:rsidRPr="00915737">
        <w:rPr>
          <w:rFonts w:ascii="Book Antiqua" w:eastAsia="宋体" w:hAnsi="Book Antiqua" w:cs="Times New Roman" w:hint="eastAsia"/>
          <w:bCs/>
          <w:i/>
          <w:color w:val="auto"/>
          <w:sz w:val="24"/>
          <w:szCs w:val="24"/>
          <w:lang w:eastAsia="zh-CN"/>
        </w:rPr>
        <w:t>et al</w:t>
      </w:r>
      <w:r w:rsidRPr="00915737">
        <w:rPr>
          <w:rFonts w:ascii="Book Antiqua" w:eastAsia="宋体" w:hAnsi="Book Antiqua" w:cs="Times New Roman" w:hint="eastAsia"/>
          <w:bCs/>
          <w:color w:val="auto"/>
          <w:sz w:val="24"/>
          <w:szCs w:val="24"/>
          <w:lang w:eastAsia="zh-CN"/>
        </w:rPr>
        <w:t xml:space="preserve">. </w:t>
      </w:r>
      <w:r w:rsidR="00423846" w:rsidRPr="00915737">
        <w:rPr>
          <w:rFonts w:ascii="Book Antiqua" w:eastAsia="한양신명조" w:hAnsi="Book Antiqua" w:cs="Times New Roman"/>
          <w:bCs/>
          <w:color w:val="auto"/>
          <w:sz w:val="24"/>
          <w:szCs w:val="24"/>
        </w:rPr>
        <w:t xml:space="preserve">Intussusception by a </w:t>
      </w:r>
      <w:r w:rsidR="00915737" w:rsidRPr="00915737">
        <w:rPr>
          <w:rFonts w:ascii="Book Antiqua" w:eastAsia="宋体" w:hAnsi="Book Antiqua" w:cs="Times New Roman" w:hint="eastAsia"/>
          <w:bCs/>
          <w:color w:val="auto"/>
          <w:sz w:val="24"/>
          <w:szCs w:val="24"/>
          <w:lang w:eastAsia="zh-CN"/>
        </w:rPr>
        <w:t>l</w:t>
      </w:r>
      <w:r w:rsidR="00423846" w:rsidRPr="00915737">
        <w:rPr>
          <w:rFonts w:ascii="Book Antiqua" w:eastAsia="한양신명조" w:hAnsi="Book Antiqua" w:cs="Times New Roman"/>
          <w:bCs/>
          <w:color w:val="auto"/>
          <w:sz w:val="24"/>
          <w:szCs w:val="24"/>
        </w:rPr>
        <w:t>ipoma</w:t>
      </w:r>
    </w:p>
    <w:p w14:paraId="1AC06FB8" w14:textId="77777777" w:rsidR="00B324C7" w:rsidRPr="00915737" w:rsidRDefault="00B324C7" w:rsidP="00CA3C5C">
      <w:pPr>
        <w:pStyle w:val="a"/>
        <w:spacing w:after="0" w:line="360" w:lineRule="auto"/>
        <w:jc w:val="both"/>
        <w:rPr>
          <w:rFonts w:ascii="Book Antiqua" w:eastAsia="한양신명조" w:hAnsi="Book Antiqua" w:cs="Times New Roman"/>
          <w:b/>
          <w:color w:val="auto"/>
          <w:sz w:val="24"/>
          <w:szCs w:val="24"/>
        </w:rPr>
      </w:pPr>
    </w:p>
    <w:p w14:paraId="21D0FE0B" w14:textId="542A8CEC" w:rsidR="0090105C" w:rsidRPr="00915737" w:rsidRDefault="006E6491" w:rsidP="00CA3C5C">
      <w:pPr>
        <w:pStyle w:val="a"/>
        <w:spacing w:after="0" w:line="360" w:lineRule="auto"/>
        <w:jc w:val="both"/>
        <w:rPr>
          <w:rFonts w:ascii="Book Antiqua" w:eastAsia="한양신명조" w:hAnsi="Book Antiqua" w:cs="Times New Roman"/>
          <w:b/>
          <w:color w:val="auto"/>
          <w:sz w:val="24"/>
          <w:szCs w:val="24"/>
        </w:rPr>
      </w:pPr>
      <w:bookmarkStart w:id="2" w:name="OLE_LINK3"/>
      <w:r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 xml:space="preserve">Dong </w:t>
      </w:r>
      <w:proofErr w:type="spellStart"/>
      <w:r w:rsidR="0090105C"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>Eun</w:t>
      </w:r>
      <w:proofErr w:type="spellEnd"/>
      <w:r w:rsidR="0090105C"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 xml:space="preserve"> </w:t>
      </w:r>
      <w:bookmarkStart w:id="3" w:name="OLE_LINK808"/>
      <w:bookmarkStart w:id="4" w:name="OLE_LINK809"/>
      <w:r w:rsidR="0090105C"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>Lee</w:t>
      </w:r>
      <w:bookmarkEnd w:id="3"/>
      <w:bookmarkEnd w:id="4"/>
      <w:r w:rsidR="00A26604"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>,</w:t>
      </w:r>
      <w:r w:rsidR="00370740"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 xml:space="preserve"> Jong Kun Kim</w:t>
      </w:r>
      <w:r w:rsidR="00A26604"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>,</w:t>
      </w:r>
      <w:r w:rsidR="0090105C"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 xml:space="preserve"> </w:t>
      </w:r>
      <w:r w:rsidR="00370740"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 xml:space="preserve">Jae Young </w:t>
      </w:r>
      <w:proofErr w:type="spellStart"/>
      <w:r w:rsidR="00370740"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>Choe</w:t>
      </w:r>
      <w:proofErr w:type="spellEnd"/>
    </w:p>
    <w:bookmarkEnd w:id="2"/>
    <w:p w14:paraId="638A9EF0" w14:textId="77777777" w:rsidR="00B324C7" w:rsidRPr="00915737" w:rsidRDefault="00B324C7" w:rsidP="00CA3C5C">
      <w:pPr>
        <w:pStyle w:val="a"/>
        <w:spacing w:after="0" w:line="360" w:lineRule="auto"/>
        <w:jc w:val="both"/>
        <w:rPr>
          <w:rFonts w:ascii="Book Antiqua" w:eastAsia="한양신명조" w:hAnsi="Book Antiqua" w:cs="Times New Roman"/>
          <w:b/>
          <w:color w:val="auto"/>
          <w:sz w:val="24"/>
          <w:szCs w:val="24"/>
        </w:rPr>
      </w:pPr>
    </w:p>
    <w:p w14:paraId="708C432E" w14:textId="1FAC95C2" w:rsidR="000539DD" w:rsidRPr="00915737" w:rsidRDefault="00117960" w:rsidP="00CA3C5C">
      <w:pPr>
        <w:pStyle w:val="a"/>
        <w:spacing w:after="0" w:line="360" w:lineRule="auto"/>
        <w:jc w:val="both"/>
        <w:rPr>
          <w:rFonts w:ascii="Book Antiqua" w:eastAsia="한양신명조" w:hAnsi="Book Antiqua" w:cs="Times New Roman"/>
          <w:color w:val="auto"/>
          <w:sz w:val="24"/>
          <w:szCs w:val="24"/>
        </w:rPr>
      </w:pPr>
      <w:r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 xml:space="preserve">Dong </w:t>
      </w:r>
      <w:proofErr w:type="spellStart"/>
      <w:r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>Eun</w:t>
      </w:r>
      <w:proofErr w:type="spellEnd"/>
      <w:r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 xml:space="preserve"> Lee, Jong Kun Kim,</w:t>
      </w:r>
      <w:r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 xml:space="preserve"> </w:t>
      </w:r>
      <w:r w:rsidR="0051315A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>Department of Emergency Medicine</w:t>
      </w:r>
      <w:bookmarkStart w:id="5" w:name="OLE_LINK810"/>
      <w:bookmarkStart w:id="6" w:name="OLE_LINK811"/>
      <w:r w:rsidR="0051315A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 xml:space="preserve">, School of Medicine, </w:t>
      </w:r>
      <w:proofErr w:type="spellStart"/>
      <w:r w:rsidR="0051315A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>Kyungpook</w:t>
      </w:r>
      <w:proofErr w:type="spellEnd"/>
      <w:r w:rsidR="0051315A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 xml:space="preserve"> National University</w:t>
      </w:r>
      <w:r w:rsidR="000B11C3" w:rsidRPr="00915737">
        <w:rPr>
          <w:rFonts w:ascii="Book Antiqua" w:eastAsia="한양신명조" w:hAnsi="Book Antiqua" w:cs="Times New Roman" w:hint="eastAsia"/>
          <w:color w:val="auto"/>
          <w:sz w:val="24"/>
          <w:szCs w:val="24"/>
        </w:rPr>
        <w:t xml:space="preserve">, </w:t>
      </w:r>
      <w:hyperlink r:id="rId10" w:tooltip="Daegu" w:history="1">
        <w:r w:rsidR="000B11C3" w:rsidRPr="00915737">
          <w:rPr>
            <w:rFonts w:ascii="Book Antiqua" w:eastAsia="한양신명조" w:hAnsi="Book Antiqua" w:cs="Times New Roman"/>
            <w:color w:val="auto"/>
            <w:sz w:val="24"/>
            <w:szCs w:val="24"/>
          </w:rPr>
          <w:t>Daegu</w:t>
        </w:r>
      </w:hyperlink>
      <w:r w:rsidR="00DA13F8" w:rsidRPr="00915737">
        <w:rPr>
          <w:rFonts w:ascii="Arial" w:eastAsiaTheme="minorEastAsia" w:hAnsi="Arial" w:cs="Arial"/>
          <w:color w:val="auto"/>
          <w:kern w:val="2"/>
          <w:sz w:val="20"/>
          <w:shd w:val="clear" w:color="auto" w:fill="FFFFFF"/>
        </w:rPr>
        <w:t xml:space="preserve"> </w:t>
      </w:r>
      <w:r w:rsidR="008408BE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>41</w:t>
      </w:r>
      <w:r w:rsidR="008408BE" w:rsidRPr="00915737">
        <w:rPr>
          <w:rFonts w:ascii="Book Antiqua" w:eastAsia="宋体" w:hAnsi="Book Antiqua" w:cs="Times New Roman" w:hint="eastAsia"/>
          <w:color w:val="auto"/>
          <w:sz w:val="24"/>
          <w:szCs w:val="24"/>
          <w:lang w:eastAsia="zh-CN"/>
        </w:rPr>
        <w:t>944</w:t>
      </w:r>
      <w:r w:rsidR="000B11C3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>, </w:t>
      </w:r>
      <w:hyperlink r:id="rId11" w:tooltip="Republic of Korea" w:history="1">
        <w:r w:rsidR="000B11C3" w:rsidRPr="00915737">
          <w:rPr>
            <w:rFonts w:ascii="Book Antiqua" w:eastAsia="한양신명조" w:hAnsi="Book Antiqua" w:cs="Times New Roman"/>
            <w:color w:val="auto"/>
            <w:sz w:val="24"/>
            <w:szCs w:val="24"/>
          </w:rPr>
          <w:t>South Korea</w:t>
        </w:r>
      </w:hyperlink>
    </w:p>
    <w:bookmarkEnd w:id="5"/>
    <w:bookmarkEnd w:id="6"/>
    <w:p w14:paraId="580046C3" w14:textId="77777777" w:rsidR="00B324C7" w:rsidRPr="00915737" w:rsidRDefault="00B324C7" w:rsidP="00CA3C5C">
      <w:pPr>
        <w:pStyle w:val="a"/>
        <w:spacing w:after="0" w:line="360" w:lineRule="auto"/>
        <w:jc w:val="both"/>
        <w:rPr>
          <w:rFonts w:ascii="Book Antiqua" w:eastAsia="한양신명조" w:hAnsi="Book Antiqua" w:cs="Times New Roman"/>
          <w:b/>
          <w:color w:val="auto"/>
          <w:sz w:val="24"/>
          <w:szCs w:val="24"/>
        </w:rPr>
      </w:pPr>
    </w:p>
    <w:p w14:paraId="2D43A37A" w14:textId="1F9C17E6" w:rsidR="00117960" w:rsidRPr="00915737" w:rsidRDefault="00117960" w:rsidP="00CA3C5C">
      <w:pPr>
        <w:pStyle w:val="a"/>
        <w:spacing w:after="0" w:line="360" w:lineRule="auto"/>
        <w:jc w:val="both"/>
        <w:rPr>
          <w:rFonts w:ascii="Book Antiqua" w:eastAsia="한양신명조" w:hAnsi="Book Antiqua" w:cs="Times New Roman"/>
          <w:color w:val="auto"/>
          <w:sz w:val="24"/>
          <w:szCs w:val="24"/>
        </w:rPr>
      </w:pPr>
      <w:r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 xml:space="preserve">Jae Young </w:t>
      </w:r>
      <w:proofErr w:type="spellStart"/>
      <w:r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>Cho</w:t>
      </w:r>
      <w:r w:rsidR="003B778C"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>e</w:t>
      </w:r>
      <w:proofErr w:type="spellEnd"/>
      <w:r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 xml:space="preserve">, </w:t>
      </w:r>
      <w:r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>Department of Pediatric</w:t>
      </w:r>
      <w:r w:rsidR="003B778C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>s,</w:t>
      </w:r>
      <w:r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 xml:space="preserve"> </w:t>
      </w:r>
      <w:r w:rsidR="0051315A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 xml:space="preserve">School of Medicine, </w:t>
      </w:r>
      <w:bookmarkStart w:id="7" w:name="OLE_LINK812"/>
      <w:bookmarkStart w:id="8" w:name="OLE_LINK813"/>
      <w:proofErr w:type="spellStart"/>
      <w:r w:rsidR="0051315A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>Kyungpook</w:t>
      </w:r>
      <w:proofErr w:type="spellEnd"/>
      <w:r w:rsidR="0051315A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 xml:space="preserve"> National University</w:t>
      </w:r>
      <w:r w:rsidR="000B11C3" w:rsidRPr="00915737">
        <w:rPr>
          <w:rFonts w:ascii="Book Antiqua" w:eastAsia="한양신명조" w:hAnsi="Book Antiqua" w:cs="Times New Roman" w:hint="eastAsia"/>
          <w:color w:val="auto"/>
          <w:sz w:val="24"/>
          <w:szCs w:val="24"/>
        </w:rPr>
        <w:t xml:space="preserve">, </w:t>
      </w:r>
      <w:bookmarkEnd w:id="7"/>
      <w:bookmarkEnd w:id="8"/>
      <w:r w:rsidR="008408BE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fldChar w:fldCharType="begin"/>
      </w:r>
      <w:r w:rsidR="008408BE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instrText xml:space="preserve"> HYPERLINK "https://en.wikipedia.org/wiki/Daegu" \o "Daegu" </w:instrText>
      </w:r>
      <w:r w:rsidR="008408BE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fldChar w:fldCharType="separate"/>
      </w:r>
      <w:proofErr w:type="spellStart"/>
      <w:r w:rsidR="008408BE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>Daegu</w:t>
      </w:r>
      <w:proofErr w:type="spellEnd"/>
      <w:r w:rsidR="008408BE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fldChar w:fldCharType="end"/>
      </w:r>
      <w:r w:rsidR="008408BE" w:rsidRPr="00915737">
        <w:rPr>
          <w:rFonts w:ascii="Arial" w:eastAsiaTheme="minorEastAsia" w:hAnsi="Arial" w:cs="Arial"/>
          <w:color w:val="auto"/>
          <w:kern w:val="2"/>
          <w:sz w:val="20"/>
          <w:shd w:val="clear" w:color="auto" w:fill="FFFFFF"/>
        </w:rPr>
        <w:t xml:space="preserve"> </w:t>
      </w:r>
      <w:r w:rsidR="008408BE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>41</w:t>
      </w:r>
      <w:r w:rsidR="008408BE" w:rsidRPr="00915737">
        <w:rPr>
          <w:rFonts w:ascii="Book Antiqua" w:eastAsia="宋体" w:hAnsi="Book Antiqua" w:cs="Times New Roman" w:hint="eastAsia"/>
          <w:color w:val="auto"/>
          <w:sz w:val="24"/>
          <w:szCs w:val="24"/>
          <w:lang w:eastAsia="zh-CN"/>
        </w:rPr>
        <w:t>944</w:t>
      </w:r>
      <w:r w:rsidR="008408BE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>, </w:t>
      </w:r>
      <w:hyperlink r:id="rId12" w:tooltip="Republic of Korea" w:history="1">
        <w:r w:rsidR="008408BE" w:rsidRPr="00915737">
          <w:rPr>
            <w:rFonts w:ascii="Book Antiqua" w:eastAsia="한양신명조" w:hAnsi="Book Antiqua" w:cs="Times New Roman"/>
            <w:color w:val="auto"/>
            <w:sz w:val="24"/>
            <w:szCs w:val="24"/>
          </w:rPr>
          <w:t>South Korea</w:t>
        </w:r>
      </w:hyperlink>
    </w:p>
    <w:p w14:paraId="1DA77E0F" w14:textId="77777777" w:rsidR="00B324C7" w:rsidRPr="00915737" w:rsidRDefault="00B324C7" w:rsidP="00CA3C5C">
      <w:pPr>
        <w:pStyle w:val="a"/>
        <w:spacing w:after="0" w:line="360" w:lineRule="auto"/>
        <w:jc w:val="both"/>
        <w:rPr>
          <w:rFonts w:ascii="Book Antiqua" w:eastAsia="한양신명조" w:hAnsi="Book Antiqua" w:cs="Times New Roman"/>
          <w:b/>
          <w:color w:val="auto"/>
          <w:sz w:val="24"/>
          <w:szCs w:val="24"/>
        </w:rPr>
      </w:pPr>
    </w:p>
    <w:p w14:paraId="4291D968" w14:textId="46C4D481" w:rsidR="00FA34B8" w:rsidRPr="00915737" w:rsidRDefault="000539DD" w:rsidP="00CA3C5C">
      <w:pPr>
        <w:pStyle w:val="a"/>
        <w:spacing w:after="0" w:line="360" w:lineRule="auto"/>
        <w:jc w:val="both"/>
        <w:rPr>
          <w:rFonts w:ascii="Book Antiqua" w:eastAsia="Gulim" w:hAnsi="Book Antiqua" w:cs="Times New Roman"/>
          <w:color w:val="auto"/>
          <w:sz w:val="24"/>
          <w:szCs w:val="24"/>
        </w:rPr>
      </w:pPr>
      <w:r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>Author contributions:</w:t>
      </w:r>
      <w:r w:rsidR="00CF384E" w:rsidRPr="00915737">
        <w:rPr>
          <w:rFonts w:ascii="Book Antiqua" w:eastAsia="宋体" w:hAnsi="Book Antiqua" w:cs="Times New Roman" w:hint="eastAsia"/>
          <w:b/>
          <w:color w:val="auto"/>
          <w:sz w:val="24"/>
          <w:szCs w:val="24"/>
          <w:lang w:eastAsia="zh-CN"/>
        </w:rPr>
        <w:t xml:space="preserve"> </w:t>
      </w:r>
      <w:r w:rsidR="00FA34B8" w:rsidRPr="00915737">
        <w:rPr>
          <w:rFonts w:ascii="Book Antiqua" w:hAnsi="Book Antiqua" w:cs="Times New Roman"/>
          <w:color w:val="auto"/>
          <w:sz w:val="24"/>
          <w:szCs w:val="24"/>
        </w:rPr>
        <w:t>All authors were involved in the preparation of this manuscript</w:t>
      </w:r>
      <w:r w:rsidR="008408BE" w:rsidRPr="00915737">
        <w:rPr>
          <w:rFonts w:ascii="Book Antiqua" w:eastAsia="宋体" w:hAnsi="Book Antiqua" w:cs="Times New Roman" w:hint="eastAsia"/>
          <w:color w:val="auto"/>
          <w:sz w:val="24"/>
          <w:szCs w:val="24"/>
          <w:lang w:eastAsia="zh-CN"/>
        </w:rPr>
        <w:t>;</w:t>
      </w:r>
      <w:r w:rsidR="00FA34B8" w:rsidRPr="00915737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117960" w:rsidRPr="00915737">
        <w:rPr>
          <w:rFonts w:ascii="Book Antiqua" w:hAnsi="Book Antiqua" w:cs="Times New Roman"/>
          <w:color w:val="auto"/>
          <w:sz w:val="24"/>
          <w:szCs w:val="24"/>
        </w:rPr>
        <w:t>L</w:t>
      </w:r>
      <w:r w:rsidR="00915737" w:rsidRPr="00915737">
        <w:rPr>
          <w:rFonts w:ascii="Book Antiqua" w:hAnsi="Book Antiqua" w:cs="Times New Roman"/>
          <w:color w:val="auto"/>
          <w:sz w:val="24"/>
          <w:szCs w:val="24"/>
        </w:rPr>
        <w:t>ee</w:t>
      </w:r>
      <w:r w:rsidR="00117960" w:rsidRPr="00915737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673354" w:rsidRPr="00915737">
        <w:rPr>
          <w:rFonts w:ascii="Book Antiqua" w:eastAsia="Gulim" w:hAnsi="Book Antiqua" w:cs="Times New Roman"/>
          <w:color w:val="auto"/>
          <w:sz w:val="24"/>
          <w:szCs w:val="24"/>
        </w:rPr>
        <w:t>D</w:t>
      </w:r>
      <w:r w:rsidR="00F458DA" w:rsidRPr="00915737">
        <w:rPr>
          <w:rFonts w:ascii="Book Antiqua" w:eastAsia="Gulim" w:hAnsi="Book Antiqua" w:cs="Times New Roman"/>
          <w:color w:val="auto"/>
          <w:sz w:val="24"/>
          <w:szCs w:val="24"/>
        </w:rPr>
        <w:t>E</w:t>
      </w:r>
      <w:r w:rsidR="00FA34B8" w:rsidRPr="00915737">
        <w:rPr>
          <w:rFonts w:ascii="Book Antiqua" w:eastAsia="Gulim" w:hAnsi="Book Antiqua" w:cs="Times New Roman"/>
          <w:color w:val="auto"/>
          <w:sz w:val="24"/>
          <w:szCs w:val="24"/>
        </w:rPr>
        <w:t xml:space="preserve"> was a major contributor in writing the manuscript</w:t>
      </w:r>
      <w:r w:rsidR="008408BE" w:rsidRPr="00915737">
        <w:rPr>
          <w:rFonts w:ascii="Book Antiqua" w:eastAsia="宋体" w:hAnsi="Book Antiqua" w:cs="Times New Roman" w:hint="eastAsia"/>
          <w:color w:val="auto"/>
          <w:sz w:val="24"/>
          <w:szCs w:val="24"/>
          <w:lang w:eastAsia="zh-CN"/>
        </w:rPr>
        <w:t>;</w:t>
      </w:r>
      <w:r w:rsidR="00FA34B8" w:rsidRPr="00915737">
        <w:rPr>
          <w:rFonts w:ascii="Book Antiqua" w:eastAsia="Gulim" w:hAnsi="Book Antiqua" w:cs="Times New Roman"/>
          <w:color w:val="auto"/>
          <w:sz w:val="24"/>
          <w:szCs w:val="24"/>
        </w:rPr>
        <w:t xml:space="preserve"> </w:t>
      </w:r>
      <w:r w:rsidR="00117960" w:rsidRPr="00915737">
        <w:rPr>
          <w:rFonts w:ascii="Book Antiqua" w:eastAsia="Gulim" w:hAnsi="Book Antiqua" w:cs="Times New Roman"/>
          <w:color w:val="auto"/>
          <w:sz w:val="24"/>
          <w:szCs w:val="24"/>
        </w:rPr>
        <w:t>K</w:t>
      </w:r>
      <w:r w:rsidR="00915737" w:rsidRPr="00915737">
        <w:rPr>
          <w:rFonts w:ascii="Book Antiqua" w:eastAsia="Gulim" w:hAnsi="Book Antiqua" w:cs="Times New Roman"/>
          <w:color w:val="auto"/>
          <w:sz w:val="24"/>
          <w:szCs w:val="24"/>
        </w:rPr>
        <w:t>im</w:t>
      </w:r>
      <w:r w:rsidR="00117960" w:rsidRPr="00915737">
        <w:rPr>
          <w:rFonts w:ascii="Book Antiqua" w:eastAsia="Gulim" w:hAnsi="Book Antiqua" w:cs="Times New Roman"/>
          <w:color w:val="auto"/>
          <w:sz w:val="24"/>
          <w:szCs w:val="24"/>
        </w:rPr>
        <w:t xml:space="preserve"> </w:t>
      </w:r>
      <w:r w:rsidR="00673354" w:rsidRPr="00915737">
        <w:rPr>
          <w:rFonts w:ascii="Book Antiqua" w:eastAsia="Gulim" w:hAnsi="Book Antiqua" w:cs="Times New Roman"/>
          <w:color w:val="auto"/>
          <w:sz w:val="24"/>
          <w:szCs w:val="24"/>
        </w:rPr>
        <w:t>J</w:t>
      </w:r>
      <w:r w:rsidR="00F458DA" w:rsidRPr="00915737">
        <w:rPr>
          <w:rFonts w:ascii="Book Antiqua" w:eastAsia="Gulim" w:hAnsi="Book Antiqua" w:cs="Times New Roman"/>
          <w:color w:val="auto"/>
          <w:sz w:val="24"/>
          <w:szCs w:val="24"/>
        </w:rPr>
        <w:t>K</w:t>
      </w:r>
      <w:r w:rsidR="00FA34B8" w:rsidRPr="00915737">
        <w:rPr>
          <w:rFonts w:ascii="Book Antiqua" w:eastAsia="Gulim" w:hAnsi="Book Antiqua" w:cs="Times New Roman"/>
          <w:color w:val="auto"/>
          <w:sz w:val="24"/>
          <w:szCs w:val="24"/>
        </w:rPr>
        <w:t xml:space="preserve"> supervised the case</w:t>
      </w:r>
      <w:r w:rsidR="008408BE" w:rsidRPr="00915737">
        <w:rPr>
          <w:rFonts w:ascii="Book Antiqua" w:eastAsia="宋体" w:hAnsi="Book Antiqua" w:cs="Times New Roman" w:hint="eastAsia"/>
          <w:color w:val="auto"/>
          <w:sz w:val="24"/>
          <w:szCs w:val="24"/>
          <w:lang w:eastAsia="zh-CN"/>
        </w:rPr>
        <w:t>;</w:t>
      </w:r>
      <w:r w:rsidR="00FA34B8" w:rsidRPr="00915737">
        <w:rPr>
          <w:rFonts w:ascii="Book Antiqua" w:eastAsia="Gulim" w:hAnsi="Book Antiqua" w:cs="Times New Roman"/>
          <w:color w:val="auto"/>
          <w:sz w:val="24"/>
          <w:szCs w:val="24"/>
        </w:rPr>
        <w:t xml:space="preserve"> </w:t>
      </w:r>
      <w:r w:rsidR="008408BE" w:rsidRPr="00915737">
        <w:rPr>
          <w:rFonts w:ascii="Book Antiqua" w:eastAsia="Gulim" w:hAnsi="Book Antiqua" w:cs="Times New Roman"/>
          <w:color w:val="auto"/>
          <w:sz w:val="24"/>
          <w:szCs w:val="24"/>
        </w:rPr>
        <w:t>b</w:t>
      </w:r>
      <w:r w:rsidR="00FA34B8" w:rsidRPr="00915737">
        <w:rPr>
          <w:rFonts w:ascii="Book Antiqua" w:eastAsia="Gulim" w:hAnsi="Book Antiqua" w:cs="Times New Roman"/>
          <w:color w:val="auto"/>
          <w:sz w:val="24"/>
          <w:szCs w:val="24"/>
        </w:rPr>
        <w:t>oth authors read and approved the final manuscript</w:t>
      </w:r>
      <w:r w:rsidR="008408BE" w:rsidRPr="00915737">
        <w:rPr>
          <w:rFonts w:ascii="Book Antiqua" w:eastAsia="宋体" w:hAnsi="Book Antiqua" w:cs="Times New Roman" w:hint="eastAsia"/>
          <w:color w:val="auto"/>
          <w:sz w:val="24"/>
          <w:szCs w:val="24"/>
          <w:lang w:eastAsia="zh-CN"/>
        </w:rPr>
        <w:t>;</w:t>
      </w:r>
      <w:r w:rsidR="00FA34B8" w:rsidRPr="00915737">
        <w:rPr>
          <w:rFonts w:ascii="Book Antiqua" w:eastAsia="Gulim" w:hAnsi="Book Antiqua" w:cs="Times New Roman"/>
          <w:color w:val="auto"/>
          <w:sz w:val="24"/>
          <w:szCs w:val="24"/>
        </w:rPr>
        <w:t xml:space="preserve"> </w:t>
      </w:r>
      <w:r w:rsidR="008408BE" w:rsidRPr="00915737">
        <w:rPr>
          <w:rFonts w:ascii="Book Antiqua" w:eastAsia="Gulim" w:hAnsi="Book Antiqua" w:cs="Times New Roman"/>
          <w:color w:val="auto"/>
          <w:sz w:val="24"/>
          <w:szCs w:val="24"/>
        </w:rPr>
        <w:t>a</w:t>
      </w:r>
      <w:r w:rsidR="00FA34B8" w:rsidRPr="00915737">
        <w:rPr>
          <w:rFonts w:ascii="Book Antiqua" w:eastAsia="Gulim" w:hAnsi="Book Antiqua" w:cs="Times New Roman"/>
          <w:color w:val="auto"/>
          <w:sz w:val="24"/>
          <w:szCs w:val="24"/>
        </w:rPr>
        <w:t>ll authors read and approved this article.</w:t>
      </w:r>
    </w:p>
    <w:p w14:paraId="3D9BC969" w14:textId="77777777" w:rsidR="00B324C7" w:rsidRPr="00915737" w:rsidRDefault="00B324C7" w:rsidP="00CA3C5C">
      <w:pPr>
        <w:pStyle w:val="a"/>
        <w:spacing w:after="0" w:line="360" w:lineRule="auto"/>
        <w:jc w:val="both"/>
        <w:rPr>
          <w:rFonts w:ascii="Book Antiqua" w:eastAsia="한양신명조" w:hAnsi="Book Antiqua" w:cs="Times New Roman"/>
          <w:b/>
          <w:color w:val="auto"/>
          <w:sz w:val="24"/>
          <w:szCs w:val="24"/>
        </w:rPr>
      </w:pPr>
    </w:p>
    <w:p w14:paraId="4A3853CC" w14:textId="77E78734" w:rsidR="00FA34B8" w:rsidRPr="00915737" w:rsidRDefault="000539DD" w:rsidP="00CA3C5C">
      <w:pPr>
        <w:pStyle w:val="a"/>
        <w:spacing w:after="0"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bidi="he-IL"/>
        </w:rPr>
      </w:pPr>
      <w:r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>Institutional review board statement:</w:t>
      </w:r>
      <w:r w:rsidR="008408BE" w:rsidRPr="00915737">
        <w:rPr>
          <w:rFonts w:ascii="Book Antiqua" w:eastAsia="宋体" w:hAnsi="Book Antiqua" w:cs="Times New Roman" w:hint="eastAsia"/>
          <w:b/>
          <w:color w:val="auto"/>
          <w:sz w:val="24"/>
          <w:szCs w:val="24"/>
          <w:lang w:eastAsia="zh-CN"/>
        </w:rPr>
        <w:t xml:space="preserve"> </w:t>
      </w:r>
      <w:r w:rsidR="005701A9" w:rsidRPr="00915737">
        <w:rPr>
          <w:rStyle w:val="A25"/>
          <w:rFonts w:ascii="Book Antiqua" w:hAnsi="Book Antiqua" w:cs="Times New Roman" w:hint="eastAsia"/>
          <w:color w:val="auto"/>
          <w:sz w:val="24"/>
          <w:szCs w:val="24"/>
        </w:rPr>
        <w:t xml:space="preserve">The study was reviewed and approved by the Institutional review board of </w:t>
      </w:r>
      <w:proofErr w:type="spellStart"/>
      <w:r w:rsidR="00FA34B8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>Kyungpook</w:t>
      </w:r>
      <w:proofErr w:type="spellEnd"/>
      <w:r w:rsidR="00FA34B8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 xml:space="preserve"> National University </w:t>
      </w:r>
      <w:r w:rsidR="005701A9" w:rsidRPr="00915737">
        <w:rPr>
          <w:rFonts w:ascii="Book Antiqua" w:hAnsi="Book Antiqua" w:cs="Times New Roman" w:hint="eastAsia"/>
          <w:color w:val="auto"/>
          <w:sz w:val="24"/>
          <w:szCs w:val="24"/>
        </w:rPr>
        <w:t xml:space="preserve">Medical </w:t>
      </w:r>
      <w:r w:rsidR="00FA34B8" w:rsidRPr="00915737">
        <w:rPr>
          <w:rFonts w:ascii="Book Antiqua" w:hAnsi="Book Antiqua" w:cs="Times New Roman"/>
          <w:color w:val="auto"/>
          <w:sz w:val="24"/>
          <w:szCs w:val="24"/>
        </w:rPr>
        <w:t>C</w:t>
      </w:r>
      <w:r w:rsidR="005701A9" w:rsidRPr="00915737">
        <w:rPr>
          <w:rFonts w:ascii="Book Antiqua" w:hAnsi="Book Antiqua" w:cs="Times New Roman" w:hint="eastAsia"/>
          <w:color w:val="auto"/>
          <w:sz w:val="24"/>
          <w:szCs w:val="24"/>
        </w:rPr>
        <w:t>enter.</w:t>
      </w:r>
    </w:p>
    <w:p w14:paraId="1C8A9152" w14:textId="77777777" w:rsidR="00B324C7" w:rsidRPr="00915737" w:rsidRDefault="00B324C7" w:rsidP="00CA3C5C">
      <w:pPr>
        <w:pStyle w:val="a"/>
        <w:spacing w:after="0" w:line="360" w:lineRule="auto"/>
        <w:jc w:val="both"/>
        <w:rPr>
          <w:rFonts w:ascii="Book Antiqua" w:eastAsia="한양신명조" w:hAnsi="Book Antiqua" w:cs="Times New Roman"/>
          <w:b/>
          <w:color w:val="auto"/>
          <w:sz w:val="24"/>
          <w:szCs w:val="24"/>
        </w:rPr>
      </w:pPr>
    </w:p>
    <w:p w14:paraId="1D08F1B7" w14:textId="516588CC" w:rsidR="00576C16" w:rsidRPr="00915737" w:rsidRDefault="000539DD" w:rsidP="00CA3C5C">
      <w:pPr>
        <w:pStyle w:val="a"/>
        <w:spacing w:after="0" w:line="360" w:lineRule="auto"/>
        <w:jc w:val="both"/>
        <w:rPr>
          <w:rFonts w:ascii="Book Antiqua" w:eastAsia="한양신명조" w:hAnsi="Book Antiqua" w:cs="Times New Roman"/>
          <w:b/>
          <w:color w:val="auto"/>
          <w:sz w:val="24"/>
          <w:szCs w:val="24"/>
        </w:rPr>
      </w:pPr>
      <w:r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>Informed consent statement:</w:t>
      </w:r>
      <w:r w:rsidR="008408BE" w:rsidRPr="00915737">
        <w:rPr>
          <w:rFonts w:ascii="Book Antiqua" w:eastAsia="宋体" w:hAnsi="Book Antiqua" w:cs="Times New Roman" w:hint="eastAsia"/>
          <w:b/>
          <w:color w:val="auto"/>
          <w:sz w:val="24"/>
          <w:szCs w:val="24"/>
          <w:lang w:eastAsia="zh-CN"/>
        </w:rPr>
        <w:t xml:space="preserve"> </w:t>
      </w:r>
      <w:r w:rsidR="00C1705F" w:rsidRPr="00915737">
        <w:rPr>
          <w:rFonts w:ascii="Book Antiqua" w:hAnsi="Book Antiqua" w:cs="Arial"/>
          <w:color w:val="auto"/>
          <w:sz w:val="24"/>
          <w:szCs w:val="24"/>
        </w:rPr>
        <w:t>The patient</w:t>
      </w:r>
      <w:r w:rsidR="00585867" w:rsidRPr="00915737">
        <w:rPr>
          <w:rFonts w:ascii="Book Antiqua" w:hAnsi="Book Antiqua" w:cs="Arial"/>
          <w:color w:val="auto"/>
          <w:sz w:val="24"/>
          <w:szCs w:val="24"/>
        </w:rPr>
        <w:t xml:space="preserve"> involved in this study gave h</w:t>
      </w:r>
      <w:r w:rsidR="00585867" w:rsidRPr="00915737">
        <w:rPr>
          <w:rFonts w:ascii="Book Antiqua" w:hAnsi="Book Antiqua" w:cs="Arial" w:hint="eastAsia"/>
          <w:color w:val="auto"/>
          <w:sz w:val="24"/>
          <w:szCs w:val="24"/>
        </w:rPr>
        <w:t>er</w:t>
      </w:r>
      <w:r w:rsidR="00C1705F" w:rsidRPr="00915737">
        <w:rPr>
          <w:rFonts w:ascii="Book Antiqua" w:hAnsi="Book Antiqua" w:cs="Arial"/>
          <w:color w:val="auto"/>
          <w:sz w:val="24"/>
          <w:szCs w:val="24"/>
        </w:rPr>
        <w:t xml:space="preserve"> verbal informed consent autho</w:t>
      </w:r>
      <w:r w:rsidR="00585867" w:rsidRPr="00915737">
        <w:rPr>
          <w:rFonts w:ascii="Book Antiqua" w:hAnsi="Book Antiqua" w:cs="Arial"/>
          <w:color w:val="auto"/>
          <w:sz w:val="24"/>
          <w:szCs w:val="24"/>
        </w:rPr>
        <w:t>rizing use and disclosure of h</w:t>
      </w:r>
      <w:r w:rsidR="00585867" w:rsidRPr="00915737">
        <w:rPr>
          <w:rFonts w:ascii="Book Antiqua" w:hAnsi="Book Antiqua" w:cs="Arial" w:hint="eastAsia"/>
          <w:color w:val="auto"/>
          <w:sz w:val="24"/>
          <w:szCs w:val="24"/>
        </w:rPr>
        <w:t>er</w:t>
      </w:r>
      <w:r w:rsidR="00C1705F" w:rsidRPr="00915737">
        <w:rPr>
          <w:rFonts w:ascii="Book Antiqua" w:hAnsi="Book Antiqua" w:cs="Arial"/>
          <w:color w:val="auto"/>
          <w:sz w:val="24"/>
          <w:szCs w:val="24"/>
        </w:rPr>
        <w:t xml:space="preserve"> protected health information.</w:t>
      </w:r>
    </w:p>
    <w:p w14:paraId="0AF5B7E8" w14:textId="77777777" w:rsidR="00B324C7" w:rsidRPr="00915737" w:rsidRDefault="00B324C7" w:rsidP="00CA3C5C">
      <w:pPr>
        <w:pStyle w:val="a"/>
        <w:spacing w:after="0" w:line="360" w:lineRule="auto"/>
        <w:jc w:val="both"/>
        <w:rPr>
          <w:rFonts w:ascii="Book Antiqua" w:eastAsia="한양신명조" w:hAnsi="Book Antiqua" w:cs="Times New Roman"/>
          <w:b/>
          <w:color w:val="auto"/>
          <w:sz w:val="24"/>
          <w:szCs w:val="24"/>
        </w:rPr>
      </w:pPr>
    </w:p>
    <w:p w14:paraId="4D77C5F9" w14:textId="421E4145" w:rsidR="00576C16" w:rsidRPr="00915737" w:rsidRDefault="000539DD" w:rsidP="00CA3C5C">
      <w:pPr>
        <w:pStyle w:val="a"/>
        <w:spacing w:after="0" w:line="360" w:lineRule="auto"/>
        <w:jc w:val="both"/>
        <w:rPr>
          <w:rFonts w:ascii="Book Antiqua" w:eastAsia="宋体" w:hAnsi="Book Antiqua"/>
          <w:color w:val="auto"/>
          <w:sz w:val="24"/>
          <w:szCs w:val="24"/>
          <w:shd w:val="clear" w:color="auto" w:fill="FFFFFF"/>
          <w:lang w:eastAsia="zh-CN"/>
        </w:rPr>
      </w:pPr>
      <w:r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>Conflict-of-interest statement:</w:t>
      </w:r>
      <w:r w:rsidR="008408BE" w:rsidRPr="00915737">
        <w:rPr>
          <w:rFonts w:ascii="Book Antiqua" w:eastAsia="宋体" w:hAnsi="Book Antiqua" w:cs="Times New Roman" w:hint="eastAsia"/>
          <w:b/>
          <w:color w:val="auto"/>
          <w:sz w:val="24"/>
          <w:szCs w:val="24"/>
          <w:lang w:eastAsia="zh-CN"/>
        </w:rPr>
        <w:t xml:space="preserve"> </w:t>
      </w:r>
      <w:r w:rsidR="00FA34B8" w:rsidRPr="00915737">
        <w:rPr>
          <w:rFonts w:ascii="Book Antiqua" w:hAnsi="Book Antiqua"/>
          <w:color w:val="auto"/>
          <w:sz w:val="24"/>
          <w:szCs w:val="24"/>
          <w:shd w:val="clear" w:color="auto" w:fill="FFFFFF"/>
        </w:rPr>
        <w:t>All the authors have no conflicts of interest to declare.</w:t>
      </w:r>
    </w:p>
    <w:p w14:paraId="1DBABE3F" w14:textId="77777777" w:rsidR="008408BE" w:rsidRPr="00915737" w:rsidRDefault="008408BE" w:rsidP="00CA3C5C">
      <w:pPr>
        <w:pStyle w:val="a"/>
        <w:spacing w:after="0" w:line="360" w:lineRule="auto"/>
        <w:jc w:val="both"/>
        <w:rPr>
          <w:rFonts w:ascii="Book Antiqua" w:eastAsia="宋体" w:hAnsi="Book Antiqua" w:cs="Times New Roman"/>
          <w:b/>
          <w:color w:val="auto"/>
          <w:sz w:val="24"/>
          <w:szCs w:val="24"/>
          <w:lang w:eastAsia="zh-CN"/>
        </w:rPr>
      </w:pPr>
    </w:p>
    <w:p w14:paraId="0F9CECD7" w14:textId="4451AF7A" w:rsidR="00B324C7" w:rsidRPr="00915737" w:rsidRDefault="00CE187C" w:rsidP="00CA3C5C">
      <w:pPr>
        <w:wordWrap/>
        <w:adjustRightInd w:val="0"/>
        <w:spacing w:after="0" w:line="360" w:lineRule="auto"/>
        <w:rPr>
          <w:rStyle w:val="Hyperlink"/>
          <w:rFonts w:ascii="Book Antiqua" w:eastAsia="宋体" w:hAnsi="Book Antiqua" w:cs="Book Antiqua"/>
          <w:color w:val="auto"/>
          <w:kern w:val="0"/>
          <w:sz w:val="24"/>
          <w:szCs w:val="24"/>
          <w:lang w:eastAsia="zh-CN"/>
        </w:rPr>
      </w:pPr>
      <w:r w:rsidRPr="00915737">
        <w:rPr>
          <w:rFonts w:ascii="Book Antiqua" w:hAnsi="Book Antiqua" w:cs="Book Antiqua"/>
          <w:b/>
          <w:kern w:val="0"/>
          <w:sz w:val="24"/>
          <w:szCs w:val="24"/>
        </w:rPr>
        <w:t>Open-Access</w:t>
      </w:r>
      <w:r w:rsidRPr="00915737">
        <w:rPr>
          <w:rFonts w:ascii="Book Antiqua" w:hAnsi="Book Antiqua" w:cs="Book Antiqua"/>
          <w:kern w:val="0"/>
          <w:sz w:val="24"/>
          <w:szCs w:val="24"/>
        </w:rPr>
        <w:t xml:space="preserve">: </w:t>
      </w:r>
      <w:bookmarkStart w:id="9" w:name="OLE_LINK4"/>
      <w:bookmarkStart w:id="10" w:name="OLE_LINK5"/>
      <w:r w:rsidRPr="00915737">
        <w:rPr>
          <w:rFonts w:ascii="Book Antiqua" w:hAnsi="Book Antiqua" w:cs="Book Antiqua"/>
          <w:kern w:val="0"/>
          <w:sz w:val="24"/>
          <w:szCs w:val="24"/>
        </w:rPr>
        <w:t>This article is an open-access article which was selected by an in-house</w:t>
      </w:r>
      <w:r w:rsidRPr="00915737">
        <w:rPr>
          <w:rFonts w:ascii="Book Antiqua" w:hAnsi="Book Antiqua" w:cs="Book Antiqua" w:hint="eastAsia"/>
          <w:kern w:val="0"/>
          <w:sz w:val="24"/>
          <w:szCs w:val="24"/>
        </w:rPr>
        <w:t xml:space="preserve"> </w:t>
      </w:r>
      <w:r w:rsidRPr="00915737">
        <w:rPr>
          <w:rFonts w:ascii="Book Antiqua" w:hAnsi="Book Antiqua" w:cs="Book Antiqua"/>
          <w:kern w:val="0"/>
          <w:sz w:val="24"/>
          <w:szCs w:val="24"/>
        </w:rPr>
        <w:t xml:space="preserve">editor and fully peer-reviewed by external reviewers. It is distributed in </w:t>
      </w:r>
      <w:r w:rsidRPr="00915737">
        <w:rPr>
          <w:rFonts w:ascii="Book Antiqua" w:hAnsi="Book Antiqua" w:cs="Book Antiqua"/>
          <w:kern w:val="0"/>
          <w:sz w:val="24"/>
          <w:szCs w:val="24"/>
        </w:rPr>
        <w:lastRenderedPageBreak/>
        <w:t>accordance with</w:t>
      </w:r>
      <w:r w:rsidRPr="00915737">
        <w:rPr>
          <w:rFonts w:ascii="Book Antiqua" w:hAnsi="Book Antiqua" w:cs="Book Antiqua" w:hint="eastAsia"/>
          <w:kern w:val="0"/>
          <w:sz w:val="24"/>
          <w:szCs w:val="24"/>
        </w:rPr>
        <w:t xml:space="preserve"> </w:t>
      </w:r>
      <w:r w:rsidRPr="00915737">
        <w:rPr>
          <w:rFonts w:ascii="Book Antiqua" w:hAnsi="Book Antiqua" w:cs="Book Antiqua"/>
          <w:kern w:val="0"/>
          <w:sz w:val="24"/>
          <w:szCs w:val="24"/>
        </w:rPr>
        <w:t>the Creative Commons Attribution Non Commercial (CC BY-NC 4.0) license, which</w:t>
      </w:r>
      <w:r w:rsidRPr="00915737">
        <w:rPr>
          <w:rFonts w:ascii="Book Antiqua" w:hAnsi="Book Antiqua" w:cs="Book Antiqua" w:hint="eastAsia"/>
          <w:kern w:val="0"/>
          <w:sz w:val="24"/>
          <w:szCs w:val="24"/>
        </w:rPr>
        <w:t xml:space="preserve"> </w:t>
      </w:r>
      <w:r w:rsidRPr="00915737">
        <w:rPr>
          <w:rFonts w:ascii="Book Antiqua" w:hAnsi="Book Antiqua" w:cs="Book Antiqua"/>
          <w:kern w:val="0"/>
          <w:sz w:val="24"/>
          <w:szCs w:val="24"/>
        </w:rPr>
        <w:t>permits others to distribute, remix, adapt, build upon this work non-commercially, and</w:t>
      </w:r>
      <w:r w:rsidRPr="00915737">
        <w:rPr>
          <w:rFonts w:ascii="Book Antiqua" w:hAnsi="Book Antiqua" w:cs="Book Antiqua" w:hint="eastAsia"/>
          <w:kern w:val="0"/>
          <w:sz w:val="24"/>
          <w:szCs w:val="24"/>
        </w:rPr>
        <w:t xml:space="preserve"> </w:t>
      </w:r>
      <w:r w:rsidRPr="00915737">
        <w:rPr>
          <w:rFonts w:ascii="Book Antiqua" w:hAnsi="Book Antiqua" w:cs="Book Antiqua"/>
          <w:kern w:val="0"/>
          <w:sz w:val="24"/>
          <w:szCs w:val="24"/>
        </w:rPr>
        <w:t>license their derivative works on different terms, provided the original work is properly</w:t>
      </w:r>
      <w:r w:rsidRPr="00915737">
        <w:rPr>
          <w:rFonts w:ascii="Book Antiqua" w:hAnsi="Book Antiqua" w:cs="Book Antiqua" w:hint="eastAsia"/>
          <w:kern w:val="0"/>
          <w:sz w:val="24"/>
          <w:szCs w:val="24"/>
        </w:rPr>
        <w:t xml:space="preserve"> </w:t>
      </w:r>
      <w:r w:rsidRPr="00915737">
        <w:rPr>
          <w:rFonts w:ascii="Book Antiqua" w:hAnsi="Book Antiqua" w:cs="Book Antiqua"/>
          <w:kern w:val="0"/>
          <w:sz w:val="24"/>
          <w:szCs w:val="24"/>
        </w:rPr>
        <w:t>cited and the use is non-commercial. See:</w:t>
      </w:r>
      <w:r w:rsidRPr="00915737">
        <w:rPr>
          <w:rFonts w:ascii="Book Antiqua" w:hAnsi="Book Antiqua" w:cs="Book Antiqua" w:hint="eastAsia"/>
          <w:kern w:val="0"/>
          <w:sz w:val="24"/>
          <w:szCs w:val="24"/>
        </w:rPr>
        <w:t xml:space="preserve"> </w:t>
      </w:r>
      <w:hyperlink r:id="rId13" w:history="1">
        <w:r w:rsidRPr="00915737">
          <w:rPr>
            <w:rStyle w:val="Hyperlink"/>
            <w:rFonts w:ascii="Book Antiqua" w:hAnsi="Book Antiqua" w:cs="Book Antiqua"/>
            <w:color w:val="auto"/>
            <w:kern w:val="0"/>
            <w:sz w:val="24"/>
            <w:szCs w:val="24"/>
          </w:rPr>
          <w:t>http://creativecommons.org/licenses/bync/4.0/</w:t>
        </w:r>
      </w:hyperlink>
      <w:bookmarkEnd w:id="9"/>
      <w:bookmarkEnd w:id="10"/>
    </w:p>
    <w:p w14:paraId="52B65557" w14:textId="77777777" w:rsidR="008408BE" w:rsidRPr="00915737" w:rsidRDefault="008408BE" w:rsidP="00CA3C5C">
      <w:pPr>
        <w:wordWrap/>
        <w:snapToGrid w:val="0"/>
        <w:spacing w:after="0" w:line="360" w:lineRule="auto"/>
        <w:ind w:right="120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bookmarkStart w:id="11" w:name="OLE_LINK332"/>
      <w:bookmarkStart w:id="12" w:name="OLE_LINK761"/>
    </w:p>
    <w:p w14:paraId="165EECFD" w14:textId="77777777" w:rsidR="008408BE" w:rsidRPr="00915737" w:rsidRDefault="008408BE" w:rsidP="00CA3C5C">
      <w:pPr>
        <w:wordWrap/>
        <w:snapToGrid w:val="0"/>
        <w:spacing w:after="0" w:line="360" w:lineRule="auto"/>
        <w:ind w:right="120"/>
        <w:rPr>
          <w:rFonts w:ascii="Book Antiqua" w:hAnsi="Book Antiqua" w:cs="Times New Roman"/>
          <w:sz w:val="24"/>
          <w:szCs w:val="24"/>
        </w:rPr>
      </w:pPr>
      <w:r w:rsidRPr="00915737">
        <w:rPr>
          <w:rFonts w:ascii="Book Antiqua" w:hAnsi="Book Antiqua" w:cs="Times New Roman"/>
          <w:b/>
          <w:sz w:val="24"/>
          <w:szCs w:val="24"/>
        </w:rPr>
        <w:t>Manuscript source:</w:t>
      </w:r>
      <w:r w:rsidRPr="00915737">
        <w:rPr>
          <w:rFonts w:ascii="Book Antiqua" w:hAnsi="Book Antiqua" w:cs="Times New Roman"/>
          <w:sz w:val="24"/>
          <w:szCs w:val="24"/>
        </w:rPr>
        <w:t xml:space="preserve"> Unsolicited manuscript</w:t>
      </w:r>
    </w:p>
    <w:bookmarkEnd w:id="11"/>
    <w:bookmarkEnd w:id="12"/>
    <w:p w14:paraId="6979371E" w14:textId="77777777" w:rsidR="00CE187C" w:rsidRPr="00915737" w:rsidRDefault="00CE187C" w:rsidP="00CA3C5C">
      <w:pPr>
        <w:wordWrap/>
        <w:adjustRightInd w:val="0"/>
        <w:spacing w:after="0" w:line="360" w:lineRule="auto"/>
        <w:rPr>
          <w:rFonts w:ascii="Book Antiqua" w:hAnsi="Book Antiqua" w:cs="Book Antiqua"/>
          <w:kern w:val="0"/>
          <w:sz w:val="24"/>
          <w:szCs w:val="24"/>
        </w:rPr>
      </w:pPr>
    </w:p>
    <w:p w14:paraId="1236B85E" w14:textId="3081C712" w:rsidR="00B324C7" w:rsidRPr="00915737" w:rsidRDefault="000539DD" w:rsidP="00CA3C5C">
      <w:pPr>
        <w:pStyle w:val="a"/>
        <w:spacing w:after="0" w:line="360" w:lineRule="auto"/>
        <w:jc w:val="both"/>
        <w:rPr>
          <w:rFonts w:ascii="Book Antiqua" w:hAnsi="Book Antiqua"/>
          <w:b/>
          <w:color w:val="auto"/>
          <w:sz w:val="24"/>
          <w:szCs w:val="24"/>
        </w:rPr>
      </w:pPr>
      <w:r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>Correspondence to:</w:t>
      </w:r>
      <w:r w:rsidR="00117960"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 xml:space="preserve"> </w:t>
      </w:r>
      <w:bookmarkStart w:id="13" w:name="OLE_LINK6"/>
      <w:bookmarkStart w:id="14" w:name="OLE_LINK9"/>
      <w:r w:rsidR="009805EB"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 xml:space="preserve">Jae Young </w:t>
      </w:r>
      <w:proofErr w:type="spellStart"/>
      <w:r w:rsidR="009805EB"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>Choe</w:t>
      </w:r>
      <w:proofErr w:type="spellEnd"/>
      <w:r w:rsidR="00FA34B8" w:rsidRPr="00915737">
        <w:rPr>
          <w:rFonts w:ascii="Book Antiqua" w:eastAsia="한양신명조" w:hAnsi="Book Antiqua" w:cs="Times New Roman"/>
          <w:b/>
          <w:bCs/>
          <w:color w:val="auto"/>
          <w:sz w:val="24"/>
          <w:szCs w:val="24"/>
        </w:rPr>
        <w:t>, MD,</w:t>
      </w:r>
      <w:r w:rsidR="00FA34B8" w:rsidRPr="00915737">
        <w:rPr>
          <w:rFonts w:ascii="Book Antiqua" w:eastAsia="한양신명조" w:hAnsi="Book Antiqua" w:cs="Times New Roman"/>
          <w:bCs/>
          <w:color w:val="auto"/>
          <w:sz w:val="24"/>
          <w:szCs w:val="24"/>
        </w:rPr>
        <w:t xml:space="preserve"> </w:t>
      </w:r>
      <w:r w:rsidR="009805EB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 xml:space="preserve">Department of Pediatrics, </w:t>
      </w:r>
      <w:r w:rsidR="0051315A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 xml:space="preserve">Department of Pediatrics, School of Medicine, </w:t>
      </w:r>
      <w:proofErr w:type="spellStart"/>
      <w:r w:rsidR="0051315A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>Kyungpook</w:t>
      </w:r>
      <w:proofErr w:type="spellEnd"/>
      <w:r w:rsidR="0051315A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 xml:space="preserve"> National University</w:t>
      </w:r>
      <w:r w:rsidR="008408BE" w:rsidRPr="00915737">
        <w:rPr>
          <w:rFonts w:ascii="Book Antiqua" w:eastAsia="宋体" w:hAnsi="Book Antiqua" w:cs="Times New Roman" w:hint="eastAsia"/>
          <w:color w:val="auto"/>
          <w:sz w:val="24"/>
          <w:szCs w:val="24"/>
          <w:lang w:eastAsia="zh-CN"/>
        </w:rPr>
        <w:t xml:space="preserve">, </w:t>
      </w:r>
      <w:r w:rsidR="0051315A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 xml:space="preserve">680, </w:t>
      </w:r>
      <w:proofErr w:type="spellStart"/>
      <w:r w:rsidR="0051315A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>Gukchaebosang-ro</w:t>
      </w:r>
      <w:proofErr w:type="spellEnd"/>
      <w:r w:rsidR="0051315A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>, Jung-</w:t>
      </w:r>
      <w:proofErr w:type="spellStart"/>
      <w:r w:rsidR="0051315A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>gu</w:t>
      </w:r>
      <w:proofErr w:type="spellEnd"/>
      <w:r w:rsidR="0051315A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 xml:space="preserve">, </w:t>
      </w:r>
      <w:hyperlink r:id="rId14" w:tooltip="Daegu" w:history="1">
        <w:r w:rsidR="008408BE" w:rsidRPr="00915737">
          <w:rPr>
            <w:rFonts w:ascii="Book Antiqua" w:eastAsia="한양신명조" w:hAnsi="Book Antiqua" w:cs="Times New Roman"/>
            <w:color w:val="auto"/>
            <w:sz w:val="24"/>
            <w:szCs w:val="24"/>
          </w:rPr>
          <w:t>Daegu</w:t>
        </w:r>
      </w:hyperlink>
      <w:r w:rsidR="008408BE" w:rsidRPr="00915737">
        <w:rPr>
          <w:rFonts w:ascii="Arial" w:eastAsiaTheme="minorEastAsia" w:hAnsi="Arial" w:cs="Arial"/>
          <w:color w:val="auto"/>
          <w:kern w:val="2"/>
          <w:sz w:val="20"/>
          <w:shd w:val="clear" w:color="auto" w:fill="FFFFFF"/>
        </w:rPr>
        <w:t xml:space="preserve"> </w:t>
      </w:r>
      <w:r w:rsidR="008408BE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>41</w:t>
      </w:r>
      <w:r w:rsidR="008408BE" w:rsidRPr="00915737">
        <w:rPr>
          <w:rFonts w:ascii="Book Antiqua" w:eastAsia="宋体" w:hAnsi="Book Antiqua" w:cs="Times New Roman" w:hint="eastAsia"/>
          <w:color w:val="auto"/>
          <w:sz w:val="24"/>
          <w:szCs w:val="24"/>
          <w:lang w:eastAsia="zh-CN"/>
        </w:rPr>
        <w:t>944</w:t>
      </w:r>
      <w:r w:rsidR="008408BE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>, </w:t>
      </w:r>
      <w:hyperlink r:id="rId15" w:tooltip="Republic of Korea" w:history="1">
        <w:r w:rsidR="008408BE" w:rsidRPr="00915737">
          <w:rPr>
            <w:rFonts w:ascii="Book Antiqua" w:eastAsia="한양신명조" w:hAnsi="Book Antiqua" w:cs="Times New Roman"/>
            <w:color w:val="auto"/>
            <w:sz w:val="24"/>
            <w:szCs w:val="24"/>
          </w:rPr>
          <w:t>South Korea</w:t>
        </w:r>
      </w:hyperlink>
      <w:r w:rsidR="008408BE" w:rsidRPr="00915737">
        <w:rPr>
          <w:rFonts w:ascii="Book Antiqua" w:eastAsia="宋体" w:hAnsi="Book Antiqua" w:cs="Times New Roman" w:hint="eastAsia"/>
          <w:color w:val="auto"/>
          <w:sz w:val="24"/>
          <w:szCs w:val="24"/>
          <w:lang w:eastAsia="zh-CN"/>
        </w:rPr>
        <w:t xml:space="preserve">. </w:t>
      </w:r>
      <w:r w:rsidR="003B778C" w:rsidRPr="00915737">
        <w:rPr>
          <w:rStyle w:val="Hyperlink"/>
          <w:rFonts w:ascii="Book Antiqua" w:eastAsia="한양신명조" w:hAnsi="Book Antiqua" w:cs="Times New Roman"/>
          <w:color w:val="auto"/>
          <w:sz w:val="24"/>
          <w:szCs w:val="24"/>
          <w:u w:val="none"/>
        </w:rPr>
        <w:t>choejy@hanmail.net</w:t>
      </w:r>
      <w:bookmarkEnd w:id="13"/>
      <w:bookmarkEnd w:id="14"/>
    </w:p>
    <w:p w14:paraId="62C016EE" w14:textId="1E66FC99" w:rsidR="00B324C7" w:rsidRPr="00915737" w:rsidRDefault="00915737" w:rsidP="00CA3C5C">
      <w:pPr>
        <w:pStyle w:val="a"/>
        <w:spacing w:after="0" w:line="360" w:lineRule="auto"/>
        <w:jc w:val="both"/>
        <w:rPr>
          <w:rFonts w:ascii="Book Antiqua" w:eastAsia="宋体" w:hAnsi="Book Antiqua"/>
          <w:b/>
          <w:color w:val="auto"/>
          <w:sz w:val="24"/>
          <w:szCs w:val="24"/>
          <w:lang w:eastAsia="zh-CN"/>
        </w:rPr>
      </w:pPr>
      <w:r>
        <w:rPr>
          <w:rFonts w:ascii="Book Antiqua" w:eastAsia="한양신명조" w:hAnsi="Book Antiqua" w:cs="Times New Roman"/>
          <w:b/>
          <w:color w:val="auto"/>
          <w:sz w:val="24"/>
          <w:szCs w:val="24"/>
        </w:rPr>
        <w:t>Telephone</w:t>
      </w:r>
      <w:r w:rsidR="00FA34B8"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>:</w:t>
      </w:r>
      <w:r>
        <w:rPr>
          <w:rFonts w:ascii="Book Antiqua" w:eastAsia="한양신명조" w:hAnsi="Book Antiqua" w:cs="Times New Roman"/>
          <w:color w:val="auto"/>
          <w:sz w:val="24"/>
          <w:szCs w:val="24"/>
        </w:rPr>
        <w:t xml:space="preserve"> +82-53-2006400</w:t>
      </w:r>
    </w:p>
    <w:p w14:paraId="7F3C8946" w14:textId="11F15480" w:rsidR="003151AD" w:rsidRPr="00915737" w:rsidRDefault="00915737" w:rsidP="00CA3C5C">
      <w:pPr>
        <w:pStyle w:val="a"/>
        <w:spacing w:after="0" w:line="360" w:lineRule="auto"/>
        <w:jc w:val="both"/>
        <w:rPr>
          <w:rFonts w:ascii="Book Antiqua" w:eastAsia="한양신명조" w:hAnsi="Book Antiqua" w:cs="Times New Roman"/>
          <w:color w:val="auto"/>
          <w:sz w:val="24"/>
          <w:szCs w:val="24"/>
        </w:rPr>
      </w:pPr>
      <w:r>
        <w:rPr>
          <w:rFonts w:ascii="Book Antiqua" w:eastAsia="한양신명조" w:hAnsi="Book Antiqua" w:cs="Times New Roman"/>
          <w:b/>
          <w:color w:val="auto"/>
          <w:sz w:val="24"/>
          <w:szCs w:val="24"/>
        </w:rPr>
        <w:t>Fax</w:t>
      </w:r>
      <w:r w:rsidR="00FA34B8" w:rsidRPr="00915737">
        <w:rPr>
          <w:rFonts w:ascii="Book Antiqua" w:eastAsia="한양신명조" w:hAnsi="Book Antiqua" w:cs="Times New Roman"/>
          <w:b/>
          <w:color w:val="auto"/>
          <w:sz w:val="24"/>
          <w:szCs w:val="24"/>
        </w:rPr>
        <w:t>:</w:t>
      </w:r>
      <w:r w:rsidR="00FA34B8" w:rsidRPr="00915737">
        <w:rPr>
          <w:rFonts w:ascii="Book Antiqua" w:eastAsia="한양신명조" w:hAnsi="Book Antiqua" w:cs="Times New Roman"/>
          <w:color w:val="auto"/>
          <w:sz w:val="24"/>
          <w:szCs w:val="24"/>
        </w:rPr>
        <w:t xml:space="preserve"> +82-53-4282820</w:t>
      </w:r>
    </w:p>
    <w:p w14:paraId="6E059302" w14:textId="1BF46EBB" w:rsidR="00F458DA" w:rsidRPr="00915737" w:rsidRDefault="005921F1" w:rsidP="00CA3C5C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</w:p>
    <w:p w14:paraId="42477021" w14:textId="7F6CB614" w:rsidR="008408BE" w:rsidRPr="00915737" w:rsidRDefault="008408BE" w:rsidP="00CA3C5C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bookmarkStart w:id="15" w:name="OLE_LINK140"/>
      <w:bookmarkStart w:id="16" w:name="OLE_LINK7"/>
      <w:bookmarkStart w:id="17" w:name="OLE_LINK8"/>
      <w:bookmarkStart w:id="18" w:name="OLE_LINK16"/>
      <w:bookmarkStart w:id="19" w:name="OLE_LINK36"/>
      <w:bookmarkStart w:id="20" w:name="OLE_LINK38"/>
      <w:bookmarkStart w:id="21" w:name="OLE_LINK47"/>
      <w:bookmarkStart w:id="22" w:name="OLE_LINK55"/>
      <w:bookmarkStart w:id="23" w:name="OLE_LINK77"/>
      <w:bookmarkStart w:id="24" w:name="OLE_LINK80"/>
      <w:bookmarkStart w:id="25" w:name="OLE_LINK83"/>
      <w:bookmarkStart w:id="26" w:name="OLE_LINK85"/>
      <w:bookmarkStart w:id="27" w:name="OLE_LINK153"/>
      <w:bookmarkStart w:id="28" w:name="OLE_LINK156"/>
      <w:bookmarkStart w:id="29" w:name="OLE_LINK224"/>
      <w:bookmarkStart w:id="30" w:name="OLE_LINK271"/>
      <w:bookmarkStart w:id="31" w:name="OLE_LINK321"/>
      <w:bookmarkStart w:id="32" w:name="OLE_LINK322"/>
      <w:bookmarkStart w:id="33" w:name="OLE_LINK330"/>
      <w:bookmarkStart w:id="34" w:name="OLE_LINK230"/>
      <w:bookmarkStart w:id="35" w:name="OLE_LINK422"/>
      <w:bookmarkStart w:id="36" w:name="OLE_LINK464"/>
      <w:bookmarkStart w:id="37" w:name="OLE_LINK493"/>
      <w:bookmarkStart w:id="38" w:name="OLE_LINK535"/>
      <w:bookmarkStart w:id="39" w:name="OLE_LINK552"/>
      <w:bookmarkStart w:id="40" w:name="OLE_LINK578"/>
      <w:bookmarkStart w:id="41" w:name="OLE_LINK608"/>
      <w:bookmarkStart w:id="42" w:name="OLE_LINK632"/>
      <w:bookmarkStart w:id="43" w:name="OLE_LINK643"/>
      <w:bookmarkStart w:id="44" w:name="OLE_LINK678"/>
      <w:bookmarkStart w:id="45" w:name="OLE_LINK683"/>
      <w:bookmarkStart w:id="46" w:name="OLE_LINK694"/>
      <w:bookmarkStart w:id="47" w:name="OLE_LINK724"/>
      <w:bookmarkStart w:id="48" w:name="OLE_LINK730"/>
      <w:bookmarkStart w:id="49" w:name="OLE_LINK749"/>
      <w:bookmarkStart w:id="50" w:name="OLE_LINK787"/>
      <w:r w:rsidRPr="00915737">
        <w:rPr>
          <w:rFonts w:ascii="Book Antiqua" w:hAnsi="Book Antiqua"/>
          <w:b/>
          <w:sz w:val="24"/>
          <w:szCs w:val="24"/>
        </w:rPr>
        <w:t xml:space="preserve">Received: </w:t>
      </w:r>
      <w:r w:rsidRPr="00915737">
        <w:rPr>
          <w:rFonts w:ascii="Book Antiqua" w:hAnsi="Book Antiqua" w:hint="eastAsia"/>
          <w:sz w:val="24"/>
          <w:szCs w:val="24"/>
        </w:rPr>
        <w:t>September 2</w:t>
      </w:r>
      <w:r w:rsidRPr="00915737">
        <w:rPr>
          <w:rFonts w:ascii="Book Antiqua" w:eastAsia="宋体" w:hAnsi="Book Antiqua" w:hint="eastAsia"/>
          <w:sz w:val="24"/>
          <w:szCs w:val="24"/>
          <w:lang w:eastAsia="zh-CN"/>
        </w:rPr>
        <w:t>2</w:t>
      </w:r>
      <w:r w:rsidRPr="00915737">
        <w:rPr>
          <w:rFonts w:ascii="Book Antiqua" w:hAnsi="Book Antiqua" w:hint="eastAsia"/>
          <w:sz w:val="24"/>
          <w:szCs w:val="24"/>
        </w:rPr>
        <w:t>, 2016</w:t>
      </w:r>
      <w:r w:rsidR="005921F1" w:rsidRPr="00915737">
        <w:rPr>
          <w:rFonts w:ascii="Book Antiqua" w:hAnsi="Book Antiqua" w:hint="eastAsia"/>
          <w:sz w:val="24"/>
          <w:szCs w:val="24"/>
        </w:rPr>
        <w:t xml:space="preserve"> </w:t>
      </w:r>
      <w:r w:rsidRPr="00915737">
        <w:rPr>
          <w:rFonts w:ascii="Book Antiqua" w:hAnsi="Book Antiqua" w:hint="eastAsia"/>
          <w:sz w:val="24"/>
          <w:szCs w:val="24"/>
        </w:rPr>
        <w:t xml:space="preserve"> </w:t>
      </w:r>
    </w:p>
    <w:p w14:paraId="49A56A38" w14:textId="68EBB17A" w:rsidR="008408BE" w:rsidRPr="00915737" w:rsidRDefault="008408BE" w:rsidP="00CA3C5C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915737">
        <w:rPr>
          <w:rFonts w:ascii="Book Antiqua" w:hAnsi="Book Antiqua"/>
          <w:b/>
          <w:sz w:val="24"/>
          <w:szCs w:val="24"/>
        </w:rPr>
        <w:t xml:space="preserve">Peer-review started: </w:t>
      </w:r>
      <w:r w:rsidRPr="00915737">
        <w:rPr>
          <w:rFonts w:ascii="Book Antiqua" w:hAnsi="Book Antiqua" w:hint="eastAsia"/>
          <w:sz w:val="24"/>
          <w:szCs w:val="24"/>
        </w:rPr>
        <w:t>September 2</w:t>
      </w:r>
      <w:r w:rsidRPr="00915737">
        <w:rPr>
          <w:rFonts w:ascii="Book Antiqua" w:eastAsia="宋体" w:hAnsi="Book Antiqua" w:hint="eastAsia"/>
          <w:sz w:val="24"/>
          <w:szCs w:val="24"/>
          <w:lang w:eastAsia="zh-CN"/>
        </w:rPr>
        <w:t>3</w:t>
      </w:r>
      <w:r w:rsidRPr="00915737">
        <w:rPr>
          <w:rFonts w:ascii="Book Antiqua" w:hAnsi="Book Antiqua" w:hint="eastAsia"/>
          <w:sz w:val="24"/>
          <w:szCs w:val="24"/>
        </w:rPr>
        <w:t>, 2016</w:t>
      </w:r>
      <w:r w:rsidR="005921F1" w:rsidRPr="00915737">
        <w:rPr>
          <w:rFonts w:ascii="Book Antiqua" w:hAnsi="Book Antiqua" w:hint="eastAsia"/>
          <w:sz w:val="24"/>
          <w:szCs w:val="24"/>
        </w:rPr>
        <w:t xml:space="preserve"> </w:t>
      </w:r>
      <w:r w:rsidRPr="00915737">
        <w:rPr>
          <w:rFonts w:ascii="Book Antiqua" w:hAnsi="Book Antiqua" w:hint="eastAsia"/>
          <w:sz w:val="24"/>
          <w:szCs w:val="24"/>
        </w:rPr>
        <w:t xml:space="preserve"> </w:t>
      </w:r>
    </w:p>
    <w:p w14:paraId="69E8C414" w14:textId="6770A9C6" w:rsidR="008408BE" w:rsidRPr="00915737" w:rsidRDefault="008408BE" w:rsidP="00CA3C5C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915737">
        <w:rPr>
          <w:rFonts w:ascii="Book Antiqua" w:hAnsi="Book Antiqua"/>
          <w:b/>
          <w:sz w:val="24"/>
          <w:szCs w:val="24"/>
        </w:rPr>
        <w:t>First decision:</w:t>
      </w:r>
      <w:r w:rsidRPr="00915737">
        <w:rPr>
          <w:rFonts w:ascii="Book Antiqua" w:hAnsi="Book Antiqua"/>
          <w:sz w:val="24"/>
          <w:szCs w:val="24"/>
        </w:rPr>
        <w:t xml:space="preserve"> </w:t>
      </w:r>
      <w:r w:rsidRPr="00915737">
        <w:rPr>
          <w:rFonts w:ascii="Book Antiqua" w:hAnsi="Book Antiqua" w:hint="eastAsia"/>
          <w:sz w:val="24"/>
          <w:szCs w:val="24"/>
        </w:rPr>
        <w:t xml:space="preserve">November </w:t>
      </w:r>
      <w:r w:rsidRPr="00915737">
        <w:rPr>
          <w:rFonts w:ascii="Book Antiqua" w:eastAsia="宋体" w:hAnsi="Book Antiqua" w:hint="eastAsia"/>
          <w:sz w:val="24"/>
          <w:szCs w:val="24"/>
          <w:lang w:eastAsia="zh-CN"/>
        </w:rPr>
        <w:t>21</w:t>
      </w:r>
      <w:r w:rsidRPr="00915737">
        <w:rPr>
          <w:rFonts w:ascii="Book Antiqua" w:hAnsi="Book Antiqua" w:hint="eastAsia"/>
          <w:sz w:val="24"/>
          <w:szCs w:val="24"/>
        </w:rPr>
        <w:t xml:space="preserve">, 2016 </w:t>
      </w:r>
    </w:p>
    <w:p w14:paraId="21B71606" w14:textId="109D08A4" w:rsidR="008408BE" w:rsidRPr="00915737" w:rsidRDefault="008408BE" w:rsidP="00CA3C5C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915737">
        <w:rPr>
          <w:rFonts w:ascii="Book Antiqua" w:hAnsi="Book Antiqua"/>
          <w:b/>
          <w:sz w:val="24"/>
          <w:szCs w:val="24"/>
        </w:rPr>
        <w:t>Revised:</w:t>
      </w:r>
      <w:r w:rsidRPr="00915737">
        <w:rPr>
          <w:rFonts w:ascii="Book Antiqua" w:hAnsi="Book Antiqua"/>
          <w:sz w:val="24"/>
          <w:szCs w:val="24"/>
        </w:rPr>
        <w:t xml:space="preserve"> </w:t>
      </w:r>
      <w:r w:rsidRPr="00915737">
        <w:rPr>
          <w:rFonts w:ascii="Book Antiqua" w:eastAsia="宋体" w:hAnsi="Book Antiqua" w:hint="eastAsia"/>
          <w:sz w:val="24"/>
          <w:szCs w:val="24"/>
          <w:lang w:eastAsia="zh-CN"/>
        </w:rPr>
        <w:t>March 9</w:t>
      </w:r>
      <w:r w:rsidRPr="00915737">
        <w:rPr>
          <w:rFonts w:ascii="Book Antiqua" w:hAnsi="Book Antiqua" w:hint="eastAsia"/>
          <w:sz w:val="24"/>
          <w:szCs w:val="24"/>
        </w:rPr>
        <w:t>, 2017</w:t>
      </w:r>
      <w:r w:rsidR="005921F1" w:rsidRPr="00915737">
        <w:rPr>
          <w:rFonts w:ascii="Book Antiqua" w:hAnsi="Book Antiqua" w:hint="eastAsia"/>
          <w:sz w:val="24"/>
          <w:szCs w:val="24"/>
        </w:rPr>
        <w:t xml:space="preserve">  </w:t>
      </w:r>
    </w:p>
    <w:p w14:paraId="07D4A718" w14:textId="1FB0C1C2" w:rsidR="008408BE" w:rsidRPr="00160EB5" w:rsidRDefault="008408BE" w:rsidP="00160EB5">
      <w:pPr>
        <w:rPr>
          <w:rFonts w:ascii="Book Antiqua" w:hAnsi="Book Antiqua"/>
          <w:iCs/>
          <w:sz w:val="24"/>
        </w:rPr>
      </w:pPr>
      <w:r w:rsidRPr="00915737">
        <w:rPr>
          <w:rFonts w:ascii="Book Antiqua" w:hAnsi="Book Antiqua"/>
          <w:b/>
          <w:sz w:val="24"/>
          <w:szCs w:val="24"/>
        </w:rPr>
        <w:t>Accepted:</w:t>
      </w:r>
      <w:r w:rsidRPr="00915737">
        <w:rPr>
          <w:rFonts w:ascii="Book Antiqua" w:hAnsi="Book Antiqua" w:hint="eastAsia"/>
          <w:b/>
          <w:sz w:val="24"/>
          <w:szCs w:val="24"/>
        </w:rPr>
        <w:t xml:space="preserve"> </w:t>
      </w:r>
      <w:r w:rsidR="00160EB5">
        <w:rPr>
          <w:rStyle w:val="Emphasis"/>
        </w:rPr>
        <w:t>March 21</w:t>
      </w:r>
      <w:r w:rsidR="00160EB5">
        <w:rPr>
          <w:rStyle w:val="Emphasis"/>
          <w:rFonts w:cs="宋体"/>
        </w:rPr>
        <w:t>,</w:t>
      </w:r>
      <w:r w:rsidR="00160EB5">
        <w:rPr>
          <w:rStyle w:val="Emphasis"/>
        </w:rPr>
        <w:t xml:space="preserve"> 2017</w:t>
      </w:r>
    </w:p>
    <w:p w14:paraId="041AFF11" w14:textId="77777777" w:rsidR="008408BE" w:rsidRPr="00915737" w:rsidRDefault="008408BE" w:rsidP="00CA3C5C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915737">
        <w:rPr>
          <w:rFonts w:ascii="Book Antiqua" w:hAnsi="Book Antiqua"/>
          <w:b/>
          <w:sz w:val="24"/>
          <w:szCs w:val="24"/>
        </w:rPr>
        <w:t>Article in press:</w:t>
      </w:r>
      <w:r w:rsidRPr="00915737">
        <w:rPr>
          <w:rFonts w:ascii="Book Antiqua" w:hAnsi="Book Antiqua" w:hint="eastAsia"/>
          <w:sz w:val="24"/>
          <w:szCs w:val="24"/>
        </w:rPr>
        <w:t xml:space="preserve"> </w:t>
      </w:r>
    </w:p>
    <w:p w14:paraId="1AB7DD42" w14:textId="77777777" w:rsidR="008408BE" w:rsidRPr="00915737" w:rsidRDefault="008408BE" w:rsidP="00CA3C5C">
      <w:pPr>
        <w:wordWrap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915737">
        <w:rPr>
          <w:rFonts w:ascii="Book Antiqua" w:hAnsi="Book Antiqua"/>
          <w:b/>
          <w:sz w:val="24"/>
          <w:szCs w:val="24"/>
        </w:rPr>
        <w:t>Published online:</w:t>
      </w:r>
      <w:bookmarkEnd w:id="15"/>
      <w:r w:rsidRPr="00915737">
        <w:rPr>
          <w:rFonts w:ascii="Book Antiqua" w:hAnsi="Book Antiqua" w:hint="eastAsia"/>
          <w:sz w:val="24"/>
          <w:szCs w:val="24"/>
        </w:rPr>
        <w:t xml:space="preserve"> </w:t>
      </w:r>
    </w:p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p w14:paraId="29232158" w14:textId="4DF5E957" w:rsidR="006B1F2D" w:rsidRPr="00915737" w:rsidRDefault="006B1F2D" w:rsidP="00CA3C5C">
      <w:pPr>
        <w:pStyle w:val="a"/>
        <w:spacing w:after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</w:rPr>
      </w:pPr>
    </w:p>
    <w:p w14:paraId="43C2EADC" w14:textId="77777777" w:rsidR="006B1F2D" w:rsidRPr="00915737" w:rsidRDefault="006B1F2D" w:rsidP="00CA3C5C">
      <w:pPr>
        <w:pStyle w:val="a"/>
        <w:spacing w:after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</w:rPr>
      </w:pPr>
    </w:p>
    <w:p w14:paraId="27B8D51D" w14:textId="77777777" w:rsidR="006B1F2D" w:rsidRPr="00915737" w:rsidRDefault="006B1F2D" w:rsidP="00CA3C5C">
      <w:pPr>
        <w:pStyle w:val="a"/>
        <w:spacing w:after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</w:rPr>
      </w:pPr>
    </w:p>
    <w:p w14:paraId="78D46F2E" w14:textId="77777777" w:rsidR="006B1F2D" w:rsidRPr="00915737" w:rsidRDefault="006B1F2D" w:rsidP="00CA3C5C">
      <w:pPr>
        <w:pStyle w:val="a"/>
        <w:spacing w:after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</w:rPr>
      </w:pPr>
    </w:p>
    <w:p w14:paraId="08BA3A04" w14:textId="77777777" w:rsidR="006B1F2D" w:rsidRPr="00915737" w:rsidRDefault="006B1F2D" w:rsidP="00CA3C5C">
      <w:pPr>
        <w:pStyle w:val="a"/>
        <w:spacing w:after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</w:rPr>
      </w:pPr>
    </w:p>
    <w:p w14:paraId="6B505A22" w14:textId="77777777" w:rsidR="006B1F2D" w:rsidRPr="00915737" w:rsidRDefault="006B1F2D" w:rsidP="00CA3C5C">
      <w:pPr>
        <w:pStyle w:val="a"/>
        <w:spacing w:after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</w:rPr>
      </w:pPr>
    </w:p>
    <w:p w14:paraId="049EAA6A" w14:textId="77777777" w:rsidR="006B1F2D" w:rsidRPr="00915737" w:rsidRDefault="006B1F2D" w:rsidP="00CA3C5C">
      <w:pPr>
        <w:pStyle w:val="a"/>
        <w:spacing w:after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</w:rPr>
      </w:pPr>
    </w:p>
    <w:p w14:paraId="491BD42E" w14:textId="77777777" w:rsidR="009805EB" w:rsidRPr="00915737" w:rsidRDefault="009805EB" w:rsidP="00CA3C5C">
      <w:pPr>
        <w:pStyle w:val="a"/>
        <w:spacing w:after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</w:rPr>
      </w:pPr>
    </w:p>
    <w:p w14:paraId="006C47ED" w14:textId="77777777" w:rsidR="0012047D" w:rsidRPr="00915737" w:rsidRDefault="0012047D" w:rsidP="00CA3C5C">
      <w:pPr>
        <w:pStyle w:val="a"/>
        <w:spacing w:after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</w:rPr>
      </w:pPr>
    </w:p>
    <w:p w14:paraId="55100F03" w14:textId="77777777" w:rsidR="0012047D" w:rsidRPr="00915737" w:rsidRDefault="0012047D" w:rsidP="00CA3C5C">
      <w:pPr>
        <w:pStyle w:val="a"/>
        <w:spacing w:after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</w:rPr>
      </w:pPr>
    </w:p>
    <w:p w14:paraId="506B312C" w14:textId="77777777" w:rsidR="006C3D39" w:rsidRPr="00915737" w:rsidRDefault="006C3D39" w:rsidP="00CA3C5C">
      <w:pPr>
        <w:pStyle w:val="a"/>
        <w:spacing w:after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</w:rPr>
      </w:pPr>
      <w:r w:rsidRPr="00915737">
        <w:rPr>
          <w:rFonts w:ascii="Book Antiqua" w:hAnsi="Book Antiqua" w:cs="Times New Roman"/>
          <w:b/>
          <w:color w:val="auto"/>
          <w:sz w:val="24"/>
          <w:szCs w:val="24"/>
        </w:rPr>
        <w:lastRenderedPageBreak/>
        <w:t>Abstract</w:t>
      </w:r>
    </w:p>
    <w:p w14:paraId="3B4A50CF" w14:textId="6AE169FC" w:rsidR="006C3D39" w:rsidRPr="00915737" w:rsidRDefault="006537A3" w:rsidP="00CA3C5C">
      <w:pPr>
        <w:wordWrap/>
        <w:adjustRightInd w:val="0"/>
        <w:spacing w:after="0" w:line="360" w:lineRule="auto"/>
        <w:rPr>
          <w:rFonts w:ascii="Book Antiqua" w:eastAsia="Batang" w:hAnsi="Book Antiqua" w:cs="Times New Roman"/>
          <w:sz w:val="24"/>
          <w:szCs w:val="24"/>
        </w:rPr>
      </w:pPr>
      <w:r w:rsidRPr="00915737">
        <w:rPr>
          <w:rFonts w:ascii="Book Antiqua" w:eastAsia="Batang" w:hAnsi="Book Antiqua" w:cs="Times New Roman"/>
          <w:sz w:val="24"/>
          <w:szCs w:val="24"/>
        </w:rPr>
        <w:t xml:space="preserve">Intussusception is </w:t>
      </w:r>
      <w:r w:rsidR="00E24311" w:rsidRPr="00915737">
        <w:rPr>
          <w:rFonts w:ascii="Book Antiqua" w:eastAsia="Batang" w:hAnsi="Book Antiqua" w:cs="Times New Roman"/>
          <w:sz w:val="24"/>
          <w:szCs w:val="24"/>
        </w:rPr>
        <w:t xml:space="preserve">rarely </w:t>
      </w:r>
      <w:r w:rsidR="004826BB" w:rsidRPr="00915737">
        <w:rPr>
          <w:rFonts w:ascii="Book Antiqua" w:eastAsia="Batang" w:hAnsi="Book Antiqua" w:cs="Times New Roman"/>
          <w:sz w:val="24"/>
          <w:szCs w:val="24"/>
        </w:rPr>
        <w:t xml:space="preserve">observed </w:t>
      </w:r>
      <w:r w:rsidRPr="00915737">
        <w:rPr>
          <w:rFonts w:ascii="Book Antiqua" w:eastAsia="Batang" w:hAnsi="Book Antiqua" w:cs="Times New Roman"/>
          <w:sz w:val="24"/>
          <w:szCs w:val="24"/>
        </w:rPr>
        <w:t>in adult</w:t>
      </w:r>
      <w:r w:rsidR="00222B97" w:rsidRPr="00915737">
        <w:rPr>
          <w:rFonts w:ascii="Book Antiqua" w:eastAsia="Batang" w:hAnsi="Book Antiqua" w:cs="Times New Roman"/>
          <w:sz w:val="24"/>
          <w:szCs w:val="24"/>
        </w:rPr>
        <w:t>s</w:t>
      </w:r>
      <w:r w:rsidR="004826BB" w:rsidRPr="00915737">
        <w:rPr>
          <w:rFonts w:ascii="Book Antiqua" w:eastAsia="Batang" w:hAnsi="Book Antiqua" w:cs="Times New Roman"/>
          <w:sz w:val="24"/>
          <w:szCs w:val="24"/>
        </w:rPr>
        <w:t xml:space="preserve">. </w:t>
      </w:r>
      <w:r w:rsidR="009432CC" w:rsidRPr="00915737">
        <w:rPr>
          <w:rFonts w:ascii="Book Antiqua" w:eastAsia="Batang" w:hAnsi="Book Antiqua" w:cs="Times New Roman"/>
          <w:sz w:val="24"/>
          <w:szCs w:val="24"/>
        </w:rPr>
        <w:t>A</w:t>
      </w:r>
      <w:r w:rsidR="004826BB" w:rsidRPr="00915737">
        <w:rPr>
          <w:rFonts w:ascii="Book Antiqua" w:eastAsia="Batang" w:hAnsi="Book Antiqua" w:cs="Times New Roman"/>
          <w:sz w:val="24"/>
          <w:szCs w:val="24"/>
        </w:rPr>
        <w:t xml:space="preserve">dult cases </w:t>
      </w:r>
      <w:r w:rsidR="00745355" w:rsidRPr="00915737">
        <w:rPr>
          <w:rFonts w:ascii="Book Antiqua" w:eastAsia="Batang" w:hAnsi="Book Antiqua" w:cs="Times New Roman"/>
          <w:sz w:val="24"/>
          <w:szCs w:val="24"/>
        </w:rPr>
        <w:t>account</w:t>
      </w:r>
      <w:r w:rsidR="004826BB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745355" w:rsidRPr="00915737">
        <w:rPr>
          <w:rFonts w:ascii="Book Antiqua" w:eastAsia="Batang" w:hAnsi="Book Antiqua" w:cs="Times New Roman"/>
          <w:sz w:val="24"/>
          <w:szCs w:val="24"/>
        </w:rPr>
        <w:t xml:space="preserve">for </w:t>
      </w:r>
      <w:r w:rsidR="004826BB" w:rsidRPr="00915737">
        <w:rPr>
          <w:rFonts w:ascii="Book Antiqua" w:eastAsia="Batang" w:hAnsi="Book Antiqua" w:cs="Times New Roman"/>
          <w:sz w:val="24"/>
          <w:szCs w:val="24"/>
        </w:rPr>
        <w:t xml:space="preserve">only </w:t>
      </w:r>
      <w:r w:rsidR="00745355" w:rsidRPr="00915737">
        <w:rPr>
          <w:rFonts w:ascii="Book Antiqua" w:eastAsia="Batang" w:hAnsi="Book Antiqua" w:cs="Times New Roman"/>
          <w:sz w:val="24"/>
          <w:szCs w:val="24"/>
        </w:rPr>
        <w:t>5% of all cases of intussusceptions and almost 1</w:t>
      </w:r>
      <w:r w:rsidR="008408BE"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>%</w:t>
      </w:r>
      <w:r w:rsidR="00745355" w:rsidRPr="00915737">
        <w:rPr>
          <w:rFonts w:ascii="Book Antiqua" w:eastAsia="Batang" w:hAnsi="Book Antiqua" w:cs="Times New Roman"/>
          <w:sz w:val="24"/>
          <w:szCs w:val="24"/>
        </w:rPr>
        <w:t>-5% of bowel obstruction</w:t>
      </w:r>
      <w:r w:rsidR="004826BB" w:rsidRPr="00915737">
        <w:rPr>
          <w:rFonts w:ascii="Book Antiqua" w:eastAsia="Batang" w:hAnsi="Book Antiqua" w:cs="Times New Roman"/>
          <w:sz w:val="24"/>
          <w:szCs w:val="24"/>
        </w:rPr>
        <w:t xml:space="preserve"> cases</w:t>
      </w:r>
      <w:r w:rsidR="00745355" w:rsidRPr="00915737">
        <w:rPr>
          <w:rFonts w:ascii="Book Antiqua" w:eastAsia="Batang" w:hAnsi="Book Antiqua" w:cs="Times New Roman"/>
          <w:sz w:val="24"/>
          <w:szCs w:val="24"/>
        </w:rPr>
        <w:t>.</w:t>
      </w:r>
      <w:r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3944A7" w:rsidRPr="00915737">
        <w:rPr>
          <w:rFonts w:ascii="Book Antiqua" w:eastAsia="Batang" w:hAnsi="Book Antiqua" w:cs="Times New Roman"/>
          <w:sz w:val="24"/>
          <w:szCs w:val="24"/>
        </w:rPr>
        <w:t xml:space="preserve">The etiology, presentation and management of intussusception in adults are different from </w:t>
      </w:r>
      <w:r w:rsidR="004826BB" w:rsidRPr="00915737">
        <w:rPr>
          <w:rFonts w:ascii="Book Antiqua" w:eastAsia="Batang" w:hAnsi="Book Antiqua" w:cs="Times New Roman"/>
          <w:sz w:val="24"/>
          <w:szCs w:val="24"/>
        </w:rPr>
        <w:t xml:space="preserve">those </w:t>
      </w:r>
      <w:r w:rsidR="009432CC" w:rsidRPr="00915737">
        <w:rPr>
          <w:rFonts w:ascii="Book Antiqua" w:eastAsia="Batang" w:hAnsi="Book Antiqua" w:cs="Times New Roman"/>
          <w:sz w:val="24"/>
          <w:szCs w:val="24"/>
        </w:rPr>
        <w:t>in</w:t>
      </w:r>
      <w:r w:rsidR="004826BB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3944A7" w:rsidRPr="00915737">
        <w:rPr>
          <w:rFonts w:ascii="Book Antiqua" w:eastAsia="Batang" w:hAnsi="Book Antiqua" w:cs="Times New Roman"/>
          <w:sz w:val="24"/>
          <w:szCs w:val="24"/>
        </w:rPr>
        <w:t xml:space="preserve">children. </w:t>
      </w:r>
      <w:r w:rsidR="00E24311" w:rsidRPr="00915737">
        <w:rPr>
          <w:rFonts w:ascii="Book Antiqua" w:eastAsia="Batang" w:hAnsi="Book Antiqua" w:cs="Times New Roman"/>
          <w:sz w:val="24"/>
          <w:szCs w:val="24"/>
        </w:rPr>
        <w:t xml:space="preserve">The clinical presentation in adults </w:t>
      </w:r>
      <w:r w:rsidR="004826BB" w:rsidRPr="00915737">
        <w:rPr>
          <w:rFonts w:ascii="Book Antiqua" w:eastAsia="Batang" w:hAnsi="Book Antiqua" w:cs="Times New Roman"/>
          <w:sz w:val="24"/>
          <w:szCs w:val="24"/>
        </w:rPr>
        <w:t>often include</w:t>
      </w:r>
      <w:r w:rsidR="00C8349C" w:rsidRPr="00915737">
        <w:rPr>
          <w:rFonts w:ascii="Book Antiqua" w:eastAsia="Batang" w:hAnsi="Book Antiqua" w:cs="Times New Roman"/>
          <w:sz w:val="24"/>
          <w:szCs w:val="24"/>
        </w:rPr>
        <w:t>s</w:t>
      </w:r>
      <w:r w:rsidR="00E24311" w:rsidRPr="00915737">
        <w:rPr>
          <w:rFonts w:ascii="Book Antiqua" w:eastAsia="Batang" w:hAnsi="Book Antiqua" w:cs="Times New Roman"/>
          <w:sz w:val="24"/>
          <w:szCs w:val="24"/>
        </w:rPr>
        <w:t xml:space="preserve"> nonspecific</w:t>
      </w:r>
      <w:r w:rsidR="00CC52A6" w:rsidRPr="00915737">
        <w:rPr>
          <w:rFonts w:ascii="Book Antiqua" w:eastAsia="Batang" w:hAnsi="Book Antiqua" w:cs="Times New Roman"/>
          <w:sz w:val="24"/>
          <w:szCs w:val="24"/>
        </w:rPr>
        <w:t xml:space="preserve"> signs and symptoms</w:t>
      </w:r>
      <w:r w:rsidR="00E24311" w:rsidRPr="00915737">
        <w:rPr>
          <w:rFonts w:ascii="Book Antiqua" w:eastAsia="Batang" w:hAnsi="Book Antiqua" w:cs="Times New Roman"/>
          <w:sz w:val="24"/>
          <w:szCs w:val="24"/>
        </w:rPr>
        <w:t xml:space="preserve">, </w:t>
      </w:r>
      <w:r w:rsidR="00C8349C" w:rsidRPr="00915737">
        <w:rPr>
          <w:rFonts w:ascii="Book Antiqua" w:eastAsia="Batang" w:hAnsi="Book Antiqua" w:cs="Times New Roman"/>
          <w:sz w:val="24"/>
          <w:szCs w:val="24"/>
        </w:rPr>
        <w:t xml:space="preserve">thereby complicating </w:t>
      </w:r>
      <w:r w:rsidR="00E24311" w:rsidRPr="00915737">
        <w:rPr>
          <w:rFonts w:ascii="Book Antiqua" w:eastAsia="Batang" w:hAnsi="Book Antiqua" w:cs="Times New Roman"/>
          <w:sz w:val="24"/>
          <w:szCs w:val="24"/>
        </w:rPr>
        <w:t xml:space="preserve">differential diagnosis from other causes of abdominal pain. We </w:t>
      </w:r>
      <w:r w:rsidR="001E238A" w:rsidRPr="00915737">
        <w:rPr>
          <w:rFonts w:ascii="Book Antiqua" w:eastAsia="Batang" w:hAnsi="Book Antiqua" w:cs="Times New Roman"/>
          <w:sz w:val="24"/>
          <w:szCs w:val="24"/>
        </w:rPr>
        <w:t>report a 29</w:t>
      </w:r>
      <w:r w:rsidR="00E41F6A" w:rsidRPr="00915737">
        <w:rPr>
          <w:rFonts w:ascii="Book Antiqua" w:eastAsia="Batang" w:hAnsi="Book Antiqua" w:cs="Times New Roman"/>
          <w:sz w:val="24"/>
          <w:szCs w:val="24"/>
        </w:rPr>
        <w:t>-</w:t>
      </w:r>
      <w:r w:rsidR="001E238A" w:rsidRPr="00915737">
        <w:rPr>
          <w:rFonts w:ascii="Book Antiqua" w:eastAsia="Batang" w:hAnsi="Book Antiqua" w:cs="Times New Roman"/>
          <w:sz w:val="24"/>
          <w:szCs w:val="24"/>
        </w:rPr>
        <w:t>year</w:t>
      </w:r>
      <w:r w:rsidR="00E41F6A" w:rsidRPr="00915737">
        <w:rPr>
          <w:rFonts w:ascii="Book Antiqua" w:eastAsia="Batang" w:hAnsi="Book Antiqua" w:cs="Times New Roman"/>
          <w:sz w:val="24"/>
          <w:szCs w:val="24"/>
        </w:rPr>
        <w:t>-</w:t>
      </w:r>
      <w:r w:rsidR="001E238A" w:rsidRPr="00915737">
        <w:rPr>
          <w:rFonts w:ascii="Book Antiqua" w:eastAsia="Batang" w:hAnsi="Book Antiqua" w:cs="Times New Roman"/>
          <w:sz w:val="24"/>
          <w:szCs w:val="24"/>
        </w:rPr>
        <w:t xml:space="preserve">old Asian </w:t>
      </w:r>
      <w:r w:rsidR="0051315A" w:rsidRPr="00915737">
        <w:rPr>
          <w:rFonts w:ascii="Book Antiqua" w:eastAsia="Batang" w:hAnsi="Book Antiqua" w:cs="Times New Roman" w:hint="eastAsia"/>
          <w:sz w:val="24"/>
          <w:szCs w:val="24"/>
        </w:rPr>
        <w:t>woman</w:t>
      </w:r>
      <w:r w:rsidR="001E238A" w:rsidRPr="00915737">
        <w:rPr>
          <w:rFonts w:ascii="Book Antiqua" w:eastAsia="Batang" w:hAnsi="Book Antiqua" w:cs="Times New Roman"/>
          <w:sz w:val="24"/>
          <w:szCs w:val="24"/>
        </w:rPr>
        <w:t xml:space="preserve"> who </w:t>
      </w:r>
      <w:r w:rsidR="009432CC" w:rsidRPr="00915737">
        <w:rPr>
          <w:rFonts w:ascii="Book Antiqua" w:eastAsia="Batang" w:hAnsi="Book Antiqua" w:cs="Times New Roman"/>
          <w:sz w:val="24"/>
          <w:szCs w:val="24"/>
        </w:rPr>
        <w:t>visited</w:t>
      </w:r>
      <w:r w:rsidR="001E238A" w:rsidRPr="00915737">
        <w:rPr>
          <w:rFonts w:ascii="Book Antiqua" w:eastAsia="Batang" w:hAnsi="Book Antiqua" w:cs="Times New Roman"/>
          <w:sz w:val="24"/>
          <w:szCs w:val="24"/>
        </w:rPr>
        <w:t xml:space="preserve"> our Emergency Department </w:t>
      </w:r>
      <w:r w:rsidR="006C7294" w:rsidRPr="00915737">
        <w:rPr>
          <w:rFonts w:ascii="Book Antiqua" w:eastAsia="Batang" w:hAnsi="Book Antiqua" w:cs="Times New Roman"/>
          <w:sz w:val="24"/>
          <w:szCs w:val="24"/>
        </w:rPr>
        <w:t xml:space="preserve">with </w:t>
      </w:r>
      <w:r w:rsidR="001E238A" w:rsidRPr="00915737">
        <w:rPr>
          <w:rFonts w:ascii="Book Antiqua" w:eastAsia="Batang" w:hAnsi="Book Antiqua" w:cs="Times New Roman"/>
          <w:sz w:val="24"/>
          <w:szCs w:val="24"/>
        </w:rPr>
        <w:t>complain</w:t>
      </w:r>
      <w:r w:rsidR="006C7294" w:rsidRPr="00915737">
        <w:rPr>
          <w:rFonts w:ascii="Book Antiqua" w:eastAsia="Batang" w:hAnsi="Book Antiqua" w:cs="Times New Roman"/>
          <w:sz w:val="24"/>
          <w:szCs w:val="24"/>
        </w:rPr>
        <w:t>ts</w:t>
      </w:r>
      <w:r w:rsidR="001E238A" w:rsidRPr="00915737">
        <w:rPr>
          <w:rFonts w:ascii="Book Antiqua" w:eastAsia="Batang" w:hAnsi="Book Antiqua" w:cs="Times New Roman"/>
          <w:sz w:val="24"/>
          <w:szCs w:val="24"/>
        </w:rPr>
        <w:t xml:space="preserve"> of fever associated with </w:t>
      </w:r>
      <w:r w:rsidR="00EF40F9" w:rsidRPr="00915737">
        <w:rPr>
          <w:rFonts w:ascii="Book Antiqua" w:eastAsia="Batang" w:hAnsi="Book Antiqua" w:cs="Times New Roman" w:hint="eastAsia"/>
          <w:sz w:val="24"/>
          <w:szCs w:val="24"/>
        </w:rPr>
        <w:t>epigastric</w:t>
      </w:r>
      <w:r w:rsidR="001E238A" w:rsidRPr="00915737">
        <w:rPr>
          <w:rFonts w:ascii="Book Antiqua" w:eastAsia="Batang" w:hAnsi="Book Antiqua" w:cs="Times New Roman"/>
          <w:sz w:val="24"/>
          <w:szCs w:val="24"/>
        </w:rPr>
        <w:t xml:space="preserve"> pain </w:t>
      </w:r>
      <w:r w:rsidR="009432CC" w:rsidRPr="00915737">
        <w:rPr>
          <w:rFonts w:ascii="Book Antiqua" w:eastAsia="Batang" w:hAnsi="Book Antiqua" w:cs="Times New Roman"/>
          <w:sz w:val="24"/>
          <w:szCs w:val="24"/>
        </w:rPr>
        <w:t>since</w:t>
      </w:r>
      <w:r w:rsidR="001E238A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6C7294" w:rsidRPr="00915737">
        <w:rPr>
          <w:rFonts w:ascii="Book Antiqua" w:eastAsia="Batang" w:hAnsi="Book Antiqua" w:cs="Times New Roman"/>
          <w:sz w:val="24"/>
          <w:szCs w:val="24"/>
        </w:rPr>
        <w:t xml:space="preserve">one </w:t>
      </w:r>
      <w:r w:rsidR="001E238A" w:rsidRPr="00915737">
        <w:rPr>
          <w:rFonts w:ascii="Book Antiqua" w:eastAsia="Batang" w:hAnsi="Book Antiqua" w:cs="Times New Roman"/>
          <w:sz w:val="24"/>
          <w:szCs w:val="24"/>
        </w:rPr>
        <w:t xml:space="preserve">day. </w:t>
      </w:r>
      <w:r w:rsidR="00ED2368" w:rsidRPr="00915737">
        <w:rPr>
          <w:rFonts w:ascii="Book Antiqua" w:eastAsia="Batang" w:hAnsi="Book Antiqua" w:cs="Times New Roman"/>
          <w:sz w:val="24"/>
          <w:szCs w:val="24"/>
        </w:rPr>
        <w:t>Abdominal computed tomography demonstrated ileocolic intussusception</w:t>
      </w:r>
      <w:r w:rsidR="009432CC" w:rsidRPr="00915737">
        <w:rPr>
          <w:rFonts w:ascii="Book Antiqua" w:eastAsia="Batang" w:hAnsi="Book Antiqua" w:cs="Times New Roman"/>
          <w:sz w:val="24"/>
          <w:szCs w:val="24"/>
        </w:rPr>
        <w:t>,</w:t>
      </w:r>
      <w:r w:rsidR="00ED2368" w:rsidRPr="00915737">
        <w:rPr>
          <w:rFonts w:ascii="Book Antiqua" w:eastAsia="Batang" w:hAnsi="Book Antiqua" w:cs="Times New Roman"/>
          <w:sz w:val="24"/>
          <w:szCs w:val="24"/>
        </w:rPr>
        <w:t xml:space="preserve"> and </w:t>
      </w:r>
      <w:r w:rsidR="00EF40F9" w:rsidRPr="00915737">
        <w:rPr>
          <w:rFonts w:ascii="Book Antiqua" w:eastAsia="Batang" w:hAnsi="Book Antiqua" w:cs="Times New Roman"/>
          <w:sz w:val="24"/>
          <w:szCs w:val="24"/>
        </w:rPr>
        <w:t>laparoscopic small bowel luminal mass</w:t>
      </w:r>
      <w:r w:rsidR="00EF40F9" w:rsidRPr="00915737">
        <w:rPr>
          <w:rFonts w:ascii="Book Antiqua" w:eastAsia="Batang" w:hAnsi="Book Antiqua" w:cs="Times New Roman" w:hint="eastAsia"/>
          <w:sz w:val="24"/>
          <w:szCs w:val="24"/>
        </w:rPr>
        <w:t xml:space="preserve"> </w:t>
      </w:r>
      <w:r w:rsidR="00EF40F9" w:rsidRPr="00915737">
        <w:rPr>
          <w:rFonts w:ascii="Book Antiqua" w:eastAsia="Batang" w:hAnsi="Book Antiqua" w:cs="Times New Roman"/>
          <w:sz w:val="24"/>
          <w:szCs w:val="24"/>
        </w:rPr>
        <w:t>resection</w:t>
      </w:r>
      <w:r w:rsidR="00EF40F9" w:rsidRPr="00915737">
        <w:rPr>
          <w:rFonts w:ascii="Book Antiqua" w:eastAsia="Batang" w:hAnsi="Book Antiqua" w:cs="Times New Roman" w:hint="eastAsia"/>
          <w:sz w:val="24"/>
          <w:szCs w:val="24"/>
        </w:rPr>
        <w:t xml:space="preserve"> </w:t>
      </w:r>
      <w:r w:rsidR="00ED2368" w:rsidRPr="00915737">
        <w:rPr>
          <w:rFonts w:ascii="Book Antiqua" w:eastAsia="Batang" w:hAnsi="Book Antiqua" w:cs="Times New Roman"/>
          <w:sz w:val="24"/>
          <w:szCs w:val="24"/>
        </w:rPr>
        <w:t>was performed.</w:t>
      </w:r>
      <w:r w:rsidR="003054A4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9432CC" w:rsidRPr="00915737">
        <w:rPr>
          <w:rFonts w:ascii="Book Antiqua" w:eastAsia="Batang" w:hAnsi="Book Antiqua" w:cs="Times New Roman"/>
          <w:sz w:val="24"/>
          <w:szCs w:val="24"/>
        </w:rPr>
        <w:t>H</w:t>
      </w:r>
      <w:r w:rsidR="003054A4" w:rsidRPr="00915737">
        <w:rPr>
          <w:rFonts w:ascii="Book Antiqua" w:eastAsia="Batang" w:hAnsi="Book Antiqua" w:cs="Times New Roman"/>
          <w:sz w:val="24"/>
          <w:szCs w:val="24"/>
        </w:rPr>
        <w:t>istopathology report confirmed a 3.5</w:t>
      </w:r>
      <w:r w:rsidR="008408BE"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cm </w:t>
      </w:r>
      <w:r w:rsidR="008408BE" w:rsidRPr="00915737">
        <w:rPr>
          <w:rFonts w:ascii="Book Antiqua" w:eastAsia="宋体" w:hAnsi="Book Antiqua" w:cs="Times New Roman"/>
          <w:sz w:val="24"/>
          <w:szCs w:val="24"/>
          <w:lang w:eastAsia="zh-CN"/>
        </w:rPr>
        <w:t>×</w:t>
      </w:r>
      <w:r w:rsidR="008408BE"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8408BE" w:rsidRPr="00915737">
        <w:rPr>
          <w:rFonts w:ascii="Book Antiqua" w:eastAsia="Batang" w:hAnsi="Book Antiqua" w:cs="Times New Roman"/>
          <w:sz w:val="24"/>
          <w:szCs w:val="24"/>
        </w:rPr>
        <w:t>2.7</w:t>
      </w:r>
      <w:r w:rsidR="008408BE"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3054A4" w:rsidRPr="00915737">
        <w:rPr>
          <w:rFonts w:ascii="Book Antiqua" w:eastAsia="Batang" w:hAnsi="Book Antiqua" w:cs="Times New Roman"/>
          <w:sz w:val="24"/>
          <w:szCs w:val="24"/>
        </w:rPr>
        <w:t>cm submucosal lipoma in the terminal ileum.</w:t>
      </w:r>
      <w:r w:rsidR="0023795D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9432CC" w:rsidRPr="00915737">
        <w:rPr>
          <w:rFonts w:ascii="Book Antiqua" w:eastAsia="Batang" w:hAnsi="Book Antiqua"/>
          <w:kern w:val="0"/>
          <w:sz w:val="24"/>
          <w:szCs w:val="24"/>
        </w:rPr>
        <w:t>S</w:t>
      </w:r>
      <w:r w:rsidR="003054A4" w:rsidRPr="00915737">
        <w:rPr>
          <w:rFonts w:ascii="Book Antiqua" w:eastAsia="Batang" w:hAnsi="Book Antiqua"/>
          <w:kern w:val="0"/>
          <w:sz w:val="24"/>
          <w:szCs w:val="24"/>
        </w:rPr>
        <w:t>ufficient vigilance and appropriate investigations are important for prompt diagnosis and surgical referral of patients</w:t>
      </w:r>
      <w:r w:rsidR="003054A4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D3639D" w:rsidRPr="00915737">
        <w:rPr>
          <w:rFonts w:ascii="Book Antiqua" w:eastAsia="Batang" w:hAnsi="Book Antiqua" w:cs="Times New Roman"/>
          <w:sz w:val="24"/>
          <w:szCs w:val="24"/>
        </w:rPr>
        <w:t>to enable</w:t>
      </w:r>
      <w:r w:rsidR="003054A4" w:rsidRPr="00915737">
        <w:rPr>
          <w:rFonts w:ascii="Book Antiqua" w:eastAsia="Batang" w:hAnsi="Book Antiqua" w:cs="Times New Roman"/>
          <w:sz w:val="24"/>
          <w:szCs w:val="24"/>
        </w:rPr>
        <w:t xml:space="preserve"> favorable outcome</w:t>
      </w:r>
      <w:r w:rsidR="00D3639D" w:rsidRPr="00915737">
        <w:rPr>
          <w:rFonts w:ascii="Book Antiqua" w:eastAsia="Batang" w:hAnsi="Book Antiqua" w:cs="Times New Roman"/>
          <w:sz w:val="24"/>
          <w:szCs w:val="24"/>
        </w:rPr>
        <w:t>s</w:t>
      </w:r>
      <w:r w:rsidR="003054A4" w:rsidRPr="00915737">
        <w:rPr>
          <w:rFonts w:ascii="Book Antiqua" w:eastAsia="Batang" w:hAnsi="Book Antiqua" w:cs="Times New Roman"/>
          <w:sz w:val="24"/>
          <w:szCs w:val="24"/>
        </w:rPr>
        <w:t xml:space="preserve">. </w:t>
      </w:r>
      <w:r w:rsidR="00FD52EE" w:rsidRPr="00915737">
        <w:rPr>
          <w:rFonts w:ascii="Book Antiqua" w:eastAsia="Batang" w:hAnsi="Book Antiqua" w:cs="Times New Roman" w:hint="eastAsia"/>
          <w:sz w:val="24"/>
          <w:szCs w:val="24"/>
        </w:rPr>
        <w:t>A</w:t>
      </w:r>
      <w:r w:rsidR="006C7294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7A0D52" w:rsidRPr="00915737">
        <w:rPr>
          <w:rFonts w:ascii="Book Antiqua" w:eastAsia="Batang" w:hAnsi="Book Antiqua" w:cs="Times New Roman"/>
          <w:sz w:val="24"/>
          <w:szCs w:val="24"/>
        </w:rPr>
        <w:t>computed tomography</w:t>
      </w:r>
      <w:r w:rsidR="00FC2F27" w:rsidRPr="00915737">
        <w:rPr>
          <w:rFonts w:ascii="Book Antiqua" w:eastAsia="Batang" w:hAnsi="Book Antiqua" w:cs="Times New Roman"/>
          <w:sz w:val="24"/>
          <w:szCs w:val="24"/>
        </w:rPr>
        <w:t xml:space="preserve"> scan</w:t>
      </w:r>
      <w:r w:rsidR="007A0D52" w:rsidRPr="00915737">
        <w:rPr>
          <w:rFonts w:ascii="Book Antiqua" w:eastAsia="Batang" w:hAnsi="Book Antiqua" w:cs="Times New Roman"/>
          <w:sz w:val="24"/>
          <w:szCs w:val="24"/>
        </w:rPr>
        <w:t xml:space="preserve"> can be a helpful modality in establishing </w:t>
      </w:r>
      <w:r w:rsidR="006C7294" w:rsidRPr="00915737">
        <w:rPr>
          <w:rFonts w:ascii="Book Antiqua" w:eastAsia="Batang" w:hAnsi="Book Antiqua" w:cs="Times New Roman"/>
          <w:sz w:val="24"/>
          <w:szCs w:val="24"/>
        </w:rPr>
        <w:t xml:space="preserve">a </w:t>
      </w:r>
      <w:r w:rsidR="007A0D52" w:rsidRPr="00915737">
        <w:rPr>
          <w:rFonts w:ascii="Book Antiqua" w:eastAsia="Batang" w:hAnsi="Book Antiqua" w:cs="Times New Roman"/>
          <w:sz w:val="24"/>
          <w:szCs w:val="24"/>
        </w:rPr>
        <w:t>diagnosis.</w:t>
      </w:r>
    </w:p>
    <w:p w14:paraId="2D0AD74A" w14:textId="77777777" w:rsidR="0001422E" w:rsidRPr="00915737" w:rsidRDefault="0001422E" w:rsidP="00CA3C5C">
      <w:pPr>
        <w:wordWrap/>
        <w:adjustRightInd w:val="0"/>
        <w:spacing w:after="0" w:line="360" w:lineRule="auto"/>
        <w:rPr>
          <w:rFonts w:ascii="Book Antiqua" w:eastAsia="Batang" w:hAnsi="Book Antiqua" w:cs="Times New Roman"/>
          <w:sz w:val="24"/>
          <w:szCs w:val="24"/>
        </w:rPr>
      </w:pPr>
    </w:p>
    <w:p w14:paraId="36A5C437" w14:textId="1C8A1095" w:rsidR="006339BD" w:rsidRPr="00915737" w:rsidRDefault="003151AD" w:rsidP="00CA3C5C">
      <w:pPr>
        <w:pStyle w:val="a"/>
        <w:spacing w:after="0" w:line="360" w:lineRule="auto"/>
        <w:jc w:val="both"/>
        <w:rPr>
          <w:rFonts w:ascii="Book Antiqua" w:hAnsi="Book Antiqua" w:cs="Times New Roman"/>
          <w:color w:val="auto"/>
          <w:sz w:val="24"/>
          <w:szCs w:val="24"/>
        </w:rPr>
      </w:pPr>
      <w:r w:rsidRPr="00915737">
        <w:rPr>
          <w:rFonts w:ascii="Book Antiqua" w:hAnsi="Book Antiqua" w:cs="Times New Roman"/>
          <w:b/>
          <w:color w:val="auto"/>
          <w:sz w:val="24"/>
          <w:szCs w:val="24"/>
        </w:rPr>
        <w:t>Key</w:t>
      </w:r>
      <w:r w:rsidR="008408BE" w:rsidRPr="00915737">
        <w:rPr>
          <w:rFonts w:ascii="Book Antiqua" w:eastAsia="宋体" w:hAnsi="Book Antiqua" w:cs="Times New Roman" w:hint="eastAsia"/>
          <w:b/>
          <w:color w:val="auto"/>
          <w:sz w:val="24"/>
          <w:szCs w:val="24"/>
          <w:lang w:eastAsia="zh-CN"/>
        </w:rPr>
        <w:t xml:space="preserve"> </w:t>
      </w:r>
      <w:r w:rsidRPr="00915737">
        <w:rPr>
          <w:rFonts w:ascii="Book Antiqua" w:hAnsi="Book Antiqua" w:cs="Times New Roman"/>
          <w:b/>
          <w:color w:val="auto"/>
          <w:sz w:val="24"/>
          <w:szCs w:val="24"/>
        </w:rPr>
        <w:t>words:</w:t>
      </w:r>
      <w:r w:rsidRPr="00915737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bookmarkStart w:id="51" w:name="OLE_LINK10"/>
      <w:bookmarkStart w:id="52" w:name="OLE_LINK11"/>
      <w:r w:rsidR="00A76BF5" w:rsidRPr="00915737">
        <w:rPr>
          <w:rFonts w:ascii="Book Antiqua" w:hAnsi="Book Antiqua" w:cs="Times New Roman"/>
          <w:color w:val="auto"/>
          <w:sz w:val="24"/>
          <w:szCs w:val="24"/>
        </w:rPr>
        <w:t>A</w:t>
      </w:r>
      <w:r w:rsidRPr="00915737">
        <w:rPr>
          <w:rFonts w:ascii="Book Antiqua" w:hAnsi="Book Antiqua" w:cs="Times New Roman"/>
          <w:color w:val="auto"/>
          <w:sz w:val="24"/>
          <w:szCs w:val="24"/>
        </w:rPr>
        <w:t xml:space="preserve">dult intussusception; </w:t>
      </w:r>
      <w:proofErr w:type="spellStart"/>
      <w:r w:rsidR="008408BE" w:rsidRPr="00915737">
        <w:rPr>
          <w:rFonts w:ascii="Book Antiqua" w:hAnsi="Book Antiqua" w:cs="Times New Roman"/>
          <w:color w:val="auto"/>
          <w:sz w:val="24"/>
          <w:szCs w:val="24"/>
        </w:rPr>
        <w:t>IL</w:t>
      </w:r>
      <w:r w:rsidR="006C7294" w:rsidRPr="00915737">
        <w:rPr>
          <w:rFonts w:ascii="Book Antiqua" w:hAnsi="Book Antiqua" w:cs="Times New Roman"/>
          <w:color w:val="auto"/>
          <w:sz w:val="24"/>
          <w:szCs w:val="24"/>
        </w:rPr>
        <w:t>eocolic</w:t>
      </w:r>
      <w:proofErr w:type="spellEnd"/>
      <w:r w:rsidR="006C7294" w:rsidRPr="00915737">
        <w:rPr>
          <w:rFonts w:ascii="Book Antiqua" w:hAnsi="Book Antiqua" w:cs="Times New Roman"/>
          <w:color w:val="auto"/>
          <w:sz w:val="24"/>
          <w:szCs w:val="24"/>
        </w:rPr>
        <w:t xml:space="preserve">; </w:t>
      </w:r>
      <w:r w:rsidR="008408BE" w:rsidRPr="00915737">
        <w:rPr>
          <w:rFonts w:ascii="Book Antiqua" w:hAnsi="Book Antiqua" w:cs="Times New Roman"/>
          <w:color w:val="auto"/>
          <w:sz w:val="24"/>
          <w:szCs w:val="24"/>
        </w:rPr>
        <w:t>L</w:t>
      </w:r>
      <w:r w:rsidR="006C7294" w:rsidRPr="00915737">
        <w:rPr>
          <w:rFonts w:ascii="Book Antiqua" w:hAnsi="Book Antiqua" w:cs="Times New Roman"/>
          <w:color w:val="auto"/>
          <w:sz w:val="24"/>
          <w:szCs w:val="24"/>
        </w:rPr>
        <w:t xml:space="preserve">aparoscopic surgery; </w:t>
      </w:r>
      <w:r w:rsidR="008408BE" w:rsidRPr="00915737">
        <w:rPr>
          <w:rFonts w:ascii="Book Antiqua" w:hAnsi="Book Antiqua" w:cs="Times New Roman"/>
          <w:color w:val="auto"/>
          <w:sz w:val="24"/>
          <w:szCs w:val="24"/>
        </w:rPr>
        <w:t>Li</w:t>
      </w:r>
      <w:r w:rsidRPr="00915737">
        <w:rPr>
          <w:rFonts w:ascii="Book Antiqua" w:hAnsi="Book Antiqua" w:cs="Times New Roman"/>
          <w:color w:val="auto"/>
          <w:sz w:val="24"/>
          <w:szCs w:val="24"/>
        </w:rPr>
        <w:t>poma</w:t>
      </w:r>
      <w:r w:rsidR="00673354" w:rsidRPr="00915737">
        <w:rPr>
          <w:rFonts w:ascii="Book Antiqua" w:hAnsi="Book Antiqua" w:cs="Times New Roman"/>
          <w:color w:val="auto"/>
          <w:sz w:val="24"/>
          <w:szCs w:val="24"/>
        </w:rPr>
        <w:t xml:space="preserve">; </w:t>
      </w:r>
      <w:r w:rsidR="008408BE" w:rsidRPr="00915737">
        <w:rPr>
          <w:rFonts w:ascii="Book Antiqua" w:hAnsi="Book Antiqua" w:cs="Times New Roman"/>
          <w:color w:val="auto"/>
          <w:sz w:val="24"/>
          <w:szCs w:val="24"/>
        </w:rPr>
        <w:t>C</w:t>
      </w:r>
      <w:r w:rsidR="00673354" w:rsidRPr="00915737">
        <w:rPr>
          <w:rFonts w:ascii="Book Antiqua" w:hAnsi="Book Antiqua" w:cs="Times New Roman"/>
          <w:color w:val="auto"/>
          <w:sz w:val="24"/>
          <w:szCs w:val="24"/>
        </w:rPr>
        <w:t>omputed tomography</w:t>
      </w:r>
    </w:p>
    <w:bookmarkEnd w:id="51"/>
    <w:bookmarkEnd w:id="52"/>
    <w:p w14:paraId="13F1ED4E" w14:textId="61404E51" w:rsidR="003151AD" w:rsidRPr="00915737" w:rsidRDefault="003151AD" w:rsidP="00CA3C5C">
      <w:pPr>
        <w:pStyle w:val="a"/>
        <w:spacing w:after="0" w:line="360" w:lineRule="auto"/>
        <w:jc w:val="both"/>
        <w:rPr>
          <w:rFonts w:ascii="Book Antiqua" w:hAnsi="Book Antiqua" w:cs="Times New Roman"/>
          <w:color w:val="auto"/>
          <w:sz w:val="24"/>
          <w:szCs w:val="24"/>
        </w:rPr>
      </w:pPr>
    </w:p>
    <w:p w14:paraId="22E281A2" w14:textId="77777777" w:rsidR="008408BE" w:rsidRPr="00915737" w:rsidRDefault="008408BE" w:rsidP="00CA3C5C">
      <w:pPr>
        <w:wordWrap/>
        <w:adjustRightInd w:val="0"/>
        <w:snapToGrid w:val="0"/>
        <w:spacing w:after="0" w:line="360" w:lineRule="auto"/>
        <w:rPr>
          <w:rFonts w:ascii="Book Antiqua" w:hAnsi="Book Antiqua" w:cs="Tahoma"/>
          <w:sz w:val="24"/>
          <w:szCs w:val="24"/>
        </w:rPr>
      </w:pPr>
      <w:bookmarkStart w:id="53" w:name="OLE_LINK148"/>
      <w:bookmarkStart w:id="54" w:name="OLE_LINK149"/>
      <w:bookmarkStart w:id="55" w:name="OLE_LINK200"/>
      <w:bookmarkStart w:id="56" w:name="OLE_LINK288"/>
      <w:bookmarkStart w:id="57" w:name="OLE_LINK1864"/>
      <w:bookmarkStart w:id="58" w:name="OLE_LINK382"/>
      <w:bookmarkStart w:id="59" w:name="OLE_LINK306"/>
      <w:bookmarkStart w:id="60" w:name="OLE_LINK569"/>
      <w:bookmarkStart w:id="61" w:name="OLE_LINK682"/>
      <w:bookmarkStart w:id="62" w:name="OLE_LINK78"/>
      <w:bookmarkStart w:id="63" w:name="OLE_LINK79"/>
      <w:bookmarkStart w:id="64" w:name="OLE_LINK86"/>
      <w:bookmarkStart w:id="65" w:name="OLE_LINK99"/>
      <w:bookmarkStart w:id="66" w:name="OLE_LINK217"/>
      <w:bookmarkStart w:id="67" w:name="OLE_LINK245"/>
      <w:bookmarkStart w:id="68" w:name="OLE_LINK246"/>
      <w:bookmarkStart w:id="69" w:name="OLE_LINK274"/>
      <w:bookmarkStart w:id="70" w:name="OLE_LINK320"/>
      <w:bookmarkStart w:id="71" w:name="OLE_LINK333"/>
      <w:bookmarkStart w:id="72" w:name="OLE_LINK456"/>
      <w:bookmarkStart w:id="73" w:name="OLE_LINK494"/>
      <w:bookmarkStart w:id="74" w:name="OLE_LINK596"/>
      <w:bookmarkStart w:id="75" w:name="OLE_LINK686"/>
      <w:bookmarkStart w:id="76" w:name="OLE_LINK12"/>
      <w:proofErr w:type="gramStart"/>
      <w:r w:rsidRPr="00915737">
        <w:rPr>
          <w:rFonts w:ascii="Book Antiqua" w:hAnsi="Book Antiqua" w:cs="Tahoma"/>
          <w:b/>
          <w:sz w:val="24"/>
          <w:szCs w:val="24"/>
          <w:lang w:eastAsia="ja-JP"/>
        </w:rPr>
        <w:t>© The Author(s) 201</w:t>
      </w:r>
      <w:r w:rsidRPr="00915737">
        <w:rPr>
          <w:rFonts w:ascii="Book Antiqua" w:hAnsi="Book Antiqua" w:cs="Tahoma" w:hint="eastAsia"/>
          <w:b/>
          <w:sz w:val="24"/>
          <w:szCs w:val="24"/>
        </w:rPr>
        <w:t>7</w:t>
      </w:r>
      <w:r w:rsidRPr="00915737">
        <w:rPr>
          <w:rFonts w:ascii="Book Antiqua" w:hAnsi="Book Antiqua" w:cs="Tahoma"/>
          <w:b/>
          <w:sz w:val="24"/>
          <w:szCs w:val="24"/>
          <w:lang w:eastAsia="ja-JP"/>
        </w:rPr>
        <w:t>.</w:t>
      </w:r>
      <w:proofErr w:type="gramEnd"/>
      <w:r w:rsidRPr="00915737">
        <w:rPr>
          <w:rFonts w:ascii="Book Antiqua" w:hAnsi="Book Antiqua" w:cs="Tahoma"/>
          <w:sz w:val="24"/>
          <w:szCs w:val="24"/>
          <w:lang w:eastAsia="ja-JP"/>
        </w:rPr>
        <w:t xml:space="preserve"> Published by </w:t>
      </w:r>
      <w:proofErr w:type="spellStart"/>
      <w:r w:rsidRPr="00915737">
        <w:rPr>
          <w:rFonts w:ascii="Book Antiqua" w:hAnsi="Book Antiqua" w:cs="Tahoma"/>
          <w:sz w:val="24"/>
          <w:szCs w:val="24"/>
          <w:lang w:eastAsia="ja-JP"/>
        </w:rPr>
        <w:t>Baishideng</w:t>
      </w:r>
      <w:proofErr w:type="spellEnd"/>
      <w:r w:rsidRPr="00915737">
        <w:rPr>
          <w:rFonts w:ascii="Book Antiqua" w:hAnsi="Book Antiqua" w:cs="Tahoma"/>
          <w:sz w:val="24"/>
          <w:szCs w:val="24"/>
          <w:lang w:eastAsia="ja-JP"/>
        </w:rPr>
        <w:t xml:space="preserve"> Publishing Group Inc. All rights reserved.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p w14:paraId="6693D6A7" w14:textId="77777777" w:rsidR="008408BE" w:rsidRPr="00915737" w:rsidRDefault="008408BE" w:rsidP="00CA3C5C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915737">
        <w:rPr>
          <w:rFonts w:ascii="Book Antiqua" w:hAnsi="Book Antiqua"/>
          <w:b/>
          <w:i/>
          <w:sz w:val="24"/>
          <w:szCs w:val="24"/>
        </w:rPr>
        <w:t xml:space="preserve"> </w:t>
      </w:r>
    </w:p>
    <w:p w14:paraId="2FAB3743" w14:textId="7113E8CF" w:rsidR="009931E3" w:rsidRPr="00915737" w:rsidRDefault="007148FE" w:rsidP="00CA3C5C">
      <w:pPr>
        <w:pStyle w:val="a"/>
        <w:spacing w:after="0" w:line="360" w:lineRule="auto"/>
        <w:jc w:val="both"/>
        <w:rPr>
          <w:rFonts w:ascii="Book Antiqua" w:hAnsi="Book Antiqua" w:cs="Times New Roman"/>
          <w:color w:val="auto"/>
          <w:sz w:val="24"/>
          <w:szCs w:val="24"/>
        </w:rPr>
      </w:pPr>
      <w:r w:rsidRPr="00915737">
        <w:rPr>
          <w:rFonts w:ascii="Book Antiqua" w:hAnsi="Book Antiqua" w:cs="Times New Roman"/>
          <w:b/>
          <w:color w:val="auto"/>
          <w:sz w:val="24"/>
          <w:szCs w:val="24"/>
        </w:rPr>
        <w:t>Core</w:t>
      </w:r>
      <w:r w:rsidR="00052053" w:rsidRPr="00915737">
        <w:rPr>
          <w:rFonts w:ascii="Book Antiqua" w:hAnsi="Book Antiqua" w:cs="Times New Roman"/>
          <w:b/>
          <w:color w:val="auto"/>
          <w:sz w:val="24"/>
          <w:szCs w:val="24"/>
        </w:rPr>
        <w:t xml:space="preserve"> </w:t>
      </w:r>
      <w:r w:rsidRPr="00915737">
        <w:rPr>
          <w:rFonts w:ascii="Book Antiqua" w:hAnsi="Book Antiqua" w:cs="Times New Roman"/>
          <w:b/>
          <w:color w:val="auto"/>
          <w:sz w:val="24"/>
          <w:szCs w:val="24"/>
        </w:rPr>
        <w:t>tip</w:t>
      </w:r>
      <w:r w:rsidR="008408BE" w:rsidRPr="00915737">
        <w:rPr>
          <w:rFonts w:ascii="Book Antiqua" w:eastAsia="宋体" w:hAnsi="Book Antiqua" w:cs="Times New Roman" w:hint="eastAsia"/>
          <w:b/>
          <w:color w:val="auto"/>
          <w:sz w:val="24"/>
          <w:szCs w:val="24"/>
          <w:lang w:eastAsia="zh-CN"/>
        </w:rPr>
        <w:t xml:space="preserve">: </w:t>
      </w:r>
      <w:bookmarkStart w:id="77" w:name="OLE_LINK13"/>
      <w:bookmarkStart w:id="78" w:name="OLE_LINK14"/>
      <w:r w:rsidR="009931E3" w:rsidRPr="00915737">
        <w:rPr>
          <w:rFonts w:ascii="Book Antiqua" w:hAnsi="Book Antiqua" w:cs="Times New Roman"/>
          <w:color w:val="auto"/>
          <w:sz w:val="24"/>
          <w:szCs w:val="24"/>
        </w:rPr>
        <w:t>Intussusception is rarely observed in adult patients</w:t>
      </w:r>
      <w:r w:rsidR="00C11E54" w:rsidRPr="00915737">
        <w:rPr>
          <w:rFonts w:ascii="Book Antiqua" w:hAnsi="Book Antiqua" w:cs="Times New Roman"/>
          <w:color w:val="auto"/>
          <w:sz w:val="24"/>
          <w:szCs w:val="24"/>
        </w:rPr>
        <w:t xml:space="preserve">. </w:t>
      </w:r>
      <w:r w:rsidR="009931E3" w:rsidRPr="00915737">
        <w:rPr>
          <w:rFonts w:ascii="Book Antiqua" w:hAnsi="Book Antiqua" w:cs="Times New Roman"/>
          <w:color w:val="auto"/>
          <w:sz w:val="24"/>
          <w:szCs w:val="24"/>
        </w:rPr>
        <w:t>Adult clinic</w:t>
      </w:r>
      <w:r w:rsidR="00C11E54" w:rsidRPr="00915737">
        <w:rPr>
          <w:rFonts w:ascii="Book Antiqua" w:hAnsi="Book Antiqua" w:cs="Times New Roman"/>
          <w:color w:val="auto"/>
          <w:sz w:val="24"/>
          <w:szCs w:val="24"/>
        </w:rPr>
        <w:t xml:space="preserve">al presentation is non-specific. </w:t>
      </w:r>
      <w:r w:rsidR="009931E3" w:rsidRPr="00915737">
        <w:rPr>
          <w:rFonts w:ascii="Book Antiqua" w:hAnsi="Book Antiqua" w:cs="Times New Roman"/>
          <w:color w:val="auto"/>
          <w:sz w:val="24"/>
          <w:szCs w:val="24"/>
        </w:rPr>
        <w:t>A 29-year-old Asian female patient presented with a fever and abdominal pain</w:t>
      </w:r>
      <w:r w:rsidR="00C11E54" w:rsidRPr="00915737">
        <w:rPr>
          <w:rFonts w:ascii="Book Antiqua" w:hAnsi="Book Antiqua" w:cs="Times New Roman"/>
          <w:color w:val="auto"/>
          <w:sz w:val="24"/>
          <w:szCs w:val="24"/>
        </w:rPr>
        <w:t xml:space="preserve">. </w:t>
      </w:r>
      <w:r w:rsidR="009931E3" w:rsidRPr="00915737">
        <w:rPr>
          <w:rFonts w:ascii="Book Antiqua" w:hAnsi="Book Antiqua" w:cs="Times New Roman"/>
          <w:color w:val="auto"/>
          <w:sz w:val="24"/>
          <w:szCs w:val="24"/>
        </w:rPr>
        <w:t>Abdominal computed tomography demonstrated ileocolic intussusception</w:t>
      </w:r>
      <w:r w:rsidR="00C11E54" w:rsidRPr="00915737">
        <w:rPr>
          <w:rFonts w:ascii="Book Antiqua" w:hAnsi="Book Antiqua" w:cs="Times New Roman"/>
          <w:color w:val="auto"/>
          <w:sz w:val="24"/>
          <w:szCs w:val="24"/>
        </w:rPr>
        <w:t xml:space="preserve">. </w:t>
      </w:r>
      <w:r w:rsidR="009931E3" w:rsidRPr="00915737">
        <w:rPr>
          <w:rFonts w:ascii="Book Antiqua" w:hAnsi="Book Antiqua" w:cs="Times New Roman"/>
          <w:color w:val="auto"/>
          <w:sz w:val="24"/>
          <w:szCs w:val="24"/>
        </w:rPr>
        <w:t>A computed tomography scan can help diagnose ileocolic intussusception</w:t>
      </w:r>
      <w:r w:rsidR="00EF40F9" w:rsidRPr="00915737">
        <w:rPr>
          <w:rFonts w:ascii="Book Antiqua" w:hAnsi="Book Antiqua" w:cs="Times New Roman"/>
          <w:color w:val="auto"/>
          <w:sz w:val="24"/>
          <w:szCs w:val="24"/>
        </w:rPr>
        <w:t xml:space="preserve">. </w:t>
      </w:r>
      <w:r w:rsidR="00FD52EE" w:rsidRPr="00915737">
        <w:rPr>
          <w:rFonts w:ascii="Book Antiqua" w:hAnsi="Book Antiqua"/>
          <w:color w:val="auto"/>
          <w:sz w:val="24"/>
          <w:szCs w:val="24"/>
        </w:rPr>
        <w:t>Ileocolic int</w:t>
      </w:r>
      <w:r w:rsidR="00FD52EE" w:rsidRPr="00915737">
        <w:rPr>
          <w:rFonts w:ascii="Book Antiqua" w:hAnsi="Book Antiqua" w:hint="eastAsia"/>
          <w:color w:val="auto"/>
          <w:sz w:val="24"/>
          <w:szCs w:val="24"/>
        </w:rPr>
        <w:t>us</w:t>
      </w:r>
      <w:r w:rsidR="00FD52EE" w:rsidRPr="00915737">
        <w:rPr>
          <w:rFonts w:ascii="Book Antiqua" w:hAnsi="Book Antiqua"/>
          <w:color w:val="auto"/>
          <w:sz w:val="24"/>
          <w:szCs w:val="24"/>
        </w:rPr>
        <w:t>sus</w:t>
      </w:r>
      <w:r w:rsidR="00EF40F9" w:rsidRPr="00915737">
        <w:rPr>
          <w:rFonts w:ascii="Book Antiqua" w:hAnsi="Book Antiqua"/>
          <w:color w:val="auto"/>
          <w:sz w:val="24"/>
          <w:szCs w:val="24"/>
        </w:rPr>
        <w:t>ception should be considered as an infrequent cause of acute abdominal pain in adults</w:t>
      </w:r>
      <w:r w:rsidR="00FD52EE" w:rsidRPr="00915737">
        <w:rPr>
          <w:rFonts w:ascii="Book Antiqua" w:hAnsi="Book Antiqua"/>
          <w:color w:val="auto"/>
          <w:sz w:val="24"/>
          <w:szCs w:val="24"/>
        </w:rPr>
        <w:t>.</w:t>
      </w:r>
      <w:bookmarkEnd w:id="77"/>
      <w:bookmarkEnd w:id="78"/>
    </w:p>
    <w:p w14:paraId="7B77073E" w14:textId="77777777" w:rsidR="00BF346E" w:rsidRPr="00915737" w:rsidRDefault="00BF346E" w:rsidP="00CA3C5C">
      <w:pPr>
        <w:wordWrap/>
        <w:snapToGrid w:val="0"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3B274803" w14:textId="77777777" w:rsidR="008408BE" w:rsidRPr="00915737" w:rsidRDefault="006339BD" w:rsidP="00CA3C5C">
      <w:pPr>
        <w:wordWrap/>
        <w:snapToGrid w:val="0"/>
        <w:spacing w:after="0" w:line="360" w:lineRule="auto"/>
        <w:rPr>
          <w:rFonts w:ascii="Book Antiqua" w:hAnsi="Book Antiqua" w:cs="Arial"/>
          <w:iCs/>
          <w:sz w:val="24"/>
          <w:szCs w:val="24"/>
          <w:shd w:val="clear" w:color="auto" w:fill="FFFFFF"/>
        </w:rPr>
      </w:pPr>
      <w:bookmarkStart w:id="79" w:name="OLE_LINK15"/>
      <w:bookmarkStart w:id="80" w:name="OLE_LINK17"/>
      <w:r w:rsidRPr="00915737">
        <w:rPr>
          <w:rFonts w:ascii="Book Antiqua" w:hAnsi="Book Antiqua"/>
          <w:sz w:val="24"/>
          <w:szCs w:val="24"/>
        </w:rPr>
        <w:t>Lee DE</w:t>
      </w:r>
      <w:r w:rsidRPr="00915737">
        <w:rPr>
          <w:rFonts w:ascii="Book Antiqua" w:eastAsia="한양신명조" w:hAnsi="Book Antiqua" w:cs="Times New Roman"/>
          <w:sz w:val="24"/>
          <w:szCs w:val="24"/>
        </w:rPr>
        <w:t xml:space="preserve">, Kim JK, </w:t>
      </w:r>
      <w:proofErr w:type="spellStart"/>
      <w:r w:rsidRPr="00915737">
        <w:rPr>
          <w:rFonts w:ascii="Book Antiqua" w:eastAsia="한양신명조" w:hAnsi="Book Antiqua" w:cs="Times New Roman"/>
          <w:sz w:val="24"/>
          <w:szCs w:val="24"/>
        </w:rPr>
        <w:t>Choe</w:t>
      </w:r>
      <w:proofErr w:type="spellEnd"/>
      <w:r w:rsidRPr="00915737">
        <w:rPr>
          <w:rFonts w:ascii="Book Antiqua" w:eastAsia="한양신명조" w:hAnsi="Book Antiqua" w:cs="Times New Roman"/>
          <w:sz w:val="24"/>
          <w:szCs w:val="24"/>
        </w:rPr>
        <w:t xml:space="preserve"> JY. </w:t>
      </w:r>
      <w:proofErr w:type="gramStart"/>
      <w:r w:rsidR="008408BE" w:rsidRPr="00915737">
        <w:rPr>
          <w:rFonts w:ascii="Book Antiqua" w:hAnsi="Book Antiqua" w:cs="Times New Roman"/>
          <w:sz w:val="24"/>
          <w:szCs w:val="24"/>
        </w:rPr>
        <w:t>Ileocolic intussusception caused by a lipoma in an adult</w:t>
      </w:r>
      <w:r w:rsidR="008408BE"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  <w:proofErr w:type="gramEnd"/>
      <w:r w:rsidR="008408BE"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bookmarkStart w:id="81" w:name="OLE_LINK141"/>
      <w:bookmarkStart w:id="82" w:name="OLE_LINK184"/>
      <w:bookmarkStart w:id="83" w:name="OLE_LINK186"/>
      <w:bookmarkStart w:id="84" w:name="OLE_LINK264"/>
      <w:bookmarkStart w:id="85" w:name="OLE_LINK300"/>
      <w:r w:rsidR="008408BE" w:rsidRPr="00915737">
        <w:rPr>
          <w:rFonts w:ascii="Book Antiqua" w:hAnsi="Book Antiqua" w:cs="Arial"/>
          <w:i/>
          <w:iCs/>
          <w:sz w:val="24"/>
          <w:szCs w:val="24"/>
          <w:shd w:val="clear" w:color="auto" w:fill="FFFFFF"/>
        </w:rPr>
        <w:t xml:space="preserve">World J </w:t>
      </w:r>
      <w:proofErr w:type="spellStart"/>
      <w:r w:rsidR="008408BE" w:rsidRPr="00915737">
        <w:rPr>
          <w:rFonts w:ascii="Book Antiqua" w:hAnsi="Book Antiqua" w:cs="Arial"/>
          <w:i/>
          <w:iCs/>
          <w:sz w:val="24"/>
          <w:szCs w:val="24"/>
          <w:shd w:val="clear" w:color="auto" w:fill="FFFFFF"/>
        </w:rPr>
        <w:t>Clin</w:t>
      </w:r>
      <w:proofErr w:type="spellEnd"/>
      <w:r w:rsidR="008408BE" w:rsidRPr="00915737">
        <w:rPr>
          <w:rFonts w:ascii="Book Antiqua" w:hAnsi="Book Antiqua" w:cs="Arial"/>
          <w:i/>
          <w:iCs/>
          <w:sz w:val="24"/>
          <w:szCs w:val="24"/>
          <w:shd w:val="clear" w:color="auto" w:fill="FFFFFF"/>
        </w:rPr>
        <w:t xml:space="preserve"> Cases </w:t>
      </w:r>
      <w:r w:rsidR="008408BE" w:rsidRPr="00915737">
        <w:rPr>
          <w:rFonts w:ascii="Book Antiqua" w:hAnsi="Book Antiqua" w:cs="Arial"/>
          <w:iCs/>
          <w:sz w:val="24"/>
          <w:szCs w:val="24"/>
          <w:shd w:val="clear" w:color="auto" w:fill="FFFFFF"/>
        </w:rPr>
        <w:t xml:space="preserve">2017; </w:t>
      </w:r>
      <w:proofErr w:type="gramStart"/>
      <w:r w:rsidR="008408BE" w:rsidRPr="00915737">
        <w:rPr>
          <w:rFonts w:ascii="Book Antiqua" w:hAnsi="Book Antiqua" w:cs="Arial"/>
          <w:iCs/>
          <w:sz w:val="24"/>
          <w:szCs w:val="24"/>
          <w:shd w:val="clear" w:color="auto" w:fill="FFFFFF"/>
        </w:rPr>
        <w:t>In</w:t>
      </w:r>
      <w:proofErr w:type="gramEnd"/>
      <w:r w:rsidR="008408BE" w:rsidRPr="00915737">
        <w:rPr>
          <w:rFonts w:ascii="Book Antiqua" w:hAnsi="Book Antiqua" w:cs="Arial"/>
          <w:iCs/>
          <w:sz w:val="24"/>
          <w:szCs w:val="24"/>
          <w:shd w:val="clear" w:color="auto" w:fill="FFFFFF"/>
        </w:rPr>
        <w:t xml:space="preserve"> press</w:t>
      </w:r>
      <w:bookmarkEnd w:id="81"/>
    </w:p>
    <w:bookmarkEnd w:id="79"/>
    <w:bookmarkEnd w:id="80"/>
    <w:bookmarkEnd w:id="82"/>
    <w:bookmarkEnd w:id="83"/>
    <w:bookmarkEnd w:id="84"/>
    <w:bookmarkEnd w:id="85"/>
    <w:p w14:paraId="1ACD3A36" w14:textId="0E3B1F89" w:rsidR="008408BE" w:rsidRPr="00915737" w:rsidRDefault="008408BE" w:rsidP="00CA3C5C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29E26685" w14:textId="4303AB3F" w:rsidR="0090105C" w:rsidRPr="00915737" w:rsidRDefault="00CA3C5C" w:rsidP="00CA3C5C">
      <w:pPr>
        <w:wordWrap/>
        <w:spacing w:after="0"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915737">
        <w:rPr>
          <w:rFonts w:ascii="Book Antiqua" w:hAnsi="Book Antiqua" w:cs="Times New Roman"/>
          <w:b/>
          <w:bCs/>
          <w:sz w:val="24"/>
          <w:szCs w:val="24"/>
        </w:rPr>
        <w:lastRenderedPageBreak/>
        <w:t>INTRODUCTION</w:t>
      </w:r>
    </w:p>
    <w:p w14:paraId="6D83CBE3" w14:textId="58AB7955" w:rsidR="00EF7078" w:rsidRPr="00915737" w:rsidRDefault="0051200D" w:rsidP="00CA3C5C">
      <w:pPr>
        <w:wordWrap/>
        <w:spacing w:after="0" w:line="360" w:lineRule="auto"/>
        <w:rPr>
          <w:rFonts w:ascii="Book Antiqua" w:eastAsia="Batang" w:hAnsi="Book Antiqua" w:cs="Times New Roman"/>
          <w:sz w:val="24"/>
          <w:szCs w:val="24"/>
        </w:rPr>
      </w:pPr>
      <w:r w:rsidRPr="00915737">
        <w:rPr>
          <w:rFonts w:ascii="Book Antiqua" w:eastAsia="Batang" w:hAnsi="Book Antiqua" w:cs="Times New Roman"/>
          <w:sz w:val="24"/>
          <w:szCs w:val="24"/>
        </w:rPr>
        <w:t xml:space="preserve">Intussusception </w:t>
      </w:r>
      <w:r w:rsidR="00E258AA" w:rsidRPr="00915737">
        <w:rPr>
          <w:rFonts w:ascii="Book Antiqua" w:eastAsia="Batang" w:hAnsi="Book Antiqua" w:cs="Times New Roman"/>
          <w:sz w:val="24"/>
          <w:szCs w:val="24"/>
        </w:rPr>
        <w:t xml:space="preserve">of the bowel </w:t>
      </w:r>
      <w:r w:rsidRPr="00915737">
        <w:rPr>
          <w:rFonts w:ascii="Book Antiqua" w:eastAsia="Batang" w:hAnsi="Book Antiqua" w:cs="Times New Roman"/>
          <w:sz w:val="24"/>
          <w:szCs w:val="24"/>
        </w:rPr>
        <w:t xml:space="preserve">is defined </w:t>
      </w:r>
      <w:r w:rsidR="0002159E" w:rsidRPr="00915737">
        <w:rPr>
          <w:rFonts w:ascii="Book Antiqua" w:eastAsia="Batang" w:hAnsi="Book Antiqua" w:cs="Times New Roman"/>
          <w:sz w:val="24"/>
          <w:szCs w:val="24"/>
        </w:rPr>
        <w:t xml:space="preserve">as a </w:t>
      </w:r>
      <w:r w:rsidRPr="00915737">
        <w:rPr>
          <w:rFonts w:ascii="Book Antiqua" w:eastAsia="Batang" w:hAnsi="Book Antiqua" w:cs="Times New Roman"/>
          <w:sz w:val="24"/>
          <w:szCs w:val="24"/>
        </w:rPr>
        <w:t>condition in which a proximal bowel segment (</w:t>
      </w:r>
      <w:proofErr w:type="spellStart"/>
      <w:r w:rsidRPr="00915737">
        <w:rPr>
          <w:rFonts w:ascii="Book Antiqua" w:eastAsia="Batang" w:hAnsi="Book Antiqua" w:cs="Times New Roman"/>
          <w:sz w:val="24"/>
          <w:szCs w:val="24"/>
        </w:rPr>
        <w:t>intussusceptum</w:t>
      </w:r>
      <w:proofErr w:type="spellEnd"/>
      <w:r w:rsidR="006E6491" w:rsidRPr="00915737">
        <w:rPr>
          <w:rFonts w:ascii="Book Antiqua" w:eastAsia="Batang" w:hAnsi="Book Antiqua" w:cs="Times New Roman"/>
          <w:sz w:val="24"/>
          <w:szCs w:val="24"/>
        </w:rPr>
        <w:t xml:space="preserve">) </w:t>
      </w:r>
      <w:proofErr w:type="spellStart"/>
      <w:r w:rsidR="006E6491" w:rsidRPr="00915737">
        <w:rPr>
          <w:rFonts w:ascii="Book Antiqua" w:eastAsia="Batang" w:hAnsi="Book Antiqua" w:cs="Times New Roman"/>
          <w:sz w:val="24"/>
          <w:szCs w:val="24"/>
        </w:rPr>
        <w:t>invaginates</w:t>
      </w:r>
      <w:proofErr w:type="spellEnd"/>
      <w:r w:rsidRPr="00915737">
        <w:rPr>
          <w:rFonts w:ascii="Book Antiqua" w:eastAsia="Batang" w:hAnsi="Book Antiqua" w:cs="Times New Roman"/>
          <w:sz w:val="24"/>
          <w:szCs w:val="24"/>
        </w:rPr>
        <w:t xml:space="preserve"> into an adjacent distal segment (</w:t>
      </w:r>
      <w:proofErr w:type="spellStart"/>
      <w:r w:rsidRPr="00915737">
        <w:rPr>
          <w:rFonts w:ascii="Book Antiqua" w:eastAsia="Batang" w:hAnsi="Book Antiqua" w:cs="Times New Roman"/>
          <w:sz w:val="24"/>
          <w:szCs w:val="24"/>
        </w:rPr>
        <w:t>intussuscipiens</w:t>
      </w:r>
      <w:proofErr w:type="spellEnd"/>
      <w:r w:rsidRPr="00915737">
        <w:rPr>
          <w:rFonts w:ascii="Book Antiqua" w:eastAsia="Batang" w:hAnsi="Book Antiqua" w:cs="Times New Roman"/>
          <w:sz w:val="24"/>
          <w:szCs w:val="24"/>
        </w:rPr>
        <w:t>)</w:t>
      </w:r>
      <w:r w:rsidR="000B7B3B" w:rsidRPr="00915737">
        <w:rPr>
          <w:rFonts w:ascii="Book Antiqua" w:eastAsia="Batang" w:hAnsi="Book Antiqua" w:cs="Times New Roman"/>
          <w:sz w:val="24"/>
          <w:szCs w:val="24"/>
        </w:rPr>
        <w:t xml:space="preserve">, </w:t>
      </w:r>
      <w:r w:rsidR="0002159E" w:rsidRPr="00915737">
        <w:rPr>
          <w:rFonts w:ascii="Book Antiqua" w:eastAsia="Batang" w:hAnsi="Book Antiqua" w:cs="Times New Roman"/>
          <w:sz w:val="24"/>
          <w:szCs w:val="24"/>
        </w:rPr>
        <w:t xml:space="preserve">thereby </w:t>
      </w:r>
      <w:r w:rsidR="000B7B3B" w:rsidRPr="00915737">
        <w:rPr>
          <w:rFonts w:ascii="Book Antiqua" w:eastAsia="Batang" w:hAnsi="Book Antiqua" w:cs="Times New Roman"/>
          <w:sz w:val="24"/>
          <w:szCs w:val="24"/>
        </w:rPr>
        <w:t xml:space="preserve">causing bowel </w:t>
      </w:r>
      <w:proofErr w:type="gramStart"/>
      <w:r w:rsidR="000B7B3B" w:rsidRPr="00915737">
        <w:rPr>
          <w:rFonts w:ascii="Book Antiqua" w:eastAsia="Batang" w:hAnsi="Book Antiqua" w:cs="Times New Roman"/>
          <w:sz w:val="24"/>
          <w:szCs w:val="24"/>
        </w:rPr>
        <w:t>obstruction</w:t>
      </w:r>
      <w:r w:rsidR="00F458DA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[</w:t>
      </w:r>
      <w:proofErr w:type="gramEnd"/>
      <w:r w:rsidR="00F458DA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1]</w:t>
      </w:r>
      <w:r w:rsidR="000B7B3B" w:rsidRPr="00915737">
        <w:rPr>
          <w:rFonts w:ascii="Book Antiqua" w:eastAsia="Batang" w:hAnsi="Book Antiqua" w:cs="Times New Roman"/>
          <w:sz w:val="24"/>
          <w:szCs w:val="24"/>
        </w:rPr>
        <w:t xml:space="preserve">. </w:t>
      </w:r>
      <w:r w:rsidR="009845E9" w:rsidRPr="00915737">
        <w:rPr>
          <w:rStyle w:val="A17"/>
          <w:rFonts w:ascii="Book Antiqua" w:eastAsia="Batang" w:hAnsi="Book Antiqua" w:cs="Times New Roman"/>
          <w:color w:val="auto"/>
          <w:sz w:val="24"/>
          <w:szCs w:val="24"/>
        </w:rPr>
        <w:t>Intussusception is a rare cause of abdominal pain in the adult population</w:t>
      </w:r>
      <w:r w:rsidR="0090105C" w:rsidRPr="00915737">
        <w:rPr>
          <w:rFonts w:ascii="Book Antiqua" w:eastAsia="Batang" w:hAnsi="Book Antiqua" w:cs="Times New Roman"/>
          <w:sz w:val="24"/>
          <w:szCs w:val="24"/>
        </w:rPr>
        <w:t>, accounting for only 1</w:t>
      </w:r>
      <w:r w:rsidR="00CA3C5C"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>%-</w:t>
      </w:r>
      <w:r w:rsidR="00E549A1" w:rsidRPr="00915737">
        <w:rPr>
          <w:rFonts w:ascii="Book Antiqua" w:eastAsia="Batang" w:hAnsi="Book Antiqua" w:cs="Times New Roman"/>
          <w:sz w:val="24"/>
          <w:szCs w:val="24"/>
        </w:rPr>
        <w:t>5</w:t>
      </w:r>
      <w:r w:rsidR="0090105C" w:rsidRPr="00915737">
        <w:rPr>
          <w:rFonts w:ascii="Book Antiqua" w:eastAsia="Batang" w:hAnsi="Book Antiqua" w:cs="Times New Roman"/>
          <w:sz w:val="24"/>
          <w:szCs w:val="24"/>
        </w:rPr>
        <w:t xml:space="preserve">% of all cases of intestinal obstructions and 5% of all </w:t>
      </w:r>
      <w:r w:rsidR="00514B3E" w:rsidRPr="00915737">
        <w:rPr>
          <w:rFonts w:ascii="Book Antiqua" w:eastAsia="Batang" w:hAnsi="Book Antiqua" w:cs="Times New Roman"/>
          <w:sz w:val="24"/>
          <w:szCs w:val="24"/>
        </w:rPr>
        <w:t xml:space="preserve">cases of </w:t>
      </w:r>
      <w:proofErr w:type="gramStart"/>
      <w:r w:rsidR="0090105C" w:rsidRPr="00915737">
        <w:rPr>
          <w:rFonts w:ascii="Book Antiqua" w:eastAsia="Batang" w:hAnsi="Book Antiqua" w:cs="Times New Roman"/>
          <w:sz w:val="24"/>
          <w:szCs w:val="24"/>
        </w:rPr>
        <w:t>intussusception</w:t>
      </w:r>
      <w:r w:rsidR="00F458DA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[</w:t>
      </w:r>
      <w:proofErr w:type="gramEnd"/>
      <w:r w:rsidR="00F458DA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2</w:t>
      </w:r>
      <w:r w:rsidR="00CA3C5C" w:rsidRPr="00915737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-4</w:t>
      </w:r>
      <w:r w:rsidR="00F458DA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]</w:t>
      </w:r>
      <w:r w:rsidR="0000268A" w:rsidRPr="00915737">
        <w:rPr>
          <w:rFonts w:ascii="Book Antiqua" w:eastAsia="Batang" w:hAnsi="Book Antiqua" w:cs="Times New Roman"/>
          <w:sz w:val="24"/>
          <w:szCs w:val="24"/>
        </w:rPr>
        <w:t xml:space="preserve">. </w:t>
      </w:r>
      <w:r w:rsidR="009845E9" w:rsidRPr="00915737">
        <w:rPr>
          <w:rFonts w:ascii="Book Antiqua" w:eastAsia="Batang" w:hAnsi="Book Antiqua" w:cs="Times New Roman"/>
          <w:sz w:val="24"/>
          <w:szCs w:val="24"/>
        </w:rPr>
        <w:t xml:space="preserve">The clinical presentation in adults </w:t>
      </w:r>
      <w:r w:rsidR="00514B3E" w:rsidRPr="00915737">
        <w:rPr>
          <w:rFonts w:ascii="Book Antiqua" w:eastAsia="Batang" w:hAnsi="Book Antiqua" w:cs="Times New Roman"/>
          <w:sz w:val="24"/>
          <w:szCs w:val="24"/>
        </w:rPr>
        <w:t>often includes</w:t>
      </w:r>
      <w:r w:rsidR="009845E9" w:rsidRPr="00915737">
        <w:rPr>
          <w:rFonts w:ascii="Book Antiqua" w:eastAsia="Batang" w:hAnsi="Book Antiqua" w:cs="Times New Roman"/>
          <w:sz w:val="24"/>
          <w:szCs w:val="24"/>
        </w:rPr>
        <w:t xml:space="preserve"> nonspecific</w:t>
      </w:r>
      <w:r w:rsidR="00F60FD4" w:rsidRPr="00915737">
        <w:rPr>
          <w:rFonts w:ascii="Book Antiqua" w:eastAsia="Batang" w:hAnsi="Book Antiqua" w:cs="Times New Roman"/>
          <w:sz w:val="24"/>
          <w:szCs w:val="24"/>
        </w:rPr>
        <w:t xml:space="preserve"> sig</w:t>
      </w:r>
      <w:r w:rsidR="00B1124B" w:rsidRPr="00915737">
        <w:rPr>
          <w:rFonts w:ascii="Book Antiqua" w:eastAsia="Batang" w:hAnsi="Book Antiqua" w:cs="Times New Roman"/>
          <w:sz w:val="24"/>
          <w:szCs w:val="24"/>
        </w:rPr>
        <w:t>n</w:t>
      </w:r>
      <w:r w:rsidR="00F60FD4" w:rsidRPr="00915737">
        <w:rPr>
          <w:rFonts w:ascii="Book Antiqua" w:eastAsia="Batang" w:hAnsi="Book Antiqua" w:cs="Times New Roman"/>
          <w:sz w:val="24"/>
          <w:szCs w:val="24"/>
        </w:rPr>
        <w:t>s and sym</w:t>
      </w:r>
      <w:r w:rsidR="00B1124B" w:rsidRPr="00915737">
        <w:rPr>
          <w:rFonts w:ascii="Book Antiqua" w:eastAsia="Batang" w:hAnsi="Book Antiqua" w:cs="Times New Roman"/>
          <w:sz w:val="24"/>
          <w:szCs w:val="24"/>
        </w:rPr>
        <w:t>p</w:t>
      </w:r>
      <w:r w:rsidR="00F60FD4" w:rsidRPr="00915737">
        <w:rPr>
          <w:rFonts w:ascii="Book Antiqua" w:eastAsia="Batang" w:hAnsi="Book Antiqua" w:cs="Times New Roman"/>
          <w:sz w:val="24"/>
          <w:szCs w:val="24"/>
        </w:rPr>
        <w:t>toms</w:t>
      </w:r>
      <w:r w:rsidR="000264FA" w:rsidRPr="00915737">
        <w:rPr>
          <w:rFonts w:ascii="Book Antiqua" w:eastAsia="Batang" w:hAnsi="Book Antiqua" w:cs="Times New Roman"/>
          <w:sz w:val="24"/>
          <w:szCs w:val="24"/>
        </w:rPr>
        <w:t xml:space="preserve">, </w:t>
      </w:r>
      <w:r w:rsidR="00514B3E" w:rsidRPr="00915737">
        <w:rPr>
          <w:rFonts w:ascii="Book Antiqua" w:eastAsia="Batang" w:hAnsi="Book Antiqua" w:cs="Times New Roman"/>
          <w:sz w:val="24"/>
          <w:szCs w:val="24"/>
        </w:rPr>
        <w:t>thereby complicating</w:t>
      </w:r>
      <w:r w:rsidR="009F2174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514B3E" w:rsidRPr="00915737">
        <w:rPr>
          <w:rFonts w:ascii="Book Antiqua" w:eastAsia="Batang" w:hAnsi="Book Antiqua" w:cs="Times New Roman"/>
          <w:sz w:val="24"/>
          <w:szCs w:val="24"/>
        </w:rPr>
        <w:t>the</w:t>
      </w:r>
      <w:r w:rsidR="009F2174" w:rsidRPr="00915737">
        <w:rPr>
          <w:rFonts w:ascii="Book Antiqua" w:eastAsia="Batang" w:hAnsi="Book Antiqua" w:cs="Times New Roman"/>
          <w:sz w:val="24"/>
          <w:szCs w:val="24"/>
        </w:rPr>
        <w:t xml:space="preserve"> differential diagnosis from other causes of abdominal pain. </w:t>
      </w:r>
      <w:r w:rsidR="00985056" w:rsidRPr="00915737">
        <w:rPr>
          <w:rFonts w:ascii="Book Antiqua" w:eastAsia="Batang" w:hAnsi="Book Antiqua" w:cs="Times New Roman"/>
          <w:sz w:val="24"/>
          <w:szCs w:val="24"/>
        </w:rPr>
        <w:t xml:space="preserve">With early diagnosis, appropriate </w:t>
      </w:r>
      <w:r w:rsidR="00690740" w:rsidRPr="00915737">
        <w:rPr>
          <w:rFonts w:ascii="Book Antiqua" w:eastAsia="Batang" w:hAnsi="Book Antiqua" w:cs="Times New Roman" w:hint="eastAsia"/>
          <w:sz w:val="24"/>
          <w:szCs w:val="24"/>
        </w:rPr>
        <w:t>treatment including surgery</w:t>
      </w:r>
      <w:r w:rsidR="00C51D00" w:rsidRPr="00915737">
        <w:rPr>
          <w:rFonts w:ascii="Book Antiqua" w:eastAsia="Batang" w:hAnsi="Book Antiqua" w:cs="Times New Roman"/>
          <w:sz w:val="24"/>
          <w:szCs w:val="24"/>
        </w:rPr>
        <w:t xml:space="preserve"> can be performed. This has resulted in</w:t>
      </w:r>
      <w:r w:rsidR="00985056" w:rsidRPr="00915737">
        <w:rPr>
          <w:rFonts w:ascii="Book Antiqua" w:eastAsia="Batang" w:hAnsi="Book Antiqua" w:cs="Times New Roman"/>
          <w:sz w:val="24"/>
          <w:szCs w:val="24"/>
        </w:rPr>
        <w:t xml:space="preserve"> the mortality rate from intussusception </w:t>
      </w:r>
      <w:r w:rsidR="00C51D00" w:rsidRPr="00915737">
        <w:rPr>
          <w:rFonts w:ascii="Book Antiqua" w:eastAsia="Batang" w:hAnsi="Book Antiqua" w:cs="Times New Roman"/>
          <w:sz w:val="24"/>
          <w:szCs w:val="24"/>
        </w:rPr>
        <w:t>being</w:t>
      </w:r>
      <w:r w:rsidR="00514B3E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985056" w:rsidRPr="00915737">
        <w:rPr>
          <w:rFonts w:ascii="Book Antiqua" w:eastAsia="Batang" w:hAnsi="Book Antiqua" w:cs="Times New Roman"/>
          <w:sz w:val="24"/>
          <w:szCs w:val="24"/>
        </w:rPr>
        <w:t>less than 1%</w:t>
      </w:r>
      <w:r w:rsidR="00314CCF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[</w:t>
      </w:r>
      <w:r w:rsidR="0000268A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5</w:t>
      </w:r>
      <w:r w:rsidR="00314CCF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]</w:t>
      </w:r>
      <w:r w:rsidR="0000268A" w:rsidRPr="00915737">
        <w:rPr>
          <w:rFonts w:ascii="Book Antiqua" w:eastAsia="Batang" w:hAnsi="Book Antiqua" w:cs="Times New Roman"/>
          <w:sz w:val="24"/>
          <w:szCs w:val="24"/>
        </w:rPr>
        <w:t xml:space="preserve">. </w:t>
      </w:r>
      <w:r w:rsidR="001F27BB" w:rsidRPr="00915737">
        <w:rPr>
          <w:rFonts w:ascii="Book Antiqua" w:eastAsia="Batang" w:hAnsi="Book Antiqua" w:cs="Times New Roman"/>
          <w:sz w:val="24"/>
          <w:szCs w:val="24"/>
        </w:rPr>
        <w:t xml:space="preserve">We present a case of </w:t>
      </w:r>
      <w:r w:rsidR="00C51D00" w:rsidRPr="00915737">
        <w:rPr>
          <w:rFonts w:ascii="Book Antiqua" w:eastAsia="Batang" w:hAnsi="Book Antiqua" w:cs="Times New Roman"/>
          <w:sz w:val="24"/>
          <w:szCs w:val="24"/>
        </w:rPr>
        <w:t xml:space="preserve">a </w:t>
      </w:r>
      <w:r w:rsidR="00315E27" w:rsidRPr="00915737">
        <w:rPr>
          <w:rFonts w:ascii="Book Antiqua" w:eastAsia="Batang" w:hAnsi="Book Antiqua" w:cs="Times New Roman"/>
          <w:sz w:val="24"/>
          <w:szCs w:val="24"/>
        </w:rPr>
        <w:t xml:space="preserve">29-year-old </w:t>
      </w:r>
      <w:r w:rsidR="0027618E" w:rsidRPr="00915737">
        <w:rPr>
          <w:rFonts w:ascii="Book Antiqua" w:eastAsia="Batang" w:hAnsi="Book Antiqua" w:cs="Times New Roman"/>
          <w:sz w:val="24"/>
          <w:szCs w:val="24"/>
        </w:rPr>
        <w:t xml:space="preserve">Asian </w:t>
      </w:r>
      <w:r w:rsidR="0051315A" w:rsidRPr="00915737">
        <w:rPr>
          <w:rFonts w:ascii="Book Antiqua" w:eastAsia="Batang" w:hAnsi="Book Antiqua" w:cs="Times New Roman" w:hint="eastAsia"/>
          <w:sz w:val="24"/>
          <w:szCs w:val="24"/>
        </w:rPr>
        <w:t>woman</w:t>
      </w:r>
      <w:r w:rsidR="00315E27" w:rsidRPr="00915737">
        <w:rPr>
          <w:rFonts w:ascii="Book Antiqua" w:eastAsia="Batang" w:hAnsi="Book Antiqua" w:cs="Times New Roman"/>
          <w:sz w:val="24"/>
          <w:szCs w:val="24"/>
        </w:rPr>
        <w:t xml:space="preserve"> with</w:t>
      </w:r>
      <w:r w:rsidR="001F27BB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Pr="00915737">
        <w:rPr>
          <w:rFonts w:ascii="Book Antiqua" w:eastAsia="Batang" w:hAnsi="Book Antiqua" w:cs="Times New Roman"/>
          <w:sz w:val="24"/>
          <w:szCs w:val="24"/>
        </w:rPr>
        <w:t>il</w:t>
      </w:r>
      <w:r w:rsidR="00274B3D" w:rsidRPr="00915737">
        <w:rPr>
          <w:rFonts w:ascii="Book Antiqua" w:eastAsia="Batang" w:hAnsi="Book Antiqua" w:cs="Times New Roman"/>
          <w:sz w:val="24"/>
          <w:szCs w:val="24"/>
        </w:rPr>
        <w:t>eocol</w:t>
      </w:r>
      <w:r w:rsidR="001F27BB" w:rsidRPr="00915737">
        <w:rPr>
          <w:rFonts w:ascii="Book Antiqua" w:eastAsia="Batang" w:hAnsi="Book Antiqua" w:cs="Times New Roman"/>
          <w:sz w:val="24"/>
          <w:szCs w:val="24"/>
        </w:rPr>
        <w:t>ic intussu</w:t>
      </w:r>
      <w:r w:rsidRPr="00915737">
        <w:rPr>
          <w:rFonts w:ascii="Book Antiqua" w:eastAsia="Batang" w:hAnsi="Book Antiqua" w:cs="Times New Roman"/>
          <w:sz w:val="24"/>
          <w:szCs w:val="24"/>
        </w:rPr>
        <w:t>s</w:t>
      </w:r>
      <w:r w:rsidR="001F27BB" w:rsidRPr="00915737">
        <w:rPr>
          <w:rFonts w:ascii="Book Antiqua" w:eastAsia="Batang" w:hAnsi="Book Antiqua" w:cs="Times New Roman"/>
          <w:sz w:val="24"/>
          <w:szCs w:val="24"/>
        </w:rPr>
        <w:t>ception caused by a lipoma and resected by laparoscopy-assisted surgery.</w:t>
      </w:r>
    </w:p>
    <w:p w14:paraId="7431BFEB" w14:textId="77777777" w:rsidR="00F61CC2" w:rsidRPr="00915737" w:rsidRDefault="00F61CC2" w:rsidP="00CA3C5C">
      <w:pPr>
        <w:pStyle w:val="a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b/>
          <w:bCs/>
          <w:color w:val="auto"/>
          <w:sz w:val="24"/>
          <w:szCs w:val="24"/>
        </w:rPr>
      </w:pPr>
    </w:p>
    <w:p w14:paraId="339C8F56" w14:textId="32A9F56C" w:rsidR="0090105C" w:rsidRPr="00915737" w:rsidRDefault="00CA3C5C" w:rsidP="00CA3C5C">
      <w:pPr>
        <w:pStyle w:val="a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b/>
          <w:bCs/>
          <w:color w:val="auto"/>
          <w:sz w:val="24"/>
          <w:szCs w:val="24"/>
        </w:rPr>
      </w:pPr>
      <w:r w:rsidRPr="00915737">
        <w:rPr>
          <w:rFonts w:ascii="Book Antiqua" w:hAnsi="Book Antiqua" w:cs="Times New Roman"/>
          <w:b/>
          <w:bCs/>
          <w:color w:val="auto"/>
          <w:sz w:val="24"/>
          <w:szCs w:val="24"/>
        </w:rPr>
        <w:t>CASE REPORT</w:t>
      </w:r>
    </w:p>
    <w:p w14:paraId="18339E8D" w14:textId="37BB2A6E" w:rsidR="00560EC8" w:rsidRPr="00915737" w:rsidRDefault="001C639A" w:rsidP="00CA3C5C">
      <w:pPr>
        <w:pStyle w:val="a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color w:val="auto"/>
          <w:sz w:val="24"/>
          <w:szCs w:val="24"/>
        </w:rPr>
      </w:pPr>
      <w:r w:rsidRPr="00915737">
        <w:rPr>
          <w:rFonts w:ascii="Book Antiqua" w:hAnsi="Book Antiqua" w:cs="Times New Roman"/>
          <w:color w:val="auto"/>
          <w:sz w:val="24"/>
          <w:szCs w:val="24"/>
        </w:rPr>
        <w:t xml:space="preserve">A 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29-year-old </w:t>
      </w:r>
      <w:r w:rsidR="00315E27" w:rsidRPr="00915737">
        <w:rPr>
          <w:rFonts w:ascii="Book Antiqua" w:hAnsi="Book Antiqua" w:cs="Times New Roman"/>
          <w:color w:val="auto"/>
          <w:sz w:val="24"/>
          <w:szCs w:val="24"/>
        </w:rPr>
        <w:t xml:space="preserve">Asian </w:t>
      </w:r>
      <w:r w:rsidR="0051315A" w:rsidRPr="00915737">
        <w:rPr>
          <w:rFonts w:ascii="Book Antiqua" w:hAnsi="Book Antiqua" w:cs="Times New Roman"/>
          <w:color w:val="auto"/>
          <w:sz w:val="24"/>
          <w:szCs w:val="24"/>
        </w:rPr>
        <w:t>woman</w:t>
      </w:r>
      <w:r w:rsidR="00514B3E" w:rsidRPr="00915737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7A3E9E" w:rsidRPr="00915737">
        <w:rPr>
          <w:rFonts w:ascii="Book Antiqua" w:hAnsi="Book Antiqua" w:cs="Times New Roman" w:hint="eastAsia"/>
          <w:color w:val="auto"/>
          <w:sz w:val="24"/>
          <w:szCs w:val="24"/>
        </w:rPr>
        <w:t>was admitted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 to our emergency department</w:t>
      </w:r>
      <w:r w:rsidR="00514B3E" w:rsidRPr="00915737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(ED) </w:t>
      </w:r>
      <w:r w:rsidR="00180B6E" w:rsidRPr="00915737">
        <w:rPr>
          <w:rFonts w:ascii="Book Antiqua" w:hAnsi="Book Antiqua" w:cs="Times New Roman"/>
          <w:color w:val="auto"/>
          <w:sz w:val="24"/>
          <w:szCs w:val="24"/>
        </w:rPr>
        <w:t xml:space="preserve">with </w:t>
      </w:r>
      <w:r w:rsidR="00514B3E" w:rsidRPr="00915737">
        <w:rPr>
          <w:rFonts w:ascii="Book Antiqua" w:hAnsi="Book Antiqua" w:cs="Times New Roman"/>
          <w:color w:val="auto"/>
          <w:sz w:val="24"/>
          <w:szCs w:val="24"/>
        </w:rPr>
        <w:t xml:space="preserve">complaints 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of epigastric pain, nausea, fever and </w:t>
      </w:r>
      <w:r w:rsidR="00514B3E" w:rsidRPr="00915737">
        <w:rPr>
          <w:rFonts w:ascii="Book Antiqua" w:hAnsi="Book Antiqua" w:cs="Times New Roman"/>
          <w:color w:val="auto"/>
          <w:sz w:val="24"/>
          <w:szCs w:val="24"/>
        </w:rPr>
        <w:t xml:space="preserve">a 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>chill</w:t>
      </w:r>
      <w:r w:rsidR="00C453D9" w:rsidRPr="00915737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514B3E" w:rsidRPr="00915737">
        <w:rPr>
          <w:rFonts w:ascii="Book Antiqua" w:hAnsi="Book Antiqua" w:cs="Times New Roman"/>
          <w:color w:val="auto"/>
          <w:sz w:val="24"/>
          <w:szCs w:val="24"/>
        </w:rPr>
        <w:t>that persisted for one</w:t>
      </w:r>
      <w:r w:rsidR="00C453D9" w:rsidRPr="00915737">
        <w:rPr>
          <w:rFonts w:ascii="Book Antiqua" w:hAnsi="Book Antiqua" w:cs="Times New Roman"/>
          <w:color w:val="auto"/>
          <w:sz w:val="24"/>
          <w:szCs w:val="24"/>
        </w:rPr>
        <w:t xml:space="preserve"> day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. </w:t>
      </w:r>
      <w:r w:rsidR="00897DA1" w:rsidRPr="00915737">
        <w:rPr>
          <w:rFonts w:ascii="Book Antiqua" w:hAnsi="Book Antiqua" w:cs="Times New Roman"/>
          <w:color w:val="auto"/>
          <w:sz w:val="24"/>
          <w:szCs w:val="24"/>
        </w:rPr>
        <w:t>One day previously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, she presented to a regional emergency center with nausea, fever and </w:t>
      </w:r>
      <w:r w:rsidR="00897DA1" w:rsidRPr="00915737">
        <w:rPr>
          <w:rFonts w:ascii="Book Antiqua" w:hAnsi="Book Antiqua" w:cs="Times New Roman"/>
          <w:color w:val="auto"/>
          <w:sz w:val="24"/>
          <w:szCs w:val="24"/>
        </w:rPr>
        <w:t xml:space="preserve">a 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chill. </w:t>
      </w:r>
      <w:r w:rsidR="00F61CC2" w:rsidRPr="00915737">
        <w:rPr>
          <w:rFonts w:ascii="Book Antiqua" w:hAnsi="Book Antiqua" w:cs="Times New Roman"/>
          <w:color w:val="auto"/>
          <w:sz w:val="24"/>
          <w:szCs w:val="24"/>
        </w:rPr>
        <w:t>Sh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e was diagnosed with </w:t>
      </w:r>
      <w:r w:rsidR="00F61CC2" w:rsidRPr="00915737">
        <w:rPr>
          <w:rFonts w:ascii="Book Antiqua" w:hAnsi="Book Antiqua" w:cs="Times New Roman"/>
          <w:color w:val="auto"/>
          <w:sz w:val="24"/>
          <w:szCs w:val="24"/>
        </w:rPr>
        <w:t xml:space="preserve">viral </w:t>
      </w:r>
      <w:r w:rsidR="002314BF" w:rsidRPr="00915737">
        <w:rPr>
          <w:rFonts w:ascii="Book Antiqua" w:hAnsi="Book Antiqua" w:cs="Times New Roman"/>
          <w:color w:val="auto"/>
          <w:sz w:val="24"/>
          <w:szCs w:val="24"/>
        </w:rPr>
        <w:t>enterocolitis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 and treated by </w:t>
      </w:r>
      <w:r w:rsidR="00F61CC2" w:rsidRPr="00915737">
        <w:rPr>
          <w:rFonts w:ascii="Book Antiqua" w:hAnsi="Book Antiqua" w:cs="Times New Roman"/>
          <w:color w:val="auto"/>
          <w:sz w:val="24"/>
          <w:szCs w:val="24"/>
        </w:rPr>
        <w:t>intravenous hydration and antipyretics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. </w:t>
      </w:r>
      <w:r w:rsidR="00F61CC2" w:rsidRPr="00915737">
        <w:rPr>
          <w:rFonts w:ascii="Book Antiqua" w:hAnsi="Book Antiqua" w:cs="Times New Roman"/>
          <w:color w:val="auto"/>
          <w:sz w:val="24"/>
          <w:szCs w:val="24"/>
        </w:rPr>
        <w:t>Her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 symptoms progressively </w:t>
      </w:r>
      <w:r w:rsidR="00897DA1" w:rsidRPr="00915737">
        <w:rPr>
          <w:rFonts w:ascii="Book Antiqua" w:hAnsi="Book Antiqua" w:cs="Times New Roman"/>
          <w:color w:val="auto"/>
          <w:sz w:val="24"/>
          <w:szCs w:val="24"/>
        </w:rPr>
        <w:t>worsened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 despite </w:t>
      </w:r>
      <w:r w:rsidR="00E439CF" w:rsidRPr="00915737">
        <w:rPr>
          <w:rFonts w:ascii="Book Antiqua" w:hAnsi="Book Antiqua" w:cs="Times New Roman"/>
          <w:color w:val="auto"/>
          <w:sz w:val="24"/>
          <w:szCs w:val="24"/>
        </w:rPr>
        <w:t>consuming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 analgesics and </w:t>
      </w:r>
      <w:r w:rsidR="00F61CC2" w:rsidRPr="00915737">
        <w:rPr>
          <w:rFonts w:ascii="Book Antiqua" w:hAnsi="Book Antiqua" w:cs="Times New Roman"/>
          <w:color w:val="auto"/>
          <w:sz w:val="24"/>
          <w:szCs w:val="24"/>
        </w:rPr>
        <w:t>s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he was </w:t>
      </w:r>
      <w:r w:rsidR="00F61CC2" w:rsidRPr="00915737">
        <w:rPr>
          <w:rFonts w:ascii="Book Antiqua" w:hAnsi="Book Antiqua" w:cs="Times New Roman"/>
          <w:color w:val="auto"/>
          <w:sz w:val="24"/>
          <w:szCs w:val="24"/>
        </w:rPr>
        <w:t>admitted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 to our ED.</w:t>
      </w:r>
      <w:r w:rsidR="004D33B1" w:rsidRPr="00915737">
        <w:rPr>
          <w:rFonts w:ascii="Book Antiqua" w:hAnsi="Book Antiqua" w:cs="Times New Roman" w:hint="eastAsia"/>
          <w:color w:val="auto"/>
          <w:sz w:val="24"/>
          <w:szCs w:val="24"/>
        </w:rPr>
        <w:t xml:space="preserve"> </w:t>
      </w:r>
      <w:r w:rsidR="004D33B1" w:rsidRPr="00915737">
        <w:rPr>
          <w:rFonts w:ascii="Book Antiqua" w:hAnsi="Book Antiqua" w:cs="Times New Roman"/>
          <w:color w:val="auto"/>
          <w:sz w:val="24"/>
          <w:szCs w:val="24"/>
        </w:rPr>
        <w:t>She denied any history of</w:t>
      </w:r>
      <w:r w:rsidR="004D33B1" w:rsidRPr="00915737">
        <w:rPr>
          <w:rFonts w:ascii="Book Antiqua" w:hAnsi="Book Antiqua" w:cs="Times New Roman" w:hint="eastAsia"/>
          <w:color w:val="auto"/>
          <w:sz w:val="24"/>
          <w:szCs w:val="24"/>
        </w:rPr>
        <w:t xml:space="preserve"> </w:t>
      </w:r>
      <w:r w:rsidR="004D33B1" w:rsidRPr="00915737">
        <w:rPr>
          <w:rFonts w:ascii="Book Antiqua" w:hAnsi="Book Antiqua" w:cs="Times New Roman"/>
          <w:color w:val="auto"/>
          <w:sz w:val="24"/>
          <w:szCs w:val="24"/>
        </w:rPr>
        <w:t>diarrhea, melena, hematochezia, weight gain or loss</w:t>
      </w:r>
      <w:r w:rsidR="004D33B1" w:rsidRPr="00915737">
        <w:rPr>
          <w:rFonts w:ascii="Book Antiqua" w:hAnsi="Book Antiqua" w:cs="Times New Roman" w:hint="eastAsia"/>
          <w:color w:val="auto"/>
          <w:sz w:val="24"/>
          <w:szCs w:val="24"/>
        </w:rPr>
        <w:t xml:space="preserve"> and </w:t>
      </w:r>
      <w:r w:rsidR="004D33B1" w:rsidRPr="00915737">
        <w:rPr>
          <w:rFonts w:ascii="Book Antiqua" w:hAnsi="Book Antiqua" w:cs="Times New Roman"/>
          <w:color w:val="auto"/>
          <w:sz w:val="24"/>
          <w:szCs w:val="24"/>
        </w:rPr>
        <w:t>bowel habit change.</w:t>
      </w:r>
    </w:p>
    <w:p w14:paraId="0F564591" w14:textId="6AFEA2E2" w:rsidR="00560EC8" w:rsidRPr="00915737" w:rsidRDefault="00A370CE" w:rsidP="00CA3C5C">
      <w:pPr>
        <w:pStyle w:val="a"/>
        <w:adjustRightInd w:val="0"/>
        <w:spacing w:after="0" w:line="360" w:lineRule="auto"/>
        <w:ind w:firstLine="799"/>
        <w:contextualSpacing/>
        <w:jc w:val="both"/>
        <w:rPr>
          <w:rFonts w:ascii="Book Antiqua" w:hAnsi="Book Antiqua" w:cs="Times New Roman"/>
          <w:color w:val="auto"/>
          <w:sz w:val="24"/>
          <w:szCs w:val="24"/>
        </w:rPr>
      </w:pPr>
      <w:r w:rsidRPr="00915737">
        <w:rPr>
          <w:rFonts w:ascii="Book Antiqua" w:hAnsi="Book Antiqua" w:cs="Times New Roman"/>
          <w:color w:val="auto"/>
          <w:sz w:val="24"/>
          <w:szCs w:val="24"/>
        </w:rPr>
        <w:t>Her past medical history included</w:t>
      </w:r>
      <w:r w:rsidR="003F26D5" w:rsidRPr="00915737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Pr="00915737">
        <w:rPr>
          <w:rFonts w:ascii="Book Antiqua" w:hAnsi="Book Antiqua" w:cs="Times New Roman"/>
          <w:color w:val="auto"/>
          <w:sz w:val="24"/>
          <w:szCs w:val="24"/>
        </w:rPr>
        <w:t>gastric polyp</w:t>
      </w:r>
      <w:r w:rsidR="003F26D5" w:rsidRPr="00915737">
        <w:rPr>
          <w:rFonts w:ascii="Book Antiqua" w:hAnsi="Book Antiqua" w:cs="Times New Roman"/>
          <w:color w:val="auto"/>
          <w:sz w:val="24"/>
          <w:szCs w:val="24"/>
        </w:rPr>
        <w:t xml:space="preserve">ectomy </w:t>
      </w:r>
      <w:r w:rsidR="00420586" w:rsidRPr="00915737">
        <w:rPr>
          <w:rFonts w:ascii="Book Antiqua" w:hAnsi="Book Antiqua" w:cs="Times New Roman"/>
          <w:color w:val="auto"/>
          <w:sz w:val="24"/>
          <w:szCs w:val="24"/>
        </w:rPr>
        <w:t xml:space="preserve">in the previous </w:t>
      </w:r>
      <w:r w:rsidR="00897DA1" w:rsidRPr="00915737">
        <w:rPr>
          <w:rFonts w:ascii="Book Antiqua" w:hAnsi="Book Antiqua" w:cs="Times New Roman"/>
          <w:color w:val="auto"/>
          <w:sz w:val="24"/>
          <w:szCs w:val="24"/>
        </w:rPr>
        <w:t>year</w:t>
      </w:r>
      <w:r w:rsidR="002314BF" w:rsidRPr="00915737">
        <w:rPr>
          <w:rFonts w:ascii="Book Antiqua" w:hAnsi="Book Antiqua" w:cs="Times New Roman"/>
          <w:color w:val="auto"/>
          <w:sz w:val="24"/>
          <w:szCs w:val="24"/>
        </w:rPr>
        <w:t xml:space="preserve"> and</w:t>
      </w:r>
      <w:r w:rsidR="00E439CF" w:rsidRPr="00915737">
        <w:rPr>
          <w:rFonts w:ascii="Book Antiqua" w:hAnsi="Book Antiqua" w:cs="Times New Roman"/>
          <w:color w:val="auto"/>
          <w:sz w:val="24"/>
          <w:szCs w:val="24"/>
        </w:rPr>
        <w:t xml:space="preserve"> a 3</w:t>
      </w:r>
      <w:r w:rsidR="00E05C13" w:rsidRPr="00915737">
        <w:rPr>
          <w:rFonts w:ascii="Book Antiqua" w:hAnsi="Book Antiqua" w:cs="Times New Roman"/>
          <w:color w:val="auto"/>
          <w:sz w:val="24"/>
          <w:szCs w:val="24"/>
        </w:rPr>
        <w:t>-</w:t>
      </w:r>
      <w:r w:rsidR="00E439CF" w:rsidRPr="00915737">
        <w:rPr>
          <w:rFonts w:ascii="Book Antiqua" w:hAnsi="Book Antiqua" w:cs="Times New Roman"/>
          <w:color w:val="auto"/>
          <w:sz w:val="24"/>
          <w:szCs w:val="24"/>
        </w:rPr>
        <w:t>cm</w:t>
      </w:r>
      <w:r w:rsidR="002314BF" w:rsidRPr="00915737">
        <w:rPr>
          <w:rFonts w:ascii="Book Antiqua" w:hAnsi="Book Antiqua" w:cs="Times New Roman"/>
          <w:color w:val="auto"/>
          <w:sz w:val="24"/>
          <w:szCs w:val="24"/>
        </w:rPr>
        <w:t xml:space="preserve"> lipoma in</w:t>
      </w:r>
      <w:r w:rsidR="00E439CF" w:rsidRPr="00915737">
        <w:rPr>
          <w:rFonts w:ascii="Book Antiqua" w:hAnsi="Book Antiqua" w:cs="Times New Roman"/>
          <w:color w:val="auto"/>
          <w:sz w:val="24"/>
          <w:szCs w:val="24"/>
        </w:rPr>
        <w:t xml:space="preserve"> the</w:t>
      </w:r>
      <w:r w:rsidR="002314BF" w:rsidRPr="00915737">
        <w:rPr>
          <w:rFonts w:ascii="Book Antiqua" w:hAnsi="Book Antiqua" w:cs="Times New Roman"/>
          <w:color w:val="auto"/>
          <w:sz w:val="24"/>
          <w:szCs w:val="24"/>
        </w:rPr>
        <w:t xml:space="preserve"> colon</w:t>
      </w:r>
      <w:r w:rsidR="00E439CF" w:rsidRPr="00915737">
        <w:rPr>
          <w:rFonts w:ascii="Book Antiqua" w:hAnsi="Book Antiqua" w:cs="Times New Roman"/>
          <w:color w:val="auto"/>
          <w:sz w:val="24"/>
          <w:szCs w:val="24"/>
        </w:rPr>
        <w:t>, which was</w:t>
      </w:r>
      <w:r w:rsidR="002314BF" w:rsidRPr="00915737">
        <w:rPr>
          <w:rFonts w:ascii="Book Antiqua" w:hAnsi="Book Antiqua" w:cs="Times New Roman"/>
          <w:color w:val="auto"/>
          <w:sz w:val="24"/>
          <w:szCs w:val="24"/>
        </w:rPr>
        <w:t xml:space="preserve"> incidentally </w:t>
      </w:r>
      <w:r w:rsidR="00E439CF" w:rsidRPr="00915737">
        <w:rPr>
          <w:rFonts w:ascii="Book Antiqua" w:hAnsi="Book Antiqua" w:cs="Times New Roman"/>
          <w:color w:val="auto"/>
          <w:sz w:val="24"/>
          <w:szCs w:val="24"/>
        </w:rPr>
        <w:t>detected using</w:t>
      </w:r>
      <w:r w:rsidR="002314BF" w:rsidRPr="00915737">
        <w:rPr>
          <w:rFonts w:ascii="Book Antiqua" w:hAnsi="Book Antiqua" w:cs="Times New Roman"/>
          <w:color w:val="auto"/>
          <w:sz w:val="24"/>
          <w:szCs w:val="24"/>
        </w:rPr>
        <w:t xml:space="preserve"> colonoscopy</w:t>
      </w:r>
      <w:r w:rsidRPr="00915737">
        <w:rPr>
          <w:rFonts w:ascii="Book Antiqua" w:hAnsi="Book Antiqua" w:cs="Times New Roman"/>
          <w:color w:val="auto"/>
          <w:sz w:val="24"/>
          <w:szCs w:val="24"/>
        </w:rPr>
        <w:t>.</w:t>
      </w:r>
      <w:r w:rsidR="002314BF" w:rsidRPr="00915737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F61CC2" w:rsidRPr="00915737">
        <w:rPr>
          <w:rFonts w:ascii="Book Antiqua" w:hAnsi="Book Antiqua" w:cs="Times New Roman"/>
          <w:color w:val="auto"/>
          <w:sz w:val="24"/>
          <w:szCs w:val="24"/>
        </w:rPr>
        <w:t>Sh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>e</w:t>
      </w:r>
      <w:r w:rsidR="00F61CC2" w:rsidRPr="00915737">
        <w:rPr>
          <w:rFonts w:ascii="Book Antiqua" w:hAnsi="Book Antiqua" w:cs="Times New Roman"/>
          <w:color w:val="auto"/>
          <w:sz w:val="24"/>
          <w:szCs w:val="24"/>
        </w:rPr>
        <w:t xml:space="preserve"> was a non-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smoker </w:t>
      </w:r>
      <w:r w:rsidR="00F61CC2" w:rsidRPr="00915737">
        <w:rPr>
          <w:rFonts w:ascii="Book Antiqua" w:hAnsi="Book Antiqua" w:cs="Times New Roman"/>
          <w:color w:val="auto"/>
          <w:sz w:val="24"/>
          <w:szCs w:val="24"/>
        </w:rPr>
        <w:t>and denied alcohol use.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A941F0" w:rsidRPr="00915737">
        <w:rPr>
          <w:rFonts w:ascii="Book Antiqua" w:hAnsi="Book Antiqua" w:cs="Times New Roman"/>
          <w:color w:val="auto"/>
          <w:sz w:val="24"/>
          <w:szCs w:val="24"/>
        </w:rPr>
        <w:t>In the ED, her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 blood p</w:t>
      </w:r>
      <w:r w:rsidR="00A941F0" w:rsidRPr="00915737">
        <w:rPr>
          <w:rFonts w:ascii="Book Antiqua" w:hAnsi="Book Antiqua" w:cs="Times New Roman"/>
          <w:color w:val="auto"/>
          <w:sz w:val="24"/>
          <w:szCs w:val="24"/>
        </w:rPr>
        <w:t>ressure was 115/76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 mmHg,</w:t>
      </w:r>
      <w:r w:rsidR="00314A8E" w:rsidRPr="00915737">
        <w:rPr>
          <w:rFonts w:ascii="Book Antiqua" w:hAnsi="Book Antiqua" w:cs="Times New Roman"/>
          <w:color w:val="auto"/>
          <w:sz w:val="24"/>
          <w:szCs w:val="24"/>
        </w:rPr>
        <w:t xml:space="preserve"> her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 he</w:t>
      </w:r>
      <w:r w:rsidR="00A941F0" w:rsidRPr="00915737">
        <w:rPr>
          <w:rFonts w:ascii="Book Antiqua" w:hAnsi="Book Antiqua" w:cs="Times New Roman"/>
          <w:color w:val="auto"/>
          <w:sz w:val="24"/>
          <w:szCs w:val="24"/>
        </w:rPr>
        <w:t>art rate was 109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 beats/min and</w:t>
      </w:r>
      <w:r w:rsidR="00314A8E" w:rsidRPr="00915737">
        <w:rPr>
          <w:rFonts w:ascii="Book Antiqua" w:hAnsi="Book Antiqua" w:cs="Times New Roman"/>
          <w:color w:val="auto"/>
          <w:sz w:val="24"/>
          <w:szCs w:val="24"/>
        </w:rPr>
        <w:t xml:space="preserve"> her</w:t>
      </w:r>
      <w:r w:rsidR="00A941F0" w:rsidRPr="00915737">
        <w:rPr>
          <w:rFonts w:ascii="Book Antiqua" w:hAnsi="Book Antiqua" w:cs="Times New Roman"/>
          <w:color w:val="auto"/>
          <w:sz w:val="24"/>
          <w:szCs w:val="24"/>
        </w:rPr>
        <w:t xml:space="preserve"> axillary temperature was 36.9</w:t>
      </w:r>
      <w:r w:rsidR="00E439CF" w:rsidRPr="00915737">
        <w:rPr>
          <w:rFonts w:ascii="Book Antiqua" w:hAnsi="Book Antiqua" w:cs="Times New Roman"/>
          <w:color w:val="auto"/>
          <w:sz w:val="24"/>
          <w:szCs w:val="24"/>
        </w:rPr>
        <w:sym w:font="Symbol" w:char="F0B0"/>
      </w:r>
      <w:r w:rsidR="00E439CF" w:rsidRPr="00915737">
        <w:rPr>
          <w:rFonts w:ascii="Book Antiqua" w:hAnsi="Book Antiqua" w:cs="Times New Roman"/>
          <w:color w:val="auto"/>
          <w:sz w:val="24"/>
          <w:szCs w:val="24"/>
        </w:rPr>
        <w:t>C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 xml:space="preserve">. A physical examination revealed </w:t>
      </w:r>
      <w:r w:rsidR="00A941F0" w:rsidRPr="00915737">
        <w:rPr>
          <w:rFonts w:ascii="Book Antiqua" w:hAnsi="Book Antiqua" w:cs="Times New Roman"/>
          <w:color w:val="auto"/>
          <w:sz w:val="24"/>
          <w:szCs w:val="24"/>
        </w:rPr>
        <w:t xml:space="preserve">diffuse tenderness </w:t>
      </w:r>
      <w:r w:rsidR="00E05C13" w:rsidRPr="00915737">
        <w:rPr>
          <w:rFonts w:ascii="Book Antiqua" w:hAnsi="Book Antiqua" w:cs="Times New Roman"/>
          <w:color w:val="auto"/>
          <w:sz w:val="24"/>
          <w:szCs w:val="24"/>
        </w:rPr>
        <w:t>up</w:t>
      </w:r>
      <w:r w:rsidR="00A941F0" w:rsidRPr="00915737">
        <w:rPr>
          <w:rFonts w:ascii="Book Antiqua" w:hAnsi="Book Antiqua" w:cs="Times New Roman"/>
          <w:color w:val="auto"/>
          <w:sz w:val="24"/>
          <w:szCs w:val="24"/>
        </w:rPr>
        <w:t xml:space="preserve">on palpation, particularly in the epigastric area and right lower quadrant </w:t>
      </w:r>
      <w:r w:rsidR="0027786E" w:rsidRPr="00915737">
        <w:rPr>
          <w:rFonts w:ascii="Book Antiqua" w:hAnsi="Book Antiqua" w:cs="Times New Roman"/>
          <w:color w:val="auto"/>
          <w:sz w:val="24"/>
          <w:szCs w:val="24"/>
        </w:rPr>
        <w:t xml:space="preserve">and </w:t>
      </w:r>
      <w:r w:rsidRPr="00915737">
        <w:rPr>
          <w:rFonts w:ascii="Book Antiqua" w:hAnsi="Book Antiqua" w:cs="Times New Roman"/>
          <w:color w:val="auto"/>
          <w:sz w:val="24"/>
          <w:szCs w:val="24"/>
        </w:rPr>
        <w:t>normoactive</w:t>
      </w:r>
      <w:r w:rsidR="00A941F0" w:rsidRPr="00915737">
        <w:rPr>
          <w:rFonts w:ascii="Book Antiqua" w:hAnsi="Book Antiqua" w:cs="Times New Roman"/>
          <w:color w:val="auto"/>
          <w:sz w:val="24"/>
          <w:szCs w:val="24"/>
        </w:rPr>
        <w:t xml:space="preserve"> bowel sounds</w:t>
      </w:r>
      <w:r w:rsidR="00560EC8" w:rsidRPr="00915737">
        <w:rPr>
          <w:rFonts w:ascii="Book Antiqua" w:hAnsi="Book Antiqua" w:cs="Times New Roman"/>
          <w:color w:val="auto"/>
          <w:sz w:val="24"/>
          <w:szCs w:val="24"/>
        </w:rPr>
        <w:t>. The other examination results were normal.</w:t>
      </w:r>
    </w:p>
    <w:p w14:paraId="7BB783F2" w14:textId="56B6E190" w:rsidR="00560EC8" w:rsidRPr="00915737" w:rsidRDefault="0051315A" w:rsidP="00CA3C5C">
      <w:pPr>
        <w:wordWrap/>
        <w:spacing w:after="0" w:line="360" w:lineRule="auto"/>
        <w:ind w:firstLine="799"/>
        <w:rPr>
          <w:rFonts w:ascii="Book Antiqua" w:eastAsia="Batang" w:hAnsi="Book Antiqua" w:cs="Times New Roman"/>
          <w:sz w:val="24"/>
          <w:szCs w:val="24"/>
        </w:rPr>
      </w:pPr>
      <w:r w:rsidRPr="00915737">
        <w:rPr>
          <w:rFonts w:ascii="Book Antiqua" w:eastAsia="Batang" w:hAnsi="Book Antiqua" w:cs="Times New Roman"/>
          <w:sz w:val="24"/>
          <w:szCs w:val="24"/>
        </w:rPr>
        <w:t xml:space="preserve">Initial </w:t>
      </w:r>
      <w:r w:rsidRPr="00915737">
        <w:rPr>
          <w:rFonts w:ascii="Book Antiqua" w:eastAsia="Batang" w:hAnsi="Book Antiqua" w:cs="Times New Roman" w:hint="eastAsia"/>
          <w:sz w:val="24"/>
          <w:szCs w:val="24"/>
        </w:rPr>
        <w:t>l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>aboratory data w</w:t>
      </w:r>
      <w:r w:rsidR="00314A8E" w:rsidRPr="00915737">
        <w:rPr>
          <w:rFonts w:ascii="Book Antiqua" w:eastAsia="Batang" w:hAnsi="Book Antiqua" w:cs="Times New Roman"/>
          <w:sz w:val="24"/>
          <w:szCs w:val="24"/>
        </w:rPr>
        <w:t>ere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 xml:space="preserve"> significant for a white cell count of </w:t>
      </w:r>
      <w:r w:rsidR="00A370CE" w:rsidRPr="00915737">
        <w:rPr>
          <w:rFonts w:ascii="Book Antiqua" w:eastAsia="Batang" w:hAnsi="Book Antiqua" w:cs="Times New Roman"/>
          <w:sz w:val="24"/>
          <w:szCs w:val="24"/>
        </w:rPr>
        <w:t>11.34</w:t>
      </w:r>
      <w:r w:rsidR="00CA3C5C"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>×</w:t>
      </w:r>
      <w:r w:rsidR="00CA3C5C"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>10</w:t>
      </w:r>
      <w:r w:rsidR="00560EC8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9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>/L</w:t>
      </w:r>
      <w:r w:rsidR="00E05C13" w:rsidRPr="00915737">
        <w:rPr>
          <w:rFonts w:ascii="Book Antiqua" w:eastAsia="Batang" w:hAnsi="Book Antiqua" w:cs="Times New Roman"/>
          <w:sz w:val="24"/>
          <w:szCs w:val="24"/>
        </w:rPr>
        <w:t>,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 xml:space="preserve"> with </w:t>
      </w:r>
      <w:r w:rsidR="00A370CE" w:rsidRPr="00915737">
        <w:rPr>
          <w:rFonts w:ascii="Book Antiqua" w:eastAsia="Batang" w:hAnsi="Book Antiqua" w:cs="Times New Roman"/>
          <w:sz w:val="24"/>
          <w:szCs w:val="24"/>
        </w:rPr>
        <w:t>93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 xml:space="preserve">.7% neutrophils. </w:t>
      </w:r>
      <w:r w:rsidR="00E05C13" w:rsidRPr="00915737">
        <w:rPr>
          <w:rFonts w:ascii="Book Antiqua" w:eastAsia="Batang" w:hAnsi="Book Antiqua" w:cs="Times New Roman"/>
          <w:sz w:val="24"/>
          <w:szCs w:val="24"/>
        </w:rPr>
        <w:t xml:space="preserve">The 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 xml:space="preserve">C-reactive protein (CRP) </w:t>
      </w:r>
      <w:r w:rsidR="00E05C13" w:rsidRPr="00915737">
        <w:rPr>
          <w:rFonts w:ascii="Book Antiqua" w:eastAsia="Batang" w:hAnsi="Book Antiqua" w:cs="Times New Roman"/>
          <w:sz w:val="24"/>
          <w:szCs w:val="24"/>
        </w:rPr>
        <w:t xml:space="preserve">level </w:t>
      </w:r>
      <w:r w:rsidR="00A370CE" w:rsidRPr="00915737">
        <w:rPr>
          <w:rFonts w:ascii="Book Antiqua" w:eastAsia="Batang" w:hAnsi="Book Antiqua" w:cs="Times New Roman"/>
          <w:sz w:val="24"/>
          <w:szCs w:val="24"/>
        </w:rPr>
        <w:t xml:space="preserve">was 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 xml:space="preserve">elevated at </w:t>
      </w:r>
      <w:r w:rsidR="00A370CE" w:rsidRPr="00915737">
        <w:rPr>
          <w:rFonts w:ascii="Book Antiqua" w:eastAsia="Batang" w:hAnsi="Book Antiqua" w:cs="Times New Roman"/>
          <w:sz w:val="24"/>
          <w:szCs w:val="24"/>
        </w:rPr>
        <w:t>8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>.</w:t>
      </w:r>
      <w:r w:rsidR="00A370CE" w:rsidRPr="00915737">
        <w:rPr>
          <w:rFonts w:ascii="Book Antiqua" w:eastAsia="Batang" w:hAnsi="Book Antiqua" w:cs="Times New Roman"/>
          <w:sz w:val="24"/>
          <w:szCs w:val="24"/>
        </w:rPr>
        <w:t>21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 xml:space="preserve"> mg/L (ref. &lt; 0.5 mg/</w:t>
      </w:r>
      <w:proofErr w:type="spellStart"/>
      <w:r w:rsidR="00560EC8" w:rsidRPr="00915737">
        <w:rPr>
          <w:rFonts w:ascii="Book Antiqua" w:eastAsia="Batang" w:hAnsi="Book Antiqua" w:cs="Times New Roman"/>
          <w:sz w:val="24"/>
          <w:szCs w:val="24"/>
        </w:rPr>
        <w:t>d</w:t>
      </w:r>
      <w:r w:rsidR="00CA3C5C" w:rsidRPr="00915737">
        <w:rPr>
          <w:rFonts w:ascii="Book Antiqua" w:eastAsia="Batang" w:hAnsi="Book Antiqua" w:cs="Times New Roman"/>
          <w:sz w:val="24"/>
          <w:szCs w:val="24"/>
        </w:rPr>
        <w:t>L</w:t>
      </w:r>
      <w:proofErr w:type="spellEnd"/>
      <w:r w:rsidR="003F26D5" w:rsidRPr="00915737">
        <w:rPr>
          <w:rFonts w:ascii="Book Antiqua" w:eastAsia="Batang" w:hAnsi="Book Antiqua" w:cs="Times New Roman"/>
          <w:sz w:val="24"/>
          <w:szCs w:val="24"/>
        </w:rPr>
        <w:t>)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 xml:space="preserve">. </w:t>
      </w:r>
      <w:r w:rsidR="004D33B1" w:rsidRPr="00915737">
        <w:rPr>
          <w:rFonts w:ascii="Book Antiqua" w:eastAsia="Batang" w:hAnsi="Book Antiqua" w:cs="Times New Roman"/>
          <w:sz w:val="24"/>
          <w:szCs w:val="24"/>
        </w:rPr>
        <w:t xml:space="preserve">The results of other blood tests </w:t>
      </w:r>
      <w:r w:rsidR="004D33B1" w:rsidRPr="00915737">
        <w:rPr>
          <w:rFonts w:ascii="Book Antiqua" w:eastAsia="Batang" w:hAnsi="Book Antiqua" w:cs="Times New Roman" w:hint="eastAsia"/>
          <w:sz w:val="24"/>
          <w:szCs w:val="24"/>
        </w:rPr>
        <w:t xml:space="preserve">and urine analysis </w:t>
      </w:r>
      <w:r w:rsidR="004D33B1" w:rsidRPr="00915737">
        <w:rPr>
          <w:rFonts w:ascii="Book Antiqua" w:eastAsia="Batang" w:hAnsi="Book Antiqua" w:cs="Times New Roman"/>
          <w:sz w:val="24"/>
          <w:szCs w:val="24"/>
        </w:rPr>
        <w:t xml:space="preserve">were </w:t>
      </w:r>
      <w:r w:rsidR="004D33B1" w:rsidRPr="00915737">
        <w:rPr>
          <w:rFonts w:ascii="Book Antiqua" w:eastAsia="Batang" w:hAnsi="Book Antiqua" w:cs="Times New Roman"/>
          <w:sz w:val="24"/>
          <w:szCs w:val="24"/>
        </w:rPr>
        <w:lastRenderedPageBreak/>
        <w:t>within normal ranges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>.</w:t>
      </w:r>
    </w:p>
    <w:p w14:paraId="4A4DC490" w14:textId="724A43FE" w:rsidR="00560EC8" w:rsidRPr="00915737" w:rsidRDefault="003F26D5" w:rsidP="00CA3C5C">
      <w:pPr>
        <w:wordWrap/>
        <w:spacing w:after="0" w:line="360" w:lineRule="auto"/>
        <w:ind w:firstLine="799"/>
        <w:rPr>
          <w:rFonts w:ascii="Book Antiqua" w:eastAsia="Batang" w:hAnsi="Book Antiqua" w:cs="Times New Roman"/>
          <w:b/>
          <w:bCs/>
          <w:sz w:val="24"/>
          <w:szCs w:val="24"/>
        </w:rPr>
      </w:pPr>
      <w:r w:rsidRPr="00915737">
        <w:rPr>
          <w:rFonts w:ascii="Book Antiqua" w:eastAsia="Batang" w:hAnsi="Book Antiqua" w:cs="Times New Roman"/>
          <w:sz w:val="24"/>
          <w:szCs w:val="24"/>
        </w:rPr>
        <w:t>Plain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Pr="00915737">
        <w:rPr>
          <w:rFonts w:ascii="Book Antiqua" w:eastAsia="Batang" w:hAnsi="Book Antiqua" w:cs="Times New Roman"/>
          <w:sz w:val="24"/>
          <w:szCs w:val="24"/>
        </w:rPr>
        <w:t xml:space="preserve">abdominal </w:t>
      </w:r>
      <w:r w:rsidR="00420586" w:rsidRPr="00915737">
        <w:rPr>
          <w:rFonts w:ascii="Book Antiqua" w:eastAsia="Batang" w:hAnsi="Book Antiqua" w:cs="Times New Roman"/>
          <w:sz w:val="24"/>
          <w:szCs w:val="24"/>
        </w:rPr>
        <w:t>radiography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420586" w:rsidRPr="00915737">
        <w:rPr>
          <w:rFonts w:ascii="Book Antiqua" w:eastAsia="Batang" w:hAnsi="Book Antiqua" w:cs="Times New Roman"/>
          <w:sz w:val="24"/>
          <w:szCs w:val="24"/>
        </w:rPr>
        <w:t>was</w:t>
      </w:r>
      <w:r w:rsidR="00E81533" w:rsidRPr="00915737">
        <w:rPr>
          <w:rFonts w:ascii="Book Antiqua" w:eastAsia="Batang" w:hAnsi="Book Antiqua" w:cs="Times New Roman"/>
          <w:sz w:val="24"/>
          <w:szCs w:val="24"/>
        </w:rPr>
        <w:t xml:space="preserve"> performed and did not show signs of obstruction or perforation.</w:t>
      </w:r>
      <w:r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 xml:space="preserve">A contrast-enhanced </w:t>
      </w:r>
      <w:r w:rsidR="00FF04B3" w:rsidRPr="00915737">
        <w:rPr>
          <w:rFonts w:ascii="Book Antiqua" w:eastAsia="Batang" w:hAnsi="Book Antiqua" w:cs="Times New Roman"/>
          <w:sz w:val="24"/>
          <w:szCs w:val="24"/>
        </w:rPr>
        <w:t xml:space="preserve">abdomen and pelvis </w:t>
      </w:r>
      <w:r w:rsidR="00E05C13" w:rsidRPr="00915737">
        <w:rPr>
          <w:rFonts w:ascii="Book Antiqua" w:eastAsia="Batang" w:hAnsi="Book Antiqua" w:cs="Times New Roman"/>
          <w:sz w:val="24"/>
          <w:szCs w:val="24"/>
        </w:rPr>
        <w:t>c</w:t>
      </w:r>
      <w:r w:rsidR="00C453D9" w:rsidRPr="00915737">
        <w:rPr>
          <w:rFonts w:ascii="Book Antiqua" w:eastAsia="Batang" w:hAnsi="Book Antiqua" w:cs="Times New Roman"/>
          <w:sz w:val="24"/>
          <w:szCs w:val="24"/>
        </w:rPr>
        <w:t xml:space="preserve">omputed </w:t>
      </w:r>
      <w:r w:rsidR="00FF04B3" w:rsidRPr="00915737">
        <w:rPr>
          <w:rFonts w:ascii="Book Antiqua" w:eastAsia="Batang" w:hAnsi="Book Antiqua" w:cs="Times New Roman"/>
          <w:sz w:val="24"/>
          <w:szCs w:val="24"/>
        </w:rPr>
        <w:t>tomography</w:t>
      </w:r>
      <w:r w:rsidR="00E05C13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FF04B3" w:rsidRPr="00915737">
        <w:rPr>
          <w:rFonts w:ascii="Book Antiqua" w:eastAsia="Batang" w:hAnsi="Book Antiqua" w:cs="Times New Roman"/>
          <w:sz w:val="24"/>
          <w:szCs w:val="24"/>
        </w:rPr>
        <w:t>(C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>T</w:t>
      </w:r>
      <w:r w:rsidR="00FF04B3" w:rsidRPr="00915737">
        <w:rPr>
          <w:rFonts w:ascii="Book Antiqua" w:eastAsia="Batang" w:hAnsi="Book Antiqua" w:cs="Times New Roman"/>
          <w:sz w:val="24"/>
          <w:szCs w:val="24"/>
        </w:rPr>
        <w:t>)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 xml:space="preserve"> scan was performed, </w:t>
      </w:r>
      <w:r w:rsidR="00E05C13" w:rsidRPr="00915737">
        <w:rPr>
          <w:rFonts w:ascii="Book Antiqua" w:eastAsia="Batang" w:hAnsi="Book Antiqua" w:cs="Times New Roman"/>
          <w:sz w:val="24"/>
          <w:szCs w:val="24"/>
        </w:rPr>
        <w:t xml:space="preserve">which 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 xml:space="preserve">revealed </w:t>
      </w:r>
      <w:r w:rsidR="00FF04B3" w:rsidRPr="00915737">
        <w:rPr>
          <w:rFonts w:ascii="Book Antiqua" w:eastAsia="Batang" w:hAnsi="Book Antiqua" w:cs="Times New Roman"/>
          <w:sz w:val="24"/>
          <w:szCs w:val="24"/>
        </w:rPr>
        <w:t>diffuse edematous wall thickening of</w:t>
      </w:r>
      <w:r w:rsidR="00314A8E" w:rsidRPr="00915737">
        <w:rPr>
          <w:rFonts w:ascii="Book Antiqua" w:eastAsia="Batang" w:hAnsi="Book Antiqua" w:cs="Times New Roman"/>
          <w:sz w:val="24"/>
          <w:szCs w:val="24"/>
        </w:rPr>
        <w:t xml:space="preserve"> the</w:t>
      </w:r>
      <w:r w:rsidR="00FF04B3" w:rsidRPr="00915737">
        <w:rPr>
          <w:rFonts w:ascii="Book Antiqua" w:eastAsia="Batang" w:hAnsi="Book Antiqua" w:cs="Times New Roman"/>
          <w:sz w:val="24"/>
          <w:szCs w:val="24"/>
        </w:rPr>
        <w:t xml:space="preserve"> ascending and transverse colon, </w:t>
      </w:r>
      <w:r w:rsidR="00C453D9" w:rsidRPr="00915737">
        <w:rPr>
          <w:rFonts w:ascii="Book Antiqua" w:eastAsia="Batang" w:hAnsi="Book Antiqua" w:cs="Times New Roman"/>
          <w:sz w:val="24"/>
          <w:szCs w:val="24"/>
        </w:rPr>
        <w:t>and the entrance of</w:t>
      </w:r>
      <w:r w:rsidR="00E05C13" w:rsidRPr="00915737">
        <w:rPr>
          <w:rFonts w:ascii="Book Antiqua" w:eastAsia="Batang" w:hAnsi="Book Antiqua" w:cs="Times New Roman"/>
          <w:sz w:val="24"/>
          <w:szCs w:val="24"/>
        </w:rPr>
        <w:t xml:space="preserve"> the</w:t>
      </w:r>
      <w:r w:rsidR="00C453D9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proofErr w:type="spellStart"/>
      <w:r w:rsidR="00C439A5" w:rsidRPr="00915737">
        <w:rPr>
          <w:rFonts w:ascii="Book Antiqua" w:eastAsia="Batang" w:hAnsi="Book Antiqua" w:cs="Times New Roman"/>
          <w:sz w:val="24"/>
          <w:szCs w:val="24"/>
        </w:rPr>
        <w:t>ileal</w:t>
      </w:r>
      <w:proofErr w:type="spellEnd"/>
      <w:r w:rsidR="00C439A5" w:rsidRPr="00915737">
        <w:rPr>
          <w:rFonts w:ascii="Book Antiqua" w:eastAsia="Batang" w:hAnsi="Book Antiqua" w:cs="Times New Roman"/>
          <w:sz w:val="24"/>
          <w:szCs w:val="24"/>
        </w:rPr>
        <w:t xml:space="preserve"> segment</w:t>
      </w:r>
      <w:r w:rsidR="00E05C13" w:rsidRPr="00915737">
        <w:rPr>
          <w:rFonts w:ascii="Book Antiqua" w:eastAsia="Batang" w:hAnsi="Book Antiqua" w:cs="Times New Roman"/>
          <w:sz w:val="24"/>
          <w:szCs w:val="24"/>
        </w:rPr>
        <w:t xml:space="preserve"> of the small intestines</w:t>
      </w:r>
      <w:r w:rsidR="00C439A5" w:rsidRPr="00915737">
        <w:rPr>
          <w:rFonts w:ascii="Book Antiqua" w:eastAsia="Batang" w:hAnsi="Book Antiqua" w:cs="Times New Roman"/>
          <w:sz w:val="24"/>
          <w:szCs w:val="24"/>
        </w:rPr>
        <w:t xml:space="preserve"> into the colon</w:t>
      </w:r>
      <w:r w:rsidR="00E05C13" w:rsidRPr="00915737">
        <w:rPr>
          <w:rFonts w:ascii="Book Antiqua" w:eastAsia="Batang" w:hAnsi="Book Antiqua" w:cs="Times New Roman"/>
          <w:sz w:val="24"/>
          <w:szCs w:val="24"/>
        </w:rPr>
        <w:t>, thereby</w:t>
      </w:r>
      <w:r w:rsidR="00C439A5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E05C13" w:rsidRPr="00915737">
        <w:rPr>
          <w:rFonts w:ascii="Book Antiqua" w:eastAsia="Batang" w:hAnsi="Book Antiqua" w:cs="Times New Roman"/>
          <w:sz w:val="24"/>
          <w:szCs w:val="24"/>
        </w:rPr>
        <w:t>indicating</w:t>
      </w:r>
      <w:r w:rsidR="00FF04B3" w:rsidRPr="00915737">
        <w:rPr>
          <w:rFonts w:ascii="Book Antiqua" w:eastAsia="Batang" w:hAnsi="Book Antiqua" w:cs="Times New Roman"/>
          <w:sz w:val="24"/>
          <w:szCs w:val="24"/>
        </w:rPr>
        <w:t xml:space="preserve"> ileocolic intussus</w:t>
      </w:r>
      <w:r w:rsidR="0051200D" w:rsidRPr="00915737">
        <w:rPr>
          <w:rFonts w:ascii="Book Antiqua" w:eastAsia="Batang" w:hAnsi="Book Antiqua" w:cs="Times New Roman"/>
          <w:sz w:val="24"/>
          <w:szCs w:val="24"/>
        </w:rPr>
        <w:t>c</w:t>
      </w:r>
      <w:r w:rsidR="00FF04B3" w:rsidRPr="00915737">
        <w:rPr>
          <w:rFonts w:ascii="Book Antiqua" w:eastAsia="Batang" w:hAnsi="Book Antiqua" w:cs="Times New Roman"/>
          <w:sz w:val="24"/>
          <w:szCs w:val="24"/>
        </w:rPr>
        <w:t>eption</w:t>
      </w:r>
      <w:r w:rsidR="00C439A5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>(Fig</w:t>
      </w:r>
      <w:r w:rsidR="00C439A5" w:rsidRPr="00915737">
        <w:rPr>
          <w:rFonts w:ascii="Book Antiqua" w:eastAsia="Batang" w:hAnsi="Book Antiqua" w:cs="Times New Roman"/>
          <w:sz w:val="24"/>
          <w:szCs w:val="24"/>
        </w:rPr>
        <w:t>ure</w:t>
      </w:r>
      <w:r w:rsidR="00DB366B" w:rsidRPr="00915737">
        <w:rPr>
          <w:rFonts w:ascii="Book Antiqua" w:eastAsia="Batang" w:hAnsi="Book Antiqua" w:cs="Times New Roman"/>
          <w:sz w:val="24"/>
          <w:szCs w:val="24"/>
        </w:rPr>
        <w:t xml:space="preserve"> 1</w:t>
      </w:r>
      <w:r w:rsidR="00560EC8" w:rsidRPr="00915737">
        <w:rPr>
          <w:rFonts w:ascii="Book Antiqua" w:eastAsia="Batang" w:hAnsi="Book Antiqua" w:cs="Times New Roman"/>
          <w:sz w:val="24"/>
          <w:szCs w:val="24"/>
        </w:rPr>
        <w:t>)</w:t>
      </w:r>
      <w:r w:rsidR="00C439A5" w:rsidRPr="00915737">
        <w:rPr>
          <w:rFonts w:ascii="Book Antiqua" w:eastAsia="Batang" w:hAnsi="Book Antiqua" w:cs="Times New Roman"/>
          <w:sz w:val="24"/>
          <w:szCs w:val="24"/>
        </w:rPr>
        <w:t xml:space="preserve">. The </w:t>
      </w:r>
      <w:r w:rsidR="00641DEB" w:rsidRPr="00915737">
        <w:rPr>
          <w:rFonts w:ascii="Book Antiqua" w:eastAsia="Batang" w:hAnsi="Book Antiqua" w:cs="Times New Roman"/>
          <w:sz w:val="24"/>
          <w:szCs w:val="24"/>
        </w:rPr>
        <w:t>leading</w:t>
      </w:r>
      <w:r w:rsidR="00E05C13" w:rsidRPr="00915737">
        <w:rPr>
          <w:rFonts w:ascii="Book Antiqua" w:eastAsia="Batang" w:hAnsi="Book Antiqua" w:cs="Times New Roman"/>
          <w:sz w:val="24"/>
          <w:szCs w:val="24"/>
        </w:rPr>
        <w:t xml:space="preserve"> structure</w:t>
      </w:r>
      <w:r w:rsidR="00C439A5" w:rsidRPr="00915737">
        <w:rPr>
          <w:rFonts w:ascii="Book Antiqua" w:eastAsia="Batang" w:hAnsi="Book Antiqua" w:cs="Times New Roman"/>
          <w:sz w:val="24"/>
          <w:szCs w:val="24"/>
        </w:rPr>
        <w:t xml:space="preserve"> was a 27</w:t>
      </w:r>
      <w:r w:rsidR="00E05C13" w:rsidRPr="00915737">
        <w:rPr>
          <w:rFonts w:ascii="Book Antiqua" w:eastAsia="Batang" w:hAnsi="Book Antiqua" w:cs="Times New Roman"/>
          <w:sz w:val="24"/>
          <w:szCs w:val="24"/>
        </w:rPr>
        <w:t>-</w:t>
      </w:r>
      <w:r w:rsidR="00C439A5" w:rsidRPr="00915737">
        <w:rPr>
          <w:rFonts w:ascii="Book Antiqua" w:eastAsia="Batang" w:hAnsi="Book Antiqua" w:cs="Times New Roman"/>
          <w:sz w:val="24"/>
          <w:szCs w:val="24"/>
        </w:rPr>
        <w:t>mm fatty dens</w:t>
      </w:r>
      <w:r w:rsidR="00E05C13" w:rsidRPr="00915737">
        <w:rPr>
          <w:rFonts w:ascii="Book Antiqua" w:eastAsia="Batang" w:hAnsi="Book Antiqua" w:cs="Times New Roman"/>
          <w:sz w:val="24"/>
          <w:szCs w:val="24"/>
        </w:rPr>
        <w:t>e</w:t>
      </w:r>
      <w:r w:rsidR="00C439A5" w:rsidRPr="00915737">
        <w:rPr>
          <w:rFonts w:ascii="Book Antiqua" w:eastAsia="Batang" w:hAnsi="Book Antiqua" w:cs="Times New Roman"/>
          <w:sz w:val="24"/>
          <w:szCs w:val="24"/>
        </w:rPr>
        <w:t xml:space="preserve"> structure within the bowel lumen</w:t>
      </w:r>
      <w:r w:rsidR="00314A8E" w:rsidRPr="00915737">
        <w:rPr>
          <w:rFonts w:ascii="Book Antiqua" w:eastAsia="Batang" w:hAnsi="Book Antiqua" w:cs="Times New Roman"/>
          <w:sz w:val="24"/>
          <w:szCs w:val="24"/>
        </w:rPr>
        <w:t xml:space="preserve"> that was </w:t>
      </w:r>
      <w:r w:rsidR="00C439A5" w:rsidRPr="00915737">
        <w:rPr>
          <w:rFonts w:ascii="Book Antiqua" w:eastAsia="Batang" w:hAnsi="Book Antiqua" w:cs="Times New Roman"/>
          <w:sz w:val="24"/>
          <w:szCs w:val="24"/>
        </w:rPr>
        <w:t>separate from the mesent</w:t>
      </w:r>
      <w:r w:rsidR="006C3D39" w:rsidRPr="00915737">
        <w:rPr>
          <w:rFonts w:ascii="Book Antiqua" w:eastAsia="Batang" w:hAnsi="Book Antiqua" w:cs="Times New Roman"/>
          <w:sz w:val="24"/>
          <w:szCs w:val="24"/>
        </w:rPr>
        <w:t>ery (Figure 2</w:t>
      </w:r>
      <w:r w:rsidR="00C439A5" w:rsidRPr="00915737">
        <w:rPr>
          <w:rFonts w:ascii="Book Antiqua" w:eastAsia="Batang" w:hAnsi="Book Antiqua" w:cs="Times New Roman"/>
          <w:sz w:val="24"/>
          <w:szCs w:val="24"/>
        </w:rPr>
        <w:t>)</w:t>
      </w:r>
      <w:r w:rsidR="006E120F" w:rsidRPr="00915737">
        <w:rPr>
          <w:rFonts w:ascii="Book Antiqua" w:eastAsia="Batang" w:hAnsi="Book Antiqua" w:cs="Times New Roman"/>
          <w:sz w:val="24"/>
          <w:szCs w:val="24"/>
        </w:rPr>
        <w:t xml:space="preserve">. </w:t>
      </w:r>
      <w:r w:rsidR="00A00B2A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The general surgery team was consulted and the patient underwent </w:t>
      </w:r>
      <w:r w:rsidR="0040732C" w:rsidRPr="00915737">
        <w:rPr>
          <w:rFonts w:ascii="Book Antiqua" w:eastAsia="Batang" w:hAnsi="Book Antiqua" w:cs="Times New Roman"/>
          <w:sz w:val="24"/>
          <w:szCs w:val="24"/>
        </w:rPr>
        <w:t>l</w:t>
      </w:r>
      <w:r w:rsidR="00A00B2A" w:rsidRPr="00915737">
        <w:rPr>
          <w:rFonts w:ascii="Book Antiqua" w:eastAsia="Batang" w:hAnsi="Book Antiqua" w:cs="Times New Roman"/>
          <w:sz w:val="24"/>
          <w:szCs w:val="24"/>
        </w:rPr>
        <w:t>ap</w:t>
      </w:r>
      <w:r w:rsidR="0040732C" w:rsidRPr="00915737">
        <w:rPr>
          <w:rFonts w:ascii="Book Antiqua" w:eastAsia="Batang" w:hAnsi="Book Antiqua" w:cs="Times New Roman"/>
          <w:sz w:val="24"/>
          <w:szCs w:val="24"/>
        </w:rPr>
        <w:t>aroscopic s</w:t>
      </w:r>
      <w:r w:rsidR="00A00B2A" w:rsidRPr="00915737">
        <w:rPr>
          <w:rFonts w:ascii="Book Antiqua" w:eastAsia="Batang" w:hAnsi="Book Antiqua" w:cs="Times New Roman"/>
          <w:sz w:val="24"/>
          <w:szCs w:val="24"/>
        </w:rPr>
        <w:t xml:space="preserve">mall bowel luminal mass resection </w:t>
      </w:r>
      <w:r w:rsidR="00A00B2A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on the </w:t>
      </w:r>
      <w:r w:rsidR="00E05C13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third </w:t>
      </w:r>
      <w:r w:rsidR="00A00B2A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day </w:t>
      </w:r>
      <w:r w:rsidR="00E05C13" w:rsidRPr="00915737">
        <w:rPr>
          <w:rFonts w:ascii="Book Antiqua" w:eastAsia="Batang" w:hAnsi="Book Antiqua" w:cs="Times New Roman"/>
          <w:kern w:val="0"/>
          <w:sz w:val="24"/>
          <w:szCs w:val="24"/>
        </w:rPr>
        <w:t>following</w:t>
      </w:r>
      <w:r w:rsidR="00A00B2A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 admission</w:t>
      </w:r>
      <w:r w:rsidR="00E05C13" w:rsidRPr="00915737">
        <w:rPr>
          <w:rFonts w:ascii="Book Antiqua" w:eastAsia="Batang" w:hAnsi="Book Antiqua" w:cs="Times New Roman"/>
          <w:kern w:val="0"/>
          <w:sz w:val="24"/>
          <w:szCs w:val="24"/>
        </w:rPr>
        <w:t>,</w:t>
      </w:r>
      <w:r w:rsidR="00A00B2A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 which revealed intussusception for the ileum to the colon</w:t>
      </w:r>
      <w:r w:rsidR="006537A3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 (Figure 3)</w:t>
      </w:r>
      <w:r w:rsidR="00A00B2A" w:rsidRPr="00915737">
        <w:rPr>
          <w:rFonts w:ascii="Book Antiqua" w:eastAsia="Batang" w:hAnsi="Book Antiqua" w:cs="Times New Roman"/>
          <w:kern w:val="0"/>
          <w:sz w:val="24"/>
          <w:szCs w:val="24"/>
        </w:rPr>
        <w:t>.</w:t>
      </w:r>
      <w:r w:rsidR="00A00B2A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645E5E" w:rsidRPr="00915737">
        <w:rPr>
          <w:rFonts w:ascii="Book Antiqua" w:eastAsia="Batang" w:hAnsi="Book Antiqua" w:cs="Times New Roman"/>
          <w:sz w:val="24"/>
          <w:szCs w:val="24"/>
        </w:rPr>
        <w:t xml:space="preserve">The mass was located </w:t>
      </w:r>
      <w:r w:rsidR="00585867" w:rsidRPr="00915737">
        <w:rPr>
          <w:rFonts w:ascii="Book Antiqua" w:eastAsia="Batang" w:hAnsi="Book Antiqua" w:cs="Times New Roman" w:hint="eastAsia"/>
          <w:sz w:val="24"/>
          <w:szCs w:val="24"/>
        </w:rPr>
        <w:t xml:space="preserve">in the </w:t>
      </w:r>
      <w:r w:rsidR="00645E5E" w:rsidRPr="00915737">
        <w:rPr>
          <w:rFonts w:ascii="Book Antiqua" w:eastAsia="Batang" w:hAnsi="Book Antiqua" w:cs="Times New Roman"/>
          <w:sz w:val="24"/>
          <w:szCs w:val="24"/>
        </w:rPr>
        <w:t xml:space="preserve">proximal 5cm of </w:t>
      </w:r>
      <w:r w:rsidR="00690740" w:rsidRPr="00915737">
        <w:rPr>
          <w:rFonts w:ascii="Book Antiqua" w:eastAsia="Batang" w:hAnsi="Book Antiqua" w:cs="Times New Roman"/>
          <w:sz w:val="24"/>
          <w:szCs w:val="24"/>
        </w:rPr>
        <w:t xml:space="preserve">the ileocecal valve </w:t>
      </w:r>
      <w:r w:rsidR="00645E5E" w:rsidRPr="00915737">
        <w:rPr>
          <w:rFonts w:ascii="Book Antiqua" w:eastAsia="Batang" w:hAnsi="Book Antiqua" w:cs="Times New Roman"/>
          <w:sz w:val="24"/>
          <w:szCs w:val="24"/>
        </w:rPr>
        <w:t xml:space="preserve">and the surgeon found it on palpation during surgery. </w:t>
      </w:r>
      <w:r w:rsidR="006E120F" w:rsidRPr="00915737">
        <w:rPr>
          <w:rFonts w:ascii="Book Antiqua" w:eastAsia="Batang" w:hAnsi="Book Antiqua" w:cs="Times New Roman"/>
          <w:sz w:val="24"/>
          <w:szCs w:val="24"/>
        </w:rPr>
        <w:t xml:space="preserve">The histopathology report confirmed a </w:t>
      </w:r>
      <w:r w:rsidR="00CA3C5C" w:rsidRPr="00915737">
        <w:rPr>
          <w:rFonts w:ascii="Book Antiqua" w:eastAsia="Batang" w:hAnsi="Book Antiqua" w:cs="Times New Roman"/>
          <w:sz w:val="24"/>
          <w:szCs w:val="24"/>
        </w:rPr>
        <w:t>3.5</w:t>
      </w:r>
      <w:r w:rsidR="00CA3C5C"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cm </w:t>
      </w:r>
      <w:r w:rsidR="00CA3C5C" w:rsidRPr="00915737">
        <w:rPr>
          <w:rFonts w:ascii="Book Antiqua" w:eastAsia="宋体" w:hAnsi="Book Antiqua" w:cs="Times New Roman"/>
          <w:sz w:val="24"/>
          <w:szCs w:val="24"/>
          <w:lang w:eastAsia="zh-CN"/>
        </w:rPr>
        <w:t>×</w:t>
      </w:r>
      <w:r w:rsidR="00CA3C5C"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CA3C5C" w:rsidRPr="00915737">
        <w:rPr>
          <w:rFonts w:ascii="Book Antiqua" w:eastAsia="Batang" w:hAnsi="Book Antiqua" w:cs="Times New Roman"/>
          <w:sz w:val="24"/>
          <w:szCs w:val="24"/>
        </w:rPr>
        <w:t>2.7</w:t>
      </w:r>
      <w:r w:rsidR="00CA3C5C"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CA3C5C" w:rsidRPr="00915737">
        <w:rPr>
          <w:rFonts w:ascii="Book Antiqua" w:eastAsia="Batang" w:hAnsi="Book Antiqua" w:cs="Times New Roman"/>
          <w:sz w:val="24"/>
          <w:szCs w:val="24"/>
        </w:rPr>
        <w:t xml:space="preserve">cm </w:t>
      </w:r>
      <w:r w:rsidR="006E120F" w:rsidRPr="00915737">
        <w:rPr>
          <w:rFonts w:ascii="Book Antiqua" w:eastAsia="Batang" w:hAnsi="Book Antiqua" w:cs="Times New Roman"/>
          <w:sz w:val="24"/>
          <w:szCs w:val="24"/>
        </w:rPr>
        <w:t xml:space="preserve">submucosal lipoma in the terminal ileum. </w:t>
      </w:r>
      <w:r w:rsidR="00136261" w:rsidRPr="00915737">
        <w:rPr>
          <w:rFonts w:ascii="Book Antiqua" w:eastAsia="Batang" w:hAnsi="Book Antiqua" w:cs="Times New Roman"/>
          <w:sz w:val="24"/>
          <w:szCs w:val="24"/>
        </w:rPr>
        <w:t xml:space="preserve">The patient was discharged </w:t>
      </w:r>
      <w:r w:rsidR="00850436" w:rsidRPr="00915737">
        <w:rPr>
          <w:rFonts w:ascii="Book Antiqua" w:eastAsia="Batang" w:hAnsi="Book Antiqua" w:cs="Times New Roman"/>
          <w:sz w:val="24"/>
          <w:szCs w:val="24"/>
        </w:rPr>
        <w:t>on the fifth postoperative day</w:t>
      </w:r>
      <w:r w:rsidR="00065D93" w:rsidRPr="00915737">
        <w:rPr>
          <w:rFonts w:ascii="Book Antiqua" w:eastAsia="Batang" w:hAnsi="Book Antiqua" w:cs="Times New Roman" w:hint="eastAsia"/>
          <w:sz w:val="24"/>
          <w:szCs w:val="24"/>
        </w:rPr>
        <w:t xml:space="preserve"> without complications</w:t>
      </w:r>
      <w:r w:rsidR="00850436" w:rsidRPr="00915737">
        <w:rPr>
          <w:rFonts w:ascii="Book Antiqua" w:eastAsia="Batang" w:hAnsi="Book Antiqua" w:cs="Times New Roman"/>
          <w:sz w:val="24"/>
          <w:szCs w:val="24"/>
        </w:rPr>
        <w:t>.</w:t>
      </w:r>
      <w:r w:rsidR="00850436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0202DD" w:rsidRPr="00915737">
        <w:rPr>
          <w:rFonts w:ascii="Book Antiqua" w:hAnsi="Book Antiqua" w:cs="Times New Roman" w:hint="eastAsia"/>
          <w:sz w:val="24"/>
          <w:szCs w:val="24"/>
        </w:rPr>
        <w:t xml:space="preserve">One week later, she visited the </w:t>
      </w:r>
      <w:r w:rsidR="000202DD" w:rsidRPr="00915737">
        <w:rPr>
          <w:rFonts w:ascii="Book Antiqua" w:hAnsi="Book Antiqua" w:cs="Times New Roman"/>
          <w:sz w:val="24"/>
          <w:szCs w:val="24"/>
        </w:rPr>
        <w:t>outpatient</w:t>
      </w:r>
      <w:r w:rsidR="000202DD" w:rsidRPr="00915737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2C1FAF" w:rsidRPr="00915737">
        <w:rPr>
          <w:rFonts w:ascii="Book Antiqua" w:hAnsi="Book Antiqua" w:cs="Times New Roman" w:hint="eastAsia"/>
          <w:sz w:val="24"/>
          <w:szCs w:val="24"/>
        </w:rPr>
        <w:t>department</w:t>
      </w:r>
      <w:r w:rsidR="000202DD" w:rsidRPr="00915737">
        <w:rPr>
          <w:rFonts w:ascii="Book Antiqua" w:hAnsi="Book Antiqua" w:cs="Times New Roman" w:hint="eastAsia"/>
          <w:sz w:val="24"/>
          <w:szCs w:val="24"/>
        </w:rPr>
        <w:t xml:space="preserve"> and didn</w:t>
      </w:r>
      <w:r w:rsidR="000202DD" w:rsidRPr="00915737">
        <w:rPr>
          <w:rFonts w:ascii="Book Antiqua" w:hAnsi="Book Antiqua" w:cs="Times New Roman"/>
          <w:sz w:val="24"/>
          <w:szCs w:val="24"/>
        </w:rPr>
        <w:t>’</w:t>
      </w:r>
      <w:r w:rsidR="000202DD" w:rsidRPr="00915737">
        <w:rPr>
          <w:rFonts w:ascii="Book Antiqua" w:hAnsi="Book Antiqua" w:cs="Times New Roman" w:hint="eastAsia"/>
          <w:sz w:val="24"/>
          <w:szCs w:val="24"/>
        </w:rPr>
        <w:t>t complain any symptoms.</w:t>
      </w:r>
    </w:p>
    <w:p w14:paraId="2D3D84DC" w14:textId="77777777" w:rsidR="00CA3C5C" w:rsidRPr="00915737" w:rsidRDefault="00CA3C5C" w:rsidP="00CA3C5C">
      <w:pPr>
        <w:pStyle w:val="a0"/>
        <w:snapToGrid w:val="0"/>
        <w:spacing w:before="0" w:beforeAutospacing="0" w:after="0" w:afterAutospacing="0" w:line="360" w:lineRule="auto"/>
        <w:contextualSpacing/>
        <w:jc w:val="both"/>
        <w:rPr>
          <w:rFonts w:ascii="Book Antiqua" w:eastAsia="宋体" w:hAnsi="Book Antiqua" w:cs="Times New Roman"/>
          <w:b/>
          <w:bCs/>
          <w:lang w:eastAsia="zh-CN"/>
        </w:rPr>
      </w:pPr>
    </w:p>
    <w:p w14:paraId="1057FC15" w14:textId="24625CF2" w:rsidR="00943FE8" w:rsidRPr="00915737" w:rsidRDefault="00CA3C5C" w:rsidP="00CA3C5C">
      <w:pPr>
        <w:pStyle w:val="a0"/>
        <w:snapToGrid w:val="0"/>
        <w:spacing w:before="0" w:beforeAutospacing="0" w:after="0" w:afterAutospacing="0" w:line="360" w:lineRule="auto"/>
        <w:contextualSpacing/>
        <w:jc w:val="both"/>
        <w:rPr>
          <w:rFonts w:ascii="Book Antiqua" w:eastAsia="Batang" w:hAnsi="Book Antiqua" w:cs="Times New Roman"/>
          <w:b/>
          <w:bCs/>
        </w:rPr>
      </w:pPr>
      <w:r w:rsidRPr="00915737">
        <w:rPr>
          <w:rFonts w:ascii="Book Antiqua" w:eastAsia="Batang" w:hAnsi="Book Antiqua" w:cs="Times New Roman"/>
          <w:b/>
          <w:bCs/>
        </w:rPr>
        <w:t>DISCUSSION</w:t>
      </w:r>
    </w:p>
    <w:p w14:paraId="1A6E79F0" w14:textId="6604A342" w:rsidR="00721235" w:rsidRPr="00915737" w:rsidRDefault="00943FE8" w:rsidP="00CA3C5C">
      <w:pPr>
        <w:wordWrap/>
        <w:adjustRightInd w:val="0"/>
        <w:spacing w:after="0" w:line="360" w:lineRule="auto"/>
        <w:rPr>
          <w:rFonts w:ascii="Book Antiqua" w:eastAsia="Batang" w:hAnsi="Book Antiqua" w:cs="Times New Roman"/>
          <w:kern w:val="0"/>
          <w:sz w:val="24"/>
          <w:szCs w:val="24"/>
        </w:rPr>
      </w:pPr>
      <w:r w:rsidRPr="00915737">
        <w:rPr>
          <w:rFonts w:ascii="Book Antiqua" w:eastAsia="Batang" w:hAnsi="Book Antiqua" w:cs="Times New Roman"/>
          <w:sz w:val="24"/>
          <w:szCs w:val="24"/>
        </w:rPr>
        <w:t>Intussusception is common in children and</w:t>
      </w:r>
      <w:r w:rsidR="00F54375" w:rsidRPr="00915737">
        <w:rPr>
          <w:rFonts w:ascii="Book Antiqua" w:eastAsia="Batang" w:hAnsi="Book Antiqua" w:cs="Times New Roman"/>
          <w:sz w:val="24"/>
          <w:szCs w:val="24"/>
        </w:rPr>
        <w:t xml:space="preserve"> mainly in those under the age of three. </w:t>
      </w:r>
      <w:r w:rsidR="00BB61DA" w:rsidRPr="00915737">
        <w:rPr>
          <w:rFonts w:ascii="Book Antiqua" w:eastAsia="Batang" w:hAnsi="Book Antiqua" w:cs="Times New Roman"/>
          <w:sz w:val="24"/>
          <w:szCs w:val="24"/>
        </w:rPr>
        <w:t xml:space="preserve">Overall, the male-to-female ratio is approximately 3:1. With advancing age, </w:t>
      </w:r>
      <w:r w:rsidR="006F5F45" w:rsidRPr="00915737">
        <w:rPr>
          <w:rFonts w:ascii="Book Antiqua" w:eastAsia="Batang" w:hAnsi="Book Antiqua" w:cs="Times New Roman"/>
          <w:sz w:val="24"/>
          <w:szCs w:val="24"/>
        </w:rPr>
        <w:t xml:space="preserve">the </w:t>
      </w:r>
      <w:r w:rsidR="00065D93" w:rsidRPr="00915737">
        <w:rPr>
          <w:rFonts w:ascii="Book Antiqua" w:eastAsia="Batang" w:hAnsi="Book Antiqua" w:cs="Times New Roman" w:hint="eastAsia"/>
          <w:sz w:val="24"/>
          <w:szCs w:val="24"/>
        </w:rPr>
        <w:t>sexual</w:t>
      </w:r>
      <w:r w:rsidR="00BB61DA" w:rsidRPr="00915737">
        <w:rPr>
          <w:rFonts w:ascii="Book Antiqua" w:eastAsia="Batang" w:hAnsi="Book Antiqua" w:cs="Times New Roman"/>
          <w:sz w:val="24"/>
          <w:szCs w:val="24"/>
        </w:rPr>
        <w:t xml:space="preserve"> difference becomes marked</w:t>
      </w:r>
      <w:r w:rsidR="006F5F45" w:rsidRPr="00915737">
        <w:rPr>
          <w:rFonts w:ascii="Book Antiqua" w:eastAsia="Batang" w:hAnsi="Book Antiqua" w:cs="Times New Roman"/>
          <w:sz w:val="24"/>
          <w:szCs w:val="24"/>
        </w:rPr>
        <w:t>. I</w:t>
      </w:r>
      <w:r w:rsidR="00BB61DA" w:rsidRPr="00915737">
        <w:rPr>
          <w:rFonts w:ascii="Book Antiqua" w:eastAsia="Batang" w:hAnsi="Book Antiqua" w:cs="Times New Roman"/>
          <w:sz w:val="24"/>
          <w:szCs w:val="24"/>
        </w:rPr>
        <w:t xml:space="preserve">n patients older than </w:t>
      </w:r>
      <w:r w:rsidR="006F5F45" w:rsidRPr="00915737">
        <w:rPr>
          <w:rFonts w:ascii="Book Antiqua" w:eastAsia="Batang" w:hAnsi="Book Antiqua" w:cs="Times New Roman"/>
          <w:sz w:val="24"/>
          <w:szCs w:val="24"/>
        </w:rPr>
        <w:t>four</w:t>
      </w:r>
      <w:r w:rsidR="00BB61DA" w:rsidRPr="00915737">
        <w:rPr>
          <w:rFonts w:ascii="Book Antiqua" w:eastAsia="Batang" w:hAnsi="Book Antiqua" w:cs="Times New Roman"/>
          <w:sz w:val="24"/>
          <w:szCs w:val="24"/>
        </w:rPr>
        <w:t xml:space="preserve"> years, the male-to-female ratio is 8:1</w:t>
      </w:r>
      <w:r w:rsidR="00062345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[</w:t>
      </w:r>
      <w:r w:rsidR="0000268A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6</w:t>
      </w:r>
      <w:r w:rsidR="00062345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,</w:t>
      </w:r>
      <w:r w:rsidR="0000268A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7</w:t>
      </w:r>
      <w:r w:rsidR="00062345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]</w:t>
      </w:r>
      <w:r w:rsidR="0000268A" w:rsidRPr="00915737">
        <w:rPr>
          <w:rFonts w:ascii="Book Antiqua" w:eastAsia="Batang" w:hAnsi="Book Antiqua" w:cs="Times New Roman"/>
          <w:sz w:val="24"/>
          <w:szCs w:val="24"/>
        </w:rPr>
        <w:t xml:space="preserve">. </w:t>
      </w:r>
      <w:r w:rsidR="009F2174" w:rsidRPr="00915737">
        <w:rPr>
          <w:rFonts w:ascii="Book Antiqua" w:eastAsia="Batang" w:hAnsi="Book Antiqua" w:cs="Times New Roman"/>
          <w:sz w:val="24"/>
          <w:szCs w:val="24"/>
        </w:rPr>
        <w:t>The etiology, presentation and management</w:t>
      </w:r>
      <w:r w:rsidR="00F54375" w:rsidRPr="00915737">
        <w:rPr>
          <w:rFonts w:ascii="Book Antiqua" w:eastAsia="Batang" w:hAnsi="Book Antiqua" w:cs="Times New Roman"/>
          <w:sz w:val="24"/>
          <w:szCs w:val="24"/>
        </w:rPr>
        <w:t xml:space="preserve"> of intussusception in adults are</w:t>
      </w:r>
      <w:r w:rsidR="009F2174" w:rsidRPr="00915737">
        <w:rPr>
          <w:rFonts w:ascii="Book Antiqua" w:eastAsia="Batang" w:hAnsi="Book Antiqua" w:cs="Times New Roman"/>
          <w:sz w:val="24"/>
          <w:szCs w:val="24"/>
        </w:rPr>
        <w:t xml:space="preserve"> different from </w:t>
      </w:r>
      <w:r w:rsidR="00A80E4A" w:rsidRPr="00915737">
        <w:rPr>
          <w:rFonts w:ascii="Book Antiqua" w:eastAsia="Batang" w:hAnsi="Book Antiqua" w:cs="Times New Roman"/>
          <w:sz w:val="24"/>
          <w:szCs w:val="24"/>
        </w:rPr>
        <w:t xml:space="preserve">those of </w:t>
      </w:r>
      <w:r w:rsidR="009F2174" w:rsidRPr="00915737">
        <w:rPr>
          <w:rFonts w:ascii="Book Antiqua" w:eastAsia="Batang" w:hAnsi="Book Antiqua" w:cs="Times New Roman"/>
          <w:sz w:val="24"/>
          <w:szCs w:val="24"/>
        </w:rPr>
        <w:t>children. In children</w:t>
      </w:r>
      <w:r w:rsidR="00A80E4A" w:rsidRPr="00915737">
        <w:rPr>
          <w:rFonts w:ascii="Book Antiqua" w:eastAsia="Batang" w:hAnsi="Book Antiqua" w:cs="Times New Roman"/>
          <w:sz w:val="24"/>
          <w:szCs w:val="24"/>
        </w:rPr>
        <w:t>, i</w:t>
      </w:r>
      <w:r w:rsidR="00F54375" w:rsidRPr="00915737">
        <w:rPr>
          <w:rFonts w:ascii="Book Antiqua" w:eastAsia="Batang" w:hAnsi="Book Antiqua" w:cs="Times New Roman"/>
          <w:sz w:val="24"/>
          <w:szCs w:val="24"/>
        </w:rPr>
        <w:t xml:space="preserve">ntussusception </w:t>
      </w:r>
      <w:r w:rsidR="00A80E4A" w:rsidRPr="00915737">
        <w:rPr>
          <w:rFonts w:ascii="Book Antiqua" w:eastAsia="Batang" w:hAnsi="Book Antiqua" w:cs="Times New Roman"/>
          <w:sz w:val="24"/>
          <w:szCs w:val="24"/>
        </w:rPr>
        <w:t xml:space="preserve">is </w:t>
      </w:r>
      <w:r w:rsidR="00F54375" w:rsidRPr="00915737">
        <w:rPr>
          <w:rFonts w:ascii="Book Antiqua" w:eastAsia="Batang" w:hAnsi="Book Antiqua" w:cs="Times New Roman"/>
          <w:sz w:val="24"/>
          <w:szCs w:val="24"/>
        </w:rPr>
        <w:t xml:space="preserve">usually idiopathic or secondary to a viral illness. </w:t>
      </w:r>
      <w:r w:rsidR="00A80E4A" w:rsidRPr="00915737">
        <w:rPr>
          <w:rFonts w:ascii="Book Antiqua" w:eastAsia="Batang" w:hAnsi="Book Antiqua" w:cs="Times New Roman"/>
          <w:sz w:val="24"/>
          <w:szCs w:val="24"/>
        </w:rPr>
        <w:t xml:space="preserve">Furthermore, </w:t>
      </w:r>
      <w:r w:rsidR="00F54375" w:rsidRPr="00915737">
        <w:rPr>
          <w:rFonts w:ascii="Book Antiqua" w:eastAsia="Batang" w:hAnsi="Book Antiqua" w:cs="Times New Roman"/>
          <w:sz w:val="24"/>
          <w:szCs w:val="24"/>
        </w:rPr>
        <w:t xml:space="preserve">the ileocecal valve may be functioning as the lead point in ileocecal </w:t>
      </w:r>
      <w:proofErr w:type="gramStart"/>
      <w:r w:rsidR="00F54375" w:rsidRPr="00915737">
        <w:rPr>
          <w:rFonts w:ascii="Book Antiqua" w:eastAsia="Batang" w:hAnsi="Book Antiqua" w:cs="Times New Roman"/>
          <w:sz w:val="24"/>
          <w:szCs w:val="24"/>
        </w:rPr>
        <w:t>intussuscept</w:t>
      </w:r>
      <w:r w:rsidR="00C15D81" w:rsidRPr="00915737">
        <w:rPr>
          <w:rFonts w:ascii="Book Antiqua" w:eastAsia="Batang" w:hAnsi="Book Antiqua" w:cs="Times New Roman"/>
          <w:sz w:val="24"/>
          <w:szCs w:val="24"/>
        </w:rPr>
        <w:t>ion</w:t>
      </w:r>
      <w:r w:rsidR="0000268A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[</w:t>
      </w:r>
      <w:proofErr w:type="gramEnd"/>
      <w:r w:rsidR="0000268A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8]</w:t>
      </w:r>
      <w:r w:rsidR="0000268A" w:rsidRPr="00915737">
        <w:rPr>
          <w:rFonts w:ascii="Book Antiqua" w:eastAsia="Batang" w:hAnsi="Book Antiqua" w:cs="Times New Roman"/>
          <w:sz w:val="24"/>
          <w:szCs w:val="24"/>
        </w:rPr>
        <w:t xml:space="preserve">. </w:t>
      </w:r>
      <w:r w:rsidR="00F54375" w:rsidRPr="00915737">
        <w:rPr>
          <w:rFonts w:ascii="Book Antiqua" w:eastAsia="Batang" w:hAnsi="Book Antiqua" w:cs="Times New Roman"/>
          <w:sz w:val="24"/>
          <w:szCs w:val="24"/>
        </w:rPr>
        <w:t>In the adult population,</w:t>
      </w:r>
      <w:r w:rsidR="00127B8C" w:rsidRPr="00915737">
        <w:rPr>
          <w:rFonts w:ascii="Book Antiqua" w:eastAsia="Batang" w:hAnsi="Book Antiqua" w:cs="Times New Roman"/>
          <w:sz w:val="24"/>
          <w:szCs w:val="24"/>
        </w:rPr>
        <w:t xml:space="preserve"> primary or idiopathic intussusception acc</w:t>
      </w:r>
      <w:r w:rsidR="00C15D81" w:rsidRPr="00915737">
        <w:rPr>
          <w:rFonts w:ascii="Book Antiqua" w:eastAsia="Batang" w:hAnsi="Book Antiqua" w:cs="Times New Roman"/>
          <w:sz w:val="24"/>
          <w:szCs w:val="24"/>
        </w:rPr>
        <w:t>ounts for about 8</w:t>
      </w:r>
      <w:r w:rsidR="00253437"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>%</w:t>
      </w:r>
      <w:r w:rsidR="00C15D81" w:rsidRPr="00915737">
        <w:rPr>
          <w:rFonts w:ascii="Book Antiqua" w:eastAsia="Batang" w:hAnsi="Book Antiqua" w:cs="Times New Roman"/>
          <w:sz w:val="24"/>
          <w:szCs w:val="24"/>
        </w:rPr>
        <w:t xml:space="preserve">-20% of </w:t>
      </w:r>
      <w:proofErr w:type="gramStart"/>
      <w:r w:rsidR="00C15D81" w:rsidRPr="00915737">
        <w:rPr>
          <w:rFonts w:ascii="Book Antiqua" w:eastAsia="Batang" w:hAnsi="Book Antiqua" w:cs="Times New Roman"/>
          <w:sz w:val="24"/>
          <w:szCs w:val="24"/>
        </w:rPr>
        <w:t>cases</w:t>
      </w:r>
      <w:r w:rsidR="009F6EDD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[</w:t>
      </w:r>
      <w:proofErr w:type="gramEnd"/>
      <w:r w:rsidR="009F6EDD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9,10</w:t>
      </w:r>
      <w:r w:rsidR="0000268A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]</w:t>
      </w:r>
      <w:r w:rsidR="009F6EDD" w:rsidRPr="00915737">
        <w:rPr>
          <w:rFonts w:ascii="Book Antiqua" w:eastAsia="Batang" w:hAnsi="Book Antiqua" w:cs="Times New Roman"/>
          <w:sz w:val="24"/>
          <w:szCs w:val="24"/>
        </w:rPr>
        <w:t>.</w:t>
      </w:r>
      <w:r w:rsidR="0000268A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127B8C" w:rsidRPr="00915737">
        <w:rPr>
          <w:rFonts w:ascii="Book Antiqua" w:eastAsia="Batang" w:hAnsi="Book Antiqua" w:cs="Times New Roman"/>
          <w:sz w:val="24"/>
          <w:szCs w:val="24"/>
        </w:rPr>
        <w:t xml:space="preserve">Secondary intussusception, which is more common in the adult population, is </w:t>
      </w:r>
      <w:r w:rsidR="00F54375" w:rsidRPr="00915737">
        <w:rPr>
          <w:rFonts w:ascii="Book Antiqua" w:eastAsia="Batang" w:hAnsi="Book Antiqua" w:cs="Times New Roman"/>
          <w:sz w:val="24"/>
          <w:szCs w:val="24"/>
        </w:rPr>
        <w:t>asso</w:t>
      </w:r>
      <w:r w:rsidR="00127B8C" w:rsidRPr="00915737">
        <w:rPr>
          <w:rFonts w:ascii="Book Antiqua" w:eastAsia="Batang" w:hAnsi="Book Antiqua" w:cs="Times New Roman"/>
          <w:sz w:val="24"/>
          <w:szCs w:val="24"/>
        </w:rPr>
        <w:t>ciated with a pathological lesion involving a lead poin</w:t>
      </w:r>
      <w:r w:rsidR="001D4768" w:rsidRPr="00915737">
        <w:rPr>
          <w:rFonts w:ascii="Book Antiqua" w:eastAsia="Batang" w:hAnsi="Book Antiqua" w:cs="Times New Roman"/>
          <w:sz w:val="24"/>
          <w:szCs w:val="24"/>
        </w:rPr>
        <w:t xml:space="preserve">t, which can </w:t>
      </w:r>
      <w:r w:rsidR="003F3F2B" w:rsidRPr="00915737">
        <w:rPr>
          <w:rFonts w:ascii="Book Antiqua" w:eastAsia="Batang" w:hAnsi="Book Antiqua" w:cs="Times New Roman"/>
          <w:sz w:val="24"/>
          <w:szCs w:val="24"/>
        </w:rPr>
        <w:t xml:space="preserve">be a benign polyp, </w:t>
      </w:r>
      <w:r w:rsidR="004C41C8" w:rsidRPr="00915737">
        <w:rPr>
          <w:rFonts w:ascii="Book Antiqua" w:eastAsia="Batang" w:hAnsi="Book Antiqua" w:cs="Times New Roman"/>
          <w:sz w:val="24"/>
          <w:szCs w:val="24"/>
        </w:rPr>
        <w:t xml:space="preserve">enlarged mesenteric lymph node, </w:t>
      </w:r>
      <w:r w:rsidR="003F3F2B" w:rsidRPr="00915737">
        <w:rPr>
          <w:rFonts w:ascii="Book Antiqua" w:eastAsia="Batang" w:hAnsi="Book Antiqua" w:cs="Times New Roman"/>
          <w:sz w:val="24"/>
          <w:szCs w:val="24"/>
        </w:rPr>
        <w:t>lipoma, appendix, Meckel’s diverticulum, or malignant tumors</w:t>
      </w:r>
      <w:r w:rsidR="00CA7C13" w:rsidRPr="00915737">
        <w:rPr>
          <w:rFonts w:ascii="Book Antiqua" w:eastAsia="Batang" w:hAnsi="Book Antiqua" w:cs="Times New Roman"/>
          <w:sz w:val="24"/>
          <w:szCs w:val="24"/>
        </w:rPr>
        <w:t>,</w:t>
      </w:r>
      <w:r w:rsidR="003F3F2B" w:rsidRPr="00915737">
        <w:rPr>
          <w:rFonts w:ascii="Book Antiqua" w:eastAsia="Batang" w:hAnsi="Book Antiqua" w:cs="Times New Roman"/>
          <w:sz w:val="24"/>
          <w:szCs w:val="24"/>
        </w:rPr>
        <w:t xml:space="preserve"> such as lymphoma, gastrointestinal stromal tumor, primary or metastatic adenocarcinoma</w:t>
      </w:r>
      <w:r w:rsidR="009F6EDD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[</w:t>
      </w:r>
      <w:r w:rsidR="0096559B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4,</w:t>
      </w:r>
      <w:r w:rsidR="009F6EDD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10</w:t>
      </w:r>
      <w:r w:rsidR="001D5EC9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,</w:t>
      </w:r>
      <w:r w:rsidR="009F6EDD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11]</w:t>
      </w:r>
      <w:r w:rsidR="009F6EDD" w:rsidRPr="00915737">
        <w:rPr>
          <w:rFonts w:ascii="Book Antiqua" w:eastAsia="Batang" w:hAnsi="Book Antiqua" w:cs="Times New Roman"/>
          <w:sz w:val="24"/>
          <w:szCs w:val="24"/>
        </w:rPr>
        <w:t>.</w:t>
      </w:r>
      <w:r w:rsidR="0044124D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 xml:space="preserve"> </w:t>
      </w:r>
      <w:r w:rsidR="00406EBB" w:rsidRPr="00915737">
        <w:rPr>
          <w:rFonts w:ascii="Book Antiqua" w:eastAsia="Batang" w:hAnsi="Book Antiqua" w:cs="Times New Roman"/>
          <w:kern w:val="0"/>
          <w:sz w:val="24"/>
          <w:szCs w:val="24"/>
        </w:rPr>
        <w:t>Lipomas may occur throughout the intestinal tract</w:t>
      </w:r>
      <w:r w:rsidR="000370AD" w:rsidRPr="00915737">
        <w:rPr>
          <w:rFonts w:ascii="Book Antiqua" w:eastAsia="Batang" w:hAnsi="Book Antiqua" w:cs="Times New Roman"/>
          <w:kern w:val="0"/>
          <w:sz w:val="24"/>
          <w:szCs w:val="24"/>
        </w:rPr>
        <w:t>,</w:t>
      </w:r>
      <w:r w:rsidR="00406EBB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 </w:t>
      </w:r>
      <w:r w:rsidR="00AB235C" w:rsidRPr="00915737">
        <w:rPr>
          <w:rFonts w:ascii="Book Antiqua" w:eastAsia="Batang" w:hAnsi="Book Antiqua" w:cs="Times New Roman"/>
          <w:kern w:val="0"/>
          <w:sz w:val="24"/>
          <w:szCs w:val="24"/>
        </w:rPr>
        <w:lastRenderedPageBreak/>
        <w:t>but occur most frequently</w:t>
      </w:r>
      <w:r w:rsidR="00CA7C13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 </w:t>
      </w:r>
      <w:r w:rsidR="00406EBB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in the colon. </w:t>
      </w:r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Intussusception can be classified into </w:t>
      </w:r>
      <w:r w:rsidR="00BB4F59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four </w:t>
      </w:r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types depending on its location: (1) </w:t>
      </w:r>
      <w:proofErr w:type="spellStart"/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>entero</w:t>
      </w:r>
      <w:proofErr w:type="spellEnd"/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>-enteric</w:t>
      </w:r>
      <w:r w:rsidR="00BB4F59" w:rsidRPr="00915737">
        <w:rPr>
          <w:rFonts w:ascii="Book Antiqua" w:eastAsia="Batang" w:hAnsi="Book Antiqua" w:cs="Times New Roman"/>
          <w:kern w:val="0"/>
          <w:sz w:val="24"/>
          <w:szCs w:val="24"/>
        </w:rPr>
        <w:t>, or</w:t>
      </w:r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 involving the small intestine</w:t>
      </w:r>
      <w:r w:rsidR="00BB4F59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; </w:t>
      </w:r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(2) </w:t>
      </w:r>
      <w:proofErr w:type="spellStart"/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>colo</w:t>
      </w:r>
      <w:proofErr w:type="spellEnd"/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>-colic</w:t>
      </w:r>
      <w:r w:rsidR="00BB4F59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, or </w:t>
      </w:r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>involving the large intestine</w:t>
      </w:r>
      <w:r w:rsidR="00BB4F59" w:rsidRPr="00915737">
        <w:rPr>
          <w:rFonts w:ascii="Book Antiqua" w:eastAsia="Batang" w:hAnsi="Book Antiqua" w:cs="Times New Roman"/>
          <w:kern w:val="0"/>
          <w:sz w:val="24"/>
          <w:szCs w:val="24"/>
        </w:rPr>
        <w:t>;</w:t>
      </w:r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 (3) </w:t>
      </w:r>
      <w:proofErr w:type="spellStart"/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>ileo</w:t>
      </w:r>
      <w:proofErr w:type="spellEnd"/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>-colic</w:t>
      </w:r>
      <w:r w:rsidR="00BB4F59" w:rsidRPr="00915737">
        <w:rPr>
          <w:rFonts w:ascii="Book Antiqua" w:eastAsia="Batang" w:hAnsi="Book Antiqua" w:cs="Times New Roman"/>
          <w:kern w:val="0"/>
          <w:sz w:val="24"/>
          <w:szCs w:val="24"/>
        </w:rPr>
        <w:t>, or</w:t>
      </w:r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 involving the terminal ileum and ascending colon</w:t>
      </w:r>
      <w:r w:rsidR="00BB4F59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; </w:t>
      </w:r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and </w:t>
      </w:r>
      <w:r w:rsidR="004174C2" w:rsidRPr="00915737">
        <w:rPr>
          <w:rFonts w:ascii="Book Antiqua" w:eastAsia="Batang" w:hAnsi="Book Antiqua" w:cs="Times New Roman"/>
          <w:kern w:val="0"/>
          <w:sz w:val="24"/>
          <w:szCs w:val="24"/>
        </w:rPr>
        <w:t>(</w:t>
      </w:r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>4</w:t>
      </w:r>
      <w:r w:rsidR="004174C2" w:rsidRPr="00915737">
        <w:rPr>
          <w:rFonts w:ascii="Book Antiqua" w:eastAsia="Batang" w:hAnsi="Book Antiqua" w:cs="Times New Roman"/>
          <w:kern w:val="0"/>
          <w:sz w:val="24"/>
          <w:szCs w:val="24"/>
        </w:rPr>
        <w:t>)</w:t>
      </w:r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 </w:t>
      </w:r>
      <w:proofErr w:type="spellStart"/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>ileo-cecal</w:t>
      </w:r>
      <w:proofErr w:type="spellEnd"/>
      <w:r w:rsidR="00BB4F59" w:rsidRPr="00915737">
        <w:rPr>
          <w:rFonts w:ascii="Book Antiqua" w:eastAsia="Batang" w:hAnsi="Book Antiqua" w:cs="Times New Roman"/>
          <w:kern w:val="0"/>
          <w:sz w:val="24"/>
          <w:szCs w:val="24"/>
        </w:rPr>
        <w:t>,</w:t>
      </w:r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 </w:t>
      </w:r>
      <w:r w:rsidR="00E15BEF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or </w:t>
      </w:r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involving the </w:t>
      </w:r>
      <w:proofErr w:type="spellStart"/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>ileo-cecal</w:t>
      </w:r>
      <w:proofErr w:type="spellEnd"/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 valve as the lead </w:t>
      </w:r>
      <w:proofErr w:type="gramStart"/>
      <w:r w:rsidR="00C43700" w:rsidRPr="00915737">
        <w:rPr>
          <w:rFonts w:ascii="Book Antiqua" w:eastAsia="Batang" w:hAnsi="Book Antiqua" w:cs="Times New Roman"/>
          <w:kern w:val="0"/>
          <w:sz w:val="24"/>
          <w:szCs w:val="24"/>
        </w:rPr>
        <w:t>point</w:t>
      </w:r>
      <w:r w:rsidR="00062345" w:rsidRPr="00915737">
        <w:rPr>
          <w:rFonts w:ascii="Book Antiqua" w:eastAsia="Batang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96559B" w:rsidRPr="00915737">
        <w:rPr>
          <w:rFonts w:ascii="Book Antiqua" w:eastAsia="Batang" w:hAnsi="Book Antiqua" w:cs="Times New Roman"/>
          <w:kern w:val="0"/>
          <w:sz w:val="24"/>
          <w:szCs w:val="24"/>
          <w:vertAlign w:val="superscript"/>
        </w:rPr>
        <w:t>4,12</w:t>
      </w:r>
      <w:r w:rsidR="00062345" w:rsidRPr="00915737">
        <w:rPr>
          <w:rFonts w:ascii="Book Antiqua" w:eastAsia="Batang" w:hAnsi="Book Antiqua" w:cs="Times New Roman"/>
          <w:kern w:val="0"/>
          <w:sz w:val="24"/>
          <w:szCs w:val="24"/>
          <w:vertAlign w:val="superscript"/>
        </w:rPr>
        <w:t>]</w:t>
      </w:r>
      <w:r w:rsidR="0096559B" w:rsidRPr="00915737">
        <w:rPr>
          <w:rFonts w:ascii="Book Antiqua" w:eastAsia="Batang" w:hAnsi="Book Antiqua" w:cs="Times New Roman"/>
          <w:kern w:val="0"/>
          <w:sz w:val="24"/>
          <w:szCs w:val="24"/>
        </w:rPr>
        <w:t>.</w:t>
      </w:r>
    </w:p>
    <w:p w14:paraId="1B48AA88" w14:textId="12F2EE2B" w:rsidR="0040732C" w:rsidRPr="00915737" w:rsidRDefault="00721235" w:rsidP="00253437">
      <w:pPr>
        <w:pStyle w:val="Default"/>
        <w:spacing w:line="360" w:lineRule="auto"/>
        <w:ind w:firstLine="799"/>
        <w:jc w:val="both"/>
        <w:rPr>
          <w:rFonts w:ascii="Book Antiqua" w:eastAsia="宋体" w:hAnsi="Book Antiqua"/>
          <w:color w:val="auto"/>
          <w:lang w:eastAsia="zh-CN"/>
        </w:rPr>
      </w:pPr>
      <w:r w:rsidRPr="00915737">
        <w:rPr>
          <w:rFonts w:ascii="Book Antiqua" w:eastAsia="Batang" w:hAnsi="Book Antiqua"/>
          <w:color w:val="auto"/>
        </w:rPr>
        <w:t xml:space="preserve">Early diagnosis of adult intussusception is </w:t>
      </w:r>
      <w:r w:rsidR="006A7033" w:rsidRPr="00915737">
        <w:rPr>
          <w:rFonts w:ascii="Book Antiqua" w:eastAsia="Batang" w:hAnsi="Book Antiqua"/>
          <w:color w:val="auto"/>
        </w:rPr>
        <w:t>difficult</w:t>
      </w:r>
      <w:r w:rsidRPr="00915737">
        <w:rPr>
          <w:rFonts w:ascii="Book Antiqua" w:eastAsia="Batang" w:hAnsi="Book Antiqua"/>
          <w:color w:val="auto"/>
        </w:rPr>
        <w:t xml:space="preserve"> because most cases present with non-specific signs and symptoms a</w:t>
      </w:r>
      <w:r w:rsidR="00BB4F59" w:rsidRPr="00915737">
        <w:rPr>
          <w:rFonts w:ascii="Book Antiqua" w:eastAsia="Batang" w:hAnsi="Book Antiqua"/>
          <w:color w:val="auto"/>
        </w:rPr>
        <w:t xml:space="preserve">s well as </w:t>
      </w:r>
      <w:r w:rsidRPr="00915737">
        <w:rPr>
          <w:rFonts w:ascii="Book Antiqua" w:eastAsia="Batang" w:hAnsi="Book Antiqua"/>
          <w:color w:val="auto"/>
        </w:rPr>
        <w:t>have a chronic</w:t>
      </w:r>
      <w:r w:rsidR="00BB4F59" w:rsidRPr="00915737">
        <w:rPr>
          <w:rFonts w:ascii="Book Antiqua" w:eastAsia="Batang" w:hAnsi="Book Antiqua"/>
          <w:color w:val="auto"/>
        </w:rPr>
        <w:t>,</w:t>
      </w:r>
      <w:r w:rsidRPr="00915737">
        <w:rPr>
          <w:rFonts w:ascii="Book Antiqua" w:eastAsia="Batang" w:hAnsi="Book Antiqua"/>
          <w:color w:val="auto"/>
        </w:rPr>
        <w:t xml:space="preserve"> sub-acute</w:t>
      </w:r>
      <w:r w:rsidR="006A7033" w:rsidRPr="00915737">
        <w:rPr>
          <w:rFonts w:ascii="Book Antiqua" w:eastAsia="Batang" w:hAnsi="Book Antiqua"/>
          <w:color w:val="auto"/>
        </w:rPr>
        <w:t xml:space="preserve"> or acute</w:t>
      </w:r>
      <w:r w:rsidRPr="00915737">
        <w:rPr>
          <w:rFonts w:ascii="Book Antiqua" w:eastAsia="Batang" w:hAnsi="Book Antiqua"/>
          <w:color w:val="auto"/>
        </w:rPr>
        <w:t xml:space="preserve"> course. </w:t>
      </w:r>
      <w:r w:rsidR="00574F18" w:rsidRPr="00915737">
        <w:rPr>
          <w:rFonts w:ascii="Book Antiqua" w:eastAsia="Batang" w:hAnsi="Book Antiqua"/>
          <w:color w:val="auto"/>
        </w:rPr>
        <w:t>The classic triad of intermittent abdominal pain, currant jelly stools, and a palpable tender mass</w:t>
      </w:r>
      <w:r w:rsidR="002941E7" w:rsidRPr="00915737">
        <w:rPr>
          <w:rFonts w:ascii="Book Antiqua" w:eastAsia="Batang" w:hAnsi="Book Antiqua"/>
          <w:color w:val="auto"/>
        </w:rPr>
        <w:t xml:space="preserve"> seen in children is rarely present</w:t>
      </w:r>
      <w:r w:rsidR="00574F18" w:rsidRPr="00915737">
        <w:rPr>
          <w:rFonts w:ascii="Book Antiqua" w:eastAsia="Batang" w:hAnsi="Book Antiqua"/>
          <w:color w:val="auto"/>
        </w:rPr>
        <w:t xml:space="preserve"> in adult</w:t>
      </w:r>
      <w:r w:rsidR="002941E7" w:rsidRPr="00915737">
        <w:rPr>
          <w:rFonts w:ascii="Book Antiqua" w:eastAsia="Batang" w:hAnsi="Book Antiqua"/>
          <w:color w:val="auto"/>
        </w:rPr>
        <w:t xml:space="preserve">s. However, in adults, nausea, vomiting, gastrointestinal bleeding, changes in bowel habits and abdominal distension are more </w:t>
      </w:r>
      <w:proofErr w:type="gramStart"/>
      <w:r w:rsidR="002941E7" w:rsidRPr="00915737">
        <w:rPr>
          <w:rFonts w:ascii="Book Antiqua" w:eastAsia="Batang" w:hAnsi="Book Antiqua"/>
          <w:color w:val="auto"/>
        </w:rPr>
        <w:t>common</w:t>
      </w:r>
      <w:r w:rsidR="0096559B" w:rsidRPr="00915737">
        <w:rPr>
          <w:rFonts w:ascii="Book Antiqua" w:eastAsia="Batang" w:hAnsi="Book Antiqua"/>
          <w:color w:val="auto"/>
          <w:vertAlign w:val="superscript"/>
        </w:rPr>
        <w:t>[</w:t>
      </w:r>
      <w:proofErr w:type="gramEnd"/>
      <w:r w:rsidR="0096559B" w:rsidRPr="00915737">
        <w:rPr>
          <w:rFonts w:ascii="Book Antiqua" w:eastAsia="Batang" w:hAnsi="Book Antiqua"/>
          <w:color w:val="auto"/>
          <w:vertAlign w:val="superscript"/>
        </w:rPr>
        <w:t>9</w:t>
      </w:r>
      <w:r w:rsidR="00A87C1D" w:rsidRPr="00915737">
        <w:rPr>
          <w:rFonts w:ascii="Book Antiqua" w:eastAsia="Batang" w:hAnsi="Book Antiqua"/>
          <w:color w:val="auto"/>
          <w:vertAlign w:val="superscript"/>
        </w:rPr>
        <w:t>,</w:t>
      </w:r>
      <w:r w:rsidR="009F6EDD" w:rsidRPr="00915737">
        <w:rPr>
          <w:rFonts w:ascii="Book Antiqua" w:eastAsia="Batang" w:hAnsi="Book Antiqua"/>
          <w:color w:val="auto"/>
          <w:vertAlign w:val="superscript"/>
        </w:rPr>
        <w:t>11</w:t>
      </w:r>
      <w:r w:rsidR="0096559B" w:rsidRPr="00915737">
        <w:rPr>
          <w:rFonts w:ascii="Book Antiqua" w:eastAsia="Batang" w:hAnsi="Book Antiqua"/>
          <w:color w:val="auto"/>
          <w:vertAlign w:val="superscript"/>
        </w:rPr>
        <w:t>]</w:t>
      </w:r>
      <w:r w:rsidR="0096559B" w:rsidRPr="00915737">
        <w:rPr>
          <w:rFonts w:ascii="Book Antiqua" w:eastAsia="Batang" w:hAnsi="Book Antiqua"/>
          <w:color w:val="auto"/>
        </w:rPr>
        <w:t xml:space="preserve">. </w:t>
      </w:r>
      <w:r w:rsidR="002941E7" w:rsidRPr="00915737">
        <w:rPr>
          <w:rFonts w:ascii="Book Antiqua" w:eastAsia="Batang" w:hAnsi="Book Antiqua"/>
          <w:color w:val="auto"/>
        </w:rPr>
        <w:t>Adult intussusceptions are de</w:t>
      </w:r>
      <w:r w:rsidR="001F5942" w:rsidRPr="00915737">
        <w:rPr>
          <w:rFonts w:ascii="Book Antiqua" w:eastAsia="Batang" w:hAnsi="Book Antiqua"/>
          <w:color w:val="auto"/>
        </w:rPr>
        <w:t>te</w:t>
      </w:r>
      <w:r w:rsidR="002941E7" w:rsidRPr="00915737">
        <w:rPr>
          <w:rFonts w:ascii="Book Antiqua" w:eastAsia="Batang" w:hAnsi="Book Antiqua"/>
          <w:color w:val="auto"/>
        </w:rPr>
        <w:t xml:space="preserve">cted </w:t>
      </w:r>
      <w:r w:rsidR="00E15BEF" w:rsidRPr="00915737">
        <w:rPr>
          <w:rFonts w:ascii="Book Antiqua" w:eastAsia="Batang" w:hAnsi="Book Antiqua"/>
          <w:color w:val="auto"/>
        </w:rPr>
        <w:t>using</w:t>
      </w:r>
      <w:r w:rsidR="002941E7" w:rsidRPr="00915737">
        <w:rPr>
          <w:rFonts w:ascii="Book Antiqua" w:eastAsia="Batang" w:hAnsi="Book Antiqua"/>
          <w:color w:val="auto"/>
        </w:rPr>
        <w:t xml:space="preserve"> plain</w:t>
      </w:r>
      <w:r w:rsidR="001F5942" w:rsidRPr="00915737">
        <w:rPr>
          <w:rFonts w:ascii="Book Antiqua" w:eastAsia="Batang" w:hAnsi="Book Antiqua"/>
          <w:color w:val="auto"/>
        </w:rPr>
        <w:t xml:space="preserve"> abdominal film, barium studies, </w:t>
      </w:r>
      <w:r w:rsidR="00C453D9" w:rsidRPr="00915737">
        <w:rPr>
          <w:rFonts w:ascii="Book Antiqua" w:eastAsia="Batang" w:hAnsi="Book Antiqua"/>
          <w:color w:val="auto"/>
        </w:rPr>
        <w:t xml:space="preserve">colonoscopy, </w:t>
      </w:r>
      <w:r w:rsidR="001F5942" w:rsidRPr="00915737">
        <w:rPr>
          <w:rFonts w:ascii="Book Antiqua" w:eastAsia="Batang" w:hAnsi="Book Antiqua"/>
          <w:color w:val="auto"/>
        </w:rPr>
        <w:t xml:space="preserve">abdominal sonography, abdominal CT, angiography and magnetic resonance </w:t>
      </w:r>
      <w:proofErr w:type="gramStart"/>
      <w:r w:rsidR="001F5942" w:rsidRPr="00915737">
        <w:rPr>
          <w:rFonts w:ascii="Book Antiqua" w:eastAsia="Batang" w:hAnsi="Book Antiqua"/>
          <w:color w:val="auto"/>
        </w:rPr>
        <w:t>imaging</w:t>
      </w:r>
      <w:r w:rsidR="00551073" w:rsidRPr="00915737">
        <w:rPr>
          <w:rFonts w:ascii="Book Antiqua" w:eastAsia="Batang" w:hAnsi="Book Antiqua"/>
          <w:color w:val="auto"/>
          <w:vertAlign w:val="superscript"/>
        </w:rPr>
        <w:t>[</w:t>
      </w:r>
      <w:proofErr w:type="gramEnd"/>
      <w:r w:rsidR="00551073" w:rsidRPr="00915737">
        <w:rPr>
          <w:rFonts w:ascii="Book Antiqua" w:eastAsia="Batang" w:hAnsi="Book Antiqua"/>
          <w:color w:val="auto"/>
          <w:vertAlign w:val="superscript"/>
        </w:rPr>
        <w:t>11,13,14]</w:t>
      </w:r>
      <w:r w:rsidR="00551073" w:rsidRPr="00915737">
        <w:rPr>
          <w:rFonts w:ascii="Book Antiqua" w:eastAsia="Batang" w:hAnsi="Book Antiqua"/>
          <w:color w:val="auto"/>
        </w:rPr>
        <w:t xml:space="preserve">. </w:t>
      </w:r>
      <w:r w:rsidR="001F5942" w:rsidRPr="00915737">
        <w:rPr>
          <w:rFonts w:ascii="Book Antiqua" w:eastAsia="Batang" w:hAnsi="Book Antiqua"/>
          <w:color w:val="auto"/>
        </w:rPr>
        <w:t>Although</w:t>
      </w:r>
      <w:r w:rsidR="00A67A42" w:rsidRPr="00915737">
        <w:rPr>
          <w:rFonts w:ascii="Book Antiqua" w:eastAsia="Batang" w:hAnsi="Book Antiqua"/>
          <w:color w:val="auto"/>
        </w:rPr>
        <w:t xml:space="preserve"> </w:t>
      </w:r>
      <w:r w:rsidR="001F5942" w:rsidRPr="00915737">
        <w:rPr>
          <w:rFonts w:ascii="Book Antiqua" w:eastAsia="Batang" w:hAnsi="Book Antiqua"/>
          <w:color w:val="auto"/>
        </w:rPr>
        <w:t>there are several diagnostic imaging techniques</w:t>
      </w:r>
      <w:r w:rsidR="00A67A42" w:rsidRPr="00915737">
        <w:rPr>
          <w:rFonts w:ascii="Book Antiqua" w:eastAsia="Batang" w:hAnsi="Book Antiqua"/>
          <w:color w:val="auto"/>
        </w:rPr>
        <w:t>, as</w:t>
      </w:r>
      <w:r w:rsidR="001F5942" w:rsidRPr="00915737">
        <w:rPr>
          <w:rFonts w:ascii="Book Antiqua" w:eastAsia="Batang" w:hAnsi="Book Antiqua"/>
          <w:color w:val="auto"/>
        </w:rPr>
        <w:t xml:space="preserve"> mentioned above, </w:t>
      </w:r>
      <w:r w:rsidR="00E15BEF" w:rsidRPr="00915737">
        <w:rPr>
          <w:rFonts w:ascii="Book Antiqua" w:eastAsia="Batang" w:hAnsi="Book Antiqua"/>
          <w:color w:val="auto"/>
        </w:rPr>
        <w:t xml:space="preserve">an </w:t>
      </w:r>
      <w:r w:rsidR="001F5942" w:rsidRPr="00915737">
        <w:rPr>
          <w:rFonts w:ascii="Book Antiqua" w:eastAsia="Batang" w:hAnsi="Book Antiqua"/>
          <w:color w:val="auto"/>
        </w:rPr>
        <w:t xml:space="preserve">abdominal CT scan is </w:t>
      </w:r>
      <w:r w:rsidR="00A67A42" w:rsidRPr="00915737">
        <w:rPr>
          <w:rFonts w:ascii="Book Antiqua" w:eastAsia="Batang" w:hAnsi="Book Antiqua"/>
          <w:color w:val="auto"/>
        </w:rPr>
        <w:t xml:space="preserve">the </w:t>
      </w:r>
      <w:r w:rsidR="001F5942" w:rsidRPr="00915737">
        <w:rPr>
          <w:rFonts w:ascii="Book Antiqua" w:eastAsia="Batang" w:hAnsi="Book Antiqua"/>
          <w:color w:val="auto"/>
        </w:rPr>
        <w:t xml:space="preserve">most commonly used </w:t>
      </w:r>
      <w:r w:rsidR="00A67A42" w:rsidRPr="00915737">
        <w:rPr>
          <w:rFonts w:ascii="Book Antiqua" w:eastAsia="Batang" w:hAnsi="Book Antiqua"/>
          <w:color w:val="auto"/>
        </w:rPr>
        <w:t xml:space="preserve">and accurate </w:t>
      </w:r>
      <w:r w:rsidR="001F5942" w:rsidRPr="00915737">
        <w:rPr>
          <w:rFonts w:ascii="Book Antiqua" w:eastAsia="Batang" w:hAnsi="Book Antiqua"/>
          <w:color w:val="auto"/>
        </w:rPr>
        <w:t xml:space="preserve">diagnostic </w:t>
      </w:r>
      <w:proofErr w:type="gramStart"/>
      <w:r w:rsidR="001F5942" w:rsidRPr="00915737">
        <w:rPr>
          <w:rFonts w:ascii="Book Antiqua" w:eastAsia="Batang" w:hAnsi="Book Antiqua"/>
          <w:color w:val="auto"/>
        </w:rPr>
        <w:t>modality</w:t>
      </w:r>
      <w:r w:rsidR="00253437" w:rsidRPr="00915737">
        <w:rPr>
          <w:rFonts w:ascii="Book Antiqua" w:eastAsia="Batang" w:hAnsi="Book Antiqua"/>
          <w:color w:val="auto"/>
          <w:vertAlign w:val="superscript"/>
        </w:rPr>
        <w:t>[</w:t>
      </w:r>
      <w:proofErr w:type="gramEnd"/>
      <w:r w:rsidR="00253437" w:rsidRPr="00915737">
        <w:rPr>
          <w:rFonts w:ascii="Book Antiqua" w:eastAsia="Batang" w:hAnsi="Book Antiqua"/>
          <w:color w:val="auto"/>
          <w:vertAlign w:val="superscript"/>
        </w:rPr>
        <w:t>9,13</w:t>
      </w:r>
      <w:r w:rsidR="00253437" w:rsidRPr="00915737">
        <w:rPr>
          <w:rFonts w:ascii="Book Antiqua" w:eastAsia="宋体" w:hAnsi="Book Antiqua" w:hint="eastAsia"/>
          <w:color w:val="auto"/>
          <w:vertAlign w:val="superscript"/>
          <w:lang w:eastAsia="zh-CN"/>
        </w:rPr>
        <w:t>-</w:t>
      </w:r>
      <w:r w:rsidR="00551073" w:rsidRPr="00915737">
        <w:rPr>
          <w:rFonts w:ascii="Book Antiqua" w:eastAsia="Batang" w:hAnsi="Book Antiqua"/>
          <w:color w:val="auto"/>
          <w:vertAlign w:val="superscript"/>
        </w:rPr>
        <w:t>15]</w:t>
      </w:r>
      <w:r w:rsidR="00551073" w:rsidRPr="00915737">
        <w:rPr>
          <w:rFonts w:ascii="Book Antiqua" w:eastAsia="Batang" w:hAnsi="Book Antiqua"/>
          <w:color w:val="auto"/>
        </w:rPr>
        <w:t xml:space="preserve">. </w:t>
      </w:r>
      <w:r w:rsidR="005915C9" w:rsidRPr="00915737">
        <w:rPr>
          <w:rFonts w:ascii="Book Antiqua" w:eastAsia="Batang" w:hAnsi="Book Antiqua"/>
          <w:color w:val="auto"/>
        </w:rPr>
        <w:t>CT shows “target” or “sausage”-shaped lesions</w:t>
      </w:r>
      <w:r w:rsidR="00A67A42" w:rsidRPr="00915737">
        <w:rPr>
          <w:rFonts w:ascii="Book Antiqua" w:eastAsia="Batang" w:hAnsi="Book Antiqua"/>
          <w:color w:val="auto"/>
        </w:rPr>
        <w:t xml:space="preserve">, while also </w:t>
      </w:r>
      <w:r w:rsidR="005915C9" w:rsidRPr="00915737">
        <w:rPr>
          <w:rFonts w:ascii="Book Antiqua" w:eastAsia="Batang" w:hAnsi="Book Antiqua"/>
          <w:color w:val="auto"/>
        </w:rPr>
        <w:t>defin</w:t>
      </w:r>
      <w:r w:rsidR="00A67A42" w:rsidRPr="00915737">
        <w:rPr>
          <w:rFonts w:ascii="Book Antiqua" w:eastAsia="Batang" w:hAnsi="Book Antiqua"/>
          <w:color w:val="auto"/>
        </w:rPr>
        <w:t>ing</w:t>
      </w:r>
      <w:r w:rsidR="005915C9" w:rsidRPr="00915737">
        <w:rPr>
          <w:rFonts w:ascii="Book Antiqua" w:eastAsia="Batang" w:hAnsi="Book Antiqua"/>
          <w:color w:val="auto"/>
        </w:rPr>
        <w:t xml:space="preserve"> the location, nature and</w:t>
      </w:r>
      <w:r w:rsidR="00A67A42" w:rsidRPr="00915737">
        <w:rPr>
          <w:rFonts w:ascii="Book Antiqua" w:eastAsia="Batang" w:hAnsi="Book Antiqua"/>
          <w:color w:val="auto"/>
        </w:rPr>
        <w:t xml:space="preserve"> </w:t>
      </w:r>
      <w:r w:rsidR="005915C9" w:rsidRPr="00915737">
        <w:rPr>
          <w:rFonts w:ascii="Book Antiqua" w:eastAsia="Batang" w:hAnsi="Book Antiqua"/>
          <w:color w:val="auto"/>
        </w:rPr>
        <w:t>relationship of the lesion to surrounding tissues</w:t>
      </w:r>
      <w:r w:rsidR="00B84C1C" w:rsidRPr="00915737">
        <w:rPr>
          <w:rFonts w:ascii="Book Antiqua" w:eastAsia="Batang" w:hAnsi="Book Antiqua"/>
          <w:color w:val="auto"/>
        </w:rPr>
        <w:t xml:space="preserve"> with </w:t>
      </w:r>
      <w:r w:rsidR="00A67A42" w:rsidRPr="00915737">
        <w:rPr>
          <w:rFonts w:ascii="Book Antiqua" w:eastAsia="Batang" w:hAnsi="Book Antiqua"/>
          <w:color w:val="auto"/>
        </w:rPr>
        <w:t xml:space="preserve">an </w:t>
      </w:r>
      <w:r w:rsidR="00B84C1C" w:rsidRPr="00915737">
        <w:rPr>
          <w:rFonts w:ascii="Book Antiqua" w:eastAsia="Batang" w:hAnsi="Book Antiqua"/>
          <w:color w:val="auto"/>
        </w:rPr>
        <w:t>accuracy</w:t>
      </w:r>
      <w:r w:rsidR="00A67A42" w:rsidRPr="00915737">
        <w:rPr>
          <w:rFonts w:ascii="Book Antiqua" w:eastAsia="Batang" w:hAnsi="Book Antiqua"/>
          <w:color w:val="auto"/>
        </w:rPr>
        <w:t xml:space="preserve"> that</w:t>
      </w:r>
      <w:r w:rsidR="00B84C1C" w:rsidRPr="00915737">
        <w:rPr>
          <w:rFonts w:ascii="Book Antiqua" w:eastAsia="Batang" w:hAnsi="Book Antiqua"/>
          <w:color w:val="auto"/>
        </w:rPr>
        <w:t xml:space="preserve"> rang</w:t>
      </w:r>
      <w:r w:rsidR="00A67A42" w:rsidRPr="00915737">
        <w:rPr>
          <w:rFonts w:ascii="Book Antiqua" w:eastAsia="Batang" w:hAnsi="Book Antiqua"/>
          <w:color w:val="auto"/>
        </w:rPr>
        <w:t>es</w:t>
      </w:r>
      <w:r w:rsidR="00B84C1C" w:rsidRPr="00915737">
        <w:rPr>
          <w:rFonts w:ascii="Book Antiqua" w:eastAsia="Batang" w:hAnsi="Book Antiqua"/>
          <w:color w:val="auto"/>
        </w:rPr>
        <w:t xml:space="preserve"> from 60</w:t>
      </w:r>
      <w:r w:rsidR="00E15BEF" w:rsidRPr="00915737">
        <w:rPr>
          <w:rFonts w:ascii="Book Antiqua" w:eastAsia="Batang" w:hAnsi="Book Antiqua"/>
          <w:color w:val="auto"/>
        </w:rPr>
        <w:t>%</w:t>
      </w:r>
      <w:r w:rsidR="00B84C1C" w:rsidRPr="00915737">
        <w:rPr>
          <w:rFonts w:ascii="Book Antiqua" w:eastAsia="Batang" w:hAnsi="Book Antiqua"/>
          <w:color w:val="auto"/>
        </w:rPr>
        <w:t xml:space="preserve"> to 100%</w:t>
      </w:r>
      <w:r w:rsidR="00551073" w:rsidRPr="00915737">
        <w:rPr>
          <w:rFonts w:ascii="Book Antiqua" w:eastAsia="Batang" w:hAnsi="Book Antiqua"/>
          <w:color w:val="auto"/>
          <w:vertAlign w:val="superscript"/>
        </w:rPr>
        <w:t>[3,9,13,15]</w:t>
      </w:r>
      <w:r w:rsidR="00551073" w:rsidRPr="00915737">
        <w:rPr>
          <w:rFonts w:ascii="Book Antiqua" w:eastAsia="Batang" w:hAnsi="Book Antiqua"/>
          <w:color w:val="auto"/>
        </w:rPr>
        <w:t>.</w:t>
      </w:r>
      <w:r w:rsidR="00E940FA" w:rsidRPr="00915737">
        <w:rPr>
          <w:rFonts w:ascii="Book Antiqua" w:eastAsia="Batang" w:hAnsi="Book Antiqua" w:hint="eastAsia"/>
          <w:color w:val="auto"/>
        </w:rPr>
        <w:t xml:space="preserve"> Abdominal ultrasonography has also been successful in diagnosing intussusception, especially if a palpable mass is </w:t>
      </w:r>
      <w:proofErr w:type="gramStart"/>
      <w:r w:rsidR="00E940FA" w:rsidRPr="00915737">
        <w:rPr>
          <w:rFonts w:ascii="Book Antiqua" w:eastAsia="Batang" w:hAnsi="Book Antiqua" w:hint="eastAsia"/>
          <w:color w:val="auto"/>
        </w:rPr>
        <w:t>found</w:t>
      </w:r>
      <w:r w:rsidR="00DB0F98" w:rsidRPr="00915737">
        <w:rPr>
          <w:rFonts w:ascii="Book Antiqua" w:eastAsia="Batang" w:hAnsi="Book Antiqua"/>
          <w:color w:val="auto"/>
          <w:vertAlign w:val="superscript"/>
        </w:rPr>
        <w:t>[</w:t>
      </w:r>
      <w:proofErr w:type="gramEnd"/>
      <w:r w:rsidR="00DB0F98" w:rsidRPr="00915737">
        <w:rPr>
          <w:rFonts w:ascii="Book Antiqua" w:eastAsia="Batang" w:hAnsi="Book Antiqua"/>
          <w:color w:val="auto"/>
          <w:vertAlign w:val="superscript"/>
        </w:rPr>
        <w:t>1</w:t>
      </w:r>
      <w:r w:rsidR="00DB0F98" w:rsidRPr="00915737">
        <w:rPr>
          <w:rFonts w:ascii="Book Antiqua" w:eastAsia="Batang" w:hAnsi="Book Antiqua" w:hint="eastAsia"/>
          <w:color w:val="auto"/>
          <w:vertAlign w:val="superscript"/>
        </w:rPr>
        <w:t>6</w:t>
      </w:r>
      <w:r w:rsidR="00DB0F98" w:rsidRPr="00915737">
        <w:rPr>
          <w:rFonts w:ascii="Book Antiqua" w:eastAsia="Batang" w:hAnsi="Book Antiqua"/>
          <w:color w:val="auto"/>
          <w:vertAlign w:val="superscript"/>
        </w:rPr>
        <w:t>]</w:t>
      </w:r>
      <w:r w:rsidR="00E940FA" w:rsidRPr="00915737">
        <w:rPr>
          <w:rFonts w:ascii="Book Antiqua" w:eastAsia="Batang" w:hAnsi="Book Antiqua" w:hint="eastAsia"/>
          <w:color w:val="auto"/>
        </w:rPr>
        <w:t>.</w:t>
      </w:r>
    </w:p>
    <w:p w14:paraId="4772657F" w14:textId="2A643DFC" w:rsidR="00EE27B4" w:rsidRPr="00915737" w:rsidRDefault="002F5F46" w:rsidP="00253437">
      <w:pPr>
        <w:wordWrap/>
        <w:adjustRightInd w:val="0"/>
        <w:spacing w:after="0" w:line="360" w:lineRule="auto"/>
        <w:ind w:firstLine="799"/>
        <w:rPr>
          <w:rFonts w:ascii="Book Antiqua" w:eastAsia="Batang" w:hAnsi="Book Antiqua" w:cs="Times New Roman"/>
          <w:sz w:val="24"/>
          <w:szCs w:val="24"/>
        </w:rPr>
      </w:pPr>
      <w:r w:rsidRPr="00915737">
        <w:rPr>
          <w:rFonts w:ascii="Book Antiqua" w:eastAsia="Batang" w:hAnsi="Book Antiqua" w:cs="Times New Roman"/>
          <w:sz w:val="24"/>
          <w:szCs w:val="24"/>
        </w:rPr>
        <w:t>Adult intussusception is associated with a pathological lesion involving a lead point. Therefore, surgical intervention is mandatory.</w:t>
      </w:r>
      <w:r w:rsidR="00EE27B4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EE27B4" w:rsidRPr="00915737">
        <w:rPr>
          <w:rFonts w:ascii="Book Antiqua" w:eastAsia="Batang" w:hAnsi="Book Antiqua" w:cs="Times New Roman"/>
          <w:kern w:val="0"/>
          <w:sz w:val="24"/>
          <w:szCs w:val="24"/>
        </w:rPr>
        <w:t>Most surgeons accept that adult intussusception requires surgical intervention because of the large proportion of structural</w:t>
      </w:r>
      <w:r w:rsidR="003054A4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 </w:t>
      </w:r>
      <w:r w:rsidR="00EE27B4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anomalies and the high incidence of occurring </w:t>
      </w:r>
      <w:proofErr w:type="gramStart"/>
      <w:r w:rsidR="00EE27B4" w:rsidRPr="00915737">
        <w:rPr>
          <w:rFonts w:ascii="Book Antiqua" w:eastAsia="Batang" w:hAnsi="Book Antiqua" w:cs="Times New Roman"/>
          <w:kern w:val="0"/>
          <w:sz w:val="24"/>
          <w:szCs w:val="24"/>
        </w:rPr>
        <w:t>malignancy</w:t>
      </w:r>
      <w:r w:rsidR="00551073" w:rsidRPr="00915737">
        <w:rPr>
          <w:rFonts w:ascii="Book Antiqua" w:eastAsia="Batang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551073" w:rsidRPr="00915737">
        <w:rPr>
          <w:rFonts w:ascii="Book Antiqua" w:eastAsia="Batang" w:hAnsi="Book Antiqua" w:cs="Times New Roman"/>
          <w:kern w:val="0"/>
          <w:sz w:val="24"/>
          <w:szCs w:val="24"/>
          <w:vertAlign w:val="superscript"/>
        </w:rPr>
        <w:t>4]</w:t>
      </w:r>
      <w:r w:rsidR="00551073" w:rsidRPr="00915737">
        <w:rPr>
          <w:rFonts w:ascii="Book Antiqua" w:eastAsia="Batang" w:hAnsi="Book Antiqua" w:cs="Times New Roman"/>
          <w:kern w:val="0"/>
          <w:sz w:val="24"/>
          <w:szCs w:val="24"/>
        </w:rPr>
        <w:t>.</w:t>
      </w:r>
    </w:p>
    <w:p w14:paraId="0AAC9753" w14:textId="099BAF1F" w:rsidR="00574F18" w:rsidRPr="00915737" w:rsidRDefault="0040732C" w:rsidP="00253437">
      <w:pPr>
        <w:wordWrap/>
        <w:adjustRightInd w:val="0"/>
        <w:spacing w:after="0" w:line="360" w:lineRule="auto"/>
        <w:ind w:firstLine="799"/>
        <w:rPr>
          <w:rFonts w:ascii="Book Antiqua" w:eastAsia="Batang" w:hAnsi="Book Antiqua" w:cs="Times New Roman"/>
          <w:sz w:val="24"/>
          <w:szCs w:val="24"/>
          <w:vertAlign w:val="superscript"/>
        </w:rPr>
      </w:pPr>
      <w:r w:rsidRPr="00915737">
        <w:rPr>
          <w:rFonts w:ascii="Book Antiqua" w:eastAsia="Batang" w:hAnsi="Book Antiqua" w:cs="Times New Roman"/>
          <w:sz w:val="24"/>
          <w:szCs w:val="24"/>
        </w:rPr>
        <w:t>Endoscopic resection has been reported</w:t>
      </w:r>
      <w:r w:rsidR="00350A69" w:rsidRPr="00915737">
        <w:rPr>
          <w:rFonts w:ascii="Book Antiqua" w:eastAsia="Batang" w:hAnsi="Book Antiqua" w:cs="Times New Roman"/>
          <w:sz w:val="24"/>
          <w:szCs w:val="24"/>
        </w:rPr>
        <w:t>,</w:t>
      </w:r>
      <w:r w:rsidRPr="00915737">
        <w:rPr>
          <w:rFonts w:ascii="Book Antiqua" w:eastAsia="Batang" w:hAnsi="Book Antiqua" w:cs="Times New Roman"/>
          <w:sz w:val="24"/>
          <w:szCs w:val="24"/>
        </w:rPr>
        <w:t xml:space="preserve"> but it </w:t>
      </w:r>
      <w:r w:rsidR="00350A69" w:rsidRPr="00915737">
        <w:rPr>
          <w:rFonts w:ascii="Book Antiqua" w:eastAsia="Batang" w:hAnsi="Book Antiqua" w:cs="Times New Roman"/>
          <w:sz w:val="24"/>
          <w:szCs w:val="24"/>
        </w:rPr>
        <w:t xml:space="preserve">can </w:t>
      </w:r>
      <w:r w:rsidR="002F5F46" w:rsidRPr="00915737">
        <w:rPr>
          <w:rFonts w:ascii="Book Antiqua" w:eastAsia="Batang" w:hAnsi="Book Antiqua" w:cs="Times New Roman"/>
          <w:sz w:val="24"/>
          <w:szCs w:val="24"/>
        </w:rPr>
        <w:t xml:space="preserve">result in unfavorable complications, including </w:t>
      </w:r>
      <w:r w:rsidRPr="00915737">
        <w:rPr>
          <w:rFonts w:ascii="Book Antiqua" w:eastAsia="Batang" w:hAnsi="Book Antiqua" w:cs="Times New Roman"/>
          <w:sz w:val="24"/>
          <w:szCs w:val="24"/>
        </w:rPr>
        <w:t>perforation</w:t>
      </w:r>
      <w:r w:rsidR="002F5F46" w:rsidRPr="00915737">
        <w:rPr>
          <w:rFonts w:ascii="Book Antiqua" w:eastAsia="Batang" w:hAnsi="Book Antiqua" w:cs="Times New Roman"/>
          <w:sz w:val="24"/>
          <w:szCs w:val="24"/>
        </w:rPr>
        <w:t xml:space="preserve"> or hemorrhage. Surgical resection is commonly recommended to remove the lead point</w:t>
      </w:r>
      <w:r w:rsidR="00350A69" w:rsidRPr="00915737">
        <w:rPr>
          <w:rFonts w:ascii="Book Antiqua" w:eastAsia="Batang" w:hAnsi="Book Antiqua" w:cs="Times New Roman"/>
          <w:sz w:val="24"/>
          <w:szCs w:val="24"/>
        </w:rPr>
        <w:t>,</w:t>
      </w:r>
      <w:r w:rsidR="002F5F46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350A69" w:rsidRPr="00915737">
        <w:rPr>
          <w:rFonts w:ascii="Book Antiqua" w:eastAsia="Batang" w:hAnsi="Book Antiqua" w:cs="Times New Roman"/>
          <w:sz w:val="24"/>
          <w:szCs w:val="24"/>
        </w:rPr>
        <w:t>such as</w:t>
      </w:r>
      <w:r w:rsidR="002F5F46" w:rsidRPr="00915737">
        <w:rPr>
          <w:rFonts w:ascii="Book Antiqua" w:eastAsia="Batang" w:hAnsi="Book Antiqua" w:cs="Times New Roman"/>
          <w:sz w:val="24"/>
          <w:szCs w:val="24"/>
        </w:rPr>
        <w:t xml:space="preserve"> lipomas </w:t>
      </w:r>
      <w:r w:rsidRPr="00915737">
        <w:rPr>
          <w:rFonts w:ascii="Book Antiqua" w:eastAsia="Batang" w:hAnsi="Book Antiqua" w:cs="Times New Roman"/>
          <w:sz w:val="24"/>
          <w:szCs w:val="24"/>
        </w:rPr>
        <w:t>that</w:t>
      </w:r>
      <w:r w:rsidR="00350A69" w:rsidRPr="00915737">
        <w:rPr>
          <w:rFonts w:ascii="Book Antiqua" w:eastAsia="Batang" w:hAnsi="Book Antiqua" w:cs="Times New Roman"/>
          <w:sz w:val="24"/>
          <w:szCs w:val="24"/>
        </w:rPr>
        <w:t xml:space="preserve"> are</w:t>
      </w:r>
      <w:r w:rsidR="002F5F46"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Pr="00915737">
        <w:rPr>
          <w:rFonts w:ascii="Book Antiqua" w:eastAsia="Batang" w:hAnsi="Book Antiqua" w:cs="Times New Roman"/>
          <w:sz w:val="24"/>
          <w:szCs w:val="24"/>
        </w:rPr>
        <w:t>larger than 2</w:t>
      </w:r>
      <w:r w:rsidR="00350A69" w:rsidRPr="00915737">
        <w:rPr>
          <w:rFonts w:ascii="Book Antiqua" w:eastAsia="Batang" w:hAnsi="Book Antiqua" w:cs="Times New Roman"/>
          <w:sz w:val="24"/>
          <w:szCs w:val="24"/>
        </w:rPr>
        <w:t>-</w:t>
      </w:r>
      <w:r w:rsidRPr="00915737">
        <w:rPr>
          <w:rFonts w:ascii="Book Antiqua" w:eastAsia="Batang" w:hAnsi="Book Antiqua" w:cs="Times New Roman"/>
          <w:sz w:val="24"/>
          <w:szCs w:val="24"/>
        </w:rPr>
        <w:t xml:space="preserve">cm in </w:t>
      </w:r>
      <w:proofErr w:type="gramStart"/>
      <w:r w:rsidRPr="00915737">
        <w:rPr>
          <w:rFonts w:ascii="Book Antiqua" w:eastAsia="Batang" w:hAnsi="Book Antiqua" w:cs="Times New Roman"/>
          <w:sz w:val="24"/>
          <w:szCs w:val="24"/>
        </w:rPr>
        <w:t>diameter</w:t>
      </w:r>
      <w:r w:rsidR="00551073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[</w:t>
      </w:r>
      <w:proofErr w:type="gramEnd"/>
      <w:r w:rsidR="00AF54F5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1</w:t>
      </w:r>
      <w:r w:rsidR="00DB0F98" w:rsidRPr="00915737">
        <w:rPr>
          <w:rFonts w:ascii="Book Antiqua" w:eastAsia="Batang" w:hAnsi="Book Antiqua" w:cs="Times New Roman" w:hint="eastAsia"/>
          <w:sz w:val="24"/>
          <w:szCs w:val="24"/>
          <w:vertAlign w:val="superscript"/>
        </w:rPr>
        <w:t>7</w:t>
      </w:r>
      <w:r w:rsidR="00551073"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]</w:t>
      </w:r>
      <w:r w:rsidR="00551073" w:rsidRPr="00915737">
        <w:rPr>
          <w:rFonts w:ascii="Book Antiqua" w:eastAsia="Batang" w:hAnsi="Book Antiqua" w:cs="Times New Roman"/>
          <w:sz w:val="24"/>
          <w:szCs w:val="24"/>
        </w:rPr>
        <w:t>.</w:t>
      </w:r>
    </w:p>
    <w:p w14:paraId="1A360AFE" w14:textId="27EA0AB7" w:rsidR="00CD76C3" w:rsidRPr="00915737" w:rsidRDefault="0040732C" w:rsidP="00253437">
      <w:pPr>
        <w:wordWrap/>
        <w:adjustRightInd w:val="0"/>
        <w:spacing w:after="0" w:line="360" w:lineRule="auto"/>
        <w:ind w:firstLine="799"/>
        <w:rPr>
          <w:rFonts w:ascii="Book Antiqua" w:eastAsia="Batang" w:hAnsi="Book Antiqua" w:cs="Times New Roman"/>
          <w:sz w:val="24"/>
          <w:szCs w:val="24"/>
        </w:rPr>
      </w:pPr>
      <w:r w:rsidRPr="00915737">
        <w:rPr>
          <w:rFonts w:ascii="Book Antiqua" w:eastAsia="Batang" w:hAnsi="Book Antiqua" w:cs="Times New Roman"/>
          <w:kern w:val="0"/>
          <w:sz w:val="24"/>
          <w:szCs w:val="24"/>
        </w:rPr>
        <w:t>Emergency</w:t>
      </w:r>
      <w:r w:rsidR="004C2A00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 physicians </w:t>
      </w:r>
      <w:r w:rsidRPr="00915737">
        <w:rPr>
          <w:rFonts w:ascii="Book Antiqua" w:eastAsia="Batang" w:hAnsi="Book Antiqua" w:cs="Times New Roman"/>
          <w:kern w:val="0"/>
          <w:sz w:val="24"/>
          <w:szCs w:val="24"/>
        </w:rPr>
        <w:t>and</w:t>
      </w:r>
      <w:r w:rsidR="009C179A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 clinicians </w:t>
      </w:r>
      <w:r w:rsidR="006E6491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frequently face </w:t>
      </w:r>
      <w:r w:rsidR="004C2A00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a </w:t>
      </w:r>
      <w:r w:rsidR="009C179A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patient </w:t>
      </w:r>
      <w:r w:rsidR="006E6491" w:rsidRPr="00915737">
        <w:rPr>
          <w:rFonts w:ascii="Book Antiqua" w:eastAsia="Batang" w:hAnsi="Book Antiqua" w:cs="Times New Roman"/>
          <w:kern w:val="0"/>
          <w:sz w:val="24"/>
          <w:szCs w:val="24"/>
        </w:rPr>
        <w:t>complaining</w:t>
      </w:r>
      <w:r w:rsidR="009C179A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 </w:t>
      </w:r>
      <w:r w:rsidR="00350A69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of </w:t>
      </w:r>
      <w:r w:rsidR="004C2A00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abdominal pain. Ileocolic intussusception is a rare cause of abdominal pain in adults </w:t>
      </w:r>
      <w:r w:rsidR="001177E7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that </w:t>
      </w:r>
      <w:r w:rsidR="004C2A00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can often be </w:t>
      </w:r>
      <w:r w:rsidR="00E5649B" w:rsidRPr="00915737">
        <w:rPr>
          <w:rFonts w:ascii="Book Antiqua" w:eastAsia="Batang" w:hAnsi="Book Antiqua" w:cs="Times New Roman"/>
          <w:kern w:val="0"/>
          <w:sz w:val="24"/>
          <w:szCs w:val="24"/>
        </w:rPr>
        <w:t>elusive</w:t>
      </w:r>
      <w:r w:rsidR="004C2A00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 due to the frequent lack of peritoneal </w:t>
      </w:r>
      <w:r w:rsidR="00C453D9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irritation </w:t>
      </w:r>
      <w:r w:rsidR="004C2A00" w:rsidRPr="00915737">
        <w:rPr>
          <w:rFonts w:ascii="Book Antiqua" w:eastAsia="Batang" w:hAnsi="Book Antiqua" w:cs="Times New Roman"/>
          <w:kern w:val="0"/>
          <w:sz w:val="24"/>
          <w:szCs w:val="24"/>
        </w:rPr>
        <w:t>sig</w:t>
      </w:r>
      <w:r w:rsidR="009C179A" w:rsidRPr="00915737">
        <w:rPr>
          <w:rFonts w:ascii="Book Antiqua" w:eastAsia="Batang" w:hAnsi="Book Antiqua" w:cs="Times New Roman"/>
          <w:kern w:val="0"/>
          <w:sz w:val="24"/>
          <w:szCs w:val="24"/>
        </w:rPr>
        <w:t>ns</w:t>
      </w:r>
      <w:r w:rsidR="00E5649B" w:rsidRPr="00915737">
        <w:rPr>
          <w:rFonts w:ascii="Book Antiqua" w:eastAsia="Batang" w:hAnsi="Book Antiqua" w:cs="Times New Roman" w:hint="eastAsia"/>
          <w:kern w:val="0"/>
          <w:sz w:val="24"/>
          <w:szCs w:val="24"/>
        </w:rPr>
        <w:t xml:space="preserve"> and </w:t>
      </w:r>
      <w:r w:rsidR="009C179A" w:rsidRPr="00915737">
        <w:rPr>
          <w:rFonts w:ascii="Book Antiqua" w:eastAsia="Batang" w:hAnsi="Book Antiqua" w:cs="Times New Roman"/>
          <w:kern w:val="0"/>
          <w:sz w:val="24"/>
          <w:szCs w:val="24"/>
        </w:rPr>
        <w:t>s</w:t>
      </w:r>
      <w:r w:rsidR="00274B3D" w:rsidRPr="00915737">
        <w:rPr>
          <w:rFonts w:ascii="Book Antiqua" w:eastAsia="Batang" w:hAnsi="Book Antiqua" w:cs="Times New Roman"/>
          <w:kern w:val="0"/>
          <w:sz w:val="24"/>
          <w:szCs w:val="24"/>
        </w:rPr>
        <w:t>pecific</w:t>
      </w:r>
      <w:r w:rsidR="009C179A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 symptoms</w:t>
      </w:r>
      <w:r w:rsidR="004C2A00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. </w:t>
      </w:r>
      <w:r w:rsidR="007318A5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Complications associated with intussusception, which rarely </w:t>
      </w:r>
      <w:r w:rsidR="007318A5" w:rsidRPr="00915737">
        <w:rPr>
          <w:rFonts w:ascii="Book Antiqua" w:eastAsia="Batang" w:hAnsi="Book Antiqua" w:cs="Times New Roman"/>
          <w:kern w:val="0"/>
          <w:sz w:val="24"/>
          <w:szCs w:val="24"/>
        </w:rPr>
        <w:lastRenderedPageBreak/>
        <w:t>occur when the diagnosis is prompt, include perforation during non</w:t>
      </w:r>
      <w:r w:rsidR="00350A69" w:rsidRPr="00915737">
        <w:rPr>
          <w:rFonts w:ascii="Book Antiqua" w:eastAsia="Batang" w:hAnsi="Book Antiqua" w:cs="Times New Roman"/>
          <w:kern w:val="0"/>
          <w:sz w:val="24"/>
          <w:szCs w:val="24"/>
        </w:rPr>
        <w:t>-</w:t>
      </w:r>
      <w:r w:rsidR="007318A5" w:rsidRPr="00915737">
        <w:rPr>
          <w:rFonts w:ascii="Book Antiqua" w:eastAsia="Batang" w:hAnsi="Book Antiqua" w:cs="Times New Roman"/>
          <w:kern w:val="0"/>
          <w:sz w:val="24"/>
          <w:szCs w:val="24"/>
        </w:rPr>
        <w:t>operative reduction, wound infection, sepsis from undetected peritonitis</w:t>
      </w:r>
      <w:r w:rsidR="00350A69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 (which is a </w:t>
      </w:r>
      <w:r w:rsidR="007318A5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major complication </w:t>
      </w:r>
      <w:r w:rsidR="00350A69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that occurs following </w:t>
      </w:r>
      <w:r w:rsidR="007318A5" w:rsidRPr="00915737">
        <w:rPr>
          <w:rFonts w:ascii="Book Antiqua" w:eastAsia="Batang" w:hAnsi="Book Antiqua" w:cs="Times New Roman"/>
          <w:kern w:val="0"/>
          <w:sz w:val="24"/>
          <w:szCs w:val="24"/>
        </w:rPr>
        <w:t>a missed diagnosis), necrosis and bowel perforation and recurrence</w:t>
      </w:r>
      <w:r w:rsidR="00350A69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. </w:t>
      </w:r>
      <w:r w:rsidR="00CD76C3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While intussusception itself has good prognosis, the main prognostic factor affecting the course of the disease is the nature of the causative lesion. Mortality for adult intussusception increases from 8.7% </w:t>
      </w:r>
      <w:r w:rsidR="00350A69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of cases with </w:t>
      </w:r>
      <w:r w:rsidR="00CD76C3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benign lesions to 52.4% </w:t>
      </w:r>
      <w:r w:rsidR="00350A69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of cases with </w:t>
      </w:r>
      <w:r w:rsidR="00CD76C3" w:rsidRPr="00915737">
        <w:rPr>
          <w:rFonts w:ascii="Book Antiqua" w:eastAsia="Batang" w:hAnsi="Book Antiqua" w:cs="Times New Roman"/>
          <w:kern w:val="0"/>
          <w:sz w:val="24"/>
          <w:szCs w:val="24"/>
        </w:rPr>
        <w:t xml:space="preserve">malignant </w:t>
      </w:r>
      <w:proofErr w:type="gramStart"/>
      <w:r w:rsidR="00350A69" w:rsidRPr="00915737">
        <w:rPr>
          <w:rFonts w:ascii="Book Antiqua" w:eastAsia="Batang" w:hAnsi="Book Antiqua" w:cs="Times New Roman"/>
          <w:kern w:val="0"/>
          <w:sz w:val="24"/>
          <w:szCs w:val="24"/>
        </w:rPr>
        <w:t>lesions</w:t>
      </w:r>
      <w:r w:rsidR="002C6051" w:rsidRPr="00915737">
        <w:rPr>
          <w:rFonts w:ascii="Book Antiqua" w:eastAsia="Batang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551073" w:rsidRPr="00915737">
        <w:rPr>
          <w:rFonts w:ascii="Book Antiqua" w:eastAsia="Batang" w:hAnsi="Book Antiqua" w:cs="Times New Roman"/>
          <w:kern w:val="0"/>
          <w:sz w:val="24"/>
          <w:szCs w:val="24"/>
          <w:vertAlign w:val="superscript"/>
        </w:rPr>
        <w:t>9</w:t>
      </w:r>
      <w:r w:rsidR="002C6051" w:rsidRPr="00915737">
        <w:rPr>
          <w:rFonts w:ascii="Book Antiqua" w:eastAsia="Batang" w:hAnsi="Book Antiqua" w:cs="Times New Roman"/>
          <w:kern w:val="0"/>
          <w:sz w:val="24"/>
          <w:szCs w:val="24"/>
          <w:vertAlign w:val="superscript"/>
        </w:rPr>
        <w:t>]</w:t>
      </w:r>
      <w:r w:rsidR="00551073" w:rsidRPr="00915737">
        <w:rPr>
          <w:rFonts w:ascii="Book Antiqua" w:eastAsia="Batang" w:hAnsi="Book Antiqua" w:cs="Times New Roman"/>
          <w:kern w:val="0"/>
          <w:sz w:val="24"/>
          <w:szCs w:val="24"/>
        </w:rPr>
        <w:t>.</w:t>
      </w:r>
    </w:p>
    <w:p w14:paraId="130BAE34" w14:textId="5E953AD1" w:rsidR="00A96CF4" w:rsidRPr="00915737" w:rsidRDefault="004C2A00" w:rsidP="00253437">
      <w:pPr>
        <w:pStyle w:val="NormalWeb"/>
        <w:wordWrap/>
        <w:spacing w:after="0" w:line="360" w:lineRule="auto"/>
        <w:ind w:firstLine="799"/>
        <w:rPr>
          <w:rFonts w:ascii="Book Antiqua" w:hAnsi="Book Antiqua"/>
          <w:b/>
          <w:bCs/>
        </w:rPr>
      </w:pPr>
      <w:r w:rsidRPr="00915737">
        <w:rPr>
          <w:rFonts w:ascii="Book Antiqua" w:eastAsia="Batang" w:hAnsi="Book Antiqua"/>
          <w:kern w:val="0"/>
        </w:rPr>
        <w:t xml:space="preserve">A </w:t>
      </w:r>
      <w:r w:rsidR="0070582D" w:rsidRPr="00915737">
        <w:rPr>
          <w:rFonts w:ascii="Book Antiqua" w:eastAsia="Batang" w:hAnsi="Book Antiqua"/>
          <w:kern w:val="0"/>
        </w:rPr>
        <w:t>sufficient level of vigilance</w:t>
      </w:r>
      <w:r w:rsidRPr="00915737">
        <w:rPr>
          <w:rFonts w:ascii="Book Antiqua" w:eastAsia="Batang" w:hAnsi="Book Antiqua"/>
          <w:kern w:val="0"/>
        </w:rPr>
        <w:t xml:space="preserve"> </w:t>
      </w:r>
      <w:r w:rsidR="00997149" w:rsidRPr="00915737">
        <w:rPr>
          <w:rFonts w:ascii="Book Antiqua" w:eastAsia="Batang" w:hAnsi="Book Antiqua"/>
          <w:kern w:val="0"/>
        </w:rPr>
        <w:t>and appropriate investigations are</w:t>
      </w:r>
      <w:r w:rsidRPr="00915737">
        <w:rPr>
          <w:rFonts w:ascii="Book Antiqua" w:eastAsia="Batang" w:hAnsi="Book Antiqua"/>
          <w:kern w:val="0"/>
        </w:rPr>
        <w:t xml:space="preserve"> </w:t>
      </w:r>
      <w:r w:rsidR="00274B3D" w:rsidRPr="00915737">
        <w:rPr>
          <w:rFonts w:ascii="Book Antiqua" w:eastAsia="Batang" w:hAnsi="Book Antiqua"/>
          <w:kern w:val="0"/>
        </w:rPr>
        <w:t xml:space="preserve">important for </w:t>
      </w:r>
      <w:r w:rsidR="001177E7" w:rsidRPr="00915737">
        <w:rPr>
          <w:rFonts w:ascii="Book Antiqua" w:eastAsia="Batang" w:hAnsi="Book Antiqua"/>
          <w:kern w:val="0"/>
        </w:rPr>
        <w:t xml:space="preserve">a </w:t>
      </w:r>
      <w:r w:rsidR="00274B3D" w:rsidRPr="00915737">
        <w:rPr>
          <w:rFonts w:ascii="Book Antiqua" w:eastAsia="Batang" w:hAnsi="Book Antiqua"/>
          <w:kern w:val="0"/>
        </w:rPr>
        <w:t>prompt</w:t>
      </w:r>
      <w:r w:rsidRPr="00915737">
        <w:rPr>
          <w:rFonts w:ascii="Book Antiqua" w:eastAsia="Batang" w:hAnsi="Book Antiqua"/>
          <w:kern w:val="0"/>
        </w:rPr>
        <w:t xml:space="preserve"> diagnosis and surgical </w:t>
      </w:r>
      <w:r w:rsidR="009C179A" w:rsidRPr="00915737">
        <w:rPr>
          <w:rFonts w:ascii="Book Antiqua" w:eastAsia="Batang" w:hAnsi="Book Antiqua"/>
          <w:kern w:val="0"/>
        </w:rPr>
        <w:t>referral of patients for a favorable</w:t>
      </w:r>
      <w:r w:rsidRPr="00915737">
        <w:rPr>
          <w:rFonts w:ascii="Book Antiqua" w:eastAsia="Batang" w:hAnsi="Book Antiqua"/>
          <w:kern w:val="0"/>
        </w:rPr>
        <w:t xml:space="preserve"> outcome.</w:t>
      </w:r>
      <w:r w:rsidR="007318A5" w:rsidRPr="00915737">
        <w:rPr>
          <w:rFonts w:ascii="Book Antiqua" w:eastAsia="Batang" w:hAnsi="Book Antiqua"/>
          <w:kern w:val="0"/>
        </w:rPr>
        <w:t xml:space="preserve"> </w:t>
      </w:r>
      <w:r w:rsidR="00A96CF4" w:rsidRPr="00915737">
        <w:rPr>
          <w:rFonts w:ascii="Book Antiqua" w:hAnsi="Book Antiqua"/>
        </w:rPr>
        <w:t xml:space="preserve">In this case, we illustrate the importance of a thorough evaluation </w:t>
      </w:r>
      <w:r w:rsidR="00136261" w:rsidRPr="00915737">
        <w:rPr>
          <w:rFonts w:ascii="Book Antiqua" w:hAnsi="Book Antiqua" w:hint="eastAsia"/>
        </w:rPr>
        <w:t xml:space="preserve">in </w:t>
      </w:r>
      <w:r w:rsidR="00136261" w:rsidRPr="00915737">
        <w:rPr>
          <w:rFonts w:ascii="Book Antiqua" w:hAnsi="Book Antiqua"/>
        </w:rPr>
        <w:t>patients with</w:t>
      </w:r>
      <w:r w:rsidR="00136261" w:rsidRPr="00915737">
        <w:rPr>
          <w:rFonts w:ascii="Book Antiqua" w:hAnsi="Book Antiqua" w:hint="eastAsia"/>
        </w:rPr>
        <w:t xml:space="preserve"> acute</w:t>
      </w:r>
      <w:r w:rsidR="00A96CF4" w:rsidRPr="00915737">
        <w:rPr>
          <w:rFonts w:ascii="Book Antiqua" w:hAnsi="Book Antiqua"/>
        </w:rPr>
        <w:t xml:space="preserve"> abdominal pain. </w:t>
      </w:r>
      <w:r w:rsidR="00EE17D3" w:rsidRPr="00915737">
        <w:rPr>
          <w:rFonts w:ascii="Book Antiqua" w:hAnsi="Book Antiqua"/>
        </w:rPr>
        <w:t xml:space="preserve">In doing so, we </w:t>
      </w:r>
      <w:r w:rsidR="00A96CF4" w:rsidRPr="00915737">
        <w:rPr>
          <w:rFonts w:ascii="Book Antiqua" w:hAnsi="Book Antiqua"/>
        </w:rPr>
        <w:t xml:space="preserve">highlight the diagnostic values of CT scanning and </w:t>
      </w:r>
      <w:r w:rsidR="00EE17D3" w:rsidRPr="00915737">
        <w:rPr>
          <w:rFonts w:ascii="Book Antiqua" w:hAnsi="Book Antiqua"/>
        </w:rPr>
        <w:t xml:space="preserve">performing a </w:t>
      </w:r>
      <w:r w:rsidR="00A96CF4" w:rsidRPr="00915737">
        <w:rPr>
          <w:rFonts w:ascii="Book Antiqua" w:hAnsi="Book Antiqua"/>
        </w:rPr>
        <w:t xml:space="preserve">complete </w:t>
      </w:r>
      <w:proofErr w:type="spellStart"/>
      <w:r w:rsidR="00A96CF4" w:rsidRPr="00915737">
        <w:rPr>
          <w:rFonts w:ascii="Book Antiqua" w:hAnsi="Book Antiqua"/>
        </w:rPr>
        <w:t>ileocolonoscopy</w:t>
      </w:r>
      <w:proofErr w:type="spellEnd"/>
      <w:r w:rsidR="00A96CF4" w:rsidRPr="00915737">
        <w:rPr>
          <w:rFonts w:ascii="Book Antiqua" w:hAnsi="Book Antiqua"/>
        </w:rPr>
        <w:t>.</w:t>
      </w:r>
    </w:p>
    <w:p w14:paraId="6A9743D6" w14:textId="77777777" w:rsidR="0012047D" w:rsidRPr="00915737" w:rsidRDefault="0012047D" w:rsidP="00CA3C5C">
      <w:pPr>
        <w:pStyle w:val="a0"/>
        <w:snapToGrid w:val="0"/>
        <w:spacing w:before="0" w:beforeAutospacing="0" w:after="0" w:afterAutospacing="0" w:line="360" w:lineRule="auto"/>
        <w:contextualSpacing/>
        <w:jc w:val="both"/>
        <w:rPr>
          <w:rFonts w:ascii="Book Antiqua" w:hAnsi="Book Antiqua" w:cs="Times New Roman"/>
          <w:b/>
          <w:bCs/>
        </w:rPr>
      </w:pPr>
    </w:p>
    <w:p w14:paraId="48125E14" w14:textId="269389B5" w:rsidR="0012047D" w:rsidRPr="00915737" w:rsidRDefault="006D3B1A" w:rsidP="00CA3C5C">
      <w:pPr>
        <w:pStyle w:val="a0"/>
        <w:snapToGrid w:val="0"/>
        <w:spacing w:before="0" w:beforeAutospacing="0" w:after="0" w:afterAutospacing="0" w:line="360" w:lineRule="auto"/>
        <w:contextualSpacing/>
        <w:jc w:val="both"/>
        <w:rPr>
          <w:rFonts w:ascii="Book Antiqua" w:eastAsia="宋体" w:hAnsi="Book Antiqua" w:cs="Times New Roman"/>
          <w:b/>
          <w:bCs/>
          <w:lang w:eastAsia="zh-CN"/>
        </w:rPr>
      </w:pPr>
      <w:r w:rsidRPr="00915737">
        <w:rPr>
          <w:rFonts w:ascii="Book Antiqua" w:eastAsia="宋体" w:hAnsi="Book Antiqua" w:cs="Times New Roman" w:hint="eastAsia"/>
          <w:b/>
          <w:bCs/>
          <w:lang w:eastAsia="zh-CN"/>
        </w:rPr>
        <w:t>COMMENTS</w:t>
      </w:r>
    </w:p>
    <w:p w14:paraId="3080988A" w14:textId="77777777" w:rsidR="00CE187C" w:rsidRPr="00915737" w:rsidRDefault="00CE187C" w:rsidP="00CA3C5C">
      <w:pPr>
        <w:wordWrap/>
        <w:adjustRightInd w:val="0"/>
        <w:spacing w:after="0" w:line="360" w:lineRule="auto"/>
        <w:rPr>
          <w:rFonts w:ascii="Book Antiqua" w:hAnsi="Book Antiqua" w:cs="Book Antiqua"/>
          <w:b/>
          <w:i/>
          <w:iCs/>
          <w:kern w:val="0"/>
          <w:sz w:val="24"/>
          <w:szCs w:val="24"/>
        </w:rPr>
      </w:pPr>
      <w:r w:rsidRPr="00915737">
        <w:rPr>
          <w:rFonts w:ascii="Book Antiqua" w:hAnsi="Book Antiqua" w:cs="Book Antiqua"/>
          <w:b/>
          <w:i/>
          <w:iCs/>
          <w:kern w:val="0"/>
          <w:sz w:val="24"/>
          <w:szCs w:val="24"/>
        </w:rPr>
        <w:t>Case characteristics</w:t>
      </w:r>
    </w:p>
    <w:p w14:paraId="6CF0F81C" w14:textId="77777777" w:rsidR="00253437" w:rsidRPr="00915737" w:rsidRDefault="00EF40F9" w:rsidP="00CA3C5C">
      <w:pPr>
        <w:wordWrap/>
        <w:adjustRightIn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915737">
        <w:rPr>
          <w:rFonts w:ascii="Book Antiqua" w:hAnsi="Book Antiqua" w:cs="Times New Roman"/>
          <w:sz w:val="24"/>
          <w:szCs w:val="24"/>
        </w:rPr>
        <w:t xml:space="preserve">A 29-year-old Asian female presented to our emergency department (ED) with complaints of epigastric pain, nausea, fever and a chill that persisted for one day. </w:t>
      </w:r>
    </w:p>
    <w:p w14:paraId="765BD342" w14:textId="77777777" w:rsidR="00253437" w:rsidRPr="00915737" w:rsidRDefault="00253437" w:rsidP="00CA3C5C">
      <w:pPr>
        <w:wordWrap/>
        <w:adjustRightIn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20B4C51D" w14:textId="736B4C52" w:rsidR="00CE187C" w:rsidRPr="00915737" w:rsidRDefault="00CE187C" w:rsidP="00CA3C5C">
      <w:pPr>
        <w:wordWrap/>
        <w:adjustRightInd w:val="0"/>
        <w:spacing w:after="0" w:line="360" w:lineRule="auto"/>
        <w:rPr>
          <w:rFonts w:ascii="Book Antiqua" w:hAnsi="Book Antiqua" w:cs="Book Antiqua"/>
          <w:b/>
          <w:i/>
          <w:iCs/>
          <w:kern w:val="0"/>
          <w:sz w:val="24"/>
          <w:szCs w:val="24"/>
        </w:rPr>
      </w:pPr>
      <w:r w:rsidRPr="00915737">
        <w:rPr>
          <w:rFonts w:ascii="Book Antiqua" w:hAnsi="Book Antiqua" w:cs="Book Antiqua"/>
          <w:b/>
          <w:i/>
          <w:iCs/>
          <w:kern w:val="0"/>
          <w:sz w:val="24"/>
          <w:szCs w:val="24"/>
        </w:rPr>
        <w:t>Clinical diagnosis</w:t>
      </w:r>
    </w:p>
    <w:p w14:paraId="2F39F4E4" w14:textId="1FC420A2" w:rsidR="0008231E" w:rsidRPr="00915737" w:rsidRDefault="00585867" w:rsidP="00CA3C5C">
      <w:pPr>
        <w:wordWrap/>
        <w:adjustRightInd w:val="0"/>
        <w:spacing w:after="0" w:line="360" w:lineRule="auto"/>
        <w:rPr>
          <w:rFonts w:ascii="Book Antiqua" w:eastAsia="宋体" w:hAnsi="Book Antiqua"/>
          <w:w w:val="0"/>
          <w:kern w:val="0"/>
          <w:sz w:val="24"/>
          <w:szCs w:val="24"/>
          <w:u w:color="000000"/>
          <w:bdr w:val="none" w:sz="0" w:space="0" w:color="000000"/>
          <w:lang w:eastAsia="zh-CN"/>
        </w:rPr>
      </w:pPr>
      <w:r w:rsidRPr="00915737">
        <w:rPr>
          <w:rFonts w:ascii="Book Antiqua" w:hAnsi="Book Antiqua" w:hint="eastAsia"/>
          <w:w w:val="0"/>
          <w:kern w:val="0"/>
          <w:sz w:val="24"/>
          <w:szCs w:val="24"/>
          <w:u w:color="000000"/>
          <w:bdr w:val="none" w:sz="0" w:space="0" w:color="000000"/>
        </w:rPr>
        <w:t>I</w:t>
      </w:r>
      <w:r w:rsidR="0008231E" w:rsidRPr="00915737">
        <w:rPr>
          <w:rFonts w:ascii="Book Antiqua" w:hAnsi="Book Antiqua"/>
          <w:w w:val="0"/>
          <w:kern w:val="0"/>
          <w:sz w:val="24"/>
          <w:szCs w:val="24"/>
          <w:u w:color="000000"/>
          <w:bdr w:val="none" w:sz="0" w:space="0" w:color="000000"/>
        </w:rPr>
        <w:t>leocolic intussusception</w:t>
      </w:r>
      <w:r w:rsidR="00253437" w:rsidRPr="00915737">
        <w:rPr>
          <w:rFonts w:ascii="Book Antiqua" w:eastAsia="宋体" w:hAnsi="Book Antiqua" w:hint="eastAsia"/>
          <w:w w:val="0"/>
          <w:kern w:val="0"/>
          <w:sz w:val="24"/>
          <w:szCs w:val="24"/>
          <w:u w:color="000000"/>
          <w:bdr w:val="none" w:sz="0" w:space="0" w:color="000000"/>
          <w:lang w:eastAsia="zh-CN"/>
        </w:rPr>
        <w:t>.</w:t>
      </w:r>
    </w:p>
    <w:p w14:paraId="7A8A1E95" w14:textId="77777777" w:rsidR="00253437" w:rsidRPr="00915737" w:rsidRDefault="00253437" w:rsidP="00CA3C5C">
      <w:pPr>
        <w:wordWrap/>
        <w:adjustRightInd w:val="0"/>
        <w:spacing w:after="0" w:line="360" w:lineRule="auto"/>
        <w:rPr>
          <w:rFonts w:ascii="Book Antiqua" w:eastAsia="宋体" w:hAnsi="Book Antiqua"/>
          <w:w w:val="0"/>
          <w:kern w:val="0"/>
          <w:sz w:val="24"/>
          <w:szCs w:val="24"/>
          <w:u w:color="000000"/>
          <w:bdr w:val="none" w:sz="0" w:space="0" w:color="000000"/>
          <w:lang w:eastAsia="zh-CN"/>
        </w:rPr>
      </w:pPr>
    </w:p>
    <w:p w14:paraId="5D9201DD" w14:textId="5D74AC0A" w:rsidR="00CE187C" w:rsidRPr="00915737" w:rsidRDefault="00CE187C" w:rsidP="00CA3C5C">
      <w:pPr>
        <w:wordWrap/>
        <w:adjustRightInd w:val="0"/>
        <w:spacing w:after="0" w:line="360" w:lineRule="auto"/>
        <w:rPr>
          <w:rFonts w:ascii="Book Antiqua" w:hAnsi="Book Antiqua" w:cs="Book Antiqua"/>
          <w:b/>
          <w:i/>
          <w:iCs/>
          <w:kern w:val="0"/>
          <w:sz w:val="24"/>
          <w:szCs w:val="24"/>
        </w:rPr>
      </w:pPr>
      <w:r w:rsidRPr="00915737">
        <w:rPr>
          <w:rFonts w:ascii="Book Antiqua" w:hAnsi="Book Antiqua" w:cs="Book Antiqua"/>
          <w:b/>
          <w:i/>
          <w:iCs/>
          <w:kern w:val="0"/>
          <w:sz w:val="24"/>
          <w:szCs w:val="24"/>
        </w:rPr>
        <w:t>Differential diagnosis</w:t>
      </w:r>
    </w:p>
    <w:p w14:paraId="4EBDE0C1" w14:textId="140A3A1E" w:rsidR="00CE187C" w:rsidRPr="00915737" w:rsidRDefault="00585867" w:rsidP="00CA3C5C">
      <w:pPr>
        <w:wordWrap/>
        <w:adjustRightInd w:val="0"/>
        <w:spacing w:after="0" w:line="360" w:lineRule="auto"/>
        <w:rPr>
          <w:rFonts w:ascii="Book Antiqua" w:eastAsia="宋体" w:hAnsi="Book Antiqua" w:cs="Book Antiqua"/>
          <w:kern w:val="0"/>
          <w:sz w:val="24"/>
          <w:szCs w:val="24"/>
          <w:lang w:eastAsia="zh-CN"/>
        </w:rPr>
      </w:pPr>
      <w:proofErr w:type="gramStart"/>
      <w:r w:rsidRPr="00915737">
        <w:rPr>
          <w:rFonts w:ascii="Book Antiqua" w:hAnsi="Book Antiqua" w:cs="Book Antiqua" w:hint="eastAsia"/>
          <w:kern w:val="0"/>
          <w:sz w:val="24"/>
          <w:szCs w:val="24"/>
        </w:rPr>
        <w:t>A</w:t>
      </w:r>
      <w:r w:rsidR="0008231E" w:rsidRPr="00915737">
        <w:rPr>
          <w:rFonts w:ascii="Book Antiqua" w:hAnsi="Book Antiqua" w:cs="Book Antiqua" w:hint="eastAsia"/>
          <w:kern w:val="0"/>
          <w:sz w:val="24"/>
          <w:szCs w:val="24"/>
        </w:rPr>
        <w:t>cute enteritis, colitis, diverticulitis</w:t>
      </w:r>
      <w:r w:rsidR="00253437" w:rsidRPr="00915737">
        <w:rPr>
          <w:rFonts w:ascii="Book Antiqua" w:eastAsia="宋体" w:hAnsi="Book Antiqua" w:cs="Book Antiqua" w:hint="eastAsia"/>
          <w:kern w:val="0"/>
          <w:sz w:val="24"/>
          <w:szCs w:val="24"/>
          <w:lang w:eastAsia="zh-CN"/>
        </w:rPr>
        <w:t>.</w:t>
      </w:r>
      <w:proofErr w:type="gramEnd"/>
    </w:p>
    <w:p w14:paraId="4224ACE9" w14:textId="77777777" w:rsidR="00253437" w:rsidRPr="00915737" w:rsidRDefault="00253437" w:rsidP="00CA3C5C">
      <w:pPr>
        <w:wordWrap/>
        <w:adjustRightInd w:val="0"/>
        <w:spacing w:after="0" w:line="360" w:lineRule="auto"/>
        <w:rPr>
          <w:rFonts w:ascii="Book Antiqua" w:eastAsia="宋体" w:hAnsi="Book Antiqua" w:cs="Book Antiqua"/>
          <w:kern w:val="0"/>
          <w:sz w:val="24"/>
          <w:szCs w:val="24"/>
          <w:lang w:eastAsia="zh-CN"/>
        </w:rPr>
      </w:pPr>
    </w:p>
    <w:p w14:paraId="65642713" w14:textId="77777777" w:rsidR="00CE187C" w:rsidRPr="00915737" w:rsidRDefault="00CE187C" w:rsidP="00CA3C5C">
      <w:pPr>
        <w:wordWrap/>
        <w:adjustRightInd w:val="0"/>
        <w:spacing w:after="0" w:line="360" w:lineRule="auto"/>
        <w:rPr>
          <w:rFonts w:ascii="Book Antiqua" w:hAnsi="Book Antiqua" w:cs="Book Antiqua"/>
          <w:b/>
          <w:i/>
          <w:iCs/>
          <w:kern w:val="0"/>
          <w:sz w:val="24"/>
          <w:szCs w:val="24"/>
        </w:rPr>
      </w:pPr>
      <w:r w:rsidRPr="00915737">
        <w:rPr>
          <w:rFonts w:ascii="Book Antiqua" w:hAnsi="Book Antiqua" w:cs="Book Antiqua"/>
          <w:b/>
          <w:i/>
          <w:iCs/>
          <w:kern w:val="0"/>
          <w:sz w:val="24"/>
          <w:szCs w:val="24"/>
        </w:rPr>
        <w:t>Laboratory diagnosis</w:t>
      </w:r>
    </w:p>
    <w:p w14:paraId="4E3BF15F" w14:textId="1A9EBCCA" w:rsidR="00CE187C" w:rsidRPr="00915737" w:rsidRDefault="00FD52EE" w:rsidP="00CA3C5C">
      <w:pPr>
        <w:wordWrap/>
        <w:adjustRightInd w:val="0"/>
        <w:spacing w:after="0" w:line="360" w:lineRule="auto"/>
        <w:rPr>
          <w:rFonts w:ascii="Book Antiqua" w:eastAsia="宋体" w:hAnsi="Book Antiqua" w:cs="Book Antiqua"/>
          <w:kern w:val="0"/>
          <w:sz w:val="24"/>
          <w:szCs w:val="24"/>
          <w:lang w:eastAsia="zh-CN"/>
        </w:rPr>
      </w:pPr>
      <w:r w:rsidRPr="00915737">
        <w:rPr>
          <w:rFonts w:ascii="Book Antiqua" w:eastAsia="Batang" w:hAnsi="Book Antiqua" w:cs="Times New Roman"/>
          <w:sz w:val="24"/>
          <w:szCs w:val="24"/>
        </w:rPr>
        <w:t>Laboratory data were significant for a white cell count of 11.34</w:t>
      </w:r>
      <w:r w:rsidR="00253437"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915737">
        <w:rPr>
          <w:rFonts w:ascii="Book Antiqua" w:eastAsia="Batang" w:hAnsi="Book Antiqua" w:cs="Times New Roman"/>
          <w:sz w:val="24"/>
          <w:szCs w:val="24"/>
        </w:rPr>
        <w:t>×</w:t>
      </w:r>
      <w:r w:rsidR="00253437"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915737">
        <w:rPr>
          <w:rFonts w:ascii="Book Antiqua" w:eastAsia="Batang" w:hAnsi="Book Antiqua" w:cs="Times New Roman"/>
          <w:sz w:val="24"/>
          <w:szCs w:val="24"/>
        </w:rPr>
        <w:t>10</w:t>
      </w:r>
      <w:r w:rsidRPr="00915737">
        <w:rPr>
          <w:rFonts w:ascii="Book Antiqua" w:eastAsia="Batang" w:hAnsi="Book Antiqua" w:cs="Times New Roman"/>
          <w:sz w:val="24"/>
          <w:szCs w:val="24"/>
          <w:vertAlign w:val="superscript"/>
        </w:rPr>
        <w:t>9</w:t>
      </w:r>
      <w:r w:rsidRPr="00915737">
        <w:rPr>
          <w:rFonts w:ascii="Book Antiqua" w:eastAsia="Batang" w:hAnsi="Book Antiqua" w:cs="Times New Roman"/>
          <w:sz w:val="24"/>
          <w:szCs w:val="24"/>
        </w:rPr>
        <w:t>/L, with 93.7% neutrophils</w:t>
      </w:r>
      <w:r w:rsidRPr="00915737">
        <w:rPr>
          <w:rFonts w:ascii="Book Antiqua" w:eastAsia="Batang" w:hAnsi="Book Antiqua" w:cs="Times New Roman" w:hint="eastAsia"/>
          <w:sz w:val="24"/>
          <w:szCs w:val="24"/>
        </w:rPr>
        <w:t xml:space="preserve"> and</w:t>
      </w:r>
      <w:r w:rsidRPr="00915737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Pr="00915737">
        <w:rPr>
          <w:rFonts w:ascii="Book Antiqua" w:eastAsia="Batang" w:hAnsi="Book Antiqua" w:cs="Times New Roman" w:hint="eastAsia"/>
          <w:sz w:val="24"/>
          <w:szCs w:val="24"/>
        </w:rPr>
        <w:t>t</w:t>
      </w:r>
      <w:r w:rsidRPr="00915737">
        <w:rPr>
          <w:rFonts w:ascii="Book Antiqua" w:eastAsia="Batang" w:hAnsi="Book Antiqua" w:cs="Times New Roman"/>
          <w:sz w:val="24"/>
          <w:szCs w:val="24"/>
        </w:rPr>
        <w:t xml:space="preserve">he C-reactive protein (CRP) </w:t>
      </w:r>
      <w:r w:rsidRPr="00915737">
        <w:rPr>
          <w:rFonts w:ascii="Book Antiqua" w:eastAsia="Batang" w:hAnsi="Book Antiqua" w:cs="Times New Roman" w:hint="eastAsia"/>
          <w:sz w:val="24"/>
          <w:szCs w:val="24"/>
        </w:rPr>
        <w:t>of</w:t>
      </w:r>
      <w:r w:rsidRPr="00915737">
        <w:rPr>
          <w:rFonts w:ascii="Book Antiqua" w:eastAsia="Batang" w:hAnsi="Book Antiqua" w:cs="Times New Roman"/>
          <w:sz w:val="24"/>
          <w:szCs w:val="24"/>
        </w:rPr>
        <w:t xml:space="preserve"> 8.21 mg/L</w:t>
      </w:r>
      <w:r w:rsidRPr="00915737">
        <w:rPr>
          <w:rFonts w:ascii="Book Antiqua" w:eastAsia="Batang" w:hAnsi="Book Antiqua" w:cs="Times New Roman" w:hint="eastAsia"/>
          <w:sz w:val="24"/>
          <w:szCs w:val="24"/>
        </w:rPr>
        <w:t>,</w:t>
      </w:r>
      <w:r w:rsidRPr="00915737">
        <w:rPr>
          <w:rFonts w:ascii="Book Antiqua" w:hAnsi="Book Antiqua" w:cs="Book Antiqua" w:hint="eastAsia"/>
          <w:kern w:val="0"/>
          <w:sz w:val="24"/>
          <w:szCs w:val="24"/>
        </w:rPr>
        <w:t xml:space="preserve"> respectively.</w:t>
      </w:r>
    </w:p>
    <w:p w14:paraId="676451B6" w14:textId="77777777" w:rsidR="00253437" w:rsidRPr="00915737" w:rsidRDefault="00253437" w:rsidP="00CA3C5C">
      <w:pPr>
        <w:wordWrap/>
        <w:adjustRightInd w:val="0"/>
        <w:spacing w:after="0" w:line="360" w:lineRule="auto"/>
        <w:rPr>
          <w:rFonts w:ascii="Book Antiqua" w:eastAsia="宋体" w:hAnsi="Book Antiqua" w:cs="Book Antiqua"/>
          <w:kern w:val="0"/>
          <w:sz w:val="24"/>
          <w:szCs w:val="24"/>
          <w:lang w:eastAsia="zh-CN"/>
        </w:rPr>
      </w:pPr>
    </w:p>
    <w:p w14:paraId="6CA7B1CF" w14:textId="77777777" w:rsidR="00CE187C" w:rsidRPr="00915737" w:rsidRDefault="00CE187C" w:rsidP="00CA3C5C">
      <w:pPr>
        <w:wordWrap/>
        <w:adjustRightInd w:val="0"/>
        <w:spacing w:after="0" w:line="360" w:lineRule="auto"/>
        <w:rPr>
          <w:rFonts w:ascii="Book Antiqua" w:hAnsi="Book Antiqua" w:cs="Book Antiqua"/>
          <w:b/>
          <w:i/>
          <w:iCs/>
          <w:kern w:val="0"/>
          <w:sz w:val="24"/>
          <w:szCs w:val="24"/>
        </w:rPr>
      </w:pPr>
      <w:r w:rsidRPr="00915737">
        <w:rPr>
          <w:rFonts w:ascii="Book Antiqua" w:hAnsi="Book Antiqua" w:cs="Book Antiqua"/>
          <w:b/>
          <w:i/>
          <w:iCs/>
          <w:kern w:val="0"/>
          <w:sz w:val="24"/>
          <w:szCs w:val="24"/>
        </w:rPr>
        <w:t>Imaging diagnosis</w:t>
      </w:r>
    </w:p>
    <w:p w14:paraId="2E491583" w14:textId="14B86105" w:rsidR="00CE187C" w:rsidRPr="00915737" w:rsidRDefault="00CE187C" w:rsidP="00CA3C5C">
      <w:pPr>
        <w:wordWrap/>
        <w:adjustRightInd w:val="0"/>
        <w:spacing w:after="0" w:line="360" w:lineRule="auto"/>
        <w:rPr>
          <w:rFonts w:ascii="Book Antiqua" w:eastAsia="宋体" w:hAnsi="Book Antiqua" w:cs="Book Antiqua"/>
          <w:kern w:val="0"/>
          <w:sz w:val="24"/>
          <w:szCs w:val="24"/>
          <w:lang w:eastAsia="zh-CN"/>
        </w:rPr>
      </w:pPr>
      <w:r w:rsidRPr="00915737">
        <w:rPr>
          <w:rFonts w:ascii="Book Antiqua" w:hAnsi="Book Antiqua" w:cs="Book Antiqua"/>
          <w:kern w:val="0"/>
          <w:sz w:val="24"/>
          <w:szCs w:val="24"/>
        </w:rPr>
        <w:t xml:space="preserve">CT </w:t>
      </w:r>
      <w:r w:rsidR="00FD52EE" w:rsidRPr="00915737"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lang w:bidi="x-none"/>
        </w:rPr>
        <w:t>demonstrated</w:t>
      </w:r>
      <w:r w:rsidR="00FD52EE" w:rsidRPr="00915737">
        <w:rPr>
          <w:rFonts w:ascii="Book Antiqua" w:hAnsi="Book Antiqua"/>
          <w:w w:val="0"/>
          <w:kern w:val="0"/>
          <w:sz w:val="24"/>
          <w:szCs w:val="24"/>
          <w:u w:color="000000"/>
          <w:bdr w:val="none" w:sz="0" w:space="0" w:color="000000"/>
        </w:rPr>
        <w:t xml:space="preserve"> ileocolic intussusception</w:t>
      </w:r>
      <w:r w:rsidR="00FD52EE" w:rsidRPr="00915737">
        <w:rPr>
          <w:rFonts w:ascii="Book Antiqua" w:hAnsi="Book Antiqua" w:hint="eastAsia"/>
          <w:w w:val="0"/>
          <w:kern w:val="0"/>
          <w:sz w:val="24"/>
          <w:szCs w:val="24"/>
          <w:u w:color="000000"/>
          <w:bdr w:val="none" w:sz="0" w:space="0" w:color="000000"/>
        </w:rPr>
        <w:t xml:space="preserve"> and</w:t>
      </w:r>
      <w:r w:rsidRPr="00915737">
        <w:rPr>
          <w:rFonts w:ascii="Book Antiqua" w:hAnsi="Book Antiqua" w:cs="Book Antiqua"/>
          <w:kern w:val="0"/>
          <w:sz w:val="24"/>
          <w:szCs w:val="24"/>
        </w:rPr>
        <w:t xml:space="preserve"> </w:t>
      </w:r>
      <w:r w:rsidR="00FD52EE" w:rsidRPr="00915737">
        <w:rPr>
          <w:rFonts w:ascii="Book Antiqua" w:eastAsia="Batang" w:hAnsi="Book Antiqua" w:cs="Times New Roman"/>
          <w:sz w:val="24"/>
          <w:szCs w:val="24"/>
        </w:rPr>
        <w:t xml:space="preserve">a 27-mm fatty dense </w:t>
      </w:r>
      <w:r w:rsidR="00FD52EE" w:rsidRPr="00915737">
        <w:rPr>
          <w:rFonts w:ascii="Book Antiqua" w:hAnsi="Book Antiqua" w:cs="Book Antiqua" w:hint="eastAsia"/>
          <w:kern w:val="0"/>
          <w:sz w:val="24"/>
          <w:szCs w:val="24"/>
        </w:rPr>
        <w:t>mass.</w:t>
      </w:r>
    </w:p>
    <w:p w14:paraId="56BD5591" w14:textId="77777777" w:rsidR="00253437" w:rsidRPr="00915737" w:rsidRDefault="00253437" w:rsidP="00CA3C5C">
      <w:pPr>
        <w:wordWrap/>
        <w:adjustRightInd w:val="0"/>
        <w:spacing w:after="0" w:line="360" w:lineRule="auto"/>
        <w:rPr>
          <w:rFonts w:ascii="Book Antiqua" w:eastAsia="宋体" w:hAnsi="Book Antiqua" w:cs="Book Antiqua"/>
          <w:kern w:val="0"/>
          <w:sz w:val="24"/>
          <w:szCs w:val="24"/>
          <w:lang w:eastAsia="zh-CN"/>
        </w:rPr>
      </w:pPr>
    </w:p>
    <w:p w14:paraId="44CB1370" w14:textId="77777777" w:rsidR="00CE187C" w:rsidRPr="00915737" w:rsidRDefault="00CE187C" w:rsidP="00CA3C5C">
      <w:pPr>
        <w:wordWrap/>
        <w:adjustRightInd w:val="0"/>
        <w:spacing w:after="0" w:line="360" w:lineRule="auto"/>
        <w:rPr>
          <w:rFonts w:ascii="Book Antiqua" w:hAnsi="Book Antiqua" w:cs="Book Antiqua"/>
          <w:b/>
          <w:i/>
          <w:iCs/>
          <w:kern w:val="0"/>
          <w:sz w:val="24"/>
          <w:szCs w:val="24"/>
        </w:rPr>
      </w:pPr>
      <w:r w:rsidRPr="00915737">
        <w:rPr>
          <w:rFonts w:ascii="Book Antiqua" w:hAnsi="Book Antiqua" w:cs="Book Antiqua"/>
          <w:b/>
          <w:i/>
          <w:iCs/>
          <w:kern w:val="0"/>
          <w:sz w:val="24"/>
          <w:szCs w:val="24"/>
        </w:rPr>
        <w:lastRenderedPageBreak/>
        <w:t>Pathological diagnosis</w:t>
      </w:r>
    </w:p>
    <w:p w14:paraId="657C0B8D" w14:textId="1DF12392" w:rsidR="00EF40F9" w:rsidRPr="00915737" w:rsidRDefault="00EF40F9" w:rsidP="00CA3C5C">
      <w:pPr>
        <w:wordWrap/>
        <w:adjustRightIn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915737">
        <w:rPr>
          <w:rFonts w:ascii="Book Antiqua" w:eastAsia="Batang" w:hAnsi="Book Antiqua" w:cs="Times New Roman"/>
          <w:sz w:val="24"/>
          <w:szCs w:val="24"/>
        </w:rPr>
        <w:t xml:space="preserve">The histopathology report confirmed a </w:t>
      </w:r>
      <w:r w:rsidR="00CA3C5C" w:rsidRPr="00915737">
        <w:rPr>
          <w:rFonts w:ascii="Book Antiqua" w:eastAsia="Batang" w:hAnsi="Book Antiqua" w:cs="Times New Roman"/>
          <w:sz w:val="24"/>
          <w:szCs w:val="24"/>
        </w:rPr>
        <w:t>3.5</w:t>
      </w:r>
      <w:r w:rsidR="00CA3C5C"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cm </w:t>
      </w:r>
      <w:r w:rsidR="00CA3C5C" w:rsidRPr="00915737">
        <w:rPr>
          <w:rFonts w:ascii="Book Antiqua" w:eastAsia="宋体" w:hAnsi="Book Antiqua" w:cs="Times New Roman"/>
          <w:sz w:val="24"/>
          <w:szCs w:val="24"/>
          <w:lang w:eastAsia="zh-CN"/>
        </w:rPr>
        <w:t>×</w:t>
      </w:r>
      <w:r w:rsidR="00CA3C5C"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CA3C5C" w:rsidRPr="00915737">
        <w:rPr>
          <w:rFonts w:ascii="Book Antiqua" w:eastAsia="Batang" w:hAnsi="Book Antiqua" w:cs="Times New Roman"/>
          <w:sz w:val="24"/>
          <w:szCs w:val="24"/>
        </w:rPr>
        <w:t>2.7</w:t>
      </w:r>
      <w:r w:rsidR="00CA3C5C"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CA3C5C" w:rsidRPr="00915737">
        <w:rPr>
          <w:rFonts w:ascii="Book Antiqua" w:eastAsia="Batang" w:hAnsi="Book Antiqua" w:cs="Times New Roman"/>
          <w:sz w:val="24"/>
          <w:szCs w:val="24"/>
        </w:rPr>
        <w:t xml:space="preserve">cm </w:t>
      </w:r>
      <w:r w:rsidRPr="00915737">
        <w:rPr>
          <w:rFonts w:ascii="Book Antiqua" w:eastAsia="Batang" w:hAnsi="Book Antiqua" w:cs="Times New Roman"/>
          <w:sz w:val="24"/>
          <w:szCs w:val="24"/>
        </w:rPr>
        <w:t xml:space="preserve">submucosal lipoma in the terminal ileum. </w:t>
      </w:r>
    </w:p>
    <w:p w14:paraId="388880C1" w14:textId="77777777" w:rsidR="00253437" w:rsidRPr="00915737" w:rsidRDefault="00253437" w:rsidP="00CA3C5C">
      <w:pPr>
        <w:wordWrap/>
        <w:adjustRightIn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785B725C" w14:textId="62D3FDBB" w:rsidR="00CE187C" w:rsidRPr="00915737" w:rsidRDefault="00CE187C" w:rsidP="00CA3C5C">
      <w:pPr>
        <w:wordWrap/>
        <w:adjustRightInd w:val="0"/>
        <w:spacing w:after="0" w:line="360" w:lineRule="auto"/>
        <w:rPr>
          <w:rFonts w:ascii="Book Antiqua" w:hAnsi="Book Antiqua" w:cs="Book Antiqua"/>
          <w:b/>
          <w:i/>
          <w:iCs/>
          <w:kern w:val="0"/>
          <w:sz w:val="24"/>
          <w:szCs w:val="24"/>
        </w:rPr>
      </w:pPr>
      <w:r w:rsidRPr="00915737">
        <w:rPr>
          <w:rFonts w:ascii="Book Antiqua" w:hAnsi="Book Antiqua" w:cs="Book Antiqua"/>
          <w:b/>
          <w:i/>
          <w:iCs/>
          <w:kern w:val="0"/>
          <w:sz w:val="24"/>
          <w:szCs w:val="24"/>
        </w:rPr>
        <w:t>Treatment</w:t>
      </w:r>
    </w:p>
    <w:p w14:paraId="673F216A" w14:textId="14A4B386" w:rsidR="00CE187C" w:rsidRPr="00915737" w:rsidRDefault="00EF40F9" w:rsidP="00CA3C5C">
      <w:pPr>
        <w:wordWrap/>
        <w:adjustRightIn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915737">
        <w:rPr>
          <w:rFonts w:ascii="Book Antiqua" w:eastAsia="Batang" w:hAnsi="Book Antiqua" w:cs="Times New Roman" w:hint="eastAsia"/>
          <w:sz w:val="24"/>
          <w:szCs w:val="24"/>
        </w:rPr>
        <w:t>L</w:t>
      </w:r>
      <w:r w:rsidRPr="00915737">
        <w:rPr>
          <w:rFonts w:ascii="Book Antiqua" w:eastAsia="Batang" w:hAnsi="Book Antiqua" w:cs="Times New Roman"/>
          <w:sz w:val="24"/>
          <w:szCs w:val="24"/>
        </w:rPr>
        <w:t>aparoscopic small bowel luminal mass resection</w:t>
      </w:r>
      <w:r w:rsidRPr="00915737">
        <w:rPr>
          <w:rFonts w:ascii="Book Antiqua" w:eastAsia="Batang" w:hAnsi="Book Antiqua" w:cs="Times New Roman" w:hint="eastAsia"/>
          <w:sz w:val="24"/>
          <w:szCs w:val="24"/>
        </w:rPr>
        <w:t xml:space="preserve"> was performed.</w:t>
      </w:r>
    </w:p>
    <w:p w14:paraId="67C04739" w14:textId="77777777" w:rsidR="00253437" w:rsidRPr="00915737" w:rsidRDefault="00253437" w:rsidP="00CA3C5C">
      <w:pPr>
        <w:wordWrap/>
        <w:adjustRightInd w:val="0"/>
        <w:spacing w:after="0" w:line="360" w:lineRule="auto"/>
        <w:rPr>
          <w:rFonts w:ascii="Book Antiqua" w:eastAsia="宋体" w:hAnsi="Book Antiqua" w:cs="Book Antiqua"/>
          <w:kern w:val="0"/>
          <w:sz w:val="24"/>
          <w:szCs w:val="24"/>
          <w:lang w:eastAsia="zh-CN"/>
        </w:rPr>
      </w:pPr>
    </w:p>
    <w:p w14:paraId="7BF1D238" w14:textId="77777777" w:rsidR="00CE187C" w:rsidRPr="00915737" w:rsidRDefault="00CE187C" w:rsidP="00CA3C5C">
      <w:pPr>
        <w:wordWrap/>
        <w:adjustRightInd w:val="0"/>
        <w:spacing w:after="0" w:line="360" w:lineRule="auto"/>
        <w:rPr>
          <w:rFonts w:ascii="Book Antiqua" w:hAnsi="Book Antiqua" w:cs="Book Antiqua"/>
          <w:b/>
          <w:i/>
          <w:iCs/>
          <w:kern w:val="0"/>
          <w:sz w:val="24"/>
          <w:szCs w:val="24"/>
        </w:rPr>
      </w:pPr>
      <w:r w:rsidRPr="00915737">
        <w:rPr>
          <w:rFonts w:ascii="Book Antiqua" w:hAnsi="Book Antiqua" w:cs="Book Antiqua"/>
          <w:b/>
          <w:i/>
          <w:iCs/>
          <w:kern w:val="0"/>
          <w:sz w:val="24"/>
          <w:szCs w:val="24"/>
        </w:rPr>
        <w:t>Related reports</w:t>
      </w:r>
    </w:p>
    <w:p w14:paraId="5A76BDDD" w14:textId="0BADBAAD" w:rsidR="00CE187C" w:rsidRPr="00915737" w:rsidRDefault="002719FE" w:rsidP="00CA3C5C">
      <w:pPr>
        <w:wordWrap/>
        <w:adjustRightInd w:val="0"/>
        <w:spacing w:after="0" w:line="360" w:lineRule="auto"/>
        <w:rPr>
          <w:rFonts w:ascii="Book Antiqua" w:eastAsia="宋体" w:hAnsi="Book Antiqua" w:cs="Book Antiqua"/>
          <w:kern w:val="0"/>
          <w:sz w:val="24"/>
          <w:szCs w:val="24"/>
          <w:lang w:eastAsia="zh-CN"/>
        </w:rPr>
      </w:pPr>
      <w:r w:rsidRPr="00915737">
        <w:rPr>
          <w:rFonts w:ascii="Book Antiqua" w:hAnsi="Book Antiqua" w:cs="Book Antiqua" w:hint="eastAsia"/>
          <w:kern w:val="0"/>
          <w:sz w:val="24"/>
          <w:szCs w:val="24"/>
        </w:rPr>
        <w:t xml:space="preserve">There have been various case reports of </w:t>
      </w:r>
      <w:r w:rsidRPr="00915737">
        <w:rPr>
          <w:rFonts w:ascii="Book Antiqua" w:hAnsi="Book Antiqua" w:cs="Book Antiqua"/>
          <w:kern w:val="0"/>
          <w:sz w:val="24"/>
          <w:szCs w:val="24"/>
        </w:rPr>
        <w:t>intussusception</w:t>
      </w:r>
      <w:r w:rsidRPr="00915737">
        <w:rPr>
          <w:rFonts w:ascii="Book Antiqua" w:hAnsi="Book Antiqua" w:cs="Book Antiqua" w:hint="eastAsia"/>
          <w:kern w:val="0"/>
          <w:sz w:val="24"/>
          <w:szCs w:val="24"/>
        </w:rPr>
        <w:t xml:space="preserve"> in adult on this rare disease entity</w:t>
      </w:r>
      <w:r w:rsidR="00CE187C" w:rsidRPr="00915737">
        <w:rPr>
          <w:rFonts w:ascii="Book Antiqua" w:hAnsi="Book Antiqua" w:cs="Book Antiqua"/>
          <w:kern w:val="0"/>
          <w:sz w:val="24"/>
          <w:szCs w:val="24"/>
        </w:rPr>
        <w:t>.</w:t>
      </w:r>
    </w:p>
    <w:p w14:paraId="7A94DFB2" w14:textId="77777777" w:rsidR="00253437" w:rsidRPr="00915737" w:rsidRDefault="00253437" w:rsidP="00CA3C5C">
      <w:pPr>
        <w:wordWrap/>
        <w:adjustRightInd w:val="0"/>
        <w:spacing w:after="0" w:line="360" w:lineRule="auto"/>
        <w:rPr>
          <w:rFonts w:ascii="Book Antiqua" w:eastAsia="宋体" w:hAnsi="Book Antiqua" w:cs="Book Antiqua"/>
          <w:kern w:val="0"/>
          <w:sz w:val="24"/>
          <w:szCs w:val="24"/>
          <w:lang w:eastAsia="zh-CN"/>
        </w:rPr>
      </w:pPr>
    </w:p>
    <w:p w14:paraId="04D2F1FA" w14:textId="77777777" w:rsidR="00CE187C" w:rsidRPr="00915737" w:rsidRDefault="00CE187C" w:rsidP="00CA3C5C">
      <w:pPr>
        <w:wordWrap/>
        <w:adjustRightInd w:val="0"/>
        <w:spacing w:after="0" w:line="360" w:lineRule="auto"/>
        <w:rPr>
          <w:rFonts w:ascii="Book Antiqua" w:hAnsi="Book Antiqua" w:cs="Book Antiqua"/>
          <w:b/>
          <w:i/>
          <w:iCs/>
          <w:kern w:val="0"/>
          <w:sz w:val="24"/>
          <w:szCs w:val="24"/>
        </w:rPr>
      </w:pPr>
      <w:r w:rsidRPr="00915737">
        <w:rPr>
          <w:rFonts w:ascii="Book Antiqua" w:hAnsi="Book Antiqua" w:cs="Book Antiqua"/>
          <w:b/>
          <w:i/>
          <w:iCs/>
          <w:kern w:val="0"/>
          <w:sz w:val="24"/>
          <w:szCs w:val="24"/>
        </w:rPr>
        <w:t>Experiences and lessons</w:t>
      </w:r>
    </w:p>
    <w:p w14:paraId="64FBE583" w14:textId="77777777" w:rsidR="00253437" w:rsidRPr="00915737" w:rsidRDefault="002719FE" w:rsidP="00CA3C5C">
      <w:pPr>
        <w:wordWrap/>
        <w:adjustRightIn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915737">
        <w:rPr>
          <w:rFonts w:ascii="Book Antiqua" w:eastAsia="Batang" w:hAnsi="Book Antiqua"/>
          <w:kern w:val="0"/>
          <w:sz w:val="24"/>
          <w:szCs w:val="24"/>
        </w:rPr>
        <w:t>Sufficient vigilance and appropriate investigations are important for prompt diagnosis and surgical referral of patients</w:t>
      </w:r>
      <w:r w:rsidRPr="00915737">
        <w:rPr>
          <w:rFonts w:ascii="Book Antiqua" w:eastAsia="Batang" w:hAnsi="Book Antiqua" w:cs="Times New Roman"/>
          <w:sz w:val="24"/>
          <w:szCs w:val="24"/>
        </w:rPr>
        <w:t xml:space="preserve"> to enable favorable outcomes</w:t>
      </w:r>
      <w:r w:rsidR="00253437" w:rsidRPr="00915737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14:paraId="7F41FA92" w14:textId="2EA0D0C5" w:rsidR="002719FE" w:rsidRPr="00915737" w:rsidRDefault="002719FE" w:rsidP="00CA3C5C">
      <w:pPr>
        <w:wordWrap/>
        <w:adjustRightInd w:val="0"/>
        <w:spacing w:after="0" w:line="360" w:lineRule="auto"/>
        <w:rPr>
          <w:rFonts w:ascii="Book Antiqua" w:hAnsi="Book Antiqua" w:cs="Book Antiqua"/>
          <w:i/>
          <w:iCs/>
          <w:kern w:val="0"/>
          <w:sz w:val="24"/>
          <w:szCs w:val="24"/>
        </w:rPr>
      </w:pPr>
      <w:r w:rsidRPr="00915737">
        <w:rPr>
          <w:rFonts w:ascii="Book Antiqua" w:hAnsi="Book Antiqua" w:cs="Book Antiqua"/>
          <w:i/>
          <w:iCs/>
          <w:kern w:val="0"/>
          <w:sz w:val="24"/>
          <w:szCs w:val="24"/>
        </w:rPr>
        <w:t xml:space="preserve"> </w:t>
      </w:r>
    </w:p>
    <w:p w14:paraId="4D6EFAD0" w14:textId="77777777" w:rsidR="002719FE" w:rsidRPr="00915737" w:rsidRDefault="00CE187C" w:rsidP="00CA3C5C">
      <w:pPr>
        <w:wordWrap/>
        <w:adjustRightInd w:val="0"/>
        <w:spacing w:after="0" w:line="360" w:lineRule="auto"/>
        <w:rPr>
          <w:rFonts w:ascii="Book Antiqua" w:hAnsi="Book Antiqua" w:cs="Book Antiqua"/>
          <w:b/>
          <w:i/>
          <w:iCs/>
          <w:kern w:val="0"/>
          <w:sz w:val="24"/>
          <w:szCs w:val="24"/>
        </w:rPr>
      </w:pPr>
      <w:r w:rsidRPr="00915737">
        <w:rPr>
          <w:rFonts w:ascii="Book Antiqua" w:hAnsi="Book Antiqua" w:cs="Book Antiqua"/>
          <w:b/>
          <w:i/>
          <w:iCs/>
          <w:kern w:val="0"/>
          <w:sz w:val="24"/>
          <w:szCs w:val="24"/>
        </w:rPr>
        <w:t>Peer-review</w:t>
      </w:r>
    </w:p>
    <w:p w14:paraId="17D271E8" w14:textId="3598D9F3" w:rsidR="0012047D" w:rsidRPr="00915737" w:rsidRDefault="00C457C0" w:rsidP="00CA3C5C">
      <w:pPr>
        <w:wordWrap/>
        <w:adjustRightInd w:val="0"/>
        <w:spacing w:after="0" w:line="360" w:lineRule="auto"/>
        <w:rPr>
          <w:rFonts w:ascii="Book Antiqua" w:hAnsi="Book Antiqua" w:cs="Book Antiqua"/>
          <w:i/>
          <w:iCs/>
          <w:kern w:val="0"/>
          <w:sz w:val="24"/>
          <w:szCs w:val="24"/>
        </w:rPr>
      </w:pPr>
      <w:r w:rsidRPr="00915737">
        <w:rPr>
          <w:rFonts w:ascii="Book Antiqua" w:hAnsi="Book Antiqua"/>
          <w:sz w:val="24"/>
          <w:szCs w:val="24"/>
        </w:rPr>
        <w:t>The case the authors reported was interesting.</w:t>
      </w:r>
    </w:p>
    <w:p w14:paraId="6109DFB0" w14:textId="77777777" w:rsidR="0012047D" w:rsidRPr="00915737" w:rsidRDefault="0012047D" w:rsidP="00CA3C5C">
      <w:pPr>
        <w:pStyle w:val="a0"/>
        <w:snapToGrid w:val="0"/>
        <w:spacing w:before="0" w:beforeAutospacing="0" w:after="0" w:afterAutospacing="0" w:line="360" w:lineRule="auto"/>
        <w:contextualSpacing/>
        <w:jc w:val="both"/>
        <w:rPr>
          <w:rFonts w:ascii="Book Antiqua" w:hAnsi="Book Antiqua" w:cs="Times New Roman"/>
          <w:b/>
          <w:bCs/>
        </w:rPr>
      </w:pPr>
    </w:p>
    <w:p w14:paraId="1A82D223" w14:textId="77777777" w:rsidR="002719FE" w:rsidRPr="00915737" w:rsidRDefault="002719FE" w:rsidP="00CA3C5C">
      <w:pPr>
        <w:pStyle w:val="a0"/>
        <w:snapToGrid w:val="0"/>
        <w:spacing w:before="0" w:beforeAutospacing="0" w:after="0" w:afterAutospacing="0" w:line="360" w:lineRule="auto"/>
        <w:contextualSpacing/>
        <w:jc w:val="both"/>
        <w:rPr>
          <w:rFonts w:ascii="Book Antiqua" w:hAnsi="Book Antiqua" w:cs="Times New Roman"/>
          <w:b/>
          <w:bCs/>
        </w:rPr>
      </w:pPr>
    </w:p>
    <w:p w14:paraId="30B2432F" w14:textId="41C82D9A" w:rsidR="00D57E88" w:rsidRPr="00915737" w:rsidRDefault="00065D93" w:rsidP="00CA3C5C">
      <w:pPr>
        <w:widowControl/>
        <w:wordWrap/>
        <w:autoSpaceDE/>
        <w:autoSpaceDN/>
        <w:spacing w:after="0" w:line="360" w:lineRule="auto"/>
        <w:rPr>
          <w:rFonts w:ascii="Book Antiqua" w:eastAsia="Gulim" w:hAnsi="Book Antiqua" w:cs="Times New Roman"/>
          <w:b/>
          <w:bCs/>
          <w:kern w:val="0"/>
          <w:sz w:val="24"/>
          <w:szCs w:val="24"/>
        </w:rPr>
      </w:pPr>
      <w:r w:rsidRPr="00915737">
        <w:rPr>
          <w:rFonts w:ascii="Book Antiqua" w:hAnsi="Book Antiqua" w:cs="Times New Roman"/>
          <w:b/>
          <w:bCs/>
        </w:rPr>
        <w:br w:type="page"/>
      </w:r>
    </w:p>
    <w:p w14:paraId="75F3B6BC" w14:textId="77777777" w:rsidR="009845E9" w:rsidRPr="00915737" w:rsidRDefault="0090105C" w:rsidP="00CA3C5C">
      <w:pPr>
        <w:pStyle w:val="a0"/>
        <w:snapToGrid w:val="0"/>
        <w:spacing w:before="0" w:beforeAutospacing="0" w:after="0" w:afterAutospacing="0" w:line="360" w:lineRule="auto"/>
        <w:contextualSpacing/>
        <w:jc w:val="both"/>
        <w:rPr>
          <w:rFonts w:ascii="Book Antiqua" w:hAnsi="Book Antiqua" w:cs="Times New Roman"/>
          <w:b/>
          <w:bCs/>
        </w:rPr>
      </w:pPr>
      <w:r w:rsidRPr="00915737">
        <w:rPr>
          <w:rFonts w:ascii="Book Antiqua" w:hAnsi="Book Antiqua" w:cs="Times New Roman"/>
          <w:b/>
          <w:bCs/>
        </w:rPr>
        <w:lastRenderedPageBreak/>
        <w:t>REFERENCES</w:t>
      </w:r>
    </w:p>
    <w:p w14:paraId="21B63B97" w14:textId="271004E1" w:rsidR="00AF54F5" w:rsidRPr="00915737" w:rsidRDefault="00AF54F5" w:rsidP="00CA3C5C">
      <w:pPr>
        <w:shd w:val="clear" w:color="auto" w:fill="FFFFFF"/>
        <w:wordWrap/>
        <w:spacing w:after="0" w:line="360" w:lineRule="auto"/>
        <w:rPr>
          <w:rFonts w:ascii="Book Antiqua" w:hAnsi="Book Antiqua" w:cs="Arial"/>
          <w:sz w:val="24"/>
          <w:szCs w:val="24"/>
        </w:rPr>
      </w:pPr>
      <w:bookmarkStart w:id="86" w:name="OLE_LINK814"/>
      <w:bookmarkStart w:id="87" w:name="OLE_LINK815"/>
      <w:r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 xml:space="preserve">1 </w:t>
      </w:r>
      <w:proofErr w:type="spellStart"/>
      <w:r w:rsidRPr="00915737">
        <w:rPr>
          <w:rStyle w:val="A1"/>
          <w:rFonts w:ascii="Book Antiqua" w:hAnsi="Book Antiqua" w:cs="Times New Roman"/>
          <w:b/>
          <w:color w:val="auto"/>
          <w:sz w:val="24"/>
          <w:szCs w:val="24"/>
        </w:rPr>
        <w:t>Ghaderi</w:t>
      </w:r>
      <w:proofErr w:type="spellEnd"/>
      <w:r w:rsidRPr="00915737">
        <w:rPr>
          <w:rStyle w:val="A1"/>
          <w:rFonts w:ascii="Book Antiqua" w:hAnsi="Book Antiqua" w:cs="Times New Roman"/>
          <w:b/>
          <w:color w:val="auto"/>
          <w:sz w:val="24"/>
          <w:szCs w:val="24"/>
        </w:rPr>
        <w:t xml:space="preserve"> H</w:t>
      </w:r>
      <w:r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 xml:space="preserve">, </w:t>
      </w:r>
      <w:proofErr w:type="spellStart"/>
      <w:r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>Jafarian</w:t>
      </w:r>
      <w:proofErr w:type="spellEnd"/>
      <w:r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 xml:space="preserve"> A, </w:t>
      </w:r>
      <w:proofErr w:type="spellStart"/>
      <w:r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>Aminian</w:t>
      </w:r>
      <w:proofErr w:type="spellEnd"/>
      <w:r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 xml:space="preserve"> A, </w:t>
      </w:r>
      <w:proofErr w:type="spellStart"/>
      <w:r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>Mirjafari</w:t>
      </w:r>
      <w:proofErr w:type="spellEnd"/>
      <w:r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 xml:space="preserve"> </w:t>
      </w:r>
      <w:proofErr w:type="spellStart"/>
      <w:r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>Daryasari</w:t>
      </w:r>
      <w:proofErr w:type="spellEnd"/>
      <w:r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 xml:space="preserve"> SA. </w:t>
      </w:r>
      <w:proofErr w:type="gramStart"/>
      <w:r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>Clinical presentations, diagnosis and treatment of adult intussusception, a 20 years survey.</w:t>
      </w:r>
      <w:proofErr w:type="gramEnd"/>
      <w:r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 xml:space="preserve"> </w:t>
      </w:r>
      <w:proofErr w:type="spellStart"/>
      <w:r w:rsidRPr="00915737">
        <w:rPr>
          <w:rStyle w:val="A1"/>
          <w:rFonts w:ascii="Book Antiqua" w:hAnsi="Book Antiqua" w:cs="Times New Roman"/>
          <w:i/>
          <w:color w:val="auto"/>
          <w:sz w:val="24"/>
          <w:szCs w:val="24"/>
        </w:rPr>
        <w:t>Int</w:t>
      </w:r>
      <w:proofErr w:type="spellEnd"/>
      <w:r w:rsidRPr="00915737">
        <w:rPr>
          <w:rStyle w:val="A1"/>
          <w:rFonts w:ascii="Book Antiqua" w:hAnsi="Book Antiqua" w:cs="Times New Roman"/>
          <w:i/>
          <w:color w:val="auto"/>
          <w:sz w:val="24"/>
          <w:szCs w:val="24"/>
        </w:rPr>
        <w:t xml:space="preserve"> J </w:t>
      </w:r>
      <w:proofErr w:type="spellStart"/>
      <w:r w:rsidRPr="00915737">
        <w:rPr>
          <w:rStyle w:val="A1"/>
          <w:rFonts w:ascii="Book Antiqua" w:hAnsi="Book Antiqua" w:cs="Times New Roman"/>
          <w:i/>
          <w:color w:val="auto"/>
          <w:sz w:val="24"/>
          <w:szCs w:val="24"/>
        </w:rPr>
        <w:t>Surg</w:t>
      </w:r>
      <w:proofErr w:type="spellEnd"/>
      <w:r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 xml:space="preserve"> 2010;</w:t>
      </w:r>
      <w:r w:rsidR="00A275AA"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 xml:space="preserve"> </w:t>
      </w:r>
      <w:r w:rsidRPr="00915737">
        <w:rPr>
          <w:rStyle w:val="A1"/>
          <w:rFonts w:ascii="Book Antiqua" w:hAnsi="Book Antiqua" w:cs="Times New Roman"/>
          <w:b/>
          <w:color w:val="auto"/>
          <w:sz w:val="24"/>
          <w:szCs w:val="24"/>
        </w:rPr>
        <w:t>8</w:t>
      </w:r>
      <w:r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>:</w:t>
      </w:r>
      <w:r w:rsidR="00A275AA"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 xml:space="preserve"> </w:t>
      </w:r>
      <w:r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>318</w:t>
      </w:r>
      <w:r w:rsidR="00EE17D3"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>-</w:t>
      </w:r>
      <w:r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>320</w:t>
      </w:r>
      <w:r w:rsidR="00A93F24" w:rsidRPr="00915737">
        <w:rPr>
          <w:rStyle w:val="A1"/>
          <w:rFonts w:ascii="Book Antiqua" w:hAnsi="Book Antiqua" w:cs="Times New Roman"/>
          <w:color w:val="auto"/>
          <w:sz w:val="24"/>
          <w:szCs w:val="24"/>
        </w:rPr>
        <w:t xml:space="preserve"> [</w:t>
      </w:r>
      <w:r w:rsidR="00A93F24" w:rsidRPr="00915737">
        <w:rPr>
          <w:rFonts w:ascii="Book Antiqua" w:eastAsia="Gulim" w:hAnsi="Book Antiqua" w:cs="Arial"/>
          <w:kern w:val="0"/>
          <w:sz w:val="24"/>
          <w:szCs w:val="24"/>
        </w:rPr>
        <w:t>PMID:</w:t>
      </w:r>
      <w:r w:rsidR="00A275AA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16" w:history="1">
        <w:r w:rsidR="00A93F24" w:rsidRPr="00915737">
          <w:rPr>
            <w:rFonts w:ascii="Book Antiqua" w:eastAsia="Gulim" w:hAnsi="Book Antiqua" w:cs="Arial"/>
            <w:kern w:val="0"/>
            <w:sz w:val="24"/>
            <w:szCs w:val="24"/>
          </w:rPr>
          <w:t>20359557</w:t>
        </w:r>
      </w:hyperlink>
      <w:r w:rsidR="00A93F24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DOI:</w:t>
      </w:r>
      <w:r w:rsidR="00A275AA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17" w:history="1">
        <w:r w:rsidR="00A93F24" w:rsidRPr="00915737">
          <w:rPr>
            <w:rFonts w:ascii="Book Antiqua" w:eastAsia="Gulim" w:hAnsi="Book Antiqua" w:cs="Arial"/>
            <w:kern w:val="0"/>
            <w:sz w:val="24"/>
            <w:szCs w:val="24"/>
          </w:rPr>
          <w:t>10.1016/j.ijsu.2010.02.013</w:t>
        </w:r>
      </w:hyperlink>
      <w:r w:rsidR="00A93F24" w:rsidRPr="00915737">
        <w:rPr>
          <w:rFonts w:ascii="Book Antiqua" w:eastAsia="Gulim" w:hAnsi="Book Antiqua" w:cs="Arial"/>
          <w:kern w:val="0"/>
          <w:sz w:val="24"/>
          <w:szCs w:val="24"/>
        </w:rPr>
        <w:t>]</w:t>
      </w:r>
    </w:p>
    <w:p w14:paraId="61537E16" w14:textId="47C16B09" w:rsidR="0096559B" w:rsidRPr="00915737" w:rsidRDefault="00AF54F5" w:rsidP="00CA3C5C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proofErr w:type="gramStart"/>
      <w:r w:rsidRPr="00915737">
        <w:rPr>
          <w:rFonts w:ascii="Book Antiqua" w:hAnsi="Book Antiqua" w:cs="Times New Roman"/>
          <w:sz w:val="24"/>
          <w:szCs w:val="24"/>
        </w:rPr>
        <w:t>2</w:t>
      </w:r>
      <w:r w:rsidR="00A275AA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9845E9" w:rsidRPr="00915737">
        <w:rPr>
          <w:rFonts w:ascii="Book Antiqua" w:hAnsi="Book Antiqua" w:cs="Times New Roman"/>
          <w:b/>
          <w:sz w:val="24"/>
          <w:szCs w:val="24"/>
        </w:rPr>
        <w:t>Haas EM</w:t>
      </w:r>
      <w:r w:rsidR="009845E9" w:rsidRPr="00915737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9845E9" w:rsidRPr="00915737">
        <w:rPr>
          <w:rFonts w:ascii="Book Antiqua" w:hAnsi="Book Antiqua" w:cs="Times New Roman"/>
          <w:sz w:val="24"/>
          <w:szCs w:val="24"/>
        </w:rPr>
        <w:t>Etter</w:t>
      </w:r>
      <w:proofErr w:type="spellEnd"/>
      <w:r w:rsidR="009845E9" w:rsidRPr="00915737">
        <w:rPr>
          <w:rFonts w:ascii="Book Antiqua" w:hAnsi="Book Antiqua" w:cs="Times New Roman"/>
          <w:sz w:val="24"/>
          <w:szCs w:val="24"/>
        </w:rPr>
        <w:t xml:space="preserve"> EL, Ellis S, Taylor TV.</w:t>
      </w:r>
      <w:proofErr w:type="gramEnd"/>
      <w:r w:rsidR="009845E9" w:rsidRPr="00915737">
        <w:rPr>
          <w:rFonts w:ascii="Book Antiqua" w:hAnsi="Book Antiqua" w:cs="Times New Roman"/>
          <w:sz w:val="24"/>
          <w:szCs w:val="24"/>
        </w:rPr>
        <w:t xml:space="preserve"> Adult intussusception. </w:t>
      </w:r>
      <w:r w:rsidR="009845E9" w:rsidRPr="00915737">
        <w:rPr>
          <w:rFonts w:ascii="Book Antiqua" w:hAnsi="Book Antiqua" w:cs="Times New Roman"/>
          <w:i/>
          <w:sz w:val="24"/>
          <w:szCs w:val="24"/>
        </w:rPr>
        <w:t xml:space="preserve">Am J </w:t>
      </w:r>
      <w:proofErr w:type="spellStart"/>
      <w:r w:rsidR="009845E9" w:rsidRPr="00915737">
        <w:rPr>
          <w:rFonts w:ascii="Book Antiqua" w:hAnsi="Book Antiqua" w:cs="Times New Roman"/>
          <w:i/>
          <w:sz w:val="24"/>
          <w:szCs w:val="24"/>
        </w:rPr>
        <w:t>Surg</w:t>
      </w:r>
      <w:proofErr w:type="spellEnd"/>
      <w:r w:rsidR="009845E9" w:rsidRPr="00915737">
        <w:rPr>
          <w:rFonts w:ascii="Book Antiqua" w:hAnsi="Book Antiqua" w:cs="Times New Roman"/>
          <w:sz w:val="24"/>
          <w:szCs w:val="24"/>
        </w:rPr>
        <w:t xml:space="preserve"> 2003;</w:t>
      </w:r>
      <w:r w:rsidR="00A275AA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9845E9" w:rsidRPr="00915737">
        <w:rPr>
          <w:rFonts w:ascii="Book Antiqua" w:hAnsi="Book Antiqua" w:cs="Times New Roman"/>
          <w:b/>
          <w:sz w:val="24"/>
          <w:szCs w:val="24"/>
        </w:rPr>
        <w:t>186</w:t>
      </w:r>
      <w:r w:rsidR="009845E9" w:rsidRPr="00915737">
        <w:rPr>
          <w:rFonts w:ascii="Book Antiqua" w:hAnsi="Book Antiqua" w:cs="Times New Roman"/>
          <w:sz w:val="24"/>
          <w:szCs w:val="24"/>
        </w:rPr>
        <w:t>:</w:t>
      </w:r>
      <w:r w:rsidR="00A275AA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9845E9" w:rsidRPr="00915737">
        <w:rPr>
          <w:rFonts w:ascii="Book Antiqua" w:hAnsi="Book Antiqua" w:cs="Times New Roman"/>
          <w:sz w:val="24"/>
          <w:szCs w:val="24"/>
        </w:rPr>
        <w:t xml:space="preserve">75–76 </w:t>
      </w:r>
      <w:r w:rsidR="00A275AA" w:rsidRPr="00915737">
        <w:rPr>
          <w:rFonts w:ascii="Book Antiqua" w:hAnsi="Book Antiqua" w:cs="Times New Roman"/>
          <w:sz w:val="24"/>
          <w:szCs w:val="24"/>
        </w:rPr>
        <w:t>[</w:t>
      </w:r>
      <w:r w:rsidR="00A93F24" w:rsidRPr="00915737">
        <w:rPr>
          <w:rFonts w:ascii="Book Antiqua" w:eastAsia="Gulim" w:hAnsi="Book Antiqua" w:cs="Arial"/>
          <w:kern w:val="0"/>
          <w:sz w:val="24"/>
          <w:szCs w:val="24"/>
        </w:rPr>
        <w:t>PMID:</w:t>
      </w:r>
      <w:r w:rsidR="00A275AA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18" w:history="1">
        <w:r w:rsidR="00A93F24" w:rsidRPr="00915737">
          <w:rPr>
            <w:rFonts w:ascii="Book Antiqua" w:eastAsia="Gulim" w:hAnsi="Book Antiqua" w:cs="Arial"/>
            <w:kern w:val="0"/>
            <w:sz w:val="24"/>
            <w:szCs w:val="24"/>
          </w:rPr>
          <w:t>12842754</w:t>
        </w:r>
      </w:hyperlink>
      <w:r w:rsidR="00A275AA" w:rsidRPr="00915737">
        <w:rPr>
          <w:rFonts w:ascii="Book Antiqua" w:eastAsia="Gulim" w:hAnsi="Book Antiqua" w:cs="Arial"/>
          <w:kern w:val="0"/>
          <w:sz w:val="24"/>
          <w:szCs w:val="24"/>
        </w:rPr>
        <w:t>]</w:t>
      </w:r>
    </w:p>
    <w:p w14:paraId="4F41AA0B" w14:textId="7C28EC33" w:rsidR="0096559B" w:rsidRPr="00915737" w:rsidRDefault="00AF54F5" w:rsidP="00CA3C5C">
      <w:pPr>
        <w:shd w:val="clear" w:color="auto" w:fill="FFFFFF"/>
        <w:wordWrap/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15737">
        <w:rPr>
          <w:rFonts w:ascii="Book Antiqua" w:hAnsi="Book Antiqua"/>
          <w:sz w:val="24"/>
          <w:szCs w:val="24"/>
        </w:rPr>
        <w:t>3</w:t>
      </w:r>
      <w:r w:rsidR="009845E9" w:rsidRPr="0091573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845E9" w:rsidRPr="00915737">
        <w:rPr>
          <w:rFonts w:ascii="Book Antiqua" w:hAnsi="Book Antiqua"/>
          <w:b/>
          <w:sz w:val="24"/>
          <w:szCs w:val="24"/>
        </w:rPr>
        <w:t>Barussaud</w:t>
      </w:r>
      <w:proofErr w:type="spellEnd"/>
      <w:r w:rsidR="009845E9" w:rsidRPr="00915737">
        <w:rPr>
          <w:rFonts w:ascii="Book Antiqua" w:hAnsi="Book Antiqua"/>
          <w:b/>
          <w:sz w:val="24"/>
          <w:szCs w:val="24"/>
        </w:rPr>
        <w:t xml:space="preserve"> M</w:t>
      </w:r>
      <w:r w:rsidR="009845E9" w:rsidRPr="0091573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9845E9" w:rsidRPr="00915737">
        <w:rPr>
          <w:rFonts w:ascii="Book Antiqua" w:hAnsi="Book Antiqua"/>
          <w:sz w:val="24"/>
          <w:szCs w:val="24"/>
        </w:rPr>
        <w:t>Regenet</w:t>
      </w:r>
      <w:proofErr w:type="spellEnd"/>
      <w:r w:rsidR="009845E9" w:rsidRPr="00915737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="009845E9" w:rsidRPr="00915737">
        <w:rPr>
          <w:rFonts w:ascii="Book Antiqua" w:hAnsi="Book Antiqua"/>
          <w:sz w:val="24"/>
          <w:szCs w:val="24"/>
        </w:rPr>
        <w:t>Briennon</w:t>
      </w:r>
      <w:proofErr w:type="spellEnd"/>
      <w:r w:rsidR="009845E9" w:rsidRPr="00915737">
        <w:rPr>
          <w:rFonts w:ascii="Book Antiqua" w:hAnsi="Book Antiqua"/>
          <w:sz w:val="24"/>
          <w:szCs w:val="24"/>
        </w:rPr>
        <w:t xml:space="preserve"> X, </w:t>
      </w:r>
      <w:r w:rsidR="009F6EDD" w:rsidRPr="00915737">
        <w:rPr>
          <w:rFonts w:ascii="Book Antiqua" w:hAnsi="Book Antiqua" w:cs="BookAntiqua"/>
          <w:sz w:val="24"/>
          <w:szCs w:val="24"/>
        </w:rPr>
        <w:t xml:space="preserve">de </w:t>
      </w:r>
      <w:proofErr w:type="spellStart"/>
      <w:r w:rsidR="009F6EDD" w:rsidRPr="00915737">
        <w:rPr>
          <w:rFonts w:ascii="Book Antiqua" w:hAnsi="Book Antiqua" w:cs="BookAntiqua"/>
          <w:sz w:val="24"/>
          <w:szCs w:val="24"/>
        </w:rPr>
        <w:t>Kerviler</w:t>
      </w:r>
      <w:proofErr w:type="spellEnd"/>
      <w:r w:rsidR="009F6EDD" w:rsidRPr="00915737">
        <w:rPr>
          <w:rFonts w:ascii="Book Antiqua" w:hAnsi="Book Antiqua" w:cs="BookAntiqua"/>
          <w:sz w:val="24"/>
          <w:szCs w:val="24"/>
        </w:rPr>
        <w:t xml:space="preserve"> </w:t>
      </w:r>
      <w:proofErr w:type="spellStart"/>
      <w:r w:rsidR="009F6EDD" w:rsidRPr="00915737">
        <w:rPr>
          <w:rFonts w:ascii="Book Antiqua" w:hAnsi="Book Antiqua" w:cs="BookAntiqua"/>
          <w:sz w:val="24"/>
          <w:szCs w:val="24"/>
        </w:rPr>
        <w:t>B,Pessaux</w:t>
      </w:r>
      <w:proofErr w:type="spellEnd"/>
      <w:r w:rsidR="009F6EDD" w:rsidRPr="00915737">
        <w:rPr>
          <w:rFonts w:ascii="Book Antiqua" w:hAnsi="Book Antiqua" w:cs="BookAntiqua"/>
          <w:sz w:val="24"/>
          <w:szCs w:val="24"/>
        </w:rPr>
        <w:t xml:space="preserve"> P, </w:t>
      </w:r>
      <w:proofErr w:type="spellStart"/>
      <w:r w:rsidR="009F6EDD" w:rsidRPr="00915737">
        <w:rPr>
          <w:rFonts w:ascii="Book Antiqua" w:hAnsi="Book Antiqua" w:cs="BookAntiqua"/>
          <w:sz w:val="24"/>
          <w:szCs w:val="24"/>
        </w:rPr>
        <w:t>Kohneh-Sharhi</w:t>
      </w:r>
      <w:proofErr w:type="spellEnd"/>
      <w:r w:rsidR="009F6EDD" w:rsidRPr="00915737">
        <w:rPr>
          <w:rFonts w:ascii="Book Antiqua" w:hAnsi="Book Antiqua" w:cs="BookAntiqua"/>
          <w:sz w:val="24"/>
          <w:szCs w:val="24"/>
        </w:rPr>
        <w:t xml:space="preserve"> N, </w:t>
      </w:r>
      <w:proofErr w:type="spellStart"/>
      <w:r w:rsidR="009F6EDD" w:rsidRPr="00915737">
        <w:rPr>
          <w:rFonts w:ascii="Book Antiqua" w:hAnsi="Book Antiqua" w:cs="BookAntiqua"/>
          <w:sz w:val="24"/>
          <w:szCs w:val="24"/>
        </w:rPr>
        <w:t>Lehur</w:t>
      </w:r>
      <w:proofErr w:type="spellEnd"/>
      <w:r w:rsidR="009F6EDD" w:rsidRPr="00915737">
        <w:rPr>
          <w:rFonts w:ascii="Book Antiqua" w:hAnsi="Book Antiqua" w:cs="BookAntiqua"/>
          <w:sz w:val="24"/>
          <w:szCs w:val="24"/>
        </w:rPr>
        <w:t xml:space="preserve"> PA, </w:t>
      </w:r>
      <w:proofErr w:type="spellStart"/>
      <w:r w:rsidR="009F6EDD" w:rsidRPr="00915737">
        <w:rPr>
          <w:rFonts w:ascii="Book Antiqua" w:hAnsi="Book Antiqua" w:cs="BookAntiqua"/>
          <w:sz w:val="24"/>
          <w:szCs w:val="24"/>
        </w:rPr>
        <w:t>Hamy</w:t>
      </w:r>
      <w:proofErr w:type="spellEnd"/>
      <w:r w:rsidR="009F6EDD" w:rsidRPr="00915737">
        <w:rPr>
          <w:rFonts w:ascii="Book Antiqua" w:hAnsi="Book Antiqua" w:cs="BookAntiqua"/>
          <w:sz w:val="24"/>
          <w:szCs w:val="24"/>
        </w:rPr>
        <w:t xml:space="preserve"> A, </w:t>
      </w:r>
      <w:proofErr w:type="spellStart"/>
      <w:r w:rsidR="009F6EDD" w:rsidRPr="00915737">
        <w:rPr>
          <w:rFonts w:ascii="Book Antiqua" w:hAnsi="Book Antiqua" w:cs="BookAntiqua"/>
          <w:sz w:val="24"/>
          <w:szCs w:val="24"/>
        </w:rPr>
        <w:t>Leborgne</w:t>
      </w:r>
      <w:proofErr w:type="spellEnd"/>
      <w:r w:rsidR="009F6EDD" w:rsidRPr="00915737">
        <w:rPr>
          <w:rFonts w:ascii="Book Antiqua" w:hAnsi="Book Antiqua" w:cs="BookAntiqua"/>
          <w:sz w:val="24"/>
          <w:szCs w:val="24"/>
        </w:rPr>
        <w:t xml:space="preserve"> J, le Neel JC, </w:t>
      </w:r>
      <w:proofErr w:type="spellStart"/>
      <w:r w:rsidR="009F6EDD" w:rsidRPr="00915737">
        <w:rPr>
          <w:rFonts w:ascii="Book Antiqua" w:hAnsi="Book Antiqua" w:cs="BookAntiqua"/>
          <w:sz w:val="24"/>
          <w:szCs w:val="24"/>
        </w:rPr>
        <w:t>Mirallie</w:t>
      </w:r>
      <w:proofErr w:type="spellEnd"/>
      <w:r w:rsidR="009F6EDD" w:rsidRPr="00915737">
        <w:rPr>
          <w:rFonts w:ascii="Book Antiqua" w:hAnsi="Book Antiqua" w:cs="BookAntiqua"/>
          <w:sz w:val="24"/>
          <w:szCs w:val="24"/>
        </w:rPr>
        <w:t xml:space="preserve"> E.</w:t>
      </w:r>
      <w:r w:rsidR="009F6EDD" w:rsidRPr="00915737">
        <w:rPr>
          <w:rFonts w:ascii="Book Antiqua" w:hAnsi="Book Antiqua"/>
          <w:sz w:val="24"/>
          <w:szCs w:val="24"/>
        </w:rPr>
        <w:t xml:space="preserve"> </w:t>
      </w:r>
      <w:r w:rsidR="009845E9" w:rsidRPr="00915737">
        <w:rPr>
          <w:rFonts w:ascii="Book Antiqua" w:hAnsi="Book Antiqua"/>
          <w:sz w:val="24"/>
          <w:szCs w:val="24"/>
        </w:rPr>
        <w:t xml:space="preserve">Clinical spectrum and surgical approach of adult intussusceptions: a </w:t>
      </w:r>
      <w:proofErr w:type="spellStart"/>
      <w:r w:rsidR="009845E9" w:rsidRPr="00915737">
        <w:rPr>
          <w:rFonts w:ascii="Book Antiqua" w:hAnsi="Book Antiqua"/>
          <w:sz w:val="24"/>
          <w:szCs w:val="24"/>
        </w:rPr>
        <w:t>multicentric</w:t>
      </w:r>
      <w:proofErr w:type="spellEnd"/>
      <w:r w:rsidR="009845E9" w:rsidRPr="00915737">
        <w:rPr>
          <w:rFonts w:ascii="Book Antiqua" w:hAnsi="Book Antiqua"/>
          <w:sz w:val="24"/>
          <w:szCs w:val="24"/>
        </w:rPr>
        <w:t xml:space="preserve"> study.</w:t>
      </w:r>
      <w:r w:rsidR="00DF14EC" w:rsidRPr="0091573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845E9" w:rsidRPr="00915737">
        <w:rPr>
          <w:rFonts w:ascii="Book Antiqua" w:hAnsi="Book Antiqua"/>
          <w:i/>
          <w:sz w:val="24"/>
          <w:szCs w:val="24"/>
        </w:rPr>
        <w:t>Int</w:t>
      </w:r>
      <w:proofErr w:type="spellEnd"/>
      <w:r w:rsidR="009845E9" w:rsidRPr="00915737">
        <w:rPr>
          <w:rFonts w:ascii="Book Antiqua" w:hAnsi="Book Antiqua"/>
          <w:i/>
          <w:sz w:val="24"/>
          <w:szCs w:val="24"/>
        </w:rPr>
        <w:t xml:space="preserve"> J Colorectal Dis</w:t>
      </w:r>
      <w:r w:rsidR="009845E9" w:rsidRPr="00915737">
        <w:rPr>
          <w:rFonts w:ascii="Book Antiqua" w:hAnsi="Book Antiqua"/>
          <w:sz w:val="24"/>
          <w:szCs w:val="24"/>
        </w:rPr>
        <w:t xml:space="preserve"> 2006;</w:t>
      </w:r>
      <w:r w:rsidR="00A275AA" w:rsidRPr="00915737">
        <w:rPr>
          <w:rFonts w:ascii="Book Antiqua" w:hAnsi="Book Antiqua"/>
          <w:sz w:val="24"/>
          <w:szCs w:val="24"/>
        </w:rPr>
        <w:t xml:space="preserve"> </w:t>
      </w:r>
      <w:r w:rsidR="009845E9" w:rsidRPr="00915737">
        <w:rPr>
          <w:rFonts w:ascii="Book Antiqua" w:hAnsi="Book Antiqua"/>
          <w:b/>
          <w:sz w:val="24"/>
          <w:szCs w:val="24"/>
        </w:rPr>
        <w:t>21</w:t>
      </w:r>
      <w:r w:rsidR="009845E9" w:rsidRPr="00915737">
        <w:rPr>
          <w:rFonts w:ascii="Book Antiqua" w:hAnsi="Book Antiqua"/>
          <w:sz w:val="24"/>
          <w:szCs w:val="24"/>
        </w:rPr>
        <w:t>:</w:t>
      </w:r>
      <w:r w:rsidR="00A275AA" w:rsidRPr="00915737">
        <w:rPr>
          <w:rFonts w:ascii="Book Antiqua" w:hAnsi="Book Antiqua"/>
          <w:sz w:val="24"/>
          <w:szCs w:val="24"/>
        </w:rPr>
        <w:t xml:space="preserve"> </w:t>
      </w:r>
      <w:r w:rsidR="009845E9" w:rsidRPr="00915737">
        <w:rPr>
          <w:rFonts w:ascii="Book Antiqua" w:hAnsi="Book Antiqua"/>
          <w:sz w:val="24"/>
          <w:szCs w:val="24"/>
        </w:rPr>
        <w:t>834–839</w:t>
      </w:r>
      <w:r w:rsidR="00A93F24" w:rsidRPr="00915737">
        <w:rPr>
          <w:rFonts w:ascii="Book Antiqua" w:hAnsi="Book Antiqua"/>
          <w:sz w:val="24"/>
          <w:szCs w:val="24"/>
        </w:rPr>
        <w:t xml:space="preserve"> </w:t>
      </w:r>
      <w:r w:rsidR="00A275AA" w:rsidRPr="00915737">
        <w:rPr>
          <w:rFonts w:ascii="Book Antiqua" w:hAnsi="Book Antiqua"/>
          <w:sz w:val="24"/>
          <w:szCs w:val="24"/>
        </w:rPr>
        <w:t>[</w:t>
      </w:r>
      <w:r w:rsidR="00A93F24" w:rsidRPr="00915737">
        <w:rPr>
          <w:rFonts w:ascii="Book Antiqua" w:eastAsia="Gulim" w:hAnsi="Book Antiqua" w:cs="Arial"/>
          <w:kern w:val="0"/>
          <w:sz w:val="24"/>
          <w:szCs w:val="24"/>
        </w:rPr>
        <w:t>PMID:</w:t>
      </w:r>
      <w:r w:rsidR="00A275AA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19" w:history="1">
        <w:r w:rsidR="00A93F24" w:rsidRPr="00915737">
          <w:rPr>
            <w:rFonts w:ascii="Book Antiqua" w:eastAsia="Gulim" w:hAnsi="Book Antiqua" w:cs="Arial"/>
            <w:kern w:val="0"/>
            <w:sz w:val="24"/>
            <w:szCs w:val="24"/>
          </w:rPr>
          <w:t>15951987</w:t>
        </w:r>
      </w:hyperlink>
      <w:r w:rsidR="00A93F24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DOI:</w:t>
      </w:r>
      <w:r w:rsidR="00A275AA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20" w:history="1">
        <w:r w:rsidR="00A93F24" w:rsidRPr="00915737">
          <w:rPr>
            <w:rFonts w:ascii="Book Antiqua" w:eastAsia="Gulim" w:hAnsi="Book Antiqua" w:cs="Arial"/>
            <w:kern w:val="0"/>
            <w:sz w:val="24"/>
            <w:szCs w:val="24"/>
          </w:rPr>
          <w:t>10.1007/s00384-005-0789-3</w:t>
        </w:r>
      </w:hyperlink>
      <w:r w:rsidR="00A275AA" w:rsidRPr="00915737">
        <w:rPr>
          <w:rFonts w:ascii="Book Antiqua" w:eastAsia="Gulim" w:hAnsi="Book Antiqua" w:cs="Arial"/>
          <w:kern w:val="0"/>
          <w:sz w:val="24"/>
          <w:szCs w:val="24"/>
        </w:rPr>
        <w:t>]</w:t>
      </w:r>
    </w:p>
    <w:p w14:paraId="20952957" w14:textId="48FA5364" w:rsidR="0096559B" w:rsidRPr="00915737" w:rsidRDefault="00A275AA" w:rsidP="00CA3C5C">
      <w:pPr>
        <w:wordWrap/>
        <w:spacing w:after="0" w:line="360" w:lineRule="auto"/>
        <w:rPr>
          <w:rFonts w:ascii="Book Antiqua" w:hAnsi="Book Antiqua" w:cs="BookAntiqua"/>
          <w:sz w:val="24"/>
          <w:szCs w:val="24"/>
        </w:rPr>
      </w:pPr>
      <w:r w:rsidRPr="00915737">
        <w:rPr>
          <w:rFonts w:ascii="Book Antiqua" w:hAnsi="Book Antiqua" w:cs="Times New Roman"/>
          <w:sz w:val="24"/>
          <w:szCs w:val="24"/>
        </w:rPr>
        <w:t>4</w:t>
      </w:r>
      <w:r w:rsidR="0000268A" w:rsidRPr="00915737">
        <w:rPr>
          <w:rFonts w:ascii="Book Antiqua" w:hAnsi="Book Antiqua" w:cs="TimesNewRomanPSMT"/>
          <w:kern w:val="0"/>
          <w:sz w:val="24"/>
          <w:szCs w:val="24"/>
        </w:rPr>
        <w:t xml:space="preserve"> </w:t>
      </w:r>
      <w:proofErr w:type="spellStart"/>
      <w:r w:rsidR="0000268A" w:rsidRPr="00915737">
        <w:rPr>
          <w:rFonts w:ascii="Book Antiqua" w:hAnsi="Book Antiqua" w:cs="TimesNewRomanPSMT"/>
          <w:b/>
          <w:kern w:val="0"/>
          <w:sz w:val="24"/>
          <w:szCs w:val="24"/>
        </w:rPr>
        <w:t>Marinis</w:t>
      </w:r>
      <w:proofErr w:type="spellEnd"/>
      <w:r w:rsidR="0000268A" w:rsidRPr="00915737">
        <w:rPr>
          <w:rFonts w:ascii="Book Antiqua" w:hAnsi="Book Antiqua" w:cs="TimesNewRomanPSMT"/>
          <w:b/>
          <w:kern w:val="0"/>
          <w:sz w:val="24"/>
          <w:szCs w:val="24"/>
        </w:rPr>
        <w:t xml:space="preserve"> A</w:t>
      </w:r>
      <w:r w:rsidR="0000268A" w:rsidRPr="00915737">
        <w:rPr>
          <w:rFonts w:ascii="Book Antiqua" w:hAnsi="Book Antiqua" w:cs="TimesNewRomanPSMT"/>
          <w:kern w:val="0"/>
          <w:sz w:val="24"/>
          <w:szCs w:val="24"/>
        </w:rPr>
        <w:t xml:space="preserve">, </w:t>
      </w:r>
      <w:proofErr w:type="spellStart"/>
      <w:r w:rsidR="0000268A" w:rsidRPr="00915737">
        <w:rPr>
          <w:rFonts w:ascii="Book Antiqua" w:hAnsi="Book Antiqua" w:cs="TimesNewRomanPSMT"/>
          <w:kern w:val="0"/>
          <w:sz w:val="24"/>
          <w:szCs w:val="24"/>
        </w:rPr>
        <w:t>Yiallourou</w:t>
      </w:r>
      <w:proofErr w:type="spellEnd"/>
      <w:r w:rsidR="0000268A" w:rsidRPr="00915737">
        <w:rPr>
          <w:rFonts w:ascii="Book Antiqua" w:hAnsi="Book Antiqua" w:cs="TimesNewRomanPSMT"/>
          <w:kern w:val="0"/>
          <w:sz w:val="24"/>
          <w:szCs w:val="24"/>
        </w:rPr>
        <w:t xml:space="preserve"> A, </w:t>
      </w:r>
      <w:proofErr w:type="spellStart"/>
      <w:r w:rsidR="0000268A" w:rsidRPr="00915737">
        <w:rPr>
          <w:rFonts w:ascii="Book Antiqua" w:hAnsi="Book Antiqua" w:cs="TimesNewRomanPSMT"/>
          <w:kern w:val="0"/>
          <w:sz w:val="24"/>
          <w:szCs w:val="24"/>
        </w:rPr>
        <w:t>Samanides</w:t>
      </w:r>
      <w:proofErr w:type="spellEnd"/>
      <w:r w:rsidR="0000268A" w:rsidRPr="00915737">
        <w:rPr>
          <w:rFonts w:ascii="Book Antiqua" w:hAnsi="Book Antiqua" w:cs="TimesNewRomanPSMT"/>
          <w:kern w:val="0"/>
          <w:sz w:val="24"/>
          <w:szCs w:val="24"/>
        </w:rPr>
        <w:t xml:space="preserve"> L, </w:t>
      </w:r>
      <w:proofErr w:type="spellStart"/>
      <w:r w:rsidR="0000268A" w:rsidRPr="00915737">
        <w:rPr>
          <w:rFonts w:ascii="Book Antiqua" w:hAnsi="Book Antiqua" w:cs="TimesNewRomanPSMT"/>
          <w:kern w:val="0"/>
          <w:sz w:val="24"/>
          <w:szCs w:val="24"/>
        </w:rPr>
        <w:t>Dafnios</w:t>
      </w:r>
      <w:proofErr w:type="spellEnd"/>
      <w:r w:rsidR="0000268A" w:rsidRPr="00915737">
        <w:rPr>
          <w:rFonts w:ascii="Book Antiqua" w:hAnsi="Book Antiqua" w:cs="TimesNewRomanPSMT"/>
          <w:kern w:val="0"/>
          <w:sz w:val="24"/>
          <w:szCs w:val="24"/>
        </w:rPr>
        <w:t xml:space="preserve"> N, </w:t>
      </w:r>
      <w:proofErr w:type="spellStart"/>
      <w:r w:rsidR="0000268A" w:rsidRPr="00915737">
        <w:rPr>
          <w:rFonts w:ascii="Book Antiqua" w:hAnsi="Book Antiqua" w:cs="TimesNewRomanPSMT"/>
          <w:kern w:val="0"/>
          <w:sz w:val="24"/>
          <w:szCs w:val="24"/>
        </w:rPr>
        <w:t>Anastasopoulos</w:t>
      </w:r>
      <w:proofErr w:type="spellEnd"/>
      <w:r w:rsidR="0000268A" w:rsidRPr="00915737">
        <w:rPr>
          <w:rFonts w:ascii="Book Antiqua" w:hAnsi="Book Antiqua" w:cs="TimesNewRomanPSMT"/>
          <w:kern w:val="0"/>
          <w:sz w:val="24"/>
          <w:szCs w:val="24"/>
        </w:rPr>
        <w:t xml:space="preserve"> G, </w:t>
      </w:r>
      <w:proofErr w:type="spellStart"/>
      <w:r w:rsidR="0000268A" w:rsidRPr="00915737">
        <w:rPr>
          <w:rFonts w:ascii="Book Antiqua" w:hAnsi="Book Antiqua" w:cs="TimesNewRomanPSMT"/>
          <w:kern w:val="0"/>
          <w:sz w:val="24"/>
          <w:szCs w:val="24"/>
        </w:rPr>
        <w:t>Vassiliou</w:t>
      </w:r>
      <w:proofErr w:type="spellEnd"/>
      <w:r w:rsidR="0000268A" w:rsidRPr="00915737">
        <w:rPr>
          <w:rFonts w:ascii="Book Antiqua" w:hAnsi="Book Antiqua" w:cs="TimesNewRomanPSMT"/>
          <w:kern w:val="0"/>
          <w:sz w:val="24"/>
          <w:szCs w:val="24"/>
        </w:rPr>
        <w:t xml:space="preserve"> I, </w:t>
      </w:r>
      <w:proofErr w:type="spellStart"/>
      <w:r w:rsidR="0000268A" w:rsidRPr="00915737">
        <w:rPr>
          <w:rFonts w:ascii="Book Antiqua" w:hAnsi="Book Antiqua" w:cs="TimesNewRomanPSMT"/>
          <w:kern w:val="0"/>
          <w:sz w:val="24"/>
          <w:szCs w:val="24"/>
        </w:rPr>
        <w:t>Theodosopoulos</w:t>
      </w:r>
      <w:proofErr w:type="spellEnd"/>
      <w:r w:rsidR="0000268A" w:rsidRPr="00915737">
        <w:rPr>
          <w:rFonts w:ascii="Book Antiqua" w:hAnsi="Book Antiqua" w:cs="TimesNewRomanPSMT"/>
          <w:kern w:val="0"/>
          <w:sz w:val="24"/>
          <w:szCs w:val="24"/>
        </w:rPr>
        <w:t xml:space="preserve"> T. Intussusception of the bowel in adults: A review. </w:t>
      </w:r>
      <w:r w:rsidR="0000268A" w:rsidRPr="00915737">
        <w:rPr>
          <w:rFonts w:ascii="Book Antiqua" w:hAnsi="Book Antiqua" w:cs="TimesNewRomanPS-ItalicMT"/>
          <w:i/>
          <w:iCs/>
          <w:kern w:val="0"/>
          <w:sz w:val="24"/>
          <w:szCs w:val="24"/>
        </w:rPr>
        <w:t xml:space="preserve">World J </w:t>
      </w:r>
      <w:proofErr w:type="spellStart"/>
      <w:r w:rsidR="0000268A" w:rsidRPr="00915737">
        <w:rPr>
          <w:rFonts w:ascii="Book Antiqua" w:hAnsi="Book Antiqua" w:cs="TimesNewRomanPS-ItalicMT"/>
          <w:i/>
          <w:iCs/>
          <w:kern w:val="0"/>
          <w:sz w:val="24"/>
          <w:szCs w:val="24"/>
        </w:rPr>
        <w:t>Gastroenterol</w:t>
      </w:r>
      <w:proofErr w:type="spellEnd"/>
      <w:r w:rsidR="0000268A" w:rsidRPr="00915737">
        <w:rPr>
          <w:rFonts w:ascii="Book Antiqua" w:hAnsi="Book Antiqua" w:cs="TimesNewRomanPS-ItalicMT"/>
          <w:i/>
          <w:iCs/>
          <w:kern w:val="0"/>
          <w:sz w:val="24"/>
          <w:szCs w:val="24"/>
        </w:rPr>
        <w:t xml:space="preserve"> </w:t>
      </w:r>
      <w:r w:rsidR="0000268A" w:rsidRPr="00915737">
        <w:rPr>
          <w:rFonts w:ascii="Book Antiqua" w:hAnsi="Book Antiqua" w:cs="TimesNewRomanPSMT"/>
          <w:kern w:val="0"/>
          <w:sz w:val="24"/>
          <w:szCs w:val="24"/>
        </w:rPr>
        <w:t>2009;</w:t>
      </w:r>
      <w:r w:rsidRPr="00915737">
        <w:rPr>
          <w:rFonts w:ascii="Book Antiqua" w:hAnsi="Book Antiqua" w:cs="TimesNewRomanPSMT"/>
          <w:kern w:val="0"/>
          <w:sz w:val="24"/>
          <w:szCs w:val="24"/>
        </w:rPr>
        <w:t xml:space="preserve"> </w:t>
      </w:r>
      <w:r w:rsidR="0000268A" w:rsidRPr="00915737">
        <w:rPr>
          <w:rFonts w:ascii="Book Antiqua" w:hAnsi="Book Antiqua" w:cs="TimesNewRomanPSMT"/>
          <w:b/>
          <w:kern w:val="0"/>
          <w:sz w:val="24"/>
          <w:szCs w:val="24"/>
        </w:rPr>
        <w:t>15</w:t>
      </w:r>
      <w:r w:rsidR="0000268A" w:rsidRPr="00915737">
        <w:rPr>
          <w:rFonts w:ascii="Book Antiqua" w:hAnsi="Book Antiqua" w:cs="TimesNewRomanPSMT"/>
          <w:kern w:val="0"/>
          <w:sz w:val="24"/>
          <w:szCs w:val="24"/>
        </w:rPr>
        <w:t>(4</w:t>
      </w:r>
      <w:r w:rsidRPr="00915737">
        <w:rPr>
          <w:rFonts w:ascii="Book Antiqua" w:hAnsi="Book Antiqua" w:cs="TimesNewRomanPSMT"/>
          <w:kern w:val="0"/>
          <w:sz w:val="24"/>
          <w:szCs w:val="24"/>
        </w:rPr>
        <w:t>): 407-411 [</w:t>
      </w:r>
      <w:r w:rsidR="00782139" w:rsidRPr="00915737">
        <w:rPr>
          <w:rFonts w:ascii="Book Antiqua" w:eastAsia="Gulim" w:hAnsi="Book Antiqua" w:cs="Arial"/>
          <w:kern w:val="0"/>
          <w:sz w:val="24"/>
          <w:szCs w:val="24"/>
        </w:rPr>
        <w:t>PMID:</w:t>
      </w:r>
      <w:r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21" w:history="1">
        <w:r w:rsidR="00782139" w:rsidRPr="00915737">
          <w:rPr>
            <w:rFonts w:ascii="Book Antiqua" w:eastAsia="Gulim" w:hAnsi="Book Antiqua" w:cs="Arial"/>
            <w:kern w:val="0"/>
            <w:sz w:val="24"/>
            <w:szCs w:val="24"/>
          </w:rPr>
          <w:t>19152443</w:t>
        </w:r>
      </w:hyperlink>
      <w:r w:rsidRPr="00915737">
        <w:rPr>
          <w:rFonts w:ascii="Book Antiqua" w:hAnsi="Book Antiqua" w:cs="TimesNewRomanPSMT"/>
          <w:kern w:val="0"/>
          <w:sz w:val="24"/>
          <w:szCs w:val="24"/>
        </w:rPr>
        <w:t xml:space="preserve"> </w:t>
      </w:r>
      <w:r w:rsidR="0000268A" w:rsidRPr="00915737">
        <w:rPr>
          <w:rFonts w:ascii="Book Antiqua" w:hAnsi="Book Antiqua" w:cs="TimesNewRomanPSMT"/>
          <w:kern w:val="0"/>
          <w:sz w:val="24"/>
          <w:szCs w:val="24"/>
        </w:rPr>
        <w:t>DOI:</w:t>
      </w:r>
      <w:r w:rsidR="001C4A0C" w:rsidRPr="00915737">
        <w:rPr>
          <w:rStyle w:val="doi1"/>
          <w:rFonts w:ascii="Book Antiqua" w:hAnsi="Book Antiqua"/>
          <w:sz w:val="24"/>
          <w:szCs w:val="24"/>
        </w:rPr>
        <w:t xml:space="preserve"> </w:t>
      </w:r>
      <w:r w:rsidR="00160EB5">
        <w:fldChar w:fldCharType="begin"/>
      </w:r>
      <w:r w:rsidR="00160EB5">
        <w:instrText xml:space="preserve"> HYPERLINK "http://dx.doi.org/10.3748%2Fwjg.15.407" \t "pmc_ext" </w:instrText>
      </w:r>
      <w:r w:rsidR="00160EB5">
        <w:fldChar w:fldCharType="separate"/>
      </w:r>
      <w:r w:rsidR="001C4A0C" w:rsidRPr="00915737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10.3748/wjg.15.407</w:t>
      </w:r>
      <w:r w:rsidR="00160EB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fldChar w:fldCharType="end"/>
      </w:r>
      <w:r w:rsidRPr="00915737">
        <w:rPr>
          <w:rFonts w:ascii="Book Antiqua" w:hAnsi="Book Antiqua" w:cs="TimesNewRomanPSMT"/>
          <w:kern w:val="0"/>
          <w:sz w:val="24"/>
          <w:szCs w:val="24"/>
        </w:rPr>
        <w:t>]</w:t>
      </w:r>
    </w:p>
    <w:p w14:paraId="132716CB" w14:textId="3D36EEBA" w:rsidR="0096559B" w:rsidRPr="00915737" w:rsidRDefault="009F6EDD" w:rsidP="00CA3C5C">
      <w:pPr>
        <w:shd w:val="clear" w:color="auto" w:fill="FFFFFF"/>
        <w:wordWrap/>
        <w:spacing w:after="0" w:line="360" w:lineRule="auto"/>
        <w:rPr>
          <w:rFonts w:ascii="Book Antiqua" w:eastAsia="Gulim" w:hAnsi="Book Antiqua" w:cs="Arial"/>
          <w:sz w:val="24"/>
          <w:szCs w:val="24"/>
        </w:rPr>
      </w:pPr>
      <w:proofErr w:type="gramStart"/>
      <w:r w:rsidRPr="00915737">
        <w:rPr>
          <w:rFonts w:ascii="Book Antiqua" w:hAnsi="Book Antiqua"/>
          <w:sz w:val="24"/>
          <w:szCs w:val="24"/>
        </w:rPr>
        <w:t>5</w:t>
      </w:r>
      <w:r w:rsidR="00062345" w:rsidRPr="00915737">
        <w:rPr>
          <w:rFonts w:ascii="Book Antiqua" w:hAnsi="Book Antiqua"/>
          <w:sz w:val="24"/>
          <w:szCs w:val="24"/>
        </w:rPr>
        <w:t xml:space="preserve"> </w:t>
      </w:r>
      <w:r w:rsidR="00314CCF" w:rsidRPr="00915737">
        <w:rPr>
          <w:rFonts w:ascii="Book Antiqua" w:hAnsi="Book Antiqua"/>
          <w:b/>
          <w:sz w:val="24"/>
          <w:szCs w:val="24"/>
        </w:rPr>
        <w:t>Stringer MD</w:t>
      </w:r>
      <w:r w:rsidR="00314CCF" w:rsidRPr="0091573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314CCF" w:rsidRPr="00915737">
        <w:rPr>
          <w:rFonts w:ascii="Book Antiqua" w:hAnsi="Book Antiqua"/>
          <w:sz w:val="24"/>
          <w:szCs w:val="24"/>
        </w:rPr>
        <w:t>Pablot</w:t>
      </w:r>
      <w:proofErr w:type="spellEnd"/>
      <w:r w:rsidR="00314CCF" w:rsidRPr="00915737">
        <w:rPr>
          <w:rFonts w:ascii="Book Antiqua" w:hAnsi="Book Antiqua"/>
          <w:sz w:val="24"/>
          <w:szCs w:val="24"/>
        </w:rPr>
        <w:t xml:space="preserve"> SM, RJ B. Pediatric intussusception.</w:t>
      </w:r>
      <w:proofErr w:type="gramEnd"/>
      <w:r w:rsidR="00314CCF" w:rsidRPr="00915737">
        <w:rPr>
          <w:rFonts w:ascii="Book Antiqua" w:hAnsi="Book Antiqua"/>
          <w:sz w:val="24"/>
          <w:szCs w:val="24"/>
        </w:rPr>
        <w:t xml:space="preserve"> </w:t>
      </w:r>
      <w:r w:rsidR="00314CCF" w:rsidRPr="00915737">
        <w:rPr>
          <w:rFonts w:ascii="Book Antiqua" w:hAnsi="Book Antiqua" w:cs="AdvTT73b978ed.I"/>
          <w:i/>
          <w:sz w:val="24"/>
          <w:szCs w:val="24"/>
        </w:rPr>
        <w:t xml:space="preserve">Br J </w:t>
      </w:r>
      <w:proofErr w:type="spellStart"/>
      <w:r w:rsidR="00314CCF" w:rsidRPr="00915737">
        <w:rPr>
          <w:rFonts w:ascii="Book Antiqua" w:hAnsi="Book Antiqua" w:cs="AdvTT73b978ed.I"/>
          <w:i/>
          <w:sz w:val="24"/>
          <w:szCs w:val="24"/>
        </w:rPr>
        <w:t>Surg</w:t>
      </w:r>
      <w:proofErr w:type="spellEnd"/>
      <w:r w:rsidR="00062345" w:rsidRPr="00915737">
        <w:rPr>
          <w:rFonts w:ascii="Book Antiqua" w:hAnsi="Book Antiqua"/>
          <w:sz w:val="24"/>
          <w:szCs w:val="24"/>
        </w:rPr>
        <w:t xml:space="preserve"> </w:t>
      </w:r>
      <w:r w:rsidR="00314CCF" w:rsidRPr="00915737">
        <w:rPr>
          <w:rFonts w:ascii="Book Antiqua" w:hAnsi="Book Antiqua"/>
          <w:sz w:val="24"/>
          <w:szCs w:val="24"/>
        </w:rPr>
        <w:t>1992;</w:t>
      </w:r>
      <w:r w:rsidR="00A275AA" w:rsidRPr="00915737">
        <w:rPr>
          <w:rFonts w:ascii="Book Antiqua" w:hAnsi="Book Antiqua"/>
          <w:sz w:val="24"/>
          <w:szCs w:val="24"/>
        </w:rPr>
        <w:t xml:space="preserve"> </w:t>
      </w:r>
      <w:r w:rsidR="00314CCF" w:rsidRPr="00915737">
        <w:rPr>
          <w:rFonts w:ascii="Book Antiqua" w:hAnsi="Book Antiqua"/>
          <w:b/>
          <w:sz w:val="24"/>
          <w:szCs w:val="24"/>
        </w:rPr>
        <w:t>79</w:t>
      </w:r>
      <w:r w:rsidR="00314CCF" w:rsidRPr="00915737">
        <w:rPr>
          <w:rFonts w:ascii="Book Antiqua" w:hAnsi="Book Antiqua"/>
          <w:sz w:val="24"/>
          <w:szCs w:val="24"/>
        </w:rPr>
        <w:t>:</w:t>
      </w:r>
      <w:r w:rsidR="00A275AA" w:rsidRPr="00915737">
        <w:rPr>
          <w:rFonts w:ascii="Book Antiqua" w:hAnsi="Book Antiqua"/>
          <w:sz w:val="24"/>
          <w:szCs w:val="24"/>
        </w:rPr>
        <w:t xml:space="preserve"> </w:t>
      </w:r>
      <w:r w:rsidR="00314CCF" w:rsidRPr="00915737">
        <w:rPr>
          <w:rFonts w:ascii="Book Antiqua" w:hAnsi="Book Antiqua"/>
          <w:sz w:val="24"/>
          <w:szCs w:val="24"/>
        </w:rPr>
        <w:t>867</w:t>
      </w:r>
      <w:r w:rsidR="00314CCF" w:rsidRPr="00915737">
        <w:rPr>
          <w:rFonts w:ascii="Book Antiqua" w:hAnsi="Book Antiqua" w:cs="AdvP0005"/>
          <w:sz w:val="24"/>
          <w:szCs w:val="24"/>
        </w:rPr>
        <w:t>Y</w:t>
      </w:r>
      <w:r w:rsidR="00A275AA" w:rsidRPr="00915737">
        <w:rPr>
          <w:rFonts w:ascii="Book Antiqua" w:hAnsi="Book Antiqua"/>
          <w:sz w:val="24"/>
          <w:szCs w:val="24"/>
        </w:rPr>
        <w:t>876</w:t>
      </w:r>
      <w:r w:rsidR="00782139" w:rsidRPr="00915737">
        <w:rPr>
          <w:rFonts w:ascii="Book Antiqua" w:hAnsi="Book Antiqua"/>
          <w:sz w:val="24"/>
          <w:szCs w:val="24"/>
        </w:rPr>
        <w:t xml:space="preserve"> </w:t>
      </w:r>
      <w:r w:rsidR="00A275AA" w:rsidRPr="00915737">
        <w:rPr>
          <w:rFonts w:ascii="Book Antiqua" w:hAnsi="Book Antiqua"/>
          <w:sz w:val="24"/>
          <w:szCs w:val="24"/>
        </w:rPr>
        <w:t>[</w:t>
      </w:r>
      <w:r w:rsidR="00782139" w:rsidRPr="00915737">
        <w:rPr>
          <w:rFonts w:ascii="Book Antiqua" w:eastAsia="Gulim" w:hAnsi="Book Antiqua" w:cs="Arial"/>
          <w:kern w:val="0"/>
          <w:sz w:val="24"/>
          <w:szCs w:val="24"/>
        </w:rPr>
        <w:t>PMID:</w:t>
      </w:r>
      <w:r w:rsidR="00A275AA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22" w:history="1">
        <w:r w:rsidR="00782139" w:rsidRPr="00915737">
          <w:rPr>
            <w:rFonts w:ascii="Book Antiqua" w:eastAsia="Gulim" w:hAnsi="Book Antiqua" w:cs="Arial"/>
            <w:kern w:val="0"/>
            <w:sz w:val="24"/>
            <w:szCs w:val="24"/>
          </w:rPr>
          <w:t>1422744</w:t>
        </w:r>
      </w:hyperlink>
      <w:r w:rsidR="00A275AA" w:rsidRPr="00915737">
        <w:rPr>
          <w:rFonts w:ascii="Book Antiqua" w:eastAsia="Gulim" w:hAnsi="Book Antiqua" w:cs="Arial"/>
          <w:kern w:val="0"/>
          <w:sz w:val="24"/>
          <w:szCs w:val="24"/>
        </w:rPr>
        <w:t>]</w:t>
      </w:r>
    </w:p>
    <w:p w14:paraId="218A8B7D" w14:textId="5DA7F297" w:rsidR="0096559B" w:rsidRPr="00915737" w:rsidRDefault="009F6EDD" w:rsidP="00CA3C5C">
      <w:pPr>
        <w:shd w:val="clear" w:color="auto" w:fill="FFFFFF"/>
        <w:wordWrap/>
        <w:spacing w:after="0" w:line="360" w:lineRule="auto"/>
        <w:rPr>
          <w:rStyle w:val="mixed-citation"/>
          <w:rFonts w:ascii="Book Antiqua" w:hAnsi="Book Antiqua"/>
          <w:sz w:val="24"/>
          <w:szCs w:val="24"/>
        </w:rPr>
      </w:pPr>
      <w:r w:rsidRPr="00915737">
        <w:rPr>
          <w:rStyle w:val="mixed-citation"/>
          <w:rFonts w:ascii="Book Antiqua" w:hAnsi="Book Antiqua"/>
          <w:sz w:val="24"/>
          <w:szCs w:val="24"/>
        </w:rPr>
        <w:t>6</w:t>
      </w:r>
      <w:r w:rsidR="00062345" w:rsidRPr="00915737">
        <w:rPr>
          <w:rStyle w:val="mixed-citation"/>
          <w:rFonts w:ascii="Book Antiqua" w:hAnsi="Book Antiqua"/>
          <w:sz w:val="24"/>
          <w:szCs w:val="24"/>
        </w:rPr>
        <w:t xml:space="preserve"> </w:t>
      </w:r>
      <w:proofErr w:type="spellStart"/>
      <w:r w:rsidR="00062345" w:rsidRPr="00915737">
        <w:rPr>
          <w:rStyle w:val="mixed-citation"/>
          <w:rFonts w:ascii="Book Antiqua" w:hAnsi="Book Antiqua"/>
          <w:b/>
          <w:sz w:val="24"/>
          <w:szCs w:val="24"/>
        </w:rPr>
        <w:t>Shapkina</w:t>
      </w:r>
      <w:proofErr w:type="spellEnd"/>
      <w:r w:rsidR="00062345" w:rsidRPr="00915737">
        <w:rPr>
          <w:rStyle w:val="mixed-citation"/>
          <w:rFonts w:ascii="Book Antiqua" w:hAnsi="Book Antiqua"/>
          <w:b/>
          <w:sz w:val="24"/>
          <w:szCs w:val="24"/>
        </w:rPr>
        <w:t xml:space="preserve"> AN</w:t>
      </w:r>
      <w:r w:rsidR="00062345" w:rsidRPr="00915737">
        <w:rPr>
          <w:rStyle w:val="mixed-citation"/>
          <w:rFonts w:ascii="Book Antiqua" w:hAnsi="Book Antiqua"/>
          <w:sz w:val="24"/>
          <w:szCs w:val="24"/>
        </w:rPr>
        <w:t xml:space="preserve">, </w:t>
      </w:r>
      <w:proofErr w:type="spellStart"/>
      <w:r w:rsidR="00062345" w:rsidRPr="00915737">
        <w:rPr>
          <w:rStyle w:val="mixed-citation"/>
          <w:rFonts w:ascii="Book Antiqua" w:hAnsi="Book Antiqua"/>
          <w:sz w:val="24"/>
          <w:szCs w:val="24"/>
        </w:rPr>
        <w:t>Shapkin</w:t>
      </w:r>
      <w:proofErr w:type="spellEnd"/>
      <w:r w:rsidR="00062345" w:rsidRPr="00915737">
        <w:rPr>
          <w:rStyle w:val="mixed-citation"/>
          <w:rFonts w:ascii="Book Antiqua" w:hAnsi="Book Antiqua"/>
          <w:sz w:val="24"/>
          <w:szCs w:val="24"/>
        </w:rPr>
        <w:t xml:space="preserve"> W, </w:t>
      </w:r>
      <w:proofErr w:type="spellStart"/>
      <w:r w:rsidR="00062345" w:rsidRPr="00915737">
        <w:rPr>
          <w:rStyle w:val="mixed-citation"/>
          <w:rFonts w:ascii="Book Antiqua" w:hAnsi="Book Antiqua"/>
          <w:sz w:val="24"/>
          <w:szCs w:val="24"/>
        </w:rPr>
        <w:t>Nelubov</w:t>
      </w:r>
      <w:proofErr w:type="spellEnd"/>
      <w:r w:rsidR="00062345" w:rsidRPr="00915737">
        <w:rPr>
          <w:rStyle w:val="mixed-citation"/>
          <w:rFonts w:ascii="Book Antiqua" w:hAnsi="Book Antiqua"/>
          <w:sz w:val="24"/>
          <w:szCs w:val="24"/>
        </w:rPr>
        <w:t xml:space="preserve"> IV, </w:t>
      </w:r>
      <w:proofErr w:type="spellStart"/>
      <w:r w:rsidR="00062345" w:rsidRPr="00915737">
        <w:rPr>
          <w:rStyle w:val="mixed-citation"/>
          <w:rFonts w:ascii="Book Antiqua" w:hAnsi="Book Antiqua"/>
          <w:sz w:val="24"/>
          <w:szCs w:val="24"/>
        </w:rPr>
        <w:t>Pryanishena</w:t>
      </w:r>
      <w:proofErr w:type="spellEnd"/>
      <w:r w:rsidR="00062345" w:rsidRPr="00915737">
        <w:rPr>
          <w:rStyle w:val="mixed-citation"/>
          <w:rFonts w:ascii="Book Antiqua" w:hAnsi="Book Antiqua"/>
          <w:sz w:val="24"/>
          <w:szCs w:val="24"/>
        </w:rPr>
        <w:t xml:space="preserve"> LT. Intussusception in children: 11-year experience in Vladivostok. </w:t>
      </w:r>
      <w:proofErr w:type="spellStart"/>
      <w:r w:rsidR="009805EB" w:rsidRPr="00915737">
        <w:rPr>
          <w:rStyle w:val="ref-journal"/>
          <w:rFonts w:ascii="Book Antiqua" w:hAnsi="Book Antiqua"/>
          <w:i/>
          <w:sz w:val="24"/>
          <w:szCs w:val="24"/>
        </w:rPr>
        <w:t>Pediatr</w:t>
      </w:r>
      <w:proofErr w:type="spellEnd"/>
      <w:r w:rsidR="009805EB" w:rsidRPr="00915737">
        <w:rPr>
          <w:rStyle w:val="ref-journal"/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9805EB" w:rsidRPr="00915737">
        <w:rPr>
          <w:rStyle w:val="ref-journal"/>
          <w:rFonts w:ascii="Book Antiqua" w:hAnsi="Book Antiqua"/>
          <w:i/>
          <w:sz w:val="24"/>
          <w:szCs w:val="24"/>
        </w:rPr>
        <w:t>Surg</w:t>
      </w:r>
      <w:proofErr w:type="spellEnd"/>
      <w:r w:rsidR="009805EB" w:rsidRPr="00915737">
        <w:rPr>
          <w:rStyle w:val="ref-journal"/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9805EB" w:rsidRPr="00915737">
        <w:rPr>
          <w:rStyle w:val="ref-journal"/>
          <w:rFonts w:ascii="Book Antiqua" w:hAnsi="Book Antiqua"/>
          <w:i/>
          <w:sz w:val="24"/>
          <w:szCs w:val="24"/>
        </w:rPr>
        <w:t>Int</w:t>
      </w:r>
      <w:proofErr w:type="spellEnd"/>
      <w:r w:rsidR="00062345" w:rsidRPr="00915737">
        <w:rPr>
          <w:rStyle w:val="ref-journal"/>
          <w:rFonts w:ascii="Book Antiqua" w:hAnsi="Book Antiqua"/>
          <w:sz w:val="24"/>
          <w:szCs w:val="24"/>
        </w:rPr>
        <w:t xml:space="preserve"> </w:t>
      </w:r>
      <w:r w:rsidR="00062345" w:rsidRPr="00915737">
        <w:rPr>
          <w:rStyle w:val="mixed-citation"/>
          <w:rFonts w:ascii="Book Antiqua" w:hAnsi="Book Antiqua"/>
          <w:sz w:val="24"/>
          <w:szCs w:val="24"/>
        </w:rPr>
        <w:t>2006;</w:t>
      </w:r>
      <w:r w:rsidR="001C4A0C" w:rsidRPr="00915737">
        <w:rPr>
          <w:rStyle w:val="mixed-citation"/>
          <w:rFonts w:ascii="Book Antiqua" w:hAnsi="Book Antiqua"/>
          <w:sz w:val="24"/>
          <w:szCs w:val="24"/>
        </w:rPr>
        <w:t xml:space="preserve"> </w:t>
      </w:r>
      <w:r w:rsidR="00062345" w:rsidRPr="00915737">
        <w:rPr>
          <w:rStyle w:val="ref-vol"/>
          <w:rFonts w:ascii="Book Antiqua" w:hAnsi="Book Antiqua"/>
          <w:b/>
          <w:sz w:val="24"/>
          <w:szCs w:val="24"/>
        </w:rPr>
        <w:t>22</w:t>
      </w:r>
      <w:r w:rsidR="00062345" w:rsidRPr="00915737">
        <w:rPr>
          <w:rStyle w:val="mixed-citation"/>
          <w:rFonts w:ascii="Book Antiqua" w:hAnsi="Book Antiqua"/>
          <w:sz w:val="24"/>
          <w:szCs w:val="24"/>
        </w:rPr>
        <w:t>:</w:t>
      </w:r>
      <w:r w:rsidR="001C4A0C" w:rsidRPr="00915737">
        <w:rPr>
          <w:rStyle w:val="mixed-citation"/>
          <w:rFonts w:ascii="Book Antiqua" w:hAnsi="Book Antiqua"/>
          <w:sz w:val="24"/>
          <w:szCs w:val="24"/>
        </w:rPr>
        <w:t xml:space="preserve"> </w:t>
      </w:r>
      <w:r w:rsidR="00062345" w:rsidRPr="00915737">
        <w:rPr>
          <w:rStyle w:val="mixed-citation"/>
          <w:rFonts w:ascii="Book Antiqua" w:hAnsi="Book Antiqua"/>
          <w:sz w:val="24"/>
          <w:szCs w:val="24"/>
        </w:rPr>
        <w:t>901</w:t>
      </w:r>
      <w:r w:rsidR="001C4A0C" w:rsidRPr="00915737">
        <w:rPr>
          <w:rStyle w:val="mixed-citation"/>
          <w:rFonts w:ascii="Book Antiqua" w:hAnsi="Book Antiqua"/>
          <w:sz w:val="24"/>
          <w:szCs w:val="24"/>
        </w:rPr>
        <w:t>–904</w:t>
      </w:r>
      <w:r w:rsidR="00782139" w:rsidRPr="00915737">
        <w:rPr>
          <w:rStyle w:val="mixed-citation"/>
          <w:rFonts w:ascii="Book Antiqua" w:hAnsi="Book Antiqua"/>
          <w:sz w:val="24"/>
          <w:szCs w:val="24"/>
        </w:rPr>
        <w:t xml:space="preserve"> </w:t>
      </w:r>
      <w:r w:rsidR="001C4A0C" w:rsidRPr="00915737">
        <w:rPr>
          <w:rStyle w:val="mixed-citation"/>
          <w:rFonts w:ascii="Book Antiqua" w:hAnsi="Book Antiqua"/>
          <w:sz w:val="24"/>
          <w:szCs w:val="24"/>
        </w:rPr>
        <w:t>[</w:t>
      </w:r>
      <w:r w:rsidR="00782139" w:rsidRPr="00915737">
        <w:rPr>
          <w:rFonts w:ascii="Book Antiqua" w:eastAsia="Gulim" w:hAnsi="Book Antiqua" w:cs="Arial"/>
          <w:kern w:val="0"/>
          <w:sz w:val="24"/>
          <w:szCs w:val="24"/>
        </w:rPr>
        <w:t>PMID:</w:t>
      </w:r>
      <w:r w:rsidR="001C4A0C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23" w:history="1">
        <w:r w:rsidR="00782139" w:rsidRPr="00915737">
          <w:rPr>
            <w:rFonts w:ascii="Book Antiqua" w:eastAsia="Gulim" w:hAnsi="Book Antiqua" w:cs="Arial"/>
            <w:kern w:val="0"/>
            <w:sz w:val="24"/>
            <w:szCs w:val="24"/>
          </w:rPr>
          <w:t>17021742</w:t>
        </w:r>
      </w:hyperlink>
      <w:r w:rsidR="00782139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DOI:</w:t>
      </w:r>
      <w:r w:rsidR="001C4A0C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24" w:history="1">
        <w:r w:rsidR="00782139" w:rsidRPr="00915737">
          <w:rPr>
            <w:rFonts w:ascii="Book Antiqua" w:eastAsia="Gulim" w:hAnsi="Book Antiqua" w:cs="Arial"/>
            <w:kern w:val="0"/>
            <w:sz w:val="24"/>
            <w:szCs w:val="24"/>
          </w:rPr>
          <w:t>10.1007/s00383-006-1764-y</w:t>
        </w:r>
      </w:hyperlink>
      <w:r w:rsidR="001C4A0C" w:rsidRPr="00915737">
        <w:rPr>
          <w:rFonts w:ascii="Book Antiqua" w:eastAsia="Gulim" w:hAnsi="Book Antiqua" w:cs="Arial"/>
          <w:kern w:val="0"/>
          <w:sz w:val="24"/>
          <w:szCs w:val="24"/>
        </w:rPr>
        <w:t>]</w:t>
      </w:r>
    </w:p>
    <w:p w14:paraId="21BB54ED" w14:textId="24A044C0" w:rsidR="00062345" w:rsidRPr="00915737" w:rsidRDefault="009F6EDD" w:rsidP="00CA3C5C">
      <w:pPr>
        <w:shd w:val="clear" w:color="auto" w:fill="FFFFFF"/>
        <w:wordWrap/>
        <w:spacing w:after="0" w:line="360" w:lineRule="auto"/>
        <w:rPr>
          <w:rFonts w:ascii="Book Antiqua" w:hAnsi="Book Antiqua" w:cs="Arial"/>
          <w:sz w:val="24"/>
          <w:szCs w:val="24"/>
        </w:rPr>
      </w:pPr>
      <w:proofErr w:type="gramStart"/>
      <w:r w:rsidRPr="00915737">
        <w:rPr>
          <w:rStyle w:val="mixed-citation"/>
          <w:rFonts w:ascii="Book Antiqua" w:hAnsi="Book Antiqua"/>
          <w:sz w:val="24"/>
          <w:szCs w:val="24"/>
        </w:rPr>
        <w:t>7</w:t>
      </w:r>
      <w:r w:rsidR="00062345" w:rsidRPr="00915737">
        <w:rPr>
          <w:rStyle w:val="mixed-citation"/>
          <w:rFonts w:ascii="Book Antiqua" w:hAnsi="Book Antiqua"/>
          <w:sz w:val="24"/>
          <w:szCs w:val="24"/>
        </w:rPr>
        <w:t xml:space="preserve"> </w:t>
      </w:r>
      <w:proofErr w:type="spellStart"/>
      <w:r w:rsidR="00062345" w:rsidRPr="00915737">
        <w:rPr>
          <w:rStyle w:val="mixed-citation"/>
          <w:rFonts w:ascii="Book Antiqua" w:hAnsi="Book Antiqua"/>
          <w:b/>
          <w:sz w:val="24"/>
          <w:szCs w:val="24"/>
        </w:rPr>
        <w:t>Parashar</w:t>
      </w:r>
      <w:proofErr w:type="spellEnd"/>
      <w:r w:rsidR="00062345" w:rsidRPr="00915737">
        <w:rPr>
          <w:rStyle w:val="mixed-citation"/>
          <w:rFonts w:ascii="Book Antiqua" w:hAnsi="Book Antiqua"/>
          <w:b/>
          <w:sz w:val="24"/>
          <w:szCs w:val="24"/>
        </w:rPr>
        <w:t xml:space="preserve"> UD</w:t>
      </w:r>
      <w:r w:rsidR="00062345" w:rsidRPr="00915737">
        <w:rPr>
          <w:rStyle w:val="mixed-citation"/>
          <w:rFonts w:ascii="Book Antiqua" w:hAnsi="Book Antiqua"/>
          <w:sz w:val="24"/>
          <w:szCs w:val="24"/>
        </w:rPr>
        <w:t>, Holman RC, Cummings KC. Trends in intussusception-associated hospitalizations and deaths among US infants.</w:t>
      </w:r>
      <w:proofErr w:type="gramEnd"/>
      <w:r w:rsidR="00062345" w:rsidRPr="00915737">
        <w:rPr>
          <w:rStyle w:val="mixed-citation"/>
          <w:rFonts w:ascii="Book Antiqua" w:hAnsi="Book Antiqua"/>
          <w:sz w:val="24"/>
          <w:szCs w:val="24"/>
        </w:rPr>
        <w:t xml:space="preserve"> </w:t>
      </w:r>
      <w:r w:rsidR="009805EB" w:rsidRPr="00915737">
        <w:rPr>
          <w:rStyle w:val="ref-journal"/>
          <w:rFonts w:ascii="Book Antiqua" w:hAnsi="Book Antiqua"/>
          <w:i/>
          <w:sz w:val="24"/>
          <w:szCs w:val="24"/>
        </w:rPr>
        <w:t>Pediatrics</w:t>
      </w:r>
      <w:r w:rsidR="00062345" w:rsidRPr="00915737">
        <w:rPr>
          <w:rStyle w:val="ref-journal"/>
          <w:rFonts w:ascii="Book Antiqua" w:hAnsi="Book Antiqua"/>
          <w:sz w:val="24"/>
          <w:szCs w:val="24"/>
        </w:rPr>
        <w:t xml:space="preserve"> </w:t>
      </w:r>
      <w:r w:rsidR="00062345" w:rsidRPr="00915737">
        <w:rPr>
          <w:rStyle w:val="mixed-citation"/>
          <w:rFonts w:ascii="Book Antiqua" w:hAnsi="Book Antiqua"/>
          <w:sz w:val="24"/>
          <w:szCs w:val="24"/>
        </w:rPr>
        <w:t>2000;</w:t>
      </w:r>
      <w:r w:rsidR="001C4A0C" w:rsidRPr="00915737">
        <w:rPr>
          <w:rStyle w:val="mixed-citation"/>
          <w:rFonts w:ascii="Book Antiqua" w:hAnsi="Book Antiqua"/>
          <w:sz w:val="24"/>
          <w:szCs w:val="24"/>
        </w:rPr>
        <w:t xml:space="preserve"> </w:t>
      </w:r>
      <w:r w:rsidR="00062345" w:rsidRPr="00915737">
        <w:rPr>
          <w:rStyle w:val="ref-vol"/>
          <w:rFonts w:ascii="Book Antiqua" w:hAnsi="Book Antiqua"/>
          <w:b/>
          <w:sz w:val="24"/>
          <w:szCs w:val="24"/>
        </w:rPr>
        <w:t>106</w:t>
      </w:r>
      <w:r w:rsidR="00062345" w:rsidRPr="00915737">
        <w:rPr>
          <w:rStyle w:val="mixed-citation"/>
          <w:rFonts w:ascii="Book Antiqua" w:hAnsi="Book Antiqua"/>
          <w:sz w:val="24"/>
          <w:szCs w:val="24"/>
        </w:rPr>
        <w:t>:</w:t>
      </w:r>
      <w:r w:rsidR="001C4A0C" w:rsidRPr="00915737">
        <w:rPr>
          <w:rStyle w:val="mixed-citation"/>
          <w:rFonts w:ascii="Book Antiqua" w:hAnsi="Book Antiqua"/>
          <w:sz w:val="24"/>
          <w:szCs w:val="24"/>
        </w:rPr>
        <w:t xml:space="preserve"> 1413–1421</w:t>
      </w:r>
      <w:r w:rsidR="00782139" w:rsidRPr="00915737">
        <w:rPr>
          <w:rStyle w:val="mixed-citation"/>
          <w:rFonts w:ascii="Book Antiqua" w:hAnsi="Book Antiqua"/>
          <w:sz w:val="24"/>
          <w:szCs w:val="24"/>
        </w:rPr>
        <w:t xml:space="preserve"> </w:t>
      </w:r>
      <w:r w:rsidR="001C4A0C" w:rsidRPr="00915737">
        <w:rPr>
          <w:rStyle w:val="mixed-citation"/>
          <w:rFonts w:ascii="Book Antiqua" w:hAnsi="Book Antiqua"/>
          <w:sz w:val="24"/>
          <w:szCs w:val="24"/>
        </w:rPr>
        <w:t>[</w:t>
      </w:r>
      <w:r w:rsidR="00782139" w:rsidRPr="00915737">
        <w:rPr>
          <w:rFonts w:ascii="Book Antiqua" w:eastAsia="Gulim" w:hAnsi="Book Antiqua" w:cs="Arial"/>
          <w:kern w:val="0"/>
          <w:sz w:val="24"/>
          <w:szCs w:val="24"/>
        </w:rPr>
        <w:t>PMID:</w:t>
      </w:r>
      <w:r w:rsidR="001C4A0C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25" w:history="1">
        <w:r w:rsidR="00782139" w:rsidRPr="00915737">
          <w:rPr>
            <w:rFonts w:ascii="Book Antiqua" w:eastAsia="Gulim" w:hAnsi="Book Antiqua" w:cs="Arial"/>
            <w:kern w:val="0"/>
            <w:sz w:val="24"/>
            <w:szCs w:val="24"/>
          </w:rPr>
          <w:t>11099597</w:t>
        </w:r>
      </w:hyperlink>
      <w:r w:rsidR="001C4A0C" w:rsidRPr="00915737">
        <w:rPr>
          <w:rStyle w:val="mixed-citation"/>
          <w:rFonts w:ascii="Book Antiqua" w:hAnsi="Book Antiqua"/>
          <w:sz w:val="24"/>
          <w:szCs w:val="24"/>
        </w:rPr>
        <w:t>]</w:t>
      </w:r>
    </w:p>
    <w:p w14:paraId="401E57C0" w14:textId="55FF14E3" w:rsidR="00DF14EC" w:rsidRPr="00915737" w:rsidRDefault="009F6EDD" w:rsidP="00CA3C5C">
      <w:pPr>
        <w:shd w:val="clear" w:color="auto" w:fill="FFFFFF"/>
        <w:wordWrap/>
        <w:spacing w:after="0" w:line="360" w:lineRule="auto"/>
        <w:rPr>
          <w:rFonts w:ascii="Book Antiqua" w:hAnsi="Book Antiqua" w:cs="Arial"/>
          <w:sz w:val="24"/>
          <w:szCs w:val="24"/>
        </w:rPr>
      </w:pPr>
      <w:proofErr w:type="gramStart"/>
      <w:r w:rsidRPr="00915737">
        <w:rPr>
          <w:rFonts w:ascii="Book Antiqua" w:hAnsi="Book Antiqua" w:cs="Times New Roman"/>
          <w:sz w:val="24"/>
          <w:szCs w:val="24"/>
        </w:rPr>
        <w:t>8</w:t>
      </w:r>
      <w:r w:rsidR="00F54375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F54375" w:rsidRPr="00915737">
        <w:rPr>
          <w:rFonts w:ascii="Book Antiqua" w:hAnsi="Book Antiqua" w:cs="Times New Roman"/>
          <w:b/>
          <w:sz w:val="24"/>
          <w:szCs w:val="24"/>
        </w:rPr>
        <w:t>Rogers SO</w:t>
      </w:r>
      <w:r w:rsidR="00F54375" w:rsidRPr="00915737">
        <w:rPr>
          <w:rFonts w:ascii="Book Antiqua" w:hAnsi="Book Antiqua" w:cs="Times New Roman"/>
          <w:sz w:val="24"/>
          <w:szCs w:val="24"/>
        </w:rPr>
        <w:t xml:space="preserve">, Lee MC, Ashley SW. Giant colonic lipoma as lead point for intermittent </w:t>
      </w:r>
      <w:proofErr w:type="spellStart"/>
      <w:r w:rsidR="00F54375" w:rsidRPr="00915737">
        <w:rPr>
          <w:rFonts w:ascii="Book Antiqua" w:hAnsi="Book Antiqua" w:cs="Times New Roman"/>
          <w:sz w:val="24"/>
          <w:szCs w:val="24"/>
        </w:rPr>
        <w:t>colo</w:t>
      </w:r>
      <w:proofErr w:type="spellEnd"/>
      <w:r w:rsidR="00F54375" w:rsidRPr="00915737">
        <w:rPr>
          <w:rFonts w:ascii="Book Antiqua" w:hAnsi="Book Antiqua" w:cs="Times New Roman"/>
          <w:sz w:val="24"/>
          <w:szCs w:val="24"/>
        </w:rPr>
        <w:t>-colonic intussusception.</w:t>
      </w:r>
      <w:proofErr w:type="gramEnd"/>
      <w:r w:rsidR="00DF14EC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F54375" w:rsidRPr="00915737">
        <w:rPr>
          <w:rFonts w:ascii="Book Antiqua" w:hAnsi="Book Antiqua" w:cs="Times New Roman"/>
          <w:i/>
          <w:sz w:val="24"/>
          <w:szCs w:val="24"/>
        </w:rPr>
        <w:t>Surgery</w:t>
      </w:r>
      <w:r w:rsidR="00F54375" w:rsidRPr="00915737">
        <w:rPr>
          <w:rFonts w:ascii="Book Antiqua" w:hAnsi="Book Antiqua" w:cs="Times New Roman"/>
          <w:sz w:val="24"/>
          <w:szCs w:val="24"/>
        </w:rPr>
        <w:t xml:space="preserve"> 2002;</w:t>
      </w:r>
      <w:r w:rsidR="001C4A0C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F54375" w:rsidRPr="00915737">
        <w:rPr>
          <w:rFonts w:ascii="Book Antiqua" w:hAnsi="Book Antiqua" w:cs="Times New Roman"/>
          <w:b/>
          <w:sz w:val="24"/>
          <w:szCs w:val="24"/>
        </w:rPr>
        <w:t>131</w:t>
      </w:r>
      <w:r w:rsidR="00F54375" w:rsidRPr="00915737">
        <w:rPr>
          <w:rFonts w:ascii="Book Antiqua" w:hAnsi="Book Antiqua" w:cs="Times New Roman"/>
          <w:sz w:val="24"/>
          <w:szCs w:val="24"/>
        </w:rPr>
        <w:t>:</w:t>
      </w:r>
      <w:r w:rsidR="001C4A0C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F54375" w:rsidRPr="00915737">
        <w:rPr>
          <w:rFonts w:ascii="Book Antiqua" w:hAnsi="Book Antiqua" w:cs="Times New Roman"/>
          <w:sz w:val="24"/>
          <w:szCs w:val="24"/>
        </w:rPr>
        <w:t>687</w:t>
      </w:r>
      <w:r w:rsidR="0029619A" w:rsidRPr="00915737">
        <w:rPr>
          <w:rFonts w:ascii="Book Antiqua" w:hAnsi="Book Antiqua" w:cs="Times New Roman"/>
          <w:sz w:val="24"/>
          <w:szCs w:val="24"/>
        </w:rPr>
        <w:t>-</w:t>
      </w:r>
      <w:r w:rsidR="00F54375" w:rsidRPr="00915737">
        <w:rPr>
          <w:rFonts w:ascii="Book Antiqua" w:hAnsi="Book Antiqua" w:cs="Times New Roman"/>
          <w:sz w:val="24"/>
          <w:szCs w:val="24"/>
        </w:rPr>
        <w:t>688</w:t>
      </w:r>
      <w:r w:rsidR="00782139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1C4A0C" w:rsidRPr="00915737">
        <w:rPr>
          <w:rFonts w:ascii="Book Antiqua" w:hAnsi="Book Antiqua" w:cs="Times New Roman"/>
          <w:sz w:val="24"/>
          <w:szCs w:val="24"/>
        </w:rPr>
        <w:t>[</w:t>
      </w:r>
      <w:r w:rsidR="00782139" w:rsidRPr="00915737">
        <w:rPr>
          <w:rFonts w:ascii="Book Antiqua" w:eastAsia="Gulim" w:hAnsi="Book Antiqua" w:cs="Arial"/>
          <w:kern w:val="0"/>
          <w:sz w:val="24"/>
          <w:szCs w:val="24"/>
        </w:rPr>
        <w:t>PMID:</w:t>
      </w:r>
      <w:r w:rsidR="001C4A0C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26" w:history="1">
        <w:r w:rsidR="00782139" w:rsidRPr="00915737">
          <w:rPr>
            <w:rFonts w:ascii="Book Antiqua" w:eastAsia="Gulim" w:hAnsi="Book Antiqua" w:cs="Arial"/>
            <w:kern w:val="0"/>
            <w:sz w:val="24"/>
            <w:szCs w:val="24"/>
          </w:rPr>
          <w:t>12075187</w:t>
        </w:r>
      </w:hyperlink>
      <w:r w:rsidR="001C4A0C" w:rsidRPr="00915737">
        <w:rPr>
          <w:rFonts w:ascii="Book Antiqua" w:eastAsia="Gulim" w:hAnsi="Book Antiqua" w:cs="Arial"/>
          <w:kern w:val="0"/>
          <w:sz w:val="24"/>
          <w:szCs w:val="24"/>
        </w:rPr>
        <w:t>]</w:t>
      </w:r>
    </w:p>
    <w:p w14:paraId="671936C4" w14:textId="3C32E758" w:rsidR="00C15D81" w:rsidRPr="00915737" w:rsidRDefault="009F6EDD" w:rsidP="00CA3C5C">
      <w:pPr>
        <w:shd w:val="clear" w:color="auto" w:fill="FFFFFF"/>
        <w:wordWrap/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15737">
        <w:rPr>
          <w:rFonts w:ascii="Book Antiqua" w:hAnsi="Book Antiqua" w:cs="Times New Roman"/>
          <w:sz w:val="24"/>
          <w:szCs w:val="24"/>
        </w:rPr>
        <w:t>9</w:t>
      </w:r>
      <w:r w:rsidR="00C15D81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C15D81" w:rsidRPr="00915737">
        <w:rPr>
          <w:rFonts w:ascii="Book Antiqua" w:hAnsi="Book Antiqua" w:cs="Times New Roman"/>
          <w:b/>
          <w:sz w:val="24"/>
          <w:szCs w:val="24"/>
        </w:rPr>
        <w:t>Azar T</w:t>
      </w:r>
      <w:r w:rsidR="00C15D81" w:rsidRPr="00915737">
        <w:rPr>
          <w:rFonts w:ascii="Book Antiqua" w:hAnsi="Book Antiqua" w:cs="Times New Roman"/>
          <w:sz w:val="24"/>
          <w:szCs w:val="24"/>
        </w:rPr>
        <w:t xml:space="preserve">, Berger DL. Adult intussusception. </w:t>
      </w:r>
      <w:r w:rsidR="00C15D81" w:rsidRPr="00915737">
        <w:rPr>
          <w:rFonts w:ascii="Book Antiqua" w:hAnsi="Book Antiqua" w:cs="Times New Roman"/>
          <w:i/>
          <w:sz w:val="24"/>
          <w:szCs w:val="24"/>
        </w:rPr>
        <w:t xml:space="preserve">Ann </w:t>
      </w:r>
      <w:proofErr w:type="spellStart"/>
      <w:r w:rsidR="00C15D81" w:rsidRPr="00915737">
        <w:rPr>
          <w:rFonts w:ascii="Book Antiqua" w:hAnsi="Book Antiqua" w:cs="Times New Roman"/>
          <w:i/>
          <w:sz w:val="24"/>
          <w:szCs w:val="24"/>
        </w:rPr>
        <w:t>Surg</w:t>
      </w:r>
      <w:proofErr w:type="spellEnd"/>
      <w:r w:rsidR="00C15D81" w:rsidRPr="00915737">
        <w:rPr>
          <w:rFonts w:ascii="Book Antiqua" w:hAnsi="Book Antiqua" w:cs="Times New Roman"/>
          <w:sz w:val="24"/>
          <w:szCs w:val="24"/>
        </w:rPr>
        <w:t xml:space="preserve"> 1997;</w:t>
      </w:r>
      <w:r w:rsidR="001C4A0C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C15D81" w:rsidRPr="00915737">
        <w:rPr>
          <w:rFonts w:ascii="Book Antiqua" w:hAnsi="Book Antiqua" w:cs="Times New Roman"/>
          <w:b/>
          <w:sz w:val="24"/>
          <w:szCs w:val="24"/>
        </w:rPr>
        <w:t>226</w:t>
      </w:r>
      <w:r w:rsidR="00C15D81" w:rsidRPr="00915737">
        <w:rPr>
          <w:rFonts w:ascii="Book Antiqua" w:hAnsi="Book Antiqua" w:cs="Times New Roman"/>
          <w:sz w:val="24"/>
          <w:szCs w:val="24"/>
        </w:rPr>
        <w:t>:</w:t>
      </w:r>
      <w:r w:rsidR="001C4A0C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C15D81" w:rsidRPr="00915737">
        <w:rPr>
          <w:rFonts w:ascii="Book Antiqua" w:hAnsi="Book Antiqua" w:cs="Times New Roman"/>
          <w:sz w:val="24"/>
          <w:szCs w:val="24"/>
        </w:rPr>
        <w:t>134–138</w:t>
      </w:r>
      <w:r w:rsidR="00782139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1C4A0C" w:rsidRPr="00915737">
        <w:rPr>
          <w:rFonts w:ascii="Book Antiqua" w:hAnsi="Book Antiqua" w:cs="Times New Roman"/>
          <w:sz w:val="24"/>
          <w:szCs w:val="24"/>
        </w:rPr>
        <w:t>[</w:t>
      </w:r>
      <w:r w:rsidR="00782139" w:rsidRPr="00915737">
        <w:rPr>
          <w:rFonts w:ascii="Book Antiqua" w:eastAsia="Gulim" w:hAnsi="Book Antiqua" w:cs="Arial"/>
          <w:kern w:val="0"/>
          <w:sz w:val="24"/>
          <w:szCs w:val="24"/>
        </w:rPr>
        <w:t>PMID:</w:t>
      </w:r>
      <w:r w:rsidR="001C4A0C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27" w:history="1">
        <w:r w:rsidR="00782139" w:rsidRPr="00915737">
          <w:rPr>
            <w:rFonts w:ascii="Book Antiqua" w:eastAsia="Gulim" w:hAnsi="Book Antiqua" w:cs="Arial"/>
            <w:kern w:val="0"/>
            <w:sz w:val="24"/>
            <w:szCs w:val="24"/>
          </w:rPr>
          <w:t>9296505</w:t>
        </w:r>
      </w:hyperlink>
      <w:r w:rsidR="001C4A0C" w:rsidRPr="00915737">
        <w:rPr>
          <w:rFonts w:ascii="Book Antiqua" w:eastAsia="Gulim" w:hAnsi="Book Antiqua" w:cs="Arial"/>
          <w:kern w:val="0"/>
          <w:sz w:val="24"/>
          <w:szCs w:val="24"/>
        </w:rPr>
        <w:t>]</w:t>
      </w:r>
    </w:p>
    <w:p w14:paraId="3D4750FE" w14:textId="679419A7" w:rsidR="00782139" w:rsidRPr="00915737" w:rsidRDefault="009F6EDD" w:rsidP="00CA3C5C">
      <w:pPr>
        <w:shd w:val="clear" w:color="auto" w:fill="FFFFFF"/>
        <w:wordWrap/>
        <w:spacing w:after="0" w:line="360" w:lineRule="auto"/>
        <w:rPr>
          <w:rFonts w:ascii="Book Antiqua" w:eastAsia="Gulim" w:hAnsi="Book Antiqua" w:cs="Arial"/>
          <w:kern w:val="0"/>
          <w:sz w:val="24"/>
          <w:szCs w:val="24"/>
        </w:rPr>
      </w:pPr>
      <w:r w:rsidRPr="00915737">
        <w:rPr>
          <w:rStyle w:val="A24"/>
          <w:rFonts w:ascii="Book Antiqua" w:hAnsi="Book Antiqua" w:cs="Times New Roman"/>
          <w:color w:val="auto"/>
          <w:sz w:val="24"/>
          <w:szCs w:val="24"/>
        </w:rPr>
        <w:t>10</w:t>
      </w:r>
      <w:r w:rsidR="001D5EC9" w:rsidRPr="00915737">
        <w:rPr>
          <w:rStyle w:val="A24"/>
          <w:rFonts w:ascii="Book Antiqua" w:hAnsi="Book Antiqua" w:cs="Times New Roman"/>
          <w:color w:val="auto"/>
          <w:sz w:val="24"/>
          <w:szCs w:val="24"/>
        </w:rPr>
        <w:t xml:space="preserve"> </w:t>
      </w:r>
      <w:proofErr w:type="spellStart"/>
      <w:r w:rsidR="001D5EC9" w:rsidRPr="00915737">
        <w:rPr>
          <w:rStyle w:val="A25"/>
          <w:rFonts w:ascii="Book Antiqua" w:hAnsi="Book Antiqua" w:cs="Times New Roman"/>
          <w:b/>
          <w:color w:val="auto"/>
          <w:sz w:val="24"/>
          <w:szCs w:val="24"/>
        </w:rPr>
        <w:t>Begos</w:t>
      </w:r>
      <w:proofErr w:type="spellEnd"/>
      <w:r w:rsidR="001D5EC9" w:rsidRPr="00915737">
        <w:rPr>
          <w:rStyle w:val="A25"/>
          <w:rFonts w:ascii="Book Antiqua" w:hAnsi="Book Antiqua" w:cs="Times New Roman"/>
          <w:b/>
          <w:color w:val="auto"/>
          <w:sz w:val="24"/>
          <w:szCs w:val="24"/>
        </w:rPr>
        <w:t xml:space="preserve"> DG</w:t>
      </w:r>
      <w:r w:rsidR="001D5EC9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 xml:space="preserve">, Sandor A, </w:t>
      </w:r>
      <w:proofErr w:type="spellStart"/>
      <w:r w:rsidR="001D5EC9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>Modlin</w:t>
      </w:r>
      <w:proofErr w:type="spellEnd"/>
      <w:r w:rsidR="001D5EC9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 xml:space="preserve"> IM. </w:t>
      </w:r>
      <w:proofErr w:type="gramStart"/>
      <w:r w:rsidR="001D5EC9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>The diagnosis and management of adult intussusception.</w:t>
      </w:r>
      <w:proofErr w:type="gramEnd"/>
      <w:r w:rsidR="001D5EC9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1D5EC9" w:rsidRPr="00915737">
        <w:rPr>
          <w:rStyle w:val="A25"/>
          <w:rFonts w:ascii="Book Antiqua" w:hAnsi="Book Antiqua" w:cs="Times New Roman"/>
          <w:i/>
          <w:iCs/>
          <w:color w:val="auto"/>
          <w:sz w:val="24"/>
          <w:szCs w:val="24"/>
        </w:rPr>
        <w:t xml:space="preserve">Am J </w:t>
      </w:r>
      <w:proofErr w:type="spellStart"/>
      <w:r w:rsidR="001D5EC9" w:rsidRPr="00915737">
        <w:rPr>
          <w:rStyle w:val="A25"/>
          <w:rFonts w:ascii="Book Antiqua" w:hAnsi="Book Antiqua" w:cs="Times New Roman"/>
          <w:i/>
          <w:iCs/>
          <w:color w:val="auto"/>
          <w:sz w:val="24"/>
          <w:szCs w:val="24"/>
        </w:rPr>
        <w:t>Surg</w:t>
      </w:r>
      <w:proofErr w:type="spellEnd"/>
      <w:r w:rsidR="001D5EC9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 xml:space="preserve"> 1997;</w:t>
      </w:r>
      <w:r w:rsidR="001C4A0C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1D5EC9" w:rsidRPr="00915737">
        <w:rPr>
          <w:rStyle w:val="A25"/>
          <w:rFonts w:ascii="Book Antiqua" w:hAnsi="Book Antiqua" w:cs="Times New Roman"/>
          <w:b/>
          <w:color w:val="auto"/>
          <w:sz w:val="24"/>
          <w:szCs w:val="24"/>
        </w:rPr>
        <w:t>173</w:t>
      </w:r>
      <w:r w:rsidR="001D5EC9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>:</w:t>
      </w:r>
      <w:r w:rsidR="001C4A0C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1D5EC9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>88–94</w:t>
      </w:r>
      <w:r w:rsidR="00782139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1C4A0C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>[</w:t>
      </w:r>
      <w:r w:rsidR="00782139" w:rsidRPr="00915737">
        <w:rPr>
          <w:rFonts w:ascii="Book Antiqua" w:eastAsia="Gulim" w:hAnsi="Book Antiqua" w:cs="Arial"/>
          <w:kern w:val="0"/>
          <w:sz w:val="24"/>
          <w:szCs w:val="24"/>
        </w:rPr>
        <w:t>PMID:</w:t>
      </w:r>
      <w:r w:rsidR="001C4A0C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28" w:history="1">
        <w:r w:rsidR="00782139" w:rsidRPr="00915737">
          <w:rPr>
            <w:rFonts w:ascii="Book Antiqua" w:eastAsia="Gulim" w:hAnsi="Book Antiqua" w:cs="Arial"/>
            <w:kern w:val="0"/>
            <w:sz w:val="24"/>
            <w:szCs w:val="24"/>
          </w:rPr>
          <w:t>9074370</w:t>
        </w:r>
      </w:hyperlink>
      <w:r w:rsidR="00782139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DOI:</w:t>
      </w:r>
      <w:r w:rsidR="001C4A0C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29" w:history="1">
        <w:r w:rsidR="00782139" w:rsidRPr="00915737">
          <w:rPr>
            <w:rFonts w:ascii="Book Antiqua" w:eastAsia="Gulim" w:hAnsi="Book Antiqua" w:cs="Arial"/>
            <w:kern w:val="0"/>
            <w:sz w:val="24"/>
            <w:szCs w:val="24"/>
          </w:rPr>
          <w:t>10.1016/S0002-9610(96)00419-9</w:t>
        </w:r>
      </w:hyperlink>
      <w:r w:rsidR="001C4A0C" w:rsidRPr="00915737">
        <w:rPr>
          <w:rFonts w:ascii="Book Antiqua" w:eastAsia="Gulim" w:hAnsi="Book Antiqua" w:cs="Arial"/>
          <w:kern w:val="0"/>
          <w:sz w:val="24"/>
          <w:szCs w:val="24"/>
        </w:rPr>
        <w:t>]</w:t>
      </w:r>
    </w:p>
    <w:p w14:paraId="79936499" w14:textId="2D951C02" w:rsidR="0096559B" w:rsidRPr="00915737" w:rsidRDefault="009F6EDD" w:rsidP="00CA3C5C">
      <w:pPr>
        <w:shd w:val="clear" w:color="auto" w:fill="FFFFFF"/>
        <w:wordWrap/>
        <w:spacing w:after="0" w:line="360" w:lineRule="auto"/>
        <w:rPr>
          <w:rStyle w:val="A25"/>
          <w:rFonts w:ascii="Book Antiqua" w:eastAsia="Gulim" w:hAnsi="Book Antiqua" w:cs="Arial"/>
          <w:color w:val="auto"/>
          <w:kern w:val="0"/>
          <w:sz w:val="24"/>
          <w:szCs w:val="24"/>
        </w:rPr>
      </w:pPr>
      <w:r w:rsidRPr="00915737">
        <w:rPr>
          <w:rFonts w:ascii="Book Antiqua" w:hAnsi="Book Antiqua" w:cs="Times New Roman"/>
          <w:sz w:val="24"/>
          <w:szCs w:val="24"/>
        </w:rPr>
        <w:t>11</w:t>
      </w:r>
      <w:r w:rsidR="00A87C1D" w:rsidRPr="0091573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A87C1D" w:rsidRPr="00915737">
        <w:rPr>
          <w:rStyle w:val="A25"/>
          <w:rFonts w:ascii="Book Antiqua" w:hAnsi="Book Antiqua" w:cs="Times New Roman"/>
          <w:b/>
          <w:color w:val="auto"/>
          <w:sz w:val="24"/>
          <w:szCs w:val="24"/>
        </w:rPr>
        <w:t>Eisen</w:t>
      </w:r>
      <w:proofErr w:type="spellEnd"/>
      <w:r w:rsidR="00A87C1D" w:rsidRPr="00915737">
        <w:rPr>
          <w:rStyle w:val="A25"/>
          <w:rFonts w:ascii="Book Antiqua" w:hAnsi="Book Antiqua" w:cs="Times New Roman"/>
          <w:b/>
          <w:color w:val="auto"/>
          <w:sz w:val="24"/>
          <w:szCs w:val="24"/>
        </w:rPr>
        <w:t xml:space="preserve"> LK</w:t>
      </w:r>
      <w:r w:rsidR="00A87C1D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 xml:space="preserve">, Cunningham JD, </w:t>
      </w:r>
      <w:proofErr w:type="spellStart"/>
      <w:r w:rsidR="00A87C1D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>Aufses</w:t>
      </w:r>
      <w:proofErr w:type="spellEnd"/>
      <w:r w:rsidR="00A87C1D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 xml:space="preserve"> AH Jr. Intussusception in adults: institutional review</w:t>
      </w:r>
      <w:r w:rsidR="00A87C1D" w:rsidRPr="00915737">
        <w:rPr>
          <w:rStyle w:val="A25"/>
          <w:rFonts w:ascii="Book Antiqua" w:hAnsi="Book Antiqua" w:cs="Times New Roman"/>
          <w:i/>
          <w:iCs/>
          <w:color w:val="auto"/>
          <w:sz w:val="24"/>
          <w:szCs w:val="24"/>
        </w:rPr>
        <w:t>. J</w:t>
      </w:r>
      <w:r w:rsidR="00A87C1D" w:rsidRPr="00915737">
        <w:rPr>
          <w:rStyle w:val="A25"/>
          <w:rFonts w:ascii="Book Antiqua" w:hAnsi="Book Antiqua" w:cs="Times New Roman"/>
          <w:iCs/>
          <w:color w:val="auto"/>
          <w:sz w:val="24"/>
          <w:szCs w:val="24"/>
        </w:rPr>
        <w:t xml:space="preserve"> </w:t>
      </w:r>
      <w:r w:rsidR="00A87C1D" w:rsidRPr="00915737">
        <w:rPr>
          <w:rStyle w:val="A25"/>
          <w:rFonts w:ascii="Book Antiqua" w:hAnsi="Book Antiqua" w:cs="Times New Roman"/>
          <w:i/>
          <w:iCs/>
          <w:color w:val="auto"/>
          <w:sz w:val="24"/>
          <w:szCs w:val="24"/>
        </w:rPr>
        <w:t xml:space="preserve">Am </w:t>
      </w:r>
      <w:proofErr w:type="spellStart"/>
      <w:r w:rsidR="00A87C1D" w:rsidRPr="00915737">
        <w:rPr>
          <w:rStyle w:val="A25"/>
          <w:rFonts w:ascii="Book Antiqua" w:hAnsi="Book Antiqua" w:cs="Times New Roman"/>
          <w:i/>
          <w:iCs/>
          <w:color w:val="auto"/>
          <w:sz w:val="24"/>
          <w:szCs w:val="24"/>
        </w:rPr>
        <w:t>Coll</w:t>
      </w:r>
      <w:proofErr w:type="spellEnd"/>
      <w:r w:rsidR="00A87C1D" w:rsidRPr="00915737">
        <w:rPr>
          <w:rStyle w:val="A25"/>
          <w:rFonts w:ascii="Book Antiqua" w:hAnsi="Book Antiqua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A87C1D" w:rsidRPr="00915737">
        <w:rPr>
          <w:rStyle w:val="A25"/>
          <w:rFonts w:ascii="Book Antiqua" w:hAnsi="Book Antiqua" w:cs="Times New Roman"/>
          <w:i/>
          <w:iCs/>
          <w:color w:val="auto"/>
          <w:sz w:val="24"/>
          <w:szCs w:val="24"/>
        </w:rPr>
        <w:t>Surg</w:t>
      </w:r>
      <w:proofErr w:type="spellEnd"/>
      <w:r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A87C1D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>1999;</w:t>
      </w:r>
      <w:r w:rsidR="001C4A0C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A87C1D" w:rsidRPr="00915737">
        <w:rPr>
          <w:rStyle w:val="A25"/>
          <w:rFonts w:ascii="Book Antiqua" w:hAnsi="Book Antiqua" w:cs="Times New Roman"/>
          <w:b/>
          <w:color w:val="auto"/>
          <w:sz w:val="24"/>
          <w:szCs w:val="24"/>
        </w:rPr>
        <w:t>188</w:t>
      </w:r>
      <w:r w:rsidR="00A87C1D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>:</w:t>
      </w:r>
      <w:r w:rsidR="001C4A0C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A87C1D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>390–</w:t>
      </w:r>
      <w:r w:rsidR="0029619A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>39</w:t>
      </w:r>
      <w:r w:rsidR="00A87C1D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>5</w:t>
      </w:r>
      <w:r w:rsidR="00782139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1C4A0C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>[</w:t>
      </w:r>
      <w:r w:rsidR="00782139" w:rsidRPr="00915737">
        <w:rPr>
          <w:rFonts w:ascii="Book Antiqua" w:eastAsia="Gulim" w:hAnsi="Book Antiqua" w:cs="Arial"/>
          <w:kern w:val="0"/>
          <w:sz w:val="24"/>
          <w:szCs w:val="24"/>
        </w:rPr>
        <w:t>PMID:</w:t>
      </w:r>
      <w:r w:rsidR="001C4A0C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30" w:history="1">
        <w:r w:rsidR="00782139" w:rsidRPr="00915737">
          <w:rPr>
            <w:rFonts w:ascii="Book Antiqua" w:eastAsia="Gulim" w:hAnsi="Book Antiqua" w:cs="Arial"/>
            <w:kern w:val="0"/>
            <w:sz w:val="24"/>
            <w:szCs w:val="24"/>
          </w:rPr>
          <w:t>10195723</w:t>
        </w:r>
      </w:hyperlink>
      <w:r w:rsidR="001C4A0C" w:rsidRPr="00915737">
        <w:rPr>
          <w:rFonts w:ascii="Book Antiqua" w:eastAsia="Gulim" w:hAnsi="Book Antiqua" w:cs="Arial"/>
          <w:kern w:val="0"/>
          <w:sz w:val="24"/>
          <w:szCs w:val="24"/>
        </w:rPr>
        <w:t>]</w:t>
      </w:r>
    </w:p>
    <w:p w14:paraId="3C95A61F" w14:textId="1AD54A03" w:rsidR="0096559B" w:rsidRPr="00915737" w:rsidRDefault="001C4A0C" w:rsidP="00CA3C5C">
      <w:pPr>
        <w:shd w:val="clear" w:color="auto" w:fill="FFFFFF"/>
        <w:wordWrap/>
        <w:spacing w:after="0" w:line="360" w:lineRule="auto"/>
        <w:rPr>
          <w:rFonts w:ascii="Book Antiqua" w:eastAsia="Gulim" w:hAnsi="Book Antiqua" w:cs="Arial"/>
          <w:kern w:val="0"/>
          <w:sz w:val="24"/>
          <w:szCs w:val="24"/>
        </w:rPr>
      </w:pPr>
      <w:r w:rsidRPr="00915737">
        <w:rPr>
          <w:rFonts w:ascii="Book Antiqua" w:hAnsi="Book Antiqua" w:cs="BookAntiqua-Bold"/>
          <w:bCs/>
          <w:kern w:val="0"/>
          <w:sz w:val="24"/>
          <w:szCs w:val="24"/>
        </w:rPr>
        <w:t>12</w:t>
      </w:r>
      <w:r w:rsidR="0096559B" w:rsidRPr="00915737">
        <w:rPr>
          <w:rFonts w:ascii="Book Antiqua" w:hAnsi="Book Antiqua" w:cs="BookAntiqua-Bold"/>
          <w:b/>
          <w:bCs/>
          <w:kern w:val="0"/>
          <w:sz w:val="24"/>
          <w:szCs w:val="24"/>
        </w:rPr>
        <w:t xml:space="preserve"> </w:t>
      </w:r>
      <w:proofErr w:type="spellStart"/>
      <w:r w:rsidR="0096559B" w:rsidRPr="00915737">
        <w:rPr>
          <w:rFonts w:ascii="Book Antiqua" w:hAnsi="Book Antiqua" w:cs="BookAntiqua-Bold"/>
          <w:b/>
          <w:bCs/>
          <w:kern w:val="0"/>
          <w:sz w:val="24"/>
          <w:szCs w:val="24"/>
        </w:rPr>
        <w:t>Weilbaecher</w:t>
      </w:r>
      <w:proofErr w:type="spellEnd"/>
      <w:r w:rsidR="0096559B" w:rsidRPr="00915737">
        <w:rPr>
          <w:rFonts w:ascii="Book Antiqua" w:hAnsi="Book Antiqua" w:cs="BookAntiqua-Bold"/>
          <w:b/>
          <w:bCs/>
          <w:kern w:val="0"/>
          <w:sz w:val="24"/>
          <w:szCs w:val="24"/>
        </w:rPr>
        <w:t xml:space="preserve"> D</w:t>
      </w:r>
      <w:r w:rsidR="0096559B" w:rsidRPr="00915737">
        <w:rPr>
          <w:rFonts w:ascii="Book Antiqua" w:hAnsi="Book Antiqua" w:cs="BookAntiqua"/>
          <w:kern w:val="0"/>
          <w:sz w:val="24"/>
          <w:szCs w:val="24"/>
        </w:rPr>
        <w:t>, Bolin JA, Hearn D, Ogden W</w:t>
      </w:r>
      <w:r w:rsidR="00160EB5">
        <w:rPr>
          <w:rFonts w:ascii="Book Antiqua" w:hAnsi="Book Antiqua" w:cs="BookAntiqua"/>
          <w:kern w:val="0"/>
          <w:sz w:val="24"/>
          <w:szCs w:val="24"/>
        </w:rPr>
        <w:t>.</w:t>
      </w:r>
      <w:r w:rsidR="0096559B" w:rsidRPr="00915737">
        <w:rPr>
          <w:rFonts w:ascii="Book Antiqua" w:hAnsi="Book Antiqua" w:cs="BookAntiqua"/>
          <w:kern w:val="0"/>
          <w:sz w:val="24"/>
          <w:szCs w:val="24"/>
        </w:rPr>
        <w:t xml:space="preserve"> </w:t>
      </w:r>
      <w:r w:rsidR="00160EB5">
        <w:rPr>
          <w:rFonts w:ascii="Book Antiqua" w:hAnsi="Book Antiqua" w:cs="BookAntiqua"/>
          <w:kern w:val="0"/>
          <w:sz w:val="24"/>
          <w:szCs w:val="24"/>
        </w:rPr>
        <w:t>2</w:t>
      </w:r>
      <w:r w:rsidR="00160EB5" w:rsidRPr="00160EB5">
        <w:rPr>
          <w:rFonts w:ascii="Book Antiqua" w:hAnsi="Book Antiqua" w:cs="BookAntiqua"/>
          <w:kern w:val="0"/>
          <w:sz w:val="24"/>
          <w:szCs w:val="24"/>
        </w:rPr>
        <w:t>nd</w:t>
      </w:r>
      <w:r w:rsidR="00160EB5">
        <w:rPr>
          <w:rFonts w:ascii="Book Antiqua" w:hAnsi="Book Antiqua" w:cs="BookAntiqua"/>
          <w:kern w:val="0"/>
          <w:sz w:val="24"/>
          <w:szCs w:val="24"/>
        </w:rPr>
        <w:t xml:space="preserve"> ed</w:t>
      </w:r>
      <w:bookmarkStart w:id="88" w:name="_GoBack"/>
      <w:bookmarkEnd w:id="88"/>
      <w:r w:rsidR="0096559B" w:rsidRPr="00915737">
        <w:rPr>
          <w:rFonts w:ascii="Book Antiqua" w:hAnsi="Book Antiqua" w:cs="BookAntiqua"/>
          <w:kern w:val="0"/>
          <w:sz w:val="24"/>
          <w:szCs w:val="24"/>
        </w:rPr>
        <w:t xml:space="preserve">. </w:t>
      </w:r>
      <w:proofErr w:type="gramStart"/>
      <w:r w:rsidR="0096559B" w:rsidRPr="00915737">
        <w:rPr>
          <w:rFonts w:ascii="Book Antiqua" w:hAnsi="Book Antiqua" w:cs="BookAntiqua"/>
          <w:kern w:val="0"/>
          <w:sz w:val="24"/>
          <w:szCs w:val="24"/>
        </w:rPr>
        <w:t>Intussusception in adults.</w:t>
      </w:r>
      <w:proofErr w:type="gramEnd"/>
      <w:r w:rsidR="0096559B" w:rsidRPr="00915737">
        <w:rPr>
          <w:rFonts w:ascii="Book Antiqua" w:hAnsi="Book Antiqua" w:cs="BookAntiqua"/>
          <w:kern w:val="0"/>
          <w:sz w:val="24"/>
          <w:szCs w:val="24"/>
        </w:rPr>
        <w:t xml:space="preserve"> </w:t>
      </w:r>
      <w:r w:rsidR="0096559B" w:rsidRPr="00915737">
        <w:rPr>
          <w:rFonts w:ascii="Book Antiqua" w:hAnsi="Book Antiqua" w:cs="BookAntiqua"/>
          <w:kern w:val="0"/>
          <w:sz w:val="24"/>
          <w:szCs w:val="24"/>
        </w:rPr>
        <w:lastRenderedPageBreak/>
        <w:t xml:space="preserve">Review of 160 cases. </w:t>
      </w:r>
      <w:r w:rsidR="0096559B" w:rsidRPr="00915737">
        <w:rPr>
          <w:rFonts w:ascii="Book Antiqua" w:hAnsi="Book Antiqua" w:cs="BookAntiqua-Italic"/>
          <w:i/>
          <w:iCs/>
          <w:kern w:val="0"/>
          <w:sz w:val="24"/>
          <w:szCs w:val="24"/>
        </w:rPr>
        <w:t xml:space="preserve">Am J </w:t>
      </w:r>
      <w:proofErr w:type="spellStart"/>
      <w:r w:rsidR="0096559B" w:rsidRPr="00915737">
        <w:rPr>
          <w:rFonts w:ascii="Book Antiqua" w:hAnsi="Book Antiqua" w:cs="BookAntiqua-Italic"/>
          <w:i/>
          <w:iCs/>
          <w:kern w:val="0"/>
          <w:sz w:val="24"/>
          <w:szCs w:val="24"/>
        </w:rPr>
        <w:t>Surg</w:t>
      </w:r>
      <w:proofErr w:type="spellEnd"/>
      <w:r w:rsidR="0096559B" w:rsidRPr="00915737">
        <w:rPr>
          <w:rFonts w:ascii="Book Antiqua" w:hAnsi="Book Antiqua" w:cs="BookAntiqua-Italic"/>
          <w:i/>
          <w:iCs/>
          <w:kern w:val="0"/>
          <w:sz w:val="24"/>
          <w:szCs w:val="24"/>
        </w:rPr>
        <w:t xml:space="preserve"> </w:t>
      </w:r>
      <w:r w:rsidR="0096559B" w:rsidRPr="00915737">
        <w:rPr>
          <w:rFonts w:ascii="Book Antiqua" w:hAnsi="Book Antiqua" w:cs="BookAntiqua"/>
          <w:kern w:val="0"/>
          <w:sz w:val="24"/>
          <w:szCs w:val="24"/>
        </w:rPr>
        <w:t xml:space="preserve">1971; </w:t>
      </w:r>
      <w:r w:rsidR="0096559B" w:rsidRPr="00915737">
        <w:rPr>
          <w:rFonts w:ascii="Book Antiqua" w:hAnsi="Book Antiqua" w:cs="BookAntiqua-Bold"/>
          <w:b/>
          <w:bCs/>
          <w:kern w:val="0"/>
          <w:sz w:val="24"/>
          <w:szCs w:val="24"/>
        </w:rPr>
        <w:t>121</w:t>
      </w:r>
      <w:r w:rsidR="0096559B" w:rsidRPr="00915737">
        <w:rPr>
          <w:rFonts w:ascii="Book Antiqua" w:hAnsi="Book Antiqua" w:cs="BookAntiqua"/>
          <w:kern w:val="0"/>
          <w:sz w:val="24"/>
          <w:szCs w:val="24"/>
        </w:rPr>
        <w:t>:</w:t>
      </w:r>
      <w:r w:rsidRPr="00915737">
        <w:rPr>
          <w:rFonts w:ascii="Book Antiqua" w:hAnsi="Book Antiqua" w:cs="BookAntiqua"/>
          <w:kern w:val="0"/>
          <w:sz w:val="24"/>
          <w:szCs w:val="24"/>
        </w:rPr>
        <w:t xml:space="preserve"> </w:t>
      </w:r>
      <w:r w:rsidR="0096559B" w:rsidRPr="00915737">
        <w:rPr>
          <w:rFonts w:ascii="Book Antiqua" w:hAnsi="Book Antiqua" w:cs="BookAntiqua"/>
          <w:kern w:val="0"/>
          <w:sz w:val="24"/>
          <w:szCs w:val="24"/>
        </w:rPr>
        <w:t>531-535</w:t>
      </w:r>
      <w:r w:rsidR="00782139" w:rsidRPr="00915737">
        <w:rPr>
          <w:rFonts w:ascii="Book Antiqua" w:hAnsi="Book Antiqua" w:cs="BookAntiqua"/>
          <w:sz w:val="24"/>
          <w:szCs w:val="24"/>
        </w:rPr>
        <w:t xml:space="preserve"> </w:t>
      </w:r>
      <w:r w:rsidRPr="00915737">
        <w:rPr>
          <w:rFonts w:ascii="Book Antiqua" w:hAnsi="Book Antiqua" w:cs="BookAntiqua"/>
          <w:sz w:val="24"/>
          <w:szCs w:val="24"/>
        </w:rPr>
        <w:t>[</w:t>
      </w:r>
      <w:r w:rsidR="00782139" w:rsidRPr="00915737">
        <w:rPr>
          <w:rFonts w:ascii="Book Antiqua" w:eastAsia="Gulim" w:hAnsi="Book Antiqua" w:cs="Arial"/>
          <w:kern w:val="0"/>
          <w:sz w:val="24"/>
          <w:szCs w:val="24"/>
        </w:rPr>
        <w:t>PMID:</w:t>
      </w:r>
      <w:r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31" w:history="1">
        <w:r w:rsidR="00782139" w:rsidRPr="00915737">
          <w:rPr>
            <w:rFonts w:ascii="Book Antiqua" w:eastAsia="Gulim" w:hAnsi="Book Antiqua" w:cs="Arial"/>
            <w:kern w:val="0"/>
            <w:sz w:val="24"/>
            <w:szCs w:val="24"/>
          </w:rPr>
          <w:t>5557762</w:t>
        </w:r>
      </w:hyperlink>
      <w:r w:rsidRPr="00915737">
        <w:rPr>
          <w:rFonts w:ascii="Book Antiqua" w:eastAsia="Gulim" w:hAnsi="Book Antiqua" w:cs="Arial"/>
          <w:kern w:val="0"/>
          <w:sz w:val="24"/>
          <w:szCs w:val="24"/>
        </w:rPr>
        <w:t>]</w:t>
      </w:r>
    </w:p>
    <w:p w14:paraId="2CE26A0D" w14:textId="4C603CB0" w:rsidR="0096559B" w:rsidRPr="00915737" w:rsidRDefault="001C4A0C" w:rsidP="00CA3C5C">
      <w:pPr>
        <w:widowControl/>
        <w:shd w:val="clear" w:color="auto" w:fill="FFFFFF"/>
        <w:wordWrap/>
        <w:autoSpaceDE/>
        <w:autoSpaceDN/>
        <w:spacing w:after="0" w:line="360" w:lineRule="auto"/>
        <w:rPr>
          <w:rFonts w:ascii="Book Antiqua" w:hAnsi="Book Antiqua" w:cs="BookAntiqua"/>
          <w:sz w:val="24"/>
          <w:szCs w:val="24"/>
        </w:rPr>
      </w:pPr>
      <w:r w:rsidRPr="00915737">
        <w:rPr>
          <w:rFonts w:ascii="Book Antiqua" w:hAnsi="Book Antiqua" w:cs="BookAntiqua"/>
          <w:kern w:val="0"/>
          <w:sz w:val="24"/>
          <w:szCs w:val="24"/>
        </w:rPr>
        <w:t>13</w:t>
      </w:r>
      <w:r w:rsidR="0096559B" w:rsidRPr="00915737">
        <w:rPr>
          <w:rFonts w:ascii="Book Antiqua" w:hAnsi="Book Antiqua" w:cs="BookAntiqua"/>
          <w:kern w:val="0"/>
          <w:sz w:val="24"/>
          <w:szCs w:val="24"/>
        </w:rPr>
        <w:t xml:space="preserve"> </w:t>
      </w:r>
      <w:proofErr w:type="spellStart"/>
      <w:r w:rsidR="0096559B" w:rsidRPr="00915737">
        <w:rPr>
          <w:rFonts w:ascii="Book Antiqua" w:hAnsi="Book Antiqua" w:cs="TimesNewRomanPSMT"/>
          <w:b/>
          <w:kern w:val="0"/>
          <w:sz w:val="24"/>
          <w:szCs w:val="24"/>
        </w:rPr>
        <w:t>Yakan</w:t>
      </w:r>
      <w:proofErr w:type="spellEnd"/>
      <w:r w:rsidR="0096559B" w:rsidRPr="00915737">
        <w:rPr>
          <w:rFonts w:ascii="Book Antiqua" w:hAnsi="Book Antiqua" w:cs="TimesNewRomanPSMT"/>
          <w:b/>
          <w:kern w:val="0"/>
          <w:sz w:val="24"/>
          <w:szCs w:val="24"/>
        </w:rPr>
        <w:t xml:space="preserve"> S</w:t>
      </w:r>
      <w:r w:rsidR="0096559B" w:rsidRPr="00915737">
        <w:rPr>
          <w:rFonts w:ascii="Book Antiqua" w:hAnsi="Book Antiqua" w:cs="TimesNewRomanPSMT"/>
          <w:kern w:val="0"/>
          <w:sz w:val="24"/>
          <w:szCs w:val="24"/>
        </w:rPr>
        <w:t xml:space="preserve">, </w:t>
      </w:r>
      <w:proofErr w:type="spellStart"/>
      <w:r w:rsidR="0096559B" w:rsidRPr="00915737">
        <w:rPr>
          <w:rFonts w:ascii="Book Antiqua" w:hAnsi="Book Antiqua" w:cs="TimesNewRomanPSMT"/>
          <w:kern w:val="0"/>
          <w:sz w:val="24"/>
          <w:szCs w:val="24"/>
        </w:rPr>
        <w:t>Calıskan</w:t>
      </w:r>
      <w:proofErr w:type="spellEnd"/>
      <w:r w:rsidR="0096559B" w:rsidRPr="00915737">
        <w:rPr>
          <w:rFonts w:ascii="Book Antiqua" w:hAnsi="Book Antiqua" w:cs="TimesNewRomanPSMT"/>
          <w:kern w:val="0"/>
          <w:sz w:val="24"/>
          <w:szCs w:val="24"/>
        </w:rPr>
        <w:t xml:space="preserve"> C, </w:t>
      </w:r>
      <w:proofErr w:type="spellStart"/>
      <w:r w:rsidR="0096559B" w:rsidRPr="00915737">
        <w:rPr>
          <w:rFonts w:ascii="Book Antiqua" w:hAnsi="Book Antiqua" w:cs="TimesNewRomanPSMT"/>
          <w:kern w:val="0"/>
          <w:sz w:val="24"/>
          <w:szCs w:val="24"/>
        </w:rPr>
        <w:t>Makay</w:t>
      </w:r>
      <w:proofErr w:type="spellEnd"/>
      <w:r w:rsidR="0096559B" w:rsidRPr="00915737">
        <w:rPr>
          <w:rFonts w:ascii="Book Antiqua" w:hAnsi="Book Antiqua" w:cs="TimesNewRomanPSMT"/>
          <w:kern w:val="0"/>
          <w:sz w:val="24"/>
          <w:szCs w:val="24"/>
        </w:rPr>
        <w:t xml:space="preserve"> O, </w:t>
      </w:r>
      <w:proofErr w:type="spellStart"/>
      <w:r w:rsidR="0096559B" w:rsidRPr="00915737">
        <w:rPr>
          <w:rFonts w:ascii="Book Antiqua" w:hAnsi="Book Antiqua" w:cs="TimesNewRomanPSMT"/>
          <w:kern w:val="0"/>
          <w:sz w:val="24"/>
          <w:szCs w:val="24"/>
        </w:rPr>
        <w:t>Deneclı</w:t>
      </w:r>
      <w:proofErr w:type="spellEnd"/>
      <w:r w:rsidR="0096559B" w:rsidRPr="00915737">
        <w:rPr>
          <w:rFonts w:ascii="Book Antiqua" w:hAnsi="Book Antiqua" w:cs="TimesNewRomanPSMT"/>
          <w:kern w:val="0"/>
          <w:sz w:val="24"/>
          <w:szCs w:val="24"/>
        </w:rPr>
        <w:t xml:space="preserve"> AG, </w:t>
      </w:r>
      <w:proofErr w:type="spellStart"/>
      <w:r w:rsidR="0096559B" w:rsidRPr="00915737">
        <w:rPr>
          <w:rFonts w:ascii="Book Antiqua" w:hAnsi="Book Antiqua" w:cs="TimesNewRomanPSMT"/>
          <w:kern w:val="0"/>
          <w:sz w:val="24"/>
          <w:szCs w:val="24"/>
        </w:rPr>
        <w:t>Korkut</w:t>
      </w:r>
      <w:proofErr w:type="spellEnd"/>
      <w:r w:rsidR="0096559B" w:rsidRPr="00915737">
        <w:rPr>
          <w:rFonts w:ascii="Book Antiqua" w:hAnsi="Book Antiqua" w:cs="TimesNewRomanPSMT"/>
          <w:kern w:val="0"/>
          <w:sz w:val="24"/>
          <w:szCs w:val="24"/>
        </w:rPr>
        <w:t xml:space="preserve"> MA.</w:t>
      </w:r>
      <w:r w:rsidR="0096559B" w:rsidRPr="00915737">
        <w:rPr>
          <w:rFonts w:ascii="Book Antiqua" w:hAnsi="Book Antiqua" w:cs="TimesNewRomanPSMT"/>
          <w:sz w:val="24"/>
          <w:szCs w:val="24"/>
        </w:rPr>
        <w:t xml:space="preserve"> </w:t>
      </w:r>
      <w:r w:rsidR="0096559B" w:rsidRPr="00915737">
        <w:rPr>
          <w:rFonts w:ascii="Book Antiqua" w:hAnsi="Book Antiqua" w:cs="TimesNewRomanPSMT"/>
          <w:kern w:val="0"/>
          <w:sz w:val="24"/>
          <w:szCs w:val="24"/>
        </w:rPr>
        <w:t xml:space="preserve">Intussusception in adults: Clinical characteristics, diagnosis and operative strategies. </w:t>
      </w:r>
      <w:r w:rsidR="0096559B" w:rsidRPr="00915737">
        <w:rPr>
          <w:rFonts w:ascii="Book Antiqua" w:hAnsi="Book Antiqua" w:cs="TimesNewRomanPS-ItalicMT"/>
          <w:i/>
          <w:iCs/>
          <w:kern w:val="0"/>
          <w:sz w:val="24"/>
          <w:szCs w:val="24"/>
        </w:rPr>
        <w:t xml:space="preserve">World J </w:t>
      </w:r>
      <w:proofErr w:type="spellStart"/>
      <w:r w:rsidR="0096559B" w:rsidRPr="00915737">
        <w:rPr>
          <w:rFonts w:ascii="Book Antiqua" w:hAnsi="Book Antiqua" w:cs="TimesNewRomanPS-ItalicMT"/>
          <w:i/>
          <w:iCs/>
          <w:kern w:val="0"/>
          <w:sz w:val="24"/>
          <w:szCs w:val="24"/>
        </w:rPr>
        <w:t>Gastroenterol</w:t>
      </w:r>
      <w:proofErr w:type="spellEnd"/>
      <w:r w:rsidR="0096559B" w:rsidRPr="00915737">
        <w:rPr>
          <w:rFonts w:ascii="Book Antiqua" w:hAnsi="Book Antiqua" w:cs="TimesNewRomanPS-ItalicMT"/>
          <w:i/>
          <w:iCs/>
          <w:kern w:val="0"/>
          <w:sz w:val="24"/>
          <w:szCs w:val="24"/>
        </w:rPr>
        <w:t xml:space="preserve"> </w:t>
      </w:r>
      <w:r w:rsidR="0096559B" w:rsidRPr="00915737">
        <w:rPr>
          <w:rFonts w:ascii="Book Antiqua" w:hAnsi="Book Antiqua" w:cs="TimesNewRomanPSMT"/>
          <w:kern w:val="0"/>
          <w:sz w:val="24"/>
          <w:szCs w:val="24"/>
        </w:rPr>
        <w:t xml:space="preserve">2009; </w:t>
      </w:r>
      <w:r w:rsidR="0096559B" w:rsidRPr="00915737">
        <w:rPr>
          <w:rFonts w:ascii="Book Antiqua" w:hAnsi="Book Antiqua" w:cs="TimesNewRomanPSMT"/>
          <w:b/>
          <w:kern w:val="0"/>
          <w:sz w:val="24"/>
          <w:szCs w:val="24"/>
        </w:rPr>
        <w:t>15</w:t>
      </w:r>
      <w:r w:rsidR="0096559B" w:rsidRPr="00915737">
        <w:rPr>
          <w:rFonts w:ascii="Book Antiqua" w:hAnsi="Book Antiqua" w:cs="TimesNewRomanPSMT"/>
          <w:kern w:val="0"/>
          <w:sz w:val="24"/>
          <w:szCs w:val="24"/>
        </w:rPr>
        <w:t xml:space="preserve">(16): </w:t>
      </w:r>
      <w:r w:rsidR="00551073" w:rsidRPr="00915737">
        <w:rPr>
          <w:rFonts w:ascii="Book Antiqua" w:hAnsi="Book Antiqua" w:cs="TimesNewRomanPSMT"/>
          <w:sz w:val="24"/>
          <w:szCs w:val="24"/>
        </w:rPr>
        <w:t xml:space="preserve">1985-1989 </w:t>
      </w:r>
      <w:r w:rsidRPr="00915737">
        <w:rPr>
          <w:rFonts w:ascii="Book Antiqua" w:hAnsi="Book Antiqua" w:cs="TimesNewRomanPSMT"/>
          <w:sz w:val="24"/>
          <w:szCs w:val="24"/>
        </w:rPr>
        <w:t>[</w:t>
      </w:r>
      <w:r w:rsidR="00782139" w:rsidRPr="00915737">
        <w:rPr>
          <w:rFonts w:ascii="Book Antiqua" w:eastAsia="Gulim" w:hAnsi="Book Antiqua" w:cs="Arial"/>
          <w:kern w:val="0"/>
          <w:sz w:val="24"/>
          <w:szCs w:val="24"/>
        </w:rPr>
        <w:t>PMID:</w:t>
      </w:r>
      <w:r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32" w:history="1">
        <w:r w:rsidR="00782139" w:rsidRPr="00915737">
          <w:rPr>
            <w:rFonts w:ascii="Book Antiqua" w:eastAsia="Gulim" w:hAnsi="Book Antiqua" w:cs="Arial"/>
            <w:kern w:val="0"/>
            <w:sz w:val="24"/>
            <w:szCs w:val="24"/>
          </w:rPr>
          <w:t>19399931</w:t>
        </w:r>
      </w:hyperlink>
      <w:r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DOI: </w:t>
      </w:r>
      <w:r w:rsidR="00160EB5">
        <w:fldChar w:fldCharType="begin"/>
      </w:r>
      <w:r w:rsidR="00160EB5">
        <w:instrText xml:space="preserve"> HYPERLINK "https://dx.doi.org/10.3748</w:instrText>
      </w:r>
      <w:r w:rsidR="00160EB5">
        <w:instrText xml:space="preserve">%2Fwjg.15.1985" \t "pmc_ext" </w:instrText>
      </w:r>
      <w:r w:rsidR="00160EB5">
        <w:fldChar w:fldCharType="separate"/>
      </w:r>
      <w:r w:rsidRPr="00915737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10.3748/wjg.15.1985</w:t>
      </w:r>
      <w:r w:rsidR="00160EB5">
        <w:rPr>
          <w:rStyle w:val="Hyperlink"/>
          <w:rFonts w:ascii="Book Antiqua" w:hAnsi="Book Antiqua"/>
          <w:color w:val="auto"/>
          <w:sz w:val="24"/>
          <w:szCs w:val="24"/>
          <w:u w:val="none"/>
        </w:rPr>
        <w:fldChar w:fldCharType="end"/>
      </w:r>
      <w:r w:rsidRPr="00915737">
        <w:rPr>
          <w:rFonts w:ascii="Book Antiqua" w:hAnsi="Book Antiqua" w:cs="TimesNewRomanPSMT"/>
          <w:sz w:val="24"/>
          <w:szCs w:val="24"/>
        </w:rPr>
        <w:t>]</w:t>
      </w:r>
    </w:p>
    <w:p w14:paraId="45B25E35" w14:textId="5F5A6654" w:rsidR="00E47B5E" w:rsidRPr="00915737" w:rsidRDefault="0096559B" w:rsidP="00CA3C5C">
      <w:pPr>
        <w:shd w:val="clear" w:color="auto" w:fill="FFFFFF"/>
        <w:wordWrap/>
        <w:spacing w:after="0" w:line="360" w:lineRule="auto"/>
        <w:rPr>
          <w:rFonts w:ascii="Book Antiqua" w:hAnsi="Book Antiqua" w:cs="Arial"/>
          <w:sz w:val="24"/>
          <w:szCs w:val="24"/>
        </w:rPr>
      </w:pPr>
      <w:proofErr w:type="gramStart"/>
      <w:r w:rsidRPr="00915737">
        <w:rPr>
          <w:rFonts w:ascii="Book Antiqua" w:hAnsi="Book Antiqua" w:cs="Times New Roman"/>
          <w:sz w:val="24"/>
          <w:szCs w:val="24"/>
        </w:rPr>
        <w:t>14</w:t>
      </w:r>
      <w:r w:rsidR="00C453D9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C453D9" w:rsidRPr="00915737">
        <w:rPr>
          <w:rFonts w:ascii="Book Antiqua" w:hAnsi="Book Antiqua" w:cs="Times New Roman"/>
          <w:b/>
          <w:sz w:val="24"/>
          <w:szCs w:val="24"/>
        </w:rPr>
        <w:t>Chang CC</w:t>
      </w:r>
      <w:r w:rsidR="00C453D9" w:rsidRPr="00915737">
        <w:rPr>
          <w:rFonts w:ascii="Book Antiqua" w:hAnsi="Book Antiqua" w:cs="Times New Roman"/>
          <w:sz w:val="24"/>
          <w:szCs w:val="24"/>
        </w:rPr>
        <w:t>, Chen YY, Chen YF, Lin CN, Yen HH, Lou HY.</w:t>
      </w:r>
      <w:proofErr w:type="gramEnd"/>
      <w:r w:rsidR="00C453D9" w:rsidRPr="00915737">
        <w:rPr>
          <w:rFonts w:ascii="Book Antiqua" w:hAnsi="Book Antiqua" w:cs="Times New Roman"/>
          <w:sz w:val="24"/>
          <w:szCs w:val="24"/>
        </w:rPr>
        <w:t xml:space="preserve"> Adult intussusception in Asians: clinical presentations, diagnosis, and treatment. </w:t>
      </w:r>
      <w:r w:rsidR="00C453D9" w:rsidRPr="00915737">
        <w:rPr>
          <w:rFonts w:ascii="Book Antiqua" w:hAnsi="Book Antiqua" w:cs="Times New Roman"/>
          <w:i/>
          <w:sz w:val="24"/>
          <w:szCs w:val="24"/>
        </w:rPr>
        <w:t xml:space="preserve">J </w:t>
      </w:r>
      <w:proofErr w:type="spellStart"/>
      <w:r w:rsidR="00C453D9" w:rsidRPr="00915737">
        <w:rPr>
          <w:rFonts w:ascii="Book Antiqua" w:hAnsi="Book Antiqua" w:cs="Times New Roman"/>
          <w:i/>
          <w:sz w:val="24"/>
          <w:szCs w:val="24"/>
        </w:rPr>
        <w:t>Gastroenterol</w:t>
      </w:r>
      <w:proofErr w:type="spellEnd"/>
      <w:r w:rsidR="00C453D9" w:rsidRPr="00915737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C453D9" w:rsidRPr="00915737">
        <w:rPr>
          <w:rFonts w:ascii="Book Antiqua" w:hAnsi="Book Antiqua" w:cs="Times New Roman"/>
          <w:i/>
          <w:sz w:val="24"/>
          <w:szCs w:val="24"/>
        </w:rPr>
        <w:t>Hepatol</w:t>
      </w:r>
      <w:proofErr w:type="spellEnd"/>
      <w:r w:rsidR="00C453D9" w:rsidRPr="00915737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453D9" w:rsidRPr="00915737">
        <w:rPr>
          <w:rFonts w:ascii="Book Antiqua" w:hAnsi="Book Antiqua" w:cs="Times New Roman"/>
          <w:sz w:val="24"/>
          <w:szCs w:val="24"/>
        </w:rPr>
        <w:t>2007;</w:t>
      </w:r>
      <w:r w:rsidR="0029619A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C453D9" w:rsidRPr="00915737">
        <w:rPr>
          <w:rFonts w:ascii="Book Antiqua" w:hAnsi="Book Antiqua" w:cs="Times New Roman"/>
          <w:b/>
          <w:sz w:val="24"/>
          <w:szCs w:val="24"/>
        </w:rPr>
        <w:t>22</w:t>
      </w:r>
      <w:r w:rsidR="00C453D9" w:rsidRPr="00915737">
        <w:rPr>
          <w:rFonts w:ascii="Book Antiqua" w:hAnsi="Book Antiqua" w:cs="Times New Roman"/>
          <w:sz w:val="24"/>
          <w:szCs w:val="24"/>
        </w:rPr>
        <w:t>:</w:t>
      </w:r>
      <w:r w:rsidR="0029619A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C453D9" w:rsidRPr="00915737">
        <w:rPr>
          <w:rFonts w:ascii="Book Antiqua" w:hAnsi="Book Antiqua" w:cs="Times New Roman"/>
          <w:sz w:val="24"/>
          <w:szCs w:val="24"/>
        </w:rPr>
        <w:t>1767–1771</w:t>
      </w:r>
      <w:r w:rsidR="00782139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29619A" w:rsidRPr="00915737">
        <w:rPr>
          <w:rFonts w:ascii="Book Antiqua" w:hAnsi="Book Antiqua" w:cs="Times New Roman"/>
          <w:sz w:val="24"/>
          <w:szCs w:val="24"/>
        </w:rPr>
        <w:t>[</w:t>
      </w:r>
      <w:r w:rsidR="00782139" w:rsidRPr="00915737">
        <w:rPr>
          <w:rFonts w:ascii="Book Antiqua" w:eastAsia="Gulim" w:hAnsi="Book Antiqua" w:cs="Arial"/>
          <w:kern w:val="0"/>
          <w:sz w:val="24"/>
          <w:szCs w:val="24"/>
        </w:rPr>
        <w:t>PMID:</w:t>
      </w:r>
      <w:r w:rsidR="0029619A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33" w:history="1">
        <w:r w:rsidR="00782139" w:rsidRPr="00915737">
          <w:rPr>
            <w:rFonts w:ascii="Book Antiqua" w:eastAsia="Gulim" w:hAnsi="Book Antiqua" w:cs="Arial"/>
            <w:kern w:val="0"/>
            <w:sz w:val="24"/>
            <w:szCs w:val="24"/>
          </w:rPr>
          <w:t>17914948</w:t>
        </w:r>
      </w:hyperlink>
      <w:r w:rsidR="00782139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DOI:</w:t>
      </w:r>
      <w:r w:rsidR="0029619A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34" w:history="1">
        <w:r w:rsidR="00782139" w:rsidRPr="00915737">
          <w:rPr>
            <w:rFonts w:ascii="Book Antiqua" w:eastAsia="Gulim" w:hAnsi="Book Antiqua" w:cs="Arial"/>
            <w:kern w:val="0"/>
            <w:sz w:val="24"/>
            <w:szCs w:val="24"/>
          </w:rPr>
          <w:t>10.1111/j.1440-1746.2007.04907.x</w:t>
        </w:r>
      </w:hyperlink>
      <w:r w:rsidR="0029619A" w:rsidRPr="00915737">
        <w:rPr>
          <w:rFonts w:ascii="Book Antiqua" w:eastAsia="Gulim" w:hAnsi="Book Antiqua" w:cs="Arial"/>
          <w:kern w:val="0"/>
          <w:sz w:val="24"/>
          <w:szCs w:val="24"/>
        </w:rPr>
        <w:t>]</w:t>
      </w:r>
    </w:p>
    <w:p w14:paraId="66D4FD28" w14:textId="150B4585" w:rsidR="00CA147F" w:rsidRPr="00915737" w:rsidRDefault="00551073" w:rsidP="00CA3C5C">
      <w:pPr>
        <w:wordWrap/>
        <w:spacing w:after="0" w:line="360" w:lineRule="auto"/>
        <w:rPr>
          <w:rFonts w:ascii="Book Antiqua" w:hAnsi="Book Antiqua" w:cs="Arial"/>
          <w:sz w:val="24"/>
          <w:szCs w:val="24"/>
        </w:rPr>
      </w:pPr>
      <w:r w:rsidRPr="00915737">
        <w:rPr>
          <w:rFonts w:ascii="Book Antiqua" w:hAnsi="Book Antiqua" w:cs="Times New Roman"/>
          <w:sz w:val="24"/>
          <w:szCs w:val="24"/>
        </w:rPr>
        <w:t>15</w:t>
      </w:r>
      <w:r w:rsidR="00CA147F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CA147F" w:rsidRPr="00915737">
        <w:rPr>
          <w:rStyle w:val="A25"/>
          <w:rFonts w:ascii="Book Antiqua" w:hAnsi="Book Antiqua" w:cs="Times New Roman"/>
          <w:b/>
          <w:color w:val="auto"/>
          <w:sz w:val="24"/>
          <w:szCs w:val="24"/>
        </w:rPr>
        <w:t>Smith DS</w:t>
      </w:r>
      <w:r w:rsidR="0029619A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>,</w:t>
      </w:r>
      <w:r w:rsidR="00CA147F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 xml:space="preserve"> </w:t>
      </w:r>
      <w:hyperlink r:id="rId35" w:history="1">
        <w:r w:rsidR="00782139" w:rsidRPr="00915737">
          <w:rPr>
            <w:rFonts w:ascii="Book Antiqua" w:hAnsi="Book Antiqua" w:cs="Arial"/>
            <w:sz w:val="24"/>
            <w:szCs w:val="24"/>
          </w:rPr>
          <w:t>Bonadio WA</w:t>
        </w:r>
      </w:hyperlink>
      <w:r w:rsidR="00782139" w:rsidRPr="00915737">
        <w:rPr>
          <w:rFonts w:ascii="Book Antiqua" w:hAnsi="Book Antiqua" w:cs="Arial"/>
          <w:sz w:val="24"/>
          <w:szCs w:val="24"/>
        </w:rPr>
        <w:t xml:space="preserve">, </w:t>
      </w:r>
      <w:hyperlink r:id="rId36" w:history="1">
        <w:r w:rsidR="00782139" w:rsidRPr="00915737">
          <w:rPr>
            <w:rFonts w:ascii="Book Antiqua" w:hAnsi="Book Antiqua" w:cs="Arial"/>
            <w:sz w:val="24"/>
            <w:szCs w:val="24"/>
          </w:rPr>
          <w:t>Losek JD</w:t>
        </w:r>
      </w:hyperlink>
      <w:r w:rsidR="00782139" w:rsidRPr="00915737">
        <w:rPr>
          <w:rFonts w:ascii="Book Antiqua" w:hAnsi="Book Antiqua" w:cs="Arial"/>
          <w:sz w:val="24"/>
          <w:szCs w:val="24"/>
        </w:rPr>
        <w:t xml:space="preserve">, </w:t>
      </w:r>
      <w:hyperlink r:id="rId37" w:history="1">
        <w:r w:rsidR="00782139" w:rsidRPr="00915737">
          <w:rPr>
            <w:rFonts w:ascii="Book Antiqua" w:hAnsi="Book Antiqua" w:cs="Arial"/>
            <w:sz w:val="24"/>
            <w:szCs w:val="24"/>
          </w:rPr>
          <w:t>Walsh-Kelly CM</w:t>
        </w:r>
      </w:hyperlink>
      <w:r w:rsidR="00782139" w:rsidRPr="00915737">
        <w:rPr>
          <w:rFonts w:ascii="Book Antiqua" w:hAnsi="Book Antiqua" w:cs="Arial"/>
          <w:sz w:val="24"/>
          <w:szCs w:val="24"/>
        </w:rPr>
        <w:t xml:space="preserve">, </w:t>
      </w:r>
      <w:hyperlink r:id="rId38" w:history="1">
        <w:r w:rsidR="00782139" w:rsidRPr="00915737">
          <w:rPr>
            <w:rFonts w:ascii="Book Antiqua" w:hAnsi="Book Antiqua" w:cs="Arial"/>
            <w:sz w:val="24"/>
            <w:szCs w:val="24"/>
          </w:rPr>
          <w:t>Hennes HM</w:t>
        </w:r>
      </w:hyperlink>
      <w:r w:rsidR="00782139" w:rsidRPr="00915737">
        <w:rPr>
          <w:rFonts w:ascii="Book Antiqua" w:hAnsi="Book Antiqua" w:cs="Arial"/>
          <w:sz w:val="24"/>
          <w:szCs w:val="24"/>
        </w:rPr>
        <w:t xml:space="preserve">, </w:t>
      </w:r>
      <w:hyperlink r:id="rId39" w:history="1">
        <w:r w:rsidR="00782139" w:rsidRPr="00915737">
          <w:rPr>
            <w:rFonts w:ascii="Book Antiqua" w:hAnsi="Book Antiqua" w:cs="Arial"/>
            <w:sz w:val="24"/>
            <w:szCs w:val="24"/>
          </w:rPr>
          <w:t>Glaeser PW</w:t>
        </w:r>
      </w:hyperlink>
      <w:r w:rsidR="00782139" w:rsidRPr="00915737">
        <w:rPr>
          <w:rFonts w:ascii="Book Antiqua" w:hAnsi="Book Antiqua" w:cs="Arial"/>
          <w:sz w:val="24"/>
          <w:szCs w:val="24"/>
        </w:rPr>
        <w:t xml:space="preserve">, </w:t>
      </w:r>
      <w:hyperlink r:id="rId40" w:history="1">
        <w:r w:rsidR="00782139" w:rsidRPr="00915737">
          <w:rPr>
            <w:rFonts w:ascii="Book Antiqua" w:hAnsi="Book Antiqua" w:cs="Arial"/>
            <w:sz w:val="24"/>
            <w:szCs w:val="24"/>
          </w:rPr>
          <w:t>Melzer-Lange M</w:t>
        </w:r>
      </w:hyperlink>
      <w:r w:rsidR="00782139" w:rsidRPr="00915737">
        <w:rPr>
          <w:rFonts w:ascii="Book Antiqua" w:hAnsi="Book Antiqua" w:cs="Arial"/>
          <w:sz w:val="24"/>
          <w:szCs w:val="24"/>
        </w:rPr>
        <w:t xml:space="preserve">, </w:t>
      </w:r>
      <w:hyperlink r:id="rId41" w:history="1">
        <w:r w:rsidR="00782139" w:rsidRPr="00915737">
          <w:rPr>
            <w:rFonts w:ascii="Book Antiqua" w:hAnsi="Book Antiqua" w:cs="Arial"/>
            <w:sz w:val="24"/>
            <w:szCs w:val="24"/>
          </w:rPr>
          <w:t>Rimm AA</w:t>
        </w:r>
      </w:hyperlink>
      <w:r w:rsidR="00CA147F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 xml:space="preserve">. </w:t>
      </w:r>
      <w:proofErr w:type="gramStart"/>
      <w:r w:rsidR="00CA147F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>The role of abdominal x-rays in the diagnosis and management of intussusception.</w:t>
      </w:r>
      <w:proofErr w:type="gramEnd"/>
      <w:r w:rsidR="00CA147F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 xml:space="preserve"> </w:t>
      </w:r>
      <w:proofErr w:type="spellStart"/>
      <w:r w:rsidR="00CA147F" w:rsidRPr="00915737">
        <w:rPr>
          <w:rStyle w:val="A25"/>
          <w:rFonts w:ascii="Book Antiqua" w:hAnsi="Book Antiqua" w:cs="Times New Roman"/>
          <w:i/>
          <w:iCs/>
          <w:color w:val="auto"/>
          <w:sz w:val="24"/>
          <w:szCs w:val="24"/>
        </w:rPr>
        <w:t>Pediatr</w:t>
      </w:r>
      <w:proofErr w:type="spellEnd"/>
      <w:r w:rsidR="00CA147F" w:rsidRPr="00915737">
        <w:rPr>
          <w:rStyle w:val="A25"/>
          <w:rFonts w:ascii="Book Antiqua" w:hAnsi="Book Antiqua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CA147F" w:rsidRPr="00915737">
        <w:rPr>
          <w:rStyle w:val="A25"/>
          <w:rFonts w:ascii="Book Antiqua" w:hAnsi="Book Antiqua" w:cs="Times New Roman"/>
          <w:i/>
          <w:iCs/>
          <w:color w:val="auto"/>
          <w:sz w:val="24"/>
          <w:szCs w:val="24"/>
        </w:rPr>
        <w:t>Emerg</w:t>
      </w:r>
      <w:proofErr w:type="spellEnd"/>
      <w:r w:rsidR="00CA147F" w:rsidRPr="00915737">
        <w:rPr>
          <w:rStyle w:val="A25"/>
          <w:rFonts w:ascii="Book Antiqua" w:hAnsi="Book Antiqua" w:cs="Times New Roman"/>
          <w:i/>
          <w:iCs/>
          <w:color w:val="auto"/>
          <w:sz w:val="24"/>
          <w:szCs w:val="24"/>
        </w:rPr>
        <w:t xml:space="preserve"> Care</w:t>
      </w:r>
      <w:r w:rsidR="00CA147F" w:rsidRPr="00915737">
        <w:rPr>
          <w:rStyle w:val="A25"/>
          <w:rFonts w:ascii="Book Antiqua" w:hAnsi="Book Antiqua" w:cs="Times New Roman"/>
          <w:iCs/>
          <w:color w:val="auto"/>
          <w:sz w:val="24"/>
          <w:szCs w:val="24"/>
        </w:rPr>
        <w:t xml:space="preserve"> </w:t>
      </w:r>
      <w:r w:rsidR="00CA147F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>1992;</w:t>
      </w:r>
      <w:r w:rsidR="0029619A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CA147F" w:rsidRPr="00915737">
        <w:rPr>
          <w:rStyle w:val="A25"/>
          <w:rFonts w:ascii="Book Antiqua" w:hAnsi="Book Antiqua" w:cs="Times New Roman"/>
          <w:b/>
          <w:color w:val="auto"/>
          <w:sz w:val="24"/>
          <w:szCs w:val="24"/>
        </w:rPr>
        <w:t>8</w:t>
      </w:r>
      <w:r w:rsidR="00CA147F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>:</w:t>
      </w:r>
      <w:r w:rsidR="0029619A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CA147F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>325–7</w:t>
      </w:r>
      <w:r w:rsidR="00782139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29619A"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>[</w:t>
      </w:r>
      <w:r w:rsidR="00782139" w:rsidRPr="00915737">
        <w:rPr>
          <w:rFonts w:ascii="Book Antiqua" w:eastAsia="Gulim" w:hAnsi="Book Antiqua" w:cs="Arial"/>
          <w:kern w:val="0"/>
          <w:sz w:val="24"/>
          <w:szCs w:val="24"/>
        </w:rPr>
        <w:t>PMID:</w:t>
      </w:r>
      <w:r w:rsidR="0029619A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42" w:history="1">
        <w:r w:rsidR="00782139" w:rsidRPr="00915737">
          <w:rPr>
            <w:rFonts w:ascii="Book Antiqua" w:eastAsia="Gulim" w:hAnsi="Book Antiqua" w:cs="Arial"/>
            <w:kern w:val="0"/>
            <w:sz w:val="24"/>
            <w:szCs w:val="24"/>
          </w:rPr>
          <w:t>1454638</w:t>
        </w:r>
      </w:hyperlink>
      <w:r w:rsidR="0029619A" w:rsidRPr="00915737">
        <w:rPr>
          <w:rFonts w:ascii="Book Antiqua" w:eastAsia="Gulim" w:hAnsi="Book Antiqua" w:cs="Arial"/>
          <w:kern w:val="0"/>
          <w:sz w:val="24"/>
          <w:szCs w:val="24"/>
        </w:rPr>
        <w:t>]</w:t>
      </w:r>
    </w:p>
    <w:p w14:paraId="16010487" w14:textId="77777777" w:rsidR="00DB0F98" w:rsidRPr="00915737" w:rsidRDefault="00DB0F98" w:rsidP="00CA3C5C">
      <w:pPr>
        <w:wordWrap/>
        <w:spacing w:after="0" w:line="360" w:lineRule="auto"/>
        <w:rPr>
          <w:rFonts w:ascii="Book Antiqua" w:eastAsia="Gulim" w:hAnsi="Book Antiqua" w:cs="Arial"/>
          <w:kern w:val="0"/>
          <w:sz w:val="24"/>
          <w:szCs w:val="24"/>
        </w:rPr>
      </w:pPr>
      <w:proofErr w:type="gramStart"/>
      <w:r w:rsidRPr="00915737">
        <w:rPr>
          <w:rFonts w:ascii="Book Antiqua" w:hAnsi="Book Antiqua" w:cs="Times New Roman"/>
          <w:sz w:val="24"/>
          <w:szCs w:val="24"/>
        </w:rPr>
        <w:t xml:space="preserve">16 </w:t>
      </w:r>
      <w:proofErr w:type="spellStart"/>
      <w:r w:rsidRPr="00915737">
        <w:rPr>
          <w:rFonts w:ascii="Book Antiqua" w:hAnsi="Book Antiqua" w:cs="MSTT31cd2c"/>
          <w:b/>
          <w:kern w:val="0"/>
          <w:sz w:val="24"/>
          <w:szCs w:val="24"/>
        </w:rPr>
        <w:t>Reijnen</w:t>
      </w:r>
      <w:proofErr w:type="spellEnd"/>
      <w:r w:rsidRPr="00915737">
        <w:rPr>
          <w:rFonts w:ascii="Book Antiqua" w:hAnsi="Book Antiqua" w:cs="MSTT31cd2c"/>
          <w:b/>
          <w:kern w:val="0"/>
          <w:sz w:val="24"/>
          <w:szCs w:val="24"/>
        </w:rPr>
        <w:t xml:space="preserve"> HA</w:t>
      </w:r>
      <w:r w:rsidRPr="00915737">
        <w:rPr>
          <w:rFonts w:ascii="Book Antiqua" w:hAnsi="Book Antiqua" w:cs="MSTT31cd2c"/>
          <w:kern w:val="0"/>
          <w:sz w:val="24"/>
          <w:szCs w:val="24"/>
        </w:rPr>
        <w:t xml:space="preserve">, </w:t>
      </w:r>
      <w:proofErr w:type="spellStart"/>
      <w:r w:rsidRPr="00915737">
        <w:rPr>
          <w:rFonts w:ascii="Book Antiqua" w:hAnsi="Book Antiqua" w:cs="MSTT31cd2c"/>
          <w:kern w:val="0"/>
          <w:sz w:val="24"/>
          <w:szCs w:val="24"/>
        </w:rPr>
        <w:t>Joosten</w:t>
      </w:r>
      <w:proofErr w:type="spellEnd"/>
      <w:r w:rsidRPr="00915737">
        <w:rPr>
          <w:rFonts w:ascii="Book Antiqua" w:hAnsi="Book Antiqua" w:cs="MSTT31cd2c"/>
          <w:kern w:val="0"/>
          <w:sz w:val="24"/>
          <w:szCs w:val="24"/>
        </w:rPr>
        <w:t xml:space="preserve"> HJ, de Boer HH.</w:t>
      </w:r>
      <w:proofErr w:type="gramEnd"/>
      <w:r w:rsidRPr="00915737">
        <w:rPr>
          <w:rFonts w:ascii="Book Antiqua" w:hAnsi="Book Antiqua" w:cs="MSTT31cd2c"/>
          <w:kern w:val="0"/>
          <w:sz w:val="24"/>
          <w:szCs w:val="24"/>
        </w:rPr>
        <w:t xml:space="preserve"> </w:t>
      </w:r>
      <w:proofErr w:type="gramStart"/>
      <w:r w:rsidRPr="00915737">
        <w:rPr>
          <w:rFonts w:ascii="Book Antiqua" w:hAnsi="Book Antiqua" w:cs="MSTT31cd2c"/>
          <w:kern w:val="0"/>
          <w:sz w:val="24"/>
          <w:szCs w:val="24"/>
        </w:rPr>
        <w:t>Diagnosis and treatment of adult intussusception.</w:t>
      </w:r>
      <w:proofErr w:type="gramEnd"/>
      <w:r w:rsidRPr="00915737">
        <w:rPr>
          <w:rFonts w:ascii="Book Antiqua" w:hAnsi="Book Antiqua" w:cs="MSTT31cd2c"/>
          <w:kern w:val="0"/>
          <w:sz w:val="24"/>
          <w:szCs w:val="24"/>
        </w:rPr>
        <w:t xml:space="preserve"> </w:t>
      </w:r>
      <w:r w:rsidRPr="00915737">
        <w:rPr>
          <w:rFonts w:ascii="Book Antiqua" w:hAnsi="Book Antiqua" w:cs="MSTT31cd2c"/>
          <w:i/>
          <w:kern w:val="0"/>
          <w:sz w:val="24"/>
          <w:szCs w:val="24"/>
        </w:rPr>
        <w:t xml:space="preserve">Am J </w:t>
      </w:r>
      <w:proofErr w:type="spellStart"/>
      <w:r w:rsidRPr="00915737">
        <w:rPr>
          <w:rFonts w:ascii="Book Antiqua" w:hAnsi="Book Antiqua" w:cs="MSTT31cd2c"/>
          <w:i/>
          <w:kern w:val="0"/>
          <w:sz w:val="24"/>
          <w:szCs w:val="24"/>
        </w:rPr>
        <w:t>Surg</w:t>
      </w:r>
      <w:proofErr w:type="spellEnd"/>
      <w:r w:rsidRPr="00915737">
        <w:rPr>
          <w:rFonts w:ascii="Book Antiqua" w:hAnsi="Book Antiqua" w:cs="MSTT31cd2c"/>
          <w:kern w:val="0"/>
          <w:sz w:val="24"/>
          <w:szCs w:val="24"/>
        </w:rPr>
        <w:t xml:space="preserve"> 1989; </w:t>
      </w:r>
      <w:r w:rsidRPr="00915737">
        <w:rPr>
          <w:rFonts w:ascii="Book Antiqua" w:hAnsi="Book Antiqua" w:cs="MSTT31cd2c"/>
          <w:b/>
          <w:kern w:val="0"/>
          <w:sz w:val="24"/>
          <w:szCs w:val="24"/>
        </w:rPr>
        <w:t>158</w:t>
      </w:r>
      <w:r w:rsidRPr="00915737">
        <w:rPr>
          <w:rFonts w:ascii="Book Antiqua" w:hAnsi="Book Antiqua" w:cs="MSTT31cd2c"/>
          <w:kern w:val="0"/>
          <w:sz w:val="24"/>
          <w:szCs w:val="24"/>
        </w:rPr>
        <w:t xml:space="preserve">:25-28 </w:t>
      </w:r>
      <w:r w:rsidRPr="00915737">
        <w:rPr>
          <w:rStyle w:val="A25"/>
          <w:rFonts w:ascii="Book Antiqua" w:hAnsi="Book Antiqua" w:cs="Times New Roman"/>
          <w:color w:val="auto"/>
          <w:sz w:val="24"/>
          <w:szCs w:val="24"/>
        </w:rPr>
        <w:t>[</w:t>
      </w:r>
      <w:r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PMID: </w:t>
      </w:r>
      <w:r w:rsidRPr="00915737">
        <w:rPr>
          <w:rFonts w:ascii="Book Antiqua" w:hAnsi="Book Antiqua"/>
          <w:sz w:val="24"/>
          <w:szCs w:val="24"/>
        </w:rPr>
        <w:t>2662787</w:t>
      </w:r>
      <w:r w:rsidRPr="00915737">
        <w:rPr>
          <w:rFonts w:ascii="Book Antiqua" w:eastAsia="Gulim" w:hAnsi="Book Antiqua" w:cs="Arial"/>
          <w:kern w:val="0"/>
          <w:sz w:val="24"/>
          <w:szCs w:val="24"/>
        </w:rPr>
        <w:t>]</w:t>
      </w:r>
    </w:p>
    <w:p w14:paraId="1400C292" w14:textId="401768E3" w:rsidR="00877F29" w:rsidRPr="00915737" w:rsidRDefault="00AF54F5" w:rsidP="00CA3C5C">
      <w:pPr>
        <w:wordWrap/>
        <w:spacing w:after="0" w:line="360" w:lineRule="auto"/>
        <w:rPr>
          <w:rFonts w:ascii="Book Antiqua" w:eastAsia="Gulim" w:hAnsi="Book Antiqua" w:cs="Arial"/>
          <w:kern w:val="0"/>
          <w:sz w:val="24"/>
          <w:szCs w:val="24"/>
        </w:rPr>
      </w:pPr>
      <w:proofErr w:type="gramStart"/>
      <w:r w:rsidRPr="00915737">
        <w:rPr>
          <w:rFonts w:ascii="Book Antiqua" w:hAnsi="Book Antiqua" w:cs="Times New Roman"/>
          <w:sz w:val="24"/>
          <w:szCs w:val="24"/>
        </w:rPr>
        <w:t>1</w:t>
      </w:r>
      <w:r w:rsidR="00DB0F98" w:rsidRPr="00915737">
        <w:rPr>
          <w:rFonts w:ascii="Book Antiqua" w:hAnsi="Book Antiqua" w:cs="Times New Roman"/>
          <w:sz w:val="24"/>
          <w:szCs w:val="24"/>
        </w:rPr>
        <w:t>7</w:t>
      </w:r>
      <w:r w:rsidR="00877F29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877F29" w:rsidRPr="00915737">
        <w:rPr>
          <w:rFonts w:ascii="Book Antiqua" w:hAnsi="Book Antiqua" w:cs="Times New Roman"/>
          <w:b/>
          <w:sz w:val="24"/>
          <w:szCs w:val="24"/>
        </w:rPr>
        <w:t>Yu JP</w:t>
      </w:r>
      <w:r w:rsidR="00877F29" w:rsidRPr="00915737">
        <w:rPr>
          <w:rFonts w:ascii="Book Antiqua" w:hAnsi="Book Antiqua" w:cs="Times New Roman"/>
          <w:sz w:val="24"/>
          <w:szCs w:val="24"/>
        </w:rPr>
        <w:t>, Luo HS,</w:t>
      </w:r>
      <w:r w:rsidR="009F6EDD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877F29" w:rsidRPr="00915737">
        <w:rPr>
          <w:rFonts w:ascii="Book Antiqua" w:hAnsi="Book Antiqua" w:cs="Times New Roman"/>
          <w:sz w:val="24"/>
          <w:szCs w:val="24"/>
        </w:rPr>
        <w:t>Wang XZ.</w:t>
      </w:r>
      <w:proofErr w:type="gramEnd"/>
      <w:r w:rsidR="00877F29" w:rsidRPr="00915737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877F29" w:rsidRPr="00915737">
        <w:rPr>
          <w:rFonts w:ascii="Book Antiqua" w:hAnsi="Book Antiqua" w:cs="Times New Roman"/>
          <w:sz w:val="24"/>
          <w:szCs w:val="24"/>
        </w:rPr>
        <w:t>Endoscopic treatment of submucosal lesions of the gastrointestinal tract.</w:t>
      </w:r>
      <w:proofErr w:type="gramEnd"/>
      <w:r w:rsidR="00877F29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877F29" w:rsidRPr="00915737">
        <w:rPr>
          <w:rFonts w:ascii="Book Antiqua" w:hAnsi="Book Antiqua" w:cs="Times New Roman"/>
          <w:i/>
          <w:sz w:val="24"/>
          <w:szCs w:val="24"/>
        </w:rPr>
        <w:t>Endoscopy</w:t>
      </w:r>
      <w:r w:rsidR="00877F29" w:rsidRPr="00915737">
        <w:rPr>
          <w:rFonts w:ascii="Book Antiqua" w:hAnsi="Book Antiqua" w:cs="Times New Roman"/>
          <w:sz w:val="24"/>
          <w:szCs w:val="24"/>
        </w:rPr>
        <w:t xml:space="preserve"> 1992;</w:t>
      </w:r>
      <w:r w:rsidR="0029619A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877F29" w:rsidRPr="00915737">
        <w:rPr>
          <w:rFonts w:ascii="Book Antiqua" w:hAnsi="Book Antiqua" w:cs="Times New Roman"/>
          <w:b/>
          <w:sz w:val="24"/>
          <w:szCs w:val="24"/>
        </w:rPr>
        <w:t>24</w:t>
      </w:r>
      <w:r w:rsidR="00877F29" w:rsidRPr="00915737">
        <w:rPr>
          <w:rFonts w:ascii="Book Antiqua" w:hAnsi="Book Antiqua" w:cs="Times New Roman"/>
          <w:sz w:val="24"/>
          <w:szCs w:val="24"/>
        </w:rPr>
        <w:t>(3):</w:t>
      </w:r>
      <w:r w:rsidR="0029619A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877F29" w:rsidRPr="00915737">
        <w:rPr>
          <w:rFonts w:ascii="Book Antiqua" w:hAnsi="Book Antiqua" w:cs="Times New Roman"/>
          <w:sz w:val="24"/>
          <w:szCs w:val="24"/>
        </w:rPr>
        <w:t>190–193</w:t>
      </w:r>
      <w:r w:rsidR="00782139" w:rsidRPr="00915737">
        <w:rPr>
          <w:rFonts w:ascii="Book Antiqua" w:hAnsi="Book Antiqua" w:cs="Times New Roman"/>
          <w:sz w:val="24"/>
          <w:szCs w:val="24"/>
        </w:rPr>
        <w:t xml:space="preserve"> </w:t>
      </w:r>
      <w:r w:rsidR="0029619A" w:rsidRPr="00915737">
        <w:rPr>
          <w:rFonts w:ascii="Book Antiqua" w:hAnsi="Book Antiqua" w:cs="Times New Roman"/>
          <w:sz w:val="24"/>
          <w:szCs w:val="24"/>
        </w:rPr>
        <w:t>[</w:t>
      </w:r>
      <w:r w:rsidR="00782139" w:rsidRPr="00915737">
        <w:rPr>
          <w:rFonts w:ascii="Book Antiqua" w:eastAsia="Gulim" w:hAnsi="Book Antiqua" w:cs="Arial"/>
          <w:kern w:val="0"/>
          <w:sz w:val="24"/>
          <w:szCs w:val="24"/>
        </w:rPr>
        <w:t>PMID:</w:t>
      </w:r>
      <w:r w:rsidR="0029619A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43" w:history="1">
        <w:r w:rsidR="00782139" w:rsidRPr="00915737">
          <w:rPr>
            <w:rFonts w:ascii="Book Antiqua" w:eastAsia="Gulim" w:hAnsi="Book Antiqua" w:cs="Arial"/>
            <w:kern w:val="0"/>
            <w:sz w:val="24"/>
            <w:szCs w:val="24"/>
          </w:rPr>
          <w:t>1587236</w:t>
        </w:r>
      </w:hyperlink>
      <w:r w:rsidR="00782139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DOI:</w:t>
      </w:r>
      <w:r w:rsidR="0029619A" w:rsidRPr="00915737">
        <w:rPr>
          <w:rFonts w:ascii="Book Antiqua" w:eastAsia="Gulim" w:hAnsi="Book Antiqua" w:cs="Arial"/>
          <w:kern w:val="0"/>
          <w:sz w:val="24"/>
          <w:szCs w:val="24"/>
        </w:rPr>
        <w:t xml:space="preserve"> </w:t>
      </w:r>
      <w:hyperlink r:id="rId44" w:history="1">
        <w:r w:rsidR="00782139" w:rsidRPr="00915737">
          <w:rPr>
            <w:rFonts w:ascii="Book Antiqua" w:eastAsia="Gulim" w:hAnsi="Book Antiqua" w:cs="Arial"/>
            <w:kern w:val="0"/>
            <w:sz w:val="24"/>
            <w:szCs w:val="24"/>
          </w:rPr>
          <w:t>10.1055/s-2007-1010460</w:t>
        </w:r>
      </w:hyperlink>
      <w:r w:rsidR="0029619A" w:rsidRPr="00915737">
        <w:rPr>
          <w:rFonts w:ascii="Book Antiqua" w:eastAsia="Gulim" w:hAnsi="Book Antiqua" w:cs="Arial"/>
          <w:kern w:val="0"/>
          <w:sz w:val="24"/>
          <w:szCs w:val="24"/>
        </w:rPr>
        <w:t>]</w:t>
      </w:r>
    </w:p>
    <w:bookmarkEnd w:id="86"/>
    <w:bookmarkEnd w:id="87"/>
    <w:p w14:paraId="2E47FE0B" w14:textId="77777777" w:rsidR="00782139" w:rsidRPr="00915737" w:rsidRDefault="00782139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shd w:val="clear" w:color="000000" w:fill="000000"/>
          <w:lang w:bidi="x-none"/>
        </w:rPr>
      </w:pPr>
    </w:p>
    <w:p w14:paraId="639459E2" w14:textId="45FBD01C" w:rsidR="0058263E" w:rsidRPr="00915737" w:rsidRDefault="0058263E" w:rsidP="0058263E">
      <w:pPr>
        <w:snapToGrid w:val="0"/>
        <w:spacing w:after="0" w:line="360" w:lineRule="auto"/>
        <w:jc w:val="right"/>
        <w:rPr>
          <w:rFonts w:ascii="Book Antiqua" w:hAnsi="Book Antiqua" w:cs="Times New Roman"/>
          <w:b/>
          <w:sz w:val="24"/>
          <w:szCs w:val="24"/>
        </w:rPr>
      </w:pPr>
      <w:bookmarkStart w:id="89" w:name="OLE_LINK307"/>
      <w:bookmarkStart w:id="90" w:name="OLE_LINK308"/>
      <w:bookmarkStart w:id="91" w:name="OLE_LINK319"/>
      <w:bookmarkStart w:id="92" w:name="OLE_LINK338"/>
      <w:bookmarkStart w:id="93" w:name="OLE_LINK384"/>
      <w:bookmarkStart w:id="94" w:name="OLE_LINK370"/>
      <w:bookmarkStart w:id="95" w:name="OLE_LINK393"/>
      <w:bookmarkStart w:id="96" w:name="OLE_LINK429"/>
      <w:bookmarkStart w:id="97" w:name="OLE_LINK430"/>
      <w:bookmarkStart w:id="98" w:name="OLE_LINK444"/>
      <w:bookmarkStart w:id="99" w:name="OLE_LINK447"/>
      <w:bookmarkStart w:id="100" w:name="OLE_LINK479"/>
      <w:bookmarkStart w:id="101" w:name="OLE_LINK480"/>
      <w:bookmarkStart w:id="102" w:name="OLE_LINK502"/>
      <w:bookmarkStart w:id="103" w:name="OLE_LINK538"/>
      <w:bookmarkStart w:id="104" w:name="OLE_LINK554"/>
      <w:bookmarkStart w:id="105" w:name="OLE_LINK567"/>
      <w:bookmarkStart w:id="106" w:name="OLE_LINK595"/>
      <w:bookmarkStart w:id="107" w:name="OLE_LINK605"/>
      <w:bookmarkStart w:id="108" w:name="OLE_LINK623"/>
      <w:bookmarkStart w:id="109" w:name="OLE_LINK675"/>
      <w:bookmarkStart w:id="110" w:name="OLE_LINK690"/>
      <w:bookmarkStart w:id="111" w:name="OLE_LINK696"/>
      <w:bookmarkStart w:id="112" w:name="OLE_LINK746"/>
      <w:bookmarkStart w:id="113" w:name="OLE_LINK754"/>
      <w:bookmarkStart w:id="114" w:name="OLE_LINK759"/>
      <w:bookmarkStart w:id="115" w:name="OLE_LINK764"/>
      <w:bookmarkStart w:id="116" w:name="OLE_LINK804"/>
      <w:bookmarkStart w:id="117" w:name="OLE_LINK797"/>
      <w:r w:rsidRPr="00915737">
        <w:rPr>
          <w:rFonts w:ascii="Book Antiqua" w:hAnsi="Book Antiqua" w:cs="Times New Roman"/>
          <w:b/>
          <w:sz w:val="24"/>
          <w:szCs w:val="24"/>
        </w:rPr>
        <w:t>P-Reviewer:</w:t>
      </w:r>
      <w:r w:rsidRPr="00915737">
        <w:rPr>
          <w:rFonts w:ascii="Book Antiqua" w:hAnsi="Book Antiqua" w:cs="Times New Roman"/>
          <w:sz w:val="24"/>
          <w:szCs w:val="24"/>
        </w:rPr>
        <w:t xml:space="preserve"> Lee</w:t>
      </w:r>
      <w:r w:rsidRPr="00915737">
        <w:rPr>
          <w:rFonts w:ascii="Book Antiqua" w:hAnsi="Book Antiqua" w:cs="Times New Roman" w:hint="eastAsia"/>
          <w:sz w:val="24"/>
          <w:szCs w:val="24"/>
        </w:rPr>
        <w:t xml:space="preserve"> HC, </w:t>
      </w:r>
      <w:proofErr w:type="spellStart"/>
      <w:r w:rsidRPr="00915737">
        <w:rPr>
          <w:rFonts w:ascii="Book Antiqua" w:hAnsi="Book Antiqua" w:cs="Times New Roman"/>
          <w:sz w:val="24"/>
          <w:szCs w:val="24"/>
        </w:rPr>
        <w:t>Lasithiotakis</w:t>
      </w:r>
      <w:proofErr w:type="spellEnd"/>
      <w:r w:rsidRPr="00915737">
        <w:rPr>
          <w:rFonts w:ascii="Book Antiqua" w:hAnsi="Book Antiqua" w:cs="Times New Roman" w:hint="eastAsia"/>
          <w:sz w:val="24"/>
          <w:szCs w:val="24"/>
        </w:rPr>
        <w:t xml:space="preserve"> K</w:t>
      </w:r>
      <w:r w:rsidRPr="00915737">
        <w:rPr>
          <w:rFonts w:ascii="Verdana" w:eastAsia="宋体" w:hAnsi="Verdana" w:hint="eastAsia"/>
          <w:sz w:val="17"/>
          <w:szCs w:val="17"/>
          <w:shd w:val="clear" w:color="auto" w:fill="FFFFFF"/>
          <w:lang w:eastAsia="zh-CN"/>
        </w:rPr>
        <w:t xml:space="preserve"> </w:t>
      </w:r>
      <w:r w:rsidRPr="00915737">
        <w:rPr>
          <w:rFonts w:ascii="Book Antiqua" w:hAnsi="Book Antiqua" w:cs="Times New Roman"/>
          <w:b/>
          <w:sz w:val="24"/>
          <w:szCs w:val="24"/>
        </w:rPr>
        <w:t xml:space="preserve">S-Editor: </w:t>
      </w:r>
      <w:r w:rsidRPr="00915737">
        <w:rPr>
          <w:rFonts w:ascii="Book Antiqua" w:hAnsi="Book Antiqua" w:cs="Times New Roman"/>
          <w:sz w:val="24"/>
          <w:szCs w:val="24"/>
        </w:rPr>
        <w:t xml:space="preserve">Kong JX </w:t>
      </w:r>
      <w:r w:rsidRPr="00915737">
        <w:rPr>
          <w:rFonts w:ascii="Book Antiqua" w:hAnsi="Book Antiqua" w:cs="Times New Roman"/>
          <w:b/>
          <w:sz w:val="24"/>
          <w:szCs w:val="24"/>
        </w:rPr>
        <w:t>L-Editor: E-Editor:</w:t>
      </w:r>
    </w:p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p w14:paraId="2708C4EF" w14:textId="77777777" w:rsidR="0012047D" w:rsidRPr="00915737" w:rsidRDefault="0012047D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shd w:val="clear" w:color="000000" w:fill="000000"/>
          <w:lang w:bidi="x-none"/>
        </w:rPr>
      </w:pPr>
    </w:p>
    <w:p w14:paraId="1677C38B" w14:textId="77777777" w:rsidR="0012047D" w:rsidRPr="00915737" w:rsidRDefault="0012047D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shd w:val="clear" w:color="000000" w:fill="000000"/>
          <w:lang w:bidi="x-none"/>
        </w:rPr>
      </w:pPr>
    </w:p>
    <w:p w14:paraId="0B956040" w14:textId="77777777" w:rsidR="0012047D" w:rsidRPr="00915737" w:rsidRDefault="0012047D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shd w:val="clear" w:color="000000" w:fill="000000"/>
          <w:lang w:bidi="x-none"/>
        </w:rPr>
      </w:pPr>
    </w:p>
    <w:p w14:paraId="27D8B11B" w14:textId="77777777" w:rsidR="00D57E88" w:rsidRPr="00915737" w:rsidRDefault="00D57E88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shd w:val="clear" w:color="000000" w:fill="000000"/>
          <w:lang w:bidi="x-none"/>
        </w:rPr>
      </w:pPr>
    </w:p>
    <w:p w14:paraId="3F0F120E" w14:textId="77777777" w:rsidR="00D57E88" w:rsidRPr="00915737" w:rsidRDefault="00D57E88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shd w:val="clear" w:color="000000" w:fill="000000"/>
          <w:lang w:bidi="x-none"/>
        </w:rPr>
      </w:pPr>
    </w:p>
    <w:p w14:paraId="5D6C2EEF" w14:textId="77777777" w:rsidR="0012047D" w:rsidRPr="00915737" w:rsidRDefault="0012047D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shd w:val="clear" w:color="000000" w:fill="000000"/>
          <w:lang w:bidi="x-none"/>
        </w:rPr>
      </w:pPr>
    </w:p>
    <w:p w14:paraId="52D749BD" w14:textId="77777777" w:rsidR="0012047D" w:rsidRPr="00915737" w:rsidRDefault="0012047D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shd w:val="clear" w:color="000000" w:fill="000000"/>
          <w:lang w:bidi="x-none"/>
        </w:rPr>
      </w:pPr>
    </w:p>
    <w:p w14:paraId="702FBC07" w14:textId="55B683BB" w:rsidR="0090105C" w:rsidRPr="00915737" w:rsidRDefault="005104FD" w:rsidP="00CA3C5C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915737">
        <w:rPr>
          <w:rFonts w:ascii="Book Antiqua" w:hAnsi="Book Antiqua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D14A0" wp14:editId="4CBD943B">
                <wp:simplePos x="0" y="0"/>
                <wp:positionH relativeFrom="column">
                  <wp:posOffset>2724150</wp:posOffset>
                </wp:positionH>
                <wp:positionV relativeFrom="paragraph">
                  <wp:posOffset>62865</wp:posOffset>
                </wp:positionV>
                <wp:extent cx="323850" cy="323850"/>
                <wp:effectExtent l="0" t="0" r="19050" b="190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CAAA6" w14:textId="50C888A8" w:rsidR="005104FD" w:rsidRPr="005104FD" w:rsidRDefault="005104FD" w:rsidP="005104FD">
                            <w:pPr>
                              <w:rPr>
                                <w:rFonts w:eastAsia="宋体" w:hint="eastAsia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b/>
                                <w:lang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214.5pt;margin-top:4.95pt;width:25.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" fillcolor="white [3201]" strokeweight=".5pt">
                <v:textbox>
                  <w:txbxContent>
                    <w:p w14:paraId="261CAAA6" w14:textId="50C888A8" w:rsidR="005104FD" w:rsidRPr="005104FD" w:rsidRDefault="005104FD" w:rsidP="005104FD">
                      <w:pPr>
                        <w:rPr>
                          <w:rFonts w:eastAsia="宋体"/>
                          <w:b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b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915737">
        <w:rPr>
          <w:rFonts w:ascii="Book Antiqua" w:hAnsi="Book Antiqua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94735" wp14:editId="5DF9BFEF">
                <wp:simplePos x="0" y="0"/>
                <wp:positionH relativeFrom="column">
                  <wp:posOffset>85725</wp:posOffset>
                </wp:positionH>
                <wp:positionV relativeFrom="paragraph">
                  <wp:posOffset>-3810</wp:posOffset>
                </wp:positionV>
                <wp:extent cx="323850" cy="323850"/>
                <wp:effectExtent l="0" t="0" r="19050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53A33" w14:textId="51451E99" w:rsidR="005104FD" w:rsidRPr="005104FD" w:rsidRDefault="005104FD">
                            <w:pPr>
                              <w:rPr>
                                <w:rFonts w:eastAsia="宋体" w:hint="eastAsia"/>
                                <w:b/>
                                <w:lang w:eastAsia="zh-CN"/>
                              </w:rPr>
                            </w:pPr>
                            <w:r w:rsidRPr="005104FD">
                              <w:rPr>
                                <w:rFonts w:eastAsia="宋体" w:hint="eastAsia"/>
                                <w:b/>
                                <w:lang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7" type="#_x0000_t202" style="position:absolute;left:0;text-align:left;margin-left:6.75pt;margin-top:-.3pt;width:25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" fillcolor="white [3201]" strokeweight=".5pt">
                <v:textbox>
                  <w:txbxContent>
                    <w:p w14:paraId="20C53A33" w14:textId="51451E99" w:rsidR="005104FD" w:rsidRPr="005104FD" w:rsidRDefault="005104FD">
                      <w:pPr>
                        <w:rPr>
                          <w:rFonts w:eastAsia="宋体"/>
                          <w:b/>
                          <w:lang w:eastAsia="zh-CN"/>
                        </w:rPr>
                      </w:pPr>
                      <w:r w:rsidRPr="005104FD">
                        <w:rPr>
                          <w:rFonts w:eastAsia="宋体" w:hint="eastAsia"/>
                          <w:b/>
                          <w:lang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35165" w:rsidRPr="00915737">
        <w:rPr>
          <w:rFonts w:ascii="Book Antiqua" w:hAnsi="Book Antiqua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0CB98" wp14:editId="497F7018">
                <wp:simplePos x="0" y="0"/>
                <wp:positionH relativeFrom="column">
                  <wp:posOffset>3292754</wp:posOffset>
                </wp:positionH>
                <wp:positionV relativeFrom="paragraph">
                  <wp:posOffset>1182443</wp:posOffset>
                </wp:positionV>
                <wp:extent cx="200308" cy="173862"/>
                <wp:effectExtent l="38100" t="19050" r="85725" b="93345"/>
                <wp:wrapNone/>
                <wp:docPr id="8" name="직선 화살표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08" cy="1738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8" o:spid="_x0000_s1026" type="#_x0000_t32" style="position:absolute;margin-left:259.25pt;margin-top:93.1pt;width:15.7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" strokecolor="white [3212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35165" w:rsidRPr="00915737">
        <w:rPr>
          <w:rFonts w:ascii="Book Antiqua" w:hAnsi="Book Antiqua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C1585" wp14:editId="49567F0F">
                <wp:simplePos x="0" y="0"/>
                <wp:positionH relativeFrom="column">
                  <wp:posOffset>512698</wp:posOffset>
                </wp:positionH>
                <wp:positionV relativeFrom="paragraph">
                  <wp:posOffset>1108809</wp:posOffset>
                </wp:positionV>
                <wp:extent cx="179709" cy="206137"/>
                <wp:effectExtent l="38100" t="38100" r="48895" b="80010"/>
                <wp:wrapNone/>
                <wp:docPr id="7" name="직선 화살표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9" cy="2061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7" o:spid="_x0000_s1026" type="#_x0000_t32" style="position:absolute;margin-left:40.35pt;margin-top:87.3pt;width:14.15pt;height:16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" strokecolor="white [3212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439A5" w:rsidRPr="00915737">
        <w:rPr>
          <w:rFonts w:ascii="Book Antiqua" w:hAnsi="Book Antiqua" w:cs="Times New Roman"/>
          <w:noProof/>
          <w:sz w:val="24"/>
          <w:szCs w:val="24"/>
          <w:lang w:eastAsia="en-US"/>
        </w:rPr>
        <w:drawing>
          <wp:inline distT="0" distB="0" distL="0" distR="0" wp14:anchorId="5924492D" wp14:editId="60181D1C">
            <wp:extent cx="2605776" cy="2304499"/>
            <wp:effectExtent l="0" t="0" r="4445" b="635"/>
            <wp:docPr id="1" name="그림 1" descr="F:\★Case\intussusception\FILE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★Case\intussusception\FILE0000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786" cy="230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9A5" w:rsidRPr="00915737">
        <w:rPr>
          <w:rFonts w:ascii="Book Antiqua" w:hAnsi="Book Antiqua" w:cs="Times New Roman"/>
          <w:noProof/>
          <w:sz w:val="24"/>
          <w:szCs w:val="24"/>
          <w:lang w:eastAsia="en-US"/>
        </w:rPr>
        <w:drawing>
          <wp:inline distT="0" distB="0" distL="0" distR="0" wp14:anchorId="1821AC3E" wp14:editId="55E890EC">
            <wp:extent cx="2558206" cy="2304499"/>
            <wp:effectExtent l="0" t="0" r="0" b="635"/>
            <wp:docPr id="2" name="그림 2" descr="F:\★Case\intussusception\FILE00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★Case\intussusception\FILE0000_1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16" cy="230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66D46" w14:textId="67ADEACD" w:rsidR="00C439A5" w:rsidRPr="00915737" w:rsidRDefault="00C439A5" w:rsidP="00CA3C5C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915737">
        <w:rPr>
          <w:rFonts w:ascii="Book Antiqua" w:hAnsi="Book Antiqua"/>
          <w:b/>
          <w:sz w:val="24"/>
          <w:szCs w:val="24"/>
        </w:rPr>
        <w:t>F</w:t>
      </w:r>
      <w:r w:rsidR="00DB366B" w:rsidRPr="00915737">
        <w:rPr>
          <w:rFonts w:ascii="Book Antiqua" w:hAnsi="Book Antiqua"/>
          <w:b/>
          <w:sz w:val="24"/>
          <w:szCs w:val="24"/>
        </w:rPr>
        <w:t xml:space="preserve">igure 1 Axial </w:t>
      </w:r>
      <w:r w:rsidR="005104FD" w:rsidRPr="00915737">
        <w:rPr>
          <w:rFonts w:ascii="Book Antiqua" w:hAnsi="Book Antiqua" w:hint="eastAsia"/>
          <w:b/>
          <w:sz w:val="24"/>
          <w:szCs w:val="24"/>
        </w:rPr>
        <w:t xml:space="preserve">(A) </w:t>
      </w:r>
      <w:r w:rsidR="00DB366B" w:rsidRPr="00915737">
        <w:rPr>
          <w:rFonts w:ascii="Book Antiqua" w:hAnsi="Book Antiqua"/>
          <w:b/>
          <w:sz w:val="24"/>
          <w:szCs w:val="24"/>
        </w:rPr>
        <w:t>and coronal</w:t>
      </w:r>
      <w:r w:rsidR="005104FD" w:rsidRPr="00915737">
        <w:rPr>
          <w:rFonts w:ascii="Book Antiqua" w:hAnsi="Book Antiqua" w:hint="eastAsia"/>
          <w:b/>
          <w:sz w:val="24"/>
          <w:szCs w:val="24"/>
        </w:rPr>
        <w:t xml:space="preserve"> (B)</w:t>
      </w:r>
      <w:r w:rsidR="00DB366B" w:rsidRPr="00915737">
        <w:rPr>
          <w:rFonts w:ascii="Book Antiqua" w:hAnsi="Book Antiqua"/>
          <w:b/>
          <w:sz w:val="24"/>
          <w:szCs w:val="24"/>
        </w:rPr>
        <w:t xml:space="preserve"> </w:t>
      </w:r>
      <w:r w:rsidR="00B33770" w:rsidRPr="00915737">
        <w:rPr>
          <w:rFonts w:ascii="Book Antiqua" w:hAnsi="Book Antiqua"/>
          <w:b/>
          <w:sz w:val="24"/>
          <w:szCs w:val="24"/>
        </w:rPr>
        <w:t>view of</w:t>
      </w:r>
      <w:r w:rsidR="00DB366B" w:rsidRPr="00915737">
        <w:rPr>
          <w:rFonts w:ascii="Book Antiqua" w:hAnsi="Book Antiqua"/>
          <w:b/>
          <w:sz w:val="24"/>
          <w:szCs w:val="24"/>
        </w:rPr>
        <w:t xml:space="preserve"> abdominal </w:t>
      </w:r>
      <w:r w:rsidR="005104FD" w:rsidRPr="00915737">
        <w:rPr>
          <w:rFonts w:ascii="Book Antiqua" w:hAnsi="Book Antiqua"/>
          <w:b/>
          <w:sz w:val="24"/>
          <w:szCs w:val="24"/>
        </w:rPr>
        <w:t>computed tomography</w:t>
      </w:r>
      <w:r w:rsidR="00DB366B" w:rsidRPr="00915737">
        <w:rPr>
          <w:rFonts w:ascii="Book Antiqua" w:hAnsi="Book Antiqua"/>
          <w:b/>
          <w:sz w:val="24"/>
          <w:szCs w:val="24"/>
        </w:rPr>
        <w:t xml:space="preserve"> scans</w:t>
      </w:r>
      <w:r w:rsidR="00DB366B" w:rsidRPr="00915737">
        <w:rPr>
          <w:rFonts w:ascii="Book Antiqua" w:hAnsi="Book Antiqua"/>
          <w:b/>
          <w:w w:val="0"/>
          <w:kern w:val="0"/>
          <w:sz w:val="24"/>
          <w:szCs w:val="24"/>
          <w:u w:color="000000"/>
          <w:bdr w:val="none" w:sz="0" w:space="0" w:color="000000"/>
        </w:rPr>
        <w:t xml:space="preserve"> </w:t>
      </w:r>
      <w:r w:rsidR="00DB366B" w:rsidRPr="00915737">
        <w:rPr>
          <w:rFonts w:ascii="Book Antiqua" w:hAnsi="Book Antiqua" w:cs="Times New Roman"/>
          <w:b/>
          <w:snapToGrid w:val="0"/>
          <w:w w:val="0"/>
          <w:kern w:val="0"/>
          <w:sz w:val="24"/>
          <w:szCs w:val="24"/>
          <w:u w:color="000000"/>
          <w:bdr w:val="none" w:sz="0" w:space="0" w:color="000000"/>
          <w:lang w:bidi="x-none"/>
        </w:rPr>
        <w:t>demonstrate</w:t>
      </w:r>
      <w:r w:rsidR="001177E7" w:rsidRPr="00915737">
        <w:rPr>
          <w:rFonts w:ascii="Book Antiqua" w:hAnsi="Book Antiqua" w:cs="Times New Roman"/>
          <w:b/>
          <w:snapToGrid w:val="0"/>
          <w:w w:val="0"/>
          <w:kern w:val="0"/>
          <w:sz w:val="24"/>
          <w:szCs w:val="24"/>
          <w:u w:color="000000"/>
          <w:bdr w:val="none" w:sz="0" w:space="0" w:color="000000"/>
          <w:lang w:bidi="x-none"/>
        </w:rPr>
        <w:t>d</w:t>
      </w:r>
      <w:r w:rsidR="00DB366B" w:rsidRPr="00915737">
        <w:rPr>
          <w:rFonts w:ascii="Book Antiqua" w:hAnsi="Book Antiqua"/>
          <w:b/>
          <w:w w:val="0"/>
          <w:kern w:val="0"/>
          <w:sz w:val="24"/>
          <w:szCs w:val="24"/>
          <w:u w:color="000000"/>
          <w:bdr w:val="none" w:sz="0" w:space="0" w:color="000000"/>
        </w:rPr>
        <w:t xml:space="preserve"> an ileocolic intussusception with diffuse wall thickening of</w:t>
      </w:r>
      <w:r w:rsidR="00EE17D3" w:rsidRPr="00915737">
        <w:rPr>
          <w:rFonts w:ascii="Book Antiqua" w:hAnsi="Book Antiqua"/>
          <w:b/>
          <w:w w:val="0"/>
          <w:kern w:val="0"/>
          <w:sz w:val="24"/>
          <w:szCs w:val="24"/>
          <w:u w:color="000000"/>
          <w:bdr w:val="none" w:sz="0" w:space="0" w:color="000000"/>
        </w:rPr>
        <w:t xml:space="preserve"> the</w:t>
      </w:r>
      <w:r w:rsidR="00DB366B" w:rsidRPr="00915737">
        <w:rPr>
          <w:rFonts w:ascii="Book Antiqua" w:hAnsi="Book Antiqua"/>
          <w:b/>
          <w:w w:val="0"/>
          <w:kern w:val="0"/>
          <w:sz w:val="24"/>
          <w:szCs w:val="24"/>
          <w:u w:color="000000"/>
          <w:bdr w:val="none" w:sz="0" w:space="0" w:color="000000"/>
        </w:rPr>
        <w:t xml:space="preserve"> </w:t>
      </w:r>
      <w:r w:rsidR="00DB366B" w:rsidRPr="00915737">
        <w:rPr>
          <w:rFonts w:ascii="Book Antiqua" w:hAnsi="Book Antiqua"/>
          <w:b/>
          <w:sz w:val="24"/>
          <w:szCs w:val="24"/>
        </w:rPr>
        <w:t>ascending and transverse colon</w:t>
      </w:r>
      <w:r w:rsidR="00EE17D3" w:rsidRPr="00915737">
        <w:rPr>
          <w:rFonts w:ascii="Book Antiqua" w:hAnsi="Book Antiqua"/>
          <w:b/>
          <w:sz w:val="24"/>
          <w:szCs w:val="24"/>
        </w:rPr>
        <w:t>. T</w:t>
      </w:r>
      <w:r w:rsidR="00DB366B" w:rsidRPr="00915737">
        <w:rPr>
          <w:rFonts w:ascii="Book Antiqua" w:hAnsi="Book Antiqua"/>
          <w:b/>
          <w:sz w:val="24"/>
          <w:szCs w:val="24"/>
        </w:rPr>
        <w:t>he entrance of</w:t>
      </w:r>
      <w:r w:rsidR="00EE17D3" w:rsidRPr="00915737">
        <w:rPr>
          <w:rFonts w:ascii="Book Antiqua" w:hAnsi="Book Antiqua"/>
          <w:b/>
          <w:sz w:val="24"/>
          <w:szCs w:val="24"/>
        </w:rPr>
        <w:t xml:space="preserve"> the</w:t>
      </w:r>
      <w:r w:rsidR="00DB366B" w:rsidRPr="00915737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B366B" w:rsidRPr="00915737">
        <w:rPr>
          <w:rFonts w:ascii="Book Antiqua" w:hAnsi="Book Antiqua"/>
          <w:b/>
          <w:sz w:val="24"/>
          <w:szCs w:val="24"/>
        </w:rPr>
        <w:t>ileal</w:t>
      </w:r>
      <w:proofErr w:type="spellEnd"/>
      <w:r w:rsidR="00DB366B" w:rsidRPr="00915737">
        <w:rPr>
          <w:rFonts w:ascii="Book Antiqua" w:hAnsi="Book Antiqua"/>
          <w:b/>
          <w:sz w:val="24"/>
          <w:szCs w:val="24"/>
        </w:rPr>
        <w:t xml:space="preserve"> segment into the colon</w:t>
      </w:r>
      <w:r w:rsidR="001177E7" w:rsidRPr="00915737">
        <w:rPr>
          <w:rFonts w:ascii="Book Antiqua" w:hAnsi="Book Antiqua"/>
          <w:b/>
          <w:sz w:val="24"/>
          <w:szCs w:val="24"/>
        </w:rPr>
        <w:t xml:space="preserve"> </w:t>
      </w:r>
      <w:r w:rsidR="001177E7" w:rsidRPr="00915737">
        <w:rPr>
          <w:rFonts w:ascii="Book Antiqua" w:eastAsia="Batang" w:hAnsi="Book Antiqua" w:cs="Times New Roman"/>
          <w:b/>
          <w:sz w:val="24"/>
          <w:szCs w:val="24"/>
        </w:rPr>
        <w:t>is shown</w:t>
      </w:r>
      <w:r w:rsidR="00EE17D3" w:rsidRPr="00915737">
        <w:rPr>
          <w:rFonts w:ascii="Book Antiqua" w:eastAsia="Batang" w:hAnsi="Book Antiqua" w:cs="Times New Roman"/>
          <w:b/>
          <w:sz w:val="24"/>
          <w:szCs w:val="24"/>
        </w:rPr>
        <w:t xml:space="preserve"> </w:t>
      </w:r>
      <w:r w:rsidR="00035165" w:rsidRPr="00915737">
        <w:rPr>
          <w:rFonts w:ascii="Book Antiqua" w:hAnsi="Book Antiqua"/>
          <w:b/>
          <w:sz w:val="24"/>
          <w:szCs w:val="24"/>
        </w:rPr>
        <w:t>(arrow)</w:t>
      </w:r>
      <w:r w:rsidR="00EE17D3" w:rsidRPr="00915737">
        <w:rPr>
          <w:rFonts w:ascii="Book Antiqua" w:hAnsi="Book Antiqua"/>
          <w:b/>
          <w:sz w:val="24"/>
          <w:szCs w:val="24"/>
        </w:rPr>
        <w:t>.</w:t>
      </w:r>
    </w:p>
    <w:p w14:paraId="7884F321" w14:textId="77777777" w:rsidR="00576448" w:rsidRPr="00915737" w:rsidRDefault="00576448" w:rsidP="00CA3C5C">
      <w:pPr>
        <w:wordWrap/>
        <w:spacing w:after="0" w:line="360" w:lineRule="auto"/>
        <w:rPr>
          <w:rFonts w:ascii="Book Antiqua" w:eastAsia="Batang" w:hAnsi="Book Antiqua" w:cs="Times New Roman"/>
          <w:sz w:val="24"/>
          <w:szCs w:val="24"/>
        </w:rPr>
      </w:pPr>
    </w:p>
    <w:p w14:paraId="1F704482" w14:textId="77777777" w:rsidR="00576448" w:rsidRPr="00915737" w:rsidRDefault="00576448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lang w:bidi="x-none"/>
        </w:rPr>
      </w:pPr>
    </w:p>
    <w:p w14:paraId="3100EAF2" w14:textId="77777777" w:rsidR="00576448" w:rsidRPr="00915737" w:rsidRDefault="00576448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lang w:bidi="x-none"/>
        </w:rPr>
      </w:pPr>
    </w:p>
    <w:p w14:paraId="0B4216D7" w14:textId="77777777" w:rsidR="00576448" w:rsidRPr="00915737" w:rsidRDefault="00576448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lang w:bidi="x-none"/>
        </w:rPr>
      </w:pPr>
    </w:p>
    <w:p w14:paraId="66E05A3D" w14:textId="77777777" w:rsidR="00576448" w:rsidRPr="00915737" w:rsidRDefault="00576448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lang w:bidi="x-none"/>
        </w:rPr>
      </w:pPr>
    </w:p>
    <w:p w14:paraId="634E8311" w14:textId="378A4A62" w:rsidR="00065D93" w:rsidRPr="00915737" w:rsidRDefault="00065D93" w:rsidP="00CA3C5C">
      <w:pPr>
        <w:widowControl/>
        <w:wordWrap/>
        <w:autoSpaceDE/>
        <w:autoSpaceDN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lang w:bidi="x-none"/>
        </w:rPr>
      </w:pPr>
      <w:r w:rsidRPr="00915737"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lang w:bidi="x-none"/>
        </w:rPr>
        <w:br w:type="page"/>
      </w:r>
    </w:p>
    <w:p w14:paraId="4F54587C" w14:textId="36C43A75" w:rsidR="0012047D" w:rsidRPr="00915737" w:rsidRDefault="0012047D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lang w:bidi="x-none"/>
        </w:rPr>
      </w:pPr>
    </w:p>
    <w:p w14:paraId="57CAE148" w14:textId="21036BF4" w:rsidR="00C439A5" w:rsidRPr="00915737" w:rsidRDefault="005104FD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lang w:bidi="x-none"/>
        </w:rPr>
      </w:pPr>
      <w:r w:rsidRPr="00915737">
        <w:rPr>
          <w:rFonts w:ascii="Book Antiqua" w:hAnsi="Book Antiqua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30AF7" wp14:editId="1B513421">
                <wp:simplePos x="0" y="0"/>
                <wp:positionH relativeFrom="column">
                  <wp:posOffset>2600325</wp:posOffset>
                </wp:positionH>
                <wp:positionV relativeFrom="paragraph">
                  <wp:posOffset>45720</wp:posOffset>
                </wp:positionV>
                <wp:extent cx="323850" cy="323850"/>
                <wp:effectExtent l="0" t="0" r="19050" b="190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F9EC0" w14:textId="41482A9C" w:rsidR="005104FD" w:rsidRPr="005104FD" w:rsidRDefault="005104FD" w:rsidP="005104FD">
                            <w:pPr>
                              <w:rPr>
                                <w:rFonts w:eastAsia="宋体" w:hint="eastAsia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b/>
                                <w:lang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8" type="#_x0000_t202" style="position:absolute;left:0;text-align:left;margin-left:204.75pt;margin-top:3.6pt;width:25.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" fillcolor="white [3201]" strokeweight=".5pt">
                <v:textbox>
                  <w:txbxContent>
                    <w:p w14:paraId="130F9EC0" w14:textId="41482A9C" w:rsidR="005104FD" w:rsidRPr="005104FD" w:rsidRDefault="005104FD" w:rsidP="005104FD">
                      <w:pPr>
                        <w:rPr>
                          <w:rFonts w:eastAsia="宋体"/>
                          <w:b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b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915737">
        <w:rPr>
          <w:rFonts w:ascii="Book Antiqua" w:hAnsi="Book Antiqua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0B127" wp14:editId="1A10D6DD">
                <wp:simplePos x="0" y="0"/>
                <wp:positionH relativeFrom="column">
                  <wp:posOffset>95250</wp:posOffset>
                </wp:positionH>
                <wp:positionV relativeFrom="paragraph">
                  <wp:posOffset>112395</wp:posOffset>
                </wp:positionV>
                <wp:extent cx="323850" cy="323850"/>
                <wp:effectExtent l="0" t="0" r="19050" b="1905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E133" w14:textId="77777777" w:rsidR="005104FD" w:rsidRPr="005104FD" w:rsidRDefault="005104FD" w:rsidP="005104FD">
                            <w:pPr>
                              <w:rPr>
                                <w:rFonts w:eastAsia="宋体" w:hint="eastAsia"/>
                                <w:b/>
                                <w:lang w:eastAsia="zh-CN"/>
                              </w:rPr>
                            </w:pPr>
                            <w:r w:rsidRPr="005104FD">
                              <w:rPr>
                                <w:rFonts w:eastAsia="宋体" w:hint="eastAsia"/>
                                <w:b/>
                                <w:lang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9" type="#_x0000_t202" style="position:absolute;left:0;text-align:left;margin-left:7.5pt;margin-top:8.85pt;width:25.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" fillcolor="white [3201]" strokeweight=".5pt">
                <v:textbox>
                  <w:txbxContent>
                    <w:p w14:paraId="16A8E133" w14:textId="77777777" w:rsidR="005104FD" w:rsidRPr="005104FD" w:rsidRDefault="005104FD" w:rsidP="005104FD">
                      <w:pPr>
                        <w:rPr>
                          <w:rFonts w:eastAsia="宋体"/>
                          <w:b/>
                          <w:lang w:eastAsia="zh-CN"/>
                        </w:rPr>
                      </w:pPr>
                      <w:r w:rsidRPr="005104FD">
                        <w:rPr>
                          <w:rFonts w:eastAsia="宋体" w:hint="eastAsia"/>
                          <w:b/>
                          <w:lang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35165" w:rsidRPr="00915737">
        <w:rPr>
          <w:rFonts w:ascii="Book Antiqua" w:hAnsi="Book Antiqua" w:cs="Times New Roman"/>
          <w:noProof/>
          <w:kern w:val="0"/>
          <w:sz w:val="24"/>
          <w:szCs w:val="24"/>
          <w:u w:color="00000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6FD55" wp14:editId="7F219B83">
                <wp:simplePos x="0" y="0"/>
                <wp:positionH relativeFrom="column">
                  <wp:posOffset>3102492</wp:posOffset>
                </wp:positionH>
                <wp:positionV relativeFrom="paragraph">
                  <wp:posOffset>1335031</wp:posOffset>
                </wp:positionV>
                <wp:extent cx="306562" cy="36999"/>
                <wp:effectExtent l="38100" t="57150" r="17780" b="134620"/>
                <wp:wrapNone/>
                <wp:docPr id="10" name="직선 화살표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62" cy="369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직선 화살표 연결선 10" o:spid="_x0000_s1026" type="#_x0000_t32" style="position:absolute;margin-left:244.3pt;margin-top:105.1pt;width:24.15pt;height: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" strokecolor="white [3212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35165" w:rsidRPr="00915737">
        <w:rPr>
          <w:rFonts w:ascii="Book Antiqua" w:hAnsi="Book Antiqua" w:cs="Times New Roman"/>
          <w:noProof/>
          <w:kern w:val="0"/>
          <w:sz w:val="24"/>
          <w:szCs w:val="24"/>
          <w:u w:color="00000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7F789" wp14:editId="14C021DB">
                <wp:simplePos x="0" y="0"/>
                <wp:positionH relativeFrom="column">
                  <wp:posOffset>443986</wp:posOffset>
                </wp:positionH>
                <wp:positionV relativeFrom="paragraph">
                  <wp:posOffset>828000</wp:posOffset>
                </wp:positionV>
                <wp:extent cx="195565" cy="174423"/>
                <wp:effectExtent l="38100" t="19050" r="90805" b="92710"/>
                <wp:wrapNone/>
                <wp:docPr id="9" name="직선 화살표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65" cy="1744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직선 화살표 연결선 9" o:spid="_x0000_s1026" type="#_x0000_t32" style="position:absolute;margin-left:34.95pt;margin-top:65.2pt;width:15.4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" strokecolor="white [3212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9588F" w:rsidRPr="00915737">
        <w:rPr>
          <w:rFonts w:ascii="Book Antiqua" w:hAnsi="Book Antiqua" w:cs="Times New Roman"/>
          <w:noProof/>
          <w:w w:val="0"/>
          <w:kern w:val="0"/>
          <w:sz w:val="24"/>
          <w:szCs w:val="24"/>
          <w:u w:color="000000"/>
          <w:bdr w:val="none" w:sz="0" w:space="0" w:color="000000"/>
          <w:lang w:eastAsia="en-US"/>
        </w:rPr>
        <w:drawing>
          <wp:inline distT="0" distB="0" distL="0" distR="0" wp14:anchorId="29DF954B" wp14:editId="016F23B5">
            <wp:extent cx="2584634" cy="2415496"/>
            <wp:effectExtent l="0" t="0" r="6350" b="4445"/>
            <wp:docPr id="4" name="그림 4" descr="F:\★Case\intussusception\FILE00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★Case\intussusception\FILE0000_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43" cy="241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8F" w:rsidRPr="00915737">
        <w:rPr>
          <w:rFonts w:ascii="Book Antiqua" w:hAnsi="Book Antiqua" w:cs="Times New Roman"/>
          <w:noProof/>
          <w:w w:val="0"/>
          <w:kern w:val="0"/>
          <w:sz w:val="24"/>
          <w:szCs w:val="24"/>
          <w:u w:color="000000"/>
          <w:bdr w:val="none" w:sz="0" w:space="0" w:color="000000"/>
          <w:lang w:eastAsia="en-US"/>
        </w:rPr>
        <w:drawing>
          <wp:inline distT="0" distB="0" distL="0" distR="0" wp14:anchorId="1FB998D8" wp14:editId="2E2951E4">
            <wp:extent cx="2648060" cy="2415496"/>
            <wp:effectExtent l="0" t="0" r="0" b="4445"/>
            <wp:docPr id="3" name="그림 3" descr="F:\★Case\intussusception\FILE00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★Case\intussusception\FILE0000_2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70" cy="241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669EC" w14:textId="0D54A66A" w:rsidR="00C439A5" w:rsidRPr="00915737" w:rsidRDefault="00DB366B" w:rsidP="00CA3C5C">
      <w:pPr>
        <w:wordWrap/>
        <w:spacing w:after="0" w:line="360" w:lineRule="auto"/>
        <w:rPr>
          <w:rFonts w:ascii="Book Antiqua" w:hAnsi="Book Antiqua"/>
          <w:b/>
          <w:w w:val="0"/>
          <w:kern w:val="0"/>
          <w:sz w:val="24"/>
          <w:szCs w:val="24"/>
          <w:u w:color="000000"/>
          <w:bdr w:val="none" w:sz="0" w:space="0" w:color="000000"/>
        </w:rPr>
      </w:pPr>
      <w:r w:rsidRPr="00915737">
        <w:rPr>
          <w:rFonts w:ascii="Book Antiqua" w:hAnsi="Book Antiqua"/>
          <w:b/>
          <w:w w:val="0"/>
          <w:kern w:val="0"/>
          <w:sz w:val="24"/>
          <w:szCs w:val="24"/>
          <w:u w:color="000000"/>
          <w:bdr w:val="none" w:sz="0" w:space="0" w:color="000000"/>
        </w:rPr>
        <w:t>Figure 2</w:t>
      </w:r>
      <w:r w:rsidR="00C439A5" w:rsidRPr="00915737">
        <w:rPr>
          <w:rFonts w:ascii="Book Antiqua" w:hAnsi="Book Antiqua"/>
          <w:b/>
          <w:w w:val="0"/>
          <w:kern w:val="0"/>
          <w:sz w:val="24"/>
          <w:szCs w:val="24"/>
          <w:u w:color="000000"/>
          <w:bdr w:val="none" w:sz="0" w:space="0" w:color="000000"/>
        </w:rPr>
        <w:t xml:space="preserve"> </w:t>
      </w:r>
      <w:r w:rsidR="005104FD" w:rsidRPr="00915737">
        <w:rPr>
          <w:rFonts w:ascii="Book Antiqua" w:hAnsi="Book Antiqua"/>
          <w:b/>
          <w:sz w:val="24"/>
          <w:szCs w:val="24"/>
        </w:rPr>
        <w:t xml:space="preserve">Axial </w:t>
      </w:r>
      <w:r w:rsidR="005104FD" w:rsidRPr="00915737">
        <w:rPr>
          <w:rFonts w:ascii="Book Antiqua" w:hAnsi="Book Antiqua" w:hint="eastAsia"/>
          <w:b/>
          <w:sz w:val="24"/>
          <w:szCs w:val="24"/>
        </w:rPr>
        <w:t xml:space="preserve">(A) </w:t>
      </w:r>
      <w:r w:rsidR="005104FD" w:rsidRPr="00915737">
        <w:rPr>
          <w:rFonts w:ascii="Book Antiqua" w:hAnsi="Book Antiqua"/>
          <w:b/>
          <w:sz w:val="24"/>
          <w:szCs w:val="24"/>
        </w:rPr>
        <w:t>and coronal</w:t>
      </w:r>
      <w:r w:rsidR="005104FD" w:rsidRPr="00915737">
        <w:rPr>
          <w:rFonts w:ascii="Book Antiqua" w:hAnsi="Book Antiqua" w:hint="eastAsia"/>
          <w:b/>
          <w:sz w:val="24"/>
          <w:szCs w:val="24"/>
        </w:rPr>
        <w:t xml:space="preserve"> (B)</w:t>
      </w:r>
      <w:r w:rsidR="005104FD" w:rsidRPr="00915737">
        <w:rPr>
          <w:rFonts w:ascii="Book Antiqua" w:hAnsi="Book Antiqua"/>
          <w:b/>
          <w:sz w:val="24"/>
          <w:szCs w:val="24"/>
        </w:rPr>
        <w:t xml:space="preserve"> </w:t>
      </w:r>
      <w:r w:rsidRPr="00915737">
        <w:rPr>
          <w:rFonts w:ascii="Book Antiqua" w:hAnsi="Book Antiqua"/>
          <w:b/>
          <w:w w:val="0"/>
          <w:kern w:val="0"/>
          <w:sz w:val="24"/>
          <w:szCs w:val="24"/>
          <w:u w:color="000000"/>
          <w:bdr w:val="none" w:sz="0" w:space="0" w:color="000000"/>
        </w:rPr>
        <w:t>pla</w:t>
      </w:r>
      <w:r w:rsidR="00EE17D3" w:rsidRPr="00915737">
        <w:rPr>
          <w:rFonts w:ascii="Book Antiqua" w:hAnsi="Book Antiqua"/>
          <w:b/>
          <w:w w:val="0"/>
          <w:kern w:val="0"/>
          <w:sz w:val="24"/>
          <w:szCs w:val="24"/>
          <w:u w:color="000000"/>
          <w:bdr w:val="none" w:sz="0" w:space="0" w:color="000000"/>
        </w:rPr>
        <w:t>i</w:t>
      </w:r>
      <w:r w:rsidRPr="00915737">
        <w:rPr>
          <w:rFonts w:ascii="Book Antiqua" w:hAnsi="Book Antiqua"/>
          <w:b/>
          <w:w w:val="0"/>
          <w:kern w:val="0"/>
          <w:sz w:val="24"/>
          <w:szCs w:val="24"/>
          <w:u w:color="000000"/>
          <w:bdr w:val="none" w:sz="0" w:space="0" w:color="000000"/>
        </w:rPr>
        <w:t xml:space="preserve">n abdominal </w:t>
      </w:r>
      <w:r w:rsidR="005104FD" w:rsidRPr="00915737">
        <w:rPr>
          <w:rFonts w:ascii="Book Antiqua" w:hAnsi="Book Antiqua"/>
          <w:b/>
          <w:w w:val="0"/>
          <w:kern w:val="0"/>
          <w:sz w:val="24"/>
          <w:szCs w:val="24"/>
          <w:u w:color="000000"/>
          <w:bdr w:val="none" w:sz="0" w:space="0" w:color="000000"/>
        </w:rPr>
        <w:t>computed tomography</w:t>
      </w:r>
      <w:r w:rsidRPr="00915737">
        <w:rPr>
          <w:rFonts w:ascii="Book Antiqua" w:hAnsi="Book Antiqua"/>
          <w:b/>
          <w:w w:val="0"/>
          <w:kern w:val="0"/>
          <w:sz w:val="24"/>
          <w:szCs w:val="24"/>
          <w:u w:color="000000"/>
          <w:bdr w:val="none" w:sz="0" w:space="0" w:color="000000"/>
        </w:rPr>
        <w:t xml:space="preserve"> scans demonstrate a well-circumscribed, intraluminal hypodense mass with fat attenuation in the terminal ileum</w:t>
      </w:r>
      <w:r w:rsidR="00EE17D3" w:rsidRPr="00915737">
        <w:rPr>
          <w:rFonts w:ascii="Book Antiqua" w:hAnsi="Book Antiqua"/>
          <w:b/>
          <w:w w:val="0"/>
          <w:kern w:val="0"/>
          <w:sz w:val="24"/>
          <w:szCs w:val="24"/>
          <w:u w:color="000000"/>
          <w:bdr w:val="none" w:sz="0" w:space="0" w:color="000000"/>
        </w:rPr>
        <w:t xml:space="preserve"> </w:t>
      </w:r>
      <w:r w:rsidR="00035165" w:rsidRPr="00915737">
        <w:rPr>
          <w:rFonts w:ascii="Book Antiqua" w:hAnsi="Book Antiqua"/>
          <w:b/>
          <w:w w:val="0"/>
          <w:kern w:val="0"/>
          <w:sz w:val="24"/>
          <w:szCs w:val="24"/>
          <w:u w:color="000000"/>
          <w:bdr w:val="none" w:sz="0" w:space="0" w:color="000000"/>
        </w:rPr>
        <w:t>(arrow)</w:t>
      </w:r>
      <w:r w:rsidR="00EE17D3" w:rsidRPr="00915737">
        <w:rPr>
          <w:rFonts w:ascii="Book Antiqua" w:hAnsi="Book Antiqua"/>
          <w:b/>
          <w:w w:val="0"/>
          <w:kern w:val="0"/>
          <w:sz w:val="24"/>
          <w:szCs w:val="24"/>
          <w:u w:color="000000"/>
          <w:bdr w:val="none" w:sz="0" w:space="0" w:color="000000"/>
        </w:rPr>
        <w:t>.</w:t>
      </w:r>
    </w:p>
    <w:p w14:paraId="49433900" w14:textId="77777777" w:rsidR="00576448" w:rsidRPr="00915737" w:rsidRDefault="00576448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lang w:bidi="x-none"/>
        </w:rPr>
      </w:pPr>
    </w:p>
    <w:p w14:paraId="32EE8DDE" w14:textId="77777777" w:rsidR="00576448" w:rsidRPr="00915737" w:rsidRDefault="00576448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lang w:bidi="x-none"/>
        </w:rPr>
      </w:pPr>
    </w:p>
    <w:p w14:paraId="04C54176" w14:textId="77777777" w:rsidR="00576448" w:rsidRPr="00915737" w:rsidRDefault="00576448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lang w:bidi="x-none"/>
        </w:rPr>
      </w:pPr>
    </w:p>
    <w:p w14:paraId="1E6D0E1B" w14:textId="77777777" w:rsidR="00576448" w:rsidRPr="00915737" w:rsidRDefault="00576448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lang w:bidi="x-none"/>
        </w:rPr>
      </w:pPr>
    </w:p>
    <w:p w14:paraId="58C2EB2A" w14:textId="77777777" w:rsidR="00576448" w:rsidRPr="00915737" w:rsidRDefault="00576448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lang w:bidi="x-none"/>
        </w:rPr>
      </w:pPr>
    </w:p>
    <w:p w14:paraId="42D2E93C" w14:textId="77777777" w:rsidR="00576448" w:rsidRPr="00915737" w:rsidRDefault="00576448" w:rsidP="00CA3C5C">
      <w:pPr>
        <w:wordWrap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lang w:bidi="x-none"/>
        </w:rPr>
      </w:pPr>
    </w:p>
    <w:p w14:paraId="5527AF42" w14:textId="6E7B5981" w:rsidR="00D57E88" w:rsidRPr="00915737" w:rsidRDefault="00065D93" w:rsidP="00CA3C5C">
      <w:pPr>
        <w:widowControl/>
        <w:wordWrap/>
        <w:autoSpaceDE/>
        <w:autoSpaceDN/>
        <w:spacing w:after="0" w:line="360" w:lineRule="auto"/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lang w:bidi="x-none"/>
        </w:rPr>
      </w:pPr>
      <w:r w:rsidRPr="00915737">
        <w:rPr>
          <w:rFonts w:ascii="Book Antiqua" w:hAnsi="Book Antiqua" w:cs="Times New Roman"/>
          <w:snapToGrid w:val="0"/>
          <w:w w:val="0"/>
          <w:kern w:val="0"/>
          <w:sz w:val="24"/>
          <w:szCs w:val="24"/>
          <w:u w:color="000000"/>
          <w:bdr w:val="none" w:sz="0" w:space="0" w:color="000000"/>
          <w:lang w:bidi="x-none"/>
        </w:rPr>
        <w:br w:type="page"/>
      </w:r>
    </w:p>
    <w:p w14:paraId="4A1A2C65" w14:textId="015A0925" w:rsidR="006537A3" w:rsidRPr="00915737" w:rsidRDefault="006537A3" w:rsidP="00CA3C5C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915737">
        <w:rPr>
          <w:rFonts w:ascii="Book Antiqua" w:hAnsi="Book Antiqua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02375862" wp14:editId="20465A71">
            <wp:extent cx="3610030" cy="1855228"/>
            <wp:effectExtent l="0" t="0" r="0" b="0"/>
            <wp:docPr id="5" name="그림 5" descr="F:\★Case\intussusception\laparoscopic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★Case\intussusception\laparoscopic view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12" cy="185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F83B" w14:textId="0380EE67" w:rsidR="006537A3" w:rsidRPr="00915737" w:rsidRDefault="006537A3" w:rsidP="00CA3C5C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915737">
        <w:rPr>
          <w:rFonts w:ascii="Book Antiqua" w:hAnsi="Book Antiqua"/>
          <w:b/>
          <w:sz w:val="24"/>
          <w:szCs w:val="24"/>
        </w:rPr>
        <w:t xml:space="preserve">Figure 3 Laparoscopic </w:t>
      </w:r>
      <w:proofErr w:type="gramStart"/>
      <w:r w:rsidRPr="00915737">
        <w:rPr>
          <w:rFonts w:ascii="Book Antiqua" w:hAnsi="Book Antiqua"/>
          <w:b/>
          <w:sz w:val="24"/>
          <w:szCs w:val="24"/>
        </w:rPr>
        <w:t>view</w:t>
      </w:r>
      <w:proofErr w:type="gramEnd"/>
      <w:r w:rsidRPr="00915737">
        <w:rPr>
          <w:rFonts w:ascii="Book Antiqua" w:hAnsi="Book Antiqua"/>
          <w:b/>
          <w:sz w:val="24"/>
          <w:szCs w:val="24"/>
        </w:rPr>
        <w:t xml:space="preserve">. The ileum was </w:t>
      </w:r>
      <w:proofErr w:type="spellStart"/>
      <w:r w:rsidRPr="00915737">
        <w:rPr>
          <w:rFonts w:ascii="Book Antiqua" w:hAnsi="Book Antiqua"/>
          <w:b/>
          <w:sz w:val="24"/>
          <w:szCs w:val="24"/>
        </w:rPr>
        <w:t>invaginated</w:t>
      </w:r>
      <w:proofErr w:type="spellEnd"/>
      <w:r w:rsidRPr="00915737">
        <w:rPr>
          <w:rFonts w:ascii="Book Antiqua" w:hAnsi="Book Antiqua"/>
          <w:b/>
          <w:sz w:val="24"/>
          <w:szCs w:val="24"/>
        </w:rPr>
        <w:t xml:space="preserve"> at the colon (arrow).</w:t>
      </w:r>
    </w:p>
    <w:sectPr w:rsidR="006537A3" w:rsidRPr="009157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90956" w14:textId="77777777" w:rsidR="00320377" w:rsidRDefault="00320377" w:rsidP="00AF54F5">
      <w:pPr>
        <w:spacing w:after="0" w:line="240" w:lineRule="auto"/>
      </w:pPr>
      <w:r>
        <w:separator/>
      </w:r>
    </w:p>
  </w:endnote>
  <w:endnote w:type="continuationSeparator" w:id="0">
    <w:p w14:paraId="799A49C8" w14:textId="77777777" w:rsidR="00320377" w:rsidRDefault="00320377" w:rsidP="00AF54F5">
      <w:pPr>
        <w:spacing w:after="0" w:line="240" w:lineRule="auto"/>
      </w:pPr>
      <w:r>
        <w:continuationSeparator/>
      </w:r>
    </w:p>
  </w:endnote>
  <w:endnote w:type="continuationNotice" w:id="1">
    <w:p w14:paraId="313DEE24" w14:textId="77777777" w:rsidR="00320377" w:rsidRDefault="003203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73b978ed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000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TT31cd2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D4B81" w14:textId="77777777" w:rsidR="00320377" w:rsidRDefault="00320377" w:rsidP="00AF54F5">
      <w:pPr>
        <w:spacing w:after="0" w:line="240" w:lineRule="auto"/>
      </w:pPr>
      <w:r>
        <w:separator/>
      </w:r>
    </w:p>
  </w:footnote>
  <w:footnote w:type="continuationSeparator" w:id="0">
    <w:p w14:paraId="49B4143A" w14:textId="77777777" w:rsidR="00320377" w:rsidRDefault="00320377" w:rsidP="00AF54F5">
      <w:pPr>
        <w:spacing w:after="0" w:line="240" w:lineRule="auto"/>
      </w:pPr>
      <w:r>
        <w:continuationSeparator/>
      </w:r>
    </w:p>
  </w:footnote>
  <w:footnote w:type="continuationNotice" w:id="1">
    <w:p w14:paraId="640AD6C5" w14:textId="77777777" w:rsidR="00320377" w:rsidRDefault="003203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F82"/>
    <w:multiLevelType w:val="hybridMultilevel"/>
    <w:tmpl w:val="C32C289C"/>
    <w:lvl w:ilvl="0" w:tplc="40C082F0">
      <w:start w:val="1"/>
      <w:numFmt w:val="lowerLetter"/>
      <w:lvlText w:val="(%1)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">
    <w:nsid w:val="13B412E7"/>
    <w:multiLevelType w:val="multilevel"/>
    <w:tmpl w:val="9DFA288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16597B37"/>
    <w:multiLevelType w:val="hybridMultilevel"/>
    <w:tmpl w:val="9AAA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242D"/>
    <w:multiLevelType w:val="hybridMultilevel"/>
    <w:tmpl w:val="B61004A6"/>
    <w:lvl w:ilvl="0" w:tplc="AD7E6F78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02" w:hanging="400"/>
      </w:pPr>
    </w:lvl>
    <w:lvl w:ilvl="2" w:tplc="0409001B" w:tentative="1">
      <w:start w:val="1"/>
      <w:numFmt w:val="lowerRoman"/>
      <w:lvlText w:val="%3."/>
      <w:lvlJc w:val="right"/>
      <w:pPr>
        <w:ind w:left="2902" w:hanging="400"/>
      </w:pPr>
    </w:lvl>
    <w:lvl w:ilvl="3" w:tplc="0409000F" w:tentative="1">
      <w:start w:val="1"/>
      <w:numFmt w:val="decimal"/>
      <w:lvlText w:val="%4."/>
      <w:lvlJc w:val="left"/>
      <w:pPr>
        <w:ind w:left="3302" w:hanging="400"/>
      </w:pPr>
    </w:lvl>
    <w:lvl w:ilvl="4" w:tplc="04090019" w:tentative="1">
      <w:start w:val="1"/>
      <w:numFmt w:val="upperLetter"/>
      <w:lvlText w:val="%5."/>
      <w:lvlJc w:val="left"/>
      <w:pPr>
        <w:ind w:left="3702" w:hanging="400"/>
      </w:pPr>
    </w:lvl>
    <w:lvl w:ilvl="5" w:tplc="0409001B" w:tentative="1">
      <w:start w:val="1"/>
      <w:numFmt w:val="lowerRoman"/>
      <w:lvlText w:val="%6."/>
      <w:lvlJc w:val="right"/>
      <w:pPr>
        <w:ind w:left="4102" w:hanging="400"/>
      </w:pPr>
    </w:lvl>
    <w:lvl w:ilvl="6" w:tplc="0409000F" w:tentative="1">
      <w:start w:val="1"/>
      <w:numFmt w:val="decimal"/>
      <w:lvlText w:val="%7."/>
      <w:lvlJc w:val="left"/>
      <w:pPr>
        <w:ind w:left="4502" w:hanging="400"/>
      </w:pPr>
    </w:lvl>
    <w:lvl w:ilvl="7" w:tplc="04090019" w:tentative="1">
      <w:start w:val="1"/>
      <w:numFmt w:val="upperLetter"/>
      <w:lvlText w:val="%8."/>
      <w:lvlJc w:val="left"/>
      <w:pPr>
        <w:ind w:left="4902" w:hanging="400"/>
      </w:pPr>
    </w:lvl>
    <w:lvl w:ilvl="8" w:tplc="0409001B" w:tentative="1">
      <w:start w:val="1"/>
      <w:numFmt w:val="lowerRoman"/>
      <w:lvlText w:val="%9."/>
      <w:lvlJc w:val="right"/>
      <w:pPr>
        <w:ind w:left="5302" w:hanging="400"/>
      </w:pPr>
    </w:lvl>
  </w:abstractNum>
  <w:abstractNum w:abstractNumId="4">
    <w:nsid w:val="2B3A18AC"/>
    <w:multiLevelType w:val="multilevel"/>
    <w:tmpl w:val="764C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FF056C"/>
    <w:multiLevelType w:val="hybridMultilevel"/>
    <w:tmpl w:val="6834FCEC"/>
    <w:lvl w:ilvl="0" w:tplc="85FC7FF6">
      <w:start w:val="1"/>
      <w:numFmt w:val="lowerLetter"/>
      <w:lvlText w:val="(%1)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5C"/>
    <w:rsid w:val="0000268A"/>
    <w:rsid w:val="00013D00"/>
    <w:rsid w:val="0001422E"/>
    <w:rsid w:val="000202DD"/>
    <w:rsid w:val="0002159E"/>
    <w:rsid w:val="000264FA"/>
    <w:rsid w:val="00026CFD"/>
    <w:rsid w:val="00035165"/>
    <w:rsid w:val="000370AD"/>
    <w:rsid w:val="000410B0"/>
    <w:rsid w:val="00041E8F"/>
    <w:rsid w:val="00052053"/>
    <w:rsid w:val="000539DD"/>
    <w:rsid w:val="00054A34"/>
    <w:rsid w:val="00062345"/>
    <w:rsid w:val="00065D93"/>
    <w:rsid w:val="0008231E"/>
    <w:rsid w:val="000871F4"/>
    <w:rsid w:val="000A25F5"/>
    <w:rsid w:val="000A4E3E"/>
    <w:rsid w:val="000B11C3"/>
    <w:rsid w:val="000B7B3B"/>
    <w:rsid w:val="000E1C57"/>
    <w:rsid w:val="001134FD"/>
    <w:rsid w:val="001177E7"/>
    <w:rsid w:val="00117960"/>
    <w:rsid w:val="0012047D"/>
    <w:rsid w:val="00120D00"/>
    <w:rsid w:val="00127B8C"/>
    <w:rsid w:val="00136261"/>
    <w:rsid w:val="00143574"/>
    <w:rsid w:val="001555BB"/>
    <w:rsid w:val="00160EB5"/>
    <w:rsid w:val="00166A4B"/>
    <w:rsid w:val="00180B6E"/>
    <w:rsid w:val="001A6E7A"/>
    <w:rsid w:val="001B3290"/>
    <w:rsid w:val="001C4A0C"/>
    <w:rsid w:val="001C528C"/>
    <w:rsid w:val="001C639A"/>
    <w:rsid w:val="001C715C"/>
    <w:rsid w:val="001D1B8F"/>
    <w:rsid w:val="001D4768"/>
    <w:rsid w:val="001D5EC9"/>
    <w:rsid w:val="001E238A"/>
    <w:rsid w:val="001F27BB"/>
    <w:rsid w:val="001F5942"/>
    <w:rsid w:val="002010D3"/>
    <w:rsid w:val="00222B97"/>
    <w:rsid w:val="002270D8"/>
    <w:rsid w:val="002314BF"/>
    <w:rsid w:val="0023795D"/>
    <w:rsid w:val="00253437"/>
    <w:rsid w:val="002719FE"/>
    <w:rsid w:val="00274B3D"/>
    <w:rsid w:val="0027618E"/>
    <w:rsid w:val="0027786E"/>
    <w:rsid w:val="002872C3"/>
    <w:rsid w:val="002941E7"/>
    <w:rsid w:val="00294B51"/>
    <w:rsid w:val="0029619A"/>
    <w:rsid w:val="002B75C7"/>
    <w:rsid w:val="002C1FAF"/>
    <w:rsid w:val="002C6051"/>
    <w:rsid w:val="002F2BC9"/>
    <w:rsid w:val="002F5F46"/>
    <w:rsid w:val="003054A4"/>
    <w:rsid w:val="00314A8E"/>
    <w:rsid w:val="00314CCF"/>
    <w:rsid w:val="003151AD"/>
    <w:rsid w:val="00315E27"/>
    <w:rsid w:val="00320377"/>
    <w:rsid w:val="003416F8"/>
    <w:rsid w:val="00350A69"/>
    <w:rsid w:val="00370740"/>
    <w:rsid w:val="00377138"/>
    <w:rsid w:val="00380D94"/>
    <w:rsid w:val="00384D89"/>
    <w:rsid w:val="00385572"/>
    <w:rsid w:val="00387128"/>
    <w:rsid w:val="00391458"/>
    <w:rsid w:val="003944A7"/>
    <w:rsid w:val="003B778C"/>
    <w:rsid w:val="003F26D5"/>
    <w:rsid w:val="003F3F2B"/>
    <w:rsid w:val="00406EBB"/>
    <w:rsid w:val="0040732C"/>
    <w:rsid w:val="00407E74"/>
    <w:rsid w:val="00411703"/>
    <w:rsid w:val="004174C2"/>
    <w:rsid w:val="00420586"/>
    <w:rsid w:val="00423846"/>
    <w:rsid w:val="0044124D"/>
    <w:rsid w:val="0045796B"/>
    <w:rsid w:val="00467A18"/>
    <w:rsid w:val="004826BB"/>
    <w:rsid w:val="004878A6"/>
    <w:rsid w:val="004A233F"/>
    <w:rsid w:val="004A3FEC"/>
    <w:rsid w:val="004C2A00"/>
    <w:rsid w:val="004C41C8"/>
    <w:rsid w:val="004D0124"/>
    <w:rsid w:val="004D33B1"/>
    <w:rsid w:val="005104FD"/>
    <w:rsid w:val="0051200D"/>
    <w:rsid w:val="0051315A"/>
    <w:rsid w:val="00514B3E"/>
    <w:rsid w:val="0052378C"/>
    <w:rsid w:val="00530233"/>
    <w:rsid w:val="00551073"/>
    <w:rsid w:val="00560EC8"/>
    <w:rsid w:val="005628A2"/>
    <w:rsid w:val="005701A9"/>
    <w:rsid w:val="00574D2B"/>
    <w:rsid w:val="00574F18"/>
    <w:rsid w:val="00576448"/>
    <w:rsid w:val="00576C16"/>
    <w:rsid w:val="0058263E"/>
    <w:rsid w:val="00585867"/>
    <w:rsid w:val="005915C9"/>
    <w:rsid w:val="005921F1"/>
    <w:rsid w:val="005A06FB"/>
    <w:rsid w:val="005E740F"/>
    <w:rsid w:val="006339BD"/>
    <w:rsid w:val="00641DEB"/>
    <w:rsid w:val="00645E5E"/>
    <w:rsid w:val="0065240E"/>
    <w:rsid w:val="006537A3"/>
    <w:rsid w:val="0066335D"/>
    <w:rsid w:val="0067297A"/>
    <w:rsid w:val="00673354"/>
    <w:rsid w:val="00690740"/>
    <w:rsid w:val="006A53A3"/>
    <w:rsid w:val="006A7033"/>
    <w:rsid w:val="006B1F2D"/>
    <w:rsid w:val="006C3D39"/>
    <w:rsid w:val="006C7294"/>
    <w:rsid w:val="006D3B1A"/>
    <w:rsid w:val="006E120F"/>
    <w:rsid w:val="006E251A"/>
    <w:rsid w:val="006E6491"/>
    <w:rsid w:val="006F5F45"/>
    <w:rsid w:val="0070582D"/>
    <w:rsid w:val="007148FE"/>
    <w:rsid w:val="00721235"/>
    <w:rsid w:val="00722724"/>
    <w:rsid w:val="007318A5"/>
    <w:rsid w:val="00737A91"/>
    <w:rsid w:val="007422AF"/>
    <w:rsid w:val="00745355"/>
    <w:rsid w:val="00752AAF"/>
    <w:rsid w:val="00763812"/>
    <w:rsid w:val="00771182"/>
    <w:rsid w:val="00771B75"/>
    <w:rsid w:val="00782139"/>
    <w:rsid w:val="00782F0C"/>
    <w:rsid w:val="00786A6F"/>
    <w:rsid w:val="007A0D52"/>
    <w:rsid w:val="007A3E9E"/>
    <w:rsid w:val="007B3ED7"/>
    <w:rsid w:val="00815280"/>
    <w:rsid w:val="0082721D"/>
    <w:rsid w:val="0083261D"/>
    <w:rsid w:val="008408BE"/>
    <w:rsid w:val="00844D25"/>
    <w:rsid w:val="00845C29"/>
    <w:rsid w:val="00850436"/>
    <w:rsid w:val="00877F29"/>
    <w:rsid w:val="0089588F"/>
    <w:rsid w:val="00897DA1"/>
    <w:rsid w:val="008A5606"/>
    <w:rsid w:val="008C2497"/>
    <w:rsid w:val="008F3D0C"/>
    <w:rsid w:val="0090105C"/>
    <w:rsid w:val="00915737"/>
    <w:rsid w:val="00921701"/>
    <w:rsid w:val="00937D6E"/>
    <w:rsid w:val="009432CC"/>
    <w:rsid w:val="00943FE8"/>
    <w:rsid w:val="0096559B"/>
    <w:rsid w:val="009805EB"/>
    <w:rsid w:val="009845E9"/>
    <w:rsid w:val="00985056"/>
    <w:rsid w:val="009931E3"/>
    <w:rsid w:val="00997149"/>
    <w:rsid w:val="009C179A"/>
    <w:rsid w:val="009C2105"/>
    <w:rsid w:val="009F2174"/>
    <w:rsid w:val="009F6EDD"/>
    <w:rsid w:val="00A00B2A"/>
    <w:rsid w:val="00A16C48"/>
    <w:rsid w:val="00A26604"/>
    <w:rsid w:val="00A275AA"/>
    <w:rsid w:val="00A370CE"/>
    <w:rsid w:val="00A40A79"/>
    <w:rsid w:val="00A562BF"/>
    <w:rsid w:val="00A67A42"/>
    <w:rsid w:val="00A76BF5"/>
    <w:rsid w:val="00A80802"/>
    <w:rsid w:val="00A80E4A"/>
    <w:rsid w:val="00A82174"/>
    <w:rsid w:val="00A87C1D"/>
    <w:rsid w:val="00A90BA3"/>
    <w:rsid w:val="00A93F24"/>
    <w:rsid w:val="00A941F0"/>
    <w:rsid w:val="00A96CF4"/>
    <w:rsid w:val="00AA0666"/>
    <w:rsid w:val="00AB235C"/>
    <w:rsid w:val="00AF54F5"/>
    <w:rsid w:val="00B03841"/>
    <w:rsid w:val="00B1124B"/>
    <w:rsid w:val="00B324C7"/>
    <w:rsid w:val="00B33770"/>
    <w:rsid w:val="00B56576"/>
    <w:rsid w:val="00B66BD8"/>
    <w:rsid w:val="00B7020C"/>
    <w:rsid w:val="00B84C1C"/>
    <w:rsid w:val="00BB4F59"/>
    <w:rsid w:val="00BB61DA"/>
    <w:rsid w:val="00BD77D6"/>
    <w:rsid w:val="00BF346E"/>
    <w:rsid w:val="00C11E54"/>
    <w:rsid w:val="00C15D81"/>
    <w:rsid w:val="00C1705F"/>
    <w:rsid w:val="00C36C95"/>
    <w:rsid w:val="00C43700"/>
    <w:rsid w:val="00C439A5"/>
    <w:rsid w:val="00C453D9"/>
    <w:rsid w:val="00C457C0"/>
    <w:rsid w:val="00C51D00"/>
    <w:rsid w:val="00C545EA"/>
    <w:rsid w:val="00C71011"/>
    <w:rsid w:val="00C8349C"/>
    <w:rsid w:val="00CA147F"/>
    <w:rsid w:val="00CA3C5C"/>
    <w:rsid w:val="00CA7C13"/>
    <w:rsid w:val="00CC52A6"/>
    <w:rsid w:val="00CD76C3"/>
    <w:rsid w:val="00CE0DF9"/>
    <w:rsid w:val="00CE187C"/>
    <w:rsid w:val="00CF384E"/>
    <w:rsid w:val="00D06132"/>
    <w:rsid w:val="00D3639D"/>
    <w:rsid w:val="00D57E88"/>
    <w:rsid w:val="00D96DA3"/>
    <w:rsid w:val="00DA13F8"/>
    <w:rsid w:val="00DB0F98"/>
    <w:rsid w:val="00DB366B"/>
    <w:rsid w:val="00DB7055"/>
    <w:rsid w:val="00DC619F"/>
    <w:rsid w:val="00DD7F03"/>
    <w:rsid w:val="00DF14EC"/>
    <w:rsid w:val="00E05C13"/>
    <w:rsid w:val="00E06F17"/>
    <w:rsid w:val="00E15BEF"/>
    <w:rsid w:val="00E23F92"/>
    <w:rsid w:val="00E24311"/>
    <w:rsid w:val="00E258AA"/>
    <w:rsid w:val="00E40B88"/>
    <w:rsid w:val="00E41F45"/>
    <w:rsid w:val="00E41F6A"/>
    <w:rsid w:val="00E439CF"/>
    <w:rsid w:val="00E47B5E"/>
    <w:rsid w:val="00E549A1"/>
    <w:rsid w:val="00E5649B"/>
    <w:rsid w:val="00E81533"/>
    <w:rsid w:val="00E87547"/>
    <w:rsid w:val="00E90CF5"/>
    <w:rsid w:val="00E940FA"/>
    <w:rsid w:val="00E97C38"/>
    <w:rsid w:val="00EA3A31"/>
    <w:rsid w:val="00EA52D5"/>
    <w:rsid w:val="00EB0401"/>
    <w:rsid w:val="00EC449D"/>
    <w:rsid w:val="00ED2368"/>
    <w:rsid w:val="00EE17D3"/>
    <w:rsid w:val="00EE27B4"/>
    <w:rsid w:val="00EF40F9"/>
    <w:rsid w:val="00EF7078"/>
    <w:rsid w:val="00F2305D"/>
    <w:rsid w:val="00F458DA"/>
    <w:rsid w:val="00F54156"/>
    <w:rsid w:val="00F54375"/>
    <w:rsid w:val="00F60FD4"/>
    <w:rsid w:val="00F61CC2"/>
    <w:rsid w:val="00F950FC"/>
    <w:rsid w:val="00FA34B8"/>
    <w:rsid w:val="00FA46CC"/>
    <w:rsid w:val="00FB7787"/>
    <w:rsid w:val="00FC2F27"/>
    <w:rsid w:val="00FD52EE"/>
    <w:rsid w:val="00FE4886"/>
    <w:rsid w:val="00FF04B3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8C7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90105C"/>
    <w:pPr>
      <w:widowControl/>
      <w:wordWrap/>
      <w:autoSpaceDE/>
      <w:autoSpaceDN/>
      <w:snapToGrid w:val="0"/>
      <w:spacing w:line="384" w:lineRule="auto"/>
      <w:jc w:val="left"/>
    </w:pPr>
    <w:rPr>
      <w:rFonts w:ascii="Batang" w:eastAsia="Batang" w:hAnsi="Batang" w:cs="Gulim"/>
      <w:color w:val="000000"/>
      <w:kern w:val="0"/>
      <w:sz w:val="22"/>
      <w:szCs w:val="20"/>
    </w:rPr>
  </w:style>
  <w:style w:type="character" w:styleId="Hyperlink">
    <w:name w:val="Hyperlink"/>
    <w:uiPriority w:val="99"/>
    <w:unhideWhenUsed/>
    <w:rsid w:val="0090105C"/>
    <w:rPr>
      <w:color w:val="0000FF"/>
      <w:u w:val="single"/>
    </w:rPr>
  </w:style>
  <w:style w:type="paragraph" w:customStyle="1" w:styleId="a0">
    <w:name w:val="개요"/>
    <w:basedOn w:val="Normal"/>
    <w:rsid w:val="009010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A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845E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17">
    <w:name w:val="A17"/>
    <w:uiPriority w:val="99"/>
    <w:rsid w:val="009845E9"/>
    <w:rPr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40732C"/>
    <w:rPr>
      <w:b/>
      <w:bCs/>
    </w:rPr>
  </w:style>
  <w:style w:type="character" w:customStyle="1" w:styleId="A1">
    <w:name w:val="A1"/>
    <w:uiPriority w:val="99"/>
    <w:rsid w:val="00AF54F5"/>
    <w:rPr>
      <w:color w:val="000000"/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4F5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4F5"/>
  </w:style>
  <w:style w:type="character" w:styleId="FootnoteReference">
    <w:name w:val="footnote reference"/>
    <w:basedOn w:val="DefaultParagraphFont"/>
    <w:uiPriority w:val="99"/>
    <w:semiHidden/>
    <w:unhideWhenUsed/>
    <w:rsid w:val="00AF54F5"/>
    <w:rPr>
      <w:vertAlign w:val="superscript"/>
    </w:rPr>
  </w:style>
  <w:style w:type="character" w:customStyle="1" w:styleId="A24">
    <w:name w:val="A24"/>
    <w:uiPriority w:val="99"/>
    <w:rsid w:val="001D5EC9"/>
    <w:rPr>
      <w:color w:val="000000"/>
      <w:sz w:val="16"/>
      <w:szCs w:val="16"/>
    </w:rPr>
  </w:style>
  <w:style w:type="character" w:customStyle="1" w:styleId="A25">
    <w:name w:val="A25"/>
    <w:uiPriority w:val="99"/>
    <w:rsid w:val="001D5EC9"/>
    <w:rPr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88F"/>
    <w:pPr>
      <w:ind w:leftChars="400" w:left="800"/>
    </w:pPr>
  </w:style>
  <w:style w:type="paragraph" w:styleId="NormalWeb">
    <w:name w:val="Normal (Web)"/>
    <w:basedOn w:val="Normal"/>
    <w:uiPriority w:val="99"/>
    <w:unhideWhenUsed/>
    <w:rsid w:val="007318A5"/>
    <w:rPr>
      <w:rFonts w:ascii="Times New Roman" w:hAnsi="Times New Roman" w:cs="Times New Roman"/>
      <w:sz w:val="24"/>
      <w:szCs w:val="24"/>
    </w:rPr>
  </w:style>
  <w:style w:type="character" w:customStyle="1" w:styleId="highlight2">
    <w:name w:val="highlight2"/>
    <w:basedOn w:val="DefaultParagraphFont"/>
    <w:rsid w:val="00F950FC"/>
  </w:style>
  <w:style w:type="paragraph" w:styleId="Header">
    <w:name w:val="header"/>
    <w:basedOn w:val="Normal"/>
    <w:link w:val="HeaderChar"/>
    <w:uiPriority w:val="99"/>
    <w:unhideWhenUsed/>
    <w:rsid w:val="00CE0DF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E0DF9"/>
  </w:style>
  <w:style w:type="paragraph" w:styleId="Footer">
    <w:name w:val="footer"/>
    <w:basedOn w:val="Normal"/>
    <w:link w:val="FooterChar"/>
    <w:uiPriority w:val="99"/>
    <w:unhideWhenUsed/>
    <w:rsid w:val="00CE0DF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0DF9"/>
  </w:style>
  <w:style w:type="character" w:styleId="FollowedHyperlink">
    <w:name w:val="FollowedHyperlink"/>
    <w:basedOn w:val="DefaultParagraphFont"/>
    <w:uiPriority w:val="99"/>
    <w:semiHidden/>
    <w:unhideWhenUsed/>
    <w:rsid w:val="004826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72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C72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2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2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294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530233"/>
    <w:pPr>
      <w:spacing w:after="0" w:line="240" w:lineRule="auto"/>
      <w:jc w:val="left"/>
    </w:pPr>
  </w:style>
  <w:style w:type="character" w:customStyle="1" w:styleId="mixed-citation">
    <w:name w:val="mixed-citation"/>
    <w:basedOn w:val="DefaultParagraphFont"/>
    <w:rsid w:val="00062345"/>
  </w:style>
  <w:style w:type="character" w:customStyle="1" w:styleId="ref-journal">
    <w:name w:val="ref-journal"/>
    <w:basedOn w:val="DefaultParagraphFont"/>
    <w:rsid w:val="00062345"/>
  </w:style>
  <w:style w:type="character" w:customStyle="1" w:styleId="ref-vol">
    <w:name w:val="ref-vol"/>
    <w:basedOn w:val="DefaultParagraphFont"/>
    <w:rsid w:val="00062345"/>
  </w:style>
  <w:style w:type="character" w:customStyle="1" w:styleId="doi1">
    <w:name w:val="doi1"/>
    <w:basedOn w:val="DefaultParagraphFont"/>
    <w:rsid w:val="00A275AA"/>
  </w:style>
  <w:style w:type="character" w:customStyle="1" w:styleId="apple-converted-space">
    <w:name w:val="apple-converted-space"/>
    <w:basedOn w:val="DefaultParagraphFont"/>
    <w:rsid w:val="005104FD"/>
  </w:style>
  <w:style w:type="character" w:styleId="Emphasis">
    <w:name w:val="Emphasis"/>
    <w:qFormat/>
    <w:rsid w:val="00160EB5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90105C"/>
    <w:pPr>
      <w:widowControl/>
      <w:wordWrap/>
      <w:autoSpaceDE/>
      <w:autoSpaceDN/>
      <w:snapToGrid w:val="0"/>
      <w:spacing w:line="384" w:lineRule="auto"/>
      <w:jc w:val="left"/>
    </w:pPr>
    <w:rPr>
      <w:rFonts w:ascii="Batang" w:eastAsia="Batang" w:hAnsi="Batang" w:cs="Gulim"/>
      <w:color w:val="000000"/>
      <w:kern w:val="0"/>
      <w:sz w:val="22"/>
      <w:szCs w:val="20"/>
    </w:rPr>
  </w:style>
  <w:style w:type="character" w:styleId="Hyperlink">
    <w:name w:val="Hyperlink"/>
    <w:uiPriority w:val="99"/>
    <w:unhideWhenUsed/>
    <w:rsid w:val="0090105C"/>
    <w:rPr>
      <w:color w:val="0000FF"/>
      <w:u w:val="single"/>
    </w:rPr>
  </w:style>
  <w:style w:type="paragraph" w:customStyle="1" w:styleId="a0">
    <w:name w:val="개요"/>
    <w:basedOn w:val="Normal"/>
    <w:rsid w:val="009010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A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845E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17">
    <w:name w:val="A17"/>
    <w:uiPriority w:val="99"/>
    <w:rsid w:val="009845E9"/>
    <w:rPr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40732C"/>
    <w:rPr>
      <w:b/>
      <w:bCs/>
    </w:rPr>
  </w:style>
  <w:style w:type="character" w:customStyle="1" w:styleId="A1">
    <w:name w:val="A1"/>
    <w:uiPriority w:val="99"/>
    <w:rsid w:val="00AF54F5"/>
    <w:rPr>
      <w:color w:val="000000"/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4F5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4F5"/>
  </w:style>
  <w:style w:type="character" w:styleId="FootnoteReference">
    <w:name w:val="footnote reference"/>
    <w:basedOn w:val="DefaultParagraphFont"/>
    <w:uiPriority w:val="99"/>
    <w:semiHidden/>
    <w:unhideWhenUsed/>
    <w:rsid w:val="00AF54F5"/>
    <w:rPr>
      <w:vertAlign w:val="superscript"/>
    </w:rPr>
  </w:style>
  <w:style w:type="character" w:customStyle="1" w:styleId="A24">
    <w:name w:val="A24"/>
    <w:uiPriority w:val="99"/>
    <w:rsid w:val="001D5EC9"/>
    <w:rPr>
      <w:color w:val="000000"/>
      <w:sz w:val="16"/>
      <w:szCs w:val="16"/>
    </w:rPr>
  </w:style>
  <w:style w:type="character" w:customStyle="1" w:styleId="A25">
    <w:name w:val="A25"/>
    <w:uiPriority w:val="99"/>
    <w:rsid w:val="001D5EC9"/>
    <w:rPr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88F"/>
    <w:pPr>
      <w:ind w:leftChars="400" w:left="800"/>
    </w:pPr>
  </w:style>
  <w:style w:type="paragraph" w:styleId="NormalWeb">
    <w:name w:val="Normal (Web)"/>
    <w:basedOn w:val="Normal"/>
    <w:uiPriority w:val="99"/>
    <w:unhideWhenUsed/>
    <w:rsid w:val="007318A5"/>
    <w:rPr>
      <w:rFonts w:ascii="Times New Roman" w:hAnsi="Times New Roman" w:cs="Times New Roman"/>
      <w:sz w:val="24"/>
      <w:szCs w:val="24"/>
    </w:rPr>
  </w:style>
  <w:style w:type="character" w:customStyle="1" w:styleId="highlight2">
    <w:name w:val="highlight2"/>
    <w:basedOn w:val="DefaultParagraphFont"/>
    <w:rsid w:val="00F950FC"/>
  </w:style>
  <w:style w:type="paragraph" w:styleId="Header">
    <w:name w:val="header"/>
    <w:basedOn w:val="Normal"/>
    <w:link w:val="HeaderChar"/>
    <w:uiPriority w:val="99"/>
    <w:unhideWhenUsed/>
    <w:rsid w:val="00CE0DF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E0DF9"/>
  </w:style>
  <w:style w:type="paragraph" w:styleId="Footer">
    <w:name w:val="footer"/>
    <w:basedOn w:val="Normal"/>
    <w:link w:val="FooterChar"/>
    <w:uiPriority w:val="99"/>
    <w:unhideWhenUsed/>
    <w:rsid w:val="00CE0DF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0DF9"/>
  </w:style>
  <w:style w:type="character" w:styleId="FollowedHyperlink">
    <w:name w:val="FollowedHyperlink"/>
    <w:basedOn w:val="DefaultParagraphFont"/>
    <w:uiPriority w:val="99"/>
    <w:semiHidden/>
    <w:unhideWhenUsed/>
    <w:rsid w:val="004826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72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C72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2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2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294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530233"/>
    <w:pPr>
      <w:spacing w:after="0" w:line="240" w:lineRule="auto"/>
      <w:jc w:val="left"/>
    </w:pPr>
  </w:style>
  <w:style w:type="character" w:customStyle="1" w:styleId="mixed-citation">
    <w:name w:val="mixed-citation"/>
    <w:basedOn w:val="DefaultParagraphFont"/>
    <w:rsid w:val="00062345"/>
  </w:style>
  <w:style w:type="character" w:customStyle="1" w:styleId="ref-journal">
    <w:name w:val="ref-journal"/>
    <w:basedOn w:val="DefaultParagraphFont"/>
    <w:rsid w:val="00062345"/>
  </w:style>
  <w:style w:type="character" w:customStyle="1" w:styleId="ref-vol">
    <w:name w:val="ref-vol"/>
    <w:basedOn w:val="DefaultParagraphFont"/>
    <w:rsid w:val="00062345"/>
  </w:style>
  <w:style w:type="character" w:customStyle="1" w:styleId="doi1">
    <w:name w:val="doi1"/>
    <w:basedOn w:val="DefaultParagraphFont"/>
    <w:rsid w:val="00A275AA"/>
  </w:style>
  <w:style w:type="character" w:customStyle="1" w:styleId="apple-converted-space">
    <w:name w:val="apple-converted-space"/>
    <w:basedOn w:val="DefaultParagraphFont"/>
    <w:rsid w:val="005104FD"/>
  </w:style>
  <w:style w:type="character" w:styleId="Emphasis">
    <w:name w:val="Emphasis"/>
    <w:qFormat/>
    <w:rsid w:val="00160EB5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2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67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630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9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72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48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99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1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05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43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1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8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03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741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2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88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97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810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77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18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57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304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02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84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2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7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96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0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33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96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5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71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9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627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8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65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04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62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31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83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3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89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75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1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0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96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61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83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67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234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71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49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66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78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8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30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75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59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22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71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45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9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48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29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774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7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.jpeg"/><Relationship Id="rId47" Type="http://schemas.openxmlformats.org/officeDocument/2006/relationships/image" Target="media/image3.jpeg"/><Relationship Id="rId48" Type="http://schemas.openxmlformats.org/officeDocument/2006/relationships/image" Target="media/image4.jpeg"/><Relationship Id="rId49" Type="http://schemas.openxmlformats.org/officeDocument/2006/relationships/image" Target="media/image5.jpeg"/><Relationship Id="rId20" Type="http://schemas.openxmlformats.org/officeDocument/2006/relationships/hyperlink" Target="http://dx.doi.org/10.1007/s00384-005-0789-3" TargetMode="External"/><Relationship Id="rId21" Type="http://schemas.openxmlformats.org/officeDocument/2006/relationships/hyperlink" Target="http://www.ncbi.nlm.nih.gov/pubmed/19152443" TargetMode="External"/><Relationship Id="rId22" Type="http://schemas.openxmlformats.org/officeDocument/2006/relationships/hyperlink" Target="http://www.ncbi.nlm.nih.gov/pubmed/1422744" TargetMode="External"/><Relationship Id="rId23" Type="http://schemas.openxmlformats.org/officeDocument/2006/relationships/hyperlink" Target="http://www.ncbi.nlm.nih.gov/pubmed/17021742" TargetMode="External"/><Relationship Id="rId24" Type="http://schemas.openxmlformats.org/officeDocument/2006/relationships/hyperlink" Target="http://dx.doi.org/10.1007/s00383-006-1764-y" TargetMode="External"/><Relationship Id="rId25" Type="http://schemas.openxmlformats.org/officeDocument/2006/relationships/hyperlink" Target="http://www.ncbi.nlm.nih.gov/pubmed/11099597" TargetMode="External"/><Relationship Id="rId26" Type="http://schemas.openxmlformats.org/officeDocument/2006/relationships/hyperlink" Target="http://www.ncbi.nlm.nih.gov/pubmed/12075187" TargetMode="External"/><Relationship Id="rId27" Type="http://schemas.openxmlformats.org/officeDocument/2006/relationships/hyperlink" Target="http://www.ncbi.nlm.nih.gov/pubmed/9296505" TargetMode="External"/><Relationship Id="rId28" Type="http://schemas.openxmlformats.org/officeDocument/2006/relationships/hyperlink" Target="http://www.ncbi.nlm.nih.gov/pubmed/9074370" TargetMode="External"/><Relationship Id="rId29" Type="http://schemas.openxmlformats.org/officeDocument/2006/relationships/hyperlink" Target="http://dx.doi.org/10.1016/S0002-9610(96)00419-9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30" Type="http://schemas.openxmlformats.org/officeDocument/2006/relationships/hyperlink" Target="http://www.ncbi.nlm.nih.gov/pubmed/10195723" TargetMode="External"/><Relationship Id="rId31" Type="http://schemas.openxmlformats.org/officeDocument/2006/relationships/hyperlink" Target="http://www.ncbi.nlm.nih.gov/pubmed/5557762" TargetMode="External"/><Relationship Id="rId32" Type="http://schemas.openxmlformats.org/officeDocument/2006/relationships/hyperlink" Target="http://www.ncbi.nlm.nih.gov/pubmed/19399931" TargetMode="External"/><Relationship Id="rId9" Type="http://schemas.openxmlformats.org/officeDocument/2006/relationships/endnotes" Target="endnot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33" Type="http://schemas.openxmlformats.org/officeDocument/2006/relationships/hyperlink" Target="http://www.ncbi.nlm.nih.gov/pubmed/17914948" TargetMode="External"/><Relationship Id="rId34" Type="http://schemas.openxmlformats.org/officeDocument/2006/relationships/hyperlink" Target="http://dx.doi.org/10.1111/j.1440-1746.2007.04907.x" TargetMode="External"/><Relationship Id="rId35" Type="http://schemas.openxmlformats.org/officeDocument/2006/relationships/hyperlink" Target="http://www.ncbi.nlm.nih.gov/pubmed/?term=Bonadio%20WA%5BAuthor%5D&amp;cauthor=true&amp;cauthor_uid=1454638" TargetMode="External"/><Relationship Id="rId36" Type="http://schemas.openxmlformats.org/officeDocument/2006/relationships/hyperlink" Target="http://www.ncbi.nlm.nih.gov/pubmed/?term=Losek%20JD%5BAuthor%5D&amp;cauthor=true&amp;cauthor_uid=1454638" TargetMode="External"/><Relationship Id="rId10" Type="http://schemas.openxmlformats.org/officeDocument/2006/relationships/hyperlink" Target="https://en.wikipedia.org/wiki/Daegu" TargetMode="External"/><Relationship Id="rId11" Type="http://schemas.openxmlformats.org/officeDocument/2006/relationships/hyperlink" Target="https://en.wikipedia.org/wiki/Republic_of_Korea" TargetMode="External"/><Relationship Id="rId12" Type="http://schemas.openxmlformats.org/officeDocument/2006/relationships/hyperlink" Target="https://en.wikipedia.org/wiki/Republic_of_Korea" TargetMode="External"/><Relationship Id="rId13" Type="http://schemas.openxmlformats.org/officeDocument/2006/relationships/hyperlink" Target="http://creativecommons.org/licenses/bync/4.0/" TargetMode="External"/><Relationship Id="rId14" Type="http://schemas.openxmlformats.org/officeDocument/2006/relationships/hyperlink" Target="https://en.wikipedia.org/wiki/Daegu" TargetMode="External"/><Relationship Id="rId15" Type="http://schemas.openxmlformats.org/officeDocument/2006/relationships/hyperlink" Target="https://en.wikipedia.org/wiki/Republic_of_Korea" TargetMode="External"/><Relationship Id="rId16" Type="http://schemas.openxmlformats.org/officeDocument/2006/relationships/hyperlink" Target="http://www.ncbi.nlm.nih.gov/pubmed/20359557" TargetMode="External"/><Relationship Id="rId17" Type="http://schemas.openxmlformats.org/officeDocument/2006/relationships/hyperlink" Target="http://dx.doi.org/10.1016/j.ijsu.2010.02.013" TargetMode="External"/><Relationship Id="rId18" Type="http://schemas.openxmlformats.org/officeDocument/2006/relationships/hyperlink" Target="http://www.ncbi.nlm.nih.gov/pubmed/12842754" TargetMode="External"/><Relationship Id="rId19" Type="http://schemas.openxmlformats.org/officeDocument/2006/relationships/hyperlink" Target="http://www.ncbi.nlm.nih.gov/pubmed/15951987" TargetMode="External"/><Relationship Id="rId37" Type="http://schemas.openxmlformats.org/officeDocument/2006/relationships/hyperlink" Target="http://www.ncbi.nlm.nih.gov/pubmed/?term=Walsh-Kelly%20CM%5BAuthor%5D&amp;cauthor=true&amp;cauthor_uid=1454638" TargetMode="External"/><Relationship Id="rId38" Type="http://schemas.openxmlformats.org/officeDocument/2006/relationships/hyperlink" Target="http://www.ncbi.nlm.nih.gov/pubmed/?term=Hennes%20HM%5BAuthor%5D&amp;cauthor=true&amp;cauthor_uid=1454638" TargetMode="External"/><Relationship Id="rId39" Type="http://schemas.openxmlformats.org/officeDocument/2006/relationships/hyperlink" Target="http://www.ncbi.nlm.nih.gov/pubmed/?term=Glaeser%20PW%5BAuthor%5D&amp;cauthor=true&amp;cauthor_uid=1454638" TargetMode="External"/><Relationship Id="rId40" Type="http://schemas.openxmlformats.org/officeDocument/2006/relationships/hyperlink" Target="http://www.ncbi.nlm.nih.gov/pubmed/?term=Melzer-Lange%20M%5BAuthor%5D&amp;cauthor=true&amp;cauthor_uid=1454638" TargetMode="External"/><Relationship Id="rId41" Type="http://schemas.openxmlformats.org/officeDocument/2006/relationships/hyperlink" Target="http://www.ncbi.nlm.nih.gov/pubmed/?term=Rimm%20AA%5BAuthor%5D&amp;cauthor=true&amp;cauthor_uid=1454638" TargetMode="External"/><Relationship Id="rId42" Type="http://schemas.openxmlformats.org/officeDocument/2006/relationships/hyperlink" Target="http://www.ncbi.nlm.nih.gov/pubmed/1454638" TargetMode="External"/><Relationship Id="rId43" Type="http://schemas.openxmlformats.org/officeDocument/2006/relationships/hyperlink" Target="http://www.ncbi.nlm.nih.gov/pubmed/1587236" TargetMode="External"/><Relationship Id="rId44" Type="http://schemas.openxmlformats.org/officeDocument/2006/relationships/hyperlink" Target="http://dx.doi.org/10.1055/s-2007-1010460" TargetMode="External"/><Relationship Id="rId4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8374-9330-2F48-975C-9EAF0BA835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05A606-4D98-EC4C-A361-E7414A1A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2897</Words>
  <Characters>16515</Characters>
  <Application>Microsoft Macintosh Word</Application>
  <DocSecurity>0</DocSecurity>
  <Lines>137</Lines>
  <Paragraphs>38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2017-03-22T03:41:00Z</dcterms:created>
  <dcterms:modified xsi:type="dcterms:W3CDTF">2017-03-22T03:41:00Z</dcterms:modified>
</cp:coreProperties>
</file>