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BFD773" w14:textId="77777777" w:rsidR="002E6115" w:rsidRPr="004918BC" w:rsidRDefault="002E6115" w:rsidP="004918BC">
      <w:pPr>
        <w:adjustRightInd w:val="0"/>
        <w:snapToGrid w:val="0"/>
        <w:spacing w:line="360" w:lineRule="auto"/>
        <w:rPr>
          <w:rFonts w:ascii="Book Antiqua" w:eastAsia="Times New Roman" w:hAnsi="Book Antiqua" w:cs="宋体"/>
          <w:b/>
          <w:i/>
          <w:color w:val="000000"/>
          <w:sz w:val="24"/>
          <w:szCs w:val="24"/>
        </w:rPr>
      </w:pPr>
      <w:bookmarkStart w:id="0" w:name="OLE_LINK545"/>
      <w:bookmarkStart w:id="1" w:name="OLE_LINK546"/>
      <w:bookmarkStart w:id="2" w:name="OLE_LINK592"/>
      <w:r w:rsidRPr="004918BC">
        <w:rPr>
          <w:rFonts w:ascii="Book Antiqua" w:eastAsia="Times New Roman" w:hAnsi="Book Antiqua" w:cs="宋体"/>
          <w:b/>
          <w:color w:val="000000"/>
          <w:sz w:val="24"/>
          <w:szCs w:val="24"/>
        </w:rPr>
        <w:t xml:space="preserve">Name of journal: </w:t>
      </w:r>
      <w:bookmarkStart w:id="3" w:name="OLE_LINK718"/>
      <w:bookmarkStart w:id="4" w:name="OLE_LINK719"/>
      <w:bookmarkStart w:id="5" w:name="OLE_LINK645"/>
      <w:bookmarkStart w:id="6" w:name="OLE_LINK661"/>
      <w:bookmarkStart w:id="7" w:name="OLE_LINK1068"/>
      <w:r w:rsidRPr="004918BC">
        <w:rPr>
          <w:rFonts w:ascii="Book Antiqua" w:eastAsia="Times New Roman" w:hAnsi="Book Antiqua" w:cs="宋体"/>
          <w:b/>
          <w:i/>
          <w:color w:val="000000"/>
          <w:sz w:val="24"/>
          <w:szCs w:val="24"/>
        </w:rPr>
        <w:t xml:space="preserve">World Journal of </w:t>
      </w:r>
      <w:bookmarkStart w:id="8" w:name="OLE_LINK1222"/>
      <w:bookmarkStart w:id="9" w:name="OLE_LINK1223"/>
      <w:r w:rsidRPr="004918BC">
        <w:rPr>
          <w:rFonts w:ascii="Book Antiqua" w:eastAsia="Times New Roman" w:hAnsi="Book Antiqua" w:cs="宋体"/>
          <w:b/>
          <w:i/>
          <w:color w:val="000000"/>
          <w:sz w:val="24"/>
          <w:szCs w:val="24"/>
        </w:rPr>
        <w:t>Gastroenterology</w:t>
      </w:r>
      <w:bookmarkEnd w:id="3"/>
      <w:bookmarkEnd w:id="4"/>
      <w:bookmarkEnd w:id="5"/>
      <w:bookmarkEnd w:id="6"/>
      <w:bookmarkEnd w:id="7"/>
      <w:bookmarkEnd w:id="8"/>
      <w:bookmarkEnd w:id="9"/>
    </w:p>
    <w:p w14:paraId="64B90070" w14:textId="6D35E619" w:rsidR="002E6115" w:rsidRPr="004918BC" w:rsidRDefault="002E6115" w:rsidP="004918BC">
      <w:pPr>
        <w:adjustRightInd w:val="0"/>
        <w:snapToGrid w:val="0"/>
        <w:spacing w:line="360" w:lineRule="auto"/>
        <w:rPr>
          <w:rFonts w:ascii="Book Antiqua" w:eastAsia="宋体" w:hAnsi="Book Antiqua" w:cs="Arial"/>
          <w:color w:val="000000"/>
          <w:sz w:val="24"/>
          <w:szCs w:val="24"/>
          <w:lang w:val="en" w:eastAsia="zh-CN"/>
        </w:rPr>
      </w:pPr>
      <w:r w:rsidRPr="004918BC">
        <w:rPr>
          <w:rFonts w:ascii="Book Antiqua" w:hAnsi="Book Antiqua" w:cs="Arial"/>
          <w:b/>
          <w:color w:val="000000"/>
          <w:sz w:val="24"/>
          <w:szCs w:val="24"/>
          <w:lang w:val="en"/>
        </w:rPr>
        <w:t xml:space="preserve">ESPS Manuscript NO: </w:t>
      </w:r>
      <w:r w:rsidRPr="004918BC">
        <w:rPr>
          <w:rFonts w:ascii="Book Antiqua" w:eastAsia="宋体" w:hAnsi="Book Antiqua" w:cs="Arial"/>
          <w:b/>
          <w:color w:val="000000"/>
          <w:sz w:val="24"/>
          <w:szCs w:val="24"/>
          <w:lang w:val="en" w:eastAsia="zh-CN"/>
        </w:rPr>
        <w:t>31601</w:t>
      </w:r>
    </w:p>
    <w:p w14:paraId="2852A23B" w14:textId="7E162148" w:rsidR="002E6115" w:rsidRPr="004918BC" w:rsidRDefault="002E6115" w:rsidP="004918BC">
      <w:pPr>
        <w:spacing w:line="360" w:lineRule="auto"/>
        <w:rPr>
          <w:rFonts w:ascii="Book Antiqua" w:eastAsia="宋体" w:hAnsi="Book Antiqua"/>
          <w:b/>
          <w:sz w:val="24"/>
          <w:szCs w:val="24"/>
          <w:lang w:eastAsia="zh-CN"/>
        </w:rPr>
      </w:pPr>
      <w:r w:rsidRPr="004918BC">
        <w:rPr>
          <w:rFonts w:ascii="Book Antiqua" w:hAnsi="Book Antiqua"/>
          <w:b/>
          <w:sz w:val="24"/>
          <w:szCs w:val="24"/>
        </w:rPr>
        <w:t>Manuscript Type: ORIGINAL ARTICLE</w:t>
      </w:r>
    </w:p>
    <w:p w14:paraId="47C93828" w14:textId="77777777" w:rsidR="002E6115" w:rsidRPr="004918BC" w:rsidRDefault="002E6115" w:rsidP="004918BC">
      <w:pPr>
        <w:spacing w:line="360" w:lineRule="auto"/>
        <w:rPr>
          <w:rFonts w:ascii="Book Antiqua" w:eastAsia="宋体" w:hAnsi="Book Antiqua"/>
          <w:b/>
          <w:sz w:val="24"/>
          <w:szCs w:val="24"/>
          <w:lang w:eastAsia="zh-CN"/>
        </w:rPr>
      </w:pPr>
    </w:p>
    <w:bookmarkEnd w:id="0"/>
    <w:bookmarkEnd w:id="1"/>
    <w:bookmarkEnd w:id="2"/>
    <w:p w14:paraId="06658197" w14:textId="0AF03B50" w:rsidR="00827484" w:rsidRPr="004918BC" w:rsidRDefault="00C41D88" w:rsidP="004918BC">
      <w:pPr>
        <w:widowControl/>
        <w:spacing w:line="360" w:lineRule="auto"/>
        <w:rPr>
          <w:rFonts w:ascii="Book Antiqua" w:hAnsi="Book Antiqua"/>
          <w:b/>
          <w:color w:val="000000" w:themeColor="text1"/>
          <w:sz w:val="24"/>
          <w:szCs w:val="24"/>
        </w:rPr>
      </w:pPr>
      <w:r w:rsidRPr="004918BC">
        <w:rPr>
          <w:rFonts w:ascii="Book Antiqua" w:hAnsi="Book Antiqua"/>
          <w:b/>
          <w:i/>
          <w:color w:val="000000" w:themeColor="text1"/>
          <w:sz w:val="24"/>
          <w:szCs w:val="24"/>
        </w:rPr>
        <w:t>Retrospective Cohort Study</w:t>
      </w:r>
    </w:p>
    <w:p w14:paraId="4C1672BA" w14:textId="2BD50D6B" w:rsidR="00294A00" w:rsidRPr="004918BC" w:rsidRDefault="004E3468" w:rsidP="004918BC">
      <w:pPr>
        <w:widowControl/>
        <w:spacing w:line="360" w:lineRule="auto"/>
        <w:rPr>
          <w:rFonts w:ascii="Book Antiqua" w:eastAsia="宋体" w:hAnsi="Book Antiqua"/>
          <w:b/>
          <w:color w:val="000000" w:themeColor="text1"/>
          <w:sz w:val="24"/>
          <w:szCs w:val="24"/>
          <w:lang w:eastAsia="zh-CN"/>
        </w:rPr>
      </w:pPr>
      <w:r w:rsidRPr="004918BC">
        <w:rPr>
          <w:rFonts w:ascii="Book Antiqua" w:hAnsi="Book Antiqua"/>
          <w:b/>
          <w:color w:val="000000" w:themeColor="text1"/>
          <w:sz w:val="24"/>
          <w:szCs w:val="24"/>
        </w:rPr>
        <w:t xml:space="preserve">Impact of smoking habit on </w:t>
      </w:r>
      <w:r w:rsidR="00134200" w:rsidRPr="004918BC">
        <w:rPr>
          <w:rFonts w:ascii="Book Antiqua" w:hAnsi="Book Antiqua"/>
          <w:b/>
          <w:color w:val="000000" w:themeColor="text1"/>
          <w:sz w:val="24"/>
          <w:szCs w:val="24"/>
        </w:rPr>
        <w:t xml:space="preserve">surgical </w:t>
      </w:r>
      <w:r w:rsidRPr="004918BC">
        <w:rPr>
          <w:rFonts w:ascii="Book Antiqua" w:hAnsi="Book Antiqua"/>
          <w:b/>
          <w:color w:val="000000" w:themeColor="text1"/>
          <w:sz w:val="24"/>
          <w:szCs w:val="24"/>
        </w:rPr>
        <w:t>outcomes in non-B non-C patients with curative resection for hepatocellular carcinoma</w:t>
      </w:r>
    </w:p>
    <w:p w14:paraId="1DC0E507" w14:textId="77777777" w:rsidR="005D2459" w:rsidRPr="004918BC" w:rsidRDefault="005D2459" w:rsidP="004918BC">
      <w:pPr>
        <w:widowControl/>
        <w:spacing w:line="360" w:lineRule="auto"/>
        <w:rPr>
          <w:rFonts w:ascii="Book Antiqua" w:eastAsia="宋体" w:hAnsi="Book Antiqua"/>
          <w:b/>
          <w:color w:val="000000" w:themeColor="text1"/>
          <w:sz w:val="24"/>
          <w:szCs w:val="24"/>
          <w:lang w:eastAsia="zh-CN"/>
        </w:rPr>
      </w:pPr>
    </w:p>
    <w:p w14:paraId="6C3A905B" w14:textId="0E1FDF6D" w:rsidR="005D2459" w:rsidRPr="004918BC" w:rsidRDefault="005D2459" w:rsidP="004918BC">
      <w:pPr>
        <w:spacing w:line="360" w:lineRule="auto"/>
        <w:rPr>
          <w:rFonts w:ascii="Book Antiqua" w:hAnsi="Book Antiqua"/>
          <w:bCs/>
          <w:color w:val="000000" w:themeColor="text1"/>
          <w:sz w:val="24"/>
          <w:szCs w:val="24"/>
        </w:rPr>
      </w:pPr>
      <w:r w:rsidRPr="004918BC">
        <w:rPr>
          <w:rFonts w:ascii="Book Antiqua" w:hAnsi="Book Antiqua"/>
          <w:color w:val="000000" w:themeColor="text1"/>
          <w:sz w:val="24"/>
          <w:szCs w:val="24"/>
        </w:rPr>
        <w:t>Kai</w:t>
      </w:r>
      <w:r w:rsidRPr="004918BC">
        <w:rPr>
          <w:rFonts w:ascii="Book Antiqua" w:eastAsia="宋体" w:hAnsi="Book Antiqua" w:hint="eastAsia"/>
          <w:color w:val="000000" w:themeColor="text1"/>
          <w:sz w:val="24"/>
          <w:szCs w:val="24"/>
          <w:lang w:val="pt-BR" w:eastAsia="zh-CN"/>
        </w:rPr>
        <w:t xml:space="preserve"> K </w:t>
      </w:r>
      <w:r w:rsidRPr="004918BC">
        <w:rPr>
          <w:rFonts w:ascii="Book Antiqua" w:eastAsia="宋体" w:hAnsi="Book Antiqua" w:hint="eastAsia"/>
          <w:i/>
          <w:color w:val="000000" w:themeColor="text1"/>
          <w:sz w:val="24"/>
          <w:szCs w:val="24"/>
          <w:lang w:val="pt-BR" w:eastAsia="zh-CN"/>
        </w:rPr>
        <w:t>et al</w:t>
      </w:r>
      <w:r w:rsidRPr="004918BC">
        <w:rPr>
          <w:rFonts w:ascii="Book Antiqua" w:eastAsia="宋体" w:hAnsi="Book Antiqua" w:hint="eastAsia"/>
          <w:color w:val="000000" w:themeColor="text1"/>
          <w:sz w:val="24"/>
          <w:szCs w:val="24"/>
          <w:lang w:val="pt-BR" w:eastAsia="zh-CN"/>
        </w:rPr>
        <w:t xml:space="preserve">. </w:t>
      </w:r>
      <w:r w:rsidRPr="004918BC">
        <w:rPr>
          <w:rFonts w:ascii="Book Antiqua" w:hAnsi="Book Antiqua"/>
          <w:color w:val="000000" w:themeColor="text1"/>
          <w:sz w:val="24"/>
          <w:szCs w:val="24"/>
          <w:lang w:val="pt-BR"/>
        </w:rPr>
        <w:t>Smoking and surgical outcomes of NBNC-HCC</w:t>
      </w:r>
    </w:p>
    <w:p w14:paraId="48D2D6A6" w14:textId="77777777" w:rsidR="007F5B64" w:rsidRPr="004918BC" w:rsidRDefault="007F5B64" w:rsidP="004918BC">
      <w:pPr>
        <w:pStyle w:val="20"/>
        <w:spacing w:line="360" w:lineRule="auto"/>
        <w:jc w:val="both"/>
        <w:rPr>
          <w:rFonts w:ascii="Book Antiqua" w:hAnsi="Book Antiqua"/>
          <w:color w:val="000000" w:themeColor="text1"/>
          <w:sz w:val="24"/>
          <w:szCs w:val="24"/>
        </w:rPr>
      </w:pPr>
    </w:p>
    <w:p w14:paraId="4C1672BC" w14:textId="376A7C13" w:rsidR="009A24BE" w:rsidRPr="004918BC" w:rsidRDefault="0090477C" w:rsidP="004918BC">
      <w:pPr>
        <w:pStyle w:val="20"/>
        <w:spacing w:line="360" w:lineRule="auto"/>
        <w:jc w:val="both"/>
        <w:rPr>
          <w:rFonts w:ascii="Book Antiqua" w:eastAsia="宋体" w:hAnsi="Book Antiqua"/>
          <w:color w:val="000000" w:themeColor="text1"/>
          <w:sz w:val="24"/>
          <w:szCs w:val="24"/>
          <w:lang w:eastAsia="zh-CN"/>
        </w:rPr>
      </w:pPr>
      <w:hyperlink r:id="rId9" w:history="1"/>
      <w:r w:rsidR="009A24BE" w:rsidRPr="004918BC">
        <w:rPr>
          <w:rFonts w:ascii="Book Antiqua" w:hAnsi="Book Antiqua"/>
          <w:color w:val="000000" w:themeColor="text1"/>
          <w:sz w:val="24"/>
          <w:szCs w:val="24"/>
        </w:rPr>
        <w:t xml:space="preserve">Keita Kai, </w:t>
      </w:r>
      <w:r w:rsidR="0033593A" w:rsidRPr="004918BC">
        <w:rPr>
          <w:rFonts w:ascii="Book Antiqua" w:hAnsi="Book Antiqua"/>
          <w:color w:val="000000" w:themeColor="text1"/>
          <w:sz w:val="24"/>
          <w:szCs w:val="24"/>
        </w:rPr>
        <w:t xml:space="preserve">Hiroki Koga, </w:t>
      </w:r>
      <w:r w:rsidR="001E5808" w:rsidRPr="004918BC">
        <w:rPr>
          <w:rFonts w:ascii="Book Antiqua" w:hAnsi="Book Antiqua"/>
          <w:color w:val="000000" w:themeColor="text1"/>
          <w:sz w:val="24"/>
          <w:szCs w:val="24"/>
        </w:rPr>
        <w:t>Shinich</w:t>
      </w:r>
      <w:r w:rsidR="00D367A8" w:rsidRPr="004918BC">
        <w:rPr>
          <w:rFonts w:ascii="Book Antiqua" w:hAnsi="Book Antiqua"/>
          <w:color w:val="000000" w:themeColor="text1"/>
          <w:sz w:val="24"/>
          <w:szCs w:val="24"/>
        </w:rPr>
        <w:t>i</w:t>
      </w:r>
      <w:r w:rsidR="001E5808" w:rsidRPr="004918BC">
        <w:rPr>
          <w:rFonts w:ascii="Book Antiqua" w:hAnsi="Book Antiqua"/>
          <w:color w:val="000000" w:themeColor="text1"/>
          <w:sz w:val="24"/>
          <w:szCs w:val="24"/>
        </w:rPr>
        <w:t xml:space="preserve"> </w:t>
      </w:r>
      <w:proofErr w:type="spellStart"/>
      <w:r w:rsidR="001E5808" w:rsidRPr="004918BC">
        <w:rPr>
          <w:rFonts w:ascii="Book Antiqua" w:hAnsi="Book Antiqua"/>
          <w:color w:val="000000" w:themeColor="text1"/>
          <w:sz w:val="24"/>
          <w:szCs w:val="24"/>
        </w:rPr>
        <w:t>Aishima</w:t>
      </w:r>
      <w:proofErr w:type="spellEnd"/>
      <w:r w:rsidR="009A24BE" w:rsidRPr="004918BC">
        <w:rPr>
          <w:rFonts w:ascii="Book Antiqua" w:hAnsi="Book Antiqua"/>
          <w:color w:val="000000" w:themeColor="text1"/>
          <w:sz w:val="24"/>
          <w:szCs w:val="24"/>
        </w:rPr>
        <w:t xml:space="preserve">, </w:t>
      </w:r>
      <w:r w:rsidR="00B879F8" w:rsidRPr="004918BC">
        <w:rPr>
          <w:rFonts w:ascii="Book Antiqua" w:hAnsi="Book Antiqua"/>
          <w:color w:val="000000" w:themeColor="text1"/>
          <w:sz w:val="24"/>
          <w:szCs w:val="24"/>
        </w:rPr>
        <w:t xml:space="preserve">Atsushi Kawaguchi, </w:t>
      </w:r>
      <w:proofErr w:type="spellStart"/>
      <w:r w:rsidR="001E5808" w:rsidRPr="004918BC">
        <w:rPr>
          <w:rFonts w:ascii="Book Antiqua" w:hAnsi="Book Antiqua"/>
          <w:color w:val="000000" w:themeColor="text1"/>
          <w:sz w:val="24"/>
          <w:szCs w:val="24"/>
        </w:rPr>
        <w:t>Koutaro</w:t>
      </w:r>
      <w:proofErr w:type="spellEnd"/>
      <w:r w:rsidR="001E5808" w:rsidRPr="004918BC">
        <w:rPr>
          <w:rFonts w:ascii="Book Antiqua" w:hAnsi="Book Antiqua"/>
          <w:color w:val="000000" w:themeColor="text1"/>
          <w:sz w:val="24"/>
          <w:szCs w:val="24"/>
        </w:rPr>
        <w:t xml:space="preserve"> </w:t>
      </w:r>
      <w:proofErr w:type="spellStart"/>
      <w:r w:rsidR="001E5808" w:rsidRPr="004918BC">
        <w:rPr>
          <w:rFonts w:ascii="Book Antiqua" w:hAnsi="Book Antiqua"/>
          <w:color w:val="000000" w:themeColor="text1"/>
          <w:sz w:val="24"/>
          <w:szCs w:val="24"/>
        </w:rPr>
        <w:t>Yamaji</w:t>
      </w:r>
      <w:proofErr w:type="spellEnd"/>
      <w:r w:rsidR="001E5808" w:rsidRPr="004918BC">
        <w:rPr>
          <w:rFonts w:ascii="Book Antiqua" w:hAnsi="Book Antiqua"/>
          <w:color w:val="000000" w:themeColor="text1"/>
          <w:sz w:val="24"/>
          <w:szCs w:val="24"/>
        </w:rPr>
        <w:t xml:space="preserve">, </w:t>
      </w:r>
      <w:r w:rsidR="009A24BE" w:rsidRPr="004918BC">
        <w:rPr>
          <w:rFonts w:ascii="Book Antiqua" w:hAnsi="Book Antiqua"/>
          <w:color w:val="000000" w:themeColor="text1"/>
          <w:sz w:val="24"/>
          <w:szCs w:val="24"/>
        </w:rPr>
        <w:t>Takao Ide,</w:t>
      </w:r>
      <w:r w:rsidR="001E5808" w:rsidRPr="004918BC">
        <w:rPr>
          <w:rFonts w:ascii="Book Antiqua" w:hAnsi="Book Antiqua"/>
          <w:color w:val="000000" w:themeColor="text1"/>
          <w:sz w:val="24"/>
          <w:szCs w:val="24"/>
        </w:rPr>
        <w:t xml:space="preserve"> </w:t>
      </w:r>
      <w:proofErr w:type="spellStart"/>
      <w:r w:rsidR="001E5808" w:rsidRPr="004918BC">
        <w:rPr>
          <w:rFonts w:ascii="Book Antiqua" w:hAnsi="Book Antiqua"/>
          <w:color w:val="000000" w:themeColor="text1"/>
          <w:sz w:val="24"/>
          <w:szCs w:val="24"/>
        </w:rPr>
        <w:t>Junji</w:t>
      </w:r>
      <w:proofErr w:type="spellEnd"/>
      <w:r w:rsidR="001E5808" w:rsidRPr="004918BC">
        <w:rPr>
          <w:rFonts w:ascii="Book Antiqua" w:hAnsi="Book Antiqua"/>
          <w:color w:val="000000" w:themeColor="text1"/>
          <w:sz w:val="24"/>
          <w:szCs w:val="24"/>
        </w:rPr>
        <w:t xml:space="preserve"> Ueda</w:t>
      </w:r>
      <w:r w:rsidR="009A24BE" w:rsidRPr="004918BC">
        <w:rPr>
          <w:rFonts w:ascii="Book Antiqua" w:hAnsi="Book Antiqua"/>
          <w:color w:val="000000" w:themeColor="text1"/>
          <w:sz w:val="24"/>
          <w:szCs w:val="24"/>
        </w:rPr>
        <w:t xml:space="preserve">, </w:t>
      </w:r>
      <w:proofErr w:type="spellStart"/>
      <w:r w:rsidR="009A24BE" w:rsidRPr="004918BC">
        <w:rPr>
          <w:rFonts w:ascii="Book Antiqua" w:hAnsi="Book Antiqua"/>
          <w:color w:val="000000" w:themeColor="text1"/>
          <w:sz w:val="24"/>
          <w:szCs w:val="24"/>
        </w:rPr>
        <w:t>Hirokazu</w:t>
      </w:r>
      <w:proofErr w:type="spellEnd"/>
      <w:r w:rsidR="009A24BE" w:rsidRPr="004918BC">
        <w:rPr>
          <w:rFonts w:ascii="Book Antiqua" w:hAnsi="Book Antiqua"/>
          <w:color w:val="000000" w:themeColor="text1"/>
          <w:sz w:val="24"/>
          <w:szCs w:val="24"/>
        </w:rPr>
        <w:t xml:space="preserve"> </w:t>
      </w:r>
      <w:proofErr w:type="spellStart"/>
      <w:r w:rsidR="009A24BE" w:rsidRPr="004918BC">
        <w:rPr>
          <w:rFonts w:ascii="Book Antiqua" w:hAnsi="Book Antiqua"/>
          <w:color w:val="000000" w:themeColor="text1"/>
          <w:sz w:val="24"/>
          <w:szCs w:val="24"/>
        </w:rPr>
        <w:t>Noshiro</w:t>
      </w:r>
      <w:proofErr w:type="spellEnd"/>
    </w:p>
    <w:p w14:paraId="4C1672BD" w14:textId="77777777" w:rsidR="009A24BE" w:rsidRPr="004918BC" w:rsidRDefault="009A24BE" w:rsidP="004918BC">
      <w:pPr>
        <w:pStyle w:val="20"/>
        <w:spacing w:line="360" w:lineRule="auto"/>
        <w:jc w:val="both"/>
        <w:rPr>
          <w:rFonts w:ascii="Book Antiqua" w:eastAsia="宋体" w:hAnsi="Book Antiqua"/>
          <w:color w:val="000000" w:themeColor="text1"/>
          <w:sz w:val="24"/>
          <w:szCs w:val="24"/>
          <w:lang w:eastAsia="zh-CN"/>
        </w:rPr>
      </w:pPr>
    </w:p>
    <w:p w14:paraId="44C627A0" w14:textId="1EDB1EDE" w:rsidR="0033593A" w:rsidRPr="004918BC" w:rsidRDefault="002E6115" w:rsidP="004918BC">
      <w:pPr>
        <w:pStyle w:val="20"/>
        <w:spacing w:line="360" w:lineRule="auto"/>
        <w:jc w:val="both"/>
        <w:rPr>
          <w:rFonts w:ascii="Book Antiqua" w:eastAsia="宋体" w:hAnsi="Book Antiqua"/>
          <w:color w:val="000000" w:themeColor="text1"/>
          <w:sz w:val="24"/>
          <w:szCs w:val="24"/>
          <w:lang w:eastAsia="zh-CN"/>
        </w:rPr>
      </w:pPr>
      <w:r w:rsidRPr="004918BC">
        <w:rPr>
          <w:rFonts w:ascii="Book Antiqua" w:hAnsi="Book Antiqua"/>
          <w:b/>
          <w:color w:val="000000" w:themeColor="text1"/>
          <w:sz w:val="24"/>
          <w:szCs w:val="24"/>
        </w:rPr>
        <w:t xml:space="preserve">Keita Kai, Shinichi </w:t>
      </w:r>
      <w:proofErr w:type="spellStart"/>
      <w:r w:rsidRPr="004918BC">
        <w:rPr>
          <w:rFonts w:ascii="Book Antiqua" w:hAnsi="Book Antiqua"/>
          <w:b/>
          <w:color w:val="000000" w:themeColor="text1"/>
          <w:sz w:val="24"/>
          <w:szCs w:val="24"/>
        </w:rPr>
        <w:t>Aishima</w:t>
      </w:r>
      <w:proofErr w:type="spellEnd"/>
      <w:r w:rsidRPr="004918BC">
        <w:rPr>
          <w:rFonts w:ascii="Book Antiqua" w:hAnsi="Book Antiqua"/>
          <w:b/>
          <w:color w:val="000000" w:themeColor="text1"/>
          <w:sz w:val="24"/>
          <w:szCs w:val="24"/>
        </w:rPr>
        <w:t xml:space="preserve">, </w:t>
      </w:r>
      <w:r w:rsidR="0033593A" w:rsidRPr="004918BC">
        <w:rPr>
          <w:rFonts w:ascii="Book Antiqua" w:hAnsi="Book Antiqua"/>
          <w:color w:val="000000" w:themeColor="text1"/>
          <w:sz w:val="24"/>
          <w:szCs w:val="24"/>
        </w:rPr>
        <w:t>Department of Pathology, Saga University Hospital, Saga</w:t>
      </w:r>
      <w:r w:rsidR="005D2459" w:rsidRPr="004918BC">
        <w:rPr>
          <w:rFonts w:ascii="Book Antiqua" w:eastAsia="宋体" w:hAnsi="Book Antiqua" w:hint="eastAsia"/>
          <w:color w:val="000000" w:themeColor="text1"/>
          <w:sz w:val="24"/>
          <w:szCs w:val="24"/>
          <w:lang w:eastAsia="zh-CN"/>
        </w:rPr>
        <w:t xml:space="preserve"> </w:t>
      </w:r>
      <w:r w:rsidR="005D2459" w:rsidRPr="004918BC">
        <w:rPr>
          <w:rFonts w:ascii="Book Antiqua" w:hAnsi="Book Antiqua"/>
          <w:color w:val="000000" w:themeColor="text1"/>
          <w:sz w:val="24"/>
          <w:szCs w:val="24"/>
        </w:rPr>
        <w:t>849-8501</w:t>
      </w:r>
      <w:r w:rsidR="0033593A" w:rsidRPr="004918BC">
        <w:rPr>
          <w:rFonts w:ascii="Book Antiqua" w:hAnsi="Book Antiqua"/>
          <w:color w:val="000000" w:themeColor="text1"/>
          <w:sz w:val="24"/>
          <w:szCs w:val="24"/>
        </w:rPr>
        <w:t>, Japan</w:t>
      </w:r>
    </w:p>
    <w:p w14:paraId="12ACB26C" w14:textId="77777777" w:rsidR="002E6115" w:rsidRPr="004918BC" w:rsidRDefault="002E6115" w:rsidP="004918BC">
      <w:pPr>
        <w:pStyle w:val="20"/>
        <w:spacing w:line="360" w:lineRule="auto"/>
        <w:jc w:val="both"/>
        <w:rPr>
          <w:rFonts w:ascii="Book Antiqua" w:eastAsia="宋体" w:hAnsi="Book Antiqua"/>
          <w:color w:val="000000" w:themeColor="text1"/>
          <w:sz w:val="24"/>
          <w:szCs w:val="24"/>
          <w:lang w:eastAsia="zh-CN"/>
        </w:rPr>
      </w:pPr>
    </w:p>
    <w:p w14:paraId="2117A4E8" w14:textId="3188637C" w:rsidR="002E6115" w:rsidRPr="004918BC" w:rsidRDefault="002E6115" w:rsidP="004918BC">
      <w:pPr>
        <w:pStyle w:val="20"/>
        <w:spacing w:line="360" w:lineRule="auto"/>
        <w:jc w:val="both"/>
        <w:rPr>
          <w:rFonts w:ascii="Book Antiqua" w:eastAsia="宋体" w:hAnsi="Book Antiqua"/>
          <w:color w:val="000000" w:themeColor="text1"/>
          <w:sz w:val="24"/>
          <w:szCs w:val="24"/>
          <w:lang w:eastAsia="zh-CN"/>
        </w:rPr>
      </w:pPr>
      <w:r w:rsidRPr="004918BC">
        <w:rPr>
          <w:rFonts w:ascii="Book Antiqua" w:hAnsi="Book Antiqua"/>
          <w:b/>
          <w:color w:val="000000" w:themeColor="text1"/>
          <w:sz w:val="24"/>
          <w:szCs w:val="24"/>
        </w:rPr>
        <w:t>Hiroki Koga,</w:t>
      </w:r>
      <w:r w:rsidRPr="004918BC">
        <w:rPr>
          <w:rFonts w:ascii="Book Antiqua" w:eastAsia="宋体" w:hAnsi="Book Antiqua" w:hint="eastAsia"/>
          <w:b/>
          <w:color w:val="000000" w:themeColor="text1"/>
          <w:sz w:val="24"/>
          <w:szCs w:val="24"/>
          <w:lang w:eastAsia="zh-CN"/>
        </w:rPr>
        <w:t xml:space="preserve"> </w:t>
      </w:r>
      <w:proofErr w:type="spellStart"/>
      <w:r w:rsidRPr="004918BC">
        <w:rPr>
          <w:rFonts w:ascii="Book Antiqua" w:hAnsi="Book Antiqua"/>
          <w:b/>
          <w:color w:val="000000" w:themeColor="text1"/>
          <w:sz w:val="24"/>
          <w:szCs w:val="24"/>
        </w:rPr>
        <w:t>Koutaro</w:t>
      </w:r>
      <w:proofErr w:type="spellEnd"/>
      <w:r w:rsidRPr="004918BC">
        <w:rPr>
          <w:rFonts w:ascii="Book Antiqua" w:hAnsi="Book Antiqua"/>
          <w:b/>
          <w:color w:val="000000" w:themeColor="text1"/>
          <w:sz w:val="24"/>
          <w:szCs w:val="24"/>
        </w:rPr>
        <w:t xml:space="preserve"> </w:t>
      </w:r>
      <w:proofErr w:type="spellStart"/>
      <w:r w:rsidRPr="004918BC">
        <w:rPr>
          <w:rFonts w:ascii="Book Antiqua" w:hAnsi="Book Antiqua"/>
          <w:b/>
          <w:color w:val="000000" w:themeColor="text1"/>
          <w:sz w:val="24"/>
          <w:szCs w:val="24"/>
        </w:rPr>
        <w:t>Yamaji</w:t>
      </w:r>
      <w:proofErr w:type="spellEnd"/>
      <w:r w:rsidRPr="004918BC">
        <w:rPr>
          <w:rFonts w:ascii="Book Antiqua" w:hAnsi="Book Antiqua"/>
          <w:b/>
          <w:color w:val="000000" w:themeColor="text1"/>
          <w:sz w:val="24"/>
          <w:szCs w:val="24"/>
        </w:rPr>
        <w:t xml:space="preserve">, Takao Ide, </w:t>
      </w:r>
      <w:proofErr w:type="spellStart"/>
      <w:r w:rsidRPr="004918BC">
        <w:rPr>
          <w:rFonts w:ascii="Book Antiqua" w:hAnsi="Book Antiqua"/>
          <w:b/>
          <w:color w:val="000000" w:themeColor="text1"/>
          <w:sz w:val="24"/>
          <w:szCs w:val="24"/>
        </w:rPr>
        <w:t>Junji</w:t>
      </w:r>
      <w:proofErr w:type="spellEnd"/>
      <w:r w:rsidRPr="004918BC">
        <w:rPr>
          <w:rFonts w:ascii="Book Antiqua" w:hAnsi="Book Antiqua"/>
          <w:b/>
          <w:color w:val="000000" w:themeColor="text1"/>
          <w:sz w:val="24"/>
          <w:szCs w:val="24"/>
        </w:rPr>
        <w:t xml:space="preserve"> Ueda, </w:t>
      </w:r>
      <w:proofErr w:type="spellStart"/>
      <w:r w:rsidRPr="004918BC">
        <w:rPr>
          <w:rFonts w:ascii="Book Antiqua" w:hAnsi="Book Antiqua"/>
          <w:b/>
          <w:color w:val="000000" w:themeColor="text1"/>
          <w:sz w:val="24"/>
          <w:szCs w:val="24"/>
        </w:rPr>
        <w:t>Hirokazu</w:t>
      </w:r>
      <w:proofErr w:type="spellEnd"/>
      <w:r w:rsidRPr="004918BC">
        <w:rPr>
          <w:rFonts w:ascii="Book Antiqua" w:hAnsi="Book Antiqua"/>
          <w:b/>
          <w:color w:val="000000" w:themeColor="text1"/>
          <w:sz w:val="24"/>
          <w:szCs w:val="24"/>
        </w:rPr>
        <w:t xml:space="preserve"> </w:t>
      </w:r>
      <w:proofErr w:type="spellStart"/>
      <w:r w:rsidRPr="004918BC">
        <w:rPr>
          <w:rFonts w:ascii="Book Antiqua" w:hAnsi="Book Antiqua"/>
          <w:b/>
          <w:color w:val="000000" w:themeColor="text1"/>
          <w:sz w:val="24"/>
          <w:szCs w:val="24"/>
        </w:rPr>
        <w:t>Noshiro</w:t>
      </w:r>
      <w:proofErr w:type="spellEnd"/>
      <w:r w:rsidRPr="004918BC">
        <w:rPr>
          <w:rFonts w:ascii="Book Antiqua" w:eastAsia="宋体" w:hAnsi="Book Antiqua" w:hint="eastAsia"/>
          <w:b/>
          <w:color w:val="000000" w:themeColor="text1"/>
          <w:sz w:val="24"/>
          <w:szCs w:val="24"/>
          <w:lang w:eastAsia="zh-CN"/>
        </w:rPr>
        <w:t xml:space="preserve">, </w:t>
      </w:r>
      <w:r w:rsidR="001E5808" w:rsidRPr="004918BC">
        <w:rPr>
          <w:rFonts w:ascii="Book Antiqua" w:hAnsi="Book Antiqua"/>
          <w:color w:val="000000" w:themeColor="text1"/>
          <w:sz w:val="24"/>
          <w:szCs w:val="24"/>
        </w:rPr>
        <w:t>Department</w:t>
      </w:r>
      <w:r w:rsidR="00680216" w:rsidRPr="004918BC">
        <w:rPr>
          <w:rFonts w:ascii="Book Antiqua" w:hAnsi="Book Antiqua"/>
          <w:color w:val="000000" w:themeColor="text1"/>
          <w:sz w:val="24"/>
          <w:szCs w:val="24"/>
        </w:rPr>
        <w:t>s</w:t>
      </w:r>
      <w:r w:rsidR="001E5808" w:rsidRPr="004918BC">
        <w:rPr>
          <w:rFonts w:ascii="Book Antiqua" w:hAnsi="Book Antiqua"/>
          <w:color w:val="000000" w:themeColor="text1"/>
          <w:sz w:val="24"/>
          <w:szCs w:val="24"/>
        </w:rPr>
        <w:t xml:space="preserve"> of Surgery</w:t>
      </w:r>
      <w:r w:rsidRPr="004918BC">
        <w:rPr>
          <w:rFonts w:ascii="Book Antiqua" w:eastAsia="宋体" w:hAnsi="Book Antiqua" w:hint="eastAsia"/>
          <w:color w:val="000000" w:themeColor="text1"/>
          <w:sz w:val="24"/>
          <w:szCs w:val="24"/>
          <w:lang w:eastAsia="zh-CN"/>
        </w:rPr>
        <w:t>,</w:t>
      </w:r>
      <w:r w:rsidRPr="004918BC">
        <w:rPr>
          <w:rFonts w:ascii="Book Antiqua" w:hAnsi="Book Antiqua"/>
          <w:color w:val="000000" w:themeColor="text1"/>
          <w:sz w:val="24"/>
          <w:szCs w:val="24"/>
        </w:rPr>
        <w:t xml:space="preserve"> Saga University Hospital, Saga</w:t>
      </w:r>
      <w:r w:rsidR="005D2459" w:rsidRPr="004918BC">
        <w:rPr>
          <w:rFonts w:ascii="Book Antiqua" w:eastAsia="宋体" w:hAnsi="Book Antiqua" w:hint="eastAsia"/>
          <w:color w:val="000000" w:themeColor="text1"/>
          <w:sz w:val="24"/>
          <w:szCs w:val="24"/>
          <w:lang w:eastAsia="zh-CN"/>
        </w:rPr>
        <w:t xml:space="preserve"> </w:t>
      </w:r>
      <w:r w:rsidR="005D2459" w:rsidRPr="004918BC">
        <w:rPr>
          <w:rFonts w:ascii="Book Antiqua" w:hAnsi="Book Antiqua"/>
          <w:color w:val="000000" w:themeColor="text1"/>
          <w:sz w:val="24"/>
          <w:szCs w:val="24"/>
        </w:rPr>
        <w:t>849-8501</w:t>
      </w:r>
      <w:r w:rsidRPr="004918BC">
        <w:rPr>
          <w:rFonts w:ascii="Book Antiqua" w:hAnsi="Book Antiqua"/>
          <w:color w:val="000000" w:themeColor="text1"/>
          <w:sz w:val="24"/>
          <w:szCs w:val="24"/>
        </w:rPr>
        <w:t>, Japan</w:t>
      </w:r>
    </w:p>
    <w:p w14:paraId="78D3F8FA" w14:textId="231E254F" w:rsidR="002E6115" w:rsidRPr="004918BC" w:rsidRDefault="00680216" w:rsidP="004918BC">
      <w:pPr>
        <w:pStyle w:val="20"/>
        <w:spacing w:line="360" w:lineRule="auto"/>
        <w:jc w:val="both"/>
        <w:rPr>
          <w:rFonts w:ascii="Book Antiqua" w:eastAsia="宋体" w:hAnsi="Book Antiqua"/>
          <w:color w:val="000000" w:themeColor="text1"/>
          <w:sz w:val="24"/>
          <w:szCs w:val="24"/>
          <w:lang w:eastAsia="zh-CN"/>
        </w:rPr>
      </w:pPr>
      <w:r w:rsidRPr="004918BC">
        <w:rPr>
          <w:rFonts w:ascii="Book Antiqua" w:hAnsi="Book Antiqua"/>
          <w:color w:val="000000" w:themeColor="text1"/>
          <w:sz w:val="24"/>
          <w:szCs w:val="24"/>
        </w:rPr>
        <w:t xml:space="preserve"> </w:t>
      </w:r>
      <w:r w:rsidR="002E6115" w:rsidRPr="004918BC">
        <w:rPr>
          <w:rFonts w:ascii="Book Antiqua" w:eastAsia="宋体" w:hAnsi="Book Antiqua" w:hint="eastAsia"/>
          <w:color w:val="000000" w:themeColor="text1"/>
          <w:sz w:val="24"/>
          <w:szCs w:val="24"/>
          <w:lang w:eastAsia="zh-CN"/>
        </w:rPr>
        <w:t xml:space="preserve"> </w:t>
      </w:r>
    </w:p>
    <w:p w14:paraId="064586B8" w14:textId="0F96A41C" w:rsidR="002E6115" w:rsidRPr="004918BC" w:rsidRDefault="002E6115" w:rsidP="004918BC">
      <w:pPr>
        <w:pStyle w:val="20"/>
        <w:spacing w:line="360" w:lineRule="auto"/>
        <w:jc w:val="both"/>
        <w:rPr>
          <w:rFonts w:ascii="Book Antiqua" w:eastAsia="宋体" w:hAnsi="Book Antiqua"/>
          <w:color w:val="000000" w:themeColor="text1"/>
          <w:sz w:val="24"/>
          <w:szCs w:val="24"/>
          <w:lang w:eastAsia="zh-CN"/>
        </w:rPr>
      </w:pPr>
      <w:r w:rsidRPr="004918BC">
        <w:rPr>
          <w:rFonts w:ascii="Book Antiqua" w:hAnsi="Book Antiqua"/>
          <w:b/>
          <w:color w:val="000000" w:themeColor="text1"/>
          <w:sz w:val="24"/>
          <w:szCs w:val="24"/>
        </w:rPr>
        <w:t xml:space="preserve">Shinichi </w:t>
      </w:r>
      <w:proofErr w:type="spellStart"/>
      <w:r w:rsidRPr="004918BC">
        <w:rPr>
          <w:rFonts w:ascii="Book Antiqua" w:hAnsi="Book Antiqua"/>
          <w:b/>
          <w:color w:val="000000" w:themeColor="text1"/>
          <w:sz w:val="24"/>
          <w:szCs w:val="24"/>
        </w:rPr>
        <w:t>Aishima</w:t>
      </w:r>
      <w:proofErr w:type="spellEnd"/>
      <w:r w:rsidRPr="004918BC">
        <w:rPr>
          <w:rFonts w:ascii="Book Antiqua" w:hAnsi="Book Antiqua"/>
          <w:b/>
          <w:color w:val="000000" w:themeColor="text1"/>
          <w:sz w:val="24"/>
          <w:szCs w:val="24"/>
        </w:rPr>
        <w:t xml:space="preserve">, </w:t>
      </w:r>
      <w:proofErr w:type="spellStart"/>
      <w:r w:rsidRPr="004918BC">
        <w:rPr>
          <w:rFonts w:ascii="Book Antiqua" w:hAnsi="Book Antiqua"/>
          <w:b/>
          <w:color w:val="000000" w:themeColor="text1"/>
          <w:sz w:val="24"/>
          <w:szCs w:val="24"/>
        </w:rPr>
        <w:t>Koutaro</w:t>
      </w:r>
      <w:proofErr w:type="spellEnd"/>
      <w:r w:rsidRPr="004918BC">
        <w:rPr>
          <w:rFonts w:ascii="Book Antiqua" w:hAnsi="Book Antiqua"/>
          <w:b/>
          <w:color w:val="000000" w:themeColor="text1"/>
          <w:sz w:val="24"/>
          <w:szCs w:val="24"/>
        </w:rPr>
        <w:t xml:space="preserve"> </w:t>
      </w:r>
      <w:proofErr w:type="spellStart"/>
      <w:r w:rsidRPr="004918BC">
        <w:rPr>
          <w:rFonts w:ascii="Book Antiqua" w:hAnsi="Book Antiqua"/>
          <w:b/>
          <w:color w:val="000000" w:themeColor="text1"/>
          <w:sz w:val="24"/>
          <w:szCs w:val="24"/>
        </w:rPr>
        <w:t>Yamaji</w:t>
      </w:r>
      <w:proofErr w:type="spellEnd"/>
      <w:r w:rsidRPr="004918BC">
        <w:rPr>
          <w:rFonts w:ascii="Book Antiqua" w:hAnsi="Book Antiqua"/>
          <w:b/>
          <w:color w:val="000000" w:themeColor="text1"/>
          <w:sz w:val="24"/>
          <w:szCs w:val="24"/>
        </w:rPr>
        <w:t>,</w:t>
      </w:r>
      <w:r w:rsidRPr="004918BC">
        <w:rPr>
          <w:rFonts w:ascii="Book Antiqua" w:eastAsia="宋体" w:hAnsi="Book Antiqua" w:hint="eastAsia"/>
          <w:color w:val="000000" w:themeColor="text1"/>
          <w:sz w:val="24"/>
          <w:szCs w:val="24"/>
          <w:lang w:eastAsia="zh-CN"/>
        </w:rPr>
        <w:t xml:space="preserve"> </w:t>
      </w:r>
      <w:r w:rsidR="00680216" w:rsidRPr="004918BC">
        <w:rPr>
          <w:rFonts w:ascii="Book Antiqua" w:hAnsi="Book Antiqua"/>
          <w:color w:val="000000" w:themeColor="text1"/>
          <w:sz w:val="24"/>
          <w:szCs w:val="24"/>
        </w:rPr>
        <w:t xml:space="preserve">Pathology </w:t>
      </w:r>
      <w:r w:rsidRPr="004918BC">
        <w:rPr>
          <w:rFonts w:ascii="Book Antiqua" w:eastAsia="宋体" w:hAnsi="Book Antiqua" w:hint="eastAsia"/>
          <w:color w:val="000000" w:themeColor="text1"/>
          <w:sz w:val="24"/>
          <w:szCs w:val="24"/>
          <w:lang w:eastAsia="zh-CN"/>
        </w:rPr>
        <w:t>and</w:t>
      </w:r>
      <w:r w:rsidR="00680216" w:rsidRPr="004918BC">
        <w:rPr>
          <w:rFonts w:ascii="Book Antiqua" w:hAnsi="Book Antiqua"/>
          <w:color w:val="000000" w:themeColor="text1"/>
          <w:sz w:val="24"/>
          <w:szCs w:val="24"/>
        </w:rPr>
        <w:t xml:space="preserve"> Microbiology, </w:t>
      </w:r>
      <w:r w:rsidR="005D2459" w:rsidRPr="004918BC">
        <w:rPr>
          <w:rFonts w:ascii="Book Antiqua" w:hAnsi="Book Antiqua"/>
          <w:color w:val="000000" w:themeColor="text1"/>
          <w:sz w:val="24"/>
          <w:szCs w:val="24"/>
        </w:rPr>
        <w:t>Saga University Hospital, Saga</w:t>
      </w:r>
      <w:r w:rsidR="005D2459" w:rsidRPr="004918BC">
        <w:rPr>
          <w:rFonts w:ascii="Book Antiqua" w:eastAsia="宋体" w:hAnsi="Book Antiqua" w:hint="eastAsia"/>
          <w:color w:val="000000" w:themeColor="text1"/>
          <w:sz w:val="24"/>
          <w:szCs w:val="24"/>
          <w:lang w:eastAsia="zh-CN"/>
        </w:rPr>
        <w:t xml:space="preserve"> </w:t>
      </w:r>
      <w:r w:rsidR="005D2459" w:rsidRPr="004918BC">
        <w:rPr>
          <w:rFonts w:ascii="Book Antiqua" w:hAnsi="Book Antiqua"/>
          <w:color w:val="000000" w:themeColor="text1"/>
          <w:sz w:val="24"/>
          <w:szCs w:val="24"/>
        </w:rPr>
        <w:t>849-8501, Japan</w:t>
      </w:r>
    </w:p>
    <w:p w14:paraId="2F1B4E85" w14:textId="77777777" w:rsidR="002E6115" w:rsidRPr="004918BC" w:rsidRDefault="002E6115" w:rsidP="004918BC">
      <w:pPr>
        <w:pStyle w:val="20"/>
        <w:spacing w:line="360" w:lineRule="auto"/>
        <w:jc w:val="both"/>
        <w:rPr>
          <w:rFonts w:ascii="Book Antiqua" w:eastAsia="宋体" w:hAnsi="Book Antiqua"/>
          <w:color w:val="000000" w:themeColor="text1"/>
          <w:sz w:val="24"/>
          <w:szCs w:val="24"/>
          <w:lang w:eastAsia="zh-CN"/>
        </w:rPr>
      </w:pPr>
    </w:p>
    <w:p w14:paraId="66DF2605" w14:textId="42EC639D" w:rsidR="00DF7D22" w:rsidRPr="004918BC" w:rsidRDefault="002E6115" w:rsidP="004918BC">
      <w:pPr>
        <w:pStyle w:val="20"/>
        <w:spacing w:line="360" w:lineRule="auto"/>
        <w:jc w:val="both"/>
        <w:rPr>
          <w:rFonts w:ascii="Book Antiqua" w:hAnsi="Book Antiqua"/>
          <w:color w:val="000000" w:themeColor="text1"/>
          <w:sz w:val="24"/>
          <w:szCs w:val="24"/>
        </w:rPr>
      </w:pPr>
      <w:r w:rsidRPr="004918BC">
        <w:rPr>
          <w:rFonts w:ascii="Book Antiqua" w:hAnsi="Book Antiqua"/>
          <w:b/>
          <w:color w:val="000000" w:themeColor="text1"/>
          <w:sz w:val="24"/>
          <w:szCs w:val="24"/>
        </w:rPr>
        <w:t xml:space="preserve">Atsushi Kawaguchi, </w:t>
      </w:r>
      <w:r w:rsidR="00680216" w:rsidRPr="004918BC">
        <w:rPr>
          <w:rFonts w:ascii="Book Antiqua" w:hAnsi="Book Antiqua"/>
          <w:color w:val="000000" w:themeColor="text1"/>
          <w:sz w:val="24"/>
          <w:szCs w:val="24"/>
        </w:rPr>
        <w:t xml:space="preserve">Center for Comprehensive Community Medicine, </w:t>
      </w:r>
      <w:r w:rsidR="001E5808" w:rsidRPr="004918BC">
        <w:rPr>
          <w:rFonts w:ascii="Book Antiqua" w:hAnsi="Book Antiqua"/>
          <w:color w:val="000000" w:themeColor="text1"/>
          <w:sz w:val="24"/>
          <w:szCs w:val="24"/>
        </w:rPr>
        <w:t>Saga University Faculty of Medicine, Saga</w:t>
      </w:r>
      <w:r w:rsidR="005D2459" w:rsidRPr="004918BC">
        <w:rPr>
          <w:rFonts w:ascii="Book Antiqua" w:eastAsia="宋体" w:hAnsi="Book Antiqua" w:hint="eastAsia"/>
          <w:color w:val="000000" w:themeColor="text1"/>
          <w:sz w:val="24"/>
          <w:szCs w:val="24"/>
          <w:lang w:eastAsia="zh-CN"/>
        </w:rPr>
        <w:t xml:space="preserve"> </w:t>
      </w:r>
      <w:r w:rsidR="005D2459" w:rsidRPr="004918BC">
        <w:rPr>
          <w:rFonts w:ascii="Book Antiqua" w:hAnsi="Book Antiqua"/>
          <w:color w:val="000000" w:themeColor="text1"/>
          <w:sz w:val="24"/>
          <w:szCs w:val="24"/>
        </w:rPr>
        <w:t>849-8501</w:t>
      </w:r>
      <w:r w:rsidR="00680216" w:rsidRPr="004918BC">
        <w:rPr>
          <w:rFonts w:ascii="Book Antiqua" w:hAnsi="Book Antiqua"/>
          <w:color w:val="000000" w:themeColor="text1"/>
          <w:sz w:val="24"/>
          <w:szCs w:val="24"/>
        </w:rPr>
        <w:t>,</w:t>
      </w:r>
      <w:r w:rsidR="001E5808" w:rsidRPr="004918BC">
        <w:rPr>
          <w:rFonts w:ascii="Book Antiqua" w:hAnsi="Book Antiqua"/>
          <w:color w:val="000000" w:themeColor="text1"/>
          <w:sz w:val="24"/>
          <w:szCs w:val="24"/>
        </w:rPr>
        <w:t xml:space="preserve"> Japan</w:t>
      </w:r>
    </w:p>
    <w:p w14:paraId="2D5172BC" w14:textId="77777777" w:rsidR="00134200" w:rsidRPr="004918BC" w:rsidRDefault="00134200" w:rsidP="004918BC">
      <w:pPr>
        <w:pStyle w:val="20"/>
        <w:spacing w:line="360" w:lineRule="auto"/>
        <w:jc w:val="both"/>
        <w:rPr>
          <w:rFonts w:ascii="Book Antiqua" w:hAnsi="Book Antiqua"/>
          <w:color w:val="000000" w:themeColor="text1"/>
          <w:sz w:val="24"/>
          <w:szCs w:val="24"/>
        </w:rPr>
      </w:pPr>
    </w:p>
    <w:p w14:paraId="2A48BA8A" w14:textId="224F9CDD" w:rsidR="00134200" w:rsidRPr="004918BC" w:rsidRDefault="005D2459" w:rsidP="004918BC">
      <w:pPr>
        <w:spacing w:line="360" w:lineRule="auto"/>
        <w:rPr>
          <w:rFonts w:ascii="Book Antiqua" w:hAnsi="Book Antiqua"/>
          <w:b/>
          <w:sz w:val="24"/>
        </w:rPr>
      </w:pPr>
      <w:bookmarkStart w:id="10" w:name="OLE_LINK28"/>
      <w:bookmarkStart w:id="11" w:name="OLE_LINK29"/>
      <w:bookmarkStart w:id="12" w:name="OLE_LINK81"/>
      <w:bookmarkStart w:id="13" w:name="OLE_LINK125"/>
      <w:bookmarkStart w:id="14" w:name="OLE_LINK152"/>
      <w:bookmarkStart w:id="15" w:name="OLE_LINK173"/>
      <w:bookmarkStart w:id="16" w:name="OLE_LINK190"/>
      <w:bookmarkStart w:id="17" w:name="OLE_LINK228"/>
      <w:bookmarkStart w:id="18" w:name="OLE_LINK296"/>
      <w:bookmarkStart w:id="19" w:name="OLE_LINK581"/>
      <w:r w:rsidRPr="004918BC">
        <w:rPr>
          <w:rFonts w:ascii="Book Antiqua" w:hAnsi="Book Antiqua"/>
          <w:b/>
          <w:sz w:val="24"/>
        </w:rPr>
        <w:t>Author contributions:</w:t>
      </w:r>
      <w:bookmarkEnd w:id="10"/>
      <w:bookmarkEnd w:id="11"/>
      <w:bookmarkEnd w:id="12"/>
      <w:bookmarkEnd w:id="13"/>
      <w:bookmarkEnd w:id="14"/>
      <w:bookmarkEnd w:id="15"/>
      <w:bookmarkEnd w:id="16"/>
      <w:bookmarkEnd w:id="17"/>
      <w:bookmarkEnd w:id="18"/>
      <w:bookmarkEnd w:id="19"/>
      <w:r w:rsidRPr="004918BC">
        <w:rPr>
          <w:rFonts w:ascii="Book Antiqua" w:eastAsia="宋体" w:hAnsi="Book Antiqua" w:hint="eastAsia"/>
          <w:sz w:val="24"/>
          <w:szCs w:val="24"/>
          <w:lang w:eastAsia="zh-CN"/>
        </w:rPr>
        <w:t xml:space="preserve"> </w:t>
      </w:r>
      <w:r w:rsidR="00134200" w:rsidRPr="004918BC">
        <w:rPr>
          <w:rFonts w:ascii="Book Antiqua" w:hAnsi="Book Antiqua"/>
          <w:sz w:val="24"/>
          <w:szCs w:val="24"/>
        </w:rPr>
        <w:t>Kai</w:t>
      </w:r>
      <w:r w:rsidRPr="004918BC">
        <w:rPr>
          <w:rFonts w:ascii="Book Antiqua" w:eastAsia="宋体" w:hAnsi="Book Antiqua" w:hint="eastAsia"/>
          <w:sz w:val="24"/>
          <w:szCs w:val="24"/>
          <w:lang w:eastAsia="zh-CN"/>
        </w:rPr>
        <w:t xml:space="preserve"> K </w:t>
      </w:r>
      <w:r w:rsidR="002F4E45" w:rsidRPr="004918BC">
        <w:rPr>
          <w:rFonts w:ascii="Book Antiqua" w:hAnsi="Book Antiqua"/>
          <w:sz w:val="24"/>
          <w:szCs w:val="24"/>
        </w:rPr>
        <w:t>the</w:t>
      </w:r>
      <w:r w:rsidR="00134200" w:rsidRPr="004918BC">
        <w:rPr>
          <w:rFonts w:ascii="Book Antiqua" w:hAnsi="Book Antiqua"/>
          <w:sz w:val="24"/>
          <w:szCs w:val="24"/>
        </w:rPr>
        <w:t xml:space="preserve"> </w:t>
      </w:r>
      <w:r w:rsidR="002F4E45" w:rsidRPr="004918BC">
        <w:rPr>
          <w:rFonts w:ascii="Book Antiqua" w:hAnsi="Book Antiqua"/>
          <w:sz w:val="24"/>
          <w:szCs w:val="24"/>
        </w:rPr>
        <w:t>main author of this article</w:t>
      </w:r>
      <w:r w:rsidR="00CE16AF" w:rsidRPr="004918BC">
        <w:rPr>
          <w:rFonts w:ascii="Book Antiqua" w:hAnsi="Book Antiqua"/>
          <w:sz w:val="24"/>
          <w:szCs w:val="24"/>
        </w:rPr>
        <w:t>,</w:t>
      </w:r>
      <w:r w:rsidR="002F4E45" w:rsidRPr="004918BC">
        <w:rPr>
          <w:rFonts w:ascii="Book Antiqua" w:hAnsi="Book Antiqua"/>
          <w:sz w:val="24"/>
          <w:szCs w:val="24"/>
        </w:rPr>
        <w:t xml:space="preserve"> </w:t>
      </w:r>
      <w:r w:rsidR="00134200" w:rsidRPr="004918BC">
        <w:rPr>
          <w:rFonts w:ascii="Book Antiqua" w:hAnsi="Book Antiqua"/>
          <w:sz w:val="24"/>
          <w:szCs w:val="24"/>
        </w:rPr>
        <w:t>designed the study</w:t>
      </w:r>
      <w:r w:rsidR="00CE16AF" w:rsidRPr="004918BC">
        <w:rPr>
          <w:rFonts w:ascii="Book Antiqua" w:hAnsi="Book Antiqua"/>
          <w:sz w:val="24"/>
          <w:szCs w:val="24"/>
        </w:rPr>
        <w:t>,</w:t>
      </w:r>
      <w:r w:rsidR="00134200" w:rsidRPr="004918BC">
        <w:rPr>
          <w:rFonts w:ascii="Book Antiqua" w:hAnsi="Book Antiqua"/>
          <w:sz w:val="24"/>
          <w:szCs w:val="24"/>
        </w:rPr>
        <w:t xml:space="preserve"> conducted the data collection</w:t>
      </w:r>
      <w:r w:rsidR="00CE16AF" w:rsidRPr="004918BC">
        <w:rPr>
          <w:rFonts w:ascii="Book Antiqua" w:hAnsi="Book Antiqua"/>
          <w:sz w:val="24"/>
          <w:szCs w:val="24"/>
        </w:rPr>
        <w:t>,</w:t>
      </w:r>
      <w:r w:rsidR="00134200" w:rsidRPr="004918BC">
        <w:rPr>
          <w:rFonts w:ascii="Book Antiqua" w:hAnsi="Book Antiqua"/>
          <w:sz w:val="24"/>
          <w:szCs w:val="24"/>
        </w:rPr>
        <w:t xml:space="preserve"> and contributed to the statistical analyses</w:t>
      </w:r>
      <w:r w:rsidRPr="004918BC">
        <w:rPr>
          <w:rFonts w:ascii="Book Antiqua" w:eastAsia="宋体" w:hAnsi="Book Antiqua" w:hint="eastAsia"/>
          <w:sz w:val="24"/>
          <w:szCs w:val="24"/>
          <w:lang w:eastAsia="zh-CN"/>
        </w:rPr>
        <w:t>;</w:t>
      </w:r>
      <w:r w:rsidR="00134200" w:rsidRPr="004918BC">
        <w:rPr>
          <w:rFonts w:ascii="Book Antiqua" w:hAnsi="Book Antiqua"/>
          <w:sz w:val="24"/>
          <w:szCs w:val="24"/>
        </w:rPr>
        <w:t xml:space="preserve"> </w:t>
      </w:r>
      <w:r w:rsidR="002F4E45" w:rsidRPr="004918BC">
        <w:rPr>
          <w:rFonts w:ascii="Book Antiqua" w:hAnsi="Book Antiqua"/>
          <w:sz w:val="24"/>
          <w:szCs w:val="24"/>
        </w:rPr>
        <w:t>Koga</w:t>
      </w:r>
      <w:r w:rsidR="00AD1FA9" w:rsidRPr="004918BC">
        <w:rPr>
          <w:rFonts w:ascii="Book Antiqua" w:hAnsi="Book Antiqua"/>
          <w:sz w:val="24"/>
          <w:szCs w:val="24"/>
        </w:rPr>
        <w:t xml:space="preserve"> </w:t>
      </w:r>
      <w:r w:rsidRPr="004918BC">
        <w:rPr>
          <w:rFonts w:ascii="Book Antiqua" w:eastAsia="宋体" w:hAnsi="Book Antiqua" w:hint="eastAsia"/>
          <w:sz w:val="24"/>
          <w:szCs w:val="24"/>
          <w:lang w:eastAsia="zh-CN"/>
        </w:rPr>
        <w:t xml:space="preserve">H </w:t>
      </w:r>
      <w:r w:rsidR="00AE3171" w:rsidRPr="004918BC">
        <w:rPr>
          <w:rFonts w:ascii="Book Antiqua" w:hAnsi="Book Antiqua"/>
          <w:sz w:val="24"/>
          <w:szCs w:val="24"/>
        </w:rPr>
        <w:t xml:space="preserve">contributed to </w:t>
      </w:r>
      <w:r w:rsidR="002F4E45" w:rsidRPr="004918BC">
        <w:rPr>
          <w:rFonts w:ascii="Book Antiqua" w:hAnsi="Book Antiqua"/>
          <w:sz w:val="24"/>
          <w:szCs w:val="24"/>
        </w:rPr>
        <w:t xml:space="preserve">the data correction and statistical </w:t>
      </w:r>
      <w:r w:rsidR="00CE16AF" w:rsidRPr="004918BC">
        <w:rPr>
          <w:rFonts w:ascii="Book Antiqua" w:hAnsi="Book Antiqua"/>
          <w:sz w:val="24"/>
          <w:szCs w:val="24"/>
        </w:rPr>
        <w:t>analyses</w:t>
      </w:r>
      <w:r w:rsidRPr="004918BC">
        <w:rPr>
          <w:rFonts w:ascii="Book Antiqua" w:eastAsia="宋体" w:hAnsi="Book Antiqua" w:hint="eastAsia"/>
          <w:sz w:val="24"/>
          <w:szCs w:val="24"/>
          <w:lang w:eastAsia="zh-CN"/>
        </w:rPr>
        <w:t xml:space="preserve">; </w:t>
      </w:r>
      <w:proofErr w:type="spellStart"/>
      <w:r w:rsidR="00134200" w:rsidRPr="004918BC">
        <w:rPr>
          <w:rFonts w:ascii="Book Antiqua" w:hAnsi="Book Antiqua"/>
          <w:sz w:val="24"/>
          <w:szCs w:val="24"/>
        </w:rPr>
        <w:t>Aishima</w:t>
      </w:r>
      <w:proofErr w:type="spellEnd"/>
      <w:r w:rsidR="00134200" w:rsidRPr="004918BC">
        <w:rPr>
          <w:rFonts w:ascii="Book Antiqua" w:hAnsi="Book Antiqua"/>
          <w:sz w:val="24"/>
          <w:szCs w:val="24"/>
        </w:rPr>
        <w:t xml:space="preserve"> </w:t>
      </w:r>
      <w:r w:rsidRPr="004918BC">
        <w:rPr>
          <w:rFonts w:ascii="Book Antiqua" w:eastAsia="宋体" w:hAnsi="Book Antiqua" w:hint="eastAsia"/>
          <w:sz w:val="24"/>
          <w:szCs w:val="24"/>
          <w:lang w:eastAsia="zh-CN"/>
        </w:rPr>
        <w:t xml:space="preserve">S </w:t>
      </w:r>
      <w:r w:rsidR="00134200" w:rsidRPr="004918BC">
        <w:rPr>
          <w:rFonts w:ascii="Book Antiqua" w:hAnsi="Book Antiqua"/>
          <w:sz w:val="24"/>
          <w:szCs w:val="24"/>
        </w:rPr>
        <w:t>performed the pathological work and reviewed the manuscript</w:t>
      </w:r>
      <w:r w:rsidRPr="004918BC">
        <w:rPr>
          <w:rFonts w:ascii="Book Antiqua" w:eastAsia="宋体" w:hAnsi="Book Antiqua" w:hint="eastAsia"/>
          <w:sz w:val="24"/>
          <w:szCs w:val="24"/>
          <w:lang w:eastAsia="zh-CN"/>
        </w:rPr>
        <w:t>;</w:t>
      </w:r>
      <w:r w:rsidR="00134200" w:rsidRPr="004918BC">
        <w:rPr>
          <w:rFonts w:ascii="Book Antiqua" w:hAnsi="Book Antiqua"/>
          <w:sz w:val="24"/>
          <w:szCs w:val="24"/>
        </w:rPr>
        <w:t xml:space="preserve"> </w:t>
      </w:r>
      <w:r w:rsidR="00134200" w:rsidRPr="004918BC">
        <w:rPr>
          <w:rFonts w:ascii="Book Antiqua" w:hAnsi="Book Antiqua"/>
          <w:color w:val="000000" w:themeColor="text1"/>
          <w:sz w:val="24"/>
          <w:szCs w:val="24"/>
        </w:rPr>
        <w:t>Kawaguchi</w:t>
      </w:r>
      <w:r w:rsidR="00134200" w:rsidRPr="004918BC">
        <w:rPr>
          <w:rFonts w:ascii="Book Antiqua" w:hAnsi="Book Antiqua"/>
          <w:sz w:val="24"/>
          <w:szCs w:val="24"/>
        </w:rPr>
        <w:t xml:space="preserve"> </w:t>
      </w:r>
      <w:r w:rsidRPr="004918BC">
        <w:rPr>
          <w:rFonts w:ascii="Book Antiqua" w:eastAsia="宋体" w:hAnsi="Book Antiqua" w:hint="eastAsia"/>
          <w:sz w:val="24"/>
          <w:szCs w:val="24"/>
          <w:lang w:eastAsia="zh-CN"/>
        </w:rPr>
        <w:t xml:space="preserve">A </w:t>
      </w:r>
      <w:r w:rsidR="00134200" w:rsidRPr="004918BC">
        <w:rPr>
          <w:rFonts w:ascii="Book Antiqua" w:hAnsi="Book Antiqua"/>
          <w:sz w:val="24"/>
          <w:szCs w:val="24"/>
        </w:rPr>
        <w:t>supervised the statistical analyses</w:t>
      </w:r>
      <w:r w:rsidRPr="004918BC">
        <w:rPr>
          <w:rFonts w:ascii="Book Antiqua" w:eastAsia="宋体" w:hAnsi="Book Antiqua" w:hint="eastAsia"/>
          <w:sz w:val="24"/>
          <w:szCs w:val="24"/>
          <w:lang w:eastAsia="zh-CN"/>
        </w:rPr>
        <w:t>;</w:t>
      </w:r>
      <w:r w:rsidR="00134200" w:rsidRPr="004918BC">
        <w:rPr>
          <w:rFonts w:ascii="Book Antiqua" w:hAnsi="Book Antiqua"/>
          <w:sz w:val="24"/>
          <w:szCs w:val="24"/>
        </w:rPr>
        <w:t xml:space="preserve"> </w:t>
      </w:r>
      <w:proofErr w:type="spellStart"/>
      <w:r w:rsidR="00134200" w:rsidRPr="004918BC">
        <w:rPr>
          <w:rFonts w:ascii="Book Antiqua" w:hAnsi="Book Antiqua"/>
          <w:sz w:val="24"/>
          <w:szCs w:val="24"/>
        </w:rPr>
        <w:t>Yamaji</w:t>
      </w:r>
      <w:proofErr w:type="spellEnd"/>
      <w:r w:rsidRPr="004918BC">
        <w:rPr>
          <w:rFonts w:ascii="Book Antiqua" w:eastAsia="宋体" w:hAnsi="Book Antiqua" w:hint="eastAsia"/>
          <w:sz w:val="24"/>
          <w:szCs w:val="24"/>
          <w:lang w:eastAsia="zh-CN"/>
        </w:rPr>
        <w:t xml:space="preserve"> K</w:t>
      </w:r>
      <w:r w:rsidR="00134200" w:rsidRPr="004918BC">
        <w:rPr>
          <w:rFonts w:ascii="Book Antiqua" w:hAnsi="Book Antiqua"/>
          <w:sz w:val="24"/>
          <w:szCs w:val="24"/>
        </w:rPr>
        <w:t xml:space="preserve">, Ide </w:t>
      </w:r>
      <w:r w:rsidRPr="004918BC">
        <w:rPr>
          <w:rFonts w:ascii="Book Antiqua" w:eastAsia="宋体" w:hAnsi="Book Antiqua" w:hint="eastAsia"/>
          <w:sz w:val="24"/>
          <w:szCs w:val="24"/>
          <w:lang w:eastAsia="zh-CN"/>
        </w:rPr>
        <w:t xml:space="preserve">T </w:t>
      </w:r>
      <w:r w:rsidR="00134200" w:rsidRPr="004918BC">
        <w:rPr>
          <w:rFonts w:ascii="Book Antiqua" w:hAnsi="Book Antiqua"/>
          <w:sz w:val="24"/>
          <w:szCs w:val="24"/>
        </w:rPr>
        <w:t>and</w:t>
      </w:r>
      <w:r w:rsidRPr="004918BC">
        <w:rPr>
          <w:rFonts w:ascii="Book Antiqua" w:eastAsia="宋体" w:hAnsi="Book Antiqua" w:hint="eastAsia"/>
          <w:sz w:val="24"/>
          <w:szCs w:val="24"/>
          <w:lang w:eastAsia="zh-CN"/>
        </w:rPr>
        <w:t xml:space="preserve"> </w:t>
      </w:r>
      <w:r w:rsidR="00134200" w:rsidRPr="004918BC">
        <w:rPr>
          <w:rFonts w:ascii="Book Antiqua" w:hAnsi="Book Antiqua"/>
          <w:sz w:val="24"/>
          <w:szCs w:val="24"/>
        </w:rPr>
        <w:t xml:space="preserve">Ueda </w:t>
      </w:r>
      <w:proofErr w:type="spellStart"/>
      <w:r w:rsidRPr="004918BC">
        <w:rPr>
          <w:rFonts w:ascii="Book Antiqua" w:eastAsia="宋体" w:hAnsi="Book Antiqua" w:hint="eastAsia"/>
          <w:sz w:val="24"/>
          <w:szCs w:val="24"/>
          <w:lang w:eastAsia="zh-CN"/>
        </w:rPr>
        <w:t>J</w:t>
      </w:r>
      <w:r w:rsidR="00134200" w:rsidRPr="004918BC">
        <w:rPr>
          <w:rFonts w:ascii="Book Antiqua" w:hAnsi="Book Antiqua"/>
          <w:sz w:val="24"/>
          <w:szCs w:val="24"/>
        </w:rPr>
        <w:t>contributed</w:t>
      </w:r>
      <w:proofErr w:type="spellEnd"/>
      <w:r w:rsidR="00134200" w:rsidRPr="004918BC">
        <w:rPr>
          <w:rFonts w:ascii="Book Antiqua" w:hAnsi="Book Antiqua"/>
          <w:sz w:val="24"/>
          <w:szCs w:val="24"/>
        </w:rPr>
        <w:t xml:space="preserve"> to the data collection</w:t>
      </w:r>
      <w:r w:rsidRPr="004918BC">
        <w:rPr>
          <w:rFonts w:ascii="Book Antiqua" w:eastAsia="宋体" w:hAnsi="Book Antiqua" w:hint="eastAsia"/>
          <w:sz w:val="24"/>
          <w:szCs w:val="24"/>
          <w:lang w:eastAsia="zh-CN"/>
        </w:rPr>
        <w:t xml:space="preserve">; </w:t>
      </w:r>
      <w:proofErr w:type="spellStart"/>
      <w:r w:rsidR="00134200" w:rsidRPr="004918BC">
        <w:rPr>
          <w:rFonts w:ascii="Book Antiqua" w:hAnsi="Book Antiqua"/>
          <w:sz w:val="24"/>
          <w:szCs w:val="24"/>
        </w:rPr>
        <w:t>Noshiro</w:t>
      </w:r>
      <w:proofErr w:type="spellEnd"/>
      <w:r w:rsidR="00134200" w:rsidRPr="004918BC">
        <w:rPr>
          <w:rFonts w:ascii="Book Antiqua" w:hAnsi="Book Antiqua"/>
          <w:sz w:val="24"/>
          <w:szCs w:val="24"/>
        </w:rPr>
        <w:t xml:space="preserve"> </w:t>
      </w:r>
      <w:r w:rsidRPr="004918BC">
        <w:rPr>
          <w:rFonts w:ascii="Book Antiqua" w:eastAsia="宋体" w:hAnsi="Book Antiqua" w:hint="eastAsia"/>
          <w:sz w:val="24"/>
          <w:szCs w:val="24"/>
          <w:lang w:eastAsia="zh-CN"/>
        </w:rPr>
        <w:t xml:space="preserve">H </w:t>
      </w:r>
      <w:r w:rsidR="00134200" w:rsidRPr="004918BC">
        <w:rPr>
          <w:rFonts w:ascii="Book Antiqua" w:hAnsi="Book Antiqua"/>
          <w:sz w:val="24"/>
          <w:szCs w:val="24"/>
        </w:rPr>
        <w:t>contributed to the data collection and review</w:t>
      </w:r>
      <w:r w:rsidR="00CE16AF" w:rsidRPr="004918BC">
        <w:rPr>
          <w:rFonts w:ascii="Book Antiqua" w:hAnsi="Book Antiqua"/>
          <w:sz w:val="24"/>
          <w:szCs w:val="24"/>
        </w:rPr>
        <w:t>ed</w:t>
      </w:r>
      <w:r w:rsidR="00134200" w:rsidRPr="004918BC">
        <w:rPr>
          <w:rFonts w:ascii="Book Antiqua" w:hAnsi="Book Antiqua"/>
          <w:sz w:val="24"/>
          <w:szCs w:val="24"/>
        </w:rPr>
        <w:t xml:space="preserve"> the manuscript</w:t>
      </w:r>
      <w:r w:rsidRPr="004918BC">
        <w:rPr>
          <w:rFonts w:ascii="Book Antiqua" w:eastAsia="宋体" w:hAnsi="Book Antiqua" w:hint="eastAsia"/>
          <w:sz w:val="24"/>
          <w:szCs w:val="24"/>
          <w:lang w:eastAsia="zh-CN"/>
        </w:rPr>
        <w:t xml:space="preserve">; </w:t>
      </w:r>
      <w:r w:rsidRPr="004918BC">
        <w:rPr>
          <w:rFonts w:ascii="Book Antiqua" w:hAnsi="Book Antiqua"/>
          <w:sz w:val="24"/>
          <w:szCs w:val="24"/>
        </w:rPr>
        <w:t xml:space="preserve">all </w:t>
      </w:r>
      <w:r w:rsidR="00134200" w:rsidRPr="004918BC">
        <w:rPr>
          <w:rFonts w:ascii="Book Antiqua" w:hAnsi="Book Antiqua"/>
          <w:sz w:val="24"/>
          <w:szCs w:val="24"/>
        </w:rPr>
        <w:t>authors have read and approved the final manuscript.</w:t>
      </w:r>
    </w:p>
    <w:p w14:paraId="21D1683B" w14:textId="77777777" w:rsidR="000F005B" w:rsidRPr="004918BC" w:rsidRDefault="000F005B" w:rsidP="004918BC">
      <w:pPr>
        <w:pStyle w:val="20"/>
        <w:spacing w:line="360" w:lineRule="auto"/>
        <w:jc w:val="both"/>
        <w:rPr>
          <w:rFonts w:ascii="Book Antiqua" w:eastAsia="宋体" w:hAnsi="Book Antiqua"/>
          <w:sz w:val="24"/>
          <w:szCs w:val="24"/>
          <w:lang w:eastAsia="zh-CN"/>
        </w:rPr>
      </w:pPr>
    </w:p>
    <w:p w14:paraId="64D5588F" w14:textId="3BE8732D" w:rsidR="000F005B" w:rsidRPr="004918BC" w:rsidRDefault="000F005B" w:rsidP="004918BC">
      <w:pPr>
        <w:pStyle w:val="20"/>
        <w:spacing w:line="360" w:lineRule="auto"/>
        <w:jc w:val="both"/>
        <w:rPr>
          <w:rFonts w:ascii="Book Antiqua" w:hAnsi="Book Antiqua"/>
          <w:sz w:val="24"/>
          <w:szCs w:val="24"/>
        </w:rPr>
      </w:pPr>
      <w:r w:rsidRPr="004918BC">
        <w:rPr>
          <w:rFonts w:ascii="Book Antiqua" w:hAnsi="Book Antiqua"/>
          <w:b/>
          <w:sz w:val="24"/>
          <w:szCs w:val="24"/>
        </w:rPr>
        <w:t>Institutional review board statement</w:t>
      </w:r>
      <w:r w:rsidRPr="004918BC">
        <w:rPr>
          <w:rFonts w:ascii="Book Antiqua" w:hAnsi="Book Antiqua"/>
          <w:sz w:val="24"/>
          <w:szCs w:val="24"/>
        </w:rPr>
        <w:t>: The protocol of this study was reviewed and approved by the Ethics Committee of the Faculty of Medicine at Saga University.</w:t>
      </w:r>
    </w:p>
    <w:p w14:paraId="2DB9CD5C" w14:textId="77777777" w:rsidR="000F005B" w:rsidRPr="004918BC" w:rsidRDefault="000F005B" w:rsidP="004918BC">
      <w:pPr>
        <w:pStyle w:val="20"/>
        <w:spacing w:line="360" w:lineRule="auto"/>
        <w:jc w:val="both"/>
        <w:rPr>
          <w:rFonts w:ascii="Book Antiqua" w:hAnsi="Book Antiqua"/>
          <w:sz w:val="24"/>
          <w:szCs w:val="24"/>
        </w:rPr>
      </w:pPr>
    </w:p>
    <w:p w14:paraId="01B3B619" w14:textId="622F2964" w:rsidR="00134200" w:rsidRPr="004918BC" w:rsidRDefault="000F005B" w:rsidP="004918BC">
      <w:pPr>
        <w:pStyle w:val="20"/>
        <w:spacing w:line="360" w:lineRule="auto"/>
        <w:jc w:val="both"/>
        <w:rPr>
          <w:rFonts w:ascii="Book Antiqua" w:hAnsi="Book Antiqua"/>
          <w:sz w:val="24"/>
          <w:szCs w:val="24"/>
        </w:rPr>
      </w:pPr>
      <w:r w:rsidRPr="004918BC">
        <w:rPr>
          <w:rFonts w:ascii="Book Antiqua" w:hAnsi="Book Antiqua"/>
          <w:b/>
          <w:sz w:val="24"/>
          <w:szCs w:val="24"/>
        </w:rPr>
        <w:t>Informed consent statement</w:t>
      </w:r>
      <w:r w:rsidRPr="004918BC">
        <w:rPr>
          <w:rFonts w:ascii="Book Antiqua" w:hAnsi="Book Antiqua"/>
          <w:sz w:val="24"/>
          <w:szCs w:val="24"/>
        </w:rPr>
        <w:t>: Informed consent for the use of resected tissue and medical information was obtained from all patients.</w:t>
      </w:r>
    </w:p>
    <w:p w14:paraId="4653DBC3" w14:textId="77777777" w:rsidR="000F005B" w:rsidRPr="004918BC" w:rsidRDefault="000F005B" w:rsidP="004918BC">
      <w:pPr>
        <w:pStyle w:val="20"/>
        <w:spacing w:line="360" w:lineRule="auto"/>
        <w:jc w:val="both"/>
        <w:rPr>
          <w:rFonts w:ascii="Book Antiqua" w:hAnsi="Book Antiqua"/>
          <w:sz w:val="24"/>
          <w:szCs w:val="24"/>
        </w:rPr>
      </w:pPr>
    </w:p>
    <w:p w14:paraId="665D9E91" w14:textId="77777777" w:rsidR="00134200" w:rsidRPr="004918BC" w:rsidRDefault="00134200" w:rsidP="004918BC">
      <w:pPr>
        <w:spacing w:line="360" w:lineRule="auto"/>
        <w:rPr>
          <w:rFonts w:ascii="Book Antiqua" w:hAnsi="Book Antiqua"/>
          <w:b/>
          <w:kern w:val="0"/>
          <w:sz w:val="24"/>
          <w:szCs w:val="24"/>
        </w:rPr>
      </w:pPr>
      <w:r w:rsidRPr="004918BC">
        <w:rPr>
          <w:rFonts w:ascii="Book Antiqua" w:hAnsi="Book Antiqua"/>
          <w:b/>
          <w:kern w:val="0"/>
          <w:sz w:val="24"/>
          <w:szCs w:val="24"/>
        </w:rPr>
        <w:t>Conflict of interest statement</w:t>
      </w:r>
      <w:r w:rsidRPr="004918BC">
        <w:rPr>
          <w:rFonts w:ascii="Book Antiqua" w:hAnsi="Book Antiqua"/>
          <w:kern w:val="0"/>
          <w:sz w:val="24"/>
          <w:szCs w:val="24"/>
        </w:rPr>
        <w:t>:</w:t>
      </w:r>
      <w:r w:rsidRPr="004918BC">
        <w:rPr>
          <w:rFonts w:ascii="Book Antiqua" w:hAnsi="Book Antiqua"/>
          <w:b/>
          <w:kern w:val="0"/>
          <w:sz w:val="24"/>
          <w:szCs w:val="24"/>
        </w:rPr>
        <w:t xml:space="preserve"> </w:t>
      </w:r>
      <w:r w:rsidRPr="004918BC">
        <w:rPr>
          <w:rFonts w:ascii="Book Antiqua" w:hAnsi="Book Antiqua"/>
          <w:kern w:val="0"/>
          <w:sz w:val="24"/>
          <w:szCs w:val="24"/>
        </w:rPr>
        <w:t>The authors declare that they have no conflicts of interest.</w:t>
      </w:r>
    </w:p>
    <w:p w14:paraId="58050FD2" w14:textId="26B4ECF1" w:rsidR="003A119A" w:rsidRPr="004918BC" w:rsidRDefault="003A119A" w:rsidP="004918BC">
      <w:pPr>
        <w:pStyle w:val="20"/>
        <w:spacing w:line="360" w:lineRule="auto"/>
        <w:jc w:val="both"/>
        <w:rPr>
          <w:rFonts w:ascii="Book Antiqua" w:hAnsi="Book Antiqua"/>
          <w:sz w:val="24"/>
          <w:szCs w:val="24"/>
        </w:rPr>
      </w:pPr>
    </w:p>
    <w:p w14:paraId="4C1672C1" w14:textId="57939D89" w:rsidR="009A24BE" w:rsidRDefault="000D43A2" w:rsidP="004918BC">
      <w:pPr>
        <w:pStyle w:val="20"/>
        <w:spacing w:line="360" w:lineRule="auto"/>
        <w:jc w:val="both"/>
        <w:rPr>
          <w:rFonts w:ascii="Book Antiqua" w:eastAsia="宋体" w:hAnsi="Book Antiqua"/>
          <w:color w:val="000000" w:themeColor="text1"/>
          <w:sz w:val="24"/>
          <w:szCs w:val="24"/>
          <w:lang w:eastAsia="zh-CN"/>
        </w:rPr>
      </w:pPr>
      <w:r w:rsidRPr="004918BC">
        <w:rPr>
          <w:rFonts w:ascii="Book Antiqua" w:hAnsi="Book Antiqua"/>
          <w:b/>
          <w:color w:val="000000" w:themeColor="text1"/>
          <w:sz w:val="24"/>
          <w:szCs w:val="24"/>
        </w:rPr>
        <w:t>Data sharing statement</w:t>
      </w:r>
      <w:r w:rsidRPr="004918BC">
        <w:rPr>
          <w:rFonts w:ascii="Book Antiqua" w:hAnsi="Book Antiqua"/>
          <w:color w:val="000000" w:themeColor="text1"/>
          <w:sz w:val="24"/>
          <w:szCs w:val="24"/>
        </w:rPr>
        <w:t xml:space="preserve">: </w:t>
      </w:r>
      <w:r w:rsidR="00CE16AF" w:rsidRPr="004918BC">
        <w:rPr>
          <w:rFonts w:ascii="Book Antiqua" w:hAnsi="Book Antiqua"/>
          <w:color w:val="000000" w:themeColor="text1"/>
          <w:sz w:val="24"/>
          <w:szCs w:val="24"/>
        </w:rPr>
        <w:t>The c</w:t>
      </w:r>
      <w:r w:rsidR="00520AAE" w:rsidRPr="004918BC">
        <w:rPr>
          <w:rFonts w:ascii="Book Antiqua" w:hAnsi="Book Antiqua"/>
          <w:color w:val="000000" w:themeColor="text1"/>
          <w:sz w:val="24"/>
          <w:szCs w:val="24"/>
        </w:rPr>
        <w:t xml:space="preserve">linical dataset </w:t>
      </w:r>
      <w:r w:rsidR="00CE16AF" w:rsidRPr="004918BC">
        <w:rPr>
          <w:rFonts w:ascii="Book Antiqua" w:hAnsi="Book Antiqua"/>
          <w:color w:val="000000" w:themeColor="text1"/>
          <w:sz w:val="24"/>
          <w:szCs w:val="24"/>
        </w:rPr>
        <w:t xml:space="preserve">is </w:t>
      </w:r>
      <w:r w:rsidR="00520AAE" w:rsidRPr="004918BC">
        <w:rPr>
          <w:rFonts w:ascii="Book Antiqua" w:hAnsi="Book Antiqua"/>
          <w:color w:val="000000" w:themeColor="text1"/>
          <w:sz w:val="24"/>
          <w:szCs w:val="24"/>
        </w:rPr>
        <w:t xml:space="preserve">available from the corresponding author at email: kaikeit@cc.saga-u.ac.jp. Participant consent </w:t>
      </w:r>
      <w:r w:rsidR="005C2857" w:rsidRPr="004918BC">
        <w:rPr>
          <w:rFonts w:ascii="Book Antiqua" w:hAnsi="Book Antiqua"/>
          <w:color w:val="000000" w:themeColor="text1"/>
          <w:sz w:val="24"/>
          <w:szCs w:val="24"/>
        </w:rPr>
        <w:t xml:space="preserve">for data sharing </w:t>
      </w:r>
      <w:r w:rsidR="00520AAE" w:rsidRPr="004918BC">
        <w:rPr>
          <w:rFonts w:ascii="Book Antiqua" w:hAnsi="Book Antiqua"/>
          <w:color w:val="000000" w:themeColor="text1"/>
          <w:sz w:val="24"/>
          <w:szCs w:val="24"/>
        </w:rPr>
        <w:t>was not obtained</w:t>
      </w:r>
      <w:r w:rsidR="001D5721" w:rsidRPr="004918BC">
        <w:rPr>
          <w:rFonts w:ascii="Book Antiqua" w:hAnsi="Book Antiqua"/>
          <w:color w:val="000000" w:themeColor="text1"/>
          <w:sz w:val="24"/>
          <w:szCs w:val="24"/>
        </w:rPr>
        <w:t>,</w:t>
      </w:r>
      <w:r w:rsidR="00520AAE" w:rsidRPr="004918BC">
        <w:rPr>
          <w:rFonts w:ascii="Book Antiqua" w:hAnsi="Book Antiqua"/>
          <w:color w:val="000000" w:themeColor="text1"/>
          <w:sz w:val="24"/>
          <w:szCs w:val="24"/>
        </w:rPr>
        <w:t xml:space="preserve"> but the presented data are </w:t>
      </w:r>
      <w:proofErr w:type="spellStart"/>
      <w:r w:rsidR="00520AAE" w:rsidRPr="004918BC">
        <w:rPr>
          <w:rFonts w:ascii="Book Antiqua" w:hAnsi="Book Antiqua"/>
          <w:color w:val="000000" w:themeColor="text1"/>
          <w:sz w:val="24"/>
          <w:szCs w:val="24"/>
        </w:rPr>
        <w:t>anonymized</w:t>
      </w:r>
      <w:proofErr w:type="spellEnd"/>
      <w:r w:rsidR="00520AAE" w:rsidRPr="004918BC">
        <w:rPr>
          <w:rFonts w:ascii="Book Antiqua" w:hAnsi="Book Antiqua"/>
          <w:color w:val="000000" w:themeColor="text1"/>
          <w:sz w:val="24"/>
          <w:szCs w:val="24"/>
        </w:rPr>
        <w:t xml:space="preserve"> and </w:t>
      </w:r>
      <w:r w:rsidR="001D5721" w:rsidRPr="004918BC">
        <w:rPr>
          <w:rFonts w:ascii="Book Antiqua" w:hAnsi="Book Antiqua"/>
          <w:color w:val="000000" w:themeColor="text1"/>
          <w:sz w:val="24"/>
          <w:szCs w:val="24"/>
        </w:rPr>
        <w:t xml:space="preserve">the </w:t>
      </w:r>
      <w:r w:rsidR="00520AAE" w:rsidRPr="004918BC">
        <w:rPr>
          <w:rFonts w:ascii="Book Antiqua" w:hAnsi="Book Antiqua"/>
          <w:color w:val="000000" w:themeColor="text1"/>
          <w:sz w:val="24"/>
          <w:szCs w:val="24"/>
        </w:rPr>
        <w:t>risk of identification is low.</w:t>
      </w:r>
    </w:p>
    <w:p w14:paraId="0812ABD4" w14:textId="77777777" w:rsidR="003B5195" w:rsidRPr="003B5195" w:rsidRDefault="003B5195" w:rsidP="004918BC">
      <w:pPr>
        <w:pStyle w:val="20"/>
        <w:spacing w:line="360" w:lineRule="auto"/>
        <w:jc w:val="both"/>
        <w:rPr>
          <w:rFonts w:ascii="Book Antiqua" w:eastAsia="宋体" w:hAnsi="Book Antiqua"/>
          <w:color w:val="000000" w:themeColor="text1"/>
          <w:sz w:val="24"/>
          <w:szCs w:val="24"/>
          <w:lang w:eastAsia="zh-CN"/>
        </w:rPr>
      </w:pPr>
    </w:p>
    <w:p w14:paraId="2E06DAD1" w14:textId="77777777" w:rsidR="005D2459" w:rsidRPr="004918BC" w:rsidRDefault="005D2459" w:rsidP="004918BC">
      <w:pPr>
        <w:spacing w:line="360" w:lineRule="auto"/>
        <w:rPr>
          <w:rFonts w:ascii="Book Antiqua" w:hAnsi="Book Antiqua"/>
          <w:b/>
          <w:color w:val="000000"/>
          <w:kern w:val="0"/>
          <w:sz w:val="24"/>
        </w:rPr>
      </w:pPr>
      <w:bookmarkStart w:id="20" w:name="OLE_LINK155"/>
      <w:bookmarkStart w:id="21" w:name="OLE_LINK183"/>
      <w:bookmarkStart w:id="22" w:name="OLE_LINK441"/>
      <w:r w:rsidRPr="004918BC">
        <w:rPr>
          <w:rFonts w:ascii="Book Antiqua" w:hAnsi="Book Antiqua"/>
          <w:b/>
          <w:color w:val="000000"/>
          <w:kern w:val="0"/>
          <w:sz w:val="24"/>
        </w:rPr>
        <w:lastRenderedPageBreak/>
        <w:t xml:space="preserve">Open-Access: </w:t>
      </w:r>
      <w:r w:rsidRPr="004918BC">
        <w:rPr>
          <w:rFonts w:ascii="Book Antiqua" w:hAnsi="Book Antiqua"/>
          <w:color w:val="000000"/>
          <w:kern w:val="0"/>
          <w:sz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20"/>
    <w:bookmarkEnd w:id="21"/>
    <w:bookmarkEnd w:id="22"/>
    <w:p w14:paraId="5805555F" w14:textId="77777777" w:rsidR="005D2459" w:rsidRPr="004918BC" w:rsidRDefault="005D2459" w:rsidP="004918BC">
      <w:pPr>
        <w:spacing w:line="360" w:lineRule="auto"/>
        <w:rPr>
          <w:rFonts w:ascii="Book Antiqua" w:hAnsi="Book Antiqua" w:cs="Arial Unicode MS"/>
          <w:color w:val="000000"/>
          <w:sz w:val="24"/>
        </w:rPr>
      </w:pPr>
    </w:p>
    <w:p w14:paraId="46B219B8" w14:textId="77777777" w:rsidR="005D2459" w:rsidRPr="004918BC" w:rsidRDefault="005D2459" w:rsidP="004918BC">
      <w:pPr>
        <w:spacing w:line="360" w:lineRule="auto"/>
        <w:rPr>
          <w:rFonts w:ascii="Book Antiqua" w:hAnsi="Book Antiqua" w:cs="Arial Unicode MS"/>
          <w:color w:val="000000"/>
          <w:sz w:val="24"/>
        </w:rPr>
      </w:pPr>
      <w:r w:rsidRPr="004918BC">
        <w:rPr>
          <w:rFonts w:ascii="Book Antiqua" w:hAnsi="Book Antiqua" w:cs="Arial Unicode MS"/>
          <w:b/>
          <w:color w:val="000000"/>
          <w:sz w:val="24"/>
        </w:rPr>
        <w:t xml:space="preserve">Manuscript source: </w:t>
      </w:r>
      <w:r w:rsidRPr="004918BC">
        <w:rPr>
          <w:rFonts w:ascii="Book Antiqua" w:hAnsi="Book Antiqua" w:cs="Arial Unicode MS"/>
          <w:color w:val="000000"/>
          <w:sz w:val="24"/>
        </w:rPr>
        <w:t>Unsolicited manuscript</w:t>
      </w:r>
    </w:p>
    <w:p w14:paraId="73FDA36F" w14:textId="77777777" w:rsidR="003A119A" w:rsidRPr="004918BC" w:rsidRDefault="003A119A" w:rsidP="004918BC">
      <w:pPr>
        <w:pStyle w:val="20"/>
        <w:spacing w:line="360" w:lineRule="auto"/>
        <w:jc w:val="both"/>
        <w:rPr>
          <w:rFonts w:ascii="Book Antiqua" w:hAnsi="Book Antiqua"/>
          <w:color w:val="000000" w:themeColor="text1"/>
          <w:sz w:val="24"/>
          <w:szCs w:val="24"/>
        </w:rPr>
      </w:pPr>
    </w:p>
    <w:p w14:paraId="4C1672C3" w14:textId="318B05F3" w:rsidR="009A24BE" w:rsidRPr="004918BC" w:rsidRDefault="009A24BE" w:rsidP="004918BC">
      <w:pPr>
        <w:pStyle w:val="20"/>
        <w:tabs>
          <w:tab w:val="left" w:pos="5400"/>
        </w:tabs>
        <w:spacing w:line="360" w:lineRule="auto"/>
        <w:jc w:val="both"/>
        <w:rPr>
          <w:rFonts w:ascii="Book Antiqua" w:hAnsi="Book Antiqua"/>
          <w:color w:val="000000" w:themeColor="text1"/>
          <w:sz w:val="24"/>
          <w:szCs w:val="24"/>
        </w:rPr>
      </w:pPr>
      <w:r w:rsidRPr="004918BC">
        <w:rPr>
          <w:rFonts w:ascii="Book Antiqua" w:hAnsi="Book Antiqua"/>
          <w:b/>
          <w:color w:val="000000" w:themeColor="text1"/>
          <w:sz w:val="24"/>
          <w:szCs w:val="24"/>
        </w:rPr>
        <w:t>Correspondence</w:t>
      </w:r>
      <w:r w:rsidR="005D2459" w:rsidRPr="004918BC">
        <w:rPr>
          <w:rFonts w:ascii="Book Antiqua" w:eastAsia="宋体" w:hAnsi="Book Antiqua" w:hint="eastAsia"/>
          <w:b/>
          <w:color w:val="000000" w:themeColor="text1"/>
          <w:sz w:val="24"/>
          <w:szCs w:val="24"/>
          <w:lang w:eastAsia="zh-CN"/>
        </w:rPr>
        <w:t xml:space="preserve"> </w:t>
      </w:r>
      <w:r w:rsidR="005D2459" w:rsidRPr="004918BC">
        <w:rPr>
          <w:rFonts w:ascii="Book Antiqua" w:eastAsia="宋体" w:hAnsi="Book Antiqua"/>
          <w:b/>
          <w:color w:val="000000" w:themeColor="text1"/>
          <w:sz w:val="24"/>
          <w:szCs w:val="24"/>
          <w:lang w:eastAsia="zh-CN"/>
        </w:rPr>
        <w:t>to</w:t>
      </w:r>
      <w:r w:rsidRPr="004918BC">
        <w:rPr>
          <w:rFonts w:ascii="Book Antiqua" w:hAnsi="Book Antiqua"/>
          <w:b/>
          <w:color w:val="000000" w:themeColor="text1"/>
          <w:sz w:val="24"/>
          <w:szCs w:val="24"/>
        </w:rPr>
        <w:t>:</w:t>
      </w:r>
      <w:r w:rsidR="00962E23" w:rsidRPr="004918BC">
        <w:rPr>
          <w:rFonts w:ascii="Book Antiqua" w:hAnsi="Book Antiqua"/>
          <w:color w:val="000000" w:themeColor="text1"/>
          <w:sz w:val="24"/>
          <w:szCs w:val="24"/>
        </w:rPr>
        <w:t xml:space="preserve"> </w:t>
      </w:r>
      <w:r w:rsidR="00DF7D22" w:rsidRPr="004918BC">
        <w:rPr>
          <w:rFonts w:ascii="Book Antiqua" w:hAnsi="Book Antiqua"/>
          <w:b/>
          <w:color w:val="000000" w:themeColor="text1"/>
          <w:sz w:val="24"/>
          <w:szCs w:val="24"/>
        </w:rPr>
        <w:t xml:space="preserve">Dr. </w:t>
      </w:r>
      <w:r w:rsidRPr="004918BC">
        <w:rPr>
          <w:rFonts w:ascii="Book Antiqua" w:hAnsi="Book Antiqua"/>
          <w:b/>
          <w:color w:val="000000" w:themeColor="text1"/>
          <w:sz w:val="24"/>
          <w:szCs w:val="24"/>
        </w:rPr>
        <w:t>Keita Kai</w:t>
      </w:r>
      <w:r w:rsidR="00DF7D22" w:rsidRPr="004918BC">
        <w:rPr>
          <w:rFonts w:ascii="Book Antiqua" w:hAnsi="Book Antiqua"/>
          <w:b/>
          <w:color w:val="000000" w:themeColor="text1"/>
          <w:sz w:val="24"/>
          <w:szCs w:val="24"/>
        </w:rPr>
        <w:t xml:space="preserve">, </w:t>
      </w:r>
      <w:r w:rsidR="00F82F03">
        <w:rPr>
          <w:rFonts w:ascii="Book Antiqua" w:eastAsia="宋体" w:hAnsi="Book Antiqua" w:hint="eastAsia"/>
          <w:b/>
          <w:color w:val="000000" w:themeColor="text1"/>
          <w:sz w:val="24"/>
          <w:szCs w:val="24"/>
          <w:lang w:eastAsia="zh-CN"/>
        </w:rPr>
        <w:t xml:space="preserve">MD, </w:t>
      </w:r>
      <w:r w:rsidRPr="004918BC">
        <w:rPr>
          <w:rFonts w:ascii="Book Antiqua" w:hAnsi="Book Antiqua"/>
          <w:color w:val="000000" w:themeColor="text1"/>
          <w:sz w:val="24"/>
          <w:szCs w:val="24"/>
        </w:rPr>
        <w:t>Department of P</w:t>
      </w:r>
      <w:r w:rsidR="001E5808" w:rsidRPr="004918BC">
        <w:rPr>
          <w:rFonts w:ascii="Book Antiqua" w:hAnsi="Book Antiqua"/>
          <w:color w:val="000000" w:themeColor="text1"/>
          <w:sz w:val="24"/>
          <w:szCs w:val="24"/>
        </w:rPr>
        <w:t>athology,</w:t>
      </w:r>
      <w:r w:rsidRPr="004918BC">
        <w:rPr>
          <w:rFonts w:ascii="Book Antiqua" w:hAnsi="Book Antiqua"/>
          <w:color w:val="000000" w:themeColor="text1"/>
          <w:sz w:val="24"/>
          <w:szCs w:val="24"/>
        </w:rPr>
        <w:t xml:space="preserve"> Saga University </w:t>
      </w:r>
      <w:r w:rsidR="00251F1B" w:rsidRPr="004918BC">
        <w:rPr>
          <w:rFonts w:ascii="Book Antiqua" w:hAnsi="Book Antiqua"/>
          <w:color w:val="000000" w:themeColor="text1"/>
          <w:sz w:val="24"/>
          <w:szCs w:val="24"/>
        </w:rPr>
        <w:t>Hospital</w:t>
      </w:r>
      <w:r w:rsidRPr="004918BC">
        <w:rPr>
          <w:rFonts w:ascii="Book Antiqua" w:hAnsi="Book Antiqua"/>
          <w:color w:val="000000" w:themeColor="text1"/>
          <w:sz w:val="24"/>
          <w:szCs w:val="24"/>
        </w:rPr>
        <w:t xml:space="preserve">, </w:t>
      </w:r>
      <w:proofErr w:type="spellStart"/>
      <w:r w:rsidRPr="004918BC">
        <w:rPr>
          <w:rFonts w:ascii="Book Antiqua" w:hAnsi="Book Antiqua"/>
          <w:color w:val="000000" w:themeColor="text1"/>
          <w:sz w:val="24"/>
          <w:szCs w:val="24"/>
        </w:rPr>
        <w:t>Nabes</w:t>
      </w:r>
      <w:r w:rsidR="00D367A8" w:rsidRPr="004918BC">
        <w:rPr>
          <w:rFonts w:ascii="Book Antiqua" w:hAnsi="Book Antiqua"/>
          <w:color w:val="000000" w:themeColor="text1"/>
          <w:sz w:val="24"/>
          <w:szCs w:val="24"/>
        </w:rPr>
        <w:t>h</w:t>
      </w:r>
      <w:r w:rsidRPr="004918BC">
        <w:rPr>
          <w:rFonts w:ascii="Book Antiqua" w:hAnsi="Book Antiqua"/>
          <w:color w:val="000000" w:themeColor="text1"/>
          <w:sz w:val="24"/>
          <w:szCs w:val="24"/>
        </w:rPr>
        <w:t>ima</w:t>
      </w:r>
      <w:proofErr w:type="spellEnd"/>
      <w:r w:rsidRPr="004918BC">
        <w:rPr>
          <w:rFonts w:ascii="Book Antiqua" w:hAnsi="Book Antiqua"/>
          <w:color w:val="000000" w:themeColor="text1"/>
          <w:sz w:val="24"/>
          <w:szCs w:val="24"/>
        </w:rPr>
        <w:t xml:space="preserve"> 5-1-1, </w:t>
      </w:r>
      <w:r w:rsidR="00962E23" w:rsidRPr="004918BC">
        <w:rPr>
          <w:rFonts w:ascii="Book Antiqua" w:hAnsi="Book Antiqua"/>
          <w:color w:val="000000" w:themeColor="text1"/>
          <w:sz w:val="24"/>
          <w:szCs w:val="24"/>
        </w:rPr>
        <w:t>Saga City</w:t>
      </w:r>
      <w:r w:rsidRPr="004918BC">
        <w:rPr>
          <w:rFonts w:ascii="Book Antiqua" w:hAnsi="Book Antiqua"/>
          <w:color w:val="000000" w:themeColor="text1"/>
          <w:sz w:val="24"/>
          <w:szCs w:val="24"/>
        </w:rPr>
        <w:t>, Saga 849-8501, Japan</w:t>
      </w:r>
      <w:r w:rsidR="00DF7D22" w:rsidRPr="004918BC">
        <w:rPr>
          <w:rFonts w:ascii="Book Antiqua" w:hAnsi="Book Antiqua"/>
          <w:color w:val="000000" w:themeColor="text1"/>
          <w:sz w:val="24"/>
          <w:szCs w:val="24"/>
        </w:rPr>
        <w:t>.</w:t>
      </w:r>
      <w:r w:rsidR="005D2459" w:rsidRPr="004918BC">
        <w:rPr>
          <w:rFonts w:ascii="Book Antiqua" w:hAnsi="Book Antiqua"/>
          <w:color w:val="000000" w:themeColor="text1"/>
          <w:sz w:val="24"/>
          <w:szCs w:val="24"/>
        </w:rPr>
        <w:t xml:space="preserve"> kaikeit@cc.saga-u.ac.jp</w:t>
      </w:r>
    </w:p>
    <w:p w14:paraId="7DC8762A" w14:textId="1EF72596" w:rsidR="005D2459" w:rsidRPr="004918BC" w:rsidRDefault="00962E23" w:rsidP="004918BC">
      <w:pPr>
        <w:spacing w:line="360" w:lineRule="auto"/>
        <w:rPr>
          <w:rFonts w:ascii="Book Antiqua" w:eastAsia="宋体" w:hAnsi="Book Antiqua"/>
          <w:color w:val="000000" w:themeColor="text1"/>
          <w:sz w:val="24"/>
          <w:szCs w:val="24"/>
          <w:lang w:val="pt-BR" w:eastAsia="zh-CN"/>
        </w:rPr>
      </w:pPr>
      <w:r w:rsidRPr="004918BC">
        <w:rPr>
          <w:rFonts w:ascii="Book Antiqua" w:hAnsi="Book Antiqua"/>
          <w:b/>
          <w:color w:val="000000" w:themeColor="text1"/>
          <w:sz w:val="24"/>
          <w:szCs w:val="24"/>
          <w:lang w:val="pt-BR"/>
        </w:rPr>
        <w:t>Tel</w:t>
      </w:r>
      <w:r w:rsidR="005D2459" w:rsidRPr="004918BC">
        <w:rPr>
          <w:rFonts w:ascii="Book Antiqua" w:eastAsia="宋体" w:hAnsi="Book Antiqua" w:hint="eastAsia"/>
          <w:b/>
          <w:color w:val="000000" w:themeColor="text1"/>
          <w:sz w:val="24"/>
          <w:szCs w:val="24"/>
          <w:lang w:val="pt-BR" w:eastAsia="zh-CN"/>
        </w:rPr>
        <w:t>ephone</w:t>
      </w:r>
      <w:r w:rsidRPr="004918BC">
        <w:rPr>
          <w:rFonts w:ascii="Book Antiqua" w:hAnsi="Book Antiqua"/>
          <w:color w:val="000000" w:themeColor="text1"/>
          <w:sz w:val="24"/>
          <w:szCs w:val="24"/>
          <w:lang w:val="pt-BR"/>
        </w:rPr>
        <w:t xml:space="preserve">: </w:t>
      </w:r>
      <w:r w:rsidR="005D2459" w:rsidRPr="004918BC">
        <w:rPr>
          <w:rFonts w:ascii="Book Antiqua" w:hAnsi="Book Antiqua"/>
          <w:color w:val="000000" w:themeColor="text1"/>
          <w:sz w:val="24"/>
          <w:szCs w:val="24"/>
          <w:lang w:val="pt-BR"/>
        </w:rPr>
        <w:t>+81-952-34</w:t>
      </w:r>
      <w:r w:rsidR="00251F1B" w:rsidRPr="004918BC">
        <w:rPr>
          <w:rFonts w:ascii="Book Antiqua" w:hAnsi="Book Antiqua"/>
          <w:color w:val="000000" w:themeColor="text1"/>
          <w:sz w:val="24"/>
          <w:szCs w:val="24"/>
          <w:lang w:val="pt-BR"/>
        </w:rPr>
        <w:t>3264</w:t>
      </w:r>
    </w:p>
    <w:p w14:paraId="6D2DA12B" w14:textId="77FED98C" w:rsidR="000B4851" w:rsidRPr="004918BC" w:rsidRDefault="00962E23" w:rsidP="004918BC">
      <w:pPr>
        <w:spacing w:line="360" w:lineRule="auto"/>
        <w:rPr>
          <w:rFonts w:ascii="Book Antiqua" w:eastAsia="宋体" w:hAnsi="Book Antiqua"/>
          <w:color w:val="000000" w:themeColor="text1"/>
          <w:sz w:val="24"/>
          <w:szCs w:val="24"/>
          <w:lang w:val="pt-BR" w:eastAsia="zh-CN"/>
        </w:rPr>
      </w:pPr>
      <w:r w:rsidRPr="004918BC">
        <w:rPr>
          <w:rFonts w:ascii="Book Antiqua" w:hAnsi="Book Antiqua"/>
          <w:b/>
          <w:color w:val="000000" w:themeColor="text1"/>
          <w:sz w:val="24"/>
          <w:szCs w:val="24"/>
          <w:lang w:val="pt-BR"/>
        </w:rPr>
        <w:t>Fax</w:t>
      </w:r>
      <w:r w:rsidRPr="004918BC">
        <w:rPr>
          <w:rFonts w:ascii="Book Antiqua" w:hAnsi="Book Antiqua"/>
          <w:color w:val="000000" w:themeColor="text1"/>
          <w:sz w:val="24"/>
          <w:szCs w:val="24"/>
          <w:lang w:val="pt-BR"/>
        </w:rPr>
        <w:t>:</w:t>
      </w:r>
      <w:r w:rsidR="005D2459" w:rsidRPr="004918BC">
        <w:rPr>
          <w:rFonts w:ascii="Book Antiqua" w:hAnsi="Book Antiqua"/>
          <w:color w:val="000000" w:themeColor="text1"/>
          <w:sz w:val="24"/>
          <w:szCs w:val="24"/>
          <w:lang w:val="pt-BR"/>
        </w:rPr>
        <w:t xml:space="preserve"> +81-952-34</w:t>
      </w:r>
      <w:r w:rsidR="009A24BE" w:rsidRPr="004918BC">
        <w:rPr>
          <w:rFonts w:ascii="Book Antiqua" w:hAnsi="Book Antiqua"/>
          <w:color w:val="000000" w:themeColor="text1"/>
          <w:sz w:val="24"/>
          <w:szCs w:val="24"/>
          <w:lang w:val="pt-BR"/>
        </w:rPr>
        <w:t>2055</w:t>
      </w:r>
    </w:p>
    <w:p w14:paraId="61F7DF95" w14:textId="77777777" w:rsidR="005D2459" w:rsidRPr="004918BC" w:rsidRDefault="005D2459" w:rsidP="004918BC">
      <w:pPr>
        <w:spacing w:line="360" w:lineRule="auto"/>
        <w:rPr>
          <w:rFonts w:ascii="Book Antiqua" w:eastAsia="宋体" w:hAnsi="Book Antiqua"/>
          <w:color w:val="000000" w:themeColor="text1"/>
          <w:sz w:val="24"/>
          <w:szCs w:val="24"/>
          <w:lang w:val="pt-BR" w:eastAsia="zh-CN"/>
        </w:rPr>
      </w:pPr>
    </w:p>
    <w:p w14:paraId="71B31924" w14:textId="26968851" w:rsidR="005D2459" w:rsidRPr="004918BC" w:rsidRDefault="005D2459" w:rsidP="004918BC">
      <w:pPr>
        <w:spacing w:line="360" w:lineRule="auto"/>
        <w:rPr>
          <w:rFonts w:ascii="Book Antiqua" w:eastAsia="宋体" w:hAnsi="Book Antiqua"/>
          <w:sz w:val="24"/>
          <w:lang w:eastAsia="zh-CN"/>
        </w:rPr>
      </w:pPr>
      <w:bookmarkStart w:id="23" w:name="OLE_LINK476"/>
      <w:bookmarkStart w:id="24" w:name="OLE_LINK477"/>
      <w:bookmarkStart w:id="25" w:name="OLE_LINK117"/>
      <w:bookmarkStart w:id="26" w:name="OLE_LINK528"/>
      <w:bookmarkStart w:id="27" w:name="OLE_LINK557"/>
      <w:r w:rsidRPr="004918BC">
        <w:rPr>
          <w:rFonts w:ascii="Book Antiqua" w:hAnsi="Book Antiqua"/>
          <w:b/>
          <w:sz w:val="24"/>
        </w:rPr>
        <w:t>Received:</w:t>
      </w:r>
      <w:r w:rsidR="004918BC" w:rsidRPr="004918BC">
        <w:rPr>
          <w:rFonts w:ascii="Book Antiqua" w:eastAsia="宋体" w:hAnsi="Book Antiqua" w:hint="eastAsia"/>
          <w:b/>
          <w:sz w:val="24"/>
          <w:lang w:eastAsia="zh-CN"/>
        </w:rPr>
        <w:t xml:space="preserve"> </w:t>
      </w:r>
      <w:r w:rsidR="004918BC" w:rsidRPr="004918BC">
        <w:rPr>
          <w:rFonts w:ascii="Book Antiqua" w:eastAsia="宋体" w:hAnsi="Book Antiqua" w:hint="eastAsia"/>
          <w:sz w:val="24"/>
          <w:lang w:eastAsia="zh-CN"/>
        </w:rPr>
        <w:t>November 27, 2016</w:t>
      </w:r>
    </w:p>
    <w:p w14:paraId="7ED87C60" w14:textId="642F8CAF" w:rsidR="005D2459" w:rsidRPr="004918BC" w:rsidRDefault="005D2459" w:rsidP="004918BC">
      <w:pPr>
        <w:spacing w:line="360" w:lineRule="auto"/>
        <w:rPr>
          <w:rFonts w:ascii="Book Antiqua" w:eastAsia="宋体" w:hAnsi="Book Antiqua"/>
          <w:sz w:val="24"/>
          <w:lang w:eastAsia="zh-CN"/>
        </w:rPr>
      </w:pPr>
      <w:r w:rsidRPr="004918BC">
        <w:rPr>
          <w:rFonts w:ascii="Book Antiqua" w:hAnsi="Book Antiqua" w:hint="eastAsia"/>
          <w:b/>
          <w:sz w:val="24"/>
        </w:rPr>
        <w:t>Peer-review started</w:t>
      </w:r>
      <w:r w:rsidRPr="004918BC">
        <w:rPr>
          <w:rFonts w:ascii="Book Antiqua" w:hAnsi="Book Antiqua"/>
          <w:b/>
          <w:sz w:val="24"/>
        </w:rPr>
        <w:t>:</w:t>
      </w:r>
      <w:r w:rsidR="004918BC" w:rsidRPr="004918BC">
        <w:rPr>
          <w:rFonts w:ascii="Book Antiqua" w:eastAsia="宋体" w:hAnsi="Book Antiqua" w:hint="eastAsia"/>
          <w:sz w:val="24"/>
          <w:lang w:eastAsia="zh-CN"/>
        </w:rPr>
        <w:t xml:space="preserve"> November 28, 2016</w:t>
      </w:r>
    </w:p>
    <w:p w14:paraId="52286A48" w14:textId="0F34EF6B" w:rsidR="005D2459" w:rsidRPr="004918BC" w:rsidRDefault="005D2459" w:rsidP="004918BC">
      <w:pPr>
        <w:spacing w:line="360" w:lineRule="auto"/>
        <w:rPr>
          <w:rFonts w:ascii="Book Antiqua" w:eastAsia="宋体" w:hAnsi="Book Antiqua"/>
          <w:sz w:val="24"/>
          <w:lang w:eastAsia="zh-CN"/>
        </w:rPr>
      </w:pPr>
      <w:r w:rsidRPr="004918BC">
        <w:rPr>
          <w:rFonts w:ascii="Book Antiqua" w:hAnsi="Book Antiqua"/>
          <w:b/>
          <w:sz w:val="24"/>
        </w:rPr>
        <w:t>First decision:</w:t>
      </w:r>
      <w:r w:rsidR="004918BC" w:rsidRPr="004918BC">
        <w:rPr>
          <w:rFonts w:ascii="Book Antiqua" w:eastAsia="宋体" w:hAnsi="Book Antiqua" w:hint="eastAsia"/>
          <w:b/>
          <w:sz w:val="24"/>
          <w:lang w:eastAsia="zh-CN"/>
        </w:rPr>
        <w:t xml:space="preserve"> </w:t>
      </w:r>
      <w:r w:rsidR="004918BC" w:rsidRPr="004918BC">
        <w:rPr>
          <w:rFonts w:ascii="Book Antiqua" w:eastAsia="宋体" w:hAnsi="Book Antiqua" w:hint="eastAsia"/>
          <w:sz w:val="24"/>
          <w:lang w:eastAsia="zh-CN"/>
        </w:rPr>
        <w:t>December 19, 2016</w:t>
      </w:r>
    </w:p>
    <w:p w14:paraId="73822C49" w14:textId="07E2D9CE" w:rsidR="005D2459" w:rsidRPr="004918BC" w:rsidRDefault="005D2459" w:rsidP="004918BC">
      <w:pPr>
        <w:spacing w:line="360" w:lineRule="auto"/>
        <w:rPr>
          <w:rFonts w:ascii="Book Antiqua" w:hAnsi="Book Antiqua"/>
          <w:b/>
          <w:sz w:val="24"/>
        </w:rPr>
      </w:pPr>
      <w:r w:rsidRPr="004918BC">
        <w:rPr>
          <w:rFonts w:ascii="Book Antiqua" w:hAnsi="Book Antiqua"/>
          <w:b/>
          <w:sz w:val="24"/>
        </w:rPr>
        <w:t>Revised:</w:t>
      </w:r>
      <w:r w:rsidR="004918BC" w:rsidRPr="004918BC">
        <w:rPr>
          <w:rFonts w:ascii="Book Antiqua" w:eastAsia="宋体" w:hAnsi="Book Antiqua" w:hint="eastAsia"/>
          <w:sz w:val="24"/>
          <w:lang w:eastAsia="zh-CN"/>
        </w:rPr>
        <w:t xml:space="preserve"> December 31, 2016</w:t>
      </w:r>
    </w:p>
    <w:p w14:paraId="63E9EE71" w14:textId="6529D892" w:rsidR="005D2459" w:rsidRPr="00B92DF1" w:rsidRDefault="005D2459" w:rsidP="004918BC">
      <w:pPr>
        <w:spacing w:line="360" w:lineRule="auto"/>
        <w:rPr>
          <w:rFonts w:ascii="Book Antiqua" w:hAnsi="Book Antiqua"/>
          <w:color w:val="000000"/>
          <w:sz w:val="24"/>
        </w:rPr>
      </w:pPr>
      <w:r w:rsidRPr="004918BC">
        <w:rPr>
          <w:rFonts w:ascii="Book Antiqua" w:hAnsi="Book Antiqua"/>
          <w:b/>
          <w:sz w:val="24"/>
        </w:rPr>
        <w:t>Accepted:</w:t>
      </w:r>
      <w:r w:rsidR="00B92DF1" w:rsidRPr="00B92DF1">
        <w:rPr>
          <w:rFonts w:ascii="Book Antiqua" w:hAnsi="Book Antiqua"/>
          <w:color w:val="000000"/>
          <w:sz w:val="24"/>
        </w:rPr>
        <w:t xml:space="preserve"> </w:t>
      </w:r>
      <w:r w:rsidR="00B92DF1">
        <w:rPr>
          <w:rFonts w:ascii="Book Antiqua" w:hAnsi="Book Antiqua"/>
          <w:color w:val="000000"/>
          <w:sz w:val="24"/>
        </w:rPr>
        <w:t>January 11, 2017</w:t>
      </w:r>
      <w:r w:rsidRPr="004918BC">
        <w:rPr>
          <w:rFonts w:ascii="Book Antiqua" w:hAnsi="Book Antiqua" w:hint="eastAsia"/>
          <w:b/>
          <w:sz w:val="24"/>
        </w:rPr>
        <w:t xml:space="preserve">  </w:t>
      </w:r>
    </w:p>
    <w:p w14:paraId="206D63E8" w14:textId="77777777" w:rsidR="005D2459" w:rsidRPr="004918BC" w:rsidRDefault="005D2459" w:rsidP="004918BC">
      <w:pPr>
        <w:spacing w:line="360" w:lineRule="auto"/>
        <w:rPr>
          <w:rFonts w:ascii="Book Antiqua" w:hAnsi="Book Antiqua"/>
          <w:b/>
          <w:sz w:val="24"/>
        </w:rPr>
      </w:pPr>
      <w:r w:rsidRPr="004918BC">
        <w:rPr>
          <w:rFonts w:ascii="Book Antiqua" w:hAnsi="Book Antiqua"/>
          <w:b/>
          <w:sz w:val="24"/>
        </w:rPr>
        <w:t>Article in press:</w:t>
      </w:r>
    </w:p>
    <w:p w14:paraId="1F9E829E" w14:textId="77777777" w:rsidR="005D2459" w:rsidRPr="004918BC" w:rsidRDefault="005D2459" w:rsidP="004918BC">
      <w:pPr>
        <w:spacing w:line="360" w:lineRule="auto"/>
        <w:rPr>
          <w:rFonts w:ascii="Book Antiqua" w:hAnsi="Book Antiqua"/>
          <w:b/>
          <w:sz w:val="24"/>
        </w:rPr>
      </w:pPr>
      <w:r w:rsidRPr="004918BC">
        <w:rPr>
          <w:rFonts w:ascii="Book Antiqua" w:hAnsi="Book Antiqua"/>
          <w:b/>
          <w:sz w:val="24"/>
        </w:rPr>
        <w:t>Published online:</w:t>
      </w:r>
    </w:p>
    <w:bookmarkEnd w:id="23"/>
    <w:bookmarkEnd w:id="24"/>
    <w:bookmarkEnd w:id="25"/>
    <w:bookmarkEnd w:id="26"/>
    <w:bookmarkEnd w:id="27"/>
    <w:p w14:paraId="2C16E465" w14:textId="078E6233" w:rsidR="00550E7F" w:rsidRPr="004918BC" w:rsidRDefault="00DF7D22" w:rsidP="004918BC">
      <w:pPr>
        <w:widowControl/>
        <w:spacing w:line="360" w:lineRule="auto"/>
        <w:rPr>
          <w:rFonts w:ascii="Book Antiqua" w:hAnsi="Book Antiqua"/>
          <w:b/>
          <w:bCs/>
          <w:color w:val="000000" w:themeColor="text1"/>
          <w:sz w:val="24"/>
          <w:szCs w:val="24"/>
        </w:rPr>
      </w:pPr>
      <w:r w:rsidRPr="004918BC">
        <w:rPr>
          <w:rFonts w:ascii="Book Antiqua" w:hAnsi="Book Antiqua"/>
          <w:b/>
          <w:bCs/>
          <w:color w:val="000000" w:themeColor="text1"/>
          <w:sz w:val="24"/>
          <w:szCs w:val="24"/>
        </w:rPr>
        <w:br w:type="page"/>
      </w:r>
      <w:r w:rsidR="00CD3B22" w:rsidRPr="004918BC">
        <w:rPr>
          <w:rFonts w:ascii="Book Antiqua" w:hAnsi="Book Antiqua"/>
          <w:b/>
          <w:bCs/>
          <w:color w:val="000000" w:themeColor="text1"/>
          <w:sz w:val="24"/>
          <w:szCs w:val="24"/>
        </w:rPr>
        <w:lastRenderedPageBreak/>
        <w:t>A</w:t>
      </w:r>
      <w:r w:rsidR="005D2459" w:rsidRPr="004918BC">
        <w:rPr>
          <w:rFonts w:ascii="Book Antiqua" w:hAnsi="Book Antiqua"/>
          <w:b/>
          <w:bCs/>
          <w:color w:val="000000" w:themeColor="text1"/>
          <w:sz w:val="24"/>
          <w:szCs w:val="24"/>
        </w:rPr>
        <w:t>bstract</w:t>
      </w:r>
    </w:p>
    <w:p w14:paraId="06B1FB20" w14:textId="77777777" w:rsidR="005D2459" w:rsidRPr="004918BC" w:rsidRDefault="00CD3B22" w:rsidP="004918BC">
      <w:pPr>
        <w:spacing w:line="360" w:lineRule="auto"/>
        <w:rPr>
          <w:rFonts w:ascii="Book Antiqua" w:eastAsia="宋体" w:hAnsi="Book Antiqua"/>
          <w:b/>
          <w:bCs/>
          <w:i/>
          <w:color w:val="000000" w:themeColor="text1"/>
          <w:sz w:val="24"/>
          <w:szCs w:val="24"/>
          <w:lang w:eastAsia="zh-CN"/>
        </w:rPr>
      </w:pPr>
      <w:r w:rsidRPr="004918BC">
        <w:rPr>
          <w:rFonts w:ascii="Book Antiqua" w:hAnsi="Book Antiqua"/>
          <w:b/>
          <w:bCs/>
          <w:i/>
          <w:color w:val="000000" w:themeColor="text1"/>
          <w:sz w:val="24"/>
          <w:szCs w:val="24"/>
        </w:rPr>
        <w:t>AIM</w:t>
      </w:r>
    </w:p>
    <w:p w14:paraId="182C10E4" w14:textId="43D613E3" w:rsidR="00A363A4" w:rsidRPr="004918BC" w:rsidRDefault="00A363A4" w:rsidP="00A363A4">
      <w:pPr>
        <w:spacing w:line="360" w:lineRule="auto"/>
        <w:rPr>
          <w:rFonts w:ascii="Book Antiqua" w:hAnsi="Book Antiqua"/>
          <w:bCs/>
          <w:color w:val="000000" w:themeColor="text1"/>
          <w:sz w:val="24"/>
          <w:szCs w:val="24"/>
        </w:rPr>
      </w:pPr>
      <w:r>
        <w:rPr>
          <w:rFonts w:ascii="Book Antiqua" w:eastAsia="宋体" w:hAnsi="Book Antiqua" w:hint="eastAsia"/>
          <w:bCs/>
          <w:color w:val="000000" w:themeColor="text1"/>
          <w:sz w:val="24"/>
          <w:szCs w:val="24"/>
          <w:lang w:eastAsia="zh-CN"/>
        </w:rPr>
        <w:t xml:space="preserve">To </w:t>
      </w:r>
      <w:proofErr w:type="gramStart"/>
      <w:r w:rsidRPr="004918BC">
        <w:rPr>
          <w:rFonts w:ascii="Book Antiqua" w:hAnsi="Book Antiqua"/>
          <w:bCs/>
          <w:color w:val="000000" w:themeColor="text1"/>
          <w:sz w:val="24"/>
          <w:szCs w:val="24"/>
        </w:rPr>
        <w:t>analyzed</w:t>
      </w:r>
      <w:proofErr w:type="gramEnd"/>
      <w:r w:rsidRPr="004918BC">
        <w:rPr>
          <w:rFonts w:ascii="Book Antiqua" w:hAnsi="Book Antiqua"/>
          <w:bCs/>
          <w:color w:val="000000" w:themeColor="text1"/>
          <w:sz w:val="24"/>
          <w:szCs w:val="24"/>
        </w:rPr>
        <w:t xml:space="preserve"> the correlation between smoking status and surgical outcomes in patients with</w:t>
      </w:r>
      <w:r w:rsidRPr="00A363A4">
        <w:t xml:space="preserve"> </w:t>
      </w:r>
      <w:r w:rsidRPr="00A363A4">
        <w:rPr>
          <w:rFonts w:ascii="Book Antiqua" w:hAnsi="Book Antiqua"/>
          <w:bCs/>
          <w:color w:val="000000" w:themeColor="text1"/>
          <w:sz w:val="24"/>
          <w:szCs w:val="24"/>
        </w:rPr>
        <w:t>non-B non-C hepatocellular carcinoma (NBNC-HCC)</w:t>
      </w:r>
      <w:r w:rsidRPr="004918BC">
        <w:rPr>
          <w:rFonts w:ascii="Book Antiqua" w:hAnsi="Book Antiqua"/>
          <w:bCs/>
          <w:color w:val="000000" w:themeColor="text1"/>
          <w:sz w:val="24"/>
          <w:szCs w:val="24"/>
        </w:rPr>
        <w:t xml:space="preserve">, and we investigated the patients' </w:t>
      </w:r>
      <w:proofErr w:type="spellStart"/>
      <w:r w:rsidRPr="004918BC">
        <w:rPr>
          <w:rFonts w:ascii="Book Antiqua" w:hAnsi="Book Antiqua"/>
          <w:bCs/>
          <w:color w:val="000000" w:themeColor="text1"/>
          <w:sz w:val="24"/>
          <w:szCs w:val="24"/>
        </w:rPr>
        <w:t>clinicopathological</w:t>
      </w:r>
      <w:proofErr w:type="spellEnd"/>
      <w:r w:rsidRPr="004918BC">
        <w:rPr>
          <w:rFonts w:ascii="Book Antiqua" w:hAnsi="Book Antiqua"/>
          <w:bCs/>
          <w:color w:val="000000" w:themeColor="text1"/>
          <w:sz w:val="24"/>
          <w:szCs w:val="24"/>
        </w:rPr>
        <w:t xml:space="preserve"> characteristics according to smoking status.</w:t>
      </w:r>
    </w:p>
    <w:p w14:paraId="7C5A01E2" w14:textId="77777777" w:rsidR="005D2459" w:rsidRPr="00A363A4" w:rsidRDefault="005D2459" w:rsidP="004918BC">
      <w:pPr>
        <w:spacing w:line="360" w:lineRule="auto"/>
        <w:rPr>
          <w:rFonts w:ascii="Book Antiqua" w:eastAsia="宋体" w:hAnsi="Book Antiqua"/>
          <w:bCs/>
          <w:color w:val="000000" w:themeColor="text1"/>
          <w:sz w:val="24"/>
          <w:szCs w:val="24"/>
          <w:lang w:eastAsia="zh-CN"/>
        </w:rPr>
      </w:pPr>
    </w:p>
    <w:p w14:paraId="75141C31" w14:textId="77777777" w:rsidR="005D2459" w:rsidRPr="004918BC" w:rsidRDefault="00CD3B22" w:rsidP="004918BC">
      <w:pPr>
        <w:spacing w:line="360" w:lineRule="auto"/>
        <w:rPr>
          <w:rFonts w:ascii="Book Antiqua" w:eastAsia="宋体" w:hAnsi="Book Antiqua"/>
          <w:b/>
          <w:bCs/>
          <w:i/>
          <w:color w:val="000000" w:themeColor="text1"/>
          <w:sz w:val="24"/>
          <w:szCs w:val="24"/>
          <w:lang w:eastAsia="zh-CN"/>
        </w:rPr>
      </w:pPr>
      <w:r w:rsidRPr="004918BC">
        <w:rPr>
          <w:rFonts w:ascii="Book Antiqua" w:hAnsi="Book Antiqua"/>
          <w:b/>
          <w:bCs/>
          <w:i/>
          <w:color w:val="000000" w:themeColor="text1"/>
          <w:sz w:val="24"/>
          <w:szCs w:val="24"/>
        </w:rPr>
        <w:t>METHODS</w:t>
      </w:r>
    </w:p>
    <w:p w14:paraId="63AD1B9F" w14:textId="1F8A6BF4" w:rsidR="00134200" w:rsidRPr="004918BC" w:rsidRDefault="00134200" w:rsidP="004918BC">
      <w:pPr>
        <w:spacing w:line="360" w:lineRule="auto"/>
        <w:rPr>
          <w:rFonts w:ascii="Book Antiqua" w:eastAsia="宋体" w:hAnsi="Book Antiqua"/>
          <w:color w:val="000000" w:themeColor="text1"/>
          <w:sz w:val="24"/>
          <w:szCs w:val="24"/>
          <w:lang w:eastAsia="zh-CN"/>
        </w:rPr>
      </w:pPr>
      <w:r w:rsidRPr="004918BC">
        <w:rPr>
          <w:rFonts w:ascii="Book Antiqua" w:hAnsi="Book Antiqua"/>
          <w:bCs/>
          <w:color w:val="000000" w:themeColor="text1"/>
          <w:sz w:val="24"/>
          <w:szCs w:val="24"/>
        </w:rPr>
        <w:t xml:space="preserve">We retrospectively analyzed the </w:t>
      </w:r>
      <w:r w:rsidR="009B0553" w:rsidRPr="004918BC">
        <w:rPr>
          <w:rFonts w:ascii="Book Antiqua" w:hAnsi="Book Antiqua"/>
          <w:bCs/>
          <w:color w:val="000000" w:themeColor="text1"/>
          <w:sz w:val="24"/>
          <w:szCs w:val="24"/>
        </w:rPr>
        <w:t xml:space="preserve">consecutive </w:t>
      </w:r>
      <w:r w:rsidRPr="004918BC">
        <w:rPr>
          <w:rFonts w:ascii="Book Antiqua" w:hAnsi="Book Antiqua"/>
          <w:bCs/>
          <w:color w:val="000000" w:themeColor="text1"/>
          <w:sz w:val="24"/>
          <w:szCs w:val="24"/>
        </w:rPr>
        <w:t>cases of 83 NBNC-HCC patients who underwent curative surgical treatment for the primary lesion at Saga University Hospital between 1984 and December 2012.</w:t>
      </w:r>
      <w:r w:rsidRPr="004918BC">
        <w:rPr>
          <w:rFonts w:ascii="Book Antiqua" w:hAnsi="Book Antiqua"/>
          <w:color w:val="000000" w:themeColor="text1"/>
          <w:sz w:val="24"/>
          <w:szCs w:val="24"/>
        </w:rPr>
        <w:t xml:space="preserve"> </w:t>
      </w:r>
      <w:r w:rsidRPr="004918BC">
        <w:rPr>
          <w:rFonts w:ascii="Book Antiqua" w:hAnsi="Book Antiqua"/>
          <w:bCs/>
          <w:color w:val="000000" w:themeColor="text1"/>
          <w:sz w:val="24"/>
          <w:szCs w:val="24"/>
        </w:rPr>
        <w:t xml:space="preserve">We collected </w:t>
      </w:r>
      <w:r w:rsidRPr="004918BC">
        <w:rPr>
          <w:rFonts w:ascii="Book Antiqua" w:hAnsi="Book Antiqua"/>
          <w:color w:val="000000" w:themeColor="text1"/>
          <w:sz w:val="24"/>
          <w:szCs w:val="24"/>
        </w:rPr>
        <w:t xml:space="preserve">information about possibly carcinogenic </w:t>
      </w:r>
      <w:r w:rsidRPr="004918BC">
        <w:rPr>
          <w:rFonts w:ascii="Book Antiqua" w:hAnsi="Book Antiqua"/>
          <w:bCs/>
          <w:color w:val="000000" w:themeColor="text1"/>
          <w:sz w:val="24"/>
          <w:szCs w:val="24"/>
        </w:rPr>
        <w:t>factors such as alcohol abuse, diabetes mellitus, obesity and smoking habit from medical records. Smoking habits were subcategorized as never,</w:t>
      </w:r>
      <w:r w:rsidRPr="004918BC">
        <w:rPr>
          <w:rFonts w:ascii="Book Antiqua" w:hAnsi="Book Antiqua"/>
          <w:color w:val="000000" w:themeColor="text1"/>
          <w:sz w:val="24"/>
          <w:szCs w:val="24"/>
        </w:rPr>
        <w:t xml:space="preserve"> ex- and current smoker at the time of surgery. The diagnosis of non-alcoholic </w:t>
      </w:r>
      <w:proofErr w:type="spellStart"/>
      <w:r w:rsidRPr="004918BC">
        <w:rPr>
          <w:rFonts w:ascii="Book Antiqua" w:hAnsi="Book Antiqua"/>
          <w:color w:val="000000" w:themeColor="text1"/>
          <w:sz w:val="24"/>
          <w:szCs w:val="24"/>
        </w:rPr>
        <w:t>steatohepatitis</w:t>
      </w:r>
      <w:proofErr w:type="spellEnd"/>
      <w:r w:rsidRPr="004918BC">
        <w:rPr>
          <w:rFonts w:ascii="Book Antiqua" w:hAnsi="Book Antiqua"/>
          <w:color w:val="000000" w:themeColor="text1"/>
          <w:sz w:val="24"/>
          <w:szCs w:val="24"/>
        </w:rPr>
        <w:t xml:space="preserve"> (NASH) was based on both clinical information and pathological confirmation.</w:t>
      </w:r>
    </w:p>
    <w:p w14:paraId="1C5C358D" w14:textId="77777777" w:rsidR="005D2459" w:rsidRPr="004918BC" w:rsidRDefault="005D2459" w:rsidP="004918BC">
      <w:pPr>
        <w:spacing w:line="360" w:lineRule="auto"/>
        <w:rPr>
          <w:rFonts w:ascii="Book Antiqua" w:eastAsia="宋体" w:hAnsi="Book Antiqua"/>
          <w:bCs/>
          <w:color w:val="000000" w:themeColor="text1"/>
          <w:sz w:val="24"/>
          <w:szCs w:val="24"/>
          <w:lang w:eastAsia="zh-CN"/>
        </w:rPr>
      </w:pPr>
    </w:p>
    <w:p w14:paraId="64786D11" w14:textId="77777777" w:rsidR="005D2459" w:rsidRPr="004918BC" w:rsidRDefault="00CD3B22" w:rsidP="004918BC">
      <w:pPr>
        <w:spacing w:line="360" w:lineRule="auto"/>
        <w:rPr>
          <w:rFonts w:ascii="Book Antiqua" w:eastAsia="宋体" w:hAnsi="Book Antiqua"/>
          <w:b/>
          <w:bCs/>
          <w:i/>
          <w:color w:val="000000" w:themeColor="text1"/>
          <w:sz w:val="24"/>
          <w:szCs w:val="24"/>
          <w:lang w:eastAsia="zh-CN"/>
        </w:rPr>
      </w:pPr>
      <w:r w:rsidRPr="004918BC">
        <w:rPr>
          <w:rFonts w:ascii="Book Antiqua" w:hAnsi="Book Antiqua"/>
          <w:b/>
          <w:bCs/>
          <w:i/>
          <w:color w:val="000000" w:themeColor="text1"/>
          <w:sz w:val="24"/>
          <w:szCs w:val="24"/>
        </w:rPr>
        <w:t>RESULTS</w:t>
      </w:r>
    </w:p>
    <w:p w14:paraId="03098705" w14:textId="5FBB44B1" w:rsidR="00134200" w:rsidRPr="004918BC" w:rsidRDefault="00134200" w:rsidP="004918BC">
      <w:pPr>
        <w:spacing w:line="360" w:lineRule="auto"/>
        <w:rPr>
          <w:rFonts w:ascii="Book Antiqua" w:eastAsia="宋体" w:hAnsi="Book Antiqua"/>
          <w:bCs/>
          <w:color w:val="000000" w:themeColor="text1"/>
          <w:sz w:val="24"/>
          <w:szCs w:val="24"/>
          <w:lang w:eastAsia="zh-CN"/>
        </w:rPr>
      </w:pPr>
      <w:r w:rsidRPr="004918BC">
        <w:rPr>
          <w:rFonts w:ascii="Book Antiqua" w:hAnsi="Book Antiqua"/>
          <w:bCs/>
          <w:color w:val="000000" w:themeColor="text1"/>
          <w:sz w:val="24"/>
          <w:szCs w:val="24"/>
        </w:rPr>
        <w:t>Alcohol abuse, diabetes mellitus, obesity and NASH had no significant effect on the surgical outcomes. Current smoking status was strongly correlated with both overall survival (</w:t>
      </w:r>
      <w:r w:rsidR="005D2459" w:rsidRPr="004918BC">
        <w:rPr>
          <w:rFonts w:ascii="Book Antiqua" w:hAnsi="Book Antiqua"/>
          <w:bCs/>
          <w:i/>
          <w:color w:val="000000" w:themeColor="text1"/>
          <w:sz w:val="24"/>
          <w:szCs w:val="24"/>
        </w:rPr>
        <w:t>P</w:t>
      </w:r>
      <w:r w:rsidR="005D2459" w:rsidRPr="004918BC">
        <w:rPr>
          <w:rFonts w:ascii="Book Antiqua" w:eastAsia="宋体" w:hAnsi="Book Antiqua" w:hint="eastAsia"/>
          <w:bCs/>
          <w:i/>
          <w:color w:val="000000" w:themeColor="text1"/>
          <w:sz w:val="24"/>
          <w:szCs w:val="24"/>
          <w:lang w:eastAsia="zh-CN"/>
        </w:rPr>
        <w:t xml:space="preserve"> </w:t>
      </w:r>
      <w:r w:rsidRPr="004918BC">
        <w:rPr>
          <w:rFonts w:ascii="Book Antiqua" w:hAnsi="Book Antiqua"/>
          <w:bCs/>
          <w:color w:val="000000" w:themeColor="text1"/>
          <w:sz w:val="24"/>
          <w:szCs w:val="24"/>
        </w:rPr>
        <w:t>=</w:t>
      </w:r>
      <w:r w:rsidR="005D2459" w:rsidRPr="004918BC">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0.0058) and disease-specific survival (</w:t>
      </w:r>
      <w:r w:rsidR="005D2459" w:rsidRPr="004918BC">
        <w:rPr>
          <w:rFonts w:ascii="Book Antiqua" w:hAnsi="Book Antiqua"/>
          <w:bCs/>
          <w:i/>
          <w:color w:val="000000" w:themeColor="text1"/>
          <w:sz w:val="24"/>
          <w:szCs w:val="24"/>
        </w:rPr>
        <w:t>P</w:t>
      </w:r>
      <w:r w:rsidR="005D2459" w:rsidRPr="004918BC">
        <w:rPr>
          <w:rFonts w:ascii="Book Antiqua" w:hAnsi="Book Antiqua"/>
          <w:bCs/>
          <w:color w:val="000000" w:themeColor="text1"/>
          <w:sz w:val="24"/>
          <w:szCs w:val="24"/>
        </w:rPr>
        <w:t xml:space="preserve"> </w:t>
      </w:r>
      <w:r w:rsidRPr="004918BC">
        <w:rPr>
          <w:rFonts w:ascii="Book Antiqua" w:hAnsi="Book Antiqua"/>
          <w:bCs/>
          <w:color w:val="000000" w:themeColor="text1"/>
          <w:sz w:val="24"/>
          <w:szCs w:val="24"/>
        </w:rPr>
        <w:t>=</w:t>
      </w:r>
      <w:r w:rsidR="005D2459" w:rsidRPr="004918BC">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 xml:space="preserve">0.0105) by multivariate analyses. Subset analyses revealed that </w:t>
      </w:r>
      <w:r w:rsidR="00133854" w:rsidRPr="004918BC">
        <w:rPr>
          <w:rFonts w:ascii="Book Antiqua" w:hAnsi="Book Antiqua"/>
          <w:bCs/>
          <w:color w:val="000000" w:themeColor="text1"/>
          <w:sz w:val="24"/>
          <w:szCs w:val="24"/>
        </w:rPr>
        <w:t xml:space="preserve">the </w:t>
      </w:r>
      <w:r w:rsidRPr="004918BC">
        <w:rPr>
          <w:rFonts w:ascii="Book Antiqua" w:hAnsi="Book Antiqua"/>
          <w:bCs/>
          <w:color w:val="000000" w:themeColor="text1"/>
          <w:sz w:val="24"/>
          <w:szCs w:val="24"/>
        </w:rPr>
        <w:t>current smokers were significantly younger at the time of surgery (</w:t>
      </w:r>
      <w:r w:rsidR="005D2459" w:rsidRPr="004918BC">
        <w:rPr>
          <w:rFonts w:ascii="Book Antiqua" w:hAnsi="Book Antiqua"/>
          <w:bCs/>
          <w:i/>
          <w:color w:val="000000" w:themeColor="text1"/>
          <w:sz w:val="24"/>
          <w:szCs w:val="24"/>
        </w:rPr>
        <w:t>P</w:t>
      </w:r>
      <w:r w:rsidR="005D2459" w:rsidRPr="004918BC">
        <w:rPr>
          <w:rFonts w:ascii="Book Antiqua" w:hAnsi="Book Antiqua"/>
          <w:bCs/>
          <w:color w:val="000000" w:themeColor="text1"/>
          <w:sz w:val="24"/>
          <w:szCs w:val="24"/>
        </w:rPr>
        <w:t xml:space="preserve"> </w:t>
      </w:r>
      <w:r w:rsidRPr="004918BC">
        <w:rPr>
          <w:rFonts w:ascii="Book Antiqua" w:hAnsi="Book Antiqua"/>
          <w:bCs/>
          <w:color w:val="000000" w:themeColor="text1"/>
          <w:sz w:val="24"/>
          <w:szCs w:val="24"/>
        </w:rPr>
        <w:t>=</w:t>
      </w:r>
      <w:r w:rsidR="005D2459" w:rsidRPr="004918BC">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0.0002) and more likely to abuse alcohol (</w:t>
      </w:r>
      <w:r w:rsidR="00AE74B4" w:rsidRPr="004918BC">
        <w:rPr>
          <w:rFonts w:ascii="Book Antiqua" w:hAnsi="Book Antiqua"/>
          <w:bCs/>
          <w:i/>
          <w:color w:val="000000" w:themeColor="text1"/>
          <w:sz w:val="24"/>
          <w:szCs w:val="24"/>
        </w:rPr>
        <w:t>P</w:t>
      </w:r>
      <w:r w:rsidR="00AE74B4">
        <w:rPr>
          <w:rFonts w:ascii="Book Antiqua" w:eastAsia="宋体" w:hAnsi="Book Antiqua" w:hint="eastAsia"/>
          <w:bCs/>
          <w:i/>
          <w:color w:val="000000" w:themeColor="text1"/>
          <w:sz w:val="24"/>
          <w:szCs w:val="24"/>
          <w:lang w:eastAsia="zh-CN"/>
        </w:rPr>
        <w:t xml:space="preserve"> </w:t>
      </w:r>
      <w:r w:rsidRPr="004918BC">
        <w:rPr>
          <w:rFonts w:ascii="Book Antiqua" w:hAnsi="Book Antiqua"/>
          <w:bCs/>
          <w:color w:val="000000" w:themeColor="text1"/>
          <w:sz w:val="24"/>
          <w:szCs w:val="24"/>
        </w:rPr>
        <w:t>=</w:t>
      </w:r>
      <w:r w:rsidR="00AE74B4">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0.0188) and to have multiple tumors (</w:t>
      </w:r>
      <w:r w:rsidR="005D2459" w:rsidRPr="004918BC">
        <w:rPr>
          <w:rFonts w:ascii="Book Antiqua" w:hAnsi="Book Antiqua"/>
          <w:bCs/>
          <w:i/>
          <w:color w:val="000000" w:themeColor="text1"/>
          <w:sz w:val="24"/>
          <w:szCs w:val="24"/>
        </w:rPr>
        <w:t>P</w:t>
      </w:r>
      <w:r w:rsidR="005D2459" w:rsidRPr="004918BC">
        <w:rPr>
          <w:rFonts w:ascii="Book Antiqua" w:hAnsi="Book Antiqua"/>
          <w:bCs/>
          <w:color w:val="000000" w:themeColor="text1"/>
          <w:sz w:val="24"/>
          <w:szCs w:val="24"/>
        </w:rPr>
        <w:t xml:space="preserve"> </w:t>
      </w:r>
      <w:r w:rsidRPr="004918BC">
        <w:rPr>
          <w:rFonts w:ascii="Book Antiqua" w:hAnsi="Book Antiqua"/>
          <w:bCs/>
          <w:color w:val="000000" w:themeColor="text1"/>
          <w:sz w:val="24"/>
          <w:szCs w:val="24"/>
        </w:rPr>
        <w:t>=</w:t>
      </w:r>
      <w:r w:rsidR="005D2459" w:rsidRPr="004918BC">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0.023).</w:t>
      </w:r>
    </w:p>
    <w:p w14:paraId="36451033" w14:textId="77777777" w:rsidR="005D2459" w:rsidRPr="004918BC" w:rsidRDefault="005D2459" w:rsidP="004918BC">
      <w:pPr>
        <w:spacing w:line="360" w:lineRule="auto"/>
        <w:rPr>
          <w:rFonts w:ascii="Book Antiqua" w:eastAsia="宋体" w:hAnsi="Book Antiqua"/>
          <w:bCs/>
          <w:color w:val="000000" w:themeColor="text1"/>
          <w:sz w:val="24"/>
          <w:szCs w:val="24"/>
          <w:lang w:eastAsia="zh-CN"/>
        </w:rPr>
      </w:pPr>
    </w:p>
    <w:p w14:paraId="2A6D6F23" w14:textId="77777777" w:rsidR="005D2459" w:rsidRPr="004918BC" w:rsidRDefault="00CD3B22" w:rsidP="004918BC">
      <w:pPr>
        <w:spacing w:line="360" w:lineRule="auto"/>
        <w:rPr>
          <w:rFonts w:ascii="Book Antiqua" w:eastAsia="宋体" w:hAnsi="Book Antiqua"/>
          <w:b/>
          <w:bCs/>
          <w:i/>
          <w:color w:val="000000" w:themeColor="text1"/>
          <w:sz w:val="24"/>
          <w:szCs w:val="24"/>
          <w:lang w:eastAsia="zh-CN"/>
        </w:rPr>
      </w:pPr>
      <w:r w:rsidRPr="004918BC">
        <w:rPr>
          <w:rFonts w:ascii="Book Antiqua" w:hAnsi="Book Antiqua"/>
          <w:b/>
          <w:bCs/>
          <w:i/>
          <w:color w:val="000000" w:themeColor="text1"/>
          <w:sz w:val="24"/>
          <w:szCs w:val="24"/>
        </w:rPr>
        <w:t>CONCLUSION</w:t>
      </w:r>
    </w:p>
    <w:p w14:paraId="1F8D7FA5" w14:textId="434D486A" w:rsidR="00134200" w:rsidRPr="004918BC" w:rsidRDefault="00134200" w:rsidP="004918BC">
      <w:pPr>
        <w:spacing w:line="360" w:lineRule="auto"/>
        <w:rPr>
          <w:rFonts w:ascii="Book Antiqua" w:hAnsi="Book Antiqua"/>
          <w:bCs/>
          <w:color w:val="000000" w:themeColor="text1"/>
          <w:sz w:val="24"/>
          <w:szCs w:val="24"/>
        </w:rPr>
      </w:pPr>
      <w:r w:rsidRPr="004918BC">
        <w:rPr>
          <w:rFonts w:ascii="Book Antiqua" w:hAnsi="Book Antiqua"/>
          <w:bCs/>
          <w:color w:val="000000" w:themeColor="text1"/>
          <w:sz w:val="24"/>
          <w:szCs w:val="24"/>
        </w:rPr>
        <w:t>Current smoking habit at the time of surgical treatment is a risk factor for poor long-term survival in NBNC-HCC patients. Current smokers tend to have multiple HCCs at a younger age than other patients.</w:t>
      </w:r>
    </w:p>
    <w:p w14:paraId="48943D98" w14:textId="77777777" w:rsidR="00DF7D22" w:rsidRPr="004918BC" w:rsidRDefault="00DF7D22" w:rsidP="004918BC">
      <w:pPr>
        <w:widowControl/>
        <w:spacing w:line="360" w:lineRule="auto"/>
        <w:rPr>
          <w:rFonts w:ascii="Book Antiqua" w:hAnsi="Book Antiqua"/>
          <w:b/>
          <w:color w:val="000000" w:themeColor="text1"/>
          <w:sz w:val="24"/>
          <w:szCs w:val="24"/>
        </w:rPr>
      </w:pPr>
    </w:p>
    <w:p w14:paraId="4C1672C9" w14:textId="5D415C04" w:rsidR="00432089" w:rsidRPr="004918BC" w:rsidRDefault="007C2E61" w:rsidP="004918BC">
      <w:pPr>
        <w:spacing w:line="360" w:lineRule="auto"/>
        <w:rPr>
          <w:rFonts w:ascii="Book Antiqua" w:eastAsia="宋体" w:hAnsi="Book Antiqua"/>
          <w:color w:val="000000" w:themeColor="text1"/>
          <w:sz w:val="24"/>
          <w:szCs w:val="24"/>
          <w:lang w:eastAsia="zh-CN"/>
        </w:rPr>
      </w:pPr>
      <w:r w:rsidRPr="004918BC">
        <w:rPr>
          <w:rFonts w:ascii="Book Antiqua" w:hAnsi="Book Antiqua"/>
          <w:b/>
          <w:color w:val="000000" w:themeColor="text1"/>
          <w:sz w:val="24"/>
          <w:szCs w:val="24"/>
        </w:rPr>
        <w:t>Key words:</w:t>
      </w:r>
      <w:r w:rsidRPr="004918BC">
        <w:rPr>
          <w:rFonts w:ascii="Book Antiqua" w:hAnsi="Book Antiqua"/>
          <w:color w:val="000000" w:themeColor="text1"/>
          <w:sz w:val="24"/>
          <w:szCs w:val="24"/>
        </w:rPr>
        <w:t xml:space="preserve"> </w:t>
      </w:r>
      <w:r w:rsidR="00A0349C" w:rsidRPr="004918BC">
        <w:rPr>
          <w:rFonts w:ascii="Book Antiqua" w:hAnsi="Book Antiqua"/>
          <w:color w:val="000000" w:themeColor="text1"/>
          <w:sz w:val="24"/>
          <w:szCs w:val="24"/>
        </w:rPr>
        <w:t>H</w:t>
      </w:r>
      <w:r w:rsidR="00F04FC0" w:rsidRPr="004918BC">
        <w:rPr>
          <w:rFonts w:ascii="Book Antiqua" w:hAnsi="Book Antiqua"/>
          <w:color w:val="000000" w:themeColor="text1"/>
          <w:sz w:val="24"/>
          <w:szCs w:val="24"/>
        </w:rPr>
        <w:t>epatocellular carcinoma</w:t>
      </w:r>
      <w:r w:rsidR="005D2459" w:rsidRPr="004918BC">
        <w:rPr>
          <w:rFonts w:ascii="Book Antiqua" w:eastAsia="宋体" w:hAnsi="Book Antiqua" w:hint="eastAsia"/>
          <w:color w:val="000000" w:themeColor="text1"/>
          <w:sz w:val="24"/>
          <w:szCs w:val="24"/>
          <w:lang w:eastAsia="zh-CN"/>
        </w:rPr>
        <w:t>;</w:t>
      </w:r>
      <w:r w:rsidR="00C01F75" w:rsidRPr="004918BC">
        <w:rPr>
          <w:rFonts w:ascii="Book Antiqua" w:hAnsi="Book Antiqua"/>
          <w:color w:val="000000" w:themeColor="text1"/>
          <w:sz w:val="24"/>
          <w:szCs w:val="24"/>
        </w:rPr>
        <w:t xml:space="preserve"> Non-B Non-C</w:t>
      </w:r>
      <w:r w:rsidR="005D2459" w:rsidRPr="004918BC">
        <w:rPr>
          <w:rFonts w:ascii="Book Antiqua" w:eastAsia="宋体" w:hAnsi="Book Antiqua" w:hint="eastAsia"/>
          <w:color w:val="000000" w:themeColor="text1"/>
          <w:sz w:val="24"/>
          <w:szCs w:val="24"/>
          <w:lang w:eastAsia="zh-CN"/>
        </w:rPr>
        <w:t>;</w:t>
      </w:r>
      <w:r w:rsidR="00943B11" w:rsidRPr="004918BC">
        <w:rPr>
          <w:rFonts w:ascii="Book Antiqua" w:hAnsi="Book Antiqua"/>
          <w:color w:val="000000" w:themeColor="text1"/>
          <w:sz w:val="24"/>
          <w:szCs w:val="24"/>
        </w:rPr>
        <w:t xml:space="preserve"> </w:t>
      </w:r>
      <w:r w:rsidR="00AF1366" w:rsidRPr="004918BC">
        <w:rPr>
          <w:rFonts w:ascii="Book Antiqua" w:hAnsi="Book Antiqua"/>
          <w:color w:val="000000" w:themeColor="text1"/>
          <w:sz w:val="24"/>
          <w:szCs w:val="24"/>
        </w:rPr>
        <w:t>S</w:t>
      </w:r>
      <w:r w:rsidR="00C01F75" w:rsidRPr="004918BC">
        <w:rPr>
          <w:rFonts w:ascii="Book Antiqua" w:hAnsi="Book Antiqua"/>
          <w:color w:val="000000" w:themeColor="text1"/>
          <w:sz w:val="24"/>
          <w:szCs w:val="24"/>
        </w:rPr>
        <w:t>moking</w:t>
      </w:r>
      <w:r w:rsidR="005D2459" w:rsidRPr="004918BC">
        <w:rPr>
          <w:rFonts w:ascii="Book Antiqua" w:eastAsia="宋体" w:hAnsi="Book Antiqua" w:hint="eastAsia"/>
          <w:color w:val="000000" w:themeColor="text1"/>
          <w:sz w:val="24"/>
          <w:szCs w:val="24"/>
          <w:lang w:eastAsia="zh-CN"/>
        </w:rPr>
        <w:t>;</w:t>
      </w:r>
      <w:r w:rsidR="00943B11" w:rsidRPr="004918BC">
        <w:rPr>
          <w:rFonts w:ascii="Book Antiqua" w:hAnsi="Book Antiqua"/>
          <w:color w:val="000000" w:themeColor="text1"/>
          <w:sz w:val="24"/>
          <w:szCs w:val="24"/>
        </w:rPr>
        <w:t xml:space="preserve"> </w:t>
      </w:r>
      <w:r w:rsidR="00AF1366" w:rsidRPr="004918BC">
        <w:rPr>
          <w:rFonts w:ascii="Book Antiqua" w:hAnsi="Book Antiqua"/>
          <w:color w:val="000000" w:themeColor="text1"/>
          <w:sz w:val="24"/>
          <w:szCs w:val="24"/>
        </w:rPr>
        <w:t>Surgery</w:t>
      </w:r>
      <w:r w:rsidR="005D2459" w:rsidRPr="004918BC">
        <w:rPr>
          <w:rFonts w:ascii="Book Antiqua" w:eastAsia="宋体" w:hAnsi="Book Antiqua" w:hint="eastAsia"/>
          <w:color w:val="000000" w:themeColor="text1"/>
          <w:sz w:val="24"/>
          <w:szCs w:val="24"/>
          <w:lang w:eastAsia="zh-CN"/>
        </w:rPr>
        <w:t xml:space="preserve">; </w:t>
      </w:r>
      <w:r w:rsidR="00AB3708" w:rsidRPr="004918BC">
        <w:rPr>
          <w:rFonts w:ascii="Book Antiqua" w:hAnsi="Book Antiqua"/>
          <w:color w:val="000000" w:themeColor="text1"/>
          <w:sz w:val="24"/>
          <w:szCs w:val="24"/>
        </w:rPr>
        <w:t>Prognosis</w:t>
      </w:r>
    </w:p>
    <w:p w14:paraId="423E368E" w14:textId="77777777" w:rsidR="005D2459" w:rsidRPr="004918BC" w:rsidRDefault="005D2459" w:rsidP="004918BC">
      <w:pPr>
        <w:spacing w:line="360" w:lineRule="auto"/>
        <w:rPr>
          <w:rFonts w:ascii="Book Antiqua" w:eastAsia="宋体" w:hAnsi="Book Antiqua"/>
          <w:color w:val="000000" w:themeColor="text1"/>
          <w:sz w:val="24"/>
          <w:szCs w:val="24"/>
          <w:lang w:eastAsia="zh-CN"/>
        </w:rPr>
      </w:pPr>
    </w:p>
    <w:p w14:paraId="7C6B7A42" w14:textId="77777777" w:rsidR="005D2459" w:rsidRPr="004918BC" w:rsidRDefault="005D2459" w:rsidP="004918BC">
      <w:pPr>
        <w:spacing w:line="360" w:lineRule="auto"/>
        <w:rPr>
          <w:rFonts w:ascii="Book Antiqua" w:hAnsi="Book Antiqua" w:cs="Arial"/>
          <w:sz w:val="24"/>
        </w:rPr>
      </w:pPr>
      <w:bookmarkStart w:id="28" w:name="OLE_LINK55"/>
      <w:bookmarkStart w:id="29" w:name="OLE_LINK56"/>
      <w:bookmarkStart w:id="30" w:name="OLE_LINK105"/>
      <w:bookmarkStart w:id="31" w:name="OLE_LINK116"/>
      <w:bookmarkStart w:id="32" w:name="OLE_LINK89"/>
      <w:proofErr w:type="gramStart"/>
      <w:r w:rsidRPr="004918BC">
        <w:rPr>
          <w:rFonts w:ascii="Book Antiqua" w:hAnsi="Book Antiqua"/>
          <w:b/>
          <w:sz w:val="24"/>
        </w:rPr>
        <w:t>©</w:t>
      </w:r>
      <w:bookmarkEnd w:id="28"/>
      <w:bookmarkEnd w:id="29"/>
      <w:r w:rsidRPr="004918BC">
        <w:rPr>
          <w:rFonts w:ascii="Book Antiqua" w:hAnsi="Book Antiqua" w:hint="eastAsia"/>
          <w:b/>
          <w:sz w:val="24"/>
        </w:rPr>
        <w:t xml:space="preserve"> </w:t>
      </w:r>
      <w:r w:rsidRPr="004918BC">
        <w:rPr>
          <w:rFonts w:ascii="Book Antiqua" w:hAnsi="Book Antiqua" w:cs="Arial"/>
          <w:b/>
          <w:sz w:val="24"/>
        </w:rPr>
        <w:t>The Author(s) 201</w:t>
      </w:r>
      <w:r w:rsidRPr="004918BC">
        <w:rPr>
          <w:rFonts w:ascii="Book Antiqua" w:hAnsi="Book Antiqua" w:cs="Arial" w:hint="eastAsia"/>
          <w:b/>
          <w:sz w:val="24"/>
        </w:rPr>
        <w:t>7</w:t>
      </w:r>
      <w:r w:rsidRPr="004918BC">
        <w:rPr>
          <w:rFonts w:ascii="Book Antiqua" w:hAnsi="Book Antiqua" w:cs="Arial"/>
          <w:b/>
          <w:sz w:val="24"/>
        </w:rPr>
        <w:t>.</w:t>
      </w:r>
      <w:proofErr w:type="gramEnd"/>
      <w:r w:rsidRPr="004918BC">
        <w:rPr>
          <w:rFonts w:ascii="Book Antiqua" w:hAnsi="Book Antiqua" w:cs="Arial"/>
          <w:b/>
          <w:sz w:val="24"/>
        </w:rPr>
        <w:t xml:space="preserve"> </w:t>
      </w:r>
      <w:proofErr w:type="gramStart"/>
      <w:r w:rsidRPr="004918BC">
        <w:rPr>
          <w:rFonts w:ascii="Book Antiqua" w:hAnsi="Book Antiqua" w:cs="Arial"/>
          <w:sz w:val="24"/>
        </w:rPr>
        <w:t xml:space="preserve">Published by </w:t>
      </w:r>
      <w:proofErr w:type="spellStart"/>
      <w:r w:rsidRPr="004918BC">
        <w:rPr>
          <w:rFonts w:ascii="Book Antiqua" w:hAnsi="Book Antiqua" w:cs="Arial"/>
          <w:sz w:val="24"/>
        </w:rPr>
        <w:t>Baishideng</w:t>
      </w:r>
      <w:proofErr w:type="spellEnd"/>
      <w:r w:rsidRPr="004918BC">
        <w:rPr>
          <w:rFonts w:ascii="Book Antiqua" w:hAnsi="Book Antiqua" w:cs="Arial"/>
          <w:sz w:val="24"/>
        </w:rPr>
        <w:t xml:space="preserve"> Publishing Group Inc.</w:t>
      </w:r>
      <w:proofErr w:type="gramEnd"/>
      <w:r w:rsidRPr="004918BC">
        <w:rPr>
          <w:rFonts w:ascii="Book Antiqua" w:hAnsi="Book Antiqua" w:cs="Arial"/>
          <w:sz w:val="24"/>
        </w:rPr>
        <w:t xml:space="preserve"> All rights reserved.</w:t>
      </w:r>
    </w:p>
    <w:bookmarkEnd w:id="30"/>
    <w:bookmarkEnd w:id="31"/>
    <w:bookmarkEnd w:id="32"/>
    <w:p w14:paraId="1BCA921D" w14:textId="77777777" w:rsidR="004650F3" w:rsidRPr="004918BC" w:rsidRDefault="004650F3" w:rsidP="004918BC">
      <w:pPr>
        <w:spacing w:line="360" w:lineRule="auto"/>
        <w:rPr>
          <w:rFonts w:ascii="Book Antiqua" w:hAnsi="Book Antiqua"/>
          <w:color w:val="000000" w:themeColor="text1"/>
          <w:sz w:val="24"/>
          <w:szCs w:val="24"/>
        </w:rPr>
      </w:pPr>
    </w:p>
    <w:p w14:paraId="13B2F34E" w14:textId="1D61B329" w:rsidR="00EF60DE" w:rsidRPr="004918BC" w:rsidRDefault="00EF60DE" w:rsidP="004918BC">
      <w:pPr>
        <w:spacing w:line="360" w:lineRule="auto"/>
        <w:rPr>
          <w:rFonts w:ascii="Book Antiqua" w:eastAsia="宋体" w:hAnsi="Book Antiqua"/>
          <w:color w:val="000000" w:themeColor="text1"/>
          <w:sz w:val="24"/>
          <w:szCs w:val="24"/>
          <w:lang w:eastAsia="zh-CN"/>
        </w:rPr>
      </w:pPr>
      <w:r w:rsidRPr="004918BC">
        <w:rPr>
          <w:rFonts w:ascii="Book Antiqua" w:hAnsi="Book Antiqua"/>
          <w:b/>
          <w:color w:val="000000" w:themeColor="text1"/>
          <w:sz w:val="24"/>
          <w:szCs w:val="24"/>
        </w:rPr>
        <w:t>Core tip:</w:t>
      </w:r>
      <w:r w:rsidR="007423C1" w:rsidRPr="004918BC">
        <w:rPr>
          <w:rFonts w:ascii="Book Antiqua" w:hAnsi="Book Antiqua"/>
          <w:sz w:val="24"/>
          <w:szCs w:val="24"/>
        </w:rPr>
        <w:t xml:space="preserve"> </w:t>
      </w:r>
      <w:r w:rsidR="007423C1" w:rsidRPr="004918BC">
        <w:rPr>
          <w:rFonts w:ascii="Book Antiqua" w:hAnsi="Book Antiqua"/>
          <w:color w:val="000000" w:themeColor="text1"/>
          <w:sz w:val="24"/>
          <w:szCs w:val="24"/>
        </w:rPr>
        <w:t xml:space="preserve">We retrospectively analyzed </w:t>
      </w:r>
      <w:r w:rsidR="00BD04C8" w:rsidRPr="004918BC">
        <w:rPr>
          <w:rFonts w:ascii="Book Antiqua" w:hAnsi="Book Antiqua"/>
          <w:color w:val="000000" w:themeColor="text1"/>
          <w:sz w:val="24"/>
          <w:szCs w:val="24"/>
        </w:rPr>
        <w:t xml:space="preserve">the surgical outcomes and </w:t>
      </w:r>
      <w:proofErr w:type="spellStart"/>
      <w:r w:rsidR="00BD04C8" w:rsidRPr="004918BC">
        <w:rPr>
          <w:rFonts w:ascii="Book Antiqua" w:hAnsi="Book Antiqua"/>
          <w:color w:val="000000" w:themeColor="text1"/>
          <w:sz w:val="24"/>
          <w:szCs w:val="24"/>
        </w:rPr>
        <w:t>clinicopathological</w:t>
      </w:r>
      <w:proofErr w:type="spellEnd"/>
      <w:r w:rsidR="00BD04C8" w:rsidRPr="004918BC">
        <w:rPr>
          <w:rFonts w:ascii="Book Antiqua" w:hAnsi="Book Antiqua"/>
          <w:color w:val="000000" w:themeColor="text1"/>
          <w:sz w:val="24"/>
          <w:szCs w:val="24"/>
        </w:rPr>
        <w:t xml:space="preserve"> characteristics according to smoking habits in </w:t>
      </w:r>
      <w:r w:rsidR="00976485" w:rsidRPr="004918BC">
        <w:rPr>
          <w:rFonts w:ascii="Book Antiqua" w:hAnsi="Book Antiqua"/>
          <w:color w:val="000000" w:themeColor="text1"/>
          <w:sz w:val="24"/>
          <w:szCs w:val="24"/>
        </w:rPr>
        <w:t>consecutive</w:t>
      </w:r>
      <w:r w:rsidR="00BD04C8" w:rsidRPr="004918BC">
        <w:rPr>
          <w:rFonts w:ascii="Book Antiqua" w:hAnsi="Book Antiqua"/>
          <w:color w:val="000000" w:themeColor="text1"/>
          <w:sz w:val="24"/>
          <w:szCs w:val="24"/>
        </w:rPr>
        <w:t xml:space="preserve"> 83</w:t>
      </w:r>
      <w:r w:rsidR="00976485" w:rsidRPr="004918BC">
        <w:rPr>
          <w:rFonts w:ascii="Book Antiqua" w:hAnsi="Book Antiqua"/>
          <w:color w:val="000000" w:themeColor="text1"/>
          <w:sz w:val="24"/>
          <w:szCs w:val="24"/>
        </w:rPr>
        <w:t xml:space="preserve"> </w:t>
      </w:r>
      <w:r w:rsidR="007423C1" w:rsidRPr="004918BC">
        <w:rPr>
          <w:rFonts w:ascii="Book Antiqua" w:hAnsi="Book Antiqua"/>
          <w:color w:val="000000" w:themeColor="text1"/>
          <w:sz w:val="24"/>
          <w:szCs w:val="24"/>
        </w:rPr>
        <w:t xml:space="preserve">cases </w:t>
      </w:r>
      <w:r w:rsidR="00D1713C" w:rsidRPr="004918BC">
        <w:rPr>
          <w:rFonts w:ascii="Book Antiqua" w:hAnsi="Book Antiqua"/>
          <w:color w:val="000000" w:themeColor="text1"/>
          <w:sz w:val="24"/>
          <w:szCs w:val="24"/>
        </w:rPr>
        <w:t>with non-B non-C hepatocellular carcinoma</w:t>
      </w:r>
      <w:r w:rsidR="00890012" w:rsidRPr="004918BC">
        <w:rPr>
          <w:rFonts w:ascii="Book Antiqua" w:hAnsi="Book Antiqua"/>
          <w:color w:val="000000" w:themeColor="text1"/>
          <w:sz w:val="24"/>
          <w:szCs w:val="24"/>
        </w:rPr>
        <w:t xml:space="preserve"> (</w:t>
      </w:r>
      <w:r w:rsidR="002C43DF" w:rsidRPr="004918BC">
        <w:rPr>
          <w:rFonts w:ascii="Book Antiqua" w:hAnsi="Book Antiqua"/>
          <w:color w:val="000000" w:themeColor="text1"/>
          <w:sz w:val="24"/>
          <w:szCs w:val="24"/>
        </w:rPr>
        <w:t>NBNC-</w:t>
      </w:r>
      <w:r w:rsidR="00890012" w:rsidRPr="004918BC">
        <w:rPr>
          <w:rFonts w:ascii="Book Antiqua" w:hAnsi="Book Antiqua"/>
          <w:color w:val="000000" w:themeColor="text1"/>
          <w:sz w:val="24"/>
          <w:szCs w:val="24"/>
        </w:rPr>
        <w:t>HCC)</w:t>
      </w:r>
      <w:r w:rsidR="007423C1" w:rsidRPr="004918BC">
        <w:rPr>
          <w:rFonts w:ascii="Book Antiqua" w:hAnsi="Book Antiqua"/>
          <w:color w:val="000000" w:themeColor="text1"/>
          <w:sz w:val="24"/>
          <w:szCs w:val="24"/>
        </w:rPr>
        <w:t xml:space="preserve"> patients who underwent curative surgical treatment for the primary lesion.</w:t>
      </w:r>
      <w:r w:rsidR="00BD04C8" w:rsidRPr="004918BC">
        <w:rPr>
          <w:rFonts w:ascii="Book Antiqua" w:hAnsi="Book Antiqua"/>
          <w:color w:val="000000" w:themeColor="text1"/>
          <w:sz w:val="24"/>
          <w:szCs w:val="24"/>
        </w:rPr>
        <w:t xml:space="preserve"> </w:t>
      </w:r>
      <w:r w:rsidR="007423C1" w:rsidRPr="004918BC">
        <w:rPr>
          <w:rFonts w:ascii="Book Antiqua" w:hAnsi="Book Antiqua"/>
          <w:color w:val="000000" w:themeColor="text1"/>
          <w:sz w:val="24"/>
          <w:szCs w:val="24"/>
        </w:rPr>
        <w:t>Current smoking status was strongly correlated with both overall survival and disease-specific survival by multivariate analyses. Subset analyses revealed that current smokers</w:t>
      </w:r>
      <w:r w:rsidR="00890012" w:rsidRPr="004918BC">
        <w:rPr>
          <w:rFonts w:ascii="Book Antiqua" w:hAnsi="Book Antiqua"/>
          <w:color w:val="000000" w:themeColor="text1"/>
          <w:sz w:val="24"/>
          <w:szCs w:val="24"/>
        </w:rPr>
        <w:t xml:space="preserve"> tend</w:t>
      </w:r>
      <w:r w:rsidR="007534DC" w:rsidRPr="004918BC">
        <w:rPr>
          <w:rFonts w:ascii="Book Antiqua" w:hAnsi="Book Antiqua"/>
          <w:color w:val="000000" w:themeColor="text1"/>
          <w:sz w:val="24"/>
          <w:szCs w:val="24"/>
        </w:rPr>
        <w:t>ed</w:t>
      </w:r>
      <w:r w:rsidR="00890012" w:rsidRPr="004918BC">
        <w:rPr>
          <w:rFonts w:ascii="Book Antiqua" w:hAnsi="Book Antiqua"/>
          <w:color w:val="000000" w:themeColor="text1"/>
          <w:sz w:val="24"/>
          <w:szCs w:val="24"/>
        </w:rPr>
        <w:t xml:space="preserve"> to have multiple HCCs at a younger age than other patients</w:t>
      </w:r>
      <w:r w:rsidR="007423C1" w:rsidRPr="004918BC">
        <w:rPr>
          <w:rFonts w:ascii="Book Antiqua" w:hAnsi="Book Antiqua"/>
          <w:color w:val="000000" w:themeColor="text1"/>
          <w:sz w:val="24"/>
          <w:szCs w:val="24"/>
        </w:rPr>
        <w:t>.</w:t>
      </w:r>
      <w:r w:rsidR="00EF3E1B" w:rsidRPr="004918BC">
        <w:rPr>
          <w:rFonts w:ascii="Book Antiqua" w:hAnsi="Book Antiqua"/>
          <w:color w:val="000000" w:themeColor="text1"/>
          <w:sz w:val="24"/>
          <w:szCs w:val="24"/>
        </w:rPr>
        <w:t xml:space="preserve"> To our knowledge, this is the first report regarding surgical outcomes of NBNC-HCC patients in relation to their smoking status.</w:t>
      </w:r>
    </w:p>
    <w:p w14:paraId="314B7E88" w14:textId="77777777" w:rsidR="005D2459" w:rsidRPr="004918BC" w:rsidRDefault="005D2459" w:rsidP="004918BC">
      <w:pPr>
        <w:spacing w:line="360" w:lineRule="auto"/>
        <w:rPr>
          <w:rFonts w:ascii="Book Antiqua" w:eastAsia="宋体" w:hAnsi="Book Antiqua"/>
          <w:color w:val="000000" w:themeColor="text1"/>
          <w:sz w:val="24"/>
          <w:szCs w:val="24"/>
          <w:lang w:eastAsia="zh-CN"/>
        </w:rPr>
      </w:pPr>
    </w:p>
    <w:p w14:paraId="444F4D0B" w14:textId="77777777" w:rsidR="005D2459" w:rsidRPr="004918BC" w:rsidRDefault="005D2459" w:rsidP="004918BC">
      <w:pPr>
        <w:pStyle w:val="20"/>
        <w:spacing w:line="360" w:lineRule="auto"/>
        <w:jc w:val="both"/>
        <w:rPr>
          <w:rFonts w:ascii="Book Antiqua" w:eastAsia="宋体" w:hAnsi="Book Antiqua"/>
          <w:color w:val="000000" w:themeColor="text1"/>
          <w:sz w:val="24"/>
          <w:szCs w:val="24"/>
          <w:vertAlign w:val="superscript"/>
          <w:lang w:eastAsia="zh-CN"/>
        </w:rPr>
      </w:pPr>
      <w:bookmarkStart w:id="33" w:name="_GoBack"/>
      <w:r w:rsidRPr="004918BC">
        <w:rPr>
          <w:rFonts w:ascii="Book Antiqua" w:hAnsi="Book Antiqua"/>
          <w:color w:val="000000" w:themeColor="text1"/>
          <w:sz w:val="24"/>
          <w:szCs w:val="24"/>
        </w:rPr>
        <w:t>Kai</w:t>
      </w:r>
      <w:r w:rsidRPr="004918BC">
        <w:rPr>
          <w:rFonts w:ascii="Book Antiqua" w:eastAsia="宋体" w:hAnsi="Book Antiqua" w:hint="eastAsia"/>
          <w:color w:val="000000" w:themeColor="text1"/>
          <w:sz w:val="24"/>
          <w:szCs w:val="24"/>
          <w:lang w:eastAsia="zh-CN"/>
        </w:rPr>
        <w:t xml:space="preserve"> K, </w:t>
      </w:r>
      <w:r w:rsidRPr="004918BC">
        <w:rPr>
          <w:rFonts w:ascii="Book Antiqua" w:hAnsi="Book Antiqua"/>
          <w:color w:val="000000" w:themeColor="text1"/>
          <w:sz w:val="24"/>
          <w:szCs w:val="24"/>
        </w:rPr>
        <w:t>Koga</w:t>
      </w:r>
      <w:r w:rsidRPr="004918BC">
        <w:rPr>
          <w:rFonts w:ascii="Book Antiqua" w:eastAsia="宋体" w:hAnsi="Book Antiqua" w:hint="eastAsia"/>
          <w:color w:val="000000" w:themeColor="text1"/>
          <w:sz w:val="24"/>
          <w:szCs w:val="24"/>
          <w:lang w:eastAsia="zh-CN"/>
        </w:rPr>
        <w:t xml:space="preserve"> H, </w:t>
      </w:r>
      <w:proofErr w:type="spellStart"/>
      <w:r w:rsidRPr="004918BC">
        <w:rPr>
          <w:rFonts w:ascii="Book Antiqua" w:hAnsi="Book Antiqua"/>
          <w:color w:val="000000" w:themeColor="text1"/>
          <w:sz w:val="24"/>
          <w:szCs w:val="24"/>
        </w:rPr>
        <w:t>Aishima</w:t>
      </w:r>
      <w:proofErr w:type="spellEnd"/>
      <w:r w:rsidRPr="004918BC">
        <w:rPr>
          <w:rFonts w:ascii="Book Antiqua" w:eastAsia="宋体" w:hAnsi="Book Antiqua" w:hint="eastAsia"/>
          <w:color w:val="000000" w:themeColor="text1"/>
          <w:sz w:val="24"/>
          <w:szCs w:val="24"/>
          <w:lang w:eastAsia="zh-CN"/>
        </w:rPr>
        <w:t xml:space="preserve"> S, </w:t>
      </w:r>
      <w:r w:rsidRPr="004918BC">
        <w:rPr>
          <w:rFonts w:ascii="Book Antiqua" w:hAnsi="Book Antiqua"/>
          <w:color w:val="000000" w:themeColor="text1"/>
          <w:sz w:val="24"/>
          <w:szCs w:val="24"/>
        </w:rPr>
        <w:t>Kawaguchi</w:t>
      </w:r>
      <w:r w:rsidRPr="004918BC">
        <w:rPr>
          <w:rFonts w:ascii="Book Antiqua" w:eastAsia="宋体" w:hAnsi="Book Antiqua" w:hint="eastAsia"/>
          <w:color w:val="000000" w:themeColor="text1"/>
          <w:sz w:val="24"/>
          <w:szCs w:val="24"/>
          <w:lang w:eastAsia="zh-CN"/>
        </w:rPr>
        <w:t xml:space="preserve"> A, </w:t>
      </w:r>
      <w:proofErr w:type="spellStart"/>
      <w:r w:rsidRPr="004918BC">
        <w:rPr>
          <w:rFonts w:ascii="Book Antiqua" w:hAnsi="Book Antiqua"/>
          <w:color w:val="000000" w:themeColor="text1"/>
          <w:sz w:val="24"/>
          <w:szCs w:val="24"/>
        </w:rPr>
        <w:t>Yamaji</w:t>
      </w:r>
      <w:proofErr w:type="spellEnd"/>
      <w:r w:rsidRPr="004918BC">
        <w:rPr>
          <w:rFonts w:ascii="Book Antiqua" w:eastAsia="宋体" w:hAnsi="Book Antiqua" w:hint="eastAsia"/>
          <w:color w:val="000000" w:themeColor="text1"/>
          <w:sz w:val="24"/>
          <w:szCs w:val="24"/>
          <w:lang w:eastAsia="zh-CN"/>
        </w:rPr>
        <w:t xml:space="preserve"> K, </w:t>
      </w:r>
      <w:r w:rsidRPr="004918BC">
        <w:rPr>
          <w:rFonts w:ascii="Book Antiqua" w:hAnsi="Book Antiqua"/>
          <w:color w:val="000000" w:themeColor="text1"/>
          <w:sz w:val="24"/>
          <w:szCs w:val="24"/>
        </w:rPr>
        <w:t>Ide</w:t>
      </w:r>
      <w:r w:rsidRPr="004918BC">
        <w:rPr>
          <w:rFonts w:ascii="Book Antiqua" w:eastAsia="宋体" w:hAnsi="Book Antiqua" w:hint="eastAsia"/>
          <w:color w:val="000000" w:themeColor="text1"/>
          <w:sz w:val="24"/>
          <w:szCs w:val="24"/>
          <w:lang w:eastAsia="zh-CN"/>
        </w:rPr>
        <w:t xml:space="preserve"> T, </w:t>
      </w:r>
      <w:r w:rsidRPr="004918BC">
        <w:rPr>
          <w:rFonts w:ascii="Book Antiqua" w:hAnsi="Book Antiqua"/>
          <w:color w:val="000000" w:themeColor="text1"/>
          <w:sz w:val="24"/>
          <w:szCs w:val="24"/>
        </w:rPr>
        <w:t>Ueda</w:t>
      </w:r>
      <w:r w:rsidRPr="004918BC">
        <w:rPr>
          <w:rFonts w:ascii="Book Antiqua" w:eastAsia="宋体" w:hAnsi="Book Antiqua" w:hint="eastAsia"/>
          <w:color w:val="000000" w:themeColor="text1"/>
          <w:sz w:val="24"/>
          <w:szCs w:val="24"/>
          <w:lang w:eastAsia="zh-CN"/>
        </w:rPr>
        <w:t xml:space="preserve"> J, </w:t>
      </w:r>
      <w:proofErr w:type="spellStart"/>
      <w:r w:rsidRPr="004918BC">
        <w:rPr>
          <w:rFonts w:ascii="Book Antiqua" w:hAnsi="Book Antiqua"/>
          <w:color w:val="000000" w:themeColor="text1"/>
          <w:sz w:val="24"/>
          <w:szCs w:val="24"/>
        </w:rPr>
        <w:t>Noshiro</w:t>
      </w:r>
      <w:proofErr w:type="spellEnd"/>
      <w:r w:rsidRPr="004918BC">
        <w:rPr>
          <w:rFonts w:ascii="Book Antiqua" w:eastAsia="宋体" w:hAnsi="Book Antiqua" w:hint="eastAsia"/>
          <w:color w:val="000000" w:themeColor="text1"/>
          <w:sz w:val="24"/>
          <w:szCs w:val="24"/>
          <w:lang w:eastAsia="zh-CN"/>
        </w:rPr>
        <w:t xml:space="preserve"> H. </w:t>
      </w:r>
      <w:r w:rsidRPr="004918BC">
        <w:rPr>
          <w:rFonts w:ascii="Book Antiqua" w:eastAsia="宋体" w:hAnsi="Book Antiqua"/>
          <w:color w:val="000000" w:themeColor="text1"/>
          <w:sz w:val="24"/>
          <w:szCs w:val="24"/>
          <w:lang w:eastAsia="zh-CN"/>
        </w:rPr>
        <w:t xml:space="preserve">Impact of smoking habit on surgical outcomes in non-B non-C patients with </w:t>
      </w:r>
      <w:r w:rsidRPr="004918BC">
        <w:rPr>
          <w:rFonts w:ascii="Book Antiqua" w:eastAsia="宋体" w:hAnsi="Book Antiqua"/>
          <w:color w:val="000000" w:themeColor="text1"/>
          <w:sz w:val="24"/>
          <w:szCs w:val="24"/>
          <w:lang w:eastAsia="zh-CN"/>
        </w:rPr>
        <w:lastRenderedPageBreak/>
        <w:t>curative resection for hepatocellular carcinoma</w:t>
      </w:r>
      <w:r w:rsidRPr="004918BC">
        <w:rPr>
          <w:rFonts w:ascii="Book Antiqua" w:eastAsia="宋体" w:hAnsi="Book Antiqua" w:hint="eastAsia"/>
          <w:color w:val="000000" w:themeColor="text1"/>
          <w:sz w:val="24"/>
          <w:szCs w:val="24"/>
          <w:lang w:eastAsia="zh-CN"/>
        </w:rPr>
        <w:t xml:space="preserve">. </w:t>
      </w:r>
      <w:r w:rsidRPr="004918BC">
        <w:rPr>
          <w:rFonts w:ascii="Book Antiqua" w:eastAsia="Times New Roman" w:hAnsi="Book Antiqua" w:cs="宋体"/>
          <w:i/>
          <w:color w:val="000000"/>
          <w:sz w:val="24"/>
          <w:szCs w:val="24"/>
        </w:rPr>
        <w:t xml:space="preserve">World J </w:t>
      </w:r>
      <w:proofErr w:type="spellStart"/>
      <w:r w:rsidRPr="004918BC">
        <w:rPr>
          <w:rFonts w:ascii="Book Antiqua" w:eastAsia="Times New Roman" w:hAnsi="Book Antiqua" w:cs="宋体"/>
          <w:i/>
          <w:color w:val="000000"/>
          <w:sz w:val="24"/>
          <w:szCs w:val="24"/>
        </w:rPr>
        <w:t>Gastroenterol</w:t>
      </w:r>
      <w:proofErr w:type="spellEnd"/>
      <w:r w:rsidRPr="004918BC">
        <w:rPr>
          <w:rFonts w:ascii="Book Antiqua" w:eastAsia="宋体" w:hAnsi="Book Antiqua" w:cs="宋体" w:hint="eastAsia"/>
          <w:i/>
          <w:color w:val="000000"/>
          <w:sz w:val="24"/>
          <w:szCs w:val="24"/>
          <w:lang w:eastAsia="zh-CN"/>
        </w:rPr>
        <w:t xml:space="preserve"> </w:t>
      </w:r>
      <w:r w:rsidRPr="004918BC">
        <w:rPr>
          <w:rFonts w:ascii="Book Antiqua" w:eastAsia="宋体" w:hAnsi="Book Antiqua" w:cs="宋体" w:hint="eastAsia"/>
          <w:color w:val="000000"/>
          <w:sz w:val="24"/>
          <w:szCs w:val="24"/>
          <w:lang w:eastAsia="zh-CN"/>
        </w:rPr>
        <w:t xml:space="preserve">2017; </w:t>
      </w:r>
      <w:proofErr w:type="gramStart"/>
      <w:r w:rsidRPr="004918BC">
        <w:rPr>
          <w:rFonts w:ascii="Book Antiqua" w:eastAsia="宋体" w:hAnsi="Book Antiqua" w:cs="宋体" w:hint="eastAsia"/>
          <w:color w:val="000000"/>
          <w:sz w:val="24"/>
          <w:szCs w:val="24"/>
          <w:lang w:eastAsia="zh-CN"/>
        </w:rPr>
        <w:t>In</w:t>
      </w:r>
      <w:proofErr w:type="gramEnd"/>
      <w:r w:rsidRPr="004918BC">
        <w:rPr>
          <w:rFonts w:ascii="Book Antiqua" w:eastAsia="宋体" w:hAnsi="Book Antiqua" w:cs="宋体" w:hint="eastAsia"/>
          <w:color w:val="000000"/>
          <w:sz w:val="24"/>
          <w:szCs w:val="24"/>
          <w:lang w:eastAsia="zh-CN"/>
        </w:rPr>
        <w:t xml:space="preserve"> press</w:t>
      </w:r>
    </w:p>
    <w:bookmarkEnd w:id="33"/>
    <w:p w14:paraId="5A561E56" w14:textId="77777777" w:rsidR="005535C1" w:rsidRPr="004918BC" w:rsidRDefault="00FE53A7" w:rsidP="004918BC">
      <w:pPr>
        <w:spacing w:line="360" w:lineRule="auto"/>
        <w:rPr>
          <w:rFonts w:ascii="Book Antiqua" w:hAnsi="Book Antiqua"/>
          <w:b/>
          <w:bCs/>
          <w:color w:val="000000" w:themeColor="text1"/>
          <w:sz w:val="24"/>
          <w:szCs w:val="24"/>
        </w:rPr>
      </w:pPr>
      <w:r w:rsidRPr="004918BC">
        <w:rPr>
          <w:rFonts w:ascii="Book Antiqua" w:hAnsi="Book Antiqua"/>
          <w:color w:val="000000" w:themeColor="text1"/>
          <w:sz w:val="24"/>
          <w:szCs w:val="24"/>
        </w:rPr>
        <w:br w:type="page"/>
      </w:r>
    </w:p>
    <w:p w14:paraId="19FCDB39" w14:textId="77777777" w:rsidR="00CD3B22" w:rsidRPr="004918BC" w:rsidRDefault="00CD3B22" w:rsidP="004918BC">
      <w:pPr>
        <w:spacing w:line="360" w:lineRule="auto"/>
        <w:rPr>
          <w:rFonts w:ascii="Book Antiqua" w:hAnsi="Book Antiqua"/>
          <w:b/>
          <w:bCs/>
          <w:color w:val="000000" w:themeColor="text1"/>
          <w:sz w:val="24"/>
          <w:szCs w:val="24"/>
        </w:rPr>
      </w:pPr>
      <w:r w:rsidRPr="004918BC">
        <w:rPr>
          <w:rFonts w:ascii="Book Antiqua" w:hAnsi="Book Antiqua"/>
          <w:b/>
          <w:bCs/>
          <w:color w:val="000000" w:themeColor="text1"/>
          <w:sz w:val="24"/>
          <w:szCs w:val="24"/>
        </w:rPr>
        <w:lastRenderedPageBreak/>
        <w:t>INTRODUCTION</w:t>
      </w:r>
    </w:p>
    <w:p w14:paraId="537720BB" w14:textId="42654D15" w:rsidR="005535C1" w:rsidRPr="004918BC" w:rsidRDefault="005535C1" w:rsidP="004918BC">
      <w:pPr>
        <w:spacing w:line="360" w:lineRule="auto"/>
        <w:rPr>
          <w:rFonts w:ascii="Book Antiqua" w:hAnsi="Book Antiqua"/>
          <w:bCs/>
          <w:color w:val="000000" w:themeColor="text1"/>
          <w:sz w:val="24"/>
          <w:szCs w:val="24"/>
        </w:rPr>
      </w:pPr>
      <w:r w:rsidRPr="004918BC">
        <w:rPr>
          <w:rFonts w:ascii="Book Antiqua" w:hAnsi="Book Antiqua"/>
          <w:bCs/>
          <w:color w:val="000000" w:themeColor="text1"/>
          <w:sz w:val="24"/>
          <w:szCs w:val="24"/>
        </w:rPr>
        <w:t xml:space="preserve">Infections with hepatitis B virus (HBV) and hepatitis C virus (HCV) are well known risk factors for the development of hepatocellular carcinoma (HCC). As more than 90% of countries around the world have now introduced the HBV vaccine into their national infant immunization schedules, the incidence of HBV-related HCC has been decreasing </w:t>
      </w:r>
      <w:proofErr w:type="gramStart"/>
      <w:r w:rsidRPr="004918BC">
        <w:rPr>
          <w:rFonts w:ascii="Book Antiqua" w:hAnsi="Book Antiqua"/>
          <w:bCs/>
          <w:color w:val="000000" w:themeColor="text1"/>
          <w:sz w:val="24"/>
          <w:szCs w:val="24"/>
        </w:rPr>
        <w:t>dramatically</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1]</w:t>
      </w:r>
      <w:r w:rsidRPr="004918BC">
        <w:rPr>
          <w:rFonts w:ascii="Book Antiqua" w:hAnsi="Book Antiqua"/>
          <w:bCs/>
          <w:color w:val="000000" w:themeColor="text1"/>
          <w:sz w:val="24"/>
          <w:szCs w:val="24"/>
        </w:rPr>
        <w:t xml:space="preserve">. The development of antivirus therapy can also reduce the incidence of HCV-related </w:t>
      </w:r>
      <w:proofErr w:type="gramStart"/>
      <w:r w:rsidRPr="004918BC">
        <w:rPr>
          <w:rFonts w:ascii="Book Antiqua" w:hAnsi="Book Antiqua"/>
          <w:bCs/>
          <w:color w:val="000000" w:themeColor="text1"/>
          <w:sz w:val="24"/>
          <w:szCs w:val="24"/>
        </w:rPr>
        <w:t>HCC</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2]</w:t>
      </w:r>
      <w:r w:rsidRPr="004918BC">
        <w:rPr>
          <w:rFonts w:ascii="Book Antiqua" w:hAnsi="Book Antiqua"/>
          <w:bCs/>
          <w:color w:val="000000" w:themeColor="text1"/>
          <w:sz w:val="24"/>
          <w:szCs w:val="24"/>
        </w:rPr>
        <w:t>. The number of HCC patients who are negative for both hepatitis B surface antigen (</w:t>
      </w:r>
      <w:proofErr w:type="spellStart"/>
      <w:r w:rsidRPr="004918BC">
        <w:rPr>
          <w:rFonts w:ascii="Book Antiqua" w:hAnsi="Book Antiqua"/>
          <w:bCs/>
          <w:color w:val="000000" w:themeColor="text1"/>
          <w:sz w:val="24"/>
          <w:szCs w:val="24"/>
        </w:rPr>
        <w:t>HBsAg</w:t>
      </w:r>
      <w:proofErr w:type="spellEnd"/>
      <w:r w:rsidRPr="004918BC">
        <w:rPr>
          <w:rFonts w:ascii="Book Antiqua" w:hAnsi="Book Antiqua"/>
          <w:bCs/>
          <w:color w:val="000000" w:themeColor="text1"/>
          <w:sz w:val="24"/>
          <w:szCs w:val="24"/>
        </w:rPr>
        <w:t>) and hepatitis C antibody (</w:t>
      </w:r>
      <w:proofErr w:type="spellStart"/>
      <w:r w:rsidRPr="004918BC">
        <w:rPr>
          <w:rFonts w:ascii="Book Antiqua" w:hAnsi="Book Antiqua"/>
          <w:bCs/>
          <w:color w:val="000000" w:themeColor="text1"/>
          <w:sz w:val="24"/>
          <w:szCs w:val="24"/>
        </w:rPr>
        <w:t>HCVAb</w:t>
      </w:r>
      <w:proofErr w:type="spellEnd"/>
      <w:r w:rsidRPr="004918BC">
        <w:rPr>
          <w:rFonts w:ascii="Book Antiqua" w:hAnsi="Book Antiqua"/>
          <w:bCs/>
          <w:color w:val="000000" w:themeColor="text1"/>
          <w:sz w:val="24"/>
          <w:szCs w:val="24"/>
        </w:rPr>
        <w:t>),</w:t>
      </w:r>
      <w:r w:rsidRPr="004918BC">
        <w:rPr>
          <w:rFonts w:ascii="Book Antiqua" w:hAnsi="Book Antiqua"/>
          <w:bCs/>
          <w:i/>
          <w:color w:val="000000" w:themeColor="text1"/>
          <w:sz w:val="24"/>
          <w:szCs w:val="24"/>
        </w:rPr>
        <w:t xml:space="preserve"> i.e.</w:t>
      </w:r>
      <w:r w:rsidRPr="004918BC">
        <w:rPr>
          <w:rFonts w:ascii="Book Antiqua" w:hAnsi="Book Antiqua"/>
          <w:bCs/>
          <w:color w:val="000000" w:themeColor="text1"/>
          <w:sz w:val="24"/>
          <w:szCs w:val="24"/>
        </w:rPr>
        <w:t xml:space="preserve">, those who have so-called </w:t>
      </w:r>
      <w:r w:rsidR="005D2459" w:rsidRPr="004918BC">
        <w:rPr>
          <w:rFonts w:ascii="Book Antiqua" w:eastAsia="宋体" w:hAnsi="Book Antiqua"/>
          <w:bCs/>
          <w:color w:val="000000" w:themeColor="text1"/>
          <w:sz w:val="24"/>
          <w:szCs w:val="24"/>
          <w:lang w:eastAsia="zh-CN"/>
        </w:rPr>
        <w:t>“</w:t>
      </w:r>
      <w:r w:rsidRPr="004918BC">
        <w:rPr>
          <w:rFonts w:ascii="Book Antiqua" w:hAnsi="Book Antiqua"/>
          <w:bCs/>
          <w:color w:val="000000" w:themeColor="text1"/>
          <w:sz w:val="24"/>
          <w:szCs w:val="24"/>
        </w:rPr>
        <w:t>non-B non-C (NBNC) HCC</w:t>
      </w:r>
      <w:r w:rsidR="005D2459" w:rsidRPr="004918BC">
        <w:rPr>
          <w:rFonts w:ascii="Book Antiqua" w:eastAsia="宋体" w:hAnsi="Book Antiqua"/>
          <w:bCs/>
          <w:color w:val="000000" w:themeColor="text1"/>
          <w:sz w:val="24"/>
          <w:szCs w:val="24"/>
          <w:lang w:eastAsia="zh-CN"/>
        </w:rPr>
        <w:t>”</w:t>
      </w:r>
      <w:r w:rsidRPr="004918BC">
        <w:rPr>
          <w:rFonts w:ascii="Book Antiqua" w:hAnsi="Book Antiqua"/>
          <w:bCs/>
          <w:color w:val="000000" w:themeColor="text1"/>
          <w:sz w:val="24"/>
          <w:szCs w:val="24"/>
        </w:rPr>
        <w:t xml:space="preserve"> has rapidly increased in recent years. NBNC HCC patients were reported to account for 24.1% of all HCC patients in a 2010 Japanese </w:t>
      </w:r>
      <w:proofErr w:type="gramStart"/>
      <w:r w:rsidRPr="004918BC">
        <w:rPr>
          <w:rFonts w:ascii="Book Antiqua" w:hAnsi="Book Antiqua"/>
          <w:bCs/>
          <w:color w:val="000000" w:themeColor="text1"/>
          <w:sz w:val="24"/>
          <w:szCs w:val="24"/>
        </w:rPr>
        <w:t>survey</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3]</w:t>
      </w:r>
      <w:r w:rsidRPr="004918BC">
        <w:rPr>
          <w:rFonts w:ascii="Book Antiqua" w:hAnsi="Book Antiqua"/>
          <w:bCs/>
          <w:color w:val="000000" w:themeColor="text1"/>
          <w:sz w:val="24"/>
          <w:szCs w:val="24"/>
        </w:rPr>
        <w:t>. It is thus very important</w:t>
      </w:r>
      <w:r w:rsidR="00C0570D" w:rsidRPr="004918BC">
        <w:rPr>
          <w:rFonts w:ascii="Book Antiqua" w:hAnsi="Book Antiqua"/>
          <w:bCs/>
          <w:color w:val="000000" w:themeColor="text1"/>
          <w:sz w:val="24"/>
          <w:szCs w:val="24"/>
        </w:rPr>
        <w:t>,</w:t>
      </w:r>
      <w:r w:rsidRPr="004918BC">
        <w:rPr>
          <w:rFonts w:ascii="Book Antiqua" w:hAnsi="Book Antiqua"/>
          <w:bCs/>
          <w:color w:val="000000" w:themeColor="text1"/>
          <w:sz w:val="24"/>
          <w:szCs w:val="24"/>
        </w:rPr>
        <w:t xml:space="preserve"> toward the prevention of HCC</w:t>
      </w:r>
      <w:r w:rsidR="00C0570D" w:rsidRPr="004918BC">
        <w:rPr>
          <w:rFonts w:ascii="Book Antiqua" w:hAnsi="Book Antiqua"/>
          <w:bCs/>
          <w:color w:val="000000" w:themeColor="text1"/>
          <w:sz w:val="24"/>
          <w:szCs w:val="24"/>
        </w:rPr>
        <w:t>,</w:t>
      </w:r>
      <w:r w:rsidRPr="004918BC">
        <w:rPr>
          <w:rFonts w:ascii="Book Antiqua" w:hAnsi="Book Antiqua"/>
          <w:bCs/>
          <w:color w:val="000000" w:themeColor="text1"/>
          <w:sz w:val="24"/>
          <w:szCs w:val="24"/>
        </w:rPr>
        <w:t xml:space="preserve"> to establish all of the etiologies of NBNC-HCC and to devise countermeasures for it.</w:t>
      </w:r>
    </w:p>
    <w:p w14:paraId="1C2F871E" w14:textId="2DA6AB37" w:rsidR="005535C1" w:rsidRPr="004918BC" w:rsidRDefault="005535C1" w:rsidP="004918BC">
      <w:pPr>
        <w:spacing w:line="360" w:lineRule="auto"/>
        <w:ind w:firstLine="630"/>
        <w:rPr>
          <w:rFonts w:ascii="Book Antiqua" w:hAnsi="Book Antiqua"/>
          <w:bCs/>
          <w:color w:val="000000" w:themeColor="text1"/>
          <w:sz w:val="24"/>
          <w:szCs w:val="24"/>
        </w:rPr>
      </w:pPr>
      <w:r w:rsidRPr="004918BC">
        <w:rPr>
          <w:rFonts w:ascii="Book Antiqua" w:hAnsi="Book Antiqua"/>
          <w:bCs/>
          <w:color w:val="000000" w:themeColor="text1"/>
          <w:sz w:val="24"/>
          <w:szCs w:val="24"/>
        </w:rPr>
        <w:t>The known etiologies of NBNC-HCC are alcoholic liver disease (ALD)</w:t>
      </w:r>
      <w:r w:rsidRPr="004918BC">
        <w:rPr>
          <w:rFonts w:ascii="Book Antiqua" w:hAnsi="Book Antiqua"/>
          <w:bCs/>
          <w:color w:val="000000" w:themeColor="text1"/>
          <w:sz w:val="24"/>
          <w:szCs w:val="24"/>
          <w:vertAlign w:val="superscript"/>
        </w:rPr>
        <w:t>[4]</w:t>
      </w:r>
      <w:r w:rsidRPr="004918BC">
        <w:rPr>
          <w:rFonts w:ascii="Book Antiqua" w:hAnsi="Book Antiqua"/>
          <w:bCs/>
          <w:color w:val="000000" w:themeColor="text1"/>
          <w:sz w:val="24"/>
          <w:szCs w:val="24"/>
        </w:rPr>
        <w:t xml:space="preserve">, non-alcoholic fatty liver disease (NAFLD)/non-alcoholic </w:t>
      </w:r>
      <w:proofErr w:type="spellStart"/>
      <w:r w:rsidRPr="004918BC">
        <w:rPr>
          <w:rFonts w:ascii="Book Antiqua" w:hAnsi="Book Antiqua"/>
          <w:bCs/>
          <w:color w:val="000000" w:themeColor="text1"/>
          <w:sz w:val="24"/>
          <w:szCs w:val="24"/>
        </w:rPr>
        <w:t>steatohepatitis</w:t>
      </w:r>
      <w:proofErr w:type="spellEnd"/>
      <w:r w:rsidRPr="004918BC">
        <w:rPr>
          <w:rFonts w:ascii="Book Antiqua" w:hAnsi="Book Antiqua"/>
          <w:bCs/>
          <w:color w:val="000000" w:themeColor="text1"/>
          <w:sz w:val="24"/>
          <w:szCs w:val="24"/>
        </w:rPr>
        <w:t xml:space="preserve"> (NASH)</w:t>
      </w:r>
      <w:r w:rsidR="005D2459" w:rsidRPr="004918BC">
        <w:rPr>
          <w:rFonts w:ascii="Book Antiqua" w:hAnsi="Book Antiqua"/>
          <w:bCs/>
          <w:color w:val="000000" w:themeColor="text1"/>
          <w:sz w:val="24"/>
          <w:szCs w:val="24"/>
          <w:vertAlign w:val="superscript"/>
        </w:rPr>
        <w:t>[5,</w:t>
      </w:r>
      <w:r w:rsidRPr="004918BC">
        <w:rPr>
          <w:rFonts w:ascii="Book Antiqua" w:hAnsi="Book Antiqua"/>
          <w:bCs/>
          <w:color w:val="000000" w:themeColor="text1"/>
          <w:sz w:val="24"/>
          <w:szCs w:val="24"/>
          <w:vertAlign w:val="superscript"/>
        </w:rPr>
        <w:t>6]</w:t>
      </w:r>
      <w:r w:rsidRPr="004918BC">
        <w:rPr>
          <w:rFonts w:ascii="Book Antiqua" w:hAnsi="Book Antiqua"/>
          <w:bCs/>
          <w:color w:val="000000" w:themeColor="text1"/>
          <w:sz w:val="24"/>
          <w:szCs w:val="24"/>
        </w:rPr>
        <w:t>, hemochromatosis</w:t>
      </w:r>
      <w:r w:rsidRPr="004918BC">
        <w:rPr>
          <w:rFonts w:ascii="Book Antiqua" w:hAnsi="Book Antiqua"/>
          <w:bCs/>
          <w:color w:val="000000" w:themeColor="text1"/>
          <w:sz w:val="24"/>
          <w:szCs w:val="24"/>
          <w:vertAlign w:val="superscript"/>
        </w:rPr>
        <w:t>[7]</w:t>
      </w:r>
      <w:r w:rsidRPr="004918BC">
        <w:rPr>
          <w:rFonts w:ascii="Book Antiqua" w:hAnsi="Book Antiqua"/>
          <w:bCs/>
          <w:color w:val="000000" w:themeColor="text1"/>
          <w:sz w:val="24"/>
          <w:szCs w:val="24"/>
        </w:rPr>
        <w:t>, and Budd-</w:t>
      </w:r>
      <w:proofErr w:type="spellStart"/>
      <w:r w:rsidRPr="004918BC">
        <w:rPr>
          <w:rFonts w:ascii="Book Antiqua" w:hAnsi="Book Antiqua"/>
          <w:bCs/>
          <w:color w:val="000000" w:themeColor="text1"/>
          <w:sz w:val="24"/>
          <w:szCs w:val="24"/>
        </w:rPr>
        <w:t>Chiari</w:t>
      </w:r>
      <w:proofErr w:type="spellEnd"/>
      <w:r w:rsidRPr="004918BC">
        <w:rPr>
          <w:rFonts w:ascii="Book Antiqua" w:hAnsi="Book Antiqua"/>
          <w:bCs/>
          <w:color w:val="000000" w:themeColor="text1"/>
          <w:sz w:val="24"/>
          <w:szCs w:val="24"/>
        </w:rPr>
        <w:t xml:space="preserve"> syndrome</w:t>
      </w:r>
      <w:r w:rsidRPr="004918BC">
        <w:rPr>
          <w:rFonts w:ascii="Book Antiqua" w:hAnsi="Book Antiqua"/>
          <w:bCs/>
          <w:color w:val="000000" w:themeColor="text1"/>
          <w:sz w:val="24"/>
          <w:szCs w:val="24"/>
          <w:vertAlign w:val="superscript"/>
        </w:rPr>
        <w:t>[8]</w:t>
      </w:r>
      <w:r w:rsidRPr="004918BC">
        <w:rPr>
          <w:rFonts w:ascii="Book Antiqua" w:hAnsi="Book Antiqua"/>
          <w:bCs/>
          <w:color w:val="000000" w:themeColor="text1"/>
          <w:sz w:val="24"/>
          <w:szCs w:val="24"/>
        </w:rPr>
        <w:t>; other known etiologies include primary biliary cirrhosis, autoimmune hepatitis, metabolic disease, congestive disease, parasitic disease and unknown etiology</w:t>
      </w:r>
      <w:r w:rsidRPr="004918BC">
        <w:rPr>
          <w:rFonts w:ascii="Book Antiqua" w:hAnsi="Book Antiqua"/>
          <w:bCs/>
          <w:color w:val="000000" w:themeColor="text1"/>
          <w:sz w:val="24"/>
          <w:szCs w:val="24"/>
          <w:vertAlign w:val="superscript"/>
        </w:rPr>
        <w:t>[9]</w:t>
      </w:r>
      <w:r w:rsidRPr="004918BC">
        <w:rPr>
          <w:rFonts w:ascii="Book Antiqua" w:hAnsi="Book Antiqua"/>
          <w:bCs/>
          <w:color w:val="000000" w:themeColor="text1"/>
          <w:sz w:val="24"/>
          <w:szCs w:val="24"/>
        </w:rPr>
        <w:t xml:space="preserve">. Emerging epidemiologic data suggest that cigarette smoking may increase the risk of developing </w:t>
      </w:r>
      <w:proofErr w:type="gramStart"/>
      <w:r w:rsidRPr="004918BC">
        <w:rPr>
          <w:rFonts w:ascii="Book Antiqua" w:hAnsi="Book Antiqua"/>
          <w:bCs/>
          <w:color w:val="000000" w:themeColor="text1"/>
          <w:sz w:val="24"/>
          <w:szCs w:val="24"/>
        </w:rPr>
        <w:t>HCC</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10–12]</w:t>
      </w:r>
      <w:r w:rsidRPr="004918BC">
        <w:rPr>
          <w:rFonts w:ascii="Book Antiqua" w:hAnsi="Book Antiqua"/>
          <w:bCs/>
          <w:color w:val="000000" w:themeColor="text1"/>
          <w:sz w:val="24"/>
          <w:szCs w:val="24"/>
        </w:rPr>
        <w:t>, but a smoking habit is generally less recognized as a risk factor of developing HCC compared to other etiologies such as ALD and NASH/NAFLD.</w:t>
      </w:r>
    </w:p>
    <w:p w14:paraId="665F53ED" w14:textId="0C4104F7" w:rsidR="005535C1" w:rsidRPr="004918BC" w:rsidRDefault="005535C1" w:rsidP="004918BC">
      <w:pPr>
        <w:spacing w:line="360" w:lineRule="auto"/>
        <w:ind w:firstLine="630"/>
        <w:rPr>
          <w:rFonts w:ascii="Book Antiqua" w:hAnsi="Book Antiqua"/>
          <w:bCs/>
          <w:color w:val="000000" w:themeColor="text1"/>
          <w:sz w:val="24"/>
          <w:szCs w:val="24"/>
        </w:rPr>
      </w:pPr>
      <w:r w:rsidRPr="004918BC">
        <w:rPr>
          <w:rFonts w:ascii="Book Antiqua" w:hAnsi="Book Antiqua"/>
          <w:bCs/>
          <w:color w:val="000000" w:themeColor="text1"/>
          <w:sz w:val="24"/>
          <w:szCs w:val="24"/>
        </w:rPr>
        <w:t xml:space="preserve">Surgery is one of the most important therapeutic measures for HCC. The </w:t>
      </w:r>
      <w:r w:rsidRPr="004918BC">
        <w:rPr>
          <w:rFonts w:ascii="Book Antiqua" w:hAnsi="Book Antiqua"/>
          <w:bCs/>
          <w:color w:val="000000" w:themeColor="text1"/>
          <w:sz w:val="24"/>
          <w:szCs w:val="24"/>
        </w:rPr>
        <w:lastRenderedPageBreak/>
        <w:t xml:space="preserve">correlations between surgical outcomes and each etiology of HCC are very important because knowing these correlations will provide the motivation and strategies for the prevention of each specific etiology. The </w:t>
      </w:r>
      <w:proofErr w:type="spellStart"/>
      <w:r w:rsidRPr="004918BC">
        <w:rPr>
          <w:rFonts w:ascii="Book Antiqua" w:hAnsi="Book Antiqua"/>
          <w:bCs/>
          <w:color w:val="000000" w:themeColor="text1"/>
          <w:sz w:val="24"/>
          <w:szCs w:val="24"/>
        </w:rPr>
        <w:t>clinicopathological</w:t>
      </w:r>
      <w:proofErr w:type="spellEnd"/>
      <w:r w:rsidRPr="004918BC">
        <w:rPr>
          <w:rFonts w:ascii="Book Antiqua" w:hAnsi="Book Antiqua"/>
          <w:bCs/>
          <w:color w:val="000000" w:themeColor="text1"/>
          <w:sz w:val="24"/>
          <w:szCs w:val="24"/>
        </w:rPr>
        <w:t xml:space="preserve"> characteristics and surgical outcomes of patients with HBV-HCC and HCV-HCC have been well </w:t>
      </w:r>
      <w:proofErr w:type="gramStart"/>
      <w:r w:rsidRPr="004918BC">
        <w:rPr>
          <w:rFonts w:ascii="Book Antiqua" w:hAnsi="Book Antiqua"/>
          <w:bCs/>
          <w:color w:val="000000" w:themeColor="text1"/>
          <w:sz w:val="24"/>
          <w:szCs w:val="24"/>
        </w:rPr>
        <w:t>investigated</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13–15]</w:t>
      </w:r>
      <w:r w:rsidRPr="004918BC">
        <w:rPr>
          <w:rFonts w:ascii="Book Antiqua" w:hAnsi="Book Antiqua"/>
          <w:bCs/>
          <w:color w:val="000000" w:themeColor="text1"/>
          <w:sz w:val="24"/>
          <w:szCs w:val="24"/>
        </w:rPr>
        <w:t xml:space="preserve">. There are also many studies comparing the surgical outcomes or </w:t>
      </w:r>
      <w:proofErr w:type="spellStart"/>
      <w:r w:rsidRPr="004918BC">
        <w:rPr>
          <w:rFonts w:ascii="Book Antiqua" w:hAnsi="Book Antiqua"/>
          <w:bCs/>
          <w:color w:val="000000" w:themeColor="text1"/>
          <w:sz w:val="24"/>
          <w:szCs w:val="24"/>
        </w:rPr>
        <w:t>clinicopathological</w:t>
      </w:r>
      <w:proofErr w:type="spellEnd"/>
      <w:r w:rsidRPr="004918BC">
        <w:rPr>
          <w:rFonts w:ascii="Book Antiqua" w:hAnsi="Book Antiqua"/>
          <w:bCs/>
          <w:color w:val="000000" w:themeColor="text1"/>
          <w:sz w:val="24"/>
          <w:szCs w:val="24"/>
        </w:rPr>
        <w:t xml:space="preserve"> characteristics</w:t>
      </w:r>
      <w:r w:rsidRPr="004918BC" w:rsidDel="005B3572">
        <w:rPr>
          <w:rFonts w:ascii="Book Antiqua" w:hAnsi="Book Antiqua"/>
          <w:bCs/>
          <w:color w:val="000000" w:themeColor="text1"/>
          <w:sz w:val="24"/>
          <w:szCs w:val="24"/>
        </w:rPr>
        <w:t xml:space="preserve"> </w:t>
      </w:r>
      <w:r w:rsidRPr="004918BC">
        <w:rPr>
          <w:rFonts w:ascii="Book Antiqua" w:hAnsi="Book Antiqua"/>
          <w:bCs/>
          <w:color w:val="000000" w:themeColor="text1"/>
          <w:sz w:val="24"/>
          <w:szCs w:val="24"/>
        </w:rPr>
        <w:t xml:space="preserve">of patients with NBNC-HCC and those with viral-associated HCC or between each etiology </w:t>
      </w:r>
      <w:r w:rsidR="00960F55" w:rsidRPr="004918BC">
        <w:rPr>
          <w:rFonts w:ascii="Book Antiqua" w:hAnsi="Book Antiqua"/>
          <w:bCs/>
          <w:color w:val="000000" w:themeColor="text1"/>
          <w:sz w:val="24"/>
          <w:szCs w:val="24"/>
        </w:rPr>
        <w:t xml:space="preserve">of </w:t>
      </w:r>
      <w:r w:rsidRPr="004918BC">
        <w:rPr>
          <w:rFonts w:ascii="Book Antiqua" w:hAnsi="Book Antiqua"/>
          <w:bCs/>
          <w:color w:val="000000" w:themeColor="text1"/>
          <w:sz w:val="24"/>
          <w:szCs w:val="24"/>
        </w:rPr>
        <w:t>NBNC-</w:t>
      </w:r>
      <w:proofErr w:type="gramStart"/>
      <w:r w:rsidRPr="004918BC">
        <w:rPr>
          <w:rFonts w:ascii="Book Antiqua" w:hAnsi="Book Antiqua"/>
          <w:bCs/>
          <w:color w:val="000000" w:themeColor="text1"/>
          <w:sz w:val="24"/>
          <w:szCs w:val="24"/>
        </w:rPr>
        <w:t>HCC</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16–29]</w:t>
      </w:r>
      <w:r w:rsidRPr="004918BC">
        <w:rPr>
          <w:rFonts w:ascii="Book Antiqua" w:hAnsi="Book Antiqua"/>
          <w:bCs/>
          <w:color w:val="000000" w:themeColor="text1"/>
          <w:sz w:val="24"/>
          <w:szCs w:val="24"/>
        </w:rPr>
        <w:t xml:space="preserve">. However, no study has addressed the impact of smoking habit on surgical outcomes or </w:t>
      </w:r>
      <w:proofErr w:type="spellStart"/>
      <w:r w:rsidRPr="004918BC">
        <w:rPr>
          <w:rFonts w:ascii="Book Antiqua" w:hAnsi="Book Antiqua"/>
          <w:bCs/>
          <w:color w:val="000000" w:themeColor="text1"/>
          <w:sz w:val="24"/>
          <w:szCs w:val="24"/>
        </w:rPr>
        <w:t>clinicopathological</w:t>
      </w:r>
      <w:proofErr w:type="spellEnd"/>
      <w:r w:rsidRPr="004918BC">
        <w:rPr>
          <w:rFonts w:ascii="Book Antiqua" w:hAnsi="Book Antiqua"/>
          <w:bCs/>
          <w:color w:val="000000" w:themeColor="text1"/>
          <w:sz w:val="24"/>
          <w:szCs w:val="24"/>
        </w:rPr>
        <w:t xml:space="preserve"> characteristics according to smoking habits in patients with NBNC-HCC, to our knowledge.</w:t>
      </w:r>
    </w:p>
    <w:p w14:paraId="7223969E" w14:textId="10505E7A" w:rsidR="005535C1" w:rsidRPr="004918BC" w:rsidRDefault="005535C1" w:rsidP="004918BC">
      <w:pPr>
        <w:spacing w:line="360" w:lineRule="auto"/>
        <w:ind w:firstLine="630"/>
        <w:rPr>
          <w:rFonts w:ascii="Book Antiqua" w:hAnsi="Book Antiqua"/>
          <w:bCs/>
          <w:color w:val="000000" w:themeColor="text1"/>
          <w:sz w:val="24"/>
          <w:szCs w:val="24"/>
        </w:rPr>
      </w:pPr>
      <w:r w:rsidRPr="004918BC">
        <w:rPr>
          <w:rFonts w:ascii="Book Antiqua" w:hAnsi="Book Antiqua"/>
          <w:bCs/>
          <w:color w:val="000000" w:themeColor="text1"/>
          <w:sz w:val="24"/>
          <w:szCs w:val="24"/>
        </w:rPr>
        <w:t>In the present study we analyzed the correlation between smoking status and surgical outcomes in patients with NBNC-HCC</w:t>
      </w:r>
      <w:r w:rsidR="00960F55" w:rsidRPr="004918BC">
        <w:rPr>
          <w:rFonts w:ascii="Book Antiqua" w:hAnsi="Book Antiqua"/>
          <w:bCs/>
          <w:color w:val="000000" w:themeColor="text1"/>
          <w:sz w:val="24"/>
          <w:szCs w:val="24"/>
        </w:rPr>
        <w:t>,</w:t>
      </w:r>
      <w:r w:rsidRPr="004918BC">
        <w:rPr>
          <w:rFonts w:ascii="Book Antiqua" w:hAnsi="Book Antiqua"/>
          <w:bCs/>
          <w:color w:val="000000" w:themeColor="text1"/>
          <w:sz w:val="24"/>
          <w:szCs w:val="24"/>
        </w:rPr>
        <w:t xml:space="preserve"> and we investigated the patients' </w:t>
      </w:r>
      <w:proofErr w:type="spellStart"/>
      <w:r w:rsidRPr="004918BC">
        <w:rPr>
          <w:rFonts w:ascii="Book Antiqua" w:hAnsi="Book Antiqua"/>
          <w:bCs/>
          <w:color w:val="000000" w:themeColor="text1"/>
          <w:sz w:val="24"/>
          <w:szCs w:val="24"/>
        </w:rPr>
        <w:t>clinicopathological</w:t>
      </w:r>
      <w:proofErr w:type="spellEnd"/>
      <w:r w:rsidRPr="004918BC">
        <w:rPr>
          <w:rFonts w:ascii="Book Antiqua" w:hAnsi="Book Antiqua"/>
          <w:bCs/>
          <w:color w:val="000000" w:themeColor="text1"/>
          <w:sz w:val="24"/>
          <w:szCs w:val="24"/>
        </w:rPr>
        <w:t xml:space="preserve"> characteristics according to smoking status.</w:t>
      </w:r>
    </w:p>
    <w:p w14:paraId="4C1672CD" w14:textId="3DA50A3B" w:rsidR="006F0B67" w:rsidRPr="004918BC" w:rsidRDefault="006F0B67" w:rsidP="004918BC">
      <w:pPr>
        <w:spacing w:line="360" w:lineRule="auto"/>
        <w:rPr>
          <w:rFonts w:ascii="Book Antiqua" w:hAnsi="Book Antiqua"/>
          <w:bCs/>
          <w:color w:val="000000" w:themeColor="text1"/>
          <w:sz w:val="24"/>
          <w:szCs w:val="24"/>
        </w:rPr>
      </w:pPr>
    </w:p>
    <w:p w14:paraId="149ABDB2" w14:textId="77777777" w:rsidR="005D2459" w:rsidRPr="004918BC" w:rsidRDefault="005D2459" w:rsidP="004918BC">
      <w:pPr>
        <w:spacing w:line="360" w:lineRule="auto"/>
        <w:rPr>
          <w:rFonts w:ascii="Book Antiqua" w:hAnsi="Book Antiqua"/>
          <w:b/>
          <w:sz w:val="24"/>
        </w:rPr>
      </w:pPr>
      <w:bookmarkStart w:id="34" w:name="OLE_LINK337"/>
      <w:bookmarkStart w:id="35" w:name="OLE_LINK338"/>
      <w:bookmarkStart w:id="36" w:name="OLE_LINK378"/>
      <w:bookmarkStart w:id="37" w:name="OLE_LINK388"/>
      <w:bookmarkStart w:id="38" w:name="OLE_LINK394"/>
      <w:r w:rsidRPr="004918BC">
        <w:rPr>
          <w:rFonts w:ascii="Book Antiqua" w:hAnsi="Book Antiqua"/>
          <w:b/>
          <w:sz w:val="24"/>
        </w:rPr>
        <w:t>MATERIALS AND METHODS</w:t>
      </w:r>
    </w:p>
    <w:bookmarkEnd w:id="34"/>
    <w:bookmarkEnd w:id="35"/>
    <w:bookmarkEnd w:id="36"/>
    <w:bookmarkEnd w:id="37"/>
    <w:bookmarkEnd w:id="38"/>
    <w:p w14:paraId="46BD33E8" w14:textId="77777777" w:rsidR="00802B0A" w:rsidRPr="004918BC" w:rsidRDefault="00802B0A" w:rsidP="004918BC">
      <w:pPr>
        <w:spacing w:line="360" w:lineRule="auto"/>
        <w:rPr>
          <w:rFonts w:ascii="Book Antiqua" w:hAnsi="Book Antiqua"/>
          <w:b/>
          <w:i/>
          <w:color w:val="000000" w:themeColor="text1"/>
          <w:sz w:val="24"/>
          <w:szCs w:val="24"/>
        </w:rPr>
      </w:pPr>
      <w:r w:rsidRPr="004918BC">
        <w:rPr>
          <w:rFonts w:ascii="Book Antiqua" w:hAnsi="Book Antiqua"/>
          <w:b/>
          <w:i/>
          <w:color w:val="000000" w:themeColor="text1"/>
          <w:sz w:val="24"/>
          <w:szCs w:val="24"/>
        </w:rPr>
        <w:t>Patients</w:t>
      </w:r>
    </w:p>
    <w:p w14:paraId="6A205F09" w14:textId="3EE8D955" w:rsidR="00FF2DEB" w:rsidRPr="004918BC" w:rsidRDefault="00AE2C12" w:rsidP="004918BC">
      <w:pPr>
        <w:spacing w:line="360" w:lineRule="auto"/>
        <w:rPr>
          <w:rFonts w:ascii="Book Antiqua" w:hAnsi="Book Antiqua"/>
          <w:bCs/>
          <w:color w:val="000000" w:themeColor="text1"/>
          <w:sz w:val="24"/>
          <w:szCs w:val="24"/>
        </w:rPr>
      </w:pPr>
      <w:r w:rsidRPr="004918BC">
        <w:rPr>
          <w:rFonts w:ascii="Book Antiqua" w:hAnsi="Book Antiqua"/>
          <w:bCs/>
          <w:color w:val="000000" w:themeColor="text1"/>
          <w:sz w:val="24"/>
          <w:szCs w:val="24"/>
        </w:rPr>
        <w:t xml:space="preserve">The study protocol was approved by the </w:t>
      </w:r>
      <w:r w:rsidR="00960F55" w:rsidRPr="004918BC">
        <w:rPr>
          <w:rFonts w:ascii="Book Antiqua" w:hAnsi="Book Antiqua"/>
          <w:bCs/>
          <w:color w:val="000000" w:themeColor="text1"/>
          <w:sz w:val="24"/>
          <w:szCs w:val="24"/>
        </w:rPr>
        <w:t>Ethics C</w:t>
      </w:r>
      <w:r w:rsidRPr="004918BC">
        <w:rPr>
          <w:rFonts w:ascii="Book Antiqua" w:hAnsi="Book Antiqua"/>
          <w:bCs/>
          <w:color w:val="000000" w:themeColor="text1"/>
          <w:sz w:val="24"/>
          <w:szCs w:val="24"/>
        </w:rPr>
        <w:t>ommittee of the Faculty of Medicine at Saga University (approval n</w:t>
      </w:r>
      <w:r w:rsidR="006672D3" w:rsidRPr="004918BC">
        <w:rPr>
          <w:rFonts w:ascii="Book Antiqua" w:hAnsi="Book Antiqua"/>
          <w:bCs/>
          <w:color w:val="000000" w:themeColor="text1"/>
          <w:sz w:val="24"/>
          <w:szCs w:val="24"/>
        </w:rPr>
        <w:t>o.</w:t>
      </w:r>
      <w:r w:rsidRPr="004918BC">
        <w:rPr>
          <w:rFonts w:ascii="Book Antiqua" w:hAnsi="Book Antiqua"/>
          <w:bCs/>
          <w:color w:val="000000" w:themeColor="text1"/>
          <w:sz w:val="24"/>
          <w:szCs w:val="24"/>
        </w:rPr>
        <w:t xml:space="preserve"> </w:t>
      </w:r>
      <w:r w:rsidR="002819C2" w:rsidRPr="004918BC">
        <w:rPr>
          <w:rFonts w:ascii="Book Antiqua" w:hAnsi="Book Antiqua"/>
          <w:bCs/>
          <w:color w:val="000000" w:themeColor="text1"/>
          <w:sz w:val="24"/>
          <w:szCs w:val="24"/>
        </w:rPr>
        <w:t>28-23</w:t>
      </w:r>
      <w:r w:rsidRPr="004918BC">
        <w:rPr>
          <w:rFonts w:ascii="Book Antiqua" w:hAnsi="Book Antiqua"/>
          <w:bCs/>
          <w:color w:val="000000" w:themeColor="text1"/>
          <w:sz w:val="24"/>
          <w:szCs w:val="24"/>
        </w:rPr>
        <w:t>).</w:t>
      </w:r>
      <w:r w:rsidRPr="004918BC">
        <w:rPr>
          <w:rFonts w:ascii="Book Antiqua" w:hAnsi="Book Antiqua"/>
          <w:color w:val="000000" w:themeColor="text1"/>
          <w:sz w:val="24"/>
          <w:szCs w:val="24"/>
        </w:rPr>
        <w:t xml:space="preserve"> </w:t>
      </w:r>
      <w:r w:rsidR="006672D3" w:rsidRPr="004918BC">
        <w:rPr>
          <w:rFonts w:ascii="Book Antiqua" w:hAnsi="Book Antiqua"/>
          <w:color w:val="000000" w:themeColor="text1"/>
          <w:sz w:val="24"/>
          <w:szCs w:val="24"/>
        </w:rPr>
        <w:t xml:space="preserve">The </w:t>
      </w:r>
      <w:r w:rsidR="00033FB6" w:rsidRPr="004918BC">
        <w:rPr>
          <w:rFonts w:ascii="Book Antiqua" w:hAnsi="Book Antiqua"/>
          <w:color w:val="000000" w:themeColor="text1"/>
          <w:sz w:val="24"/>
          <w:szCs w:val="24"/>
        </w:rPr>
        <w:t>initial</w:t>
      </w:r>
      <w:r w:rsidR="006672D3" w:rsidRPr="004918BC">
        <w:rPr>
          <w:rFonts w:ascii="Book Antiqua" w:hAnsi="Book Antiqua"/>
          <w:color w:val="000000" w:themeColor="text1"/>
          <w:sz w:val="24"/>
          <w:szCs w:val="24"/>
        </w:rPr>
        <w:t xml:space="preserve"> enrollees in the study were 477</w:t>
      </w:r>
      <w:r w:rsidR="00802B0A" w:rsidRPr="004918BC">
        <w:rPr>
          <w:rFonts w:ascii="Book Antiqua" w:hAnsi="Book Antiqua"/>
          <w:bCs/>
          <w:color w:val="000000" w:themeColor="text1"/>
          <w:sz w:val="24"/>
          <w:szCs w:val="24"/>
        </w:rPr>
        <w:t xml:space="preserve"> </w:t>
      </w:r>
      <w:r w:rsidR="009B0553" w:rsidRPr="004918BC">
        <w:rPr>
          <w:rFonts w:ascii="Book Antiqua" w:hAnsi="Book Antiqua"/>
          <w:bCs/>
          <w:color w:val="000000" w:themeColor="text1"/>
          <w:sz w:val="24"/>
          <w:szCs w:val="24"/>
        </w:rPr>
        <w:t xml:space="preserve">consecutive </w:t>
      </w:r>
      <w:r w:rsidR="00B35D7C" w:rsidRPr="004918BC">
        <w:rPr>
          <w:rFonts w:ascii="Book Antiqua" w:hAnsi="Book Antiqua"/>
          <w:bCs/>
          <w:color w:val="000000" w:themeColor="text1"/>
          <w:sz w:val="24"/>
          <w:szCs w:val="24"/>
        </w:rPr>
        <w:t>patients with</w:t>
      </w:r>
      <w:r w:rsidR="00802B0A" w:rsidRPr="004918BC">
        <w:rPr>
          <w:rFonts w:ascii="Book Antiqua" w:hAnsi="Book Antiqua"/>
          <w:bCs/>
          <w:color w:val="000000" w:themeColor="text1"/>
          <w:sz w:val="24"/>
          <w:szCs w:val="24"/>
        </w:rPr>
        <w:t xml:space="preserve"> HCC </w:t>
      </w:r>
      <w:r w:rsidR="005B1DA8" w:rsidRPr="004918BC">
        <w:rPr>
          <w:rFonts w:ascii="Book Antiqua" w:hAnsi="Book Antiqua"/>
          <w:bCs/>
          <w:color w:val="000000" w:themeColor="text1"/>
          <w:sz w:val="24"/>
          <w:szCs w:val="24"/>
        </w:rPr>
        <w:t xml:space="preserve">who </w:t>
      </w:r>
      <w:r w:rsidR="00802B0A" w:rsidRPr="004918BC">
        <w:rPr>
          <w:rFonts w:ascii="Book Antiqua" w:hAnsi="Book Antiqua"/>
          <w:bCs/>
          <w:color w:val="000000" w:themeColor="text1"/>
          <w:sz w:val="24"/>
          <w:szCs w:val="24"/>
        </w:rPr>
        <w:t xml:space="preserve">underwent </w:t>
      </w:r>
      <w:r w:rsidR="004F437A" w:rsidRPr="004918BC">
        <w:rPr>
          <w:rFonts w:ascii="Book Antiqua" w:hAnsi="Book Antiqua"/>
          <w:bCs/>
          <w:color w:val="000000" w:themeColor="text1"/>
          <w:sz w:val="24"/>
          <w:szCs w:val="24"/>
        </w:rPr>
        <w:t xml:space="preserve">curative </w:t>
      </w:r>
      <w:r w:rsidR="00802B0A" w:rsidRPr="004918BC">
        <w:rPr>
          <w:rFonts w:ascii="Book Antiqua" w:hAnsi="Book Antiqua"/>
          <w:bCs/>
          <w:color w:val="000000" w:themeColor="text1"/>
          <w:sz w:val="24"/>
          <w:szCs w:val="24"/>
        </w:rPr>
        <w:t>surgical treatment for the primary lesion at Saga University Hospital between 1984 and December 2012</w:t>
      </w:r>
      <w:r w:rsidR="00B560E8" w:rsidRPr="004918BC">
        <w:rPr>
          <w:rFonts w:ascii="Book Antiqua" w:hAnsi="Book Antiqua"/>
          <w:bCs/>
          <w:color w:val="000000" w:themeColor="text1"/>
          <w:sz w:val="24"/>
          <w:szCs w:val="24"/>
        </w:rPr>
        <w:t xml:space="preserve">. </w:t>
      </w:r>
      <w:r w:rsidR="00802B0A" w:rsidRPr="004918BC">
        <w:rPr>
          <w:rFonts w:ascii="Book Antiqua" w:hAnsi="Book Antiqua"/>
          <w:bCs/>
          <w:color w:val="000000" w:themeColor="text1"/>
          <w:sz w:val="24"/>
          <w:szCs w:val="24"/>
        </w:rPr>
        <w:t>Of these</w:t>
      </w:r>
      <w:r w:rsidR="006672D3" w:rsidRPr="004918BC">
        <w:rPr>
          <w:rFonts w:ascii="Book Antiqua" w:hAnsi="Book Antiqua"/>
          <w:bCs/>
          <w:color w:val="000000" w:themeColor="text1"/>
          <w:sz w:val="24"/>
          <w:szCs w:val="24"/>
        </w:rPr>
        <w:t xml:space="preserve"> patients</w:t>
      </w:r>
      <w:r w:rsidR="00802B0A" w:rsidRPr="004918BC">
        <w:rPr>
          <w:rFonts w:ascii="Book Antiqua" w:hAnsi="Book Antiqua"/>
          <w:bCs/>
          <w:color w:val="000000" w:themeColor="text1"/>
          <w:sz w:val="24"/>
          <w:szCs w:val="24"/>
        </w:rPr>
        <w:t>,</w:t>
      </w:r>
      <w:r w:rsidR="006672D3" w:rsidRPr="004918BC">
        <w:rPr>
          <w:rFonts w:ascii="Book Antiqua" w:hAnsi="Book Antiqua"/>
          <w:bCs/>
          <w:color w:val="000000" w:themeColor="text1"/>
          <w:sz w:val="24"/>
          <w:szCs w:val="24"/>
        </w:rPr>
        <w:t xml:space="preserve"> we retrospectively examined</w:t>
      </w:r>
      <w:r w:rsidR="00802B0A" w:rsidRPr="004918BC">
        <w:rPr>
          <w:rFonts w:ascii="Book Antiqua" w:hAnsi="Book Antiqua"/>
          <w:bCs/>
          <w:color w:val="000000" w:themeColor="text1"/>
          <w:sz w:val="24"/>
          <w:szCs w:val="24"/>
        </w:rPr>
        <w:t xml:space="preserve"> </w:t>
      </w:r>
      <w:r w:rsidR="006672D3" w:rsidRPr="004918BC">
        <w:rPr>
          <w:rFonts w:ascii="Book Antiqua" w:hAnsi="Book Antiqua"/>
          <w:bCs/>
          <w:color w:val="000000" w:themeColor="text1"/>
          <w:sz w:val="24"/>
          <w:szCs w:val="24"/>
        </w:rPr>
        <w:t xml:space="preserve">the cases of the </w:t>
      </w:r>
      <w:r w:rsidR="00B560E8" w:rsidRPr="004918BC">
        <w:rPr>
          <w:rFonts w:ascii="Book Antiqua" w:hAnsi="Book Antiqua"/>
          <w:bCs/>
          <w:color w:val="000000" w:themeColor="text1"/>
          <w:sz w:val="24"/>
          <w:szCs w:val="24"/>
        </w:rPr>
        <w:t>8</w:t>
      </w:r>
      <w:r w:rsidR="004F437A" w:rsidRPr="004918BC">
        <w:rPr>
          <w:rFonts w:ascii="Book Antiqua" w:hAnsi="Book Antiqua"/>
          <w:bCs/>
          <w:color w:val="000000" w:themeColor="text1"/>
          <w:sz w:val="24"/>
          <w:szCs w:val="24"/>
        </w:rPr>
        <w:t>3</w:t>
      </w:r>
      <w:r w:rsidR="00B560E8" w:rsidRPr="004918BC">
        <w:rPr>
          <w:rFonts w:ascii="Book Antiqua" w:hAnsi="Book Antiqua"/>
          <w:bCs/>
          <w:color w:val="000000" w:themeColor="text1"/>
          <w:sz w:val="24"/>
          <w:szCs w:val="24"/>
        </w:rPr>
        <w:t xml:space="preserve"> patients who were </w:t>
      </w:r>
      <w:r w:rsidR="00A053B6" w:rsidRPr="004918BC">
        <w:rPr>
          <w:rFonts w:ascii="Book Antiqua" w:hAnsi="Book Antiqua"/>
          <w:bCs/>
          <w:color w:val="000000" w:themeColor="text1"/>
          <w:sz w:val="24"/>
          <w:szCs w:val="24"/>
        </w:rPr>
        <w:t xml:space="preserve">both </w:t>
      </w:r>
      <w:r w:rsidR="00802B0A" w:rsidRPr="004918BC">
        <w:rPr>
          <w:rFonts w:ascii="Book Antiqua" w:hAnsi="Book Antiqua"/>
          <w:bCs/>
          <w:color w:val="000000" w:themeColor="text1"/>
          <w:sz w:val="24"/>
          <w:szCs w:val="24"/>
        </w:rPr>
        <w:t>non-B</w:t>
      </w:r>
      <w:r w:rsidR="00B560E8" w:rsidRPr="004918BC">
        <w:rPr>
          <w:rFonts w:ascii="Book Antiqua" w:hAnsi="Book Antiqua"/>
          <w:bCs/>
          <w:color w:val="000000" w:themeColor="text1"/>
          <w:sz w:val="24"/>
          <w:szCs w:val="24"/>
        </w:rPr>
        <w:t xml:space="preserve"> </w:t>
      </w:r>
      <w:r w:rsidR="00802B0A" w:rsidRPr="004918BC">
        <w:rPr>
          <w:rFonts w:ascii="Book Antiqua" w:hAnsi="Book Antiqua"/>
          <w:bCs/>
          <w:color w:val="000000" w:themeColor="text1"/>
          <w:sz w:val="24"/>
          <w:szCs w:val="24"/>
        </w:rPr>
        <w:t>(</w:t>
      </w:r>
      <w:proofErr w:type="spellStart"/>
      <w:r w:rsidR="00B560E8" w:rsidRPr="004918BC">
        <w:rPr>
          <w:rFonts w:ascii="Book Antiqua" w:hAnsi="Book Antiqua"/>
          <w:bCs/>
          <w:color w:val="000000" w:themeColor="text1"/>
          <w:sz w:val="24"/>
          <w:szCs w:val="24"/>
        </w:rPr>
        <w:t>HBsAg</w:t>
      </w:r>
      <w:proofErr w:type="spellEnd"/>
      <w:r w:rsidR="006672D3" w:rsidRPr="004918BC">
        <w:rPr>
          <w:rFonts w:ascii="Book Antiqua" w:hAnsi="Book Antiqua"/>
          <w:bCs/>
          <w:color w:val="000000" w:themeColor="text1"/>
          <w:sz w:val="24"/>
          <w:szCs w:val="24"/>
        </w:rPr>
        <w:t>-</w:t>
      </w:r>
      <w:r w:rsidR="00802B0A" w:rsidRPr="004918BC">
        <w:rPr>
          <w:rFonts w:ascii="Book Antiqua" w:hAnsi="Book Antiqua"/>
          <w:bCs/>
          <w:color w:val="000000" w:themeColor="text1"/>
          <w:sz w:val="24"/>
          <w:szCs w:val="24"/>
        </w:rPr>
        <w:t>negative)</w:t>
      </w:r>
      <w:r w:rsidR="00A053B6" w:rsidRPr="004918BC">
        <w:rPr>
          <w:rFonts w:ascii="Book Antiqua" w:hAnsi="Book Antiqua"/>
          <w:bCs/>
          <w:color w:val="000000" w:themeColor="text1"/>
          <w:sz w:val="24"/>
          <w:szCs w:val="24"/>
        </w:rPr>
        <w:t xml:space="preserve"> and</w:t>
      </w:r>
      <w:r w:rsidR="00802B0A" w:rsidRPr="004918BC">
        <w:rPr>
          <w:rFonts w:ascii="Book Antiqua" w:hAnsi="Book Antiqua"/>
          <w:bCs/>
          <w:color w:val="000000" w:themeColor="text1"/>
          <w:sz w:val="24"/>
          <w:szCs w:val="24"/>
        </w:rPr>
        <w:t xml:space="preserve"> non-C</w:t>
      </w:r>
      <w:r w:rsidR="00B560E8" w:rsidRPr="004918BC">
        <w:rPr>
          <w:rFonts w:ascii="Book Antiqua" w:hAnsi="Book Antiqua"/>
          <w:bCs/>
          <w:color w:val="000000" w:themeColor="text1"/>
          <w:sz w:val="24"/>
          <w:szCs w:val="24"/>
        </w:rPr>
        <w:t xml:space="preserve"> </w:t>
      </w:r>
      <w:r w:rsidR="00802B0A" w:rsidRPr="004918BC">
        <w:rPr>
          <w:rFonts w:ascii="Book Antiqua" w:hAnsi="Book Antiqua"/>
          <w:bCs/>
          <w:color w:val="000000" w:themeColor="text1"/>
          <w:sz w:val="24"/>
          <w:szCs w:val="24"/>
        </w:rPr>
        <w:t>(</w:t>
      </w:r>
      <w:proofErr w:type="spellStart"/>
      <w:r w:rsidR="00B560E8" w:rsidRPr="004918BC">
        <w:rPr>
          <w:rFonts w:ascii="Book Antiqua" w:hAnsi="Book Antiqua"/>
          <w:bCs/>
          <w:color w:val="000000" w:themeColor="text1"/>
          <w:sz w:val="24"/>
          <w:szCs w:val="24"/>
        </w:rPr>
        <w:t>HCVAb</w:t>
      </w:r>
      <w:proofErr w:type="spellEnd"/>
      <w:r w:rsidR="006672D3" w:rsidRPr="004918BC">
        <w:rPr>
          <w:rFonts w:ascii="Book Antiqua" w:hAnsi="Book Antiqua"/>
          <w:bCs/>
          <w:color w:val="000000" w:themeColor="text1"/>
          <w:sz w:val="24"/>
          <w:szCs w:val="24"/>
        </w:rPr>
        <w:t>-</w:t>
      </w:r>
      <w:r w:rsidR="00802B0A" w:rsidRPr="004918BC">
        <w:rPr>
          <w:rFonts w:ascii="Book Antiqua" w:hAnsi="Book Antiqua"/>
          <w:bCs/>
          <w:color w:val="000000" w:themeColor="text1"/>
          <w:sz w:val="24"/>
          <w:szCs w:val="24"/>
        </w:rPr>
        <w:t>negative)</w:t>
      </w:r>
      <w:r w:rsidR="00B560E8" w:rsidRPr="004918BC">
        <w:rPr>
          <w:rFonts w:ascii="Book Antiqua" w:hAnsi="Book Antiqua"/>
          <w:bCs/>
          <w:color w:val="000000" w:themeColor="text1"/>
          <w:sz w:val="24"/>
          <w:szCs w:val="24"/>
        </w:rPr>
        <w:t xml:space="preserve"> in serological test</w:t>
      </w:r>
      <w:r w:rsidR="00A053B6" w:rsidRPr="004918BC">
        <w:rPr>
          <w:rFonts w:ascii="Book Antiqua" w:hAnsi="Book Antiqua"/>
          <w:bCs/>
          <w:color w:val="000000" w:themeColor="text1"/>
          <w:sz w:val="24"/>
          <w:szCs w:val="24"/>
        </w:rPr>
        <w:t>s</w:t>
      </w:r>
      <w:r w:rsidR="00802B0A" w:rsidRPr="004918BC">
        <w:rPr>
          <w:rFonts w:ascii="Book Antiqua" w:hAnsi="Book Antiqua"/>
          <w:bCs/>
          <w:color w:val="000000" w:themeColor="text1"/>
          <w:sz w:val="24"/>
          <w:szCs w:val="24"/>
        </w:rPr>
        <w:t xml:space="preserve">. </w:t>
      </w:r>
      <w:r w:rsidR="00B35D7C" w:rsidRPr="004918BC">
        <w:rPr>
          <w:rFonts w:ascii="Book Antiqua" w:hAnsi="Book Antiqua"/>
          <w:color w:val="000000" w:themeColor="text1"/>
          <w:sz w:val="24"/>
          <w:szCs w:val="24"/>
        </w:rPr>
        <w:t>O</w:t>
      </w:r>
      <w:r w:rsidR="005A5184" w:rsidRPr="004918BC">
        <w:rPr>
          <w:rFonts w:ascii="Book Antiqua" w:hAnsi="Book Antiqua"/>
          <w:color w:val="000000" w:themeColor="text1"/>
          <w:sz w:val="24"/>
          <w:szCs w:val="24"/>
        </w:rPr>
        <w:t>ne patient with</w:t>
      </w:r>
      <w:r w:rsidR="005A5184" w:rsidRPr="004918BC">
        <w:rPr>
          <w:rFonts w:ascii="Book Antiqua" w:hAnsi="Book Antiqua"/>
          <w:bCs/>
          <w:color w:val="000000" w:themeColor="text1"/>
          <w:sz w:val="24"/>
          <w:szCs w:val="24"/>
        </w:rPr>
        <w:t xml:space="preserve"> Budd-</w:t>
      </w:r>
      <w:proofErr w:type="spellStart"/>
      <w:r w:rsidR="005A5184" w:rsidRPr="004918BC">
        <w:rPr>
          <w:rFonts w:ascii="Book Antiqua" w:hAnsi="Book Antiqua"/>
          <w:bCs/>
          <w:color w:val="000000" w:themeColor="text1"/>
          <w:sz w:val="24"/>
          <w:szCs w:val="24"/>
        </w:rPr>
        <w:t>Chiari</w:t>
      </w:r>
      <w:proofErr w:type="spellEnd"/>
      <w:r w:rsidR="005A5184" w:rsidRPr="004918BC">
        <w:rPr>
          <w:rFonts w:ascii="Book Antiqua" w:hAnsi="Book Antiqua"/>
          <w:bCs/>
          <w:color w:val="000000" w:themeColor="text1"/>
          <w:sz w:val="24"/>
          <w:szCs w:val="24"/>
        </w:rPr>
        <w:t xml:space="preserve"> syndrome and another patient with </w:t>
      </w:r>
      <w:proofErr w:type="spellStart"/>
      <w:r w:rsidR="005A5184" w:rsidRPr="004918BC">
        <w:rPr>
          <w:rFonts w:ascii="Book Antiqua" w:hAnsi="Book Antiqua"/>
          <w:bCs/>
          <w:color w:val="000000" w:themeColor="text1"/>
          <w:sz w:val="24"/>
          <w:szCs w:val="24"/>
        </w:rPr>
        <w:t>Dubin</w:t>
      </w:r>
      <w:proofErr w:type="spellEnd"/>
      <w:r w:rsidR="005A5184" w:rsidRPr="004918BC">
        <w:rPr>
          <w:rFonts w:ascii="Book Antiqua" w:hAnsi="Book Antiqua"/>
          <w:bCs/>
          <w:color w:val="000000" w:themeColor="text1"/>
          <w:sz w:val="24"/>
          <w:szCs w:val="24"/>
        </w:rPr>
        <w:t xml:space="preserve">-Johnson syndrome were included. </w:t>
      </w:r>
      <w:r w:rsidR="007B7303" w:rsidRPr="004918BC">
        <w:rPr>
          <w:rFonts w:ascii="Book Antiqua" w:hAnsi="Book Antiqua"/>
          <w:bCs/>
          <w:color w:val="000000" w:themeColor="text1"/>
          <w:sz w:val="24"/>
          <w:szCs w:val="24"/>
        </w:rPr>
        <w:t>Written</w:t>
      </w:r>
      <w:r w:rsidR="00802B0A" w:rsidRPr="004918BC">
        <w:rPr>
          <w:rFonts w:ascii="Book Antiqua" w:hAnsi="Book Antiqua"/>
          <w:bCs/>
          <w:color w:val="000000" w:themeColor="text1"/>
          <w:sz w:val="24"/>
          <w:szCs w:val="24"/>
        </w:rPr>
        <w:t xml:space="preserve"> </w:t>
      </w:r>
      <w:r w:rsidR="00802B0A" w:rsidRPr="004918BC">
        <w:rPr>
          <w:rFonts w:ascii="Book Antiqua" w:hAnsi="Book Antiqua"/>
          <w:bCs/>
          <w:color w:val="000000" w:themeColor="text1"/>
          <w:sz w:val="24"/>
          <w:szCs w:val="24"/>
        </w:rPr>
        <w:lastRenderedPageBreak/>
        <w:t xml:space="preserve">informed consent </w:t>
      </w:r>
      <w:r w:rsidR="006672D3" w:rsidRPr="004918BC">
        <w:rPr>
          <w:rFonts w:ascii="Book Antiqua" w:hAnsi="Book Antiqua"/>
          <w:bCs/>
          <w:color w:val="000000" w:themeColor="text1"/>
          <w:sz w:val="24"/>
          <w:szCs w:val="24"/>
        </w:rPr>
        <w:t>was</w:t>
      </w:r>
      <w:r w:rsidR="007B7303" w:rsidRPr="004918BC">
        <w:rPr>
          <w:rFonts w:ascii="Book Antiqua" w:hAnsi="Book Antiqua"/>
          <w:bCs/>
          <w:color w:val="000000" w:themeColor="text1"/>
          <w:sz w:val="24"/>
          <w:szCs w:val="24"/>
        </w:rPr>
        <w:t xml:space="preserve"> </w:t>
      </w:r>
      <w:r w:rsidR="00802B0A" w:rsidRPr="004918BC">
        <w:rPr>
          <w:rFonts w:ascii="Book Antiqua" w:hAnsi="Book Antiqua"/>
          <w:bCs/>
          <w:color w:val="000000" w:themeColor="text1"/>
          <w:sz w:val="24"/>
          <w:szCs w:val="24"/>
        </w:rPr>
        <w:t xml:space="preserve">obtained from </w:t>
      </w:r>
      <w:r w:rsidR="007B7303" w:rsidRPr="004918BC">
        <w:rPr>
          <w:rFonts w:ascii="Book Antiqua" w:hAnsi="Book Antiqua"/>
          <w:bCs/>
          <w:color w:val="000000" w:themeColor="text1"/>
          <w:sz w:val="24"/>
          <w:szCs w:val="24"/>
        </w:rPr>
        <w:t xml:space="preserve">all </w:t>
      </w:r>
      <w:r w:rsidR="00802B0A" w:rsidRPr="004918BC">
        <w:rPr>
          <w:rFonts w:ascii="Book Antiqua" w:hAnsi="Book Antiqua"/>
          <w:bCs/>
          <w:color w:val="000000" w:themeColor="text1"/>
          <w:sz w:val="24"/>
          <w:szCs w:val="24"/>
        </w:rPr>
        <w:t xml:space="preserve">patients for the use of their </w:t>
      </w:r>
      <w:r w:rsidR="007B7303" w:rsidRPr="004918BC">
        <w:rPr>
          <w:rFonts w:ascii="Book Antiqua" w:hAnsi="Book Antiqua"/>
          <w:bCs/>
          <w:color w:val="000000" w:themeColor="text1"/>
          <w:sz w:val="24"/>
          <w:szCs w:val="24"/>
        </w:rPr>
        <w:t>clinical information.</w:t>
      </w:r>
    </w:p>
    <w:p w14:paraId="637D2AAA" w14:textId="01C3C363" w:rsidR="00802B0A" w:rsidRPr="004918BC" w:rsidRDefault="00802B0A" w:rsidP="004918BC">
      <w:pPr>
        <w:spacing w:line="360" w:lineRule="auto"/>
        <w:rPr>
          <w:rFonts w:ascii="Book Antiqua" w:hAnsi="Book Antiqua"/>
          <w:color w:val="000000" w:themeColor="text1"/>
          <w:sz w:val="24"/>
          <w:szCs w:val="24"/>
        </w:rPr>
      </w:pPr>
    </w:p>
    <w:p w14:paraId="013CDFC0" w14:textId="73250972" w:rsidR="00FF2DEB" w:rsidRPr="004918BC" w:rsidRDefault="00FF2DEB" w:rsidP="004918BC">
      <w:pPr>
        <w:spacing w:line="360" w:lineRule="auto"/>
        <w:rPr>
          <w:rFonts w:ascii="Book Antiqua" w:hAnsi="Book Antiqua"/>
          <w:i/>
          <w:color w:val="000000" w:themeColor="text1"/>
          <w:sz w:val="24"/>
          <w:szCs w:val="24"/>
        </w:rPr>
      </w:pPr>
      <w:r w:rsidRPr="004918BC">
        <w:rPr>
          <w:rFonts w:ascii="Book Antiqua" w:hAnsi="Book Antiqua"/>
          <w:b/>
          <w:i/>
          <w:color w:val="000000" w:themeColor="text1"/>
          <w:sz w:val="24"/>
          <w:szCs w:val="24"/>
        </w:rPr>
        <w:t>Analys</w:t>
      </w:r>
      <w:r w:rsidR="00FA2A6F" w:rsidRPr="004918BC">
        <w:rPr>
          <w:rFonts w:ascii="Book Antiqua" w:hAnsi="Book Antiqua"/>
          <w:b/>
          <w:i/>
          <w:color w:val="000000" w:themeColor="text1"/>
          <w:sz w:val="24"/>
          <w:szCs w:val="24"/>
        </w:rPr>
        <w:t>es</w:t>
      </w:r>
      <w:r w:rsidRPr="004918BC">
        <w:rPr>
          <w:rFonts w:ascii="Book Antiqua" w:hAnsi="Book Antiqua"/>
          <w:b/>
          <w:i/>
          <w:color w:val="000000" w:themeColor="text1"/>
          <w:sz w:val="24"/>
          <w:szCs w:val="24"/>
        </w:rPr>
        <w:t xml:space="preserve"> of alcohol abuse, obesity, diabetes mellitus</w:t>
      </w:r>
      <w:r w:rsidRPr="004918BC" w:rsidDel="00FF2DEB">
        <w:rPr>
          <w:rFonts w:ascii="Book Antiqua" w:hAnsi="Book Antiqua"/>
          <w:b/>
          <w:i/>
          <w:color w:val="000000" w:themeColor="text1"/>
          <w:sz w:val="24"/>
          <w:szCs w:val="24"/>
        </w:rPr>
        <w:t xml:space="preserve"> </w:t>
      </w:r>
      <w:r w:rsidRPr="004918BC">
        <w:rPr>
          <w:rFonts w:ascii="Book Antiqua" w:hAnsi="Book Antiqua"/>
          <w:b/>
          <w:i/>
          <w:color w:val="000000" w:themeColor="text1"/>
          <w:sz w:val="24"/>
          <w:szCs w:val="24"/>
        </w:rPr>
        <w:t>and smoking status</w:t>
      </w:r>
    </w:p>
    <w:p w14:paraId="176072CA" w14:textId="78F284C9" w:rsidR="00FF2DEB" w:rsidRPr="004918BC" w:rsidRDefault="00FF2DEB" w:rsidP="004918BC">
      <w:pPr>
        <w:spacing w:line="360" w:lineRule="auto"/>
        <w:rPr>
          <w:rFonts w:ascii="Book Antiqua" w:hAnsi="Book Antiqua"/>
          <w:color w:val="000000" w:themeColor="text1"/>
          <w:sz w:val="24"/>
          <w:szCs w:val="24"/>
          <w:lang w:val="en"/>
        </w:rPr>
      </w:pPr>
      <w:r w:rsidRPr="004918BC">
        <w:rPr>
          <w:rFonts w:ascii="Book Antiqua" w:hAnsi="Book Antiqua"/>
          <w:color w:val="000000" w:themeColor="text1"/>
          <w:sz w:val="24"/>
          <w:szCs w:val="24"/>
        </w:rPr>
        <w:t xml:space="preserve">Alcohol abuse was defined as a daily ethanol intake </w:t>
      </w:r>
      <w:r w:rsidR="006672D3" w:rsidRPr="004918BC">
        <w:rPr>
          <w:rFonts w:ascii="Book Antiqua" w:hAnsi="Book Antiqua"/>
          <w:color w:val="000000" w:themeColor="text1"/>
          <w:sz w:val="24"/>
          <w:szCs w:val="24"/>
        </w:rPr>
        <w:t>&gt;</w:t>
      </w:r>
      <w:r w:rsidR="005D2459" w:rsidRPr="004918BC">
        <w:rPr>
          <w:rFonts w:ascii="Book Antiqua" w:eastAsia="宋体" w:hAnsi="Book Antiqua" w:hint="eastAsia"/>
          <w:color w:val="000000" w:themeColor="text1"/>
          <w:sz w:val="24"/>
          <w:szCs w:val="24"/>
          <w:lang w:eastAsia="zh-CN"/>
        </w:rPr>
        <w:t xml:space="preserve"> </w:t>
      </w:r>
      <w:r w:rsidRPr="004918BC">
        <w:rPr>
          <w:rFonts w:ascii="Book Antiqua" w:hAnsi="Book Antiqua"/>
          <w:color w:val="000000" w:themeColor="text1"/>
          <w:sz w:val="24"/>
          <w:szCs w:val="24"/>
        </w:rPr>
        <w:t>40</w:t>
      </w:r>
      <w:r w:rsidR="006672D3" w:rsidRPr="004918BC">
        <w:rPr>
          <w:rFonts w:ascii="Book Antiqua" w:hAnsi="Book Antiqua"/>
          <w:color w:val="000000" w:themeColor="text1"/>
          <w:sz w:val="24"/>
          <w:szCs w:val="24"/>
        </w:rPr>
        <w:t> </w:t>
      </w:r>
      <w:r w:rsidRPr="004918BC">
        <w:rPr>
          <w:rFonts w:ascii="Book Antiqua" w:hAnsi="Book Antiqua"/>
          <w:color w:val="000000" w:themeColor="text1"/>
          <w:sz w:val="24"/>
          <w:szCs w:val="24"/>
        </w:rPr>
        <w:t xml:space="preserve">g for men and </w:t>
      </w:r>
      <w:r w:rsidR="006672D3" w:rsidRPr="004918BC">
        <w:rPr>
          <w:rFonts w:ascii="Book Antiqua" w:hAnsi="Book Antiqua"/>
          <w:color w:val="000000" w:themeColor="text1"/>
          <w:sz w:val="24"/>
          <w:szCs w:val="24"/>
        </w:rPr>
        <w:t>&gt;</w:t>
      </w:r>
      <w:r w:rsidR="005D2459" w:rsidRPr="004918BC">
        <w:rPr>
          <w:rFonts w:ascii="Book Antiqua" w:eastAsia="宋体" w:hAnsi="Book Antiqua" w:hint="eastAsia"/>
          <w:color w:val="000000" w:themeColor="text1"/>
          <w:sz w:val="24"/>
          <w:szCs w:val="24"/>
          <w:lang w:eastAsia="zh-CN"/>
        </w:rPr>
        <w:t xml:space="preserve"> </w:t>
      </w:r>
      <w:r w:rsidRPr="004918BC">
        <w:rPr>
          <w:rFonts w:ascii="Book Antiqua" w:hAnsi="Book Antiqua"/>
          <w:color w:val="000000" w:themeColor="text1"/>
          <w:sz w:val="24"/>
          <w:szCs w:val="24"/>
        </w:rPr>
        <w:t>20</w:t>
      </w:r>
      <w:r w:rsidR="006672D3" w:rsidRPr="004918BC">
        <w:rPr>
          <w:rFonts w:ascii="Book Antiqua" w:hAnsi="Book Antiqua"/>
          <w:color w:val="000000" w:themeColor="text1"/>
          <w:sz w:val="24"/>
          <w:szCs w:val="24"/>
        </w:rPr>
        <w:t> </w:t>
      </w:r>
      <w:r w:rsidRPr="004918BC">
        <w:rPr>
          <w:rFonts w:ascii="Book Antiqua" w:hAnsi="Book Antiqua"/>
          <w:color w:val="000000" w:themeColor="text1"/>
          <w:sz w:val="24"/>
          <w:szCs w:val="24"/>
        </w:rPr>
        <w:t>g for women. Obesity was defined as a body mass index (BMI)</w:t>
      </w:r>
      <w:r w:rsidRPr="004918BC" w:rsidDel="009B020E">
        <w:rPr>
          <w:rFonts w:ascii="Book Antiqua" w:hAnsi="Book Antiqua"/>
          <w:color w:val="000000" w:themeColor="text1"/>
          <w:sz w:val="24"/>
          <w:szCs w:val="24"/>
        </w:rPr>
        <w:t xml:space="preserve"> </w:t>
      </w:r>
      <w:r w:rsidR="006672D3" w:rsidRPr="004918BC">
        <w:rPr>
          <w:rFonts w:ascii="Book Antiqua" w:hAnsi="Book Antiqua"/>
          <w:color w:val="000000" w:themeColor="text1"/>
          <w:sz w:val="24"/>
          <w:szCs w:val="24"/>
        </w:rPr>
        <w:t>&gt;</w:t>
      </w:r>
      <w:r w:rsidR="005D2459" w:rsidRPr="004918BC">
        <w:rPr>
          <w:rFonts w:ascii="Book Antiqua" w:eastAsia="宋体" w:hAnsi="Book Antiqua" w:hint="eastAsia"/>
          <w:color w:val="000000" w:themeColor="text1"/>
          <w:sz w:val="24"/>
          <w:szCs w:val="24"/>
          <w:lang w:eastAsia="zh-CN"/>
        </w:rPr>
        <w:t xml:space="preserve"> </w:t>
      </w:r>
      <w:r w:rsidRPr="004918BC">
        <w:rPr>
          <w:rFonts w:ascii="Book Antiqua" w:hAnsi="Book Antiqua"/>
          <w:color w:val="000000" w:themeColor="text1"/>
          <w:sz w:val="24"/>
          <w:szCs w:val="24"/>
        </w:rPr>
        <w:t xml:space="preserve">25 </w:t>
      </w:r>
      <w:r w:rsidR="00B35D7C" w:rsidRPr="004918BC">
        <w:rPr>
          <w:rFonts w:ascii="Book Antiqua" w:hAnsi="Book Antiqua"/>
          <w:color w:val="000000" w:themeColor="text1"/>
          <w:sz w:val="24"/>
          <w:szCs w:val="24"/>
        </w:rPr>
        <w:t>kg/m</w:t>
      </w:r>
      <w:r w:rsidR="00B35D7C" w:rsidRPr="004918BC">
        <w:rPr>
          <w:rFonts w:ascii="Book Antiqua" w:hAnsi="Book Antiqua"/>
          <w:color w:val="000000" w:themeColor="text1"/>
          <w:sz w:val="24"/>
          <w:szCs w:val="24"/>
          <w:vertAlign w:val="superscript"/>
        </w:rPr>
        <w:t>2</w:t>
      </w:r>
      <w:r w:rsidR="00B35D7C" w:rsidRPr="004918BC">
        <w:rPr>
          <w:rFonts w:ascii="Book Antiqua" w:hAnsi="Book Antiqua"/>
          <w:color w:val="000000" w:themeColor="text1"/>
          <w:sz w:val="24"/>
          <w:szCs w:val="24"/>
        </w:rPr>
        <w:t xml:space="preserve"> </w:t>
      </w:r>
      <w:r w:rsidRPr="004918BC">
        <w:rPr>
          <w:rFonts w:ascii="Book Antiqua" w:hAnsi="Book Antiqua"/>
          <w:color w:val="000000" w:themeColor="text1"/>
          <w:sz w:val="24"/>
          <w:szCs w:val="24"/>
        </w:rPr>
        <w:t xml:space="preserve">in both genders. Smoking status was </w:t>
      </w:r>
      <w:r w:rsidR="00F959EE" w:rsidRPr="004918BC">
        <w:rPr>
          <w:rFonts w:ascii="Book Antiqua" w:hAnsi="Book Antiqua"/>
          <w:color w:val="000000" w:themeColor="text1"/>
          <w:sz w:val="24"/>
          <w:szCs w:val="24"/>
        </w:rPr>
        <w:t>categorized</w:t>
      </w:r>
      <w:r w:rsidRPr="004918BC">
        <w:rPr>
          <w:rFonts w:ascii="Book Antiqua" w:hAnsi="Book Antiqua"/>
          <w:color w:val="000000" w:themeColor="text1"/>
          <w:sz w:val="24"/>
          <w:szCs w:val="24"/>
        </w:rPr>
        <w:t xml:space="preserve"> as never</w:t>
      </w:r>
      <w:r w:rsidR="00B371C7" w:rsidRPr="004918BC">
        <w:rPr>
          <w:rFonts w:ascii="Book Antiqua" w:hAnsi="Book Antiqua"/>
          <w:color w:val="000000" w:themeColor="text1"/>
          <w:sz w:val="24"/>
          <w:szCs w:val="24"/>
        </w:rPr>
        <w:t xml:space="preserve"> smoker</w:t>
      </w:r>
      <w:r w:rsidRPr="004918BC">
        <w:rPr>
          <w:rFonts w:ascii="Book Antiqua" w:hAnsi="Book Antiqua"/>
          <w:color w:val="000000" w:themeColor="text1"/>
          <w:sz w:val="24"/>
          <w:szCs w:val="24"/>
        </w:rPr>
        <w:t>, ex-smoker and current smoker</w:t>
      </w:r>
      <w:r w:rsidR="006672D3" w:rsidRPr="004918BC">
        <w:rPr>
          <w:rFonts w:ascii="Book Antiqua" w:hAnsi="Book Antiqua"/>
          <w:color w:val="000000" w:themeColor="text1"/>
          <w:sz w:val="24"/>
          <w:szCs w:val="24"/>
        </w:rPr>
        <w:t xml:space="preserve"> at the time of surgery</w:t>
      </w:r>
      <w:r w:rsidRPr="004918BC">
        <w:rPr>
          <w:rFonts w:ascii="Book Antiqua" w:hAnsi="Book Antiqua"/>
          <w:color w:val="000000" w:themeColor="text1"/>
          <w:sz w:val="24"/>
          <w:szCs w:val="24"/>
        </w:rPr>
        <w:t xml:space="preserve">. A current smoker was defined as an individual who regularly smoked and continued to smoke within 1 year prior to </w:t>
      </w:r>
      <w:r w:rsidR="006672D3" w:rsidRPr="004918BC">
        <w:rPr>
          <w:rFonts w:ascii="Book Antiqua" w:hAnsi="Book Antiqua"/>
          <w:color w:val="000000" w:themeColor="text1"/>
          <w:sz w:val="24"/>
          <w:szCs w:val="24"/>
        </w:rPr>
        <w:t xml:space="preserve">the </w:t>
      </w:r>
      <w:r w:rsidRPr="004918BC">
        <w:rPr>
          <w:rFonts w:ascii="Book Antiqua" w:hAnsi="Book Antiqua"/>
          <w:color w:val="000000" w:themeColor="text1"/>
          <w:sz w:val="24"/>
          <w:szCs w:val="24"/>
        </w:rPr>
        <w:t xml:space="preserve">surgery. An ex-smoker was defined as an individual who quit smoking at least 1 year before his or her </w:t>
      </w:r>
      <w:proofErr w:type="gramStart"/>
      <w:r w:rsidRPr="004918BC">
        <w:rPr>
          <w:rFonts w:ascii="Book Antiqua" w:hAnsi="Book Antiqua"/>
          <w:color w:val="000000" w:themeColor="text1"/>
          <w:sz w:val="24"/>
          <w:szCs w:val="24"/>
        </w:rPr>
        <w:t>surgery</w:t>
      </w:r>
      <w:r w:rsidR="00F12011" w:rsidRPr="004918BC">
        <w:rPr>
          <w:rFonts w:ascii="Book Antiqua" w:hAnsi="Book Antiqua"/>
          <w:color w:val="000000" w:themeColor="text1"/>
          <w:sz w:val="24"/>
          <w:szCs w:val="24"/>
          <w:vertAlign w:val="superscript"/>
        </w:rPr>
        <w:t>[</w:t>
      </w:r>
      <w:proofErr w:type="gramEnd"/>
      <w:r w:rsidR="00F12011" w:rsidRPr="004918BC">
        <w:rPr>
          <w:rFonts w:ascii="Book Antiqua" w:hAnsi="Book Antiqua"/>
          <w:color w:val="000000" w:themeColor="text1"/>
          <w:sz w:val="24"/>
          <w:szCs w:val="24"/>
          <w:vertAlign w:val="superscript"/>
        </w:rPr>
        <w:t>30]</w:t>
      </w:r>
      <w:r w:rsidRPr="004918BC">
        <w:rPr>
          <w:rFonts w:ascii="Book Antiqua" w:hAnsi="Book Antiqua"/>
          <w:color w:val="000000" w:themeColor="text1"/>
          <w:sz w:val="24"/>
          <w:szCs w:val="24"/>
        </w:rPr>
        <w:t xml:space="preserve">. Only patients who were clinically diagnosed as having diabetes mellitus were </w:t>
      </w:r>
      <w:r w:rsidR="00F959EE" w:rsidRPr="004918BC">
        <w:rPr>
          <w:rFonts w:ascii="Book Antiqua" w:hAnsi="Book Antiqua"/>
          <w:color w:val="000000" w:themeColor="text1"/>
          <w:sz w:val="24"/>
          <w:szCs w:val="24"/>
        </w:rPr>
        <w:t>categorized</w:t>
      </w:r>
      <w:r w:rsidRPr="004918BC">
        <w:rPr>
          <w:rFonts w:ascii="Book Antiqua" w:hAnsi="Book Antiqua"/>
          <w:color w:val="000000" w:themeColor="text1"/>
          <w:sz w:val="24"/>
          <w:szCs w:val="24"/>
        </w:rPr>
        <w:t xml:space="preserve"> as being in the present diabetes mellitus group. </w:t>
      </w:r>
      <w:r w:rsidRPr="004918BC">
        <w:rPr>
          <w:rStyle w:val="hps"/>
          <w:rFonts w:ascii="Book Antiqua" w:hAnsi="Book Antiqua"/>
          <w:color w:val="000000" w:themeColor="text1"/>
          <w:sz w:val="24"/>
          <w:szCs w:val="24"/>
          <w:lang w:val="en"/>
        </w:rPr>
        <w:t>All of this information</w:t>
      </w:r>
      <w:r w:rsidRPr="004918BC">
        <w:rPr>
          <w:rFonts w:ascii="Book Antiqua" w:hAnsi="Book Antiqua"/>
          <w:color w:val="000000" w:themeColor="text1"/>
          <w:sz w:val="24"/>
          <w:szCs w:val="24"/>
          <w:lang w:val="en"/>
        </w:rPr>
        <w:t xml:space="preserve"> </w:t>
      </w:r>
      <w:r w:rsidRPr="004918BC">
        <w:rPr>
          <w:rStyle w:val="hps"/>
          <w:rFonts w:ascii="Book Antiqua" w:hAnsi="Book Antiqua"/>
          <w:color w:val="000000" w:themeColor="text1"/>
          <w:sz w:val="24"/>
          <w:szCs w:val="24"/>
          <w:lang w:val="en"/>
        </w:rPr>
        <w:t>was</w:t>
      </w:r>
      <w:r w:rsidRPr="004918BC">
        <w:rPr>
          <w:rFonts w:ascii="Book Antiqua" w:hAnsi="Book Antiqua"/>
          <w:color w:val="000000" w:themeColor="text1"/>
          <w:sz w:val="24"/>
          <w:szCs w:val="24"/>
          <w:lang w:val="en"/>
        </w:rPr>
        <w:t xml:space="preserve"> </w:t>
      </w:r>
      <w:r w:rsidRPr="004918BC">
        <w:rPr>
          <w:rStyle w:val="hps"/>
          <w:rFonts w:ascii="Book Antiqua" w:hAnsi="Book Antiqua"/>
          <w:color w:val="000000" w:themeColor="text1"/>
          <w:sz w:val="24"/>
          <w:szCs w:val="24"/>
          <w:lang w:val="en"/>
        </w:rPr>
        <w:t>collected</w:t>
      </w:r>
      <w:r w:rsidRPr="004918BC">
        <w:rPr>
          <w:rFonts w:ascii="Book Antiqua" w:hAnsi="Book Antiqua"/>
          <w:color w:val="000000" w:themeColor="text1"/>
          <w:sz w:val="24"/>
          <w:szCs w:val="24"/>
          <w:lang w:val="en"/>
        </w:rPr>
        <w:t xml:space="preserve"> </w:t>
      </w:r>
      <w:r w:rsidRPr="004918BC">
        <w:rPr>
          <w:rStyle w:val="hps"/>
          <w:rFonts w:ascii="Book Antiqua" w:hAnsi="Book Antiqua"/>
          <w:color w:val="000000" w:themeColor="text1"/>
          <w:sz w:val="24"/>
          <w:szCs w:val="24"/>
          <w:lang w:val="en"/>
        </w:rPr>
        <w:t>from</w:t>
      </w:r>
      <w:r w:rsidRPr="004918BC">
        <w:rPr>
          <w:rFonts w:ascii="Book Antiqua" w:hAnsi="Book Antiqua"/>
          <w:color w:val="000000" w:themeColor="text1"/>
          <w:sz w:val="24"/>
          <w:szCs w:val="24"/>
          <w:lang w:val="en"/>
        </w:rPr>
        <w:t xml:space="preserve"> </w:t>
      </w:r>
      <w:r w:rsidRPr="004918BC">
        <w:rPr>
          <w:rStyle w:val="hps"/>
          <w:rFonts w:ascii="Book Antiqua" w:hAnsi="Book Antiqua"/>
          <w:color w:val="000000" w:themeColor="text1"/>
          <w:sz w:val="24"/>
          <w:szCs w:val="24"/>
          <w:lang w:val="en"/>
        </w:rPr>
        <w:t>medical records</w:t>
      </w:r>
      <w:r w:rsidRPr="004918BC">
        <w:rPr>
          <w:rFonts w:ascii="Book Antiqua" w:hAnsi="Book Antiqua"/>
          <w:color w:val="000000" w:themeColor="text1"/>
          <w:sz w:val="24"/>
          <w:szCs w:val="24"/>
          <w:lang w:val="en"/>
        </w:rPr>
        <w:t>.</w:t>
      </w:r>
    </w:p>
    <w:p w14:paraId="773DE8BB" w14:textId="77777777" w:rsidR="00C7620D" w:rsidRPr="004918BC" w:rsidRDefault="00C7620D" w:rsidP="004918BC">
      <w:pPr>
        <w:spacing w:line="360" w:lineRule="auto"/>
        <w:rPr>
          <w:rFonts w:ascii="Book Antiqua" w:hAnsi="Book Antiqua"/>
          <w:b/>
          <w:color w:val="000000" w:themeColor="text1"/>
          <w:sz w:val="24"/>
          <w:szCs w:val="24"/>
        </w:rPr>
      </w:pPr>
    </w:p>
    <w:p w14:paraId="364E60AE" w14:textId="6B2C1BA1" w:rsidR="00F140A9" w:rsidRPr="004918BC" w:rsidRDefault="00CC4AE6" w:rsidP="004918BC">
      <w:pPr>
        <w:spacing w:line="360" w:lineRule="auto"/>
        <w:rPr>
          <w:rFonts w:ascii="Book Antiqua" w:hAnsi="Book Antiqua"/>
          <w:b/>
          <w:i/>
          <w:color w:val="000000" w:themeColor="text1"/>
          <w:sz w:val="24"/>
          <w:szCs w:val="24"/>
        </w:rPr>
      </w:pPr>
      <w:proofErr w:type="spellStart"/>
      <w:r w:rsidRPr="004918BC">
        <w:rPr>
          <w:rFonts w:ascii="Book Antiqua" w:hAnsi="Book Antiqua"/>
          <w:b/>
          <w:i/>
          <w:color w:val="000000" w:themeColor="text1"/>
          <w:sz w:val="24"/>
          <w:szCs w:val="24"/>
        </w:rPr>
        <w:t>Histopathological</w:t>
      </w:r>
      <w:proofErr w:type="spellEnd"/>
      <w:r w:rsidRPr="004918BC" w:rsidDel="00CC4AE6">
        <w:rPr>
          <w:rFonts w:ascii="Book Antiqua" w:hAnsi="Book Antiqua"/>
          <w:b/>
          <w:i/>
          <w:color w:val="000000" w:themeColor="text1"/>
          <w:sz w:val="24"/>
          <w:szCs w:val="24"/>
        </w:rPr>
        <w:t xml:space="preserve"> </w:t>
      </w:r>
      <w:r w:rsidR="00802B0A" w:rsidRPr="004918BC">
        <w:rPr>
          <w:rFonts w:ascii="Book Antiqua" w:hAnsi="Book Antiqua"/>
          <w:b/>
          <w:i/>
          <w:color w:val="000000" w:themeColor="text1"/>
          <w:sz w:val="24"/>
          <w:szCs w:val="24"/>
        </w:rPr>
        <w:t>analysis</w:t>
      </w:r>
    </w:p>
    <w:p w14:paraId="48E5FAB1" w14:textId="02AD10E0" w:rsidR="00802B0A" w:rsidRPr="004918BC" w:rsidRDefault="0010597D" w:rsidP="004918BC">
      <w:pPr>
        <w:spacing w:line="360" w:lineRule="auto"/>
        <w:rPr>
          <w:rFonts w:ascii="Book Antiqua" w:hAnsi="Book Antiqua"/>
          <w:b/>
          <w:color w:val="000000" w:themeColor="text1"/>
          <w:sz w:val="24"/>
          <w:szCs w:val="24"/>
        </w:rPr>
      </w:pPr>
      <w:r w:rsidRPr="004918BC">
        <w:rPr>
          <w:rFonts w:ascii="Book Antiqua" w:hAnsi="Book Antiqua"/>
          <w:color w:val="000000" w:themeColor="text1"/>
          <w:sz w:val="24"/>
          <w:szCs w:val="24"/>
        </w:rPr>
        <w:t xml:space="preserve">The </w:t>
      </w:r>
      <w:proofErr w:type="spellStart"/>
      <w:r w:rsidRPr="004918BC">
        <w:rPr>
          <w:rFonts w:ascii="Book Antiqua" w:hAnsi="Book Antiqua"/>
          <w:color w:val="000000" w:themeColor="text1"/>
          <w:sz w:val="24"/>
          <w:szCs w:val="24"/>
        </w:rPr>
        <w:t>h</w:t>
      </w:r>
      <w:r w:rsidR="00802B0A" w:rsidRPr="004918BC">
        <w:rPr>
          <w:rFonts w:ascii="Book Antiqua" w:hAnsi="Book Antiqua"/>
          <w:color w:val="000000" w:themeColor="text1"/>
          <w:sz w:val="24"/>
          <w:szCs w:val="24"/>
        </w:rPr>
        <w:t>istopathological</w:t>
      </w:r>
      <w:proofErr w:type="spellEnd"/>
      <w:r w:rsidR="00802B0A" w:rsidRPr="004918BC">
        <w:rPr>
          <w:rFonts w:ascii="Book Antiqua" w:hAnsi="Book Antiqua"/>
          <w:color w:val="000000" w:themeColor="text1"/>
          <w:sz w:val="24"/>
          <w:szCs w:val="24"/>
        </w:rPr>
        <w:t xml:space="preserve"> diagnosis and classification were performed by two pathologists</w:t>
      </w:r>
      <w:r w:rsidR="0085292C" w:rsidRPr="004918BC">
        <w:rPr>
          <w:rFonts w:ascii="Book Antiqua" w:hAnsi="Book Antiqua"/>
          <w:color w:val="000000" w:themeColor="text1"/>
          <w:sz w:val="24"/>
          <w:szCs w:val="24"/>
        </w:rPr>
        <w:t xml:space="preserve"> </w:t>
      </w:r>
      <w:r w:rsidR="00802B0A" w:rsidRPr="004918BC">
        <w:rPr>
          <w:rFonts w:ascii="Book Antiqua" w:hAnsi="Book Antiqua"/>
          <w:color w:val="000000" w:themeColor="text1"/>
          <w:sz w:val="24"/>
          <w:szCs w:val="24"/>
        </w:rPr>
        <w:t>(K.K. and S.A</w:t>
      </w:r>
      <w:r w:rsidR="00A572F8" w:rsidRPr="004918BC">
        <w:rPr>
          <w:rFonts w:ascii="Book Antiqua" w:hAnsi="Book Antiqua"/>
          <w:color w:val="000000" w:themeColor="text1"/>
          <w:sz w:val="24"/>
          <w:szCs w:val="24"/>
        </w:rPr>
        <w:t>.</w:t>
      </w:r>
      <w:r w:rsidR="00802B0A" w:rsidRPr="004918BC">
        <w:rPr>
          <w:rFonts w:ascii="Book Antiqua" w:hAnsi="Book Antiqua"/>
          <w:color w:val="000000" w:themeColor="text1"/>
          <w:sz w:val="24"/>
          <w:szCs w:val="24"/>
        </w:rPr>
        <w:t xml:space="preserve">). </w:t>
      </w:r>
      <w:r w:rsidRPr="004918BC">
        <w:rPr>
          <w:rFonts w:ascii="Book Antiqua" w:hAnsi="Book Antiqua"/>
          <w:color w:val="000000" w:themeColor="text1"/>
          <w:sz w:val="24"/>
          <w:szCs w:val="24"/>
        </w:rPr>
        <w:t>The d</w:t>
      </w:r>
      <w:r w:rsidR="0089695C" w:rsidRPr="004918BC">
        <w:rPr>
          <w:rFonts w:ascii="Book Antiqua" w:hAnsi="Book Antiqua"/>
          <w:color w:val="000000" w:themeColor="text1"/>
          <w:sz w:val="24"/>
          <w:szCs w:val="24"/>
        </w:rPr>
        <w:t xml:space="preserve">egree of </w:t>
      </w:r>
      <w:r w:rsidR="00622183" w:rsidRPr="004918BC">
        <w:rPr>
          <w:rFonts w:ascii="Book Antiqua" w:hAnsi="Book Antiqua"/>
          <w:color w:val="000000" w:themeColor="text1"/>
          <w:sz w:val="24"/>
          <w:szCs w:val="24"/>
        </w:rPr>
        <w:t>fibrosis in</w:t>
      </w:r>
      <w:r w:rsidR="00802B0A" w:rsidRPr="004918BC">
        <w:rPr>
          <w:rFonts w:ascii="Book Antiqua" w:hAnsi="Book Antiqua"/>
          <w:color w:val="000000" w:themeColor="text1"/>
          <w:sz w:val="24"/>
          <w:szCs w:val="24"/>
        </w:rPr>
        <w:t xml:space="preserve"> noncancerous liver tissues </w:t>
      </w:r>
      <w:r w:rsidRPr="004918BC">
        <w:rPr>
          <w:rFonts w:ascii="Book Antiqua" w:hAnsi="Book Antiqua"/>
          <w:color w:val="000000" w:themeColor="text1"/>
          <w:sz w:val="24"/>
          <w:szCs w:val="24"/>
        </w:rPr>
        <w:t xml:space="preserve">was </w:t>
      </w:r>
      <w:r w:rsidR="00622183" w:rsidRPr="004918BC">
        <w:rPr>
          <w:rFonts w:ascii="Book Antiqua" w:hAnsi="Book Antiqua"/>
          <w:color w:val="000000" w:themeColor="text1"/>
          <w:sz w:val="24"/>
          <w:szCs w:val="24"/>
        </w:rPr>
        <w:t>assessed according to t</w:t>
      </w:r>
      <w:r w:rsidR="00AF5DFB" w:rsidRPr="004918BC">
        <w:rPr>
          <w:rFonts w:ascii="Book Antiqua" w:hAnsi="Book Antiqua"/>
          <w:color w:val="000000" w:themeColor="text1"/>
          <w:sz w:val="24"/>
          <w:szCs w:val="24"/>
        </w:rPr>
        <w:t>he n</w:t>
      </w:r>
      <w:r w:rsidR="00622183" w:rsidRPr="004918BC">
        <w:rPr>
          <w:rFonts w:ascii="Book Antiqua" w:hAnsi="Book Antiqua"/>
          <w:color w:val="000000" w:themeColor="text1"/>
          <w:sz w:val="24"/>
          <w:szCs w:val="24"/>
        </w:rPr>
        <w:t xml:space="preserve">ew </w:t>
      </w:r>
      <w:proofErr w:type="spellStart"/>
      <w:r w:rsidR="00622183" w:rsidRPr="004918BC">
        <w:rPr>
          <w:rFonts w:ascii="Book Antiqua" w:hAnsi="Book Antiqua"/>
          <w:color w:val="000000" w:themeColor="text1"/>
          <w:sz w:val="24"/>
          <w:szCs w:val="24"/>
        </w:rPr>
        <w:t>Inuyama</w:t>
      </w:r>
      <w:proofErr w:type="spellEnd"/>
      <w:r w:rsidR="00622183" w:rsidRPr="004918BC">
        <w:rPr>
          <w:rFonts w:ascii="Book Antiqua" w:hAnsi="Book Antiqua"/>
          <w:color w:val="000000" w:themeColor="text1"/>
          <w:sz w:val="24"/>
          <w:szCs w:val="24"/>
        </w:rPr>
        <w:t xml:space="preserve"> classiﬁcation system which is widely used in Japan</w:t>
      </w:r>
      <w:r w:rsidR="006D50CC" w:rsidRPr="004918BC">
        <w:rPr>
          <w:rFonts w:ascii="Book Antiqua" w:hAnsi="Book Antiqua"/>
          <w:color w:val="000000" w:themeColor="text1"/>
          <w:sz w:val="24"/>
          <w:szCs w:val="24"/>
        </w:rPr>
        <w:t>,</w:t>
      </w:r>
      <w:r w:rsidR="00622183" w:rsidRPr="004918BC">
        <w:rPr>
          <w:rFonts w:ascii="Book Antiqua" w:hAnsi="Book Antiqua"/>
          <w:color w:val="000000" w:themeColor="text1"/>
          <w:sz w:val="24"/>
          <w:szCs w:val="24"/>
        </w:rPr>
        <w:t xml:space="preserve"> </w:t>
      </w:r>
      <w:r w:rsidR="000A3C6D" w:rsidRPr="004918BC">
        <w:rPr>
          <w:rFonts w:ascii="Book Antiqua" w:hAnsi="Book Antiqua"/>
          <w:color w:val="000000" w:themeColor="text1"/>
          <w:sz w:val="24"/>
          <w:szCs w:val="24"/>
        </w:rPr>
        <w:t>as follows:</w:t>
      </w:r>
      <w:r w:rsidR="00622183" w:rsidRPr="004918BC">
        <w:rPr>
          <w:rFonts w:ascii="Book Antiqua" w:hAnsi="Book Antiqua"/>
          <w:color w:val="000000" w:themeColor="text1"/>
          <w:sz w:val="24"/>
          <w:szCs w:val="24"/>
        </w:rPr>
        <w:t xml:space="preserve"> F0, no ﬁbrosis; F1, portal ﬁbrosis widening; F2, portal ﬁbrosis widening with bridging ﬁbrosis; F3, bridging ﬁbrosis plus lobular distortion; and F4, liver </w:t>
      </w:r>
      <w:r w:rsidR="00712A41" w:rsidRPr="004918BC">
        <w:rPr>
          <w:rFonts w:ascii="Book Antiqua" w:hAnsi="Book Antiqua"/>
          <w:color w:val="000000" w:themeColor="text1"/>
          <w:sz w:val="24"/>
          <w:szCs w:val="24"/>
        </w:rPr>
        <w:t>cirrhosis</w:t>
      </w:r>
      <w:r w:rsidR="00BD1563" w:rsidRPr="004918BC">
        <w:rPr>
          <w:rFonts w:ascii="Book Antiqua" w:hAnsi="Book Antiqua"/>
          <w:color w:val="000000" w:themeColor="text1"/>
          <w:sz w:val="24"/>
          <w:szCs w:val="24"/>
          <w:vertAlign w:val="superscript"/>
        </w:rPr>
        <w:t>[31]</w:t>
      </w:r>
      <w:r w:rsidR="00802B0A" w:rsidRPr="004918BC">
        <w:rPr>
          <w:rFonts w:ascii="Book Antiqua" w:hAnsi="Book Antiqua"/>
          <w:color w:val="000000" w:themeColor="text1"/>
          <w:sz w:val="24"/>
          <w:szCs w:val="24"/>
        </w:rPr>
        <w:t>.</w:t>
      </w:r>
      <w:r w:rsidR="00CC4AE6" w:rsidRPr="004918BC">
        <w:rPr>
          <w:rFonts w:ascii="Book Antiqua" w:hAnsi="Book Antiqua"/>
          <w:color w:val="000000" w:themeColor="text1"/>
          <w:sz w:val="24"/>
          <w:szCs w:val="24"/>
        </w:rPr>
        <w:t xml:space="preserve"> </w:t>
      </w:r>
      <w:r w:rsidRPr="004918BC">
        <w:rPr>
          <w:rFonts w:ascii="Book Antiqua" w:hAnsi="Book Antiqua"/>
          <w:color w:val="000000" w:themeColor="text1"/>
          <w:sz w:val="24"/>
          <w:szCs w:val="24"/>
        </w:rPr>
        <w:t>In o</w:t>
      </w:r>
      <w:r w:rsidR="00185D55" w:rsidRPr="004918BC">
        <w:rPr>
          <w:rFonts w:ascii="Book Antiqua" w:hAnsi="Book Antiqua"/>
          <w:color w:val="000000" w:themeColor="text1"/>
          <w:sz w:val="24"/>
          <w:szCs w:val="24"/>
        </w:rPr>
        <w:t xml:space="preserve">ne case </w:t>
      </w:r>
      <w:r w:rsidRPr="004918BC">
        <w:rPr>
          <w:rFonts w:ascii="Book Antiqua" w:hAnsi="Book Antiqua"/>
          <w:color w:val="000000" w:themeColor="text1"/>
          <w:sz w:val="24"/>
          <w:szCs w:val="24"/>
        </w:rPr>
        <w:t xml:space="preserve">the </w:t>
      </w:r>
      <w:r w:rsidR="00ED0A45" w:rsidRPr="004918BC">
        <w:rPr>
          <w:rFonts w:ascii="Book Antiqua" w:hAnsi="Book Antiqua"/>
          <w:color w:val="000000" w:themeColor="text1"/>
          <w:sz w:val="24"/>
          <w:szCs w:val="24"/>
        </w:rPr>
        <w:t xml:space="preserve">fibrosis </w:t>
      </w:r>
      <w:r w:rsidRPr="004918BC">
        <w:rPr>
          <w:rFonts w:ascii="Book Antiqua" w:hAnsi="Book Antiqua"/>
          <w:color w:val="000000" w:themeColor="text1"/>
          <w:sz w:val="24"/>
          <w:szCs w:val="24"/>
        </w:rPr>
        <w:t xml:space="preserve">could not be assessed </w:t>
      </w:r>
      <w:r w:rsidR="00ED0A45" w:rsidRPr="004918BC">
        <w:rPr>
          <w:rFonts w:ascii="Book Antiqua" w:hAnsi="Book Antiqua"/>
          <w:color w:val="000000" w:themeColor="text1"/>
          <w:sz w:val="24"/>
          <w:szCs w:val="24"/>
        </w:rPr>
        <w:t xml:space="preserve">because of </w:t>
      </w:r>
      <w:r w:rsidRPr="004918BC">
        <w:rPr>
          <w:rFonts w:ascii="Book Antiqua" w:hAnsi="Book Antiqua"/>
          <w:color w:val="000000" w:themeColor="text1"/>
          <w:sz w:val="24"/>
          <w:szCs w:val="24"/>
        </w:rPr>
        <w:t xml:space="preserve">an </w:t>
      </w:r>
      <w:r w:rsidR="00D80704" w:rsidRPr="004918BC">
        <w:rPr>
          <w:rFonts w:ascii="Book Antiqua" w:hAnsi="Book Antiqua"/>
          <w:color w:val="000000" w:themeColor="text1"/>
          <w:sz w:val="24"/>
          <w:szCs w:val="24"/>
        </w:rPr>
        <w:t xml:space="preserve">insufficiency of </w:t>
      </w:r>
      <w:r w:rsidR="00A2356F" w:rsidRPr="004918BC">
        <w:rPr>
          <w:rFonts w:ascii="Book Antiqua" w:hAnsi="Book Antiqua"/>
          <w:color w:val="000000" w:themeColor="text1"/>
          <w:sz w:val="24"/>
          <w:szCs w:val="24"/>
        </w:rPr>
        <w:t xml:space="preserve">noncancerous liver tissue. </w:t>
      </w:r>
      <w:r w:rsidRPr="004918BC">
        <w:rPr>
          <w:rFonts w:ascii="Book Antiqua" w:hAnsi="Book Antiqua"/>
          <w:color w:val="000000" w:themeColor="text1"/>
          <w:sz w:val="24"/>
          <w:szCs w:val="24"/>
        </w:rPr>
        <w:t>The d</w:t>
      </w:r>
      <w:r w:rsidR="006A2462" w:rsidRPr="004918BC">
        <w:rPr>
          <w:rFonts w:ascii="Book Antiqua" w:hAnsi="Book Antiqua"/>
          <w:color w:val="000000" w:themeColor="text1"/>
          <w:sz w:val="24"/>
          <w:szCs w:val="24"/>
        </w:rPr>
        <w:t>iagnos</w:t>
      </w:r>
      <w:r w:rsidRPr="004918BC">
        <w:rPr>
          <w:rFonts w:ascii="Book Antiqua" w:hAnsi="Book Antiqua"/>
          <w:color w:val="000000" w:themeColor="text1"/>
          <w:sz w:val="24"/>
          <w:szCs w:val="24"/>
        </w:rPr>
        <w:t>e</w:t>
      </w:r>
      <w:r w:rsidR="006A2462" w:rsidRPr="004918BC">
        <w:rPr>
          <w:rFonts w:ascii="Book Antiqua" w:hAnsi="Book Antiqua"/>
          <w:color w:val="000000" w:themeColor="text1"/>
          <w:sz w:val="24"/>
          <w:szCs w:val="24"/>
        </w:rPr>
        <w:t xml:space="preserve">s of </w:t>
      </w:r>
      <w:r w:rsidR="00CC4AE6" w:rsidRPr="004918BC">
        <w:rPr>
          <w:rFonts w:ascii="Book Antiqua" w:hAnsi="Book Antiqua"/>
          <w:color w:val="000000" w:themeColor="text1"/>
          <w:sz w:val="24"/>
          <w:szCs w:val="24"/>
        </w:rPr>
        <w:t>NASH were</w:t>
      </w:r>
      <w:r w:rsidR="006A2462" w:rsidRPr="004918BC">
        <w:rPr>
          <w:rFonts w:ascii="Book Antiqua" w:hAnsi="Book Antiqua"/>
          <w:color w:val="000000" w:themeColor="text1"/>
          <w:sz w:val="24"/>
          <w:szCs w:val="24"/>
        </w:rPr>
        <w:t xml:space="preserve"> based </w:t>
      </w:r>
      <w:r w:rsidRPr="004918BC">
        <w:rPr>
          <w:rFonts w:ascii="Book Antiqua" w:hAnsi="Book Antiqua"/>
          <w:color w:val="000000" w:themeColor="text1"/>
          <w:sz w:val="24"/>
          <w:szCs w:val="24"/>
        </w:rPr>
        <w:t>on both</w:t>
      </w:r>
      <w:r w:rsidR="00CC4AE6" w:rsidRPr="004918BC">
        <w:rPr>
          <w:rFonts w:ascii="Book Antiqua" w:hAnsi="Book Antiqua"/>
          <w:color w:val="000000" w:themeColor="text1"/>
          <w:sz w:val="24"/>
          <w:szCs w:val="24"/>
        </w:rPr>
        <w:t xml:space="preserve"> clinical</w:t>
      </w:r>
      <w:r w:rsidR="006A2462" w:rsidRPr="004918BC">
        <w:rPr>
          <w:rFonts w:ascii="Book Antiqua" w:hAnsi="Book Antiqua"/>
          <w:color w:val="000000" w:themeColor="text1"/>
          <w:sz w:val="24"/>
          <w:szCs w:val="24"/>
        </w:rPr>
        <w:t xml:space="preserve"> information</w:t>
      </w:r>
      <w:r w:rsidR="00CC4AE6" w:rsidRPr="004918BC">
        <w:rPr>
          <w:rFonts w:ascii="Book Antiqua" w:hAnsi="Book Antiqua"/>
          <w:color w:val="000000" w:themeColor="text1"/>
          <w:sz w:val="24"/>
          <w:szCs w:val="24"/>
        </w:rPr>
        <w:t xml:space="preserve"> </w:t>
      </w:r>
      <w:r w:rsidRPr="004918BC">
        <w:rPr>
          <w:rFonts w:ascii="Book Antiqua" w:hAnsi="Book Antiqua"/>
          <w:color w:val="000000" w:themeColor="text1"/>
          <w:sz w:val="24"/>
          <w:szCs w:val="24"/>
        </w:rPr>
        <w:t>and</w:t>
      </w:r>
      <w:r w:rsidR="006A2462" w:rsidRPr="004918BC">
        <w:rPr>
          <w:rFonts w:ascii="Book Antiqua" w:hAnsi="Book Antiqua"/>
          <w:color w:val="000000" w:themeColor="text1"/>
          <w:sz w:val="24"/>
          <w:szCs w:val="24"/>
        </w:rPr>
        <w:t xml:space="preserve"> pathological </w:t>
      </w:r>
      <w:r w:rsidR="006A2462" w:rsidRPr="004918BC">
        <w:rPr>
          <w:rFonts w:ascii="Book Antiqua" w:hAnsi="Book Antiqua"/>
          <w:color w:val="000000" w:themeColor="text1"/>
          <w:sz w:val="24"/>
          <w:szCs w:val="24"/>
        </w:rPr>
        <w:lastRenderedPageBreak/>
        <w:t>confirmation</w:t>
      </w:r>
      <w:r w:rsidR="00CC4AE6" w:rsidRPr="004918BC">
        <w:rPr>
          <w:rFonts w:ascii="Book Antiqua" w:hAnsi="Book Antiqua"/>
          <w:color w:val="000000" w:themeColor="text1"/>
          <w:sz w:val="24"/>
          <w:szCs w:val="24"/>
        </w:rPr>
        <w:t>.</w:t>
      </w:r>
    </w:p>
    <w:p w14:paraId="1D163D81" w14:textId="77777777" w:rsidR="00C7620D" w:rsidRPr="004918BC" w:rsidRDefault="00C7620D" w:rsidP="004918BC">
      <w:pPr>
        <w:spacing w:line="360" w:lineRule="auto"/>
        <w:rPr>
          <w:rFonts w:ascii="Book Antiqua" w:hAnsi="Book Antiqua"/>
          <w:b/>
          <w:color w:val="000000" w:themeColor="text1"/>
          <w:sz w:val="24"/>
          <w:szCs w:val="24"/>
        </w:rPr>
      </w:pPr>
    </w:p>
    <w:p w14:paraId="5F3F579E" w14:textId="14B61851" w:rsidR="00F140A9" w:rsidRPr="004918BC" w:rsidRDefault="00802B0A" w:rsidP="004918BC">
      <w:pPr>
        <w:spacing w:line="360" w:lineRule="auto"/>
        <w:rPr>
          <w:rFonts w:ascii="Book Antiqua" w:hAnsi="Book Antiqua"/>
          <w:b/>
          <w:i/>
          <w:color w:val="000000" w:themeColor="text1"/>
          <w:sz w:val="24"/>
          <w:szCs w:val="24"/>
        </w:rPr>
      </w:pPr>
      <w:r w:rsidRPr="004918BC">
        <w:rPr>
          <w:rFonts w:ascii="Book Antiqua" w:hAnsi="Book Antiqua"/>
          <w:b/>
          <w:i/>
          <w:color w:val="000000" w:themeColor="text1"/>
          <w:sz w:val="24"/>
          <w:szCs w:val="24"/>
        </w:rPr>
        <w:t xml:space="preserve">Statistical </w:t>
      </w:r>
      <w:r w:rsidR="0010597D" w:rsidRPr="004918BC">
        <w:rPr>
          <w:rFonts w:ascii="Book Antiqua" w:hAnsi="Book Antiqua"/>
          <w:b/>
          <w:i/>
          <w:color w:val="000000" w:themeColor="text1"/>
          <w:sz w:val="24"/>
          <w:szCs w:val="24"/>
        </w:rPr>
        <w:t>a</w:t>
      </w:r>
      <w:r w:rsidRPr="004918BC">
        <w:rPr>
          <w:rFonts w:ascii="Book Antiqua" w:hAnsi="Book Antiqua"/>
          <w:b/>
          <w:i/>
          <w:color w:val="000000" w:themeColor="text1"/>
          <w:sz w:val="24"/>
          <w:szCs w:val="24"/>
        </w:rPr>
        <w:t>nalys</w:t>
      </w:r>
      <w:r w:rsidR="00C3350D" w:rsidRPr="004918BC">
        <w:rPr>
          <w:rFonts w:ascii="Book Antiqua" w:hAnsi="Book Antiqua"/>
          <w:b/>
          <w:i/>
          <w:color w:val="000000" w:themeColor="text1"/>
          <w:sz w:val="24"/>
          <w:szCs w:val="24"/>
        </w:rPr>
        <w:t>es</w:t>
      </w:r>
    </w:p>
    <w:p w14:paraId="20497E30" w14:textId="33C1E8F4" w:rsidR="00A24E70" w:rsidRPr="004918BC" w:rsidRDefault="000A3C6D" w:rsidP="004918BC">
      <w:pPr>
        <w:spacing w:line="360" w:lineRule="auto"/>
        <w:rPr>
          <w:rFonts w:ascii="Book Antiqua" w:hAnsi="Book Antiqua"/>
          <w:color w:val="000000" w:themeColor="text1"/>
          <w:sz w:val="24"/>
          <w:szCs w:val="24"/>
        </w:rPr>
      </w:pPr>
      <w:r w:rsidRPr="004918BC">
        <w:rPr>
          <w:rFonts w:ascii="Book Antiqua" w:hAnsi="Book Antiqua"/>
          <w:color w:val="000000" w:themeColor="text1"/>
          <w:sz w:val="24"/>
          <w:szCs w:val="24"/>
        </w:rPr>
        <w:t>We used</w:t>
      </w:r>
      <w:r w:rsidR="00802B0A" w:rsidRPr="004918BC">
        <w:rPr>
          <w:rFonts w:ascii="Book Antiqua" w:hAnsi="Book Antiqua"/>
          <w:color w:val="000000" w:themeColor="text1"/>
          <w:sz w:val="24"/>
          <w:szCs w:val="24"/>
        </w:rPr>
        <w:t xml:space="preserve"> JMP ver</w:t>
      </w:r>
      <w:r w:rsidR="00A24E70" w:rsidRPr="004918BC">
        <w:rPr>
          <w:rFonts w:ascii="Book Antiqua" w:hAnsi="Book Antiqua"/>
          <w:color w:val="000000" w:themeColor="text1"/>
          <w:sz w:val="24"/>
          <w:szCs w:val="24"/>
        </w:rPr>
        <w:t>.</w:t>
      </w:r>
      <w:r w:rsidR="00802B0A" w:rsidRPr="004918BC">
        <w:rPr>
          <w:rFonts w:ascii="Book Antiqua" w:hAnsi="Book Antiqua"/>
          <w:color w:val="000000" w:themeColor="text1"/>
          <w:sz w:val="24"/>
          <w:szCs w:val="24"/>
        </w:rPr>
        <w:t xml:space="preserve"> </w:t>
      </w:r>
      <w:r w:rsidR="004B51A6" w:rsidRPr="004918BC">
        <w:rPr>
          <w:rFonts w:ascii="Book Antiqua" w:hAnsi="Book Antiqua"/>
          <w:color w:val="000000" w:themeColor="text1"/>
          <w:sz w:val="24"/>
          <w:szCs w:val="24"/>
        </w:rPr>
        <w:t>12.2</w:t>
      </w:r>
      <w:r w:rsidR="00802B0A" w:rsidRPr="004918BC">
        <w:rPr>
          <w:rFonts w:ascii="Book Antiqua" w:hAnsi="Book Antiqua"/>
          <w:color w:val="000000" w:themeColor="text1"/>
          <w:sz w:val="24"/>
          <w:szCs w:val="24"/>
        </w:rPr>
        <w:t xml:space="preserve"> software </w:t>
      </w:r>
      <w:r w:rsidR="001D0B1F" w:rsidRPr="004918BC">
        <w:rPr>
          <w:rFonts w:ascii="Book Antiqua" w:hAnsi="Book Antiqua"/>
          <w:color w:val="000000" w:themeColor="text1"/>
          <w:sz w:val="24"/>
          <w:szCs w:val="24"/>
        </w:rPr>
        <w:t>and SAS software ver</w:t>
      </w:r>
      <w:r w:rsidR="00A24E70" w:rsidRPr="004918BC">
        <w:rPr>
          <w:rFonts w:ascii="Book Antiqua" w:hAnsi="Book Antiqua"/>
          <w:color w:val="000000" w:themeColor="text1"/>
          <w:sz w:val="24"/>
          <w:szCs w:val="24"/>
        </w:rPr>
        <w:t>.</w:t>
      </w:r>
      <w:r w:rsidR="001D0B1F" w:rsidRPr="004918BC">
        <w:rPr>
          <w:rFonts w:ascii="Book Antiqua" w:hAnsi="Book Antiqua"/>
          <w:color w:val="000000" w:themeColor="text1"/>
          <w:sz w:val="24"/>
          <w:szCs w:val="24"/>
        </w:rPr>
        <w:t xml:space="preserve"> 9.4 </w:t>
      </w:r>
      <w:r w:rsidR="00802B0A" w:rsidRPr="004918BC">
        <w:rPr>
          <w:rFonts w:ascii="Book Antiqua" w:hAnsi="Book Antiqua"/>
          <w:color w:val="000000" w:themeColor="text1"/>
          <w:sz w:val="24"/>
          <w:szCs w:val="24"/>
        </w:rPr>
        <w:t xml:space="preserve">(SAS Institute, Cary, NC, </w:t>
      </w:r>
      <w:r w:rsidR="005D2459" w:rsidRPr="004918BC">
        <w:rPr>
          <w:rFonts w:ascii="Book Antiqua" w:hAnsi="Book Antiqua"/>
          <w:color w:val="000000" w:themeColor="text1"/>
          <w:sz w:val="24"/>
          <w:szCs w:val="24"/>
        </w:rPr>
        <w:t>United States</w:t>
      </w:r>
      <w:r w:rsidR="00802B0A" w:rsidRPr="004918BC">
        <w:rPr>
          <w:rFonts w:ascii="Book Antiqua" w:hAnsi="Book Antiqua"/>
          <w:color w:val="000000" w:themeColor="text1"/>
          <w:sz w:val="24"/>
          <w:szCs w:val="24"/>
        </w:rPr>
        <w:t>)</w:t>
      </w:r>
      <w:r w:rsidRPr="004918BC">
        <w:rPr>
          <w:rFonts w:ascii="Book Antiqua" w:hAnsi="Book Antiqua"/>
          <w:color w:val="000000" w:themeColor="text1"/>
          <w:sz w:val="24"/>
          <w:szCs w:val="24"/>
        </w:rPr>
        <w:t xml:space="preserve"> for the statistical analyses</w:t>
      </w:r>
      <w:r w:rsidR="00802B0A" w:rsidRPr="004918BC">
        <w:rPr>
          <w:rFonts w:ascii="Book Antiqua" w:hAnsi="Book Antiqua"/>
          <w:color w:val="000000" w:themeColor="text1"/>
          <w:sz w:val="24"/>
          <w:szCs w:val="24"/>
        </w:rPr>
        <w:t xml:space="preserve">. </w:t>
      </w:r>
      <w:r w:rsidR="00A85F8B" w:rsidRPr="004918BC">
        <w:rPr>
          <w:rFonts w:ascii="Book Antiqua" w:hAnsi="Book Antiqua"/>
          <w:color w:val="000000" w:themeColor="text1"/>
          <w:sz w:val="24"/>
          <w:szCs w:val="24"/>
        </w:rPr>
        <w:t>The comparisons of</w:t>
      </w:r>
      <w:r w:rsidR="00D53CCC" w:rsidRPr="004918BC">
        <w:rPr>
          <w:rFonts w:ascii="Book Antiqua" w:hAnsi="Book Antiqua"/>
          <w:color w:val="000000" w:themeColor="text1"/>
          <w:sz w:val="24"/>
          <w:szCs w:val="24"/>
        </w:rPr>
        <w:t xml:space="preserve"> pairs of</w:t>
      </w:r>
      <w:r w:rsidR="00802B0A" w:rsidRPr="004918BC">
        <w:rPr>
          <w:rFonts w:ascii="Book Antiqua" w:hAnsi="Book Antiqua"/>
          <w:color w:val="000000" w:themeColor="text1"/>
          <w:sz w:val="24"/>
          <w:szCs w:val="24"/>
        </w:rPr>
        <w:t xml:space="preserve"> groups </w:t>
      </w:r>
      <w:r w:rsidR="00A85F8B" w:rsidRPr="004918BC">
        <w:rPr>
          <w:rFonts w:ascii="Book Antiqua" w:hAnsi="Book Antiqua"/>
          <w:color w:val="000000" w:themeColor="text1"/>
          <w:sz w:val="24"/>
          <w:szCs w:val="24"/>
        </w:rPr>
        <w:t xml:space="preserve">were </w:t>
      </w:r>
      <w:r w:rsidR="00802B0A" w:rsidRPr="004918BC">
        <w:rPr>
          <w:rFonts w:ascii="Book Antiqua" w:hAnsi="Book Antiqua"/>
          <w:color w:val="000000" w:themeColor="text1"/>
          <w:sz w:val="24"/>
          <w:szCs w:val="24"/>
        </w:rPr>
        <w:t xml:space="preserve">performed using Student’s </w:t>
      </w:r>
      <w:r w:rsidR="00802B0A" w:rsidRPr="004918BC">
        <w:rPr>
          <w:rFonts w:ascii="Book Antiqua" w:hAnsi="Book Antiqua"/>
          <w:i/>
          <w:color w:val="000000" w:themeColor="text1"/>
          <w:sz w:val="24"/>
          <w:szCs w:val="24"/>
        </w:rPr>
        <w:t>t</w:t>
      </w:r>
      <w:r w:rsidR="00A85F8B" w:rsidRPr="004918BC">
        <w:rPr>
          <w:rFonts w:ascii="Book Antiqua" w:hAnsi="Book Antiqua"/>
          <w:color w:val="000000" w:themeColor="text1"/>
          <w:sz w:val="24"/>
          <w:szCs w:val="24"/>
        </w:rPr>
        <w:t>-</w:t>
      </w:r>
      <w:r w:rsidR="00802B0A" w:rsidRPr="004918BC">
        <w:rPr>
          <w:rFonts w:ascii="Book Antiqua" w:hAnsi="Book Antiqua"/>
          <w:color w:val="000000" w:themeColor="text1"/>
          <w:sz w:val="24"/>
          <w:szCs w:val="24"/>
        </w:rPr>
        <w:t xml:space="preserve">test, the </w:t>
      </w:r>
      <w:r w:rsidR="00802B0A" w:rsidRPr="004918BC">
        <w:rPr>
          <w:rFonts w:ascii="Book Antiqua" w:hAnsi="Book Antiqua"/>
          <w:i/>
          <w:color w:val="000000" w:themeColor="text1"/>
          <w:sz w:val="24"/>
          <w:szCs w:val="24"/>
        </w:rPr>
        <w:t>χ</w:t>
      </w:r>
      <w:r w:rsidR="00802B0A" w:rsidRPr="004918BC">
        <w:rPr>
          <w:rFonts w:ascii="Book Antiqua" w:hAnsi="Book Antiqua"/>
          <w:color w:val="000000" w:themeColor="text1"/>
          <w:sz w:val="24"/>
          <w:szCs w:val="24"/>
          <w:vertAlign w:val="superscript"/>
        </w:rPr>
        <w:t>2</w:t>
      </w:r>
      <w:r w:rsidR="00802B0A" w:rsidRPr="004918BC">
        <w:rPr>
          <w:rFonts w:ascii="Book Antiqua" w:hAnsi="Book Antiqua"/>
          <w:color w:val="000000" w:themeColor="text1"/>
          <w:sz w:val="24"/>
          <w:szCs w:val="24"/>
        </w:rPr>
        <w:t xml:space="preserve"> test and Fisher’s exact test, as appropriate. </w:t>
      </w:r>
      <w:r w:rsidR="00A85F8B" w:rsidRPr="004918BC">
        <w:rPr>
          <w:rFonts w:ascii="Book Antiqua" w:hAnsi="Book Antiqua"/>
          <w:color w:val="000000" w:themeColor="text1"/>
          <w:sz w:val="24"/>
          <w:szCs w:val="24"/>
        </w:rPr>
        <w:t>Disease-</w:t>
      </w:r>
      <w:r w:rsidR="00396DCE" w:rsidRPr="004918BC">
        <w:rPr>
          <w:rFonts w:ascii="Book Antiqua" w:hAnsi="Book Antiqua"/>
          <w:color w:val="000000" w:themeColor="text1"/>
          <w:sz w:val="24"/>
          <w:szCs w:val="24"/>
        </w:rPr>
        <w:t xml:space="preserve">free survival (DFS) was determined as the length of time after surgery that the patient </w:t>
      </w:r>
      <w:r w:rsidR="00A85F8B" w:rsidRPr="004918BC">
        <w:rPr>
          <w:rFonts w:ascii="Book Antiqua" w:hAnsi="Book Antiqua"/>
          <w:color w:val="000000" w:themeColor="text1"/>
          <w:sz w:val="24"/>
          <w:szCs w:val="24"/>
        </w:rPr>
        <w:t xml:space="preserve">survived </w:t>
      </w:r>
      <w:r w:rsidR="00396DCE" w:rsidRPr="004918BC">
        <w:rPr>
          <w:rFonts w:ascii="Book Antiqua" w:hAnsi="Book Antiqua"/>
          <w:color w:val="000000" w:themeColor="text1"/>
          <w:sz w:val="24"/>
          <w:szCs w:val="24"/>
        </w:rPr>
        <w:t xml:space="preserve">without new lesions of HCC. </w:t>
      </w:r>
      <w:r w:rsidR="00B90874" w:rsidRPr="004918BC">
        <w:rPr>
          <w:rFonts w:ascii="Book Antiqua" w:hAnsi="Book Antiqua"/>
          <w:color w:val="000000" w:themeColor="text1"/>
          <w:sz w:val="24"/>
          <w:szCs w:val="24"/>
        </w:rPr>
        <w:t xml:space="preserve">Overall survival </w:t>
      </w:r>
      <w:r w:rsidR="00E67392" w:rsidRPr="004918BC">
        <w:rPr>
          <w:rFonts w:ascii="Book Antiqua" w:hAnsi="Book Antiqua"/>
          <w:color w:val="000000" w:themeColor="text1"/>
          <w:sz w:val="24"/>
          <w:szCs w:val="24"/>
        </w:rPr>
        <w:t xml:space="preserve">(OS) </w:t>
      </w:r>
      <w:r w:rsidR="00B90874" w:rsidRPr="004918BC">
        <w:rPr>
          <w:rFonts w:ascii="Book Antiqua" w:hAnsi="Book Antiqua"/>
          <w:color w:val="000000" w:themeColor="text1"/>
          <w:sz w:val="24"/>
          <w:szCs w:val="24"/>
        </w:rPr>
        <w:t xml:space="preserve">was determined </w:t>
      </w:r>
      <w:r w:rsidR="00CE37A9" w:rsidRPr="004918BC">
        <w:rPr>
          <w:rFonts w:ascii="Book Antiqua" w:hAnsi="Book Antiqua"/>
          <w:color w:val="000000" w:themeColor="text1"/>
          <w:sz w:val="24"/>
          <w:szCs w:val="24"/>
        </w:rPr>
        <w:t xml:space="preserve">from the time of surgery to the time of death or </w:t>
      </w:r>
      <w:r w:rsidR="00A85F8B" w:rsidRPr="004918BC">
        <w:rPr>
          <w:rFonts w:ascii="Book Antiqua" w:hAnsi="Book Antiqua"/>
          <w:color w:val="000000" w:themeColor="text1"/>
          <w:sz w:val="24"/>
          <w:szCs w:val="24"/>
        </w:rPr>
        <w:t xml:space="preserve">the </w:t>
      </w:r>
      <w:r w:rsidR="00CE37A9" w:rsidRPr="004918BC">
        <w:rPr>
          <w:rFonts w:ascii="Book Antiqua" w:hAnsi="Book Antiqua"/>
          <w:color w:val="000000" w:themeColor="text1"/>
          <w:sz w:val="24"/>
          <w:szCs w:val="24"/>
        </w:rPr>
        <w:t xml:space="preserve">most recent follow-up. </w:t>
      </w:r>
      <w:r w:rsidR="00396DCE" w:rsidRPr="004918BC">
        <w:rPr>
          <w:rFonts w:ascii="Book Antiqua" w:hAnsi="Book Antiqua"/>
          <w:color w:val="000000" w:themeColor="text1"/>
          <w:kern w:val="0"/>
          <w:sz w:val="24"/>
          <w:szCs w:val="24"/>
        </w:rPr>
        <w:t>D</w:t>
      </w:r>
      <w:r w:rsidR="00802B0A" w:rsidRPr="004918BC">
        <w:rPr>
          <w:rFonts w:ascii="Book Antiqua" w:hAnsi="Book Antiqua"/>
          <w:color w:val="000000" w:themeColor="text1"/>
          <w:kern w:val="0"/>
          <w:sz w:val="24"/>
          <w:szCs w:val="24"/>
        </w:rPr>
        <w:t>isease-specific survival</w:t>
      </w:r>
      <w:r w:rsidR="006C7FC6" w:rsidRPr="004918BC">
        <w:rPr>
          <w:rFonts w:ascii="Book Antiqua" w:hAnsi="Book Antiqua"/>
          <w:color w:val="000000" w:themeColor="text1"/>
          <w:kern w:val="0"/>
          <w:sz w:val="24"/>
          <w:szCs w:val="24"/>
        </w:rPr>
        <w:t xml:space="preserve"> (DSS)</w:t>
      </w:r>
      <w:r w:rsidR="00396DCE" w:rsidRPr="004918BC">
        <w:rPr>
          <w:rFonts w:ascii="Book Antiqua" w:hAnsi="Book Antiqua"/>
          <w:color w:val="000000" w:themeColor="text1"/>
          <w:kern w:val="0"/>
          <w:sz w:val="24"/>
          <w:szCs w:val="24"/>
        </w:rPr>
        <w:t xml:space="preserve"> was</w:t>
      </w:r>
      <w:r w:rsidR="00802B0A" w:rsidRPr="004918BC">
        <w:rPr>
          <w:rFonts w:ascii="Book Antiqua" w:hAnsi="Book Antiqua"/>
          <w:color w:val="000000" w:themeColor="text1"/>
          <w:kern w:val="0"/>
          <w:sz w:val="24"/>
          <w:szCs w:val="24"/>
        </w:rPr>
        <w:t xml:space="preserve"> </w:t>
      </w:r>
      <w:r w:rsidR="00802B0A" w:rsidRPr="004918BC">
        <w:rPr>
          <w:rFonts w:ascii="Book Antiqua" w:hAnsi="Book Antiqua"/>
          <w:color w:val="000000" w:themeColor="text1"/>
          <w:sz w:val="24"/>
          <w:szCs w:val="24"/>
        </w:rPr>
        <w:t>determined from the time of surgery to the time of cancer-related death or most recent follow-up.</w:t>
      </w:r>
    </w:p>
    <w:p w14:paraId="5BCC2BDF" w14:textId="317CB7A2" w:rsidR="00802B0A" w:rsidRPr="004918BC" w:rsidRDefault="00802B0A" w:rsidP="004918BC">
      <w:pPr>
        <w:spacing w:line="360" w:lineRule="auto"/>
        <w:ind w:firstLine="630"/>
        <w:rPr>
          <w:rFonts w:ascii="Book Antiqua" w:hAnsi="Book Antiqua"/>
          <w:b/>
          <w:color w:val="000000" w:themeColor="text1"/>
          <w:sz w:val="24"/>
          <w:szCs w:val="24"/>
        </w:rPr>
      </w:pPr>
      <w:r w:rsidRPr="004918BC">
        <w:rPr>
          <w:rFonts w:ascii="Book Antiqua" w:hAnsi="Book Antiqua"/>
          <w:color w:val="000000" w:themeColor="text1"/>
          <w:sz w:val="24"/>
          <w:szCs w:val="24"/>
        </w:rPr>
        <w:t xml:space="preserve">Cox proportional hazards modeling was applied for </w:t>
      </w:r>
      <w:proofErr w:type="spellStart"/>
      <w:r w:rsidRPr="004918BC">
        <w:rPr>
          <w:rFonts w:ascii="Book Antiqua" w:hAnsi="Book Antiqua"/>
          <w:color w:val="000000" w:themeColor="text1"/>
          <w:sz w:val="24"/>
          <w:szCs w:val="24"/>
        </w:rPr>
        <w:t>uni</w:t>
      </w:r>
      <w:proofErr w:type="spellEnd"/>
      <w:r w:rsidRPr="004918BC">
        <w:rPr>
          <w:rFonts w:ascii="Book Antiqua" w:hAnsi="Book Antiqua"/>
          <w:color w:val="000000" w:themeColor="text1"/>
          <w:sz w:val="24"/>
          <w:szCs w:val="24"/>
        </w:rPr>
        <w:t xml:space="preserve">- and multivariate </w:t>
      </w:r>
      <w:r w:rsidR="00A85F8B" w:rsidRPr="004918BC">
        <w:rPr>
          <w:rFonts w:ascii="Book Antiqua" w:hAnsi="Book Antiqua"/>
          <w:color w:val="000000" w:themeColor="text1"/>
          <w:sz w:val="24"/>
          <w:szCs w:val="24"/>
        </w:rPr>
        <w:t>analyses</w:t>
      </w:r>
      <w:r w:rsidRPr="004918BC">
        <w:rPr>
          <w:rFonts w:ascii="Book Antiqua" w:hAnsi="Book Antiqua"/>
          <w:color w:val="000000" w:themeColor="text1"/>
          <w:sz w:val="24"/>
          <w:szCs w:val="24"/>
        </w:rPr>
        <w:t xml:space="preserve">. </w:t>
      </w:r>
      <w:r w:rsidR="008D5212" w:rsidRPr="004918BC">
        <w:rPr>
          <w:rFonts w:ascii="Book Antiqua" w:hAnsi="Book Antiqua"/>
          <w:color w:val="000000" w:themeColor="text1"/>
          <w:sz w:val="24"/>
          <w:szCs w:val="24"/>
        </w:rPr>
        <w:t>T</w:t>
      </w:r>
      <w:r w:rsidR="00475CCB" w:rsidRPr="004918BC">
        <w:rPr>
          <w:rFonts w:ascii="Book Antiqua" w:hAnsi="Book Antiqua"/>
          <w:color w:val="000000" w:themeColor="text1"/>
          <w:sz w:val="24"/>
          <w:szCs w:val="24"/>
        </w:rPr>
        <w:t xml:space="preserve">he </w:t>
      </w:r>
      <w:r w:rsidR="00C31209" w:rsidRPr="004918BC">
        <w:rPr>
          <w:rFonts w:ascii="Book Antiqua" w:hAnsi="Book Antiqua"/>
          <w:color w:val="000000" w:themeColor="text1"/>
          <w:sz w:val="24"/>
          <w:szCs w:val="24"/>
        </w:rPr>
        <w:t xml:space="preserve">purpose </w:t>
      </w:r>
      <w:r w:rsidR="008D5212" w:rsidRPr="004918BC">
        <w:rPr>
          <w:rFonts w:ascii="Book Antiqua" w:hAnsi="Book Antiqua"/>
          <w:color w:val="000000" w:themeColor="text1"/>
          <w:sz w:val="24"/>
          <w:szCs w:val="24"/>
        </w:rPr>
        <w:t xml:space="preserve">of </w:t>
      </w:r>
      <w:r w:rsidR="00C31209" w:rsidRPr="004918BC">
        <w:rPr>
          <w:rFonts w:ascii="Book Antiqua" w:hAnsi="Book Antiqua"/>
          <w:color w:val="000000" w:themeColor="text1"/>
          <w:sz w:val="24"/>
          <w:szCs w:val="24"/>
        </w:rPr>
        <w:t xml:space="preserve">the </w:t>
      </w:r>
      <w:r w:rsidR="008D5212" w:rsidRPr="004918BC">
        <w:rPr>
          <w:rFonts w:ascii="Book Antiqua" w:hAnsi="Book Antiqua"/>
          <w:color w:val="000000" w:themeColor="text1"/>
          <w:sz w:val="24"/>
          <w:szCs w:val="24"/>
        </w:rPr>
        <w:t>multivariate analysis</w:t>
      </w:r>
      <w:r w:rsidR="00475CCB" w:rsidRPr="004918BC">
        <w:rPr>
          <w:rFonts w:ascii="Book Antiqua" w:hAnsi="Book Antiqua"/>
          <w:color w:val="000000" w:themeColor="text1"/>
          <w:sz w:val="24"/>
          <w:szCs w:val="24"/>
        </w:rPr>
        <w:t xml:space="preserve"> was to adjust potential covariates</w:t>
      </w:r>
      <w:r w:rsidR="00144FCC" w:rsidRPr="004918BC">
        <w:rPr>
          <w:rFonts w:ascii="Book Antiqua" w:hAnsi="Book Antiqua"/>
          <w:color w:val="000000" w:themeColor="text1"/>
          <w:sz w:val="24"/>
          <w:szCs w:val="24"/>
        </w:rPr>
        <w:t xml:space="preserve"> for </w:t>
      </w:r>
      <w:r w:rsidR="00C31209" w:rsidRPr="004918BC">
        <w:rPr>
          <w:rFonts w:ascii="Book Antiqua" w:hAnsi="Book Antiqua"/>
          <w:color w:val="000000" w:themeColor="text1"/>
          <w:sz w:val="24"/>
          <w:szCs w:val="24"/>
        </w:rPr>
        <w:t xml:space="preserve">the </w:t>
      </w:r>
      <w:r w:rsidR="00144FCC" w:rsidRPr="004918BC">
        <w:rPr>
          <w:rFonts w:ascii="Book Antiqua" w:hAnsi="Book Antiqua"/>
          <w:color w:val="000000" w:themeColor="text1"/>
          <w:sz w:val="24"/>
          <w:szCs w:val="24"/>
        </w:rPr>
        <w:t xml:space="preserve">comparison </w:t>
      </w:r>
      <w:r w:rsidR="00C31209" w:rsidRPr="004918BC">
        <w:rPr>
          <w:rFonts w:ascii="Book Antiqua" w:hAnsi="Book Antiqua"/>
          <w:color w:val="000000" w:themeColor="text1"/>
          <w:sz w:val="24"/>
          <w:szCs w:val="24"/>
        </w:rPr>
        <w:t xml:space="preserve">of </w:t>
      </w:r>
      <w:r w:rsidR="00144FCC" w:rsidRPr="004918BC">
        <w:rPr>
          <w:rFonts w:ascii="Book Antiqua" w:hAnsi="Book Antiqua"/>
          <w:color w:val="000000" w:themeColor="text1"/>
          <w:sz w:val="24"/>
          <w:szCs w:val="24"/>
        </w:rPr>
        <w:t>smoking status</w:t>
      </w:r>
      <w:r w:rsidR="00C31209" w:rsidRPr="004918BC">
        <w:rPr>
          <w:rFonts w:ascii="Book Antiqua" w:hAnsi="Book Antiqua"/>
          <w:color w:val="000000" w:themeColor="text1"/>
          <w:sz w:val="24"/>
          <w:szCs w:val="24"/>
        </w:rPr>
        <w:t>;</w:t>
      </w:r>
      <w:r w:rsidR="00475CCB" w:rsidRPr="004918BC">
        <w:rPr>
          <w:rFonts w:ascii="Book Antiqua" w:hAnsi="Book Antiqua"/>
          <w:color w:val="000000" w:themeColor="text1"/>
          <w:sz w:val="24"/>
          <w:szCs w:val="24"/>
        </w:rPr>
        <w:t xml:space="preserve"> </w:t>
      </w:r>
      <w:r w:rsidR="00144FCC" w:rsidRPr="004918BC">
        <w:rPr>
          <w:rFonts w:ascii="Book Antiqua" w:hAnsi="Book Antiqua"/>
          <w:color w:val="000000" w:themeColor="text1"/>
          <w:sz w:val="24"/>
          <w:szCs w:val="24"/>
        </w:rPr>
        <w:t>t</w:t>
      </w:r>
      <w:r w:rsidR="002D1547" w:rsidRPr="004918BC">
        <w:rPr>
          <w:rFonts w:ascii="Book Antiqua" w:hAnsi="Book Antiqua"/>
          <w:color w:val="000000" w:themeColor="text1"/>
          <w:sz w:val="24"/>
          <w:szCs w:val="24"/>
        </w:rPr>
        <w:t>hen</w:t>
      </w:r>
      <w:r w:rsidR="00144FCC" w:rsidRPr="004918BC">
        <w:rPr>
          <w:rFonts w:ascii="Book Antiqua" w:hAnsi="Book Antiqua"/>
          <w:color w:val="000000" w:themeColor="text1"/>
          <w:sz w:val="24"/>
          <w:szCs w:val="24"/>
        </w:rPr>
        <w:t xml:space="preserve">, </w:t>
      </w:r>
      <w:r w:rsidR="00291B20" w:rsidRPr="004918BC">
        <w:rPr>
          <w:rFonts w:ascii="Book Antiqua" w:hAnsi="Book Antiqua"/>
          <w:color w:val="000000" w:themeColor="text1"/>
          <w:sz w:val="24"/>
          <w:szCs w:val="24"/>
        </w:rPr>
        <w:t>a</w:t>
      </w:r>
      <w:r w:rsidR="00475CCB" w:rsidRPr="004918BC">
        <w:rPr>
          <w:rFonts w:ascii="Book Antiqua" w:hAnsi="Book Antiqua"/>
          <w:color w:val="000000" w:themeColor="text1"/>
          <w:sz w:val="24"/>
          <w:szCs w:val="24"/>
        </w:rPr>
        <w:t xml:space="preserve">ge, </w:t>
      </w:r>
      <w:r w:rsidR="00291B20" w:rsidRPr="004918BC">
        <w:rPr>
          <w:rFonts w:ascii="Book Antiqua" w:hAnsi="Book Antiqua"/>
          <w:color w:val="000000" w:themeColor="text1"/>
          <w:sz w:val="24"/>
          <w:szCs w:val="24"/>
        </w:rPr>
        <w:t>g</w:t>
      </w:r>
      <w:r w:rsidR="00475CCB" w:rsidRPr="004918BC">
        <w:rPr>
          <w:rFonts w:ascii="Book Antiqua" w:hAnsi="Book Antiqua"/>
          <w:color w:val="000000" w:themeColor="text1"/>
          <w:sz w:val="24"/>
          <w:szCs w:val="24"/>
        </w:rPr>
        <w:t xml:space="preserve">ender, </w:t>
      </w:r>
      <w:r w:rsidR="008335FE" w:rsidRPr="004918BC">
        <w:rPr>
          <w:rFonts w:ascii="Book Antiqua" w:hAnsi="Book Antiqua"/>
          <w:color w:val="000000" w:themeColor="text1"/>
          <w:sz w:val="24"/>
          <w:szCs w:val="24"/>
        </w:rPr>
        <w:t xml:space="preserve">portal </w:t>
      </w:r>
      <w:r w:rsidR="00A63D81" w:rsidRPr="004918BC">
        <w:rPr>
          <w:rFonts w:ascii="Book Antiqua" w:hAnsi="Book Antiqua"/>
          <w:color w:val="000000" w:themeColor="text1"/>
          <w:sz w:val="24"/>
          <w:szCs w:val="24"/>
        </w:rPr>
        <w:t>vein</w:t>
      </w:r>
      <w:r w:rsidR="008335FE" w:rsidRPr="004918BC">
        <w:rPr>
          <w:rFonts w:ascii="Book Antiqua" w:hAnsi="Book Antiqua"/>
          <w:color w:val="000000" w:themeColor="text1"/>
          <w:sz w:val="24"/>
          <w:szCs w:val="24"/>
        </w:rPr>
        <w:t xml:space="preserve"> invasion</w:t>
      </w:r>
      <w:r w:rsidR="00475CCB" w:rsidRPr="004918BC">
        <w:rPr>
          <w:rFonts w:ascii="Book Antiqua" w:hAnsi="Book Antiqua"/>
          <w:color w:val="000000" w:themeColor="text1"/>
          <w:sz w:val="24"/>
          <w:szCs w:val="24"/>
        </w:rPr>
        <w:t>, T</w:t>
      </w:r>
      <w:r w:rsidR="009B0F34" w:rsidRPr="004918BC">
        <w:rPr>
          <w:rFonts w:ascii="Book Antiqua" w:hAnsi="Book Antiqua"/>
          <w:color w:val="000000" w:themeColor="text1"/>
          <w:sz w:val="24"/>
          <w:szCs w:val="24"/>
        </w:rPr>
        <w:t xml:space="preserve"> </w:t>
      </w:r>
      <w:r w:rsidR="00475CCB" w:rsidRPr="004918BC">
        <w:rPr>
          <w:rFonts w:ascii="Book Antiqua" w:hAnsi="Book Antiqua"/>
          <w:color w:val="000000" w:themeColor="text1"/>
          <w:sz w:val="24"/>
          <w:szCs w:val="24"/>
        </w:rPr>
        <w:t xml:space="preserve">factor and </w:t>
      </w:r>
      <w:r w:rsidR="002F66FF" w:rsidRPr="004918BC">
        <w:rPr>
          <w:rFonts w:ascii="Book Antiqua" w:hAnsi="Book Antiqua"/>
          <w:color w:val="000000" w:themeColor="text1"/>
          <w:sz w:val="24"/>
          <w:szCs w:val="24"/>
        </w:rPr>
        <w:t>m</w:t>
      </w:r>
      <w:r w:rsidR="00475CCB" w:rsidRPr="004918BC">
        <w:rPr>
          <w:rFonts w:ascii="Book Antiqua" w:hAnsi="Book Antiqua"/>
          <w:color w:val="000000" w:themeColor="text1"/>
          <w:sz w:val="24"/>
          <w:szCs w:val="24"/>
        </w:rPr>
        <w:t xml:space="preserve">ultiple </w:t>
      </w:r>
      <w:r w:rsidR="0001650F" w:rsidRPr="004918BC">
        <w:rPr>
          <w:rFonts w:ascii="Book Antiqua" w:hAnsi="Book Antiqua"/>
          <w:color w:val="000000" w:themeColor="text1"/>
          <w:sz w:val="24"/>
          <w:szCs w:val="24"/>
        </w:rPr>
        <w:t>tumor</w:t>
      </w:r>
      <w:r w:rsidR="001A3984" w:rsidRPr="004918BC">
        <w:rPr>
          <w:rFonts w:ascii="Book Antiqua" w:hAnsi="Book Antiqua"/>
          <w:color w:val="000000" w:themeColor="text1"/>
          <w:sz w:val="24"/>
          <w:szCs w:val="24"/>
        </w:rPr>
        <w:t>s</w:t>
      </w:r>
      <w:r w:rsidR="00475CCB" w:rsidRPr="004918BC">
        <w:rPr>
          <w:rFonts w:ascii="Book Antiqua" w:hAnsi="Book Antiqua"/>
          <w:color w:val="000000" w:themeColor="text1"/>
          <w:sz w:val="24"/>
          <w:szCs w:val="24"/>
        </w:rPr>
        <w:t xml:space="preserve"> were</w:t>
      </w:r>
      <w:r w:rsidR="00AF3F7E" w:rsidRPr="004918BC">
        <w:rPr>
          <w:rFonts w:ascii="Book Antiqua" w:hAnsi="Book Antiqua"/>
          <w:color w:val="000000" w:themeColor="text1"/>
          <w:sz w:val="24"/>
          <w:szCs w:val="24"/>
        </w:rPr>
        <w:t xml:space="preserve"> always</w:t>
      </w:r>
      <w:r w:rsidR="00475CCB" w:rsidRPr="004918BC">
        <w:rPr>
          <w:rFonts w:ascii="Book Antiqua" w:hAnsi="Book Antiqua"/>
          <w:color w:val="000000" w:themeColor="text1"/>
          <w:sz w:val="24"/>
          <w:szCs w:val="24"/>
        </w:rPr>
        <w:t xml:space="preserve"> kept in the model and others were selected by the stepwise procedure with</w:t>
      </w:r>
      <w:r w:rsidR="00C31209" w:rsidRPr="004918BC">
        <w:rPr>
          <w:rFonts w:ascii="Book Antiqua" w:hAnsi="Book Antiqua"/>
          <w:color w:val="000000" w:themeColor="text1"/>
          <w:sz w:val="24"/>
          <w:szCs w:val="24"/>
        </w:rPr>
        <w:t xml:space="preserve"> the </w:t>
      </w:r>
      <w:r w:rsidR="00475CCB" w:rsidRPr="004918BC">
        <w:rPr>
          <w:rFonts w:ascii="Book Antiqua" w:hAnsi="Book Antiqua"/>
          <w:i/>
          <w:color w:val="000000" w:themeColor="text1"/>
          <w:sz w:val="24"/>
          <w:szCs w:val="24"/>
        </w:rPr>
        <w:t>p</w:t>
      </w:r>
      <w:r w:rsidR="00C31209" w:rsidRPr="004918BC">
        <w:rPr>
          <w:rFonts w:ascii="Book Antiqua" w:hAnsi="Book Antiqua"/>
          <w:color w:val="000000" w:themeColor="text1"/>
          <w:sz w:val="24"/>
          <w:szCs w:val="24"/>
        </w:rPr>
        <w:t>-</w:t>
      </w:r>
      <w:r w:rsidR="00475CCB" w:rsidRPr="004918BC">
        <w:rPr>
          <w:rFonts w:ascii="Book Antiqua" w:hAnsi="Book Antiqua"/>
          <w:color w:val="000000" w:themeColor="text1"/>
          <w:sz w:val="24"/>
          <w:szCs w:val="24"/>
        </w:rPr>
        <w:t xml:space="preserve">value threshold of 0.2. </w:t>
      </w:r>
      <w:r w:rsidRPr="004918BC">
        <w:rPr>
          <w:rFonts w:ascii="Book Antiqua" w:hAnsi="Book Antiqua"/>
          <w:color w:val="000000" w:themeColor="text1"/>
          <w:sz w:val="24"/>
          <w:szCs w:val="24"/>
        </w:rPr>
        <w:t xml:space="preserve">Postoperative survival curves were calculated using the Kaplan-Meier method. Differences in survival curves were compared using the log-rank test. Values of </w:t>
      </w:r>
      <w:r w:rsidR="005D2459" w:rsidRPr="004918BC">
        <w:rPr>
          <w:rFonts w:ascii="Book Antiqua" w:hAnsi="Book Antiqua"/>
          <w:i/>
          <w:color w:val="000000" w:themeColor="text1"/>
          <w:sz w:val="24"/>
          <w:szCs w:val="24"/>
        </w:rPr>
        <w:t>P</w:t>
      </w:r>
      <w:r w:rsidR="005D2459" w:rsidRPr="004918BC">
        <w:rPr>
          <w:rFonts w:ascii="Book Antiqua" w:eastAsia="宋体" w:hAnsi="Book Antiqua" w:hint="eastAsia"/>
          <w:i/>
          <w:color w:val="000000" w:themeColor="text1"/>
          <w:sz w:val="24"/>
          <w:szCs w:val="24"/>
          <w:lang w:eastAsia="zh-CN"/>
        </w:rPr>
        <w:t xml:space="preserve"> </w:t>
      </w:r>
      <w:r w:rsidRPr="004918BC">
        <w:rPr>
          <w:rFonts w:ascii="Book Antiqua" w:hAnsi="Book Antiqua"/>
          <w:color w:val="000000" w:themeColor="text1"/>
          <w:sz w:val="24"/>
          <w:szCs w:val="24"/>
        </w:rPr>
        <w:t>&lt;</w:t>
      </w:r>
      <w:r w:rsidR="005D2459" w:rsidRPr="004918BC">
        <w:rPr>
          <w:rFonts w:ascii="Book Antiqua" w:eastAsia="宋体" w:hAnsi="Book Antiqua" w:hint="eastAsia"/>
          <w:color w:val="000000" w:themeColor="text1"/>
          <w:sz w:val="24"/>
          <w:szCs w:val="24"/>
          <w:lang w:eastAsia="zh-CN"/>
        </w:rPr>
        <w:t xml:space="preserve"> </w:t>
      </w:r>
      <w:r w:rsidRPr="004918BC">
        <w:rPr>
          <w:rFonts w:ascii="Book Antiqua" w:hAnsi="Book Antiqua"/>
          <w:color w:val="000000" w:themeColor="text1"/>
          <w:sz w:val="24"/>
          <w:szCs w:val="24"/>
        </w:rPr>
        <w:t>0.05 were considered significant.</w:t>
      </w:r>
      <w:r w:rsidR="001A3984" w:rsidRPr="004918BC">
        <w:rPr>
          <w:rFonts w:ascii="Book Antiqua" w:hAnsi="Book Antiqua"/>
          <w:color w:val="000000" w:themeColor="text1"/>
          <w:sz w:val="24"/>
          <w:szCs w:val="24"/>
        </w:rPr>
        <w:t xml:space="preserve"> All statistical analyses were supervised by </w:t>
      </w:r>
      <w:r w:rsidR="00C31209" w:rsidRPr="004918BC">
        <w:rPr>
          <w:rFonts w:ascii="Book Antiqua" w:hAnsi="Book Antiqua"/>
          <w:color w:val="000000" w:themeColor="text1"/>
          <w:sz w:val="24"/>
          <w:szCs w:val="24"/>
        </w:rPr>
        <w:t>the</w:t>
      </w:r>
      <w:r w:rsidR="001A3984" w:rsidRPr="004918BC">
        <w:rPr>
          <w:rFonts w:ascii="Book Antiqua" w:hAnsi="Book Antiqua"/>
          <w:color w:val="000000" w:themeColor="text1"/>
          <w:sz w:val="24"/>
          <w:szCs w:val="24"/>
        </w:rPr>
        <w:t xml:space="preserve"> statistician </w:t>
      </w:r>
      <w:r w:rsidR="00C31209" w:rsidRPr="004918BC">
        <w:rPr>
          <w:rFonts w:ascii="Book Antiqua" w:hAnsi="Book Antiqua"/>
          <w:color w:val="000000" w:themeColor="text1"/>
          <w:sz w:val="24"/>
          <w:szCs w:val="24"/>
        </w:rPr>
        <w:t xml:space="preserve">co-author </w:t>
      </w:r>
      <w:r w:rsidR="001A3984" w:rsidRPr="004918BC">
        <w:rPr>
          <w:rFonts w:ascii="Book Antiqua" w:hAnsi="Book Antiqua"/>
          <w:color w:val="000000" w:themeColor="text1"/>
          <w:sz w:val="24"/>
          <w:szCs w:val="24"/>
        </w:rPr>
        <w:t>(A.K.).</w:t>
      </w:r>
    </w:p>
    <w:p w14:paraId="4C1672E1" w14:textId="77777777" w:rsidR="00F4774C" w:rsidRPr="004918BC" w:rsidRDefault="00F4774C" w:rsidP="004918BC">
      <w:pPr>
        <w:spacing w:line="360" w:lineRule="auto"/>
        <w:rPr>
          <w:rFonts w:ascii="Book Antiqua" w:hAnsi="Book Antiqua"/>
          <w:b/>
          <w:color w:val="000000" w:themeColor="text1"/>
          <w:sz w:val="24"/>
          <w:szCs w:val="24"/>
        </w:rPr>
      </w:pPr>
    </w:p>
    <w:p w14:paraId="441AD671" w14:textId="77777777" w:rsidR="00CD3B22" w:rsidRPr="004918BC" w:rsidRDefault="00CD3B22" w:rsidP="004918BC">
      <w:pPr>
        <w:spacing w:line="360" w:lineRule="auto"/>
        <w:rPr>
          <w:rFonts w:ascii="Book Antiqua" w:hAnsi="Book Antiqua"/>
          <w:b/>
          <w:color w:val="000000" w:themeColor="text1"/>
          <w:sz w:val="24"/>
          <w:szCs w:val="24"/>
        </w:rPr>
      </w:pPr>
      <w:r w:rsidRPr="004918BC">
        <w:rPr>
          <w:rFonts w:ascii="Book Antiqua" w:hAnsi="Book Antiqua"/>
          <w:b/>
          <w:color w:val="000000" w:themeColor="text1"/>
          <w:sz w:val="24"/>
          <w:szCs w:val="24"/>
        </w:rPr>
        <w:t>RESULTS</w:t>
      </w:r>
    </w:p>
    <w:p w14:paraId="4C1672E3" w14:textId="39D4799F" w:rsidR="00344833" w:rsidRPr="004918BC" w:rsidRDefault="00FA519D" w:rsidP="004918BC">
      <w:pPr>
        <w:spacing w:line="360" w:lineRule="auto"/>
        <w:rPr>
          <w:rFonts w:ascii="Book Antiqua" w:hAnsi="Book Antiqua"/>
          <w:b/>
          <w:bCs/>
          <w:i/>
          <w:color w:val="000000" w:themeColor="text1"/>
          <w:sz w:val="24"/>
          <w:szCs w:val="24"/>
        </w:rPr>
      </w:pPr>
      <w:proofErr w:type="spellStart"/>
      <w:r w:rsidRPr="004918BC">
        <w:rPr>
          <w:rFonts w:ascii="Book Antiqua" w:hAnsi="Book Antiqua"/>
          <w:b/>
          <w:bCs/>
          <w:i/>
          <w:color w:val="000000" w:themeColor="text1"/>
          <w:sz w:val="24"/>
          <w:szCs w:val="24"/>
        </w:rPr>
        <w:t>Clinicopathologic</w:t>
      </w:r>
      <w:r w:rsidR="0080576F" w:rsidRPr="004918BC">
        <w:rPr>
          <w:rFonts w:ascii="Book Antiqua" w:hAnsi="Book Antiqua"/>
          <w:b/>
          <w:bCs/>
          <w:i/>
          <w:color w:val="000000" w:themeColor="text1"/>
          <w:sz w:val="24"/>
          <w:szCs w:val="24"/>
        </w:rPr>
        <w:t>al</w:t>
      </w:r>
      <w:proofErr w:type="spellEnd"/>
      <w:r w:rsidRPr="004918BC">
        <w:rPr>
          <w:rFonts w:ascii="Book Antiqua" w:hAnsi="Book Antiqua"/>
          <w:b/>
          <w:bCs/>
          <w:i/>
          <w:color w:val="000000" w:themeColor="text1"/>
          <w:sz w:val="24"/>
          <w:szCs w:val="24"/>
        </w:rPr>
        <w:t xml:space="preserve"> features</w:t>
      </w:r>
      <w:r w:rsidR="0012443E" w:rsidRPr="004918BC">
        <w:rPr>
          <w:rFonts w:ascii="Book Antiqua" w:hAnsi="Book Antiqua"/>
          <w:b/>
          <w:bCs/>
          <w:i/>
          <w:color w:val="000000" w:themeColor="text1"/>
          <w:sz w:val="24"/>
          <w:szCs w:val="24"/>
        </w:rPr>
        <w:t xml:space="preserve"> and risk factors of </w:t>
      </w:r>
      <w:r w:rsidR="0060489B" w:rsidRPr="004918BC">
        <w:rPr>
          <w:rFonts w:ascii="Book Antiqua" w:hAnsi="Book Antiqua"/>
          <w:b/>
          <w:bCs/>
          <w:i/>
          <w:color w:val="000000" w:themeColor="text1"/>
          <w:sz w:val="24"/>
          <w:szCs w:val="24"/>
        </w:rPr>
        <w:t>NBNC-HCC</w:t>
      </w:r>
    </w:p>
    <w:p w14:paraId="45EB94F9" w14:textId="15100EE9" w:rsidR="0012443E" w:rsidRPr="004918BC" w:rsidRDefault="00A85F8B" w:rsidP="004918BC">
      <w:pPr>
        <w:overflowPunct w:val="0"/>
        <w:autoSpaceDE w:val="0"/>
        <w:autoSpaceDN w:val="0"/>
        <w:adjustRightInd w:val="0"/>
        <w:spacing w:line="360" w:lineRule="auto"/>
        <w:outlineLvl w:val="0"/>
        <w:rPr>
          <w:rFonts w:ascii="Book Antiqua" w:hAnsi="Book Antiqua"/>
          <w:bCs/>
          <w:color w:val="000000" w:themeColor="text1"/>
          <w:sz w:val="24"/>
          <w:szCs w:val="24"/>
        </w:rPr>
      </w:pPr>
      <w:r w:rsidRPr="004918BC">
        <w:rPr>
          <w:rFonts w:ascii="Book Antiqua" w:hAnsi="Book Antiqua"/>
          <w:color w:val="000000" w:themeColor="text1"/>
          <w:sz w:val="24"/>
          <w:szCs w:val="24"/>
        </w:rPr>
        <w:lastRenderedPageBreak/>
        <w:t xml:space="preserve">The </w:t>
      </w:r>
      <w:proofErr w:type="spellStart"/>
      <w:r w:rsidRPr="004918BC">
        <w:rPr>
          <w:rFonts w:ascii="Book Antiqua" w:hAnsi="Book Antiqua"/>
          <w:color w:val="000000" w:themeColor="text1"/>
          <w:sz w:val="24"/>
          <w:szCs w:val="24"/>
        </w:rPr>
        <w:t>c</w:t>
      </w:r>
      <w:r w:rsidR="00BD040C" w:rsidRPr="004918BC">
        <w:rPr>
          <w:rFonts w:ascii="Book Antiqua" w:hAnsi="Book Antiqua"/>
          <w:color w:val="000000" w:themeColor="text1"/>
          <w:sz w:val="24"/>
          <w:szCs w:val="24"/>
        </w:rPr>
        <w:t>linicopathological</w:t>
      </w:r>
      <w:proofErr w:type="spellEnd"/>
      <w:r w:rsidR="00BD040C" w:rsidRPr="004918BC">
        <w:rPr>
          <w:rFonts w:ascii="Book Antiqua" w:hAnsi="Book Antiqua"/>
          <w:color w:val="000000" w:themeColor="text1"/>
          <w:sz w:val="24"/>
          <w:szCs w:val="24"/>
        </w:rPr>
        <w:t xml:space="preserve"> features of </w:t>
      </w:r>
      <w:r w:rsidRPr="004918BC">
        <w:rPr>
          <w:rFonts w:ascii="Book Antiqua" w:hAnsi="Book Antiqua"/>
          <w:color w:val="000000" w:themeColor="text1"/>
          <w:sz w:val="24"/>
          <w:szCs w:val="24"/>
        </w:rPr>
        <w:t xml:space="preserve">the </w:t>
      </w:r>
      <w:r w:rsidR="00BD040C" w:rsidRPr="004918BC">
        <w:rPr>
          <w:rFonts w:ascii="Book Antiqua" w:hAnsi="Book Antiqua"/>
          <w:color w:val="000000" w:themeColor="text1"/>
          <w:sz w:val="24"/>
          <w:szCs w:val="24"/>
        </w:rPr>
        <w:t>8</w:t>
      </w:r>
      <w:r w:rsidR="001C32DD" w:rsidRPr="004918BC">
        <w:rPr>
          <w:rFonts w:ascii="Book Antiqua" w:hAnsi="Book Antiqua"/>
          <w:color w:val="000000" w:themeColor="text1"/>
          <w:sz w:val="24"/>
          <w:szCs w:val="24"/>
        </w:rPr>
        <w:t>3</w:t>
      </w:r>
      <w:r w:rsidR="00BD040C" w:rsidRPr="004918BC">
        <w:rPr>
          <w:rFonts w:ascii="Book Antiqua" w:hAnsi="Book Antiqua"/>
          <w:color w:val="000000" w:themeColor="text1"/>
          <w:sz w:val="24"/>
          <w:szCs w:val="24"/>
        </w:rPr>
        <w:t xml:space="preserve"> cases of </w:t>
      </w:r>
      <w:r w:rsidR="0060489B" w:rsidRPr="004918BC">
        <w:rPr>
          <w:rFonts w:ascii="Book Antiqua" w:hAnsi="Book Antiqua"/>
          <w:color w:val="000000" w:themeColor="text1"/>
          <w:sz w:val="24"/>
          <w:szCs w:val="24"/>
        </w:rPr>
        <w:t>NBNC-HCC</w:t>
      </w:r>
      <w:r w:rsidR="00BD040C" w:rsidRPr="004918BC">
        <w:rPr>
          <w:rFonts w:ascii="Book Antiqua" w:hAnsi="Book Antiqua"/>
          <w:color w:val="000000" w:themeColor="text1"/>
          <w:sz w:val="24"/>
          <w:szCs w:val="24"/>
        </w:rPr>
        <w:t xml:space="preserve"> are </w:t>
      </w:r>
      <w:r w:rsidR="00911A9A" w:rsidRPr="004918BC">
        <w:rPr>
          <w:rFonts w:ascii="Book Antiqua" w:hAnsi="Book Antiqua"/>
          <w:color w:val="000000" w:themeColor="text1"/>
          <w:sz w:val="24"/>
          <w:szCs w:val="24"/>
        </w:rPr>
        <w:t>summarized</w:t>
      </w:r>
      <w:r w:rsidR="00BD040C" w:rsidRPr="004918BC">
        <w:rPr>
          <w:rFonts w:ascii="Book Antiqua" w:hAnsi="Book Antiqua"/>
          <w:color w:val="000000" w:themeColor="text1"/>
          <w:sz w:val="24"/>
          <w:szCs w:val="24"/>
        </w:rPr>
        <w:t xml:space="preserve"> in Table 1. </w:t>
      </w:r>
      <w:r w:rsidRPr="004918BC">
        <w:rPr>
          <w:rFonts w:ascii="Book Antiqua" w:hAnsi="Book Antiqua"/>
          <w:color w:val="000000" w:themeColor="text1"/>
          <w:sz w:val="24"/>
          <w:szCs w:val="24"/>
        </w:rPr>
        <w:t>The p</w:t>
      </w:r>
      <w:r w:rsidR="005F5D0D" w:rsidRPr="004918BC">
        <w:rPr>
          <w:rFonts w:ascii="Book Antiqua" w:hAnsi="Book Antiqua"/>
          <w:color w:val="000000" w:themeColor="text1"/>
          <w:sz w:val="24"/>
          <w:szCs w:val="24"/>
        </w:rPr>
        <w:t xml:space="preserve">atients </w:t>
      </w:r>
      <w:r w:rsidRPr="004918BC">
        <w:rPr>
          <w:rFonts w:ascii="Book Antiqua" w:hAnsi="Book Antiqua"/>
          <w:color w:val="000000" w:themeColor="text1"/>
          <w:sz w:val="24"/>
          <w:szCs w:val="24"/>
        </w:rPr>
        <w:t xml:space="preserve">were </w:t>
      </w:r>
      <w:r w:rsidR="00411C4E" w:rsidRPr="004918BC">
        <w:rPr>
          <w:rFonts w:ascii="Book Antiqua" w:hAnsi="Book Antiqua"/>
          <w:bCs/>
          <w:color w:val="000000" w:themeColor="text1"/>
          <w:sz w:val="24"/>
          <w:szCs w:val="24"/>
        </w:rPr>
        <w:t>6</w:t>
      </w:r>
      <w:r w:rsidR="00F47250" w:rsidRPr="004918BC">
        <w:rPr>
          <w:rFonts w:ascii="Book Antiqua" w:hAnsi="Book Antiqua"/>
          <w:bCs/>
          <w:color w:val="000000" w:themeColor="text1"/>
          <w:sz w:val="24"/>
          <w:szCs w:val="24"/>
        </w:rPr>
        <w:t>6</w:t>
      </w:r>
      <w:r w:rsidR="00C90DC3" w:rsidRPr="004918BC">
        <w:rPr>
          <w:rFonts w:ascii="Book Antiqua" w:hAnsi="Book Antiqua"/>
          <w:bCs/>
          <w:color w:val="000000" w:themeColor="text1"/>
          <w:sz w:val="24"/>
          <w:szCs w:val="24"/>
        </w:rPr>
        <w:t xml:space="preserve"> </w:t>
      </w:r>
      <w:r w:rsidR="005F5D0D" w:rsidRPr="004918BC">
        <w:rPr>
          <w:rFonts w:ascii="Book Antiqua" w:hAnsi="Book Antiqua"/>
          <w:bCs/>
          <w:color w:val="000000" w:themeColor="text1"/>
          <w:sz w:val="24"/>
          <w:szCs w:val="24"/>
        </w:rPr>
        <w:t xml:space="preserve">men </w:t>
      </w:r>
      <w:r w:rsidR="00C90DC3" w:rsidRPr="004918BC">
        <w:rPr>
          <w:rFonts w:ascii="Book Antiqua" w:hAnsi="Book Antiqua"/>
          <w:bCs/>
          <w:color w:val="000000" w:themeColor="text1"/>
          <w:sz w:val="24"/>
          <w:szCs w:val="24"/>
        </w:rPr>
        <w:t xml:space="preserve">and </w:t>
      </w:r>
      <w:r w:rsidR="00411C4E" w:rsidRPr="004918BC">
        <w:rPr>
          <w:rFonts w:ascii="Book Antiqua" w:hAnsi="Book Antiqua"/>
          <w:bCs/>
          <w:color w:val="000000" w:themeColor="text1"/>
          <w:sz w:val="24"/>
          <w:szCs w:val="24"/>
        </w:rPr>
        <w:t>17</w:t>
      </w:r>
      <w:r w:rsidR="00C90DC3" w:rsidRPr="004918BC">
        <w:rPr>
          <w:rFonts w:ascii="Book Antiqua" w:hAnsi="Book Antiqua"/>
          <w:bCs/>
          <w:color w:val="000000" w:themeColor="text1"/>
          <w:sz w:val="24"/>
          <w:szCs w:val="24"/>
        </w:rPr>
        <w:t xml:space="preserve"> </w:t>
      </w:r>
      <w:r w:rsidR="005F5D0D" w:rsidRPr="004918BC">
        <w:rPr>
          <w:rFonts w:ascii="Book Antiqua" w:hAnsi="Book Antiqua"/>
          <w:bCs/>
          <w:color w:val="000000" w:themeColor="text1"/>
          <w:sz w:val="24"/>
          <w:szCs w:val="24"/>
        </w:rPr>
        <w:t xml:space="preserve">women </w:t>
      </w:r>
      <w:r w:rsidR="00C90DC3" w:rsidRPr="004918BC">
        <w:rPr>
          <w:rFonts w:ascii="Book Antiqua" w:hAnsi="Book Antiqua"/>
          <w:bCs/>
          <w:color w:val="000000" w:themeColor="text1"/>
          <w:sz w:val="24"/>
          <w:szCs w:val="24"/>
        </w:rPr>
        <w:t>with a</w:t>
      </w:r>
      <w:r w:rsidR="005F5D0D" w:rsidRPr="004918BC">
        <w:rPr>
          <w:rFonts w:ascii="Book Antiqua" w:hAnsi="Book Antiqua"/>
          <w:bCs/>
          <w:color w:val="000000" w:themeColor="text1"/>
          <w:sz w:val="24"/>
          <w:szCs w:val="24"/>
        </w:rPr>
        <w:t xml:space="preserve"> mea</w:t>
      </w:r>
      <w:r w:rsidR="00C90DC3" w:rsidRPr="004918BC">
        <w:rPr>
          <w:rFonts w:ascii="Book Antiqua" w:hAnsi="Book Antiqua"/>
          <w:bCs/>
          <w:color w:val="000000" w:themeColor="text1"/>
          <w:sz w:val="24"/>
          <w:szCs w:val="24"/>
        </w:rPr>
        <w:t>n age at the time of surgery of 6</w:t>
      </w:r>
      <w:r w:rsidR="00411C4E" w:rsidRPr="004918BC">
        <w:rPr>
          <w:rFonts w:ascii="Book Antiqua" w:hAnsi="Book Antiqua"/>
          <w:bCs/>
          <w:color w:val="000000" w:themeColor="text1"/>
          <w:sz w:val="24"/>
          <w:szCs w:val="24"/>
        </w:rPr>
        <w:t>6</w:t>
      </w:r>
      <w:r w:rsidR="00C90DC3" w:rsidRPr="004918BC">
        <w:rPr>
          <w:rFonts w:ascii="Book Antiqua" w:hAnsi="Book Antiqua"/>
          <w:bCs/>
          <w:color w:val="000000" w:themeColor="text1"/>
          <w:sz w:val="24"/>
          <w:szCs w:val="24"/>
        </w:rPr>
        <w:t>.</w:t>
      </w:r>
      <w:r w:rsidR="00F47250" w:rsidRPr="004918BC">
        <w:rPr>
          <w:rFonts w:ascii="Book Antiqua" w:hAnsi="Book Antiqua"/>
          <w:bCs/>
          <w:color w:val="000000" w:themeColor="text1"/>
          <w:sz w:val="24"/>
          <w:szCs w:val="24"/>
        </w:rPr>
        <w:t>4</w:t>
      </w:r>
      <w:r w:rsidR="00C90DC3" w:rsidRPr="004918BC">
        <w:rPr>
          <w:rFonts w:ascii="Book Antiqua" w:hAnsi="Book Antiqua"/>
          <w:bCs/>
          <w:color w:val="000000" w:themeColor="text1"/>
          <w:sz w:val="24"/>
          <w:szCs w:val="24"/>
        </w:rPr>
        <w:t xml:space="preserve"> </w:t>
      </w:r>
      <w:r w:rsidR="00411C4E" w:rsidRPr="004918BC">
        <w:rPr>
          <w:rFonts w:ascii="Book Antiqua" w:hAnsi="Book Antiqua"/>
          <w:bCs/>
          <w:color w:val="000000" w:themeColor="text1"/>
          <w:sz w:val="24"/>
          <w:szCs w:val="24"/>
        </w:rPr>
        <w:t>years</w:t>
      </w:r>
      <w:r w:rsidR="00C90DC3" w:rsidRPr="004918BC">
        <w:rPr>
          <w:rFonts w:ascii="Book Antiqua" w:hAnsi="Book Antiqua"/>
          <w:bCs/>
          <w:color w:val="000000" w:themeColor="text1"/>
          <w:sz w:val="24"/>
          <w:szCs w:val="24"/>
        </w:rPr>
        <w:t xml:space="preserve">. </w:t>
      </w:r>
      <w:r w:rsidR="00F47250" w:rsidRPr="004918BC">
        <w:rPr>
          <w:rFonts w:ascii="Book Antiqua" w:hAnsi="Book Antiqua"/>
          <w:bCs/>
          <w:color w:val="000000" w:themeColor="text1"/>
          <w:sz w:val="24"/>
          <w:szCs w:val="24"/>
        </w:rPr>
        <w:t>Nine</w:t>
      </w:r>
      <w:r w:rsidRPr="004918BC">
        <w:rPr>
          <w:rFonts w:ascii="Book Antiqua" w:hAnsi="Book Antiqua"/>
          <w:bCs/>
          <w:color w:val="000000" w:themeColor="text1"/>
          <w:sz w:val="24"/>
          <w:szCs w:val="24"/>
        </w:rPr>
        <w:t>t</w:t>
      </w:r>
      <w:r w:rsidR="00F47250" w:rsidRPr="004918BC">
        <w:rPr>
          <w:rFonts w:ascii="Book Antiqua" w:hAnsi="Book Antiqua"/>
          <w:bCs/>
          <w:color w:val="000000" w:themeColor="text1"/>
          <w:sz w:val="24"/>
          <w:szCs w:val="24"/>
        </w:rPr>
        <w:t>een</w:t>
      </w:r>
      <w:r w:rsidRPr="004918BC">
        <w:rPr>
          <w:rFonts w:ascii="Book Antiqua" w:hAnsi="Book Antiqua"/>
          <w:bCs/>
          <w:color w:val="000000" w:themeColor="text1"/>
          <w:sz w:val="24"/>
          <w:szCs w:val="24"/>
        </w:rPr>
        <w:t xml:space="preserve"> </w:t>
      </w:r>
      <w:r w:rsidR="000865D7" w:rsidRPr="004918BC">
        <w:rPr>
          <w:rFonts w:ascii="Book Antiqua" w:hAnsi="Book Antiqua"/>
          <w:bCs/>
          <w:color w:val="000000" w:themeColor="text1"/>
          <w:sz w:val="24"/>
          <w:szCs w:val="24"/>
        </w:rPr>
        <w:t xml:space="preserve">patients </w:t>
      </w:r>
      <w:r w:rsidR="0094363F" w:rsidRPr="004918BC">
        <w:rPr>
          <w:rFonts w:ascii="Book Antiqua" w:hAnsi="Book Antiqua"/>
          <w:bCs/>
          <w:color w:val="000000" w:themeColor="text1"/>
          <w:sz w:val="24"/>
          <w:szCs w:val="24"/>
        </w:rPr>
        <w:t>(</w:t>
      </w:r>
      <w:r w:rsidR="00411C4E" w:rsidRPr="004918BC">
        <w:rPr>
          <w:rFonts w:ascii="Book Antiqua" w:hAnsi="Book Antiqua"/>
          <w:bCs/>
          <w:color w:val="000000" w:themeColor="text1"/>
          <w:sz w:val="24"/>
          <w:szCs w:val="24"/>
        </w:rPr>
        <w:t>2</w:t>
      </w:r>
      <w:r w:rsidR="00F47250" w:rsidRPr="004918BC">
        <w:rPr>
          <w:rFonts w:ascii="Book Antiqua" w:hAnsi="Book Antiqua"/>
          <w:bCs/>
          <w:color w:val="000000" w:themeColor="text1"/>
          <w:sz w:val="24"/>
          <w:szCs w:val="24"/>
        </w:rPr>
        <w:t>2.9</w:t>
      </w:r>
      <w:r w:rsidR="0094363F" w:rsidRPr="004918BC">
        <w:rPr>
          <w:rFonts w:ascii="Book Antiqua" w:hAnsi="Book Antiqua"/>
          <w:bCs/>
          <w:color w:val="000000" w:themeColor="text1"/>
          <w:sz w:val="24"/>
          <w:szCs w:val="24"/>
        </w:rPr>
        <w:t xml:space="preserve">%) were </w:t>
      </w:r>
      <w:r w:rsidR="00911A9A" w:rsidRPr="004918BC">
        <w:rPr>
          <w:rFonts w:ascii="Book Antiqua" w:hAnsi="Book Antiqua"/>
          <w:bCs/>
          <w:color w:val="000000" w:themeColor="text1"/>
          <w:sz w:val="24"/>
          <w:szCs w:val="24"/>
        </w:rPr>
        <w:t>etiologically</w:t>
      </w:r>
      <w:r w:rsidR="00C91C88" w:rsidRPr="004918BC">
        <w:rPr>
          <w:rFonts w:ascii="Book Antiqua" w:hAnsi="Book Antiqua"/>
          <w:bCs/>
          <w:color w:val="000000" w:themeColor="text1"/>
          <w:sz w:val="24"/>
          <w:szCs w:val="24"/>
        </w:rPr>
        <w:t xml:space="preserve"> </w:t>
      </w:r>
      <w:r w:rsidR="00911A9A" w:rsidRPr="004918BC">
        <w:rPr>
          <w:rFonts w:ascii="Book Antiqua" w:hAnsi="Book Antiqua"/>
          <w:bCs/>
          <w:color w:val="000000" w:themeColor="text1"/>
          <w:sz w:val="24"/>
          <w:szCs w:val="24"/>
        </w:rPr>
        <w:t>categorized</w:t>
      </w:r>
      <w:r w:rsidR="00C91C88" w:rsidRPr="004918BC">
        <w:rPr>
          <w:rFonts w:ascii="Book Antiqua" w:hAnsi="Book Antiqua"/>
          <w:bCs/>
          <w:color w:val="000000" w:themeColor="text1"/>
          <w:sz w:val="24"/>
          <w:szCs w:val="24"/>
        </w:rPr>
        <w:t xml:space="preserve"> into</w:t>
      </w:r>
      <w:r w:rsidR="0094363F" w:rsidRPr="004918BC">
        <w:rPr>
          <w:rFonts w:ascii="Book Antiqua" w:hAnsi="Book Antiqua"/>
          <w:bCs/>
          <w:color w:val="000000" w:themeColor="text1"/>
          <w:sz w:val="24"/>
          <w:szCs w:val="24"/>
        </w:rPr>
        <w:t xml:space="preserve"> </w:t>
      </w:r>
      <w:r w:rsidRPr="004918BC">
        <w:rPr>
          <w:rFonts w:ascii="Book Antiqua" w:hAnsi="Book Antiqua"/>
          <w:bCs/>
          <w:color w:val="000000" w:themeColor="text1"/>
          <w:sz w:val="24"/>
          <w:szCs w:val="24"/>
        </w:rPr>
        <w:t xml:space="preserve">the </w:t>
      </w:r>
      <w:r w:rsidR="00411C4E" w:rsidRPr="004918BC">
        <w:rPr>
          <w:rFonts w:ascii="Book Antiqua" w:hAnsi="Book Antiqua"/>
          <w:bCs/>
          <w:color w:val="000000" w:themeColor="text1"/>
          <w:sz w:val="24"/>
          <w:szCs w:val="24"/>
        </w:rPr>
        <w:t>alcohol abuse</w:t>
      </w:r>
      <w:r w:rsidRPr="004918BC">
        <w:rPr>
          <w:rFonts w:ascii="Book Antiqua" w:hAnsi="Book Antiqua"/>
          <w:bCs/>
          <w:color w:val="000000" w:themeColor="text1"/>
          <w:sz w:val="24"/>
          <w:szCs w:val="24"/>
        </w:rPr>
        <w:t xml:space="preserve"> group;</w:t>
      </w:r>
      <w:r w:rsidR="0028688B" w:rsidRPr="004918BC">
        <w:rPr>
          <w:rFonts w:ascii="Book Antiqua" w:hAnsi="Book Antiqua"/>
          <w:bCs/>
          <w:color w:val="000000" w:themeColor="text1"/>
          <w:sz w:val="24"/>
          <w:szCs w:val="24"/>
        </w:rPr>
        <w:t xml:space="preserve"> 29 patients</w:t>
      </w:r>
      <w:r w:rsidR="003C1CB0" w:rsidRPr="004918BC">
        <w:rPr>
          <w:rFonts w:ascii="Book Antiqua" w:hAnsi="Book Antiqua"/>
          <w:bCs/>
          <w:color w:val="000000" w:themeColor="text1"/>
          <w:sz w:val="24"/>
          <w:szCs w:val="24"/>
        </w:rPr>
        <w:t xml:space="preserve"> (3</w:t>
      </w:r>
      <w:r w:rsidR="00F47250" w:rsidRPr="004918BC">
        <w:rPr>
          <w:rFonts w:ascii="Book Antiqua" w:hAnsi="Book Antiqua"/>
          <w:bCs/>
          <w:color w:val="000000" w:themeColor="text1"/>
          <w:sz w:val="24"/>
          <w:szCs w:val="24"/>
        </w:rPr>
        <w:t>4.9</w:t>
      </w:r>
      <w:r w:rsidR="003C1CB0" w:rsidRPr="004918BC">
        <w:rPr>
          <w:rFonts w:ascii="Book Antiqua" w:hAnsi="Book Antiqua"/>
          <w:bCs/>
          <w:color w:val="000000" w:themeColor="text1"/>
          <w:sz w:val="24"/>
          <w:szCs w:val="24"/>
        </w:rPr>
        <w:t xml:space="preserve">%) </w:t>
      </w:r>
      <w:r w:rsidR="0028688B" w:rsidRPr="004918BC">
        <w:rPr>
          <w:rFonts w:ascii="Book Antiqua" w:hAnsi="Book Antiqua"/>
          <w:bCs/>
          <w:color w:val="000000" w:themeColor="text1"/>
          <w:sz w:val="24"/>
          <w:szCs w:val="24"/>
        </w:rPr>
        <w:t>ha</w:t>
      </w:r>
      <w:r w:rsidRPr="004918BC">
        <w:rPr>
          <w:rFonts w:ascii="Book Antiqua" w:hAnsi="Book Antiqua"/>
          <w:bCs/>
          <w:color w:val="000000" w:themeColor="text1"/>
          <w:sz w:val="24"/>
          <w:szCs w:val="24"/>
        </w:rPr>
        <w:t>d</w:t>
      </w:r>
      <w:r w:rsidR="0028688B" w:rsidRPr="004918BC">
        <w:rPr>
          <w:rFonts w:ascii="Book Antiqua" w:hAnsi="Book Antiqua"/>
          <w:bCs/>
          <w:color w:val="000000" w:themeColor="text1"/>
          <w:sz w:val="24"/>
          <w:szCs w:val="24"/>
        </w:rPr>
        <w:t xml:space="preserve"> diabetes mellitus</w:t>
      </w:r>
      <w:r w:rsidRPr="004918BC">
        <w:rPr>
          <w:rFonts w:ascii="Book Antiqua" w:hAnsi="Book Antiqua"/>
          <w:bCs/>
          <w:color w:val="000000" w:themeColor="text1"/>
          <w:sz w:val="24"/>
          <w:szCs w:val="24"/>
        </w:rPr>
        <w:t>,</w:t>
      </w:r>
      <w:r w:rsidR="0028688B" w:rsidRPr="004918BC">
        <w:rPr>
          <w:rFonts w:ascii="Book Antiqua" w:hAnsi="Book Antiqua"/>
          <w:bCs/>
          <w:color w:val="000000" w:themeColor="text1"/>
          <w:sz w:val="24"/>
          <w:szCs w:val="24"/>
        </w:rPr>
        <w:t xml:space="preserve"> and 26 patients (</w:t>
      </w:r>
      <w:r w:rsidR="005A7796" w:rsidRPr="004918BC">
        <w:rPr>
          <w:rFonts w:ascii="Book Antiqua" w:hAnsi="Book Antiqua"/>
          <w:bCs/>
          <w:color w:val="000000" w:themeColor="text1"/>
          <w:sz w:val="24"/>
          <w:szCs w:val="24"/>
        </w:rPr>
        <w:t>31.</w:t>
      </w:r>
      <w:r w:rsidR="00F47250" w:rsidRPr="004918BC">
        <w:rPr>
          <w:rFonts w:ascii="Book Antiqua" w:hAnsi="Book Antiqua"/>
          <w:bCs/>
          <w:color w:val="000000" w:themeColor="text1"/>
          <w:sz w:val="24"/>
          <w:szCs w:val="24"/>
        </w:rPr>
        <w:t>3</w:t>
      </w:r>
      <w:r w:rsidR="005A7796" w:rsidRPr="004918BC">
        <w:rPr>
          <w:rFonts w:ascii="Book Antiqua" w:hAnsi="Book Antiqua"/>
          <w:bCs/>
          <w:color w:val="000000" w:themeColor="text1"/>
          <w:sz w:val="24"/>
          <w:szCs w:val="24"/>
        </w:rPr>
        <w:t>%</w:t>
      </w:r>
      <w:r w:rsidR="00C91C88" w:rsidRPr="004918BC">
        <w:rPr>
          <w:rFonts w:ascii="Book Antiqua" w:hAnsi="Book Antiqua"/>
          <w:bCs/>
          <w:color w:val="000000" w:themeColor="text1"/>
          <w:sz w:val="24"/>
          <w:szCs w:val="24"/>
        </w:rPr>
        <w:t>) were judged to be</w:t>
      </w:r>
      <w:r w:rsidR="00875D36" w:rsidRPr="004918BC">
        <w:rPr>
          <w:rFonts w:ascii="Book Antiqua" w:hAnsi="Book Antiqua"/>
          <w:bCs/>
          <w:color w:val="000000" w:themeColor="text1"/>
          <w:sz w:val="24"/>
          <w:szCs w:val="24"/>
        </w:rPr>
        <w:t xml:space="preserve"> </w:t>
      </w:r>
      <w:r w:rsidR="005A7796" w:rsidRPr="004918BC">
        <w:rPr>
          <w:rFonts w:ascii="Book Antiqua" w:hAnsi="Book Antiqua"/>
          <w:bCs/>
          <w:color w:val="000000" w:themeColor="text1"/>
          <w:sz w:val="24"/>
          <w:szCs w:val="24"/>
        </w:rPr>
        <w:t>obes</w:t>
      </w:r>
      <w:r w:rsidR="00C91C88" w:rsidRPr="004918BC">
        <w:rPr>
          <w:rFonts w:ascii="Book Antiqua" w:hAnsi="Book Antiqua"/>
          <w:bCs/>
          <w:color w:val="000000" w:themeColor="text1"/>
          <w:sz w:val="24"/>
          <w:szCs w:val="24"/>
        </w:rPr>
        <w:t>e</w:t>
      </w:r>
      <w:r w:rsidR="005A7796" w:rsidRPr="004918BC">
        <w:rPr>
          <w:rFonts w:ascii="Book Antiqua" w:hAnsi="Book Antiqua"/>
          <w:bCs/>
          <w:color w:val="000000" w:themeColor="text1"/>
          <w:sz w:val="24"/>
          <w:szCs w:val="24"/>
        </w:rPr>
        <w:t xml:space="preserve">. </w:t>
      </w:r>
      <w:r w:rsidR="00F47250" w:rsidRPr="004918BC">
        <w:rPr>
          <w:rFonts w:ascii="Book Antiqua" w:hAnsi="Book Antiqua"/>
          <w:bCs/>
          <w:color w:val="000000" w:themeColor="text1"/>
          <w:sz w:val="24"/>
          <w:szCs w:val="24"/>
        </w:rPr>
        <w:t>Ten</w:t>
      </w:r>
      <w:r w:rsidR="005A7796" w:rsidRPr="004918BC">
        <w:rPr>
          <w:rFonts w:ascii="Book Antiqua" w:hAnsi="Book Antiqua"/>
          <w:bCs/>
          <w:color w:val="000000" w:themeColor="text1"/>
          <w:sz w:val="24"/>
          <w:szCs w:val="24"/>
        </w:rPr>
        <w:t xml:space="preserve"> patients (1</w:t>
      </w:r>
      <w:r w:rsidR="00F47250" w:rsidRPr="004918BC">
        <w:rPr>
          <w:rFonts w:ascii="Book Antiqua" w:hAnsi="Book Antiqua"/>
          <w:bCs/>
          <w:color w:val="000000" w:themeColor="text1"/>
          <w:sz w:val="24"/>
          <w:szCs w:val="24"/>
        </w:rPr>
        <w:t>2.2</w:t>
      </w:r>
      <w:r w:rsidR="005A7796" w:rsidRPr="004918BC">
        <w:rPr>
          <w:rFonts w:ascii="Book Antiqua" w:hAnsi="Book Antiqua"/>
          <w:bCs/>
          <w:color w:val="000000" w:themeColor="text1"/>
          <w:sz w:val="24"/>
          <w:szCs w:val="24"/>
        </w:rPr>
        <w:t xml:space="preserve">%) were pathologically confirmed as </w:t>
      </w:r>
      <w:r w:rsidR="00875D36" w:rsidRPr="004918BC">
        <w:rPr>
          <w:rFonts w:ascii="Book Antiqua" w:hAnsi="Book Antiqua"/>
          <w:bCs/>
          <w:color w:val="000000" w:themeColor="text1"/>
          <w:sz w:val="24"/>
          <w:szCs w:val="24"/>
        </w:rPr>
        <w:t xml:space="preserve">having </w:t>
      </w:r>
      <w:r w:rsidR="005A7796" w:rsidRPr="004918BC">
        <w:rPr>
          <w:rFonts w:ascii="Book Antiqua" w:hAnsi="Book Antiqua"/>
          <w:bCs/>
          <w:color w:val="000000" w:themeColor="text1"/>
          <w:sz w:val="24"/>
          <w:szCs w:val="24"/>
        </w:rPr>
        <w:t>NASH.</w:t>
      </w:r>
      <w:r w:rsidR="0012443E" w:rsidRPr="004918BC">
        <w:rPr>
          <w:rFonts w:ascii="Book Antiqua" w:hAnsi="Book Antiqua"/>
          <w:bCs/>
          <w:color w:val="000000" w:themeColor="text1"/>
          <w:sz w:val="24"/>
          <w:szCs w:val="24"/>
        </w:rPr>
        <w:t xml:space="preserve"> </w:t>
      </w:r>
      <w:r w:rsidR="00875D36" w:rsidRPr="004918BC">
        <w:rPr>
          <w:rFonts w:ascii="Book Antiqua" w:hAnsi="Book Antiqua"/>
          <w:bCs/>
          <w:color w:val="000000" w:themeColor="text1"/>
          <w:sz w:val="24"/>
          <w:szCs w:val="24"/>
        </w:rPr>
        <w:t xml:space="preserve">Thirty-six </w:t>
      </w:r>
      <w:r w:rsidR="00F37C77" w:rsidRPr="004918BC">
        <w:rPr>
          <w:rFonts w:ascii="Book Antiqua" w:hAnsi="Book Antiqua"/>
          <w:bCs/>
          <w:color w:val="000000" w:themeColor="text1"/>
          <w:sz w:val="24"/>
          <w:szCs w:val="24"/>
        </w:rPr>
        <w:t xml:space="preserve">patients </w:t>
      </w:r>
      <w:r w:rsidR="005A1D8A" w:rsidRPr="004918BC">
        <w:rPr>
          <w:rFonts w:ascii="Book Antiqua" w:hAnsi="Book Antiqua"/>
          <w:bCs/>
          <w:color w:val="000000" w:themeColor="text1"/>
          <w:sz w:val="24"/>
          <w:szCs w:val="24"/>
        </w:rPr>
        <w:t>(43.</w:t>
      </w:r>
      <w:r w:rsidR="00F47250" w:rsidRPr="004918BC">
        <w:rPr>
          <w:rFonts w:ascii="Book Antiqua" w:hAnsi="Book Antiqua"/>
          <w:bCs/>
          <w:color w:val="000000" w:themeColor="text1"/>
          <w:sz w:val="24"/>
          <w:szCs w:val="24"/>
        </w:rPr>
        <w:t>4</w:t>
      </w:r>
      <w:r w:rsidR="005A1D8A" w:rsidRPr="004918BC">
        <w:rPr>
          <w:rFonts w:ascii="Book Antiqua" w:hAnsi="Book Antiqua"/>
          <w:bCs/>
          <w:color w:val="000000" w:themeColor="text1"/>
          <w:sz w:val="24"/>
          <w:szCs w:val="24"/>
        </w:rPr>
        <w:t>%) were</w:t>
      </w:r>
      <w:r w:rsidR="003536C6" w:rsidRPr="004918BC">
        <w:rPr>
          <w:rFonts w:ascii="Book Antiqua" w:hAnsi="Book Antiqua"/>
          <w:bCs/>
          <w:color w:val="000000" w:themeColor="text1"/>
          <w:sz w:val="24"/>
          <w:szCs w:val="24"/>
        </w:rPr>
        <w:t xml:space="preserve"> </w:t>
      </w:r>
      <w:r w:rsidR="00911A9A" w:rsidRPr="004918BC">
        <w:rPr>
          <w:rFonts w:ascii="Book Antiqua" w:hAnsi="Book Antiqua"/>
          <w:bCs/>
          <w:color w:val="000000" w:themeColor="text1"/>
          <w:sz w:val="24"/>
          <w:szCs w:val="24"/>
        </w:rPr>
        <w:t>categorized</w:t>
      </w:r>
      <w:r w:rsidR="003536C6" w:rsidRPr="004918BC">
        <w:rPr>
          <w:rFonts w:ascii="Book Antiqua" w:hAnsi="Book Antiqua"/>
          <w:bCs/>
          <w:color w:val="000000" w:themeColor="text1"/>
          <w:sz w:val="24"/>
          <w:szCs w:val="24"/>
        </w:rPr>
        <w:t xml:space="preserve"> into</w:t>
      </w:r>
      <w:r w:rsidR="00F37C77" w:rsidRPr="004918BC">
        <w:rPr>
          <w:rFonts w:ascii="Book Antiqua" w:hAnsi="Book Antiqua"/>
          <w:bCs/>
          <w:color w:val="000000" w:themeColor="text1"/>
          <w:sz w:val="24"/>
          <w:szCs w:val="24"/>
        </w:rPr>
        <w:t xml:space="preserve"> </w:t>
      </w:r>
      <w:r w:rsidR="003536C6" w:rsidRPr="004918BC">
        <w:rPr>
          <w:rFonts w:ascii="Book Antiqua" w:hAnsi="Book Antiqua"/>
          <w:bCs/>
          <w:color w:val="000000" w:themeColor="text1"/>
          <w:sz w:val="24"/>
          <w:szCs w:val="24"/>
        </w:rPr>
        <w:t xml:space="preserve">the </w:t>
      </w:r>
      <w:r w:rsidR="00F37C77" w:rsidRPr="004918BC">
        <w:rPr>
          <w:rFonts w:ascii="Book Antiqua" w:hAnsi="Book Antiqua"/>
          <w:bCs/>
          <w:color w:val="000000" w:themeColor="text1"/>
          <w:sz w:val="24"/>
          <w:szCs w:val="24"/>
        </w:rPr>
        <w:t>never</w:t>
      </w:r>
      <w:r w:rsidR="00C31209" w:rsidRPr="004918BC">
        <w:rPr>
          <w:rFonts w:ascii="Book Antiqua" w:hAnsi="Book Antiqua"/>
          <w:bCs/>
          <w:color w:val="000000" w:themeColor="text1"/>
          <w:sz w:val="24"/>
          <w:szCs w:val="24"/>
        </w:rPr>
        <w:t>-</w:t>
      </w:r>
      <w:r w:rsidR="00F37C77" w:rsidRPr="004918BC">
        <w:rPr>
          <w:rFonts w:ascii="Book Antiqua" w:hAnsi="Book Antiqua"/>
          <w:bCs/>
          <w:color w:val="000000" w:themeColor="text1"/>
          <w:sz w:val="24"/>
          <w:szCs w:val="24"/>
        </w:rPr>
        <w:t>smoker</w:t>
      </w:r>
      <w:r w:rsidR="003536C6" w:rsidRPr="004918BC">
        <w:rPr>
          <w:rFonts w:ascii="Book Antiqua" w:hAnsi="Book Antiqua"/>
          <w:bCs/>
          <w:color w:val="000000" w:themeColor="text1"/>
          <w:sz w:val="24"/>
          <w:szCs w:val="24"/>
        </w:rPr>
        <w:t xml:space="preserve"> group</w:t>
      </w:r>
      <w:r w:rsidR="00875D36" w:rsidRPr="004918BC">
        <w:rPr>
          <w:rFonts w:ascii="Book Antiqua" w:hAnsi="Book Antiqua"/>
          <w:bCs/>
          <w:color w:val="000000" w:themeColor="text1"/>
          <w:sz w:val="24"/>
          <w:szCs w:val="24"/>
        </w:rPr>
        <w:t xml:space="preserve"> and</w:t>
      </w:r>
      <w:r w:rsidR="00F37C77" w:rsidRPr="004918BC">
        <w:rPr>
          <w:rFonts w:ascii="Book Antiqua" w:hAnsi="Book Antiqua"/>
          <w:bCs/>
          <w:color w:val="000000" w:themeColor="text1"/>
          <w:sz w:val="24"/>
          <w:szCs w:val="24"/>
        </w:rPr>
        <w:t xml:space="preserve"> </w:t>
      </w:r>
      <w:r w:rsidR="005A1D8A" w:rsidRPr="004918BC">
        <w:rPr>
          <w:rFonts w:ascii="Book Antiqua" w:hAnsi="Book Antiqua"/>
          <w:bCs/>
          <w:color w:val="000000" w:themeColor="text1"/>
          <w:sz w:val="24"/>
          <w:szCs w:val="24"/>
        </w:rPr>
        <w:t>2</w:t>
      </w:r>
      <w:r w:rsidR="00F47250" w:rsidRPr="004918BC">
        <w:rPr>
          <w:rFonts w:ascii="Book Antiqua" w:hAnsi="Book Antiqua"/>
          <w:bCs/>
          <w:color w:val="000000" w:themeColor="text1"/>
          <w:sz w:val="24"/>
          <w:szCs w:val="24"/>
        </w:rPr>
        <w:t>3</w:t>
      </w:r>
      <w:r w:rsidR="005A1D8A" w:rsidRPr="004918BC">
        <w:rPr>
          <w:rFonts w:ascii="Book Antiqua" w:hAnsi="Book Antiqua"/>
          <w:bCs/>
          <w:color w:val="000000" w:themeColor="text1"/>
          <w:sz w:val="24"/>
          <w:szCs w:val="24"/>
        </w:rPr>
        <w:t xml:space="preserve"> (2</w:t>
      </w:r>
      <w:r w:rsidR="00F47250" w:rsidRPr="004918BC">
        <w:rPr>
          <w:rFonts w:ascii="Book Antiqua" w:hAnsi="Book Antiqua"/>
          <w:bCs/>
          <w:color w:val="000000" w:themeColor="text1"/>
          <w:sz w:val="24"/>
          <w:szCs w:val="24"/>
        </w:rPr>
        <w:t>7.7</w:t>
      </w:r>
      <w:r w:rsidR="005A1D8A" w:rsidRPr="004918BC">
        <w:rPr>
          <w:rFonts w:ascii="Book Antiqua" w:hAnsi="Book Antiqua"/>
          <w:bCs/>
          <w:color w:val="000000" w:themeColor="text1"/>
          <w:sz w:val="24"/>
          <w:szCs w:val="24"/>
        </w:rPr>
        <w:t xml:space="preserve">%) </w:t>
      </w:r>
      <w:r w:rsidR="003536C6" w:rsidRPr="004918BC">
        <w:rPr>
          <w:rFonts w:ascii="Book Antiqua" w:hAnsi="Book Antiqua"/>
          <w:bCs/>
          <w:color w:val="000000" w:themeColor="text1"/>
          <w:sz w:val="24"/>
          <w:szCs w:val="24"/>
        </w:rPr>
        <w:t>into</w:t>
      </w:r>
      <w:r w:rsidR="00875D36" w:rsidRPr="004918BC">
        <w:rPr>
          <w:rFonts w:ascii="Book Antiqua" w:hAnsi="Book Antiqua"/>
          <w:bCs/>
          <w:color w:val="000000" w:themeColor="text1"/>
          <w:sz w:val="24"/>
          <w:szCs w:val="24"/>
        </w:rPr>
        <w:t xml:space="preserve"> </w:t>
      </w:r>
      <w:r w:rsidR="003536C6" w:rsidRPr="004918BC">
        <w:rPr>
          <w:rFonts w:ascii="Book Antiqua" w:hAnsi="Book Antiqua"/>
          <w:bCs/>
          <w:color w:val="000000" w:themeColor="text1"/>
          <w:sz w:val="24"/>
          <w:szCs w:val="24"/>
        </w:rPr>
        <w:t xml:space="preserve">the </w:t>
      </w:r>
      <w:r w:rsidR="00875D36" w:rsidRPr="004918BC">
        <w:rPr>
          <w:rFonts w:ascii="Book Antiqua" w:hAnsi="Book Antiqua"/>
          <w:bCs/>
          <w:color w:val="000000" w:themeColor="text1"/>
          <w:sz w:val="24"/>
          <w:szCs w:val="24"/>
        </w:rPr>
        <w:t>ex</w:t>
      </w:r>
      <w:r w:rsidR="005A1D8A" w:rsidRPr="004918BC">
        <w:rPr>
          <w:rFonts w:ascii="Book Antiqua" w:hAnsi="Book Antiqua"/>
          <w:bCs/>
          <w:color w:val="000000" w:themeColor="text1"/>
          <w:sz w:val="24"/>
          <w:szCs w:val="24"/>
        </w:rPr>
        <w:t>-smoker</w:t>
      </w:r>
      <w:r w:rsidR="003536C6" w:rsidRPr="004918BC">
        <w:rPr>
          <w:rFonts w:ascii="Book Antiqua" w:hAnsi="Book Antiqua"/>
          <w:bCs/>
          <w:color w:val="000000" w:themeColor="text1"/>
          <w:sz w:val="24"/>
          <w:szCs w:val="24"/>
        </w:rPr>
        <w:t xml:space="preserve"> </w:t>
      </w:r>
      <w:r w:rsidR="00AE74B4" w:rsidRPr="004918BC">
        <w:rPr>
          <w:rFonts w:ascii="Book Antiqua" w:hAnsi="Book Antiqua"/>
          <w:bCs/>
          <w:color w:val="000000" w:themeColor="text1"/>
          <w:sz w:val="24"/>
          <w:szCs w:val="24"/>
        </w:rPr>
        <w:t>group</w:t>
      </w:r>
      <w:r w:rsidR="003536C6" w:rsidRPr="004918BC">
        <w:rPr>
          <w:rFonts w:ascii="Book Antiqua" w:hAnsi="Book Antiqua"/>
          <w:bCs/>
          <w:color w:val="000000" w:themeColor="text1"/>
          <w:sz w:val="24"/>
          <w:szCs w:val="24"/>
        </w:rPr>
        <w:t xml:space="preserve"> and </w:t>
      </w:r>
      <w:r w:rsidR="00875D36" w:rsidRPr="004918BC">
        <w:rPr>
          <w:rFonts w:ascii="Book Antiqua" w:hAnsi="Book Antiqua"/>
          <w:bCs/>
          <w:color w:val="000000" w:themeColor="text1"/>
          <w:sz w:val="24"/>
          <w:szCs w:val="24"/>
        </w:rPr>
        <w:t xml:space="preserve">the </w:t>
      </w:r>
      <w:r w:rsidR="005A1D8A" w:rsidRPr="004918BC">
        <w:rPr>
          <w:rFonts w:ascii="Book Antiqua" w:hAnsi="Book Antiqua"/>
          <w:bCs/>
          <w:color w:val="000000" w:themeColor="text1"/>
          <w:sz w:val="24"/>
          <w:szCs w:val="24"/>
        </w:rPr>
        <w:t>remaining 24 patients (2</w:t>
      </w:r>
      <w:r w:rsidR="00F47250" w:rsidRPr="004918BC">
        <w:rPr>
          <w:rFonts w:ascii="Book Antiqua" w:hAnsi="Book Antiqua"/>
          <w:bCs/>
          <w:color w:val="000000" w:themeColor="text1"/>
          <w:sz w:val="24"/>
          <w:szCs w:val="24"/>
        </w:rPr>
        <w:t>8.9</w:t>
      </w:r>
      <w:r w:rsidR="005A1D8A" w:rsidRPr="004918BC">
        <w:rPr>
          <w:rFonts w:ascii="Book Antiqua" w:hAnsi="Book Antiqua"/>
          <w:bCs/>
          <w:color w:val="000000" w:themeColor="text1"/>
          <w:sz w:val="24"/>
          <w:szCs w:val="24"/>
        </w:rPr>
        <w:t xml:space="preserve">%) </w:t>
      </w:r>
      <w:r w:rsidR="00875D36" w:rsidRPr="004918BC">
        <w:rPr>
          <w:rFonts w:ascii="Book Antiqua" w:hAnsi="Book Antiqua"/>
          <w:bCs/>
          <w:color w:val="000000" w:themeColor="text1"/>
          <w:sz w:val="24"/>
          <w:szCs w:val="24"/>
        </w:rPr>
        <w:t xml:space="preserve">were </w:t>
      </w:r>
      <w:r w:rsidR="005A1D8A" w:rsidRPr="004918BC">
        <w:rPr>
          <w:rFonts w:ascii="Book Antiqua" w:hAnsi="Book Antiqua"/>
          <w:bCs/>
          <w:color w:val="000000" w:themeColor="text1"/>
          <w:sz w:val="24"/>
          <w:szCs w:val="24"/>
        </w:rPr>
        <w:t>current</w:t>
      </w:r>
      <w:r w:rsidR="003536C6" w:rsidRPr="004918BC">
        <w:rPr>
          <w:rFonts w:ascii="Book Antiqua" w:hAnsi="Book Antiqua"/>
          <w:bCs/>
          <w:color w:val="000000" w:themeColor="text1"/>
          <w:sz w:val="24"/>
          <w:szCs w:val="24"/>
        </w:rPr>
        <w:t>ly smoking</w:t>
      </w:r>
      <w:r w:rsidR="005A1D8A" w:rsidRPr="004918BC">
        <w:rPr>
          <w:rFonts w:ascii="Book Antiqua" w:hAnsi="Book Antiqua"/>
          <w:bCs/>
          <w:color w:val="000000" w:themeColor="text1"/>
          <w:sz w:val="24"/>
          <w:szCs w:val="24"/>
        </w:rPr>
        <w:t xml:space="preserve"> at the time of </w:t>
      </w:r>
      <w:r w:rsidR="00875D36" w:rsidRPr="004918BC">
        <w:rPr>
          <w:rFonts w:ascii="Book Antiqua" w:hAnsi="Book Antiqua"/>
          <w:bCs/>
          <w:color w:val="000000" w:themeColor="text1"/>
          <w:sz w:val="24"/>
          <w:szCs w:val="24"/>
        </w:rPr>
        <w:t xml:space="preserve">their </w:t>
      </w:r>
      <w:r w:rsidR="008D1937" w:rsidRPr="004918BC">
        <w:rPr>
          <w:rFonts w:ascii="Book Antiqua" w:hAnsi="Book Antiqua"/>
          <w:bCs/>
          <w:color w:val="000000" w:themeColor="text1"/>
          <w:sz w:val="24"/>
          <w:szCs w:val="24"/>
        </w:rPr>
        <w:t>surgery.</w:t>
      </w:r>
      <w:r w:rsidR="00861B9F" w:rsidRPr="004918BC">
        <w:rPr>
          <w:rFonts w:ascii="Book Antiqua" w:hAnsi="Book Antiqua"/>
          <w:bCs/>
          <w:color w:val="000000" w:themeColor="text1"/>
          <w:sz w:val="24"/>
          <w:szCs w:val="24"/>
        </w:rPr>
        <w:t xml:space="preserve"> </w:t>
      </w:r>
      <w:r w:rsidR="00C31209" w:rsidRPr="004918BC">
        <w:rPr>
          <w:rFonts w:ascii="Book Antiqua" w:hAnsi="Book Antiqua"/>
          <w:bCs/>
          <w:color w:val="000000" w:themeColor="text1"/>
          <w:sz w:val="24"/>
          <w:szCs w:val="24"/>
        </w:rPr>
        <w:t>The smoking c</w:t>
      </w:r>
      <w:r w:rsidR="00861B9F" w:rsidRPr="004918BC">
        <w:rPr>
          <w:rFonts w:ascii="Book Antiqua" w:hAnsi="Book Antiqua"/>
          <w:bCs/>
          <w:color w:val="000000" w:themeColor="text1"/>
          <w:sz w:val="24"/>
          <w:szCs w:val="24"/>
        </w:rPr>
        <w:t>essation period</w:t>
      </w:r>
      <w:r w:rsidR="007D646A" w:rsidRPr="004918BC">
        <w:rPr>
          <w:rFonts w:ascii="Book Antiqua" w:hAnsi="Book Antiqua"/>
          <w:bCs/>
          <w:color w:val="000000" w:themeColor="text1"/>
          <w:sz w:val="24"/>
          <w:szCs w:val="24"/>
        </w:rPr>
        <w:t>s</w:t>
      </w:r>
      <w:r w:rsidR="00861B9F" w:rsidRPr="004918BC">
        <w:rPr>
          <w:rFonts w:ascii="Book Antiqua" w:hAnsi="Book Antiqua"/>
          <w:bCs/>
          <w:color w:val="000000" w:themeColor="text1"/>
          <w:sz w:val="24"/>
          <w:szCs w:val="24"/>
        </w:rPr>
        <w:t xml:space="preserve"> of </w:t>
      </w:r>
      <w:r w:rsidR="00C31209" w:rsidRPr="004918BC">
        <w:rPr>
          <w:rFonts w:ascii="Book Antiqua" w:hAnsi="Book Antiqua"/>
          <w:bCs/>
          <w:color w:val="000000" w:themeColor="text1"/>
          <w:sz w:val="24"/>
          <w:szCs w:val="24"/>
        </w:rPr>
        <w:t xml:space="preserve">the </w:t>
      </w:r>
      <w:r w:rsidR="00861B9F" w:rsidRPr="004918BC">
        <w:rPr>
          <w:rFonts w:ascii="Book Antiqua" w:hAnsi="Book Antiqua"/>
          <w:bCs/>
          <w:color w:val="000000" w:themeColor="text1"/>
          <w:sz w:val="24"/>
          <w:szCs w:val="24"/>
        </w:rPr>
        <w:t xml:space="preserve">ex-smokers </w:t>
      </w:r>
      <w:r w:rsidR="00C31209" w:rsidRPr="004918BC">
        <w:rPr>
          <w:rFonts w:ascii="Book Antiqua" w:hAnsi="Book Antiqua"/>
          <w:bCs/>
          <w:color w:val="000000" w:themeColor="text1"/>
          <w:sz w:val="24"/>
          <w:szCs w:val="24"/>
        </w:rPr>
        <w:t>were as follows:</w:t>
      </w:r>
      <w:r w:rsidR="00861B9F" w:rsidRPr="004918BC">
        <w:rPr>
          <w:rFonts w:ascii="Book Antiqua" w:hAnsi="Book Antiqua"/>
          <w:bCs/>
          <w:color w:val="000000" w:themeColor="text1"/>
          <w:sz w:val="24"/>
          <w:szCs w:val="24"/>
        </w:rPr>
        <w:t xml:space="preserve"> 1</w:t>
      </w:r>
      <w:r w:rsidR="00E430DC" w:rsidRPr="004918BC">
        <w:rPr>
          <w:rFonts w:ascii="Book Antiqua" w:hAnsi="Book Antiqua"/>
          <w:bCs/>
          <w:color w:val="000000" w:themeColor="text1"/>
          <w:sz w:val="24"/>
          <w:szCs w:val="24"/>
        </w:rPr>
        <w:t>–</w:t>
      </w:r>
      <w:r w:rsidR="00861B9F" w:rsidRPr="004918BC">
        <w:rPr>
          <w:rFonts w:ascii="Book Antiqua" w:hAnsi="Book Antiqua"/>
          <w:bCs/>
          <w:color w:val="000000" w:themeColor="text1"/>
          <w:sz w:val="24"/>
          <w:szCs w:val="24"/>
        </w:rPr>
        <w:t>5 years</w:t>
      </w:r>
      <w:r w:rsidR="00C31209" w:rsidRPr="004918BC">
        <w:rPr>
          <w:rFonts w:ascii="Book Antiqua" w:hAnsi="Book Antiqua"/>
          <w:bCs/>
          <w:color w:val="000000" w:themeColor="text1"/>
          <w:sz w:val="24"/>
          <w:szCs w:val="24"/>
        </w:rPr>
        <w:t xml:space="preserve">, two </w:t>
      </w:r>
      <w:r w:rsidR="00861B9F" w:rsidRPr="004918BC">
        <w:rPr>
          <w:rFonts w:ascii="Book Antiqua" w:hAnsi="Book Antiqua"/>
          <w:bCs/>
          <w:color w:val="000000" w:themeColor="text1"/>
          <w:sz w:val="24"/>
          <w:szCs w:val="24"/>
        </w:rPr>
        <w:t>patients</w:t>
      </w:r>
      <w:r w:rsidR="00C31209" w:rsidRPr="004918BC">
        <w:rPr>
          <w:rFonts w:ascii="Book Antiqua" w:hAnsi="Book Antiqua"/>
          <w:bCs/>
          <w:color w:val="000000" w:themeColor="text1"/>
          <w:sz w:val="24"/>
          <w:szCs w:val="24"/>
        </w:rPr>
        <w:t xml:space="preserve">; </w:t>
      </w:r>
      <w:r w:rsidR="00861B9F" w:rsidRPr="004918BC">
        <w:rPr>
          <w:rFonts w:ascii="Book Antiqua" w:hAnsi="Book Antiqua"/>
          <w:bCs/>
          <w:color w:val="000000" w:themeColor="text1"/>
          <w:sz w:val="24"/>
          <w:szCs w:val="24"/>
        </w:rPr>
        <w:t>5</w:t>
      </w:r>
      <w:r w:rsidR="00E430DC" w:rsidRPr="004918BC">
        <w:rPr>
          <w:rFonts w:ascii="Book Antiqua" w:hAnsi="Book Antiqua"/>
          <w:bCs/>
          <w:color w:val="000000" w:themeColor="text1"/>
          <w:sz w:val="24"/>
          <w:szCs w:val="24"/>
        </w:rPr>
        <w:t>–</w:t>
      </w:r>
      <w:r w:rsidR="00861B9F" w:rsidRPr="004918BC">
        <w:rPr>
          <w:rFonts w:ascii="Book Antiqua" w:hAnsi="Book Antiqua"/>
          <w:bCs/>
          <w:color w:val="000000" w:themeColor="text1"/>
          <w:sz w:val="24"/>
          <w:szCs w:val="24"/>
        </w:rPr>
        <w:t>10 years</w:t>
      </w:r>
      <w:r w:rsidR="00C31209" w:rsidRPr="004918BC">
        <w:rPr>
          <w:rFonts w:ascii="Book Antiqua" w:hAnsi="Book Antiqua"/>
          <w:bCs/>
          <w:color w:val="000000" w:themeColor="text1"/>
          <w:sz w:val="24"/>
          <w:szCs w:val="24"/>
        </w:rPr>
        <w:t xml:space="preserve">, four </w:t>
      </w:r>
      <w:r w:rsidR="00861B9F" w:rsidRPr="004918BC">
        <w:rPr>
          <w:rFonts w:ascii="Book Antiqua" w:hAnsi="Book Antiqua"/>
          <w:bCs/>
          <w:color w:val="000000" w:themeColor="text1"/>
          <w:sz w:val="24"/>
          <w:szCs w:val="24"/>
        </w:rPr>
        <w:t>patients</w:t>
      </w:r>
      <w:r w:rsidR="00C31209" w:rsidRPr="004918BC">
        <w:rPr>
          <w:rFonts w:ascii="Book Antiqua" w:hAnsi="Book Antiqua"/>
          <w:bCs/>
          <w:color w:val="000000" w:themeColor="text1"/>
          <w:sz w:val="24"/>
          <w:szCs w:val="24"/>
        </w:rPr>
        <w:t>;</w:t>
      </w:r>
      <w:r w:rsidR="00861B9F" w:rsidRPr="004918BC">
        <w:rPr>
          <w:rFonts w:ascii="Book Antiqua" w:hAnsi="Book Antiqua"/>
          <w:bCs/>
          <w:color w:val="000000" w:themeColor="text1"/>
          <w:sz w:val="24"/>
          <w:szCs w:val="24"/>
        </w:rPr>
        <w:t xml:space="preserve"> and </w:t>
      </w:r>
      <w:r w:rsidR="00C31209" w:rsidRPr="004918BC">
        <w:rPr>
          <w:rFonts w:ascii="Book Antiqua" w:hAnsi="Book Antiqua"/>
          <w:bCs/>
          <w:color w:val="000000" w:themeColor="text1"/>
          <w:sz w:val="24"/>
          <w:szCs w:val="24"/>
        </w:rPr>
        <w:t>&gt;</w:t>
      </w:r>
      <w:r w:rsidR="005D2459" w:rsidRPr="004918BC">
        <w:rPr>
          <w:rFonts w:ascii="Book Antiqua" w:eastAsia="宋体" w:hAnsi="Book Antiqua" w:hint="eastAsia"/>
          <w:bCs/>
          <w:color w:val="000000" w:themeColor="text1"/>
          <w:sz w:val="24"/>
          <w:szCs w:val="24"/>
          <w:lang w:eastAsia="zh-CN"/>
        </w:rPr>
        <w:t xml:space="preserve"> </w:t>
      </w:r>
      <w:r w:rsidR="00861B9F" w:rsidRPr="004918BC">
        <w:rPr>
          <w:rFonts w:ascii="Book Antiqua" w:hAnsi="Book Antiqua"/>
          <w:bCs/>
          <w:color w:val="000000" w:themeColor="text1"/>
          <w:sz w:val="24"/>
          <w:szCs w:val="24"/>
        </w:rPr>
        <w:t>10 years</w:t>
      </w:r>
      <w:r w:rsidR="00C31209" w:rsidRPr="004918BC">
        <w:rPr>
          <w:rFonts w:ascii="Book Antiqua" w:hAnsi="Book Antiqua"/>
          <w:bCs/>
          <w:color w:val="000000" w:themeColor="text1"/>
          <w:sz w:val="24"/>
          <w:szCs w:val="24"/>
        </w:rPr>
        <w:t xml:space="preserve">, </w:t>
      </w:r>
      <w:r w:rsidR="00861B9F" w:rsidRPr="004918BC">
        <w:rPr>
          <w:rFonts w:ascii="Book Antiqua" w:hAnsi="Book Antiqua"/>
          <w:bCs/>
          <w:color w:val="000000" w:themeColor="text1"/>
          <w:sz w:val="24"/>
          <w:szCs w:val="24"/>
        </w:rPr>
        <w:t>17 patients.</w:t>
      </w:r>
    </w:p>
    <w:p w14:paraId="7199F728" w14:textId="77777777" w:rsidR="00C7620D" w:rsidRPr="004918BC" w:rsidRDefault="00C7620D" w:rsidP="004918BC">
      <w:pPr>
        <w:overflowPunct w:val="0"/>
        <w:autoSpaceDE w:val="0"/>
        <w:autoSpaceDN w:val="0"/>
        <w:adjustRightInd w:val="0"/>
        <w:spacing w:line="360" w:lineRule="auto"/>
        <w:outlineLvl w:val="0"/>
        <w:rPr>
          <w:rFonts w:ascii="Book Antiqua" w:hAnsi="Book Antiqua"/>
          <w:b/>
          <w:bCs/>
          <w:color w:val="000000" w:themeColor="text1"/>
          <w:kern w:val="0"/>
          <w:sz w:val="24"/>
          <w:szCs w:val="24"/>
        </w:rPr>
      </w:pPr>
    </w:p>
    <w:p w14:paraId="20D2AAB1" w14:textId="52E92838" w:rsidR="0047095F" w:rsidRPr="004918BC" w:rsidRDefault="00916645" w:rsidP="004918BC">
      <w:pPr>
        <w:overflowPunct w:val="0"/>
        <w:autoSpaceDE w:val="0"/>
        <w:autoSpaceDN w:val="0"/>
        <w:adjustRightInd w:val="0"/>
        <w:spacing w:line="360" w:lineRule="auto"/>
        <w:outlineLvl w:val="0"/>
        <w:rPr>
          <w:rFonts w:ascii="Book Antiqua" w:hAnsi="Book Antiqua"/>
          <w:b/>
          <w:bCs/>
          <w:i/>
          <w:color w:val="000000" w:themeColor="text1"/>
          <w:kern w:val="0"/>
          <w:sz w:val="24"/>
          <w:szCs w:val="24"/>
        </w:rPr>
      </w:pPr>
      <w:proofErr w:type="spellStart"/>
      <w:r w:rsidRPr="004918BC">
        <w:rPr>
          <w:rFonts w:ascii="Book Antiqua" w:hAnsi="Book Antiqua"/>
          <w:b/>
          <w:bCs/>
          <w:i/>
          <w:color w:val="000000" w:themeColor="text1"/>
          <w:kern w:val="0"/>
          <w:sz w:val="24"/>
          <w:szCs w:val="24"/>
        </w:rPr>
        <w:t>Univariate</w:t>
      </w:r>
      <w:proofErr w:type="spellEnd"/>
      <w:r w:rsidRPr="004918BC">
        <w:rPr>
          <w:rFonts w:ascii="Book Antiqua" w:hAnsi="Book Antiqua"/>
          <w:b/>
          <w:bCs/>
          <w:i/>
          <w:color w:val="000000" w:themeColor="text1"/>
          <w:kern w:val="0"/>
          <w:sz w:val="24"/>
          <w:szCs w:val="24"/>
        </w:rPr>
        <w:t xml:space="preserve"> analyses for DFS, OS and DSS</w:t>
      </w:r>
    </w:p>
    <w:p w14:paraId="24C8206B" w14:textId="074C90BB" w:rsidR="00DB4EC1" w:rsidRPr="004918BC" w:rsidRDefault="003629F5" w:rsidP="004918BC">
      <w:pPr>
        <w:overflowPunct w:val="0"/>
        <w:autoSpaceDE w:val="0"/>
        <w:autoSpaceDN w:val="0"/>
        <w:adjustRightInd w:val="0"/>
        <w:spacing w:line="360" w:lineRule="auto"/>
        <w:outlineLvl w:val="0"/>
        <w:rPr>
          <w:rFonts w:ascii="Book Antiqua" w:hAnsi="Book Antiqua"/>
          <w:bCs/>
          <w:color w:val="000000" w:themeColor="text1"/>
          <w:kern w:val="0"/>
          <w:sz w:val="24"/>
          <w:szCs w:val="24"/>
        </w:rPr>
      </w:pPr>
      <w:r w:rsidRPr="004918BC">
        <w:rPr>
          <w:rFonts w:ascii="Book Antiqua" w:hAnsi="Book Antiqua"/>
          <w:bCs/>
          <w:color w:val="000000" w:themeColor="text1"/>
          <w:kern w:val="0"/>
          <w:sz w:val="24"/>
          <w:szCs w:val="24"/>
        </w:rPr>
        <w:t xml:space="preserve">The results of the </w:t>
      </w:r>
      <w:proofErr w:type="spellStart"/>
      <w:r w:rsidRPr="004918BC">
        <w:rPr>
          <w:rFonts w:ascii="Book Antiqua" w:hAnsi="Book Antiqua"/>
          <w:bCs/>
          <w:color w:val="000000" w:themeColor="text1"/>
          <w:kern w:val="0"/>
          <w:sz w:val="24"/>
          <w:szCs w:val="24"/>
        </w:rPr>
        <w:t>u</w:t>
      </w:r>
      <w:r w:rsidR="00CC056C" w:rsidRPr="004918BC">
        <w:rPr>
          <w:rFonts w:ascii="Book Antiqua" w:hAnsi="Book Antiqua"/>
          <w:bCs/>
          <w:color w:val="000000" w:themeColor="text1"/>
          <w:kern w:val="0"/>
          <w:sz w:val="24"/>
          <w:szCs w:val="24"/>
        </w:rPr>
        <w:t>nivariate</w:t>
      </w:r>
      <w:proofErr w:type="spellEnd"/>
      <w:r w:rsidR="00CC056C" w:rsidRPr="004918BC">
        <w:rPr>
          <w:rFonts w:ascii="Book Antiqua" w:hAnsi="Book Antiqua"/>
          <w:bCs/>
          <w:color w:val="000000" w:themeColor="text1"/>
          <w:kern w:val="0"/>
          <w:sz w:val="24"/>
          <w:szCs w:val="24"/>
        </w:rPr>
        <w:t xml:space="preserve"> analyses for DFS</w:t>
      </w:r>
      <w:r w:rsidR="00FE0E37" w:rsidRPr="004918BC">
        <w:rPr>
          <w:rFonts w:ascii="Book Antiqua" w:hAnsi="Book Antiqua"/>
          <w:bCs/>
          <w:color w:val="000000" w:themeColor="text1"/>
          <w:kern w:val="0"/>
          <w:sz w:val="24"/>
          <w:szCs w:val="24"/>
        </w:rPr>
        <w:t>, OS and DSS</w:t>
      </w:r>
      <w:r w:rsidR="00CC056C" w:rsidRPr="004918BC">
        <w:rPr>
          <w:rFonts w:ascii="Book Antiqua" w:hAnsi="Book Antiqua"/>
          <w:bCs/>
          <w:color w:val="000000" w:themeColor="text1"/>
          <w:kern w:val="0"/>
          <w:sz w:val="24"/>
          <w:szCs w:val="24"/>
        </w:rPr>
        <w:t xml:space="preserve"> by </w:t>
      </w:r>
      <w:r w:rsidR="00293DE7" w:rsidRPr="004918BC">
        <w:rPr>
          <w:rFonts w:ascii="Book Antiqua" w:hAnsi="Book Antiqua"/>
          <w:bCs/>
          <w:color w:val="000000" w:themeColor="text1"/>
          <w:kern w:val="0"/>
          <w:sz w:val="24"/>
          <w:szCs w:val="24"/>
        </w:rPr>
        <w:t xml:space="preserve">Cox’s proportional hazards model are </w:t>
      </w:r>
      <w:r w:rsidR="00A849CB" w:rsidRPr="004918BC">
        <w:rPr>
          <w:rFonts w:ascii="Book Antiqua" w:hAnsi="Book Antiqua"/>
          <w:bCs/>
          <w:color w:val="000000" w:themeColor="text1"/>
          <w:kern w:val="0"/>
          <w:sz w:val="24"/>
          <w:szCs w:val="24"/>
        </w:rPr>
        <w:t>summarized</w:t>
      </w:r>
      <w:r w:rsidR="005126A7" w:rsidRPr="004918BC">
        <w:rPr>
          <w:rFonts w:ascii="Book Antiqua" w:hAnsi="Book Antiqua"/>
          <w:bCs/>
          <w:color w:val="000000" w:themeColor="text1"/>
          <w:kern w:val="0"/>
          <w:sz w:val="24"/>
          <w:szCs w:val="24"/>
        </w:rPr>
        <w:t xml:space="preserve"> </w:t>
      </w:r>
      <w:r w:rsidR="00293DE7" w:rsidRPr="004918BC">
        <w:rPr>
          <w:rFonts w:ascii="Book Antiqua" w:hAnsi="Book Antiqua"/>
          <w:bCs/>
          <w:color w:val="000000" w:themeColor="text1"/>
          <w:kern w:val="0"/>
          <w:sz w:val="24"/>
          <w:szCs w:val="24"/>
        </w:rPr>
        <w:t xml:space="preserve">in Table </w:t>
      </w:r>
      <w:r w:rsidR="00A849CB" w:rsidRPr="004918BC">
        <w:rPr>
          <w:rFonts w:ascii="Book Antiqua" w:hAnsi="Book Antiqua"/>
          <w:bCs/>
          <w:color w:val="000000" w:themeColor="text1"/>
          <w:kern w:val="0"/>
          <w:sz w:val="24"/>
          <w:szCs w:val="24"/>
        </w:rPr>
        <w:t>2</w:t>
      </w:r>
      <w:r w:rsidR="00CC056C" w:rsidRPr="004918BC">
        <w:rPr>
          <w:rFonts w:ascii="Book Antiqua" w:hAnsi="Book Antiqua"/>
          <w:bCs/>
          <w:color w:val="000000" w:themeColor="text1"/>
          <w:kern w:val="0"/>
          <w:sz w:val="24"/>
          <w:szCs w:val="24"/>
        </w:rPr>
        <w:t xml:space="preserve">. </w:t>
      </w:r>
      <w:r w:rsidR="002C0167" w:rsidRPr="004918BC">
        <w:rPr>
          <w:rFonts w:ascii="Book Antiqua" w:hAnsi="Book Antiqua"/>
          <w:bCs/>
          <w:color w:val="000000" w:themeColor="text1"/>
          <w:kern w:val="0"/>
          <w:sz w:val="24"/>
          <w:szCs w:val="24"/>
        </w:rPr>
        <w:t>T</w:t>
      </w:r>
      <w:r w:rsidR="00CC056C" w:rsidRPr="004918BC">
        <w:rPr>
          <w:rFonts w:ascii="Book Antiqua" w:hAnsi="Book Antiqua"/>
          <w:bCs/>
          <w:color w:val="000000" w:themeColor="text1"/>
          <w:kern w:val="0"/>
          <w:sz w:val="24"/>
          <w:szCs w:val="24"/>
        </w:rPr>
        <w:t xml:space="preserve">he factors significantly correlated with </w:t>
      </w:r>
      <w:r w:rsidR="00FB73E1" w:rsidRPr="004918BC">
        <w:rPr>
          <w:rFonts w:ascii="Book Antiqua" w:hAnsi="Book Antiqua"/>
          <w:bCs/>
          <w:color w:val="000000" w:themeColor="text1"/>
          <w:kern w:val="0"/>
          <w:sz w:val="24"/>
          <w:szCs w:val="24"/>
        </w:rPr>
        <w:t>DFS</w:t>
      </w:r>
      <w:r w:rsidR="00CC056C" w:rsidRPr="004918BC">
        <w:rPr>
          <w:rFonts w:ascii="Book Antiqua" w:hAnsi="Book Antiqua"/>
          <w:bCs/>
          <w:color w:val="000000" w:themeColor="text1"/>
          <w:kern w:val="0"/>
          <w:sz w:val="24"/>
          <w:szCs w:val="24"/>
        </w:rPr>
        <w:t xml:space="preserve"> were</w:t>
      </w:r>
      <w:r w:rsidR="005D2459" w:rsidRPr="004918BC">
        <w:rPr>
          <w:rFonts w:ascii="Book Antiqua" w:hAnsi="Book Antiqua"/>
          <w:bCs/>
          <w:color w:val="000000" w:themeColor="text1"/>
          <w:kern w:val="0"/>
          <w:sz w:val="24"/>
          <w:szCs w:val="24"/>
        </w:rPr>
        <w:t xml:space="preserve"> smoking (Ex </w:t>
      </w:r>
      <w:proofErr w:type="spellStart"/>
      <w:r w:rsidR="005D2459" w:rsidRPr="004918BC">
        <w:rPr>
          <w:rFonts w:ascii="Book Antiqua" w:hAnsi="Book Antiqua"/>
          <w:bCs/>
          <w:i/>
          <w:color w:val="000000" w:themeColor="text1"/>
          <w:kern w:val="0"/>
          <w:sz w:val="24"/>
          <w:szCs w:val="24"/>
        </w:rPr>
        <w:t>vs</w:t>
      </w:r>
      <w:proofErr w:type="spellEnd"/>
      <w:r w:rsidR="00DB4EF4" w:rsidRPr="004918BC">
        <w:rPr>
          <w:rFonts w:ascii="Book Antiqua" w:hAnsi="Book Antiqua"/>
          <w:bCs/>
          <w:color w:val="000000" w:themeColor="text1"/>
          <w:kern w:val="0"/>
          <w:sz w:val="24"/>
          <w:szCs w:val="24"/>
        </w:rPr>
        <w:t xml:space="preserve"> current</w:t>
      </w:r>
      <w:r w:rsidR="00AE74B4">
        <w:rPr>
          <w:rFonts w:ascii="Book Antiqua" w:eastAsia="宋体" w:hAnsi="Book Antiqua" w:hint="eastAsia"/>
          <w:bCs/>
          <w:color w:val="000000" w:themeColor="text1"/>
          <w:kern w:val="0"/>
          <w:sz w:val="24"/>
          <w:szCs w:val="24"/>
          <w:lang w:eastAsia="zh-CN"/>
        </w:rPr>
        <w:t>,</w:t>
      </w:r>
      <w:r w:rsidR="00DB4EC1"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DB4EC1" w:rsidRPr="004918BC">
        <w:rPr>
          <w:rFonts w:ascii="Book Antiqua" w:hAnsi="Book Antiqua"/>
          <w:bCs/>
          <w:color w:val="000000" w:themeColor="text1"/>
          <w:kern w:val="0"/>
          <w:sz w:val="24"/>
          <w:szCs w:val="24"/>
        </w:rPr>
        <w:t>0.0271</w:t>
      </w:r>
      <w:r w:rsidR="00DB4EF4" w:rsidRPr="004918BC">
        <w:rPr>
          <w:rFonts w:ascii="Book Antiqua" w:hAnsi="Book Antiqua"/>
          <w:bCs/>
          <w:color w:val="000000" w:themeColor="text1"/>
          <w:kern w:val="0"/>
          <w:sz w:val="24"/>
          <w:szCs w:val="24"/>
        </w:rPr>
        <w:t>)</w:t>
      </w:r>
      <w:r w:rsidR="00072294" w:rsidRPr="004918BC">
        <w:rPr>
          <w:rFonts w:ascii="Book Antiqua" w:hAnsi="Book Antiqua"/>
          <w:bCs/>
          <w:color w:val="000000" w:themeColor="text1"/>
          <w:kern w:val="0"/>
          <w:sz w:val="24"/>
          <w:szCs w:val="24"/>
        </w:rPr>
        <w:t>,</w:t>
      </w:r>
      <w:r w:rsidR="00DB4EF4" w:rsidRPr="004918BC">
        <w:rPr>
          <w:rFonts w:ascii="Book Antiqua" w:hAnsi="Book Antiqua"/>
          <w:bCs/>
          <w:color w:val="000000" w:themeColor="text1"/>
          <w:kern w:val="0"/>
          <w:sz w:val="24"/>
          <w:szCs w:val="24"/>
        </w:rPr>
        <w:t xml:space="preserve"> smoking (current </w:t>
      </w:r>
      <w:proofErr w:type="spellStart"/>
      <w:r w:rsidR="005D2459" w:rsidRPr="004918BC">
        <w:rPr>
          <w:rFonts w:ascii="Book Antiqua" w:hAnsi="Book Antiqua"/>
          <w:bCs/>
          <w:i/>
          <w:color w:val="000000" w:themeColor="text1"/>
          <w:kern w:val="0"/>
          <w:sz w:val="24"/>
          <w:szCs w:val="24"/>
        </w:rPr>
        <w:t>vs</w:t>
      </w:r>
      <w:proofErr w:type="spellEnd"/>
      <w:r w:rsidR="00DB4EF4" w:rsidRPr="004918BC">
        <w:rPr>
          <w:rFonts w:ascii="Book Antiqua" w:hAnsi="Book Antiqua"/>
          <w:bCs/>
          <w:color w:val="000000" w:themeColor="text1"/>
          <w:kern w:val="0"/>
          <w:sz w:val="24"/>
          <w:szCs w:val="24"/>
        </w:rPr>
        <w:t xml:space="preserve"> other</w:t>
      </w:r>
      <w:r w:rsidR="00AE74B4">
        <w:rPr>
          <w:rFonts w:ascii="Book Antiqua" w:eastAsia="宋体" w:hAnsi="Book Antiqua" w:hint="eastAsia"/>
          <w:bCs/>
          <w:color w:val="000000" w:themeColor="text1"/>
          <w:kern w:val="0"/>
          <w:sz w:val="24"/>
          <w:szCs w:val="24"/>
          <w:lang w:eastAsia="zh-CN"/>
        </w:rPr>
        <w:t>,</w:t>
      </w:r>
      <w:r w:rsidR="00DB4EC1"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hint="eastAsi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DB4EC1" w:rsidRPr="004918BC">
        <w:rPr>
          <w:rFonts w:ascii="Book Antiqua" w:hAnsi="Book Antiqua"/>
          <w:bCs/>
          <w:color w:val="000000" w:themeColor="text1"/>
          <w:kern w:val="0"/>
          <w:sz w:val="24"/>
          <w:szCs w:val="24"/>
        </w:rPr>
        <w:t>0.035</w:t>
      </w:r>
      <w:r w:rsidR="00DB4EF4" w:rsidRPr="004918BC">
        <w:rPr>
          <w:rFonts w:ascii="Book Antiqua" w:hAnsi="Book Antiqua"/>
          <w:bCs/>
          <w:color w:val="000000" w:themeColor="text1"/>
          <w:kern w:val="0"/>
          <w:sz w:val="24"/>
          <w:szCs w:val="24"/>
        </w:rPr>
        <w:t xml:space="preserve">), </w:t>
      </w:r>
      <w:r w:rsidR="00025DB0" w:rsidRPr="004918BC">
        <w:rPr>
          <w:rFonts w:ascii="Book Antiqua" w:hAnsi="Book Antiqua"/>
          <w:bCs/>
          <w:color w:val="000000" w:themeColor="text1"/>
          <w:kern w:val="0"/>
          <w:sz w:val="24"/>
          <w:szCs w:val="24"/>
        </w:rPr>
        <w:t xml:space="preserve">portal </w:t>
      </w:r>
      <w:r w:rsidR="00A63D81" w:rsidRPr="004918BC">
        <w:rPr>
          <w:rFonts w:ascii="Book Antiqua" w:hAnsi="Book Antiqua"/>
          <w:bCs/>
          <w:color w:val="000000" w:themeColor="text1"/>
          <w:kern w:val="0"/>
          <w:sz w:val="24"/>
          <w:szCs w:val="24"/>
        </w:rPr>
        <w:t>vein</w:t>
      </w:r>
      <w:r w:rsidR="00025DB0" w:rsidRPr="004918BC">
        <w:rPr>
          <w:rFonts w:ascii="Book Antiqua" w:hAnsi="Book Antiqua"/>
          <w:bCs/>
          <w:color w:val="000000" w:themeColor="text1"/>
          <w:kern w:val="0"/>
          <w:sz w:val="24"/>
          <w:szCs w:val="24"/>
        </w:rPr>
        <w:t xml:space="preserve"> invasion</w:t>
      </w:r>
      <w:r w:rsidR="00DB4EC1"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DB4EC1" w:rsidRPr="004918BC">
        <w:rPr>
          <w:rFonts w:ascii="Book Antiqua" w:hAnsi="Book Antiqua"/>
          <w:bCs/>
          <w:color w:val="000000" w:themeColor="text1"/>
          <w:kern w:val="0"/>
          <w:sz w:val="24"/>
          <w:szCs w:val="24"/>
        </w:rPr>
        <w:t>0.0035)</w:t>
      </w:r>
      <w:r w:rsidR="00737615" w:rsidRPr="004918BC">
        <w:rPr>
          <w:rFonts w:ascii="Book Antiqua" w:hAnsi="Book Antiqua"/>
          <w:bCs/>
          <w:color w:val="000000" w:themeColor="text1"/>
          <w:kern w:val="0"/>
          <w:sz w:val="24"/>
          <w:szCs w:val="24"/>
        </w:rPr>
        <w:t>,</w:t>
      </w:r>
      <w:r w:rsidR="00025DB0" w:rsidRPr="004918BC">
        <w:rPr>
          <w:rFonts w:ascii="Book Antiqua" w:hAnsi="Book Antiqua"/>
          <w:bCs/>
          <w:color w:val="000000" w:themeColor="text1"/>
          <w:kern w:val="0"/>
          <w:sz w:val="24"/>
          <w:szCs w:val="24"/>
        </w:rPr>
        <w:t xml:space="preserve"> </w:t>
      </w:r>
      <w:r w:rsidR="00737615" w:rsidRPr="004918BC">
        <w:rPr>
          <w:rFonts w:ascii="Book Antiqua" w:hAnsi="Book Antiqua"/>
          <w:bCs/>
          <w:color w:val="000000" w:themeColor="text1"/>
          <w:kern w:val="0"/>
          <w:sz w:val="24"/>
          <w:szCs w:val="24"/>
        </w:rPr>
        <w:t>T</w:t>
      </w:r>
      <w:r w:rsidR="00CC056C" w:rsidRPr="004918BC">
        <w:rPr>
          <w:rFonts w:ascii="Book Antiqua" w:hAnsi="Book Antiqua"/>
          <w:bCs/>
          <w:color w:val="000000" w:themeColor="text1"/>
          <w:kern w:val="0"/>
          <w:sz w:val="24"/>
          <w:szCs w:val="24"/>
        </w:rPr>
        <w:t xml:space="preserve"> factor </w:t>
      </w:r>
      <w:r w:rsidR="00DB4EC1" w:rsidRPr="004918BC">
        <w:rPr>
          <w:rFonts w:ascii="Book Antiqua" w:hAnsi="Book Antiqua"/>
          <w:bCs/>
          <w:color w:val="000000" w:themeColor="text1"/>
          <w:kern w:val="0"/>
          <w:sz w:val="24"/>
          <w:szCs w:val="24"/>
        </w:rPr>
        <w:t>(</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DB4EC1" w:rsidRPr="004918BC">
        <w:rPr>
          <w:rFonts w:ascii="Book Antiqua" w:hAnsi="Book Antiqua"/>
          <w:bCs/>
          <w:color w:val="000000" w:themeColor="text1"/>
          <w:kern w:val="0"/>
          <w:sz w:val="24"/>
          <w:szCs w:val="24"/>
        </w:rPr>
        <w:t xml:space="preserve">0.0004), </w:t>
      </w:r>
      <w:r w:rsidR="00CC056C" w:rsidRPr="004918BC">
        <w:rPr>
          <w:rFonts w:ascii="Book Antiqua" w:hAnsi="Book Antiqua"/>
          <w:bCs/>
          <w:color w:val="000000" w:themeColor="text1"/>
          <w:kern w:val="0"/>
          <w:sz w:val="24"/>
          <w:szCs w:val="24"/>
        </w:rPr>
        <w:t xml:space="preserve">and </w:t>
      </w:r>
      <w:r w:rsidR="00737615" w:rsidRPr="004918BC">
        <w:rPr>
          <w:rFonts w:ascii="Book Antiqua" w:hAnsi="Book Antiqua"/>
          <w:bCs/>
          <w:color w:val="000000" w:themeColor="text1"/>
          <w:kern w:val="0"/>
          <w:sz w:val="24"/>
          <w:szCs w:val="24"/>
        </w:rPr>
        <w:t xml:space="preserve">multiple </w:t>
      </w:r>
      <w:r w:rsidR="0001650F" w:rsidRPr="004918BC">
        <w:rPr>
          <w:rFonts w:ascii="Book Antiqua" w:hAnsi="Book Antiqua"/>
          <w:bCs/>
          <w:color w:val="000000" w:themeColor="text1"/>
          <w:kern w:val="0"/>
          <w:sz w:val="24"/>
          <w:szCs w:val="24"/>
        </w:rPr>
        <w:t>tumor</w:t>
      </w:r>
      <w:r w:rsidR="00DB4EC1" w:rsidRPr="004918BC">
        <w:rPr>
          <w:rFonts w:ascii="Book Antiqua" w:hAnsi="Book Antiqua"/>
          <w:bCs/>
          <w:color w:val="000000" w:themeColor="text1"/>
          <w:kern w:val="0"/>
          <w:sz w:val="24"/>
          <w:szCs w:val="24"/>
        </w:rPr>
        <w:t>s</w:t>
      </w:r>
      <w:r w:rsidR="00917B6D" w:rsidRPr="004918BC">
        <w:rPr>
          <w:rFonts w:ascii="Book Antiqua" w:hAnsi="Book Antiqua"/>
          <w:bCs/>
          <w:color w:val="000000" w:themeColor="text1"/>
          <w:kern w:val="0"/>
          <w:sz w:val="24"/>
          <w:szCs w:val="24"/>
        </w:rPr>
        <w:t xml:space="preserve"> </w:t>
      </w:r>
      <w:r w:rsidR="00737615" w:rsidRPr="004918BC">
        <w:rPr>
          <w:rFonts w:ascii="Book Antiqua" w:hAnsi="Book Antiqua"/>
          <w:bCs/>
          <w:color w:val="000000" w:themeColor="text1"/>
          <w:kern w:val="0"/>
          <w:sz w:val="24"/>
          <w:szCs w:val="24"/>
        </w:rPr>
        <w:t>at the time of surgery</w:t>
      </w:r>
      <w:r w:rsidR="007F78BF" w:rsidRPr="004918BC">
        <w:rPr>
          <w:rFonts w:ascii="Book Antiqua" w:hAnsi="Book Antiqua"/>
          <w:bCs/>
          <w:color w:val="000000" w:themeColor="text1"/>
          <w:kern w:val="0"/>
          <w:sz w:val="24"/>
          <w:szCs w:val="24"/>
        </w:rPr>
        <w:t xml:space="preserve"> </w:t>
      </w:r>
      <w:r w:rsidR="00DB4EC1" w:rsidRPr="004918BC">
        <w:rPr>
          <w:rFonts w:ascii="Book Antiqua" w:hAnsi="Book Antiqua"/>
          <w:bCs/>
          <w:color w:val="000000" w:themeColor="text1"/>
          <w:kern w:val="0"/>
          <w:sz w:val="24"/>
          <w:szCs w:val="24"/>
        </w:rPr>
        <w:t>(</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7F78BF" w:rsidRPr="004918BC">
        <w:rPr>
          <w:rFonts w:ascii="Book Antiqua" w:hAnsi="Book Antiqua"/>
          <w:bCs/>
          <w:color w:val="000000" w:themeColor="text1"/>
          <w:kern w:val="0"/>
          <w:sz w:val="24"/>
          <w:szCs w:val="24"/>
        </w:rPr>
        <w:t>0.000</w:t>
      </w:r>
      <w:r w:rsidR="00F47250" w:rsidRPr="004918BC">
        <w:rPr>
          <w:rFonts w:ascii="Book Antiqua" w:hAnsi="Book Antiqua"/>
          <w:bCs/>
          <w:color w:val="000000" w:themeColor="text1"/>
          <w:kern w:val="0"/>
          <w:sz w:val="24"/>
          <w:szCs w:val="24"/>
        </w:rPr>
        <w:t>1</w:t>
      </w:r>
      <w:r w:rsidR="00CC056C" w:rsidRPr="004918BC">
        <w:rPr>
          <w:rFonts w:ascii="Book Antiqua" w:hAnsi="Book Antiqua"/>
          <w:bCs/>
          <w:color w:val="000000" w:themeColor="text1"/>
          <w:kern w:val="0"/>
          <w:sz w:val="24"/>
          <w:szCs w:val="24"/>
        </w:rPr>
        <w:t xml:space="preserve">). </w:t>
      </w:r>
      <w:r w:rsidR="00B076B2" w:rsidRPr="004918BC">
        <w:rPr>
          <w:rFonts w:ascii="Book Antiqua" w:hAnsi="Book Antiqua"/>
          <w:bCs/>
          <w:color w:val="000000" w:themeColor="text1"/>
          <w:kern w:val="0"/>
          <w:sz w:val="24"/>
          <w:szCs w:val="24"/>
        </w:rPr>
        <w:t>No patient had received adjuvant therapy after curative surgery until recurrence.</w:t>
      </w:r>
    </w:p>
    <w:p w14:paraId="7C03FA51" w14:textId="29CE39C8" w:rsidR="009C75CD" w:rsidRPr="004918BC" w:rsidRDefault="005C6D8F" w:rsidP="004918BC">
      <w:pPr>
        <w:overflowPunct w:val="0"/>
        <w:autoSpaceDE w:val="0"/>
        <w:autoSpaceDN w:val="0"/>
        <w:adjustRightInd w:val="0"/>
        <w:spacing w:line="360" w:lineRule="auto"/>
        <w:ind w:firstLine="630"/>
        <w:outlineLvl w:val="0"/>
        <w:rPr>
          <w:rFonts w:ascii="Book Antiqua" w:hAnsi="Book Antiqua"/>
          <w:bCs/>
          <w:color w:val="000000" w:themeColor="text1"/>
          <w:kern w:val="0"/>
          <w:sz w:val="24"/>
          <w:szCs w:val="24"/>
        </w:rPr>
      </w:pPr>
      <w:r w:rsidRPr="004918BC">
        <w:rPr>
          <w:rFonts w:ascii="Book Antiqua" w:hAnsi="Book Antiqua"/>
          <w:bCs/>
          <w:color w:val="000000" w:themeColor="text1"/>
          <w:kern w:val="0"/>
          <w:sz w:val="24"/>
          <w:szCs w:val="24"/>
        </w:rPr>
        <w:t>The factors significantly correlated with</w:t>
      </w:r>
      <w:r w:rsidR="00E158C3" w:rsidRPr="004918BC">
        <w:rPr>
          <w:rFonts w:ascii="Book Antiqua" w:hAnsi="Book Antiqua"/>
          <w:bCs/>
          <w:color w:val="000000" w:themeColor="text1"/>
          <w:kern w:val="0"/>
          <w:sz w:val="24"/>
          <w:szCs w:val="24"/>
        </w:rPr>
        <w:t xml:space="preserve"> OS</w:t>
      </w:r>
      <w:r w:rsidRPr="004918BC">
        <w:rPr>
          <w:rFonts w:ascii="Book Antiqua" w:hAnsi="Book Antiqua"/>
          <w:bCs/>
          <w:color w:val="000000" w:themeColor="text1"/>
          <w:kern w:val="0"/>
          <w:sz w:val="24"/>
          <w:szCs w:val="24"/>
        </w:rPr>
        <w:t xml:space="preserve"> were smoking (Ex </w:t>
      </w:r>
      <w:proofErr w:type="spellStart"/>
      <w:r w:rsidR="00AE74B4" w:rsidRPr="00AE74B4">
        <w:rPr>
          <w:rFonts w:ascii="Book Antiqua" w:hAnsi="Book Antiqua"/>
          <w:bCs/>
          <w:i/>
          <w:color w:val="000000" w:themeColor="text1"/>
          <w:kern w:val="0"/>
          <w:sz w:val="24"/>
          <w:szCs w:val="24"/>
        </w:rPr>
        <w:t>vs</w:t>
      </w:r>
      <w:proofErr w:type="spellEnd"/>
      <w:r w:rsidRPr="004918BC">
        <w:rPr>
          <w:rFonts w:ascii="Book Antiqua" w:hAnsi="Book Antiqua"/>
          <w:bCs/>
          <w:color w:val="000000" w:themeColor="text1"/>
          <w:kern w:val="0"/>
          <w:sz w:val="24"/>
          <w:szCs w:val="24"/>
        </w:rPr>
        <w:t xml:space="preserve"> current</w:t>
      </w:r>
      <w:r w:rsidR="00AE74B4">
        <w:rPr>
          <w:rFonts w:ascii="Book Antiqua" w:eastAsia="宋体" w:hAnsi="Book Antiqua" w:hint="eastAsia"/>
          <w:bCs/>
          <w:color w:val="000000" w:themeColor="text1"/>
          <w:kern w:val="0"/>
          <w:sz w:val="24"/>
          <w:szCs w:val="24"/>
          <w:lang w:eastAsia="zh-CN"/>
        </w:rPr>
        <w:t>,</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0.0349</w:t>
      </w:r>
      <w:r w:rsidRPr="004918BC">
        <w:rPr>
          <w:rFonts w:ascii="Book Antiqua" w:hAnsi="Book Antiqua"/>
          <w:bCs/>
          <w:color w:val="000000" w:themeColor="text1"/>
          <w:kern w:val="0"/>
          <w:sz w:val="24"/>
          <w:szCs w:val="24"/>
        </w:rPr>
        <w:t xml:space="preserve">), </w:t>
      </w:r>
      <w:r w:rsidR="005D2459" w:rsidRPr="004918BC">
        <w:rPr>
          <w:rFonts w:ascii="Book Antiqua" w:hAnsi="Book Antiqua"/>
          <w:bCs/>
          <w:color w:val="000000" w:themeColor="text1"/>
          <w:kern w:val="0"/>
          <w:sz w:val="24"/>
          <w:szCs w:val="24"/>
        </w:rPr>
        <w:t xml:space="preserve">smoking (current </w:t>
      </w:r>
      <w:proofErr w:type="spellStart"/>
      <w:r w:rsidR="005D2459" w:rsidRPr="004918BC">
        <w:rPr>
          <w:rFonts w:ascii="Book Antiqua" w:hAnsi="Book Antiqua"/>
          <w:bCs/>
          <w:i/>
          <w:color w:val="000000" w:themeColor="text1"/>
          <w:kern w:val="0"/>
          <w:sz w:val="24"/>
          <w:szCs w:val="24"/>
        </w:rPr>
        <w:t>vs</w:t>
      </w:r>
      <w:proofErr w:type="spellEnd"/>
      <w:r w:rsidR="00E158C3" w:rsidRPr="004918BC">
        <w:rPr>
          <w:rFonts w:ascii="Book Antiqua" w:hAnsi="Book Antiqua"/>
          <w:bCs/>
          <w:color w:val="000000" w:themeColor="text1"/>
          <w:kern w:val="0"/>
          <w:sz w:val="24"/>
          <w:szCs w:val="24"/>
        </w:rPr>
        <w:t xml:space="preserve"> never</w:t>
      </w:r>
      <w:r w:rsidR="00AE74B4">
        <w:rPr>
          <w:rFonts w:ascii="Book Antiqua" w:eastAsia="宋体" w:hAnsi="Book Antiqua" w:hint="eastAsia"/>
          <w:bCs/>
          <w:color w:val="000000" w:themeColor="text1"/>
          <w:kern w:val="0"/>
          <w:sz w:val="24"/>
          <w:szCs w:val="24"/>
          <w:lang w:eastAsia="zh-CN"/>
        </w:rPr>
        <w:t>,</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0.0034</w:t>
      </w:r>
      <w:r w:rsidR="00E158C3" w:rsidRPr="004918BC">
        <w:rPr>
          <w:rFonts w:ascii="Book Antiqua" w:hAnsi="Book Antiqua"/>
          <w:bCs/>
          <w:color w:val="000000" w:themeColor="text1"/>
          <w:kern w:val="0"/>
          <w:sz w:val="24"/>
          <w:szCs w:val="24"/>
        </w:rPr>
        <w:t xml:space="preserve">), </w:t>
      </w:r>
      <w:r w:rsidR="00AE74B4">
        <w:rPr>
          <w:rFonts w:ascii="Book Antiqua" w:hAnsi="Book Antiqua"/>
          <w:bCs/>
          <w:color w:val="000000" w:themeColor="text1"/>
          <w:kern w:val="0"/>
          <w:sz w:val="24"/>
          <w:szCs w:val="24"/>
        </w:rPr>
        <w:t>smoking (</w:t>
      </w:r>
      <w:proofErr w:type="spellStart"/>
      <w:r w:rsidR="00AE74B4">
        <w:rPr>
          <w:rFonts w:ascii="Book Antiqua" w:hAnsi="Book Antiqua"/>
          <w:bCs/>
          <w:color w:val="000000" w:themeColor="text1"/>
          <w:kern w:val="0"/>
          <w:sz w:val="24"/>
          <w:szCs w:val="24"/>
        </w:rPr>
        <w:t>Ex+current</w:t>
      </w:r>
      <w:proofErr w:type="spellEnd"/>
      <w:r w:rsidR="00AE74B4">
        <w:rPr>
          <w:rFonts w:ascii="Book Antiqua" w:hAnsi="Book Antiqua"/>
          <w:bCs/>
          <w:color w:val="000000" w:themeColor="text1"/>
          <w:kern w:val="0"/>
          <w:sz w:val="24"/>
          <w:szCs w:val="24"/>
        </w:rPr>
        <w:t xml:space="preserve"> </w:t>
      </w:r>
      <w:proofErr w:type="spellStart"/>
      <w:r w:rsidR="00AE74B4" w:rsidRPr="00AE74B4">
        <w:rPr>
          <w:rFonts w:ascii="Book Antiqua" w:hAnsi="Book Antiqua"/>
          <w:bCs/>
          <w:i/>
          <w:color w:val="000000" w:themeColor="text1"/>
          <w:kern w:val="0"/>
          <w:sz w:val="24"/>
          <w:szCs w:val="24"/>
        </w:rPr>
        <w:t>vs</w:t>
      </w:r>
      <w:proofErr w:type="spellEnd"/>
      <w:r w:rsidR="00D14549" w:rsidRPr="004918BC">
        <w:rPr>
          <w:rFonts w:ascii="Book Antiqua" w:hAnsi="Book Antiqua"/>
          <w:bCs/>
          <w:color w:val="000000" w:themeColor="text1"/>
          <w:kern w:val="0"/>
          <w:sz w:val="24"/>
          <w:szCs w:val="24"/>
        </w:rPr>
        <w:t xml:space="preserve"> never</w:t>
      </w:r>
      <w:r w:rsidR="00AE74B4">
        <w:rPr>
          <w:rFonts w:ascii="Book Antiqua" w:eastAsia="宋体" w:hAnsi="Book Antiqua" w:hint="eastAsia"/>
          <w:bCs/>
          <w:color w:val="000000" w:themeColor="text1"/>
          <w:kern w:val="0"/>
          <w:sz w:val="24"/>
          <w:szCs w:val="24"/>
          <w:lang w:eastAsia="zh-CN"/>
        </w:rPr>
        <w:t>,</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0.0436</w:t>
      </w:r>
      <w:r w:rsidR="00D14549" w:rsidRPr="004918BC">
        <w:rPr>
          <w:rFonts w:ascii="Book Antiqua" w:hAnsi="Book Antiqua"/>
          <w:bCs/>
          <w:color w:val="000000" w:themeColor="text1"/>
          <w:kern w:val="0"/>
          <w:sz w:val="24"/>
          <w:szCs w:val="24"/>
        </w:rPr>
        <w:t xml:space="preserve">), </w:t>
      </w:r>
      <w:r w:rsidRPr="004918BC">
        <w:rPr>
          <w:rFonts w:ascii="Book Antiqua" w:hAnsi="Book Antiqua"/>
          <w:bCs/>
          <w:color w:val="000000" w:themeColor="text1"/>
          <w:kern w:val="0"/>
          <w:sz w:val="24"/>
          <w:szCs w:val="24"/>
        </w:rPr>
        <w:t xml:space="preserve">smoking (current </w:t>
      </w:r>
      <w:proofErr w:type="spellStart"/>
      <w:r w:rsidR="005D2459" w:rsidRPr="004918BC">
        <w:rPr>
          <w:rFonts w:ascii="Book Antiqua" w:hAnsi="Book Antiqua"/>
          <w:bCs/>
          <w:i/>
          <w:color w:val="000000" w:themeColor="text1"/>
          <w:kern w:val="0"/>
          <w:sz w:val="24"/>
          <w:szCs w:val="24"/>
        </w:rPr>
        <w:t>vs</w:t>
      </w:r>
      <w:proofErr w:type="spellEnd"/>
      <w:r w:rsidRPr="004918BC">
        <w:rPr>
          <w:rFonts w:ascii="Book Antiqua" w:hAnsi="Book Antiqua"/>
          <w:bCs/>
          <w:color w:val="000000" w:themeColor="text1"/>
          <w:kern w:val="0"/>
          <w:sz w:val="24"/>
          <w:szCs w:val="24"/>
        </w:rPr>
        <w:t xml:space="preserve"> other</w:t>
      </w:r>
      <w:r w:rsidR="00AE74B4">
        <w:rPr>
          <w:rFonts w:ascii="Book Antiqua" w:eastAsia="宋体" w:hAnsi="Book Antiqua" w:hint="eastAsia"/>
          <w:bCs/>
          <w:color w:val="000000" w:themeColor="text1"/>
          <w:kern w:val="0"/>
          <w:sz w:val="24"/>
          <w:szCs w:val="24"/>
          <w:lang w:eastAsia="zh-CN"/>
        </w:rPr>
        <w:t>,</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0.0024</w:t>
      </w:r>
      <w:r w:rsidRPr="004918BC">
        <w:rPr>
          <w:rFonts w:ascii="Book Antiqua" w:hAnsi="Book Antiqua"/>
          <w:bCs/>
          <w:color w:val="000000" w:themeColor="text1"/>
          <w:kern w:val="0"/>
          <w:sz w:val="24"/>
          <w:szCs w:val="24"/>
        </w:rPr>
        <w:t xml:space="preserve">), portal </w:t>
      </w:r>
      <w:r w:rsidR="00A63D81" w:rsidRPr="004918BC">
        <w:rPr>
          <w:rFonts w:ascii="Book Antiqua" w:hAnsi="Book Antiqua"/>
          <w:bCs/>
          <w:color w:val="000000" w:themeColor="text1"/>
          <w:kern w:val="0"/>
          <w:sz w:val="24"/>
          <w:szCs w:val="24"/>
        </w:rPr>
        <w:t>vein</w:t>
      </w:r>
      <w:r w:rsidRPr="004918BC">
        <w:rPr>
          <w:rFonts w:ascii="Book Antiqua" w:hAnsi="Book Antiqua"/>
          <w:bCs/>
          <w:color w:val="000000" w:themeColor="text1"/>
          <w:kern w:val="0"/>
          <w:sz w:val="24"/>
          <w:szCs w:val="24"/>
        </w:rPr>
        <w:t xml:space="preserve"> invasion </w:t>
      </w:r>
      <w:r w:rsidR="00157E7B" w:rsidRPr="004918BC">
        <w:rPr>
          <w:rFonts w:ascii="Book Antiqua" w:hAnsi="Book Antiqua"/>
          <w:bCs/>
          <w:color w:val="000000" w:themeColor="text1"/>
          <w:kern w:val="0"/>
          <w:sz w:val="24"/>
          <w:szCs w:val="24"/>
        </w:rPr>
        <w:t>(</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0.0362)</w:t>
      </w:r>
      <w:r w:rsidR="00CB55B4" w:rsidRPr="004918BC">
        <w:rPr>
          <w:rFonts w:ascii="Book Antiqua" w:hAnsi="Book Antiqua"/>
          <w:bCs/>
          <w:color w:val="000000" w:themeColor="text1"/>
          <w:kern w:val="0"/>
          <w:sz w:val="24"/>
          <w:szCs w:val="24"/>
        </w:rPr>
        <w:t>,</w:t>
      </w:r>
      <w:r w:rsidR="00157E7B" w:rsidRPr="004918BC">
        <w:rPr>
          <w:rFonts w:ascii="Book Antiqua" w:hAnsi="Book Antiqua"/>
          <w:bCs/>
          <w:color w:val="000000" w:themeColor="text1"/>
          <w:kern w:val="0"/>
          <w:sz w:val="24"/>
          <w:szCs w:val="24"/>
        </w:rPr>
        <w:t xml:space="preserve"> </w:t>
      </w:r>
      <w:r w:rsidRPr="004918BC">
        <w:rPr>
          <w:rFonts w:ascii="Book Antiqua" w:hAnsi="Book Antiqua"/>
          <w:bCs/>
          <w:color w:val="000000" w:themeColor="text1"/>
          <w:kern w:val="0"/>
          <w:sz w:val="24"/>
          <w:szCs w:val="24"/>
        </w:rPr>
        <w:t xml:space="preserve">and multiple </w:t>
      </w:r>
      <w:r w:rsidR="0001650F" w:rsidRPr="004918BC">
        <w:rPr>
          <w:rFonts w:ascii="Book Antiqua" w:hAnsi="Book Antiqua"/>
          <w:bCs/>
          <w:color w:val="000000" w:themeColor="text1"/>
          <w:kern w:val="0"/>
          <w:sz w:val="24"/>
          <w:szCs w:val="24"/>
        </w:rPr>
        <w:t>tumor</w:t>
      </w:r>
      <w:r w:rsidR="00DB4EC1" w:rsidRPr="004918BC">
        <w:rPr>
          <w:rFonts w:ascii="Book Antiqua" w:hAnsi="Book Antiqua"/>
          <w:bCs/>
          <w:color w:val="000000" w:themeColor="text1"/>
          <w:kern w:val="0"/>
          <w:sz w:val="24"/>
          <w:szCs w:val="24"/>
        </w:rPr>
        <w:t>s</w:t>
      </w:r>
      <w:r w:rsidRPr="004918BC">
        <w:rPr>
          <w:rFonts w:ascii="Book Antiqua" w:hAnsi="Book Antiqua"/>
          <w:bCs/>
          <w:color w:val="000000" w:themeColor="text1"/>
          <w:kern w:val="0"/>
          <w:sz w:val="24"/>
          <w:szCs w:val="24"/>
        </w:rPr>
        <w:t xml:space="preserve"> at the time of surgery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C02B7F" w:rsidRPr="004918BC">
        <w:rPr>
          <w:rFonts w:ascii="Book Antiqua" w:hAnsi="Book Antiqua"/>
          <w:bCs/>
          <w:color w:val="000000" w:themeColor="text1"/>
          <w:kern w:val="0"/>
          <w:sz w:val="24"/>
          <w:szCs w:val="24"/>
        </w:rPr>
        <w:t>0.0211</w:t>
      </w:r>
      <w:r w:rsidRPr="004918BC">
        <w:rPr>
          <w:rFonts w:ascii="Book Antiqua" w:hAnsi="Book Antiqua"/>
          <w:bCs/>
          <w:color w:val="000000" w:themeColor="text1"/>
          <w:kern w:val="0"/>
          <w:sz w:val="24"/>
          <w:szCs w:val="24"/>
        </w:rPr>
        <w:t>). The factors significantly correlated with D</w:t>
      </w:r>
      <w:r w:rsidR="008B7D91" w:rsidRPr="004918BC">
        <w:rPr>
          <w:rFonts w:ascii="Book Antiqua" w:hAnsi="Book Antiqua"/>
          <w:bCs/>
          <w:color w:val="000000" w:themeColor="text1"/>
          <w:kern w:val="0"/>
          <w:sz w:val="24"/>
          <w:szCs w:val="24"/>
        </w:rPr>
        <w:t>S</w:t>
      </w:r>
      <w:r w:rsidR="005D2459" w:rsidRPr="004918BC">
        <w:rPr>
          <w:rFonts w:ascii="Book Antiqua" w:hAnsi="Book Antiqua"/>
          <w:bCs/>
          <w:color w:val="000000" w:themeColor="text1"/>
          <w:kern w:val="0"/>
          <w:sz w:val="24"/>
          <w:szCs w:val="24"/>
        </w:rPr>
        <w:t xml:space="preserve">S were smoking </w:t>
      </w:r>
      <w:r w:rsidR="005D2459" w:rsidRPr="004918BC">
        <w:rPr>
          <w:rFonts w:ascii="Book Antiqua" w:eastAsia="宋体" w:hAnsi="Book Antiqua" w:hint="eastAsia"/>
          <w:bCs/>
          <w:color w:val="000000" w:themeColor="text1"/>
          <w:kern w:val="0"/>
          <w:sz w:val="24"/>
          <w:szCs w:val="24"/>
          <w:lang w:eastAsia="zh-CN"/>
        </w:rPr>
        <w:t>[</w:t>
      </w:r>
      <w:r w:rsidR="005D2459" w:rsidRPr="004918BC">
        <w:rPr>
          <w:rFonts w:ascii="Book Antiqua" w:hAnsi="Book Antiqua"/>
          <w:bCs/>
          <w:color w:val="000000" w:themeColor="text1"/>
          <w:kern w:val="0"/>
          <w:sz w:val="24"/>
          <w:szCs w:val="24"/>
        </w:rPr>
        <w:t xml:space="preserve">Ex </w:t>
      </w:r>
      <w:proofErr w:type="spellStart"/>
      <w:r w:rsidR="005D2459" w:rsidRPr="004918BC">
        <w:rPr>
          <w:rFonts w:ascii="Book Antiqua" w:hAnsi="Book Antiqua"/>
          <w:bCs/>
          <w:i/>
          <w:color w:val="000000" w:themeColor="text1"/>
          <w:kern w:val="0"/>
          <w:sz w:val="24"/>
          <w:szCs w:val="24"/>
        </w:rPr>
        <w:t>vs</w:t>
      </w:r>
      <w:proofErr w:type="spellEnd"/>
      <w:r w:rsidRPr="004918BC">
        <w:rPr>
          <w:rFonts w:ascii="Book Antiqua" w:hAnsi="Book Antiqua"/>
          <w:bCs/>
          <w:color w:val="000000" w:themeColor="text1"/>
          <w:kern w:val="0"/>
          <w:sz w:val="24"/>
          <w:szCs w:val="24"/>
        </w:rPr>
        <w:t xml:space="preserve"> current</w:t>
      </w:r>
      <w:r w:rsidR="00AE74B4">
        <w:rPr>
          <w:rFonts w:ascii="Book Antiqua" w:eastAsia="宋体" w:hAnsi="Book Antiqua" w:hint="eastAsia"/>
          <w:bCs/>
          <w:color w:val="000000" w:themeColor="text1"/>
          <w:kern w:val="0"/>
          <w:sz w:val="24"/>
          <w:szCs w:val="24"/>
          <w:lang w:eastAsia="zh-CN"/>
        </w:rPr>
        <w:t>,</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0.0155</w:t>
      </w:r>
      <w:r w:rsidRPr="004918BC">
        <w:rPr>
          <w:rFonts w:ascii="Book Antiqua" w:hAnsi="Book Antiqua"/>
          <w:bCs/>
          <w:color w:val="000000" w:themeColor="text1"/>
          <w:kern w:val="0"/>
          <w:sz w:val="24"/>
          <w:szCs w:val="24"/>
        </w:rPr>
        <w:t xml:space="preserve">, </w:t>
      </w:r>
      <w:r w:rsidR="00C7585B" w:rsidRPr="004918BC">
        <w:rPr>
          <w:rFonts w:ascii="Book Antiqua" w:hAnsi="Book Antiqua"/>
          <w:bCs/>
          <w:color w:val="000000" w:themeColor="text1"/>
          <w:kern w:val="0"/>
          <w:sz w:val="24"/>
          <w:szCs w:val="24"/>
        </w:rPr>
        <w:lastRenderedPageBreak/>
        <w:t xml:space="preserve">smoking (current </w:t>
      </w:r>
      <w:proofErr w:type="spellStart"/>
      <w:r w:rsidR="00C7585B" w:rsidRPr="004918BC">
        <w:rPr>
          <w:rFonts w:ascii="Book Antiqua" w:hAnsi="Book Antiqua"/>
          <w:bCs/>
          <w:i/>
          <w:color w:val="000000" w:themeColor="text1"/>
          <w:kern w:val="0"/>
          <w:sz w:val="24"/>
          <w:szCs w:val="24"/>
        </w:rPr>
        <w:t>vs</w:t>
      </w:r>
      <w:proofErr w:type="spellEnd"/>
      <w:r w:rsidR="00C7585B" w:rsidRPr="004918BC">
        <w:rPr>
          <w:rFonts w:ascii="Book Antiqua" w:hAnsi="Book Antiqua"/>
          <w:bCs/>
          <w:color w:val="000000" w:themeColor="text1"/>
          <w:kern w:val="0"/>
          <w:sz w:val="24"/>
          <w:szCs w:val="24"/>
        </w:rPr>
        <w:t xml:space="preserve"> never</w:t>
      </w:r>
      <w:r w:rsidR="005D2459" w:rsidRPr="004918BC">
        <w:rPr>
          <w:rFonts w:ascii="Book Antiqua" w:eastAsia="宋体" w:hAnsi="Book Antiqua" w:hint="eastAsia"/>
          <w:bCs/>
          <w:color w:val="000000" w:themeColor="text1"/>
          <w:kern w:val="0"/>
          <w:sz w:val="24"/>
          <w:szCs w:val="24"/>
          <w:lang w:eastAsia="zh-CN"/>
        </w:rPr>
        <w:t>,</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hint="eastAsi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0.0092</w:t>
      </w:r>
      <w:r w:rsidR="00C7585B" w:rsidRPr="004918BC">
        <w:rPr>
          <w:rFonts w:ascii="Book Antiqua" w:hAnsi="Book Antiqua"/>
          <w:bCs/>
          <w:color w:val="000000" w:themeColor="text1"/>
          <w:kern w:val="0"/>
          <w:sz w:val="24"/>
          <w:szCs w:val="24"/>
        </w:rPr>
        <w:t>)</w:t>
      </w:r>
      <w:r w:rsidR="005D2459" w:rsidRPr="004918BC">
        <w:rPr>
          <w:rFonts w:ascii="Book Antiqua" w:eastAsia="宋体" w:hAnsi="Book Antiqua" w:hint="eastAsia"/>
          <w:bCs/>
          <w:color w:val="000000" w:themeColor="text1"/>
          <w:kern w:val="0"/>
          <w:sz w:val="24"/>
          <w:szCs w:val="24"/>
          <w:lang w:eastAsia="zh-CN"/>
        </w:rPr>
        <w:t>]</w:t>
      </w:r>
      <w:r w:rsidR="00C7585B" w:rsidRPr="004918BC">
        <w:rPr>
          <w:rFonts w:ascii="Book Antiqua" w:hAnsi="Book Antiqua"/>
          <w:bCs/>
          <w:color w:val="000000" w:themeColor="text1"/>
          <w:kern w:val="0"/>
          <w:sz w:val="24"/>
          <w:szCs w:val="24"/>
        </w:rPr>
        <w:t xml:space="preserve">, </w:t>
      </w:r>
      <w:r w:rsidRPr="004918BC">
        <w:rPr>
          <w:rFonts w:ascii="Book Antiqua" w:hAnsi="Book Antiqua"/>
          <w:bCs/>
          <w:color w:val="000000" w:themeColor="text1"/>
          <w:kern w:val="0"/>
          <w:sz w:val="24"/>
          <w:szCs w:val="24"/>
        </w:rPr>
        <w:t xml:space="preserve">smoking (current </w:t>
      </w:r>
      <w:proofErr w:type="spellStart"/>
      <w:r w:rsidR="005D2459" w:rsidRPr="004918BC">
        <w:rPr>
          <w:rFonts w:ascii="Book Antiqua" w:hAnsi="Book Antiqua"/>
          <w:bCs/>
          <w:i/>
          <w:color w:val="000000" w:themeColor="text1"/>
          <w:kern w:val="0"/>
          <w:sz w:val="24"/>
          <w:szCs w:val="24"/>
        </w:rPr>
        <w:t>vs</w:t>
      </w:r>
      <w:proofErr w:type="spellEnd"/>
      <w:r w:rsidRPr="004918BC">
        <w:rPr>
          <w:rFonts w:ascii="Book Antiqua" w:hAnsi="Book Antiqua"/>
          <w:bCs/>
          <w:color w:val="000000" w:themeColor="text1"/>
          <w:kern w:val="0"/>
          <w:sz w:val="24"/>
          <w:szCs w:val="24"/>
        </w:rPr>
        <w:t xml:space="preserve"> other</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hint="eastAsi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0.0025</w:t>
      </w:r>
      <w:r w:rsidRPr="004918BC">
        <w:rPr>
          <w:rFonts w:ascii="Book Antiqua" w:hAnsi="Book Antiqua"/>
          <w:bCs/>
          <w:color w:val="000000" w:themeColor="text1"/>
          <w:kern w:val="0"/>
          <w:sz w:val="24"/>
          <w:szCs w:val="24"/>
        </w:rPr>
        <w:t xml:space="preserve">), T factor </w:t>
      </w:r>
      <w:r w:rsidR="00157E7B" w:rsidRPr="004918BC">
        <w:rPr>
          <w:rFonts w:ascii="Book Antiqua" w:hAnsi="Book Antiqua"/>
          <w:bCs/>
          <w:color w:val="000000" w:themeColor="text1"/>
          <w:kern w:val="0"/>
          <w:sz w:val="24"/>
          <w:szCs w:val="24"/>
        </w:rPr>
        <w:t>(</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hint="eastAsi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57E7B" w:rsidRPr="004918BC">
        <w:rPr>
          <w:rFonts w:ascii="Book Antiqua" w:hAnsi="Book Antiqua"/>
          <w:bCs/>
          <w:color w:val="000000" w:themeColor="text1"/>
          <w:kern w:val="0"/>
          <w:sz w:val="24"/>
          <w:szCs w:val="24"/>
        </w:rPr>
        <w:t xml:space="preserve">0.0364) </w:t>
      </w:r>
      <w:r w:rsidRPr="004918BC">
        <w:rPr>
          <w:rFonts w:ascii="Book Antiqua" w:hAnsi="Book Antiqua"/>
          <w:bCs/>
          <w:color w:val="000000" w:themeColor="text1"/>
          <w:kern w:val="0"/>
          <w:sz w:val="24"/>
          <w:szCs w:val="24"/>
        </w:rPr>
        <w:t xml:space="preserve">and multiple </w:t>
      </w:r>
      <w:r w:rsidR="0001650F" w:rsidRPr="004918BC">
        <w:rPr>
          <w:rFonts w:ascii="Book Antiqua" w:hAnsi="Book Antiqua"/>
          <w:bCs/>
          <w:color w:val="000000" w:themeColor="text1"/>
          <w:kern w:val="0"/>
          <w:sz w:val="24"/>
          <w:szCs w:val="24"/>
        </w:rPr>
        <w:t>tumor</w:t>
      </w:r>
      <w:r w:rsidR="00157E7B" w:rsidRPr="004918BC">
        <w:rPr>
          <w:rFonts w:ascii="Book Antiqua" w:hAnsi="Book Antiqua"/>
          <w:bCs/>
          <w:color w:val="000000" w:themeColor="text1"/>
          <w:kern w:val="0"/>
          <w:sz w:val="24"/>
          <w:szCs w:val="24"/>
        </w:rPr>
        <w:t>s</w:t>
      </w:r>
      <w:r w:rsidRPr="004918BC">
        <w:rPr>
          <w:rFonts w:ascii="Book Antiqua" w:hAnsi="Book Antiqua"/>
          <w:bCs/>
          <w:color w:val="000000" w:themeColor="text1"/>
          <w:kern w:val="0"/>
          <w:sz w:val="24"/>
          <w:szCs w:val="24"/>
        </w:rPr>
        <w:t xml:space="preserve"> at the time of surgery</w:t>
      </w:r>
      <w:r w:rsidR="00157E7B"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hint="eastAsi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A4E29" w:rsidRPr="004918BC">
        <w:rPr>
          <w:rFonts w:ascii="Book Antiqua" w:hAnsi="Book Antiqua"/>
          <w:bCs/>
          <w:color w:val="000000" w:themeColor="text1"/>
          <w:kern w:val="0"/>
          <w:sz w:val="24"/>
          <w:szCs w:val="24"/>
        </w:rPr>
        <w:t>0.0065</w:t>
      </w:r>
      <w:r w:rsidR="00C7585B" w:rsidRPr="004918BC">
        <w:rPr>
          <w:rFonts w:ascii="Book Antiqua" w:hAnsi="Book Antiqua"/>
          <w:bCs/>
          <w:color w:val="000000" w:themeColor="text1"/>
          <w:kern w:val="0"/>
          <w:sz w:val="24"/>
          <w:szCs w:val="24"/>
        </w:rPr>
        <w:t>)</w:t>
      </w:r>
      <w:r w:rsidRPr="004918BC">
        <w:rPr>
          <w:rFonts w:ascii="Book Antiqua" w:hAnsi="Book Antiqua"/>
          <w:bCs/>
          <w:color w:val="000000" w:themeColor="text1"/>
          <w:kern w:val="0"/>
          <w:sz w:val="24"/>
          <w:szCs w:val="24"/>
        </w:rPr>
        <w:t>.</w:t>
      </w:r>
      <w:r w:rsidR="007B2887" w:rsidRPr="004918BC">
        <w:rPr>
          <w:rFonts w:ascii="Book Antiqua" w:hAnsi="Book Antiqua"/>
          <w:bCs/>
          <w:color w:val="000000" w:themeColor="text1"/>
          <w:kern w:val="0"/>
          <w:sz w:val="24"/>
          <w:szCs w:val="24"/>
        </w:rPr>
        <w:t xml:space="preserve"> </w:t>
      </w:r>
      <w:r w:rsidR="00B076B2" w:rsidRPr="004918BC">
        <w:rPr>
          <w:rFonts w:ascii="Book Antiqua" w:hAnsi="Book Antiqua"/>
          <w:bCs/>
          <w:color w:val="000000" w:themeColor="text1"/>
          <w:kern w:val="0"/>
          <w:sz w:val="24"/>
          <w:szCs w:val="24"/>
        </w:rPr>
        <w:t>T</w:t>
      </w:r>
      <w:r w:rsidR="002B4A9A" w:rsidRPr="004918BC">
        <w:rPr>
          <w:rFonts w:ascii="Book Antiqua" w:hAnsi="Book Antiqua"/>
          <w:bCs/>
          <w:color w:val="000000" w:themeColor="text1"/>
          <w:kern w:val="0"/>
          <w:sz w:val="24"/>
          <w:szCs w:val="24"/>
        </w:rPr>
        <w:t>he survival curves of DFS</w:t>
      </w:r>
      <w:r w:rsidR="00E86542" w:rsidRPr="004918BC">
        <w:rPr>
          <w:rFonts w:ascii="Book Antiqua" w:hAnsi="Book Antiqua"/>
          <w:bCs/>
          <w:color w:val="000000" w:themeColor="text1"/>
          <w:kern w:val="0"/>
          <w:sz w:val="24"/>
          <w:szCs w:val="24"/>
        </w:rPr>
        <w:t>, OS and DSS</w:t>
      </w:r>
      <w:r w:rsidR="00360F8B" w:rsidRPr="004918BC">
        <w:rPr>
          <w:rFonts w:ascii="Book Antiqua" w:hAnsi="Book Antiqua"/>
          <w:bCs/>
          <w:color w:val="000000" w:themeColor="text1"/>
          <w:kern w:val="0"/>
          <w:sz w:val="24"/>
          <w:szCs w:val="24"/>
        </w:rPr>
        <w:t xml:space="preserve"> according to smoking habit</w:t>
      </w:r>
      <w:r w:rsidR="008570F6" w:rsidRPr="004918BC">
        <w:rPr>
          <w:rFonts w:ascii="Book Antiqua" w:hAnsi="Book Antiqua"/>
          <w:bCs/>
          <w:color w:val="000000" w:themeColor="text1"/>
          <w:kern w:val="0"/>
          <w:sz w:val="24"/>
          <w:szCs w:val="24"/>
        </w:rPr>
        <w:t xml:space="preserve"> </w:t>
      </w:r>
      <w:r w:rsidR="007B2887" w:rsidRPr="004918BC">
        <w:rPr>
          <w:rFonts w:ascii="Book Antiqua" w:hAnsi="Book Antiqua"/>
          <w:bCs/>
          <w:color w:val="000000" w:themeColor="text1"/>
          <w:kern w:val="0"/>
          <w:sz w:val="24"/>
          <w:szCs w:val="24"/>
        </w:rPr>
        <w:t xml:space="preserve">(never, Ex and current) or current smoking habit (current and other) </w:t>
      </w:r>
      <w:r w:rsidR="00157E7B" w:rsidRPr="004918BC">
        <w:rPr>
          <w:rFonts w:ascii="Book Antiqua" w:hAnsi="Book Antiqua"/>
          <w:bCs/>
          <w:color w:val="000000" w:themeColor="text1"/>
          <w:kern w:val="0"/>
          <w:sz w:val="24"/>
          <w:szCs w:val="24"/>
        </w:rPr>
        <w:t xml:space="preserve">are </w:t>
      </w:r>
      <w:r w:rsidR="00360F8B" w:rsidRPr="004918BC">
        <w:rPr>
          <w:rFonts w:ascii="Book Antiqua" w:hAnsi="Book Antiqua"/>
          <w:bCs/>
          <w:color w:val="000000" w:themeColor="text1"/>
          <w:kern w:val="0"/>
          <w:sz w:val="24"/>
          <w:szCs w:val="24"/>
        </w:rPr>
        <w:t>provided as Fig</w:t>
      </w:r>
      <w:r w:rsidR="00CB55B4" w:rsidRPr="004918BC">
        <w:rPr>
          <w:rFonts w:ascii="Book Antiqua" w:hAnsi="Book Antiqua"/>
          <w:bCs/>
          <w:color w:val="000000" w:themeColor="text1"/>
          <w:kern w:val="0"/>
          <w:sz w:val="24"/>
          <w:szCs w:val="24"/>
        </w:rPr>
        <w:t>ure</w:t>
      </w:r>
      <w:r w:rsidR="00360F8B" w:rsidRPr="004918BC">
        <w:rPr>
          <w:rFonts w:ascii="Book Antiqua" w:hAnsi="Book Antiqua"/>
          <w:bCs/>
          <w:color w:val="000000" w:themeColor="text1"/>
          <w:kern w:val="0"/>
          <w:sz w:val="24"/>
          <w:szCs w:val="24"/>
        </w:rPr>
        <w:t xml:space="preserve"> 1.</w:t>
      </w:r>
      <w:r w:rsidR="00072CEF" w:rsidRPr="004918BC">
        <w:rPr>
          <w:rFonts w:ascii="Book Antiqua" w:hAnsi="Book Antiqua"/>
          <w:bCs/>
          <w:color w:val="000000" w:themeColor="text1"/>
          <w:kern w:val="0"/>
          <w:sz w:val="24"/>
          <w:szCs w:val="24"/>
        </w:rPr>
        <w:t xml:space="preserve"> </w:t>
      </w:r>
      <w:r w:rsidR="00157E7B" w:rsidRPr="004918BC">
        <w:rPr>
          <w:rFonts w:ascii="Book Antiqua" w:hAnsi="Book Antiqua"/>
          <w:bCs/>
          <w:color w:val="000000" w:themeColor="text1"/>
          <w:kern w:val="0"/>
          <w:sz w:val="24"/>
          <w:szCs w:val="24"/>
        </w:rPr>
        <w:t>The c</w:t>
      </w:r>
      <w:r w:rsidR="00FC14C3" w:rsidRPr="004918BC">
        <w:rPr>
          <w:rFonts w:ascii="Book Antiqua" w:hAnsi="Book Antiqua"/>
          <w:bCs/>
          <w:color w:val="000000" w:themeColor="text1"/>
          <w:kern w:val="0"/>
          <w:sz w:val="24"/>
          <w:szCs w:val="24"/>
        </w:rPr>
        <w:t>urrent</w:t>
      </w:r>
      <w:r w:rsidR="00157E7B" w:rsidRPr="004918BC">
        <w:rPr>
          <w:rFonts w:ascii="Book Antiqua" w:hAnsi="Book Antiqua"/>
          <w:bCs/>
          <w:color w:val="000000" w:themeColor="text1"/>
          <w:kern w:val="0"/>
          <w:sz w:val="24"/>
          <w:szCs w:val="24"/>
        </w:rPr>
        <w:t>-</w:t>
      </w:r>
      <w:r w:rsidR="00FC14C3" w:rsidRPr="004918BC">
        <w:rPr>
          <w:rFonts w:ascii="Book Antiqua" w:hAnsi="Book Antiqua"/>
          <w:bCs/>
          <w:color w:val="000000" w:themeColor="text1"/>
          <w:kern w:val="0"/>
          <w:sz w:val="24"/>
          <w:szCs w:val="24"/>
        </w:rPr>
        <w:t xml:space="preserve">smoking group </w:t>
      </w:r>
      <w:r w:rsidR="005911C6" w:rsidRPr="004918BC">
        <w:rPr>
          <w:rFonts w:ascii="Book Antiqua" w:hAnsi="Book Antiqua"/>
          <w:bCs/>
          <w:color w:val="000000" w:themeColor="text1"/>
          <w:kern w:val="0"/>
          <w:sz w:val="24"/>
          <w:szCs w:val="24"/>
        </w:rPr>
        <w:t>showed significantly poor</w:t>
      </w:r>
      <w:r w:rsidR="004F7CDE" w:rsidRPr="004918BC">
        <w:rPr>
          <w:rFonts w:ascii="Book Antiqua" w:hAnsi="Book Antiqua"/>
          <w:color w:val="000000" w:themeColor="text1"/>
          <w:sz w:val="24"/>
          <w:szCs w:val="24"/>
        </w:rPr>
        <w:t xml:space="preserve"> </w:t>
      </w:r>
      <w:r w:rsidR="004F7CDE" w:rsidRPr="004918BC">
        <w:rPr>
          <w:rFonts w:ascii="Book Antiqua" w:hAnsi="Book Antiqua"/>
          <w:bCs/>
          <w:color w:val="000000" w:themeColor="text1"/>
          <w:kern w:val="0"/>
          <w:sz w:val="24"/>
          <w:szCs w:val="24"/>
        </w:rPr>
        <w:t>survival curves</w:t>
      </w:r>
      <w:r w:rsidR="005911C6" w:rsidRPr="004918BC">
        <w:rPr>
          <w:rFonts w:ascii="Book Antiqua" w:hAnsi="Book Antiqua"/>
          <w:bCs/>
          <w:color w:val="000000" w:themeColor="text1"/>
          <w:kern w:val="0"/>
          <w:sz w:val="24"/>
          <w:szCs w:val="24"/>
        </w:rPr>
        <w:t xml:space="preserve"> </w:t>
      </w:r>
      <w:r w:rsidR="00157E7B" w:rsidRPr="004918BC">
        <w:rPr>
          <w:rFonts w:ascii="Book Antiqua" w:hAnsi="Book Antiqua"/>
          <w:bCs/>
          <w:color w:val="000000" w:themeColor="text1"/>
          <w:kern w:val="0"/>
          <w:sz w:val="24"/>
          <w:szCs w:val="24"/>
        </w:rPr>
        <w:t xml:space="preserve">compared to all </w:t>
      </w:r>
      <w:r w:rsidR="005911C6" w:rsidRPr="004918BC">
        <w:rPr>
          <w:rFonts w:ascii="Book Antiqua" w:hAnsi="Book Antiqua"/>
          <w:bCs/>
          <w:color w:val="000000" w:themeColor="text1"/>
          <w:kern w:val="0"/>
          <w:sz w:val="24"/>
          <w:szCs w:val="24"/>
        </w:rPr>
        <w:t>other patient group</w:t>
      </w:r>
      <w:r w:rsidR="00157E7B" w:rsidRPr="004918BC">
        <w:rPr>
          <w:rFonts w:ascii="Book Antiqua" w:hAnsi="Book Antiqua"/>
          <w:bCs/>
          <w:color w:val="000000" w:themeColor="text1"/>
          <w:kern w:val="0"/>
          <w:sz w:val="24"/>
          <w:szCs w:val="24"/>
        </w:rPr>
        <w:t>s</w:t>
      </w:r>
      <w:r w:rsidR="005911C6" w:rsidRPr="004918BC">
        <w:rPr>
          <w:rFonts w:ascii="Book Antiqua" w:hAnsi="Book Antiqua"/>
          <w:bCs/>
          <w:color w:val="000000" w:themeColor="text1"/>
          <w:kern w:val="0"/>
          <w:sz w:val="24"/>
          <w:szCs w:val="24"/>
        </w:rPr>
        <w:t xml:space="preserve"> in each ana</w:t>
      </w:r>
      <w:r w:rsidR="003536C6" w:rsidRPr="004918BC">
        <w:rPr>
          <w:rFonts w:ascii="Book Antiqua" w:hAnsi="Book Antiqua"/>
          <w:bCs/>
          <w:color w:val="000000" w:themeColor="text1"/>
          <w:kern w:val="0"/>
          <w:sz w:val="24"/>
          <w:szCs w:val="24"/>
        </w:rPr>
        <w:t>lysi</w:t>
      </w:r>
      <w:r w:rsidR="005911C6" w:rsidRPr="004918BC">
        <w:rPr>
          <w:rFonts w:ascii="Book Antiqua" w:hAnsi="Book Antiqua"/>
          <w:bCs/>
          <w:color w:val="000000" w:themeColor="text1"/>
          <w:kern w:val="0"/>
          <w:sz w:val="24"/>
          <w:szCs w:val="24"/>
        </w:rPr>
        <w:t>s of DFS, OS and DSS.</w:t>
      </w:r>
    </w:p>
    <w:p w14:paraId="0357F12B" w14:textId="77777777" w:rsidR="009C75CD" w:rsidRPr="004918BC" w:rsidRDefault="009C75CD" w:rsidP="004918BC">
      <w:pPr>
        <w:overflowPunct w:val="0"/>
        <w:autoSpaceDE w:val="0"/>
        <w:autoSpaceDN w:val="0"/>
        <w:adjustRightInd w:val="0"/>
        <w:spacing w:line="360" w:lineRule="auto"/>
        <w:outlineLvl w:val="0"/>
        <w:rPr>
          <w:rFonts w:ascii="Book Antiqua" w:hAnsi="Book Antiqua"/>
          <w:bCs/>
          <w:color w:val="000000" w:themeColor="text1"/>
          <w:kern w:val="0"/>
          <w:sz w:val="24"/>
          <w:szCs w:val="24"/>
        </w:rPr>
      </w:pPr>
    </w:p>
    <w:p w14:paraId="136B9A8F" w14:textId="699E485C" w:rsidR="003471F0" w:rsidRPr="004918BC" w:rsidRDefault="00DF0D33" w:rsidP="004918BC">
      <w:pPr>
        <w:overflowPunct w:val="0"/>
        <w:autoSpaceDE w:val="0"/>
        <w:autoSpaceDN w:val="0"/>
        <w:adjustRightInd w:val="0"/>
        <w:spacing w:line="360" w:lineRule="auto"/>
        <w:outlineLvl w:val="0"/>
        <w:rPr>
          <w:rFonts w:ascii="Book Antiqua" w:hAnsi="Book Antiqua"/>
          <w:b/>
          <w:bCs/>
          <w:i/>
          <w:color w:val="000000" w:themeColor="text1"/>
          <w:kern w:val="0"/>
          <w:sz w:val="24"/>
          <w:szCs w:val="24"/>
        </w:rPr>
      </w:pPr>
      <w:r w:rsidRPr="004918BC">
        <w:rPr>
          <w:rFonts w:ascii="Book Antiqua" w:hAnsi="Book Antiqua"/>
          <w:b/>
          <w:bCs/>
          <w:i/>
          <w:color w:val="000000" w:themeColor="text1"/>
          <w:kern w:val="0"/>
          <w:sz w:val="24"/>
          <w:szCs w:val="24"/>
        </w:rPr>
        <w:t>Mult</w:t>
      </w:r>
      <w:r w:rsidR="003471F0" w:rsidRPr="004918BC">
        <w:rPr>
          <w:rFonts w:ascii="Book Antiqua" w:hAnsi="Book Antiqua"/>
          <w:b/>
          <w:bCs/>
          <w:i/>
          <w:color w:val="000000" w:themeColor="text1"/>
          <w:kern w:val="0"/>
          <w:sz w:val="24"/>
          <w:szCs w:val="24"/>
        </w:rPr>
        <w:t>ivariate analyses for DFS, OS and DSS</w:t>
      </w:r>
    </w:p>
    <w:p w14:paraId="7BA457B7" w14:textId="3628C177" w:rsidR="00EB4B53" w:rsidRPr="004918BC" w:rsidRDefault="00033BC1" w:rsidP="004918BC">
      <w:pPr>
        <w:overflowPunct w:val="0"/>
        <w:autoSpaceDE w:val="0"/>
        <w:autoSpaceDN w:val="0"/>
        <w:adjustRightInd w:val="0"/>
        <w:spacing w:line="360" w:lineRule="auto"/>
        <w:outlineLvl w:val="0"/>
        <w:rPr>
          <w:rFonts w:ascii="Book Antiqua" w:hAnsi="Book Antiqua"/>
          <w:bCs/>
          <w:color w:val="000000" w:themeColor="text1"/>
          <w:kern w:val="0"/>
          <w:sz w:val="24"/>
          <w:szCs w:val="24"/>
        </w:rPr>
      </w:pPr>
      <w:r w:rsidRPr="004918BC">
        <w:rPr>
          <w:rFonts w:ascii="Book Antiqua" w:hAnsi="Book Antiqua"/>
          <w:bCs/>
          <w:color w:val="000000" w:themeColor="text1"/>
          <w:kern w:val="0"/>
          <w:sz w:val="24"/>
          <w:szCs w:val="24"/>
        </w:rPr>
        <w:t xml:space="preserve">The results of the </w:t>
      </w:r>
      <w:r w:rsidR="00582F92" w:rsidRPr="004918BC">
        <w:rPr>
          <w:rFonts w:ascii="Book Antiqua" w:hAnsi="Book Antiqua"/>
          <w:bCs/>
          <w:color w:val="000000" w:themeColor="text1"/>
          <w:kern w:val="0"/>
          <w:sz w:val="24"/>
          <w:szCs w:val="24"/>
        </w:rPr>
        <w:t>mult</w:t>
      </w:r>
      <w:r w:rsidRPr="004918BC">
        <w:rPr>
          <w:rFonts w:ascii="Book Antiqua" w:hAnsi="Book Antiqua"/>
          <w:bCs/>
          <w:color w:val="000000" w:themeColor="text1"/>
          <w:kern w:val="0"/>
          <w:sz w:val="24"/>
          <w:szCs w:val="24"/>
        </w:rPr>
        <w:t xml:space="preserve">ivariate analyses for DFS, OS and DSS by Cox’s proportional hazards model are </w:t>
      </w:r>
      <w:r w:rsidR="00F06FC2" w:rsidRPr="004918BC">
        <w:rPr>
          <w:rFonts w:ascii="Book Antiqua" w:hAnsi="Book Antiqua"/>
          <w:bCs/>
          <w:color w:val="000000" w:themeColor="text1"/>
          <w:kern w:val="0"/>
          <w:sz w:val="24"/>
          <w:szCs w:val="24"/>
        </w:rPr>
        <w:t>summarized</w:t>
      </w:r>
      <w:r w:rsidRPr="004918BC">
        <w:rPr>
          <w:rFonts w:ascii="Book Antiqua" w:hAnsi="Book Antiqua"/>
          <w:bCs/>
          <w:color w:val="000000" w:themeColor="text1"/>
          <w:kern w:val="0"/>
          <w:sz w:val="24"/>
          <w:szCs w:val="24"/>
        </w:rPr>
        <w:t xml:space="preserve"> in Table </w:t>
      </w:r>
      <w:r w:rsidR="00F06FC2" w:rsidRPr="004918BC">
        <w:rPr>
          <w:rFonts w:ascii="Book Antiqua" w:hAnsi="Book Antiqua"/>
          <w:bCs/>
          <w:color w:val="000000" w:themeColor="text1"/>
          <w:kern w:val="0"/>
          <w:sz w:val="24"/>
          <w:szCs w:val="24"/>
        </w:rPr>
        <w:t>3</w:t>
      </w:r>
      <w:r w:rsidRPr="004918BC">
        <w:rPr>
          <w:rFonts w:ascii="Book Antiqua" w:hAnsi="Book Antiqua"/>
          <w:bCs/>
          <w:color w:val="000000" w:themeColor="text1"/>
          <w:kern w:val="0"/>
          <w:sz w:val="24"/>
          <w:szCs w:val="24"/>
        </w:rPr>
        <w:t xml:space="preserve">. </w:t>
      </w:r>
      <w:r w:rsidR="00821A01" w:rsidRPr="004918BC">
        <w:rPr>
          <w:rFonts w:ascii="Book Antiqua" w:hAnsi="Book Antiqua"/>
          <w:bCs/>
          <w:color w:val="000000" w:themeColor="text1"/>
          <w:kern w:val="0"/>
          <w:sz w:val="24"/>
          <w:szCs w:val="24"/>
        </w:rPr>
        <w:t xml:space="preserve">The </w:t>
      </w:r>
      <w:r w:rsidR="003C1BD3" w:rsidRPr="004918BC">
        <w:rPr>
          <w:rFonts w:ascii="Book Antiqua" w:hAnsi="Book Antiqua"/>
          <w:bCs/>
          <w:color w:val="000000" w:themeColor="text1"/>
          <w:kern w:val="0"/>
          <w:sz w:val="24"/>
          <w:szCs w:val="24"/>
        </w:rPr>
        <w:t xml:space="preserve">only </w:t>
      </w:r>
      <w:r w:rsidR="00821A01" w:rsidRPr="004918BC">
        <w:rPr>
          <w:rFonts w:ascii="Book Antiqua" w:hAnsi="Book Antiqua"/>
          <w:bCs/>
          <w:color w:val="000000" w:themeColor="text1"/>
          <w:kern w:val="0"/>
          <w:sz w:val="24"/>
          <w:szCs w:val="24"/>
        </w:rPr>
        <w:t xml:space="preserve">factor </w:t>
      </w:r>
      <w:r w:rsidR="006D5ACF" w:rsidRPr="004918BC">
        <w:rPr>
          <w:rFonts w:ascii="Book Antiqua" w:hAnsi="Book Antiqua"/>
          <w:bCs/>
          <w:color w:val="000000" w:themeColor="text1"/>
          <w:kern w:val="0"/>
          <w:sz w:val="24"/>
          <w:szCs w:val="24"/>
        </w:rPr>
        <w:t xml:space="preserve">that was </w:t>
      </w:r>
      <w:r w:rsidR="00FB73E1" w:rsidRPr="004918BC">
        <w:rPr>
          <w:rFonts w:ascii="Book Antiqua" w:hAnsi="Book Antiqua"/>
          <w:bCs/>
          <w:color w:val="000000" w:themeColor="text1"/>
          <w:kern w:val="0"/>
          <w:sz w:val="24"/>
          <w:szCs w:val="24"/>
        </w:rPr>
        <w:t>s</w:t>
      </w:r>
      <w:r w:rsidR="00A766BF" w:rsidRPr="004918BC">
        <w:rPr>
          <w:rFonts w:ascii="Book Antiqua" w:hAnsi="Book Antiqua"/>
          <w:bCs/>
          <w:color w:val="000000" w:themeColor="text1"/>
          <w:kern w:val="0"/>
          <w:sz w:val="24"/>
          <w:szCs w:val="24"/>
        </w:rPr>
        <w:t xml:space="preserve">ignificantly correlated with </w:t>
      </w:r>
      <w:r w:rsidR="003C1BD3" w:rsidRPr="004918BC">
        <w:rPr>
          <w:rFonts w:ascii="Book Antiqua" w:hAnsi="Book Antiqua"/>
          <w:bCs/>
          <w:color w:val="000000" w:themeColor="text1"/>
          <w:kern w:val="0"/>
          <w:sz w:val="24"/>
          <w:szCs w:val="24"/>
        </w:rPr>
        <w:t xml:space="preserve">DFS </w:t>
      </w:r>
      <w:r w:rsidR="00FB73E1" w:rsidRPr="004918BC">
        <w:rPr>
          <w:rFonts w:ascii="Book Antiqua" w:hAnsi="Book Antiqua"/>
          <w:bCs/>
          <w:color w:val="000000" w:themeColor="text1"/>
          <w:kern w:val="0"/>
          <w:sz w:val="24"/>
          <w:szCs w:val="24"/>
        </w:rPr>
        <w:t>w</w:t>
      </w:r>
      <w:r w:rsidR="003C1BD3" w:rsidRPr="004918BC">
        <w:rPr>
          <w:rFonts w:ascii="Book Antiqua" w:hAnsi="Book Antiqua"/>
          <w:bCs/>
          <w:color w:val="000000" w:themeColor="text1"/>
          <w:kern w:val="0"/>
          <w:sz w:val="24"/>
          <w:szCs w:val="24"/>
        </w:rPr>
        <w:t xml:space="preserve">as </w:t>
      </w:r>
      <w:r w:rsidR="00A12A29" w:rsidRPr="004918BC">
        <w:rPr>
          <w:rFonts w:ascii="Book Antiqua" w:hAnsi="Book Antiqua"/>
          <w:bCs/>
          <w:color w:val="000000" w:themeColor="text1"/>
          <w:kern w:val="0"/>
          <w:sz w:val="24"/>
          <w:szCs w:val="24"/>
        </w:rPr>
        <w:t xml:space="preserve">portal </w:t>
      </w:r>
      <w:r w:rsidR="00A63D81" w:rsidRPr="004918BC">
        <w:rPr>
          <w:rFonts w:ascii="Book Antiqua" w:hAnsi="Book Antiqua"/>
          <w:bCs/>
          <w:color w:val="000000" w:themeColor="text1"/>
          <w:kern w:val="0"/>
          <w:sz w:val="24"/>
          <w:szCs w:val="24"/>
        </w:rPr>
        <w:t>vein</w:t>
      </w:r>
      <w:r w:rsidR="00A12A29" w:rsidRPr="004918BC">
        <w:rPr>
          <w:rFonts w:ascii="Book Antiqua" w:hAnsi="Book Antiqua"/>
          <w:bCs/>
          <w:color w:val="000000" w:themeColor="text1"/>
          <w:kern w:val="0"/>
          <w:sz w:val="24"/>
          <w:szCs w:val="24"/>
        </w:rPr>
        <w:t xml:space="preserve"> invasion </w:t>
      </w:r>
      <w:r w:rsidR="003C1BD3" w:rsidRPr="004918BC">
        <w:rPr>
          <w:rFonts w:ascii="Book Antiqua" w:hAnsi="Book Antiqua"/>
          <w:bCs/>
          <w:color w:val="000000" w:themeColor="text1"/>
          <w:kern w:val="0"/>
          <w:sz w:val="24"/>
          <w:szCs w:val="24"/>
        </w:rPr>
        <w:t>(</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3C1BD3" w:rsidRPr="004918BC">
        <w:rPr>
          <w:rFonts w:ascii="Book Antiqua" w:hAnsi="Book Antiqua"/>
          <w:bCs/>
          <w:color w:val="000000" w:themeColor="text1"/>
          <w:kern w:val="0"/>
          <w:sz w:val="24"/>
          <w:szCs w:val="24"/>
        </w:rPr>
        <w:t>0.0229)</w:t>
      </w:r>
      <w:r w:rsidR="006779AC" w:rsidRPr="004918BC">
        <w:rPr>
          <w:rFonts w:ascii="Book Antiqua" w:hAnsi="Book Antiqua"/>
          <w:bCs/>
          <w:color w:val="000000" w:themeColor="text1"/>
          <w:kern w:val="0"/>
          <w:sz w:val="24"/>
          <w:szCs w:val="24"/>
        </w:rPr>
        <w:t>.</w:t>
      </w:r>
      <w:r w:rsidR="003C1BD3" w:rsidRPr="004918BC">
        <w:rPr>
          <w:rFonts w:ascii="Book Antiqua" w:hAnsi="Book Antiqua"/>
          <w:bCs/>
          <w:color w:val="000000" w:themeColor="text1"/>
          <w:kern w:val="0"/>
          <w:sz w:val="24"/>
          <w:szCs w:val="24"/>
        </w:rPr>
        <w:t xml:space="preserve"> The factors significantly correlated with OS were </w:t>
      </w:r>
      <w:r w:rsidR="009602E2" w:rsidRPr="004918BC">
        <w:rPr>
          <w:rFonts w:ascii="Book Antiqua" w:hAnsi="Book Antiqua"/>
          <w:bCs/>
          <w:color w:val="000000" w:themeColor="text1"/>
          <w:kern w:val="0"/>
          <w:sz w:val="24"/>
          <w:szCs w:val="24"/>
        </w:rPr>
        <w:t xml:space="preserve">smoking (current </w:t>
      </w:r>
      <w:proofErr w:type="spellStart"/>
      <w:r w:rsidR="009602E2" w:rsidRPr="004918BC">
        <w:rPr>
          <w:rFonts w:ascii="Book Antiqua" w:hAnsi="Book Antiqua"/>
          <w:bCs/>
          <w:i/>
          <w:color w:val="000000" w:themeColor="text1"/>
          <w:kern w:val="0"/>
          <w:sz w:val="24"/>
          <w:szCs w:val="24"/>
        </w:rPr>
        <w:t>v</w:t>
      </w:r>
      <w:r w:rsidR="005D2459" w:rsidRPr="004918BC">
        <w:rPr>
          <w:rFonts w:ascii="Book Antiqua" w:hAnsi="Book Antiqua"/>
          <w:bCs/>
          <w:i/>
          <w:color w:val="000000" w:themeColor="text1"/>
          <w:kern w:val="0"/>
          <w:sz w:val="24"/>
          <w:szCs w:val="24"/>
        </w:rPr>
        <w:t>s</w:t>
      </w:r>
      <w:proofErr w:type="spellEnd"/>
      <w:r w:rsidR="009602E2" w:rsidRPr="004918BC">
        <w:rPr>
          <w:rFonts w:ascii="Book Antiqua" w:hAnsi="Book Antiqua"/>
          <w:bCs/>
          <w:color w:val="000000" w:themeColor="text1"/>
          <w:kern w:val="0"/>
          <w:sz w:val="24"/>
          <w:szCs w:val="24"/>
        </w:rPr>
        <w:t xml:space="preserve"> other) and</w:t>
      </w:r>
      <w:r w:rsidR="003C1BD3" w:rsidRPr="004918BC">
        <w:rPr>
          <w:rFonts w:ascii="Book Antiqua" w:hAnsi="Book Antiqua"/>
          <w:bCs/>
          <w:color w:val="000000" w:themeColor="text1"/>
          <w:kern w:val="0"/>
          <w:sz w:val="24"/>
          <w:szCs w:val="24"/>
        </w:rPr>
        <w:t xml:space="preserve"> portal </w:t>
      </w:r>
      <w:r w:rsidR="00A63D81" w:rsidRPr="004918BC">
        <w:rPr>
          <w:rFonts w:ascii="Book Antiqua" w:hAnsi="Book Antiqua"/>
          <w:bCs/>
          <w:color w:val="000000" w:themeColor="text1"/>
          <w:kern w:val="0"/>
          <w:sz w:val="24"/>
          <w:szCs w:val="24"/>
        </w:rPr>
        <w:t>vein</w:t>
      </w:r>
      <w:r w:rsidR="003C1BD3" w:rsidRPr="004918BC">
        <w:rPr>
          <w:rFonts w:ascii="Book Antiqua" w:hAnsi="Book Antiqua"/>
          <w:bCs/>
          <w:color w:val="000000" w:themeColor="text1"/>
          <w:kern w:val="0"/>
          <w:sz w:val="24"/>
          <w:szCs w:val="24"/>
        </w:rPr>
        <w:t xml:space="preserve"> invasion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9602E2" w:rsidRPr="004918BC">
        <w:rPr>
          <w:rFonts w:ascii="Book Antiqua" w:hAnsi="Book Antiqua"/>
          <w:bCs/>
          <w:color w:val="000000" w:themeColor="text1"/>
          <w:kern w:val="0"/>
          <w:sz w:val="24"/>
          <w:szCs w:val="24"/>
        </w:rPr>
        <w:t xml:space="preserve">0.0058 </w:t>
      </w:r>
      <w:r w:rsidR="003C1BD3" w:rsidRPr="004918BC">
        <w:rPr>
          <w:rFonts w:ascii="Book Antiqua" w:hAnsi="Book Antiqua"/>
          <w:bCs/>
          <w:color w:val="000000" w:themeColor="text1"/>
          <w:kern w:val="0"/>
          <w:sz w:val="24"/>
          <w:szCs w:val="24"/>
        </w:rPr>
        <w:t xml:space="preserve">and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9602E2" w:rsidRPr="004918BC">
        <w:rPr>
          <w:rFonts w:ascii="Book Antiqua" w:hAnsi="Book Antiqua"/>
          <w:bCs/>
          <w:color w:val="000000" w:themeColor="text1"/>
          <w:kern w:val="0"/>
          <w:sz w:val="24"/>
          <w:szCs w:val="24"/>
        </w:rPr>
        <w:t>0.0061</w:t>
      </w:r>
      <w:r w:rsidR="003C1BD3" w:rsidRPr="004918BC">
        <w:rPr>
          <w:rFonts w:ascii="Book Antiqua" w:hAnsi="Book Antiqua"/>
          <w:bCs/>
          <w:color w:val="000000" w:themeColor="text1"/>
          <w:kern w:val="0"/>
          <w:sz w:val="24"/>
          <w:szCs w:val="24"/>
        </w:rPr>
        <w:t>, respectively).</w:t>
      </w:r>
      <w:r w:rsidR="00FA37BD" w:rsidRPr="004918BC">
        <w:rPr>
          <w:rFonts w:ascii="Book Antiqua" w:hAnsi="Book Antiqua"/>
          <w:bCs/>
          <w:color w:val="000000" w:themeColor="text1"/>
          <w:kern w:val="0"/>
          <w:sz w:val="24"/>
          <w:szCs w:val="24"/>
        </w:rPr>
        <w:t xml:space="preserve"> The factors significantly correlated with DSS were smoking (current </w:t>
      </w:r>
      <w:proofErr w:type="spellStart"/>
      <w:r w:rsidR="005D2459" w:rsidRPr="004918BC">
        <w:rPr>
          <w:rFonts w:ascii="Book Antiqua" w:hAnsi="Book Antiqua"/>
          <w:bCs/>
          <w:i/>
          <w:color w:val="000000" w:themeColor="text1"/>
          <w:kern w:val="0"/>
          <w:sz w:val="24"/>
          <w:szCs w:val="24"/>
        </w:rPr>
        <w:t>vs</w:t>
      </w:r>
      <w:proofErr w:type="spellEnd"/>
      <w:r w:rsidR="005D2459" w:rsidRPr="004918BC">
        <w:rPr>
          <w:rFonts w:ascii="Book Antiqua" w:hAnsi="Book Antiqua"/>
          <w:bCs/>
          <w:color w:val="000000" w:themeColor="text1"/>
          <w:kern w:val="0"/>
          <w:sz w:val="24"/>
          <w:szCs w:val="24"/>
        </w:rPr>
        <w:t xml:space="preserve"> </w:t>
      </w:r>
      <w:r w:rsidR="00FA37BD" w:rsidRPr="004918BC">
        <w:rPr>
          <w:rFonts w:ascii="Book Antiqua" w:hAnsi="Book Antiqua"/>
          <w:bCs/>
          <w:color w:val="000000" w:themeColor="text1"/>
          <w:kern w:val="0"/>
          <w:sz w:val="24"/>
          <w:szCs w:val="24"/>
        </w:rPr>
        <w:t xml:space="preserve">other) and portal </w:t>
      </w:r>
      <w:r w:rsidR="00A63D81" w:rsidRPr="004918BC">
        <w:rPr>
          <w:rFonts w:ascii="Book Antiqua" w:hAnsi="Book Antiqua"/>
          <w:bCs/>
          <w:color w:val="000000" w:themeColor="text1"/>
          <w:kern w:val="0"/>
          <w:sz w:val="24"/>
          <w:szCs w:val="24"/>
        </w:rPr>
        <w:t>vein</w:t>
      </w:r>
      <w:r w:rsidR="00FA37BD" w:rsidRPr="004918BC">
        <w:rPr>
          <w:rFonts w:ascii="Book Antiqua" w:hAnsi="Book Antiqua"/>
          <w:bCs/>
          <w:color w:val="000000" w:themeColor="text1"/>
          <w:kern w:val="0"/>
          <w:sz w:val="24"/>
          <w:szCs w:val="24"/>
        </w:rPr>
        <w:t xml:space="preserve"> invasion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406B68" w:rsidRPr="004918BC">
        <w:rPr>
          <w:rFonts w:ascii="Book Antiqua" w:hAnsi="Book Antiqua"/>
          <w:bCs/>
          <w:color w:val="000000" w:themeColor="text1"/>
          <w:kern w:val="0"/>
          <w:sz w:val="24"/>
          <w:szCs w:val="24"/>
        </w:rPr>
        <w:t>0.0105</w:t>
      </w:r>
      <w:r w:rsidR="00FA37BD" w:rsidRPr="004918BC">
        <w:rPr>
          <w:rFonts w:ascii="Book Antiqua" w:hAnsi="Book Antiqua"/>
          <w:bCs/>
          <w:color w:val="000000" w:themeColor="text1"/>
          <w:kern w:val="0"/>
          <w:sz w:val="24"/>
          <w:szCs w:val="24"/>
        </w:rPr>
        <w:t xml:space="preserve"> and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406B68" w:rsidRPr="004918BC">
        <w:rPr>
          <w:rFonts w:ascii="Book Antiqua" w:hAnsi="Book Antiqua"/>
          <w:bCs/>
          <w:color w:val="000000" w:themeColor="text1"/>
          <w:kern w:val="0"/>
          <w:sz w:val="24"/>
          <w:szCs w:val="24"/>
        </w:rPr>
        <w:t>0.0313</w:t>
      </w:r>
      <w:r w:rsidR="00FA37BD" w:rsidRPr="004918BC">
        <w:rPr>
          <w:rFonts w:ascii="Book Antiqua" w:hAnsi="Book Antiqua"/>
          <w:bCs/>
          <w:color w:val="000000" w:themeColor="text1"/>
          <w:kern w:val="0"/>
          <w:sz w:val="24"/>
          <w:szCs w:val="24"/>
        </w:rPr>
        <w:t>, respectively).</w:t>
      </w:r>
    </w:p>
    <w:p w14:paraId="11B2111A" w14:textId="6A1DA840" w:rsidR="0039528B" w:rsidRPr="004918BC" w:rsidRDefault="0039528B" w:rsidP="004918BC">
      <w:pPr>
        <w:overflowPunct w:val="0"/>
        <w:autoSpaceDE w:val="0"/>
        <w:autoSpaceDN w:val="0"/>
        <w:adjustRightInd w:val="0"/>
        <w:spacing w:line="360" w:lineRule="auto"/>
        <w:outlineLvl w:val="0"/>
        <w:rPr>
          <w:rFonts w:ascii="Book Antiqua" w:hAnsi="Book Antiqua"/>
          <w:bCs/>
          <w:color w:val="000000" w:themeColor="text1"/>
          <w:kern w:val="0"/>
          <w:sz w:val="24"/>
          <w:szCs w:val="24"/>
        </w:rPr>
      </w:pPr>
    </w:p>
    <w:p w14:paraId="2F60B1B4" w14:textId="5522C4D9" w:rsidR="0000268D" w:rsidRPr="004918BC" w:rsidRDefault="0000268D" w:rsidP="004918BC">
      <w:pPr>
        <w:overflowPunct w:val="0"/>
        <w:autoSpaceDE w:val="0"/>
        <w:autoSpaceDN w:val="0"/>
        <w:adjustRightInd w:val="0"/>
        <w:spacing w:line="360" w:lineRule="auto"/>
        <w:outlineLvl w:val="0"/>
        <w:rPr>
          <w:rFonts w:ascii="Book Antiqua" w:hAnsi="Book Antiqua"/>
          <w:b/>
          <w:bCs/>
          <w:i/>
          <w:color w:val="000000" w:themeColor="text1"/>
          <w:kern w:val="0"/>
          <w:sz w:val="24"/>
          <w:szCs w:val="24"/>
        </w:rPr>
      </w:pPr>
      <w:r w:rsidRPr="004918BC">
        <w:rPr>
          <w:rFonts w:ascii="Book Antiqua" w:hAnsi="Book Antiqua"/>
          <w:b/>
          <w:bCs/>
          <w:i/>
          <w:color w:val="000000" w:themeColor="text1"/>
          <w:kern w:val="0"/>
          <w:sz w:val="24"/>
          <w:szCs w:val="24"/>
        </w:rPr>
        <w:t xml:space="preserve">Subset analysis between </w:t>
      </w:r>
      <w:r w:rsidR="006D5ACF" w:rsidRPr="004918BC">
        <w:rPr>
          <w:rFonts w:ascii="Book Antiqua" w:hAnsi="Book Antiqua"/>
          <w:b/>
          <w:bCs/>
          <w:i/>
          <w:color w:val="000000" w:themeColor="text1"/>
          <w:kern w:val="0"/>
          <w:sz w:val="24"/>
          <w:szCs w:val="24"/>
        </w:rPr>
        <w:t xml:space="preserve">the </w:t>
      </w:r>
      <w:r w:rsidRPr="004918BC">
        <w:rPr>
          <w:rFonts w:ascii="Book Antiqua" w:hAnsi="Book Antiqua"/>
          <w:b/>
          <w:bCs/>
          <w:i/>
          <w:color w:val="000000" w:themeColor="text1"/>
          <w:kern w:val="0"/>
          <w:sz w:val="24"/>
          <w:szCs w:val="24"/>
        </w:rPr>
        <w:t>current smoker</w:t>
      </w:r>
      <w:r w:rsidR="006D5ACF" w:rsidRPr="004918BC">
        <w:rPr>
          <w:rFonts w:ascii="Book Antiqua" w:hAnsi="Book Antiqua"/>
          <w:b/>
          <w:bCs/>
          <w:i/>
          <w:color w:val="000000" w:themeColor="text1"/>
          <w:kern w:val="0"/>
          <w:sz w:val="24"/>
          <w:szCs w:val="24"/>
        </w:rPr>
        <w:t>s</w:t>
      </w:r>
      <w:r w:rsidRPr="004918BC">
        <w:rPr>
          <w:rFonts w:ascii="Book Antiqua" w:hAnsi="Book Antiqua"/>
          <w:b/>
          <w:bCs/>
          <w:i/>
          <w:color w:val="000000" w:themeColor="text1"/>
          <w:kern w:val="0"/>
          <w:sz w:val="24"/>
          <w:szCs w:val="24"/>
        </w:rPr>
        <w:t xml:space="preserve"> and </w:t>
      </w:r>
      <w:r w:rsidR="006D5ACF" w:rsidRPr="004918BC">
        <w:rPr>
          <w:rFonts w:ascii="Book Antiqua" w:hAnsi="Book Antiqua"/>
          <w:b/>
          <w:bCs/>
          <w:i/>
          <w:color w:val="000000" w:themeColor="text1"/>
          <w:kern w:val="0"/>
          <w:sz w:val="24"/>
          <w:szCs w:val="24"/>
        </w:rPr>
        <w:t xml:space="preserve">the </w:t>
      </w:r>
      <w:r w:rsidRPr="004918BC">
        <w:rPr>
          <w:rFonts w:ascii="Book Antiqua" w:hAnsi="Book Antiqua"/>
          <w:b/>
          <w:bCs/>
          <w:i/>
          <w:color w:val="000000" w:themeColor="text1"/>
          <w:kern w:val="0"/>
          <w:sz w:val="24"/>
          <w:szCs w:val="24"/>
        </w:rPr>
        <w:t>other patients</w:t>
      </w:r>
    </w:p>
    <w:p w14:paraId="71796D96" w14:textId="17C41EEE" w:rsidR="00075F8F" w:rsidRPr="004918BC" w:rsidRDefault="005722DD" w:rsidP="004918BC">
      <w:pPr>
        <w:overflowPunct w:val="0"/>
        <w:autoSpaceDE w:val="0"/>
        <w:autoSpaceDN w:val="0"/>
        <w:adjustRightInd w:val="0"/>
        <w:spacing w:line="360" w:lineRule="auto"/>
        <w:outlineLvl w:val="0"/>
        <w:rPr>
          <w:rFonts w:ascii="Book Antiqua" w:hAnsi="Book Antiqua"/>
          <w:bCs/>
          <w:color w:val="000000" w:themeColor="text1"/>
          <w:kern w:val="0"/>
          <w:sz w:val="24"/>
          <w:szCs w:val="24"/>
        </w:rPr>
      </w:pPr>
      <w:r w:rsidRPr="004918BC">
        <w:rPr>
          <w:rFonts w:ascii="Book Antiqua" w:hAnsi="Book Antiqua"/>
          <w:bCs/>
          <w:color w:val="000000" w:themeColor="text1"/>
          <w:kern w:val="0"/>
          <w:sz w:val="24"/>
          <w:szCs w:val="24"/>
        </w:rPr>
        <w:t xml:space="preserve">To </w:t>
      </w:r>
      <w:r w:rsidR="00BE5871" w:rsidRPr="004918BC">
        <w:rPr>
          <w:rFonts w:ascii="Book Antiqua" w:hAnsi="Book Antiqua"/>
          <w:bCs/>
          <w:color w:val="000000" w:themeColor="text1"/>
          <w:kern w:val="0"/>
          <w:sz w:val="24"/>
          <w:szCs w:val="24"/>
        </w:rPr>
        <w:t>clarify</w:t>
      </w:r>
      <w:r w:rsidRPr="004918BC">
        <w:rPr>
          <w:rFonts w:ascii="Book Antiqua" w:hAnsi="Book Antiqua"/>
          <w:bCs/>
          <w:color w:val="000000" w:themeColor="text1"/>
          <w:kern w:val="0"/>
          <w:sz w:val="24"/>
          <w:szCs w:val="24"/>
        </w:rPr>
        <w:t xml:space="preserve"> the </w:t>
      </w:r>
      <w:r w:rsidR="00BE5871" w:rsidRPr="004918BC">
        <w:rPr>
          <w:rFonts w:ascii="Book Antiqua" w:hAnsi="Book Antiqua"/>
          <w:bCs/>
          <w:color w:val="000000" w:themeColor="text1"/>
          <w:kern w:val="0"/>
          <w:sz w:val="24"/>
          <w:szCs w:val="24"/>
        </w:rPr>
        <w:t xml:space="preserve">characteristics of </w:t>
      </w:r>
      <w:r w:rsidR="006D5ACF" w:rsidRPr="004918BC">
        <w:rPr>
          <w:rFonts w:ascii="Book Antiqua" w:hAnsi="Book Antiqua"/>
          <w:bCs/>
          <w:color w:val="000000" w:themeColor="text1"/>
          <w:kern w:val="0"/>
          <w:sz w:val="24"/>
          <w:szCs w:val="24"/>
        </w:rPr>
        <w:t xml:space="preserve">the </w:t>
      </w:r>
      <w:r w:rsidRPr="004918BC">
        <w:rPr>
          <w:rFonts w:ascii="Book Antiqua" w:hAnsi="Book Antiqua"/>
          <w:bCs/>
          <w:color w:val="000000" w:themeColor="text1"/>
          <w:kern w:val="0"/>
          <w:sz w:val="24"/>
          <w:szCs w:val="24"/>
        </w:rPr>
        <w:t xml:space="preserve">current smokers, </w:t>
      </w:r>
      <w:r w:rsidR="006D5ACF" w:rsidRPr="004918BC">
        <w:rPr>
          <w:rFonts w:ascii="Book Antiqua" w:hAnsi="Book Antiqua"/>
          <w:bCs/>
          <w:color w:val="000000" w:themeColor="text1"/>
          <w:kern w:val="0"/>
          <w:sz w:val="24"/>
          <w:szCs w:val="24"/>
        </w:rPr>
        <w:t xml:space="preserve">we further performed </w:t>
      </w:r>
      <w:r w:rsidR="00BE5871" w:rsidRPr="004918BC">
        <w:rPr>
          <w:rFonts w:ascii="Book Antiqua" w:hAnsi="Book Antiqua"/>
          <w:bCs/>
          <w:color w:val="000000" w:themeColor="text1"/>
          <w:kern w:val="0"/>
          <w:sz w:val="24"/>
          <w:szCs w:val="24"/>
        </w:rPr>
        <w:t>su</w:t>
      </w:r>
      <w:r w:rsidR="00F643AD" w:rsidRPr="004918BC">
        <w:rPr>
          <w:rFonts w:ascii="Book Antiqua" w:hAnsi="Book Antiqua"/>
          <w:bCs/>
          <w:color w:val="000000" w:themeColor="text1"/>
          <w:kern w:val="0"/>
          <w:sz w:val="24"/>
          <w:szCs w:val="24"/>
        </w:rPr>
        <w:t xml:space="preserve">bset analyses </w:t>
      </w:r>
      <w:r w:rsidR="00E92601" w:rsidRPr="004918BC">
        <w:rPr>
          <w:rFonts w:ascii="Book Antiqua" w:hAnsi="Book Antiqua"/>
          <w:bCs/>
          <w:color w:val="000000" w:themeColor="text1"/>
          <w:kern w:val="0"/>
          <w:sz w:val="24"/>
          <w:szCs w:val="24"/>
        </w:rPr>
        <w:t xml:space="preserve">regarding </w:t>
      </w:r>
      <w:r w:rsidR="00FC5F98" w:rsidRPr="004918BC">
        <w:rPr>
          <w:rFonts w:ascii="Book Antiqua" w:hAnsi="Book Antiqua"/>
          <w:bCs/>
          <w:color w:val="000000" w:themeColor="text1"/>
          <w:kern w:val="0"/>
          <w:sz w:val="24"/>
          <w:szCs w:val="24"/>
        </w:rPr>
        <w:t xml:space="preserve">the </w:t>
      </w:r>
      <w:proofErr w:type="spellStart"/>
      <w:r w:rsidR="00E92601" w:rsidRPr="004918BC">
        <w:rPr>
          <w:rFonts w:ascii="Book Antiqua" w:hAnsi="Book Antiqua"/>
          <w:bCs/>
          <w:color w:val="000000" w:themeColor="text1"/>
          <w:kern w:val="0"/>
          <w:sz w:val="24"/>
          <w:szCs w:val="24"/>
        </w:rPr>
        <w:t>clinicopathological</w:t>
      </w:r>
      <w:proofErr w:type="spellEnd"/>
      <w:r w:rsidR="00E92601" w:rsidRPr="004918BC">
        <w:rPr>
          <w:rFonts w:ascii="Book Antiqua" w:hAnsi="Book Antiqua"/>
          <w:bCs/>
          <w:color w:val="000000" w:themeColor="text1"/>
          <w:kern w:val="0"/>
          <w:sz w:val="24"/>
          <w:szCs w:val="24"/>
        </w:rPr>
        <w:t xml:space="preserve"> factors, treatment and cause</w:t>
      </w:r>
      <w:r w:rsidR="00FC5F98" w:rsidRPr="004918BC">
        <w:rPr>
          <w:rFonts w:ascii="Book Antiqua" w:hAnsi="Book Antiqua"/>
          <w:bCs/>
          <w:color w:val="000000" w:themeColor="text1"/>
          <w:kern w:val="0"/>
          <w:sz w:val="24"/>
          <w:szCs w:val="24"/>
        </w:rPr>
        <w:t>s</w:t>
      </w:r>
      <w:r w:rsidR="00E92601" w:rsidRPr="004918BC">
        <w:rPr>
          <w:rFonts w:ascii="Book Antiqua" w:hAnsi="Book Antiqua"/>
          <w:bCs/>
          <w:color w:val="000000" w:themeColor="text1"/>
          <w:kern w:val="0"/>
          <w:sz w:val="24"/>
          <w:szCs w:val="24"/>
        </w:rPr>
        <w:t xml:space="preserve"> of death </w:t>
      </w:r>
      <w:r w:rsidR="00F643AD" w:rsidRPr="004918BC">
        <w:rPr>
          <w:rFonts w:ascii="Book Antiqua" w:hAnsi="Book Antiqua"/>
          <w:bCs/>
          <w:color w:val="000000" w:themeColor="text1"/>
          <w:kern w:val="0"/>
          <w:sz w:val="24"/>
          <w:szCs w:val="24"/>
        </w:rPr>
        <w:t xml:space="preserve">(Table </w:t>
      </w:r>
      <w:r w:rsidR="00F578EB" w:rsidRPr="004918BC">
        <w:rPr>
          <w:rFonts w:ascii="Book Antiqua" w:hAnsi="Book Antiqua"/>
          <w:bCs/>
          <w:color w:val="000000" w:themeColor="text1"/>
          <w:kern w:val="0"/>
          <w:sz w:val="24"/>
          <w:szCs w:val="24"/>
        </w:rPr>
        <w:t>4</w:t>
      </w:r>
      <w:r w:rsidR="00F643AD" w:rsidRPr="004918BC">
        <w:rPr>
          <w:rFonts w:ascii="Book Antiqua" w:hAnsi="Book Antiqua"/>
          <w:bCs/>
          <w:color w:val="000000" w:themeColor="text1"/>
          <w:kern w:val="0"/>
          <w:sz w:val="24"/>
          <w:szCs w:val="24"/>
        </w:rPr>
        <w:t>)</w:t>
      </w:r>
      <w:r w:rsidR="00BE5871" w:rsidRPr="004918BC">
        <w:rPr>
          <w:rFonts w:ascii="Book Antiqua" w:hAnsi="Book Antiqua"/>
          <w:bCs/>
          <w:color w:val="000000" w:themeColor="text1"/>
          <w:kern w:val="0"/>
          <w:sz w:val="24"/>
          <w:szCs w:val="24"/>
        </w:rPr>
        <w:t>.</w:t>
      </w:r>
      <w:r w:rsidR="002420B9" w:rsidRPr="004918BC">
        <w:rPr>
          <w:rFonts w:ascii="Book Antiqua" w:hAnsi="Book Antiqua"/>
          <w:bCs/>
          <w:color w:val="000000" w:themeColor="text1"/>
          <w:kern w:val="0"/>
          <w:sz w:val="24"/>
          <w:szCs w:val="24"/>
        </w:rPr>
        <w:t xml:space="preserve"> </w:t>
      </w:r>
      <w:r w:rsidR="00FC5F98" w:rsidRPr="004918BC">
        <w:rPr>
          <w:rFonts w:ascii="Book Antiqua" w:hAnsi="Book Antiqua"/>
          <w:bCs/>
          <w:color w:val="000000" w:themeColor="text1"/>
          <w:kern w:val="0"/>
          <w:sz w:val="24"/>
          <w:szCs w:val="24"/>
        </w:rPr>
        <w:t>The c</w:t>
      </w:r>
      <w:r w:rsidRPr="004918BC">
        <w:rPr>
          <w:rFonts w:ascii="Book Antiqua" w:hAnsi="Book Antiqua"/>
          <w:bCs/>
          <w:color w:val="000000" w:themeColor="text1"/>
          <w:kern w:val="0"/>
          <w:sz w:val="24"/>
          <w:szCs w:val="24"/>
        </w:rPr>
        <w:t xml:space="preserve">urrent smokers </w:t>
      </w:r>
      <w:r w:rsidR="002420B9" w:rsidRPr="004918BC">
        <w:rPr>
          <w:rFonts w:ascii="Book Antiqua" w:hAnsi="Book Antiqua"/>
          <w:bCs/>
          <w:color w:val="000000" w:themeColor="text1"/>
          <w:kern w:val="0"/>
          <w:sz w:val="24"/>
          <w:szCs w:val="24"/>
        </w:rPr>
        <w:t>were significantly</w:t>
      </w:r>
      <w:r w:rsidRPr="004918BC">
        <w:rPr>
          <w:rFonts w:ascii="Book Antiqua" w:hAnsi="Book Antiqua"/>
          <w:bCs/>
          <w:color w:val="000000" w:themeColor="text1"/>
          <w:kern w:val="0"/>
          <w:sz w:val="24"/>
          <w:szCs w:val="24"/>
        </w:rPr>
        <w:t xml:space="preserve"> </w:t>
      </w:r>
      <w:r w:rsidR="002420B9" w:rsidRPr="004918BC">
        <w:rPr>
          <w:rFonts w:ascii="Book Antiqua" w:hAnsi="Book Antiqua"/>
          <w:bCs/>
          <w:color w:val="000000" w:themeColor="text1"/>
          <w:kern w:val="0"/>
          <w:sz w:val="24"/>
          <w:szCs w:val="24"/>
        </w:rPr>
        <w:t>younger</w:t>
      </w:r>
      <w:r w:rsidR="00122CF6" w:rsidRPr="004918BC">
        <w:rPr>
          <w:rFonts w:ascii="Book Antiqua" w:hAnsi="Book Antiqua"/>
          <w:bCs/>
          <w:color w:val="000000" w:themeColor="text1"/>
          <w:kern w:val="0"/>
          <w:sz w:val="24"/>
          <w:szCs w:val="24"/>
        </w:rPr>
        <w:t xml:space="preserve"> than </w:t>
      </w:r>
      <w:r w:rsidR="00FC5F98" w:rsidRPr="004918BC">
        <w:rPr>
          <w:rFonts w:ascii="Book Antiqua" w:hAnsi="Book Antiqua"/>
          <w:bCs/>
          <w:color w:val="000000" w:themeColor="text1"/>
          <w:kern w:val="0"/>
          <w:sz w:val="24"/>
          <w:szCs w:val="24"/>
        </w:rPr>
        <w:t xml:space="preserve">the </w:t>
      </w:r>
      <w:proofErr w:type="spellStart"/>
      <w:r w:rsidR="00FC5F98" w:rsidRPr="004918BC">
        <w:rPr>
          <w:rFonts w:ascii="Book Antiqua" w:hAnsi="Book Antiqua"/>
          <w:bCs/>
          <w:color w:val="000000" w:themeColor="text1"/>
          <w:kern w:val="0"/>
          <w:sz w:val="24"/>
          <w:szCs w:val="24"/>
        </w:rPr>
        <w:t>Never+Ex</w:t>
      </w:r>
      <w:proofErr w:type="spellEnd"/>
      <w:r w:rsidR="00FC5F98" w:rsidRPr="004918BC">
        <w:rPr>
          <w:rFonts w:ascii="Book Antiqua" w:hAnsi="Book Antiqua"/>
          <w:bCs/>
          <w:color w:val="000000" w:themeColor="text1"/>
          <w:kern w:val="0"/>
          <w:sz w:val="24"/>
          <w:szCs w:val="24"/>
        </w:rPr>
        <w:t xml:space="preserve"> </w:t>
      </w:r>
      <w:r w:rsidR="00122CF6" w:rsidRPr="004918BC">
        <w:rPr>
          <w:rFonts w:ascii="Book Antiqua" w:hAnsi="Book Antiqua"/>
          <w:bCs/>
          <w:color w:val="000000" w:themeColor="text1"/>
          <w:kern w:val="0"/>
          <w:sz w:val="24"/>
          <w:szCs w:val="24"/>
        </w:rPr>
        <w:t>patient group (</w:t>
      </w:r>
      <w:r w:rsidR="00DB66D1" w:rsidRPr="004918BC">
        <w:rPr>
          <w:rFonts w:ascii="Book Antiqua" w:hAnsi="Book Antiqua"/>
          <w:bCs/>
          <w:color w:val="000000" w:themeColor="text1"/>
          <w:kern w:val="0"/>
          <w:sz w:val="24"/>
          <w:szCs w:val="24"/>
        </w:rPr>
        <w:t xml:space="preserve">mean age 59.4 </w:t>
      </w:r>
      <w:proofErr w:type="spellStart"/>
      <w:r w:rsidR="00AE74B4">
        <w:rPr>
          <w:rFonts w:ascii="Book Antiqua" w:hAnsi="Book Antiqua"/>
          <w:bCs/>
          <w:color w:val="000000" w:themeColor="text1"/>
          <w:kern w:val="0"/>
          <w:sz w:val="24"/>
          <w:szCs w:val="24"/>
        </w:rPr>
        <w:t>yr</w:t>
      </w:r>
      <w:proofErr w:type="spellEnd"/>
      <w:r w:rsidR="00AE74B4" w:rsidRPr="004918BC">
        <w:rPr>
          <w:rFonts w:ascii="Book Antiqua" w:hAnsi="Book Antiqua"/>
          <w:bCs/>
          <w:i/>
          <w:color w:val="000000" w:themeColor="text1"/>
          <w:kern w:val="0"/>
          <w:sz w:val="24"/>
          <w:szCs w:val="24"/>
        </w:rPr>
        <w:t xml:space="preserve"> </w:t>
      </w:r>
      <w:proofErr w:type="spellStart"/>
      <w:r w:rsidR="005D2459" w:rsidRPr="004918BC">
        <w:rPr>
          <w:rFonts w:ascii="Book Antiqua" w:hAnsi="Book Antiqua"/>
          <w:bCs/>
          <w:i/>
          <w:color w:val="000000" w:themeColor="text1"/>
          <w:kern w:val="0"/>
          <w:sz w:val="24"/>
          <w:szCs w:val="24"/>
        </w:rPr>
        <w:t>vs</w:t>
      </w:r>
      <w:proofErr w:type="spellEnd"/>
      <w:r w:rsidR="00DB66D1" w:rsidRPr="004918BC">
        <w:rPr>
          <w:rFonts w:ascii="Book Antiqua" w:hAnsi="Book Antiqua"/>
          <w:bCs/>
          <w:color w:val="000000" w:themeColor="text1"/>
          <w:kern w:val="0"/>
          <w:sz w:val="24"/>
          <w:szCs w:val="24"/>
        </w:rPr>
        <w:t xml:space="preserve"> 69.3</w:t>
      </w:r>
      <w:r w:rsidR="00AE74B4">
        <w:rPr>
          <w:rFonts w:ascii="Book Antiqua" w:hAnsi="Book Antiqua"/>
          <w:bCs/>
          <w:color w:val="000000" w:themeColor="text1"/>
          <w:kern w:val="0"/>
          <w:sz w:val="24"/>
          <w:szCs w:val="24"/>
        </w:rPr>
        <w:t xml:space="preserve"> </w:t>
      </w:r>
      <w:proofErr w:type="spellStart"/>
      <w:r w:rsidR="00AE74B4">
        <w:rPr>
          <w:rFonts w:ascii="Book Antiqua" w:hAnsi="Book Antiqua"/>
          <w:bCs/>
          <w:color w:val="000000" w:themeColor="text1"/>
          <w:kern w:val="0"/>
          <w:sz w:val="24"/>
          <w:szCs w:val="24"/>
        </w:rPr>
        <w:t>yr</w:t>
      </w:r>
      <w:proofErr w:type="spellEnd"/>
      <w:r w:rsidR="00DB66D1"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P</w:t>
      </w:r>
      <w:r w:rsidR="005D2459" w:rsidRPr="004918BC">
        <w:rPr>
          <w:rFonts w:ascii="Book Antiqua" w:eastAsia="宋体" w:hAnsi="Book Antiqua" w:hint="eastAsia"/>
          <w:bCs/>
          <w:i/>
          <w:color w:val="000000" w:themeColor="text1"/>
          <w:kern w:val="0"/>
          <w:sz w:val="24"/>
          <w:szCs w:val="24"/>
          <w:lang w:eastAsia="zh-CN"/>
        </w:rPr>
        <w:t xml:space="preserve">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22CF6" w:rsidRPr="004918BC">
        <w:rPr>
          <w:rFonts w:ascii="Book Antiqua" w:hAnsi="Book Antiqua"/>
          <w:bCs/>
          <w:color w:val="000000" w:themeColor="text1"/>
          <w:kern w:val="0"/>
          <w:sz w:val="24"/>
          <w:szCs w:val="24"/>
        </w:rPr>
        <w:t>0.000</w:t>
      </w:r>
      <w:r w:rsidR="009E1AEC" w:rsidRPr="004918BC">
        <w:rPr>
          <w:rFonts w:ascii="Book Antiqua" w:hAnsi="Book Antiqua"/>
          <w:bCs/>
          <w:color w:val="000000" w:themeColor="text1"/>
          <w:kern w:val="0"/>
          <w:sz w:val="24"/>
          <w:szCs w:val="24"/>
        </w:rPr>
        <w:t>2</w:t>
      </w:r>
      <w:r w:rsidR="00122CF6" w:rsidRPr="004918BC">
        <w:rPr>
          <w:rFonts w:ascii="Book Antiqua" w:hAnsi="Book Antiqua"/>
          <w:bCs/>
          <w:color w:val="000000" w:themeColor="text1"/>
          <w:kern w:val="0"/>
          <w:sz w:val="24"/>
          <w:szCs w:val="24"/>
        </w:rPr>
        <w:t xml:space="preserve">) at the time of surgery. </w:t>
      </w:r>
      <w:r w:rsidR="00075F8F" w:rsidRPr="004918BC">
        <w:rPr>
          <w:rFonts w:ascii="Book Antiqua" w:hAnsi="Book Antiqua"/>
          <w:bCs/>
          <w:color w:val="000000" w:themeColor="text1"/>
          <w:kern w:val="0"/>
          <w:sz w:val="24"/>
          <w:szCs w:val="24"/>
        </w:rPr>
        <w:t>The c</w:t>
      </w:r>
      <w:r w:rsidR="008B4303" w:rsidRPr="004918BC">
        <w:rPr>
          <w:rFonts w:ascii="Book Antiqua" w:hAnsi="Book Antiqua"/>
          <w:bCs/>
          <w:color w:val="000000" w:themeColor="text1"/>
          <w:kern w:val="0"/>
          <w:sz w:val="24"/>
          <w:szCs w:val="24"/>
        </w:rPr>
        <w:t xml:space="preserve">urrent smokers group </w:t>
      </w:r>
      <w:r w:rsidR="00075F8F" w:rsidRPr="004918BC">
        <w:rPr>
          <w:rFonts w:ascii="Book Antiqua" w:hAnsi="Book Antiqua"/>
          <w:bCs/>
          <w:color w:val="000000" w:themeColor="text1"/>
          <w:kern w:val="0"/>
          <w:sz w:val="24"/>
          <w:szCs w:val="24"/>
        </w:rPr>
        <w:t>had</w:t>
      </w:r>
      <w:r w:rsidR="008B4303" w:rsidRPr="004918BC">
        <w:rPr>
          <w:rFonts w:ascii="Book Antiqua" w:hAnsi="Book Antiqua"/>
          <w:bCs/>
          <w:color w:val="000000" w:themeColor="text1"/>
          <w:kern w:val="0"/>
          <w:sz w:val="24"/>
          <w:szCs w:val="24"/>
        </w:rPr>
        <w:t xml:space="preserve"> significantly greater incidences</w:t>
      </w:r>
      <w:r w:rsidR="00122CF6" w:rsidRPr="004918BC">
        <w:rPr>
          <w:rFonts w:ascii="Book Antiqua" w:hAnsi="Book Antiqua"/>
          <w:bCs/>
          <w:color w:val="000000" w:themeColor="text1"/>
          <w:kern w:val="0"/>
          <w:sz w:val="24"/>
          <w:szCs w:val="24"/>
        </w:rPr>
        <w:t xml:space="preserve"> </w:t>
      </w:r>
      <w:r w:rsidR="00075F8F" w:rsidRPr="004918BC">
        <w:rPr>
          <w:rFonts w:ascii="Book Antiqua" w:hAnsi="Book Antiqua"/>
          <w:bCs/>
          <w:color w:val="000000" w:themeColor="text1"/>
          <w:kern w:val="0"/>
          <w:sz w:val="24"/>
          <w:szCs w:val="24"/>
        </w:rPr>
        <w:t xml:space="preserve">of </w:t>
      </w:r>
      <w:r w:rsidR="00122CF6" w:rsidRPr="004918BC">
        <w:rPr>
          <w:rFonts w:ascii="Book Antiqua" w:hAnsi="Book Antiqua"/>
          <w:bCs/>
          <w:color w:val="000000" w:themeColor="text1"/>
          <w:kern w:val="0"/>
          <w:sz w:val="24"/>
          <w:szCs w:val="24"/>
        </w:rPr>
        <w:t>alcohol</w:t>
      </w:r>
      <w:r w:rsidR="00D762B7" w:rsidRPr="004918BC">
        <w:rPr>
          <w:rFonts w:ascii="Book Antiqua" w:hAnsi="Book Antiqua"/>
          <w:bCs/>
          <w:color w:val="000000" w:themeColor="text1"/>
          <w:kern w:val="0"/>
          <w:sz w:val="24"/>
          <w:szCs w:val="24"/>
        </w:rPr>
        <w:t xml:space="preserve"> abuse </w:t>
      </w:r>
      <w:r w:rsidR="00122CF6" w:rsidRPr="004918BC">
        <w:rPr>
          <w:rFonts w:ascii="Book Antiqua" w:hAnsi="Book Antiqua"/>
          <w:bCs/>
          <w:color w:val="000000" w:themeColor="text1"/>
          <w:kern w:val="0"/>
          <w:sz w:val="24"/>
          <w:szCs w:val="24"/>
        </w:rPr>
        <w:t>(</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122CF6" w:rsidRPr="004918BC">
        <w:rPr>
          <w:rFonts w:ascii="Book Antiqua" w:hAnsi="Book Antiqua"/>
          <w:bCs/>
          <w:color w:val="000000" w:themeColor="text1"/>
          <w:kern w:val="0"/>
          <w:sz w:val="24"/>
          <w:szCs w:val="24"/>
        </w:rPr>
        <w:t>0.0</w:t>
      </w:r>
      <w:r w:rsidR="009E1AEC" w:rsidRPr="004918BC">
        <w:rPr>
          <w:rFonts w:ascii="Book Antiqua" w:hAnsi="Book Antiqua"/>
          <w:bCs/>
          <w:color w:val="000000" w:themeColor="text1"/>
          <w:kern w:val="0"/>
          <w:sz w:val="24"/>
          <w:szCs w:val="24"/>
        </w:rPr>
        <w:t>188</w:t>
      </w:r>
      <w:r w:rsidR="00122CF6" w:rsidRPr="004918BC">
        <w:rPr>
          <w:rFonts w:ascii="Book Antiqua" w:hAnsi="Book Antiqua"/>
          <w:bCs/>
          <w:color w:val="000000" w:themeColor="text1"/>
          <w:kern w:val="0"/>
          <w:sz w:val="24"/>
          <w:szCs w:val="24"/>
        </w:rPr>
        <w:t xml:space="preserve">) </w:t>
      </w:r>
      <w:r w:rsidR="003501DF" w:rsidRPr="004918BC">
        <w:rPr>
          <w:rFonts w:ascii="Book Antiqua" w:hAnsi="Book Antiqua"/>
          <w:bCs/>
          <w:color w:val="000000" w:themeColor="text1"/>
          <w:kern w:val="0"/>
          <w:sz w:val="24"/>
          <w:szCs w:val="24"/>
        </w:rPr>
        <w:t xml:space="preserve">and </w:t>
      </w:r>
      <w:r w:rsidRPr="004918BC">
        <w:rPr>
          <w:rFonts w:ascii="Book Antiqua" w:hAnsi="Book Antiqua"/>
          <w:bCs/>
          <w:color w:val="000000" w:themeColor="text1"/>
          <w:kern w:val="0"/>
          <w:sz w:val="24"/>
          <w:szCs w:val="24"/>
        </w:rPr>
        <w:t xml:space="preserve">multiple </w:t>
      </w:r>
      <w:r w:rsidR="0001650F" w:rsidRPr="004918BC">
        <w:rPr>
          <w:rFonts w:ascii="Book Antiqua" w:hAnsi="Book Antiqua"/>
          <w:bCs/>
          <w:color w:val="000000" w:themeColor="text1"/>
          <w:kern w:val="0"/>
          <w:sz w:val="24"/>
          <w:szCs w:val="24"/>
        </w:rPr>
        <w:t>tumor</w:t>
      </w:r>
      <w:r w:rsidRPr="004918BC">
        <w:rPr>
          <w:rFonts w:ascii="Book Antiqua" w:hAnsi="Book Antiqua"/>
          <w:bCs/>
          <w:color w:val="000000" w:themeColor="text1"/>
          <w:kern w:val="0"/>
          <w:sz w:val="24"/>
          <w:szCs w:val="24"/>
        </w:rPr>
        <w:t>s</w:t>
      </w:r>
      <w:r w:rsidR="00122CF6" w:rsidRPr="004918BC">
        <w:rPr>
          <w:rFonts w:ascii="Book Antiqua" w:hAnsi="Book Antiqua"/>
          <w:bCs/>
          <w:color w:val="000000" w:themeColor="text1"/>
          <w:kern w:val="0"/>
          <w:sz w:val="24"/>
          <w:szCs w:val="24"/>
        </w:rPr>
        <w:t xml:space="preserve"> (</w:t>
      </w:r>
      <w:r w:rsidR="005D2459" w:rsidRPr="004918BC">
        <w:rPr>
          <w:rFonts w:ascii="Book Antiqua" w:hAnsi="Book Antiqua"/>
          <w:bCs/>
          <w:i/>
          <w:color w:val="000000" w:themeColor="text1"/>
          <w:kern w:val="0"/>
          <w:sz w:val="24"/>
          <w:szCs w:val="24"/>
        </w:rPr>
        <w:t xml:space="preserve">P </w:t>
      </w:r>
      <w:r w:rsidR="006A1868" w:rsidRPr="004918BC">
        <w:rPr>
          <w:rFonts w:ascii="Book Antiqua" w:hAnsi="Book Antiqua"/>
          <w:bCs/>
          <w:i/>
          <w:color w:val="000000" w:themeColor="text1"/>
          <w:kern w:val="0"/>
          <w:sz w:val="24"/>
          <w:szCs w:val="24"/>
        </w:rPr>
        <w:t>=</w:t>
      </w:r>
      <w:r w:rsidR="005D2459" w:rsidRPr="004918BC">
        <w:rPr>
          <w:rFonts w:ascii="Book Antiqua" w:eastAsia="宋体" w:hAnsi="Book Antiqua" w:hint="eastAsia"/>
          <w:bCs/>
          <w:i/>
          <w:color w:val="000000" w:themeColor="text1"/>
          <w:kern w:val="0"/>
          <w:sz w:val="24"/>
          <w:szCs w:val="24"/>
          <w:lang w:eastAsia="zh-CN"/>
        </w:rPr>
        <w:t xml:space="preserve"> </w:t>
      </w:r>
      <w:r w:rsidR="00A3425E" w:rsidRPr="004918BC">
        <w:rPr>
          <w:rFonts w:ascii="Book Antiqua" w:hAnsi="Book Antiqua"/>
          <w:bCs/>
          <w:color w:val="000000" w:themeColor="text1"/>
          <w:kern w:val="0"/>
          <w:sz w:val="24"/>
          <w:szCs w:val="24"/>
        </w:rPr>
        <w:t>0.0</w:t>
      </w:r>
      <w:r w:rsidR="009E1AEC" w:rsidRPr="004918BC">
        <w:rPr>
          <w:rFonts w:ascii="Book Antiqua" w:hAnsi="Book Antiqua"/>
          <w:bCs/>
          <w:color w:val="000000" w:themeColor="text1"/>
          <w:kern w:val="0"/>
          <w:sz w:val="24"/>
          <w:szCs w:val="24"/>
        </w:rPr>
        <w:t>23</w:t>
      </w:r>
      <w:r w:rsidR="00122CF6" w:rsidRPr="004918BC">
        <w:rPr>
          <w:rFonts w:ascii="Book Antiqua" w:hAnsi="Book Antiqua"/>
          <w:bCs/>
          <w:color w:val="000000" w:themeColor="text1"/>
          <w:kern w:val="0"/>
          <w:sz w:val="24"/>
          <w:szCs w:val="24"/>
        </w:rPr>
        <w:t>)</w:t>
      </w:r>
      <w:r w:rsidRPr="004918BC">
        <w:rPr>
          <w:rFonts w:ascii="Book Antiqua" w:hAnsi="Book Antiqua"/>
          <w:bCs/>
          <w:color w:val="000000" w:themeColor="text1"/>
          <w:kern w:val="0"/>
          <w:sz w:val="24"/>
          <w:szCs w:val="24"/>
        </w:rPr>
        <w:t>.</w:t>
      </w:r>
      <w:r w:rsidR="0020012D" w:rsidRPr="004918BC">
        <w:rPr>
          <w:rFonts w:ascii="Book Antiqua" w:hAnsi="Book Antiqua"/>
          <w:bCs/>
          <w:color w:val="000000" w:themeColor="text1"/>
          <w:kern w:val="0"/>
          <w:sz w:val="24"/>
          <w:szCs w:val="24"/>
        </w:rPr>
        <w:t xml:space="preserve"> </w:t>
      </w:r>
      <w:r w:rsidR="00122CF6" w:rsidRPr="004918BC">
        <w:rPr>
          <w:rFonts w:ascii="Book Antiqua" w:hAnsi="Book Antiqua"/>
          <w:bCs/>
          <w:color w:val="000000" w:themeColor="text1"/>
          <w:kern w:val="0"/>
          <w:sz w:val="24"/>
          <w:szCs w:val="24"/>
        </w:rPr>
        <w:t xml:space="preserve">No significant difference was observed in </w:t>
      </w:r>
      <w:r w:rsidR="001212C4" w:rsidRPr="004918BC">
        <w:rPr>
          <w:rFonts w:ascii="Book Antiqua" w:hAnsi="Book Antiqua"/>
          <w:bCs/>
          <w:color w:val="000000" w:themeColor="text1"/>
          <w:kern w:val="0"/>
          <w:sz w:val="24"/>
          <w:szCs w:val="24"/>
        </w:rPr>
        <w:t>gender, diabetes mellitus, obesity,</w:t>
      </w:r>
      <w:r w:rsidR="001212C4" w:rsidRPr="004918BC" w:rsidDel="00122CF6">
        <w:rPr>
          <w:rFonts w:ascii="Book Antiqua" w:hAnsi="Book Antiqua"/>
          <w:bCs/>
          <w:color w:val="000000" w:themeColor="text1"/>
          <w:kern w:val="0"/>
          <w:sz w:val="24"/>
          <w:szCs w:val="24"/>
        </w:rPr>
        <w:t xml:space="preserve"> </w:t>
      </w:r>
      <w:proofErr w:type="spellStart"/>
      <w:proofErr w:type="gramStart"/>
      <w:r w:rsidR="00574E30" w:rsidRPr="004918BC">
        <w:rPr>
          <w:rFonts w:ascii="Book Antiqua" w:hAnsi="Book Antiqua"/>
          <w:bCs/>
          <w:color w:val="000000" w:themeColor="text1"/>
          <w:kern w:val="0"/>
          <w:sz w:val="24"/>
          <w:szCs w:val="24"/>
        </w:rPr>
        <w:t>indocyanine</w:t>
      </w:r>
      <w:proofErr w:type="spellEnd"/>
      <w:proofErr w:type="gramEnd"/>
      <w:r w:rsidR="00574E30" w:rsidRPr="004918BC">
        <w:rPr>
          <w:rFonts w:ascii="Book Antiqua" w:hAnsi="Book Antiqua"/>
          <w:bCs/>
          <w:color w:val="000000" w:themeColor="text1"/>
          <w:kern w:val="0"/>
          <w:sz w:val="24"/>
          <w:szCs w:val="24"/>
        </w:rPr>
        <w:t xml:space="preserve"> </w:t>
      </w:r>
      <w:r w:rsidR="00574E30" w:rsidRPr="004918BC">
        <w:rPr>
          <w:rFonts w:ascii="Book Antiqua" w:hAnsi="Book Antiqua"/>
          <w:bCs/>
          <w:color w:val="000000" w:themeColor="text1"/>
          <w:kern w:val="0"/>
          <w:sz w:val="24"/>
          <w:szCs w:val="24"/>
        </w:rPr>
        <w:lastRenderedPageBreak/>
        <w:t>green retention rate at 15 minutes (ICG R15)</w:t>
      </w:r>
      <w:r w:rsidR="001212C4" w:rsidRPr="004918BC">
        <w:rPr>
          <w:rFonts w:ascii="Book Antiqua" w:hAnsi="Book Antiqua"/>
          <w:bCs/>
          <w:color w:val="000000" w:themeColor="text1"/>
          <w:kern w:val="0"/>
          <w:sz w:val="24"/>
          <w:szCs w:val="24"/>
        </w:rPr>
        <w:t xml:space="preserve">, </w:t>
      </w:r>
      <w:r w:rsidR="0001650F" w:rsidRPr="004918BC">
        <w:rPr>
          <w:rFonts w:ascii="Book Antiqua" w:hAnsi="Book Antiqua"/>
          <w:bCs/>
          <w:color w:val="000000" w:themeColor="text1"/>
          <w:kern w:val="0"/>
          <w:sz w:val="24"/>
          <w:szCs w:val="24"/>
        </w:rPr>
        <w:t>tumor</w:t>
      </w:r>
      <w:r w:rsidR="001212C4" w:rsidRPr="004918BC">
        <w:rPr>
          <w:rFonts w:ascii="Book Antiqua" w:hAnsi="Book Antiqua"/>
          <w:bCs/>
          <w:color w:val="000000" w:themeColor="text1"/>
          <w:kern w:val="0"/>
          <w:sz w:val="24"/>
          <w:szCs w:val="24"/>
        </w:rPr>
        <w:t xml:space="preserve"> size, portal </w:t>
      </w:r>
      <w:r w:rsidR="00A63D81" w:rsidRPr="004918BC">
        <w:rPr>
          <w:rFonts w:ascii="Book Antiqua" w:hAnsi="Book Antiqua"/>
          <w:bCs/>
          <w:color w:val="000000" w:themeColor="text1"/>
          <w:kern w:val="0"/>
          <w:sz w:val="24"/>
          <w:szCs w:val="24"/>
        </w:rPr>
        <w:t>vein</w:t>
      </w:r>
      <w:r w:rsidR="001212C4" w:rsidRPr="004918BC">
        <w:rPr>
          <w:rFonts w:ascii="Book Antiqua" w:hAnsi="Book Antiqua"/>
          <w:bCs/>
          <w:color w:val="000000" w:themeColor="text1"/>
          <w:kern w:val="0"/>
          <w:sz w:val="24"/>
          <w:szCs w:val="24"/>
        </w:rPr>
        <w:t xml:space="preserve"> invasion, </w:t>
      </w:r>
      <w:r w:rsidR="00B71147" w:rsidRPr="004918BC">
        <w:rPr>
          <w:rFonts w:ascii="Book Antiqua" w:hAnsi="Book Antiqua"/>
          <w:bCs/>
          <w:color w:val="000000" w:themeColor="text1"/>
          <w:kern w:val="0"/>
          <w:sz w:val="24"/>
          <w:szCs w:val="24"/>
        </w:rPr>
        <w:t xml:space="preserve">T factor, serum AFP level </w:t>
      </w:r>
      <w:r w:rsidR="00344157" w:rsidRPr="004918BC">
        <w:rPr>
          <w:rFonts w:ascii="Book Antiqua" w:hAnsi="Book Antiqua"/>
          <w:bCs/>
          <w:color w:val="000000" w:themeColor="text1"/>
          <w:kern w:val="0"/>
          <w:sz w:val="24"/>
          <w:szCs w:val="24"/>
        </w:rPr>
        <w:t xml:space="preserve">or </w:t>
      </w:r>
      <w:r w:rsidR="00F257C2" w:rsidRPr="004918BC">
        <w:rPr>
          <w:rFonts w:ascii="Book Antiqua" w:hAnsi="Book Antiqua"/>
          <w:bCs/>
          <w:color w:val="000000" w:themeColor="text1"/>
          <w:kern w:val="0"/>
          <w:sz w:val="24"/>
          <w:szCs w:val="24"/>
        </w:rPr>
        <w:t>liver fibrosis.</w:t>
      </w:r>
    </w:p>
    <w:p w14:paraId="17DCB0C5" w14:textId="6D1978FB" w:rsidR="00344157" w:rsidRPr="004918BC" w:rsidRDefault="001F5FBC" w:rsidP="004918BC">
      <w:pPr>
        <w:overflowPunct w:val="0"/>
        <w:autoSpaceDE w:val="0"/>
        <w:autoSpaceDN w:val="0"/>
        <w:adjustRightInd w:val="0"/>
        <w:spacing w:line="360" w:lineRule="auto"/>
        <w:ind w:firstLine="630"/>
        <w:outlineLvl w:val="0"/>
        <w:rPr>
          <w:rFonts w:ascii="Book Antiqua" w:hAnsi="Book Antiqua"/>
          <w:b/>
          <w:bCs/>
          <w:color w:val="000000" w:themeColor="text1"/>
          <w:kern w:val="0"/>
          <w:sz w:val="24"/>
          <w:szCs w:val="24"/>
        </w:rPr>
      </w:pPr>
      <w:r w:rsidRPr="004918BC">
        <w:rPr>
          <w:rFonts w:ascii="Book Antiqua" w:hAnsi="Book Antiqua"/>
          <w:bCs/>
          <w:color w:val="000000" w:themeColor="text1"/>
          <w:kern w:val="0"/>
          <w:sz w:val="24"/>
          <w:szCs w:val="24"/>
        </w:rPr>
        <w:t xml:space="preserve">Thirteen of </w:t>
      </w:r>
      <w:r w:rsidR="00344157" w:rsidRPr="004918BC">
        <w:rPr>
          <w:rFonts w:ascii="Book Antiqua" w:hAnsi="Book Antiqua"/>
          <w:bCs/>
          <w:color w:val="000000" w:themeColor="text1"/>
          <w:kern w:val="0"/>
          <w:sz w:val="24"/>
          <w:szCs w:val="24"/>
        </w:rPr>
        <w:t xml:space="preserve">the </w:t>
      </w:r>
      <w:r w:rsidRPr="004918BC">
        <w:rPr>
          <w:rFonts w:ascii="Book Antiqua" w:hAnsi="Book Antiqua"/>
          <w:bCs/>
          <w:color w:val="000000" w:themeColor="text1"/>
          <w:kern w:val="0"/>
          <w:sz w:val="24"/>
          <w:szCs w:val="24"/>
        </w:rPr>
        <w:t xml:space="preserve">24 patients (54.2%) </w:t>
      </w:r>
      <w:r w:rsidR="00344157" w:rsidRPr="004918BC">
        <w:rPr>
          <w:rFonts w:ascii="Book Antiqua" w:hAnsi="Book Antiqua"/>
          <w:bCs/>
          <w:color w:val="000000" w:themeColor="text1"/>
          <w:kern w:val="0"/>
          <w:sz w:val="24"/>
          <w:szCs w:val="24"/>
        </w:rPr>
        <w:t xml:space="preserve">in the Current smoking group </w:t>
      </w:r>
      <w:r w:rsidRPr="004918BC">
        <w:rPr>
          <w:rFonts w:ascii="Book Antiqua" w:hAnsi="Book Antiqua"/>
          <w:bCs/>
          <w:color w:val="000000" w:themeColor="text1"/>
          <w:kern w:val="0"/>
          <w:sz w:val="24"/>
          <w:szCs w:val="24"/>
        </w:rPr>
        <w:t xml:space="preserve">died of </w:t>
      </w:r>
      <w:r w:rsidR="00B02BC5" w:rsidRPr="004918BC">
        <w:rPr>
          <w:rFonts w:ascii="Book Antiqua" w:hAnsi="Book Antiqua"/>
          <w:bCs/>
          <w:color w:val="000000" w:themeColor="text1"/>
          <w:kern w:val="0"/>
          <w:sz w:val="24"/>
          <w:szCs w:val="24"/>
        </w:rPr>
        <w:t>HCC</w:t>
      </w:r>
      <w:r w:rsidR="00344157" w:rsidRPr="004918BC">
        <w:rPr>
          <w:rFonts w:ascii="Book Antiqua" w:hAnsi="Book Antiqua"/>
          <w:bCs/>
          <w:color w:val="000000" w:themeColor="text1"/>
          <w:kern w:val="0"/>
          <w:sz w:val="24"/>
          <w:szCs w:val="24"/>
        </w:rPr>
        <w:t>,</w:t>
      </w:r>
      <w:r w:rsidRPr="004918BC">
        <w:rPr>
          <w:rFonts w:ascii="Book Antiqua" w:hAnsi="Book Antiqua"/>
          <w:bCs/>
          <w:color w:val="000000" w:themeColor="text1"/>
          <w:kern w:val="0"/>
          <w:sz w:val="24"/>
          <w:szCs w:val="24"/>
        </w:rPr>
        <w:t xml:space="preserve"> </w:t>
      </w:r>
      <w:r w:rsidR="00990C9F" w:rsidRPr="004918BC">
        <w:rPr>
          <w:rFonts w:ascii="Book Antiqua" w:hAnsi="Book Antiqua"/>
          <w:bCs/>
          <w:color w:val="000000" w:themeColor="text1"/>
          <w:kern w:val="0"/>
          <w:sz w:val="24"/>
          <w:szCs w:val="24"/>
        </w:rPr>
        <w:t xml:space="preserve">whereas 17 of </w:t>
      </w:r>
      <w:r w:rsidR="00344157" w:rsidRPr="004918BC">
        <w:rPr>
          <w:rFonts w:ascii="Book Antiqua" w:hAnsi="Book Antiqua"/>
          <w:bCs/>
          <w:color w:val="000000" w:themeColor="text1"/>
          <w:kern w:val="0"/>
          <w:sz w:val="24"/>
          <w:szCs w:val="24"/>
        </w:rPr>
        <w:t xml:space="preserve">the </w:t>
      </w:r>
      <w:r w:rsidR="00990C9F" w:rsidRPr="004918BC">
        <w:rPr>
          <w:rFonts w:ascii="Book Antiqua" w:hAnsi="Book Antiqua"/>
          <w:bCs/>
          <w:color w:val="000000" w:themeColor="text1"/>
          <w:kern w:val="0"/>
          <w:sz w:val="24"/>
          <w:szCs w:val="24"/>
        </w:rPr>
        <w:t>59 patients (</w:t>
      </w:r>
      <w:r w:rsidR="00B14F88" w:rsidRPr="004918BC">
        <w:rPr>
          <w:rFonts w:ascii="Book Antiqua" w:hAnsi="Book Antiqua"/>
          <w:bCs/>
          <w:color w:val="000000" w:themeColor="text1"/>
          <w:kern w:val="0"/>
          <w:sz w:val="24"/>
          <w:szCs w:val="24"/>
        </w:rPr>
        <w:t xml:space="preserve">28.8%) </w:t>
      </w:r>
      <w:r w:rsidR="00344157" w:rsidRPr="004918BC">
        <w:rPr>
          <w:rFonts w:ascii="Book Antiqua" w:hAnsi="Book Antiqua"/>
          <w:bCs/>
          <w:color w:val="000000" w:themeColor="text1"/>
          <w:kern w:val="0"/>
          <w:sz w:val="24"/>
          <w:szCs w:val="24"/>
        </w:rPr>
        <w:t>in the Never</w:t>
      </w:r>
      <w:r w:rsidR="00AE74B4">
        <w:rPr>
          <w:rFonts w:ascii="Book Antiqua" w:eastAsia="宋体" w:hAnsi="Book Antiqua" w:hint="eastAsia"/>
          <w:bCs/>
          <w:color w:val="000000" w:themeColor="text1"/>
          <w:kern w:val="0"/>
          <w:sz w:val="24"/>
          <w:szCs w:val="24"/>
          <w:lang w:eastAsia="zh-CN"/>
        </w:rPr>
        <w:t xml:space="preserve"> </w:t>
      </w:r>
      <w:r w:rsidR="00344157" w:rsidRPr="004918BC">
        <w:rPr>
          <w:rFonts w:ascii="Book Antiqua" w:hAnsi="Book Antiqua"/>
          <w:bCs/>
          <w:color w:val="000000" w:themeColor="text1"/>
          <w:kern w:val="0"/>
          <w:sz w:val="24"/>
          <w:szCs w:val="24"/>
        </w:rPr>
        <w:t>+</w:t>
      </w:r>
      <w:r w:rsidR="00AE74B4">
        <w:rPr>
          <w:rFonts w:ascii="Book Antiqua" w:eastAsia="宋体" w:hAnsi="Book Antiqua" w:hint="eastAsia"/>
          <w:bCs/>
          <w:color w:val="000000" w:themeColor="text1"/>
          <w:kern w:val="0"/>
          <w:sz w:val="24"/>
          <w:szCs w:val="24"/>
          <w:lang w:eastAsia="zh-CN"/>
        </w:rPr>
        <w:t xml:space="preserve"> </w:t>
      </w:r>
      <w:r w:rsidR="00344157" w:rsidRPr="004918BC">
        <w:rPr>
          <w:rFonts w:ascii="Book Antiqua" w:hAnsi="Book Antiqua"/>
          <w:bCs/>
          <w:color w:val="000000" w:themeColor="text1"/>
          <w:kern w:val="0"/>
          <w:sz w:val="24"/>
          <w:szCs w:val="24"/>
        </w:rPr>
        <w:t xml:space="preserve">Ex patient group </w:t>
      </w:r>
      <w:r w:rsidR="00B14F88" w:rsidRPr="004918BC">
        <w:rPr>
          <w:rFonts w:ascii="Book Antiqua" w:hAnsi="Book Antiqua"/>
          <w:bCs/>
          <w:color w:val="000000" w:themeColor="text1"/>
          <w:kern w:val="0"/>
          <w:sz w:val="24"/>
          <w:szCs w:val="24"/>
        </w:rPr>
        <w:t xml:space="preserve">died of </w:t>
      </w:r>
      <w:r w:rsidR="00B02BC5" w:rsidRPr="004918BC">
        <w:rPr>
          <w:rFonts w:ascii="Book Antiqua" w:hAnsi="Book Antiqua"/>
          <w:bCs/>
          <w:color w:val="000000" w:themeColor="text1"/>
          <w:kern w:val="0"/>
          <w:sz w:val="24"/>
          <w:szCs w:val="24"/>
        </w:rPr>
        <w:t>HCC</w:t>
      </w:r>
      <w:r w:rsidR="00B14F88" w:rsidRPr="004918BC">
        <w:rPr>
          <w:rFonts w:ascii="Book Antiqua" w:hAnsi="Book Antiqua"/>
          <w:bCs/>
          <w:color w:val="000000" w:themeColor="text1"/>
          <w:kern w:val="0"/>
          <w:sz w:val="24"/>
          <w:szCs w:val="24"/>
        </w:rPr>
        <w:t xml:space="preserve"> </w:t>
      </w:r>
      <w:r w:rsidR="00D26B02" w:rsidRPr="004918BC">
        <w:rPr>
          <w:rFonts w:ascii="Book Antiqua" w:hAnsi="Book Antiqua"/>
          <w:bCs/>
          <w:color w:val="000000" w:themeColor="text1"/>
          <w:kern w:val="0"/>
          <w:sz w:val="24"/>
          <w:szCs w:val="24"/>
        </w:rPr>
        <w:t>(</w:t>
      </w:r>
      <w:r w:rsidR="005D2459" w:rsidRPr="004918BC">
        <w:rPr>
          <w:rFonts w:ascii="Book Antiqua" w:hAnsi="Book Antiqua"/>
          <w:bCs/>
          <w:i/>
          <w:color w:val="000000" w:themeColor="text1"/>
          <w:kern w:val="0"/>
          <w:sz w:val="24"/>
          <w:szCs w:val="24"/>
        </w:rPr>
        <w:t>P</w:t>
      </w:r>
      <w:r w:rsidR="005D2459" w:rsidRPr="004918BC">
        <w:rPr>
          <w:rFonts w:ascii="Book Antiqua" w:hAnsi="Book Antiqua"/>
          <w:bCs/>
          <w:color w:val="000000" w:themeColor="text1"/>
          <w:kern w:val="0"/>
          <w:sz w:val="24"/>
          <w:szCs w:val="24"/>
        </w:rPr>
        <w:t xml:space="preserve"> </w:t>
      </w:r>
      <w:r w:rsidR="00D26B02" w:rsidRPr="004918BC">
        <w:rPr>
          <w:rFonts w:ascii="Book Antiqua" w:hAnsi="Book Antiqua"/>
          <w:bCs/>
          <w:color w:val="000000" w:themeColor="text1"/>
          <w:kern w:val="0"/>
          <w:sz w:val="24"/>
          <w:szCs w:val="24"/>
        </w:rPr>
        <w:t>=</w:t>
      </w:r>
      <w:r w:rsidR="005D2459" w:rsidRPr="004918BC">
        <w:rPr>
          <w:rFonts w:ascii="Book Antiqua" w:eastAsia="宋体" w:hAnsi="Book Antiqua" w:hint="eastAsia"/>
          <w:bCs/>
          <w:color w:val="000000" w:themeColor="text1"/>
          <w:kern w:val="0"/>
          <w:sz w:val="24"/>
          <w:szCs w:val="24"/>
          <w:lang w:eastAsia="zh-CN"/>
        </w:rPr>
        <w:t xml:space="preserve"> </w:t>
      </w:r>
      <w:r w:rsidR="00D26B02" w:rsidRPr="004918BC">
        <w:rPr>
          <w:rFonts w:ascii="Book Antiqua" w:hAnsi="Book Antiqua"/>
          <w:bCs/>
          <w:color w:val="000000" w:themeColor="text1"/>
          <w:kern w:val="0"/>
          <w:sz w:val="24"/>
          <w:szCs w:val="24"/>
        </w:rPr>
        <w:t>0.0293)</w:t>
      </w:r>
      <w:r w:rsidR="00B14F88" w:rsidRPr="004918BC">
        <w:rPr>
          <w:rFonts w:ascii="Book Antiqua" w:hAnsi="Book Antiqua"/>
          <w:bCs/>
          <w:color w:val="000000" w:themeColor="text1"/>
          <w:kern w:val="0"/>
          <w:sz w:val="24"/>
          <w:szCs w:val="24"/>
        </w:rPr>
        <w:t>.</w:t>
      </w:r>
      <w:r w:rsidR="0093544B" w:rsidRPr="004918BC">
        <w:rPr>
          <w:rFonts w:ascii="Book Antiqua" w:hAnsi="Book Antiqua"/>
          <w:bCs/>
          <w:color w:val="000000" w:themeColor="text1"/>
          <w:kern w:val="0"/>
          <w:sz w:val="24"/>
          <w:szCs w:val="24"/>
        </w:rPr>
        <w:t xml:space="preserve"> </w:t>
      </w:r>
      <w:r w:rsidR="006A1612" w:rsidRPr="004918BC">
        <w:rPr>
          <w:rFonts w:ascii="Book Antiqua" w:hAnsi="Book Antiqua"/>
          <w:bCs/>
          <w:color w:val="000000" w:themeColor="text1"/>
          <w:kern w:val="0"/>
          <w:sz w:val="24"/>
          <w:szCs w:val="24"/>
        </w:rPr>
        <w:t xml:space="preserve">Five </w:t>
      </w:r>
      <w:r w:rsidR="00A75556" w:rsidRPr="004918BC">
        <w:rPr>
          <w:rFonts w:ascii="Book Antiqua" w:hAnsi="Book Antiqua"/>
          <w:bCs/>
          <w:color w:val="000000" w:themeColor="text1"/>
          <w:kern w:val="0"/>
          <w:sz w:val="24"/>
          <w:szCs w:val="24"/>
        </w:rPr>
        <w:t>of</w:t>
      </w:r>
      <w:r w:rsidR="007A4A43" w:rsidRPr="004918BC">
        <w:rPr>
          <w:rFonts w:ascii="Book Antiqua" w:hAnsi="Book Antiqua"/>
          <w:bCs/>
          <w:color w:val="000000" w:themeColor="text1"/>
          <w:kern w:val="0"/>
          <w:sz w:val="24"/>
          <w:szCs w:val="24"/>
        </w:rPr>
        <w:t xml:space="preserve"> </w:t>
      </w:r>
      <w:r w:rsidR="00344157" w:rsidRPr="004918BC">
        <w:rPr>
          <w:rFonts w:ascii="Book Antiqua" w:hAnsi="Book Antiqua"/>
          <w:bCs/>
          <w:color w:val="000000" w:themeColor="text1"/>
          <w:kern w:val="0"/>
          <w:sz w:val="24"/>
          <w:szCs w:val="24"/>
        </w:rPr>
        <w:t xml:space="preserve">the </w:t>
      </w:r>
      <w:r w:rsidR="00A75556" w:rsidRPr="004918BC">
        <w:rPr>
          <w:rFonts w:ascii="Book Antiqua" w:hAnsi="Book Antiqua"/>
          <w:bCs/>
          <w:color w:val="000000" w:themeColor="text1"/>
          <w:kern w:val="0"/>
          <w:sz w:val="24"/>
          <w:szCs w:val="24"/>
        </w:rPr>
        <w:t xml:space="preserve">24 </w:t>
      </w:r>
      <w:r w:rsidR="006A1612" w:rsidRPr="004918BC">
        <w:rPr>
          <w:rFonts w:ascii="Book Antiqua" w:hAnsi="Book Antiqua"/>
          <w:bCs/>
          <w:color w:val="000000" w:themeColor="text1"/>
          <w:kern w:val="0"/>
          <w:sz w:val="24"/>
          <w:szCs w:val="24"/>
        </w:rPr>
        <w:t xml:space="preserve">patients (20.8%) </w:t>
      </w:r>
      <w:r w:rsidR="00344157" w:rsidRPr="004918BC">
        <w:rPr>
          <w:rFonts w:ascii="Book Antiqua" w:hAnsi="Book Antiqua"/>
          <w:bCs/>
          <w:color w:val="000000" w:themeColor="text1"/>
          <w:kern w:val="0"/>
          <w:sz w:val="24"/>
          <w:szCs w:val="24"/>
        </w:rPr>
        <w:t xml:space="preserve">in the Current smoking group </w:t>
      </w:r>
      <w:r w:rsidR="006A1612" w:rsidRPr="004918BC">
        <w:rPr>
          <w:rFonts w:ascii="Book Antiqua" w:hAnsi="Book Antiqua"/>
          <w:bCs/>
          <w:color w:val="000000" w:themeColor="text1"/>
          <w:kern w:val="0"/>
          <w:sz w:val="24"/>
          <w:szCs w:val="24"/>
        </w:rPr>
        <w:t>died of other cause</w:t>
      </w:r>
      <w:r w:rsidR="00344157" w:rsidRPr="004918BC">
        <w:rPr>
          <w:rFonts w:ascii="Book Antiqua" w:hAnsi="Book Antiqua"/>
          <w:bCs/>
          <w:color w:val="000000" w:themeColor="text1"/>
          <w:kern w:val="0"/>
          <w:sz w:val="24"/>
          <w:szCs w:val="24"/>
        </w:rPr>
        <w:t>s:</w:t>
      </w:r>
      <w:r w:rsidR="00F00361" w:rsidRPr="004918BC">
        <w:rPr>
          <w:rFonts w:ascii="Book Antiqua" w:hAnsi="Book Antiqua"/>
          <w:bCs/>
          <w:color w:val="000000" w:themeColor="text1"/>
          <w:kern w:val="0"/>
          <w:sz w:val="24"/>
          <w:szCs w:val="24"/>
        </w:rPr>
        <w:t xml:space="preserve"> </w:t>
      </w:r>
      <w:r w:rsidR="007E1CDB" w:rsidRPr="004918BC">
        <w:rPr>
          <w:rFonts w:ascii="Book Antiqua" w:hAnsi="Book Antiqua"/>
          <w:bCs/>
          <w:color w:val="000000" w:themeColor="text1"/>
          <w:kern w:val="0"/>
          <w:sz w:val="24"/>
          <w:szCs w:val="24"/>
        </w:rPr>
        <w:t xml:space="preserve">cerebral hemorrhage, </w:t>
      </w:r>
      <w:r w:rsidR="000858F9" w:rsidRPr="004918BC">
        <w:rPr>
          <w:rFonts w:ascii="Book Antiqua" w:hAnsi="Book Antiqua"/>
          <w:bCs/>
          <w:color w:val="000000" w:themeColor="text1"/>
          <w:kern w:val="0"/>
          <w:sz w:val="24"/>
          <w:szCs w:val="24"/>
        </w:rPr>
        <w:t xml:space="preserve">surgical complication for gastric cancer, </w:t>
      </w:r>
      <w:proofErr w:type="spellStart"/>
      <w:r w:rsidR="00DF0013" w:rsidRPr="004918BC">
        <w:rPr>
          <w:rFonts w:ascii="Book Antiqua" w:hAnsi="Book Antiqua"/>
          <w:bCs/>
          <w:color w:val="000000" w:themeColor="text1"/>
          <w:kern w:val="0"/>
          <w:sz w:val="24"/>
          <w:szCs w:val="24"/>
        </w:rPr>
        <w:t>pneumoniae</w:t>
      </w:r>
      <w:proofErr w:type="spellEnd"/>
      <w:r w:rsidR="00FA2010" w:rsidRPr="004918BC">
        <w:rPr>
          <w:rFonts w:ascii="Book Antiqua" w:hAnsi="Book Antiqua"/>
          <w:bCs/>
          <w:color w:val="000000" w:themeColor="text1"/>
          <w:kern w:val="0"/>
          <w:sz w:val="24"/>
          <w:szCs w:val="24"/>
        </w:rPr>
        <w:t xml:space="preserve"> (two cases)</w:t>
      </w:r>
      <w:r w:rsidR="009E4949" w:rsidRPr="004918BC">
        <w:rPr>
          <w:rFonts w:ascii="Book Antiqua" w:hAnsi="Book Antiqua"/>
          <w:bCs/>
          <w:color w:val="000000" w:themeColor="text1"/>
          <w:kern w:val="0"/>
          <w:sz w:val="24"/>
          <w:szCs w:val="24"/>
        </w:rPr>
        <w:t xml:space="preserve"> and</w:t>
      </w:r>
      <w:r w:rsidR="007E1CDB" w:rsidRPr="004918BC">
        <w:rPr>
          <w:rFonts w:ascii="Book Antiqua" w:hAnsi="Book Antiqua"/>
          <w:bCs/>
          <w:color w:val="000000" w:themeColor="text1"/>
          <w:kern w:val="0"/>
          <w:sz w:val="24"/>
          <w:szCs w:val="24"/>
        </w:rPr>
        <w:t xml:space="preserve"> </w:t>
      </w:r>
      <w:r w:rsidR="002E59A3" w:rsidRPr="004918BC">
        <w:rPr>
          <w:rFonts w:ascii="Book Antiqua" w:hAnsi="Book Antiqua"/>
          <w:bCs/>
          <w:color w:val="000000" w:themeColor="text1"/>
          <w:kern w:val="0"/>
          <w:sz w:val="24"/>
          <w:szCs w:val="24"/>
        </w:rPr>
        <w:t>sepsis due to pseudomembranous colitis</w:t>
      </w:r>
      <w:r w:rsidR="005A71F3" w:rsidRPr="004918BC">
        <w:rPr>
          <w:rFonts w:ascii="Book Antiqua" w:hAnsi="Book Antiqua"/>
          <w:bCs/>
          <w:color w:val="000000" w:themeColor="text1"/>
          <w:kern w:val="0"/>
          <w:sz w:val="24"/>
          <w:szCs w:val="24"/>
        </w:rPr>
        <w:t>.</w:t>
      </w:r>
    </w:p>
    <w:p w14:paraId="4DB49064" w14:textId="7CEE3985" w:rsidR="00FA245A" w:rsidRPr="004918BC" w:rsidRDefault="005A71F3" w:rsidP="004918BC">
      <w:pPr>
        <w:overflowPunct w:val="0"/>
        <w:autoSpaceDE w:val="0"/>
        <w:autoSpaceDN w:val="0"/>
        <w:adjustRightInd w:val="0"/>
        <w:spacing w:line="360" w:lineRule="auto"/>
        <w:ind w:firstLine="630"/>
        <w:outlineLvl w:val="0"/>
        <w:rPr>
          <w:rFonts w:ascii="Book Antiqua" w:hAnsi="Book Antiqua"/>
          <w:bCs/>
          <w:color w:val="000000" w:themeColor="text1"/>
          <w:kern w:val="0"/>
          <w:sz w:val="24"/>
          <w:szCs w:val="24"/>
        </w:rPr>
      </w:pPr>
      <w:r w:rsidRPr="004918BC">
        <w:rPr>
          <w:rFonts w:ascii="Book Antiqua" w:hAnsi="Book Antiqua"/>
          <w:bCs/>
          <w:color w:val="000000" w:themeColor="text1"/>
          <w:kern w:val="0"/>
          <w:sz w:val="24"/>
          <w:szCs w:val="24"/>
        </w:rPr>
        <w:t xml:space="preserve">In </w:t>
      </w:r>
      <w:r w:rsidR="00344157" w:rsidRPr="004918BC">
        <w:rPr>
          <w:rFonts w:ascii="Book Antiqua" w:hAnsi="Book Antiqua"/>
          <w:bCs/>
          <w:color w:val="000000" w:themeColor="text1"/>
          <w:kern w:val="0"/>
          <w:sz w:val="24"/>
          <w:szCs w:val="24"/>
        </w:rPr>
        <w:t>the Never</w:t>
      </w:r>
      <w:r w:rsidR="00AE74B4">
        <w:rPr>
          <w:rFonts w:ascii="Book Antiqua" w:eastAsia="宋体" w:hAnsi="Book Antiqua" w:hint="eastAsia"/>
          <w:bCs/>
          <w:color w:val="000000" w:themeColor="text1"/>
          <w:kern w:val="0"/>
          <w:sz w:val="24"/>
          <w:szCs w:val="24"/>
          <w:lang w:eastAsia="zh-CN"/>
        </w:rPr>
        <w:t xml:space="preserve"> </w:t>
      </w:r>
      <w:r w:rsidR="00344157" w:rsidRPr="004918BC">
        <w:rPr>
          <w:rFonts w:ascii="Book Antiqua" w:hAnsi="Book Antiqua"/>
          <w:bCs/>
          <w:color w:val="000000" w:themeColor="text1"/>
          <w:kern w:val="0"/>
          <w:sz w:val="24"/>
          <w:szCs w:val="24"/>
        </w:rPr>
        <w:t>+</w:t>
      </w:r>
      <w:r w:rsidR="00AE74B4">
        <w:rPr>
          <w:rFonts w:ascii="Book Antiqua" w:eastAsia="宋体" w:hAnsi="Book Antiqua" w:hint="eastAsia"/>
          <w:bCs/>
          <w:color w:val="000000" w:themeColor="text1"/>
          <w:kern w:val="0"/>
          <w:sz w:val="24"/>
          <w:szCs w:val="24"/>
          <w:lang w:eastAsia="zh-CN"/>
        </w:rPr>
        <w:t xml:space="preserve"> </w:t>
      </w:r>
      <w:r w:rsidR="00344157" w:rsidRPr="004918BC">
        <w:rPr>
          <w:rFonts w:ascii="Book Antiqua" w:hAnsi="Book Antiqua"/>
          <w:bCs/>
          <w:color w:val="000000" w:themeColor="text1"/>
          <w:kern w:val="0"/>
          <w:sz w:val="24"/>
          <w:szCs w:val="24"/>
        </w:rPr>
        <w:t xml:space="preserve">Ex </w:t>
      </w:r>
      <w:r w:rsidRPr="004918BC">
        <w:rPr>
          <w:rFonts w:ascii="Book Antiqua" w:hAnsi="Book Antiqua"/>
          <w:bCs/>
          <w:color w:val="000000" w:themeColor="text1"/>
          <w:kern w:val="0"/>
          <w:sz w:val="24"/>
          <w:szCs w:val="24"/>
        </w:rPr>
        <w:t xml:space="preserve">group, </w:t>
      </w:r>
      <w:r w:rsidR="00A75556" w:rsidRPr="004918BC">
        <w:rPr>
          <w:rFonts w:ascii="Book Antiqua" w:hAnsi="Book Antiqua"/>
          <w:bCs/>
          <w:color w:val="000000" w:themeColor="text1"/>
          <w:kern w:val="0"/>
          <w:sz w:val="24"/>
          <w:szCs w:val="24"/>
        </w:rPr>
        <w:t xml:space="preserve">11 of </w:t>
      </w:r>
      <w:r w:rsidR="00344157" w:rsidRPr="004918BC">
        <w:rPr>
          <w:rFonts w:ascii="Book Antiqua" w:hAnsi="Book Antiqua"/>
          <w:bCs/>
          <w:color w:val="000000" w:themeColor="text1"/>
          <w:kern w:val="0"/>
          <w:sz w:val="24"/>
          <w:szCs w:val="24"/>
        </w:rPr>
        <w:t xml:space="preserve">the </w:t>
      </w:r>
      <w:r w:rsidR="00A75556" w:rsidRPr="004918BC">
        <w:rPr>
          <w:rFonts w:ascii="Book Antiqua" w:hAnsi="Book Antiqua"/>
          <w:bCs/>
          <w:color w:val="000000" w:themeColor="text1"/>
          <w:kern w:val="0"/>
          <w:sz w:val="24"/>
          <w:szCs w:val="24"/>
        </w:rPr>
        <w:t>59 patients</w:t>
      </w:r>
      <w:r w:rsidR="00A75556" w:rsidRPr="004918BC" w:rsidDel="00057D6B">
        <w:rPr>
          <w:rFonts w:ascii="Book Antiqua" w:hAnsi="Book Antiqua"/>
          <w:bCs/>
          <w:color w:val="000000" w:themeColor="text1"/>
          <w:kern w:val="0"/>
          <w:sz w:val="24"/>
          <w:szCs w:val="24"/>
        </w:rPr>
        <w:t xml:space="preserve"> </w:t>
      </w:r>
      <w:r w:rsidR="00A75556" w:rsidRPr="004918BC">
        <w:rPr>
          <w:rFonts w:ascii="Book Antiqua" w:hAnsi="Book Antiqua"/>
          <w:bCs/>
          <w:color w:val="000000" w:themeColor="text1"/>
          <w:kern w:val="0"/>
          <w:sz w:val="24"/>
          <w:szCs w:val="24"/>
        </w:rPr>
        <w:t>(18.6%) died of other cause</w:t>
      </w:r>
      <w:r w:rsidR="00344157" w:rsidRPr="004918BC">
        <w:rPr>
          <w:rFonts w:ascii="Book Antiqua" w:hAnsi="Book Antiqua"/>
          <w:bCs/>
          <w:color w:val="000000" w:themeColor="text1"/>
          <w:kern w:val="0"/>
          <w:sz w:val="24"/>
          <w:szCs w:val="24"/>
        </w:rPr>
        <w:t>s:</w:t>
      </w:r>
      <w:r w:rsidRPr="004918BC">
        <w:rPr>
          <w:rFonts w:ascii="Book Antiqua" w:hAnsi="Book Antiqua"/>
          <w:bCs/>
          <w:color w:val="000000" w:themeColor="text1"/>
          <w:kern w:val="0"/>
          <w:sz w:val="24"/>
          <w:szCs w:val="24"/>
        </w:rPr>
        <w:t xml:space="preserve"> </w:t>
      </w:r>
      <w:r w:rsidR="007E1CDB" w:rsidRPr="004918BC">
        <w:rPr>
          <w:rFonts w:ascii="Book Antiqua" w:hAnsi="Book Antiqua"/>
          <w:bCs/>
          <w:color w:val="000000" w:themeColor="text1"/>
          <w:kern w:val="0"/>
          <w:sz w:val="24"/>
          <w:szCs w:val="24"/>
        </w:rPr>
        <w:t>other</w:t>
      </w:r>
      <w:r w:rsidR="00A75556" w:rsidRPr="004918BC">
        <w:rPr>
          <w:rFonts w:ascii="Book Antiqua" w:hAnsi="Book Antiqua"/>
          <w:bCs/>
          <w:color w:val="000000" w:themeColor="text1"/>
          <w:kern w:val="0"/>
          <w:sz w:val="24"/>
          <w:szCs w:val="24"/>
        </w:rPr>
        <w:t xml:space="preserve"> malignancy</w:t>
      </w:r>
      <w:r w:rsidR="0060489B" w:rsidRPr="004918BC">
        <w:rPr>
          <w:rFonts w:ascii="Book Antiqua" w:hAnsi="Book Antiqua"/>
          <w:bCs/>
          <w:color w:val="000000" w:themeColor="text1"/>
          <w:kern w:val="0"/>
          <w:sz w:val="24"/>
          <w:szCs w:val="24"/>
        </w:rPr>
        <w:t xml:space="preserve">, </w:t>
      </w:r>
      <w:r w:rsidR="00E6380B" w:rsidRPr="004918BC">
        <w:rPr>
          <w:rFonts w:ascii="Book Antiqua" w:hAnsi="Book Antiqua"/>
          <w:bCs/>
          <w:color w:val="000000" w:themeColor="text1"/>
          <w:kern w:val="0"/>
          <w:sz w:val="24"/>
          <w:szCs w:val="24"/>
        </w:rPr>
        <w:t xml:space="preserve">four patients </w:t>
      </w:r>
      <w:r w:rsidR="002B533F" w:rsidRPr="004918BC">
        <w:rPr>
          <w:rFonts w:ascii="Book Antiqua" w:hAnsi="Book Antiqua"/>
          <w:bCs/>
          <w:color w:val="000000" w:themeColor="text1"/>
          <w:kern w:val="0"/>
          <w:sz w:val="24"/>
          <w:szCs w:val="24"/>
        </w:rPr>
        <w:t xml:space="preserve">(two cases of bile duct cancer, </w:t>
      </w:r>
      <w:r w:rsidR="00AE6F29" w:rsidRPr="004918BC">
        <w:rPr>
          <w:rFonts w:ascii="Book Antiqua" w:hAnsi="Book Antiqua"/>
          <w:bCs/>
          <w:color w:val="000000" w:themeColor="text1"/>
          <w:kern w:val="0"/>
          <w:sz w:val="24"/>
          <w:szCs w:val="24"/>
        </w:rPr>
        <w:t>prostatic cancer</w:t>
      </w:r>
      <w:r w:rsidR="00E341E6" w:rsidRPr="004918BC">
        <w:rPr>
          <w:rFonts w:ascii="Book Antiqua" w:hAnsi="Book Antiqua"/>
          <w:bCs/>
          <w:color w:val="000000" w:themeColor="text1"/>
          <w:kern w:val="0"/>
          <w:sz w:val="24"/>
          <w:szCs w:val="24"/>
        </w:rPr>
        <w:t>, malignant lymphoma</w:t>
      </w:r>
      <w:r w:rsidR="0060489B" w:rsidRPr="004918BC">
        <w:rPr>
          <w:rFonts w:ascii="Book Antiqua" w:hAnsi="Book Antiqua"/>
          <w:bCs/>
          <w:color w:val="000000" w:themeColor="text1"/>
          <w:kern w:val="0"/>
          <w:sz w:val="24"/>
          <w:szCs w:val="24"/>
        </w:rPr>
        <w:t xml:space="preserve">); </w:t>
      </w:r>
      <w:r w:rsidR="007E1CDB" w:rsidRPr="004918BC">
        <w:rPr>
          <w:rFonts w:ascii="Book Antiqua" w:hAnsi="Book Antiqua"/>
          <w:bCs/>
          <w:color w:val="000000" w:themeColor="text1"/>
          <w:kern w:val="0"/>
          <w:sz w:val="24"/>
          <w:szCs w:val="24"/>
        </w:rPr>
        <w:t>cerebral infarction</w:t>
      </w:r>
      <w:r w:rsidR="0060489B" w:rsidRPr="004918BC">
        <w:rPr>
          <w:rFonts w:ascii="Book Antiqua" w:hAnsi="Book Antiqua"/>
          <w:bCs/>
          <w:color w:val="000000" w:themeColor="text1"/>
          <w:kern w:val="0"/>
          <w:sz w:val="24"/>
          <w:szCs w:val="24"/>
        </w:rPr>
        <w:t xml:space="preserve">, </w:t>
      </w:r>
      <w:r w:rsidR="00E6380B" w:rsidRPr="004918BC">
        <w:rPr>
          <w:rFonts w:ascii="Book Antiqua" w:hAnsi="Book Antiqua"/>
          <w:bCs/>
          <w:color w:val="000000" w:themeColor="text1"/>
          <w:kern w:val="0"/>
          <w:sz w:val="24"/>
          <w:szCs w:val="24"/>
        </w:rPr>
        <w:t>two patients</w:t>
      </w:r>
      <w:r w:rsidR="0060489B" w:rsidRPr="004918BC">
        <w:rPr>
          <w:rFonts w:ascii="Book Antiqua" w:hAnsi="Book Antiqua"/>
          <w:bCs/>
          <w:color w:val="000000" w:themeColor="text1"/>
          <w:kern w:val="0"/>
          <w:sz w:val="24"/>
          <w:szCs w:val="24"/>
        </w:rPr>
        <w:t xml:space="preserve">; </w:t>
      </w:r>
      <w:r w:rsidR="007E1CDB" w:rsidRPr="004918BC">
        <w:rPr>
          <w:rFonts w:ascii="Book Antiqua" w:hAnsi="Book Antiqua"/>
          <w:bCs/>
          <w:color w:val="000000" w:themeColor="text1"/>
          <w:kern w:val="0"/>
          <w:sz w:val="24"/>
          <w:szCs w:val="24"/>
        </w:rPr>
        <w:t>liver failure</w:t>
      </w:r>
      <w:r w:rsidR="0060489B" w:rsidRPr="004918BC">
        <w:rPr>
          <w:rFonts w:ascii="Book Antiqua" w:hAnsi="Book Antiqua"/>
          <w:bCs/>
          <w:color w:val="000000" w:themeColor="text1"/>
          <w:kern w:val="0"/>
          <w:sz w:val="24"/>
          <w:szCs w:val="24"/>
        </w:rPr>
        <w:t xml:space="preserve">, </w:t>
      </w:r>
      <w:r w:rsidR="00E6380B" w:rsidRPr="004918BC">
        <w:rPr>
          <w:rFonts w:ascii="Book Antiqua" w:hAnsi="Book Antiqua"/>
          <w:bCs/>
          <w:color w:val="000000" w:themeColor="text1"/>
          <w:kern w:val="0"/>
          <w:sz w:val="24"/>
          <w:szCs w:val="24"/>
        </w:rPr>
        <w:t>two patients</w:t>
      </w:r>
      <w:r w:rsidR="0060489B" w:rsidRPr="004918BC">
        <w:rPr>
          <w:rFonts w:ascii="Book Antiqua" w:hAnsi="Book Antiqua"/>
          <w:bCs/>
          <w:color w:val="000000" w:themeColor="text1"/>
          <w:kern w:val="0"/>
          <w:sz w:val="24"/>
          <w:szCs w:val="24"/>
        </w:rPr>
        <w:t>;</w:t>
      </w:r>
      <w:r w:rsidR="007E1CDB" w:rsidRPr="004918BC">
        <w:rPr>
          <w:rFonts w:ascii="Book Antiqua" w:hAnsi="Book Antiqua"/>
          <w:bCs/>
          <w:color w:val="000000" w:themeColor="text1"/>
          <w:kern w:val="0"/>
          <w:sz w:val="24"/>
          <w:szCs w:val="24"/>
        </w:rPr>
        <w:t xml:space="preserve"> </w:t>
      </w:r>
      <w:r w:rsidR="005B5822" w:rsidRPr="004918BC">
        <w:rPr>
          <w:rFonts w:ascii="Book Antiqua" w:hAnsi="Book Antiqua"/>
          <w:bCs/>
          <w:color w:val="000000" w:themeColor="text1"/>
          <w:kern w:val="0"/>
          <w:sz w:val="24"/>
          <w:szCs w:val="24"/>
        </w:rPr>
        <w:t>pneumonia</w:t>
      </w:r>
      <w:r w:rsidR="0060489B" w:rsidRPr="004918BC">
        <w:rPr>
          <w:rFonts w:ascii="Book Antiqua" w:hAnsi="Book Antiqua"/>
          <w:bCs/>
          <w:color w:val="000000" w:themeColor="text1"/>
          <w:kern w:val="0"/>
          <w:sz w:val="24"/>
          <w:szCs w:val="24"/>
        </w:rPr>
        <w:t xml:space="preserve">, </w:t>
      </w:r>
      <w:r w:rsidR="00E6380B" w:rsidRPr="004918BC">
        <w:rPr>
          <w:rFonts w:ascii="Book Antiqua" w:hAnsi="Book Antiqua"/>
          <w:bCs/>
          <w:color w:val="000000" w:themeColor="text1"/>
          <w:kern w:val="0"/>
          <w:sz w:val="24"/>
          <w:szCs w:val="24"/>
        </w:rPr>
        <w:t>one patient</w:t>
      </w:r>
      <w:r w:rsidR="0060489B" w:rsidRPr="004918BC">
        <w:rPr>
          <w:rFonts w:ascii="Book Antiqua" w:hAnsi="Book Antiqua"/>
          <w:bCs/>
          <w:color w:val="000000" w:themeColor="text1"/>
          <w:kern w:val="0"/>
          <w:sz w:val="24"/>
          <w:szCs w:val="24"/>
        </w:rPr>
        <w:t xml:space="preserve">; </w:t>
      </w:r>
      <w:r w:rsidR="00FA2010" w:rsidRPr="004918BC">
        <w:rPr>
          <w:rFonts w:ascii="Book Antiqua" w:hAnsi="Book Antiqua"/>
          <w:bCs/>
          <w:color w:val="000000" w:themeColor="text1"/>
          <w:kern w:val="0"/>
          <w:sz w:val="24"/>
          <w:szCs w:val="24"/>
        </w:rPr>
        <w:t>sudden cardiac death</w:t>
      </w:r>
      <w:r w:rsidR="0060489B" w:rsidRPr="004918BC">
        <w:rPr>
          <w:rFonts w:ascii="Book Antiqua" w:hAnsi="Book Antiqua"/>
          <w:bCs/>
          <w:color w:val="000000" w:themeColor="text1"/>
          <w:kern w:val="0"/>
          <w:sz w:val="24"/>
          <w:szCs w:val="24"/>
        </w:rPr>
        <w:t xml:space="preserve">, </w:t>
      </w:r>
      <w:r w:rsidR="00E6380B" w:rsidRPr="004918BC">
        <w:rPr>
          <w:rFonts w:ascii="Book Antiqua" w:hAnsi="Book Antiqua"/>
          <w:bCs/>
          <w:color w:val="000000" w:themeColor="text1"/>
          <w:kern w:val="0"/>
          <w:sz w:val="24"/>
          <w:szCs w:val="24"/>
        </w:rPr>
        <w:t>one patient</w:t>
      </w:r>
      <w:r w:rsidR="009E4949" w:rsidRPr="004918BC">
        <w:rPr>
          <w:rFonts w:ascii="Book Antiqua" w:hAnsi="Book Antiqua"/>
          <w:bCs/>
          <w:color w:val="000000" w:themeColor="text1"/>
          <w:kern w:val="0"/>
          <w:sz w:val="24"/>
          <w:szCs w:val="24"/>
        </w:rPr>
        <w:t xml:space="preserve"> and</w:t>
      </w:r>
      <w:r w:rsidR="007E1CDB" w:rsidRPr="004918BC">
        <w:rPr>
          <w:rFonts w:ascii="Book Antiqua" w:hAnsi="Book Antiqua"/>
          <w:bCs/>
          <w:color w:val="000000" w:themeColor="text1"/>
          <w:kern w:val="0"/>
          <w:sz w:val="24"/>
          <w:szCs w:val="24"/>
        </w:rPr>
        <w:t xml:space="preserve"> renal failure</w:t>
      </w:r>
      <w:r w:rsidR="0060489B" w:rsidRPr="004918BC">
        <w:rPr>
          <w:rFonts w:ascii="Book Antiqua" w:hAnsi="Book Antiqua"/>
          <w:bCs/>
          <w:color w:val="000000" w:themeColor="text1"/>
          <w:kern w:val="0"/>
          <w:sz w:val="24"/>
          <w:szCs w:val="24"/>
        </w:rPr>
        <w:t xml:space="preserve">, </w:t>
      </w:r>
      <w:r w:rsidR="00E6380B" w:rsidRPr="004918BC">
        <w:rPr>
          <w:rFonts w:ascii="Book Antiqua" w:hAnsi="Book Antiqua"/>
          <w:bCs/>
          <w:color w:val="000000" w:themeColor="text1"/>
          <w:kern w:val="0"/>
          <w:sz w:val="24"/>
          <w:szCs w:val="24"/>
        </w:rPr>
        <w:t>one patient</w:t>
      </w:r>
      <w:r w:rsidR="007E1CDB" w:rsidRPr="004918BC">
        <w:rPr>
          <w:rFonts w:ascii="Book Antiqua" w:hAnsi="Book Antiqua"/>
          <w:bCs/>
          <w:color w:val="000000" w:themeColor="text1"/>
          <w:kern w:val="0"/>
          <w:sz w:val="24"/>
          <w:szCs w:val="24"/>
        </w:rPr>
        <w:t>.</w:t>
      </w:r>
    </w:p>
    <w:p w14:paraId="69D8B699" w14:textId="50D8375C" w:rsidR="00D472A9" w:rsidRPr="004918BC" w:rsidRDefault="00D472A9" w:rsidP="004918BC">
      <w:pPr>
        <w:overflowPunct w:val="0"/>
        <w:autoSpaceDE w:val="0"/>
        <w:autoSpaceDN w:val="0"/>
        <w:adjustRightInd w:val="0"/>
        <w:spacing w:line="360" w:lineRule="auto"/>
        <w:outlineLvl w:val="0"/>
        <w:rPr>
          <w:rFonts w:ascii="Book Antiqua" w:hAnsi="Book Antiqua"/>
          <w:bCs/>
          <w:color w:val="000000" w:themeColor="text1"/>
          <w:kern w:val="0"/>
          <w:sz w:val="24"/>
          <w:szCs w:val="24"/>
        </w:rPr>
      </w:pPr>
    </w:p>
    <w:p w14:paraId="7A937E15" w14:textId="49F44D57" w:rsidR="00A33991" w:rsidRPr="004918BC" w:rsidRDefault="007563D6" w:rsidP="004918BC">
      <w:pPr>
        <w:widowControl/>
        <w:spacing w:line="360" w:lineRule="auto"/>
        <w:rPr>
          <w:rFonts w:ascii="Book Antiqua" w:hAnsi="Book Antiqua"/>
          <w:b/>
          <w:color w:val="000000" w:themeColor="text1"/>
          <w:kern w:val="0"/>
          <w:sz w:val="24"/>
          <w:szCs w:val="24"/>
        </w:rPr>
      </w:pPr>
      <w:r w:rsidRPr="004918BC">
        <w:rPr>
          <w:rFonts w:ascii="Book Antiqua" w:hAnsi="Book Antiqua"/>
          <w:b/>
          <w:bCs/>
          <w:color w:val="000000" w:themeColor="text1"/>
          <w:kern w:val="0"/>
          <w:sz w:val="24"/>
          <w:szCs w:val="24"/>
        </w:rPr>
        <w:t>DISCUSSION</w:t>
      </w:r>
    </w:p>
    <w:p w14:paraId="0758F859" w14:textId="223B5A30" w:rsidR="00A33991" w:rsidRPr="004918BC" w:rsidRDefault="00A33991" w:rsidP="004918BC">
      <w:pPr>
        <w:spacing w:line="360" w:lineRule="auto"/>
        <w:rPr>
          <w:rFonts w:ascii="Book Antiqua" w:hAnsi="Book Antiqua"/>
          <w:bCs/>
          <w:color w:val="000000" w:themeColor="text1"/>
          <w:sz w:val="24"/>
          <w:szCs w:val="24"/>
        </w:rPr>
      </w:pPr>
      <w:r w:rsidRPr="004918BC">
        <w:rPr>
          <w:rFonts w:ascii="Book Antiqua" w:hAnsi="Book Antiqua"/>
          <w:bCs/>
          <w:color w:val="000000" w:themeColor="text1"/>
          <w:sz w:val="24"/>
          <w:szCs w:val="24"/>
        </w:rPr>
        <w:t xml:space="preserve">To determine the influence of etiological differences on the outcomes of the surgical treatment for HCC, many studies have compared surgical outcomes between patients with NBNC-HCC and those with viral-associated HCC, but the results are controversial. Some studies showed that surgical outcomes in patients with NBNC-HCC were not significantly different compared to those of patients with hepatitis virus-related </w:t>
      </w:r>
      <w:proofErr w:type="gramStart"/>
      <w:r w:rsidRPr="004918BC">
        <w:rPr>
          <w:rFonts w:ascii="Book Antiqua" w:hAnsi="Book Antiqua"/>
          <w:bCs/>
          <w:color w:val="000000" w:themeColor="text1"/>
          <w:sz w:val="24"/>
          <w:szCs w:val="24"/>
        </w:rPr>
        <w:t>HCC</w:t>
      </w:r>
      <w:r w:rsidR="005D2459" w:rsidRPr="004918BC">
        <w:rPr>
          <w:rFonts w:ascii="Book Antiqua" w:hAnsi="Book Antiqua"/>
          <w:bCs/>
          <w:color w:val="000000" w:themeColor="text1"/>
          <w:sz w:val="24"/>
          <w:szCs w:val="24"/>
          <w:vertAlign w:val="superscript"/>
        </w:rPr>
        <w:t>[</w:t>
      </w:r>
      <w:proofErr w:type="gramEnd"/>
      <w:r w:rsidR="005D2459" w:rsidRPr="004918BC">
        <w:rPr>
          <w:rFonts w:ascii="Book Antiqua" w:hAnsi="Book Antiqua"/>
          <w:bCs/>
          <w:color w:val="000000" w:themeColor="text1"/>
          <w:sz w:val="24"/>
          <w:szCs w:val="24"/>
          <w:vertAlign w:val="superscript"/>
        </w:rPr>
        <w:t>17,20,23,</w:t>
      </w:r>
      <w:r w:rsidRPr="004918BC">
        <w:rPr>
          <w:rFonts w:ascii="Book Antiqua" w:hAnsi="Book Antiqua"/>
          <w:bCs/>
          <w:color w:val="000000" w:themeColor="text1"/>
          <w:sz w:val="24"/>
          <w:szCs w:val="24"/>
          <w:vertAlign w:val="superscript"/>
        </w:rPr>
        <w:t>29]</w:t>
      </w:r>
      <w:r w:rsidRPr="004918BC">
        <w:rPr>
          <w:rFonts w:ascii="Book Antiqua" w:hAnsi="Book Antiqua"/>
          <w:bCs/>
          <w:color w:val="000000" w:themeColor="text1"/>
          <w:sz w:val="24"/>
          <w:szCs w:val="24"/>
        </w:rPr>
        <w:t xml:space="preserve">. Other studies reported that NBNC-HCC patients had significantly better surgical outcomes than HCV-HCC </w:t>
      </w:r>
      <w:proofErr w:type="gramStart"/>
      <w:r w:rsidRPr="004918BC">
        <w:rPr>
          <w:rFonts w:ascii="Book Antiqua" w:hAnsi="Book Antiqua"/>
          <w:bCs/>
          <w:color w:val="000000" w:themeColor="text1"/>
          <w:sz w:val="24"/>
          <w:szCs w:val="24"/>
        </w:rPr>
        <w:t>patients</w:t>
      </w:r>
      <w:r w:rsidR="005D2459" w:rsidRPr="004918BC">
        <w:rPr>
          <w:rFonts w:ascii="Book Antiqua" w:hAnsi="Book Antiqua"/>
          <w:bCs/>
          <w:color w:val="000000" w:themeColor="text1"/>
          <w:sz w:val="24"/>
          <w:szCs w:val="24"/>
          <w:vertAlign w:val="superscript"/>
        </w:rPr>
        <w:t>[</w:t>
      </w:r>
      <w:proofErr w:type="gramEnd"/>
      <w:r w:rsidR="005D2459" w:rsidRPr="004918BC">
        <w:rPr>
          <w:rFonts w:ascii="Book Antiqua" w:hAnsi="Book Antiqua"/>
          <w:bCs/>
          <w:color w:val="000000" w:themeColor="text1"/>
          <w:sz w:val="24"/>
          <w:szCs w:val="24"/>
          <w:vertAlign w:val="superscript"/>
        </w:rPr>
        <w:t>18,24,</w:t>
      </w:r>
      <w:r w:rsidRPr="004918BC">
        <w:rPr>
          <w:rFonts w:ascii="Book Antiqua" w:hAnsi="Book Antiqua"/>
          <w:bCs/>
          <w:color w:val="000000" w:themeColor="text1"/>
          <w:sz w:val="24"/>
          <w:szCs w:val="24"/>
          <w:vertAlign w:val="superscript"/>
        </w:rPr>
        <w:t>26]</w:t>
      </w:r>
      <w:r w:rsidRPr="004918BC">
        <w:rPr>
          <w:rFonts w:ascii="Book Antiqua" w:hAnsi="Book Antiqua"/>
          <w:bCs/>
          <w:color w:val="000000" w:themeColor="text1"/>
          <w:sz w:val="24"/>
          <w:szCs w:val="24"/>
        </w:rPr>
        <w:t xml:space="preserve">. In a recent Japanese nationwide study </w:t>
      </w:r>
      <w:r w:rsidR="006E559B" w:rsidRPr="004918BC">
        <w:rPr>
          <w:rFonts w:ascii="Book Antiqua" w:hAnsi="Book Antiqua"/>
          <w:bCs/>
          <w:color w:val="000000" w:themeColor="text1"/>
          <w:sz w:val="24"/>
          <w:szCs w:val="24"/>
        </w:rPr>
        <w:t xml:space="preserve">of </w:t>
      </w:r>
      <w:r w:rsidR="005D2459" w:rsidRPr="004918BC">
        <w:rPr>
          <w:rFonts w:ascii="Book Antiqua" w:hAnsi="Book Antiqua"/>
          <w:bCs/>
          <w:color w:val="000000" w:themeColor="text1"/>
          <w:sz w:val="24"/>
          <w:szCs w:val="24"/>
        </w:rPr>
        <w:t>2</w:t>
      </w:r>
      <w:r w:rsidRPr="004918BC">
        <w:rPr>
          <w:rFonts w:ascii="Book Antiqua" w:hAnsi="Book Antiqua"/>
          <w:bCs/>
          <w:color w:val="000000" w:themeColor="text1"/>
          <w:sz w:val="24"/>
          <w:szCs w:val="24"/>
        </w:rPr>
        <w:t xml:space="preserve">738 NBNC-HCC patients, the DFS of the NBNC-HCC group was significantly better than those </w:t>
      </w:r>
      <w:r w:rsidRPr="004918BC">
        <w:rPr>
          <w:rFonts w:ascii="Book Antiqua" w:hAnsi="Book Antiqua"/>
          <w:bCs/>
          <w:color w:val="000000" w:themeColor="text1"/>
          <w:sz w:val="24"/>
          <w:szCs w:val="24"/>
        </w:rPr>
        <w:lastRenderedPageBreak/>
        <w:t xml:space="preserve">of the HBV-HCC and HCV-HCC </w:t>
      </w:r>
      <w:proofErr w:type="gramStart"/>
      <w:r w:rsidRPr="004918BC">
        <w:rPr>
          <w:rFonts w:ascii="Book Antiqua" w:hAnsi="Book Antiqua"/>
          <w:bCs/>
          <w:color w:val="000000" w:themeColor="text1"/>
          <w:sz w:val="24"/>
          <w:szCs w:val="24"/>
        </w:rPr>
        <w:t>groups</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16]</w:t>
      </w:r>
      <w:r w:rsidRPr="004918BC">
        <w:rPr>
          <w:rFonts w:ascii="Book Antiqua" w:hAnsi="Book Antiqua"/>
          <w:bCs/>
          <w:color w:val="000000" w:themeColor="text1"/>
          <w:sz w:val="24"/>
          <w:szCs w:val="24"/>
        </w:rPr>
        <w:t>. For the purpose of clarifying the association between smoking status and surgical outcomes, we focused on NBNC-HCC in the present study because the surgical outcomes of viral-associated HCC may be influenced by cirrhosis due to viral-associated hepatitis.</w:t>
      </w:r>
    </w:p>
    <w:p w14:paraId="7B3C269A" w14:textId="4C3FCE3F" w:rsidR="00A33991" w:rsidRPr="004918BC" w:rsidRDefault="00A33991" w:rsidP="004918BC">
      <w:pPr>
        <w:spacing w:line="360" w:lineRule="auto"/>
        <w:ind w:firstLine="630"/>
        <w:rPr>
          <w:rFonts w:ascii="Book Antiqua" w:hAnsi="Book Antiqua"/>
          <w:bCs/>
          <w:color w:val="000000" w:themeColor="text1"/>
          <w:sz w:val="24"/>
          <w:szCs w:val="24"/>
        </w:rPr>
      </w:pPr>
      <w:r w:rsidRPr="004918BC">
        <w:rPr>
          <w:rFonts w:ascii="Book Antiqua" w:hAnsi="Book Antiqua"/>
          <w:bCs/>
          <w:color w:val="000000" w:themeColor="text1"/>
          <w:sz w:val="24"/>
          <w:szCs w:val="24"/>
        </w:rPr>
        <w:t xml:space="preserve">Many studies have been reported regarding surgical outcomes and etiologies of NBNC-HCC. The relationships between the surgical outcomes of NBNC-HCC and metabolic diseases such as obesity, diabetes mellitus and NAFLD/NASH have been extensively investigated. Several investigations indicated favorable surgical outcomes of NBNC-HCC associated with NAFLD/NASH compared to those of viral-associated </w:t>
      </w:r>
      <w:proofErr w:type="gramStart"/>
      <w:r w:rsidRPr="004918BC">
        <w:rPr>
          <w:rFonts w:ascii="Book Antiqua" w:hAnsi="Book Antiqua"/>
          <w:bCs/>
          <w:color w:val="000000" w:themeColor="text1"/>
          <w:sz w:val="24"/>
          <w:szCs w:val="24"/>
        </w:rPr>
        <w:t>HCC</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21</w:t>
      </w:r>
      <w:r w:rsidR="005D2459" w:rsidRPr="004918BC">
        <w:rPr>
          <w:rFonts w:ascii="Book Antiqua" w:eastAsia="宋体" w:hAnsi="Book Antiqua" w:hint="eastAsia"/>
          <w:bCs/>
          <w:color w:val="000000" w:themeColor="text1"/>
          <w:sz w:val="24"/>
          <w:szCs w:val="24"/>
          <w:vertAlign w:val="superscript"/>
          <w:lang w:eastAsia="zh-CN"/>
        </w:rPr>
        <w:t>-</w:t>
      </w:r>
      <w:r w:rsidRPr="004918BC">
        <w:rPr>
          <w:rFonts w:ascii="Book Antiqua" w:hAnsi="Book Antiqua"/>
          <w:bCs/>
          <w:color w:val="000000" w:themeColor="text1"/>
          <w:sz w:val="24"/>
          <w:szCs w:val="24"/>
          <w:vertAlign w:val="superscript"/>
        </w:rPr>
        <w:t>32]</w:t>
      </w:r>
      <w:r w:rsidRPr="004918BC">
        <w:rPr>
          <w:rFonts w:ascii="Book Antiqua" w:hAnsi="Book Antiqua"/>
          <w:bCs/>
          <w:color w:val="000000" w:themeColor="text1"/>
          <w:sz w:val="24"/>
          <w:szCs w:val="24"/>
        </w:rPr>
        <w:t xml:space="preserve">. It was reported that obesity did not affect survival in patients with NBNC-HCC after curative </w:t>
      </w:r>
      <w:proofErr w:type="gramStart"/>
      <w:r w:rsidRPr="004918BC">
        <w:rPr>
          <w:rFonts w:ascii="Book Antiqua" w:hAnsi="Book Antiqua"/>
          <w:bCs/>
          <w:color w:val="000000" w:themeColor="text1"/>
          <w:sz w:val="24"/>
          <w:szCs w:val="24"/>
        </w:rPr>
        <w:t>therapy</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29]</w:t>
      </w:r>
      <w:r w:rsidRPr="004918BC">
        <w:rPr>
          <w:rFonts w:ascii="Book Antiqua" w:hAnsi="Book Antiqua"/>
          <w:bCs/>
          <w:color w:val="000000" w:themeColor="text1"/>
          <w:sz w:val="24"/>
          <w:szCs w:val="24"/>
        </w:rPr>
        <w:t>. In contrast, a large retrospective Japanese multicenter cohort study of 5326 patients with NBNC-HCC indicated that patients with BMI values &gt;</w:t>
      </w:r>
      <w:r w:rsidR="005D2459" w:rsidRPr="004918BC">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22 and ≤</w:t>
      </w:r>
      <w:r w:rsidR="005D2459" w:rsidRPr="004918BC">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25 kg/m</w:t>
      </w:r>
      <w:r w:rsidRPr="004918BC">
        <w:rPr>
          <w:rFonts w:ascii="Book Antiqua" w:hAnsi="Book Antiqua"/>
          <w:bCs/>
          <w:color w:val="000000" w:themeColor="text1"/>
          <w:sz w:val="24"/>
          <w:szCs w:val="24"/>
          <w:vertAlign w:val="superscript"/>
        </w:rPr>
        <w:t>2</w:t>
      </w:r>
      <w:r w:rsidRPr="004918BC">
        <w:rPr>
          <w:rFonts w:ascii="Book Antiqua" w:hAnsi="Book Antiqua"/>
          <w:bCs/>
          <w:color w:val="000000" w:themeColor="text1"/>
          <w:sz w:val="24"/>
          <w:szCs w:val="24"/>
        </w:rPr>
        <w:t xml:space="preserve"> showed the best prognoses compared to other BMI categories, after adjusting for age, gender, tumor-related factors, and Child-Pugh score</w:t>
      </w:r>
      <w:r w:rsidRPr="004918BC">
        <w:rPr>
          <w:rFonts w:ascii="Book Antiqua" w:hAnsi="Book Antiqua"/>
          <w:bCs/>
          <w:color w:val="000000" w:themeColor="text1"/>
          <w:sz w:val="24"/>
          <w:szCs w:val="24"/>
          <w:vertAlign w:val="superscript"/>
        </w:rPr>
        <w:t>[3]</w:t>
      </w:r>
      <w:r w:rsidRPr="004918BC">
        <w:rPr>
          <w:rFonts w:ascii="Book Antiqua" w:hAnsi="Book Antiqua"/>
          <w:bCs/>
          <w:color w:val="000000" w:themeColor="text1"/>
          <w:sz w:val="24"/>
          <w:szCs w:val="24"/>
        </w:rPr>
        <w:t xml:space="preserve">. However, these previous studies regarding the surgical results of NBNC-HCC patients did not involve an analysis of smoking habit despite the recognition of </w:t>
      </w:r>
      <w:r w:rsidR="004019B6" w:rsidRPr="004918BC">
        <w:rPr>
          <w:rFonts w:ascii="Book Antiqua" w:hAnsi="Book Antiqua"/>
          <w:bCs/>
          <w:color w:val="000000" w:themeColor="text1"/>
          <w:sz w:val="24"/>
          <w:szCs w:val="24"/>
        </w:rPr>
        <w:t xml:space="preserve">smoking </w:t>
      </w:r>
      <w:r w:rsidRPr="004918BC">
        <w:rPr>
          <w:rFonts w:ascii="Book Antiqua" w:hAnsi="Book Antiqua"/>
          <w:bCs/>
          <w:color w:val="000000" w:themeColor="text1"/>
          <w:sz w:val="24"/>
          <w:szCs w:val="24"/>
        </w:rPr>
        <w:t>as risk factor for NBNC-HCC. We therefore focused on the smoking habit in the present study.</w:t>
      </w:r>
    </w:p>
    <w:p w14:paraId="1D7A695D" w14:textId="6DEAA00A" w:rsidR="00A33991" w:rsidRPr="004918BC" w:rsidRDefault="00A33991" w:rsidP="004918BC">
      <w:pPr>
        <w:spacing w:line="360" w:lineRule="auto"/>
        <w:ind w:firstLine="630"/>
        <w:rPr>
          <w:rFonts w:ascii="Book Antiqua" w:hAnsi="Book Antiqua"/>
          <w:bCs/>
          <w:color w:val="000000" w:themeColor="text1"/>
          <w:sz w:val="24"/>
          <w:szCs w:val="24"/>
        </w:rPr>
      </w:pPr>
      <w:r w:rsidRPr="004918BC">
        <w:rPr>
          <w:rFonts w:ascii="Book Antiqua" w:hAnsi="Book Antiqua"/>
          <w:bCs/>
          <w:color w:val="000000" w:themeColor="text1"/>
          <w:sz w:val="24"/>
          <w:szCs w:val="24"/>
        </w:rPr>
        <w:t xml:space="preserve">The major finding of the present study is the strong correlation between smoking habit and surgical outcomes. Although emerging epidemiologic data suggest that cigarette smoking may increase the risk of </w:t>
      </w:r>
      <w:proofErr w:type="gramStart"/>
      <w:r w:rsidRPr="004918BC">
        <w:rPr>
          <w:rFonts w:ascii="Book Antiqua" w:hAnsi="Book Antiqua"/>
          <w:bCs/>
          <w:color w:val="000000" w:themeColor="text1"/>
          <w:sz w:val="24"/>
          <w:szCs w:val="24"/>
        </w:rPr>
        <w:t>HCC</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10–12]</w:t>
      </w:r>
      <w:r w:rsidRPr="004918BC">
        <w:rPr>
          <w:rFonts w:ascii="Book Antiqua" w:hAnsi="Book Antiqua"/>
          <w:bCs/>
          <w:color w:val="000000" w:themeColor="text1"/>
          <w:sz w:val="24"/>
          <w:szCs w:val="24"/>
        </w:rPr>
        <w:t xml:space="preserve">, the influence of cigarette smoking on HCC survival has not been well documented. We were </w:t>
      </w:r>
      <w:r w:rsidRPr="004918BC">
        <w:rPr>
          <w:rFonts w:ascii="Book Antiqua" w:hAnsi="Book Antiqua"/>
          <w:bCs/>
          <w:color w:val="000000" w:themeColor="text1"/>
          <w:sz w:val="24"/>
          <w:szCs w:val="24"/>
        </w:rPr>
        <w:lastRenderedPageBreak/>
        <w:t xml:space="preserve">able to find </w:t>
      </w:r>
      <w:r w:rsidR="00F77BEE" w:rsidRPr="004918BC">
        <w:rPr>
          <w:rFonts w:ascii="Book Antiqua" w:hAnsi="Book Antiqua"/>
          <w:bCs/>
          <w:color w:val="000000" w:themeColor="text1"/>
          <w:sz w:val="24"/>
          <w:szCs w:val="24"/>
        </w:rPr>
        <w:t xml:space="preserve">10 </w:t>
      </w:r>
      <w:r w:rsidRPr="004918BC">
        <w:rPr>
          <w:rFonts w:ascii="Book Antiqua" w:hAnsi="Book Antiqua"/>
          <w:bCs/>
          <w:color w:val="000000" w:themeColor="text1"/>
          <w:sz w:val="24"/>
          <w:szCs w:val="24"/>
        </w:rPr>
        <w:t xml:space="preserve">studies in the English literature that analyzed the correlation of smoking and HCC </w:t>
      </w:r>
      <w:proofErr w:type="gramStart"/>
      <w:r w:rsidRPr="004918BC">
        <w:rPr>
          <w:rFonts w:ascii="Book Antiqua" w:hAnsi="Book Antiqua"/>
          <w:bCs/>
          <w:color w:val="000000" w:themeColor="text1"/>
          <w:sz w:val="24"/>
          <w:szCs w:val="24"/>
        </w:rPr>
        <w:t>mortality</w:t>
      </w:r>
      <w:r w:rsidRPr="004918BC">
        <w:rPr>
          <w:rFonts w:ascii="Book Antiqua" w:hAnsi="Book Antiqua"/>
          <w:bCs/>
          <w:color w:val="000000" w:themeColor="text1"/>
          <w:sz w:val="24"/>
          <w:szCs w:val="24"/>
          <w:vertAlign w:val="superscript"/>
        </w:rPr>
        <w:t>[</w:t>
      </w:r>
      <w:proofErr w:type="gramEnd"/>
      <w:r w:rsidRPr="004918BC">
        <w:rPr>
          <w:rFonts w:ascii="Book Antiqua" w:hAnsi="Book Antiqua"/>
          <w:bCs/>
          <w:color w:val="000000" w:themeColor="text1"/>
          <w:sz w:val="24"/>
          <w:szCs w:val="24"/>
          <w:vertAlign w:val="superscript"/>
        </w:rPr>
        <w:t>33–4</w:t>
      </w:r>
      <w:r w:rsidR="00A11B5C" w:rsidRPr="004918BC">
        <w:rPr>
          <w:rFonts w:ascii="Book Antiqua" w:hAnsi="Book Antiqua"/>
          <w:bCs/>
          <w:color w:val="000000" w:themeColor="text1"/>
          <w:sz w:val="24"/>
          <w:szCs w:val="24"/>
          <w:vertAlign w:val="superscript"/>
        </w:rPr>
        <w:t>2</w:t>
      </w:r>
      <w:r w:rsidRPr="004918BC">
        <w:rPr>
          <w:rFonts w:ascii="Book Antiqua" w:hAnsi="Book Antiqua"/>
          <w:bCs/>
          <w:color w:val="000000" w:themeColor="text1"/>
          <w:sz w:val="24"/>
          <w:szCs w:val="24"/>
          <w:vertAlign w:val="superscript"/>
        </w:rPr>
        <w:t>]</w:t>
      </w:r>
      <w:r w:rsidRPr="004918BC">
        <w:rPr>
          <w:rFonts w:ascii="Book Antiqua" w:hAnsi="Book Antiqua"/>
          <w:bCs/>
          <w:color w:val="000000" w:themeColor="text1"/>
          <w:sz w:val="24"/>
          <w:szCs w:val="24"/>
        </w:rPr>
        <w:t xml:space="preserve">. </w:t>
      </w:r>
      <w:r w:rsidR="00A11B5C" w:rsidRPr="004918BC">
        <w:rPr>
          <w:rFonts w:ascii="Book Antiqua" w:hAnsi="Book Antiqua"/>
          <w:bCs/>
          <w:color w:val="000000" w:themeColor="text1"/>
          <w:sz w:val="24"/>
          <w:szCs w:val="24"/>
        </w:rPr>
        <w:t xml:space="preserve">Large cohort studies indicating </w:t>
      </w:r>
      <w:r w:rsidR="004019B6" w:rsidRPr="004918BC">
        <w:rPr>
          <w:rFonts w:ascii="Book Antiqua" w:hAnsi="Book Antiqua"/>
          <w:bCs/>
          <w:color w:val="000000" w:themeColor="text1"/>
          <w:sz w:val="24"/>
          <w:szCs w:val="24"/>
        </w:rPr>
        <w:t xml:space="preserve">an </w:t>
      </w:r>
      <w:r w:rsidR="001903BC" w:rsidRPr="004918BC">
        <w:rPr>
          <w:rFonts w:ascii="Book Antiqua" w:hAnsi="Book Antiqua"/>
          <w:bCs/>
          <w:color w:val="000000" w:themeColor="text1"/>
          <w:sz w:val="24"/>
          <w:szCs w:val="24"/>
        </w:rPr>
        <w:t xml:space="preserve">impact of smoking habit on HCC mortality </w:t>
      </w:r>
      <w:r w:rsidR="00A11B5C" w:rsidRPr="004918BC">
        <w:rPr>
          <w:rFonts w:ascii="Book Antiqua" w:hAnsi="Book Antiqua"/>
          <w:bCs/>
          <w:color w:val="000000" w:themeColor="text1"/>
          <w:sz w:val="24"/>
          <w:szCs w:val="24"/>
        </w:rPr>
        <w:t xml:space="preserve">have been reported </w:t>
      </w:r>
      <w:r w:rsidR="001903BC" w:rsidRPr="004918BC">
        <w:rPr>
          <w:rFonts w:ascii="Book Antiqua" w:hAnsi="Book Antiqua"/>
          <w:bCs/>
          <w:color w:val="000000" w:themeColor="text1"/>
          <w:sz w:val="24"/>
          <w:szCs w:val="24"/>
        </w:rPr>
        <w:t xml:space="preserve">form </w:t>
      </w:r>
      <w:proofErr w:type="gramStart"/>
      <w:r w:rsidR="001903BC" w:rsidRPr="004918BC">
        <w:rPr>
          <w:rFonts w:ascii="Book Antiqua" w:hAnsi="Book Antiqua"/>
          <w:bCs/>
          <w:color w:val="000000" w:themeColor="text1"/>
          <w:sz w:val="24"/>
          <w:szCs w:val="24"/>
        </w:rPr>
        <w:t>Japan</w:t>
      </w:r>
      <w:r w:rsidR="005D2459" w:rsidRPr="004918BC">
        <w:rPr>
          <w:rFonts w:ascii="Book Antiqua" w:hAnsi="Book Antiqua"/>
          <w:bCs/>
          <w:color w:val="000000" w:themeColor="text1"/>
          <w:sz w:val="24"/>
          <w:szCs w:val="24"/>
          <w:vertAlign w:val="superscript"/>
        </w:rPr>
        <w:t>[</w:t>
      </w:r>
      <w:proofErr w:type="gramEnd"/>
      <w:r w:rsidR="005D2459" w:rsidRPr="004918BC">
        <w:rPr>
          <w:rFonts w:ascii="Book Antiqua" w:hAnsi="Book Antiqua"/>
          <w:bCs/>
          <w:color w:val="000000" w:themeColor="text1"/>
          <w:sz w:val="24"/>
          <w:szCs w:val="24"/>
          <w:vertAlign w:val="superscript"/>
        </w:rPr>
        <w:t>33,</w:t>
      </w:r>
      <w:r w:rsidR="001903BC" w:rsidRPr="004918BC">
        <w:rPr>
          <w:rFonts w:ascii="Book Antiqua" w:hAnsi="Book Antiqua"/>
          <w:bCs/>
          <w:color w:val="000000" w:themeColor="text1"/>
          <w:sz w:val="24"/>
          <w:szCs w:val="24"/>
          <w:vertAlign w:val="superscript"/>
        </w:rPr>
        <w:t>34]</w:t>
      </w:r>
      <w:r w:rsidR="001903BC" w:rsidRPr="004918BC">
        <w:rPr>
          <w:rFonts w:ascii="Book Antiqua" w:hAnsi="Book Antiqua"/>
          <w:bCs/>
          <w:color w:val="000000" w:themeColor="text1"/>
          <w:sz w:val="24"/>
          <w:szCs w:val="24"/>
        </w:rPr>
        <w:t xml:space="preserve">, </w:t>
      </w:r>
      <w:r w:rsidR="004019B6" w:rsidRPr="004918BC">
        <w:rPr>
          <w:rFonts w:ascii="Book Antiqua" w:hAnsi="Book Antiqua"/>
          <w:bCs/>
          <w:color w:val="000000" w:themeColor="text1"/>
          <w:sz w:val="24"/>
          <w:szCs w:val="24"/>
        </w:rPr>
        <w:t xml:space="preserve">the </w:t>
      </w:r>
      <w:r w:rsidR="001903BC" w:rsidRPr="004918BC">
        <w:rPr>
          <w:rFonts w:ascii="Book Antiqua" w:hAnsi="Book Antiqua"/>
          <w:bCs/>
          <w:color w:val="000000" w:themeColor="text1"/>
          <w:sz w:val="24"/>
          <w:szCs w:val="24"/>
        </w:rPr>
        <w:t>United Kingdom</w:t>
      </w:r>
      <w:r w:rsidR="001903BC" w:rsidRPr="004918BC">
        <w:rPr>
          <w:rFonts w:ascii="Book Antiqua" w:hAnsi="Book Antiqua"/>
          <w:bCs/>
          <w:color w:val="000000" w:themeColor="text1"/>
          <w:sz w:val="24"/>
          <w:szCs w:val="24"/>
          <w:vertAlign w:val="superscript"/>
        </w:rPr>
        <w:t>[35]</w:t>
      </w:r>
      <w:r w:rsidR="0002001D" w:rsidRPr="004918BC">
        <w:rPr>
          <w:rFonts w:ascii="Book Antiqua" w:hAnsi="Book Antiqua"/>
          <w:bCs/>
          <w:color w:val="000000" w:themeColor="text1"/>
          <w:sz w:val="24"/>
          <w:szCs w:val="24"/>
        </w:rPr>
        <w:t>, China</w:t>
      </w:r>
      <w:r w:rsidR="0002001D" w:rsidRPr="004918BC">
        <w:rPr>
          <w:rFonts w:ascii="Book Antiqua" w:hAnsi="Book Antiqua"/>
          <w:bCs/>
          <w:color w:val="000000" w:themeColor="text1"/>
          <w:sz w:val="24"/>
          <w:szCs w:val="24"/>
          <w:vertAlign w:val="superscript"/>
        </w:rPr>
        <w:t>[36]</w:t>
      </w:r>
      <w:r w:rsidR="0002001D" w:rsidRPr="004918BC">
        <w:rPr>
          <w:rFonts w:ascii="Book Antiqua" w:hAnsi="Book Antiqua"/>
          <w:bCs/>
          <w:color w:val="000000" w:themeColor="text1"/>
          <w:sz w:val="24"/>
          <w:szCs w:val="24"/>
        </w:rPr>
        <w:t xml:space="preserve"> and </w:t>
      </w:r>
      <w:r w:rsidR="00A467EC" w:rsidRPr="004918BC">
        <w:rPr>
          <w:rFonts w:ascii="Book Antiqua" w:hAnsi="Book Antiqua"/>
          <w:bCs/>
          <w:color w:val="000000" w:themeColor="text1"/>
          <w:sz w:val="24"/>
          <w:szCs w:val="24"/>
        </w:rPr>
        <w:t>Taiwan</w:t>
      </w:r>
      <w:r w:rsidR="00A467EC" w:rsidRPr="004918BC">
        <w:rPr>
          <w:rFonts w:ascii="Book Antiqua" w:hAnsi="Book Antiqua"/>
          <w:bCs/>
          <w:color w:val="000000" w:themeColor="text1"/>
          <w:sz w:val="24"/>
          <w:szCs w:val="24"/>
          <w:vertAlign w:val="superscript"/>
        </w:rPr>
        <w:t>[37</w:t>
      </w:r>
      <w:r w:rsidR="006A1868" w:rsidRPr="004918BC">
        <w:rPr>
          <w:rFonts w:ascii="Book Antiqua" w:hAnsi="Book Antiqua"/>
          <w:bCs/>
          <w:color w:val="000000" w:themeColor="text1"/>
          <w:sz w:val="24"/>
          <w:szCs w:val="24"/>
          <w:vertAlign w:val="superscript"/>
        </w:rPr>
        <w:t>–</w:t>
      </w:r>
      <w:r w:rsidR="00E462D4" w:rsidRPr="004918BC">
        <w:rPr>
          <w:rFonts w:ascii="Book Antiqua" w:hAnsi="Book Antiqua"/>
          <w:bCs/>
          <w:color w:val="000000" w:themeColor="text1"/>
          <w:sz w:val="24"/>
          <w:szCs w:val="24"/>
          <w:vertAlign w:val="superscript"/>
        </w:rPr>
        <w:t>39]</w:t>
      </w:r>
      <w:r w:rsidR="00E462D4" w:rsidRPr="004918BC">
        <w:rPr>
          <w:rFonts w:ascii="Book Antiqua" w:hAnsi="Book Antiqua"/>
          <w:bCs/>
          <w:color w:val="000000" w:themeColor="text1"/>
          <w:sz w:val="24"/>
          <w:szCs w:val="24"/>
        </w:rPr>
        <w:t xml:space="preserve">. </w:t>
      </w:r>
      <w:r w:rsidRPr="004918BC">
        <w:rPr>
          <w:rFonts w:ascii="Book Antiqua" w:hAnsi="Book Antiqua"/>
          <w:bCs/>
          <w:color w:val="000000" w:themeColor="text1"/>
          <w:sz w:val="24"/>
          <w:szCs w:val="24"/>
        </w:rPr>
        <w:t>In contrast, several studies reported a negative correlation between HCC mortality and smoking habit, although those studies analyzed relatively small numbers of HCC cases (262</w:t>
      </w:r>
      <w:r w:rsidR="004019B6" w:rsidRPr="004918BC">
        <w:rPr>
          <w:rFonts w:ascii="Book Antiqua" w:hAnsi="Book Antiqua"/>
          <w:bCs/>
          <w:color w:val="000000" w:themeColor="text1"/>
          <w:sz w:val="24"/>
          <w:szCs w:val="24"/>
        </w:rPr>
        <w:t>–</w:t>
      </w:r>
      <w:r w:rsidRPr="004918BC">
        <w:rPr>
          <w:rFonts w:ascii="Book Antiqua" w:hAnsi="Book Antiqua"/>
          <w:bCs/>
          <w:color w:val="000000" w:themeColor="text1"/>
          <w:sz w:val="24"/>
          <w:szCs w:val="24"/>
        </w:rPr>
        <w:t>552 cases)</w:t>
      </w:r>
      <w:r w:rsidRPr="004918BC">
        <w:rPr>
          <w:rFonts w:ascii="Book Antiqua" w:hAnsi="Book Antiqua"/>
          <w:bCs/>
          <w:color w:val="000000" w:themeColor="text1"/>
          <w:sz w:val="24"/>
          <w:szCs w:val="24"/>
          <w:vertAlign w:val="superscript"/>
        </w:rPr>
        <w:t>[</w:t>
      </w:r>
      <w:r w:rsidR="00417410" w:rsidRPr="004918BC">
        <w:rPr>
          <w:rFonts w:ascii="Book Antiqua" w:hAnsi="Book Antiqua"/>
          <w:bCs/>
          <w:color w:val="000000" w:themeColor="text1"/>
          <w:sz w:val="24"/>
          <w:szCs w:val="24"/>
          <w:vertAlign w:val="superscript"/>
        </w:rPr>
        <w:t>40</w:t>
      </w:r>
      <w:r w:rsidRPr="004918BC">
        <w:rPr>
          <w:rFonts w:ascii="Book Antiqua" w:hAnsi="Book Antiqua"/>
          <w:bCs/>
          <w:color w:val="000000" w:themeColor="text1"/>
          <w:sz w:val="24"/>
          <w:szCs w:val="24"/>
          <w:vertAlign w:val="superscript"/>
        </w:rPr>
        <w:t>–4</w:t>
      </w:r>
      <w:r w:rsidR="00CA786E" w:rsidRPr="004918BC">
        <w:rPr>
          <w:rFonts w:ascii="Book Antiqua" w:hAnsi="Book Antiqua"/>
          <w:bCs/>
          <w:color w:val="000000" w:themeColor="text1"/>
          <w:sz w:val="24"/>
          <w:szCs w:val="24"/>
          <w:vertAlign w:val="superscript"/>
        </w:rPr>
        <w:t>2</w:t>
      </w:r>
      <w:r w:rsidRPr="004918BC">
        <w:rPr>
          <w:rFonts w:ascii="Book Antiqua" w:hAnsi="Book Antiqua"/>
          <w:bCs/>
          <w:color w:val="000000" w:themeColor="text1"/>
          <w:sz w:val="24"/>
          <w:szCs w:val="24"/>
          <w:vertAlign w:val="superscript"/>
        </w:rPr>
        <w:t>]</w:t>
      </w:r>
      <w:r w:rsidRPr="004918BC">
        <w:rPr>
          <w:rFonts w:ascii="Book Antiqua" w:hAnsi="Book Antiqua"/>
          <w:bCs/>
          <w:color w:val="000000" w:themeColor="text1"/>
          <w:sz w:val="24"/>
          <w:szCs w:val="24"/>
        </w:rPr>
        <w:t>.</w:t>
      </w:r>
    </w:p>
    <w:p w14:paraId="7C28DD16" w14:textId="6747F18A" w:rsidR="00A33991" w:rsidRPr="004918BC" w:rsidRDefault="00A33991" w:rsidP="004918BC">
      <w:pPr>
        <w:spacing w:line="360" w:lineRule="auto"/>
        <w:ind w:firstLine="630"/>
        <w:rPr>
          <w:rFonts w:ascii="Book Antiqua" w:hAnsi="Book Antiqua"/>
          <w:bCs/>
          <w:color w:val="000000" w:themeColor="text1"/>
          <w:sz w:val="24"/>
          <w:szCs w:val="24"/>
        </w:rPr>
      </w:pPr>
      <w:r w:rsidRPr="004918BC">
        <w:rPr>
          <w:rFonts w:ascii="Book Antiqua" w:hAnsi="Book Antiqua"/>
          <w:bCs/>
          <w:color w:val="000000" w:themeColor="text1"/>
          <w:sz w:val="24"/>
          <w:szCs w:val="24"/>
        </w:rPr>
        <w:t xml:space="preserve">Most of the previous studies regarding HCC mortality and smoking habit did not focus on the surgical outcomes of HCC patients or distinguish surgical cases versus nonsurgical cases. We were able to identify only two reports </w:t>
      </w:r>
      <w:r w:rsidR="00380D3D" w:rsidRPr="004918BC">
        <w:rPr>
          <w:rFonts w:ascii="Book Antiqua" w:hAnsi="Book Antiqua"/>
          <w:bCs/>
          <w:color w:val="000000" w:themeColor="text1"/>
          <w:sz w:val="24"/>
          <w:szCs w:val="24"/>
        </w:rPr>
        <w:t xml:space="preserve">from China </w:t>
      </w:r>
      <w:r w:rsidRPr="004918BC">
        <w:rPr>
          <w:rFonts w:ascii="Book Antiqua" w:hAnsi="Book Antiqua"/>
          <w:bCs/>
          <w:color w:val="000000" w:themeColor="text1"/>
          <w:sz w:val="24"/>
          <w:szCs w:val="24"/>
        </w:rPr>
        <w:t>that focused on surgical outcomes of HCC patients: Zhang</w:t>
      </w:r>
      <w:r w:rsidRPr="004918BC" w:rsidDel="00427494">
        <w:rPr>
          <w:rFonts w:ascii="Book Antiqua" w:hAnsi="Book Antiqua"/>
          <w:bCs/>
          <w:color w:val="000000" w:themeColor="text1"/>
          <w:sz w:val="24"/>
          <w:szCs w:val="24"/>
        </w:rPr>
        <w:t xml:space="preserve"> </w:t>
      </w:r>
      <w:r w:rsidRPr="004918BC">
        <w:rPr>
          <w:rFonts w:ascii="Book Antiqua" w:hAnsi="Book Antiqua"/>
          <w:bCs/>
          <w:i/>
          <w:color w:val="000000" w:themeColor="text1"/>
          <w:sz w:val="24"/>
          <w:szCs w:val="24"/>
        </w:rPr>
        <w:t xml:space="preserve">et </w:t>
      </w:r>
      <w:proofErr w:type="gramStart"/>
      <w:r w:rsidRPr="004918BC">
        <w:rPr>
          <w:rFonts w:ascii="Book Antiqua" w:hAnsi="Book Antiqua"/>
          <w:bCs/>
          <w:i/>
          <w:color w:val="000000" w:themeColor="text1"/>
          <w:sz w:val="24"/>
          <w:szCs w:val="24"/>
        </w:rPr>
        <w:t>al</w:t>
      </w:r>
      <w:r w:rsidR="00F53256" w:rsidRPr="004918BC">
        <w:rPr>
          <w:rFonts w:ascii="Book Antiqua" w:hAnsi="Book Antiqua"/>
          <w:bCs/>
          <w:color w:val="000000" w:themeColor="text1"/>
          <w:sz w:val="24"/>
          <w:szCs w:val="24"/>
          <w:vertAlign w:val="superscript"/>
        </w:rPr>
        <w:t>[</w:t>
      </w:r>
      <w:proofErr w:type="gramEnd"/>
      <w:r w:rsidR="00F53256" w:rsidRPr="004918BC">
        <w:rPr>
          <w:rFonts w:ascii="Book Antiqua" w:hAnsi="Book Antiqua"/>
          <w:bCs/>
          <w:color w:val="000000" w:themeColor="text1"/>
          <w:sz w:val="24"/>
          <w:szCs w:val="24"/>
          <w:vertAlign w:val="superscript"/>
        </w:rPr>
        <w:t>30]</w:t>
      </w:r>
      <w:r w:rsidRPr="004918BC">
        <w:rPr>
          <w:rFonts w:ascii="Book Antiqua" w:hAnsi="Book Antiqua"/>
          <w:bCs/>
          <w:color w:val="000000" w:themeColor="text1"/>
          <w:sz w:val="24"/>
          <w:szCs w:val="24"/>
        </w:rPr>
        <w:t xml:space="preserve"> analyzed the outcomes of 302 patients with HBV infection who had undergone surgical resection for HCC, and their findings revealed a significant influence of smoking status on both recurrence and mortality.</w:t>
      </w:r>
      <w:r w:rsidRPr="004918BC">
        <w:rPr>
          <w:rFonts w:ascii="Book Antiqua" w:hAnsi="Book Antiqua"/>
          <w:color w:val="000000" w:themeColor="text1"/>
          <w:sz w:val="24"/>
          <w:szCs w:val="24"/>
        </w:rPr>
        <w:t xml:space="preserve"> </w:t>
      </w:r>
      <w:proofErr w:type="spellStart"/>
      <w:r w:rsidRPr="004918BC">
        <w:rPr>
          <w:rFonts w:ascii="Book Antiqua" w:hAnsi="Book Antiqua"/>
          <w:color w:val="000000" w:themeColor="text1"/>
          <w:sz w:val="24"/>
          <w:szCs w:val="24"/>
        </w:rPr>
        <w:t>Lv</w:t>
      </w:r>
      <w:proofErr w:type="spellEnd"/>
      <w:r w:rsidRPr="004918BC">
        <w:rPr>
          <w:rFonts w:ascii="Book Antiqua" w:hAnsi="Book Antiqua"/>
          <w:i/>
          <w:color w:val="000000" w:themeColor="text1"/>
          <w:sz w:val="24"/>
          <w:szCs w:val="24"/>
        </w:rPr>
        <w:t xml:space="preserve"> et </w:t>
      </w:r>
      <w:proofErr w:type="gramStart"/>
      <w:r w:rsidRPr="004918BC">
        <w:rPr>
          <w:rFonts w:ascii="Book Antiqua" w:hAnsi="Book Antiqua"/>
          <w:i/>
          <w:color w:val="000000" w:themeColor="text1"/>
          <w:sz w:val="24"/>
          <w:szCs w:val="24"/>
        </w:rPr>
        <w:t>al</w:t>
      </w:r>
      <w:r w:rsidR="00F53256" w:rsidRPr="004918BC">
        <w:rPr>
          <w:rFonts w:ascii="Book Antiqua" w:hAnsi="Book Antiqua"/>
          <w:bCs/>
          <w:color w:val="000000" w:themeColor="text1"/>
          <w:sz w:val="24"/>
          <w:szCs w:val="24"/>
          <w:vertAlign w:val="superscript"/>
        </w:rPr>
        <w:t>[</w:t>
      </w:r>
      <w:proofErr w:type="gramEnd"/>
      <w:r w:rsidR="00F53256" w:rsidRPr="004918BC">
        <w:rPr>
          <w:rFonts w:ascii="Book Antiqua" w:hAnsi="Book Antiqua"/>
          <w:bCs/>
          <w:color w:val="000000" w:themeColor="text1"/>
          <w:sz w:val="24"/>
          <w:szCs w:val="24"/>
          <w:vertAlign w:val="superscript"/>
        </w:rPr>
        <w:t>43]</w:t>
      </w:r>
      <w:r w:rsidRPr="004918BC">
        <w:rPr>
          <w:rFonts w:ascii="Book Antiqua" w:hAnsi="Book Antiqua"/>
          <w:color w:val="000000" w:themeColor="text1"/>
          <w:sz w:val="24"/>
          <w:szCs w:val="24"/>
        </w:rPr>
        <w:t xml:space="preserve"> investigated the outcomes of 425 patients with a predominant population (74%) of HBV infection who were undergoing </w:t>
      </w:r>
      <w:proofErr w:type="spellStart"/>
      <w:r w:rsidRPr="004918BC">
        <w:rPr>
          <w:rFonts w:ascii="Book Antiqua" w:hAnsi="Book Antiqua"/>
          <w:color w:val="000000" w:themeColor="text1"/>
          <w:sz w:val="24"/>
          <w:szCs w:val="24"/>
        </w:rPr>
        <w:t>hepatectomy</w:t>
      </w:r>
      <w:proofErr w:type="spellEnd"/>
      <w:r w:rsidRPr="004918BC">
        <w:rPr>
          <w:rFonts w:ascii="Book Antiqua" w:hAnsi="Book Antiqua"/>
          <w:color w:val="000000" w:themeColor="text1"/>
          <w:sz w:val="24"/>
          <w:szCs w:val="24"/>
        </w:rPr>
        <w:t xml:space="preserve"> for HCC, and those authors' analysis revealed that cigarette smoking is an independent risk factor for the development of liver-related and infectious </w:t>
      </w:r>
      <w:r w:rsidRPr="004918BC">
        <w:rPr>
          <w:rFonts w:ascii="Book Antiqua" w:hAnsi="Book Antiqua"/>
          <w:bCs/>
          <w:color w:val="000000" w:themeColor="text1"/>
          <w:sz w:val="24"/>
          <w:szCs w:val="24"/>
        </w:rPr>
        <w:t>complications. We were unable</w:t>
      </w:r>
      <w:r w:rsidRPr="004918BC">
        <w:rPr>
          <w:rFonts w:ascii="Book Antiqua" w:hAnsi="Book Antiqua"/>
          <w:color w:val="000000" w:themeColor="text1"/>
          <w:sz w:val="24"/>
          <w:szCs w:val="24"/>
        </w:rPr>
        <w:t xml:space="preserve"> to find any</w:t>
      </w:r>
      <w:r w:rsidRPr="004918BC">
        <w:rPr>
          <w:rFonts w:ascii="Book Antiqua" w:hAnsi="Book Antiqua"/>
          <w:bCs/>
          <w:color w:val="000000" w:themeColor="text1"/>
          <w:sz w:val="24"/>
          <w:szCs w:val="24"/>
        </w:rPr>
        <w:t xml:space="preserve"> other study reporting the surgical outcomes of NBNC-HCC patients in relation to their smoking status.</w:t>
      </w:r>
    </w:p>
    <w:p w14:paraId="46B6A00F" w14:textId="4E0A266E" w:rsidR="00A33991" w:rsidRPr="004918BC" w:rsidRDefault="00A33991" w:rsidP="004918BC">
      <w:pPr>
        <w:spacing w:line="360" w:lineRule="auto"/>
        <w:ind w:firstLine="630"/>
        <w:rPr>
          <w:rFonts w:ascii="Book Antiqua" w:hAnsi="Book Antiqua"/>
          <w:bCs/>
          <w:color w:val="000000" w:themeColor="text1"/>
          <w:kern w:val="0"/>
          <w:sz w:val="24"/>
          <w:szCs w:val="24"/>
        </w:rPr>
      </w:pPr>
      <w:r w:rsidRPr="004918BC">
        <w:rPr>
          <w:rFonts w:ascii="Book Antiqua" w:hAnsi="Book Antiqua"/>
          <w:bCs/>
          <w:color w:val="000000" w:themeColor="text1"/>
          <w:sz w:val="24"/>
          <w:szCs w:val="24"/>
        </w:rPr>
        <w:t>In the present study, the survival of the current smokers was significantly poorer than that of the never-smokers, and no significant difference in the survival of the ex-smokers and never-smokers was revealed. We speculate that the reason for the latter finding is due to the long cessation period (&gt;</w:t>
      </w:r>
      <w:r w:rsidR="00F53256" w:rsidRPr="004918BC">
        <w:rPr>
          <w:rFonts w:ascii="Book Antiqua" w:eastAsia="宋体" w:hAnsi="Book Antiqua" w:hint="eastAsia"/>
          <w:bCs/>
          <w:color w:val="000000" w:themeColor="text1"/>
          <w:sz w:val="24"/>
          <w:szCs w:val="24"/>
          <w:lang w:eastAsia="zh-CN"/>
        </w:rPr>
        <w:t xml:space="preserve"> </w:t>
      </w:r>
      <w:r w:rsidRPr="004918BC">
        <w:rPr>
          <w:rFonts w:ascii="Book Antiqua" w:hAnsi="Book Antiqua"/>
          <w:bCs/>
          <w:color w:val="000000" w:themeColor="text1"/>
          <w:sz w:val="24"/>
          <w:szCs w:val="24"/>
        </w:rPr>
        <w:t xml:space="preserve">10 years) </w:t>
      </w:r>
      <w:r w:rsidRPr="004918BC">
        <w:rPr>
          <w:rFonts w:ascii="Book Antiqua" w:hAnsi="Book Antiqua"/>
          <w:bCs/>
          <w:color w:val="000000" w:themeColor="text1"/>
          <w:sz w:val="24"/>
          <w:szCs w:val="24"/>
        </w:rPr>
        <w:lastRenderedPageBreak/>
        <w:t xml:space="preserve">for most of the ex-smokers. Our subset analyses comparing the current smokers and the other patients revealed that the </w:t>
      </w:r>
      <w:r w:rsidRPr="004918BC">
        <w:rPr>
          <w:rFonts w:ascii="Book Antiqua" w:hAnsi="Book Antiqua"/>
          <w:bCs/>
          <w:color w:val="000000" w:themeColor="text1"/>
          <w:kern w:val="0"/>
          <w:sz w:val="24"/>
          <w:szCs w:val="24"/>
        </w:rPr>
        <w:t xml:space="preserve">current smokers were significantly younger and were more likely to have multiple tumors at the time of surgery. These findings suggest that a smoking habit may affect </w:t>
      </w:r>
      <w:proofErr w:type="spellStart"/>
      <w:r w:rsidRPr="004918BC">
        <w:rPr>
          <w:rFonts w:ascii="Book Antiqua" w:hAnsi="Book Antiqua"/>
          <w:bCs/>
          <w:color w:val="000000" w:themeColor="text1"/>
          <w:kern w:val="0"/>
          <w:sz w:val="24"/>
          <w:szCs w:val="24"/>
        </w:rPr>
        <w:t>multicentric</w:t>
      </w:r>
      <w:proofErr w:type="spellEnd"/>
      <w:r w:rsidRPr="004918BC">
        <w:rPr>
          <w:rFonts w:ascii="Book Antiqua" w:hAnsi="Book Antiqua"/>
          <w:bCs/>
          <w:color w:val="000000" w:themeColor="text1"/>
          <w:kern w:val="0"/>
          <w:sz w:val="24"/>
          <w:szCs w:val="24"/>
        </w:rPr>
        <w:t xml:space="preserve"> liver carcinogenesis. The underlying mechanism of liver carcinogenesis induced by smoking is as yet unclear and should be investigated in further studies.</w:t>
      </w:r>
    </w:p>
    <w:p w14:paraId="67273E15" w14:textId="37410B08" w:rsidR="00A33991" w:rsidRPr="004918BC" w:rsidRDefault="00A33991" w:rsidP="004918BC">
      <w:pPr>
        <w:spacing w:line="360" w:lineRule="auto"/>
        <w:ind w:firstLine="630"/>
        <w:rPr>
          <w:rFonts w:ascii="Book Antiqua" w:hAnsi="Book Antiqua"/>
          <w:color w:val="000000" w:themeColor="text1"/>
          <w:sz w:val="24"/>
          <w:szCs w:val="24"/>
        </w:rPr>
      </w:pPr>
      <w:r w:rsidRPr="004918BC">
        <w:rPr>
          <w:rFonts w:ascii="Book Antiqua" w:hAnsi="Book Antiqua"/>
          <w:bCs/>
          <w:color w:val="000000" w:themeColor="text1"/>
          <w:kern w:val="0"/>
          <w:sz w:val="24"/>
          <w:szCs w:val="24"/>
        </w:rPr>
        <w:t>Generally, alcoholic abuse is known as a poor</w:t>
      </w:r>
      <w:r w:rsidR="00833840" w:rsidRPr="004918BC">
        <w:rPr>
          <w:rFonts w:ascii="Book Antiqua" w:hAnsi="Book Antiqua"/>
          <w:bCs/>
          <w:color w:val="000000" w:themeColor="text1"/>
          <w:kern w:val="0"/>
          <w:sz w:val="24"/>
          <w:szCs w:val="24"/>
        </w:rPr>
        <w:t>-prognosis</w:t>
      </w:r>
      <w:r w:rsidRPr="004918BC">
        <w:rPr>
          <w:rFonts w:ascii="Book Antiqua" w:hAnsi="Book Antiqua"/>
          <w:bCs/>
          <w:color w:val="000000" w:themeColor="text1"/>
          <w:kern w:val="0"/>
          <w:sz w:val="24"/>
          <w:szCs w:val="24"/>
        </w:rPr>
        <w:t xml:space="preserve"> risk factor in surgical treatment for HCC because of the poor liver function of individuals who abuse alcohol. Indeed, in the present study the proportion of alcohol-abusing patients </w:t>
      </w:r>
      <w:r w:rsidRPr="004918BC">
        <w:rPr>
          <w:rFonts w:ascii="Book Antiqua" w:hAnsi="Book Antiqua"/>
          <w:bCs/>
          <w:color w:val="000000" w:themeColor="text1"/>
          <w:sz w:val="24"/>
          <w:szCs w:val="24"/>
        </w:rPr>
        <w:t xml:space="preserve">was higher in the current smoking group, but no significant between-group difference was observed in liver function as represented by the </w:t>
      </w:r>
      <w:r w:rsidRPr="004918BC">
        <w:rPr>
          <w:rFonts w:ascii="Book Antiqua" w:hAnsi="Book Antiqua"/>
          <w:bCs/>
          <w:color w:val="000000" w:themeColor="text1"/>
          <w:kern w:val="0"/>
          <w:sz w:val="24"/>
          <w:szCs w:val="24"/>
        </w:rPr>
        <w:t>ICG</w:t>
      </w:r>
      <w:r w:rsidR="003E0AA3" w:rsidRPr="004918BC">
        <w:rPr>
          <w:rFonts w:ascii="Book Antiqua" w:hAnsi="Book Antiqua"/>
          <w:bCs/>
          <w:color w:val="000000" w:themeColor="text1"/>
          <w:kern w:val="0"/>
          <w:sz w:val="24"/>
          <w:szCs w:val="24"/>
        </w:rPr>
        <w:t xml:space="preserve"> </w:t>
      </w:r>
      <w:r w:rsidRPr="004918BC">
        <w:rPr>
          <w:rFonts w:ascii="Book Antiqua" w:hAnsi="Book Antiqua"/>
          <w:bCs/>
          <w:color w:val="000000" w:themeColor="text1"/>
          <w:kern w:val="0"/>
          <w:sz w:val="24"/>
          <w:szCs w:val="24"/>
        </w:rPr>
        <w:t>R15 or liver fibrosis. Notably, over half of our study's current-smoker patients died of HCC, and only five of the current smokers died of other causes. Thus, the causes of death in the current-smoker group were significantly different from those of the other patient groups.</w:t>
      </w:r>
    </w:p>
    <w:p w14:paraId="67859547" w14:textId="7038182A" w:rsidR="00A33991" w:rsidRPr="004918BC" w:rsidRDefault="00A33991" w:rsidP="004918BC">
      <w:pPr>
        <w:spacing w:line="360" w:lineRule="auto"/>
        <w:ind w:firstLine="630"/>
        <w:rPr>
          <w:rFonts w:ascii="Book Antiqua" w:hAnsi="Book Antiqua"/>
          <w:color w:val="000000" w:themeColor="text1"/>
          <w:sz w:val="24"/>
          <w:szCs w:val="24"/>
        </w:rPr>
      </w:pPr>
      <w:r w:rsidRPr="004918BC">
        <w:rPr>
          <w:rFonts w:ascii="Book Antiqua" w:hAnsi="Book Antiqua"/>
          <w:bCs/>
          <w:color w:val="000000" w:themeColor="text1"/>
          <w:kern w:val="0"/>
          <w:sz w:val="24"/>
          <w:szCs w:val="24"/>
        </w:rPr>
        <w:t xml:space="preserve">Although current smoking was significantly correlated with DFS in our </w:t>
      </w:r>
      <w:proofErr w:type="spellStart"/>
      <w:r w:rsidRPr="004918BC">
        <w:rPr>
          <w:rFonts w:ascii="Book Antiqua" w:hAnsi="Book Antiqua"/>
          <w:bCs/>
          <w:color w:val="000000" w:themeColor="text1"/>
          <w:kern w:val="0"/>
          <w:sz w:val="24"/>
          <w:szCs w:val="24"/>
        </w:rPr>
        <w:t>univariate</w:t>
      </w:r>
      <w:proofErr w:type="spellEnd"/>
      <w:r w:rsidRPr="004918BC">
        <w:rPr>
          <w:rFonts w:ascii="Book Antiqua" w:hAnsi="Book Antiqua"/>
          <w:bCs/>
          <w:color w:val="000000" w:themeColor="text1"/>
          <w:kern w:val="0"/>
          <w:sz w:val="24"/>
          <w:szCs w:val="24"/>
        </w:rPr>
        <w:t xml:space="preserve"> analysis, no such significance was observed in the multivariate analyses, whereas </w:t>
      </w:r>
      <w:r w:rsidR="00833840" w:rsidRPr="004918BC">
        <w:rPr>
          <w:rFonts w:ascii="Book Antiqua" w:hAnsi="Book Antiqua"/>
          <w:bCs/>
          <w:color w:val="000000" w:themeColor="text1"/>
          <w:kern w:val="0"/>
          <w:sz w:val="24"/>
          <w:szCs w:val="24"/>
        </w:rPr>
        <w:t xml:space="preserve">current smoking </w:t>
      </w:r>
      <w:r w:rsidRPr="004918BC">
        <w:rPr>
          <w:rFonts w:ascii="Book Antiqua" w:hAnsi="Book Antiqua"/>
          <w:bCs/>
          <w:color w:val="000000" w:themeColor="text1"/>
          <w:kern w:val="0"/>
          <w:sz w:val="24"/>
          <w:szCs w:val="24"/>
        </w:rPr>
        <w:t xml:space="preserve">showed significant correlations with </w:t>
      </w:r>
      <w:r w:rsidR="00833840" w:rsidRPr="004918BC">
        <w:rPr>
          <w:rFonts w:ascii="Book Antiqua" w:hAnsi="Book Antiqua"/>
          <w:bCs/>
          <w:color w:val="000000" w:themeColor="text1"/>
          <w:kern w:val="0"/>
          <w:sz w:val="24"/>
          <w:szCs w:val="24"/>
        </w:rPr>
        <w:t xml:space="preserve">the OS and DSS </w:t>
      </w:r>
      <w:r w:rsidRPr="004918BC">
        <w:rPr>
          <w:rFonts w:ascii="Book Antiqua" w:hAnsi="Book Antiqua"/>
          <w:bCs/>
          <w:color w:val="000000" w:themeColor="text1"/>
          <w:kern w:val="0"/>
          <w:sz w:val="24"/>
          <w:szCs w:val="24"/>
        </w:rPr>
        <w:t xml:space="preserve">in the multivariate analyses. One possible reason for this is our study’s small sample size. Another possible reason is that the malignant potential of the recurrent tumors in the current-smoker group may be different from those of the other groups, because the survival after recurrence was significantly different despite the lack of a significant difference </w:t>
      </w:r>
      <w:r w:rsidR="00021A8E" w:rsidRPr="004918BC">
        <w:rPr>
          <w:rFonts w:ascii="Book Antiqua" w:hAnsi="Book Antiqua"/>
          <w:bCs/>
          <w:color w:val="000000" w:themeColor="text1"/>
          <w:kern w:val="0"/>
          <w:sz w:val="24"/>
          <w:szCs w:val="24"/>
        </w:rPr>
        <w:t xml:space="preserve">in </w:t>
      </w:r>
      <w:r w:rsidRPr="004918BC">
        <w:rPr>
          <w:rFonts w:ascii="Book Antiqua" w:hAnsi="Book Antiqua"/>
          <w:bCs/>
          <w:color w:val="000000" w:themeColor="text1"/>
          <w:kern w:val="0"/>
          <w:sz w:val="24"/>
          <w:szCs w:val="24"/>
        </w:rPr>
        <w:t xml:space="preserve">the recurrence rate and the treatments for the recurrent tumors between the current-smoker group and </w:t>
      </w:r>
      <w:r w:rsidRPr="004918BC">
        <w:rPr>
          <w:rFonts w:ascii="Book Antiqua" w:hAnsi="Book Antiqua"/>
          <w:bCs/>
          <w:color w:val="000000" w:themeColor="text1"/>
          <w:kern w:val="0"/>
          <w:sz w:val="24"/>
          <w:szCs w:val="24"/>
        </w:rPr>
        <w:lastRenderedPageBreak/>
        <w:t>the other groups.</w:t>
      </w:r>
    </w:p>
    <w:p w14:paraId="0ABCA2FB" w14:textId="13EDB306" w:rsidR="00A33991" w:rsidRPr="004918BC" w:rsidRDefault="00A33991" w:rsidP="004918BC">
      <w:pPr>
        <w:spacing w:line="360" w:lineRule="auto"/>
        <w:ind w:firstLine="630"/>
        <w:rPr>
          <w:rFonts w:ascii="Book Antiqua" w:hAnsi="Book Antiqua"/>
          <w:bCs/>
          <w:color w:val="000000" w:themeColor="text1"/>
          <w:sz w:val="24"/>
          <w:szCs w:val="24"/>
        </w:rPr>
      </w:pPr>
      <w:r w:rsidRPr="004918BC">
        <w:rPr>
          <w:rFonts w:ascii="Book Antiqua" w:hAnsi="Book Antiqua"/>
          <w:color w:val="000000" w:themeColor="text1"/>
          <w:sz w:val="24"/>
          <w:szCs w:val="24"/>
        </w:rPr>
        <w:t>T</w:t>
      </w:r>
      <w:r w:rsidRPr="004918BC">
        <w:rPr>
          <w:rFonts w:ascii="Book Antiqua" w:hAnsi="Book Antiqua"/>
          <w:bCs/>
          <w:color w:val="000000" w:themeColor="text1"/>
          <w:sz w:val="24"/>
          <w:szCs w:val="24"/>
        </w:rPr>
        <w:t xml:space="preserve">he limitations of the present study are its retrospective design, the relatively small number of patients, and the long study period for enrollment. In addition, information about our patients’ post-surgery smoking status was not available, and thus the effects on survival of a smoking habit after surgery and a smoking habit after recurrence could not be examined. It remains quite regrettable that the previous large case series and multicenter studies did not investigate the HCC patients’ smoking status. We hope a larger prospective study </w:t>
      </w:r>
      <w:r w:rsidR="00E318C0" w:rsidRPr="004918BC">
        <w:rPr>
          <w:rFonts w:ascii="Book Antiqua" w:hAnsi="Book Antiqua"/>
          <w:bCs/>
          <w:color w:val="000000" w:themeColor="text1"/>
          <w:sz w:val="24"/>
          <w:szCs w:val="24"/>
        </w:rPr>
        <w:t>verifies</w:t>
      </w:r>
      <w:r w:rsidRPr="004918BC">
        <w:rPr>
          <w:rFonts w:ascii="Book Antiqua" w:hAnsi="Book Antiqua"/>
          <w:bCs/>
          <w:color w:val="000000" w:themeColor="text1"/>
          <w:sz w:val="24"/>
          <w:szCs w:val="24"/>
        </w:rPr>
        <w:t xml:space="preserve"> the precise influence of smoking on the survival of patients with NBNC-HCC, as its results can be expected to provide further motivation for smoking cessation.</w:t>
      </w:r>
    </w:p>
    <w:p w14:paraId="18313EF8" w14:textId="4C724D80" w:rsidR="00777EC8" w:rsidRPr="004918BC" w:rsidRDefault="00A33991" w:rsidP="004918BC">
      <w:pPr>
        <w:spacing w:line="360" w:lineRule="auto"/>
        <w:ind w:firstLine="630"/>
        <w:rPr>
          <w:rFonts w:ascii="Book Antiqua" w:hAnsi="Book Antiqua"/>
          <w:color w:val="000000" w:themeColor="text1"/>
          <w:sz w:val="24"/>
          <w:szCs w:val="24"/>
        </w:rPr>
      </w:pPr>
      <w:r w:rsidRPr="004918BC">
        <w:rPr>
          <w:rFonts w:ascii="Book Antiqua" w:hAnsi="Book Antiqua"/>
          <w:color w:val="000000" w:themeColor="text1"/>
          <w:sz w:val="24"/>
          <w:szCs w:val="24"/>
        </w:rPr>
        <w:t>In conclusion, the results of our single-institute retrospective study indicate that current smoking habit is significantly correlated with the surgical outcomes of patients with NBNC-HCC. Our analyses also revealed</w:t>
      </w:r>
      <w:r w:rsidRPr="004918BC">
        <w:rPr>
          <w:rFonts w:ascii="Book Antiqua" w:hAnsi="Book Antiqua"/>
          <w:sz w:val="24"/>
          <w:szCs w:val="24"/>
        </w:rPr>
        <w:t xml:space="preserve"> </w:t>
      </w:r>
      <w:r w:rsidR="00021A8E" w:rsidRPr="004918BC">
        <w:rPr>
          <w:rFonts w:ascii="Book Antiqua" w:hAnsi="Book Antiqua"/>
          <w:sz w:val="24"/>
          <w:szCs w:val="24"/>
        </w:rPr>
        <w:t xml:space="preserve">that </w:t>
      </w:r>
      <w:r w:rsidRPr="004918BC">
        <w:rPr>
          <w:rFonts w:ascii="Book Antiqua" w:hAnsi="Book Antiqua"/>
          <w:color w:val="000000" w:themeColor="text1"/>
          <w:sz w:val="24"/>
          <w:szCs w:val="24"/>
        </w:rPr>
        <w:t>the current smokers were significantly younger than the other patient groups and had significantly greater incidences of alcohol abuse and multiple tumors at the time of surgery.</w:t>
      </w:r>
    </w:p>
    <w:p w14:paraId="5E3D8D6A" w14:textId="4208F11F" w:rsidR="0027580B" w:rsidRPr="004918BC" w:rsidRDefault="0027580B" w:rsidP="004918BC">
      <w:pPr>
        <w:spacing w:line="360" w:lineRule="auto"/>
        <w:ind w:firstLine="630"/>
        <w:rPr>
          <w:rFonts w:ascii="Book Antiqua" w:hAnsi="Book Antiqua"/>
          <w:color w:val="000000" w:themeColor="text1"/>
          <w:kern w:val="0"/>
          <w:sz w:val="24"/>
          <w:szCs w:val="24"/>
        </w:rPr>
      </w:pPr>
    </w:p>
    <w:p w14:paraId="519AD8D0" w14:textId="20FB0EAF" w:rsidR="0027580B" w:rsidRPr="004918BC" w:rsidRDefault="0027580B" w:rsidP="004918BC">
      <w:pPr>
        <w:spacing w:line="360" w:lineRule="auto"/>
        <w:rPr>
          <w:rFonts w:ascii="Book Antiqua" w:hAnsi="Book Antiqua"/>
          <w:b/>
          <w:color w:val="000000" w:themeColor="text1"/>
          <w:kern w:val="0"/>
          <w:sz w:val="24"/>
          <w:szCs w:val="24"/>
        </w:rPr>
      </w:pPr>
      <w:r w:rsidRPr="004918BC">
        <w:rPr>
          <w:rFonts w:ascii="Book Antiqua" w:hAnsi="Book Antiqua"/>
          <w:b/>
          <w:color w:val="000000" w:themeColor="text1"/>
          <w:kern w:val="0"/>
          <w:sz w:val="24"/>
          <w:szCs w:val="24"/>
        </w:rPr>
        <w:t>COMMENTS</w:t>
      </w:r>
    </w:p>
    <w:p w14:paraId="50F74201" w14:textId="77777777" w:rsidR="0027580B" w:rsidRPr="004918BC" w:rsidRDefault="0027580B" w:rsidP="004918BC">
      <w:pPr>
        <w:spacing w:line="360" w:lineRule="auto"/>
        <w:rPr>
          <w:rFonts w:ascii="Book Antiqua" w:hAnsi="Book Antiqua"/>
          <w:b/>
          <w:i/>
          <w:sz w:val="24"/>
          <w:szCs w:val="24"/>
        </w:rPr>
      </w:pPr>
      <w:r w:rsidRPr="004918BC">
        <w:rPr>
          <w:rFonts w:ascii="Book Antiqua" w:hAnsi="Book Antiqua"/>
          <w:b/>
          <w:i/>
          <w:sz w:val="24"/>
          <w:szCs w:val="24"/>
        </w:rPr>
        <w:t>Research frontiers</w:t>
      </w:r>
    </w:p>
    <w:p w14:paraId="30B01476" w14:textId="11B743F1" w:rsidR="00857B19" w:rsidRPr="004918BC" w:rsidRDefault="00857B19" w:rsidP="004918BC">
      <w:pPr>
        <w:spacing w:line="360" w:lineRule="auto"/>
        <w:rPr>
          <w:rFonts w:ascii="Book Antiqua" w:hAnsi="Book Antiqua"/>
          <w:sz w:val="24"/>
          <w:szCs w:val="24"/>
        </w:rPr>
      </w:pPr>
      <w:r w:rsidRPr="004918BC">
        <w:rPr>
          <w:rFonts w:ascii="Book Antiqua" w:hAnsi="Book Antiqua"/>
          <w:sz w:val="24"/>
          <w:szCs w:val="24"/>
        </w:rPr>
        <w:t xml:space="preserve">No previous study has addressed the impact of smoking habit on surgical outcomes or </w:t>
      </w:r>
      <w:proofErr w:type="spellStart"/>
      <w:r w:rsidRPr="004918BC">
        <w:rPr>
          <w:rFonts w:ascii="Book Antiqua" w:hAnsi="Book Antiqua"/>
          <w:sz w:val="24"/>
          <w:szCs w:val="24"/>
        </w:rPr>
        <w:t>clinicopathological</w:t>
      </w:r>
      <w:proofErr w:type="spellEnd"/>
      <w:r w:rsidRPr="004918BC">
        <w:rPr>
          <w:rFonts w:ascii="Book Antiqua" w:hAnsi="Book Antiqua"/>
          <w:sz w:val="24"/>
          <w:szCs w:val="24"/>
        </w:rPr>
        <w:t xml:space="preserve"> characteristics according to smoking habits in patients with</w:t>
      </w:r>
      <w:r w:rsidR="00F53256" w:rsidRPr="004918BC">
        <w:rPr>
          <w:rFonts w:ascii="Book Antiqua" w:hAnsi="Book Antiqua"/>
          <w:color w:val="000000" w:themeColor="text1"/>
          <w:sz w:val="24"/>
          <w:szCs w:val="24"/>
        </w:rPr>
        <w:t xml:space="preserve"> non-B non-C hepatocellular carcinoma (NBNC-HCC)</w:t>
      </w:r>
      <w:r w:rsidRPr="004918BC">
        <w:rPr>
          <w:rFonts w:ascii="Book Antiqua" w:hAnsi="Book Antiqua"/>
          <w:sz w:val="24"/>
          <w:szCs w:val="24"/>
        </w:rPr>
        <w:t>.</w:t>
      </w:r>
    </w:p>
    <w:p w14:paraId="3ACC95FE" w14:textId="77777777" w:rsidR="0027580B" w:rsidRPr="004918BC" w:rsidRDefault="0027580B" w:rsidP="004918BC">
      <w:pPr>
        <w:spacing w:line="360" w:lineRule="auto"/>
        <w:rPr>
          <w:rFonts w:ascii="Book Antiqua" w:hAnsi="Book Antiqua"/>
          <w:sz w:val="24"/>
          <w:szCs w:val="24"/>
        </w:rPr>
      </w:pPr>
    </w:p>
    <w:p w14:paraId="55A2FAED" w14:textId="77777777" w:rsidR="0027580B" w:rsidRPr="004918BC" w:rsidRDefault="0027580B" w:rsidP="004918BC">
      <w:pPr>
        <w:spacing w:line="360" w:lineRule="auto"/>
        <w:rPr>
          <w:rFonts w:ascii="Book Antiqua" w:hAnsi="Book Antiqua"/>
          <w:b/>
          <w:i/>
          <w:sz w:val="24"/>
          <w:szCs w:val="24"/>
        </w:rPr>
      </w:pPr>
      <w:r w:rsidRPr="004918BC">
        <w:rPr>
          <w:rFonts w:ascii="Book Antiqua" w:hAnsi="Book Antiqua"/>
          <w:b/>
          <w:i/>
          <w:sz w:val="24"/>
          <w:szCs w:val="24"/>
        </w:rPr>
        <w:lastRenderedPageBreak/>
        <w:t>Innovations and breakthroughs</w:t>
      </w:r>
    </w:p>
    <w:p w14:paraId="68814524" w14:textId="28D30B49" w:rsidR="0027580B" w:rsidRPr="004918BC" w:rsidRDefault="009A7A1F" w:rsidP="004918BC">
      <w:pPr>
        <w:spacing w:line="360" w:lineRule="auto"/>
        <w:rPr>
          <w:rFonts w:ascii="Book Antiqua" w:hAnsi="Book Antiqua"/>
          <w:sz w:val="24"/>
          <w:szCs w:val="24"/>
        </w:rPr>
      </w:pPr>
      <w:r w:rsidRPr="004918BC">
        <w:rPr>
          <w:rFonts w:ascii="Book Antiqua" w:hAnsi="Book Antiqua"/>
          <w:sz w:val="24"/>
          <w:szCs w:val="24"/>
        </w:rPr>
        <w:t xml:space="preserve">The novel findings of this study are (1) </w:t>
      </w:r>
      <w:r w:rsidR="00F53256" w:rsidRPr="004918BC">
        <w:rPr>
          <w:rFonts w:ascii="Book Antiqua" w:hAnsi="Book Antiqua"/>
          <w:sz w:val="24"/>
          <w:szCs w:val="24"/>
        </w:rPr>
        <w:t xml:space="preserve">current </w:t>
      </w:r>
      <w:r w:rsidRPr="004918BC">
        <w:rPr>
          <w:rFonts w:ascii="Book Antiqua" w:hAnsi="Book Antiqua"/>
          <w:sz w:val="24"/>
          <w:szCs w:val="24"/>
        </w:rPr>
        <w:t>smoking habit at the time of surgical treatment is a risk factor for poor long-term survival in NBNC-HCC patients</w:t>
      </w:r>
      <w:r w:rsidR="00F53256" w:rsidRPr="004918BC">
        <w:rPr>
          <w:rFonts w:ascii="Book Antiqua" w:eastAsia="宋体" w:hAnsi="Book Antiqua" w:hint="eastAsia"/>
          <w:sz w:val="24"/>
          <w:szCs w:val="24"/>
          <w:lang w:eastAsia="zh-CN"/>
        </w:rPr>
        <w:t>;</w:t>
      </w:r>
      <w:r w:rsidRPr="004918BC">
        <w:rPr>
          <w:rFonts w:ascii="Book Antiqua" w:hAnsi="Book Antiqua"/>
          <w:sz w:val="24"/>
          <w:szCs w:val="24"/>
        </w:rPr>
        <w:t xml:space="preserve"> and (2) </w:t>
      </w:r>
      <w:r w:rsidR="00032EB3" w:rsidRPr="004918BC">
        <w:rPr>
          <w:rFonts w:ascii="Book Antiqua" w:hAnsi="Book Antiqua"/>
          <w:sz w:val="24"/>
          <w:szCs w:val="24"/>
        </w:rPr>
        <w:t>c</w:t>
      </w:r>
      <w:r w:rsidRPr="004918BC">
        <w:rPr>
          <w:rFonts w:ascii="Book Antiqua" w:hAnsi="Book Antiqua"/>
          <w:sz w:val="24"/>
          <w:szCs w:val="24"/>
        </w:rPr>
        <w:t>urrent smokers tend to have multiple HCCs at a younger age than other patients.</w:t>
      </w:r>
    </w:p>
    <w:p w14:paraId="42465743" w14:textId="77777777" w:rsidR="0027580B" w:rsidRPr="004918BC" w:rsidRDefault="0027580B" w:rsidP="004918BC">
      <w:pPr>
        <w:spacing w:line="360" w:lineRule="auto"/>
        <w:rPr>
          <w:rFonts w:ascii="Book Antiqua" w:hAnsi="Book Antiqua"/>
          <w:sz w:val="24"/>
          <w:szCs w:val="24"/>
        </w:rPr>
      </w:pPr>
    </w:p>
    <w:p w14:paraId="1F8E6F5F" w14:textId="77777777" w:rsidR="0027580B" w:rsidRPr="004918BC" w:rsidRDefault="0027580B" w:rsidP="004918BC">
      <w:pPr>
        <w:spacing w:line="360" w:lineRule="auto"/>
        <w:rPr>
          <w:rFonts w:ascii="Book Antiqua" w:hAnsi="Book Antiqua"/>
          <w:b/>
          <w:i/>
          <w:sz w:val="24"/>
          <w:szCs w:val="24"/>
        </w:rPr>
      </w:pPr>
      <w:r w:rsidRPr="004918BC">
        <w:rPr>
          <w:rFonts w:ascii="Book Antiqua" w:hAnsi="Book Antiqua"/>
          <w:b/>
          <w:i/>
          <w:sz w:val="24"/>
          <w:szCs w:val="24"/>
        </w:rPr>
        <w:t>Applications</w:t>
      </w:r>
    </w:p>
    <w:p w14:paraId="365354AC" w14:textId="60855D90" w:rsidR="0027580B" w:rsidRPr="004918BC" w:rsidRDefault="00FF53B5" w:rsidP="004918BC">
      <w:pPr>
        <w:spacing w:line="360" w:lineRule="auto"/>
        <w:rPr>
          <w:rFonts w:ascii="Book Antiqua" w:hAnsi="Book Antiqua"/>
          <w:sz w:val="24"/>
          <w:szCs w:val="24"/>
        </w:rPr>
      </w:pPr>
      <w:r w:rsidRPr="004918BC">
        <w:rPr>
          <w:rFonts w:ascii="Book Antiqua" w:hAnsi="Book Antiqua"/>
          <w:sz w:val="24"/>
          <w:szCs w:val="24"/>
        </w:rPr>
        <w:t>The results of present study can be expected to provide further motivation for smoking cessation.</w:t>
      </w:r>
    </w:p>
    <w:p w14:paraId="35E41710" w14:textId="77777777" w:rsidR="0027580B" w:rsidRPr="004918BC" w:rsidRDefault="0027580B" w:rsidP="004918BC">
      <w:pPr>
        <w:spacing w:line="360" w:lineRule="auto"/>
        <w:rPr>
          <w:rFonts w:ascii="Book Antiqua" w:hAnsi="Book Antiqua"/>
          <w:sz w:val="24"/>
          <w:szCs w:val="24"/>
        </w:rPr>
      </w:pPr>
    </w:p>
    <w:p w14:paraId="0A558CB8" w14:textId="77777777" w:rsidR="0027580B" w:rsidRPr="004918BC" w:rsidRDefault="0027580B" w:rsidP="004918BC">
      <w:pPr>
        <w:spacing w:line="360" w:lineRule="auto"/>
        <w:rPr>
          <w:rFonts w:ascii="Book Antiqua" w:hAnsi="Book Antiqua"/>
          <w:b/>
          <w:i/>
          <w:sz w:val="24"/>
          <w:szCs w:val="24"/>
        </w:rPr>
      </w:pPr>
      <w:r w:rsidRPr="004918BC">
        <w:rPr>
          <w:rFonts w:ascii="Book Antiqua" w:hAnsi="Book Antiqua"/>
          <w:b/>
          <w:i/>
          <w:sz w:val="24"/>
          <w:szCs w:val="24"/>
        </w:rPr>
        <w:t>Terminology</w:t>
      </w:r>
    </w:p>
    <w:p w14:paraId="0F042266" w14:textId="0109B631" w:rsidR="0027580B" w:rsidRPr="004918BC" w:rsidRDefault="00643711" w:rsidP="004918BC">
      <w:pPr>
        <w:spacing w:line="360" w:lineRule="auto"/>
        <w:rPr>
          <w:rFonts w:ascii="Book Antiqua" w:hAnsi="Book Antiqua"/>
          <w:sz w:val="24"/>
          <w:szCs w:val="24"/>
        </w:rPr>
      </w:pPr>
      <w:r w:rsidRPr="004918BC">
        <w:rPr>
          <w:rFonts w:ascii="Book Antiqua" w:hAnsi="Book Antiqua"/>
          <w:sz w:val="24"/>
          <w:szCs w:val="24"/>
        </w:rPr>
        <w:t xml:space="preserve">NBNC-HCC is defined </w:t>
      </w:r>
      <w:r w:rsidR="00032EB3" w:rsidRPr="004918BC">
        <w:rPr>
          <w:rFonts w:ascii="Book Antiqua" w:hAnsi="Book Antiqua"/>
          <w:sz w:val="24"/>
          <w:szCs w:val="24"/>
        </w:rPr>
        <w:t xml:space="preserve">as </w:t>
      </w:r>
      <w:r w:rsidRPr="004918BC">
        <w:rPr>
          <w:rFonts w:ascii="Book Antiqua" w:hAnsi="Book Antiqua"/>
          <w:sz w:val="24"/>
          <w:szCs w:val="24"/>
        </w:rPr>
        <w:t xml:space="preserve">hepatocellular carcinoma </w:t>
      </w:r>
      <w:r w:rsidR="00032EB3" w:rsidRPr="004918BC">
        <w:rPr>
          <w:rFonts w:ascii="Book Antiqua" w:hAnsi="Book Antiqua"/>
          <w:sz w:val="24"/>
          <w:szCs w:val="24"/>
        </w:rPr>
        <w:t>that has</w:t>
      </w:r>
      <w:r w:rsidRPr="004918BC">
        <w:rPr>
          <w:rFonts w:ascii="Book Antiqua" w:hAnsi="Book Antiqua"/>
          <w:sz w:val="24"/>
          <w:szCs w:val="24"/>
        </w:rPr>
        <w:t xml:space="preserve"> arisen in </w:t>
      </w:r>
      <w:r w:rsidR="00032EB3" w:rsidRPr="004918BC">
        <w:rPr>
          <w:rFonts w:ascii="Book Antiqua" w:hAnsi="Book Antiqua"/>
          <w:sz w:val="24"/>
          <w:szCs w:val="24"/>
        </w:rPr>
        <w:t>an individual who is</w:t>
      </w:r>
      <w:r w:rsidRPr="004918BC">
        <w:rPr>
          <w:rFonts w:ascii="Book Antiqua" w:hAnsi="Book Antiqua"/>
          <w:sz w:val="24"/>
          <w:szCs w:val="24"/>
        </w:rPr>
        <w:t xml:space="preserve"> negative for both hepatitis B surface antigen and hepatitis C antibody. </w:t>
      </w:r>
      <w:r w:rsidR="00F74FF2" w:rsidRPr="004918BC">
        <w:rPr>
          <w:rFonts w:ascii="Book Antiqua" w:hAnsi="Book Antiqua"/>
          <w:sz w:val="24"/>
          <w:szCs w:val="24"/>
        </w:rPr>
        <w:t>Alcohol abuse was defined as a daily ethanol intake &gt;</w:t>
      </w:r>
      <w:r w:rsidR="00F53256" w:rsidRPr="004918BC">
        <w:rPr>
          <w:rFonts w:ascii="Book Antiqua" w:eastAsia="宋体" w:hAnsi="Book Antiqua" w:hint="eastAsia"/>
          <w:sz w:val="24"/>
          <w:szCs w:val="24"/>
          <w:lang w:eastAsia="zh-CN"/>
        </w:rPr>
        <w:t xml:space="preserve"> </w:t>
      </w:r>
      <w:r w:rsidR="00F74FF2" w:rsidRPr="004918BC">
        <w:rPr>
          <w:rFonts w:ascii="Book Antiqua" w:hAnsi="Book Antiqua"/>
          <w:sz w:val="24"/>
          <w:szCs w:val="24"/>
        </w:rPr>
        <w:t>40 g for men and &gt;</w:t>
      </w:r>
      <w:r w:rsidR="00F53256" w:rsidRPr="004918BC">
        <w:rPr>
          <w:rFonts w:ascii="Book Antiqua" w:eastAsia="宋体" w:hAnsi="Book Antiqua" w:hint="eastAsia"/>
          <w:sz w:val="24"/>
          <w:szCs w:val="24"/>
          <w:lang w:eastAsia="zh-CN"/>
        </w:rPr>
        <w:t xml:space="preserve"> </w:t>
      </w:r>
      <w:r w:rsidR="00F74FF2" w:rsidRPr="004918BC">
        <w:rPr>
          <w:rFonts w:ascii="Book Antiqua" w:hAnsi="Book Antiqua"/>
          <w:sz w:val="24"/>
          <w:szCs w:val="24"/>
        </w:rPr>
        <w:t>20 g for women. Obesity was defined as a body mass index &gt;</w:t>
      </w:r>
      <w:r w:rsidR="00F53256" w:rsidRPr="004918BC">
        <w:rPr>
          <w:rFonts w:ascii="Book Antiqua" w:eastAsia="宋体" w:hAnsi="Book Antiqua" w:hint="eastAsia"/>
          <w:sz w:val="24"/>
          <w:szCs w:val="24"/>
          <w:lang w:eastAsia="zh-CN"/>
        </w:rPr>
        <w:t xml:space="preserve"> </w:t>
      </w:r>
      <w:r w:rsidR="00F74FF2" w:rsidRPr="004918BC">
        <w:rPr>
          <w:rFonts w:ascii="Book Antiqua" w:hAnsi="Book Antiqua"/>
          <w:sz w:val="24"/>
          <w:szCs w:val="24"/>
        </w:rPr>
        <w:t>25 kg/m</w:t>
      </w:r>
      <w:r w:rsidR="00F74FF2" w:rsidRPr="004918BC">
        <w:rPr>
          <w:rFonts w:ascii="Book Antiqua" w:hAnsi="Book Antiqua"/>
          <w:sz w:val="24"/>
          <w:szCs w:val="24"/>
          <w:vertAlign w:val="superscript"/>
        </w:rPr>
        <w:t>2</w:t>
      </w:r>
      <w:r w:rsidR="00F74FF2" w:rsidRPr="004918BC">
        <w:rPr>
          <w:rFonts w:ascii="Book Antiqua" w:hAnsi="Book Antiqua"/>
          <w:sz w:val="24"/>
          <w:szCs w:val="24"/>
        </w:rPr>
        <w:t xml:space="preserve"> in both genders. A current smoker was defined as an individual who regularly smoked and continued to smoke within 1 year prior to the surgery. An ex-smoker was defined as an individual who quit smoking at least 1 year before his or her surgery.</w:t>
      </w:r>
    </w:p>
    <w:p w14:paraId="2CA85555" w14:textId="77777777" w:rsidR="0027580B" w:rsidRPr="004918BC" w:rsidRDefault="0027580B" w:rsidP="004918BC">
      <w:pPr>
        <w:spacing w:line="360" w:lineRule="auto"/>
        <w:rPr>
          <w:rFonts w:ascii="Book Antiqua" w:hAnsi="Book Antiqua"/>
          <w:sz w:val="24"/>
          <w:szCs w:val="24"/>
        </w:rPr>
      </w:pPr>
    </w:p>
    <w:p w14:paraId="50DE7326" w14:textId="77777777" w:rsidR="0027580B" w:rsidRPr="004918BC" w:rsidRDefault="0027580B" w:rsidP="004918BC">
      <w:pPr>
        <w:spacing w:line="360" w:lineRule="auto"/>
        <w:rPr>
          <w:rFonts w:ascii="Book Antiqua" w:hAnsi="Book Antiqua"/>
          <w:b/>
          <w:i/>
          <w:sz w:val="24"/>
          <w:szCs w:val="24"/>
        </w:rPr>
      </w:pPr>
      <w:r w:rsidRPr="004918BC">
        <w:rPr>
          <w:rFonts w:ascii="Book Antiqua" w:hAnsi="Book Antiqua"/>
          <w:b/>
          <w:i/>
          <w:sz w:val="24"/>
          <w:szCs w:val="24"/>
        </w:rPr>
        <w:t>Peer-review</w:t>
      </w:r>
    </w:p>
    <w:p w14:paraId="23840D94" w14:textId="6B61E577" w:rsidR="00CD5345" w:rsidRPr="004918BC" w:rsidRDefault="00857B19" w:rsidP="004918BC">
      <w:pPr>
        <w:spacing w:line="360" w:lineRule="auto"/>
        <w:rPr>
          <w:rFonts w:ascii="Book Antiqua" w:hAnsi="Book Antiqua"/>
          <w:color w:val="000000" w:themeColor="text1"/>
          <w:sz w:val="24"/>
          <w:szCs w:val="24"/>
        </w:rPr>
      </w:pPr>
      <w:proofErr w:type="gramStart"/>
      <w:r w:rsidRPr="004918BC">
        <w:rPr>
          <w:rFonts w:ascii="Book Antiqua" w:hAnsi="Book Antiqua"/>
          <w:sz w:val="24"/>
          <w:szCs w:val="24"/>
        </w:rPr>
        <w:t>An interesting paper about risk factors in patients with NBNC hepatocellular cancer.</w:t>
      </w:r>
      <w:proofErr w:type="gramEnd"/>
      <w:r w:rsidRPr="004918BC">
        <w:rPr>
          <w:rFonts w:ascii="Book Antiqua" w:hAnsi="Book Antiqua"/>
          <w:sz w:val="24"/>
          <w:szCs w:val="24"/>
        </w:rPr>
        <w:t xml:space="preserve"> Results are adequate and conclusions are very clear.</w:t>
      </w:r>
      <w:r w:rsidR="00C61828" w:rsidRPr="004918BC">
        <w:rPr>
          <w:rFonts w:ascii="Book Antiqua" w:hAnsi="Book Antiqua"/>
          <w:color w:val="000000" w:themeColor="text1"/>
          <w:kern w:val="0"/>
          <w:sz w:val="24"/>
          <w:szCs w:val="24"/>
        </w:rPr>
        <w:br w:type="page"/>
      </w:r>
      <w:r w:rsidR="00F53256" w:rsidRPr="004918BC">
        <w:rPr>
          <w:rFonts w:ascii="Book Antiqua" w:hAnsi="Book Antiqua"/>
          <w:b/>
          <w:bCs/>
          <w:color w:val="000000" w:themeColor="text1"/>
          <w:sz w:val="24"/>
          <w:szCs w:val="24"/>
        </w:rPr>
        <w:lastRenderedPageBreak/>
        <w:t>REFERENCES</w:t>
      </w:r>
    </w:p>
    <w:p w14:paraId="25ACF055"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Bosetti</w:t>
      </w:r>
      <w:proofErr w:type="spellEnd"/>
      <w:r w:rsidRPr="00BC2B70">
        <w:rPr>
          <w:rFonts w:ascii="Book Antiqua" w:eastAsia="宋体" w:hAnsi="Book Antiqua" w:cs="宋体"/>
          <w:b/>
          <w:bCs/>
          <w:kern w:val="0"/>
          <w:sz w:val="24"/>
          <w:szCs w:val="24"/>
        </w:rPr>
        <w:t xml:space="preserve"> C</w:t>
      </w:r>
      <w:r w:rsidRPr="00BC2B70">
        <w:rPr>
          <w:rFonts w:ascii="Book Antiqua" w:eastAsia="宋体" w:hAnsi="Book Antiqua" w:cs="宋体"/>
          <w:kern w:val="0"/>
          <w:sz w:val="24"/>
          <w:szCs w:val="24"/>
        </w:rPr>
        <w:t xml:space="preserve">, Levi F, </w:t>
      </w:r>
      <w:proofErr w:type="spellStart"/>
      <w:r w:rsidRPr="00BC2B70">
        <w:rPr>
          <w:rFonts w:ascii="Book Antiqua" w:eastAsia="宋体" w:hAnsi="Book Antiqua" w:cs="宋体"/>
          <w:kern w:val="0"/>
          <w:sz w:val="24"/>
          <w:szCs w:val="24"/>
        </w:rPr>
        <w:t>Boffetta</w:t>
      </w:r>
      <w:proofErr w:type="spellEnd"/>
      <w:r w:rsidRPr="00BC2B70">
        <w:rPr>
          <w:rFonts w:ascii="Book Antiqua" w:eastAsia="宋体" w:hAnsi="Book Antiqua" w:cs="宋体"/>
          <w:kern w:val="0"/>
          <w:sz w:val="24"/>
          <w:szCs w:val="24"/>
        </w:rPr>
        <w:t xml:space="preserve"> P, </w:t>
      </w:r>
      <w:proofErr w:type="spellStart"/>
      <w:r w:rsidRPr="00BC2B70">
        <w:rPr>
          <w:rFonts w:ascii="Book Antiqua" w:eastAsia="宋体" w:hAnsi="Book Antiqua" w:cs="宋体"/>
          <w:kern w:val="0"/>
          <w:sz w:val="24"/>
          <w:szCs w:val="24"/>
        </w:rPr>
        <w:t>Lucchini</w:t>
      </w:r>
      <w:proofErr w:type="spellEnd"/>
      <w:r w:rsidRPr="00BC2B70">
        <w:rPr>
          <w:rFonts w:ascii="Book Antiqua" w:eastAsia="宋体" w:hAnsi="Book Antiqua" w:cs="宋体"/>
          <w:kern w:val="0"/>
          <w:sz w:val="24"/>
          <w:szCs w:val="24"/>
        </w:rPr>
        <w:t xml:space="preserve"> F, </w:t>
      </w:r>
      <w:proofErr w:type="spellStart"/>
      <w:r w:rsidRPr="00BC2B70">
        <w:rPr>
          <w:rFonts w:ascii="Book Antiqua" w:eastAsia="宋体" w:hAnsi="Book Antiqua" w:cs="宋体"/>
          <w:kern w:val="0"/>
          <w:sz w:val="24"/>
          <w:szCs w:val="24"/>
        </w:rPr>
        <w:t>Negri</w:t>
      </w:r>
      <w:proofErr w:type="spellEnd"/>
      <w:r w:rsidRPr="00BC2B70">
        <w:rPr>
          <w:rFonts w:ascii="Book Antiqua" w:eastAsia="宋体" w:hAnsi="Book Antiqua" w:cs="宋体"/>
          <w:kern w:val="0"/>
          <w:sz w:val="24"/>
          <w:szCs w:val="24"/>
        </w:rPr>
        <w:t xml:space="preserve"> E, La </w:t>
      </w:r>
      <w:proofErr w:type="spellStart"/>
      <w:r w:rsidRPr="00BC2B70">
        <w:rPr>
          <w:rFonts w:ascii="Book Antiqua" w:eastAsia="宋体" w:hAnsi="Book Antiqua" w:cs="宋体"/>
          <w:kern w:val="0"/>
          <w:sz w:val="24"/>
          <w:szCs w:val="24"/>
        </w:rPr>
        <w:t>Vecchia</w:t>
      </w:r>
      <w:proofErr w:type="spellEnd"/>
      <w:r w:rsidRPr="00BC2B70">
        <w:rPr>
          <w:rFonts w:ascii="Book Antiqua" w:eastAsia="宋体" w:hAnsi="Book Antiqua" w:cs="宋体"/>
          <w:kern w:val="0"/>
          <w:sz w:val="24"/>
          <w:szCs w:val="24"/>
        </w:rPr>
        <w:t xml:space="preserve"> C. Trends in mortality from hepatocellular carcinoma in Europe, 1980-2004.</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Hepatology</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2008;</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48</w:t>
      </w:r>
      <w:r w:rsidRPr="00BC2B70">
        <w:rPr>
          <w:rFonts w:ascii="Book Antiqua" w:eastAsia="宋体" w:hAnsi="Book Antiqua" w:cs="宋体"/>
          <w:kern w:val="0"/>
          <w:sz w:val="24"/>
          <w:szCs w:val="24"/>
        </w:rPr>
        <w:t>: 137-145 [PMID: 18537177 DOI: 10.1002/hep.22312]</w:t>
      </w:r>
    </w:p>
    <w:p w14:paraId="768CA825"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Nishiguchi</w:t>
      </w:r>
      <w:proofErr w:type="spellEnd"/>
      <w:r w:rsidRPr="00BC2B70">
        <w:rPr>
          <w:rFonts w:ascii="Book Antiqua" w:eastAsia="宋体" w:hAnsi="Book Antiqua" w:cs="宋体"/>
          <w:b/>
          <w:bCs/>
          <w:kern w:val="0"/>
          <w:sz w:val="24"/>
          <w:szCs w:val="24"/>
        </w:rPr>
        <w:t xml:space="preserve"> S</w:t>
      </w:r>
      <w:r w:rsidRPr="00BC2B70">
        <w:rPr>
          <w:rFonts w:ascii="Book Antiqua" w:eastAsia="宋体" w:hAnsi="Book Antiqua" w:cs="宋体"/>
          <w:kern w:val="0"/>
          <w:sz w:val="24"/>
          <w:szCs w:val="24"/>
        </w:rPr>
        <w:t xml:space="preserve">, Kuroki T, </w:t>
      </w:r>
      <w:proofErr w:type="spellStart"/>
      <w:r w:rsidRPr="00BC2B70">
        <w:rPr>
          <w:rFonts w:ascii="Book Antiqua" w:eastAsia="宋体" w:hAnsi="Book Antiqua" w:cs="宋体"/>
          <w:kern w:val="0"/>
          <w:sz w:val="24"/>
          <w:szCs w:val="24"/>
        </w:rPr>
        <w:t>Nakatani</w:t>
      </w:r>
      <w:proofErr w:type="spellEnd"/>
      <w:r w:rsidRPr="00BC2B70">
        <w:rPr>
          <w:rFonts w:ascii="Book Antiqua" w:eastAsia="宋体" w:hAnsi="Book Antiqua" w:cs="宋体"/>
          <w:kern w:val="0"/>
          <w:sz w:val="24"/>
          <w:szCs w:val="24"/>
        </w:rPr>
        <w:t xml:space="preserve"> S, Morimoto H, Takeda T, Nakajima S, </w:t>
      </w:r>
      <w:proofErr w:type="spellStart"/>
      <w:r w:rsidRPr="00BC2B70">
        <w:rPr>
          <w:rFonts w:ascii="Book Antiqua" w:eastAsia="宋体" w:hAnsi="Book Antiqua" w:cs="宋体"/>
          <w:kern w:val="0"/>
          <w:sz w:val="24"/>
          <w:szCs w:val="24"/>
        </w:rPr>
        <w:t>Shiomi</w:t>
      </w:r>
      <w:proofErr w:type="spellEnd"/>
      <w:r w:rsidRPr="00BC2B70">
        <w:rPr>
          <w:rFonts w:ascii="Book Antiqua" w:eastAsia="宋体" w:hAnsi="Book Antiqua" w:cs="宋体"/>
          <w:kern w:val="0"/>
          <w:sz w:val="24"/>
          <w:szCs w:val="24"/>
        </w:rPr>
        <w:t xml:space="preserve"> S, Seki S, Kobayashi K, </w:t>
      </w:r>
      <w:proofErr w:type="spellStart"/>
      <w:r w:rsidRPr="00BC2B70">
        <w:rPr>
          <w:rFonts w:ascii="Book Antiqua" w:eastAsia="宋体" w:hAnsi="Book Antiqua" w:cs="宋体"/>
          <w:kern w:val="0"/>
          <w:sz w:val="24"/>
          <w:szCs w:val="24"/>
        </w:rPr>
        <w:t>Otani</w:t>
      </w:r>
      <w:proofErr w:type="spellEnd"/>
      <w:r w:rsidRPr="00BC2B70">
        <w:rPr>
          <w:rFonts w:ascii="Book Antiqua" w:eastAsia="宋体" w:hAnsi="Book Antiqua" w:cs="宋体"/>
          <w:kern w:val="0"/>
          <w:sz w:val="24"/>
          <w:szCs w:val="24"/>
        </w:rPr>
        <w:t xml:space="preserve"> S. </w:t>
      </w:r>
      <w:proofErr w:type="spellStart"/>
      <w:r w:rsidRPr="00BC2B70">
        <w:rPr>
          <w:rFonts w:ascii="Book Antiqua" w:eastAsia="宋体" w:hAnsi="Book Antiqua" w:cs="宋体"/>
          <w:kern w:val="0"/>
          <w:sz w:val="24"/>
          <w:szCs w:val="24"/>
        </w:rPr>
        <w:t>Randomised</w:t>
      </w:r>
      <w:proofErr w:type="spellEnd"/>
      <w:r w:rsidRPr="00BC2B70">
        <w:rPr>
          <w:rFonts w:ascii="Book Antiqua" w:eastAsia="宋体" w:hAnsi="Book Antiqua" w:cs="宋体"/>
          <w:kern w:val="0"/>
          <w:sz w:val="24"/>
          <w:szCs w:val="24"/>
        </w:rPr>
        <w:t xml:space="preserve"> trial of effects of interferon-alpha on incidence of hepatocellular carcinoma in chronic active hepatitis C with cirrhosis.</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Lancet</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1995;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346</w:t>
      </w:r>
      <w:r w:rsidRPr="00BC2B70">
        <w:rPr>
          <w:rFonts w:ascii="Book Antiqua" w:eastAsia="宋体" w:hAnsi="Book Antiqua" w:cs="宋体"/>
          <w:kern w:val="0"/>
          <w:sz w:val="24"/>
          <w:szCs w:val="24"/>
        </w:rPr>
        <w:t>: 1051-1055 [PMID: 7564784]</w:t>
      </w:r>
    </w:p>
    <w:p w14:paraId="0D1B8749"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Tateishi</w:t>
      </w:r>
      <w:proofErr w:type="spellEnd"/>
      <w:r w:rsidRPr="00BC2B70">
        <w:rPr>
          <w:rFonts w:ascii="Book Antiqua" w:eastAsia="宋体" w:hAnsi="Book Antiqua" w:cs="宋体"/>
          <w:b/>
          <w:bCs/>
          <w:kern w:val="0"/>
          <w:sz w:val="24"/>
          <w:szCs w:val="24"/>
        </w:rPr>
        <w:t xml:space="preserve"> R</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Okanoue</w:t>
      </w:r>
      <w:proofErr w:type="spellEnd"/>
      <w:r w:rsidRPr="00BC2B70">
        <w:rPr>
          <w:rFonts w:ascii="Book Antiqua" w:eastAsia="宋体" w:hAnsi="Book Antiqua" w:cs="宋体"/>
          <w:kern w:val="0"/>
          <w:sz w:val="24"/>
          <w:szCs w:val="24"/>
        </w:rPr>
        <w:t xml:space="preserve"> T, Fujiwara N, </w:t>
      </w:r>
      <w:proofErr w:type="spellStart"/>
      <w:r w:rsidRPr="00BC2B70">
        <w:rPr>
          <w:rFonts w:ascii="Book Antiqua" w:eastAsia="宋体" w:hAnsi="Book Antiqua" w:cs="宋体"/>
          <w:kern w:val="0"/>
          <w:sz w:val="24"/>
          <w:szCs w:val="24"/>
        </w:rPr>
        <w:t>Okita</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Kiyosawa</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Omata</w:t>
      </w:r>
      <w:proofErr w:type="spellEnd"/>
      <w:r w:rsidRPr="00BC2B70">
        <w:rPr>
          <w:rFonts w:ascii="Book Antiqua" w:eastAsia="宋体" w:hAnsi="Book Antiqua" w:cs="宋体"/>
          <w:kern w:val="0"/>
          <w:sz w:val="24"/>
          <w:szCs w:val="24"/>
        </w:rPr>
        <w:t xml:space="preserve"> M, </w:t>
      </w:r>
      <w:proofErr w:type="spellStart"/>
      <w:r w:rsidRPr="00BC2B70">
        <w:rPr>
          <w:rFonts w:ascii="Book Antiqua" w:eastAsia="宋体" w:hAnsi="Book Antiqua" w:cs="宋体"/>
          <w:kern w:val="0"/>
          <w:sz w:val="24"/>
          <w:szCs w:val="24"/>
        </w:rPr>
        <w:t>Kumada</w:t>
      </w:r>
      <w:proofErr w:type="spellEnd"/>
      <w:r w:rsidRPr="00BC2B70">
        <w:rPr>
          <w:rFonts w:ascii="Book Antiqua" w:eastAsia="宋体" w:hAnsi="Book Antiqua" w:cs="宋体"/>
          <w:kern w:val="0"/>
          <w:sz w:val="24"/>
          <w:szCs w:val="24"/>
        </w:rPr>
        <w:t xml:space="preserve"> H, Hayashi N, Koike K. Clinical characteristics, treatment, and prognosis of non-B, non-C hepatocellular carcinoma: a large retrospective multicenter cohort study.</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J </w:t>
      </w:r>
      <w:proofErr w:type="spellStart"/>
      <w:r w:rsidRPr="00BC2B70">
        <w:rPr>
          <w:rFonts w:ascii="Book Antiqua" w:eastAsia="宋体" w:hAnsi="Book Antiqua" w:cs="宋体"/>
          <w:i/>
          <w:iCs/>
          <w:kern w:val="0"/>
          <w:sz w:val="24"/>
          <w:szCs w:val="24"/>
        </w:rPr>
        <w:t>Gastroenterol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50</w:t>
      </w:r>
      <w:r w:rsidRPr="00BC2B70">
        <w:rPr>
          <w:rFonts w:ascii="Book Antiqua" w:eastAsia="宋体" w:hAnsi="Book Antiqua" w:cs="宋体"/>
          <w:kern w:val="0"/>
          <w:sz w:val="24"/>
          <w:szCs w:val="24"/>
        </w:rPr>
        <w:t>: 350-360 [PMID: 24929638 DOI: 10.1007/s00535-014-0973-8]</w:t>
      </w:r>
    </w:p>
    <w:p w14:paraId="7421A7F3"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4</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Seeff</w:t>
      </w:r>
      <w:proofErr w:type="spellEnd"/>
      <w:r w:rsidRPr="00BC2B70">
        <w:rPr>
          <w:rFonts w:ascii="Book Antiqua" w:eastAsia="宋体" w:hAnsi="Book Antiqua" w:cs="宋体"/>
          <w:b/>
          <w:bCs/>
          <w:kern w:val="0"/>
          <w:sz w:val="24"/>
          <w:szCs w:val="24"/>
        </w:rPr>
        <w:t xml:space="preserve"> LB</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Hoofnagle</w:t>
      </w:r>
      <w:proofErr w:type="spellEnd"/>
      <w:r w:rsidRPr="00BC2B70">
        <w:rPr>
          <w:rFonts w:ascii="Book Antiqua" w:eastAsia="宋体" w:hAnsi="Book Antiqua" w:cs="宋体"/>
          <w:kern w:val="0"/>
          <w:sz w:val="24"/>
          <w:szCs w:val="24"/>
        </w:rPr>
        <w:t xml:space="preserve"> JH. </w:t>
      </w:r>
      <w:proofErr w:type="gramStart"/>
      <w:r w:rsidRPr="00BC2B70">
        <w:rPr>
          <w:rFonts w:ascii="Book Antiqua" w:eastAsia="宋体" w:hAnsi="Book Antiqua" w:cs="宋体"/>
          <w:kern w:val="0"/>
          <w:sz w:val="24"/>
          <w:szCs w:val="24"/>
        </w:rPr>
        <w:t xml:space="preserve">Epidemiology of hepatocellular carcinoma in areas of low hepatitis B and hepatitis C </w:t>
      </w:r>
      <w:proofErr w:type="spellStart"/>
      <w:r w:rsidRPr="00BC2B70">
        <w:rPr>
          <w:rFonts w:ascii="Book Antiqua" w:eastAsia="宋体" w:hAnsi="Book Antiqua" w:cs="宋体"/>
          <w:kern w:val="0"/>
          <w:sz w:val="24"/>
          <w:szCs w:val="24"/>
        </w:rPr>
        <w:t>endemicity</w:t>
      </w:r>
      <w:proofErr w:type="spellEnd"/>
      <w:r w:rsidRPr="00BC2B70">
        <w:rPr>
          <w:rFonts w:ascii="Book Antiqua" w:eastAsia="宋体" w:hAnsi="Book Antiqua" w:cs="宋体"/>
          <w:kern w:val="0"/>
          <w:sz w:val="24"/>
          <w:szCs w:val="24"/>
        </w:rPr>
        <w:t>.</w:t>
      </w:r>
      <w:proofErr w:type="gramEnd"/>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Oncogene</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2006;</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25</w:t>
      </w:r>
      <w:r w:rsidRPr="00BC2B70">
        <w:rPr>
          <w:rFonts w:ascii="Book Antiqua" w:eastAsia="宋体" w:hAnsi="Book Antiqua" w:cs="宋体"/>
          <w:kern w:val="0"/>
          <w:sz w:val="24"/>
          <w:szCs w:val="24"/>
        </w:rPr>
        <w:t>: 3771-3777 [PMID: 16799618 DOI: 10.1038/sj.onc.1209560]</w:t>
      </w:r>
    </w:p>
    <w:p w14:paraId="4A350A77" w14:textId="77777777" w:rsidR="004918BC" w:rsidRPr="00BC2B70" w:rsidRDefault="004918BC" w:rsidP="004918BC">
      <w:pPr>
        <w:widowControl/>
        <w:spacing w:line="360" w:lineRule="auto"/>
        <w:rPr>
          <w:rFonts w:ascii="Book Antiqua" w:eastAsia="宋体" w:hAnsi="Book Antiqua" w:cs="宋体"/>
          <w:kern w:val="0"/>
          <w:sz w:val="24"/>
          <w:szCs w:val="24"/>
        </w:rPr>
      </w:pPr>
      <w:proofErr w:type="gramStart"/>
      <w:r w:rsidRPr="00BC2B70">
        <w:rPr>
          <w:rFonts w:ascii="Book Antiqua" w:eastAsia="宋体" w:hAnsi="Book Antiqua" w:cs="宋体"/>
          <w:kern w:val="0"/>
          <w:sz w:val="24"/>
          <w:szCs w:val="24"/>
        </w:rPr>
        <w:t>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Marrero JA</w:t>
      </w:r>
      <w:r w:rsidRPr="00BC2B70">
        <w:rPr>
          <w:rFonts w:ascii="Book Antiqua" w:eastAsia="宋体" w:hAnsi="Book Antiqua" w:cs="宋体"/>
          <w:kern w:val="0"/>
          <w:sz w:val="24"/>
          <w:szCs w:val="24"/>
        </w:rPr>
        <w:t xml:space="preserve">, Fontana RJ, Su GL, </w:t>
      </w:r>
      <w:proofErr w:type="spellStart"/>
      <w:r w:rsidRPr="00BC2B70">
        <w:rPr>
          <w:rFonts w:ascii="Book Antiqua" w:eastAsia="宋体" w:hAnsi="Book Antiqua" w:cs="宋体"/>
          <w:kern w:val="0"/>
          <w:sz w:val="24"/>
          <w:szCs w:val="24"/>
        </w:rPr>
        <w:t>Conjeevaram</w:t>
      </w:r>
      <w:proofErr w:type="spellEnd"/>
      <w:r w:rsidRPr="00BC2B70">
        <w:rPr>
          <w:rFonts w:ascii="Book Antiqua" w:eastAsia="宋体" w:hAnsi="Book Antiqua" w:cs="宋体"/>
          <w:kern w:val="0"/>
          <w:sz w:val="24"/>
          <w:szCs w:val="24"/>
        </w:rPr>
        <w:t xml:space="preserve"> HS, </w:t>
      </w:r>
      <w:proofErr w:type="spellStart"/>
      <w:r w:rsidRPr="00BC2B70">
        <w:rPr>
          <w:rFonts w:ascii="Book Antiqua" w:eastAsia="宋体" w:hAnsi="Book Antiqua" w:cs="宋体"/>
          <w:kern w:val="0"/>
          <w:sz w:val="24"/>
          <w:szCs w:val="24"/>
        </w:rPr>
        <w:t>Emick</w:t>
      </w:r>
      <w:proofErr w:type="spellEnd"/>
      <w:r w:rsidRPr="00BC2B70">
        <w:rPr>
          <w:rFonts w:ascii="Book Antiqua" w:eastAsia="宋体" w:hAnsi="Book Antiqua" w:cs="宋体"/>
          <w:kern w:val="0"/>
          <w:sz w:val="24"/>
          <w:szCs w:val="24"/>
        </w:rPr>
        <w:t xml:space="preserve"> DM, </w:t>
      </w:r>
      <w:proofErr w:type="spellStart"/>
      <w:r w:rsidRPr="00BC2B70">
        <w:rPr>
          <w:rFonts w:ascii="Book Antiqua" w:eastAsia="宋体" w:hAnsi="Book Antiqua" w:cs="宋体"/>
          <w:kern w:val="0"/>
          <w:sz w:val="24"/>
          <w:szCs w:val="24"/>
        </w:rPr>
        <w:t>Lok</w:t>
      </w:r>
      <w:proofErr w:type="spellEnd"/>
      <w:r w:rsidRPr="00BC2B70">
        <w:rPr>
          <w:rFonts w:ascii="Book Antiqua" w:eastAsia="宋体" w:hAnsi="Book Antiqua" w:cs="宋体"/>
          <w:kern w:val="0"/>
          <w:sz w:val="24"/>
          <w:szCs w:val="24"/>
        </w:rPr>
        <w:t xml:space="preserve"> AS.</w:t>
      </w:r>
      <w:proofErr w:type="gramEnd"/>
      <w:r w:rsidRPr="00BC2B70">
        <w:rPr>
          <w:rFonts w:ascii="Book Antiqua" w:eastAsia="宋体" w:hAnsi="Book Antiqua" w:cs="宋体"/>
          <w:kern w:val="0"/>
          <w:sz w:val="24"/>
          <w:szCs w:val="24"/>
        </w:rPr>
        <w:t xml:space="preserve"> NAFLD may be a common underlying liver disease in patients with hepatocellular carcinoma in the United States.</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Hepatology</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36</w:t>
      </w:r>
      <w:r w:rsidRPr="00BC2B70">
        <w:rPr>
          <w:rFonts w:ascii="Book Antiqua" w:eastAsia="宋体" w:hAnsi="Book Antiqua" w:cs="宋体"/>
          <w:kern w:val="0"/>
          <w:sz w:val="24"/>
          <w:szCs w:val="24"/>
        </w:rPr>
        <w:t>: 1349-1354 [PMID: 12447858]</w:t>
      </w:r>
    </w:p>
    <w:p w14:paraId="6FDF545D"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6</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Yasui</w:t>
      </w:r>
      <w:proofErr w:type="spellEnd"/>
      <w:r w:rsidRPr="00BC2B70">
        <w:rPr>
          <w:rFonts w:ascii="Book Antiqua" w:eastAsia="宋体" w:hAnsi="Book Antiqua" w:cs="宋体"/>
          <w:b/>
          <w:bCs/>
          <w:kern w:val="0"/>
          <w:sz w:val="24"/>
          <w:szCs w:val="24"/>
        </w:rPr>
        <w:t xml:space="preserve"> K</w:t>
      </w:r>
      <w:r w:rsidRPr="00BC2B70">
        <w:rPr>
          <w:rFonts w:ascii="Book Antiqua" w:eastAsia="宋体" w:hAnsi="Book Antiqua" w:cs="宋体"/>
          <w:kern w:val="0"/>
          <w:sz w:val="24"/>
          <w:szCs w:val="24"/>
        </w:rPr>
        <w:t xml:space="preserve">, Hashimoto E, </w:t>
      </w:r>
      <w:proofErr w:type="spellStart"/>
      <w:r w:rsidRPr="00BC2B70">
        <w:rPr>
          <w:rFonts w:ascii="Book Antiqua" w:eastAsia="宋体" w:hAnsi="Book Antiqua" w:cs="宋体"/>
          <w:kern w:val="0"/>
          <w:sz w:val="24"/>
          <w:szCs w:val="24"/>
        </w:rPr>
        <w:t>Komorizono</w:t>
      </w:r>
      <w:proofErr w:type="spellEnd"/>
      <w:r w:rsidRPr="00BC2B70">
        <w:rPr>
          <w:rFonts w:ascii="Book Antiqua" w:eastAsia="宋体" w:hAnsi="Book Antiqua" w:cs="宋体"/>
          <w:kern w:val="0"/>
          <w:sz w:val="24"/>
          <w:szCs w:val="24"/>
        </w:rPr>
        <w:t xml:space="preserve"> Y, Koike K, </w:t>
      </w:r>
      <w:proofErr w:type="spellStart"/>
      <w:r w:rsidRPr="00BC2B70">
        <w:rPr>
          <w:rFonts w:ascii="Book Antiqua" w:eastAsia="宋体" w:hAnsi="Book Antiqua" w:cs="宋体"/>
          <w:kern w:val="0"/>
          <w:sz w:val="24"/>
          <w:szCs w:val="24"/>
        </w:rPr>
        <w:t>Arii</w:t>
      </w:r>
      <w:proofErr w:type="spellEnd"/>
      <w:r w:rsidRPr="00BC2B70">
        <w:rPr>
          <w:rFonts w:ascii="Book Antiqua" w:eastAsia="宋体" w:hAnsi="Book Antiqua" w:cs="宋体"/>
          <w:kern w:val="0"/>
          <w:sz w:val="24"/>
          <w:szCs w:val="24"/>
        </w:rPr>
        <w:t xml:space="preserve"> S, Imai Y, </w:t>
      </w:r>
      <w:proofErr w:type="spellStart"/>
      <w:r w:rsidRPr="00BC2B70">
        <w:rPr>
          <w:rFonts w:ascii="Book Antiqua" w:eastAsia="宋体" w:hAnsi="Book Antiqua" w:cs="宋体"/>
          <w:kern w:val="0"/>
          <w:sz w:val="24"/>
          <w:szCs w:val="24"/>
        </w:rPr>
        <w:t>Shima</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Kanbara</w:t>
      </w:r>
      <w:proofErr w:type="spellEnd"/>
      <w:r w:rsidRPr="00BC2B70">
        <w:rPr>
          <w:rFonts w:ascii="Book Antiqua" w:eastAsia="宋体" w:hAnsi="Book Antiqua" w:cs="宋体"/>
          <w:kern w:val="0"/>
          <w:sz w:val="24"/>
          <w:szCs w:val="24"/>
        </w:rPr>
        <w:t xml:space="preserve"> Y, </w:t>
      </w:r>
      <w:proofErr w:type="spellStart"/>
      <w:r w:rsidRPr="00BC2B70">
        <w:rPr>
          <w:rFonts w:ascii="Book Antiqua" w:eastAsia="宋体" w:hAnsi="Book Antiqua" w:cs="宋体"/>
          <w:kern w:val="0"/>
          <w:sz w:val="24"/>
          <w:szCs w:val="24"/>
        </w:rPr>
        <w:t>Saibara</w:t>
      </w:r>
      <w:proofErr w:type="spellEnd"/>
      <w:r w:rsidRPr="00BC2B70">
        <w:rPr>
          <w:rFonts w:ascii="Book Antiqua" w:eastAsia="宋体" w:hAnsi="Book Antiqua" w:cs="宋体"/>
          <w:kern w:val="0"/>
          <w:sz w:val="24"/>
          <w:szCs w:val="24"/>
        </w:rPr>
        <w:t xml:space="preserve"> T, Mori T, </w:t>
      </w:r>
      <w:proofErr w:type="spellStart"/>
      <w:r w:rsidRPr="00BC2B70">
        <w:rPr>
          <w:rFonts w:ascii="Book Antiqua" w:eastAsia="宋体" w:hAnsi="Book Antiqua" w:cs="宋体"/>
          <w:kern w:val="0"/>
          <w:sz w:val="24"/>
          <w:szCs w:val="24"/>
        </w:rPr>
        <w:t>Kawata</w:t>
      </w:r>
      <w:proofErr w:type="spellEnd"/>
      <w:r w:rsidRPr="00BC2B70">
        <w:rPr>
          <w:rFonts w:ascii="Book Antiqua" w:eastAsia="宋体" w:hAnsi="Book Antiqua" w:cs="宋体"/>
          <w:kern w:val="0"/>
          <w:sz w:val="24"/>
          <w:szCs w:val="24"/>
        </w:rPr>
        <w:t xml:space="preserve"> S, </w:t>
      </w:r>
      <w:proofErr w:type="spellStart"/>
      <w:r w:rsidRPr="00BC2B70">
        <w:rPr>
          <w:rFonts w:ascii="Book Antiqua" w:eastAsia="宋体" w:hAnsi="Book Antiqua" w:cs="宋体"/>
          <w:kern w:val="0"/>
          <w:sz w:val="24"/>
          <w:szCs w:val="24"/>
        </w:rPr>
        <w:t>Uto</w:t>
      </w:r>
      <w:proofErr w:type="spellEnd"/>
      <w:r w:rsidRPr="00BC2B70">
        <w:rPr>
          <w:rFonts w:ascii="Book Antiqua" w:eastAsia="宋体" w:hAnsi="Book Antiqua" w:cs="宋体"/>
          <w:kern w:val="0"/>
          <w:sz w:val="24"/>
          <w:szCs w:val="24"/>
        </w:rPr>
        <w:t xml:space="preserve"> H, </w:t>
      </w:r>
      <w:proofErr w:type="spellStart"/>
      <w:r w:rsidRPr="00BC2B70">
        <w:rPr>
          <w:rFonts w:ascii="Book Antiqua" w:eastAsia="宋体" w:hAnsi="Book Antiqua" w:cs="宋体"/>
          <w:kern w:val="0"/>
          <w:sz w:val="24"/>
          <w:szCs w:val="24"/>
        </w:rPr>
        <w:t>Takami</w:t>
      </w:r>
      <w:proofErr w:type="spellEnd"/>
      <w:r w:rsidRPr="00BC2B70">
        <w:rPr>
          <w:rFonts w:ascii="Book Antiqua" w:eastAsia="宋体" w:hAnsi="Book Antiqua" w:cs="宋体"/>
          <w:kern w:val="0"/>
          <w:sz w:val="24"/>
          <w:szCs w:val="24"/>
        </w:rPr>
        <w:t xml:space="preserve"> S, Sumida Y, </w:t>
      </w:r>
      <w:proofErr w:type="spellStart"/>
      <w:r w:rsidRPr="00BC2B70">
        <w:rPr>
          <w:rFonts w:ascii="Book Antiqua" w:eastAsia="宋体" w:hAnsi="Book Antiqua" w:cs="宋体"/>
          <w:kern w:val="0"/>
          <w:sz w:val="24"/>
          <w:szCs w:val="24"/>
        </w:rPr>
        <w:t>Takamura</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Kawanaka</w:t>
      </w:r>
      <w:proofErr w:type="spellEnd"/>
      <w:r w:rsidRPr="00BC2B70">
        <w:rPr>
          <w:rFonts w:ascii="Book Antiqua" w:eastAsia="宋体" w:hAnsi="Book Antiqua" w:cs="宋体"/>
          <w:kern w:val="0"/>
          <w:sz w:val="24"/>
          <w:szCs w:val="24"/>
        </w:rPr>
        <w:t xml:space="preserve"> M, </w:t>
      </w:r>
      <w:proofErr w:type="spellStart"/>
      <w:r w:rsidRPr="00BC2B70">
        <w:rPr>
          <w:rFonts w:ascii="Book Antiqua" w:eastAsia="宋体" w:hAnsi="Book Antiqua" w:cs="宋体"/>
          <w:kern w:val="0"/>
          <w:sz w:val="24"/>
          <w:szCs w:val="24"/>
        </w:rPr>
        <w:t>Okanoue</w:t>
      </w:r>
      <w:proofErr w:type="spellEnd"/>
      <w:r w:rsidRPr="00BC2B70">
        <w:rPr>
          <w:rFonts w:ascii="Book Antiqua" w:eastAsia="宋体" w:hAnsi="Book Antiqua" w:cs="宋体"/>
          <w:kern w:val="0"/>
          <w:sz w:val="24"/>
          <w:szCs w:val="24"/>
        </w:rPr>
        <w:t xml:space="preserve"> T. Characteristics of patients with nonalcoholic </w:t>
      </w:r>
      <w:proofErr w:type="spellStart"/>
      <w:r w:rsidRPr="00BC2B70">
        <w:rPr>
          <w:rFonts w:ascii="Book Antiqua" w:eastAsia="宋体" w:hAnsi="Book Antiqua" w:cs="宋体"/>
          <w:kern w:val="0"/>
          <w:sz w:val="24"/>
          <w:szCs w:val="24"/>
        </w:rPr>
        <w:lastRenderedPageBreak/>
        <w:t>steatohepatitis</w:t>
      </w:r>
      <w:proofErr w:type="spellEnd"/>
      <w:r w:rsidRPr="00BC2B70">
        <w:rPr>
          <w:rFonts w:ascii="Book Antiqua" w:eastAsia="宋体" w:hAnsi="Book Antiqua" w:cs="宋体"/>
          <w:kern w:val="0"/>
          <w:sz w:val="24"/>
          <w:szCs w:val="24"/>
        </w:rPr>
        <w:t xml:space="preserve"> who develop hepatocellular carcinoma.</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Clin</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Gastroenterol</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Hepatol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2011;</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9</w:t>
      </w:r>
      <w:r w:rsidRPr="00BC2B70">
        <w:rPr>
          <w:rFonts w:ascii="Book Antiqua" w:eastAsia="宋体" w:hAnsi="Book Antiqua" w:cs="宋体"/>
          <w:kern w:val="0"/>
          <w:sz w:val="24"/>
          <w:szCs w:val="24"/>
        </w:rPr>
        <w:t>: 428-33; quiz e50 [PMID: 21320639 DOI: 10.1016/j.cgh.2011.01.023]</w:t>
      </w:r>
    </w:p>
    <w:p w14:paraId="65B46B85"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7</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Haddow</w:t>
      </w:r>
      <w:proofErr w:type="spellEnd"/>
      <w:r w:rsidRPr="00BC2B70">
        <w:rPr>
          <w:rFonts w:ascii="Book Antiqua" w:eastAsia="宋体" w:hAnsi="Book Antiqua" w:cs="宋体"/>
          <w:b/>
          <w:bCs/>
          <w:kern w:val="0"/>
          <w:sz w:val="24"/>
          <w:szCs w:val="24"/>
        </w:rPr>
        <w:t xml:space="preserve"> JE</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Palomaki</w:t>
      </w:r>
      <w:proofErr w:type="spellEnd"/>
      <w:r w:rsidRPr="00BC2B70">
        <w:rPr>
          <w:rFonts w:ascii="Book Antiqua" w:eastAsia="宋体" w:hAnsi="Book Antiqua" w:cs="宋体"/>
          <w:kern w:val="0"/>
          <w:sz w:val="24"/>
          <w:szCs w:val="24"/>
        </w:rPr>
        <w:t xml:space="preserve"> GE, McClain M, Craig W. Hereditary </w:t>
      </w:r>
      <w:proofErr w:type="spellStart"/>
      <w:r w:rsidRPr="00BC2B70">
        <w:rPr>
          <w:rFonts w:ascii="Book Antiqua" w:eastAsia="宋体" w:hAnsi="Book Antiqua" w:cs="宋体"/>
          <w:kern w:val="0"/>
          <w:sz w:val="24"/>
          <w:szCs w:val="24"/>
        </w:rPr>
        <w:t>haemochromatosis</w:t>
      </w:r>
      <w:proofErr w:type="spellEnd"/>
      <w:r w:rsidRPr="00BC2B70">
        <w:rPr>
          <w:rFonts w:ascii="Book Antiqua" w:eastAsia="宋体" w:hAnsi="Book Antiqua" w:cs="宋体"/>
          <w:kern w:val="0"/>
          <w:sz w:val="24"/>
          <w:szCs w:val="24"/>
        </w:rPr>
        <w:t xml:space="preserve"> and hepatocellular carcinoma in males: a strategy for estimating the potential for primary prevention.</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J Med Screen</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2003;</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10</w:t>
      </w:r>
      <w:r w:rsidRPr="00BC2B70">
        <w:rPr>
          <w:rFonts w:ascii="Book Antiqua" w:eastAsia="宋体" w:hAnsi="Book Antiqua" w:cs="宋体"/>
          <w:kern w:val="0"/>
          <w:sz w:val="24"/>
          <w:szCs w:val="24"/>
        </w:rPr>
        <w:t>: 11-13 [PMID: 12790309]</w:t>
      </w:r>
    </w:p>
    <w:p w14:paraId="558DB132"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8</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Moucari</w:t>
      </w:r>
      <w:proofErr w:type="spellEnd"/>
      <w:r w:rsidRPr="00BC2B70">
        <w:rPr>
          <w:rFonts w:ascii="Book Antiqua" w:eastAsia="宋体" w:hAnsi="Book Antiqua" w:cs="宋体"/>
          <w:b/>
          <w:bCs/>
          <w:kern w:val="0"/>
          <w:sz w:val="24"/>
          <w:szCs w:val="24"/>
        </w:rPr>
        <w:t xml:space="preserve"> R</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Rautou</w:t>
      </w:r>
      <w:proofErr w:type="spellEnd"/>
      <w:r w:rsidRPr="00BC2B70">
        <w:rPr>
          <w:rFonts w:ascii="Book Antiqua" w:eastAsia="宋体" w:hAnsi="Book Antiqua" w:cs="宋体"/>
          <w:kern w:val="0"/>
          <w:sz w:val="24"/>
          <w:szCs w:val="24"/>
        </w:rPr>
        <w:t xml:space="preserve"> PE, </w:t>
      </w:r>
      <w:proofErr w:type="spellStart"/>
      <w:r w:rsidRPr="00BC2B70">
        <w:rPr>
          <w:rFonts w:ascii="Book Antiqua" w:eastAsia="宋体" w:hAnsi="Book Antiqua" w:cs="宋体"/>
          <w:kern w:val="0"/>
          <w:sz w:val="24"/>
          <w:szCs w:val="24"/>
        </w:rPr>
        <w:t>Cazals-Hatem</w:t>
      </w:r>
      <w:proofErr w:type="spellEnd"/>
      <w:r w:rsidRPr="00BC2B70">
        <w:rPr>
          <w:rFonts w:ascii="Book Antiqua" w:eastAsia="宋体" w:hAnsi="Book Antiqua" w:cs="宋体"/>
          <w:kern w:val="0"/>
          <w:sz w:val="24"/>
          <w:szCs w:val="24"/>
        </w:rPr>
        <w:t xml:space="preserve"> D, </w:t>
      </w:r>
      <w:proofErr w:type="spellStart"/>
      <w:r w:rsidRPr="00BC2B70">
        <w:rPr>
          <w:rFonts w:ascii="Book Antiqua" w:eastAsia="宋体" w:hAnsi="Book Antiqua" w:cs="宋体"/>
          <w:kern w:val="0"/>
          <w:sz w:val="24"/>
          <w:szCs w:val="24"/>
        </w:rPr>
        <w:t>Geara</w:t>
      </w:r>
      <w:proofErr w:type="spellEnd"/>
      <w:r w:rsidRPr="00BC2B70">
        <w:rPr>
          <w:rFonts w:ascii="Book Antiqua" w:eastAsia="宋体" w:hAnsi="Book Antiqua" w:cs="宋体"/>
          <w:kern w:val="0"/>
          <w:sz w:val="24"/>
          <w:szCs w:val="24"/>
        </w:rPr>
        <w:t xml:space="preserve"> A, Bureau C, </w:t>
      </w:r>
      <w:proofErr w:type="spellStart"/>
      <w:r w:rsidRPr="00BC2B70">
        <w:rPr>
          <w:rFonts w:ascii="Book Antiqua" w:eastAsia="宋体" w:hAnsi="Book Antiqua" w:cs="宋体"/>
          <w:kern w:val="0"/>
          <w:sz w:val="24"/>
          <w:szCs w:val="24"/>
        </w:rPr>
        <w:t>Consigny</w:t>
      </w:r>
      <w:proofErr w:type="spellEnd"/>
      <w:r w:rsidRPr="00BC2B70">
        <w:rPr>
          <w:rFonts w:ascii="Book Antiqua" w:eastAsia="宋体" w:hAnsi="Book Antiqua" w:cs="宋体"/>
          <w:kern w:val="0"/>
          <w:sz w:val="24"/>
          <w:szCs w:val="24"/>
        </w:rPr>
        <w:t xml:space="preserve"> Y, </w:t>
      </w:r>
      <w:proofErr w:type="spellStart"/>
      <w:r w:rsidRPr="00BC2B70">
        <w:rPr>
          <w:rFonts w:ascii="Book Antiqua" w:eastAsia="宋体" w:hAnsi="Book Antiqua" w:cs="宋体"/>
          <w:kern w:val="0"/>
          <w:sz w:val="24"/>
          <w:szCs w:val="24"/>
        </w:rPr>
        <w:t>Francoz</w:t>
      </w:r>
      <w:proofErr w:type="spellEnd"/>
      <w:r w:rsidRPr="00BC2B70">
        <w:rPr>
          <w:rFonts w:ascii="Book Antiqua" w:eastAsia="宋体" w:hAnsi="Book Antiqua" w:cs="宋体"/>
          <w:kern w:val="0"/>
          <w:sz w:val="24"/>
          <w:szCs w:val="24"/>
        </w:rPr>
        <w:t xml:space="preserve"> C, </w:t>
      </w:r>
      <w:proofErr w:type="spellStart"/>
      <w:r w:rsidRPr="00BC2B70">
        <w:rPr>
          <w:rFonts w:ascii="Book Antiqua" w:eastAsia="宋体" w:hAnsi="Book Antiqua" w:cs="宋体"/>
          <w:kern w:val="0"/>
          <w:sz w:val="24"/>
          <w:szCs w:val="24"/>
        </w:rPr>
        <w:t>Denninger</w:t>
      </w:r>
      <w:proofErr w:type="spellEnd"/>
      <w:r w:rsidRPr="00BC2B70">
        <w:rPr>
          <w:rFonts w:ascii="Book Antiqua" w:eastAsia="宋体" w:hAnsi="Book Antiqua" w:cs="宋体"/>
          <w:kern w:val="0"/>
          <w:sz w:val="24"/>
          <w:szCs w:val="24"/>
        </w:rPr>
        <w:t xml:space="preserve"> MH, </w:t>
      </w:r>
      <w:proofErr w:type="spellStart"/>
      <w:r w:rsidRPr="00BC2B70">
        <w:rPr>
          <w:rFonts w:ascii="Book Antiqua" w:eastAsia="宋体" w:hAnsi="Book Antiqua" w:cs="宋体"/>
          <w:kern w:val="0"/>
          <w:sz w:val="24"/>
          <w:szCs w:val="24"/>
        </w:rPr>
        <w:t>Vilgrain</w:t>
      </w:r>
      <w:proofErr w:type="spellEnd"/>
      <w:r w:rsidRPr="00BC2B70">
        <w:rPr>
          <w:rFonts w:ascii="Book Antiqua" w:eastAsia="宋体" w:hAnsi="Book Antiqua" w:cs="宋体"/>
          <w:kern w:val="0"/>
          <w:sz w:val="24"/>
          <w:szCs w:val="24"/>
        </w:rPr>
        <w:t xml:space="preserve"> V, </w:t>
      </w:r>
      <w:proofErr w:type="spellStart"/>
      <w:r w:rsidRPr="00BC2B70">
        <w:rPr>
          <w:rFonts w:ascii="Book Antiqua" w:eastAsia="宋体" w:hAnsi="Book Antiqua" w:cs="宋体"/>
          <w:kern w:val="0"/>
          <w:sz w:val="24"/>
          <w:szCs w:val="24"/>
        </w:rPr>
        <w:t>Belghiti</w:t>
      </w:r>
      <w:proofErr w:type="spellEnd"/>
      <w:r w:rsidRPr="00BC2B70">
        <w:rPr>
          <w:rFonts w:ascii="Book Antiqua" w:eastAsia="宋体" w:hAnsi="Book Antiqua" w:cs="宋体"/>
          <w:kern w:val="0"/>
          <w:sz w:val="24"/>
          <w:szCs w:val="24"/>
        </w:rPr>
        <w:t xml:space="preserve"> J, Durand F, Valla D, </w:t>
      </w:r>
      <w:proofErr w:type="spellStart"/>
      <w:r w:rsidRPr="00BC2B70">
        <w:rPr>
          <w:rFonts w:ascii="Book Antiqua" w:eastAsia="宋体" w:hAnsi="Book Antiqua" w:cs="宋体"/>
          <w:kern w:val="0"/>
          <w:sz w:val="24"/>
          <w:szCs w:val="24"/>
        </w:rPr>
        <w:t>Plessier</w:t>
      </w:r>
      <w:proofErr w:type="spellEnd"/>
      <w:r w:rsidRPr="00BC2B70">
        <w:rPr>
          <w:rFonts w:ascii="Book Antiqua" w:eastAsia="宋体" w:hAnsi="Book Antiqua" w:cs="宋体"/>
          <w:kern w:val="0"/>
          <w:sz w:val="24"/>
          <w:szCs w:val="24"/>
        </w:rPr>
        <w:t xml:space="preserve"> A. Hepatocellular carcinoma in Budd-</w:t>
      </w:r>
      <w:proofErr w:type="spellStart"/>
      <w:r w:rsidRPr="00BC2B70">
        <w:rPr>
          <w:rFonts w:ascii="Book Antiqua" w:eastAsia="宋体" w:hAnsi="Book Antiqua" w:cs="宋体"/>
          <w:kern w:val="0"/>
          <w:sz w:val="24"/>
          <w:szCs w:val="24"/>
        </w:rPr>
        <w:t>Chiari</w:t>
      </w:r>
      <w:proofErr w:type="spellEnd"/>
      <w:r w:rsidRPr="00BC2B70">
        <w:rPr>
          <w:rFonts w:ascii="Book Antiqua" w:eastAsia="宋体" w:hAnsi="Book Antiqua" w:cs="宋体"/>
          <w:kern w:val="0"/>
          <w:sz w:val="24"/>
          <w:szCs w:val="24"/>
        </w:rPr>
        <w:t xml:space="preserve"> syndrome: characteristics and risk factors.</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Gut</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2008;</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57</w:t>
      </w:r>
      <w:r w:rsidRPr="00BC2B70">
        <w:rPr>
          <w:rFonts w:ascii="Book Antiqua" w:eastAsia="宋体" w:hAnsi="Book Antiqua" w:cs="宋体"/>
          <w:kern w:val="0"/>
          <w:sz w:val="24"/>
          <w:szCs w:val="24"/>
        </w:rPr>
        <w:t>: 828-835 [PMID: 18218675 DOI: 10.1136/gut.2007.139477]</w:t>
      </w:r>
    </w:p>
    <w:p w14:paraId="37D3A9E0"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9</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Suzuki Y</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Ohtake</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Nishiguchi</w:t>
      </w:r>
      <w:proofErr w:type="spellEnd"/>
      <w:r w:rsidRPr="00BC2B70">
        <w:rPr>
          <w:rFonts w:ascii="Book Antiqua" w:eastAsia="宋体" w:hAnsi="Book Antiqua" w:cs="宋体"/>
          <w:kern w:val="0"/>
          <w:sz w:val="24"/>
          <w:szCs w:val="24"/>
        </w:rPr>
        <w:t xml:space="preserve"> S, Hashimoto E, Aoyagi Y, </w:t>
      </w:r>
      <w:proofErr w:type="spellStart"/>
      <w:r w:rsidRPr="00BC2B70">
        <w:rPr>
          <w:rFonts w:ascii="Book Antiqua" w:eastAsia="宋体" w:hAnsi="Book Antiqua" w:cs="宋体"/>
          <w:kern w:val="0"/>
          <w:sz w:val="24"/>
          <w:szCs w:val="24"/>
        </w:rPr>
        <w:t>Onji</w:t>
      </w:r>
      <w:proofErr w:type="spellEnd"/>
      <w:r w:rsidRPr="00BC2B70">
        <w:rPr>
          <w:rFonts w:ascii="Book Antiqua" w:eastAsia="宋体" w:hAnsi="Book Antiqua" w:cs="宋体"/>
          <w:kern w:val="0"/>
          <w:sz w:val="24"/>
          <w:szCs w:val="24"/>
        </w:rPr>
        <w:t xml:space="preserve"> M, </w:t>
      </w:r>
      <w:proofErr w:type="spellStart"/>
      <w:r w:rsidRPr="00BC2B70">
        <w:rPr>
          <w:rFonts w:ascii="Book Antiqua" w:eastAsia="宋体" w:hAnsi="Book Antiqua" w:cs="宋体"/>
          <w:kern w:val="0"/>
          <w:sz w:val="24"/>
          <w:szCs w:val="24"/>
        </w:rPr>
        <w:t>Kohgo</w:t>
      </w:r>
      <w:proofErr w:type="spellEnd"/>
      <w:r w:rsidRPr="00BC2B70">
        <w:rPr>
          <w:rFonts w:ascii="Book Antiqua" w:eastAsia="宋体" w:hAnsi="Book Antiqua" w:cs="宋体"/>
          <w:kern w:val="0"/>
          <w:sz w:val="24"/>
          <w:szCs w:val="24"/>
        </w:rPr>
        <w:t xml:space="preserve"> Y. Survey of non-B, non-C liver cirrhosis in Japan.</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Hepatol</w:t>
      </w:r>
      <w:proofErr w:type="spellEnd"/>
      <w:r w:rsidRPr="00BC2B70">
        <w:rPr>
          <w:rFonts w:ascii="Book Antiqua" w:eastAsia="宋体" w:hAnsi="Book Antiqua" w:cs="宋体"/>
          <w:i/>
          <w:iCs/>
          <w:kern w:val="0"/>
          <w:sz w:val="24"/>
          <w:szCs w:val="24"/>
        </w:rPr>
        <w:t xml:space="preserve"> Res</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2013;</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43</w:t>
      </w:r>
      <w:r w:rsidRPr="00BC2B70">
        <w:rPr>
          <w:rFonts w:ascii="Book Antiqua" w:eastAsia="宋体" w:hAnsi="Book Antiqua" w:cs="宋体"/>
          <w:kern w:val="0"/>
          <w:sz w:val="24"/>
          <w:szCs w:val="24"/>
        </w:rPr>
        <w:t>: 1020-1031 [PMID: 23347437 DOI: 10.1111/hepr.12056]</w:t>
      </w:r>
    </w:p>
    <w:p w14:paraId="4E28C0A1"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10</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Hara M</w:t>
      </w:r>
      <w:r w:rsidRPr="00BC2B70">
        <w:rPr>
          <w:rFonts w:ascii="Book Antiqua" w:eastAsia="宋体" w:hAnsi="Book Antiqua" w:cs="宋体"/>
          <w:kern w:val="0"/>
          <w:sz w:val="24"/>
          <w:szCs w:val="24"/>
        </w:rPr>
        <w:t xml:space="preserve">, Tanaka K, Sakamoto T, </w:t>
      </w:r>
      <w:proofErr w:type="spellStart"/>
      <w:r w:rsidRPr="00BC2B70">
        <w:rPr>
          <w:rFonts w:ascii="Book Antiqua" w:eastAsia="宋体" w:hAnsi="Book Antiqua" w:cs="宋体"/>
          <w:kern w:val="0"/>
          <w:sz w:val="24"/>
          <w:szCs w:val="24"/>
        </w:rPr>
        <w:t>Higaki</w:t>
      </w:r>
      <w:proofErr w:type="spellEnd"/>
      <w:r w:rsidRPr="00BC2B70">
        <w:rPr>
          <w:rFonts w:ascii="Book Antiqua" w:eastAsia="宋体" w:hAnsi="Book Antiqua" w:cs="宋体"/>
          <w:kern w:val="0"/>
          <w:sz w:val="24"/>
          <w:szCs w:val="24"/>
        </w:rPr>
        <w:t xml:space="preserve"> Y, Mizuta T, </w:t>
      </w:r>
      <w:proofErr w:type="spellStart"/>
      <w:r w:rsidRPr="00BC2B70">
        <w:rPr>
          <w:rFonts w:ascii="Book Antiqua" w:eastAsia="宋体" w:hAnsi="Book Antiqua" w:cs="宋体"/>
          <w:kern w:val="0"/>
          <w:sz w:val="24"/>
          <w:szCs w:val="24"/>
        </w:rPr>
        <w:t>Eguchi</w:t>
      </w:r>
      <w:proofErr w:type="spellEnd"/>
      <w:r w:rsidRPr="00BC2B70">
        <w:rPr>
          <w:rFonts w:ascii="Book Antiqua" w:eastAsia="宋体" w:hAnsi="Book Antiqua" w:cs="宋体"/>
          <w:kern w:val="0"/>
          <w:sz w:val="24"/>
          <w:szCs w:val="24"/>
        </w:rPr>
        <w:t xml:space="preserve"> Y, </w:t>
      </w:r>
      <w:proofErr w:type="spellStart"/>
      <w:r w:rsidRPr="00BC2B70">
        <w:rPr>
          <w:rFonts w:ascii="Book Antiqua" w:eastAsia="宋体" w:hAnsi="Book Antiqua" w:cs="宋体"/>
          <w:kern w:val="0"/>
          <w:sz w:val="24"/>
          <w:szCs w:val="24"/>
        </w:rPr>
        <w:t>Yasutake</w:t>
      </w:r>
      <w:proofErr w:type="spellEnd"/>
      <w:r w:rsidRPr="00BC2B70">
        <w:rPr>
          <w:rFonts w:ascii="Book Antiqua" w:eastAsia="宋体" w:hAnsi="Book Antiqua" w:cs="宋体"/>
          <w:kern w:val="0"/>
          <w:sz w:val="24"/>
          <w:szCs w:val="24"/>
        </w:rPr>
        <w:t xml:space="preserve"> T, Ozaki I, Yamamoto K, </w:t>
      </w:r>
      <w:proofErr w:type="spellStart"/>
      <w:r w:rsidRPr="00BC2B70">
        <w:rPr>
          <w:rFonts w:ascii="Book Antiqua" w:eastAsia="宋体" w:hAnsi="Book Antiqua" w:cs="宋体"/>
          <w:kern w:val="0"/>
          <w:sz w:val="24"/>
          <w:szCs w:val="24"/>
        </w:rPr>
        <w:t>Onohara</w:t>
      </w:r>
      <w:proofErr w:type="spellEnd"/>
      <w:r w:rsidRPr="00BC2B70">
        <w:rPr>
          <w:rFonts w:ascii="Book Antiqua" w:eastAsia="宋体" w:hAnsi="Book Antiqua" w:cs="宋体"/>
          <w:kern w:val="0"/>
          <w:sz w:val="24"/>
          <w:szCs w:val="24"/>
        </w:rPr>
        <w:t xml:space="preserve"> S, Kawazoe S, </w:t>
      </w:r>
      <w:proofErr w:type="spellStart"/>
      <w:r w:rsidRPr="00BC2B70">
        <w:rPr>
          <w:rFonts w:ascii="Book Antiqua" w:eastAsia="宋体" w:hAnsi="Book Antiqua" w:cs="宋体"/>
          <w:kern w:val="0"/>
          <w:sz w:val="24"/>
          <w:szCs w:val="24"/>
        </w:rPr>
        <w:t>Shigematsu</w:t>
      </w:r>
      <w:proofErr w:type="spellEnd"/>
      <w:r w:rsidRPr="00BC2B70">
        <w:rPr>
          <w:rFonts w:ascii="Book Antiqua" w:eastAsia="宋体" w:hAnsi="Book Antiqua" w:cs="宋体"/>
          <w:kern w:val="0"/>
          <w:sz w:val="24"/>
          <w:szCs w:val="24"/>
        </w:rPr>
        <w:t xml:space="preserve"> H, Koizumi S. Case-control study on cigarette smoking and the risk of hepatocellular carcinoma among Japanese.</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Cancer </w:t>
      </w:r>
      <w:proofErr w:type="spellStart"/>
      <w:r w:rsidRPr="00BC2B70">
        <w:rPr>
          <w:rFonts w:ascii="Book Antiqua" w:eastAsia="宋体" w:hAnsi="Book Antiqua" w:cs="宋体"/>
          <w:i/>
          <w:iCs/>
          <w:kern w:val="0"/>
          <w:sz w:val="24"/>
          <w:szCs w:val="24"/>
        </w:rPr>
        <w:t>Sci</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2008;</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99</w:t>
      </w:r>
      <w:r w:rsidRPr="00BC2B70">
        <w:rPr>
          <w:rFonts w:ascii="Book Antiqua" w:eastAsia="宋体" w:hAnsi="Book Antiqua" w:cs="宋体"/>
          <w:kern w:val="0"/>
          <w:sz w:val="24"/>
          <w:szCs w:val="24"/>
        </w:rPr>
        <w:t>: 93-97 [PMID: 17956590]</w:t>
      </w:r>
    </w:p>
    <w:p w14:paraId="0C72BA8E"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11</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Tanaka K</w:t>
      </w:r>
      <w:r w:rsidRPr="00BC2B70">
        <w:rPr>
          <w:rFonts w:ascii="Book Antiqua" w:eastAsia="宋体" w:hAnsi="Book Antiqua" w:cs="宋体"/>
          <w:kern w:val="0"/>
          <w:sz w:val="24"/>
          <w:szCs w:val="24"/>
        </w:rPr>
        <w:t xml:space="preserve">, Tsuji I, </w:t>
      </w:r>
      <w:proofErr w:type="spellStart"/>
      <w:r w:rsidRPr="00BC2B70">
        <w:rPr>
          <w:rFonts w:ascii="Book Antiqua" w:eastAsia="宋体" w:hAnsi="Book Antiqua" w:cs="宋体"/>
          <w:kern w:val="0"/>
          <w:sz w:val="24"/>
          <w:szCs w:val="24"/>
        </w:rPr>
        <w:t>Wakai</w:t>
      </w:r>
      <w:proofErr w:type="spellEnd"/>
      <w:r w:rsidRPr="00BC2B70">
        <w:rPr>
          <w:rFonts w:ascii="Book Antiqua" w:eastAsia="宋体" w:hAnsi="Book Antiqua" w:cs="宋体"/>
          <w:kern w:val="0"/>
          <w:sz w:val="24"/>
          <w:szCs w:val="24"/>
        </w:rPr>
        <w:t xml:space="preserve"> K, Nagata C, </w:t>
      </w:r>
      <w:proofErr w:type="spellStart"/>
      <w:r w:rsidRPr="00BC2B70">
        <w:rPr>
          <w:rFonts w:ascii="Book Antiqua" w:eastAsia="宋体" w:hAnsi="Book Antiqua" w:cs="宋体"/>
          <w:kern w:val="0"/>
          <w:sz w:val="24"/>
          <w:szCs w:val="24"/>
        </w:rPr>
        <w:t>Mizoue</w:t>
      </w:r>
      <w:proofErr w:type="spellEnd"/>
      <w:r w:rsidRPr="00BC2B70">
        <w:rPr>
          <w:rFonts w:ascii="Book Antiqua" w:eastAsia="宋体" w:hAnsi="Book Antiqua" w:cs="宋体"/>
          <w:kern w:val="0"/>
          <w:sz w:val="24"/>
          <w:szCs w:val="24"/>
        </w:rPr>
        <w:t xml:space="preserve"> T, Inoue M, </w:t>
      </w:r>
      <w:proofErr w:type="spellStart"/>
      <w:r w:rsidRPr="00BC2B70">
        <w:rPr>
          <w:rFonts w:ascii="Book Antiqua" w:eastAsia="宋体" w:hAnsi="Book Antiqua" w:cs="宋体"/>
          <w:kern w:val="0"/>
          <w:sz w:val="24"/>
          <w:szCs w:val="24"/>
        </w:rPr>
        <w:t>Tsugane</w:t>
      </w:r>
      <w:proofErr w:type="spellEnd"/>
      <w:r w:rsidRPr="00BC2B70">
        <w:rPr>
          <w:rFonts w:ascii="Book Antiqua" w:eastAsia="宋体" w:hAnsi="Book Antiqua" w:cs="宋体"/>
          <w:kern w:val="0"/>
          <w:sz w:val="24"/>
          <w:szCs w:val="24"/>
        </w:rPr>
        <w:t xml:space="preserve"> S. Cigarette smoking and liver cancer risk: an evaluation based on a systematic review of epidemiologic evidence among Japanese.</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Jpn</w:t>
      </w:r>
      <w:proofErr w:type="spellEnd"/>
      <w:r w:rsidRPr="00BC2B70">
        <w:rPr>
          <w:rFonts w:ascii="Book Antiqua" w:eastAsia="宋体" w:hAnsi="Book Antiqua" w:cs="宋体"/>
          <w:i/>
          <w:iCs/>
          <w:kern w:val="0"/>
          <w:sz w:val="24"/>
          <w:szCs w:val="24"/>
        </w:rPr>
        <w:t xml:space="preserve"> J </w:t>
      </w:r>
      <w:proofErr w:type="spellStart"/>
      <w:r w:rsidRPr="00BC2B70">
        <w:rPr>
          <w:rFonts w:ascii="Book Antiqua" w:eastAsia="宋体" w:hAnsi="Book Antiqua" w:cs="宋体"/>
          <w:i/>
          <w:iCs/>
          <w:kern w:val="0"/>
          <w:sz w:val="24"/>
          <w:szCs w:val="24"/>
        </w:rPr>
        <w:t>Clin</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Oncol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2006;</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36</w:t>
      </w:r>
      <w:r w:rsidRPr="00BC2B70">
        <w:rPr>
          <w:rFonts w:ascii="Book Antiqua" w:eastAsia="宋体" w:hAnsi="Book Antiqua" w:cs="宋体"/>
          <w:kern w:val="0"/>
          <w:sz w:val="24"/>
          <w:szCs w:val="24"/>
        </w:rPr>
        <w:t>: 445-456 [PMID: 16782973 DOI: 10.1093/</w:t>
      </w:r>
      <w:proofErr w:type="spellStart"/>
      <w:r w:rsidRPr="00BC2B70">
        <w:rPr>
          <w:rFonts w:ascii="Book Antiqua" w:eastAsia="宋体" w:hAnsi="Book Antiqua" w:cs="宋体"/>
          <w:kern w:val="0"/>
          <w:sz w:val="24"/>
          <w:szCs w:val="24"/>
        </w:rPr>
        <w:t>jjco</w:t>
      </w:r>
      <w:proofErr w:type="spellEnd"/>
      <w:r w:rsidRPr="00BC2B70">
        <w:rPr>
          <w:rFonts w:ascii="Book Antiqua" w:eastAsia="宋体" w:hAnsi="Book Antiqua" w:cs="宋体"/>
          <w:kern w:val="0"/>
          <w:sz w:val="24"/>
          <w:szCs w:val="24"/>
        </w:rPr>
        <w:t>/hyl040]</w:t>
      </w:r>
    </w:p>
    <w:p w14:paraId="286B99CD"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12</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Koh</w:t>
      </w:r>
      <w:proofErr w:type="spellEnd"/>
      <w:r w:rsidRPr="00BC2B70">
        <w:rPr>
          <w:rFonts w:ascii="Book Antiqua" w:eastAsia="宋体" w:hAnsi="Book Antiqua" w:cs="宋体"/>
          <w:b/>
          <w:bCs/>
          <w:kern w:val="0"/>
          <w:sz w:val="24"/>
          <w:szCs w:val="24"/>
        </w:rPr>
        <w:t xml:space="preserve"> WP</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Robien</w:t>
      </w:r>
      <w:proofErr w:type="spellEnd"/>
      <w:r w:rsidRPr="00BC2B70">
        <w:rPr>
          <w:rFonts w:ascii="Book Antiqua" w:eastAsia="宋体" w:hAnsi="Book Antiqua" w:cs="宋体"/>
          <w:kern w:val="0"/>
          <w:sz w:val="24"/>
          <w:szCs w:val="24"/>
        </w:rPr>
        <w:t xml:space="preserve"> K, Wang R, </w:t>
      </w:r>
      <w:proofErr w:type="spellStart"/>
      <w:r w:rsidRPr="00BC2B70">
        <w:rPr>
          <w:rFonts w:ascii="Book Antiqua" w:eastAsia="宋体" w:hAnsi="Book Antiqua" w:cs="宋体"/>
          <w:kern w:val="0"/>
          <w:sz w:val="24"/>
          <w:szCs w:val="24"/>
        </w:rPr>
        <w:t>Govindarajan</w:t>
      </w:r>
      <w:proofErr w:type="spellEnd"/>
      <w:r w:rsidRPr="00BC2B70">
        <w:rPr>
          <w:rFonts w:ascii="Book Antiqua" w:eastAsia="宋体" w:hAnsi="Book Antiqua" w:cs="宋体"/>
          <w:kern w:val="0"/>
          <w:sz w:val="24"/>
          <w:szCs w:val="24"/>
        </w:rPr>
        <w:t xml:space="preserve"> S, Yuan JM, Yu MC. Smoking as an independent risk factor for hepatocellular carcinoma: the Singapore Chinese </w:t>
      </w:r>
      <w:r w:rsidRPr="00BC2B70">
        <w:rPr>
          <w:rFonts w:ascii="Book Antiqua" w:eastAsia="宋体" w:hAnsi="Book Antiqua" w:cs="宋体"/>
          <w:kern w:val="0"/>
          <w:sz w:val="24"/>
          <w:szCs w:val="24"/>
        </w:rPr>
        <w:lastRenderedPageBreak/>
        <w:t>Health Study.</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Br J Cancer</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2011;</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105</w:t>
      </w:r>
      <w:r w:rsidRPr="00BC2B70">
        <w:rPr>
          <w:rFonts w:ascii="Book Antiqua" w:eastAsia="宋体" w:hAnsi="Book Antiqua" w:cs="宋体"/>
          <w:kern w:val="0"/>
          <w:sz w:val="24"/>
          <w:szCs w:val="24"/>
        </w:rPr>
        <w:t>: 1430-1435 [PMID: 21915129 DOI: 10.1038/bjc.2011.360]</w:t>
      </w:r>
    </w:p>
    <w:p w14:paraId="42F81A80"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13</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Takenaka</w:t>
      </w:r>
      <w:proofErr w:type="spellEnd"/>
      <w:r w:rsidRPr="00BC2B70">
        <w:rPr>
          <w:rFonts w:ascii="Book Antiqua" w:eastAsia="宋体" w:hAnsi="Book Antiqua" w:cs="宋体"/>
          <w:b/>
          <w:bCs/>
          <w:kern w:val="0"/>
          <w:sz w:val="24"/>
          <w:szCs w:val="24"/>
        </w:rPr>
        <w:t xml:space="preserve"> K</w:t>
      </w:r>
      <w:r w:rsidRPr="00BC2B70">
        <w:rPr>
          <w:rFonts w:ascii="Book Antiqua" w:eastAsia="宋体" w:hAnsi="Book Antiqua" w:cs="宋体"/>
          <w:kern w:val="0"/>
          <w:sz w:val="24"/>
          <w:szCs w:val="24"/>
        </w:rPr>
        <w:t xml:space="preserve">, Yamamoto K, </w:t>
      </w:r>
      <w:proofErr w:type="spellStart"/>
      <w:r w:rsidRPr="00BC2B70">
        <w:rPr>
          <w:rFonts w:ascii="Book Antiqua" w:eastAsia="宋体" w:hAnsi="Book Antiqua" w:cs="宋体"/>
          <w:kern w:val="0"/>
          <w:sz w:val="24"/>
          <w:szCs w:val="24"/>
        </w:rPr>
        <w:t>Taketomi</w:t>
      </w:r>
      <w:proofErr w:type="spellEnd"/>
      <w:r w:rsidRPr="00BC2B70">
        <w:rPr>
          <w:rFonts w:ascii="Book Antiqua" w:eastAsia="宋体" w:hAnsi="Book Antiqua" w:cs="宋体"/>
          <w:kern w:val="0"/>
          <w:sz w:val="24"/>
          <w:szCs w:val="24"/>
        </w:rPr>
        <w:t xml:space="preserve"> A, </w:t>
      </w:r>
      <w:proofErr w:type="spellStart"/>
      <w:r w:rsidRPr="00BC2B70">
        <w:rPr>
          <w:rFonts w:ascii="Book Antiqua" w:eastAsia="宋体" w:hAnsi="Book Antiqua" w:cs="宋体"/>
          <w:kern w:val="0"/>
          <w:sz w:val="24"/>
          <w:szCs w:val="24"/>
        </w:rPr>
        <w:t>Itasaka</w:t>
      </w:r>
      <w:proofErr w:type="spellEnd"/>
      <w:r w:rsidRPr="00BC2B70">
        <w:rPr>
          <w:rFonts w:ascii="Book Antiqua" w:eastAsia="宋体" w:hAnsi="Book Antiqua" w:cs="宋体"/>
          <w:kern w:val="0"/>
          <w:sz w:val="24"/>
          <w:szCs w:val="24"/>
        </w:rPr>
        <w:t xml:space="preserve"> H, Adachi E, </w:t>
      </w:r>
      <w:proofErr w:type="spellStart"/>
      <w:r w:rsidRPr="00BC2B70">
        <w:rPr>
          <w:rFonts w:ascii="Book Antiqua" w:eastAsia="宋体" w:hAnsi="Book Antiqua" w:cs="宋体"/>
          <w:kern w:val="0"/>
          <w:sz w:val="24"/>
          <w:szCs w:val="24"/>
        </w:rPr>
        <w:t>Shirabe</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Nishizaki</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Yanaga</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Sugimachi</w:t>
      </w:r>
      <w:proofErr w:type="spellEnd"/>
      <w:r w:rsidRPr="00BC2B70">
        <w:rPr>
          <w:rFonts w:ascii="Book Antiqua" w:eastAsia="宋体" w:hAnsi="Book Antiqua" w:cs="宋体"/>
          <w:kern w:val="0"/>
          <w:sz w:val="24"/>
          <w:szCs w:val="24"/>
        </w:rPr>
        <w:t xml:space="preserve"> K. </w:t>
      </w:r>
      <w:proofErr w:type="gramStart"/>
      <w:r w:rsidRPr="00BC2B70">
        <w:rPr>
          <w:rFonts w:ascii="Book Antiqua" w:eastAsia="宋体" w:hAnsi="Book Antiqua" w:cs="宋体"/>
          <w:kern w:val="0"/>
          <w:sz w:val="24"/>
          <w:szCs w:val="24"/>
        </w:rPr>
        <w:t>A comparison of the surgical results in patients with hepatitis B versus hepatitis C-related hepatocellular carcinoma.</w:t>
      </w:r>
      <w:proofErr w:type="gramEnd"/>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Hepatology</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1995;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22</w:t>
      </w:r>
      <w:r w:rsidRPr="00BC2B70">
        <w:rPr>
          <w:rFonts w:ascii="Book Antiqua" w:eastAsia="宋体" w:hAnsi="Book Antiqua" w:cs="宋体"/>
          <w:kern w:val="0"/>
          <w:sz w:val="24"/>
          <w:szCs w:val="24"/>
        </w:rPr>
        <w:t>: 20-24 [PMID: 7601413]</w:t>
      </w:r>
    </w:p>
    <w:p w14:paraId="431D6FD9"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14</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Sasaki Y</w:t>
      </w:r>
      <w:r w:rsidRPr="00BC2B70">
        <w:rPr>
          <w:rFonts w:ascii="Book Antiqua" w:eastAsia="宋体" w:hAnsi="Book Antiqua" w:cs="宋体"/>
          <w:kern w:val="0"/>
          <w:sz w:val="24"/>
          <w:szCs w:val="24"/>
        </w:rPr>
        <w:t xml:space="preserve">, Yamada T, Tanaka H, </w:t>
      </w:r>
      <w:proofErr w:type="spellStart"/>
      <w:r w:rsidRPr="00BC2B70">
        <w:rPr>
          <w:rFonts w:ascii="Book Antiqua" w:eastAsia="宋体" w:hAnsi="Book Antiqua" w:cs="宋体"/>
          <w:kern w:val="0"/>
          <w:sz w:val="24"/>
          <w:szCs w:val="24"/>
        </w:rPr>
        <w:t>Ohigashi</w:t>
      </w:r>
      <w:proofErr w:type="spellEnd"/>
      <w:r w:rsidRPr="00BC2B70">
        <w:rPr>
          <w:rFonts w:ascii="Book Antiqua" w:eastAsia="宋体" w:hAnsi="Book Antiqua" w:cs="宋体"/>
          <w:kern w:val="0"/>
          <w:sz w:val="24"/>
          <w:szCs w:val="24"/>
        </w:rPr>
        <w:t xml:space="preserve"> H, </w:t>
      </w:r>
      <w:proofErr w:type="spellStart"/>
      <w:r w:rsidRPr="00BC2B70">
        <w:rPr>
          <w:rFonts w:ascii="Book Antiqua" w:eastAsia="宋体" w:hAnsi="Book Antiqua" w:cs="宋体"/>
          <w:kern w:val="0"/>
          <w:sz w:val="24"/>
          <w:szCs w:val="24"/>
        </w:rPr>
        <w:t>Eguchi</w:t>
      </w:r>
      <w:proofErr w:type="spellEnd"/>
      <w:r w:rsidRPr="00BC2B70">
        <w:rPr>
          <w:rFonts w:ascii="Book Antiqua" w:eastAsia="宋体" w:hAnsi="Book Antiqua" w:cs="宋体"/>
          <w:kern w:val="0"/>
          <w:sz w:val="24"/>
          <w:szCs w:val="24"/>
        </w:rPr>
        <w:t xml:space="preserve"> H, Yano M, Ishikawa O, </w:t>
      </w:r>
      <w:proofErr w:type="spellStart"/>
      <w:r w:rsidRPr="00BC2B70">
        <w:rPr>
          <w:rFonts w:ascii="Book Antiqua" w:eastAsia="宋体" w:hAnsi="Book Antiqua" w:cs="宋体"/>
          <w:kern w:val="0"/>
          <w:sz w:val="24"/>
          <w:szCs w:val="24"/>
        </w:rPr>
        <w:t>Imaoka</w:t>
      </w:r>
      <w:proofErr w:type="spellEnd"/>
      <w:r w:rsidRPr="00BC2B70">
        <w:rPr>
          <w:rFonts w:ascii="Book Antiqua" w:eastAsia="宋体" w:hAnsi="Book Antiqua" w:cs="宋体"/>
          <w:kern w:val="0"/>
          <w:sz w:val="24"/>
          <w:szCs w:val="24"/>
        </w:rPr>
        <w:t xml:space="preserve"> S. Risk of recurrence in a long-term follow-up after surgery in 417 patients with hepatitis B- or hepatitis C-related hepatocellular carcinoma.</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Ann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2006;</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244</w:t>
      </w:r>
      <w:r w:rsidRPr="00BC2B70">
        <w:rPr>
          <w:rFonts w:ascii="Book Antiqua" w:eastAsia="宋体" w:hAnsi="Book Antiqua" w:cs="宋体"/>
          <w:kern w:val="0"/>
          <w:sz w:val="24"/>
          <w:szCs w:val="24"/>
        </w:rPr>
        <w:t>: 771-780 [PMID: 17060771 DOI: 10.1097/01.sla.0000225126.56483.b3]</w:t>
      </w:r>
    </w:p>
    <w:p w14:paraId="5B58BF62"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Kao WY</w:t>
      </w:r>
      <w:r w:rsidRPr="00BC2B70">
        <w:rPr>
          <w:rFonts w:ascii="Book Antiqua" w:eastAsia="宋体" w:hAnsi="Book Antiqua" w:cs="宋体"/>
          <w:kern w:val="0"/>
          <w:sz w:val="24"/>
          <w:szCs w:val="24"/>
        </w:rPr>
        <w:t xml:space="preserve">, Su CW, </w:t>
      </w:r>
      <w:proofErr w:type="spellStart"/>
      <w:r w:rsidRPr="00BC2B70">
        <w:rPr>
          <w:rFonts w:ascii="Book Antiqua" w:eastAsia="宋体" w:hAnsi="Book Antiqua" w:cs="宋体"/>
          <w:kern w:val="0"/>
          <w:sz w:val="24"/>
          <w:szCs w:val="24"/>
        </w:rPr>
        <w:t>Chau</w:t>
      </w:r>
      <w:proofErr w:type="spellEnd"/>
      <w:r w:rsidRPr="00BC2B70">
        <w:rPr>
          <w:rFonts w:ascii="Book Antiqua" w:eastAsia="宋体" w:hAnsi="Book Antiqua" w:cs="宋体"/>
          <w:kern w:val="0"/>
          <w:sz w:val="24"/>
          <w:szCs w:val="24"/>
        </w:rPr>
        <w:t xml:space="preserve"> GY, </w:t>
      </w:r>
      <w:proofErr w:type="spellStart"/>
      <w:r w:rsidRPr="00BC2B70">
        <w:rPr>
          <w:rFonts w:ascii="Book Antiqua" w:eastAsia="宋体" w:hAnsi="Book Antiqua" w:cs="宋体"/>
          <w:kern w:val="0"/>
          <w:sz w:val="24"/>
          <w:szCs w:val="24"/>
        </w:rPr>
        <w:t>Lui</w:t>
      </w:r>
      <w:proofErr w:type="spellEnd"/>
      <w:r w:rsidRPr="00BC2B70">
        <w:rPr>
          <w:rFonts w:ascii="Book Antiqua" w:eastAsia="宋体" w:hAnsi="Book Antiqua" w:cs="宋体"/>
          <w:kern w:val="0"/>
          <w:sz w:val="24"/>
          <w:szCs w:val="24"/>
        </w:rPr>
        <w:t xml:space="preserve"> WY, Wu CW, Wu JC. </w:t>
      </w:r>
      <w:proofErr w:type="gramStart"/>
      <w:r w:rsidRPr="00BC2B70">
        <w:rPr>
          <w:rFonts w:ascii="Book Antiqua" w:eastAsia="宋体" w:hAnsi="Book Antiqua" w:cs="宋体"/>
          <w:kern w:val="0"/>
          <w:sz w:val="24"/>
          <w:szCs w:val="24"/>
        </w:rPr>
        <w:t>A comparison of prognosis between patients with hepatitis B and C virus-related hepatocellular carcinoma undergoing resection surgery.</w:t>
      </w:r>
      <w:proofErr w:type="gramEnd"/>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World J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2011;</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35</w:t>
      </w:r>
      <w:r w:rsidRPr="00BC2B70">
        <w:rPr>
          <w:rFonts w:ascii="Book Antiqua" w:eastAsia="宋体" w:hAnsi="Book Antiqua" w:cs="宋体"/>
          <w:kern w:val="0"/>
          <w:sz w:val="24"/>
          <w:szCs w:val="24"/>
        </w:rPr>
        <w:t>: 858-867 [PMID: 21207029 DOI: 10.1007/s00268-010-0928-z]</w:t>
      </w:r>
    </w:p>
    <w:p w14:paraId="76B2ED7D"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16</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Utsunomiya T</w:t>
      </w:r>
      <w:r w:rsidRPr="00BC2B70">
        <w:rPr>
          <w:rFonts w:ascii="Book Antiqua" w:eastAsia="宋体" w:hAnsi="Book Antiqua" w:cs="宋体"/>
          <w:kern w:val="0"/>
          <w:sz w:val="24"/>
          <w:szCs w:val="24"/>
        </w:rPr>
        <w:t xml:space="preserve">, Shimada M, </w:t>
      </w:r>
      <w:proofErr w:type="spellStart"/>
      <w:r w:rsidRPr="00BC2B70">
        <w:rPr>
          <w:rFonts w:ascii="Book Antiqua" w:eastAsia="宋体" w:hAnsi="Book Antiqua" w:cs="宋体"/>
          <w:kern w:val="0"/>
          <w:sz w:val="24"/>
          <w:szCs w:val="24"/>
        </w:rPr>
        <w:t>Kudo</w:t>
      </w:r>
      <w:proofErr w:type="spellEnd"/>
      <w:r w:rsidRPr="00BC2B70">
        <w:rPr>
          <w:rFonts w:ascii="Book Antiqua" w:eastAsia="宋体" w:hAnsi="Book Antiqua" w:cs="宋体"/>
          <w:kern w:val="0"/>
          <w:sz w:val="24"/>
          <w:szCs w:val="24"/>
        </w:rPr>
        <w:t xml:space="preserve"> M, Ichida T, Matsui O, Izumi N, Matsuyama Y, Sakamoto M, Nakashima O, Ku Y, </w:t>
      </w:r>
      <w:proofErr w:type="spellStart"/>
      <w:r w:rsidRPr="00BC2B70">
        <w:rPr>
          <w:rFonts w:ascii="Book Antiqua" w:eastAsia="宋体" w:hAnsi="Book Antiqua" w:cs="宋体"/>
          <w:kern w:val="0"/>
          <w:sz w:val="24"/>
          <w:szCs w:val="24"/>
        </w:rPr>
        <w:t>Takayama</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Kokudo</w:t>
      </w:r>
      <w:proofErr w:type="spellEnd"/>
      <w:r w:rsidRPr="00BC2B70">
        <w:rPr>
          <w:rFonts w:ascii="Book Antiqua" w:eastAsia="宋体" w:hAnsi="Book Antiqua" w:cs="宋体"/>
          <w:kern w:val="0"/>
          <w:sz w:val="24"/>
          <w:szCs w:val="24"/>
        </w:rPr>
        <w:t xml:space="preserve"> N. A comparison of the surgical outcomes among patients with HBV-positive, HCV-positive, and non-B non-C hepatocellular carcinoma: a nationwide study of 11,950 patients.</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Ann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261</w:t>
      </w:r>
      <w:r w:rsidRPr="00BC2B70">
        <w:rPr>
          <w:rFonts w:ascii="Book Antiqua" w:eastAsia="宋体" w:hAnsi="Book Antiqua" w:cs="宋体"/>
          <w:kern w:val="0"/>
          <w:sz w:val="24"/>
          <w:szCs w:val="24"/>
        </w:rPr>
        <w:t>: 513-520 [PMID: 25072437 DOI: 10.1097/SLA.0000000000000821]</w:t>
      </w:r>
    </w:p>
    <w:p w14:paraId="494DBAE9"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17</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Yamashita Y</w:t>
      </w:r>
      <w:r w:rsidRPr="00BC2B70">
        <w:rPr>
          <w:rFonts w:ascii="Book Antiqua" w:eastAsia="宋体" w:hAnsi="Book Antiqua" w:cs="宋体"/>
          <w:kern w:val="0"/>
          <w:sz w:val="24"/>
          <w:szCs w:val="24"/>
        </w:rPr>
        <w:t xml:space="preserve">, Imai D, </w:t>
      </w:r>
      <w:proofErr w:type="spellStart"/>
      <w:r w:rsidRPr="00BC2B70">
        <w:rPr>
          <w:rFonts w:ascii="Book Antiqua" w:eastAsia="宋体" w:hAnsi="Book Antiqua" w:cs="宋体"/>
          <w:kern w:val="0"/>
          <w:sz w:val="24"/>
          <w:szCs w:val="24"/>
        </w:rPr>
        <w:t>Bekki</w:t>
      </w:r>
      <w:proofErr w:type="spellEnd"/>
      <w:r w:rsidRPr="00BC2B70">
        <w:rPr>
          <w:rFonts w:ascii="Book Antiqua" w:eastAsia="宋体" w:hAnsi="Book Antiqua" w:cs="宋体"/>
          <w:kern w:val="0"/>
          <w:sz w:val="24"/>
          <w:szCs w:val="24"/>
        </w:rPr>
        <w:t xml:space="preserve"> Y, Kimura K, Matsumoto Y, </w:t>
      </w:r>
      <w:proofErr w:type="spellStart"/>
      <w:r w:rsidRPr="00BC2B70">
        <w:rPr>
          <w:rFonts w:ascii="Book Antiqua" w:eastAsia="宋体" w:hAnsi="Book Antiqua" w:cs="宋体"/>
          <w:kern w:val="0"/>
          <w:sz w:val="24"/>
          <w:szCs w:val="24"/>
        </w:rPr>
        <w:t>Nakagawara</w:t>
      </w:r>
      <w:proofErr w:type="spellEnd"/>
      <w:r w:rsidRPr="00BC2B70">
        <w:rPr>
          <w:rFonts w:ascii="Book Antiqua" w:eastAsia="宋体" w:hAnsi="Book Antiqua" w:cs="宋体"/>
          <w:kern w:val="0"/>
          <w:sz w:val="24"/>
          <w:szCs w:val="24"/>
        </w:rPr>
        <w:t xml:space="preserve"> H, Ikegami T, </w:t>
      </w:r>
      <w:proofErr w:type="spellStart"/>
      <w:r w:rsidRPr="00BC2B70">
        <w:rPr>
          <w:rFonts w:ascii="Book Antiqua" w:eastAsia="宋体" w:hAnsi="Book Antiqua" w:cs="宋体"/>
          <w:kern w:val="0"/>
          <w:sz w:val="24"/>
          <w:szCs w:val="24"/>
        </w:rPr>
        <w:t>Yoshizumi</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Shirabe</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Aishima</w:t>
      </w:r>
      <w:proofErr w:type="spellEnd"/>
      <w:r w:rsidRPr="00BC2B70">
        <w:rPr>
          <w:rFonts w:ascii="Book Antiqua" w:eastAsia="宋体" w:hAnsi="Book Antiqua" w:cs="宋体"/>
          <w:kern w:val="0"/>
          <w:sz w:val="24"/>
          <w:szCs w:val="24"/>
        </w:rPr>
        <w:t xml:space="preserve"> S, </w:t>
      </w:r>
      <w:proofErr w:type="spellStart"/>
      <w:r w:rsidRPr="00BC2B70">
        <w:rPr>
          <w:rFonts w:ascii="Book Antiqua" w:eastAsia="宋体" w:hAnsi="Book Antiqua" w:cs="宋体"/>
          <w:kern w:val="0"/>
          <w:sz w:val="24"/>
          <w:szCs w:val="24"/>
        </w:rPr>
        <w:t>Maehara</w:t>
      </w:r>
      <w:proofErr w:type="spellEnd"/>
      <w:r w:rsidRPr="00BC2B70">
        <w:rPr>
          <w:rFonts w:ascii="Book Antiqua" w:eastAsia="宋体" w:hAnsi="Book Antiqua" w:cs="宋体"/>
          <w:kern w:val="0"/>
          <w:sz w:val="24"/>
          <w:szCs w:val="24"/>
        </w:rPr>
        <w:t xml:space="preserve"> Y. Surgical Outcomes of Hepatic Resection for Hepatitis B Virus Surface Antigen-Negative and </w:t>
      </w:r>
      <w:r w:rsidRPr="00BC2B70">
        <w:rPr>
          <w:rFonts w:ascii="Book Antiqua" w:eastAsia="宋体" w:hAnsi="Book Antiqua" w:cs="宋体"/>
          <w:kern w:val="0"/>
          <w:sz w:val="24"/>
          <w:szCs w:val="24"/>
        </w:rPr>
        <w:lastRenderedPageBreak/>
        <w:t>Hepatitis C Virus Antibody-Negative Hepatocellular Carcinoma.</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Ann </w:t>
      </w:r>
      <w:proofErr w:type="spellStart"/>
      <w:r w:rsidRPr="00BC2B70">
        <w:rPr>
          <w:rFonts w:ascii="Book Antiqua" w:eastAsia="宋体" w:hAnsi="Book Antiqua" w:cs="宋体"/>
          <w:i/>
          <w:iCs/>
          <w:kern w:val="0"/>
          <w:sz w:val="24"/>
          <w:szCs w:val="24"/>
        </w:rPr>
        <w:t>Surg</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Oncol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22</w:t>
      </w:r>
      <w:r w:rsidRPr="00BC2B70">
        <w:rPr>
          <w:rFonts w:ascii="Book Antiqua" w:eastAsia="宋体" w:hAnsi="Book Antiqua" w:cs="宋体"/>
          <w:kern w:val="0"/>
          <w:sz w:val="24"/>
          <w:szCs w:val="24"/>
        </w:rPr>
        <w:t>: 2279-2285 [PMID: 25472646 DOI: 10.1245/s10434-014-4261-x]</w:t>
      </w:r>
    </w:p>
    <w:p w14:paraId="46086911" w14:textId="77777777" w:rsidR="004918BC" w:rsidRPr="00BC2B70" w:rsidRDefault="004918BC" w:rsidP="004918BC">
      <w:pPr>
        <w:widowControl/>
        <w:spacing w:line="360" w:lineRule="auto"/>
        <w:rPr>
          <w:rFonts w:ascii="Book Antiqua" w:eastAsia="宋体" w:hAnsi="Book Antiqua" w:cs="宋体"/>
          <w:kern w:val="0"/>
          <w:sz w:val="24"/>
          <w:szCs w:val="24"/>
        </w:rPr>
      </w:pPr>
      <w:proofErr w:type="gramStart"/>
      <w:r w:rsidRPr="00BC2B70">
        <w:rPr>
          <w:rFonts w:ascii="Book Antiqua" w:eastAsia="宋体" w:hAnsi="Book Antiqua" w:cs="宋体"/>
          <w:kern w:val="0"/>
          <w:sz w:val="24"/>
          <w:szCs w:val="24"/>
        </w:rPr>
        <w:t>18</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Kaibori</w:t>
      </w:r>
      <w:proofErr w:type="spellEnd"/>
      <w:r w:rsidRPr="00BC2B70">
        <w:rPr>
          <w:rFonts w:ascii="Book Antiqua" w:eastAsia="宋体" w:hAnsi="Book Antiqua" w:cs="宋体"/>
          <w:b/>
          <w:bCs/>
          <w:kern w:val="0"/>
          <w:sz w:val="24"/>
          <w:szCs w:val="24"/>
        </w:rPr>
        <w:t xml:space="preserve"> M</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Ishizaki</w:t>
      </w:r>
      <w:proofErr w:type="spellEnd"/>
      <w:r w:rsidRPr="00BC2B70">
        <w:rPr>
          <w:rFonts w:ascii="Book Antiqua" w:eastAsia="宋体" w:hAnsi="Book Antiqua" w:cs="宋体"/>
          <w:kern w:val="0"/>
          <w:sz w:val="24"/>
          <w:szCs w:val="24"/>
        </w:rPr>
        <w:t xml:space="preserve"> M, Matsui K, Kwon AH.</w:t>
      </w:r>
      <w:proofErr w:type="gramEnd"/>
      <w:r w:rsidRPr="00BC2B70">
        <w:rPr>
          <w:rFonts w:ascii="Book Antiqua" w:eastAsia="宋体" w:hAnsi="Book Antiqua" w:cs="宋体"/>
          <w:kern w:val="0"/>
          <w:sz w:val="24"/>
          <w:szCs w:val="24"/>
        </w:rPr>
        <w:t xml:space="preserve"> </w:t>
      </w:r>
      <w:proofErr w:type="spellStart"/>
      <w:proofErr w:type="gramStart"/>
      <w:r w:rsidRPr="00BC2B70">
        <w:rPr>
          <w:rFonts w:ascii="Book Antiqua" w:eastAsia="宋体" w:hAnsi="Book Antiqua" w:cs="宋体"/>
          <w:kern w:val="0"/>
          <w:sz w:val="24"/>
          <w:szCs w:val="24"/>
        </w:rPr>
        <w:t>Clinicopathologic</w:t>
      </w:r>
      <w:proofErr w:type="spellEnd"/>
      <w:r w:rsidRPr="00BC2B70">
        <w:rPr>
          <w:rFonts w:ascii="Book Antiqua" w:eastAsia="宋体" w:hAnsi="Book Antiqua" w:cs="宋体"/>
          <w:kern w:val="0"/>
          <w:sz w:val="24"/>
          <w:szCs w:val="24"/>
        </w:rPr>
        <w:t xml:space="preserve"> characteristics of patients with non-B non-C hepatitis virus hepatocellular carcinoma after </w:t>
      </w:r>
      <w:proofErr w:type="spellStart"/>
      <w:r w:rsidRPr="00BC2B70">
        <w:rPr>
          <w:rFonts w:ascii="Book Antiqua" w:eastAsia="宋体" w:hAnsi="Book Antiqua" w:cs="宋体"/>
          <w:kern w:val="0"/>
          <w:sz w:val="24"/>
          <w:szCs w:val="24"/>
        </w:rPr>
        <w:t>hepatectomy</w:t>
      </w:r>
      <w:proofErr w:type="spellEnd"/>
      <w:r w:rsidRPr="00BC2B70">
        <w:rPr>
          <w:rFonts w:ascii="Book Antiqua" w:eastAsia="宋体" w:hAnsi="Book Antiqua" w:cs="宋体"/>
          <w:kern w:val="0"/>
          <w:sz w:val="24"/>
          <w:szCs w:val="24"/>
        </w:rPr>
        <w:t>.</w:t>
      </w:r>
      <w:proofErr w:type="gramEnd"/>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Am J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204</w:t>
      </w:r>
      <w:r w:rsidRPr="00BC2B70">
        <w:rPr>
          <w:rFonts w:ascii="Book Antiqua" w:eastAsia="宋体" w:hAnsi="Book Antiqua" w:cs="宋体"/>
          <w:kern w:val="0"/>
          <w:sz w:val="24"/>
          <w:szCs w:val="24"/>
        </w:rPr>
        <w:t>: 300-307 [PMID: 22591698 DOI: 10.1016/j.amjsurg.2011.11.014]</w:t>
      </w:r>
    </w:p>
    <w:p w14:paraId="4BB384A5"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19</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Kaneda</w:t>
      </w:r>
      <w:proofErr w:type="spellEnd"/>
      <w:r w:rsidRPr="00BC2B70">
        <w:rPr>
          <w:rFonts w:ascii="Book Antiqua" w:eastAsia="宋体" w:hAnsi="Book Antiqua" w:cs="宋体"/>
          <w:b/>
          <w:bCs/>
          <w:kern w:val="0"/>
          <w:sz w:val="24"/>
          <w:szCs w:val="24"/>
        </w:rPr>
        <w:t xml:space="preserve"> K</w:t>
      </w:r>
      <w:r w:rsidRPr="00BC2B70">
        <w:rPr>
          <w:rFonts w:ascii="Book Antiqua" w:eastAsia="宋体" w:hAnsi="Book Antiqua" w:cs="宋体"/>
          <w:kern w:val="0"/>
          <w:sz w:val="24"/>
          <w:szCs w:val="24"/>
        </w:rPr>
        <w:t xml:space="preserve">, Kubo S, Tanaka H, </w:t>
      </w:r>
      <w:proofErr w:type="spellStart"/>
      <w:r w:rsidRPr="00BC2B70">
        <w:rPr>
          <w:rFonts w:ascii="Book Antiqua" w:eastAsia="宋体" w:hAnsi="Book Antiqua" w:cs="宋体"/>
          <w:kern w:val="0"/>
          <w:sz w:val="24"/>
          <w:szCs w:val="24"/>
        </w:rPr>
        <w:t>Takemura</w:t>
      </w:r>
      <w:proofErr w:type="spellEnd"/>
      <w:r w:rsidRPr="00BC2B70">
        <w:rPr>
          <w:rFonts w:ascii="Book Antiqua" w:eastAsia="宋体" w:hAnsi="Book Antiqua" w:cs="宋体"/>
          <w:kern w:val="0"/>
          <w:sz w:val="24"/>
          <w:szCs w:val="24"/>
        </w:rPr>
        <w:t xml:space="preserve"> S, </w:t>
      </w:r>
      <w:proofErr w:type="spellStart"/>
      <w:r w:rsidRPr="00BC2B70">
        <w:rPr>
          <w:rFonts w:ascii="Book Antiqua" w:eastAsia="宋体" w:hAnsi="Book Antiqua" w:cs="宋体"/>
          <w:kern w:val="0"/>
          <w:sz w:val="24"/>
          <w:szCs w:val="24"/>
        </w:rPr>
        <w:t>Ohba</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Uenishi</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Kodai</w:t>
      </w:r>
      <w:proofErr w:type="spellEnd"/>
      <w:r w:rsidRPr="00BC2B70">
        <w:rPr>
          <w:rFonts w:ascii="Book Antiqua" w:eastAsia="宋体" w:hAnsi="Book Antiqua" w:cs="宋体"/>
          <w:kern w:val="0"/>
          <w:sz w:val="24"/>
          <w:szCs w:val="24"/>
        </w:rPr>
        <w:t xml:space="preserve"> S, </w:t>
      </w:r>
      <w:proofErr w:type="spellStart"/>
      <w:r w:rsidRPr="00BC2B70">
        <w:rPr>
          <w:rFonts w:ascii="Book Antiqua" w:eastAsia="宋体" w:hAnsi="Book Antiqua" w:cs="宋体"/>
          <w:kern w:val="0"/>
          <w:sz w:val="24"/>
          <w:szCs w:val="24"/>
        </w:rPr>
        <w:t>Shinkawa</w:t>
      </w:r>
      <w:proofErr w:type="spellEnd"/>
      <w:r w:rsidRPr="00BC2B70">
        <w:rPr>
          <w:rFonts w:ascii="Book Antiqua" w:eastAsia="宋体" w:hAnsi="Book Antiqua" w:cs="宋体"/>
          <w:kern w:val="0"/>
          <w:sz w:val="24"/>
          <w:szCs w:val="24"/>
        </w:rPr>
        <w:t xml:space="preserve"> H, </w:t>
      </w:r>
      <w:proofErr w:type="spellStart"/>
      <w:r w:rsidRPr="00BC2B70">
        <w:rPr>
          <w:rFonts w:ascii="Book Antiqua" w:eastAsia="宋体" w:hAnsi="Book Antiqua" w:cs="宋体"/>
          <w:kern w:val="0"/>
          <w:sz w:val="24"/>
          <w:szCs w:val="24"/>
        </w:rPr>
        <w:t>Urata</w:t>
      </w:r>
      <w:proofErr w:type="spellEnd"/>
      <w:r w:rsidRPr="00BC2B70">
        <w:rPr>
          <w:rFonts w:ascii="Book Antiqua" w:eastAsia="宋体" w:hAnsi="Book Antiqua" w:cs="宋体"/>
          <w:kern w:val="0"/>
          <w:sz w:val="24"/>
          <w:szCs w:val="24"/>
        </w:rPr>
        <w:t xml:space="preserve"> Y, Sakae M, Yamamoto T, </w:t>
      </w:r>
      <w:proofErr w:type="spellStart"/>
      <w:r w:rsidRPr="00BC2B70">
        <w:rPr>
          <w:rFonts w:ascii="Book Antiqua" w:eastAsia="宋体" w:hAnsi="Book Antiqua" w:cs="宋体"/>
          <w:kern w:val="0"/>
          <w:sz w:val="24"/>
          <w:szCs w:val="24"/>
        </w:rPr>
        <w:t>Suehiro</w:t>
      </w:r>
      <w:proofErr w:type="spellEnd"/>
      <w:r w:rsidRPr="00BC2B70">
        <w:rPr>
          <w:rFonts w:ascii="Book Antiqua" w:eastAsia="宋体" w:hAnsi="Book Antiqua" w:cs="宋体"/>
          <w:kern w:val="0"/>
          <w:sz w:val="24"/>
          <w:szCs w:val="24"/>
        </w:rPr>
        <w:t xml:space="preserve"> S. Features and outcome after liver resection for non-B non-C hepatocellular carcinoma.</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Hepatogastroenterology</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59</w:t>
      </w:r>
      <w:r w:rsidRPr="00BC2B70">
        <w:rPr>
          <w:rFonts w:ascii="Book Antiqua" w:eastAsia="宋体" w:hAnsi="Book Antiqua" w:cs="宋体"/>
          <w:kern w:val="0"/>
          <w:sz w:val="24"/>
          <w:szCs w:val="24"/>
        </w:rPr>
        <w:t>: 1889-1892 [PMID: 22819910 DOI: 10.5754/hge10778]</w:t>
      </w:r>
    </w:p>
    <w:p w14:paraId="40F4951E"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20</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Li T</w:t>
      </w:r>
      <w:r w:rsidRPr="00BC2B70">
        <w:rPr>
          <w:rFonts w:ascii="Book Antiqua" w:eastAsia="宋体" w:hAnsi="Book Antiqua" w:cs="宋体"/>
          <w:kern w:val="0"/>
          <w:sz w:val="24"/>
          <w:szCs w:val="24"/>
        </w:rPr>
        <w:t xml:space="preserve">, Qin LX, Gong X, Zhou J, Sun HC, </w:t>
      </w:r>
      <w:proofErr w:type="spellStart"/>
      <w:r w:rsidRPr="00BC2B70">
        <w:rPr>
          <w:rFonts w:ascii="Book Antiqua" w:eastAsia="宋体" w:hAnsi="Book Antiqua" w:cs="宋体"/>
          <w:kern w:val="0"/>
          <w:sz w:val="24"/>
          <w:szCs w:val="24"/>
        </w:rPr>
        <w:t>Qiu</w:t>
      </w:r>
      <w:proofErr w:type="spellEnd"/>
      <w:r w:rsidRPr="00BC2B70">
        <w:rPr>
          <w:rFonts w:ascii="Book Antiqua" w:eastAsia="宋体" w:hAnsi="Book Antiqua" w:cs="宋体"/>
          <w:kern w:val="0"/>
          <w:sz w:val="24"/>
          <w:szCs w:val="24"/>
        </w:rPr>
        <w:t xml:space="preserve"> SJ, Ye QH, Wang L, Fan J. Hepatitis B virus surface antigen-negative and hepatitis C virus antibody-negative hepatocellular carcinoma: clinical characteristics, outcome, and risk factors for early and late intrahepatic recurrence after resection.</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Cancer</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2013;</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119</w:t>
      </w:r>
      <w:r w:rsidRPr="00BC2B70">
        <w:rPr>
          <w:rFonts w:ascii="Book Antiqua" w:eastAsia="宋体" w:hAnsi="Book Antiqua" w:cs="宋体"/>
          <w:kern w:val="0"/>
          <w:sz w:val="24"/>
          <w:szCs w:val="24"/>
        </w:rPr>
        <w:t>: 126-135 [PMID: 22736338 DOI: 10.1002/cncr.27697]</w:t>
      </w:r>
    </w:p>
    <w:p w14:paraId="02097E50"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21</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Wakai</w:t>
      </w:r>
      <w:proofErr w:type="spellEnd"/>
      <w:r w:rsidRPr="00BC2B70">
        <w:rPr>
          <w:rFonts w:ascii="Book Antiqua" w:eastAsia="宋体" w:hAnsi="Book Antiqua" w:cs="宋体"/>
          <w:b/>
          <w:bCs/>
          <w:kern w:val="0"/>
          <w:sz w:val="24"/>
          <w:szCs w:val="24"/>
        </w:rPr>
        <w:t xml:space="preserve"> T</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Shirai</w:t>
      </w:r>
      <w:proofErr w:type="spellEnd"/>
      <w:r w:rsidRPr="00BC2B70">
        <w:rPr>
          <w:rFonts w:ascii="Book Antiqua" w:eastAsia="宋体" w:hAnsi="Book Antiqua" w:cs="宋体"/>
          <w:kern w:val="0"/>
          <w:sz w:val="24"/>
          <w:szCs w:val="24"/>
        </w:rPr>
        <w:t xml:space="preserve"> Y, Sakata J, </w:t>
      </w:r>
      <w:proofErr w:type="spellStart"/>
      <w:r w:rsidRPr="00BC2B70">
        <w:rPr>
          <w:rFonts w:ascii="Book Antiqua" w:eastAsia="宋体" w:hAnsi="Book Antiqua" w:cs="宋体"/>
          <w:kern w:val="0"/>
          <w:sz w:val="24"/>
          <w:szCs w:val="24"/>
        </w:rPr>
        <w:t>Korita</w:t>
      </w:r>
      <w:proofErr w:type="spellEnd"/>
      <w:r w:rsidRPr="00BC2B70">
        <w:rPr>
          <w:rFonts w:ascii="Book Antiqua" w:eastAsia="宋体" w:hAnsi="Book Antiqua" w:cs="宋体"/>
          <w:kern w:val="0"/>
          <w:sz w:val="24"/>
          <w:szCs w:val="24"/>
        </w:rPr>
        <w:t xml:space="preserve"> PV, </w:t>
      </w:r>
      <w:proofErr w:type="spellStart"/>
      <w:r w:rsidRPr="00BC2B70">
        <w:rPr>
          <w:rFonts w:ascii="Book Antiqua" w:eastAsia="宋体" w:hAnsi="Book Antiqua" w:cs="宋体"/>
          <w:kern w:val="0"/>
          <w:sz w:val="24"/>
          <w:szCs w:val="24"/>
        </w:rPr>
        <w:t>Ajioka</w:t>
      </w:r>
      <w:proofErr w:type="spellEnd"/>
      <w:r w:rsidRPr="00BC2B70">
        <w:rPr>
          <w:rFonts w:ascii="Book Antiqua" w:eastAsia="宋体" w:hAnsi="Book Antiqua" w:cs="宋体"/>
          <w:kern w:val="0"/>
          <w:sz w:val="24"/>
          <w:szCs w:val="24"/>
        </w:rPr>
        <w:t xml:space="preserve"> Y, </w:t>
      </w:r>
      <w:proofErr w:type="spellStart"/>
      <w:r w:rsidRPr="00BC2B70">
        <w:rPr>
          <w:rFonts w:ascii="Book Antiqua" w:eastAsia="宋体" w:hAnsi="Book Antiqua" w:cs="宋体"/>
          <w:kern w:val="0"/>
          <w:sz w:val="24"/>
          <w:szCs w:val="24"/>
        </w:rPr>
        <w:t>Hatakeyama</w:t>
      </w:r>
      <w:proofErr w:type="spellEnd"/>
      <w:r w:rsidRPr="00BC2B70">
        <w:rPr>
          <w:rFonts w:ascii="Book Antiqua" w:eastAsia="宋体" w:hAnsi="Book Antiqua" w:cs="宋体"/>
          <w:kern w:val="0"/>
          <w:sz w:val="24"/>
          <w:szCs w:val="24"/>
        </w:rPr>
        <w:t xml:space="preserve"> K. Surgical outcomes for hepatocellular carcinoma in nonalcoholic fatty liver disease.</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J </w:t>
      </w:r>
      <w:proofErr w:type="spellStart"/>
      <w:r w:rsidRPr="00BC2B70">
        <w:rPr>
          <w:rFonts w:ascii="Book Antiqua" w:eastAsia="宋体" w:hAnsi="Book Antiqua" w:cs="宋体"/>
          <w:i/>
          <w:iCs/>
          <w:kern w:val="0"/>
          <w:sz w:val="24"/>
          <w:szCs w:val="24"/>
        </w:rPr>
        <w:t>Gastrointest</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2011;</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15</w:t>
      </w:r>
      <w:r w:rsidRPr="00BC2B70">
        <w:rPr>
          <w:rFonts w:ascii="Book Antiqua" w:eastAsia="宋体" w:hAnsi="Book Antiqua" w:cs="宋体"/>
          <w:kern w:val="0"/>
          <w:sz w:val="24"/>
          <w:szCs w:val="24"/>
        </w:rPr>
        <w:t>: 1450-1458 [PMID: 21512848 DOI: 10.1007/s11605-011-1540-8]</w:t>
      </w:r>
    </w:p>
    <w:p w14:paraId="413F7172"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Reddy SK</w:t>
      </w:r>
      <w:r w:rsidRPr="00BC2B70">
        <w:rPr>
          <w:rFonts w:ascii="Book Antiqua" w:eastAsia="宋体" w:hAnsi="Book Antiqua" w:cs="宋体"/>
          <w:kern w:val="0"/>
          <w:sz w:val="24"/>
          <w:szCs w:val="24"/>
        </w:rPr>
        <w:t xml:space="preserve">, Steel JL, Chen HW, </w:t>
      </w:r>
      <w:proofErr w:type="spellStart"/>
      <w:r w:rsidRPr="00BC2B70">
        <w:rPr>
          <w:rFonts w:ascii="Book Antiqua" w:eastAsia="宋体" w:hAnsi="Book Antiqua" w:cs="宋体"/>
          <w:kern w:val="0"/>
          <w:sz w:val="24"/>
          <w:szCs w:val="24"/>
        </w:rPr>
        <w:t>DeMateo</w:t>
      </w:r>
      <w:proofErr w:type="spellEnd"/>
      <w:r w:rsidRPr="00BC2B70">
        <w:rPr>
          <w:rFonts w:ascii="Book Antiqua" w:eastAsia="宋体" w:hAnsi="Book Antiqua" w:cs="宋体"/>
          <w:kern w:val="0"/>
          <w:sz w:val="24"/>
          <w:szCs w:val="24"/>
        </w:rPr>
        <w:t xml:space="preserve"> DJ, Cardinal J, </w:t>
      </w:r>
      <w:proofErr w:type="spellStart"/>
      <w:r w:rsidRPr="00BC2B70">
        <w:rPr>
          <w:rFonts w:ascii="Book Antiqua" w:eastAsia="宋体" w:hAnsi="Book Antiqua" w:cs="宋体"/>
          <w:kern w:val="0"/>
          <w:sz w:val="24"/>
          <w:szCs w:val="24"/>
        </w:rPr>
        <w:t>Behari</w:t>
      </w:r>
      <w:proofErr w:type="spellEnd"/>
      <w:r w:rsidRPr="00BC2B70">
        <w:rPr>
          <w:rFonts w:ascii="Book Antiqua" w:eastAsia="宋体" w:hAnsi="Book Antiqua" w:cs="宋体"/>
          <w:kern w:val="0"/>
          <w:sz w:val="24"/>
          <w:szCs w:val="24"/>
        </w:rPr>
        <w:t xml:space="preserve"> J, </w:t>
      </w:r>
      <w:proofErr w:type="spellStart"/>
      <w:r w:rsidRPr="00BC2B70">
        <w:rPr>
          <w:rFonts w:ascii="Book Antiqua" w:eastAsia="宋体" w:hAnsi="Book Antiqua" w:cs="宋体"/>
          <w:kern w:val="0"/>
          <w:sz w:val="24"/>
          <w:szCs w:val="24"/>
        </w:rPr>
        <w:t>Humar</w:t>
      </w:r>
      <w:proofErr w:type="spellEnd"/>
      <w:r w:rsidRPr="00BC2B70">
        <w:rPr>
          <w:rFonts w:ascii="Book Antiqua" w:eastAsia="宋体" w:hAnsi="Book Antiqua" w:cs="宋体"/>
          <w:kern w:val="0"/>
          <w:sz w:val="24"/>
          <w:szCs w:val="24"/>
        </w:rPr>
        <w:t xml:space="preserve"> A, Marsh JW, Geller DA, </w:t>
      </w:r>
      <w:proofErr w:type="spellStart"/>
      <w:r w:rsidRPr="00BC2B70">
        <w:rPr>
          <w:rFonts w:ascii="Book Antiqua" w:eastAsia="宋体" w:hAnsi="Book Antiqua" w:cs="宋体"/>
          <w:kern w:val="0"/>
          <w:sz w:val="24"/>
          <w:szCs w:val="24"/>
        </w:rPr>
        <w:t>Tsung</w:t>
      </w:r>
      <w:proofErr w:type="spellEnd"/>
      <w:r w:rsidRPr="00BC2B70">
        <w:rPr>
          <w:rFonts w:ascii="Book Antiqua" w:eastAsia="宋体" w:hAnsi="Book Antiqua" w:cs="宋体"/>
          <w:kern w:val="0"/>
          <w:sz w:val="24"/>
          <w:szCs w:val="24"/>
        </w:rPr>
        <w:t xml:space="preserve"> A. Outcomes of curative treatment for hepatocellular cancer in nonalcoholic </w:t>
      </w:r>
      <w:proofErr w:type="spellStart"/>
      <w:r w:rsidRPr="00BC2B70">
        <w:rPr>
          <w:rFonts w:ascii="Book Antiqua" w:eastAsia="宋体" w:hAnsi="Book Antiqua" w:cs="宋体"/>
          <w:kern w:val="0"/>
          <w:sz w:val="24"/>
          <w:szCs w:val="24"/>
        </w:rPr>
        <w:t>steatohepatitis</w:t>
      </w:r>
      <w:proofErr w:type="spellEnd"/>
      <w:r w:rsidRPr="00BC2B70">
        <w:rPr>
          <w:rFonts w:ascii="Book Antiqua" w:eastAsia="宋体" w:hAnsi="Book Antiqua" w:cs="宋体"/>
          <w:kern w:val="0"/>
          <w:sz w:val="24"/>
          <w:szCs w:val="24"/>
        </w:rPr>
        <w:t xml:space="preserve"> versus hepatitis C and </w:t>
      </w:r>
      <w:r w:rsidRPr="00BC2B70">
        <w:rPr>
          <w:rFonts w:ascii="Book Antiqua" w:eastAsia="宋体" w:hAnsi="Book Antiqua" w:cs="宋体"/>
          <w:kern w:val="0"/>
          <w:sz w:val="24"/>
          <w:szCs w:val="24"/>
        </w:rPr>
        <w:lastRenderedPageBreak/>
        <w:t>alcoholic liver disease.</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Hepatology</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55</w:t>
      </w:r>
      <w:r w:rsidRPr="00BC2B70">
        <w:rPr>
          <w:rFonts w:ascii="Book Antiqua" w:eastAsia="宋体" w:hAnsi="Book Antiqua" w:cs="宋体"/>
          <w:kern w:val="0"/>
          <w:sz w:val="24"/>
          <w:szCs w:val="24"/>
        </w:rPr>
        <w:t>: 1809-1819 [PMID: 22183968 DOI: 10.1002/hep.25536]</w:t>
      </w:r>
    </w:p>
    <w:p w14:paraId="39EFE69A"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23</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Pawlik</w:t>
      </w:r>
      <w:proofErr w:type="spellEnd"/>
      <w:r w:rsidRPr="00BC2B70">
        <w:rPr>
          <w:rFonts w:ascii="Book Antiqua" w:eastAsia="宋体" w:hAnsi="Book Antiqua" w:cs="宋体"/>
          <w:b/>
          <w:bCs/>
          <w:kern w:val="0"/>
          <w:sz w:val="24"/>
          <w:szCs w:val="24"/>
        </w:rPr>
        <w:t xml:space="preserve"> TM</w:t>
      </w:r>
      <w:r w:rsidRPr="00BC2B70">
        <w:rPr>
          <w:rFonts w:ascii="Book Antiqua" w:eastAsia="宋体" w:hAnsi="Book Antiqua" w:cs="宋体"/>
          <w:kern w:val="0"/>
          <w:sz w:val="24"/>
          <w:szCs w:val="24"/>
        </w:rPr>
        <w:t xml:space="preserve">, Poon RT, </w:t>
      </w:r>
      <w:proofErr w:type="spellStart"/>
      <w:r w:rsidRPr="00BC2B70">
        <w:rPr>
          <w:rFonts w:ascii="Book Antiqua" w:eastAsia="宋体" w:hAnsi="Book Antiqua" w:cs="宋体"/>
          <w:kern w:val="0"/>
          <w:sz w:val="24"/>
          <w:szCs w:val="24"/>
        </w:rPr>
        <w:t>Abdalla</w:t>
      </w:r>
      <w:proofErr w:type="spellEnd"/>
      <w:r w:rsidRPr="00BC2B70">
        <w:rPr>
          <w:rFonts w:ascii="Book Antiqua" w:eastAsia="宋体" w:hAnsi="Book Antiqua" w:cs="宋体"/>
          <w:kern w:val="0"/>
          <w:sz w:val="24"/>
          <w:szCs w:val="24"/>
        </w:rPr>
        <w:t xml:space="preserve"> EK, Sarmiento JM, </w:t>
      </w:r>
      <w:proofErr w:type="spellStart"/>
      <w:r w:rsidRPr="00BC2B70">
        <w:rPr>
          <w:rFonts w:ascii="Book Antiqua" w:eastAsia="宋体" w:hAnsi="Book Antiqua" w:cs="宋体"/>
          <w:kern w:val="0"/>
          <w:sz w:val="24"/>
          <w:szCs w:val="24"/>
        </w:rPr>
        <w:t>Ikai</w:t>
      </w:r>
      <w:proofErr w:type="spellEnd"/>
      <w:r w:rsidRPr="00BC2B70">
        <w:rPr>
          <w:rFonts w:ascii="Book Antiqua" w:eastAsia="宋体" w:hAnsi="Book Antiqua" w:cs="宋体"/>
          <w:kern w:val="0"/>
          <w:sz w:val="24"/>
          <w:szCs w:val="24"/>
        </w:rPr>
        <w:t xml:space="preserve"> I, Curley SA, </w:t>
      </w:r>
      <w:proofErr w:type="spellStart"/>
      <w:r w:rsidRPr="00BC2B70">
        <w:rPr>
          <w:rFonts w:ascii="Book Antiqua" w:eastAsia="宋体" w:hAnsi="Book Antiqua" w:cs="宋体"/>
          <w:kern w:val="0"/>
          <w:sz w:val="24"/>
          <w:szCs w:val="24"/>
        </w:rPr>
        <w:t>Nagorney</w:t>
      </w:r>
      <w:proofErr w:type="spellEnd"/>
      <w:r w:rsidRPr="00BC2B70">
        <w:rPr>
          <w:rFonts w:ascii="Book Antiqua" w:eastAsia="宋体" w:hAnsi="Book Antiqua" w:cs="宋体"/>
          <w:kern w:val="0"/>
          <w:sz w:val="24"/>
          <w:szCs w:val="24"/>
        </w:rPr>
        <w:t xml:space="preserve"> DM, </w:t>
      </w:r>
      <w:proofErr w:type="spellStart"/>
      <w:r w:rsidRPr="00BC2B70">
        <w:rPr>
          <w:rFonts w:ascii="Book Antiqua" w:eastAsia="宋体" w:hAnsi="Book Antiqua" w:cs="宋体"/>
          <w:kern w:val="0"/>
          <w:sz w:val="24"/>
          <w:szCs w:val="24"/>
        </w:rPr>
        <w:t>Belghiti</w:t>
      </w:r>
      <w:proofErr w:type="spellEnd"/>
      <w:r w:rsidRPr="00BC2B70">
        <w:rPr>
          <w:rFonts w:ascii="Book Antiqua" w:eastAsia="宋体" w:hAnsi="Book Antiqua" w:cs="宋体"/>
          <w:kern w:val="0"/>
          <w:sz w:val="24"/>
          <w:szCs w:val="24"/>
        </w:rPr>
        <w:t xml:space="preserve"> J, Ng IO, Yamaoka Y, </w:t>
      </w:r>
      <w:proofErr w:type="spellStart"/>
      <w:r w:rsidRPr="00BC2B70">
        <w:rPr>
          <w:rFonts w:ascii="Book Antiqua" w:eastAsia="宋体" w:hAnsi="Book Antiqua" w:cs="宋体"/>
          <w:kern w:val="0"/>
          <w:sz w:val="24"/>
          <w:szCs w:val="24"/>
        </w:rPr>
        <w:t>Lauwers</w:t>
      </w:r>
      <w:proofErr w:type="spellEnd"/>
      <w:r w:rsidRPr="00BC2B70">
        <w:rPr>
          <w:rFonts w:ascii="Book Antiqua" w:eastAsia="宋体" w:hAnsi="Book Antiqua" w:cs="宋体"/>
          <w:kern w:val="0"/>
          <w:sz w:val="24"/>
          <w:szCs w:val="24"/>
        </w:rPr>
        <w:t xml:space="preserve"> GY, </w:t>
      </w:r>
      <w:proofErr w:type="spellStart"/>
      <w:r w:rsidRPr="00BC2B70">
        <w:rPr>
          <w:rFonts w:ascii="Book Antiqua" w:eastAsia="宋体" w:hAnsi="Book Antiqua" w:cs="宋体"/>
          <w:kern w:val="0"/>
          <w:sz w:val="24"/>
          <w:szCs w:val="24"/>
        </w:rPr>
        <w:t>Vauthey</w:t>
      </w:r>
      <w:proofErr w:type="spellEnd"/>
      <w:r w:rsidRPr="00BC2B70">
        <w:rPr>
          <w:rFonts w:ascii="Book Antiqua" w:eastAsia="宋体" w:hAnsi="Book Antiqua" w:cs="宋体"/>
          <w:kern w:val="0"/>
          <w:sz w:val="24"/>
          <w:szCs w:val="24"/>
        </w:rPr>
        <w:t xml:space="preserve"> JN. Hepatitis serology predicts tumor and liver-disease characteristics but not prognosis after resection of hepatocellular carcinoma.</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J </w:t>
      </w:r>
      <w:proofErr w:type="spellStart"/>
      <w:r w:rsidRPr="00BC2B70">
        <w:rPr>
          <w:rFonts w:ascii="Book Antiqua" w:eastAsia="宋体" w:hAnsi="Book Antiqua" w:cs="宋体"/>
          <w:i/>
          <w:iCs/>
          <w:kern w:val="0"/>
          <w:sz w:val="24"/>
          <w:szCs w:val="24"/>
        </w:rPr>
        <w:t>Gastrointest</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2004;</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8</w:t>
      </w:r>
      <w:r w:rsidRPr="00BC2B70">
        <w:rPr>
          <w:rFonts w:ascii="Book Antiqua" w:eastAsia="宋体" w:hAnsi="Book Antiqua" w:cs="宋体"/>
          <w:kern w:val="0"/>
          <w:sz w:val="24"/>
          <w:szCs w:val="24"/>
        </w:rPr>
        <w:t>: 794-804; discussion 804-5 [PMID: 15531232 DOI: 10.1016/j.gassur.2004.06.013]</w:t>
      </w:r>
    </w:p>
    <w:p w14:paraId="436E77AA"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24</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Li Q</w:t>
      </w:r>
      <w:r w:rsidRPr="00BC2B70">
        <w:rPr>
          <w:rFonts w:ascii="Book Antiqua" w:eastAsia="宋体" w:hAnsi="Book Antiqua" w:cs="宋体"/>
          <w:kern w:val="0"/>
          <w:sz w:val="24"/>
          <w:szCs w:val="24"/>
        </w:rPr>
        <w:t xml:space="preserve">, Li H, Qin Y, Wang PP, </w:t>
      </w:r>
      <w:proofErr w:type="spellStart"/>
      <w:r w:rsidRPr="00BC2B70">
        <w:rPr>
          <w:rFonts w:ascii="Book Antiqua" w:eastAsia="宋体" w:hAnsi="Book Antiqua" w:cs="宋体"/>
          <w:kern w:val="0"/>
          <w:sz w:val="24"/>
          <w:szCs w:val="24"/>
        </w:rPr>
        <w:t>Hao</w:t>
      </w:r>
      <w:proofErr w:type="spellEnd"/>
      <w:r w:rsidRPr="00BC2B70">
        <w:rPr>
          <w:rFonts w:ascii="Book Antiqua" w:eastAsia="宋体" w:hAnsi="Book Antiqua" w:cs="宋体"/>
          <w:kern w:val="0"/>
          <w:sz w:val="24"/>
          <w:szCs w:val="24"/>
        </w:rPr>
        <w:t xml:space="preserve"> X. Comparison of surgical outcomes for small hepatocellular carcinoma in patients with hepatitis B versus hepatitis C: a Chinese experience.</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J </w:t>
      </w:r>
      <w:proofErr w:type="spellStart"/>
      <w:r w:rsidRPr="00BC2B70">
        <w:rPr>
          <w:rFonts w:ascii="Book Antiqua" w:eastAsia="宋体" w:hAnsi="Book Antiqua" w:cs="宋体"/>
          <w:i/>
          <w:iCs/>
          <w:kern w:val="0"/>
          <w:sz w:val="24"/>
          <w:szCs w:val="24"/>
        </w:rPr>
        <w:t>Gastroenterol</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Hepatol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2007;</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22</w:t>
      </w:r>
      <w:r w:rsidRPr="00BC2B70">
        <w:rPr>
          <w:rFonts w:ascii="Book Antiqua" w:eastAsia="宋体" w:hAnsi="Book Antiqua" w:cs="宋体"/>
          <w:kern w:val="0"/>
          <w:sz w:val="24"/>
          <w:szCs w:val="24"/>
        </w:rPr>
        <w:t>: 1936-1941 [PMID: 17914973 DOI: 10.1111/j.1440-1746.2006.04619.x]</w:t>
      </w:r>
    </w:p>
    <w:p w14:paraId="7FF186CD"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25</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Nanashima</w:t>
      </w:r>
      <w:proofErr w:type="spellEnd"/>
      <w:r w:rsidRPr="00BC2B70">
        <w:rPr>
          <w:rFonts w:ascii="Book Antiqua" w:eastAsia="宋体" w:hAnsi="Book Antiqua" w:cs="宋体"/>
          <w:b/>
          <w:bCs/>
          <w:kern w:val="0"/>
          <w:sz w:val="24"/>
          <w:szCs w:val="24"/>
        </w:rPr>
        <w:t xml:space="preserve"> A</w:t>
      </w:r>
      <w:r w:rsidRPr="00BC2B70">
        <w:rPr>
          <w:rFonts w:ascii="Book Antiqua" w:eastAsia="宋体" w:hAnsi="Book Antiqua" w:cs="宋体"/>
          <w:kern w:val="0"/>
          <w:sz w:val="24"/>
          <w:szCs w:val="24"/>
        </w:rPr>
        <w:t xml:space="preserve">, Abo T, Sumida Y, </w:t>
      </w:r>
      <w:proofErr w:type="spellStart"/>
      <w:r w:rsidRPr="00BC2B70">
        <w:rPr>
          <w:rFonts w:ascii="Book Antiqua" w:eastAsia="宋体" w:hAnsi="Book Antiqua" w:cs="宋体"/>
          <w:kern w:val="0"/>
          <w:sz w:val="24"/>
          <w:szCs w:val="24"/>
        </w:rPr>
        <w:t>Takeshita</w:t>
      </w:r>
      <w:proofErr w:type="spellEnd"/>
      <w:r w:rsidRPr="00BC2B70">
        <w:rPr>
          <w:rFonts w:ascii="Book Antiqua" w:eastAsia="宋体" w:hAnsi="Book Antiqua" w:cs="宋体"/>
          <w:kern w:val="0"/>
          <w:sz w:val="24"/>
          <w:szCs w:val="24"/>
        </w:rPr>
        <w:t xml:space="preserve"> H, Hidaka S, Furukawa K, </w:t>
      </w:r>
      <w:proofErr w:type="spellStart"/>
      <w:r w:rsidRPr="00BC2B70">
        <w:rPr>
          <w:rFonts w:ascii="Book Antiqua" w:eastAsia="宋体" w:hAnsi="Book Antiqua" w:cs="宋体"/>
          <w:kern w:val="0"/>
          <w:sz w:val="24"/>
          <w:szCs w:val="24"/>
        </w:rPr>
        <w:t>Sawai</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Yasutake</w:t>
      </w:r>
      <w:proofErr w:type="spellEnd"/>
      <w:r w:rsidRPr="00BC2B70">
        <w:rPr>
          <w:rFonts w:ascii="Book Antiqua" w:eastAsia="宋体" w:hAnsi="Book Antiqua" w:cs="宋体"/>
          <w:kern w:val="0"/>
          <w:sz w:val="24"/>
          <w:szCs w:val="24"/>
        </w:rPr>
        <w:t xml:space="preserve"> T, Masuda J, </w:t>
      </w:r>
      <w:proofErr w:type="spellStart"/>
      <w:r w:rsidRPr="00BC2B70">
        <w:rPr>
          <w:rFonts w:ascii="Book Antiqua" w:eastAsia="宋体" w:hAnsi="Book Antiqua" w:cs="宋体"/>
          <w:kern w:val="0"/>
          <w:sz w:val="24"/>
          <w:szCs w:val="24"/>
        </w:rPr>
        <w:t>Morisaki</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Nagayasu</w:t>
      </w:r>
      <w:proofErr w:type="spellEnd"/>
      <w:r w:rsidRPr="00BC2B70">
        <w:rPr>
          <w:rFonts w:ascii="Book Antiqua" w:eastAsia="宋体" w:hAnsi="Book Antiqua" w:cs="宋体"/>
          <w:kern w:val="0"/>
          <w:sz w:val="24"/>
          <w:szCs w:val="24"/>
        </w:rPr>
        <w:t xml:space="preserve"> T. </w:t>
      </w:r>
      <w:proofErr w:type="spellStart"/>
      <w:r w:rsidRPr="00BC2B70">
        <w:rPr>
          <w:rFonts w:ascii="Book Antiqua" w:eastAsia="宋体" w:hAnsi="Book Antiqua" w:cs="宋体"/>
          <w:kern w:val="0"/>
          <w:sz w:val="24"/>
          <w:szCs w:val="24"/>
        </w:rPr>
        <w:t>Clinicopathological</w:t>
      </w:r>
      <w:proofErr w:type="spellEnd"/>
      <w:r w:rsidRPr="00BC2B70">
        <w:rPr>
          <w:rFonts w:ascii="Book Antiqua" w:eastAsia="宋体" w:hAnsi="Book Antiqua" w:cs="宋体"/>
          <w:kern w:val="0"/>
          <w:sz w:val="24"/>
          <w:szCs w:val="24"/>
        </w:rPr>
        <w:t xml:space="preserve"> characteristics of patients with hepatocellular carcinoma after </w:t>
      </w:r>
      <w:proofErr w:type="spellStart"/>
      <w:r w:rsidRPr="00BC2B70">
        <w:rPr>
          <w:rFonts w:ascii="Book Antiqua" w:eastAsia="宋体" w:hAnsi="Book Antiqua" w:cs="宋体"/>
          <w:kern w:val="0"/>
          <w:sz w:val="24"/>
          <w:szCs w:val="24"/>
        </w:rPr>
        <w:t>hepatectomy</w:t>
      </w:r>
      <w:proofErr w:type="spellEnd"/>
      <w:r w:rsidRPr="00BC2B70">
        <w:rPr>
          <w:rFonts w:ascii="Book Antiqua" w:eastAsia="宋体" w:hAnsi="Book Antiqua" w:cs="宋体"/>
          <w:kern w:val="0"/>
          <w:sz w:val="24"/>
          <w:szCs w:val="24"/>
        </w:rPr>
        <w:t>: relationship with status of viral hepatitis.</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J </w:t>
      </w:r>
      <w:proofErr w:type="spellStart"/>
      <w:r w:rsidRPr="00BC2B70">
        <w:rPr>
          <w:rFonts w:ascii="Book Antiqua" w:eastAsia="宋体" w:hAnsi="Book Antiqua" w:cs="宋体"/>
          <w:i/>
          <w:iCs/>
          <w:kern w:val="0"/>
          <w:sz w:val="24"/>
          <w:szCs w:val="24"/>
        </w:rPr>
        <w:t>Surg</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Oncol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2007;</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96</w:t>
      </w:r>
      <w:r w:rsidRPr="00BC2B70">
        <w:rPr>
          <w:rFonts w:ascii="Book Antiqua" w:eastAsia="宋体" w:hAnsi="Book Antiqua" w:cs="宋体"/>
          <w:kern w:val="0"/>
          <w:sz w:val="24"/>
          <w:szCs w:val="24"/>
        </w:rPr>
        <w:t>: 487-492 [PMID: 17657729 DOI: 10.1002/jso.20855]</w:t>
      </w:r>
    </w:p>
    <w:p w14:paraId="6FCD62B3"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26</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Kondo K</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Chijiiwa</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Funagayama</w:t>
      </w:r>
      <w:proofErr w:type="spellEnd"/>
      <w:r w:rsidRPr="00BC2B70">
        <w:rPr>
          <w:rFonts w:ascii="Book Antiqua" w:eastAsia="宋体" w:hAnsi="Book Antiqua" w:cs="宋体"/>
          <w:kern w:val="0"/>
          <w:sz w:val="24"/>
          <w:szCs w:val="24"/>
        </w:rPr>
        <w:t xml:space="preserve"> M, Kai M, </w:t>
      </w:r>
      <w:proofErr w:type="spellStart"/>
      <w:r w:rsidRPr="00BC2B70">
        <w:rPr>
          <w:rFonts w:ascii="Book Antiqua" w:eastAsia="宋体" w:hAnsi="Book Antiqua" w:cs="宋体"/>
          <w:kern w:val="0"/>
          <w:sz w:val="24"/>
          <w:szCs w:val="24"/>
        </w:rPr>
        <w:t>Otani</w:t>
      </w:r>
      <w:proofErr w:type="spellEnd"/>
      <w:r w:rsidRPr="00BC2B70">
        <w:rPr>
          <w:rFonts w:ascii="Book Antiqua" w:eastAsia="宋体" w:hAnsi="Book Antiqua" w:cs="宋体"/>
          <w:kern w:val="0"/>
          <w:sz w:val="24"/>
          <w:szCs w:val="24"/>
        </w:rPr>
        <w:t xml:space="preserve"> K, </w:t>
      </w:r>
      <w:proofErr w:type="spellStart"/>
      <w:r w:rsidRPr="00BC2B70">
        <w:rPr>
          <w:rFonts w:ascii="Book Antiqua" w:eastAsia="宋体" w:hAnsi="Book Antiqua" w:cs="宋体"/>
          <w:kern w:val="0"/>
          <w:sz w:val="24"/>
          <w:szCs w:val="24"/>
        </w:rPr>
        <w:t>Ohuchida</w:t>
      </w:r>
      <w:proofErr w:type="spellEnd"/>
      <w:r w:rsidRPr="00BC2B70">
        <w:rPr>
          <w:rFonts w:ascii="Book Antiqua" w:eastAsia="宋体" w:hAnsi="Book Antiqua" w:cs="宋体"/>
          <w:kern w:val="0"/>
          <w:sz w:val="24"/>
          <w:szCs w:val="24"/>
        </w:rPr>
        <w:t xml:space="preserve"> J. Differences in long-term outcome and prognostic factors according to viral status in patients with hepatocellular carcinoma treated by surgery.</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J </w:t>
      </w:r>
      <w:proofErr w:type="spellStart"/>
      <w:r w:rsidRPr="00BC2B70">
        <w:rPr>
          <w:rFonts w:ascii="Book Antiqua" w:eastAsia="宋体" w:hAnsi="Book Antiqua" w:cs="宋体"/>
          <w:i/>
          <w:iCs/>
          <w:kern w:val="0"/>
          <w:sz w:val="24"/>
          <w:szCs w:val="24"/>
        </w:rPr>
        <w:t>Gastrointest</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2008;</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12</w:t>
      </w:r>
      <w:r w:rsidRPr="00BC2B70">
        <w:rPr>
          <w:rFonts w:ascii="Book Antiqua" w:eastAsia="宋体" w:hAnsi="Book Antiqua" w:cs="宋体"/>
          <w:kern w:val="0"/>
          <w:sz w:val="24"/>
          <w:szCs w:val="24"/>
        </w:rPr>
        <w:t>: 468-476 [PMID: 17999119 DOI: 10.1007/s11605-007-0402-x]</w:t>
      </w:r>
    </w:p>
    <w:p w14:paraId="35507360"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27</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Cescon</w:t>
      </w:r>
      <w:proofErr w:type="spellEnd"/>
      <w:r w:rsidRPr="00BC2B70">
        <w:rPr>
          <w:rFonts w:ascii="Book Antiqua" w:eastAsia="宋体" w:hAnsi="Book Antiqua" w:cs="宋体"/>
          <w:b/>
          <w:bCs/>
          <w:kern w:val="0"/>
          <w:sz w:val="24"/>
          <w:szCs w:val="24"/>
        </w:rPr>
        <w:t xml:space="preserve"> M</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Cucchetti</w:t>
      </w:r>
      <w:proofErr w:type="spellEnd"/>
      <w:r w:rsidRPr="00BC2B70">
        <w:rPr>
          <w:rFonts w:ascii="Book Antiqua" w:eastAsia="宋体" w:hAnsi="Book Antiqua" w:cs="宋体"/>
          <w:kern w:val="0"/>
          <w:sz w:val="24"/>
          <w:szCs w:val="24"/>
        </w:rPr>
        <w:t xml:space="preserve"> A, </w:t>
      </w:r>
      <w:proofErr w:type="spellStart"/>
      <w:r w:rsidRPr="00BC2B70">
        <w:rPr>
          <w:rFonts w:ascii="Book Antiqua" w:eastAsia="宋体" w:hAnsi="Book Antiqua" w:cs="宋体"/>
          <w:kern w:val="0"/>
          <w:sz w:val="24"/>
          <w:szCs w:val="24"/>
        </w:rPr>
        <w:t>Grazi</w:t>
      </w:r>
      <w:proofErr w:type="spellEnd"/>
      <w:r w:rsidRPr="00BC2B70">
        <w:rPr>
          <w:rFonts w:ascii="Book Antiqua" w:eastAsia="宋体" w:hAnsi="Book Antiqua" w:cs="宋体"/>
          <w:kern w:val="0"/>
          <w:sz w:val="24"/>
          <w:szCs w:val="24"/>
        </w:rPr>
        <w:t xml:space="preserve"> GL, Ferrero A, </w:t>
      </w:r>
      <w:proofErr w:type="spellStart"/>
      <w:r w:rsidRPr="00BC2B70">
        <w:rPr>
          <w:rFonts w:ascii="Book Antiqua" w:eastAsia="宋体" w:hAnsi="Book Antiqua" w:cs="宋体"/>
          <w:kern w:val="0"/>
          <w:sz w:val="24"/>
          <w:szCs w:val="24"/>
        </w:rPr>
        <w:t>Viganò</w:t>
      </w:r>
      <w:proofErr w:type="spellEnd"/>
      <w:r w:rsidRPr="00BC2B70">
        <w:rPr>
          <w:rFonts w:ascii="Book Antiqua" w:eastAsia="宋体" w:hAnsi="Book Antiqua" w:cs="宋体"/>
          <w:kern w:val="0"/>
          <w:sz w:val="24"/>
          <w:szCs w:val="24"/>
        </w:rPr>
        <w:t xml:space="preserve"> L, </w:t>
      </w:r>
      <w:proofErr w:type="spellStart"/>
      <w:r w:rsidRPr="00BC2B70">
        <w:rPr>
          <w:rFonts w:ascii="Book Antiqua" w:eastAsia="宋体" w:hAnsi="Book Antiqua" w:cs="宋体"/>
          <w:kern w:val="0"/>
          <w:sz w:val="24"/>
          <w:szCs w:val="24"/>
        </w:rPr>
        <w:t>Ercolani</w:t>
      </w:r>
      <w:proofErr w:type="spellEnd"/>
      <w:r w:rsidRPr="00BC2B70">
        <w:rPr>
          <w:rFonts w:ascii="Book Antiqua" w:eastAsia="宋体" w:hAnsi="Book Antiqua" w:cs="宋体"/>
          <w:kern w:val="0"/>
          <w:sz w:val="24"/>
          <w:szCs w:val="24"/>
        </w:rPr>
        <w:t xml:space="preserve"> G, </w:t>
      </w:r>
      <w:proofErr w:type="spellStart"/>
      <w:r w:rsidRPr="00BC2B70">
        <w:rPr>
          <w:rFonts w:ascii="Book Antiqua" w:eastAsia="宋体" w:hAnsi="Book Antiqua" w:cs="宋体"/>
          <w:kern w:val="0"/>
          <w:sz w:val="24"/>
          <w:szCs w:val="24"/>
        </w:rPr>
        <w:t>Ravaioli</w:t>
      </w:r>
      <w:proofErr w:type="spellEnd"/>
      <w:r w:rsidRPr="00BC2B70">
        <w:rPr>
          <w:rFonts w:ascii="Book Antiqua" w:eastAsia="宋体" w:hAnsi="Book Antiqua" w:cs="宋体"/>
          <w:kern w:val="0"/>
          <w:sz w:val="24"/>
          <w:szCs w:val="24"/>
        </w:rPr>
        <w:t xml:space="preserve"> M, </w:t>
      </w:r>
      <w:proofErr w:type="spellStart"/>
      <w:r w:rsidRPr="00BC2B70">
        <w:rPr>
          <w:rFonts w:ascii="Book Antiqua" w:eastAsia="宋体" w:hAnsi="Book Antiqua" w:cs="宋体"/>
          <w:kern w:val="0"/>
          <w:sz w:val="24"/>
          <w:szCs w:val="24"/>
        </w:rPr>
        <w:t>Zanello</w:t>
      </w:r>
      <w:proofErr w:type="spellEnd"/>
      <w:r w:rsidRPr="00BC2B70">
        <w:rPr>
          <w:rFonts w:ascii="Book Antiqua" w:eastAsia="宋体" w:hAnsi="Book Antiqua" w:cs="宋体"/>
          <w:kern w:val="0"/>
          <w:sz w:val="24"/>
          <w:szCs w:val="24"/>
        </w:rPr>
        <w:t xml:space="preserve"> M, </w:t>
      </w:r>
      <w:proofErr w:type="spellStart"/>
      <w:r w:rsidRPr="00BC2B70">
        <w:rPr>
          <w:rFonts w:ascii="Book Antiqua" w:eastAsia="宋体" w:hAnsi="Book Antiqua" w:cs="宋体"/>
          <w:kern w:val="0"/>
          <w:sz w:val="24"/>
          <w:szCs w:val="24"/>
        </w:rPr>
        <w:t>Andreone</w:t>
      </w:r>
      <w:proofErr w:type="spellEnd"/>
      <w:r w:rsidRPr="00BC2B70">
        <w:rPr>
          <w:rFonts w:ascii="Book Antiqua" w:eastAsia="宋体" w:hAnsi="Book Antiqua" w:cs="宋体"/>
          <w:kern w:val="0"/>
          <w:sz w:val="24"/>
          <w:szCs w:val="24"/>
        </w:rPr>
        <w:t xml:space="preserve"> P, </w:t>
      </w:r>
      <w:proofErr w:type="spellStart"/>
      <w:r w:rsidRPr="00BC2B70">
        <w:rPr>
          <w:rFonts w:ascii="Book Antiqua" w:eastAsia="宋体" w:hAnsi="Book Antiqua" w:cs="宋体"/>
          <w:kern w:val="0"/>
          <w:sz w:val="24"/>
          <w:szCs w:val="24"/>
        </w:rPr>
        <w:t>Capussotti</w:t>
      </w:r>
      <w:proofErr w:type="spellEnd"/>
      <w:r w:rsidRPr="00BC2B70">
        <w:rPr>
          <w:rFonts w:ascii="Book Antiqua" w:eastAsia="宋体" w:hAnsi="Book Antiqua" w:cs="宋体"/>
          <w:kern w:val="0"/>
          <w:sz w:val="24"/>
          <w:szCs w:val="24"/>
        </w:rPr>
        <w:t xml:space="preserve"> L, Pinna AD. Role of hepatitis B virus infection in the prognosis after </w:t>
      </w:r>
      <w:proofErr w:type="spellStart"/>
      <w:r w:rsidRPr="00BC2B70">
        <w:rPr>
          <w:rFonts w:ascii="Book Antiqua" w:eastAsia="宋体" w:hAnsi="Book Antiqua" w:cs="宋体"/>
          <w:kern w:val="0"/>
          <w:sz w:val="24"/>
          <w:szCs w:val="24"/>
        </w:rPr>
        <w:t>hepatectomy</w:t>
      </w:r>
      <w:proofErr w:type="spellEnd"/>
      <w:r w:rsidRPr="00BC2B70">
        <w:rPr>
          <w:rFonts w:ascii="Book Antiqua" w:eastAsia="宋体" w:hAnsi="Book Antiqua" w:cs="宋体"/>
          <w:kern w:val="0"/>
          <w:sz w:val="24"/>
          <w:szCs w:val="24"/>
        </w:rPr>
        <w:t xml:space="preserve"> for hepatocellular carcinoma in </w:t>
      </w:r>
      <w:r w:rsidRPr="00BC2B70">
        <w:rPr>
          <w:rFonts w:ascii="Book Antiqua" w:eastAsia="宋体" w:hAnsi="Book Antiqua" w:cs="宋体"/>
          <w:kern w:val="0"/>
          <w:sz w:val="24"/>
          <w:szCs w:val="24"/>
        </w:rPr>
        <w:lastRenderedPageBreak/>
        <w:t>patients with cirrhosis: a Western dual-center experience.</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Arch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2009;</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144</w:t>
      </w:r>
      <w:r w:rsidRPr="00BC2B70">
        <w:rPr>
          <w:rFonts w:ascii="Book Antiqua" w:eastAsia="宋体" w:hAnsi="Book Antiqua" w:cs="宋体"/>
          <w:kern w:val="0"/>
          <w:sz w:val="24"/>
          <w:szCs w:val="24"/>
        </w:rPr>
        <w:t>: 906-913 [PMID: 19841357 DOI: 10.1001/archsurg.2009.99]</w:t>
      </w:r>
    </w:p>
    <w:p w14:paraId="6A66F793" w14:textId="77777777" w:rsidR="004918BC" w:rsidRPr="00BC2B70" w:rsidRDefault="004918BC" w:rsidP="004918BC">
      <w:pPr>
        <w:widowControl/>
        <w:spacing w:line="360" w:lineRule="auto"/>
        <w:rPr>
          <w:rFonts w:ascii="Book Antiqua" w:eastAsia="宋体" w:hAnsi="Book Antiqua" w:cs="宋体"/>
          <w:kern w:val="0"/>
          <w:sz w:val="24"/>
          <w:szCs w:val="24"/>
        </w:rPr>
      </w:pPr>
      <w:r w:rsidRPr="004918BC">
        <w:rPr>
          <w:rFonts w:ascii="Book Antiqua" w:eastAsia="宋体" w:hAnsi="Book Antiqua" w:cs="宋体" w:hint="eastAsia"/>
          <w:kern w:val="0"/>
          <w:sz w:val="24"/>
          <w:szCs w:val="24"/>
        </w:rPr>
        <w:t xml:space="preserve">28  </w:t>
      </w:r>
      <w:r w:rsidRPr="004918BC">
        <w:rPr>
          <w:rFonts w:ascii="Book Antiqua" w:eastAsia="宋体" w:hAnsi="Book Antiqua" w:cs="宋体"/>
          <w:b/>
          <w:kern w:val="0"/>
          <w:sz w:val="24"/>
          <w:szCs w:val="24"/>
        </w:rPr>
        <w:t xml:space="preserve">Zhou Y, </w:t>
      </w:r>
      <w:r w:rsidRPr="004918BC">
        <w:rPr>
          <w:rFonts w:ascii="Book Antiqua" w:eastAsia="宋体" w:hAnsi="Book Antiqua" w:cs="宋体"/>
          <w:kern w:val="0"/>
          <w:sz w:val="24"/>
          <w:szCs w:val="24"/>
        </w:rPr>
        <w:t xml:space="preserve">Si X, Wu L, Su X, Li B, Zhang Z. Inﬂuence of viral hepatitis status on prognosis in patients undergoing hepatic resection for hepatocellular carcinoma: a </w:t>
      </w:r>
      <w:proofErr w:type="spellStart"/>
      <w:r w:rsidRPr="004918BC">
        <w:rPr>
          <w:rFonts w:ascii="Book Antiqua" w:eastAsia="宋体" w:hAnsi="Book Antiqua" w:cs="宋体"/>
          <w:kern w:val="0"/>
          <w:sz w:val="24"/>
          <w:szCs w:val="24"/>
        </w:rPr>
        <w:t>metaanalysis</w:t>
      </w:r>
      <w:proofErr w:type="spellEnd"/>
      <w:r w:rsidRPr="004918BC">
        <w:rPr>
          <w:rFonts w:ascii="Book Antiqua" w:eastAsia="宋体" w:hAnsi="Book Antiqua" w:cs="宋体"/>
          <w:kern w:val="0"/>
          <w:sz w:val="24"/>
          <w:szCs w:val="24"/>
        </w:rPr>
        <w:t xml:space="preserve"> of observational studies. </w:t>
      </w:r>
      <w:r w:rsidRPr="004918BC">
        <w:rPr>
          <w:rFonts w:ascii="Book Antiqua" w:eastAsia="宋体" w:hAnsi="Book Antiqua" w:cs="宋体"/>
          <w:i/>
          <w:kern w:val="0"/>
          <w:sz w:val="24"/>
          <w:szCs w:val="24"/>
        </w:rPr>
        <w:t xml:space="preserve">World J </w:t>
      </w:r>
      <w:proofErr w:type="spellStart"/>
      <w:r w:rsidRPr="004918BC">
        <w:rPr>
          <w:rFonts w:ascii="Book Antiqua" w:eastAsia="宋体" w:hAnsi="Book Antiqua" w:cs="宋体"/>
          <w:i/>
          <w:kern w:val="0"/>
          <w:sz w:val="24"/>
          <w:szCs w:val="24"/>
        </w:rPr>
        <w:t>Surg</w:t>
      </w:r>
      <w:proofErr w:type="spellEnd"/>
      <w:r w:rsidRPr="004918BC">
        <w:rPr>
          <w:rFonts w:ascii="Book Antiqua" w:eastAsia="宋体" w:hAnsi="Book Antiqua" w:cs="宋体"/>
          <w:i/>
          <w:kern w:val="0"/>
          <w:sz w:val="24"/>
          <w:szCs w:val="24"/>
        </w:rPr>
        <w:t xml:space="preserve"> </w:t>
      </w:r>
      <w:proofErr w:type="spellStart"/>
      <w:r w:rsidRPr="004918BC">
        <w:rPr>
          <w:rFonts w:ascii="Book Antiqua" w:eastAsia="宋体" w:hAnsi="Book Antiqua" w:cs="宋体"/>
          <w:i/>
          <w:kern w:val="0"/>
          <w:sz w:val="24"/>
          <w:szCs w:val="24"/>
        </w:rPr>
        <w:t>Oncol</w:t>
      </w:r>
      <w:proofErr w:type="spellEnd"/>
      <w:r w:rsidRPr="004918BC">
        <w:rPr>
          <w:rFonts w:ascii="Book Antiqua" w:eastAsia="宋体" w:hAnsi="Book Antiqua" w:cs="宋体"/>
          <w:i/>
          <w:kern w:val="0"/>
          <w:sz w:val="24"/>
          <w:szCs w:val="24"/>
        </w:rPr>
        <w:t xml:space="preserve"> </w:t>
      </w:r>
      <w:r w:rsidRPr="004918BC">
        <w:rPr>
          <w:rFonts w:ascii="Book Antiqua" w:eastAsia="宋体" w:hAnsi="Book Antiqua" w:cs="宋体"/>
          <w:kern w:val="0"/>
          <w:sz w:val="24"/>
          <w:szCs w:val="24"/>
        </w:rPr>
        <w:t xml:space="preserve">2011; </w:t>
      </w:r>
      <w:r w:rsidRPr="004918BC">
        <w:rPr>
          <w:rFonts w:ascii="Book Antiqua" w:eastAsia="宋体" w:hAnsi="Book Antiqua" w:cs="宋体"/>
          <w:b/>
          <w:kern w:val="0"/>
          <w:sz w:val="24"/>
          <w:szCs w:val="24"/>
        </w:rPr>
        <w:t>9</w:t>
      </w:r>
      <w:r w:rsidRPr="004918BC">
        <w:rPr>
          <w:rFonts w:ascii="Book Antiqua" w:eastAsia="宋体" w:hAnsi="Book Antiqua" w:cs="宋体"/>
          <w:kern w:val="0"/>
          <w:sz w:val="24"/>
          <w:szCs w:val="24"/>
        </w:rPr>
        <w:t>: 108 [PMID: 21933440 DOI: 10.1186/1477-7819-9-108]</w:t>
      </w:r>
    </w:p>
    <w:p w14:paraId="0B34AA1B"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29</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Nishikawa H</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Arimoto</w:t>
      </w:r>
      <w:proofErr w:type="spellEnd"/>
      <w:r w:rsidRPr="00BC2B70">
        <w:rPr>
          <w:rFonts w:ascii="Book Antiqua" w:eastAsia="宋体" w:hAnsi="Book Antiqua" w:cs="宋体"/>
          <w:kern w:val="0"/>
          <w:sz w:val="24"/>
          <w:szCs w:val="24"/>
        </w:rPr>
        <w:t xml:space="preserve"> A, </w:t>
      </w:r>
      <w:proofErr w:type="spellStart"/>
      <w:r w:rsidRPr="00BC2B70">
        <w:rPr>
          <w:rFonts w:ascii="Book Antiqua" w:eastAsia="宋体" w:hAnsi="Book Antiqua" w:cs="宋体"/>
          <w:kern w:val="0"/>
          <w:sz w:val="24"/>
          <w:szCs w:val="24"/>
        </w:rPr>
        <w:t>Wakasa</w:t>
      </w:r>
      <w:proofErr w:type="spellEnd"/>
      <w:r w:rsidRPr="00BC2B70">
        <w:rPr>
          <w:rFonts w:ascii="Book Antiqua" w:eastAsia="宋体" w:hAnsi="Book Antiqua" w:cs="宋体"/>
          <w:kern w:val="0"/>
          <w:sz w:val="24"/>
          <w:szCs w:val="24"/>
        </w:rPr>
        <w:t xml:space="preserve"> T, Kita R, Kimura T, Osaki Y. Comparison of clinical characteristics and survival after surgery in patients with non-B and non-C hepatocellular carcinoma and hepatitis virus-related hepatocellular carcinoma.</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J Cancer</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2013;</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4</w:t>
      </w:r>
      <w:r w:rsidRPr="00BC2B70">
        <w:rPr>
          <w:rFonts w:ascii="Book Antiqua" w:eastAsia="宋体" w:hAnsi="Book Antiqua" w:cs="宋体"/>
          <w:kern w:val="0"/>
          <w:sz w:val="24"/>
          <w:szCs w:val="24"/>
        </w:rPr>
        <w:t>: 502-513 [PMID: 23901350 DOI: 10.7150/jca.6503]</w:t>
      </w:r>
    </w:p>
    <w:p w14:paraId="7E6E9044"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30</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Zhang XF</w:t>
      </w:r>
      <w:r w:rsidRPr="00BC2B70">
        <w:rPr>
          <w:rFonts w:ascii="Book Antiqua" w:eastAsia="宋体" w:hAnsi="Book Antiqua" w:cs="宋体"/>
          <w:kern w:val="0"/>
          <w:sz w:val="24"/>
          <w:szCs w:val="24"/>
        </w:rPr>
        <w:t xml:space="preserve">, Wei T, Liu XM, Liu C, </w:t>
      </w:r>
      <w:proofErr w:type="spellStart"/>
      <w:r w:rsidRPr="00BC2B70">
        <w:rPr>
          <w:rFonts w:ascii="Book Antiqua" w:eastAsia="宋体" w:hAnsi="Book Antiqua" w:cs="宋体"/>
          <w:kern w:val="0"/>
          <w:sz w:val="24"/>
          <w:szCs w:val="24"/>
        </w:rPr>
        <w:t>Lv</w:t>
      </w:r>
      <w:proofErr w:type="spellEnd"/>
      <w:r w:rsidRPr="00BC2B70">
        <w:rPr>
          <w:rFonts w:ascii="Book Antiqua" w:eastAsia="宋体" w:hAnsi="Book Antiqua" w:cs="宋体"/>
          <w:kern w:val="0"/>
          <w:sz w:val="24"/>
          <w:szCs w:val="24"/>
        </w:rPr>
        <w:t xml:space="preserve"> Y. Impact of cigarette smoking on outcome of hepatocellular carcinoma after surgery in patients with hepatitis B.</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PLoS</w:t>
      </w:r>
      <w:proofErr w:type="spellEnd"/>
      <w:r w:rsidRPr="00BC2B70">
        <w:rPr>
          <w:rFonts w:ascii="Book Antiqua" w:eastAsia="宋体" w:hAnsi="Book Antiqua" w:cs="宋体"/>
          <w:i/>
          <w:iCs/>
          <w:kern w:val="0"/>
          <w:sz w:val="24"/>
          <w:szCs w:val="24"/>
        </w:rPr>
        <w:t xml:space="preserve"> One</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2014;</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9</w:t>
      </w:r>
      <w:r w:rsidRPr="00BC2B70">
        <w:rPr>
          <w:rFonts w:ascii="Book Antiqua" w:eastAsia="宋体" w:hAnsi="Book Antiqua" w:cs="宋体"/>
          <w:kern w:val="0"/>
          <w:sz w:val="24"/>
          <w:szCs w:val="24"/>
        </w:rPr>
        <w:t>: e85077 [PMID: 24454795 DOI: 10.1371/journal.pone.0085077]</w:t>
      </w:r>
    </w:p>
    <w:p w14:paraId="72A18553" w14:textId="77777777" w:rsidR="004918BC" w:rsidRPr="00BC2B70" w:rsidRDefault="004918BC" w:rsidP="004918BC">
      <w:pPr>
        <w:widowControl/>
        <w:spacing w:line="360" w:lineRule="auto"/>
        <w:rPr>
          <w:rFonts w:ascii="Book Antiqua" w:eastAsia="宋体" w:hAnsi="Book Antiqua" w:cs="宋体"/>
          <w:kern w:val="0"/>
          <w:sz w:val="24"/>
          <w:szCs w:val="24"/>
        </w:rPr>
      </w:pPr>
      <w:r w:rsidRPr="004918BC">
        <w:rPr>
          <w:rFonts w:ascii="Book Antiqua" w:eastAsia="宋体" w:hAnsi="Book Antiqua" w:cs="宋体"/>
          <w:kern w:val="0"/>
          <w:sz w:val="24"/>
          <w:szCs w:val="24"/>
        </w:rPr>
        <w:t>31</w:t>
      </w:r>
      <w:r w:rsidRPr="004918BC">
        <w:rPr>
          <w:rFonts w:ascii="Book Antiqua" w:eastAsia="宋体" w:hAnsi="Book Antiqua" w:cs="宋体"/>
          <w:b/>
          <w:kern w:val="0"/>
          <w:sz w:val="24"/>
          <w:szCs w:val="24"/>
        </w:rPr>
        <w:t xml:space="preserve"> </w:t>
      </w:r>
      <w:r w:rsidRPr="00BC2B70">
        <w:rPr>
          <w:rFonts w:ascii="Book Antiqua" w:eastAsia="宋体" w:hAnsi="Book Antiqua" w:cs="宋体"/>
          <w:b/>
          <w:kern w:val="0"/>
          <w:sz w:val="24"/>
          <w:szCs w:val="24"/>
        </w:rPr>
        <w:t xml:space="preserve">Ichida F, </w:t>
      </w:r>
      <w:r w:rsidRPr="00BC2B70">
        <w:rPr>
          <w:rFonts w:ascii="Book Antiqua" w:eastAsia="宋体" w:hAnsi="Book Antiqua" w:cs="宋体"/>
          <w:kern w:val="0"/>
          <w:sz w:val="24"/>
          <w:szCs w:val="24"/>
        </w:rPr>
        <w:t xml:space="preserve">Tsuji T, </w:t>
      </w:r>
      <w:proofErr w:type="spellStart"/>
      <w:r w:rsidRPr="00BC2B70">
        <w:rPr>
          <w:rFonts w:ascii="Book Antiqua" w:eastAsia="宋体" w:hAnsi="Book Antiqua" w:cs="宋体"/>
          <w:kern w:val="0"/>
          <w:sz w:val="24"/>
          <w:szCs w:val="24"/>
        </w:rPr>
        <w:t>Omata</w:t>
      </w:r>
      <w:proofErr w:type="spellEnd"/>
      <w:r w:rsidRPr="00BC2B70">
        <w:rPr>
          <w:rFonts w:ascii="Book Antiqua" w:eastAsia="宋体" w:hAnsi="Book Antiqua" w:cs="宋体"/>
          <w:kern w:val="0"/>
          <w:sz w:val="24"/>
          <w:szCs w:val="24"/>
        </w:rPr>
        <w:t xml:space="preserve"> M, Ichida T, Inoue K, </w:t>
      </w:r>
      <w:proofErr w:type="spellStart"/>
      <w:r w:rsidRPr="00BC2B70">
        <w:rPr>
          <w:rFonts w:ascii="Book Antiqua" w:eastAsia="宋体" w:hAnsi="Book Antiqua" w:cs="宋体"/>
          <w:kern w:val="0"/>
          <w:sz w:val="24"/>
          <w:szCs w:val="24"/>
        </w:rPr>
        <w:t>Kamimura</w:t>
      </w:r>
      <w:proofErr w:type="spellEnd"/>
      <w:r w:rsidRPr="00BC2B70">
        <w:rPr>
          <w:rFonts w:ascii="Book Antiqua" w:eastAsia="宋体" w:hAnsi="Book Antiqua" w:cs="宋体"/>
          <w:kern w:val="0"/>
          <w:sz w:val="24"/>
          <w:szCs w:val="24"/>
        </w:rPr>
        <w:t xml:space="preserve"> T, Yamada G, Hino K, Yokosuka O, Suzuki H. </w:t>
      </w:r>
      <w:proofErr w:type="gramStart"/>
      <w:r w:rsidRPr="00BC2B70">
        <w:rPr>
          <w:rFonts w:ascii="Book Antiqua" w:eastAsia="宋体" w:hAnsi="Book Antiqua" w:cs="宋体"/>
          <w:kern w:val="0"/>
          <w:sz w:val="24"/>
          <w:szCs w:val="24"/>
        </w:rPr>
        <w:t xml:space="preserve">New </w:t>
      </w:r>
      <w:proofErr w:type="spellStart"/>
      <w:r w:rsidRPr="00BC2B70">
        <w:rPr>
          <w:rFonts w:ascii="Book Antiqua" w:eastAsia="宋体" w:hAnsi="Book Antiqua" w:cs="宋体"/>
          <w:kern w:val="0"/>
          <w:sz w:val="24"/>
          <w:szCs w:val="24"/>
        </w:rPr>
        <w:t>Inuyama</w:t>
      </w:r>
      <w:proofErr w:type="spellEnd"/>
      <w:r w:rsidRPr="00BC2B70">
        <w:rPr>
          <w:rFonts w:ascii="Book Antiqua" w:eastAsia="宋体" w:hAnsi="Book Antiqua" w:cs="宋体"/>
          <w:kern w:val="0"/>
          <w:sz w:val="24"/>
          <w:szCs w:val="24"/>
        </w:rPr>
        <w:t xml:space="preserve"> classification; new criteria for histological assessment of chronic hepatitis.</w:t>
      </w:r>
      <w:proofErr w:type="gramEnd"/>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i/>
          <w:kern w:val="0"/>
          <w:sz w:val="24"/>
          <w:szCs w:val="24"/>
        </w:rPr>
        <w:t>Int</w:t>
      </w:r>
      <w:proofErr w:type="spellEnd"/>
      <w:r w:rsidRPr="00BC2B70">
        <w:rPr>
          <w:rFonts w:ascii="Book Antiqua" w:eastAsia="宋体" w:hAnsi="Book Antiqua" w:cs="宋体"/>
          <w:i/>
          <w:kern w:val="0"/>
          <w:sz w:val="24"/>
          <w:szCs w:val="24"/>
        </w:rPr>
        <w:t xml:space="preserve"> </w:t>
      </w:r>
      <w:proofErr w:type="spellStart"/>
      <w:r w:rsidRPr="00BC2B70">
        <w:rPr>
          <w:rFonts w:ascii="Book Antiqua" w:eastAsia="宋体" w:hAnsi="Book Antiqua" w:cs="宋体"/>
          <w:i/>
          <w:kern w:val="0"/>
          <w:sz w:val="24"/>
          <w:szCs w:val="24"/>
        </w:rPr>
        <w:t>Hepatol</w:t>
      </w:r>
      <w:proofErr w:type="spellEnd"/>
      <w:r w:rsidRPr="00BC2B70">
        <w:rPr>
          <w:rFonts w:ascii="Book Antiqua" w:eastAsia="宋体" w:hAnsi="Book Antiqua" w:cs="宋体"/>
          <w:i/>
          <w:kern w:val="0"/>
          <w:sz w:val="24"/>
          <w:szCs w:val="24"/>
        </w:rPr>
        <w:t xml:space="preserve"> </w:t>
      </w:r>
      <w:proofErr w:type="spellStart"/>
      <w:r w:rsidRPr="00BC2B70">
        <w:rPr>
          <w:rFonts w:ascii="Book Antiqua" w:eastAsia="宋体" w:hAnsi="Book Antiqua" w:cs="宋体"/>
          <w:i/>
          <w:kern w:val="0"/>
          <w:sz w:val="24"/>
          <w:szCs w:val="24"/>
        </w:rPr>
        <w:t>Commun</w:t>
      </w:r>
      <w:proofErr w:type="spellEnd"/>
      <w:r w:rsidRPr="00BC2B70">
        <w:rPr>
          <w:rFonts w:ascii="Book Antiqua" w:eastAsia="宋体" w:hAnsi="Book Antiqua" w:cs="宋体"/>
          <w:kern w:val="0"/>
          <w:sz w:val="24"/>
          <w:szCs w:val="24"/>
        </w:rPr>
        <w:t xml:space="preserve"> 1996; </w:t>
      </w:r>
      <w:r w:rsidRPr="00BC2B70">
        <w:rPr>
          <w:rFonts w:ascii="Book Antiqua" w:eastAsia="宋体" w:hAnsi="Book Antiqua" w:cs="宋体"/>
          <w:b/>
          <w:kern w:val="0"/>
          <w:sz w:val="24"/>
          <w:szCs w:val="24"/>
        </w:rPr>
        <w:t xml:space="preserve">6: </w:t>
      </w:r>
      <w:r w:rsidRPr="00BC2B70">
        <w:rPr>
          <w:rFonts w:ascii="Book Antiqua" w:eastAsia="宋体" w:hAnsi="Book Antiqua" w:cs="宋体"/>
          <w:kern w:val="0"/>
          <w:sz w:val="24"/>
          <w:szCs w:val="24"/>
        </w:rPr>
        <w:t>112-119 [</w:t>
      </w:r>
      <w:r w:rsidRPr="004918BC">
        <w:rPr>
          <w:rFonts w:ascii="Book Antiqua" w:eastAsia="宋体" w:hAnsi="Book Antiqua" w:cs="宋体"/>
          <w:kern w:val="0"/>
          <w:sz w:val="24"/>
          <w:szCs w:val="24"/>
        </w:rPr>
        <w:t>DOI</w:t>
      </w:r>
      <w:r w:rsidRPr="00BC2B70">
        <w:rPr>
          <w:rFonts w:ascii="Book Antiqua" w:eastAsia="宋体" w:hAnsi="Book Antiqua" w:cs="宋体"/>
          <w:kern w:val="0"/>
          <w:sz w:val="24"/>
          <w:szCs w:val="24"/>
        </w:rPr>
        <w:t>: 10.1016/S0928-4346(96)00325-8]</w:t>
      </w:r>
    </w:p>
    <w:p w14:paraId="3984AE53"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Cauchy F</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Fuks</w:t>
      </w:r>
      <w:proofErr w:type="spellEnd"/>
      <w:r w:rsidRPr="00BC2B70">
        <w:rPr>
          <w:rFonts w:ascii="Book Antiqua" w:eastAsia="宋体" w:hAnsi="Book Antiqua" w:cs="宋体"/>
          <w:kern w:val="0"/>
          <w:sz w:val="24"/>
          <w:szCs w:val="24"/>
        </w:rPr>
        <w:t xml:space="preserve"> D, Nomi T, Schwarz L, </w:t>
      </w:r>
      <w:proofErr w:type="spellStart"/>
      <w:r w:rsidRPr="00BC2B70">
        <w:rPr>
          <w:rFonts w:ascii="Book Antiqua" w:eastAsia="宋体" w:hAnsi="Book Antiqua" w:cs="宋体"/>
          <w:kern w:val="0"/>
          <w:sz w:val="24"/>
          <w:szCs w:val="24"/>
        </w:rPr>
        <w:t>Barbier</w:t>
      </w:r>
      <w:proofErr w:type="spellEnd"/>
      <w:r w:rsidRPr="00BC2B70">
        <w:rPr>
          <w:rFonts w:ascii="Book Antiqua" w:eastAsia="宋体" w:hAnsi="Book Antiqua" w:cs="宋体"/>
          <w:kern w:val="0"/>
          <w:sz w:val="24"/>
          <w:szCs w:val="24"/>
        </w:rPr>
        <w:t xml:space="preserve"> L, </w:t>
      </w:r>
      <w:proofErr w:type="spellStart"/>
      <w:r w:rsidRPr="00BC2B70">
        <w:rPr>
          <w:rFonts w:ascii="Book Antiqua" w:eastAsia="宋体" w:hAnsi="Book Antiqua" w:cs="宋体"/>
          <w:kern w:val="0"/>
          <w:sz w:val="24"/>
          <w:szCs w:val="24"/>
        </w:rPr>
        <w:t>Dokmak</w:t>
      </w:r>
      <w:proofErr w:type="spellEnd"/>
      <w:r w:rsidRPr="00BC2B70">
        <w:rPr>
          <w:rFonts w:ascii="Book Antiqua" w:eastAsia="宋体" w:hAnsi="Book Antiqua" w:cs="宋体"/>
          <w:kern w:val="0"/>
          <w:sz w:val="24"/>
          <w:szCs w:val="24"/>
        </w:rPr>
        <w:t xml:space="preserve"> S, </w:t>
      </w:r>
      <w:proofErr w:type="spellStart"/>
      <w:r w:rsidRPr="00BC2B70">
        <w:rPr>
          <w:rFonts w:ascii="Book Antiqua" w:eastAsia="宋体" w:hAnsi="Book Antiqua" w:cs="宋体"/>
          <w:kern w:val="0"/>
          <w:sz w:val="24"/>
          <w:szCs w:val="24"/>
        </w:rPr>
        <w:t>Scatton</w:t>
      </w:r>
      <w:proofErr w:type="spellEnd"/>
      <w:r w:rsidRPr="00BC2B70">
        <w:rPr>
          <w:rFonts w:ascii="Book Antiqua" w:eastAsia="宋体" w:hAnsi="Book Antiqua" w:cs="宋体"/>
          <w:kern w:val="0"/>
          <w:sz w:val="24"/>
          <w:szCs w:val="24"/>
        </w:rPr>
        <w:t xml:space="preserve"> O, </w:t>
      </w:r>
      <w:proofErr w:type="spellStart"/>
      <w:r w:rsidRPr="00BC2B70">
        <w:rPr>
          <w:rFonts w:ascii="Book Antiqua" w:eastAsia="宋体" w:hAnsi="Book Antiqua" w:cs="宋体"/>
          <w:kern w:val="0"/>
          <w:sz w:val="24"/>
          <w:szCs w:val="24"/>
        </w:rPr>
        <w:t>Belghiti</w:t>
      </w:r>
      <w:proofErr w:type="spellEnd"/>
      <w:r w:rsidRPr="00BC2B70">
        <w:rPr>
          <w:rFonts w:ascii="Book Antiqua" w:eastAsia="宋体" w:hAnsi="Book Antiqua" w:cs="宋体"/>
          <w:kern w:val="0"/>
          <w:sz w:val="24"/>
          <w:szCs w:val="24"/>
        </w:rPr>
        <w:t xml:space="preserve"> J, </w:t>
      </w:r>
      <w:proofErr w:type="spellStart"/>
      <w:r w:rsidRPr="00BC2B70">
        <w:rPr>
          <w:rFonts w:ascii="Book Antiqua" w:eastAsia="宋体" w:hAnsi="Book Antiqua" w:cs="宋体"/>
          <w:kern w:val="0"/>
          <w:sz w:val="24"/>
          <w:szCs w:val="24"/>
        </w:rPr>
        <w:t>Soubrane</w:t>
      </w:r>
      <w:proofErr w:type="spellEnd"/>
      <w:r w:rsidRPr="00BC2B70">
        <w:rPr>
          <w:rFonts w:ascii="Book Antiqua" w:eastAsia="宋体" w:hAnsi="Book Antiqua" w:cs="宋体"/>
          <w:kern w:val="0"/>
          <w:sz w:val="24"/>
          <w:szCs w:val="24"/>
        </w:rPr>
        <w:t xml:space="preserve"> O, </w:t>
      </w:r>
      <w:proofErr w:type="spellStart"/>
      <w:r w:rsidRPr="00BC2B70">
        <w:rPr>
          <w:rFonts w:ascii="Book Antiqua" w:eastAsia="宋体" w:hAnsi="Book Antiqua" w:cs="宋体"/>
          <w:kern w:val="0"/>
          <w:sz w:val="24"/>
          <w:szCs w:val="24"/>
        </w:rPr>
        <w:t>Gayet</w:t>
      </w:r>
      <w:proofErr w:type="spellEnd"/>
      <w:r w:rsidRPr="00BC2B70">
        <w:rPr>
          <w:rFonts w:ascii="Book Antiqua" w:eastAsia="宋体" w:hAnsi="Book Antiqua" w:cs="宋体"/>
          <w:kern w:val="0"/>
          <w:sz w:val="24"/>
          <w:szCs w:val="24"/>
        </w:rPr>
        <w:t xml:space="preserve"> B. Risk factors and consequences of conversion in laparoscopic major liver resection.</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Br J </w:t>
      </w:r>
      <w:proofErr w:type="spellStart"/>
      <w:r w:rsidRPr="00BC2B70">
        <w:rPr>
          <w:rFonts w:ascii="Book Antiqua" w:eastAsia="宋体" w:hAnsi="Book Antiqua" w:cs="宋体"/>
          <w:i/>
          <w:iCs/>
          <w:kern w:val="0"/>
          <w:sz w:val="24"/>
          <w:szCs w:val="24"/>
        </w:rPr>
        <w:t>Surg</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102</w:t>
      </w:r>
      <w:r w:rsidRPr="00BC2B70">
        <w:rPr>
          <w:rFonts w:ascii="Book Antiqua" w:eastAsia="宋体" w:hAnsi="Book Antiqua" w:cs="宋体"/>
          <w:kern w:val="0"/>
          <w:sz w:val="24"/>
          <w:szCs w:val="24"/>
        </w:rPr>
        <w:t>: 785-795 [PMID: 25846843 DOI: 10.1002/bjs.9806]</w:t>
      </w:r>
    </w:p>
    <w:p w14:paraId="322072A8"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lastRenderedPageBreak/>
        <w:t>33</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Ogimoto</w:t>
      </w:r>
      <w:proofErr w:type="spellEnd"/>
      <w:r w:rsidRPr="00BC2B70">
        <w:rPr>
          <w:rFonts w:ascii="Book Antiqua" w:eastAsia="宋体" w:hAnsi="Book Antiqua" w:cs="宋体"/>
          <w:b/>
          <w:bCs/>
          <w:kern w:val="0"/>
          <w:sz w:val="24"/>
          <w:szCs w:val="24"/>
        </w:rPr>
        <w:t xml:space="preserve"> I</w:t>
      </w:r>
      <w:r w:rsidRPr="00BC2B70">
        <w:rPr>
          <w:rFonts w:ascii="Book Antiqua" w:eastAsia="宋体" w:hAnsi="Book Antiqua" w:cs="宋体"/>
          <w:kern w:val="0"/>
          <w:sz w:val="24"/>
          <w:szCs w:val="24"/>
        </w:rPr>
        <w:t xml:space="preserve">, Shibata A, </w:t>
      </w:r>
      <w:proofErr w:type="spellStart"/>
      <w:r w:rsidRPr="00BC2B70">
        <w:rPr>
          <w:rFonts w:ascii="Book Antiqua" w:eastAsia="宋体" w:hAnsi="Book Antiqua" w:cs="宋体"/>
          <w:kern w:val="0"/>
          <w:sz w:val="24"/>
          <w:szCs w:val="24"/>
        </w:rPr>
        <w:t>Kurozawa</w:t>
      </w:r>
      <w:proofErr w:type="spellEnd"/>
      <w:r w:rsidRPr="00BC2B70">
        <w:rPr>
          <w:rFonts w:ascii="Book Antiqua" w:eastAsia="宋体" w:hAnsi="Book Antiqua" w:cs="宋体"/>
          <w:kern w:val="0"/>
          <w:sz w:val="24"/>
          <w:szCs w:val="24"/>
        </w:rPr>
        <w:t xml:space="preserve"> Y, Nose T, Yoshimura T, Suzuki H, Iwai N, Sakata R, Fujita Y, Ichikawa S, Fukuda K, </w:t>
      </w:r>
      <w:proofErr w:type="spellStart"/>
      <w:r w:rsidRPr="00BC2B70">
        <w:rPr>
          <w:rFonts w:ascii="Book Antiqua" w:eastAsia="宋体" w:hAnsi="Book Antiqua" w:cs="宋体"/>
          <w:kern w:val="0"/>
          <w:sz w:val="24"/>
          <w:szCs w:val="24"/>
        </w:rPr>
        <w:t>Tamakoshi</w:t>
      </w:r>
      <w:proofErr w:type="spellEnd"/>
      <w:r w:rsidRPr="00BC2B70">
        <w:rPr>
          <w:rFonts w:ascii="Book Antiqua" w:eastAsia="宋体" w:hAnsi="Book Antiqua" w:cs="宋体"/>
          <w:kern w:val="0"/>
          <w:sz w:val="24"/>
          <w:szCs w:val="24"/>
        </w:rPr>
        <w:t xml:space="preserve"> A. Risk of death due to hepatocellular carcinoma among smokers and ex-smokers. </w:t>
      </w:r>
      <w:proofErr w:type="spellStart"/>
      <w:r w:rsidRPr="00BC2B70">
        <w:rPr>
          <w:rFonts w:ascii="Book Antiqua" w:eastAsia="宋体" w:hAnsi="Book Antiqua" w:cs="宋体"/>
          <w:kern w:val="0"/>
          <w:sz w:val="24"/>
          <w:szCs w:val="24"/>
        </w:rPr>
        <w:t>Univariate</w:t>
      </w:r>
      <w:proofErr w:type="spellEnd"/>
      <w:r w:rsidRPr="00BC2B70">
        <w:rPr>
          <w:rFonts w:ascii="Book Antiqua" w:eastAsia="宋体" w:hAnsi="Book Antiqua" w:cs="宋体"/>
          <w:kern w:val="0"/>
          <w:sz w:val="24"/>
          <w:szCs w:val="24"/>
        </w:rPr>
        <w:t xml:space="preserve"> analysis of JACC study data.</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Kurume Med J</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2004;</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51</w:t>
      </w:r>
      <w:r w:rsidRPr="00BC2B70">
        <w:rPr>
          <w:rFonts w:ascii="Book Antiqua" w:eastAsia="宋体" w:hAnsi="Book Antiqua" w:cs="宋体"/>
          <w:kern w:val="0"/>
          <w:sz w:val="24"/>
          <w:szCs w:val="24"/>
        </w:rPr>
        <w:t>: 71-81 [PMID: 15150902]</w:t>
      </w:r>
    </w:p>
    <w:p w14:paraId="21DB5BF8"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34</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Fujita Y</w:t>
      </w:r>
      <w:r w:rsidRPr="00BC2B70">
        <w:rPr>
          <w:rFonts w:ascii="Book Antiqua" w:eastAsia="宋体" w:hAnsi="Book Antiqua" w:cs="宋体"/>
          <w:kern w:val="0"/>
          <w:sz w:val="24"/>
          <w:szCs w:val="24"/>
        </w:rPr>
        <w:t xml:space="preserve">, Shibata A, </w:t>
      </w:r>
      <w:proofErr w:type="spellStart"/>
      <w:r w:rsidRPr="00BC2B70">
        <w:rPr>
          <w:rFonts w:ascii="Book Antiqua" w:eastAsia="宋体" w:hAnsi="Book Antiqua" w:cs="宋体"/>
          <w:kern w:val="0"/>
          <w:sz w:val="24"/>
          <w:szCs w:val="24"/>
        </w:rPr>
        <w:t>Ogimoto</w:t>
      </w:r>
      <w:proofErr w:type="spellEnd"/>
      <w:r w:rsidRPr="00BC2B70">
        <w:rPr>
          <w:rFonts w:ascii="Book Antiqua" w:eastAsia="宋体" w:hAnsi="Book Antiqua" w:cs="宋体"/>
          <w:kern w:val="0"/>
          <w:sz w:val="24"/>
          <w:szCs w:val="24"/>
        </w:rPr>
        <w:t xml:space="preserve"> I, </w:t>
      </w:r>
      <w:proofErr w:type="spellStart"/>
      <w:r w:rsidRPr="00BC2B70">
        <w:rPr>
          <w:rFonts w:ascii="Book Antiqua" w:eastAsia="宋体" w:hAnsi="Book Antiqua" w:cs="宋体"/>
          <w:kern w:val="0"/>
          <w:sz w:val="24"/>
          <w:szCs w:val="24"/>
        </w:rPr>
        <w:t>Kurozawa</w:t>
      </w:r>
      <w:proofErr w:type="spellEnd"/>
      <w:r w:rsidRPr="00BC2B70">
        <w:rPr>
          <w:rFonts w:ascii="Book Antiqua" w:eastAsia="宋体" w:hAnsi="Book Antiqua" w:cs="宋体"/>
          <w:kern w:val="0"/>
          <w:sz w:val="24"/>
          <w:szCs w:val="24"/>
        </w:rPr>
        <w:t xml:space="preserve"> Y, Nose T, Yoshimura T, Suzuki H, Iwai N, Sakata R, Ichikawa S, </w:t>
      </w:r>
      <w:proofErr w:type="spellStart"/>
      <w:r w:rsidRPr="00BC2B70">
        <w:rPr>
          <w:rFonts w:ascii="Book Antiqua" w:eastAsia="宋体" w:hAnsi="Book Antiqua" w:cs="宋体"/>
          <w:kern w:val="0"/>
          <w:sz w:val="24"/>
          <w:szCs w:val="24"/>
        </w:rPr>
        <w:t>Tamakoshi</w:t>
      </w:r>
      <w:proofErr w:type="spellEnd"/>
      <w:r w:rsidRPr="00BC2B70">
        <w:rPr>
          <w:rFonts w:ascii="Book Antiqua" w:eastAsia="宋体" w:hAnsi="Book Antiqua" w:cs="宋体"/>
          <w:kern w:val="0"/>
          <w:sz w:val="24"/>
          <w:szCs w:val="24"/>
        </w:rPr>
        <w:t xml:space="preserve"> A. </w:t>
      </w:r>
      <w:proofErr w:type="gramStart"/>
      <w:r w:rsidRPr="00BC2B70">
        <w:rPr>
          <w:rFonts w:ascii="Book Antiqua" w:eastAsia="宋体" w:hAnsi="Book Antiqua" w:cs="宋体"/>
          <w:kern w:val="0"/>
          <w:sz w:val="24"/>
          <w:szCs w:val="24"/>
        </w:rPr>
        <w:t>The effect of interaction between hepatitis C virus and cigarette smoking on the risk of hepatocellular carcinoma.</w:t>
      </w:r>
      <w:proofErr w:type="gramEnd"/>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Br J Cancer</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2006;</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94</w:t>
      </w:r>
      <w:r w:rsidRPr="00BC2B70">
        <w:rPr>
          <w:rFonts w:ascii="Book Antiqua" w:eastAsia="宋体" w:hAnsi="Book Antiqua" w:cs="宋体"/>
          <w:kern w:val="0"/>
          <w:sz w:val="24"/>
          <w:szCs w:val="24"/>
        </w:rPr>
        <w:t>: 737-739 [PMID: 16465190 DOI: 10.1038/sj.bjc.6602981]</w:t>
      </w:r>
    </w:p>
    <w:p w14:paraId="7763F0C3" w14:textId="77777777" w:rsidR="004918BC" w:rsidRPr="004918BC"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Batty GD</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Kivimaki</w:t>
      </w:r>
      <w:proofErr w:type="spellEnd"/>
      <w:r w:rsidRPr="00BC2B70">
        <w:rPr>
          <w:rFonts w:ascii="Book Antiqua" w:eastAsia="宋体" w:hAnsi="Book Antiqua" w:cs="宋体"/>
          <w:kern w:val="0"/>
          <w:sz w:val="24"/>
          <w:szCs w:val="24"/>
        </w:rPr>
        <w:t xml:space="preserve"> M, Gray L, Smith GD, Marmot MG, Shipley MJ. Cigarette smoking and site-specific cancer mortality: testing uncertain associations using extended follow-up of the original Whitehall study.</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Ann </w:t>
      </w:r>
      <w:proofErr w:type="spellStart"/>
      <w:r w:rsidRPr="00BC2B70">
        <w:rPr>
          <w:rFonts w:ascii="Book Antiqua" w:eastAsia="宋体" w:hAnsi="Book Antiqua" w:cs="宋体"/>
          <w:i/>
          <w:iCs/>
          <w:kern w:val="0"/>
          <w:sz w:val="24"/>
          <w:szCs w:val="24"/>
        </w:rPr>
        <w:t>Oncol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2008;</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19</w:t>
      </w:r>
      <w:r w:rsidRPr="00BC2B70">
        <w:rPr>
          <w:rFonts w:ascii="Book Antiqua" w:eastAsia="宋体" w:hAnsi="Book Antiqua" w:cs="宋体"/>
          <w:kern w:val="0"/>
          <w:sz w:val="24"/>
          <w:szCs w:val="24"/>
        </w:rPr>
        <w:t>: 996-1002 [PMID: 18212091 DOI: 10.1093/</w:t>
      </w:r>
      <w:proofErr w:type="spellStart"/>
      <w:r w:rsidRPr="00BC2B70">
        <w:rPr>
          <w:rFonts w:ascii="Book Antiqua" w:eastAsia="宋体" w:hAnsi="Book Antiqua" w:cs="宋体"/>
          <w:kern w:val="0"/>
          <w:sz w:val="24"/>
          <w:szCs w:val="24"/>
        </w:rPr>
        <w:t>annonc</w:t>
      </w:r>
      <w:proofErr w:type="spellEnd"/>
      <w:r w:rsidRPr="00BC2B70">
        <w:rPr>
          <w:rFonts w:ascii="Book Antiqua" w:eastAsia="宋体" w:hAnsi="Book Antiqua" w:cs="宋体"/>
          <w:kern w:val="0"/>
          <w:sz w:val="24"/>
          <w:szCs w:val="24"/>
        </w:rPr>
        <w:t>/mdm578]</w:t>
      </w:r>
    </w:p>
    <w:p w14:paraId="50186778" w14:textId="77777777" w:rsidR="004918BC" w:rsidRPr="004918BC" w:rsidRDefault="004918BC" w:rsidP="004918BC">
      <w:pPr>
        <w:widowControl/>
        <w:spacing w:line="360" w:lineRule="auto"/>
        <w:rPr>
          <w:rFonts w:ascii="Book Antiqua" w:eastAsia="宋体" w:hAnsi="Book Antiqua" w:cs="宋体"/>
          <w:kern w:val="0"/>
          <w:sz w:val="24"/>
          <w:szCs w:val="24"/>
        </w:rPr>
      </w:pPr>
      <w:r w:rsidRPr="004918BC">
        <w:rPr>
          <w:rFonts w:ascii="Book Antiqua" w:eastAsia="宋体" w:hAnsi="Book Antiqua" w:cs="宋体" w:hint="eastAsia"/>
          <w:kern w:val="0"/>
          <w:sz w:val="24"/>
          <w:szCs w:val="24"/>
        </w:rPr>
        <w:t>36</w:t>
      </w:r>
      <w:r w:rsidRPr="004918BC">
        <w:rPr>
          <w:rFonts w:ascii="Book Antiqua" w:eastAsia="宋体" w:hAnsi="Book Antiqua" w:cs="宋体" w:hint="eastAsia"/>
          <w:b/>
          <w:kern w:val="0"/>
          <w:sz w:val="24"/>
          <w:szCs w:val="24"/>
        </w:rPr>
        <w:t xml:space="preserve"> </w:t>
      </w:r>
      <w:r w:rsidRPr="004918BC">
        <w:rPr>
          <w:rFonts w:ascii="Book Antiqua" w:eastAsia="宋体" w:hAnsi="Book Antiqua" w:cs="宋体"/>
          <w:b/>
          <w:kern w:val="0"/>
          <w:sz w:val="24"/>
          <w:szCs w:val="24"/>
        </w:rPr>
        <w:t>Evans AA</w:t>
      </w:r>
      <w:r w:rsidRPr="004918BC">
        <w:rPr>
          <w:rFonts w:ascii="Book Antiqua" w:eastAsia="宋体" w:hAnsi="Book Antiqua" w:cs="宋体"/>
          <w:kern w:val="0"/>
          <w:sz w:val="24"/>
          <w:szCs w:val="24"/>
        </w:rPr>
        <w:t xml:space="preserve">, Chen G, Ross EA, </w:t>
      </w:r>
      <w:proofErr w:type="spellStart"/>
      <w:r w:rsidRPr="004918BC">
        <w:rPr>
          <w:rFonts w:ascii="Book Antiqua" w:eastAsia="宋体" w:hAnsi="Book Antiqua" w:cs="宋体"/>
          <w:kern w:val="0"/>
          <w:sz w:val="24"/>
          <w:szCs w:val="24"/>
        </w:rPr>
        <w:t>Shen</w:t>
      </w:r>
      <w:proofErr w:type="spellEnd"/>
      <w:r w:rsidRPr="004918BC">
        <w:rPr>
          <w:rFonts w:ascii="Book Antiqua" w:eastAsia="宋体" w:hAnsi="Book Antiqua" w:cs="宋体"/>
          <w:kern w:val="0"/>
          <w:sz w:val="24"/>
          <w:szCs w:val="24"/>
        </w:rPr>
        <w:t xml:space="preserve"> FM, Lin WY, London WT. Eight-year follow-up of the 90,000-person </w:t>
      </w:r>
      <w:proofErr w:type="spellStart"/>
      <w:r w:rsidRPr="004918BC">
        <w:rPr>
          <w:rFonts w:ascii="Book Antiqua" w:eastAsia="宋体" w:hAnsi="Book Antiqua" w:cs="宋体"/>
          <w:kern w:val="0"/>
          <w:sz w:val="24"/>
          <w:szCs w:val="24"/>
        </w:rPr>
        <w:t>Haimen</w:t>
      </w:r>
      <w:proofErr w:type="spellEnd"/>
      <w:r w:rsidRPr="004918BC">
        <w:rPr>
          <w:rFonts w:ascii="Book Antiqua" w:eastAsia="宋体" w:hAnsi="Book Antiqua" w:cs="宋体"/>
          <w:kern w:val="0"/>
          <w:sz w:val="24"/>
          <w:szCs w:val="24"/>
        </w:rPr>
        <w:t xml:space="preserve"> City cohort: I. Hepatocellular carcinoma mortality, risk factors, and gender differences. </w:t>
      </w:r>
      <w:r w:rsidRPr="004918BC">
        <w:rPr>
          <w:rFonts w:ascii="Book Antiqua" w:eastAsia="宋体" w:hAnsi="Book Antiqua" w:cs="宋体"/>
          <w:i/>
          <w:kern w:val="0"/>
          <w:sz w:val="24"/>
          <w:szCs w:val="24"/>
        </w:rPr>
        <w:t xml:space="preserve">Cancer </w:t>
      </w:r>
      <w:proofErr w:type="spellStart"/>
      <w:r w:rsidRPr="004918BC">
        <w:rPr>
          <w:rFonts w:ascii="Book Antiqua" w:eastAsia="宋体" w:hAnsi="Book Antiqua" w:cs="宋体"/>
          <w:i/>
          <w:kern w:val="0"/>
          <w:sz w:val="24"/>
          <w:szCs w:val="24"/>
        </w:rPr>
        <w:t>Epidemiol</w:t>
      </w:r>
      <w:proofErr w:type="spellEnd"/>
      <w:r w:rsidRPr="004918BC">
        <w:rPr>
          <w:rFonts w:ascii="Book Antiqua" w:eastAsia="宋体" w:hAnsi="Book Antiqua" w:cs="宋体"/>
          <w:i/>
          <w:kern w:val="0"/>
          <w:sz w:val="24"/>
          <w:szCs w:val="24"/>
        </w:rPr>
        <w:t xml:space="preserve"> Biomarkers </w:t>
      </w:r>
      <w:proofErr w:type="spellStart"/>
      <w:r w:rsidRPr="004918BC">
        <w:rPr>
          <w:rFonts w:ascii="Book Antiqua" w:eastAsia="宋体" w:hAnsi="Book Antiqua" w:cs="宋体"/>
          <w:i/>
          <w:kern w:val="0"/>
          <w:sz w:val="24"/>
          <w:szCs w:val="24"/>
        </w:rPr>
        <w:t>Prev</w:t>
      </w:r>
      <w:proofErr w:type="spellEnd"/>
      <w:r w:rsidRPr="004918BC">
        <w:rPr>
          <w:rFonts w:ascii="Book Antiqua" w:eastAsia="宋体" w:hAnsi="Book Antiqua" w:cs="宋体"/>
          <w:i/>
          <w:kern w:val="0"/>
          <w:sz w:val="24"/>
          <w:szCs w:val="24"/>
        </w:rPr>
        <w:t xml:space="preserve"> </w:t>
      </w:r>
      <w:r w:rsidRPr="004918BC">
        <w:rPr>
          <w:rFonts w:ascii="Book Antiqua" w:eastAsia="宋体" w:hAnsi="Book Antiqua" w:cs="宋体"/>
          <w:kern w:val="0"/>
          <w:sz w:val="24"/>
          <w:szCs w:val="24"/>
        </w:rPr>
        <w:t xml:space="preserve">2002; </w:t>
      </w:r>
      <w:r w:rsidRPr="004918BC">
        <w:rPr>
          <w:rFonts w:ascii="Book Antiqua" w:eastAsia="宋体" w:hAnsi="Book Antiqua" w:cs="宋体"/>
          <w:b/>
          <w:kern w:val="0"/>
          <w:sz w:val="24"/>
          <w:szCs w:val="24"/>
        </w:rPr>
        <w:t>11</w:t>
      </w:r>
      <w:r w:rsidRPr="004918BC">
        <w:rPr>
          <w:rFonts w:ascii="Book Antiqua" w:eastAsia="宋体" w:hAnsi="Book Antiqua" w:cs="宋体"/>
          <w:kern w:val="0"/>
          <w:sz w:val="24"/>
          <w:szCs w:val="24"/>
        </w:rPr>
        <w:t xml:space="preserve">: 369-376 </w:t>
      </w:r>
      <w:r w:rsidRPr="004918BC">
        <w:rPr>
          <w:rFonts w:ascii="Book Antiqua" w:eastAsia="宋体" w:hAnsi="Book Antiqua" w:cs="宋体" w:hint="eastAsia"/>
          <w:kern w:val="0"/>
          <w:sz w:val="24"/>
          <w:szCs w:val="24"/>
        </w:rPr>
        <w:t>[</w:t>
      </w:r>
      <w:r w:rsidRPr="004918BC">
        <w:rPr>
          <w:rFonts w:ascii="Book Antiqua" w:eastAsia="宋体" w:hAnsi="Book Antiqua" w:cs="宋体"/>
          <w:kern w:val="0"/>
          <w:sz w:val="24"/>
          <w:szCs w:val="24"/>
        </w:rPr>
        <w:t>PMID: 11927497</w:t>
      </w:r>
      <w:r w:rsidRPr="004918BC">
        <w:rPr>
          <w:rFonts w:ascii="Book Antiqua" w:eastAsia="宋体" w:hAnsi="Book Antiqua" w:cs="宋体" w:hint="eastAsia"/>
          <w:kern w:val="0"/>
          <w:sz w:val="24"/>
          <w:szCs w:val="24"/>
        </w:rPr>
        <w:t>]</w:t>
      </w:r>
    </w:p>
    <w:p w14:paraId="53463F62"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37</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Shih WL</w:t>
      </w:r>
      <w:r w:rsidRPr="00BC2B70">
        <w:rPr>
          <w:rFonts w:ascii="Book Antiqua" w:eastAsia="宋体" w:hAnsi="Book Antiqua" w:cs="宋体"/>
          <w:kern w:val="0"/>
          <w:sz w:val="24"/>
          <w:szCs w:val="24"/>
        </w:rPr>
        <w:t xml:space="preserve">, Chang HC, </w:t>
      </w:r>
      <w:proofErr w:type="spellStart"/>
      <w:r w:rsidRPr="00BC2B70">
        <w:rPr>
          <w:rFonts w:ascii="Book Antiqua" w:eastAsia="宋体" w:hAnsi="Book Antiqua" w:cs="宋体"/>
          <w:kern w:val="0"/>
          <w:sz w:val="24"/>
          <w:szCs w:val="24"/>
        </w:rPr>
        <w:t>Liaw</w:t>
      </w:r>
      <w:proofErr w:type="spellEnd"/>
      <w:r w:rsidRPr="00BC2B70">
        <w:rPr>
          <w:rFonts w:ascii="Book Antiqua" w:eastAsia="宋体" w:hAnsi="Book Antiqua" w:cs="宋体"/>
          <w:kern w:val="0"/>
          <w:sz w:val="24"/>
          <w:szCs w:val="24"/>
        </w:rPr>
        <w:t xml:space="preserve"> YF, Lin SM, Lee SD, Chen PJ, Liu CJ, Lin CL, Yu MW. </w:t>
      </w:r>
      <w:proofErr w:type="gramStart"/>
      <w:r w:rsidRPr="00BC2B70">
        <w:rPr>
          <w:rFonts w:ascii="Book Antiqua" w:eastAsia="宋体" w:hAnsi="Book Antiqua" w:cs="宋体"/>
          <w:kern w:val="0"/>
          <w:sz w:val="24"/>
          <w:szCs w:val="24"/>
        </w:rPr>
        <w:t>Influences of tobacco and alcohol use on hepatocellular carcinoma survival.</w:t>
      </w:r>
      <w:proofErr w:type="gramEnd"/>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Int</w:t>
      </w:r>
      <w:proofErr w:type="spellEnd"/>
      <w:r w:rsidRPr="00BC2B70">
        <w:rPr>
          <w:rFonts w:ascii="Book Antiqua" w:eastAsia="宋体" w:hAnsi="Book Antiqua" w:cs="宋体"/>
          <w:i/>
          <w:iCs/>
          <w:kern w:val="0"/>
          <w:sz w:val="24"/>
          <w:szCs w:val="24"/>
        </w:rPr>
        <w:t xml:space="preserve"> J Cancer</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131</w:t>
      </w:r>
      <w:r w:rsidRPr="00BC2B70">
        <w:rPr>
          <w:rFonts w:ascii="Book Antiqua" w:eastAsia="宋体" w:hAnsi="Book Antiqua" w:cs="宋体"/>
          <w:kern w:val="0"/>
          <w:sz w:val="24"/>
          <w:szCs w:val="24"/>
        </w:rPr>
        <w:t>: 2612-2621 [PMID: 22362517 DOI: 10.1002/ijc.27508]</w:t>
      </w:r>
    </w:p>
    <w:p w14:paraId="48FA75CE"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38</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Tseng CH</w:t>
      </w:r>
      <w:r w:rsidRPr="00BC2B70">
        <w:rPr>
          <w:rFonts w:ascii="Book Antiqua" w:eastAsia="宋体" w:hAnsi="Book Antiqua" w:cs="宋体"/>
          <w:kern w:val="0"/>
          <w:sz w:val="24"/>
          <w:szCs w:val="24"/>
        </w:rPr>
        <w:t xml:space="preserve">. Type 2 diabetes, smoking, insulin use, and mortality from hepatocellular carcinoma: a 12-year follow-up of a national cohort in </w:t>
      </w:r>
      <w:r w:rsidRPr="00BC2B70">
        <w:rPr>
          <w:rFonts w:ascii="Book Antiqua" w:eastAsia="宋体" w:hAnsi="Book Antiqua" w:cs="宋体"/>
          <w:kern w:val="0"/>
          <w:sz w:val="24"/>
          <w:szCs w:val="24"/>
        </w:rPr>
        <w:lastRenderedPageBreak/>
        <w:t>Taiwan.</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Hepatol</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Int</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2013;</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7</w:t>
      </w:r>
      <w:r w:rsidRPr="00BC2B70">
        <w:rPr>
          <w:rFonts w:ascii="Book Antiqua" w:eastAsia="宋体" w:hAnsi="Book Antiqua" w:cs="宋体"/>
          <w:kern w:val="0"/>
          <w:sz w:val="24"/>
          <w:szCs w:val="24"/>
        </w:rPr>
        <w:t>: 693-702 [PMID: 26201803 DOI: 10.1007/s12072-012-9405-0]</w:t>
      </w:r>
    </w:p>
    <w:p w14:paraId="4B864C8E"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39</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Chiang CH</w:t>
      </w:r>
      <w:r w:rsidRPr="00BC2B70">
        <w:rPr>
          <w:rFonts w:ascii="Book Antiqua" w:eastAsia="宋体" w:hAnsi="Book Antiqua" w:cs="宋体"/>
          <w:kern w:val="0"/>
          <w:sz w:val="24"/>
          <w:szCs w:val="24"/>
        </w:rPr>
        <w:t xml:space="preserve">, Lu CW, Han HC, Hung SH, Lee YH, Yang KC, Huang KC. </w:t>
      </w:r>
      <w:proofErr w:type="gramStart"/>
      <w:r w:rsidRPr="00BC2B70">
        <w:rPr>
          <w:rFonts w:ascii="Book Antiqua" w:eastAsia="宋体" w:hAnsi="Book Antiqua" w:cs="宋体"/>
          <w:kern w:val="0"/>
          <w:sz w:val="24"/>
          <w:szCs w:val="24"/>
        </w:rPr>
        <w:t>The Relationship of Diabetes and Smoking Status to Hepatocellular Carcinoma Mortality.</w:t>
      </w:r>
      <w:proofErr w:type="gramEnd"/>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Medicine </w:t>
      </w:r>
      <w:r w:rsidRPr="00AE74B4">
        <w:rPr>
          <w:rFonts w:ascii="Book Antiqua" w:eastAsia="宋体" w:hAnsi="Book Antiqua" w:cs="宋体"/>
          <w:iCs/>
          <w:kern w:val="0"/>
          <w:sz w:val="24"/>
          <w:szCs w:val="24"/>
        </w:rPr>
        <w:t>(Baltimore)</w:t>
      </w:r>
      <w:r w:rsidRPr="00AE74B4">
        <w:rPr>
          <w:rFonts w:ascii="Book Antiqua" w:eastAsia="宋体" w:hAnsi="Book Antiqua" w:cs="宋体"/>
          <w:kern w:val="0"/>
          <w:sz w:val="24"/>
          <w:szCs w:val="24"/>
        </w:rPr>
        <w:t> </w:t>
      </w:r>
      <w:r w:rsidRPr="00BC2B70">
        <w:rPr>
          <w:rFonts w:ascii="Book Antiqua" w:eastAsia="宋体" w:hAnsi="Book Antiqua" w:cs="宋体"/>
          <w:kern w:val="0"/>
          <w:sz w:val="24"/>
          <w:szCs w:val="24"/>
        </w:rPr>
        <w:t>2016;</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95</w:t>
      </w:r>
      <w:r w:rsidRPr="00BC2B70">
        <w:rPr>
          <w:rFonts w:ascii="Book Antiqua" w:eastAsia="宋体" w:hAnsi="Book Antiqua" w:cs="宋体"/>
          <w:kern w:val="0"/>
          <w:sz w:val="24"/>
          <w:szCs w:val="24"/>
        </w:rPr>
        <w:t>: e2699 [PMID: 26871803 DOI: 10.1097/MD.0000000000002699]</w:t>
      </w:r>
    </w:p>
    <w:p w14:paraId="7A33D2ED"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40</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Wong LL</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Limm</w:t>
      </w:r>
      <w:proofErr w:type="spellEnd"/>
      <w:r w:rsidRPr="00BC2B70">
        <w:rPr>
          <w:rFonts w:ascii="Book Antiqua" w:eastAsia="宋体" w:hAnsi="Book Antiqua" w:cs="宋体"/>
          <w:kern w:val="0"/>
          <w:sz w:val="24"/>
          <w:szCs w:val="24"/>
        </w:rPr>
        <w:t xml:space="preserve"> WM, Tsai N, </w:t>
      </w:r>
      <w:proofErr w:type="spellStart"/>
      <w:r w:rsidRPr="00BC2B70">
        <w:rPr>
          <w:rFonts w:ascii="Book Antiqua" w:eastAsia="宋体" w:hAnsi="Book Antiqua" w:cs="宋体"/>
          <w:kern w:val="0"/>
          <w:sz w:val="24"/>
          <w:szCs w:val="24"/>
        </w:rPr>
        <w:t>Severino</w:t>
      </w:r>
      <w:proofErr w:type="spellEnd"/>
      <w:r w:rsidRPr="00BC2B70">
        <w:rPr>
          <w:rFonts w:ascii="Book Antiqua" w:eastAsia="宋体" w:hAnsi="Book Antiqua" w:cs="宋体"/>
          <w:kern w:val="0"/>
          <w:sz w:val="24"/>
          <w:szCs w:val="24"/>
        </w:rPr>
        <w:t xml:space="preserve"> R. Hepatitis B and alcohol affect survival of hepatocellular carcinoma patients.</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 xml:space="preserve">World J </w:t>
      </w:r>
      <w:proofErr w:type="spellStart"/>
      <w:r w:rsidRPr="00BC2B70">
        <w:rPr>
          <w:rFonts w:ascii="Book Antiqua" w:eastAsia="宋体" w:hAnsi="Book Antiqua" w:cs="宋体"/>
          <w:i/>
          <w:iCs/>
          <w:kern w:val="0"/>
          <w:sz w:val="24"/>
          <w:szCs w:val="24"/>
        </w:rPr>
        <w:t>Gastroenterol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2005;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11</w:t>
      </w:r>
      <w:r w:rsidRPr="00BC2B70">
        <w:rPr>
          <w:rFonts w:ascii="Book Antiqua" w:eastAsia="宋体" w:hAnsi="Book Antiqua" w:cs="宋体"/>
          <w:kern w:val="0"/>
          <w:sz w:val="24"/>
          <w:szCs w:val="24"/>
        </w:rPr>
        <w:t>: 3491-3497 [PMID: 15962361]</w:t>
      </w:r>
    </w:p>
    <w:p w14:paraId="312FCB27"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41</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Siegel AB</w:t>
      </w:r>
      <w:r w:rsidRPr="00BC2B70">
        <w:rPr>
          <w:rFonts w:ascii="Book Antiqua" w:eastAsia="宋体" w:hAnsi="Book Antiqua" w:cs="宋体"/>
          <w:kern w:val="0"/>
          <w:sz w:val="24"/>
          <w:szCs w:val="24"/>
        </w:rPr>
        <w:t xml:space="preserve">, Conner K, Wang S, Jacobson JS, </w:t>
      </w:r>
      <w:proofErr w:type="spellStart"/>
      <w:r w:rsidRPr="00BC2B70">
        <w:rPr>
          <w:rFonts w:ascii="Book Antiqua" w:eastAsia="宋体" w:hAnsi="Book Antiqua" w:cs="宋体"/>
          <w:kern w:val="0"/>
          <w:sz w:val="24"/>
          <w:szCs w:val="24"/>
        </w:rPr>
        <w:t>Hershman</w:t>
      </w:r>
      <w:proofErr w:type="spellEnd"/>
      <w:r w:rsidRPr="00BC2B70">
        <w:rPr>
          <w:rFonts w:ascii="Book Antiqua" w:eastAsia="宋体" w:hAnsi="Book Antiqua" w:cs="宋体"/>
          <w:kern w:val="0"/>
          <w:sz w:val="24"/>
          <w:szCs w:val="24"/>
        </w:rPr>
        <w:t xml:space="preserve"> DL, Hidalgo R, Verna EC, </w:t>
      </w:r>
      <w:proofErr w:type="spellStart"/>
      <w:r w:rsidRPr="00BC2B70">
        <w:rPr>
          <w:rFonts w:ascii="Book Antiqua" w:eastAsia="宋体" w:hAnsi="Book Antiqua" w:cs="宋体"/>
          <w:kern w:val="0"/>
          <w:sz w:val="24"/>
          <w:szCs w:val="24"/>
        </w:rPr>
        <w:t>Halazun</w:t>
      </w:r>
      <w:proofErr w:type="spellEnd"/>
      <w:r w:rsidRPr="00BC2B70">
        <w:rPr>
          <w:rFonts w:ascii="Book Antiqua" w:eastAsia="宋体" w:hAnsi="Book Antiqua" w:cs="宋体"/>
          <w:kern w:val="0"/>
          <w:sz w:val="24"/>
          <w:szCs w:val="24"/>
        </w:rPr>
        <w:t xml:space="preserve"> K, Brubaker W, </w:t>
      </w:r>
      <w:proofErr w:type="spellStart"/>
      <w:r w:rsidRPr="00BC2B70">
        <w:rPr>
          <w:rFonts w:ascii="Book Antiqua" w:eastAsia="宋体" w:hAnsi="Book Antiqua" w:cs="宋体"/>
          <w:kern w:val="0"/>
          <w:sz w:val="24"/>
          <w:szCs w:val="24"/>
        </w:rPr>
        <w:t>Zaretsky</w:t>
      </w:r>
      <w:proofErr w:type="spellEnd"/>
      <w:r w:rsidRPr="00BC2B70">
        <w:rPr>
          <w:rFonts w:ascii="Book Antiqua" w:eastAsia="宋体" w:hAnsi="Book Antiqua" w:cs="宋体"/>
          <w:kern w:val="0"/>
          <w:sz w:val="24"/>
          <w:szCs w:val="24"/>
        </w:rPr>
        <w:t xml:space="preserve"> J, </w:t>
      </w:r>
      <w:proofErr w:type="spellStart"/>
      <w:r w:rsidRPr="00BC2B70">
        <w:rPr>
          <w:rFonts w:ascii="Book Antiqua" w:eastAsia="宋体" w:hAnsi="Book Antiqua" w:cs="宋体"/>
          <w:kern w:val="0"/>
          <w:sz w:val="24"/>
          <w:szCs w:val="24"/>
        </w:rPr>
        <w:t>Moniodis</w:t>
      </w:r>
      <w:proofErr w:type="spellEnd"/>
      <w:r w:rsidRPr="00BC2B70">
        <w:rPr>
          <w:rFonts w:ascii="Book Antiqua" w:eastAsia="宋体" w:hAnsi="Book Antiqua" w:cs="宋体"/>
          <w:kern w:val="0"/>
          <w:sz w:val="24"/>
          <w:szCs w:val="24"/>
        </w:rPr>
        <w:t xml:space="preserve"> A, Delgado-</w:t>
      </w:r>
      <w:proofErr w:type="spellStart"/>
      <w:r w:rsidRPr="00BC2B70">
        <w:rPr>
          <w:rFonts w:ascii="Book Antiqua" w:eastAsia="宋体" w:hAnsi="Book Antiqua" w:cs="宋体"/>
          <w:kern w:val="0"/>
          <w:sz w:val="24"/>
          <w:szCs w:val="24"/>
        </w:rPr>
        <w:t>Cruzata</w:t>
      </w:r>
      <w:proofErr w:type="spellEnd"/>
      <w:r w:rsidRPr="00BC2B70">
        <w:rPr>
          <w:rFonts w:ascii="Book Antiqua" w:eastAsia="宋体" w:hAnsi="Book Antiqua" w:cs="宋体"/>
          <w:kern w:val="0"/>
          <w:sz w:val="24"/>
          <w:szCs w:val="24"/>
        </w:rPr>
        <w:t xml:space="preserve"> L, Dove L, </w:t>
      </w:r>
      <w:proofErr w:type="spellStart"/>
      <w:r w:rsidRPr="00BC2B70">
        <w:rPr>
          <w:rFonts w:ascii="Book Antiqua" w:eastAsia="宋体" w:hAnsi="Book Antiqua" w:cs="宋体"/>
          <w:kern w:val="0"/>
          <w:sz w:val="24"/>
          <w:szCs w:val="24"/>
        </w:rPr>
        <w:t>Emond</w:t>
      </w:r>
      <w:proofErr w:type="spellEnd"/>
      <w:r w:rsidRPr="00BC2B70">
        <w:rPr>
          <w:rFonts w:ascii="Book Antiqua" w:eastAsia="宋体" w:hAnsi="Book Antiqua" w:cs="宋体"/>
          <w:kern w:val="0"/>
          <w:sz w:val="24"/>
          <w:szCs w:val="24"/>
        </w:rPr>
        <w:t xml:space="preserve"> J, Kato T, Brown RS, </w:t>
      </w:r>
      <w:proofErr w:type="spellStart"/>
      <w:r w:rsidRPr="00BC2B70">
        <w:rPr>
          <w:rFonts w:ascii="Book Antiqua" w:eastAsia="宋体" w:hAnsi="Book Antiqua" w:cs="宋体"/>
          <w:kern w:val="0"/>
          <w:sz w:val="24"/>
          <w:szCs w:val="24"/>
        </w:rPr>
        <w:t>Neugut</w:t>
      </w:r>
      <w:proofErr w:type="spellEnd"/>
      <w:r w:rsidRPr="00BC2B70">
        <w:rPr>
          <w:rFonts w:ascii="Book Antiqua" w:eastAsia="宋体" w:hAnsi="Book Antiqua" w:cs="宋体"/>
          <w:kern w:val="0"/>
          <w:sz w:val="24"/>
          <w:szCs w:val="24"/>
        </w:rPr>
        <w:t xml:space="preserve"> AI. </w:t>
      </w:r>
      <w:proofErr w:type="gramStart"/>
      <w:r w:rsidRPr="00BC2B70">
        <w:rPr>
          <w:rFonts w:ascii="Book Antiqua" w:eastAsia="宋体" w:hAnsi="Book Antiqua" w:cs="宋体"/>
          <w:kern w:val="0"/>
          <w:sz w:val="24"/>
          <w:szCs w:val="24"/>
        </w:rPr>
        <w:t>Smoking and hepatocellular carcinoma mortality.</w:t>
      </w:r>
      <w:proofErr w:type="gramEnd"/>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Exp</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Ther</w:t>
      </w:r>
      <w:proofErr w:type="spellEnd"/>
      <w:r w:rsidRPr="00BC2B70">
        <w:rPr>
          <w:rFonts w:ascii="Book Antiqua" w:eastAsia="宋体" w:hAnsi="Book Antiqua" w:cs="宋体"/>
          <w:i/>
          <w:iCs/>
          <w:kern w:val="0"/>
          <w:sz w:val="24"/>
          <w:szCs w:val="24"/>
        </w:rPr>
        <w:t xml:space="preserve"> Med</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2012;</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3</w:t>
      </w:r>
      <w:r w:rsidRPr="00BC2B70">
        <w:rPr>
          <w:rFonts w:ascii="Book Antiqua" w:eastAsia="宋体" w:hAnsi="Book Antiqua" w:cs="宋体"/>
          <w:kern w:val="0"/>
          <w:sz w:val="24"/>
          <w:szCs w:val="24"/>
        </w:rPr>
        <w:t>: 124-128 [PMID: 22969856 DOI: 10.3892/etm.2011.351]</w:t>
      </w:r>
    </w:p>
    <w:p w14:paraId="11917727"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42</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Raffetti</w:t>
      </w:r>
      <w:proofErr w:type="spellEnd"/>
      <w:r w:rsidRPr="00BC2B70">
        <w:rPr>
          <w:rFonts w:ascii="Book Antiqua" w:eastAsia="宋体" w:hAnsi="Book Antiqua" w:cs="宋体"/>
          <w:b/>
          <w:bCs/>
          <w:kern w:val="0"/>
          <w:sz w:val="24"/>
          <w:szCs w:val="24"/>
        </w:rPr>
        <w:t xml:space="preserve"> E</w:t>
      </w:r>
      <w:r w:rsidRPr="00BC2B70">
        <w:rPr>
          <w:rFonts w:ascii="Book Antiqua" w:eastAsia="宋体" w:hAnsi="Book Antiqua" w:cs="宋体"/>
          <w:kern w:val="0"/>
          <w:sz w:val="24"/>
          <w:szCs w:val="24"/>
        </w:rPr>
        <w:t xml:space="preserve">, </w:t>
      </w:r>
      <w:proofErr w:type="spellStart"/>
      <w:r w:rsidRPr="00BC2B70">
        <w:rPr>
          <w:rFonts w:ascii="Book Antiqua" w:eastAsia="宋体" w:hAnsi="Book Antiqua" w:cs="宋体"/>
          <w:kern w:val="0"/>
          <w:sz w:val="24"/>
          <w:szCs w:val="24"/>
        </w:rPr>
        <w:t>Portolani</w:t>
      </w:r>
      <w:proofErr w:type="spellEnd"/>
      <w:r w:rsidRPr="00BC2B70">
        <w:rPr>
          <w:rFonts w:ascii="Book Antiqua" w:eastAsia="宋体" w:hAnsi="Book Antiqua" w:cs="宋体"/>
          <w:kern w:val="0"/>
          <w:sz w:val="24"/>
          <w:szCs w:val="24"/>
        </w:rPr>
        <w:t xml:space="preserve"> N, </w:t>
      </w:r>
      <w:proofErr w:type="spellStart"/>
      <w:r w:rsidRPr="00BC2B70">
        <w:rPr>
          <w:rFonts w:ascii="Book Antiqua" w:eastAsia="宋体" w:hAnsi="Book Antiqua" w:cs="宋体"/>
          <w:kern w:val="0"/>
          <w:sz w:val="24"/>
          <w:szCs w:val="24"/>
        </w:rPr>
        <w:t>Molfino</w:t>
      </w:r>
      <w:proofErr w:type="spellEnd"/>
      <w:r w:rsidRPr="00BC2B70">
        <w:rPr>
          <w:rFonts w:ascii="Book Antiqua" w:eastAsia="宋体" w:hAnsi="Book Antiqua" w:cs="宋体"/>
          <w:kern w:val="0"/>
          <w:sz w:val="24"/>
          <w:szCs w:val="24"/>
        </w:rPr>
        <w:t xml:space="preserve"> S, </w:t>
      </w:r>
      <w:proofErr w:type="spellStart"/>
      <w:r w:rsidRPr="00BC2B70">
        <w:rPr>
          <w:rFonts w:ascii="Book Antiqua" w:eastAsia="宋体" w:hAnsi="Book Antiqua" w:cs="宋体"/>
          <w:kern w:val="0"/>
          <w:sz w:val="24"/>
          <w:szCs w:val="24"/>
        </w:rPr>
        <w:t>Baiocchi</w:t>
      </w:r>
      <w:proofErr w:type="spellEnd"/>
      <w:r w:rsidRPr="00BC2B70">
        <w:rPr>
          <w:rFonts w:ascii="Book Antiqua" w:eastAsia="宋体" w:hAnsi="Book Antiqua" w:cs="宋体"/>
          <w:kern w:val="0"/>
          <w:sz w:val="24"/>
          <w:szCs w:val="24"/>
        </w:rPr>
        <w:t xml:space="preserve"> GL, </w:t>
      </w:r>
      <w:proofErr w:type="spellStart"/>
      <w:r w:rsidRPr="00BC2B70">
        <w:rPr>
          <w:rFonts w:ascii="Book Antiqua" w:eastAsia="宋体" w:hAnsi="Book Antiqua" w:cs="宋体"/>
          <w:kern w:val="0"/>
          <w:sz w:val="24"/>
          <w:szCs w:val="24"/>
        </w:rPr>
        <w:t>Limina</w:t>
      </w:r>
      <w:proofErr w:type="spellEnd"/>
      <w:r w:rsidRPr="00BC2B70">
        <w:rPr>
          <w:rFonts w:ascii="Book Antiqua" w:eastAsia="宋体" w:hAnsi="Book Antiqua" w:cs="宋体"/>
          <w:kern w:val="0"/>
          <w:sz w:val="24"/>
          <w:szCs w:val="24"/>
        </w:rPr>
        <w:t xml:space="preserve"> RM, </w:t>
      </w:r>
      <w:proofErr w:type="spellStart"/>
      <w:r w:rsidRPr="00BC2B70">
        <w:rPr>
          <w:rFonts w:ascii="Book Antiqua" w:eastAsia="宋体" w:hAnsi="Book Antiqua" w:cs="宋体"/>
          <w:kern w:val="0"/>
          <w:sz w:val="24"/>
          <w:szCs w:val="24"/>
        </w:rPr>
        <w:t>Caccamo</w:t>
      </w:r>
      <w:proofErr w:type="spellEnd"/>
      <w:r w:rsidRPr="00BC2B70">
        <w:rPr>
          <w:rFonts w:ascii="Book Antiqua" w:eastAsia="宋体" w:hAnsi="Book Antiqua" w:cs="宋体"/>
          <w:kern w:val="0"/>
          <w:sz w:val="24"/>
          <w:szCs w:val="24"/>
        </w:rPr>
        <w:t xml:space="preserve"> G, </w:t>
      </w:r>
      <w:proofErr w:type="spellStart"/>
      <w:r w:rsidRPr="00BC2B70">
        <w:rPr>
          <w:rFonts w:ascii="Book Antiqua" w:eastAsia="宋体" w:hAnsi="Book Antiqua" w:cs="宋体"/>
          <w:kern w:val="0"/>
          <w:sz w:val="24"/>
          <w:szCs w:val="24"/>
        </w:rPr>
        <w:t>Lamera</w:t>
      </w:r>
      <w:proofErr w:type="spellEnd"/>
      <w:r w:rsidRPr="00BC2B70">
        <w:rPr>
          <w:rFonts w:ascii="Book Antiqua" w:eastAsia="宋体" w:hAnsi="Book Antiqua" w:cs="宋体"/>
          <w:kern w:val="0"/>
          <w:sz w:val="24"/>
          <w:szCs w:val="24"/>
        </w:rPr>
        <w:t xml:space="preserve"> R, </w:t>
      </w:r>
      <w:proofErr w:type="spellStart"/>
      <w:r w:rsidRPr="00BC2B70">
        <w:rPr>
          <w:rFonts w:ascii="Book Antiqua" w:eastAsia="宋体" w:hAnsi="Book Antiqua" w:cs="宋体"/>
          <w:kern w:val="0"/>
          <w:sz w:val="24"/>
          <w:szCs w:val="24"/>
        </w:rPr>
        <w:t>Donato</w:t>
      </w:r>
      <w:proofErr w:type="spellEnd"/>
      <w:r w:rsidRPr="00BC2B70">
        <w:rPr>
          <w:rFonts w:ascii="Book Antiqua" w:eastAsia="宋体" w:hAnsi="Book Antiqua" w:cs="宋体"/>
          <w:kern w:val="0"/>
          <w:sz w:val="24"/>
          <w:szCs w:val="24"/>
        </w:rPr>
        <w:t xml:space="preserve"> F. Role of </w:t>
      </w:r>
      <w:proofErr w:type="spellStart"/>
      <w:r w:rsidRPr="00BC2B70">
        <w:rPr>
          <w:rFonts w:ascii="Book Antiqua" w:eastAsia="宋体" w:hAnsi="Book Antiqua" w:cs="宋体"/>
          <w:kern w:val="0"/>
          <w:sz w:val="24"/>
          <w:szCs w:val="24"/>
        </w:rPr>
        <w:t>aetiology</w:t>
      </w:r>
      <w:proofErr w:type="spellEnd"/>
      <w:r w:rsidRPr="00BC2B70">
        <w:rPr>
          <w:rFonts w:ascii="Book Antiqua" w:eastAsia="宋体" w:hAnsi="Book Antiqua" w:cs="宋体"/>
          <w:kern w:val="0"/>
          <w:sz w:val="24"/>
          <w:szCs w:val="24"/>
        </w:rPr>
        <w:t>, diabetes, tobacco smoking and hypertension in hepatocellular carcinoma survival.</w:t>
      </w:r>
      <w:r w:rsidRPr="004918BC">
        <w:rPr>
          <w:rFonts w:ascii="Book Antiqua" w:eastAsia="宋体" w:hAnsi="Book Antiqua" w:cs="宋体"/>
          <w:kern w:val="0"/>
          <w:sz w:val="24"/>
          <w:szCs w:val="24"/>
        </w:rPr>
        <w:t> </w:t>
      </w:r>
      <w:r w:rsidRPr="00BC2B70">
        <w:rPr>
          <w:rFonts w:ascii="Book Antiqua" w:eastAsia="宋体" w:hAnsi="Book Antiqua" w:cs="宋体"/>
          <w:i/>
          <w:iCs/>
          <w:kern w:val="0"/>
          <w:sz w:val="24"/>
          <w:szCs w:val="24"/>
        </w:rPr>
        <w:t>Dig Liver Dis</w:t>
      </w:r>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47</w:t>
      </w:r>
      <w:r w:rsidRPr="00BC2B70">
        <w:rPr>
          <w:rFonts w:ascii="Book Antiqua" w:eastAsia="宋体" w:hAnsi="Book Antiqua" w:cs="宋体"/>
          <w:kern w:val="0"/>
          <w:sz w:val="24"/>
          <w:szCs w:val="24"/>
        </w:rPr>
        <w:t>: 950-956 [PMID: 26276376 DOI: 10.1016/j.dld.2015.07.010]</w:t>
      </w:r>
    </w:p>
    <w:p w14:paraId="1494E0CC" w14:textId="77777777" w:rsidR="004918BC" w:rsidRPr="00BC2B70" w:rsidRDefault="004918BC" w:rsidP="004918BC">
      <w:pPr>
        <w:widowControl/>
        <w:spacing w:line="360" w:lineRule="auto"/>
        <w:rPr>
          <w:rFonts w:ascii="Book Antiqua" w:eastAsia="宋体" w:hAnsi="Book Antiqua" w:cs="宋体"/>
          <w:kern w:val="0"/>
          <w:sz w:val="24"/>
          <w:szCs w:val="24"/>
        </w:rPr>
      </w:pPr>
      <w:r w:rsidRPr="00BC2B70">
        <w:rPr>
          <w:rFonts w:ascii="Book Antiqua" w:eastAsia="宋体" w:hAnsi="Book Antiqua" w:cs="宋体"/>
          <w:kern w:val="0"/>
          <w:sz w:val="24"/>
          <w:szCs w:val="24"/>
        </w:rPr>
        <w:t>43</w:t>
      </w:r>
      <w:r w:rsidRPr="004918BC">
        <w:rPr>
          <w:rFonts w:ascii="Book Antiqua" w:eastAsia="宋体" w:hAnsi="Book Antiqua" w:cs="宋体"/>
          <w:kern w:val="0"/>
          <w:sz w:val="24"/>
          <w:szCs w:val="24"/>
        </w:rPr>
        <w:t> </w:t>
      </w:r>
      <w:proofErr w:type="spellStart"/>
      <w:r w:rsidRPr="00BC2B70">
        <w:rPr>
          <w:rFonts w:ascii="Book Antiqua" w:eastAsia="宋体" w:hAnsi="Book Antiqua" w:cs="宋体"/>
          <w:b/>
          <w:bCs/>
          <w:kern w:val="0"/>
          <w:sz w:val="24"/>
          <w:szCs w:val="24"/>
        </w:rPr>
        <w:t>Lv</w:t>
      </w:r>
      <w:proofErr w:type="spellEnd"/>
      <w:r w:rsidRPr="00BC2B70">
        <w:rPr>
          <w:rFonts w:ascii="Book Antiqua" w:eastAsia="宋体" w:hAnsi="Book Antiqua" w:cs="宋体"/>
          <w:b/>
          <w:bCs/>
          <w:kern w:val="0"/>
          <w:sz w:val="24"/>
          <w:szCs w:val="24"/>
        </w:rPr>
        <w:t xml:space="preserve"> Y</w:t>
      </w:r>
      <w:r w:rsidRPr="00BC2B70">
        <w:rPr>
          <w:rFonts w:ascii="Book Antiqua" w:eastAsia="宋体" w:hAnsi="Book Antiqua" w:cs="宋体"/>
          <w:kern w:val="0"/>
          <w:sz w:val="24"/>
          <w:szCs w:val="24"/>
        </w:rPr>
        <w:t>, Liu C, Wei T, Zhang JF, Liu XM, Zhang XF. Cigarette smoking increases risk of early morbidity after hepatic resection in patients with hepatocellular carcinoma.</w:t>
      </w:r>
      <w:r w:rsidRPr="004918BC">
        <w:rPr>
          <w:rFonts w:ascii="Book Antiqua" w:eastAsia="宋体" w:hAnsi="Book Antiqua" w:cs="宋体"/>
          <w:kern w:val="0"/>
          <w:sz w:val="24"/>
          <w:szCs w:val="24"/>
        </w:rPr>
        <w:t> </w:t>
      </w:r>
      <w:proofErr w:type="spellStart"/>
      <w:r w:rsidRPr="00BC2B70">
        <w:rPr>
          <w:rFonts w:ascii="Book Antiqua" w:eastAsia="宋体" w:hAnsi="Book Antiqua" w:cs="宋体"/>
          <w:i/>
          <w:iCs/>
          <w:kern w:val="0"/>
          <w:sz w:val="24"/>
          <w:szCs w:val="24"/>
        </w:rPr>
        <w:t>Eur</w:t>
      </w:r>
      <w:proofErr w:type="spellEnd"/>
      <w:r w:rsidRPr="00BC2B70">
        <w:rPr>
          <w:rFonts w:ascii="Book Antiqua" w:eastAsia="宋体" w:hAnsi="Book Antiqua" w:cs="宋体"/>
          <w:i/>
          <w:iCs/>
          <w:kern w:val="0"/>
          <w:sz w:val="24"/>
          <w:szCs w:val="24"/>
        </w:rPr>
        <w:t xml:space="preserve"> J </w:t>
      </w:r>
      <w:proofErr w:type="spellStart"/>
      <w:r w:rsidRPr="00BC2B70">
        <w:rPr>
          <w:rFonts w:ascii="Book Antiqua" w:eastAsia="宋体" w:hAnsi="Book Antiqua" w:cs="宋体"/>
          <w:i/>
          <w:iCs/>
          <w:kern w:val="0"/>
          <w:sz w:val="24"/>
          <w:szCs w:val="24"/>
        </w:rPr>
        <w:t>Surg</w:t>
      </w:r>
      <w:proofErr w:type="spellEnd"/>
      <w:r w:rsidRPr="00BC2B70">
        <w:rPr>
          <w:rFonts w:ascii="Book Antiqua" w:eastAsia="宋体" w:hAnsi="Book Antiqua" w:cs="宋体"/>
          <w:i/>
          <w:iCs/>
          <w:kern w:val="0"/>
          <w:sz w:val="24"/>
          <w:szCs w:val="24"/>
        </w:rPr>
        <w:t xml:space="preserve"> </w:t>
      </w:r>
      <w:proofErr w:type="spellStart"/>
      <w:r w:rsidRPr="00BC2B70">
        <w:rPr>
          <w:rFonts w:ascii="Book Antiqua" w:eastAsia="宋体" w:hAnsi="Book Antiqua" w:cs="宋体"/>
          <w:i/>
          <w:iCs/>
          <w:kern w:val="0"/>
          <w:sz w:val="24"/>
          <w:szCs w:val="24"/>
        </w:rPr>
        <w:t>Oncol</w:t>
      </w:r>
      <w:proofErr w:type="spellEnd"/>
      <w:r w:rsidRPr="004918BC">
        <w:rPr>
          <w:rFonts w:ascii="Book Antiqua" w:eastAsia="宋体" w:hAnsi="Book Antiqua" w:cs="宋体"/>
          <w:kern w:val="0"/>
          <w:sz w:val="24"/>
          <w:szCs w:val="24"/>
        </w:rPr>
        <w:t> </w:t>
      </w:r>
      <w:r w:rsidRPr="00BC2B70">
        <w:rPr>
          <w:rFonts w:ascii="Book Antiqua" w:eastAsia="宋体" w:hAnsi="Book Antiqua" w:cs="宋体"/>
          <w:kern w:val="0"/>
          <w:sz w:val="24"/>
          <w:szCs w:val="24"/>
        </w:rPr>
        <w:t>2015;</w:t>
      </w:r>
      <w:r w:rsidRPr="004918BC">
        <w:rPr>
          <w:rFonts w:ascii="Book Antiqua" w:eastAsia="宋体" w:hAnsi="Book Antiqua" w:cs="宋体"/>
          <w:kern w:val="0"/>
          <w:sz w:val="24"/>
          <w:szCs w:val="24"/>
        </w:rPr>
        <w:t> </w:t>
      </w:r>
      <w:r w:rsidRPr="00BC2B70">
        <w:rPr>
          <w:rFonts w:ascii="Book Antiqua" w:eastAsia="宋体" w:hAnsi="Book Antiqua" w:cs="宋体"/>
          <w:b/>
          <w:bCs/>
          <w:kern w:val="0"/>
          <w:sz w:val="24"/>
          <w:szCs w:val="24"/>
        </w:rPr>
        <w:t>41</w:t>
      </w:r>
      <w:r w:rsidRPr="00BC2B70">
        <w:rPr>
          <w:rFonts w:ascii="Book Antiqua" w:eastAsia="宋体" w:hAnsi="Book Antiqua" w:cs="宋体"/>
          <w:kern w:val="0"/>
          <w:sz w:val="24"/>
          <w:szCs w:val="24"/>
        </w:rPr>
        <w:t>: 513-519 [PMID: 25656703 DOI: 10.1016/j.ejso.2015.01.015]</w:t>
      </w:r>
    </w:p>
    <w:p w14:paraId="423B1E8B" w14:textId="55D5AC82" w:rsidR="008D023A" w:rsidRPr="004918BC" w:rsidRDefault="008D023A" w:rsidP="004918BC">
      <w:pPr>
        <w:widowControl/>
        <w:spacing w:line="360" w:lineRule="auto"/>
        <w:rPr>
          <w:rFonts w:ascii="Book Antiqua" w:eastAsia="宋体" w:hAnsi="Book Antiqua"/>
          <w:b/>
          <w:color w:val="000000" w:themeColor="text1"/>
          <w:sz w:val="24"/>
          <w:szCs w:val="24"/>
          <w:lang w:eastAsia="zh-CN"/>
        </w:rPr>
      </w:pPr>
    </w:p>
    <w:p w14:paraId="1E002742" w14:textId="071BF036" w:rsidR="00F53256" w:rsidRPr="004918BC" w:rsidRDefault="00F53256" w:rsidP="004918BC">
      <w:pPr>
        <w:spacing w:line="360" w:lineRule="auto"/>
        <w:rPr>
          <w:rFonts w:ascii="Book Antiqua" w:eastAsia="宋体" w:hAnsi="Book Antiqua"/>
          <w:b/>
          <w:bCs/>
          <w:color w:val="000000"/>
          <w:sz w:val="24"/>
          <w:szCs w:val="24"/>
          <w:lang w:eastAsia="zh-CN"/>
        </w:rPr>
      </w:pPr>
      <w:r w:rsidRPr="004918BC">
        <w:rPr>
          <w:rStyle w:val="a6"/>
          <w:rFonts w:ascii="Book Antiqua" w:hAnsi="Book Antiqua" w:cs="Arial"/>
          <w:bCs w:val="0"/>
          <w:noProof/>
          <w:color w:val="000000"/>
          <w:sz w:val="24"/>
          <w:szCs w:val="24"/>
        </w:rPr>
        <w:t>P-Reviewer</w:t>
      </w:r>
      <w:r w:rsidRPr="004918BC">
        <w:rPr>
          <w:rStyle w:val="a6"/>
          <w:rFonts w:ascii="Book Antiqua" w:eastAsia="宋体" w:hAnsi="Book Antiqua" w:cs="Arial"/>
          <w:bCs w:val="0"/>
          <w:noProof/>
          <w:color w:val="000000"/>
          <w:sz w:val="24"/>
          <w:szCs w:val="24"/>
          <w:lang w:eastAsia="zh-CN"/>
        </w:rPr>
        <w:t>:</w:t>
      </w:r>
      <w:r w:rsidRPr="004918BC">
        <w:rPr>
          <w:rFonts w:ascii="Book Antiqua" w:hAnsi="Book Antiqua"/>
          <w:bCs/>
          <w:color w:val="000000"/>
          <w:sz w:val="24"/>
          <w:szCs w:val="24"/>
        </w:rPr>
        <w:t xml:space="preserve"> </w:t>
      </w:r>
      <w:proofErr w:type="spellStart"/>
      <w:r w:rsidR="00B7538D" w:rsidRPr="004918BC">
        <w:rPr>
          <w:rFonts w:ascii="Book Antiqua" w:hAnsi="Book Antiqua"/>
          <w:bCs/>
          <w:color w:val="000000"/>
          <w:sz w:val="24"/>
          <w:szCs w:val="24"/>
        </w:rPr>
        <w:t>Bueno-Lledó</w:t>
      </w:r>
      <w:proofErr w:type="spellEnd"/>
      <w:r w:rsidR="00B7538D" w:rsidRPr="004918BC">
        <w:rPr>
          <w:rFonts w:ascii="Book Antiqua" w:eastAsia="宋体" w:hAnsi="Book Antiqua" w:hint="eastAsia"/>
          <w:bCs/>
          <w:color w:val="000000"/>
          <w:sz w:val="24"/>
          <w:szCs w:val="24"/>
          <w:lang w:eastAsia="zh-CN"/>
        </w:rPr>
        <w:t xml:space="preserve"> J,</w:t>
      </w:r>
      <w:r w:rsidRPr="004918BC">
        <w:rPr>
          <w:rFonts w:ascii="Book Antiqua" w:hAnsi="Book Antiqua"/>
          <w:bCs/>
          <w:color w:val="000000"/>
          <w:sz w:val="24"/>
          <w:szCs w:val="24"/>
        </w:rPr>
        <w:t xml:space="preserve"> </w:t>
      </w:r>
      <w:proofErr w:type="spellStart"/>
      <w:r w:rsidR="00B7538D" w:rsidRPr="004918BC">
        <w:rPr>
          <w:rFonts w:ascii="Book Antiqua" w:hAnsi="Book Antiqua"/>
          <w:bCs/>
          <w:color w:val="000000"/>
          <w:sz w:val="24"/>
          <w:szCs w:val="24"/>
        </w:rPr>
        <w:t>Facciorusso</w:t>
      </w:r>
      <w:proofErr w:type="spellEnd"/>
      <w:r w:rsidR="00B7538D" w:rsidRPr="004918BC">
        <w:rPr>
          <w:rFonts w:ascii="Book Antiqua" w:eastAsia="宋体" w:hAnsi="Book Antiqua" w:hint="eastAsia"/>
          <w:bCs/>
          <w:color w:val="000000"/>
          <w:sz w:val="24"/>
          <w:szCs w:val="24"/>
          <w:lang w:eastAsia="zh-CN"/>
        </w:rPr>
        <w:t xml:space="preserve"> A</w:t>
      </w:r>
      <w:r w:rsidR="00B7756F" w:rsidRPr="004918BC">
        <w:rPr>
          <w:rFonts w:ascii="Book Antiqua" w:eastAsia="宋体" w:hAnsi="Book Antiqua" w:hint="eastAsia"/>
          <w:bCs/>
          <w:color w:val="000000"/>
          <w:sz w:val="24"/>
          <w:szCs w:val="24"/>
          <w:lang w:eastAsia="zh-CN"/>
        </w:rPr>
        <w:t xml:space="preserve"> </w:t>
      </w:r>
      <w:r w:rsidRPr="004918BC">
        <w:rPr>
          <w:rFonts w:ascii="Book Antiqua" w:hAnsi="Book Antiqua"/>
          <w:b/>
          <w:bCs/>
          <w:color w:val="000000"/>
          <w:sz w:val="24"/>
          <w:szCs w:val="24"/>
        </w:rPr>
        <w:t>S-Editor</w:t>
      </w:r>
      <w:r w:rsidRPr="004918BC">
        <w:rPr>
          <w:rFonts w:ascii="Book Antiqua" w:eastAsia="宋体" w:hAnsi="Book Antiqua"/>
          <w:b/>
          <w:bCs/>
          <w:color w:val="000000"/>
          <w:sz w:val="24"/>
          <w:szCs w:val="24"/>
          <w:lang w:eastAsia="zh-CN"/>
        </w:rPr>
        <w:t>:</w:t>
      </w:r>
      <w:r w:rsidRPr="004918BC">
        <w:rPr>
          <w:rFonts w:ascii="Book Antiqua" w:hAnsi="Book Antiqua"/>
          <w:bCs/>
          <w:color w:val="000000"/>
          <w:sz w:val="24"/>
          <w:szCs w:val="24"/>
        </w:rPr>
        <w:t xml:space="preserve"> </w:t>
      </w:r>
      <w:r w:rsidRPr="004918BC">
        <w:rPr>
          <w:rFonts w:ascii="Book Antiqua" w:eastAsia="宋体" w:hAnsi="Book Antiqua"/>
          <w:bCs/>
          <w:color w:val="000000"/>
          <w:sz w:val="24"/>
          <w:szCs w:val="24"/>
          <w:lang w:eastAsia="zh-CN"/>
        </w:rPr>
        <w:t>Qi Y</w:t>
      </w:r>
      <w:r w:rsidRPr="004918BC">
        <w:rPr>
          <w:rFonts w:ascii="Book Antiqua" w:hAnsi="Book Antiqua"/>
          <w:b/>
          <w:bCs/>
          <w:color w:val="000000"/>
          <w:sz w:val="24"/>
          <w:szCs w:val="24"/>
        </w:rPr>
        <w:t xml:space="preserve">   L-Editor</w:t>
      </w:r>
      <w:r w:rsidRPr="004918BC">
        <w:rPr>
          <w:rFonts w:ascii="Book Antiqua" w:eastAsia="宋体" w:hAnsi="Book Antiqua"/>
          <w:b/>
          <w:bCs/>
          <w:color w:val="000000"/>
          <w:sz w:val="24"/>
          <w:szCs w:val="24"/>
          <w:lang w:eastAsia="zh-CN"/>
        </w:rPr>
        <w:t>:</w:t>
      </w:r>
      <w:r w:rsidRPr="004918BC">
        <w:rPr>
          <w:rFonts w:ascii="Book Antiqua" w:hAnsi="Book Antiqua"/>
          <w:b/>
          <w:bCs/>
          <w:color w:val="000000"/>
          <w:sz w:val="24"/>
          <w:szCs w:val="24"/>
        </w:rPr>
        <w:t xml:space="preserve">   </w:t>
      </w:r>
      <w:r w:rsidRPr="004918BC">
        <w:rPr>
          <w:rFonts w:ascii="Book Antiqua" w:hAnsi="Book Antiqua"/>
          <w:b/>
          <w:bCs/>
          <w:color w:val="000000"/>
          <w:sz w:val="24"/>
          <w:szCs w:val="24"/>
        </w:rPr>
        <w:lastRenderedPageBreak/>
        <w:t>E-Editor</w:t>
      </w:r>
      <w:r w:rsidRPr="004918BC">
        <w:rPr>
          <w:rFonts w:ascii="Book Antiqua" w:eastAsia="宋体" w:hAnsi="Book Antiqua"/>
          <w:b/>
          <w:bCs/>
          <w:color w:val="000000"/>
          <w:sz w:val="24"/>
          <w:szCs w:val="24"/>
          <w:lang w:eastAsia="zh-CN"/>
        </w:rPr>
        <w:t>:</w:t>
      </w:r>
    </w:p>
    <w:p w14:paraId="06EEC96D" w14:textId="77777777" w:rsidR="00F53256" w:rsidRPr="004918BC" w:rsidRDefault="00F53256" w:rsidP="004918BC">
      <w:pPr>
        <w:shd w:val="clear" w:color="auto" w:fill="FFFFFF"/>
        <w:snapToGrid w:val="0"/>
        <w:spacing w:line="360" w:lineRule="auto"/>
        <w:rPr>
          <w:rFonts w:ascii="Book Antiqua" w:hAnsi="Book Antiqua" w:cs="Helvetica"/>
          <w:b/>
          <w:sz w:val="24"/>
        </w:rPr>
      </w:pPr>
      <w:r w:rsidRPr="004918BC">
        <w:rPr>
          <w:rFonts w:ascii="Book Antiqua" w:hAnsi="Book Antiqua" w:cs="Helvetica"/>
          <w:b/>
          <w:sz w:val="24"/>
        </w:rPr>
        <w:t xml:space="preserve">Specialty type: </w:t>
      </w:r>
      <w:r w:rsidRPr="004918BC">
        <w:rPr>
          <w:rFonts w:ascii="Book Antiqua" w:hAnsi="Book Antiqua" w:cs="Helvetica"/>
          <w:sz w:val="24"/>
        </w:rPr>
        <w:t>Gastroenterology and</w:t>
      </w:r>
      <w:r w:rsidRPr="004918BC">
        <w:rPr>
          <w:rFonts w:ascii="Book Antiqua" w:hAnsi="Book Antiqua" w:cs="Helvetica" w:hint="eastAsia"/>
          <w:sz w:val="24"/>
        </w:rPr>
        <w:t xml:space="preserve"> </w:t>
      </w:r>
      <w:proofErr w:type="spellStart"/>
      <w:r w:rsidRPr="004918BC">
        <w:rPr>
          <w:rFonts w:ascii="Book Antiqua" w:hAnsi="Book Antiqua" w:cs="Helvetica"/>
          <w:sz w:val="24"/>
        </w:rPr>
        <w:t>hepatology</w:t>
      </w:r>
      <w:proofErr w:type="spellEnd"/>
    </w:p>
    <w:p w14:paraId="11B201CA" w14:textId="023D10F7" w:rsidR="00F53256" w:rsidRPr="004918BC" w:rsidRDefault="00F53256" w:rsidP="004918BC">
      <w:pPr>
        <w:shd w:val="clear" w:color="auto" w:fill="FFFFFF"/>
        <w:snapToGrid w:val="0"/>
        <w:spacing w:line="360" w:lineRule="auto"/>
        <w:rPr>
          <w:rFonts w:ascii="Book Antiqua" w:hAnsi="Book Antiqua" w:cs="Helvetica"/>
          <w:b/>
          <w:sz w:val="24"/>
        </w:rPr>
      </w:pPr>
      <w:r w:rsidRPr="004918BC">
        <w:rPr>
          <w:rFonts w:ascii="Book Antiqua" w:hAnsi="Book Antiqua" w:cs="Helvetica"/>
          <w:b/>
          <w:sz w:val="24"/>
        </w:rPr>
        <w:t xml:space="preserve">Country of origin: </w:t>
      </w:r>
      <w:r w:rsidR="00B7538D" w:rsidRPr="004918BC">
        <w:rPr>
          <w:rFonts w:ascii="Book Antiqua" w:hAnsi="Book Antiqua" w:cs="Helvetica"/>
          <w:sz w:val="24"/>
        </w:rPr>
        <w:t>Japan</w:t>
      </w:r>
    </w:p>
    <w:p w14:paraId="74FB55C8" w14:textId="77777777" w:rsidR="00F53256" w:rsidRPr="004918BC" w:rsidRDefault="00F53256" w:rsidP="004918BC">
      <w:pPr>
        <w:shd w:val="clear" w:color="auto" w:fill="FFFFFF"/>
        <w:snapToGrid w:val="0"/>
        <w:spacing w:line="360" w:lineRule="auto"/>
        <w:rPr>
          <w:rFonts w:ascii="Book Antiqua" w:hAnsi="Book Antiqua" w:cs="Helvetica"/>
          <w:b/>
          <w:sz w:val="24"/>
        </w:rPr>
      </w:pPr>
      <w:r w:rsidRPr="004918BC">
        <w:rPr>
          <w:rFonts w:ascii="Book Antiqua" w:hAnsi="Book Antiqua" w:cs="Helvetica"/>
          <w:b/>
          <w:sz w:val="24"/>
        </w:rPr>
        <w:t>Peer-review report classification</w:t>
      </w:r>
    </w:p>
    <w:p w14:paraId="6916CAB9" w14:textId="77777777" w:rsidR="00F53256" w:rsidRPr="004918BC" w:rsidRDefault="00F53256" w:rsidP="004918BC">
      <w:pPr>
        <w:shd w:val="clear" w:color="auto" w:fill="FFFFFF"/>
        <w:snapToGrid w:val="0"/>
        <w:spacing w:line="360" w:lineRule="auto"/>
        <w:rPr>
          <w:rFonts w:ascii="Book Antiqua" w:hAnsi="Book Antiqua" w:cs="Helvetica"/>
          <w:sz w:val="24"/>
        </w:rPr>
      </w:pPr>
      <w:r w:rsidRPr="004918BC">
        <w:rPr>
          <w:rFonts w:ascii="Book Antiqua" w:hAnsi="Book Antiqua" w:cs="Helvetica"/>
          <w:sz w:val="24"/>
        </w:rPr>
        <w:t xml:space="preserve">Grade </w:t>
      </w:r>
      <w:proofErr w:type="gramStart"/>
      <w:r w:rsidRPr="004918BC">
        <w:rPr>
          <w:rFonts w:ascii="Book Antiqua" w:hAnsi="Book Antiqua" w:cs="Helvetica"/>
          <w:sz w:val="24"/>
        </w:rPr>
        <w:t>A</w:t>
      </w:r>
      <w:proofErr w:type="gramEnd"/>
      <w:r w:rsidRPr="004918BC">
        <w:rPr>
          <w:rFonts w:ascii="Book Antiqua" w:hAnsi="Book Antiqua" w:cs="Helvetica"/>
          <w:sz w:val="24"/>
        </w:rPr>
        <w:t xml:space="preserve"> (Excellent): </w:t>
      </w:r>
      <w:r w:rsidRPr="004918BC">
        <w:rPr>
          <w:rFonts w:ascii="Book Antiqua" w:hAnsi="Book Antiqua" w:cs="Helvetica" w:hint="eastAsia"/>
          <w:sz w:val="24"/>
        </w:rPr>
        <w:t>0</w:t>
      </w:r>
    </w:p>
    <w:p w14:paraId="2A6BF8CB" w14:textId="22C81CAC" w:rsidR="00F53256" w:rsidRPr="004918BC" w:rsidRDefault="00F53256" w:rsidP="004918BC">
      <w:pPr>
        <w:shd w:val="clear" w:color="auto" w:fill="FFFFFF"/>
        <w:snapToGrid w:val="0"/>
        <w:spacing w:line="360" w:lineRule="auto"/>
        <w:rPr>
          <w:rFonts w:ascii="Book Antiqua" w:eastAsia="宋体" w:hAnsi="Book Antiqua" w:cs="Helvetica"/>
          <w:sz w:val="24"/>
          <w:lang w:eastAsia="zh-CN"/>
        </w:rPr>
      </w:pPr>
      <w:r w:rsidRPr="004918BC">
        <w:rPr>
          <w:rFonts w:ascii="Book Antiqua" w:hAnsi="Book Antiqua" w:cs="Helvetica"/>
          <w:sz w:val="24"/>
        </w:rPr>
        <w:t xml:space="preserve">Grade B (Very good): </w:t>
      </w:r>
      <w:r w:rsidR="00B7538D" w:rsidRPr="004918BC">
        <w:rPr>
          <w:rFonts w:ascii="Book Antiqua" w:eastAsia="宋体" w:hAnsi="Book Antiqua" w:cs="Helvetica" w:hint="eastAsia"/>
          <w:sz w:val="24"/>
          <w:lang w:eastAsia="zh-CN"/>
        </w:rPr>
        <w:t>B</w:t>
      </w:r>
    </w:p>
    <w:p w14:paraId="0B345892" w14:textId="60981FC8" w:rsidR="00F53256" w:rsidRPr="004918BC" w:rsidRDefault="00F53256" w:rsidP="004918BC">
      <w:pPr>
        <w:shd w:val="clear" w:color="auto" w:fill="FFFFFF"/>
        <w:snapToGrid w:val="0"/>
        <w:spacing w:line="360" w:lineRule="auto"/>
        <w:rPr>
          <w:rFonts w:ascii="Book Antiqua" w:eastAsia="宋体" w:hAnsi="Book Antiqua" w:cs="Helvetica"/>
          <w:sz w:val="24"/>
          <w:lang w:eastAsia="zh-CN"/>
        </w:rPr>
      </w:pPr>
      <w:r w:rsidRPr="004918BC">
        <w:rPr>
          <w:rFonts w:ascii="Book Antiqua" w:hAnsi="Book Antiqua" w:cs="Helvetica"/>
          <w:sz w:val="24"/>
        </w:rPr>
        <w:t xml:space="preserve">Grade C (Good): </w:t>
      </w:r>
      <w:r w:rsidR="00B7538D" w:rsidRPr="004918BC">
        <w:rPr>
          <w:rFonts w:ascii="Book Antiqua" w:eastAsia="宋体" w:hAnsi="Book Antiqua" w:cs="Helvetica" w:hint="eastAsia"/>
          <w:sz w:val="24"/>
          <w:lang w:eastAsia="zh-CN"/>
        </w:rPr>
        <w:t>C</w:t>
      </w:r>
    </w:p>
    <w:p w14:paraId="72367DD3" w14:textId="77777777" w:rsidR="00F53256" w:rsidRPr="004918BC" w:rsidRDefault="00F53256" w:rsidP="004918BC">
      <w:pPr>
        <w:shd w:val="clear" w:color="auto" w:fill="FFFFFF"/>
        <w:snapToGrid w:val="0"/>
        <w:spacing w:line="360" w:lineRule="auto"/>
        <w:rPr>
          <w:rFonts w:ascii="Book Antiqua" w:hAnsi="Book Antiqua" w:cs="Helvetica"/>
          <w:sz w:val="24"/>
        </w:rPr>
      </w:pPr>
      <w:r w:rsidRPr="004918BC">
        <w:rPr>
          <w:rFonts w:ascii="Book Antiqua" w:hAnsi="Book Antiqua" w:cs="Helvetica"/>
          <w:sz w:val="24"/>
        </w:rPr>
        <w:t xml:space="preserve">Grade D (Fair): </w:t>
      </w:r>
      <w:r w:rsidRPr="004918BC">
        <w:rPr>
          <w:rFonts w:ascii="Book Antiqua" w:hAnsi="Book Antiqua" w:cs="Helvetica" w:hint="eastAsia"/>
          <w:sz w:val="24"/>
        </w:rPr>
        <w:t>0</w:t>
      </w:r>
    </w:p>
    <w:p w14:paraId="2F860EF9" w14:textId="77777777" w:rsidR="00F53256" w:rsidRPr="004918BC" w:rsidRDefault="00F53256" w:rsidP="004918BC">
      <w:pPr>
        <w:shd w:val="clear" w:color="auto" w:fill="FFFFFF"/>
        <w:snapToGrid w:val="0"/>
        <w:spacing w:line="360" w:lineRule="auto"/>
        <w:rPr>
          <w:rFonts w:ascii="Book Antiqua" w:hAnsi="Book Antiqua" w:cs="Helvetica"/>
          <w:sz w:val="24"/>
        </w:rPr>
      </w:pPr>
      <w:r w:rsidRPr="004918BC">
        <w:rPr>
          <w:rFonts w:ascii="Book Antiqua" w:hAnsi="Book Antiqua" w:cs="Helvetica"/>
          <w:sz w:val="24"/>
        </w:rPr>
        <w:t xml:space="preserve">Grade E (Poor): </w:t>
      </w:r>
      <w:r w:rsidRPr="004918BC">
        <w:rPr>
          <w:rFonts w:ascii="Book Antiqua" w:hAnsi="Book Antiqua" w:cs="Helvetica" w:hint="eastAsia"/>
          <w:sz w:val="24"/>
        </w:rPr>
        <w:t>0</w:t>
      </w:r>
    </w:p>
    <w:p w14:paraId="03EFB505" w14:textId="77777777" w:rsidR="00F53256" w:rsidRPr="004918BC" w:rsidRDefault="00F53256" w:rsidP="004918BC">
      <w:pPr>
        <w:widowControl/>
        <w:spacing w:line="360" w:lineRule="auto"/>
        <w:rPr>
          <w:rFonts w:ascii="Book Antiqua" w:eastAsia="宋体" w:hAnsi="Book Antiqua"/>
          <w:b/>
          <w:color w:val="000000" w:themeColor="text1"/>
          <w:sz w:val="24"/>
          <w:szCs w:val="24"/>
          <w:lang w:eastAsia="zh-CN"/>
        </w:rPr>
      </w:pPr>
    </w:p>
    <w:p w14:paraId="76304234" w14:textId="04ADCCD9" w:rsidR="004650F3" w:rsidRPr="004918BC" w:rsidRDefault="004650F3" w:rsidP="004918BC">
      <w:pPr>
        <w:widowControl/>
        <w:spacing w:line="360" w:lineRule="auto"/>
        <w:rPr>
          <w:rFonts w:ascii="Book Antiqua" w:hAnsi="Book Antiqua"/>
          <w:b/>
          <w:color w:val="000000" w:themeColor="text1"/>
          <w:sz w:val="24"/>
          <w:szCs w:val="24"/>
        </w:rPr>
      </w:pPr>
    </w:p>
    <w:p w14:paraId="1A984F5D" w14:textId="64215C1D" w:rsidR="004650F3" w:rsidRPr="004918BC" w:rsidRDefault="004650F3" w:rsidP="004918BC">
      <w:pPr>
        <w:widowControl/>
        <w:spacing w:line="360" w:lineRule="auto"/>
        <w:rPr>
          <w:rFonts w:ascii="Book Antiqua" w:hAnsi="Book Antiqua"/>
          <w:b/>
          <w:color w:val="000000" w:themeColor="text1"/>
          <w:sz w:val="24"/>
          <w:szCs w:val="24"/>
        </w:rPr>
      </w:pPr>
    </w:p>
    <w:p w14:paraId="498C305D" w14:textId="20D0CE5E" w:rsidR="00C7620D" w:rsidRPr="004918BC" w:rsidRDefault="0090477C" w:rsidP="004918BC">
      <w:pPr>
        <w:spacing w:line="360" w:lineRule="auto"/>
        <w:rPr>
          <w:rFonts w:ascii="Book Antiqua" w:hAnsi="Book Antiqua"/>
          <w:b/>
          <w:color w:val="000000" w:themeColor="text1"/>
          <w:sz w:val="24"/>
          <w:szCs w:val="24"/>
        </w:rPr>
      </w:pPr>
      <w:r>
        <w:rPr>
          <w:rFonts w:ascii="Book Antiqua" w:hAnsi="Book Antiqua"/>
          <w:b/>
          <w:noProof/>
          <w:color w:val="000000" w:themeColor="text1"/>
          <w:sz w:val="24"/>
          <w:szCs w:val="24"/>
        </w:rPr>
        <w:lastRenderedPageBreak/>
        <w:pict w14:anchorId="6B864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pt;margin-top:-48.75pt;width:446.7pt;height:335.3pt;z-index:-251658752;mso-position-horizontal-relative:text;mso-position-vertical-relative:text" wrapcoords="-33 0 -33 21556 21600 21556 21600 0 -33 0">
            <v:imagedata r:id="rId10" o:title=""/>
            <w10:wrap type="tight"/>
          </v:shape>
          <o:OLEObject Type="Embed" ProgID="PowerPoint.Slide.12" ShapeID="_x0000_s1027" DrawAspect="Content" ObjectID="_1545630392" r:id="rId11"/>
        </w:pict>
      </w:r>
    </w:p>
    <w:p w14:paraId="0BB49BA3" w14:textId="7ABC20A4" w:rsidR="00972811" w:rsidRPr="004918BC" w:rsidRDefault="002C7095" w:rsidP="004918BC">
      <w:pPr>
        <w:spacing w:line="360" w:lineRule="auto"/>
        <w:rPr>
          <w:rFonts w:ascii="Book Antiqua" w:hAnsi="Book Antiqua"/>
          <w:color w:val="000000" w:themeColor="text1"/>
          <w:sz w:val="24"/>
          <w:szCs w:val="24"/>
        </w:rPr>
      </w:pPr>
      <w:r w:rsidRPr="004918BC">
        <w:rPr>
          <w:rFonts w:ascii="Book Antiqua" w:hAnsi="Book Antiqua"/>
          <w:b/>
          <w:color w:val="000000" w:themeColor="text1"/>
          <w:sz w:val="24"/>
          <w:szCs w:val="24"/>
        </w:rPr>
        <w:t>Fig</w:t>
      </w:r>
      <w:r w:rsidR="00767B73" w:rsidRPr="004918BC">
        <w:rPr>
          <w:rFonts w:ascii="Book Antiqua" w:eastAsia="宋体" w:hAnsi="Book Antiqua"/>
          <w:b/>
          <w:color w:val="000000" w:themeColor="text1"/>
          <w:sz w:val="24"/>
          <w:szCs w:val="24"/>
          <w:lang w:eastAsia="zh-CN"/>
        </w:rPr>
        <w:t>ure</w:t>
      </w:r>
      <w:r w:rsidR="00767B73" w:rsidRPr="004918BC">
        <w:rPr>
          <w:rFonts w:ascii="Book Antiqua" w:eastAsia="宋体" w:hAnsi="Book Antiqua" w:hint="eastAsia"/>
          <w:b/>
          <w:color w:val="000000" w:themeColor="text1"/>
          <w:sz w:val="24"/>
          <w:szCs w:val="24"/>
          <w:lang w:eastAsia="zh-CN"/>
        </w:rPr>
        <w:t xml:space="preserve"> </w:t>
      </w:r>
      <w:r w:rsidRPr="004918BC">
        <w:rPr>
          <w:rFonts w:ascii="Book Antiqua" w:hAnsi="Book Antiqua"/>
          <w:b/>
          <w:color w:val="000000" w:themeColor="text1"/>
          <w:sz w:val="24"/>
          <w:szCs w:val="24"/>
        </w:rPr>
        <w:t>1</w:t>
      </w:r>
      <w:r w:rsidR="00B7756F" w:rsidRPr="004918BC">
        <w:rPr>
          <w:rFonts w:ascii="Book Antiqua" w:hAnsi="Book Antiqua"/>
          <w:b/>
          <w:color w:val="000000" w:themeColor="text1"/>
          <w:sz w:val="24"/>
          <w:szCs w:val="24"/>
        </w:rPr>
        <w:t xml:space="preserve"> Survival curves of </w:t>
      </w:r>
      <w:r w:rsidR="00AE74B4" w:rsidRPr="00AE74B4">
        <w:rPr>
          <w:rFonts w:ascii="Book Antiqua" w:hAnsi="Book Antiqua"/>
          <w:b/>
          <w:color w:val="000000" w:themeColor="text1"/>
          <w:sz w:val="24"/>
          <w:szCs w:val="24"/>
        </w:rPr>
        <w:t>disease-free survival</w:t>
      </w:r>
      <w:r w:rsidR="00B7756F" w:rsidRPr="004918BC">
        <w:rPr>
          <w:rFonts w:ascii="Book Antiqua" w:hAnsi="Book Antiqua"/>
          <w:b/>
          <w:color w:val="000000" w:themeColor="text1"/>
          <w:sz w:val="24"/>
          <w:szCs w:val="24"/>
        </w:rPr>
        <w:t xml:space="preserve">, </w:t>
      </w:r>
      <w:r w:rsidR="00AE74B4" w:rsidRPr="00AE74B4">
        <w:rPr>
          <w:rFonts w:ascii="Book Antiqua" w:hAnsi="Book Antiqua"/>
          <w:b/>
          <w:color w:val="000000" w:themeColor="text1"/>
          <w:sz w:val="24"/>
          <w:szCs w:val="24"/>
        </w:rPr>
        <w:t xml:space="preserve">overall survival </w:t>
      </w:r>
      <w:r w:rsidR="00B7756F" w:rsidRPr="004918BC">
        <w:rPr>
          <w:rFonts w:ascii="Book Antiqua" w:hAnsi="Book Antiqua"/>
          <w:b/>
          <w:color w:val="000000" w:themeColor="text1"/>
          <w:sz w:val="24"/>
          <w:szCs w:val="24"/>
        </w:rPr>
        <w:t xml:space="preserve">and </w:t>
      </w:r>
      <w:r w:rsidR="00AE74B4" w:rsidRPr="00AE74B4">
        <w:rPr>
          <w:rFonts w:ascii="Book Antiqua" w:hAnsi="Book Antiqua"/>
          <w:b/>
          <w:color w:val="000000" w:themeColor="text1"/>
          <w:sz w:val="24"/>
          <w:szCs w:val="24"/>
        </w:rPr>
        <w:t xml:space="preserve">disease-specific survival </w:t>
      </w:r>
      <w:r w:rsidR="00B7756F" w:rsidRPr="004918BC">
        <w:rPr>
          <w:rFonts w:ascii="Book Antiqua" w:hAnsi="Book Antiqua"/>
          <w:b/>
          <w:color w:val="000000" w:themeColor="text1"/>
          <w:sz w:val="24"/>
          <w:szCs w:val="24"/>
        </w:rPr>
        <w:t>according to smoking habit (never, Ex and current) or current smoking habit (current and other)</w:t>
      </w:r>
      <w:r w:rsidR="00B7756F" w:rsidRPr="004918BC">
        <w:rPr>
          <w:rFonts w:ascii="Book Antiqua" w:eastAsia="宋体" w:hAnsi="Book Antiqua" w:hint="eastAsia"/>
          <w:b/>
          <w:color w:val="000000" w:themeColor="text1"/>
          <w:sz w:val="24"/>
          <w:szCs w:val="24"/>
          <w:lang w:eastAsia="zh-CN"/>
        </w:rPr>
        <w:t xml:space="preserve">. </w:t>
      </w:r>
      <w:r w:rsidR="00767B73" w:rsidRPr="004918BC">
        <w:rPr>
          <w:rFonts w:ascii="Book Antiqua" w:hAnsi="Book Antiqua"/>
          <w:color w:val="000000" w:themeColor="text1"/>
          <w:sz w:val="24"/>
          <w:szCs w:val="24"/>
        </w:rPr>
        <w:t xml:space="preserve">A–C: </w:t>
      </w:r>
      <w:r w:rsidRPr="004918BC">
        <w:rPr>
          <w:rFonts w:ascii="Book Antiqua" w:hAnsi="Book Antiqua"/>
          <w:color w:val="000000" w:themeColor="text1"/>
          <w:sz w:val="24"/>
          <w:szCs w:val="24"/>
        </w:rPr>
        <w:t xml:space="preserve">Kaplan-Meier curves </w:t>
      </w:r>
      <w:r w:rsidR="00365C59" w:rsidRPr="004918BC">
        <w:rPr>
          <w:rFonts w:ascii="Book Antiqua" w:hAnsi="Book Antiqua"/>
          <w:color w:val="000000" w:themeColor="text1"/>
          <w:sz w:val="24"/>
          <w:szCs w:val="24"/>
        </w:rPr>
        <w:t>according to smoking habit (</w:t>
      </w:r>
      <w:r w:rsidR="00864B91" w:rsidRPr="004918BC">
        <w:rPr>
          <w:rFonts w:ascii="Book Antiqua" w:hAnsi="Book Antiqua"/>
          <w:color w:val="000000" w:themeColor="text1"/>
          <w:sz w:val="24"/>
          <w:szCs w:val="24"/>
        </w:rPr>
        <w:t>current</w:t>
      </w:r>
      <w:r w:rsidR="00365C59" w:rsidRPr="004918BC">
        <w:rPr>
          <w:rFonts w:ascii="Book Antiqua" w:hAnsi="Book Antiqua"/>
          <w:color w:val="000000" w:themeColor="text1"/>
          <w:sz w:val="24"/>
          <w:szCs w:val="24"/>
        </w:rPr>
        <w:t>, Ex</w:t>
      </w:r>
      <w:r w:rsidR="00864B91" w:rsidRPr="004918BC">
        <w:rPr>
          <w:rFonts w:ascii="Book Antiqua" w:hAnsi="Book Antiqua"/>
          <w:color w:val="000000" w:themeColor="text1"/>
          <w:sz w:val="24"/>
          <w:szCs w:val="24"/>
        </w:rPr>
        <w:t xml:space="preserve"> and never) </w:t>
      </w:r>
      <w:r w:rsidRPr="004918BC">
        <w:rPr>
          <w:rFonts w:ascii="Book Antiqua" w:hAnsi="Book Antiqua"/>
          <w:color w:val="000000" w:themeColor="text1"/>
          <w:sz w:val="24"/>
          <w:szCs w:val="24"/>
        </w:rPr>
        <w:t>for</w:t>
      </w:r>
      <w:r w:rsidR="003219C5" w:rsidRPr="004918BC">
        <w:rPr>
          <w:rFonts w:ascii="Book Antiqua" w:hAnsi="Book Antiqua"/>
          <w:color w:val="000000" w:themeColor="text1"/>
          <w:kern w:val="0"/>
          <w:sz w:val="24"/>
          <w:szCs w:val="24"/>
        </w:rPr>
        <w:t xml:space="preserve"> disease-free survival </w:t>
      </w:r>
      <w:r w:rsidR="003219C5" w:rsidRPr="004918BC">
        <w:rPr>
          <w:rFonts w:ascii="Book Antiqua" w:hAnsi="Book Antiqua"/>
          <w:color w:val="000000" w:themeColor="text1"/>
          <w:sz w:val="24"/>
          <w:szCs w:val="24"/>
        </w:rPr>
        <w:t>(DFS</w:t>
      </w:r>
      <w:r w:rsidRPr="004918BC">
        <w:rPr>
          <w:rFonts w:ascii="Book Antiqua" w:hAnsi="Book Antiqua"/>
          <w:color w:val="000000" w:themeColor="text1"/>
          <w:sz w:val="24"/>
          <w:szCs w:val="24"/>
        </w:rPr>
        <w:t>)</w:t>
      </w:r>
      <w:r w:rsidR="00864B91" w:rsidRPr="004918BC">
        <w:rPr>
          <w:rFonts w:ascii="Book Antiqua" w:hAnsi="Book Antiqua"/>
          <w:color w:val="000000" w:themeColor="text1"/>
          <w:sz w:val="24"/>
          <w:szCs w:val="24"/>
        </w:rPr>
        <w:t xml:space="preserve">, </w:t>
      </w:r>
      <w:r w:rsidR="00864B91" w:rsidRPr="004918BC">
        <w:rPr>
          <w:rFonts w:ascii="Book Antiqua" w:hAnsi="Book Antiqua"/>
          <w:color w:val="000000" w:themeColor="text1"/>
          <w:kern w:val="0"/>
          <w:sz w:val="24"/>
          <w:szCs w:val="24"/>
        </w:rPr>
        <w:t>overall survival</w:t>
      </w:r>
      <w:r w:rsidR="00864B91" w:rsidRPr="004918BC" w:rsidDel="0038040C">
        <w:rPr>
          <w:rFonts w:ascii="Book Antiqua" w:hAnsi="Book Antiqua"/>
          <w:color w:val="000000" w:themeColor="text1"/>
          <w:sz w:val="24"/>
          <w:szCs w:val="24"/>
        </w:rPr>
        <w:t xml:space="preserve"> </w:t>
      </w:r>
      <w:r w:rsidR="00864B91" w:rsidRPr="004918BC">
        <w:rPr>
          <w:rFonts w:ascii="Book Antiqua" w:hAnsi="Book Antiqua"/>
          <w:color w:val="000000" w:themeColor="text1"/>
          <w:sz w:val="24"/>
          <w:szCs w:val="24"/>
        </w:rPr>
        <w:t xml:space="preserve">(OS) and </w:t>
      </w:r>
      <w:r w:rsidR="00864B91" w:rsidRPr="004918BC">
        <w:rPr>
          <w:rFonts w:ascii="Book Antiqua" w:hAnsi="Book Antiqua"/>
          <w:color w:val="000000" w:themeColor="text1"/>
          <w:kern w:val="0"/>
          <w:sz w:val="24"/>
          <w:szCs w:val="24"/>
        </w:rPr>
        <w:t>disease-specific survival</w:t>
      </w:r>
      <w:r w:rsidR="00864B91" w:rsidRPr="004918BC" w:rsidDel="0038040C">
        <w:rPr>
          <w:rFonts w:ascii="Book Antiqua" w:hAnsi="Book Antiqua"/>
          <w:color w:val="000000" w:themeColor="text1"/>
          <w:sz w:val="24"/>
          <w:szCs w:val="24"/>
        </w:rPr>
        <w:t xml:space="preserve"> </w:t>
      </w:r>
      <w:r w:rsidR="00864B91" w:rsidRPr="004918BC">
        <w:rPr>
          <w:rFonts w:ascii="Book Antiqua" w:hAnsi="Book Antiqua"/>
          <w:color w:val="000000" w:themeColor="text1"/>
          <w:sz w:val="24"/>
          <w:szCs w:val="24"/>
        </w:rPr>
        <w:t>(DSS)</w:t>
      </w:r>
      <w:r w:rsidR="00767B73" w:rsidRPr="004918BC">
        <w:rPr>
          <w:rFonts w:ascii="Book Antiqua" w:eastAsia="宋体" w:hAnsi="Book Antiqua" w:hint="eastAsia"/>
          <w:color w:val="000000" w:themeColor="text1"/>
          <w:sz w:val="24"/>
          <w:szCs w:val="24"/>
          <w:lang w:eastAsia="zh-CN"/>
        </w:rPr>
        <w:t>;</w:t>
      </w:r>
      <w:r w:rsidRPr="004918BC">
        <w:rPr>
          <w:rFonts w:ascii="Book Antiqua" w:hAnsi="Book Antiqua"/>
          <w:color w:val="000000" w:themeColor="text1"/>
          <w:sz w:val="24"/>
          <w:szCs w:val="24"/>
        </w:rPr>
        <w:t xml:space="preserve"> </w:t>
      </w:r>
      <w:r w:rsidR="00767B73" w:rsidRPr="004918BC">
        <w:rPr>
          <w:rFonts w:ascii="Book Antiqua" w:hAnsi="Book Antiqua"/>
          <w:color w:val="000000" w:themeColor="text1"/>
          <w:sz w:val="24"/>
          <w:szCs w:val="24"/>
        </w:rPr>
        <w:t xml:space="preserve">D–F: </w:t>
      </w:r>
      <w:r w:rsidR="00864B91" w:rsidRPr="004918BC">
        <w:rPr>
          <w:rFonts w:ascii="Book Antiqua" w:hAnsi="Book Antiqua"/>
          <w:color w:val="000000" w:themeColor="text1"/>
          <w:sz w:val="24"/>
          <w:szCs w:val="24"/>
        </w:rPr>
        <w:t>Kaplan-Meier curves according to smoking habit (current and other) for DFS, OS and DSS.</w:t>
      </w:r>
    </w:p>
    <w:p w14:paraId="70F3E23C" w14:textId="1ECAC1AA" w:rsidR="00D95EC3" w:rsidRPr="004918BC" w:rsidRDefault="00D95EC3" w:rsidP="004918BC">
      <w:pPr>
        <w:widowControl/>
        <w:spacing w:line="360" w:lineRule="auto"/>
        <w:rPr>
          <w:rFonts w:ascii="Book Antiqua" w:hAnsi="Book Antiqua"/>
          <w:color w:val="000000" w:themeColor="text1"/>
          <w:sz w:val="24"/>
          <w:szCs w:val="24"/>
        </w:rPr>
      </w:pPr>
    </w:p>
    <w:p w14:paraId="63746522" w14:textId="77777777" w:rsidR="00D95EC3" w:rsidRPr="004918BC" w:rsidRDefault="00D95EC3" w:rsidP="004918BC">
      <w:pPr>
        <w:widowControl/>
        <w:spacing w:line="360" w:lineRule="auto"/>
        <w:rPr>
          <w:rFonts w:ascii="Book Antiqua" w:hAnsi="Book Antiqua"/>
          <w:color w:val="000000" w:themeColor="text1"/>
          <w:sz w:val="24"/>
          <w:szCs w:val="24"/>
        </w:rPr>
      </w:pPr>
      <w:r w:rsidRPr="004918BC">
        <w:rPr>
          <w:rFonts w:ascii="Book Antiqua" w:hAnsi="Book Antiqua"/>
          <w:color w:val="000000" w:themeColor="text1"/>
          <w:sz w:val="24"/>
          <w:szCs w:val="24"/>
        </w:rPr>
        <w:br w:type="page"/>
      </w:r>
    </w:p>
    <w:p w14:paraId="241D9ADC" w14:textId="2CD1023A" w:rsidR="00D95EC3" w:rsidRPr="004918BC" w:rsidRDefault="005473B5" w:rsidP="004918BC">
      <w:pPr>
        <w:widowControl/>
        <w:spacing w:line="360" w:lineRule="auto"/>
        <w:rPr>
          <w:rFonts w:ascii="Book Antiqua" w:eastAsia="宋体" w:hAnsi="Book Antiqua"/>
          <w:b/>
          <w:kern w:val="0"/>
          <w:sz w:val="24"/>
          <w:szCs w:val="24"/>
          <w:lang w:eastAsia="zh-CN"/>
        </w:rPr>
      </w:pPr>
      <w:r w:rsidRPr="004918BC">
        <w:rPr>
          <w:rFonts w:ascii="Book Antiqua" w:eastAsia="MS PGothic" w:hAnsi="Book Antiqua"/>
          <w:b/>
          <w:bCs/>
          <w:kern w:val="0"/>
          <w:sz w:val="24"/>
          <w:szCs w:val="24"/>
        </w:rPr>
        <w:lastRenderedPageBreak/>
        <w:t>Table 1</w:t>
      </w:r>
      <w:r w:rsidRPr="004918BC">
        <w:rPr>
          <w:rFonts w:ascii="Book Antiqua" w:eastAsia="宋体" w:hAnsi="Book Antiqua" w:hint="eastAsia"/>
          <w:b/>
          <w:bCs/>
          <w:kern w:val="0"/>
          <w:sz w:val="24"/>
          <w:szCs w:val="24"/>
          <w:lang w:eastAsia="zh-CN"/>
        </w:rPr>
        <w:t xml:space="preserve"> </w:t>
      </w:r>
      <w:proofErr w:type="spellStart"/>
      <w:r w:rsidRPr="004918BC">
        <w:rPr>
          <w:rFonts w:ascii="Book Antiqua" w:eastAsia="MS PGothic" w:hAnsi="Book Antiqua"/>
          <w:b/>
          <w:kern w:val="0"/>
          <w:sz w:val="24"/>
          <w:szCs w:val="24"/>
        </w:rPr>
        <w:t>Clinicopathologic</w:t>
      </w:r>
      <w:proofErr w:type="spellEnd"/>
      <w:r w:rsidRPr="004918BC">
        <w:rPr>
          <w:rFonts w:ascii="Book Antiqua" w:eastAsia="MS PGothic" w:hAnsi="Book Antiqua"/>
          <w:b/>
          <w:kern w:val="0"/>
          <w:sz w:val="24"/>
          <w:szCs w:val="24"/>
        </w:rPr>
        <w:t xml:space="preserve"> features of the patients with </w:t>
      </w:r>
      <w:r w:rsidR="00AE74B4" w:rsidRPr="00AE74B4">
        <w:rPr>
          <w:rFonts w:ascii="Book Antiqua" w:eastAsia="MS PGothic" w:hAnsi="Book Antiqua"/>
          <w:b/>
          <w:kern w:val="0"/>
          <w:sz w:val="24"/>
          <w:szCs w:val="24"/>
        </w:rPr>
        <w:t>non-B non-C hepatocellular carcinoma</w:t>
      </w:r>
      <w:r w:rsidRPr="004918BC">
        <w:rPr>
          <w:rFonts w:ascii="Book Antiqua" w:eastAsia="MS PGothic" w:hAnsi="Book Antiqua"/>
          <w:b/>
          <w:kern w:val="0"/>
          <w:sz w:val="24"/>
          <w:szCs w:val="24"/>
        </w:rPr>
        <w:t xml:space="preserve"> (</w:t>
      </w:r>
      <w:r w:rsidRPr="004918BC">
        <w:rPr>
          <w:rFonts w:ascii="Book Antiqua" w:eastAsia="MS PGothic" w:hAnsi="Book Antiqua"/>
          <w:b/>
          <w:i/>
          <w:kern w:val="0"/>
          <w:sz w:val="24"/>
          <w:szCs w:val="24"/>
        </w:rPr>
        <w:t>n</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83)</w:t>
      </w:r>
    </w:p>
    <w:p w14:paraId="4D8B7099" w14:textId="77777777" w:rsidR="005473B5" w:rsidRPr="004918BC" w:rsidRDefault="005473B5" w:rsidP="004918BC">
      <w:pPr>
        <w:widowControl/>
        <w:spacing w:line="360" w:lineRule="auto"/>
        <w:rPr>
          <w:rFonts w:ascii="Book Antiqua" w:eastAsia="宋体" w:hAnsi="Book Antiqua"/>
          <w:b/>
          <w:color w:val="000000" w:themeColor="text1"/>
          <w:sz w:val="24"/>
          <w:szCs w:val="24"/>
          <w:lang w:eastAsia="zh-CN"/>
        </w:rPr>
      </w:pPr>
    </w:p>
    <w:tbl>
      <w:tblPr>
        <w:tblW w:w="8536" w:type="dxa"/>
        <w:tblCellMar>
          <w:left w:w="99" w:type="dxa"/>
          <w:right w:w="99" w:type="dxa"/>
        </w:tblCellMar>
        <w:tblLook w:val="04A0" w:firstRow="1" w:lastRow="0" w:firstColumn="1" w:lastColumn="0" w:noHBand="0" w:noVBand="1"/>
      </w:tblPr>
      <w:tblGrid>
        <w:gridCol w:w="3565"/>
        <w:gridCol w:w="2464"/>
        <w:gridCol w:w="2507"/>
      </w:tblGrid>
      <w:tr w:rsidR="005473B5" w:rsidRPr="004918BC" w14:paraId="5EA9A691" w14:textId="77777777" w:rsidTr="005473B5">
        <w:trPr>
          <w:trHeight w:hRule="exact" w:val="454"/>
        </w:trPr>
        <w:tc>
          <w:tcPr>
            <w:tcW w:w="3565" w:type="dxa"/>
            <w:tcBorders>
              <w:top w:val="single" w:sz="8" w:space="0" w:color="auto"/>
              <w:left w:val="nil"/>
              <w:bottom w:val="nil"/>
              <w:right w:val="nil"/>
            </w:tcBorders>
            <w:shd w:val="clear" w:color="auto" w:fill="auto"/>
            <w:noWrap/>
            <w:vAlign w:val="center"/>
          </w:tcPr>
          <w:p w14:paraId="753D7230" w14:textId="051C9321"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Characteristic</w:t>
            </w:r>
          </w:p>
        </w:tc>
        <w:tc>
          <w:tcPr>
            <w:tcW w:w="2464" w:type="dxa"/>
            <w:tcBorders>
              <w:top w:val="single" w:sz="8" w:space="0" w:color="auto"/>
              <w:left w:val="nil"/>
              <w:bottom w:val="nil"/>
              <w:right w:val="nil"/>
            </w:tcBorders>
            <w:shd w:val="clear" w:color="auto" w:fill="auto"/>
            <w:noWrap/>
            <w:vAlign w:val="center"/>
          </w:tcPr>
          <w:p w14:paraId="515294BF" w14:textId="77777777" w:rsidR="005473B5" w:rsidRPr="004918BC" w:rsidRDefault="005473B5" w:rsidP="004918BC">
            <w:pPr>
              <w:widowControl/>
              <w:spacing w:line="360" w:lineRule="auto"/>
              <w:rPr>
                <w:rFonts w:ascii="Book Antiqua" w:eastAsia="MS PGothic" w:hAnsi="Book Antiqua"/>
                <w:b/>
                <w:kern w:val="0"/>
                <w:sz w:val="24"/>
                <w:szCs w:val="24"/>
              </w:rPr>
            </w:pPr>
          </w:p>
        </w:tc>
        <w:tc>
          <w:tcPr>
            <w:tcW w:w="2507" w:type="dxa"/>
            <w:tcBorders>
              <w:top w:val="single" w:sz="8" w:space="0" w:color="auto"/>
              <w:left w:val="nil"/>
              <w:bottom w:val="nil"/>
              <w:right w:val="nil"/>
            </w:tcBorders>
            <w:shd w:val="clear" w:color="auto" w:fill="auto"/>
            <w:noWrap/>
            <w:vAlign w:val="center"/>
          </w:tcPr>
          <w:p w14:paraId="68214039" w14:textId="444C2A58" w:rsidR="005473B5" w:rsidRPr="004918BC" w:rsidRDefault="005473B5" w:rsidP="004918BC">
            <w:pPr>
              <w:widowControl/>
              <w:spacing w:line="360" w:lineRule="auto"/>
              <w:rPr>
                <w:rFonts w:ascii="Book Antiqua" w:eastAsia="宋体" w:hAnsi="Book Antiqua"/>
                <w:b/>
                <w:kern w:val="0"/>
                <w:sz w:val="24"/>
                <w:szCs w:val="24"/>
                <w:lang w:eastAsia="zh-CN"/>
              </w:rPr>
            </w:pPr>
            <w:proofErr w:type="gramStart"/>
            <w:r w:rsidRPr="004918BC">
              <w:rPr>
                <w:rFonts w:ascii="Book Antiqua" w:eastAsia="宋体" w:hAnsi="Book Antiqua"/>
                <w:b/>
                <w:i/>
                <w:kern w:val="0"/>
                <w:sz w:val="24"/>
                <w:szCs w:val="24"/>
                <w:lang w:eastAsia="zh-CN"/>
              </w:rPr>
              <w:t>n</w:t>
            </w:r>
            <w:proofErr w:type="gramEnd"/>
            <w:r w:rsidRPr="004918BC">
              <w:rPr>
                <w:rFonts w:ascii="Book Antiqua" w:eastAsia="宋体" w:hAnsi="Book Antiqua"/>
                <w:b/>
                <w:kern w:val="0"/>
                <w:sz w:val="24"/>
                <w:szCs w:val="24"/>
                <w:lang w:eastAsia="zh-CN"/>
              </w:rPr>
              <w:t xml:space="preserve"> </w:t>
            </w:r>
            <w:r w:rsidRPr="004918BC">
              <w:rPr>
                <w:rFonts w:ascii="Book Antiqua" w:eastAsia="宋体" w:hAnsi="Book Antiqua" w:hint="eastAsia"/>
                <w:b/>
                <w:kern w:val="0"/>
                <w:sz w:val="24"/>
                <w:szCs w:val="24"/>
                <w:lang w:eastAsia="zh-CN"/>
              </w:rPr>
              <w:t>(%)</w:t>
            </w:r>
          </w:p>
        </w:tc>
      </w:tr>
      <w:tr w:rsidR="00D95EC3" w:rsidRPr="004918BC" w14:paraId="67B26003" w14:textId="77777777" w:rsidTr="005473B5">
        <w:trPr>
          <w:trHeight w:hRule="exact" w:val="454"/>
        </w:trPr>
        <w:tc>
          <w:tcPr>
            <w:tcW w:w="3565" w:type="dxa"/>
            <w:tcBorders>
              <w:top w:val="single" w:sz="8" w:space="0" w:color="auto"/>
              <w:left w:val="nil"/>
              <w:bottom w:val="nil"/>
              <w:right w:val="nil"/>
            </w:tcBorders>
            <w:shd w:val="clear" w:color="auto" w:fill="auto"/>
            <w:noWrap/>
            <w:vAlign w:val="center"/>
            <w:hideMark/>
          </w:tcPr>
          <w:p w14:paraId="60B61FC1" w14:textId="58514E10" w:rsidR="00D95EC3" w:rsidRPr="004918BC" w:rsidRDefault="00AE74B4" w:rsidP="004918BC">
            <w:pPr>
              <w:widowControl/>
              <w:spacing w:line="360" w:lineRule="auto"/>
              <w:rPr>
                <w:rFonts w:ascii="Book Antiqua" w:eastAsia="MS PGothic" w:hAnsi="Book Antiqua"/>
                <w:kern w:val="0"/>
                <w:sz w:val="24"/>
                <w:szCs w:val="24"/>
              </w:rPr>
            </w:pPr>
            <w:r>
              <w:rPr>
                <w:rFonts w:ascii="Book Antiqua" w:eastAsia="MS PGothic" w:hAnsi="Book Antiqua"/>
                <w:kern w:val="0"/>
                <w:sz w:val="24"/>
                <w:szCs w:val="24"/>
              </w:rPr>
              <w:t xml:space="preserve">Age, </w:t>
            </w:r>
            <w:proofErr w:type="spellStart"/>
            <w:r>
              <w:rPr>
                <w:rFonts w:ascii="Book Antiqua" w:eastAsia="MS PGothic" w:hAnsi="Book Antiqua"/>
                <w:kern w:val="0"/>
                <w:sz w:val="24"/>
                <w:szCs w:val="24"/>
              </w:rPr>
              <w:t>yr</w:t>
            </w:r>
            <w:proofErr w:type="spellEnd"/>
            <w:r w:rsidR="00D95EC3" w:rsidRPr="004918BC">
              <w:rPr>
                <w:rFonts w:ascii="Book Antiqua" w:eastAsia="MS PGothic" w:hAnsi="Book Antiqua"/>
                <w:kern w:val="0"/>
                <w:sz w:val="24"/>
                <w:szCs w:val="24"/>
              </w:rPr>
              <w:t xml:space="preserve"> (mean ± SD)</w:t>
            </w:r>
          </w:p>
        </w:tc>
        <w:tc>
          <w:tcPr>
            <w:tcW w:w="2464" w:type="dxa"/>
            <w:tcBorders>
              <w:top w:val="single" w:sz="8" w:space="0" w:color="auto"/>
              <w:left w:val="nil"/>
              <w:bottom w:val="nil"/>
              <w:right w:val="nil"/>
            </w:tcBorders>
            <w:shd w:val="clear" w:color="auto" w:fill="auto"/>
            <w:noWrap/>
            <w:vAlign w:val="center"/>
            <w:hideMark/>
          </w:tcPr>
          <w:p w14:paraId="45ED0941"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507" w:type="dxa"/>
            <w:tcBorders>
              <w:top w:val="single" w:sz="8" w:space="0" w:color="auto"/>
              <w:left w:val="nil"/>
              <w:bottom w:val="nil"/>
              <w:right w:val="nil"/>
            </w:tcBorders>
            <w:shd w:val="clear" w:color="auto" w:fill="auto"/>
            <w:noWrap/>
            <w:vAlign w:val="center"/>
            <w:hideMark/>
          </w:tcPr>
          <w:p w14:paraId="3188C9CC"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66.4 ± 11.6</w:t>
            </w:r>
          </w:p>
        </w:tc>
      </w:tr>
      <w:tr w:rsidR="00D95EC3" w:rsidRPr="004918BC" w14:paraId="1A5628B2" w14:textId="77777777" w:rsidTr="005473B5">
        <w:trPr>
          <w:trHeight w:hRule="exact" w:val="454"/>
        </w:trPr>
        <w:tc>
          <w:tcPr>
            <w:tcW w:w="3565" w:type="dxa"/>
            <w:tcBorders>
              <w:top w:val="nil"/>
              <w:left w:val="nil"/>
              <w:bottom w:val="nil"/>
              <w:right w:val="nil"/>
            </w:tcBorders>
            <w:shd w:val="clear" w:color="auto" w:fill="auto"/>
            <w:noWrap/>
            <w:vAlign w:val="center"/>
            <w:hideMark/>
          </w:tcPr>
          <w:p w14:paraId="411A492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28762761"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57D17A85"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640BD6E2" w14:textId="77777777" w:rsidTr="005473B5">
        <w:trPr>
          <w:trHeight w:hRule="exact" w:val="454"/>
        </w:trPr>
        <w:tc>
          <w:tcPr>
            <w:tcW w:w="3565" w:type="dxa"/>
            <w:tcBorders>
              <w:top w:val="nil"/>
              <w:left w:val="nil"/>
              <w:bottom w:val="nil"/>
              <w:right w:val="nil"/>
            </w:tcBorders>
            <w:shd w:val="clear" w:color="auto" w:fill="auto"/>
            <w:noWrap/>
            <w:vAlign w:val="center"/>
            <w:hideMark/>
          </w:tcPr>
          <w:p w14:paraId="7663E91C" w14:textId="264251D1" w:rsidR="00D95EC3" w:rsidRPr="004918BC" w:rsidRDefault="00D95EC3"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Gender</w:t>
            </w:r>
            <w:r w:rsidR="005473B5" w:rsidRPr="004918BC">
              <w:rPr>
                <w:rFonts w:ascii="Book Antiqua" w:eastAsia="宋体" w:hAnsi="Book Antiqua" w:hint="eastAsia"/>
                <w:kern w:val="0"/>
                <w:sz w:val="24"/>
                <w:szCs w:val="24"/>
                <w:lang w:eastAsia="zh-CN"/>
              </w:rPr>
              <w:t xml:space="preserve"> </w:t>
            </w:r>
          </w:p>
        </w:tc>
        <w:tc>
          <w:tcPr>
            <w:tcW w:w="2464" w:type="dxa"/>
            <w:tcBorders>
              <w:top w:val="nil"/>
              <w:left w:val="nil"/>
              <w:bottom w:val="nil"/>
              <w:right w:val="nil"/>
            </w:tcBorders>
            <w:shd w:val="clear" w:color="auto" w:fill="auto"/>
            <w:noWrap/>
            <w:vAlign w:val="center"/>
            <w:hideMark/>
          </w:tcPr>
          <w:p w14:paraId="71F2DD11" w14:textId="65EE138F" w:rsidR="00D95EC3"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Male</w:t>
            </w:r>
          </w:p>
        </w:tc>
        <w:tc>
          <w:tcPr>
            <w:tcW w:w="2507" w:type="dxa"/>
            <w:tcBorders>
              <w:top w:val="nil"/>
              <w:left w:val="nil"/>
              <w:bottom w:val="nil"/>
              <w:right w:val="nil"/>
            </w:tcBorders>
            <w:shd w:val="clear" w:color="auto" w:fill="auto"/>
            <w:noWrap/>
            <w:vAlign w:val="center"/>
            <w:hideMark/>
          </w:tcPr>
          <w:p w14:paraId="0D17C5CC"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66 (79.5)</w:t>
            </w:r>
          </w:p>
        </w:tc>
      </w:tr>
      <w:tr w:rsidR="00D95EC3" w:rsidRPr="004918BC" w14:paraId="599836A2"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53F89A6"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61906E35" w14:textId="09F6C0B3" w:rsidR="00D95EC3"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Female</w:t>
            </w:r>
          </w:p>
        </w:tc>
        <w:tc>
          <w:tcPr>
            <w:tcW w:w="2507" w:type="dxa"/>
            <w:tcBorders>
              <w:top w:val="nil"/>
              <w:left w:val="nil"/>
              <w:bottom w:val="nil"/>
              <w:right w:val="nil"/>
            </w:tcBorders>
            <w:shd w:val="clear" w:color="auto" w:fill="auto"/>
            <w:noWrap/>
            <w:vAlign w:val="center"/>
            <w:hideMark/>
          </w:tcPr>
          <w:p w14:paraId="7CE0DD5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17 (20.5)</w:t>
            </w:r>
          </w:p>
        </w:tc>
      </w:tr>
      <w:tr w:rsidR="00D95EC3" w:rsidRPr="004918BC" w14:paraId="7F71303A"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F74D193"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7F98BD61"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21A62F4C"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30EB80EB"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454150F" w14:textId="40D81362" w:rsidR="00D95EC3" w:rsidRPr="004918BC" w:rsidRDefault="00D95EC3"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Alcohol abuse</w:t>
            </w:r>
            <w:r w:rsidR="005473B5" w:rsidRPr="004918BC">
              <w:rPr>
                <w:rFonts w:ascii="Book Antiqua" w:eastAsia="宋体" w:hAnsi="Book Antiqua" w:hint="eastAsia"/>
                <w:kern w:val="0"/>
                <w:sz w:val="24"/>
                <w:szCs w:val="24"/>
                <w:lang w:eastAsia="zh-CN"/>
              </w:rPr>
              <w:t xml:space="preserve"> </w:t>
            </w:r>
          </w:p>
        </w:tc>
        <w:tc>
          <w:tcPr>
            <w:tcW w:w="2464" w:type="dxa"/>
            <w:tcBorders>
              <w:top w:val="nil"/>
              <w:left w:val="nil"/>
              <w:bottom w:val="nil"/>
              <w:right w:val="nil"/>
            </w:tcBorders>
            <w:shd w:val="clear" w:color="auto" w:fill="auto"/>
            <w:noWrap/>
            <w:vAlign w:val="center"/>
            <w:hideMark/>
          </w:tcPr>
          <w:p w14:paraId="18B8C12F"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02D7EEA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19 (22.9)</w:t>
            </w:r>
          </w:p>
        </w:tc>
      </w:tr>
      <w:tr w:rsidR="00D95EC3" w:rsidRPr="004918BC" w14:paraId="6791641D" w14:textId="77777777" w:rsidTr="005473B5">
        <w:trPr>
          <w:trHeight w:hRule="exact" w:val="454"/>
        </w:trPr>
        <w:tc>
          <w:tcPr>
            <w:tcW w:w="3565" w:type="dxa"/>
            <w:tcBorders>
              <w:top w:val="nil"/>
              <w:left w:val="nil"/>
              <w:bottom w:val="nil"/>
              <w:right w:val="nil"/>
            </w:tcBorders>
            <w:shd w:val="clear" w:color="auto" w:fill="auto"/>
            <w:noWrap/>
            <w:vAlign w:val="center"/>
            <w:hideMark/>
          </w:tcPr>
          <w:p w14:paraId="55BD81B4"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6225A810"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59AD4733"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64 (77.1)</w:t>
            </w:r>
          </w:p>
        </w:tc>
      </w:tr>
      <w:tr w:rsidR="00D95EC3" w:rsidRPr="004918BC" w14:paraId="0B825D2D" w14:textId="77777777" w:rsidTr="005473B5">
        <w:trPr>
          <w:trHeight w:hRule="exact" w:val="454"/>
        </w:trPr>
        <w:tc>
          <w:tcPr>
            <w:tcW w:w="3565" w:type="dxa"/>
            <w:tcBorders>
              <w:top w:val="nil"/>
              <w:left w:val="nil"/>
              <w:bottom w:val="nil"/>
              <w:right w:val="nil"/>
            </w:tcBorders>
            <w:shd w:val="clear" w:color="auto" w:fill="auto"/>
            <w:noWrap/>
            <w:vAlign w:val="center"/>
            <w:hideMark/>
          </w:tcPr>
          <w:p w14:paraId="4FBA9EA6"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456538A5"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573AF2D3"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038BAE72" w14:textId="77777777" w:rsidTr="005473B5">
        <w:trPr>
          <w:trHeight w:hRule="exact" w:val="454"/>
        </w:trPr>
        <w:tc>
          <w:tcPr>
            <w:tcW w:w="3565" w:type="dxa"/>
            <w:tcBorders>
              <w:top w:val="nil"/>
              <w:left w:val="nil"/>
              <w:bottom w:val="nil"/>
              <w:right w:val="nil"/>
            </w:tcBorders>
            <w:shd w:val="clear" w:color="auto" w:fill="auto"/>
            <w:noWrap/>
            <w:vAlign w:val="center"/>
            <w:hideMark/>
          </w:tcPr>
          <w:p w14:paraId="233D36A1" w14:textId="61CFF802" w:rsidR="00D95EC3" w:rsidRPr="004918BC" w:rsidRDefault="00D95EC3"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Smoking habit</w:t>
            </w:r>
            <w:r w:rsidR="005473B5" w:rsidRPr="004918BC">
              <w:rPr>
                <w:rFonts w:ascii="Book Antiqua" w:eastAsia="宋体" w:hAnsi="Book Antiqua" w:hint="eastAsia"/>
                <w:kern w:val="0"/>
                <w:sz w:val="24"/>
                <w:szCs w:val="24"/>
                <w:lang w:eastAsia="zh-CN"/>
              </w:rPr>
              <w:t xml:space="preserve"> </w:t>
            </w:r>
          </w:p>
        </w:tc>
        <w:tc>
          <w:tcPr>
            <w:tcW w:w="2464" w:type="dxa"/>
            <w:tcBorders>
              <w:top w:val="nil"/>
              <w:left w:val="nil"/>
              <w:bottom w:val="nil"/>
              <w:right w:val="nil"/>
            </w:tcBorders>
            <w:shd w:val="clear" w:color="auto" w:fill="auto"/>
            <w:noWrap/>
            <w:vAlign w:val="center"/>
            <w:hideMark/>
          </w:tcPr>
          <w:p w14:paraId="7E65899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Never</w:t>
            </w:r>
          </w:p>
        </w:tc>
        <w:tc>
          <w:tcPr>
            <w:tcW w:w="2507" w:type="dxa"/>
            <w:tcBorders>
              <w:top w:val="nil"/>
              <w:left w:val="nil"/>
              <w:bottom w:val="nil"/>
              <w:right w:val="nil"/>
            </w:tcBorders>
            <w:shd w:val="clear" w:color="auto" w:fill="auto"/>
            <w:noWrap/>
            <w:vAlign w:val="center"/>
            <w:hideMark/>
          </w:tcPr>
          <w:p w14:paraId="185B59AB"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36 (43.4)</w:t>
            </w:r>
          </w:p>
        </w:tc>
      </w:tr>
      <w:tr w:rsidR="00D95EC3" w:rsidRPr="004918BC" w14:paraId="72D02163" w14:textId="77777777" w:rsidTr="005473B5">
        <w:trPr>
          <w:trHeight w:hRule="exact" w:val="454"/>
        </w:trPr>
        <w:tc>
          <w:tcPr>
            <w:tcW w:w="3565" w:type="dxa"/>
            <w:tcBorders>
              <w:top w:val="nil"/>
              <w:left w:val="nil"/>
              <w:bottom w:val="nil"/>
              <w:right w:val="nil"/>
            </w:tcBorders>
            <w:shd w:val="clear" w:color="auto" w:fill="auto"/>
            <w:noWrap/>
            <w:vAlign w:val="center"/>
            <w:hideMark/>
          </w:tcPr>
          <w:p w14:paraId="20AFFD2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1A90257A"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Ex</w:t>
            </w:r>
          </w:p>
        </w:tc>
        <w:tc>
          <w:tcPr>
            <w:tcW w:w="2507" w:type="dxa"/>
            <w:tcBorders>
              <w:top w:val="nil"/>
              <w:left w:val="nil"/>
              <w:bottom w:val="nil"/>
              <w:right w:val="nil"/>
            </w:tcBorders>
            <w:shd w:val="clear" w:color="auto" w:fill="auto"/>
            <w:noWrap/>
            <w:vAlign w:val="center"/>
            <w:hideMark/>
          </w:tcPr>
          <w:p w14:paraId="26FA7E6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23 (27.7)</w:t>
            </w:r>
          </w:p>
        </w:tc>
      </w:tr>
      <w:tr w:rsidR="00D95EC3" w:rsidRPr="004918BC" w14:paraId="0F9FE8E2"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59DC95A"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01425B3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Current</w:t>
            </w:r>
          </w:p>
        </w:tc>
        <w:tc>
          <w:tcPr>
            <w:tcW w:w="2507" w:type="dxa"/>
            <w:tcBorders>
              <w:top w:val="nil"/>
              <w:left w:val="nil"/>
              <w:bottom w:val="nil"/>
              <w:right w:val="nil"/>
            </w:tcBorders>
            <w:shd w:val="clear" w:color="auto" w:fill="auto"/>
            <w:noWrap/>
            <w:vAlign w:val="center"/>
            <w:hideMark/>
          </w:tcPr>
          <w:p w14:paraId="69B2E8F5"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24 (28.9)</w:t>
            </w:r>
          </w:p>
        </w:tc>
      </w:tr>
      <w:tr w:rsidR="00D95EC3" w:rsidRPr="004918BC" w14:paraId="7C233707" w14:textId="77777777" w:rsidTr="005473B5">
        <w:trPr>
          <w:trHeight w:hRule="exact" w:val="454"/>
        </w:trPr>
        <w:tc>
          <w:tcPr>
            <w:tcW w:w="3565" w:type="dxa"/>
            <w:tcBorders>
              <w:top w:val="nil"/>
              <w:left w:val="nil"/>
              <w:bottom w:val="nil"/>
              <w:right w:val="nil"/>
            </w:tcBorders>
            <w:shd w:val="clear" w:color="auto" w:fill="auto"/>
            <w:noWrap/>
            <w:vAlign w:val="center"/>
            <w:hideMark/>
          </w:tcPr>
          <w:p w14:paraId="04B5D7EF"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4F299748"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099D8C7C"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53F02000" w14:textId="77777777" w:rsidTr="005473B5">
        <w:trPr>
          <w:trHeight w:hRule="exact" w:val="454"/>
        </w:trPr>
        <w:tc>
          <w:tcPr>
            <w:tcW w:w="3565" w:type="dxa"/>
            <w:tcBorders>
              <w:top w:val="nil"/>
              <w:left w:val="nil"/>
              <w:bottom w:val="nil"/>
              <w:right w:val="nil"/>
            </w:tcBorders>
            <w:shd w:val="clear" w:color="auto" w:fill="auto"/>
            <w:noWrap/>
            <w:vAlign w:val="center"/>
            <w:hideMark/>
          </w:tcPr>
          <w:p w14:paraId="6E02FA68" w14:textId="01D4912D" w:rsidR="00D95EC3" w:rsidRPr="004918BC" w:rsidRDefault="00D95EC3"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Diabetes mellitus</w:t>
            </w:r>
            <w:r w:rsidR="005473B5" w:rsidRPr="004918BC">
              <w:rPr>
                <w:rFonts w:ascii="Book Antiqua" w:eastAsia="宋体" w:hAnsi="Book Antiqua" w:hint="eastAsia"/>
                <w:kern w:val="0"/>
                <w:sz w:val="24"/>
                <w:szCs w:val="24"/>
                <w:lang w:eastAsia="zh-CN"/>
              </w:rPr>
              <w:t xml:space="preserve"> </w:t>
            </w:r>
          </w:p>
        </w:tc>
        <w:tc>
          <w:tcPr>
            <w:tcW w:w="2464" w:type="dxa"/>
            <w:tcBorders>
              <w:top w:val="nil"/>
              <w:left w:val="nil"/>
              <w:bottom w:val="nil"/>
              <w:right w:val="nil"/>
            </w:tcBorders>
            <w:shd w:val="clear" w:color="auto" w:fill="auto"/>
            <w:noWrap/>
            <w:vAlign w:val="center"/>
            <w:hideMark/>
          </w:tcPr>
          <w:p w14:paraId="034D5328"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487BE43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29 (34.9)</w:t>
            </w:r>
          </w:p>
        </w:tc>
      </w:tr>
      <w:tr w:rsidR="00D95EC3" w:rsidRPr="004918BC" w14:paraId="4D2CB612"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E088C0C"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68F17F59"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13AF751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54 (65.1)</w:t>
            </w:r>
          </w:p>
        </w:tc>
      </w:tr>
      <w:tr w:rsidR="00D95EC3" w:rsidRPr="004918BC" w14:paraId="289CA95C" w14:textId="77777777" w:rsidTr="005473B5">
        <w:trPr>
          <w:trHeight w:hRule="exact" w:val="454"/>
        </w:trPr>
        <w:tc>
          <w:tcPr>
            <w:tcW w:w="3565" w:type="dxa"/>
            <w:tcBorders>
              <w:top w:val="nil"/>
              <w:left w:val="nil"/>
              <w:bottom w:val="nil"/>
              <w:right w:val="nil"/>
            </w:tcBorders>
            <w:shd w:val="clear" w:color="auto" w:fill="auto"/>
            <w:noWrap/>
            <w:vAlign w:val="center"/>
            <w:hideMark/>
          </w:tcPr>
          <w:p w14:paraId="4751B6E4"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24E22751"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130B03C7"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17F0E486" w14:textId="77777777" w:rsidTr="005473B5">
        <w:trPr>
          <w:trHeight w:hRule="exact" w:val="454"/>
        </w:trPr>
        <w:tc>
          <w:tcPr>
            <w:tcW w:w="3565" w:type="dxa"/>
            <w:tcBorders>
              <w:top w:val="nil"/>
              <w:left w:val="nil"/>
              <w:bottom w:val="nil"/>
              <w:right w:val="nil"/>
            </w:tcBorders>
            <w:shd w:val="clear" w:color="auto" w:fill="auto"/>
            <w:noWrap/>
            <w:vAlign w:val="center"/>
            <w:hideMark/>
          </w:tcPr>
          <w:p w14:paraId="1D19ED84" w14:textId="5AE88F81" w:rsidR="00D95EC3" w:rsidRPr="004918BC" w:rsidRDefault="00D95EC3"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Obesity</w:t>
            </w:r>
            <w:r w:rsidR="005473B5" w:rsidRPr="004918BC">
              <w:rPr>
                <w:rFonts w:ascii="Book Antiqua" w:eastAsia="宋体" w:hAnsi="Book Antiqua" w:hint="eastAsia"/>
                <w:kern w:val="0"/>
                <w:sz w:val="24"/>
                <w:szCs w:val="24"/>
                <w:lang w:eastAsia="zh-CN"/>
              </w:rPr>
              <w:t xml:space="preserve"> </w:t>
            </w:r>
          </w:p>
        </w:tc>
        <w:tc>
          <w:tcPr>
            <w:tcW w:w="2464" w:type="dxa"/>
            <w:tcBorders>
              <w:top w:val="nil"/>
              <w:left w:val="nil"/>
              <w:bottom w:val="nil"/>
              <w:right w:val="nil"/>
            </w:tcBorders>
            <w:shd w:val="clear" w:color="auto" w:fill="auto"/>
            <w:noWrap/>
            <w:vAlign w:val="center"/>
            <w:hideMark/>
          </w:tcPr>
          <w:p w14:paraId="06B9922F"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1829D58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26 (31.3)</w:t>
            </w:r>
          </w:p>
        </w:tc>
      </w:tr>
      <w:tr w:rsidR="00D95EC3" w:rsidRPr="004918BC" w14:paraId="7543625A" w14:textId="77777777" w:rsidTr="005473B5">
        <w:trPr>
          <w:trHeight w:hRule="exact" w:val="454"/>
        </w:trPr>
        <w:tc>
          <w:tcPr>
            <w:tcW w:w="3565" w:type="dxa"/>
            <w:tcBorders>
              <w:top w:val="nil"/>
              <w:left w:val="nil"/>
              <w:bottom w:val="nil"/>
              <w:right w:val="nil"/>
            </w:tcBorders>
            <w:shd w:val="clear" w:color="auto" w:fill="auto"/>
            <w:noWrap/>
            <w:vAlign w:val="center"/>
            <w:hideMark/>
          </w:tcPr>
          <w:p w14:paraId="0F7BABA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1675816F"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34F34FA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57 (68.7)</w:t>
            </w:r>
          </w:p>
        </w:tc>
      </w:tr>
      <w:tr w:rsidR="00D95EC3" w:rsidRPr="004918BC" w14:paraId="4E7DFB8D"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52108B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4F58FFD2"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245AE7DE"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404EDE1E" w14:textId="77777777" w:rsidTr="005473B5">
        <w:trPr>
          <w:trHeight w:hRule="exact" w:val="454"/>
        </w:trPr>
        <w:tc>
          <w:tcPr>
            <w:tcW w:w="3565" w:type="dxa"/>
            <w:tcBorders>
              <w:top w:val="nil"/>
              <w:left w:val="nil"/>
              <w:bottom w:val="nil"/>
              <w:right w:val="nil"/>
            </w:tcBorders>
            <w:shd w:val="clear" w:color="auto" w:fill="auto"/>
            <w:noWrap/>
            <w:vAlign w:val="center"/>
            <w:hideMark/>
          </w:tcPr>
          <w:p w14:paraId="52282A23"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BMI (mean ± SD)</w:t>
            </w:r>
          </w:p>
        </w:tc>
        <w:tc>
          <w:tcPr>
            <w:tcW w:w="2464" w:type="dxa"/>
            <w:tcBorders>
              <w:top w:val="nil"/>
              <w:left w:val="nil"/>
              <w:bottom w:val="nil"/>
              <w:right w:val="nil"/>
            </w:tcBorders>
            <w:shd w:val="clear" w:color="auto" w:fill="auto"/>
            <w:noWrap/>
            <w:vAlign w:val="center"/>
            <w:hideMark/>
          </w:tcPr>
          <w:p w14:paraId="69E5595A"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507" w:type="dxa"/>
            <w:tcBorders>
              <w:top w:val="nil"/>
              <w:left w:val="nil"/>
              <w:bottom w:val="nil"/>
              <w:right w:val="nil"/>
            </w:tcBorders>
            <w:shd w:val="clear" w:color="auto" w:fill="auto"/>
            <w:noWrap/>
            <w:vAlign w:val="center"/>
            <w:hideMark/>
          </w:tcPr>
          <w:p w14:paraId="1EA1CD5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22.8 ± 4.50</w:t>
            </w:r>
          </w:p>
        </w:tc>
      </w:tr>
      <w:tr w:rsidR="00D95EC3" w:rsidRPr="004918BC" w14:paraId="5F463DA4" w14:textId="77777777" w:rsidTr="005473B5">
        <w:trPr>
          <w:trHeight w:hRule="exact" w:val="454"/>
        </w:trPr>
        <w:tc>
          <w:tcPr>
            <w:tcW w:w="3565" w:type="dxa"/>
            <w:tcBorders>
              <w:top w:val="nil"/>
              <w:left w:val="nil"/>
              <w:bottom w:val="nil"/>
              <w:right w:val="nil"/>
            </w:tcBorders>
            <w:shd w:val="clear" w:color="auto" w:fill="auto"/>
            <w:noWrap/>
            <w:vAlign w:val="center"/>
            <w:hideMark/>
          </w:tcPr>
          <w:p w14:paraId="2CABED21"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5AB4E8B9"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6950E3F6"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53C4A8FB" w14:textId="77777777" w:rsidTr="005473B5">
        <w:trPr>
          <w:trHeight w:hRule="exact" w:val="454"/>
        </w:trPr>
        <w:tc>
          <w:tcPr>
            <w:tcW w:w="3565" w:type="dxa"/>
            <w:tcBorders>
              <w:top w:val="nil"/>
              <w:left w:val="nil"/>
              <w:bottom w:val="nil"/>
              <w:right w:val="nil"/>
            </w:tcBorders>
            <w:shd w:val="clear" w:color="auto" w:fill="auto"/>
            <w:noWrap/>
            <w:vAlign w:val="center"/>
            <w:hideMark/>
          </w:tcPr>
          <w:p w14:paraId="24B79E4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Tumor size (mean ± SD mm)</w:t>
            </w:r>
          </w:p>
        </w:tc>
        <w:tc>
          <w:tcPr>
            <w:tcW w:w="2464" w:type="dxa"/>
            <w:tcBorders>
              <w:top w:val="nil"/>
              <w:left w:val="nil"/>
              <w:bottom w:val="nil"/>
              <w:right w:val="nil"/>
            </w:tcBorders>
            <w:shd w:val="clear" w:color="auto" w:fill="auto"/>
            <w:noWrap/>
            <w:vAlign w:val="center"/>
            <w:hideMark/>
          </w:tcPr>
          <w:p w14:paraId="33402AF7"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507" w:type="dxa"/>
            <w:tcBorders>
              <w:top w:val="nil"/>
              <w:left w:val="nil"/>
              <w:bottom w:val="nil"/>
              <w:right w:val="nil"/>
            </w:tcBorders>
            <w:shd w:val="clear" w:color="auto" w:fill="auto"/>
            <w:noWrap/>
            <w:vAlign w:val="center"/>
            <w:hideMark/>
          </w:tcPr>
          <w:p w14:paraId="3FBD146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65.2 ± 41.4</w:t>
            </w:r>
          </w:p>
        </w:tc>
      </w:tr>
      <w:tr w:rsidR="00D95EC3" w:rsidRPr="004918BC" w14:paraId="2658761C"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A937ECC"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47743B3D"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511178E9"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440D6C47" w14:textId="77777777" w:rsidTr="005473B5">
        <w:trPr>
          <w:trHeight w:hRule="exact" w:val="454"/>
        </w:trPr>
        <w:tc>
          <w:tcPr>
            <w:tcW w:w="3565" w:type="dxa"/>
            <w:tcBorders>
              <w:top w:val="nil"/>
              <w:left w:val="nil"/>
              <w:bottom w:val="nil"/>
              <w:right w:val="nil"/>
            </w:tcBorders>
            <w:shd w:val="clear" w:color="auto" w:fill="auto"/>
            <w:noWrap/>
            <w:vAlign w:val="center"/>
            <w:hideMark/>
          </w:tcPr>
          <w:p w14:paraId="2AB7E67E" w14:textId="6146209B" w:rsidR="00D95EC3" w:rsidRPr="004918BC" w:rsidRDefault="00D95EC3"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Solitary/Multiple</w:t>
            </w:r>
            <w:r w:rsidR="005473B5" w:rsidRPr="004918BC">
              <w:rPr>
                <w:rFonts w:ascii="Book Antiqua" w:eastAsia="宋体" w:hAnsi="Book Antiqua" w:hint="eastAsia"/>
                <w:kern w:val="0"/>
                <w:sz w:val="24"/>
                <w:szCs w:val="24"/>
                <w:lang w:eastAsia="zh-CN"/>
              </w:rPr>
              <w:t xml:space="preserve"> </w:t>
            </w:r>
          </w:p>
        </w:tc>
        <w:tc>
          <w:tcPr>
            <w:tcW w:w="2464" w:type="dxa"/>
            <w:tcBorders>
              <w:top w:val="nil"/>
              <w:left w:val="nil"/>
              <w:bottom w:val="nil"/>
              <w:right w:val="nil"/>
            </w:tcBorders>
            <w:shd w:val="clear" w:color="auto" w:fill="auto"/>
            <w:noWrap/>
            <w:vAlign w:val="center"/>
            <w:hideMark/>
          </w:tcPr>
          <w:p w14:paraId="6C122CD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Solitary</w:t>
            </w:r>
          </w:p>
        </w:tc>
        <w:tc>
          <w:tcPr>
            <w:tcW w:w="2507" w:type="dxa"/>
            <w:tcBorders>
              <w:top w:val="nil"/>
              <w:left w:val="nil"/>
              <w:bottom w:val="nil"/>
              <w:right w:val="nil"/>
            </w:tcBorders>
            <w:shd w:val="clear" w:color="auto" w:fill="auto"/>
            <w:noWrap/>
            <w:vAlign w:val="center"/>
            <w:hideMark/>
          </w:tcPr>
          <w:p w14:paraId="104F0F5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52 (62.7)</w:t>
            </w:r>
          </w:p>
        </w:tc>
      </w:tr>
      <w:tr w:rsidR="00D95EC3" w:rsidRPr="004918BC" w14:paraId="5E1E3C01" w14:textId="77777777" w:rsidTr="005473B5">
        <w:trPr>
          <w:trHeight w:hRule="exact" w:val="454"/>
        </w:trPr>
        <w:tc>
          <w:tcPr>
            <w:tcW w:w="3565" w:type="dxa"/>
            <w:tcBorders>
              <w:top w:val="nil"/>
              <w:left w:val="nil"/>
              <w:bottom w:val="nil"/>
              <w:right w:val="nil"/>
            </w:tcBorders>
            <w:shd w:val="clear" w:color="auto" w:fill="auto"/>
            <w:noWrap/>
            <w:vAlign w:val="center"/>
            <w:hideMark/>
          </w:tcPr>
          <w:p w14:paraId="51FFC58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5C4A58F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Multiple</w:t>
            </w:r>
          </w:p>
        </w:tc>
        <w:tc>
          <w:tcPr>
            <w:tcW w:w="2507" w:type="dxa"/>
            <w:tcBorders>
              <w:top w:val="nil"/>
              <w:left w:val="nil"/>
              <w:bottom w:val="nil"/>
              <w:right w:val="nil"/>
            </w:tcBorders>
            <w:shd w:val="clear" w:color="auto" w:fill="auto"/>
            <w:noWrap/>
            <w:vAlign w:val="center"/>
            <w:hideMark/>
          </w:tcPr>
          <w:p w14:paraId="2B43ABB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31 (37.3)</w:t>
            </w:r>
          </w:p>
        </w:tc>
      </w:tr>
      <w:tr w:rsidR="00D95EC3" w:rsidRPr="004918BC" w14:paraId="5FEFCC77" w14:textId="77777777" w:rsidTr="005473B5">
        <w:trPr>
          <w:trHeight w:hRule="exact" w:val="454"/>
        </w:trPr>
        <w:tc>
          <w:tcPr>
            <w:tcW w:w="3565" w:type="dxa"/>
            <w:tcBorders>
              <w:top w:val="nil"/>
              <w:left w:val="nil"/>
              <w:bottom w:val="nil"/>
              <w:right w:val="nil"/>
            </w:tcBorders>
            <w:shd w:val="clear" w:color="auto" w:fill="auto"/>
            <w:noWrap/>
            <w:vAlign w:val="center"/>
            <w:hideMark/>
          </w:tcPr>
          <w:p w14:paraId="48F0CDA0"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590D561B"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6FAD219F"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282B1F6A" w14:textId="77777777" w:rsidTr="005473B5">
        <w:trPr>
          <w:trHeight w:hRule="exact" w:val="454"/>
        </w:trPr>
        <w:tc>
          <w:tcPr>
            <w:tcW w:w="3565" w:type="dxa"/>
            <w:tcBorders>
              <w:top w:val="nil"/>
              <w:left w:val="nil"/>
              <w:bottom w:val="nil"/>
              <w:right w:val="nil"/>
            </w:tcBorders>
            <w:shd w:val="clear" w:color="auto" w:fill="auto"/>
            <w:noWrap/>
            <w:vAlign w:val="center"/>
            <w:hideMark/>
          </w:tcPr>
          <w:p w14:paraId="0D83ED3D" w14:textId="59B14686" w:rsidR="00D95EC3" w:rsidRPr="004918BC" w:rsidRDefault="00D95EC3" w:rsidP="004918BC">
            <w:pPr>
              <w:widowControl/>
              <w:spacing w:line="360" w:lineRule="auto"/>
              <w:rPr>
                <w:rFonts w:ascii="Book Antiqua" w:eastAsia="宋体" w:hAnsi="Book Antiqua"/>
                <w:kern w:val="0"/>
                <w:sz w:val="24"/>
                <w:szCs w:val="24"/>
                <w:lang w:eastAsia="zh-CN"/>
              </w:rPr>
            </w:pPr>
            <w:proofErr w:type="spellStart"/>
            <w:r w:rsidRPr="004918BC">
              <w:rPr>
                <w:rFonts w:ascii="Book Antiqua" w:eastAsia="MS PGothic" w:hAnsi="Book Antiqua"/>
                <w:kern w:val="0"/>
                <w:sz w:val="24"/>
                <w:szCs w:val="24"/>
              </w:rPr>
              <w:t>Vp</w:t>
            </w:r>
            <w:proofErr w:type="spellEnd"/>
            <w:r w:rsidR="005473B5" w:rsidRPr="004918BC">
              <w:rPr>
                <w:rFonts w:ascii="Book Antiqua" w:eastAsia="宋体" w:hAnsi="Book Antiqua" w:hint="eastAsia"/>
                <w:kern w:val="0"/>
                <w:sz w:val="24"/>
                <w:szCs w:val="24"/>
                <w:lang w:eastAsia="zh-CN"/>
              </w:rPr>
              <w:t xml:space="preserve"> </w:t>
            </w:r>
          </w:p>
        </w:tc>
        <w:tc>
          <w:tcPr>
            <w:tcW w:w="2464" w:type="dxa"/>
            <w:tcBorders>
              <w:top w:val="nil"/>
              <w:left w:val="nil"/>
              <w:bottom w:val="nil"/>
              <w:right w:val="nil"/>
            </w:tcBorders>
            <w:shd w:val="clear" w:color="auto" w:fill="auto"/>
            <w:noWrap/>
            <w:vAlign w:val="center"/>
            <w:hideMark/>
          </w:tcPr>
          <w:p w14:paraId="1931083E"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0915E62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32 (38.6)</w:t>
            </w:r>
          </w:p>
        </w:tc>
      </w:tr>
      <w:tr w:rsidR="00D95EC3" w:rsidRPr="004918BC" w14:paraId="405668D1" w14:textId="77777777" w:rsidTr="005473B5">
        <w:trPr>
          <w:trHeight w:hRule="exact" w:val="454"/>
        </w:trPr>
        <w:tc>
          <w:tcPr>
            <w:tcW w:w="3565" w:type="dxa"/>
            <w:tcBorders>
              <w:top w:val="nil"/>
              <w:left w:val="nil"/>
              <w:bottom w:val="nil"/>
              <w:right w:val="nil"/>
            </w:tcBorders>
            <w:shd w:val="clear" w:color="auto" w:fill="auto"/>
            <w:noWrap/>
            <w:vAlign w:val="center"/>
            <w:hideMark/>
          </w:tcPr>
          <w:p w14:paraId="1960F6A8"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37E35A02"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2800C37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51 (61.4)</w:t>
            </w:r>
          </w:p>
        </w:tc>
      </w:tr>
      <w:tr w:rsidR="00D95EC3" w:rsidRPr="004918BC" w14:paraId="48173BB4" w14:textId="77777777" w:rsidTr="005473B5">
        <w:trPr>
          <w:trHeight w:hRule="exact" w:val="454"/>
        </w:trPr>
        <w:tc>
          <w:tcPr>
            <w:tcW w:w="3565" w:type="dxa"/>
            <w:tcBorders>
              <w:top w:val="nil"/>
              <w:left w:val="nil"/>
              <w:bottom w:val="nil"/>
              <w:right w:val="nil"/>
            </w:tcBorders>
            <w:shd w:val="clear" w:color="auto" w:fill="auto"/>
            <w:noWrap/>
            <w:vAlign w:val="center"/>
            <w:hideMark/>
          </w:tcPr>
          <w:p w14:paraId="4DFFFE8E"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70D56540"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bottom w:val="nil"/>
              <w:right w:val="nil"/>
            </w:tcBorders>
            <w:shd w:val="clear" w:color="auto" w:fill="auto"/>
            <w:noWrap/>
            <w:vAlign w:val="center"/>
            <w:hideMark/>
          </w:tcPr>
          <w:p w14:paraId="459A3605"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419AC4C8" w14:textId="77777777" w:rsidTr="005473B5">
        <w:trPr>
          <w:trHeight w:hRule="exact" w:val="454"/>
        </w:trPr>
        <w:tc>
          <w:tcPr>
            <w:tcW w:w="3565" w:type="dxa"/>
            <w:tcBorders>
              <w:top w:val="nil"/>
              <w:left w:val="nil"/>
              <w:bottom w:val="nil"/>
              <w:right w:val="nil"/>
            </w:tcBorders>
            <w:shd w:val="clear" w:color="auto" w:fill="auto"/>
            <w:noWrap/>
            <w:vAlign w:val="center"/>
            <w:hideMark/>
          </w:tcPr>
          <w:p w14:paraId="3E5A32B8" w14:textId="59D40EB1" w:rsidR="00D95EC3"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Background liver fibrosis</w:t>
            </w:r>
            <w:r w:rsidRPr="004918BC">
              <w:rPr>
                <w:rFonts w:ascii="Book Antiqua" w:eastAsia="宋体" w:hAnsi="Book Antiqua" w:hint="eastAsia"/>
                <w:kern w:val="0"/>
                <w:sz w:val="24"/>
                <w:szCs w:val="24"/>
                <w:vertAlign w:val="superscript"/>
                <w:lang w:eastAsia="zh-CN"/>
              </w:rPr>
              <w:t>1</w:t>
            </w:r>
          </w:p>
        </w:tc>
        <w:tc>
          <w:tcPr>
            <w:tcW w:w="2464" w:type="dxa"/>
            <w:tcBorders>
              <w:top w:val="nil"/>
              <w:left w:val="nil"/>
              <w:bottom w:val="nil"/>
              <w:right w:val="nil"/>
            </w:tcBorders>
            <w:shd w:val="clear" w:color="auto" w:fill="auto"/>
            <w:noWrap/>
            <w:vAlign w:val="center"/>
            <w:hideMark/>
          </w:tcPr>
          <w:p w14:paraId="25589DE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F0</w:t>
            </w:r>
          </w:p>
        </w:tc>
        <w:tc>
          <w:tcPr>
            <w:tcW w:w="2507" w:type="dxa"/>
            <w:tcBorders>
              <w:top w:val="nil"/>
              <w:left w:val="nil"/>
              <w:bottom w:val="nil"/>
              <w:right w:val="nil"/>
            </w:tcBorders>
            <w:shd w:val="clear" w:color="auto" w:fill="auto"/>
            <w:noWrap/>
            <w:vAlign w:val="center"/>
            <w:hideMark/>
          </w:tcPr>
          <w:p w14:paraId="53AD7CD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16 (19.5)</w:t>
            </w:r>
          </w:p>
        </w:tc>
      </w:tr>
      <w:tr w:rsidR="00D95EC3" w:rsidRPr="004918BC" w14:paraId="309AFE2A" w14:textId="77777777" w:rsidTr="005473B5">
        <w:trPr>
          <w:trHeight w:hRule="exact" w:val="454"/>
        </w:trPr>
        <w:tc>
          <w:tcPr>
            <w:tcW w:w="3565" w:type="dxa"/>
            <w:tcBorders>
              <w:top w:val="nil"/>
              <w:left w:val="nil"/>
              <w:bottom w:val="nil"/>
              <w:right w:val="nil"/>
            </w:tcBorders>
            <w:shd w:val="clear" w:color="auto" w:fill="auto"/>
            <w:noWrap/>
            <w:vAlign w:val="center"/>
            <w:hideMark/>
          </w:tcPr>
          <w:p w14:paraId="697BF87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53F87FF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F1</w:t>
            </w:r>
          </w:p>
        </w:tc>
        <w:tc>
          <w:tcPr>
            <w:tcW w:w="2507" w:type="dxa"/>
            <w:tcBorders>
              <w:top w:val="nil"/>
              <w:left w:val="nil"/>
              <w:bottom w:val="nil"/>
              <w:right w:val="nil"/>
            </w:tcBorders>
            <w:shd w:val="clear" w:color="auto" w:fill="auto"/>
            <w:noWrap/>
            <w:vAlign w:val="center"/>
            <w:hideMark/>
          </w:tcPr>
          <w:p w14:paraId="7F53100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21 (25.6)</w:t>
            </w:r>
          </w:p>
        </w:tc>
      </w:tr>
      <w:tr w:rsidR="00D95EC3" w:rsidRPr="004918BC" w14:paraId="0C76E669" w14:textId="77777777" w:rsidTr="005473B5">
        <w:trPr>
          <w:trHeight w:hRule="exact" w:val="454"/>
        </w:trPr>
        <w:tc>
          <w:tcPr>
            <w:tcW w:w="3565" w:type="dxa"/>
            <w:tcBorders>
              <w:top w:val="nil"/>
              <w:left w:val="nil"/>
              <w:bottom w:val="nil"/>
              <w:right w:val="nil"/>
            </w:tcBorders>
            <w:shd w:val="clear" w:color="auto" w:fill="auto"/>
            <w:noWrap/>
            <w:vAlign w:val="center"/>
            <w:hideMark/>
          </w:tcPr>
          <w:p w14:paraId="45156374"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60953CF2"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F2</w:t>
            </w:r>
          </w:p>
        </w:tc>
        <w:tc>
          <w:tcPr>
            <w:tcW w:w="2507" w:type="dxa"/>
            <w:tcBorders>
              <w:top w:val="nil"/>
              <w:left w:val="nil"/>
              <w:bottom w:val="nil"/>
              <w:right w:val="nil"/>
            </w:tcBorders>
            <w:shd w:val="clear" w:color="auto" w:fill="auto"/>
            <w:noWrap/>
            <w:vAlign w:val="center"/>
            <w:hideMark/>
          </w:tcPr>
          <w:p w14:paraId="584FE7A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 (12.2)</w:t>
            </w:r>
          </w:p>
        </w:tc>
      </w:tr>
      <w:tr w:rsidR="00D95EC3" w:rsidRPr="004918BC" w14:paraId="45FFC74D" w14:textId="77777777" w:rsidTr="005473B5">
        <w:trPr>
          <w:trHeight w:hRule="exact" w:val="454"/>
        </w:trPr>
        <w:tc>
          <w:tcPr>
            <w:tcW w:w="3565" w:type="dxa"/>
            <w:tcBorders>
              <w:top w:val="nil"/>
              <w:left w:val="nil"/>
              <w:bottom w:val="nil"/>
              <w:right w:val="nil"/>
            </w:tcBorders>
            <w:shd w:val="clear" w:color="auto" w:fill="auto"/>
            <w:noWrap/>
            <w:vAlign w:val="center"/>
            <w:hideMark/>
          </w:tcPr>
          <w:p w14:paraId="4871FD78"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5815CEB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F3</w:t>
            </w:r>
          </w:p>
        </w:tc>
        <w:tc>
          <w:tcPr>
            <w:tcW w:w="2507" w:type="dxa"/>
            <w:tcBorders>
              <w:top w:val="nil"/>
              <w:left w:val="nil"/>
              <w:bottom w:val="nil"/>
              <w:right w:val="nil"/>
            </w:tcBorders>
            <w:shd w:val="clear" w:color="auto" w:fill="auto"/>
            <w:noWrap/>
            <w:vAlign w:val="center"/>
            <w:hideMark/>
          </w:tcPr>
          <w:p w14:paraId="57A73DE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18 (22.0)</w:t>
            </w:r>
          </w:p>
        </w:tc>
      </w:tr>
      <w:tr w:rsidR="00D95EC3" w:rsidRPr="004918BC" w14:paraId="28EEBE11" w14:textId="77777777" w:rsidTr="005473B5">
        <w:trPr>
          <w:trHeight w:hRule="exact" w:val="454"/>
        </w:trPr>
        <w:tc>
          <w:tcPr>
            <w:tcW w:w="3565" w:type="dxa"/>
            <w:tcBorders>
              <w:top w:val="nil"/>
              <w:left w:val="nil"/>
              <w:bottom w:val="nil"/>
              <w:right w:val="nil"/>
            </w:tcBorders>
            <w:shd w:val="clear" w:color="auto" w:fill="auto"/>
            <w:noWrap/>
            <w:vAlign w:val="center"/>
            <w:hideMark/>
          </w:tcPr>
          <w:p w14:paraId="008DA7C6"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nil"/>
              <w:right w:val="nil"/>
            </w:tcBorders>
            <w:shd w:val="clear" w:color="auto" w:fill="auto"/>
            <w:noWrap/>
            <w:vAlign w:val="center"/>
            <w:hideMark/>
          </w:tcPr>
          <w:p w14:paraId="5569FF6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F4</w:t>
            </w:r>
          </w:p>
        </w:tc>
        <w:tc>
          <w:tcPr>
            <w:tcW w:w="2507" w:type="dxa"/>
            <w:tcBorders>
              <w:top w:val="nil"/>
              <w:left w:val="nil"/>
              <w:bottom w:val="nil"/>
              <w:right w:val="nil"/>
            </w:tcBorders>
            <w:shd w:val="clear" w:color="auto" w:fill="auto"/>
            <w:noWrap/>
            <w:vAlign w:val="center"/>
            <w:hideMark/>
          </w:tcPr>
          <w:p w14:paraId="5E777C7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17 (20.7)</w:t>
            </w:r>
          </w:p>
        </w:tc>
      </w:tr>
      <w:tr w:rsidR="00D95EC3" w:rsidRPr="004918BC" w14:paraId="3CE0ED27" w14:textId="77777777" w:rsidTr="005473B5">
        <w:trPr>
          <w:trHeight w:hRule="exact" w:val="454"/>
        </w:trPr>
        <w:tc>
          <w:tcPr>
            <w:tcW w:w="3565" w:type="dxa"/>
            <w:tcBorders>
              <w:top w:val="nil"/>
              <w:left w:val="nil"/>
              <w:right w:val="nil"/>
            </w:tcBorders>
            <w:shd w:val="clear" w:color="auto" w:fill="auto"/>
            <w:noWrap/>
            <w:vAlign w:val="center"/>
            <w:hideMark/>
          </w:tcPr>
          <w:p w14:paraId="69FE6E09"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right w:val="nil"/>
            </w:tcBorders>
            <w:shd w:val="clear" w:color="auto" w:fill="auto"/>
            <w:noWrap/>
            <w:vAlign w:val="center"/>
            <w:hideMark/>
          </w:tcPr>
          <w:p w14:paraId="60D043A2" w14:textId="77777777" w:rsidR="00D95EC3" w:rsidRPr="004918BC" w:rsidRDefault="00D95EC3" w:rsidP="004918BC">
            <w:pPr>
              <w:widowControl/>
              <w:spacing w:line="360" w:lineRule="auto"/>
              <w:rPr>
                <w:rFonts w:ascii="Book Antiqua" w:eastAsia="Times New Roman" w:hAnsi="Book Antiqua"/>
                <w:kern w:val="0"/>
                <w:sz w:val="24"/>
                <w:szCs w:val="24"/>
              </w:rPr>
            </w:pPr>
          </w:p>
        </w:tc>
        <w:tc>
          <w:tcPr>
            <w:tcW w:w="2507" w:type="dxa"/>
            <w:tcBorders>
              <w:top w:val="nil"/>
              <w:left w:val="nil"/>
              <w:right w:val="nil"/>
            </w:tcBorders>
            <w:shd w:val="clear" w:color="auto" w:fill="auto"/>
            <w:noWrap/>
            <w:vAlign w:val="center"/>
            <w:hideMark/>
          </w:tcPr>
          <w:p w14:paraId="30BF7B10" w14:textId="77777777" w:rsidR="00D95EC3" w:rsidRPr="004918BC" w:rsidRDefault="00D95EC3" w:rsidP="004918BC">
            <w:pPr>
              <w:widowControl/>
              <w:spacing w:line="360" w:lineRule="auto"/>
              <w:rPr>
                <w:rFonts w:ascii="Book Antiqua" w:eastAsia="Times New Roman" w:hAnsi="Book Antiqua"/>
                <w:kern w:val="0"/>
                <w:sz w:val="24"/>
                <w:szCs w:val="24"/>
              </w:rPr>
            </w:pPr>
          </w:p>
        </w:tc>
      </w:tr>
      <w:tr w:rsidR="00D95EC3" w:rsidRPr="004918BC" w14:paraId="1FCB82A9" w14:textId="77777777" w:rsidTr="005473B5">
        <w:trPr>
          <w:trHeight w:hRule="exact" w:val="454"/>
        </w:trPr>
        <w:tc>
          <w:tcPr>
            <w:tcW w:w="3565" w:type="dxa"/>
            <w:tcBorders>
              <w:top w:val="nil"/>
              <w:left w:val="nil"/>
              <w:bottom w:val="nil"/>
              <w:right w:val="nil"/>
            </w:tcBorders>
            <w:shd w:val="clear" w:color="auto" w:fill="auto"/>
            <w:noWrap/>
            <w:vAlign w:val="center"/>
            <w:hideMark/>
          </w:tcPr>
          <w:p w14:paraId="1BF6D0EE" w14:textId="77B50880" w:rsidR="00D95EC3" w:rsidRPr="004918BC" w:rsidRDefault="00D95EC3"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NASH</w:t>
            </w:r>
            <w:r w:rsidR="005473B5" w:rsidRPr="004918BC">
              <w:rPr>
                <w:rFonts w:ascii="Book Antiqua" w:eastAsia="宋体" w:hAnsi="Book Antiqua" w:hint="eastAsia"/>
                <w:kern w:val="0"/>
                <w:sz w:val="24"/>
                <w:szCs w:val="24"/>
                <w:vertAlign w:val="superscript"/>
                <w:lang w:eastAsia="zh-CN"/>
              </w:rPr>
              <w:t>1</w:t>
            </w:r>
          </w:p>
        </w:tc>
        <w:tc>
          <w:tcPr>
            <w:tcW w:w="2464" w:type="dxa"/>
            <w:tcBorders>
              <w:top w:val="nil"/>
              <w:left w:val="nil"/>
              <w:bottom w:val="nil"/>
              <w:right w:val="nil"/>
            </w:tcBorders>
            <w:shd w:val="clear" w:color="auto" w:fill="auto"/>
            <w:noWrap/>
            <w:vAlign w:val="center"/>
            <w:hideMark/>
          </w:tcPr>
          <w:p w14:paraId="66B9F32E"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nil"/>
              <w:right w:val="nil"/>
            </w:tcBorders>
            <w:shd w:val="clear" w:color="auto" w:fill="auto"/>
            <w:noWrap/>
            <w:vAlign w:val="center"/>
            <w:hideMark/>
          </w:tcPr>
          <w:p w14:paraId="06B318C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 (12.2)</w:t>
            </w:r>
          </w:p>
        </w:tc>
      </w:tr>
      <w:tr w:rsidR="00D95EC3" w:rsidRPr="004918BC" w14:paraId="4AAACF7F" w14:textId="77777777" w:rsidTr="005473B5">
        <w:trPr>
          <w:trHeight w:hRule="exact" w:val="454"/>
        </w:trPr>
        <w:tc>
          <w:tcPr>
            <w:tcW w:w="3565" w:type="dxa"/>
            <w:tcBorders>
              <w:top w:val="nil"/>
              <w:left w:val="nil"/>
              <w:bottom w:val="single" w:sz="8" w:space="0" w:color="auto"/>
              <w:right w:val="nil"/>
            </w:tcBorders>
            <w:shd w:val="clear" w:color="auto" w:fill="auto"/>
            <w:noWrap/>
            <w:vAlign w:val="center"/>
            <w:hideMark/>
          </w:tcPr>
          <w:p w14:paraId="5D604F7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2464" w:type="dxa"/>
            <w:tcBorders>
              <w:top w:val="nil"/>
              <w:left w:val="nil"/>
              <w:bottom w:val="single" w:sz="8" w:space="0" w:color="auto"/>
              <w:right w:val="nil"/>
            </w:tcBorders>
            <w:shd w:val="clear" w:color="auto" w:fill="auto"/>
            <w:noWrap/>
            <w:vAlign w:val="center"/>
            <w:hideMark/>
          </w:tcPr>
          <w:p w14:paraId="52D60377" w14:textId="77777777" w:rsidR="00D95EC3" w:rsidRPr="004918BC" w:rsidRDefault="00D95EC3" w:rsidP="004918BC">
            <w:pPr>
              <w:widowControl/>
              <w:spacing w:line="360" w:lineRule="auto"/>
              <w:rPr>
                <w:rFonts w:ascii="Book Antiqua" w:eastAsia="MS PMincho" w:hAnsi="Book Antiqua"/>
                <w:kern w:val="0"/>
                <w:sz w:val="24"/>
                <w:szCs w:val="24"/>
              </w:rPr>
            </w:pPr>
            <w:r w:rsidRPr="004918BC">
              <w:rPr>
                <w:rFonts w:ascii="Book Antiqua" w:eastAsia="MS PMincho" w:hAnsi="Book Antiqua"/>
                <w:kern w:val="0"/>
                <w:sz w:val="24"/>
                <w:szCs w:val="24"/>
              </w:rPr>
              <w:t>(−)</w:t>
            </w:r>
          </w:p>
        </w:tc>
        <w:tc>
          <w:tcPr>
            <w:tcW w:w="2507" w:type="dxa"/>
            <w:tcBorders>
              <w:top w:val="nil"/>
              <w:left w:val="nil"/>
              <w:bottom w:val="single" w:sz="8" w:space="0" w:color="auto"/>
              <w:right w:val="nil"/>
            </w:tcBorders>
            <w:shd w:val="clear" w:color="auto" w:fill="auto"/>
            <w:noWrap/>
            <w:vAlign w:val="center"/>
            <w:hideMark/>
          </w:tcPr>
          <w:p w14:paraId="774FC7A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72 (87.8)</w:t>
            </w:r>
          </w:p>
        </w:tc>
      </w:tr>
    </w:tbl>
    <w:p w14:paraId="15DE5609" w14:textId="56F6252C" w:rsidR="00D95EC3" w:rsidRPr="004918BC" w:rsidRDefault="005473B5" w:rsidP="004918BC">
      <w:pPr>
        <w:widowControl/>
        <w:spacing w:line="360" w:lineRule="auto"/>
        <w:rPr>
          <w:rFonts w:ascii="Book Antiqua" w:hAnsi="Book Antiqua"/>
          <w:color w:val="000000" w:themeColor="text1"/>
          <w:kern w:val="0"/>
          <w:sz w:val="24"/>
          <w:szCs w:val="24"/>
        </w:rPr>
      </w:pPr>
      <w:proofErr w:type="spellStart"/>
      <w:proofErr w:type="gramStart"/>
      <w:r w:rsidRPr="004918BC">
        <w:rPr>
          <w:rFonts w:ascii="Book Antiqua" w:eastAsia="MS PGothic" w:hAnsi="Book Antiqua"/>
          <w:kern w:val="0"/>
          <w:sz w:val="24"/>
          <w:szCs w:val="24"/>
        </w:rPr>
        <w:t>Vp</w:t>
      </w:r>
      <w:proofErr w:type="spellEnd"/>
      <w:proofErr w:type="gramEnd"/>
      <w:r w:rsidRPr="004918BC">
        <w:rPr>
          <w:rFonts w:ascii="Book Antiqua" w:eastAsia="MS PGothic" w:hAnsi="Book Antiqua"/>
          <w:kern w:val="0"/>
          <w:sz w:val="24"/>
          <w:szCs w:val="24"/>
        </w:rPr>
        <w:t>: Portal vein invasion</w:t>
      </w:r>
      <w:r w:rsidRPr="004918BC">
        <w:rPr>
          <w:rFonts w:ascii="Book Antiqua" w:eastAsia="宋体" w:hAnsi="Book Antiqua" w:hint="eastAsia"/>
          <w:kern w:val="0"/>
          <w:sz w:val="24"/>
          <w:szCs w:val="24"/>
          <w:lang w:eastAsia="zh-CN"/>
        </w:rPr>
        <w:t>.</w:t>
      </w:r>
      <w:r w:rsidRPr="004918BC">
        <w:rPr>
          <w:rFonts w:ascii="Book Antiqua" w:eastAsia="MS PGothic" w:hAnsi="Book Antiqua"/>
          <w:kern w:val="0"/>
          <w:sz w:val="24"/>
          <w:szCs w:val="24"/>
        </w:rPr>
        <w:t xml:space="preserve"> </w:t>
      </w:r>
      <w:r w:rsidRPr="004918BC">
        <w:rPr>
          <w:rFonts w:ascii="Book Antiqua" w:eastAsia="宋体" w:hAnsi="Book Antiqua" w:hint="eastAsia"/>
          <w:kern w:val="0"/>
          <w:sz w:val="24"/>
          <w:szCs w:val="24"/>
          <w:vertAlign w:val="superscript"/>
          <w:lang w:eastAsia="zh-CN"/>
        </w:rPr>
        <w:t>1</w:t>
      </w:r>
      <w:r w:rsidRPr="004918BC">
        <w:rPr>
          <w:rFonts w:ascii="Book Antiqua" w:eastAsia="MS PGothic" w:hAnsi="Book Antiqua"/>
          <w:kern w:val="0"/>
          <w:sz w:val="24"/>
          <w:szCs w:val="24"/>
        </w:rPr>
        <w:t>Noncancerous liver tissue was not available in one case (</w:t>
      </w:r>
      <w:r w:rsidRPr="004918BC">
        <w:rPr>
          <w:rFonts w:ascii="Book Antiqua" w:eastAsia="MS PGothic" w:hAnsi="Book Antiqua"/>
          <w:i/>
          <w:kern w:val="0"/>
          <w:sz w:val="24"/>
          <w:szCs w:val="24"/>
        </w:rPr>
        <w:t>n</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82).</w:t>
      </w:r>
    </w:p>
    <w:p w14:paraId="52240517" w14:textId="77777777" w:rsidR="005473B5" w:rsidRPr="004918BC" w:rsidRDefault="005473B5" w:rsidP="004918BC">
      <w:pPr>
        <w:widowControl/>
        <w:jc w:val="left"/>
        <w:rPr>
          <w:rFonts w:ascii="Book Antiqua" w:eastAsia="MS PGothic" w:hAnsi="Book Antiqua"/>
          <w:b/>
          <w:bCs/>
          <w:kern w:val="0"/>
          <w:sz w:val="24"/>
          <w:szCs w:val="24"/>
        </w:rPr>
      </w:pPr>
      <w:r w:rsidRPr="004918BC">
        <w:rPr>
          <w:rFonts w:ascii="Book Antiqua" w:eastAsia="MS PGothic" w:hAnsi="Book Antiqua"/>
          <w:b/>
          <w:bCs/>
          <w:kern w:val="0"/>
          <w:sz w:val="24"/>
          <w:szCs w:val="24"/>
        </w:rPr>
        <w:br w:type="page"/>
      </w:r>
    </w:p>
    <w:p w14:paraId="023A9A9F" w14:textId="2EE17A93" w:rsidR="00D95EC3" w:rsidRPr="004918BC" w:rsidRDefault="005473B5" w:rsidP="004918BC">
      <w:pPr>
        <w:widowControl/>
        <w:spacing w:line="360" w:lineRule="auto"/>
        <w:rPr>
          <w:rFonts w:ascii="Book Antiqua" w:hAnsi="Book Antiqua"/>
          <w:color w:val="000000" w:themeColor="text1"/>
          <w:kern w:val="0"/>
          <w:sz w:val="24"/>
          <w:szCs w:val="24"/>
        </w:rPr>
      </w:pPr>
      <w:r w:rsidRPr="004918BC">
        <w:rPr>
          <w:rFonts w:ascii="Book Antiqua" w:eastAsia="MS PGothic" w:hAnsi="Book Antiqua"/>
          <w:b/>
          <w:bCs/>
          <w:kern w:val="0"/>
          <w:sz w:val="24"/>
          <w:szCs w:val="24"/>
        </w:rPr>
        <w:lastRenderedPageBreak/>
        <w:t xml:space="preserve">Table 2 </w:t>
      </w:r>
      <w:proofErr w:type="spellStart"/>
      <w:r w:rsidRPr="004918BC">
        <w:rPr>
          <w:rFonts w:ascii="Book Antiqua" w:eastAsia="MS PGothic" w:hAnsi="Book Antiqua"/>
          <w:b/>
          <w:kern w:val="0"/>
          <w:sz w:val="24"/>
          <w:szCs w:val="24"/>
        </w:rPr>
        <w:t>Univariate</w:t>
      </w:r>
      <w:proofErr w:type="spellEnd"/>
      <w:r w:rsidRPr="004918BC">
        <w:rPr>
          <w:rFonts w:ascii="Book Antiqua" w:eastAsia="MS PGothic" w:hAnsi="Book Antiqua"/>
          <w:b/>
          <w:kern w:val="0"/>
          <w:sz w:val="24"/>
          <w:szCs w:val="24"/>
        </w:rPr>
        <w:t xml:space="preserve"> analyses for disease-free survival, overall survival and disease-specific survival after hepatic resection</w:t>
      </w:r>
    </w:p>
    <w:tbl>
      <w:tblPr>
        <w:tblpPr w:leftFromText="142" w:rightFromText="142" w:vertAnchor="text" w:horzAnchor="page" w:tblpX="397" w:tblpY="21"/>
        <w:tblW w:w="11836" w:type="dxa"/>
        <w:tblCellMar>
          <w:left w:w="99" w:type="dxa"/>
          <w:right w:w="99" w:type="dxa"/>
        </w:tblCellMar>
        <w:tblLook w:val="04A0" w:firstRow="1" w:lastRow="0" w:firstColumn="1" w:lastColumn="0" w:noHBand="0" w:noVBand="1"/>
      </w:tblPr>
      <w:tblGrid>
        <w:gridCol w:w="1806"/>
        <w:gridCol w:w="204"/>
        <w:gridCol w:w="1943"/>
        <w:gridCol w:w="984"/>
        <w:gridCol w:w="204"/>
        <w:gridCol w:w="1905"/>
        <w:gridCol w:w="1012"/>
        <w:gridCol w:w="798"/>
        <w:gridCol w:w="1902"/>
        <w:gridCol w:w="1078"/>
      </w:tblGrid>
      <w:tr w:rsidR="00D95EC3" w:rsidRPr="004918BC" w14:paraId="50ADF034" w14:textId="77777777" w:rsidTr="005473B5">
        <w:trPr>
          <w:trHeight w:val="441"/>
        </w:trPr>
        <w:tc>
          <w:tcPr>
            <w:tcW w:w="1806" w:type="dxa"/>
            <w:tcBorders>
              <w:top w:val="single" w:sz="8" w:space="0" w:color="auto"/>
              <w:left w:val="nil"/>
              <w:right w:val="nil"/>
            </w:tcBorders>
            <w:shd w:val="clear" w:color="auto" w:fill="auto"/>
            <w:noWrap/>
            <w:vAlign w:val="center"/>
            <w:hideMark/>
          </w:tcPr>
          <w:p w14:paraId="1C0A4561" w14:textId="77777777" w:rsidR="00D95EC3" w:rsidRPr="004918BC" w:rsidRDefault="00D95EC3" w:rsidP="004918BC">
            <w:pPr>
              <w:widowControl/>
              <w:spacing w:line="360" w:lineRule="auto"/>
              <w:rPr>
                <w:rFonts w:ascii="Book Antiqua" w:eastAsia="MS PGothic" w:hAnsi="Book Antiqua"/>
                <w:b/>
                <w:kern w:val="0"/>
                <w:sz w:val="24"/>
                <w:szCs w:val="24"/>
              </w:rPr>
            </w:pPr>
          </w:p>
        </w:tc>
        <w:tc>
          <w:tcPr>
            <w:tcW w:w="204" w:type="dxa"/>
            <w:tcBorders>
              <w:top w:val="single" w:sz="8" w:space="0" w:color="auto"/>
              <w:left w:val="nil"/>
              <w:right w:val="nil"/>
            </w:tcBorders>
            <w:shd w:val="clear" w:color="auto" w:fill="auto"/>
            <w:noWrap/>
            <w:vAlign w:val="center"/>
            <w:hideMark/>
          </w:tcPr>
          <w:p w14:paraId="51144971" w14:textId="77777777" w:rsidR="00D95EC3" w:rsidRPr="004918BC" w:rsidRDefault="00D95EC3" w:rsidP="004918BC">
            <w:pPr>
              <w:widowControl/>
              <w:spacing w:line="360" w:lineRule="auto"/>
              <w:rPr>
                <w:rFonts w:ascii="Book Antiqua" w:eastAsia="Times New Roman" w:hAnsi="Book Antiqua"/>
                <w:b/>
                <w:kern w:val="0"/>
                <w:sz w:val="24"/>
                <w:szCs w:val="24"/>
              </w:rPr>
            </w:pPr>
          </w:p>
        </w:tc>
        <w:tc>
          <w:tcPr>
            <w:tcW w:w="2927" w:type="dxa"/>
            <w:gridSpan w:val="2"/>
            <w:tcBorders>
              <w:top w:val="single" w:sz="8" w:space="0" w:color="auto"/>
              <w:left w:val="nil"/>
              <w:right w:val="nil"/>
            </w:tcBorders>
            <w:shd w:val="clear" w:color="auto" w:fill="auto"/>
            <w:noWrap/>
            <w:vAlign w:val="center"/>
            <w:hideMark/>
          </w:tcPr>
          <w:p w14:paraId="12525E87" w14:textId="77777777" w:rsidR="00D95EC3" w:rsidRPr="00AE74B4" w:rsidRDefault="00D95EC3" w:rsidP="004918BC">
            <w:pPr>
              <w:widowControl/>
              <w:spacing w:line="360" w:lineRule="auto"/>
              <w:rPr>
                <w:rFonts w:ascii="Book Antiqua" w:eastAsia="MS PGothic" w:hAnsi="Book Antiqua"/>
                <w:b/>
                <w:kern w:val="0"/>
                <w:sz w:val="24"/>
                <w:szCs w:val="24"/>
              </w:rPr>
            </w:pPr>
            <w:r w:rsidRPr="00AE74B4">
              <w:rPr>
                <w:rFonts w:ascii="Book Antiqua" w:eastAsia="MS PGothic" w:hAnsi="Book Antiqua"/>
                <w:b/>
                <w:kern w:val="0"/>
                <w:sz w:val="24"/>
                <w:szCs w:val="24"/>
              </w:rPr>
              <w:t>DFS</w:t>
            </w:r>
          </w:p>
        </w:tc>
        <w:tc>
          <w:tcPr>
            <w:tcW w:w="204" w:type="dxa"/>
            <w:tcBorders>
              <w:top w:val="single" w:sz="8" w:space="0" w:color="auto"/>
              <w:left w:val="nil"/>
              <w:right w:val="nil"/>
            </w:tcBorders>
            <w:shd w:val="clear" w:color="auto" w:fill="auto"/>
            <w:noWrap/>
            <w:vAlign w:val="center"/>
            <w:hideMark/>
          </w:tcPr>
          <w:p w14:paraId="7D0118C9" w14:textId="77777777" w:rsidR="00D95EC3" w:rsidRPr="00AE74B4" w:rsidRDefault="00D95EC3" w:rsidP="004918BC">
            <w:pPr>
              <w:widowControl/>
              <w:spacing w:line="360" w:lineRule="auto"/>
              <w:rPr>
                <w:rFonts w:ascii="Book Antiqua" w:eastAsia="MS PGothic" w:hAnsi="Book Antiqua"/>
                <w:b/>
                <w:kern w:val="0"/>
                <w:sz w:val="24"/>
                <w:szCs w:val="24"/>
              </w:rPr>
            </w:pPr>
          </w:p>
        </w:tc>
        <w:tc>
          <w:tcPr>
            <w:tcW w:w="2917" w:type="dxa"/>
            <w:gridSpan w:val="2"/>
            <w:tcBorders>
              <w:top w:val="single" w:sz="8" w:space="0" w:color="auto"/>
              <w:left w:val="nil"/>
              <w:right w:val="nil"/>
            </w:tcBorders>
            <w:shd w:val="clear" w:color="auto" w:fill="auto"/>
            <w:noWrap/>
            <w:vAlign w:val="center"/>
            <w:hideMark/>
          </w:tcPr>
          <w:p w14:paraId="2E20DC9E" w14:textId="77777777" w:rsidR="00D95EC3" w:rsidRPr="00AE74B4" w:rsidRDefault="00D95EC3" w:rsidP="004918BC">
            <w:pPr>
              <w:widowControl/>
              <w:spacing w:line="360" w:lineRule="auto"/>
              <w:rPr>
                <w:rFonts w:ascii="Book Antiqua" w:eastAsia="MS PGothic" w:hAnsi="Book Antiqua"/>
                <w:b/>
                <w:kern w:val="0"/>
                <w:sz w:val="24"/>
                <w:szCs w:val="24"/>
              </w:rPr>
            </w:pPr>
            <w:r w:rsidRPr="00AE74B4">
              <w:rPr>
                <w:rFonts w:ascii="Book Antiqua" w:eastAsia="MS PGothic" w:hAnsi="Book Antiqua"/>
                <w:b/>
                <w:kern w:val="0"/>
                <w:sz w:val="24"/>
                <w:szCs w:val="24"/>
              </w:rPr>
              <w:t>OS</w:t>
            </w:r>
          </w:p>
        </w:tc>
        <w:tc>
          <w:tcPr>
            <w:tcW w:w="798" w:type="dxa"/>
            <w:tcBorders>
              <w:top w:val="single" w:sz="8" w:space="0" w:color="auto"/>
              <w:left w:val="nil"/>
              <w:right w:val="nil"/>
            </w:tcBorders>
            <w:shd w:val="clear" w:color="auto" w:fill="auto"/>
            <w:noWrap/>
            <w:vAlign w:val="center"/>
            <w:hideMark/>
          </w:tcPr>
          <w:p w14:paraId="3DBC6E25" w14:textId="77777777" w:rsidR="00D95EC3" w:rsidRPr="00AE74B4" w:rsidRDefault="00D95EC3" w:rsidP="004918BC">
            <w:pPr>
              <w:widowControl/>
              <w:spacing w:line="360" w:lineRule="auto"/>
              <w:rPr>
                <w:rFonts w:ascii="Book Antiqua" w:eastAsia="MS PGothic" w:hAnsi="Book Antiqua"/>
                <w:b/>
                <w:kern w:val="0"/>
                <w:sz w:val="24"/>
                <w:szCs w:val="24"/>
              </w:rPr>
            </w:pPr>
          </w:p>
        </w:tc>
        <w:tc>
          <w:tcPr>
            <w:tcW w:w="2980" w:type="dxa"/>
            <w:gridSpan w:val="2"/>
            <w:tcBorders>
              <w:top w:val="single" w:sz="8" w:space="0" w:color="auto"/>
              <w:left w:val="nil"/>
              <w:right w:val="nil"/>
            </w:tcBorders>
            <w:shd w:val="clear" w:color="auto" w:fill="auto"/>
            <w:noWrap/>
            <w:vAlign w:val="center"/>
            <w:hideMark/>
          </w:tcPr>
          <w:p w14:paraId="00DA45A1" w14:textId="77777777" w:rsidR="00D95EC3" w:rsidRPr="00AE74B4" w:rsidRDefault="00D95EC3" w:rsidP="004918BC">
            <w:pPr>
              <w:widowControl/>
              <w:spacing w:line="360" w:lineRule="auto"/>
              <w:rPr>
                <w:rFonts w:ascii="Book Antiqua" w:eastAsia="MS PGothic" w:hAnsi="Book Antiqua"/>
                <w:b/>
                <w:kern w:val="0"/>
                <w:sz w:val="24"/>
                <w:szCs w:val="24"/>
              </w:rPr>
            </w:pPr>
            <w:r w:rsidRPr="00AE74B4">
              <w:rPr>
                <w:rFonts w:ascii="Book Antiqua" w:eastAsia="MS PGothic" w:hAnsi="Book Antiqua"/>
                <w:b/>
                <w:kern w:val="0"/>
                <w:sz w:val="24"/>
                <w:szCs w:val="24"/>
              </w:rPr>
              <w:t>DSS</w:t>
            </w:r>
          </w:p>
        </w:tc>
      </w:tr>
      <w:tr w:rsidR="005473B5" w:rsidRPr="004918BC" w14:paraId="289A454A" w14:textId="77777777" w:rsidTr="005473B5">
        <w:trPr>
          <w:trHeight w:val="441"/>
        </w:trPr>
        <w:tc>
          <w:tcPr>
            <w:tcW w:w="1806" w:type="dxa"/>
            <w:tcBorders>
              <w:top w:val="nil"/>
              <w:left w:val="nil"/>
              <w:bottom w:val="single" w:sz="8" w:space="0" w:color="auto"/>
              <w:right w:val="nil"/>
            </w:tcBorders>
            <w:shd w:val="clear" w:color="auto" w:fill="auto"/>
            <w:noWrap/>
            <w:vAlign w:val="center"/>
            <w:hideMark/>
          </w:tcPr>
          <w:p w14:paraId="3BE4D601" w14:textId="195B3079" w:rsidR="005473B5" w:rsidRPr="004918BC" w:rsidRDefault="005473B5" w:rsidP="004918BC">
            <w:pPr>
              <w:widowControl/>
              <w:spacing w:line="360" w:lineRule="auto"/>
              <w:rPr>
                <w:rFonts w:ascii="Book Antiqua" w:eastAsia="MS PGothic" w:hAnsi="Book Antiqua"/>
                <w:b/>
                <w:kern w:val="0"/>
                <w:sz w:val="24"/>
                <w:szCs w:val="24"/>
              </w:rPr>
            </w:pPr>
          </w:p>
        </w:tc>
        <w:tc>
          <w:tcPr>
            <w:tcW w:w="204" w:type="dxa"/>
            <w:tcBorders>
              <w:top w:val="nil"/>
              <w:left w:val="nil"/>
              <w:bottom w:val="single" w:sz="8" w:space="0" w:color="auto"/>
              <w:right w:val="nil"/>
            </w:tcBorders>
            <w:shd w:val="clear" w:color="auto" w:fill="auto"/>
            <w:vAlign w:val="center"/>
            <w:hideMark/>
          </w:tcPr>
          <w:p w14:paraId="54F2C4DF"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 xml:space="preserve">　</w:t>
            </w:r>
          </w:p>
        </w:tc>
        <w:tc>
          <w:tcPr>
            <w:tcW w:w="1943" w:type="dxa"/>
            <w:tcBorders>
              <w:top w:val="nil"/>
              <w:left w:val="nil"/>
              <w:bottom w:val="single" w:sz="8" w:space="0" w:color="auto"/>
              <w:right w:val="nil"/>
            </w:tcBorders>
            <w:shd w:val="clear" w:color="auto" w:fill="auto"/>
            <w:noWrap/>
            <w:vAlign w:val="center"/>
            <w:hideMark/>
          </w:tcPr>
          <w:p w14:paraId="0077770F"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HR (95%CI)</w:t>
            </w:r>
          </w:p>
        </w:tc>
        <w:tc>
          <w:tcPr>
            <w:tcW w:w="984" w:type="dxa"/>
            <w:tcBorders>
              <w:top w:val="nil"/>
              <w:left w:val="nil"/>
              <w:bottom w:val="single" w:sz="8" w:space="0" w:color="auto"/>
              <w:right w:val="nil"/>
            </w:tcBorders>
            <w:shd w:val="clear" w:color="auto" w:fill="auto"/>
            <w:noWrap/>
            <w:vAlign w:val="center"/>
            <w:hideMark/>
          </w:tcPr>
          <w:p w14:paraId="021F17FA" w14:textId="09437A68"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i/>
                <w:iCs/>
                <w:color w:val="000000"/>
                <w:kern w:val="0"/>
                <w:sz w:val="24"/>
                <w:szCs w:val="24"/>
              </w:rPr>
              <w:t>P</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value</w:t>
            </w:r>
          </w:p>
        </w:tc>
        <w:tc>
          <w:tcPr>
            <w:tcW w:w="204" w:type="dxa"/>
            <w:tcBorders>
              <w:top w:val="nil"/>
              <w:left w:val="nil"/>
              <w:bottom w:val="single" w:sz="8" w:space="0" w:color="auto"/>
              <w:right w:val="nil"/>
            </w:tcBorders>
            <w:shd w:val="clear" w:color="auto" w:fill="auto"/>
            <w:noWrap/>
            <w:vAlign w:val="center"/>
            <w:hideMark/>
          </w:tcPr>
          <w:p w14:paraId="7DE774A9"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 xml:space="preserve">　</w:t>
            </w:r>
          </w:p>
        </w:tc>
        <w:tc>
          <w:tcPr>
            <w:tcW w:w="1905" w:type="dxa"/>
            <w:tcBorders>
              <w:top w:val="nil"/>
              <w:left w:val="nil"/>
              <w:bottom w:val="single" w:sz="8" w:space="0" w:color="auto"/>
              <w:right w:val="nil"/>
            </w:tcBorders>
            <w:shd w:val="clear" w:color="auto" w:fill="auto"/>
            <w:noWrap/>
            <w:vAlign w:val="center"/>
            <w:hideMark/>
          </w:tcPr>
          <w:p w14:paraId="33736E7E"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HR (95%CI)</w:t>
            </w:r>
          </w:p>
        </w:tc>
        <w:tc>
          <w:tcPr>
            <w:tcW w:w="1012" w:type="dxa"/>
            <w:tcBorders>
              <w:top w:val="nil"/>
              <w:left w:val="nil"/>
              <w:bottom w:val="single" w:sz="8" w:space="0" w:color="auto"/>
              <w:right w:val="nil"/>
            </w:tcBorders>
            <w:shd w:val="clear" w:color="auto" w:fill="auto"/>
            <w:noWrap/>
            <w:hideMark/>
          </w:tcPr>
          <w:p w14:paraId="6E62A313" w14:textId="00A2BC4E"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i/>
                <w:iCs/>
                <w:color w:val="000000"/>
                <w:kern w:val="0"/>
                <w:sz w:val="24"/>
                <w:szCs w:val="24"/>
              </w:rPr>
              <w:t>P</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value</w:t>
            </w:r>
          </w:p>
        </w:tc>
        <w:tc>
          <w:tcPr>
            <w:tcW w:w="798" w:type="dxa"/>
            <w:tcBorders>
              <w:top w:val="nil"/>
              <w:left w:val="nil"/>
              <w:bottom w:val="single" w:sz="8" w:space="0" w:color="auto"/>
              <w:right w:val="nil"/>
            </w:tcBorders>
            <w:shd w:val="clear" w:color="auto" w:fill="auto"/>
            <w:noWrap/>
            <w:hideMark/>
          </w:tcPr>
          <w:p w14:paraId="5916FECC" w14:textId="7E1EA28C"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i/>
                <w:iCs/>
                <w:color w:val="000000"/>
                <w:kern w:val="0"/>
                <w:sz w:val="24"/>
                <w:szCs w:val="24"/>
              </w:rPr>
              <w:t>P</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value</w:t>
            </w:r>
          </w:p>
        </w:tc>
        <w:tc>
          <w:tcPr>
            <w:tcW w:w="1902" w:type="dxa"/>
            <w:tcBorders>
              <w:top w:val="nil"/>
              <w:left w:val="nil"/>
              <w:bottom w:val="single" w:sz="8" w:space="0" w:color="auto"/>
              <w:right w:val="nil"/>
            </w:tcBorders>
            <w:shd w:val="clear" w:color="auto" w:fill="auto"/>
            <w:noWrap/>
            <w:vAlign w:val="center"/>
            <w:hideMark/>
          </w:tcPr>
          <w:p w14:paraId="6239AB5A"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HR (95%CI)</w:t>
            </w:r>
          </w:p>
        </w:tc>
        <w:tc>
          <w:tcPr>
            <w:tcW w:w="1078" w:type="dxa"/>
            <w:tcBorders>
              <w:top w:val="nil"/>
              <w:left w:val="nil"/>
              <w:bottom w:val="single" w:sz="8" w:space="0" w:color="auto"/>
              <w:right w:val="nil"/>
            </w:tcBorders>
            <w:shd w:val="clear" w:color="auto" w:fill="auto"/>
            <w:noWrap/>
            <w:vAlign w:val="center"/>
            <w:hideMark/>
          </w:tcPr>
          <w:p w14:paraId="596F9454" w14:textId="0139FC02"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i/>
                <w:iCs/>
                <w:color w:val="000000"/>
                <w:kern w:val="0"/>
                <w:sz w:val="24"/>
                <w:szCs w:val="24"/>
              </w:rPr>
              <w:t>P</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value</w:t>
            </w:r>
          </w:p>
        </w:tc>
      </w:tr>
      <w:tr w:rsidR="00D95EC3" w:rsidRPr="004918BC" w14:paraId="14BCC245" w14:textId="77777777" w:rsidTr="005473B5">
        <w:trPr>
          <w:trHeight w:val="393"/>
        </w:trPr>
        <w:tc>
          <w:tcPr>
            <w:tcW w:w="1806" w:type="dxa"/>
            <w:tcBorders>
              <w:top w:val="single" w:sz="8" w:space="0" w:color="auto"/>
              <w:left w:val="nil"/>
              <w:bottom w:val="nil"/>
              <w:right w:val="nil"/>
            </w:tcBorders>
            <w:shd w:val="clear" w:color="auto" w:fill="auto"/>
            <w:vAlign w:val="center"/>
            <w:hideMark/>
          </w:tcPr>
          <w:p w14:paraId="4160FB81" w14:textId="506F9A8B" w:rsidR="00D95EC3"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Age (70</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yr</w:t>
            </w:r>
            <w:proofErr w:type="spellEnd"/>
            <w:r w:rsidR="00D95EC3" w:rsidRPr="004918BC">
              <w:rPr>
                <w:rFonts w:ascii="Book Antiqua" w:eastAsia="MS PGothic" w:hAnsi="Book Antiqua"/>
                <w:kern w:val="0"/>
                <w:sz w:val="24"/>
                <w:szCs w:val="24"/>
              </w:rPr>
              <w:t>)</w:t>
            </w:r>
          </w:p>
        </w:tc>
        <w:tc>
          <w:tcPr>
            <w:tcW w:w="204" w:type="dxa"/>
            <w:tcBorders>
              <w:top w:val="single" w:sz="8" w:space="0" w:color="auto"/>
              <w:left w:val="nil"/>
              <w:bottom w:val="nil"/>
              <w:right w:val="nil"/>
            </w:tcBorders>
            <w:shd w:val="clear" w:color="auto" w:fill="auto"/>
            <w:vAlign w:val="center"/>
            <w:hideMark/>
          </w:tcPr>
          <w:p w14:paraId="409D529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single" w:sz="8" w:space="0" w:color="auto"/>
              <w:left w:val="nil"/>
              <w:bottom w:val="nil"/>
              <w:right w:val="nil"/>
            </w:tcBorders>
            <w:shd w:val="clear" w:color="auto" w:fill="auto"/>
            <w:noWrap/>
            <w:vAlign w:val="center"/>
            <w:hideMark/>
          </w:tcPr>
          <w:p w14:paraId="6E772733"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0.777 (0.434–1.389)</w:t>
            </w:r>
          </w:p>
        </w:tc>
        <w:tc>
          <w:tcPr>
            <w:tcW w:w="984" w:type="dxa"/>
            <w:tcBorders>
              <w:top w:val="single" w:sz="8" w:space="0" w:color="auto"/>
              <w:left w:val="nil"/>
              <w:bottom w:val="nil"/>
              <w:right w:val="nil"/>
            </w:tcBorders>
            <w:shd w:val="clear" w:color="auto" w:fill="auto"/>
            <w:noWrap/>
            <w:vAlign w:val="center"/>
            <w:hideMark/>
          </w:tcPr>
          <w:p w14:paraId="6C27CB62"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0.3948</w:t>
            </w:r>
          </w:p>
        </w:tc>
        <w:tc>
          <w:tcPr>
            <w:tcW w:w="204" w:type="dxa"/>
            <w:tcBorders>
              <w:top w:val="single" w:sz="8" w:space="0" w:color="auto"/>
              <w:left w:val="nil"/>
              <w:bottom w:val="nil"/>
              <w:right w:val="nil"/>
            </w:tcBorders>
            <w:shd w:val="clear" w:color="auto" w:fill="auto"/>
            <w:noWrap/>
            <w:vAlign w:val="center"/>
            <w:hideMark/>
          </w:tcPr>
          <w:p w14:paraId="4DB2522E"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single" w:sz="8" w:space="0" w:color="auto"/>
              <w:left w:val="nil"/>
              <w:bottom w:val="nil"/>
              <w:right w:val="nil"/>
            </w:tcBorders>
            <w:shd w:val="clear" w:color="auto" w:fill="auto"/>
            <w:noWrap/>
            <w:vAlign w:val="center"/>
            <w:hideMark/>
          </w:tcPr>
          <w:p w14:paraId="4D0797FC"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0.959 (0.529–1.739)</w:t>
            </w:r>
          </w:p>
        </w:tc>
        <w:tc>
          <w:tcPr>
            <w:tcW w:w="1012" w:type="dxa"/>
            <w:tcBorders>
              <w:top w:val="single" w:sz="8" w:space="0" w:color="auto"/>
              <w:left w:val="nil"/>
              <w:bottom w:val="nil"/>
              <w:right w:val="nil"/>
            </w:tcBorders>
            <w:shd w:val="clear" w:color="auto" w:fill="auto"/>
            <w:noWrap/>
            <w:vAlign w:val="center"/>
            <w:hideMark/>
          </w:tcPr>
          <w:p w14:paraId="375E804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0.8915</w:t>
            </w:r>
          </w:p>
        </w:tc>
        <w:tc>
          <w:tcPr>
            <w:tcW w:w="798" w:type="dxa"/>
            <w:tcBorders>
              <w:top w:val="single" w:sz="8" w:space="0" w:color="auto"/>
              <w:left w:val="nil"/>
              <w:bottom w:val="nil"/>
              <w:right w:val="nil"/>
            </w:tcBorders>
            <w:shd w:val="clear" w:color="auto" w:fill="auto"/>
            <w:noWrap/>
            <w:vAlign w:val="center"/>
            <w:hideMark/>
          </w:tcPr>
          <w:p w14:paraId="3F6B120F"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single" w:sz="8" w:space="0" w:color="auto"/>
              <w:left w:val="nil"/>
              <w:bottom w:val="nil"/>
              <w:right w:val="nil"/>
            </w:tcBorders>
            <w:shd w:val="clear" w:color="auto" w:fill="auto"/>
            <w:noWrap/>
            <w:vAlign w:val="center"/>
            <w:hideMark/>
          </w:tcPr>
          <w:p w14:paraId="09A0982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0.757 (0.360–1.591)</w:t>
            </w:r>
          </w:p>
        </w:tc>
        <w:tc>
          <w:tcPr>
            <w:tcW w:w="1078" w:type="dxa"/>
            <w:tcBorders>
              <w:top w:val="single" w:sz="8" w:space="0" w:color="auto"/>
              <w:left w:val="nil"/>
              <w:bottom w:val="nil"/>
              <w:right w:val="nil"/>
            </w:tcBorders>
            <w:shd w:val="clear" w:color="auto" w:fill="auto"/>
            <w:noWrap/>
            <w:vAlign w:val="center"/>
            <w:hideMark/>
          </w:tcPr>
          <w:p w14:paraId="70F8D2D2"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0.4622</w:t>
            </w:r>
          </w:p>
        </w:tc>
      </w:tr>
      <w:tr w:rsidR="00D95EC3" w:rsidRPr="004918BC" w14:paraId="0E0DB59D" w14:textId="77777777" w:rsidTr="005473B5">
        <w:trPr>
          <w:trHeight w:val="465"/>
        </w:trPr>
        <w:tc>
          <w:tcPr>
            <w:tcW w:w="1806" w:type="dxa"/>
            <w:tcBorders>
              <w:top w:val="nil"/>
              <w:left w:val="nil"/>
              <w:bottom w:val="nil"/>
              <w:right w:val="nil"/>
            </w:tcBorders>
            <w:shd w:val="clear" w:color="auto" w:fill="auto"/>
            <w:vAlign w:val="center"/>
            <w:hideMark/>
          </w:tcPr>
          <w:p w14:paraId="28758DD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Gender (male)</w:t>
            </w:r>
          </w:p>
        </w:tc>
        <w:tc>
          <w:tcPr>
            <w:tcW w:w="204" w:type="dxa"/>
            <w:tcBorders>
              <w:top w:val="nil"/>
              <w:left w:val="nil"/>
              <w:bottom w:val="nil"/>
              <w:right w:val="nil"/>
            </w:tcBorders>
            <w:shd w:val="clear" w:color="auto" w:fill="auto"/>
            <w:vAlign w:val="center"/>
            <w:hideMark/>
          </w:tcPr>
          <w:p w14:paraId="40CF0A22"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61C48773"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0.742 (0.382–1.443)</w:t>
            </w:r>
          </w:p>
        </w:tc>
        <w:tc>
          <w:tcPr>
            <w:tcW w:w="984" w:type="dxa"/>
            <w:tcBorders>
              <w:top w:val="nil"/>
              <w:left w:val="nil"/>
              <w:bottom w:val="nil"/>
              <w:right w:val="nil"/>
            </w:tcBorders>
            <w:shd w:val="clear" w:color="auto" w:fill="auto"/>
            <w:noWrap/>
            <w:vAlign w:val="center"/>
            <w:hideMark/>
          </w:tcPr>
          <w:p w14:paraId="4B8D4375"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0.3796</w:t>
            </w:r>
          </w:p>
        </w:tc>
        <w:tc>
          <w:tcPr>
            <w:tcW w:w="204" w:type="dxa"/>
            <w:tcBorders>
              <w:top w:val="nil"/>
              <w:left w:val="nil"/>
              <w:bottom w:val="nil"/>
              <w:right w:val="nil"/>
            </w:tcBorders>
            <w:shd w:val="clear" w:color="auto" w:fill="auto"/>
            <w:noWrap/>
            <w:vAlign w:val="center"/>
            <w:hideMark/>
          </w:tcPr>
          <w:p w14:paraId="0561C2F0"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1280261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1.466 (0.653–3.291)</w:t>
            </w:r>
          </w:p>
        </w:tc>
        <w:tc>
          <w:tcPr>
            <w:tcW w:w="1012" w:type="dxa"/>
            <w:tcBorders>
              <w:top w:val="nil"/>
              <w:left w:val="nil"/>
              <w:bottom w:val="nil"/>
              <w:right w:val="nil"/>
            </w:tcBorders>
            <w:shd w:val="clear" w:color="auto" w:fill="auto"/>
            <w:noWrap/>
            <w:vAlign w:val="center"/>
            <w:hideMark/>
          </w:tcPr>
          <w:p w14:paraId="5941FCF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0.3537</w:t>
            </w:r>
          </w:p>
        </w:tc>
        <w:tc>
          <w:tcPr>
            <w:tcW w:w="798" w:type="dxa"/>
            <w:tcBorders>
              <w:top w:val="nil"/>
              <w:left w:val="nil"/>
              <w:bottom w:val="nil"/>
              <w:right w:val="nil"/>
            </w:tcBorders>
            <w:shd w:val="clear" w:color="auto" w:fill="auto"/>
            <w:noWrap/>
            <w:vAlign w:val="center"/>
            <w:hideMark/>
          </w:tcPr>
          <w:p w14:paraId="5392B446"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3E1AB6C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1.351 (0.515–3.545)</w:t>
            </w:r>
          </w:p>
        </w:tc>
        <w:tc>
          <w:tcPr>
            <w:tcW w:w="1078" w:type="dxa"/>
            <w:tcBorders>
              <w:top w:val="nil"/>
              <w:left w:val="nil"/>
              <w:bottom w:val="nil"/>
              <w:right w:val="nil"/>
            </w:tcBorders>
            <w:shd w:val="clear" w:color="auto" w:fill="auto"/>
            <w:noWrap/>
            <w:vAlign w:val="center"/>
            <w:hideMark/>
          </w:tcPr>
          <w:p w14:paraId="21E29F8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0.5404</w:t>
            </w:r>
          </w:p>
        </w:tc>
      </w:tr>
      <w:tr w:rsidR="00D95EC3" w:rsidRPr="004918BC" w14:paraId="0A5A9DEC" w14:textId="77777777" w:rsidTr="005473B5">
        <w:trPr>
          <w:trHeight w:val="692"/>
        </w:trPr>
        <w:tc>
          <w:tcPr>
            <w:tcW w:w="1806" w:type="dxa"/>
            <w:tcBorders>
              <w:top w:val="nil"/>
              <w:left w:val="nil"/>
              <w:bottom w:val="nil"/>
              <w:right w:val="nil"/>
            </w:tcBorders>
            <w:shd w:val="clear" w:color="auto" w:fill="auto"/>
            <w:vAlign w:val="center"/>
            <w:hideMark/>
          </w:tcPr>
          <w:p w14:paraId="3EFCFFC8" w14:textId="5A5F467B"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w:t>
            </w:r>
            <w:r w:rsidR="00F91093" w:rsidRPr="004918BC">
              <w:rPr>
                <w:rFonts w:ascii="Book Antiqua" w:eastAsia="MS PGothic" w:hAnsi="Book Antiqua"/>
                <w:kern w:val="0"/>
                <w:sz w:val="24"/>
                <w:szCs w:val="24"/>
              </w:rPr>
              <w:t>Occult</w:t>
            </w:r>
            <w:r w:rsidRPr="004918BC">
              <w:rPr>
                <w:rFonts w:ascii="Book Antiqua" w:eastAsia="MS PGothic" w:hAnsi="Book Antiqua"/>
                <w:kern w:val="0"/>
                <w:sz w:val="24"/>
                <w:szCs w:val="24"/>
              </w:rPr>
              <w:t xml:space="preserve"> HBV infection</w:t>
            </w:r>
          </w:p>
        </w:tc>
        <w:tc>
          <w:tcPr>
            <w:tcW w:w="204" w:type="dxa"/>
            <w:tcBorders>
              <w:top w:val="nil"/>
              <w:left w:val="nil"/>
              <w:bottom w:val="nil"/>
              <w:right w:val="nil"/>
            </w:tcBorders>
            <w:shd w:val="clear" w:color="auto" w:fill="auto"/>
            <w:noWrap/>
            <w:vAlign w:val="center"/>
            <w:hideMark/>
          </w:tcPr>
          <w:p w14:paraId="0AED7AE5"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5390517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1.052 (0.564–1.961)</w:t>
            </w:r>
          </w:p>
        </w:tc>
        <w:tc>
          <w:tcPr>
            <w:tcW w:w="984" w:type="dxa"/>
            <w:tcBorders>
              <w:top w:val="nil"/>
              <w:left w:val="nil"/>
              <w:bottom w:val="nil"/>
              <w:right w:val="nil"/>
            </w:tcBorders>
            <w:shd w:val="clear" w:color="auto" w:fill="auto"/>
            <w:noWrap/>
            <w:vAlign w:val="center"/>
            <w:hideMark/>
          </w:tcPr>
          <w:p w14:paraId="629358B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0.8736</w:t>
            </w:r>
          </w:p>
        </w:tc>
        <w:tc>
          <w:tcPr>
            <w:tcW w:w="204" w:type="dxa"/>
            <w:tcBorders>
              <w:top w:val="nil"/>
              <w:left w:val="nil"/>
              <w:bottom w:val="nil"/>
              <w:right w:val="nil"/>
            </w:tcBorders>
            <w:shd w:val="clear" w:color="auto" w:fill="auto"/>
            <w:noWrap/>
            <w:vAlign w:val="center"/>
            <w:hideMark/>
          </w:tcPr>
          <w:p w14:paraId="49BF4DAE"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4B13E6F3"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1.184 (0.628–2.232)</w:t>
            </w:r>
          </w:p>
        </w:tc>
        <w:tc>
          <w:tcPr>
            <w:tcW w:w="1012" w:type="dxa"/>
            <w:tcBorders>
              <w:top w:val="nil"/>
              <w:left w:val="nil"/>
              <w:bottom w:val="nil"/>
              <w:right w:val="nil"/>
            </w:tcBorders>
            <w:shd w:val="clear" w:color="auto" w:fill="auto"/>
            <w:noWrap/>
            <w:vAlign w:val="center"/>
            <w:hideMark/>
          </w:tcPr>
          <w:p w14:paraId="558FD0D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0.6009</w:t>
            </w:r>
          </w:p>
        </w:tc>
        <w:tc>
          <w:tcPr>
            <w:tcW w:w="798" w:type="dxa"/>
            <w:tcBorders>
              <w:top w:val="nil"/>
              <w:left w:val="nil"/>
              <w:bottom w:val="nil"/>
              <w:right w:val="nil"/>
            </w:tcBorders>
            <w:shd w:val="clear" w:color="auto" w:fill="auto"/>
            <w:noWrap/>
            <w:vAlign w:val="center"/>
            <w:hideMark/>
          </w:tcPr>
          <w:p w14:paraId="094BBCC6"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3995A44A"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1.328 (0.625–2.821)</w:t>
            </w:r>
          </w:p>
        </w:tc>
        <w:tc>
          <w:tcPr>
            <w:tcW w:w="1078" w:type="dxa"/>
            <w:tcBorders>
              <w:top w:val="nil"/>
              <w:left w:val="nil"/>
              <w:bottom w:val="nil"/>
              <w:right w:val="nil"/>
            </w:tcBorders>
            <w:shd w:val="clear" w:color="auto" w:fill="auto"/>
            <w:noWrap/>
            <w:vAlign w:val="center"/>
            <w:hideMark/>
          </w:tcPr>
          <w:p w14:paraId="3CCC72B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0.4604</w:t>
            </w:r>
          </w:p>
        </w:tc>
      </w:tr>
      <w:tr w:rsidR="00D95EC3" w:rsidRPr="004918BC" w14:paraId="79921A0A" w14:textId="77777777" w:rsidTr="005473B5">
        <w:trPr>
          <w:trHeight w:val="417"/>
        </w:trPr>
        <w:tc>
          <w:tcPr>
            <w:tcW w:w="1806" w:type="dxa"/>
            <w:tcBorders>
              <w:top w:val="nil"/>
              <w:left w:val="nil"/>
              <w:bottom w:val="nil"/>
              <w:right w:val="nil"/>
            </w:tcBorders>
            <w:shd w:val="clear" w:color="auto" w:fill="auto"/>
            <w:vAlign w:val="center"/>
            <w:hideMark/>
          </w:tcPr>
          <w:p w14:paraId="5169115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Alcohol abuse</w:t>
            </w:r>
          </w:p>
        </w:tc>
        <w:tc>
          <w:tcPr>
            <w:tcW w:w="204" w:type="dxa"/>
            <w:tcBorders>
              <w:top w:val="nil"/>
              <w:left w:val="nil"/>
              <w:bottom w:val="nil"/>
              <w:right w:val="nil"/>
            </w:tcBorders>
            <w:shd w:val="clear" w:color="auto" w:fill="auto"/>
            <w:noWrap/>
            <w:vAlign w:val="center"/>
            <w:hideMark/>
          </w:tcPr>
          <w:p w14:paraId="46CC2A8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2189302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0.700 (0.326–1.503)</w:t>
            </w:r>
          </w:p>
        </w:tc>
        <w:tc>
          <w:tcPr>
            <w:tcW w:w="984" w:type="dxa"/>
            <w:tcBorders>
              <w:top w:val="nil"/>
              <w:left w:val="nil"/>
              <w:bottom w:val="nil"/>
              <w:right w:val="nil"/>
            </w:tcBorders>
            <w:shd w:val="clear" w:color="auto" w:fill="auto"/>
            <w:noWrap/>
            <w:vAlign w:val="center"/>
            <w:hideMark/>
          </w:tcPr>
          <w:p w14:paraId="2709F6BB"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0.3605</w:t>
            </w:r>
          </w:p>
        </w:tc>
        <w:tc>
          <w:tcPr>
            <w:tcW w:w="204" w:type="dxa"/>
            <w:tcBorders>
              <w:top w:val="nil"/>
              <w:left w:val="nil"/>
              <w:bottom w:val="nil"/>
              <w:right w:val="nil"/>
            </w:tcBorders>
            <w:shd w:val="clear" w:color="auto" w:fill="auto"/>
            <w:noWrap/>
            <w:vAlign w:val="center"/>
            <w:hideMark/>
          </w:tcPr>
          <w:p w14:paraId="444B293E"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127A0A0A"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1.492 (0.749–2.969)</w:t>
            </w:r>
          </w:p>
        </w:tc>
        <w:tc>
          <w:tcPr>
            <w:tcW w:w="1012" w:type="dxa"/>
            <w:tcBorders>
              <w:top w:val="nil"/>
              <w:left w:val="nil"/>
              <w:bottom w:val="nil"/>
              <w:right w:val="nil"/>
            </w:tcBorders>
            <w:shd w:val="clear" w:color="auto" w:fill="auto"/>
            <w:noWrap/>
            <w:vAlign w:val="center"/>
            <w:hideMark/>
          </w:tcPr>
          <w:p w14:paraId="6EDFE54A"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0.2549</w:t>
            </w:r>
          </w:p>
        </w:tc>
        <w:tc>
          <w:tcPr>
            <w:tcW w:w="798" w:type="dxa"/>
            <w:tcBorders>
              <w:top w:val="nil"/>
              <w:left w:val="nil"/>
              <w:bottom w:val="nil"/>
              <w:right w:val="nil"/>
            </w:tcBorders>
            <w:shd w:val="clear" w:color="auto" w:fill="auto"/>
            <w:noWrap/>
            <w:vAlign w:val="center"/>
            <w:hideMark/>
          </w:tcPr>
          <w:p w14:paraId="1E6C48E9"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3B35E46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1.489 (0.631–3.514)</w:t>
            </w:r>
          </w:p>
        </w:tc>
        <w:tc>
          <w:tcPr>
            <w:tcW w:w="1078" w:type="dxa"/>
            <w:tcBorders>
              <w:top w:val="nil"/>
              <w:left w:val="nil"/>
              <w:bottom w:val="nil"/>
              <w:right w:val="nil"/>
            </w:tcBorders>
            <w:shd w:val="clear" w:color="auto" w:fill="auto"/>
            <w:noWrap/>
            <w:vAlign w:val="center"/>
            <w:hideMark/>
          </w:tcPr>
          <w:p w14:paraId="1D87B0B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0.3639</w:t>
            </w:r>
          </w:p>
        </w:tc>
      </w:tr>
      <w:tr w:rsidR="00D95EC3" w:rsidRPr="004918BC" w14:paraId="00F49FB5" w14:textId="77777777" w:rsidTr="005473B5">
        <w:trPr>
          <w:trHeight w:val="692"/>
        </w:trPr>
        <w:tc>
          <w:tcPr>
            <w:tcW w:w="1806" w:type="dxa"/>
            <w:tcBorders>
              <w:top w:val="nil"/>
              <w:left w:val="nil"/>
              <w:bottom w:val="nil"/>
              <w:right w:val="nil"/>
            </w:tcBorders>
            <w:shd w:val="clear" w:color="auto" w:fill="auto"/>
            <w:vAlign w:val="center"/>
            <w:hideMark/>
          </w:tcPr>
          <w:p w14:paraId="74FDE41F" w14:textId="47F5EA6C"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Smoking (Ex </w:t>
            </w:r>
            <w:r w:rsidR="00AE74B4" w:rsidRPr="00AE74B4">
              <w:rPr>
                <w:rFonts w:ascii="Book Antiqua" w:eastAsia="MS PGothic" w:hAnsi="Book Antiqua"/>
                <w:i/>
                <w:kern w:val="0"/>
                <w:sz w:val="24"/>
                <w:szCs w:val="24"/>
              </w:rPr>
              <w:t xml:space="preserve"> </w:t>
            </w:r>
            <w:proofErr w:type="spellStart"/>
            <w:r w:rsidR="00AE74B4" w:rsidRPr="00AE74B4">
              <w:rPr>
                <w:rFonts w:ascii="Book Antiqua" w:eastAsia="MS PGothic" w:hAnsi="Book Antiqua"/>
                <w:i/>
                <w:kern w:val="0"/>
                <w:sz w:val="24"/>
                <w:szCs w:val="24"/>
              </w:rPr>
              <w:t>vs</w:t>
            </w:r>
            <w:proofErr w:type="spellEnd"/>
            <w:r w:rsidR="00AE74B4">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 current)</w:t>
            </w:r>
          </w:p>
        </w:tc>
        <w:tc>
          <w:tcPr>
            <w:tcW w:w="204" w:type="dxa"/>
            <w:tcBorders>
              <w:top w:val="nil"/>
              <w:left w:val="nil"/>
              <w:bottom w:val="nil"/>
              <w:right w:val="nil"/>
            </w:tcBorders>
            <w:shd w:val="clear" w:color="auto" w:fill="auto"/>
            <w:noWrap/>
            <w:vAlign w:val="center"/>
            <w:hideMark/>
          </w:tcPr>
          <w:p w14:paraId="4B256815"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7516B9FA"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0.405 (0.182–0.903)</w:t>
            </w:r>
          </w:p>
        </w:tc>
        <w:tc>
          <w:tcPr>
            <w:tcW w:w="984" w:type="dxa"/>
            <w:tcBorders>
              <w:top w:val="nil"/>
              <w:left w:val="nil"/>
              <w:bottom w:val="nil"/>
              <w:right w:val="nil"/>
            </w:tcBorders>
            <w:shd w:val="clear" w:color="auto" w:fill="auto"/>
            <w:noWrap/>
            <w:vAlign w:val="center"/>
            <w:hideMark/>
          </w:tcPr>
          <w:p w14:paraId="03E9AF8C"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0.0271</w:t>
            </w:r>
          </w:p>
        </w:tc>
        <w:tc>
          <w:tcPr>
            <w:tcW w:w="204" w:type="dxa"/>
            <w:tcBorders>
              <w:top w:val="nil"/>
              <w:left w:val="nil"/>
              <w:bottom w:val="nil"/>
              <w:right w:val="nil"/>
            </w:tcBorders>
            <w:shd w:val="clear" w:color="auto" w:fill="auto"/>
            <w:noWrap/>
            <w:vAlign w:val="center"/>
            <w:hideMark/>
          </w:tcPr>
          <w:p w14:paraId="37004DE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21BA3C3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0.451 (0.215–0.945)</w:t>
            </w:r>
          </w:p>
        </w:tc>
        <w:tc>
          <w:tcPr>
            <w:tcW w:w="1012" w:type="dxa"/>
            <w:tcBorders>
              <w:top w:val="nil"/>
              <w:left w:val="nil"/>
              <w:bottom w:val="nil"/>
              <w:right w:val="nil"/>
            </w:tcBorders>
            <w:shd w:val="clear" w:color="auto" w:fill="auto"/>
            <w:noWrap/>
            <w:vAlign w:val="center"/>
            <w:hideMark/>
          </w:tcPr>
          <w:p w14:paraId="00A3D50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0.0349</w:t>
            </w:r>
          </w:p>
        </w:tc>
        <w:tc>
          <w:tcPr>
            <w:tcW w:w="798" w:type="dxa"/>
            <w:tcBorders>
              <w:top w:val="nil"/>
              <w:left w:val="nil"/>
              <w:bottom w:val="nil"/>
              <w:right w:val="nil"/>
            </w:tcBorders>
            <w:shd w:val="clear" w:color="auto" w:fill="auto"/>
            <w:noWrap/>
            <w:vAlign w:val="center"/>
            <w:hideMark/>
          </w:tcPr>
          <w:p w14:paraId="28305459"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612095E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0.299 (0.113–0.795)</w:t>
            </w:r>
          </w:p>
        </w:tc>
        <w:tc>
          <w:tcPr>
            <w:tcW w:w="1078" w:type="dxa"/>
            <w:tcBorders>
              <w:top w:val="nil"/>
              <w:left w:val="nil"/>
              <w:bottom w:val="nil"/>
              <w:right w:val="nil"/>
            </w:tcBorders>
            <w:shd w:val="clear" w:color="auto" w:fill="auto"/>
            <w:noWrap/>
            <w:vAlign w:val="center"/>
            <w:hideMark/>
          </w:tcPr>
          <w:p w14:paraId="3A238D6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0.0155</w:t>
            </w:r>
          </w:p>
        </w:tc>
      </w:tr>
      <w:tr w:rsidR="00D95EC3" w:rsidRPr="004918BC" w14:paraId="7DE5D9B7" w14:textId="77777777" w:rsidTr="005473B5">
        <w:trPr>
          <w:trHeight w:val="692"/>
        </w:trPr>
        <w:tc>
          <w:tcPr>
            <w:tcW w:w="1806" w:type="dxa"/>
            <w:tcBorders>
              <w:top w:val="nil"/>
              <w:left w:val="nil"/>
              <w:bottom w:val="nil"/>
              <w:right w:val="nil"/>
            </w:tcBorders>
            <w:shd w:val="clear" w:color="auto" w:fill="auto"/>
            <w:vAlign w:val="center"/>
            <w:hideMark/>
          </w:tcPr>
          <w:p w14:paraId="439F9CD3" w14:textId="2FDB705D"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Smoking (Ex </w:t>
            </w:r>
            <w:r w:rsidR="00AE74B4" w:rsidRPr="00AE74B4">
              <w:rPr>
                <w:rFonts w:ascii="Book Antiqua" w:eastAsia="MS PGothic" w:hAnsi="Book Antiqua"/>
                <w:i/>
                <w:kern w:val="0"/>
                <w:sz w:val="24"/>
                <w:szCs w:val="24"/>
              </w:rPr>
              <w:t xml:space="preserve"> </w:t>
            </w:r>
            <w:proofErr w:type="spellStart"/>
            <w:r w:rsidR="00AE74B4" w:rsidRPr="00AE74B4">
              <w:rPr>
                <w:rFonts w:ascii="Book Antiqua" w:eastAsia="MS PGothic" w:hAnsi="Book Antiqua"/>
                <w:i/>
                <w:kern w:val="0"/>
                <w:sz w:val="24"/>
                <w:szCs w:val="24"/>
              </w:rPr>
              <w:t>vs</w:t>
            </w:r>
            <w:proofErr w:type="spellEnd"/>
            <w:r w:rsidR="00AE74B4">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 never)</w:t>
            </w:r>
          </w:p>
        </w:tc>
        <w:tc>
          <w:tcPr>
            <w:tcW w:w="204" w:type="dxa"/>
            <w:tcBorders>
              <w:top w:val="nil"/>
              <w:left w:val="nil"/>
              <w:bottom w:val="nil"/>
              <w:right w:val="nil"/>
            </w:tcBorders>
            <w:shd w:val="clear" w:color="auto" w:fill="auto"/>
            <w:noWrap/>
            <w:vAlign w:val="center"/>
            <w:hideMark/>
          </w:tcPr>
          <w:p w14:paraId="5D501BB9"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6544820A"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0.680 (0.319–1.453)</w:t>
            </w:r>
          </w:p>
        </w:tc>
        <w:tc>
          <w:tcPr>
            <w:tcW w:w="984" w:type="dxa"/>
            <w:tcBorders>
              <w:top w:val="nil"/>
              <w:left w:val="nil"/>
              <w:bottom w:val="nil"/>
              <w:right w:val="nil"/>
            </w:tcBorders>
            <w:shd w:val="clear" w:color="auto" w:fill="auto"/>
            <w:noWrap/>
            <w:vAlign w:val="center"/>
            <w:hideMark/>
          </w:tcPr>
          <w:p w14:paraId="103DA0D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0.3197</w:t>
            </w:r>
          </w:p>
        </w:tc>
        <w:tc>
          <w:tcPr>
            <w:tcW w:w="204" w:type="dxa"/>
            <w:tcBorders>
              <w:top w:val="nil"/>
              <w:left w:val="nil"/>
              <w:bottom w:val="nil"/>
              <w:right w:val="nil"/>
            </w:tcBorders>
            <w:shd w:val="clear" w:color="auto" w:fill="auto"/>
            <w:noWrap/>
            <w:vAlign w:val="center"/>
            <w:hideMark/>
          </w:tcPr>
          <w:p w14:paraId="274F039C"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1D4A4C6B"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1.295 (0.597–2.807)</w:t>
            </w:r>
          </w:p>
        </w:tc>
        <w:tc>
          <w:tcPr>
            <w:tcW w:w="1012" w:type="dxa"/>
            <w:tcBorders>
              <w:top w:val="nil"/>
              <w:left w:val="nil"/>
              <w:bottom w:val="nil"/>
              <w:right w:val="nil"/>
            </w:tcBorders>
            <w:shd w:val="clear" w:color="auto" w:fill="auto"/>
            <w:noWrap/>
            <w:vAlign w:val="center"/>
            <w:hideMark/>
          </w:tcPr>
          <w:p w14:paraId="4662690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0.5132</w:t>
            </w:r>
          </w:p>
        </w:tc>
        <w:tc>
          <w:tcPr>
            <w:tcW w:w="798" w:type="dxa"/>
            <w:tcBorders>
              <w:top w:val="nil"/>
              <w:left w:val="nil"/>
              <w:bottom w:val="nil"/>
              <w:right w:val="nil"/>
            </w:tcBorders>
            <w:shd w:val="clear" w:color="auto" w:fill="auto"/>
            <w:noWrap/>
            <w:vAlign w:val="center"/>
            <w:hideMark/>
          </w:tcPr>
          <w:p w14:paraId="4865232A"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6B02DD5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0.905 (0.328–2.501)</w:t>
            </w:r>
          </w:p>
        </w:tc>
        <w:tc>
          <w:tcPr>
            <w:tcW w:w="1078" w:type="dxa"/>
            <w:tcBorders>
              <w:top w:val="nil"/>
              <w:left w:val="nil"/>
              <w:bottom w:val="nil"/>
              <w:right w:val="nil"/>
            </w:tcBorders>
            <w:shd w:val="clear" w:color="auto" w:fill="auto"/>
            <w:noWrap/>
            <w:vAlign w:val="center"/>
            <w:hideMark/>
          </w:tcPr>
          <w:p w14:paraId="67F35A8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0.848</w:t>
            </w:r>
          </w:p>
        </w:tc>
      </w:tr>
      <w:tr w:rsidR="00D95EC3" w:rsidRPr="004918BC" w14:paraId="78892F82" w14:textId="77777777" w:rsidTr="005473B5">
        <w:trPr>
          <w:trHeight w:val="692"/>
        </w:trPr>
        <w:tc>
          <w:tcPr>
            <w:tcW w:w="1806" w:type="dxa"/>
            <w:tcBorders>
              <w:top w:val="nil"/>
              <w:left w:val="nil"/>
              <w:bottom w:val="nil"/>
              <w:right w:val="nil"/>
            </w:tcBorders>
            <w:shd w:val="clear" w:color="auto" w:fill="auto"/>
            <w:vAlign w:val="center"/>
            <w:hideMark/>
          </w:tcPr>
          <w:p w14:paraId="75DE4367" w14:textId="0622F795"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Smoking (current </w:t>
            </w:r>
            <w:r w:rsidR="00AE74B4" w:rsidRPr="00AE74B4">
              <w:rPr>
                <w:rFonts w:ascii="Book Antiqua" w:eastAsia="MS PGothic" w:hAnsi="Book Antiqua"/>
                <w:i/>
                <w:kern w:val="0"/>
                <w:sz w:val="24"/>
                <w:szCs w:val="24"/>
              </w:rPr>
              <w:t xml:space="preserve"> </w:t>
            </w:r>
            <w:proofErr w:type="spellStart"/>
            <w:r w:rsidR="00AE74B4" w:rsidRPr="00AE74B4">
              <w:rPr>
                <w:rFonts w:ascii="Book Antiqua" w:eastAsia="MS PGothic" w:hAnsi="Book Antiqua"/>
                <w:i/>
                <w:kern w:val="0"/>
                <w:sz w:val="24"/>
                <w:szCs w:val="24"/>
              </w:rPr>
              <w:t>vs</w:t>
            </w:r>
            <w:proofErr w:type="spellEnd"/>
            <w:r w:rsidR="00AE74B4">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never)</w:t>
            </w:r>
          </w:p>
        </w:tc>
        <w:tc>
          <w:tcPr>
            <w:tcW w:w="204" w:type="dxa"/>
            <w:tcBorders>
              <w:top w:val="nil"/>
              <w:left w:val="nil"/>
              <w:bottom w:val="nil"/>
              <w:right w:val="nil"/>
            </w:tcBorders>
            <w:shd w:val="clear" w:color="auto" w:fill="auto"/>
            <w:noWrap/>
            <w:vAlign w:val="center"/>
            <w:hideMark/>
          </w:tcPr>
          <w:p w14:paraId="6ACCC56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4CBE959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1.680 (0.874–3.230)</w:t>
            </w:r>
          </w:p>
        </w:tc>
        <w:tc>
          <w:tcPr>
            <w:tcW w:w="984" w:type="dxa"/>
            <w:tcBorders>
              <w:top w:val="nil"/>
              <w:left w:val="nil"/>
              <w:bottom w:val="nil"/>
              <w:right w:val="nil"/>
            </w:tcBorders>
            <w:shd w:val="clear" w:color="auto" w:fill="auto"/>
            <w:noWrap/>
            <w:vAlign w:val="center"/>
            <w:hideMark/>
          </w:tcPr>
          <w:p w14:paraId="467D246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0.1199</w:t>
            </w:r>
          </w:p>
        </w:tc>
        <w:tc>
          <w:tcPr>
            <w:tcW w:w="204" w:type="dxa"/>
            <w:tcBorders>
              <w:top w:val="nil"/>
              <w:left w:val="nil"/>
              <w:bottom w:val="nil"/>
              <w:right w:val="nil"/>
            </w:tcBorders>
            <w:shd w:val="clear" w:color="auto" w:fill="auto"/>
            <w:noWrap/>
            <w:vAlign w:val="center"/>
            <w:hideMark/>
          </w:tcPr>
          <w:p w14:paraId="49EA9B39"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4851B3B2"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2.869 (1.417–5.807)</w:t>
            </w:r>
          </w:p>
        </w:tc>
        <w:tc>
          <w:tcPr>
            <w:tcW w:w="1012" w:type="dxa"/>
            <w:tcBorders>
              <w:top w:val="nil"/>
              <w:left w:val="nil"/>
              <w:bottom w:val="nil"/>
              <w:right w:val="nil"/>
            </w:tcBorders>
            <w:shd w:val="clear" w:color="auto" w:fill="auto"/>
            <w:noWrap/>
            <w:vAlign w:val="center"/>
            <w:hideMark/>
          </w:tcPr>
          <w:p w14:paraId="0167934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0.0034</w:t>
            </w:r>
          </w:p>
        </w:tc>
        <w:tc>
          <w:tcPr>
            <w:tcW w:w="798" w:type="dxa"/>
            <w:tcBorders>
              <w:top w:val="nil"/>
              <w:left w:val="nil"/>
              <w:bottom w:val="nil"/>
              <w:right w:val="nil"/>
            </w:tcBorders>
            <w:shd w:val="clear" w:color="auto" w:fill="auto"/>
            <w:noWrap/>
            <w:vAlign w:val="center"/>
            <w:hideMark/>
          </w:tcPr>
          <w:p w14:paraId="7D89B593"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2707BDB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3.026 (1.315–6.968)</w:t>
            </w:r>
          </w:p>
        </w:tc>
        <w:tc>
          <w:tcPr>
            <w:tcW w:w="1078" w:type="dxa"/>
            <w:tcBorders>
              <w:top w:val="nil"/>
              <w:left w:val="nil"/>
              <w:bottom w:val="nil"/>
              <w:right w:val="nil"/>
            </w:tcBorders>
            <w:shd w:val="clear" w:color="auto" w:fill="auto"/>
            <w:noWrap/>
            <w:vAlign w:val="center"/>
            <w:hideMark/>
          </w:tcPr>
          <w:p w14:paraId="6F06F245"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0.0092</w:t>
            </w:r>
          </w:p>
        </w:tc>
      </w:tr>
      <w:tr w:rsidR="00D95EC3" w:rsidRPr="004918BC" w14:paraId="0739016A" w14:textId="77777777" w:rsidTr="005473B5">
        <w:trPr>
          <w:trHeight w:val="692"/>
        </w:trPr>
        <w:tc>
          <w:tcPr>
            <w:tcW w:w="1806" w:type="dxa"/>
            <w:tcBorders>
              <w:top w:val="nil"/>
              <w:left w:val="nil"/>
              <w:bottom w:val="nil"/>
              <w:right w:val="nil"/>
            </w:tcBorders>
            <w:shd w:val="clear" w:color="auto" w:fill="auto"/>
            <w:vAlign w:val="center"/>
            <w:hideMark/>
          </w:tcPr>
          <w:p w14:paraId="41F0848A" w14:textId="51DE0567" w:rsidR="00D95EC3" w:rsidRPr="004918BC" w:rsidRDefault="00AE74B4" w:rsidP="004918BC">
            <w:pPr>
              <w:widowControl/>
              <w:spacing w:line="360" w:lineRule="auto"/>
              <w:rPr>
                <w:rFonts w:ascii="Book Antiqua" w:eastAsia="MS PGothic" w:hAnsi="Book Antiqua"/>
                <w:kern w:val="0"/>
                <w:sz w:val="24"/>
                <w:szCs w:val="24"/>
              </w:rPr>
            </w:pPr>
            <w:r>
              <w:rPr>
                <w:rFonts w:ascii="Book Antiqua" w:eastAsia="MS PGothic" w:hAnsi="Book Antiqua"/>
                <w:kern w:val="0"/>
                <w:sz w:val="24"/>
                <w:szCs w:val="24"/>
              </w:rPr>
              <w:t xml:space="preserve"> Smoking (Ex + current </w:t>
            </w:r>
            <w:proofErr w:type="spellStart"/>
            <w:r w:rsidRPr="00AE74B4">
              <w:rPr>
                <w:rFonts w:ascii="Book Antiqua" w:eastAsia="MS PGothic" w:hAnsi="Book Antiqua"/>
                <w:i/>
                <w:kern w:val="0"/>
                <w:sz w:val="24"/>
                <w:szCs w:val="24"/>
              </w:rPr>
              <w:t>vs</w:t>
            </w:r>
            <w:proofErr w:type="spellEnd"/>
            <w:r>
              <w:rPr>
                <w:rFonts w:ascii="Book Antiqua" w:eastAsia="宋体" w:hAnsi="Book Antiqua" w:hint="eastAsia"/>
                <w:kern w:val="0"/>
                <w:sz w:val="24"/>
                <w:szCs w:val="24"/>
                <w:lang w:eastAsia="zh-CN"/>
              </w:rPr>
              <w:t xml:space="preserve"> </w:t>
            </w:r>
            <w:r w:rsidR="00D95EC3" w:rsidRPr="004918BC">
              <w:rPr>
                <w:rFonts w:ascii="Book Antiqua" w:eastAsia="MS PGothic" w:hAnsi="Book Antiqua"/>
                <w:kern w:val="0"/>
                <w:sz w:val="24"/>
                <w:szCs w:val="24"/>
              </w:rPr>
              <w:t>never)</w:t>
            </w:r>
          </w:p>
        </w:tc>
        <w:tc>
          <w:tcPr>
            <w:tcW w:w="204" w:type="dxa"/>
            <w:tcBorders>
              <w:top w:val="nil"/>
              <w:left w:val="nil"/>
              <w:bottom w:val="nil"/>
              <w:right w:val="nil"/>
            </w:tcBorders>
            <w:shd w:val="clear" w:color="auto" w:fill="auto"/>
            <w:noWrap/>
            <w:vAlign w:val="center"/>
            <w:hideMark/>
          </w:tcPr>
          <w:p w14:paraId="431974C7"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42A1DD8B"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1.078 (0.606–1.920)</w:t>
            </w:r>
          </w:p>
        </w:tc>
        <w:tc>
          <w:tcPr>
            <w:tcW w:w="984" w:type="dxa"/>
            <w:tcBorders>
              <w:top w:val="nil"/>
              <w:left w:val="nil"/>
              <w:bottom w:val="nil"/>
              <w:right w:val="nil"/>
            </w:tcBorders>
            <w:shd w:val="clear" w:color="auto" w:fill="auto"/>
            <w:noWrap/>
            <w:vAlign w:val="center"/>
            <w:hideMark/>
          </w:tcPr>
          <w:p w14:paraId="56BD02D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0.7976</w:t>
            </w:r>
          </w:p>
        </w:tc>
        <w:tc>
          <w:tcPr>
            <w:tcW w:w="204" w:type="dxa"/>
            <w:tcBorders>
              <w:top w:val="nil"/>
              <w:left w:val="nil"/>
              <w:bottom w:val="nil"/>
              <w:right w:val="nil"/>
            </w:tcBorders>
            <w:shd w:val="clear" w:color="auto" w:fill="auto"/>
            <w:noWrap/>
            <w:vAlign w:val="center"/>
            <w:hideMark/>
          </w:tcPr>
          <w:p w14:paraId="2C241C00"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0052F09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1.926 (1.019–3.640)</w:t>
            </w:r>
          </w:p>
        </w:tc>
        <w:tc>
          <w:tcPr>
            <w:tcW w:w="1012" w:type="dxa"/>
            <w:tcBorders>
              <w:top w:val="nil"/>
              <w:left w:val="nil"/>
              <w:bottom w:val="nil"/>
              <w:right w:val="nil"/>
            </w:tcBorders>
            <w:shd w:val="clear" w:color="auto" w:fill="auto"/>
            <w:noWrap/>
            <w:vAlign w:val="center"/>
            <w:hideMark/>
          </w:tcPr>
          <w:p w14:paraId="08E37F82"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0.0436</w:t>
            </w:r>
          </w:p>
        </w:tc>
        <w:tc>
          <w:tcPr>
            <w:tcW w:w="798" w:type="dxa"/>
            <w:tcBorders>
              <w:top w:val="nil"/>
              <w:left w:val="nil"/>
              <w:bottom w:val="nil"/>
              <w:right w:val="nil"/>
            </w:tcBorders>
            <w:shd w:val="clear" w:color="auto" w:fill="auto"/>
            <w:noWrap/>
            <w:vAlign w:val="center"/>
            <w:hideMark/>
          </w:tcPr>
          <w:p w14:paraId="1A9F64B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6FE8659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1.735 (0.804–3.745)</w:t>
            </w:r>
          </w:p>
        </w:tc>
        <w:tc>
          <w:tcPr>
            <w:tcW w:w="1078" w:type="dxa"/>
            <w:tcBorders>
              <w:top w:val="nil"/>
              <w:left w:val="nil"/>
              <w:bottom w:val="nil"/>
              <w:right w:val="nil"/>
            </w:tcBorders>
            <w:shd w:val="clear" w:color="auto" w:fill="auto"/>
            <w:noWrap/>
            <w:vAlign w:val="center"/>
            <w:hideMark/>
          </w:tcPr>
          <w:p w14:paraId="418E32A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0.1604</w:t>
            </w:r>
          </w:p>
        </w:tc>
      </w:tr>
      <w:tr w:rsidR="00D95EC3" w:rsidRPr="004918BC" w14:paraId="3CE11D95" w14:textId="77777777" w:rsidTr="005473B5">
        <w:trPr>
          <w:trHeight w:val="692"/>
        </w:trPr>
        <w:tc>
          <w:tcPr>
            <w:tcW w:w="1806" w:type="dxa"/>
            <w:tcBorders>
              <w:top w:val="nil"/>
              <w:left w:val="nil"/>
              <w:bottom w:val="nil"/>
              <w:right w:val="nil"/>
            </w:tcBorders>
            <w:shd w:val="clear" w:color="auto" w:fill="auto"/>
            <w:vAlign w:val="center"/>
            <w:hideMark/>
          </w:tcPr>
          <w:p w14:paraId="30F7F874" w14:textId="67D68C63" w:rsidR="00D95EC3"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lastRenderedPageBreak/>
              <w:t xml:space="preserve"> Smoking (current </w:t>
            </w:r>
            <w:proofErr w:type="spellStart"/>
            <w:r w:rsidRPr="004918BC">
              <w:rPr>
                <w:rFonts w:ascii="Book Antiqua" w:eastAsia="MS PGothic" w:hAnsi="Book Antiqua"/>
                <w:i/>
                <w:kern w:val="0"/>
                <w:sz w:val="24"/>
                <w:szCs w:val="24"/>
              </w:rPr>
              <w:t>vs</w:t>
            </w:r>
            <w:proofErr w:type="spellEnd"/>
            <w:r w:rsidR="00D95EC3" w:rsidRPr="004918BC">
              <w:rPr>
                <w:rFonts w:ascii="Book Antiqua" w:eastAsia="MS PGothic" w:hAnsi="Book Antiqua"/>
                <w:kern w:val="0"/>
                <w:sz w:val="24"/>
                <w:szCs w:val="24"/>
              </w:rPr>
              <w:t xml:space="preserve"> other)</w:t>
            </w:r>
          </w:p>
        </w:tc>
        <w:tc>
          <w:tcPr>
            <w:tcW w:w="204" w:type="dxa"/>
            <w:tcBorders>
              <w:top w:val="nil"/>
              <w:left w:val="nil"/>
              <w:bottom w:val="nil"/>
              <w:right w:val="nil"/>
            </w:tcBorders>
            <w:shd w:val="clear" w:color="auto" w:fill="auto"/>
            <w:noWrap/>
            <w:vAlign w:val="center"/>
            <w:hideMark/>
          </w:tcPr>
          <w:p w14:paraId="340355C7"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7EFE92C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1.926 (1.047–3.544)</w:t>
            </w:r>
          </w:p>
        </w:tc>
        <w:tc>
          <w:tcPr>
            <w:tcW w:w="984" w:type="dxa"/>
            <w:tcBorders>
              <w:top w:val="nil"/>
              <w:left w:val="nil"/>
              <w:bottom w:val="nil"/>
              <w:right w:val="nil"/>
            </w:tcBorders>
            <w:shd w:val="clear" w:color="auto" w:fill="auto"/>
            <w:noWrap/>
            <w:vAlign w:val="center"/>
            <w:hideMark/>
          </w:tcPr>
          <w:p w14:paraId="0750B95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0.035</w:t>
            </w:r>
          </w:p>
        </w:tc>
        <w:tc>
          <w:tcPr>
            <w:tcW w:w="204" w:type="dxa"/>
            <w:tcBorders>
              <w:top w:val="nil"/>
              <w:left w:val="nil"/>
              <w:bottom w:val="nil"/>
              <w:right w:val="nil"/>
            </w:tcBorders>
            <w:shd w:val="clear" w:color="auto" w:fill="auto"/>
            <w:noWrap/>
            <w:vAlign w:val="center"/>
            <w:hideMark/>
          </w:tcPr>
          <w:p w14:paraId="3EE27C72"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11CCEC5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2.569 (1.397–4.724)</w:t>
            </w:r>
          </w:p>
        </w:tc>
        <w:tc>
          <w:tcPr>
            <w:tcW w:w="1012" w:type="dxa"/>
            <w:tcBorders>
              <w:top w:val="nil"/>
              <w:left w:val="nil"/>
              <w:bottom w:val="nil"/>
              <w:right w:val="nil"/>
            </w:tcBorders>
            <w:shd w:val="clear" w:color="auto" w:fill="auto"/>
            <w:noWrap/>
            <w:vAlign w:val="center"/>
            <w:hideMark/>
          </w:tcPr>
          <w:p w14:paraId="7D93B80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0.0024</w:t>
            </w:r>
          </w:p>
        </w:tc>
        <w:tc>
          <w:tcPr>
            <w:tcW w:w="798" w:type="dxa"/>
            <w:tcBorders>
              <w:top w:val="nil"/>
              <w:left w:val="nil"/>
              <w:bottom w:val="nil"/>
              <w:right w:val="nil"/>
            </w:tcBorders>
            <w:shd w:val="clear" w:color="auto" w:fill="auto"/>
            <w:noWrap/>
            <w:vAlign w:val="center"/>
            <w:hideMark/>
          </w:tcPr>
          <w:p w14:paraId="27077FA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65B993AB"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3.144 (1.497–6.604)</w:t>
            </w:r>
          </w:p>
        </w:tc>
        <w:tc>
          <w:tcPr>
            <w:tcW w:w="1078" w:type="dxa"/>
            <w:tcBorders>
              <w:top w:val="nil"/>
              <w:left w:val="nil"/>
              <w:bottom w:val="nil"/>
              <w:right w:val="nil"/>
            </w:tcBorders>
            <w:shd w:val="clear" w:color="auto" w:fill="auto"/>
            <w:noWrap/>
            <w:vAlign w:val="center"/>
            <w:hideMark/>
          </w:tcPr>
          <w:p w14:paraId="1B62EB1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0.0025</w:t>
            </w:r>
          </w:p>
        </w:tc>
      </w:tr>
      <w:tr w:rsidR="00D95EC3" w:rsidRPr="004918BC" w14:paraId="45280E18" w14:textId="77777777" w:rsidTr="005473B5">
        <w:trPr>
          <w:trHeight w:val="429"/>
        </w:trPr>
        <w:tc>
          <w:tcPr>
            <w:tcW w:w="1806" w:type="dxa"/>
            <w:tcBorders>
              <w:top w:val="nil"/>
              <w:left w:val="nil"/>
              <w:bottom w:val="nil"/>
              <w:right w:val="nil"/>
            </w:tcBorders>
            <w:shd w:val="clear" w:color="auto" w:fill="auto"/>
            <w:vAlign w:val="center"/>
            <w:hideMark/>
          </w:tcPr>
          <w:p w14:paraId="2338A34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Diabetes mellitus</w:t>
            </w:r>
          </w:p>
        </w:tc>
        <w:tc>
          <w:tcPr>
            <w:tcW w:w="204" w:type="dxa"/>
            <w:tcBorders>
              <w:top w:val="nil"/>
              <w:left w:val="nil"/>
              <w:bottom w:val="nil"/>
              <w:right w:val="nil"/>
            </w:tcBorders>
            <w:shd w:val="clear" w:color="auto" w:fill="auto"/>
            <w:noWrap/>
            <w:vAlign w:val="bottom"/>
            <w:hideMark/>
          </w:tcPr>
          <w:p w14:paraId="4EDC1BC7"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6D22845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0.894 (0.474–1.685)</w:t>
            </w:r>
          </w:p>
        </w:tc>
        <w:tc>
          <w:tcPr>
            <w:tcW w:w="984" w:type="dxa"/>
            <w:tcBorders>
              <w:top w:val="nil"/>
              <w:left w:val="nil"/>
              <w:bottom w:val="nil"/>
              <w:right w:val="nil"/>
            </w:tcBorders>
            <w:shd w:val="clear" w:color="auto" w:fill="auto"/>
            <w:noWrap/>
            <w:vAlign w:val="center"/>
            <w:hideMark/>
          </w:tcPr>
          <w:p w14:paraId="603C291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0.7285</w:t>
            </w:r>
          </w:p>
        </w:tc>
        <w:tc>
          <w:tcPr>
            <w:tcW w:w="204" w:type="dxa"/>
            <w:tcBorders>
              <w:top w:val="nil"/>
              <w:left w:val="nil"/>
              <w:bottom w:val="nil"/>
              <w:right w:val="nil"/>
            </w:tcBorders>
            <w:shd w:val="clear" w:color="auto" w:fill="auto"/>
            <w:noWrap/>
            <w:vAlign w:val="center"/>
            <w:hideMark/>
          </w:tcPr>
          <w:p w14:paraId="7F023531"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12BF9C1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1.715 (0.941–3.126)</w:t>
            </w:r>
          </w:p>
        </w:tc>
        <w:tc>
          <w:tcPr>
            <w:tcW w:w="1012" w:type="dxa"/>
            <w:tcBorders>
              <w:top w:val="nil"/>
              <w:left w:val="nil"/>
              <w:bottom w:val="nil"/>
              <w:right w:val="nil"/>
            </w:tcBorders>
            <w:shd w:val="clear" w:color="auto" w:fill="auto"/>
            <w:noWrap/>
            <w:vAlign w:val="center"/>
            <w:hideMark/>
          </w:tcPr>
          <w:p w14:paraId="5BD367BB"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0.0779</w:t>
            </w:r>
          </w:p>
        </w:tc>
        <w:tc>
          <w:tcPr>
            <w:tcW w:w="798" w:type="dxa"/>
            <w:tcBorders>
              <w:top w:val="nil"/>
              <w:left w:val="nil"/>
              <w:bottom w:val="nil"/>
              <w:right w:val="nil"/>
            </w:tcBorders>
            <w:shd w:val="clear" w:color="auto" w:fill="auto"/>
            <w:noWrap/>
            <w:vAlign w:val="center"/>
            <w:hideMark/>
          </w:tcPr>
          <w:p w14:paraId="583F612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127FD8F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1.414 (0.665–3.008)</w:t>
            </w:r>
          </w:p>
        </w:tc>
        <w:tc>
          <w:tcPr>
            <w:tcW w:w="1078" w:type="dxa"/>
            <w:tcBorders>
              <w:top w:val="nil"/>
              <w:left w:val="nil"/>
              <w:bottom w:val="nil"/>
              <w:right w:val="nil"/>
            </w:tcBorders>
            <w:shd w:val="clear" w:color="auto" w:fill="auto"/>
            <w:noWrap/>
            <w:vAlign w:val="center"/>
            <w:hideMark/>
          </w:tcPr>
          <w:p w14:paraId="4DB21DA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0.3681</w:t>
            </w:r>
          </w:p>
        </w:tc>
      </w:tr>
      <w:tr w:rsidR="00D95EC3" w:rsidRPr="004918BC" w14:paraId="100A1213" w14:textId="77777777" w:rsidTr="005473B5">
        <w:trPr>
          <w:trHeight w:val="692"/>
        </w:trPr>
        <w:tc>
          <w:tcPr>
            <w:tcW w:w="1806" w:type="dxa"/>
            <w:tcBorders>
              <w:top w:val="nil"/>
              <w:left w:val="nil"/>
              <w:bottom w:val="nil"/>
              <w:right w:val="nil"/>
            </w:tcBorders>
            <w:shd w:val="clear" w:color="auto" w:fill="auto"/>
            <w:vAlign w:val="center"/>
            <w:hideMark/>
          </w:tcPr>
          <w:p w14:paraId="2CB18FA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Pathological NASH </w:t>
            </w:r>
          </w:p>
        </w:tc>
        <w:tc>
          <w:tcPr>
            <w:tcW w:w="204" w:type="dxa"/>
            <w:tcBorders>
              <w:top w:val="nil"/>
              <w:left w:val="nil"/>
              <w:bottom w:val="nil"/>
              <w:right w:val="nil"/>
            </w:tcBorders>
            <w:shd w:val="clear" w:color="auto" w:fill="auto"/>
            <w:noWrap/>
            <w:vAlign w:val="center"/>
            <w:hideMark/>
          </w:tcPr>
          <w:p w14:paraId="32E1BB56"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18DCA3C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1.222 (0.516–2.892)</w:t>
            </w:r>
          </w:p>
        </w:tc>
        <w:tc>
          <w:tcPr>
            <w:tcW w:w="984" w:type="dxa"/>
            <w:tcBorders>
              <w:top w:val="nil"/>
              <w:left w:val="nil"/>
              <w:bottom w:val="nil"/>
              <w:right w:val="nil"/>
            </w:tcBorders>
            <w:shd w:val="clear" w:color="auto" w:fill="auto"/>
            <w:noWrap/>
            <w:vAlign w:val="center"/>
            <w:hideMark/>
          </w:tcPr>
          <w:p w14:paraId="638361A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0.649</w:t>
            </w:r>
          </w:p>
        </w:tc>
        <w:tc>
          <w:tcPr>
            <w:tcW w:w="204" w:type="dxa"/>
            <w:tcBorders>
              <w:top w:val="nil"/>
              <w:left w:val="nil"/>
              <w:bottom w:val="nil"/>
              <w:right w:val="nil"/>
            </w:tcBorders>
            <w:shd w:val="clear" w:color="auto" w:fill="auto"/>
            <w:noWrap/>
            <w:vAlign w:val="center"/>
            <w:hideMark/>
          </w:tcPr>
          <w:p w14:paraId="42464080"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1C25398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1.076 (0.423–2.736)</w:t>
            </w:r>
          </w:p>
        </w:tc>
        <w:tc>
          <w:tcPr>
            <w:tcW w:w="1012" w:type="dxa"/>
            <w:tcBorders>
              <w:top w:val="nil"/>
              <w:left w:val="nil"/>
              <w:bottom w:val="nil"/>
              <w:right w:val="nil"/>
            </w:tcBorders>
            <w:shd w:val="clear" w:color="auto" w:fill="auto"/>
            <w:noWrap/>
            <w:vAlign w:val="center"/>
            <w:hideMark/>
          </w:tcPr>
          <w:p w14:paraId="5B1BDCE2"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0.8781</w:t>
            </w:r>
          </w:p>
        </w:tc>
        <w:tc>
          <w:tcPr>
            <w:tcW w:w="798" w:type="dxa"/>
            <w:tcBorders>
              <w:top w:val="nil"/>
              <w:left w:val="nil"/>
              <w:bottom w:val="nil"/>
              <w:right w:val="nil"/>
            </w:tcBorders>
            <w:shd w:val="clear" w:color="auto" w:fill="auto"/>
            <w:noWrap/>
            <w:vAlign w:val="center"/>
            <w:hideMark/>
          </w:tcPr>
          <w:p w14:paraId="56F5ADD4"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2A1A952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1.342 (0.465–3.873)</w:t>
            </w:r>
          </w:p>
        </w:tc>
        <w:tc>
          <w:tcPr>
            <w:tcW w:w="1078" w:type="dxa"/>
            <w:tcBorders>
              <w:top w:val="nil"/>
              <w:left w:val="nil"/>
              <w:bottom w:val="nil"/>
              <w:right w:val="nil"/>
            </w:tcBorders>
            <w:shd w:val="clear" w:color="auto" w:fill="auto"/>
            <w:noWrap/>
            <w:vAlign w:val="center"/>
            <w:hideMark/>
          </w:tcPr>
          <w:p w14:paraId="58D8CBAA"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0.5863</w:t>
            </w:r>
          </w:p>
        </w:tc>
      </w:tr>
      <w:tr w:rsidR="00D95EC3" w:rsidRPr="004918BC" w14:paraId="5A2F0389" w14:textId="77777777" w:rsidTr="005473B5">
        <w:trPr>
          <w:trHeight w:val="429"/>
        </w:trPr>
        <w:tc>
          <w:tcPr>
            <w:tcW w:w="1806" w:type="dxa"/>
            <w:tcBorders>
              <w:top w:val="nil"/>
              <w:left w:val="nil"/>
              <w:bottom w:val="nil"/>
              <w:right w:val="nil"/>
            </w:tcBorders>
            <w:shd w:val="clear" w:color="auto" w:fill="auto"/>
            <w:vAlign w:val="center"/>
            <w:hideMark/>
          </w:tcPr>
          <w:p w14:paraId="6D642A2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Obesity</w:t>
            </w:r>
          </w:p>
        </w:tc>
        <w:tc>
          <w:tcPr>
            <w:tcW w:w="204" w:type="dxa"/>
            <w:tcBorders>
              <w:top w:val="nil"/>
              <w:left w:val="nil"/>
              <w:bottom w:val="nil"/>
              <w:right w:val="nil"/>
            </w:tcBorders>
            <w:shd w:val="clear" w:color="auto" w:fill="auto"/>
            <w:noWrap/>
            <w:vAlign w:val="center"/>
            <w:hideMark/>
          </w:tcPr>
          <w:p w14:paraId="36B236C5"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6DEBEF5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0.989 (0.535–1.828)</w:t>
            </w:r>
          </w:p>
        </w:tc>
        <w:tc>
          <w:tcPr>
            <w:tcW w:w="984" w:type="dxa"/>
            <w:tcBorders>
              <w:top w:val="nil"/>
              <w:left w:val="nil"/>
              <w:bottom w:val="nil"/>
              <w:right w:val="nil"/>
            </w:tcBorders>
            <w:shd w:val="clear" w:color="auto" w:fill="auto"/>
            <w:noWrap/>
            <w:vAlign w:val="center"/>
            <w:hideMark/>
          </w:tcPr>
          <w:p w14:paraId="0F48E8C5"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0.9714</w:t>
            </w:r>
          </w:p>
        </w:tc>
        <w:tc>
          <w:tcPr>
            <w:tcW w:w="204" w:type="dxa"/>
            <w:tcBorders>
              <w:top w:val="nil"/>
              <w:left w:val="nil"/>
              <w:bottom w:val="nil"/>
              <w:right w:val="nil"/>
            </w:tcBorders>
            <w:shd w:val="clear" w:color="auto" w:fill="auto"/>
            <w:noWrap/>
            <w:vAlign w:val="center"/>
            <w:hideMark/>
          </w:tcPr>
          <w:p w14:paraId="7B16883B"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2A75484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1.049 (0.556–1.981)</w:t>
            </w:r>
          </w:p>
        </w:tc>
        <w:tc>
          <w:tcPr>
            <w:tcW w:w="1012" w:type="dxa"/>
            <w:tcBorders>
              <w:top w:val="nil"/>
              <w:left w:val="nil"/>
              <w:bottom w:val="nil"/>
              <w:right w:val="nil"/>
            </w:tcBorders>
            <w:shd w:val="clear" w:color="auto" w:fill="auto"/>
            <w:noWrap/>
            <w:vAlign w:val="center"/>
            <w:hideMark/>
          </w:tcPr>
          <w:p w14:paraId="7061B32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0.8827</w:t>
            </w:r>
          </w:p>
        </w:tc>
        <w:tc>
          <w:tcPr>
            <w:tcW w:w="798" w:type="dxa"/>
            <w:tcBorders>
              <w:top w:val="nil"/>
              <w:left w:val="nil"/>
              <w:bottom w:val="nil"/>
              <w:right w:val="nil"/>
            </w:tcBorders>
            <w:shd w:val="clear" w:color="auto" w:fill="auto"/>
            <w:noWrap/>
            <w:vAlign w:val="center"/>
            <w:hideMark/>
          </w:tcPr>
          <w:p w14:paraId="6F232C05"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335CAD0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1.183 (0.549–2.549)</w:t>
            </w:r>
          </w:p>
        </w:tc>
        <w:tc>
          <w:tcPr>
            <w:tcW w:w="1078" w:type="dxa"/>
            <w:tcBorders>
              <w:top w:val="nil"/>
              <w:left w:val="nil"/>
              <w:bottom w:val="nil"/>
              <w:right w:val="nil"/>
            </w:tcBorders>
            <w:shd w:val="clear" w:color="auto" w:fill="auto"/>
            <w:noWrap/>
            <w:vAlign w:val="center"/>
            <w:hideMark/>
          </w:tcPr>
          <w:p w14:paraId="0566F76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0.6673</w:t>
            </w:r>
          </w:p>
        </w:tc>
      </w:tr>
      <w:tr w:rsidR="00D95EC3" w:rsidRPr="004918BC" w14:paraId="3CD32ED3" w14:textId="77777777" w:rsidTr="005473B5">
        <w:trPr>
          <w:trHeight w:val="429"/>
        </w:trPr>
        <w:tc>
          <w:tcPr>
            <w:tcW w:w="1806" w:type="dxa"/>
            <w:tcBorders>
              <w:top w:val="nil"/>
              <w:left w:val="nil"/>
              <w:bottom w:val="nil"/>
              <w:right w:val="nil"/>
            </w:tcBorders>
            <w:shd w:val="clear" w:color="auto" w:fill="auto"/>
            <w:vAlign w:val="center"/>
            <w:hideMark/>
          </w:tcPr>
          <w:p w14:paraId="58A79109"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Fibrosis </w:t>
            </w:r>
          </w:p>
        </w:tc>
        <w:tc>
          <w:tcPr>
            <w:tcW w:w="204" w:type="dxa"/>
            <w:tcBorders>
              <w:top w:val="nil"/>
              <w:left w:val="nil"/>
              <w:bottom w:val="nil"/>
              <w:right w:val="nil"/>
            </w:tcBorders>
            <w:shd w:val="clear" w:color="auto" w:fill="auto"/>
            <w:noWrap/>
            <w:vAlign w:val="bottom"/>
            <w:hideMark/>
          </w:tcPr>
          <w:p w14:paraId="2F73E02F"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0B6C43B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1.163 (0.699–1.936)</w:t>
            </w:r>
          </w:p>
        </w:tc>
        <w:tc>
          <w:tcPr>
            <w:tcW w:w="984" w:type="dxa"/>
            <w:tcBorders>
              <w:top w:val="nil"/>
              <w:left w:val="nil"/>
              <w:bottom w:val="nil"/>
              <w:right w:val="nil"/>
            </w:tcBorders>
            <w:shd w:val="clear" w:color="auto" w:fill="auto"/>
            <w:noWrap/>
            <w:vAlign w:val="center"/>
            <w:hideMark/>
          </w:tcPr>
          <w:p w14:paraId="536E98B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0.5608</w:t>
            </w:r>
          </w:p>
        </w:tc>
        <w:tc>
          <w:tcPr>
            <w:tcW w:w="204" w:type="dxa"/>
            <w:tcBorders>
              <w:top w:val="nil"/>
              <w:left w:val="nil"/>
              <w:bottom w:val="nil"/>
              <w:right w:val="nil"/>
            </w:tcBorders>
            <w:shd w:val="clear" w:color="auto" w:fill="auto"/>
            <w:noWrap/>
            <w:vAlign w:val="center"/>
            <w:hideMark/>
          </w:tcPr>
          <w:p w14:paraId="54E6CC59"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353A60E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1.004 (0.583–1.729)</w:t>
            </w:r>
          </w:p>
        </w:tc>
        <w:tc>
          <w:tcPr>
            <w:tcW w:w="1012" w:type="dxa"/>
            <w:tcBorders>
              <w:top w:val="nil"/>
              <w:left w:val="nil"/>
              <w:bottom w:val="nil"/>
              <w:right w:val="nil"/>
            </w:tcBorders>
            <w:shd w:val="clear" w:color="auto" w:fill="auto"/>
            <w:noWrap/>
            <w:vAlign w:val="center"/>
            <w:hideMark/>
          </w:tcPr>
          <w:p w14:paraId="1BA541D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0.9883</w:t>
            </w:r>
          </w:p>
        </w:tc>
        <w:tc>
          <w:tcPr>
            <w:tcW w:w="798" w:type="dxa"/>
            <w:tcBorders>
              <w:top w:val="nil"/>
              <w:left w:val="nil"/>
              <w:bottom w:val="nil"/>
              <w:right w:val="nil"/>
            </w:tcBorders>
            <w:shd w:val="clear" w:color="auto" w:fill="auto"/>
            <w:noWrap/>
            <w:vAlign w:val="center"/>
            <w:hideMark/>
          </w:tcPr>
          <w:p w14:paraId="2DDB6B23"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55A9E0A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1.407 (0.742–2.670)</w:t>
            </w:r>
          </w:p>
        </w:tc>
        <w:tc>
          <w:tcPr>
            <w:tcW w:w="1078" w:type="dxa"/>
            <w:tcBorders>
              <w:top w:val="nil"/>
              <w:left w:val="nil"/>
              <w:bottom w:val="nil"/>
              <w:right w:val="nil"/>
            </w:tcBorders>
            <w:shd w:val="clear" w:color="auto" w:fill="auto"/>
            <w:noWrap/>
            <w:vAlign w:val="center"/>
            <w:hideMark/>
          </w:tcPr>
          <w:p w14:paraId="711B3BD4"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0.2956</w:t>
            </w:r>
          </w:p>
        </w:tc>
      </w:tr>
      <w:tr w:rsidR="00D95EC3" w:rsidRPr="004918BC" w14:paraId="6B70819B" w14:textId="77777777" w:rsidTr="005473B5">
        <w:trPr>
          <w:trHeight w:val="429"/>
        </w:trPr>
        <w:tc>
          <w:tcPr>
            <w:tcW w:w="1806" w:type="dxa"/>
            <w:tcBorders>
              <w:top w:val="nil"/>
              <w:left w:val="nil"/>
              <w:bottom w:val="nil"/>
              <w:right w:val="nil"/>
            </w:tcBorders>
            <w:shd w:val="clear" w:color="auto" w:fill="auto"/>
            <w:vAlign w:val="center"/>
            <w:hideMark/>
          </w:tcPr>
          <w:p w14:paraId="0CB82368"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Vp</w:t>
            </w:r>
            <w:proofErr w:type="spellEnd"/>
          </w:p>
        </w:tc>
        <w:tc>
          <w:tcPr>
            <w:tcW w:w="204" w:type="dxa"/>
            <w:tcBorders>
              <w:top w:val="nil"/>
              <w:left w:val="nil"/>
              <w:bottom w:val="nil"/>
              <w:right w:val="nil"/>
            </w:tcBorders>
            <w:shd w:val="clear" w:color="auto" w:fill="auto"/>
            <w:noWrap/>
            <w:vAlign w:val="bottom"/>
            <w:hideMark/>
          </w:tcPr>
          <w:p w14:paraId="0F32FC97"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nil"/>
              <w:right w:val="nil"/>
            </w:tcBorders>
            <w:shd w:val="clear" w:color="auto" w:fill="auto"/>
            <w:noWrap/>
            <w:vAlign w:val="center"/>
            <w:hideMark/>
          </w:tcPr>
          <w:p w14:paraId="3210DBF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2.428 (1.338–4.407)</w:t>
            </w:r>
          </w:p>
        </w:tc>
        <w:tc>
          <w:tcPr>
            <w:tcW w:w="984" w:type="dxa"/>
            <w:tcBorders>
              <w:top w:val="nil"/>
              <w:left w:val="nil"/>
              <w:bottom w:val="nil"/>
              <w:right w:val="nil"/>
            </w:tcBorders>
            <w:shd w:val="clear" w:color="auto" w:fill="auto"/>
            <w:noWrap/>
            <w:vAlign w:val="center"/>
            <w:hideMark/>
          </w:tcPr>
          <w:p w14:paraId="4BD4360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0.0035</w:t>
            </w:r>
          </w:p>
        </w:tc>
        <w:tc>
          <w:tcPr>
            <w:tcW w:w="204" w:type="dxa"/>
            <w:tcBorders>
              <w:top w:val="nil"/>
              <w:left w:val="nil"/>
              <w:bottom w:val="nil"/>
              <w:right w:val="nil"/>
            </w:tcBorders>
            <w:shd w:val="clear" w:color="auto" w:fill="auto"/>
            <w:noWrap/>
            <w:vAlign w:val="center"/>
            <w:hideMark/>
          </w:tcPr>
          <w:p w14:paraId="272A72F5"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nil"/>
              <w:right w:val="nil"/>
            </w:tcBorders>
            <w:shd w:val="clear" w:color="auto" w:fill="auto"/>
            <w:noWrap/>
            <w:vAlign w:val="center"/>
            <w:hideMark/>
          </w:tcPr>
          <w:p w14:paraId="2288D981"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1.892 (1.042–3.436)</w:t>
            </w:r>
          </w:p>
        </w:tc>
        <w:tc>
          <w:tcPr>
            <w:tcW w:w="1012" w:type="dxa"/>
            <w:tcBorders>
              <w:top w:val="nil"/>
              <w:left w:val="nil"/>
              <w:bottom w:val="nil"/>
              <w:right w:val="nil"/>
            </w:tcBorders>
            <w:shd w:val="clear" w:color="auto" w:fill="auto"/>
            <w:noWrap/>
            <w:vAlign w:val="center"/>
            <w:hideMark/>
          </w:tcPr>
          <w:p w14:paraId="770CDBB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0.0362</w:t>
            </w:r>
          </w:p>
        </w:tc>
        <w:tc>
          <w:tcPr>
            <w:tcW w:w="798" w:type="dxa"/>
            <w:tcBorders>
              <w:top w:val="nil"/>
              <w:left w:val="nil"/>
              <w:bottom w:val="nil"/>
              <w:right w:val="nil"/>
            </w:tcBorders>
            <w:shd w:val="clear" w:color="auto" w:fill="auto"/>
            <w:noWrap/>
            <w:vAlign w:val="center"/>
            <w:hideMark/>
          </w:tcPr>
          <w:p w14:paraId="4354E71F"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nil"/>
              <w:right w:val="nil"/>
            </w:tcBorders>
            <w:shd w:val="clear" w:color="auto" w:fill="auto"/>
            <w:noWrap/>
            <w:vAlign w:val="center"/>
            <w:hideMark/>
          </w:tcPr>
          <w:p w14:paraId="2B33779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1.918 (0.919–4.002)</w:t>
            </w:r>
          </w:p>
        </w:tc>
        <w:tc>
          <w:tcPr>
            <w:tcW w:w="1078" w:type="dxa"/>
            <w:tcBorders>
              <w:top w:val="nil"/>
              <w:left w:val="nil"/>
              <w:bottom w:val="nil"/>
              <w:right w:val="nil"/>
            </w:tcBorders>
            <w:shd w:val="clear" w:color="auto" w:fill="auto"/>
            <w:noWrap/>
            <w:vAlign w:val="center"/>
            <w:hideMark/>
          </w:tcPr>
          <w:p w14:paraId="707FA1D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0.0828</w:t>
            </w:r>
          </w:p>
        </w:tc>
      </w:tr>
      <w:tr w:rsidR="00D95EC3" w:rsidRPr="004918BC" w14:paraId="7915938D" w14:textId="77777777" w:rsidTr="005473B5">
        <w:trPr>
          <w:trHeight w:val="692"/>
        </w:trPr>
        <w:tc>
          <w:tcPr>
            <w:tcW w:w="1806" w:type="dxa"/>
            <w:tcBorders>
              <w:top w:val="nil"/>
              <w:left w:val="nil"/>
              <w:right w:val="nil"/>
            </w:tcBorders>
            <w:shd w:val="clear" w:color="auto" w:fill="auto"/>
            <w:vAlign w:val="center"/>
            <w:hideMark/>
          </w:tcPr>
          <w:p w14:paraId="562902AE" w14:textId="5328893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T factor (T3/4 </w:t>
            </w:r>
            <w:r w:rsidR="005473B5" w:rsidRPr="004918BC">
              <w:rPr>
                <w:rFonts w:ascii="Book Antiqua" w:eastAsia="MS PGothic" w:hAnsi="Book Antiqua"/>
                <w:i/>
                <w:kern w:val="0"/>
                <w:sz w:val="24"/>
                <w:szCs w:val="24"/>
              </w:rPr>
              <w:t xml:space="preserve"> </w:t>
            </w:r>
            <w:proofErr w:type="spellStart"/>
            <w:r w:rsidR="005473B5" w:rsidRPr="004918BC">
              <w:rPr>
                <w:rFonts w:ascii="Book Antiqua" w:eastAsia="MS PGothic" w:hAnsi="Book Antiqua"/>
                <w:i/>
                <w:kern w:val="0"/>
                <w:sz w:val="24"/>
                <w:szCs w:val="24"/>
              </w:rPr>
              <w:t>vs</w:t>
            </w:r>
            <w:proofErr w:type="spellEnd"/>
            <w:r w:rsidR="005473B5" w:rsidRPr="004918BC">
              <w:rPr>
                <w:rFonts w:ascii="Book Antiqua" w:eastAsia="MS PGothic" w:hAnsi="Book Antiqua"/>
                <w:kern w:val="0"/>
                <w:sz w:val="24"/>
                <w:szCs w:val="24"/>
              </w:rPr>
              <w:t xml:space="preserve"> </w:t>
            </w:r>
            <w:r w:rsidRPr="004918BC">
              <w:rPr>
                <w:rFonts w:ascii="Book Antiqua" w:eastAsia="MS PGothic" w:hAnsi="Book Antiqua"/>
                <w:kern w:val="0"/>
                <w:sz w:val="24"/>
                <w:szCs w:val="24"/>
              </w:rPr>
              <w:t xml:space="preserve"> T1/2)</w:t>
            </w:r>
          </w:p>
        </w:tc>
        <w:tc>
          <w:tcPr>
            <w:tcW w:w="204" w:type="dxa"/>
            <w:tcBorders>
              <w:top w:val="nil"/>
              <w:left w:val="nil"/>
              <w:right w:val="nil"/>
            </w:tcBorders>
            <w:shd w:val="clear" w:color="auto" w:fill="auto"/>
            <w:noWrap/>
            <w:vAlign w:val="bottom"/>
            <w:hideMark/>
          </w:tcPr>
          <w:p w14:paraId="7E58B249"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right w:val="nil"/>
            </w:tcBorders>
            <w:shd w:val="clear" w:color="auto" w:fill="auto"/>
            <w:noWrap/>
            <w:vAlign w:val="center"/>
            <w:hideMark/>
          </w:tcPr>
          <w:p w14:paraId="2BBC9BF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3.220 (1.680–6.169)</w:t>
            </w:r>
          </w:p>
        </w:tc>
        <w:tc>
          <w:tcPr>
            <w:tcW w:w="984" w:type="dxa"/>
            <w:tcBorders>
              <w:top w:val="nil"/>
              <w:left w:val="nil"/>
              <w:right w:val="nil"/>
            </w:tcBorders>
            <w:shd w:val="clear" w:color="auto" w:fill="auto"/>
            <w:noWrap/>
            <w:vAlign w:val="center"/>
            <w:hideMark/>
          </w:tcPr>
          <w:p w14:paraId="7DB95AA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0.0004</w:t>
            </w:r>
          </w:p>
        </w:tc>
        <w:tc>
          <w:tcPr>
            <w:tcW w:w="204" w:type="dxa"/>
            <w:tcBorders>
              <w:top w:val="nil"/>
              <w:left w:val="nil"/>
              <w:right w:val="nil"/>
            </w:tcBorders>
            <w:shd w:val="clear" w:color="auto" w:fill="auto"/>
            <w:noWrap/>
            <w:vAlign w:val="center"/>
            <w:hideMark/>
          </w:tcPr>
          <w:p w14:paraId="4AD8A545"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right w:val="nil"/>
            </w:tcBorders>
            <w:shd w:val="clear" w:color="auto" w:fill="auto"/>
            <w:noWrap/>
            <w:vAlign w:val="center"/>
            <w:hideMark/>
          </w:tcPr>
          <w:p w14:paraId="74491CCF"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1.793 (0.984–3.268)</w:t>
            </w:r>
          </w:p>
        </w:tc>
        <w:tc>
          <w:tcPr>
            <w:tcW w:w="1012" w:type="dxa"/>
            <w:tcBorders>
              <w:top w:val="nil"/>
              <w:left w:val="nil"/>
              <w:right w:val="nil"/>
            </w:tcBorders>
            <w:shd w:val="clear" w:color="auto" w:fill="auto"/>
            <w:noWrap/>
            <w:vAlign w:val="center"/>
            <w:hideMark/>
          </w:tcPr>
          <w:p w14:paraId="33E31BC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0.0565</w:t>
            </w:r>
          </w:p>
        </w:tc>
        <w:tc>
          <w:tcPr>
            <w:tcW w:w="798" w:type="dxa"/>
            <w:tcBorders>
              <w:top w:val="nil"/>
              <w:left w:val="nil"/>
              <w:right w:val="nil"/>
            </w:tcBorders>
            <w:shd w:val="clear" w:color="auto" w:fill="auto"/>
            <w:noWrap/>
            <w:vAlign w:val="center"/>
            <w:hideMark/>
          </w:tcPr>
          <w:p w14:paraId="2AAC539E"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right w:val="nil"/>
            </w:tcBorders>
            <w:shd w:val="clear" w:color="auto" w:fill="auto"/>
            <w:noWrap/>
            <w:vAlign w:val="center"/>
            <w:hideMark/>
          </w:tcPr>
          <w:p w14:paraId="30109716"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2.222 (1.052–4.693)</w:t>
            </w:r>
          </w:p>
        </w:tc>
        <w:tc>
          <w:tcPr>
            <w:tcW w:w="1078" w:type="dxa"/>
            <w:tcBorders>
              <w:top w:val="nil"/>
              <w:left w:val="nil"/>
              <w:right w:val="nil"/>
            </w:tcBorders>
            <w:shd w:val="clear" w:color="auto" w:fill="auto"/>
            <w:noWrap/>
            <w:vAlign w:val="center"/>
            <w:hideMark/>
          </w:tcPr>
          <w:p w14:paraId="0780F3CC"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0.0364</w:t>
            </w:r>
          </w:p>
        </w:tc>
      </w:tr>
      <w:tr w:rsidR="00D95EC3" w:rsidRPr="004918BC" w14:paraId="24E37E04" w14:textId="77777777" w:rsidTr="005473B5">
        <w:trPr>
          <w:trHeight w:val="429"/>
        </w:trPr>
        <w:tc>
          <w:tcPr>
            <w:tcW w:w="1806" w:type="dxa"/>
            <w:tcBorders>
              <w:top w:val="nil"/>
              <w:left w:val="nil"/>
              <w:bottom w:val="single" w:sz="8" w:space="0" w:color="auto"/>
              <w:right w:val="nil"/>
            </w:tcBorders>
            <w:shd w:val="clear" w:color="auto" w:fill="auto"/>
            <w:vAlign w:val="center"/>
            <w:hideMark/>
          </w:tcPr>
          <w:p w14:paraId="4BCA7C23"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Multiple tumors</w:t>
            </w:r>
          </w:p>
        </w:tc>
        <w:tc>
          <w:tcPr>
            <w:tcW w:w="204" w:type="dxa"/>
            <w:tcBorders>
              <w:top w:val="nil"/>
              <w:left w:val="nil"/>
              <w:bottom w:val="single" w:sz="8" w:space="0" w:color="auto"/>
              <w:right w:val="nil"/>
            </w:tcBorders>
            <w:shd w:val="clear" w:color="auto" w:fill="auto"/>
            <w:noWrap/>
            <w:vAlign w:val="bottom"/>
            <w:hideMark/>
          </w:tcPr>
          <w:p w14:paraId="3209248E"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43" w:type="dxa"/>
            <w:tcBorders>
              <w:top w:val="nil"/>
              <w:left w:val="nil"/>
              <w:bottom w:val="single" w:sz="8" w:space="0" w:color="auto"/>
              <w:right w:val="nil"/>
            </w:tcBorders>
            <w:shd w:val="clear" w:color="auto" w:fill="auto"/>
            <w:noWrap/>
            <w:vAlign w:val="center"/>
            <w:hideMark/>
          </w:tcPr>
          <w:p w14:paraId="23CC2D43"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3.275 (1.784–6.014)</w:t>
            </w:r>
          </w:p>
        </w:tc>
        <w:tc>
          <w:tcPr>
            <w:tcW w:w="984" w:type="dxa"/>
            <w:tcBorders>
              <w:top w:val="nil"/>
              <w:left w:val="nil"/>
              <w:bottom w:val="single" w:sz="8" w:space="0" w:color="auto"/>
              <w:right w:val="nil"/>
            </w:tcBorders>
            <w:shd w:val="clear" w:color="auto" w:fill="auto"/>
            <w:noWrap/>
            <w:vAlign w:val="center"/>
            <w:hideMark/>
          </w:tcPr>
          <w:p w14:paraId="6AF1165D"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0.0001</w:t>
            </w:r>
          </w:p>
        </w:tc>
        <w:tc>
          <w:tcPr>
            <w:tcW w:w="204" w:type="dxa"/>
            <w:tcBorders>
              <w:top w:val="nil"/>
              <w:left w:val="nil"/>
              <w:bottom w:val="single" w:sz="8" w:space="0" w:color="auto"/>
              <w:right w:val="nil"/>
            </w:tcBorders>
            <w:shd w:val="clear" w:color="auto" w:fill="auto"/>
            <w:noWrap/>
            <w:vAlign w:val="center"/>
            <w:hideMark/>
          </w:tcPr>
          <w:p w14:paraId="3DF3E260"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5" w:type="dxa"/>
            <w:tcBorders>
              <w:top w:val="nil"/>
              <w:left w:val="nil"/>
              <w:bottom w:val="single" w:sz="8" w:space="0" w:color="auto"/>
              <w:right w:val="nil"/>
            </w:tcBorders>
            <w:shd w:val="clear" w:color="auto" w:fill="auto"/>
            <w:noWrap/>
            <w:vAlign w:val="center"/>
            <w:hideMark/>
          </w:tcPr>
          <w:p w14:paraId="504048A0"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2.009 (1.110–3.636)</w:t>
            </w:r>
          </w:p>
        </w:tc>
        <w:tc>
          <w:tcPr>
            <w:tcW w:w="1012" w:type="dxa"/>
            <w:tcBorders>
              <w:top w:val="nil"/>
              <w:left w:val="nil"/>
              <w:bottom w:val="single" w:sz="8" w:space="0" w:color="auto"/>
              <w:right w:val="nil"/>
            </w:tcBorders>
            <w:shd w:val="clear" w:color="auto" w:fill="auto"/>
            <w:noWrap/>
            <w:vAlign w:val="center"/>
            <w:hideMark/>
          </w:tcPr>
          <w:p w14:paraId="4D2F1477"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0.0211</w:t>
            </w:r>
          </w:p>
        </w:tc>
        <w:tc>
          <w:tcPr>
            <w:tcW w:w="798" w:type="dxa"/>
            <w:tcBorders>
              <w:top w:val="nil"/>
              <w:left w:val="nil"/>
              <w:bottom w:val="single" w:sz="8" w:space="0" w:color="auto"/>
              <w:right w:val="nil"/>
            </w:tcBorders>
            <w:shd w:val="clear" w:color="auto" w:fill="auto"/>
            <w:noWrap/>
            <w:vAlign w:val="center"/>
            <w:hideMark/>
          </w:tcPr>
          <w:p w14:paraId="2230FA1D" w14:textId="77777777" w:rsidR="00D95EC3" w:rsidRPr="004918BC" w:rsidRDefault="00D95EC3" w:rsidP="004918BC">
            <w:pPr>
              <w:widowControl/>
              <w:spacing w:line="360" w:lineRule="auto"/>
              <w:rPr>
                <w:rFonts w:ascii="Book Antiqua" w:eastAsia="MS PGothic" w:hAnsi="Book Antiqua"/>
                <w:kern w:val="0"/>
                <w:sz w:val="24"/>
                <w:szCs w:val="24"/>
              </w:rPr>
            </w:pPr>
          </w:p>
        </w:tc>
        <w:tc>
          <w:tcPr>
            <w:tcW w:w="1902" w:type="dxa"/>
            <w:tcBorders>
              <w:top w:val="nil"/>
              <w:left w:val="nil"/>
              <w:bottom w:val="single" w:sz="8" w:space="0" w:color="auto"/>
              <w:right w:val="nil"/>
            </w:tcBorders>
            <w:shd w:val="clear" w:color="auto" w:fill="auto"/>
            <w:noWrap/>
            <w:vAlign w:val="center"/>
            <w:hideMark/>
          </w:tcPr>
          <w:p w14:paraId="4BF7FF0E"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2.767 (1.329–5.761)</w:t>
            </w:r>
          </w:p>
        </w:tc>
        <w:tc>
          <w:tcPr>
            <w:tcW w:w="1078" w:type="dxa"/>
            <w:tcBorders>
              <w:top w:val="nil"/>
              <w:left w:val="nil"/>
              <w:bottom w:val="single" w:sz="8" w:space="0" w:color="auto"/>
              <w:right w:val="nil"/>
            </w:tcBorders>
            <w:shd w:val="clear" w:color="auto" w:fill="auto"/>
            <w:noWrap/>
            <w:vAlign w:val="center"/>
            <w:hideMark/>
          </w:tcPr>
          <w:p w14:paraId="040091BC" w14:textId="77777777" w:rsidR="00D95EC3" w:rsidRPr="004918BC" w:rsidRDefault="00D95EC3"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0.0065</w:t>
            </w:r>
          </w:p>
        </w:tc>
      </w:tr>
    </w:tbl>
    <w:p w14:paraId="1A11F386" w14:textId="4C0C299F" w:rsidR="00D95EC3" w:rsidRPr="004918BC" w:rsidRDefault="005473B5" w:rsidP="004918BC">
      <w:pPr>
        <w:widowControl/>
        <w:spacing w:line="360" w:lineRule="auto"/>
        <w:rPr>
          <w:rFonts w:ascii="Book Antiqua" w:eastAsia="宋体" w:hAnsi="Book Antiqua"/>
          <w:color w:val="000000" w:themeColor="text1"/>
          <w:kern w:val="0"/>
          <w:sz w:val="24"/>
          <w:szCs w:val="24"/>
          <w:lang w:eastAsia="zh-CN"/>
        </w:rPr>
      </w:pPr>
      <w:proofErr w:type="spellStart"/>
      <w:proofErr w:type="gramStart"/>
      <w:r w:rsidRPr="004918BC">
        <w:rPr>
          <w:rFonts w:ascii="Book Antiqua" w:eastAsia="MS PGothic" w:hAnsi="Book Antiqua"/>
          <w:kern w:val="0"/>
          <w:sz w:val="24"/>
          <w:szCs w:val="24"/>
        </w:rPr>
        <w:t>Vp</w:t>
      </w:r>
      <w:proofErr w:type="spellEnd"/>
      <w:proofErr w:type="gramEnd"/>
      <w:r w:rsidRPr="004918BC">
        <w:rPr>
          <w:rFonts w:ascii="Book Antiqua" w:eastAsia="MS PGothic" w:hAnsi="Book Antiqua"/>
          <w:kern w:val="0"/>
          <w:sz w:val="24"/>
          <w:szCs w:val="24"/>
        </w:rPr>
        <w:t>: Portal vein invasion</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DFS: Disease-free survival</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DSS: Disease-specific survival</w:t>
      </w:r>
      <w:r w:rsidRPr="004918BC">
        <w:rPr>
          <w:rFonts w:ascii="Book Antiqua" w:eastAsia="宋体" w:hAnsi="Book Antiqua" w:hint="eastAsia"/>
          <w:kern w:val="0"/>
          <w:sz w:val="24"/>
          <w:szCs w:val="24"/>
          <w:lang w:eastAsia="zh-CN"/>
        </w:rPr>
        <w:t>.</w:t>
      </w:r>
    </w:p>
    <w:p w14:paraId="73AC9870" w14:textId="77777777" w:rsidR="005473B5" w:rsidRPr="004918BC" w:rsidRDefault="005473B5" w:rsidP="004918BC">
      <w:pPr>
        <w:widowControl/>
        <w:spacing w:line="360" w:lineRule="auto"/>
        <w:rPr>
          <w:rFonts w:ascii="Book Antiqua" w:eastAsia="宋体" w:hAnsi="Book Antiqua"/>
          <w:color w:val="000000" w:themeColor="text1"/>
          <w:kern w:val="0"/>
          <w:sz w:val="24"/>
          <w:szCs w:val="24"/>
          <w:lang w:eastAsia="zh-CN"/>
        </w:rPr>
      </w:pPr>
    </w:p>
    <w:p w14:paraId="3F61095B" w14:textId="77777777" w:rsidR="005473B5" w:rsidRPr="004918BC" w:rsidRDefault="005473B5" w:rsidP="004918BC">
      <w:pPr>
        <w:widowControl/>
        <w:spacing w:line="360" w:lineRule="auto"/>
        <w:rPr>
          <w:rFonts w:ascii="Book Antiqua" w:eastAsia="宋体" w:hAnsi="Book Antiqua"/>
          <w:color w:val="000000" w:themeColor="text1"/>
          <w:kern w:val="0"/>
          <w:sz w:val="24"/>
          <w:szCs w:val="24"/>
          <w:lang w:eastAsia="zh-CN"/>
        </w:rPr>
      </w:pPr>
    </w:p>
    <w:p w14:paraId="3C5FC6F7" w14:textId="77777777" w:rsidR="005473B5" w:rsidRPr="004918BC" w:rsidRDefault="005473B5" w:rsidP="004918BC">
      <w:pPr>
        <w:widowControl/>
        <w:jc w:val="left"/>
        <w:rPr>
          <w:rFonts w:ascii="Book Antiqua" w:eastAsia="MS PGothic" w:hAnsi="Book Antiqua"/>
          <w:b/>
          <w:bCs/>
          <w:kern w:val="0"/>
          <w:sz w:val="24"/>
          <w:szCs w:val="24"/>
        </w:rPr>
      </w:pPr>
      <w:r w:rsidRPr="004918BC">
        <w:rPr>
          <w:rFonts w:ascii="Book Antiqua" w:eastAsia="MS PGothic" w:hAnsi="Book Antiqua"/>
          <w:b/>
          <w:bCs/>
          <w:kern w:val="0"/>
          <w:sz w:val="24"/>
          <w:szCs w:val="24"/>
        </w:rPr>
        <w:br w:type="page"/>
      </w:r>
    </w:p>
    <w:p w14:paraId="69B55D18" w14:textId="402F138A" w:rsidR="005473B5" w:rsidRPr="004918BC" w:rsidRDefault="005473B5" w:rsidP="004918BC">
      <w:pPr>
        <w:widowControl/>
        <w:spacing w:line="360" w:lineRule="auto"/>
        <w:rPr>
          <w:rFonts w:ascii="Book Antiqua" w:eastAsia="宋体" w:hAnsi="Book Antiqua"/>
          <w:b/>
          <w:kern w:val="0"/>
          <w:sz w:val="24"/>
          <w:szCs w:val="24"/>
          <w:lang w:eastAsia="zh-CN"/>
        </w:rPr>
      </w:pPr>
      <w:r w:rsidRPr="004918BC">
        <w:rPr>
          <w:rFonts w:ascii="Book Antiqua" w:eastAsia="MS PGothic" w:hAnsi="Book Antiqua"/>
          <w:b/>
          <w:bCs/>
          <w:kern w:val="0"/>
          <w:sz w:val="24"/>
          <w:szCs w:val="24"/>
        </w:rPr>
        <w:lastRenderedPageBreak/>
        <w:t>Table 3</w:t>
      </w:r>
      <w:r w:rsidRPr="004918BC">
        <w:rPr>
          <w:rFonts w:ascii="Book Antiqua" w:eastAsia="宋体" w:hAnsi="Book Antiqua" w:hint="eastAsia"/>
          <w:b/>
          <w:bCs/>
          <w:kern w:val="0"/>
          <w:sz w:val="24"/>
          <w:szCs w:val="24"/>
          <w:lang w:eastAsia="zh-CN"/>
        </w:rPr>
        <w:t xml:space="preserve"> </w:t>
      </w:r>
      <w:r w:rsidRPr="004918BC">
        <w:rPr>
          <w:rFonts w:ascii="Book Antiqua" w:eastAsia="MS PGothic" w:hAnsi="Book Antiqua"/>
          <w:b/>
          <w:kern w:val="0"/>
          <w:sz w:val="24"/>
          <w:szCs w:val="24"/>
        </w:rPr>
        <w:t xml:space="preserve">Multivariate </w:t>
      </w:r>
      <w:r w:rsidR="00B7756F" w:rsidRPr="004918BC">
        <w:rPr>
          <w:rFonts w:ascii="Book Antiqua" w:eastAsia="MS PGothic" w:hAnsi="Book Antiqua"/>
          <w:b/>
          <w:kern w:val="0"/>
          <w:sz w:val="24"/>
          <w:szCs w:val="24"/>
        </w:rPr>
        <w:t xml:space="preserve">analyses for current smokers </w:t>
      </w:r>
      <w:proofErr w:type="spellStart"/>
      <w:r w:rsidR="00B7756F" w:rsidRPr="004918BC">
        <w:rPr>
          <w:rFonts w:ascii="Book Antiqua" w:eastAsia="MS PGothic" w:hAnsi="Book Antiqua"/>
          <w:b/>
          <w:i/>
          <w:kern w:val="0"/>
          <w:sz w:val="24"/>
          <w:szCs w:val="24"/>
        </w:rPr>
        <w:t>vs</w:t>
      </w:r>
      <w:proofErr w:type="spellEnd"/>
      <w:r w:rsidRPr="004918BC">
        <w:rPr>
          <w:rFonts w:ascii="Book Antiqua" w:eastAsia="MS PGothic" w:hAnsi="Book Antiqua"/>
          <w:b/>
          <w:kern w:val="0"/>
          <w:sz w:val="24"/>
          <w:szCs w:val="24"/>
        </w:rPr>
        <w:t xml:space="preserve"> other (age, gender, </w:t>
      </w:r>
      <w:proofErr w:type="spellStart"/>
      <w:proofErr w:type="gramStart"/>
      <w:r w:rsidRPr="004918BC">
        <w:rPr>
          <w:rFonts w:ascii="Book Antiqua" w:eastAsia="MS PGothic" w:hAnsi="Book Antiqua"/>
          <w:b/>
          <w:kern w:val="0"/>
          <w:sz w:val="24"/>
          <w:szCs w:val="24"/>
        </w:rPr>
        <w:t>Vp</w:t>
      </w:r>
      <w:proofErr w:type="spellEnd"/>
      <w:proofErr w:type="gramEnd"/>
      <w:r w:rsidRPr="004918BC">
        <w:rPr>
          <w:rFonts w:ascii="Book Antiqua" w:eastAsia="MS PGothic" w:hAnsi="Book Antiqua"/>
          <w:b/>
          <w:kern w:val="0"/>
          <w:sz w:val="24"/>
          <w:szCs w:val="24"/>
        </w:rPr>
        <w:t xml:space="preserve">, T factor in, </w:t>
      </w:r>
      <w:r w:rsidRPr="004918BC">
        <w:rPr>
          <w:rFonts w:ascii="Book Antiqua" w:eastAsia="MS PGothic" w:hAnsi="Book Antiqua"/>
          <w:b/>
          <w:i/>
          <w:iCs/>
          <w:kern w:val="0"/>
          <w:sz w:val="24"/>
          <w:szCs w:val="24"/>
        </w:rPr>
        <w:t>P</w:t>
      </w:r>
      <w:r w:rsidRPr="004918BC">
        <w:rPr>
          <w:rFonts w:ascii="Book Antiqua" w:eastAsia="宋体" w:hAnsi="Book Antiqua" w:hint="eastAsia"/>
          <w:b/>
          <w:i/>
          <w:iCs/>
          <w:kern w:val="0"/>
          <w:sz w:val="24"/>
          <w:szCs w:val="24"/>
          <w:lang w:eastAsia="zh-CN"/>
        </w:rPr>
        <w:t xml:space="preserve"> </w:t>
      </w:r>
      <w:r w:rsidRPr="004918BC">
        <w:rPr>
          <w:rFonts w:ascii="Book Antiqua" w:eastAsia="MS PGothic" w:hAnsi="Book Antiqua"/>
          <w:b/>
          <w:kern w:val="0"/>
          <w:sz w:val="24"/>
          <w:szCs w:val="24"/>
        </w:rPr>
        <w:t>=</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0.2)</w:t>
      </w:r>
    </w:p>
    <w:p w14:paraId="2BAEB0C0" w14:textId="77777777" w:rsidR="005473B5" w:rsidRPr="004918BC" w:rsidRDefault="005473B5" w:rsidP="004918BC">
      <w:pPr>
        <w:widowControl/>
        <w:spacing w:line="360" w:lineRule="auto"/>
        <w:rPr>
          <w:rFonts w:ascii="Book Antiqua" w:eastAsia="宋体" w:hAnsi="Book Antiqua"/>
          <w:b/>
          <w:kern w:val="0"/>
          <w:sz w:val="24"/>
          <w:szCs w:val="24"/>
          <w:lang w:eastAsia="zh-CN"/>
        </w:rPr>
      </w:pPr>
    </w:p>
    <w:tbl>
      <w:tblPr>
        <w:tblW w:w="8438" w:type="dxa"/>
        <w:tblCellMar>
          <w:left w:w="99" w:type="dxa"/>
          <w:right w:w="99" w:type="dxa"/>
        </w:tblCellMar>
        <w:tblLook w:val="04A0" w:firstRow="1" w:lastRow="0" w:firstColumn="1" w:lastColumn="0" w:noHBand="0" w:noVBand="1"/>
      </w:tblPr>
      <w:tblGrid>
        <w:gridCol w:w="759"/>
        <w:gridCol w:w="3659"/>
        <w:gridCol w:w="2693"/>
        <w:gridCol w:w="1327"/>
      </w:tblGrid>
      <w:tr w:rsidR="005473B5" w:rsidRPr="004918BC" w14:paraId="5FBB4442" w14:textId="77777777" w:rsidTr="005473B5">
        <w:trPr>
          <w:trHeight w:val="362"/>
        </w:trPr>
        <w:tc>
          <w:tcPr>
            <w:tcW w:w="759" w:type="dxa"/>
            <w:tcBorders>
              <w:top w:val="single" w:sz="4" w:space="0" w:color="auto"/>
              <w:left w:val="nil"/>
              <w:bottom w:val="single" w:sz="4" w:space="0" w:color="auto"/>
              <w:right w:val="nil"/>
            </w:tcBorders>
            <w:shd w:val="clear" w:color="auto" w:fill="auto"/>
            <w:noWrap/>
            <w:vAlign w:val="center"/>
            <w:hideMark/>
          </w:tcPr>
          <w:p w14:paraId="67BF6FF8"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Type</w:t>
            </w:r>
          </w:p>
        </w:tc>
        <w:tc>
          <w:tcPr>
            <w:tcW w:w="3659" w:type="dxa"/>
            <w:tcBorders>
              <w:top w:val="single" w:sz="4" w:space="0" w:color="auto"/>
              <w:left w:val="nil"/>
              <w:bottom w:val="single" w:sz="4" w:space="0" w:color="auto"/>
              <w:right w:val="nil"/>
            </w:tcBorders>
            <w:shd w:val="clear" w:color="auto" w:fill="auto"/>
            <w:noWrap/>
            <w:vAlign w:val="center"/>
            <w:hideMark/>
          </w:tcPr>
          <w:p w14:paraId="36375C1B"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Label</w:t>
            </w:r>
          </w:p>
        </w:tc>
        <w:tc>
          <w:tcPr>
            <w:tcW w:w="2693" w:type="dxa"/>
            <w:tcBorders>
              <w:top w:val="single" w:sz="4" w:space="0" w:color="auto"/>
              <w:left w:val="nil"/>
              <w:bottom w:val="single" w:sz="4" w:space="0" w:color="auto"/>
              <w:right w:val="nil"/>
            </w:tcBorders>
            <w:shd w:val="clear" w:color="auto" w:fill="auto"/>
            <w:noWrap/>
            <w:vAlign w:val="center"/>
            <w:hideMark/>
          </w:tcPr>
          <w:p w14:paraId="04D53794" w14:textId="77777777"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HR (95%CI)</w:t>
            </w:r>
          </w:p>
        </w:tc>
        <w:tc>
          <w:tcPr>
            <w:tcW w:w="1327" w:type="dxa"/>
            <w:tcBorders>
              <w:top w:val="single" w:sz="4" w:space="0" w:color="auto"/>
              <w:left w:val="nil"/>
              <w:bottom w:val="single" w:sz="4" w:space="0" w:color="auto"/>
              <w:right w:val="nil"/>
            </w:tcBorders>
            <w:shd w:val="clear" w:color="auto" w:fill="auto"/>
            <w:noWrap/>
            <w:vAlign w:val="center"/>
            <w:hideMark/>
          </w:tcPr>
          <w:p w14:paraId="02C1CBFC" w14:textId="478F1755"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i/>
                <w:iCs/>
                <w:color w:val="000000"/>
                <w:kern w:val="0"/>
                <w:sz w:val="24"/>
                <w:szCs w:val="24"/>
              </w:rPr>
              <w:t>P</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value</w:t>
            </w:r>
          </w:p>
        </w:tc>
      </w:tr>
      <w:tr w:rsidR="005473B5" w:rsidRPr="004918BC" w14:paraId="67DA16E7" w14:textId="77777777" w:rsidTr="005473B5">
        <w:trPr>
          <w:trHeight w:val="362"/>
        </w:trPr>
        <w:tc>
          <w:tcPr>
            <w:tcW w:w="759" w:type="dxa"/>
            <w:tcBorders>
              <w:top w:val="nil"/>
              <w:left w:val="nil"/>
              <w:bottom w:val="nil"/>
              <w:right w:val="nil"/>
            </w:tcBorders>
            <w:shd w:val="clear" w:color="auto" w:fill="auto"/>
            <w:noWrap/>
            <w:vAlign w:val="center"/>
            <w:hideMark/>
          </w:tcPr>
          <w:p w14:paraId="2E367D49" w14:textId="77777777" w:rsidR="005473B5" w:rsidRPr="004918BC" w:rsidRDefault="005473B5" w:rsidP="004918BC">
            <w:pPr>
              <w:widowControl/>
              <w:spacing w:line="360" w:lineRule="auto"/>
              <w:rPr>
                <w:rFonts w:ascii="Book Antiqua" w:eastAsia="MS PGothic" w:hAnsi="Book Antiqua"/>
                <w:i/>
                <w:iCs/>
                <w:kern w:val="0"/>
                <w:sz w:val="24"/>
                <w:szCs w:val="24"/>
              </w:rPr>
            </w:pPr>
            <w:r w:rsidRPr="004918BC">
              <w:rPr>
                <w:rFonts w:ascii="Book Antiqua" w:eastAsia="MS PGothic" w:hAnsi="Book Antiqua"/>
                <w:i/>
                <w:iCs/>
                <w:kern w:val="0"/>
                <w:sz w:val="24"/>
                <w:szCs w:val="24"/>
              </w:rPr>
              <w:t>DFS</w:t>
            </w:r>
          </w:p>
        </w:tc>
        <w:tc>
          <w:tcPr>
            <w:tcW w:w="3659" w:type="dxa"/>
            <w:tcBorders>
              <w:top w:val="nil"/>
              <w:left w:val="nil"/>
              <w:bottom w:val="nil"/>
              <w:right w:val="nil"/>
            </w:tcBorders>
            <w:shd w:val="clear" w:color="auto" w:fill="auto"/>
            <w:noWrap/>
            <w:vAlign w:val="center"/>
            <w:hideMark/>
          </w:tcPr>
          <w:p w14:paraId="7B7113CF" w14:textId="171A848C"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Smoking (current </w:t>
            </w:r>
            <w:proofErr w:type="spellStart"/>
            <w:r w:rsidRPr="004918BC">
              <w:rPr>
                <w:rFonts w:ascii="Book Antiqua" w:eastAsia="MS PGothic" w:hAnsi="Book Antiqua"/>
                <w:i/>
                <w:kern w:val="0"/>
                <w:sz w:val="24"/>
                <w:szCs w:val="24"/>
              </w:rPr>
              <w:t>vs</w:t>
            </w:r>
            <w:proofErr w:type="spellEnd"/>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other)</w:t>
            </w:r>
          </w:p>
        </w:tc>
        <w:tc>
          <w:tcPr>
            <w:tcW w:w="2693" w:type="dxa"/>
            <w:tcBorders>
              <w:top w:val="nil"/>
              <w:left w:val="nil"/>
              <w:bottom w:val="nil"/>
              <w:right w:val="nil"/>
            </w:tcBorders>
            <w:shd w:val="clear" w:color="auto" w:fill="auto"/>
            <w:noWrap/>
            <w:vAlign w:val="center"/>
            <w:hideMark/>
          </w:tcPr>
          <w:p w14:paraId="3C11F88A"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1.897 (0.888–4.054)</w:t>
            </w:r>
          </w:p>
        </w:tc>
        <w:tc>
          <w:tcPr>
            <w:tcW w:w="1327" w:type="dxa"/>
            <w:tcBorders>
              <w:top w:val="nil"/>
              <w:left w:val="nil"/>
              <w:bottom w:val="nil"/>
              <w:right w:val="nil"/>
            </w:tcBorders>
            <w:shd w:val="clear" w:color="auto" w:fill="auto"/>
            <w:noWrap/>
            <w:vAlign w:val="center"/>
            <w:hideMark/>
          </w:tcPr>
          <w:p w14:paraId="1878A837"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0.0985</w:t>
            </w:r>
          </w:p>
        </w:tc>
      </w:tr>
      <w:tr w:rsidR="005473B5" w:rsidRPr="004918BC" w14:paraId="7CDF686B" w14:textId="77777777" w:rsidTr="005473B5">
        <w:trPr>
          <w:trHeight w:val="362"/>
        </w:trPr>
        <w:tc>
          <w:tcPr>
            <w:tcW w:w="759" w:type="dxa"/>
            <w:tcBorders>
              <w:top w:val="nil"/>
              <w:left w:val="nil"/>
              <w:bottom w:val="nil"/>
              <w:right w:val="nil"/>
            </w:tcBorders>
            <w:shd w:val="clear" w:color="auto" w:fill="auto"/>
            <w:noWrap/>
            <w:vAlign w:val="center"/>
            <w:hideMark/>
          </w:tcPr>
          <w:p w14:paraId="34AD7C5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7E8859C4" w14:textId="2CF9062E"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Age (70</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yrs</w:t>
            </w:r>
            <w:proofErr w:type="spellEnd"/>
            <w:r w:rsidRPr="004918BC">
              <w:rPr>
                <w:rFonts w:ascii="Book Antiqua" w:eastAsia="MS PGothic" w:hAnsi="Book Antiqua"/>
                <w:kern w:val="0"/>
                <w:sz w:val="24"/>
                <w:szCs w:val="24"/>
              </w:rPr>
              <w:t>)</w:t>
            </w:r>
          </w:p>
        </w:tc>
        <w:tc>
          <w:tcPr>
            <w:tcW w:w="2693" w:type="dxa"/>
            <w:tcBorders>
              <w:top w:val="nil"/>
              <w:left w:val="nil"/>
              <w:bottom w:val="nil"/>
              <w:right w:val="nil"/>
            </w:tcBorders>
            <w:shd w:val="clear" w:color="auto" w:fill="auto"/>
            <w:noWrap/>
            <w:vAlign w:val="center"/>
            <w:hideMark/>
          </w:tcPr>
          <w:p w14:paraId="4FE8A292"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0.627 (0.330–1.191)</w:t>
            </w:r>
          </w:p>
        </w:tc>
        <w:tc>
          <w:tcPr>
            <w:tcW w:w="1327" w:type="dxa"/>
            <w:tcBorders>
              <w:top w:val="nil"/>
              <w:left w:val="nil"/>
              <w:bottom w:val="nil"/>
              <w:right w:val="nil"/>
            </w:tcBorders>
            <w:shd w:val="clear" w:color="auto" w:fill="auto"/>
            <w:noWrap/>
            <w:vAlign w:val="center"/>
            <w:hideMark/>
          </w:tcPr>
          <w:p w14:paraId="2AB1AA4F"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0.1535</w:t>
            </w:r>
          </w:p>
        </w:tc>
      </w:tr>
      <w:tr w:rsidR="005473B5" w:rsidRPr="004918BC" w14:paraId="49815EAC" w14:textId="77777777" w:rsidTr="005473B5">
        <w:trPr>
          <w:trHeight w:val="362"/>
        </w:trPr>
        <w:tc>
          <w:tcPr>
            <w:tcW w:w="759" w:type="dxa"/>
            <w:tcBorders>
              <w:top w:val="nil"/>
              <w:left w:val="nil"/>
              <w:bottom w:val="nil"/>
              <w:right w:val="nil"/>
            </w:tcBorders>
            <w:shd w:val="clear" w:color="auto" w:fill="auto"/>
            <w:noWrap/>
            <w:vAlign w:val="center"/>
            <w:hideMark/>
          </w:tcPr>
          <w:p w14:paraId="21B5DB44"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58A9860F"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Gender (male)</w:t>
            </w:r>
          </w:p>
        </w:tc>
        <w:tc>
          <w:tcPr>
            <w:tcW w:w="2693" w:type="dxa"/>
            <w:tcBorders>
              <w:top w:val="nil"/>
              <w:left w:val="nil"/>
              <w:bottom w:val="nil"/>
              <w:right w:val="nil"/>
            </w:tcBorders>
            <w:shd w:val="clear" w:color="auto" w:fill="auto"/>
            <w:noWrap/>
            <w:vAlign w:val="center"/>
            <w:hideMark/>
          </w:tcPr>
          <w:p w14:paraId="7A88DCCA"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0.611 (0.279–1.337)</w:t>
            </w:r>
          </w:p>
        </w:tc>
        <w:tc>
          <w:tcPr>
            <w:tcW w:w="1327" w:type="dxa"/>
            <w:tcBorders>
              <w:top w:val="nil"/>
              <w:left w:val="nil"/>
              <w:bottom w:val="nil"/>
              <w:right w:val="nil"/>
            </w:tcBorders>
            <w:shd w:val="clear" w:color="auto" w:fill="auto"/>
            <w:noWrap/>
            <w:vAlign w:val="center"/>
            <w:hideMark/>
          </w:tcPr>
          <w:p w14:paraId="6F8B2E70"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0.2176</w:t>
            </w:r>
          </w:p>
        </w:tc>
      </w:tr>
      <w:tr w:rsidR="005473B5" w:rsidRPr="004918BC" w14:paraId="14B47002" w14:textId="77777777" w:rsidTr="005473B5">
        <w:trPr>
          <w:trHeight w:val="362"/>
        </w:trPr>
        <w:tc>
          <w:tcPr>
            <w:tcW w:w="759" w:type="dxa"/>
            <w:tcBorders>
              <w:top w:val="nil"/>
              <w:left w:val="nil"/>
              <w:bottom w:val="nil"/>
              <w:right w:val="nil"/>
            </w:tcBorders>
            <w:shd w:val="clear" w:color="auto" w:fill="auto"/>
            <w:noWrap/>
            <w:vAlign w:val="center"/>
            <w:hideMark/>
          </w:tcPr>
          <w:p w14:paraId="0319BA30"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0D0884C7"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Vp</w:t>
            </w:r>
            <w:proofErr w:type="spellEnd"/>
          </w:p>
        </w:tc>
        <w:tc>
          <w:tcPr>
            <w:tcW w:w="2693" w:type="dxa"/>
            <w:tcBorders>
              <w:top w:val="nil"/>
              <w:left w:val="nil"/>
              <w:bottom w:val="nil"/>
              <w:right w:val="nil"/>
            </w:tcBorders>
            <w:shd w:val="clear" w:color="auto" w:fill="auto"/>
            <w:noWrap/>
            <w:vAlign w:val="center"/>
            <w:hideMark/>
          </w:tcPr>
          <w:p w14:paraId="1ADA88C2"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2.656 (1.145–6.165)</w:t>
            </w:r>
          </w:p>
        </w:tc>
        <w:tc>
          <w:tcPr>
            <w:tcW w:w="1327" w:type="dxa"/>
            <w:tcBorders>
              <w:top w:val="nil"/>
              <w:left w:val="nil"/>
              <w:bottom w:val="nil"/>
              <w:right w:val="nil"/>
            </w:tcBorders>
            <w:shd w:val="clear" w:color="auto" w:fill="auto"/>
            <w:noWrap/>
            <w:vAlign w:val="center"/>
            <w:hideMark/>
          </w:tcPr>
          <w:p w14:paraId="4CBD495E"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0.0229</w:t>
            </w:r>
          </w:p>
        </w:tc>
      </w:tr>
      <w:tr w:rsidR="005473B5" w:rsidRPr="004918BC" w14:paraId="040C19A3" w14:textId="77777777" w:rsidTr="005473B5">
        <w:trPr>
          <w:trHeight w:val="362"/>
        </w:trPr>
        <w:tc>
          <w:tcPr>
            <w:tcW w:w="759" w:type="dxa"/>
            <w:tcBorders>
              <w:top w:val="nil"/>
              <w:left w:val="nil"/>
              <w:bottom w:val="nil"/>
              <w:right w:val="nil"/>
            </w:tcBorders>
            <w:shd w:val="clear" w:color="auto" w:fill="auto"/>
            <w:noWrap/>
            <w:vAlign w:val="center"/>
            <w:hideMark/>
          </w:tcPr>
          <w:p w14:paraId="6939B838"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665D1EB9" w14:textId="47837C09"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T factor (T3/4 </w:t>
            </w:r>
            <w:proofErr w:type="spellStart"/>
            <w:r w:rsidRPr="004918BC">
              <w:rPr>
                <w:rFonts w:ascii="Book Antiqua" w:eastAsia="MS PGothic" w:hAnsi="Book Antiqua"/>
                <w:i/>
                <w:kern w:val="0"/>
                <w:sz w:val="24"/>
                <w:szCs w:val="24"/>
              </w:rPr>
              <w:t>vs</w:t>
            </w:r>
            <w:proofErr w:type="spellEnd"/>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T1/2)</w:t>
            </w:r>
          </w:p>
        </w:tc>
        <w:tc>
          <w:tcPr>
            <w:tcW w:w="2693" w:type="dxa"/>
            <w:tcBorders>
              <w:top w:val="nil"/>
              <w:left w:val="nil"/>
              <w:bottom w:val="nil"/>
              <w:right w:val="nil"/>
            </w:tcBorders>
            <w:shd w:val="clear" w:color="auto" w:fill="auto"/>
            <w:noWrap/>
            <w:vAlign w:val="center"/>
            <w:hideMark/>
          </w:tcPr>
          <w:p w14:paraId="1D708C0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1.574 (0.537–4.609)</w:t>
            </w:r>
          </w:p>
        </w:tc>
        <w:tc>
          <w:tcPr>
            <w:tcW w:w="1327" w:type="dxa"/>
            <w:tcBorders>
              <w:top w:val="nil"/>
              <w:left w:val="nil"/>
              <w:bottom w:val="nil"/>
              <w:right w:val="nil"/>
            </w:tcBorders>
            <w:shd w:val="clear" w:color="auto" w:fill="auto"/>
            <w:noWrap/>
            <w:vAlign w:val="center"/>
            <w:hideMark/>
          </w:tcPr>
          <w:p w14:paraId="01B7D25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0.4083</w:t>
            </w:r>
          </w:p>
        </w:tc>
      </w:tr>
      <w:tr w:rsidR="005473B5" w:rsidRPr="004918BC" w14:paraId="11A4EA52" w14:textId="77777777" w:rsidTr="005473B5">
        <w:trPr>
          <w:trHeight w:val="362"/>
        </w:trPr>
        <w:tc>
          <w:tcPr>
            <w:tcW w:w="759" w:type="dxa"/>
            <w:tcBorders>
              <w:top w:val="nil"/>
              <w:left w:val="nil"/>
              <w:bottom w:val="nil"/>
              <w:right w:val="nil"/>
            </w:tcBorders>
            <w:shd w:val="clear" w:color="auto" w:fill="auto"/>
            <w:noWrap/>
            <w:vAlign w:val="center"/>
            <w:hideMark/>
          </w:tcPr>
          <w:p w14:paraId="5F403C23"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3E4FE4D9"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Multiple tumors</w:t>
            </w:r>
          </w:p>
        </w:tc>
        <w:tc>
          <w:tcPr>
            <w:tcW w:w="2693" w:type="dxa"/>
            <w:tcBorders>
              <w:top w:val="nil"/>
              <w:left w:val="nil"/>
              <w:bottom w:val="nil"/>
              <w:right w:val="nil"/>
            </w:tcBorders>
            <w:shd w:val="clear" w:color="auto" w:fill="auto"/>
            <w:noWrap/>
            <w:vAlign w:val="center"/>
            <w:hideMark/>
          </w:tcPr>
          <w:p w14:paraId="1A0B3EB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1.930 (0.807–4.614)</w:t>
            </w:r>
          </w:p>
        </w:tc>
        <w:tc>
          <w:tcPr>
            <w:tcW w:w="1327" w:type="dxa"/>
            <w:tcBorders>
              <w:top w:val="nil"/>
              <w:left w:val="nil"/>
              <w:bottom w:val="nil"/>
              <w:right w:val="nil"/>
            </w:tcBorders>
            <w:shd w:val="clear" w:color="auto" w:fill="auto"/>
            <w:noWrap/>
            <w:vAlign w:val="center"/>
            <w:hideMark/>
          </w:tcPr>
          <w:p w14:paraId="3C728D56"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0.1394</w:t>
            </w:r>
          </w:p>
        </w:tc>
      </w:tr>
      <w:tr w:rsidR="005473B5" w:rsidRPr="004918BC" w14:paraId="085A2A23" w14:textId="77777777" w:rsidTr="005473B5">
        <w:trPr>
          <w:trHeight w:val="362"/>
        </w:trPr>
        <w:tc>
          <w:tcPr>
            <w:tcW w:w="759" w:type="dxa"/>
            <w:tcBorders>
              <w:top w:val="nil"/>
              <w:left w:val="nil"/>
              <w:bottom w:val="nil"/>
              <w:right w:val="nil"/>
            </w:tcBorders>
            <w:shd w:val="clear" w:color="auto" w:fill="auto"/>
            <w:noWrap/>
            <w:vAlign w:val="bottom"/>
            <w:hideMark/>
          </w:tcPr>
          <w:p w14:paraId="7EBE099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5B835387"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Alcohol abuse</w:t>
            </w:r>
          </w:p>
        </w:tc>
        <w:tc>
          <w:tcPr>
            <w:tcW w:w="2693" w:type="dxa"/>
            <w:tcBorders>
              <w:top w:val="nil"/>
              <w:left w:val="nil"/>
              <w:bottom w:val="nil"/>
              <w:right w:val="nil"/>
            </w:tcBorders>
            <w:shd w:val="clear" w:color="auto" w:fill="auto"/>
            <w:noWrap/>
            <w:vAlign w:val="center"/>
            <w:hideMark/>
          </w:tcPr>
          <w:p w14:paraId="5828422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0.547 (0.228–1.310)</w:t>
            </w:r>
          </w:p>
        </w:tc>
        <w:tc>
          <w:tcPr>
            <w:tcW w:w="1327" w:type="dxa"/>
            <w:tcBorders>
              <w:top w:val="nil"/>
              <w:left w:val="nil"/>
              <w:bottom w:val="nil"/>
              <w:right w:val="nil"/>
            </w:tcBorders>
            <w:shd w:val="clear" w:color="auto" w:fill="auto"/>
            <w:noWrap/>
            <w:vAlign w:val="center"/>
            <w:hideMark/>
          </w:tcPr>
          <w:p w14:paraId="1B7F93EA"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0.1755</w:t>
            </w:r>
          </w:p>
        </w:tc>
      </w:tr>
      <w:tr w:rsidR="005473B5" w:rsidRPr="004918BC" w14:paraId="14E99297" w14:textId="77777777" w:rsidTr="005473B5">
        <w:trPr>
          <w:trHeight w:val="362"/>
        </w:trPr>
        <w:tc>
          <w:tcPr>
            <w:tcW w:w="759" w:type="dxa"/>
            <w:tcBorders>
              <w:top w:val="nil"/>
              <w:left w:val="nil"/>
              <w:bottom w:val="nil"/>
              <w:right w:val="nil"/>
            </w:tcBorders>
            <w:shd w:val="clear" w:color="auto" w:fill="auto"/>
            <w:noWrap/>
            <w:vAlign w:val="bottom"/>
            <w:hideMark/>
          </w:tcPr>
          <w:p w14:paraId="7FEC8492" w14:textId="77777777" w:rsidR="005473B5" w:rsidRPr="004918BC" w:rsidRDefault="005473B5" w:rsidP="004918BC">
            <w:pPr>
              <w:widowControl/>
              <w:spacing w:line="360" w:lineRule="auto"/>
              <w:rPr>
                <w:rFonts w:ascii="Book Antiqua" w:eastAsia="MS PGothic" w:hAnsi="Book Antiqua"/>
                <w:i/>
                <w:iCs/>
                <w:kern w:val="0"/>
                <w:sz w:val="24"/>
                <w:szCs w:val="24"/>
              </w:rPr>
            </w:pPr>
            <w:r w:rsidRPr="004918BC">
              <w:rPr>
                <w:rFonts w:ascii="Book Antiqua" w:eastAsia="MS PGothic" w:hAnsi="Book Antiqua"/>
                <w:i/>
                <w:iCs/>
                <w:kern w:val="0"/>
                <w:sz w:val="24"/>
                <w:szCs w:val="24"/>
              </w:rPr>
              <w:t>OS</w:t>
            </w:r>
          </w:p>
        </w:tc>
        <w:tc>
          <w:tcPr>
            <w:tcW w:w="3659" w:type="dxa"/>
            <w:tcBorders>
              <w:top w:val="nil"/>
              <w:left w:val="nil"/>
              <w:bottom w:val="nil"/>
              <w:right w:val="nil"/>
            </w:tcBorders>
            <w:shd w:val="clear" w:color="auto" w:fill="auto"/>
            <w:noWrap/>
            <w:vAlign w:val="center"/>
            <w:hideMark/>
          </w:tcPr>
          <w:p w14:paraId="2FA6D9F7" w14:textId="31FEA75A"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Smoking (current </w:t>
            </w:r>
            <w:proofErr w:type="spellStart"/>
            <w:r w:rsidRPr="004918BC">
              <w:rPr>
                <w:rFonts w:ascii="Book Antiqua" w:eastAsia="MS PGothic" w:hAnsi="Book Antiqua"/>
                <w:i/>
                <w:kern w:val="0"/>
                <w:sz w:val="24"/>
                <w:szCs w:val="24"/>
              </w:rPr>
              <w:t>vs</w:t>
            </w:r>
            <w:proofErr w:type="spellEnd"/>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other)</w:t>
            </w:r>
          </w:p>
        </w:tc>
        <w:tc>
          <w:tcPr>
            <w:tcW w:w="2693" w:type="dxa"/>
            <w:tcBorders>
              <w:top w:val="nil"/>
              <w:left w:val="nil"/>
              <w:bottom w:val="nil"/>
              <w:right w:val="nil"/>
            </w:tcBorders>
            <w:shd w:val="clear" w:color="auto" w:fill="auto"/>
            <w:noWrap/>
            <w:vAlign w:val="center"/>
            <w:hideMark/>
          </w:tcPr>
          <w:p w14:paraId="2F04950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2.807 (1.349–5.840)</w:t>
            </w:r>
          </w:p>
        </w:tc>
        <w:tc>
          <w:tcPr>
            <w:tcW w:w="1327" w:type="dxa"/>
            <w:tcBorders>
              <w:top w:val="nil"/>
              <w:left w:val="nil"/>
              <w:bottom w:val="nil"/>
              <w:right w:val="nil"/>
            </w:tcBorders>
            <w:shd w:val="clear" w:color="auto" w:fill="auto"/>
            <w:noWrap/>
            <w:vAlign w:val="center"/>
            <w:hideMark/>
          </w:tcPr>
          <w:p w14:paraId="5DD6CFAA"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0.0058</w:t>
            </w:r>
          </w:p>
        </w:tc>
      </w:tr>
      <w:tr w:rsidR="005473B5" w:rsidRPr="004918BC" w14:paraId="4D4DBDAE" w14:textId="77777777" w:rsidTr="005473B5">
        <w:trPr>
          <w:trHeight w:val="362"/>
        </w:trPr>
        <w:tc>
          <w:tcPr>
            <w:tcW w:w="759" w:type="dxa"/>
            <w:tcBorders>
              <w:top w:val="nil"/>
              <w:left w:val="nil"/>
              <w:bottom w:val="nil"/>
              <w:right w:val="nil"/>
            </w:tcBorders>
            <w:shd w:val="clear" w:color="auto" w:fill="auto"/>
            <w:noWrap/>
            <w:vAlign w:val="center"/>
            <w:hideMark/>
          </w:tcPr>
          <w:p w14:paraId="5FA9588F"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7EB75E81" w14:textId="1166F001"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Age (70</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yrs</w:t>
            </w:r>
            <w:proofErr w:type="spellEnd"/>
            <w:r w:rsidRPr="004918BC">
              <w:rPr>
                <w:rFonts w:ascii="Book Antiqua" w:eastAsia="MS PGothic" w:hAnsi="Book Antiqua"/>
                <w:kern w:val="0"/>
                <w:sz w:val="24"/>
                <w:szCs w:val="24"/>
              </w:rPr>
              <w:t>)</w:t>
            </w:r>
          </w:p>
        </w:tc>
        <w:tc>
          <w:tcPr>
            <w:tcW w:w="2693" w:type="dxa"/>
            <w:tcBorders>
              <w:top w:val="nil"/>
              <w:left w:val="nil"/>
              <w:bottom w:val="nil"/>
              <w:right w:val="nil"/>
            </w:tcBorders>
            <w:shd w:val="clear" w:color="auto" w:fill="auto"/>
            <w:noWrap/>
            <w:vAlign w:val="center"/>
            <w:hideMark/>
          </w:tcPr>
          <w:p w14:paraId="5BB18508"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1.189 (0.603–2.346)</w:t>
            </w:r>
          </w:p>
        </w:tc>
        <w:tc>
          <w:tcPr>
            <w:tcW w:w="1327" w:type="dxa"/>
            <w:tcBorders>
              <w:top w:val="nil"/>
              <w:left w:val="nil"/>
              <w:bottom w:val="nil"/>
              <w:right w:val="nil"/>
            </w:tcBorders>
            <w:shd w:val="clear" w:color="auto" w:fill="auto"/>
            <w:noWrap/>
            <w:vAlign w:val="center"/>
            <w:hideMark/>
          </w:tcPr>
          <w:p w14:paraId="44495BA6"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0.6177</w:t>
            </w:r>
          </w:p>
        </w:tc>
      </w:tr>
      <w:tr w:rsidR="005473B5" w:rsidRPr="004918BC" w14:paraId="651E5B92" w14:textId="77777777" w:rsidTr="005473B5">
        <w:trPr>
          <w:trHeight w:val="362"/>
        </w:trPr>
        <w:tc>
          <w:tcPr>
            <w:tcW w:w="759" w:type="dxa"/>
            <w:tcBorders>
              <w:top w:val="nil"/>
              <w:left w:val="nil"/>
              <w:bottom w:val="nil"/>
              <w:right w:val="nil"/>
            </w:tcBorders>
            <w:shd w:val="clear" w:color="auto" w:fill="auto"/>
            <w:noWrap/>
            <w:vAlign w:val="center"/>
            <w:hideMark/>
          </w:tcPr>
          <w:p w14:paraId="3A7295E7"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58ED82A7"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Gender (male)</w:t>
            </w:r>
          </w:p>
        </w:tc>
        <w:tc>
          <w:tcPr>
            <w:tcW w:w="2693" w:type="dxa"/>
            <w:tcBorders>
              <w:top w:val="nil"/>
              <w:left w:val="nil"/>
              <w:bottom w:val="nil"/>
              <w:right w:val="nil"/>
            </w:tcBorders>
            <w:shd w:val="clear" w:color="auto" w:fill="auto"/>
            <w:noWrap/>
            <w:vAlign w:val="center"/>
            <w:hideMark/>
          </w:tcPr>
          <w:p w14:paraId="2ABA224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1.362 (0.555–3.343)</w:t>
            </w:r>
          </w:p>
        </w:tc>
        <w:tc>
          <w:tcPr>
            <w:tcW w:w="1327" w:type="dxa"/>
            <w:tcBorders>
              <w:top w:val="nil"/>
              <w:left w:val="nil"/>
              <w:bottom w:val="nil"/>
              <w:right w:val="nil"/>
            </w:tcBorders>
            <w:shd w:val="clear" w:color="auto" w:fill="auto"/>
            <w:noWrap/>
            <w:vAlign w:val="center"/>
            <w:hideMark/>
          </w:tcPr>
          <w:p w14:paraId="41C2B173"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0.4999</w:t>
            </w:r>
          </w:p>
        </w:tc>
      </w:tr>
      <w:tr w:rsidR="005473B5" w:rsidRPr="004918BC" w14:paraId="5AC0B812" w14:textId="77777777" w:rsidTr="005473B5">
        <w:trPr>
          <w:trHeight w:val="362"/>
        </w:trPr>
        <w:tc>
          <w:tcPr>
            <w:tcW w:w="759" w:type="dxa"/>
            <w:tcBorders>
              <w:top w:val="nil"/>
              <w:left w:val="nil"/>
              <w:bottom w:val="nil"/>
              <w:right w:val="nil"/>
            </w:tcBorders>
            <w:shd w:val="clear" w:color="auto" w:fill="auto"/>
            <w:noWrap/>
            <w:vAlign w:val="center"/>
            <w:hideMark/>
          </w:tcPr>
          <w:p w14:paraId="58ABE53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5585BF3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Vp</w:t>
            </w:r>
            <w:proofErr w:type="spellEnd"/>
          </w:p>
        </w:tc>
        <w:tc>
          <w:tcPr>
            <w:tcW w:w="2693" w:type="dxa"/>
            <w:tcBorders>
              <w:top w:val="nil"/>
              <w:left w:val="nil"/>
              <w:bottom w:val="nil"/>
              <w:right w:val="nil"/>
            </w:tcBorders>
            <w:shd w:val="clear" w:color="auto" w:fill="auto"/>
            <w:noWrap/>
            <w:vAlign w:val="center"/>
            <w:hideMark/>
          </w:tcPr>
          <w:p w14:paraId="070525A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3.069 (1.377–6.839)</w:t>
            </w:r>
          </w:p>
        </w:tc>
        <w:tc>
          <w:tcPr>
            <w:tcW w:w="1327" w:type="dxa"/>
            <w:tcBorders>
              <w:top w:val="nil"/>
              <w:left w:val="nil"/>
              <w:bottom w:val="nil"/>
              <w:right w:val="nil"/>
            </w:tcBorders>
            <w:shd w:val="clear" w:color="auto" w:fill="auto"/>
            <w:noWrap/>
            <w:vAlign w:val="center"/>
            <w:hideMark/>
          </w:tcPr>
          <w:p w14:paraId="6B814F0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0.0061</w:t>
            </w:r>
          </w:p>
        </w:tc>
      </w:tr>
      <w:tr w:rsidR="005473B5" w:rsidRPr="004918BC" w14:paraId="48AB0910" w14:textId="77777777" w:rsidTr="005473B5">
        <w:trPr>
          <w:trHeight w:val="362"/>
        </w:trPr>
        <w:tc>
          <w:tcPr>
            <w:tcW w:w="759" w:type="dxa"/>
            <w:tcBorders>
              <w:top w:val="nil"/>
              <w:left w:val="nil"/>
              <w:bottom w:val="nil"/>
              <w:right w:val="nil"/>
            </w:tcBorders>
            <w:shd w:val="clear" w:color="auto" w:fill="auto"/>
            <w:noWrap/>
            <w:vAlign w:val="center"/>
            <w:hideMark/>
          </w:tcPr>
          <w:p w14:paraId="2E627B28"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131B8799" w14:textId="11B11C0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T factor (T3/4 </w:t>
            </w:r>
            <w:proofErr w:type="spellStart"/>
            <w:r w:rsidRPr="004918BC">
              <w:rPr>
                <w:rFonts w:ascii="Book Antiqua" w:eastAsia="MS PGothic" w:hAnsi="Book Antiqua"/>
                <w:i/>
                <w:kern w:val="0"/>
                <w:sz w:val="24"/>
                <w:szCs w:val="24"/>
              </w:rPr>
              <w:t>vs</w:t>
            </w:r>
            <w:proofErr w:type="spellEnd"/>
            <w:r w:rsidRPr="004918BC">
              <w:rPr>
                <w:rFonts w:ascii="Book Antiqua" w:eastAsia="MS PGothic" w:hAnsi="Book Antiqua"/>
                <w:kern w:val="0"/>
                <w:sz w:val="24"/>
                <w:szCs w:val="24"/>
              </w:rPr>
              <w:t xml:space="preserve"> T1/2)</w:t>
            </w:r>
          </w:p>
        </w:tc>
        <w:tc>
          <w:tcPr>
            <w:tcW w:w="2693" w:type="dxa"/>
            <w:tcBorders>
              <w:top w:val="nil"/>
              <w:left w:val="nil"/>
              <w:bottom w:val="nil"/>
              <w:right w:val="nil"/>
            </w:tcBorders>
            <w:shd w:val="clear" w:color="auto" w:fill="auto"/>
            <w:noWrap/>
            <w:vAlign w:val="center"/>
            <w:hideMark/>
          </w:tcPr>
          <w:p w14:paraId="222DB8CC"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0.532 (0.187–1.512)</w:t>
            </w:r>
          </w:p>
        </w:tc>
        <w:tc>
          <w:tcPr>
            <w:tcW w:w="1327" w:type="dxa"/>
            <w:tcBorders>
              <w:top w:val="nil"/>
              <w:left w:val="nil"/>
              <w:bottom w:val="nil"/>
              <w:right w:val="nil"/>
            </w:tcBorders>
            <w:shd w:val="clear" w:color="auto" w:fill="auto"/>
            <w:noWrap/>
            <w:vAlign w:val="center"/>
            <w:hideMark/>
          </w:tcPr>
          <w:p w14:paraId="4F173723"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0.2364</w:t>
            </w:r>
          </w:p>
        </w:tc>
      </w:tr>
      <w:tr w:rsidR="005473B5" w:rsidRPr="004918BC" w14:paraId="06B0C091" w14:textId="77777777" w:rsidTr="005473B5">
        <w:trPr>
          <w:trHeight w:val="362"/>
        </w:trPr>
        <w:tc>
          <w:tcPr>
            <w:tcW w:w="759" w:type="dxa"/>
            <w:tcBorders>
              <w:top w:val="nil"/>
              <w:left w:val="nil"/>
              <w:bottom w:val="nil"/>
              <w:right w:val="nil"/>
            </w:tcBorders>
            <w:shd w:val="clear" w:color="auto" w:fill="auto"/>
            <w:noWrap/>
            <w:vAlign w:val="center"/>
            <w:hideMark/>
          </w:tcPr>
          <w:p w14:paraId="6487925D"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4006D4AC"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Multiple tumors</w:t>
            </w:r>
          </w:p>
        </w:tc>
        <w:tc>
          <w:tcPr>
            <w:tcW w:w="2693" w:type="dxa"/>
            <w:tcBorders>
              <w:top w:val="nil"/>
              <w:left w:val="nil"/>
              <w:bottom w:val="nil"/>
              <w:right w:val="nil"/>
            </w:tcBorders>
            <w:shd w:val="clear" w:color="auto" w:fill="auto"/>
            <w:noWrap/>
            <w:vAlign w:val="center"/>
            <w:hideMark/>
          </w:tcPr>
          <w:p w14:paraId="6119B0FC"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1.830 (0.760–4.405)</w:t>
            </w:r>
          </w:p>
        </w:tc>
        <w:tc>
          <w:tcPr>
            <w:tcW w:w="1327" w:type="dxa"/>
            <w:tcBorders>
              <w:top w:val="nil"/>
              <w:left w:val="nil"/>
              <w:bottom w:val="nil"/>
              <w:right w:val="nil"/>
            </w:tcBorders>
            <w:shd w:val="clear" w:color="auto" w:fill="auto"/>
            <w:noWrap/>
            <w:vAlign w:val="center"/>
            <w:hideMark/>
          </w:tcPr>
          <w:p w14:paraId="31A79FF8"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0.1774</w:t>
            </w:r>
          </w:p>
        </w:tc>
      </w:tr>
      <w:tr w:rsidR="005473B5" w:rsidRPr="004918BC" w14:paraId="5AD53257" w14:textId="77777777" w:rsidTr="005473B5">
        <w:trPr>
          <w:trHeight w:val="362"/>
        </w:trPr>
        <w:tc>
          <w:tcPr>
            <w:tcW w:w="759" w:type="dxa"/>
            <w:tcBorders>
              <w:top w:val="nil"/>
              <w:left w:val="nil"/>
              <w:bottom w:val="nil"/>
              <w:right w:val="nil"/>
            </w:tcBorders>
            <w:shd w:val="clear" w:color="auto" w:fill="auto"/>
            <w:noWrap/>
            <w:vAlign w:val="center"/>
            <w:hideMark/>
          </w:tcPr>
          <w:p w14:paraId="64FFD874" w14:textId="77777777" w:rsidR="005473B5" w:rsidRPr="004918BC" w:rsidRDefault="005473B5" w:rsidP="004918BC">
            <w:pPr>
              <w:widowControl/>
              <w:spacing w:line="360" w:lineRule="auto"/>
              <w:rPr>
                <w:rFonts w:ascii="Book Antiqua" w:eastAsia="MS PGothic" w:hAnsi="Book Antiqua"/>
                <w:i/>
                <w:iCs/>
                <w:kern w:val="0"/>
                <w:sz w:val="24"/>
                <w:szCs w:val="24"/>
              </w:rPr>
            </w:pPr>
            <w:r w:rsidRPr="004918BC">
              <w:rPr>
                <w:rFonts w:ascii="Book Antiqua" w:eastAsia="MS PGothic" w:hAnsi="Book Antiqua"/>
                <w:i/>
                <w:iCs/>
                <w:kern w:val="0"/>
                <w:sz w:val="24"/>
                <w:szCs w:val="24"/>
              </w:rPr>
              <w:t>DSS</w:t>
            </w:r>
          </w:p>
        </w:tc>
        <w:tc>
          <w:tcPr>
            <w:tcW w:w="3659" w:type="dxa"/>
            <w:tcBorders>
              <w:top w:val="nil"/>
              <w:left w:val="nil"/>
              <w:bottom w:val="nil"/>
              <w:right w:val="nil"/>
            </w:tcBorders>
            <w:shd w:val="clear" w:color="auto" w:fill="auto"/>
            <w:noWrap/>
            <w:vAlign w:val="center"/>
            <w:hideMark/>
          </w:tcPr>
          <w:p w14:paraId="461FD58C" w14:textId="05A5D234"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Smoking (current </w:t>
            </w:r>
            <w:proofErr w:type="spellStart"/>
            <w:r w:rsidRPr="004918BC">
              <w:rPr>
                <w:rFonts w:ascii="Book Antiqua" w:eastAsia="MS PGothic" w:hAnsi="Book Antiqua"/>
                <w:i/>
                <w:kern w:val="0"/>
                <w:sz w:val="24"/>
                <w:szCs w:val="24"/>
              </w:rPr>
              <w:t>vs</w:t>
            </w:r>
            <w:proofErr w:type="spellEnd"/>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other)</w:t>
            </w:r>
          </w:p>
        </w:tc>
        <w:tc>
          <w:tcPr>
            <w:tcW w:w="2693" w:type="dxa"/>
            <w:tcBorders>
              <w:top w:val="nil"/>
              <w:left w:val="nil"/>
              <w:bottom w:val="nil"/>
              <w:right w:val="nil"/>
            </w:tcBorders>
            <w:shd w:val="clear" w:color="auto" w:fill="auto"/>
            <w:noWrap/>
            <w:vAlign w:val="center"/>
            <w:hideMark/>
          </w:tcPr>
          <w:p w14:paraId="4E503BE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3.133 (1.307–7.512)</w:t>
            </w:r>
          </w:p>
        </w:tc>
        <w:tc>
          <w:tcPr>
            <w:tcW w:w="1327" w:type="dxa"/>
            <w:tcBorders>
              <w:top w:val="nil"/>
              <w:left w:val="nil"/>
              <w:bottom w:val="nil"/>
              <w:right w:val="nil"/>
            </w:tcBorders>
            <w:shd w:val="clear" w:color="auto" w:fill="auto"/>
            <w:noWrap/>
            <w:vAlign w:val="center"/>
            <w:hideMark/>
          </w:tcPr>
          <w:p w14:paraId="77177AF6"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0.0105</w:t>
            </w:r>
          </w:p>
        </w:tc>
      </w:tr>
      <w:tr w:rsidR="005473B5" w:rsidRPr="004918BC" w14:paraId="61ABE2B5" w14:textId="77777777" w:rsidTr="005473B5">
        <w:trPr>
          <w:trHeight w:val="362"/>
        </w:trPr>
        <w:tc>
          <w:tcPr>
            <w:tcW w:w="759" w:type="dxa"/>
            <w:tcBorders>
              <w:top w:val="nil"/>
              <w:left w:val="nil"/>
              <w:bottom w:val="nil"/>
              <w:right w:val="nil"/>
            </w:tcBorders>
            <w:shd w:val="clear" w:color="auto" w:fill="auto"/>
            <w:noWrap/>
            <w:vAlign w:val="center"/>
            <w:hideMark/>
          </w:tcPr>
          <w:p w14:paraId="3FF920ED"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5370FE76" w14:textId="457DD4BB"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Age (70</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yrs</w:t>
            </w:r>
            <w:proofErr w:type="spellEnd"/>
            <w:r w:rsidRPr="004918BC">
              <w:rPr>
                <w:rFonts w:ascii="Book Antiqua" w:eastAsia="MS PGothic" w:hAnsi="Book Antiqua"/>
                <w:kern w:val="0"/>
                <w:sz w:val="24"/>
                <w:szCs w:val="24"/>
              </w:rPr>
              <w:t>)</w:t>
            </w:r>
          </w:p>
        </w:tc>
        <w:tc>
          <w:tcPr>
            <w:tcW w:w="2693" w:type="dxa"/>
            <w:tcBorders>
              <w:top w:val="nil"/>
              <w:left w:val="nil"/>
              <w:bottom w:val="nil"/>
              <w:right w:val="nil"/>
            </w:tcBorders>
            <w:shd w:val="clear" w:color="auto" w:fill="auto"/>
            <w:noWrap/>
            <w:vAlign w:val="center"/>
            <w:hideMark/>
          </w:tcPr>
          <w:p w14:paraId="30DED0F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0.988 (0.424–2.302)</w:t>
            </w:r>
          </w:p>
        </w:tc>
        <w:tc>
          <w:tcPr>
            <w:tcW w:w="1327" w:type="dxa"/>
            <w:tcBorders>
              <w:top w:val="nil"/>
              <w:left w:val="nil"/>
              <w:bottom w:val="nil"/>
              <w:right w:val="nil"/>
            </w:tcBorders>
            <w:shd w:val="clear" w:color="auto" w:fill="auto"/>
            <w:noWrap/>
            <w:vAlign w:val="center"/>
            <w:hideMark/>
          </w:tcPr>
          <w:p w14:paraId="6F03038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0.9775</w:t>
            </w:r>
          </w:p>
        </w:tc>
      </w:tr>
      <w:tr w:rsidR="005473B5" w:rsidRPr="004918BC" w14:paraId="47F81851" w14:textId="77777777" w:rsidTr="005473B5">
        <w:trPr>
          <w:trHeight w:val="362"/>
        </w:trPr>
        <w:tc>
          <w:tcPr>
            <w:tcW w:w="759" w:type="dxa"/>
            <w:tcBorders>
              <w:top w:val="nil"/>
              <w:left w:val="nil"/>
              <w:bottom w:val="nil"/>
              <w:right w:val="nil"/>
            </w:tcBorders>
            <w:shd w:val="clear" w:color="auto" w:fill="auto"/>
            <w:noWrap/>
            <w:vAlign w:val="center"/>
            <w:hideMark/>
          </w:tcPr>
          <w:p w14:paraId="1A25134C"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1B620069"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Gender (male)</w:t>
            </w:r>
          </w:p>
        </w:tc>
        <w:tc>
          <w:tcPr>
            <w:tcW w:w="2693" w:type="dxa"/>
            <w:tcBorders>
              <w:top w:val="nil"/>
              <w:left w:val="nil"/>
              <w:bottom w:val="nil"/>
              <w:right w:val="nil"/>
            </w:tcBorders>
            <w:shd w:val="clear" w:color="auto" w:fill="auto"/>
            <w:noWrap/>
            <w:vAlign w:val="center"/>
            <w:hideMark/>
          </w:tcPr>
          <w:p w14:paraId="19B67FA8"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1.406 (0.463–4.271)</w:t>
            </w:r>
          </w:p>
        </w:tc>
        <w:tc>
          <w:tcPr>
            <w:tcW w:w="1327" w:type="dxa"/>
            <w:tcBorders>
              <w:top w:val="nil"/>
              <w:left w:val="nil"/>
              <w:bottom w:val="nil"/>
              <w:right w:val="nil"/>
            </w:tcBorders>
            <w:shd w:val="clear" w:color="auto" w:fill="auto"/>
            <w:noWrap/>
            <w:vAlign w:val="center"/>
            <w:hideMark/>
          </w:tcPr>
          <w:p w14:paraId="094C1CC3"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0.5478</w:t>
            </w:r>
          </w:p>
        </w:tc>
      </w:tr>
      <w:tr w:rsidR="005473B5" w:rsidRPr="004918BC" w14:paraId="47F3F3FE" w14:textId="77777777" w:rsidTr="005473B5">
        <w:trPr>
          <w:trHeight w:val="362"/>
        </w:trPr>
        <w:tc>
          <w:tcPr>
            <w:tcW w:w="759" w:type="dxa"/>
            <w:tcBorders>
              <w:top w:val="nil"/>
              <w:left w:val="nil"/>
              <w:bottom w:val="nil"/>
              <w:right w:val="nil"/>
            </w:tcBorders>
            <w:shd w:val="clear" w:color="auto" w:fill="auto"/>
            <w:noWrap/>
            <w:vAlign w:val="center"/>
            <w:hideMark/>
          </w:tcPr>
          <w:p w14:paraId="13C9AD1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3B027179"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w:t>
            </w:r>
            <w:proofErr w:type="spellStart"/>
            <w:r w:rsidRPr="004918BC">
              <w:rPr>
                <w:rFonts w:ascii="Book Antiqua" w:eastAsia="MS PGothic" w:hAnsi="Book Antiqua"/>
                <w:kern w:val="0"/>
                <w:sz w:val="24"/>
                <w:szCs w:val="24"/>
              </w:rPr>
              <w:t>Vp</w:t>
            </w:r>
            <w:proofErr w:type="spellEnd"/>
          </w:p>
        </w:tc>
        <w:tc>
          <w:tcPr>
            <w:tcW w:w="2693" w:type="dxa"/>
            <w:tcBorders>
              <w:top w:val="nil"/>
              <w:left w:val="nil"/>
              <w:bottom w:val="nil"/>
              <w:right w:val="nil"/>
            </w:tcBorders>
            <w:shd w:val="clear" w:color="auto" w:fill="auto"/>
            <w:noWrap/>
            <w:vAlign w:val="center"/>
            <w:hideMark/>
          </w:tcPr>
          <w:p w14:paraId="67C7FD2E"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2.756 (1.095–6.935)</w:t>
            </w:r>
          </w:p>
        </w:tc>
        <w:tc>
          <w:tcPr>
            <w:tcW w:w="1327" w:type="dxa"/>
            <w:tcBorders>
              <w:top w:val="nil"/>
              <w:left w:val="nil"/>
              <w:bottom w:val="nil"/>
              <w:right w:val="nil"/>
            </w:tcBorders>
            <w:shd w:val="clear" w:color="auto" w:fill="auto"/>
            <w:noWrap/>
            <w:vAlign w:val="center"/>
            <w:hideMark/>
          </w:tcPr>
          <w:p w14:paraId="7E48BFD3"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0.0313</w:t>
            </w:r>
          </w:p>
        </w:tc>
      </w:tr>
      <w:tr w:rsidR="005473B5" w:rsidRPr="004918BC" w14:paraId="379506EE" w14:textId="77777777" w:rsidTr="005473B5">
        <w:trPr>
          <w:trHeight w:val="362"/>
        </w:trPr>
        <w:tc>
          <w:tcPr>
            <w:tcW w:w="759" w:type="dxa"/>
            <w:tcBorders>
              <w:top w:val="nil"/>
              <w:left w:val="nil"/>
              <w:right w:val="nil"/>
            </w:tcBorders>
            <w:shd w:val="clear" w:color="auto" w:fill="auto"/>
            <w:noWrap/>
            <w:vAlign w:val="center"/>
            <w:hideMark/>
          </w:tcPr>
          <w:p w14:paraId="74E43827"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right w:val="nil"/>
            </w:tcBorders>
            <w:shd w:val="clear" w:color="auto" w:fill="auto"/>
            <w:noWrap/>
            <w:vAlign w:val="center"/>
            <w:hideMark/>
          </w:tcPr>
          <w:p w14:paraId="724B2B0C" w14:textId="2A0884A4"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T factor (T3/4 </w:t>
            </w:r>
            <w:proofErr w:type="spellStart"/>
            <w:r w:rsidRPr="004918BC">
              <w:rPr>
                <w:rFonts w:ascii="Book Antiqua" w:eastAsia="MS PGothic" w:hAnsi="Book Antiqua"/>
                <w:i/>
                <w:kern w:val="0"/>
                <w:sz w:val="24"/>
                <w:szCs w:val="24"/>
              </w:rPr>
              <w:t>vs</w:t>
            </w:r>
            <w:proofErr w:type="spellEnd"/>
            <w:r w:rsidRPr="004918BC">
              <w:rPr>
                <w:rFonts w:ascii="Book Antiqua" w:eastAsia="MS PGothic" w:hAnsi="Book Antiqua"/>
                <w:kern w:val="0"/>
                <w:sz w:val="24"/>
                <w:szCs w:val="24"/>
              </w:rPr>
              <w:t xml:space="preserve"> T1/2)</w:t>
            </w:r>
          </w:p>
        </w:tc>
        <w:tc>
          <w:tcPr>
            <w:tcW w:w="2693" w:type="dxa"/>
            <w:tcBorders>
              <w:top w:val="nil"/>
              <w:left w:val="nil"/>
              <w:right w:val="nil"/>
            </w:tcBorders>
            <w:shd w:val="clear" w:color="auto" w:fill="auto"/>
            <w:noWrap/>
            <w:vAlign w:val="center"/>
            <w:hideMark/>
          </w:tcPr>
          <w:p w14:paraId="48BF675E"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0.610 (0.167–2.233)</w:t>
            </w:r>
          </w:p>
        </w:tc>
        <w:tc>
          <w:tcPr>
            <w:tcW w:w="1327" w:type="dxa"/>
            <w:tcBorders>
              <w:top w:val="nil"/>
              <w:left w:val="nil"/>
              <w:right w:val="nil"/>
            </w:tcBorders>
            <w:shd w:val="clear" w:color="auto" w:fill="auto"/>
            <w:noWrap/>
            <w:vAlign w:val="center"/>
            <w:hideMark/>
          </w:tcPr>
          <w:p w14:paraId="71ED4C4C"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0.4555</w:t>
            </w:r>
          </w:p>
        </w:tc>
      </w:tr>
      <w:tr w:rsidR="005473B5" w:rsidRPr="004918BC" w14:paraId="4B7C5CAE" w14:textId="77777777" w:rsidTr="005473B5">
        <w:trPr>
          <w:trHeight w:val="362"/>
        </w:trPr>
        <w:tc>
          <w:tcPr>
            <w:tcW w:w="759" w:type="dxa"/>
            <w:tcBorders>
              <w:top w:val="nil"/>
              <w:left w:val="nil"/>
              <w:bottom w:val="nil"/>
              <w:right w:val="nil"/>
            </w:tcBorders>
            <w:shd w:val="clear" w:color="auto" w:fill="auto"/>
            <w:noWrap/>
            <w:vAlign w:val="center"/>
            <w:hideMark/>
          </w:tcPr>
          <w:p w14:paraId="6B37B3F2"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nil"/>
              <w:right w:val="nil"/>
            </w:tcBorders>
            <w:shd w:val="clear" w:color="auto" w:fill="auto"/>
            <w:noWrap/>
            <w:vAlign w:val="center"/>
            <w:hideMark/>
          </w:tcPr>
          <w:p w14:paraId="52FF42CC"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Multiple tumors</w:t>
            </w:r>
          </w:p>
        </w:tc>
        <w:tc>
          <w:tcPr>
            <w:tcW w:w="2693" w:type="dxa"/>
            <w:tcBorders>
              <w:top w:val="nil"/>
              <w:left w:val="nil"/>
              <w:bottom w:val="nil"/>
              <w:right w:val="nil"/>
            </w:tcBorders>
            <w:shd w:val="clear" w:color="auto" w:fill="auto"/>
            <w:noWrap/>
            <w:vAlign w:val="center"/>
            <w:hideMark/>
          </w:tcPr>
          <w:p w14:paraId="25B27DE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2.476 (0.797–7.693)</w:t>
            </w:r>
          </w:p>
        </w:tc>
        <w:tc>
          <w:tcPr>
            <w:tcW w:w="1327" w:type="dxa"/>
            <w:tcBorders>
              <w:top w:val="nil"/>
              <w:left w:val="nil"/>
              <w:bottom w:val="nil"/>
              <w:right w:val="nil"/>
            </w:tcBorders>
            <w:shd w:val="clear" w:color="auto" w:fill="auto"/>
            <w:noWrap/>
            <w:vAlign w:val="center"/>
            <w:hideMark/>
          </w:tcPr>
          <w:p w14:paraId="4B95C39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0.1169</w:t>
            </w:r>
          </w:p>
        </w:tc>
      </w:tr>
      <w:tr w:rsidR="005473B5" w:rsidRPr="004918BC" w14:paraId="2569F87F" w14:textId="77777777" w:rsidTr="005473B5">
        <w:trPr>
          <w:trHeight w:val="362"/>
        </w:trPr>
        <w:tc>
          <w:tcPr>
            <w:tcW w:w="759" w:type="dxa"/>
            <w:tcBorders>
              <w:top w:val="nil"/>
              <w:left w:val="nil"/>
              <w:bottom w:val="single" w:sz="4" w:space="0" w:color="auto"/>
              <w:right w:val="nil"/>
            </w:tcBorders>
            <w:shd w:val="clear" w:color="auto" w:fill="auto"/>
            <w:noWrap/>
            <w:vAlign w:val="center"/>
            <w:hideMark/>
          </w:tcPr>
          <w:p w14:paraId="7CFC523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3659" w:type="dxa"/>
            <w:tcBorders>
              <w:top w:val="nil"/>
              <w:left w:val="nil"/>
              <w:bottom w:val="single" w:sz="4" w:space="0" w:color="auto"/>
              <w:right w:val="nil"/>
            </w:tcBorders>
            <w:shd w:val="clear" w:color="auto" w:fill="auto"/>
            <w:noWrap/>
            <w:vAlign w:val="center"/>
            <w:hideMark/>
          </w:tcPr>
          <w:p w14:paraId="76EB8529"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Pathological NASH</w:t>
            </w:r>
          </w:p>
        </w:tc>
        <w:tc>
          <w:tcPr>
            <w:tcW w:w="2693" w:type="dxa"/>
            <w:tcBorders>
              <w:top w:val="nil"/>
              <w:left w:val="nil"/>
              <w:bottom w:val="single" w:sz="4" w:space="0" w:color="auto"/>
              <w:right w:val="nil"/>
            </w:tcBorders>
            <w:shd w:val="clear" w:color="auto" w:fill="auto"/>
            <w:noWrap/>
            <w:vAlign w:val="center"/>
            <w:hideMark/>
          </w:tcPr>
          <w:p w14:paraId="44606D1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2.320 (0.689–7.811)</w:t>
            </w:r>
          </w:p>
        </w:tc>
        <w:tc>
          <w:tcPr>
            <w:tcW w:w="1327" w:type="dxa"/>
            <w:tcBorders>
              <w:top w:val="nil"/>
              <w:left w:val="nil"/>
              <w:bottom w:val="single" w:sz="4" w:space="0" w:color="auto"/>
              <w:right w:val="nil"/>
            </w:tcBorders>
            <w:shd w:val="clear" w:color="auto" w:fill="auto"/>
            <w:noWrap/>
            <w:vAlign w:val="center"/>
            <w:hideMark/>
          </w:tcPr>
          <w:p w14:paraId="42467E59"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0.1741</w:t>
            </w:r>
          </w:p>
        </w:tc>
      </w:tr>
    </w:tbl>
    <w:p w14:paraId="1A4CD4DE" w14:textId="14687E0A" w:rsidR="00D95EC3" w:rsidRPr="004918BC" w:rsidRDefault="005473B5" w:rsidP="004918BC">
      <w:pPr>
        <w:widowControl/>
        <w:spacing w:line="360" w:lineRule="auto"/>
        <w:rPr>
          <w:rFonts w:ascii="Book Antiqua" w:eastAsia="宋体" w:hAnsi="Book Antiqua"/>
          <w:color w:val="000000" w:themeColor="text1"/>
          <w:kern w:val="0"/>
          <w:sz w:val="24"/>
          <w:szCs w:val="24"/>
          <w:lang w:eastAsia="zh-CN"/>
        </w:rPr>
      </w:pPr>
      <w:r w:rsidRPr="004918BC">
        <w:rPr>
          <w:rFonts w:ascii="Book Antiqua" w:eastAsia="MS PGothic" w:hAnsi="Book Antiqua"/>
          <w:b/>
          <w:bCs/>
          <w:kern w:val="0"/>
          <w:sz w:val="24"/>
          <w:szCs w:val="24"/>
        </w:rPr>
        <w:lastRenderedPageBreak/>
        <w:t>Table 4</w:t>
      </w:r>
      <w:r w:rsidR="00B7756F" w:rsidRPr="004918BC">
        <w:rPr>
          <w:rFonts w:ascii="Book Antiqua" w:eastAsia="宋体" w:hAnsi="Book Antiqua" w:hint="eastAsia"/>
          <w:b/>
          <w:bCs/>
          <w:kern w:val="0"/>
          <w:sz w:val="24"/>
          <w:szCs w:val="24"/>
          <w:lang w:eastAsia="zh-CN"/>
        </w:rPr>
        <w:t xml:space="preserve"> </w:t>
      </w:r>
      <w:r w:rsidRPr="004918BC">
        <w:rPr>
          <w:rFonts w:ascii="Book Antiqua" w:eastAsia="MS PGothic" w:hAnsi="Book Antiqua"/>
          <w:b/>
          <w:kern w:val="0"/>
          <w:sz w:val="24"/>
          <w:szCs w:val="24"/>
        </w:rPr>
        <w:t xml:space="preserve">Comparison of current smoking status and </w:t>
      </w:r>
      <w:proofErr w:type="spellStart"/>
      <w:r w:rsidRPr="004918BC">
        <w:rPr>
          <w:rFonts w:ascii="Book Antiqua" w:eastAsia="MS PGothic" w:hAnsi="Book Antiqua"/>
          <w:b/>
          <w:kern w:val="0"/>
          <w:sz w:val="24"/>
          <w:szCs w:val="24"/>
        </w:rPr>
        <w:t>clinicopathological</w:t>
      </w:r>
      <w:proofErr w:type="spellEnd"/>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factors (</w:t>
      </w:r>
      <w:r w:rsidRPr="004918BC">
        <w:rPr>
          <w:rFonts w:ascii="Book Antiqua" w:eastAsia="MS PGothic" w:hAnsi="Book Antiqua"/>
          <w:b/>
          <w:i/>
          <w:kern w:val="0"/>
          <w:sz w:val="24"/>
          <w:szCs w:val="24"/>
        </w:rPr>
        <w:t>n</w:t>
      </w:r>
      <w:r w:rsidR="00B7756F" w:rsidRPr="004918BC">
        <w:rPr>
          <w:rFonts w:ascii="Book Antiqua" w:eastAsia="宋体" w:hAnsi="Book Antiqua" w:hint="eastAsia"/>
          <w:b/>
          <w:i/>
          <w:kern w:val="0"/>
          <w:sz w:val="24"/>
          <w:szCs w:val="24"/>
          <w:lang w:eastAsia="zh-CN"/>
        </w:rPr>
        <w:t xml:space="preserve"> </w:t>
      </w:r>
      <w:r w:rsidRPr="004918BC">
        <w:rPr>
          <w:rFonts w:ascii="Book Antiqua" w:eastAsia="MS PGothic" w:hAnsi="Book Antiqua"/>
          <w:b/>
          <w:kern w:val="0"/>
          <w:sz w:val="24"/>
          <w:szCs w:val="24"/>
        </w:rPr>
        <w:t>=</w:t>
      </w:r>
      <w:r w:rsidR="00B7756F"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83)</w:t>
      </w:r>
    </w:p>
    <w:tbl>
      <w:tblPr>
        <w:tblW w:w="8604" w:type="dxa"/>
        <w:tblCellMar>
          <w:left w:w="99" w:type="dxa"/>
          <w:right w:w="99" w:type="dxa"/>
        </w:tblCellMar>
        <w:tblLook w:val="04A0" w:firstRow="1" w:lastRow="0" w:firstColumn="1" w:lastColumn="0" w:noHBand="0" w:noVBand="1"/>
      </w:tblPr>
      <w:tblGrid>
        <w:gridCol w:w="3106"/>
        <w:gridCol w:w="1943"/>
        <w:gridCol w:w="204"/>
        <w:gridCol w:w="1923"/>
        <w:gridCol w:w="204"/>
        <w:gridCol w:w="1224"/>
      </w:tblGrid>
      <w:tr w:rsidR="005473B5" w:rsidRPr="004918BC" w14:paraId="1D547333" w14:textId="77777777" w:rsidTr="005473B5">
        <w:trPr>
          <w:trHeight w:hRule="exact" w:val="1057"/>
        </w:trPr>
        <w:tc>
          <w:tcPr>
            <w:tcW w:w="3106" w:type="dxa"/>
            <w:tcBorders>
              <w:top w:val="single" w:sz="8" w:space="0" w:color="auto"/>
              <w:left w:val="nil"/>
              <w:bottom w:val="single" w:sz="8" w:space="0" w:color="auto"/>
              <w:right w:val="nil"/>
            </w:tcBorders>
            <w:shd w:val="clear" w:color="auto" w:fill="auto"/>
            <w:vAlign w:val="center"/>
            <w:hideMark/>
          </w:tcPr>
          <w:p w14:paraId="435E8EFA" w14:textId="77777777" w:rsidR="005473B5" w:rsidRPr="004918BC" w:rsidRDefault="005473B5" w:rsidP="004918BC">
            <w:pPr>
              <w:widowControl/>
              <w:spacing w:line="360" w:lineRule="auto"/>
              <w:rPr>
                <w:rFonts w:ascii="Book Antiqua" w:eastAsia="MS PGothic" w:hAnsi="Book Antiqua"/>
                <w:b/>
                <w:kern w:val="0"/>
                <w:sz w:val="24"/>
                <w:szCs w:val="24"/>
              </w:rPr>
            </w:pPr>
          </w:p>
        </w:tc>
        <w:tc>
          <w:tcPr>
            <w:tcW w:w="1943" w:type="dxa"/>
            <w:tcBorders>
              <w:top w:val="single" w:sz="8" w:space="0" w:color="auto"/>
              <w:left w:val="nil"/>
              <w:bottom w:val="single" w:sz="8" w:space="0" w:color="auto"/>
              <w:right w:val="nil"/>
            </w:tcBorders>
            <w:shd w:val="clear" w:color="auto" w:fill="auto"/>
            <w:vAlign w:val="center"/>
            <w:hideMark/>
          </w:tcPr>
          <w:p w14:paraId="1D9FDBB9" w14:textId="2CCA20A8"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Current (</w:t>
            </w:r>
            <w:r w:rsidRPr="004918BC">
              <w:rPr>
                <w:rFonts w:ascii="Book Antiqua" w:eastAsia="MS PGothic" w:hAnsi="Book Antiqua"/>
                <w:b/>
                <w:i/>
                <w:kern w:val="0"/>
                <w:sz w:val="24"/>
                <w:szCs w:val="24"/>
              </w:rPr>
              <w:t>n</w:t>
            </w:r>
            <w:r w:rsidRPr="004918BC">
              <w:rPr>
                <w:rFonts w:ascii="Book Antiqua" w:eastAsia="MS PGothic" w:hAnsi="Book Antiqua"/>
                <w:b/>
                <w:kern w:val="0"/>
                <w:sz w:val="24"/>
                <w:szCs w:val="24"/>
              </w:rPr>
              <w:t xml:space="preserve"> =</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24)</w:t>
            </w:r>
          </w:p>
        </w:tc>
        <w:tc>
          <w:tcPr>
            <w:tcW w:w="204" w:type="dxa"/>
            <w:tcBorders>
              <w:top w:val="single" w:sz="8" w:space="0" w:color="auto"/>
              <w:left w:val="nil"/>
              <w:bottom w:val="single" w:sz="8" w:space="0" w:color="auto"/>
              <w:right w:val="nil"/>
            </w:tcBorders>
            <w:shd w:val="clear" w:color="auto" w:fill="auto"/>
            <w:vAlign w:val="center"/>
            <w:hideMark/>
          </w:tcPr>
          <w:p w14:paraId="18BD05F3" w14:textId="77777777" w:rsidR="005473B5" w:rsidRPr="004918BC" w:rsidRDefault="005473B5" w:rsidP="004918BC">
            <w:pPr>
              <w:widowControl/>
              <w:spacing w:line="360" w:lineRule="auto"/>
              <w:rPr>
                <w:rFonts w:ascii="Book Antiqua" w:eastAsia="MS PGothic" w:hAnsi="Book Antiqua"/>
                <w:b/>
                <w:kern w:val="0"/>
                <w:sz w:val="24"/>
                <w:szCs w:val="24"/>
              </w:rPr>
            </w:pPr>
          </w:p>
        </w:tc>
        <w:tc>
          <w:tcPr>
            <w:tcW w:w="1923" w:type="dxa"/>
            <w:tcBorders>
              <w:top w:val="single" w:sz="8" w:space="0" w:color="auto"/>
              <w:left w:val="nil"/>
              <w:bottom w:val="single" w:sz="8" w:space="0" w:color="auto"/>
              <w:right w:val="nil"/>
            </w:tcBorders>
            <w:shd w:val="clear" w:color="auto" w:fill="auto"/>
            <w:vAlign w:val="center"/>
            <w:hideMark/>
          </w:tcPr>
          <w:p w14:paraId="269A0888" w14:textId="03077782" w:rsidR="005473B5" w:rsidRPr="004918BC" w:rsidRDefault="005473B5" w:rsidP="004918BC">
            <w:pPr>
              <w:widowControl/>
              <w:spacing w:line="360" w:lineRule="auto"/>
              <w:rPr>
                <w:rFonts w:ascii="Book Antiqua" w:eastAsia="MS PGothic" w:hAnsi="Book Antiqua"/>
                <w:b/>
                <w:kern w:val="0"/>
                <w:sz w:val="24"/>
                <w:szCs w:val="24"/>
              </w:rPr>
            </w:pPr>
            <w:r w:rsidRPr="004918BC">
              <w:rPr>
                <w:rFonts w:ascii="Book Antiqua" w:eastAsia="MS PGothic" w:hAnsi="Book Antiqua"/>
                <w:b/>
                <w:kern w:val="0"/>
                <w:sz w:val="24"/>
                <w:szCs w:val="24"/>
              </w:rPr>
              <w:t>Never + Ex (</w:t>
            </w:r>
            <w:r w:rsidRPr="004918BC">
              <w:rPr>
                <w:rFonts w:ascii="Book Antiqua" w:eastAsia="MS PGothic" w:hAnsi="Book Antiqua"/>
                <w:b/>
                <w:i/>
                <w:kern w:val="0"/>
                <w:sz w:val="24"/>
                <w:szCs w:val="24"/>
              </w:rPr>
              <w:t>n</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w:t>
            </w:r>
            <w:r w:rsidRPr="004918BC">
              <w:rPr>
                <w:rFonts w:ascii="Book Antiqua" w:eastAsia="宋体" w:hAnsi="Book Antiqua" w:hint="eastAsia"/>
                <w:b/>
                <w:kern w:val="0"/>
                <w:sz w:val="24"/>
                <w:szCs w:val="24"/>
                <w:lang w:eastAsia="zh-CN"/>
              </w:rPr>
              <w:t xml:space="preserve"> </w:t>
            </w:r>
            <w:r w:rsidRPr="004918BC">
              <w:rPr>
                <w:rFonts w:ascii="Book Antiqua" w:eastAsia="MS PGothic" w:hAnsi="Book Antiqua"/>
                <w:b/>
                <w:kern w:val="0"/>
                <w:sz w:val="24"/>
                <w:szCs w:val="24"/>
              </w:rPr>
              <w:t>59)</w:t>
            </w:r>
          </w:p>
        </w:tc>
        <w:tc>
          <w:tcPr>
            <w:tcW w:w="204" w:type="dxa"/>
            <w:tcBorders>
              <w:top w:val="single" w:sz="8" w:space="0" w:color="auto"/>
              <w:left w:val="nil"/>
              <w:bottom w:val="single" w:sz="8" w:space="0" w:color="auto"/>
              <w:right w:val="nil"/>
            </w:tcBorders>
            <w:shd w:val="clear" w:color="auto" w:fill="auto"/>
            <w:noWrap/>
            <w:vAlign w:val="bottom"/>
            <w:hideMark/>
          </w:tcPr>
          <w:p w14:paraId="7E46074B" w14:textId="77777777" w:rsidR="005473B5" w:rsidRPr="004918BC" w:rsidRDefault="005473B5" w:rsidP="004918BC">
            <w:pPr>
              <w:widowControl/>
              <w:spacing w:line="360" w:lineRule="auto"/>
              <w:rPr>
                <w:rFonts w:ascii="Book Antiqua" w:eastAsia="MS PGothic" w:hAnsi="Book Antiqua"/>
                <w:b/>
                <w:kern w:val="0"/>
                <w:sz w:val="24"/>
                <w:szCs w:val="24"/>
              </w:rPr>
            </w:pPr>
          </w:p>
        </w:tc>
        <w:tc>
          <w:tcPr>
            <w:tcW w:w="1224" w:type="dxa"/>
            <w:tcBorders>
              <w:top w:val="single" w:sz="8" w:space="0" w:color="auto"/>
              <w:left w:val="nil"/>
              <w:bottom w:val="single" w:sz="8" w:space="0" w:color="auto"/>
              <w:right w:val="nil"/>
            </w:tcBorders>
            <w:shd w:val="clear" w:color="auto" w:fill="auto"/>
            <w:noWrap/>
            <w:vAlign w:val="center"/>
            <w:hideMark/>
          </w:tcPr>
          <w:p w14:paraId="5F92C9CC" w14:textId="751B7BA3" w:rsidR="005473B5" w:rsidRPr="004918BC" w:rsidRDefault="005473B5" w:rsidP="004918BC">
            <w:pPr>
              <w:widowControl/>
              <w:spacing w:line="360" w:lineRule="auto"/>
              <w:rPr>
                <w:rFonts w:ascii="Book Antiqua" w:eastAsia="MS PGothic" w:hAnsi="Book Antiqua"/>
                <w:b/>
                <w:color w:val="000000"/>
                <w:kern w:val="0"/>
                <w:sz w:val="24"/>
                <w:szCs w:val="24"/>
              </w:rPr>
            </w:pPr>
            <w:r w:rsidRPr="004918BC">
              <w:rPr>
                <w:rFonts w:ascii="Book Antiqua" w:eastAsia="MS PGothic" w:hAnsi="Book Antiqua"/>
                <w:b/>
                <w:i/>
                <w:iCs/>
                <w:color w:val="000000"/>
                <w:kern w:val="0"/>
                <w:sz w:val="24"/>
                <w:szCs w:val="24"/>
              </w:rPr>
              <w:t>P</w:t>
            </w:r>
            <w:r w:rsidRPr="004918BC">
              <w:rPr>
                <w:rFonts w:ascii="Book Antiqua" w:eastAsia="宋体" w:hAnsi="Book Antiqua" w:hint="eastAsia"/>
                <w:b/>
                <w:i/>
                <w:iCs/>
                <w:color w:val="000000"/>
                <w:kern w:val="0"/>
                <w:sz w:val="24"/>
                <w:szCs w:val="24"/>
                <w:lang w:eastAsia="zh-CN"/>
              </w:rPr>
              <w:t xml:space="preserve"> </w:t>
            </w:r>
            <w:r w:rsidRPr="004918BC">
              <w:rPr>
                <w:rFonts w:ascii="Book Antiqua" w:eastAsia="MS PGothic" w:hAnsi="Book Antiqua"/>
                <w:b/>
                <w:color w:val="000000"/>
                <w:kern w:val="0"/>
                <w:sz w:val="24"/>
                <w:szCs w:val="24"/>
              </w:rPr>
              <w:t>value</w:t>
            </w:r>
          </w:p>
        </w:tc>
      </w:tr>
      <w:tr w:rsidR="005473B5" w:rsidRPr="004918BC" w14:paraId="70CFEC76" w14:textId="77777777" w:rsidTr="005473B5">
        <w:trPr>
          <w:trHeight w:hRule="exact" w:val="454"/>
        </w:trPr>
        <w:tc>
          <w:tcPr>
            <w:tcW w:w="3106" w:type="dxa"/>
            <w:tcBorders>
              <w:top w:val="nil"/>
              <w:left w:val="nil"/>
              <w:bottom w:val="nil"/>
              <w:right w:val="nil"/>
            </w:tcBorders>
            <w:shd w:val="clear" w:color="auto" w:fill="auto"/>
            <w:vAlign w:val="center"/>
            <w:hideMark/>
          </w:tcPr>
          <w:p w14:paraId="2BD3A30E" w14:textId="5DAEF34A"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Age, </w:t>
            </w:r>
            <w:proofErr w:type="spellStart"/>
            <w:r w:rsidRPr="004918BC">
              <w:rPr>
                <w:rFonts w:ascii="Book Antiqua" w:eastAsia="MS PGothic" w:hAnsi="Book Antiqua"/>
                <w:kern w:val="0"/>
                <w:sz w:val="24"/>
                <w:szCs w:val="24"/>
              </w:rPr>
              <w:t>yr</w:t>
            </w:r>
            <w:proofErr w:type="spellEnd"/>
            <w:r w:rsidRPr="004918BC">
              <w:rPr>
                <w:rFonts w:ascii="Book Antiqua" w:eastAsia="MS PGothic" w:hAnsi="Book Antiqua"/>
                <w:kern w:val="0"/>
                <w:sz w:val="24"/>
                <w:szCs w:val="24"/>
              </w:rPr>
              <w:t xml:space="preserve"> (mean ± SD)</w:t>
            </w:r>
          </w:p>
        </w:tc>
        <w:tc>
          <w:tcPr>
            <w:tcW w:w="1943" w:type="dxa"/>
            <w:tcBorders>
              <w:top w:val="nil"/>
              <w:left w:val="nil"/>
              <w:bottom w:val="nil"/>
              <w:right w:val="nil"/>
            </w:tcBorders>
            <w:shd w:val="clear" w:color="auto" w:fill="auto"/>
            <w:noWrap/>
            <w:vAlign w:val="center"/>
            <w:hideMark/>
          </w:tcPr>
          <w:p w14:paraId="7123237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59.4 ± 12.0</w:t>
            </w:r>
          </w:p>
        </w:tc>
        <w:tc>
          <w:tcPr>
            <w:tcW w:w="204" w:type="dxa"/>
            <w:tcBorders>
              <w:top w:val="nil"/>
              <w:left w:val="nil"/>
              <w:bottom w:val="nil"/>
              <w:right w:val="nil"/>
            </w:tcBorders>
            <w:shd w:val="clear" w:color="auto" w:fill="auto"/>
            <w:noWrap/>
            <w:vAlign w:val="center"/>
            <w:hideMark/>
          </w:tcPr>
          <w:p w14:paraId="6C151164"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7F491A8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69.3 ± 10.2</w:t>
            </w:r>
          </w:p>
        </w:tc>
        <w:tc>
          <w:tcPr>
            <w:tcW w:w="204" w:type="dxa"/>
            <w:tcBorders>
              <w:top w:val="nil"/>
              <w:left w:val="nil"/>
              <w:bottom w:val="nil"/>
              <w:right w:val="nil"/>
            </w:tcBorders>
            <w:shd w:val="clear" w:color="auto" w:fill="auto"/>
            <w:noWrap/>
            <w:vAlign w:val="bottom"/>
            <w:hideMark/>
          </w:tcPr>
          <w:p w14:paraId="328C3205"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4767B678"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0.0002</w:t>
            </w:r>
          </w:p>
        </w:tc>
      </w:tr>
      <w:tr w:rsidR="005473B5" w:rsidRPr="004918BC" w14:paraId="4FF68ECF" w14:textId="77777777" w:rsidTr="005473B5">
        <w:trPr>
          <w:trHeight w:hRule="exact" w:val="454"/>
        </w:trPr>
        <w:tc>
          <w:tcPr>
            <w:tcW w:w="3106" w:type="dxa"/>
            <w:tcBorders>
              <w:top w:val="nil"/>
              <w:left w:val="nil"/>
              <w:bottom w:val="nil"/>
              <w:right w:val="nil"/>
            </w:tcBorders>
            <w:shd w:val="clear" w:color="auto" w:fill="auto"/>
            <w:vAlign w:val="center"/>
            <w:hideMark/>
          </w:tcPr>
          <w:p w14:paraId="73AF6705"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2B102A4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263271DC"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7846C1C3"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4D84428F"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65FA575E"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75AD313D" w14:textId="77777777" w:rsidTr="005473B5">
        <w:trPr>
          <w:trHeight w:hRule="exact" w:val="454"/>
        </w:trPr>
        <w:tc>
          <w:tcPr>
            <w:tcW w:w="3106" w:type="dxa"/>
            <w:tcBorders>
              <w:top w:val="nil"/>
              <w:left w:val="nil"/>
              <w:bottom w:val="nil"/>
              <w:right w:val="nil"/>
            </w:tcBorders>
            <w:shd w:val="clear" w:color="auto" w:fill="auto"/>
            <w:vAlign w:val="center"/>
            <w:hideMark/>
          </w:tcPr>
          <w:p w14:paraId="40D176F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Gender (male/female)</w:t>
            </w:r>
          </w:p>
        </w:tc>
        <w:tc>
          <w:tcPr>
            <w:tcW w:w="1943" w:type="dxa"/>
            <w:tcBorders>
              <w:top w:val="nil"/>
              <w:left w:val="nil"/>
              <w:bottom w:val="nil"/>
              <w:right w:val="nil"/>
            </w:tcBorders>
            <w:shd w:val="clear" w:color="auto" w:fill="auto"/>
            <w:noWrap/>
            <w:vAlign w:val="center"/>
            <w:hideMark/>
          </w:tcPr>
          <w:p w14:paraId="3ECE8EF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22/2</w:t>
            </w:r>
          </w:p>
        </w:tc>
        <w:tc>
          <w:tcPr>
            <w:tcW w:w="204" w:type="dxa"/>
            <w:tcBorders>
              <w:top w:val="nil"/>
              <w:left w:val="nil"/>
              <w:bottom w:val="nil"/>
              <w:right w:val="nil"/>
            </w:tcBorders>
            <w:shd w:val="clear" w:color="auto" w:fill="auto"/>
            <w:noWrap/>
            <w:vAlign w:val="center"/>
            <w:hideMark/>
          </w:tcPr>
          <w:p w14:paraId="154E94E3"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02B27A12"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44/15</w:t>
            </w:r>
          </w:p>
        </w:tc>
        <w:tc>
          <w:tcPr>
            <w:tcW w:w="204" w:type="dxa"/>
            <w:tcBorders>
              <w:top w:val="nil"/>
              <w:left w:val="nil"/>
              <w:bottom w:val="nil"/>
              <w:right w:val="nil"/>
            </w:tcBorders>
            <w:shd w:val="clear" w:color="auto" w:fill="auto"/>
            <w:noWrap/>
            <w:vAlign w:val="bottom"/>
            <w:hideMark/>
          </w:tcPr>
          <w:p w14:paraId="1401C175"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226772D6"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0.0803</w:t>
            </w:r>
          </w:p>
        </w:tc>
      </w:tr>
      <w:tr w:rsidR="005473B5" w:rsidRPr="004918BC" w14:paraId="39C4D4E8" w14:textId="77777777" w:rsidTr="005473B5">
        <w:trPr>
          <w:trHeight w:hRule="exact" w:val="454"/>
        </w:trPr>
        <w:tc>
          <w:tcPr>
            <w:tcW w:w="3106" w:type="dxa"/>
            <w:tcBorders>
              <w:top w:val="nil"/>
              <w:left w:val="nil"/>
              <w:bottom w:val="nil"/>
              <w:right w:val="nil"/>
            </w:tcBorders>
            <w:shd w:val="clear" w:color="auto" w:fill="auto"/>
            <w:vAlign w:val="center"/>
            <w:hideMark/>
          </w:tcPr>
          <w:p w14:paraId="1046E587"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0AE022F8"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53AA3D0A"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44F4844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73832A86"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0A034042"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2B7DAE8A" w14:textId="77777777" w:rsidTr="005473B5">
        <w:trPr>
          <w:trHeight w:hRule="exact" w:val="454"/>
        </w:trPr>
        <w:tc>
          <w:tcPr>
            <w:tcW w:w="3106" w:type="dxa"/>
            <w:tcBorders>
              <w:top w:val="nil"/>
              <w:left w:val="nil"/>
              <w:bottom w:val="nil"/>
              <w:right w:val="nil"/>
            </w:tcBorders>
            <w:shd w:val="clear" w:color="auto" w:fill="auto"/>
            <w:vAlign w:val="center"/>
            <w:hideMark/>
          </w:tcPr>
          <w:p w14:paraId="4F28933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Alcohol abuse (+/−)</w:t>
            </w:r>
          </w:p>
        </w:tc>
        <w:tc>
          <w:tcPr>
            <w:tcW w:w="1943" w:type="dxa"/>
            <w:tcBorders>
              <w:top w:val="nil"/>
              <w:left w:val="nil"/>
              <w:bottom w:val="nil"/>
              <w:right w:val="nil"/>
            </w:tcBorders>
            <w:shd w:val="clear" w:color="auto" w:fill="auto"/>
            <w:noWrap/>
            <w:vAlign w:val="center"/>
            <w:hideMark/>
          </w:tcPr>
          <w:p w14:paraId="62A44AA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10/14</w:t>
            </w:r>
          </w:p>
        </w:tc>
        <w:tc>
          <w:tcPr>
            <w:tcW w:w="204" w:type="dxa"/>
            <w:tcBorders>
              <w:top w:val="nil"/>
              <w:left w:val="nil"/>
              <w:bottom w:val="nil"/>
              <w:right w:val="nil"/>
            </w:tcBorders>
            <w:shd w:val="clear" w:color="auto" w:fill="auto"/>
            <w:noWrap/>
            <w:vAlign w:val="center"/>
            <w:hideMark/>
          </w:tcPr>
          <w:p w14:paraId="53D169F9"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23DB45D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9/50</w:t>
            </w:r>
          </w:p>
        </w:tc>
        <w:tc>
          <w:tcPr>
            <w:tcW w:w="204" w:type="dxa"/>
            <w:tcBorders>
              <w:top w:val="nil"/>
              <w:left w:val="nil"/>
              <w:bottom w:val="nil"/>
              <w:right w:val="nil"/>
            </w:tcBorders>
            <w:shd w:val="clear" w:color="auto" w:fill="auto"/>
            <w:noWrap/>
            <w:vAlign w:val="bottom"/>
            <w:hideMark/>
          </w:tcPr>
          <w:p w14:paraId="2E13B894"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459CCD52"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0.0188</w:t>
            </w:r>
          </w:p>
        </w:tc>
      </w:tr>
      <w:tr w:rsidR="005473B5" w:rsidRPr="004918BC" w14:paraId="5BB6263C" w14:textId="77777777" w:rsidTr="005473B5">
        <w:trPr>
          <w:trHeight w:hRule="exact" w:val="454"/>
        </w:trPr>
        <w:tc>
          <w:tcPr>
            <w:tcW w:w="3106" w:type="dxa"/>
            <w:tcBorders>
              <w:top w:val="nil"/>
              <w:left w:val="nil"/>
              <w:bottom w:val="nil"/>
              <w:right w:val="nil"/>
            </w:tcBorders>
            <w:shd w:val="clear" w:color="auto" w:fill="auto"/>
            <w:vAlign w:val="center"/>
            <w:hideMark/>
          </w:tcPr>
          <w:p w14:paraId="0F9D9F41"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2CF34027"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0AF0F336"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58AF065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4D92A8B2"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0E5E88E3"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4D01D716" w14:textId="77777777" w:rsidTr="005473B5">
        <w:trPr>
          <w:trHeight w:hRule="exact" w:val="454"/>
        </w:trPr>
        <w:tc>
          <w:tcPr>
            <w:tcW w:w="3106" w:type="dxa"/>
            <w:tcBorders>
              <w:top w:val="nil"/>
              <w:left w:val="nil"/>
              <w:bottom w:val="nil"/>
              <w:right w:val="nil"/>
            </w:tcBorders>
            <w:shd w:val="clear" w:color="auto" w:fill="auto"/>
            <w:vAlign w:val="center"/>
            <w:hideMark/>
          </w:tcPr>
          <w:p w14:paraId="75E5A75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Diabetes mellitus (+/−)</w:t>
            </w:r>
          </w:p>
        </w:tc>
        <w:tc>
          <w:tcPr>
            <w:tcW w:w="1943" w:type="dxa"/>
            <w:tcBorders>
              <w:top w:val="nil"/>
              <w:left w:val="nil"/>
              <w:bottom w:val="nil"/>
              <w:right w:val="nil"/>
            </w:tcBorders>
            <w:shd w:val="clear" w:color="auto" w:fill="auto"/>
            <w:noWrap/>
            <w:vAlign w:val="center"/>
            <w:hideMark/>
          </w:tcPr>
          <w:p w14:paraId="06524CE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8/16</w:t>
            </w:r>
          </w:p>
        </w:tc>
        <w:tc>
          <w:tcPr>
            <w:tcW w:w="204" w:type="dxa"/>
            <w:tcBorders>
              <w:top w:val="nil"/>
              <w:left w:val="nil"/>
              <w:bottom w:val="nil"/>
              <w:right w:val="nil"/>
            </w:tcBorders>
            <w:shd w:val="clear" w:color="auto" w:fill="auto"/>
            <w:noWrap/>
            <w:vAlign w:val="center"/>
            <w:hideMark/>
          </w:tcPr>
          <w:p w14:paraId="1E5D746B"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0247E452"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21/38</w:t>
            </w:r>
          </w:p>
        </w:tc>
        <w:tc>
          <w:tcPr>
            <w:tcW w:w="204" w:type="dxa"/>
            <w:tcBorders>
              <w:top w:val="nil"/>
              <w:left w:val="nil"/>
              <w:bottom w:val="nil"/>
              <w:right w:val="nil"/>
            </w:tcBorders>
            <w:shd w:val="clear" w:color="auto" w:fill="auto"/>
            <w:noWrap/>
            <w:vAlign w:val="bottom"/>
            <w:hideMark/>
          </w:tcPr>
          <w:p w14:paraId="1B0EE127"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24E053F6"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0.8448</w:t>
            </w:r>
          </w:p>
        </w:tc>
      </w:tr>
      <w:tr w:rsidR="005473B5" w:rsidRPr="004918BC" w14:paraId="7B58970E" w14:textId="77777777" w:rsidTr="005473B5">
        <w:trPr>
          <w:trHeight w:hRule="exact" w:val="454"/>
        </w:trPr>
        <w:tc>
          <w:tcPr>
            <w:tcW w:w="3106" w:type="dxa"/>
            <w:tcBorders>
              <w:top w:val="nil"/>
              <w:left w:val="nil"/>
              <w:bottom w:val="nil"/>
              <w:right w:val="nil"/>
            </w:tcBorders>
            <w:shd w:val="clear" w:color="auto" w:fill="auto"/>
            <w:vAlign w:val="center"/>
            <w:hideMark/>
          </w:tcPr>
          <w:p w14:paraId="5AA55536"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13C2D9E1"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352D3760"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22B21EEA"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2658C3F6"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36627CC0"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67292EC0" w14:textId="77777777" w:rsidTr="005473B5">
        <w:trPr>
          <w:trHeight w:hRule="exact" w:val="454"/>
        </w:trPr>
        <w:tc>
          <w:tcPr>
            <w:tcW w:w="3106" w:type="dxa"/>
            <w:tcBorders>
              <w:top w:val="nil"/>
              <w:left w:val="nil"/>
              <w:bottom w:val="nil"/>
              <w:right w:val="nil"/>
            </w:tcBorders>
            <w:shd w:val="clear" w:color="auto" w:fill="auto"/>
            <w:vAlign w:val="center"/>
            <w:hideMark/>
          </w:tcPr>
          <w:p w14:paraId="10A7F4F7" w14:textId="7E858F84" w:rsidR="005473B5" w:rsidRPr="004918BC" w:rsidRDefault="005473B5"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Obesity (+/−</w:t>
            </w:r>
            <w:r w:rsidR="00B7756F" w:rsidRPr="004918BC">
              <w:rPr>
                <w:rFonts w:ascii="Book Antiqua" w:eastAsia="宋体" w:hAnsi="Book Antiqua" w:hint="eastAsia"/>
                <w:kern w:val="0"/>
                <w:sz w:val="24"/>
                <w:szCs w:val="24"/>
                <w:lang w:eastAsia="zh-CN"/>
              </w:rPr>
              <w:t>)</w:t>
            </w:r>
          </w:p>
        </w:tc>
        <w:tc>
          <w:tcPr>
            <w:tcW w:w="1943" w:type="dxa"/>
            <w:tcBorders>
              <w:top w:val="nil"/>
              <w:left w:val="nil"/>
              <w:bottom w:val="nil"/>
              <w:right w:val="nil"/>
            </w:tcBorders>
            <w:shd w:val="clear" w:color="auto" w:fill="auto"/>
            <w:noWrap/>
            <w:vAlign w:val="center"/>
            <w:hideMark/>
          </w:tcPr>
          <w:p w14:paraId="166D6B6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6/18</w:t>
            </w:r>
          </w:p>
        </w:tc>
        <w:tc>
          <w:tcPr>
            <w:tcW w:w="204" w:type="dxa"/>
            <w:tcBorders>
              <w:top w:val="nil"/>
              <w:left w:val="nil"/>
              <w:bottom w:val="nil"/>
              <w:right w:val="nil"/>
            </w:tcBorders>
            <w:shd w:val="clear" w:color="auto" w:fill="auto"/>
            <w:noWrap/>
            <w:vAlign w:val="center"/>
            <w:hideMark/>
          </w:tcPr>
          <w:p w14:paraId="7EBDB5FD"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4EFBA2DF"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20/39</w:t>
            </w:r>
          </w:p>
        </w:tc>
        <w:tc>
          <w:tcPr>
            <w:tcW w:w="204" w:type="dxa"/>
            <w:tcBorders>
              <w:top w:val="nil"/>
              <w:left w:val="nil"/>
              <w:bottom w:val="nil"/>
              <w:right w:val="nil"/>
            </w:tcBorders>
            <w:shd w:val="clear" w:color="auto" w:fill="auto"/>
            <w:noWrap/>
            <w:vAlign w:val="bottom"/>
            <w:hideMark/>
          </w:tcPr>
          <w:p w14:paraId="26A41782"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0026AF8C"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0.6024</w:t>
            </w:r>
          </w:p>
        </w:tc>
      </w:tr>
      <w:tr w:rsidR="005473B5" w:rsidRPr="004918BC" w14:paraId="11FEBC92" w14:textId="77777777" w:rsidTr="005473B5">
        <w:trPr>
          <w:trHeight w:hRule="exact" w:val="454"/>
        </w:trPr>
        <w:tc>
          <w:tcPr>
            <w:tcW w:w="3106" w:type="dxa"/>
            <w:tcBorders>
              <w:top w:val="nil"/>
              <w:left w:val="nil"/>
              <w:bottom w:val="nil"/>
              <w:right w:val="nil"/>
            </w:tcBorders>
            <w:shd w:val="clear" w:color="auto" w:fill="auto"/>
            <w:vAlign w:val="center"/>
            <w:hideMark/>
          </w:tcPr>
          <w:p w14:paraId="31F371FD"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6368D0E6"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4722E72A"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210B0768"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3F27EFC2"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7A25AA2F"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15084B62" w14:textId="77777777" w:rsidTr="005473B5">
        <w:trPr>
          <w:trHeight w:hRule="exact" w:val="454"/>
        </w:trPr>
        <w:tc>
          <w:tcPr>
            <w:tcW w:w="3106" w:type="dxa"/>
            <w:tcBorders>
              <w:top w:val="nil"/>
              <w:left w:val="nil"/>
              <w:bottom w:val="nil"/>
              <w:right w:val="nil"/>
            </w:tcBorders>
            <w:shd w:val="clear" w:color="auto" w:fill="auto"/>
            <w:vAlign w:val="center"/>
            <w:hideMark/>
          </w:tcPr>
          <w:p w14:paraId="7494EB4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ICG R15 (%)</w:t>
            </w:r>
          </w:p>
        </w:tc>
        <w:tc>
          <w:tcPr>
            <w:tcW w:w="1943" w:type="dxa"/>
            <w:tcBorders>
              <w:top w:val="nil"/>
              <w:left w:val="nil"/>
              <w:bottom w:val="nil"/>
              <w:right w:val="nil"/>
            </w:tcBorders>
            <w:shd w:val="clear" w:color="auto" w:fill="auto"/>
            <w:noWrap/>
            <w:vAlign w:val="center"/>
            <w:hideMark/>
          </w:tcPr>
          <w:p w14:paraId="1013E70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11.7 ± 1.8</w:t>
            </w:r>
          </w:p>
        </w:tc>
        <w:tc>
          <w:tcPr>
            <w:tcW w:w="204" w:type="dxa"/>
            <w:tcBorders>
              <w:top w:val="nil"/>
              <w:left w:val="nil"/>
              <w:bottom w:val="nil"/>
              <w:right w:val="nil"/>
            </w:tcBorders>
            <w:shd w:val="clear" w:color="auto" w:fill="auto"/>
            <w:noWrap/>
            <w:vAlign w:val="center"/>
            <w:hideMark/>
          </w:tcPr>
          <w:p w14:paraId="6691D8C5"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0435DB6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14.8 ± 1.2</w:t>
            </w:r>
          </w:p>
        </w:tc>
        <w:tc>
          <w:tcPr>
            <w:tcW w:w="204" w:type="dxa"/>
            <w:tcBorders>
              <w:top w:val="nil"/>
              <w:left w:val="nil"/>
              <w:bottom w:val="nil"/>
              <w:right w:val="nil"/>
            </w:tcBorders>
            <w:shd w:val="clear" w:color="auto" w:fill="auto"/>
            <w:noWrap/>
            <w:vAlign w:val="bottom"/>
            <w:hideMark/>
          </w:tcPr>
          <w:p w14:paraId="212DDB9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774E61BB"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0.1235</w:t>
            </w:r>
          </w:p>
        </w:tc>
      </w:tr>
      <w:tr w:rsidR="005473B5" w:rsidRPr="004918BC" w14:paraId="08A689FA" w14:textId="77777777" w:rsidTr="005473B5">
        <w:trPr>
          <w:trHeight w:hRule="exact" w:val="454"/>
        </w:trPr>
        <w:tc>
          <w:tcPr>
            <w:tcW w:w="3106" w:type="dxa"/>
            <w:tcBorders>
              <w:top w:val="nil"/>
              <w:left w:val="nil"/>
              <w:bottom w:val="nil"/>
              <w:right w:val="nil"/>
            </w:tcBorders>
            <w:shd w:val="clear" w:color="auto" w:fill="auto"/>
            <w:vAlign w:val="center"/>
            <w:hideMark/>
          </w:tcPr>
          <w:p w14:paraId="7A40993C"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1B437A33"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06B3C37C"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395F0E11"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0EAB677D"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60ADDA8F"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0A083FBD" w14:textId="77777777" w:rsidTr="005473B5">
        <w:trPr>
          <w:trHeight w:hRule="exact" w:val="454"/>
        </w:trPr>
        <w:tc>
          <w:tcPr>
            <w:tcW w:w="3106" w:type="dxa"/>
            <w:tcBorders>
              <w:top w:val="nil"/>
              <w:left w:val="nil"/>
              <w:bottom w:val="nil"/>
              <w:right w:val="nil"/>
            </w:tcBorders>
            <w:shd w:val="clear" w:color="auto" w:fill="auto"/>
            <w:vAlign w:val="center"/>
            <w:hideMark/>
          </w:tcPr>
          <w:p w14:paraId="7807F01E"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Tumor size (mean ± SD mm)</w:t>
            </w:r>
          </w:p>
        </w:tc>
        <w:tc>
          <w:tcPr>
            <w:tcW w:w="1943" w:type="dxa"/>
            <w:tcBorders>
              <w:top w:val="nil"/>
              <w:left w:val="nil"/>
              <w:bottom w:val="nil"/>
              <w:right w:val="nil"/>
            </w:tcBorders>
            <w:shd w:val="clear" w:color="auto" w:fill="auto"/>
            <w:noWrap/>
            <w:vAlign w:val="center"/>
            <w:hideMark/>
          </w:tcPr>
          <w:p w14:paraId="6393A6D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68.4 ± 44.0</w:t>
            </w:r>
          </w:p>
        </w:tc>
        <w:tc>
          <w:tcPr>
            <w:tcW w:w="204" w:type="dxa"/>
            <w:tcBorders>
              <w:top w:val="nil"/>
              <w:left w:val="nil"/>
              <w:bottom w:val="nil"/>
              <w:right w:val="nil"/>
            </w:tcBorders>
            <w:shd w:val="clear" w:color="auto" w:fill="auto"/>
            <w:noWrap/>
            <w:vAlign w:val="center"/>
            <w:hideMark/>
          </w:tcPr>
          <w:p w14:paraId="3275186B"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51369A2F"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63.9 ± 40.6</w:t>
            </w:r>
          </w:p>
        </w:tc>
        <w:tc>
          <w:tcPr>
            <w:tcW w:w="204" w:type="dxa"/>
            <w:tcBorders>
              <w:top w:val="nil"/>
              <w:left w:val="nil"/>
              <w:bottom w:val="nil"/>
              <w:right w:val="nil"/>
            </w:tcBorders>
            <w:shd w:val="clear" w:color="auto" w:fill="auto"/>
            <w:noWrap/>
            <w:vAlign w:val="bottom"/>
            <w:hideMark/>
          </w:tcPr>
          <w:p w14:paraId="36C5EAB2"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61C97E89"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0.6724</w:t>
            </w:r>
          </w:p>
        </w:tc>
      </w:tr>
      <w:tr w:rsidR="005473B5" w:rsidRPr="004918BC" w14:paraId="6E9F621B" w14:textId="77777777" w:rsidTr="005473B5">
        <w:trPr>
          <w:trHeight w:hRule="exact" w:val="454"/>
        </w:trPr>
        <w:tc>
          <w:tcPr>
            <w:tcW w:w="3106" w:type="dxa"/>
            <w:tcBorders>
              <w:top w:val="nil"/>
              <w:left w:val="nil"/>
              <w:bottom w:val="nil"/>
              <w:right w:val="nil"/>
            </w:tcBorders>
            <w:shd w:val="clear" w:color="auto" w:fill="auto"/>
            <w:vAlign w:val="center"/>
            <w:hideMark/>
          </w:tcPr>
          <w:p w14:paraId="7981F3B3"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096F0328"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02D8C30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50BE2DBE"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2AEDC232"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7E3FBF6B"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03C02B79" w14:textId="77777777" w:rsidTr="005473B5">
        <w:trPr>
          <w:trHeight w:hRule="exact" w:val="454"/>
        </w:trPr>
        <w:tc>
          <w:tcPr>
            <w:tcW w:w="3106" w:type="dxa"/>
            <w:tcBorders>
              <w:top w:val="nil"/>
              <w:left w:val="nil"/>
              <w:bottom w:val="nil"/>
              <w:right w:val="nil"/>
            </w:tcBorders>
            <w:shd w:val="clear" w:color="auto" w:fill="auto"/>
            <w:vAlign w:val="center"/>
            <w:hideMark/>
          </w:tcPr>
          <w:p w14:paraId="738397C6"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Solitary/Multiple</w:t>
            </w:r>
          </w:p>
        </w:tc>
        <w:tc>
          <w:tcPr>
            <w:tcW w:w="1943" w:type="dxa"/>
            <w:tcBorders>
              <w:top w:val="nil"/>
              <w:left w:val="nil"/>
              <w:bottom w:val="nil"/>
              <w:right w:val="nil"/>
            </w:tcBorders>
            <w:shd w:val="clear" w:color="auto" w:fill="auto"/>
            <w:noWrap/>
            <w:vAlign w:val="center"/>
            <w:hideMark/>
          </w:tcPr>
          <w:p w14:paraId="1A626B69"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10/14</w:t>
            </w:r>
          </w:p>
        </w:tc>
        <w:tc>
          <w:tcPr>
            <w:tcW w:w="204" w:type="dxa"/>
            <w:tcBorders>
              <w:top w:val="nil"/>
              <w:left w:val="nil"/>
              <w:bottom w:val="nil"/>
              <w:right w:val="nil"/>
            </w:tcBorders>
            <w:shd w:val="clear" w:color="auto" w:fill="auto"/>
            <w:noWrap/>
            <w:vAlign w:val="center"/>
            <w:hideMark/>
          </w:tcPr>
          <w:p w14:paraId="4CBF64F3"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659094E4"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42/17</w:t>
            </w:r>
          </w:p>
        </w:tc>
        <w:tc>
          <w:tcPr>
            <w:tcW w:w="204" w:type="dxa"/>
            <w:tcBorders>
              <w:top w:val="nil"/>
              <w:left w:val="nil"/>
              <w:bottom w:val="nil"/>
              <w:right w:val="nil"/>
            </w:tcBorders>
            <w:shd w:val="clear" w:color="auto" w:fill="auto"/>
            <w:noWrap/>
            <w:vAlign w:val="bottom"/>
            <w:hideMark/>
          </w:tcPr>
          <w:p w14:paraId="76ACEE21"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63385921"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0.023</w:t>
            </w:r>
          </w:p>
        </w:tc>
      </w:tr>
      <w:tr w:rsidR="005473B5" w:rsidRPr="004918BC" w14:paraId="7D735D72" w14:textId="77777777" w:rsidTr="005473B5">
        <w:trPr>
          <w:trHeight w:hRule="exact" w:val="454"/>
        </w:trPr>
        <w:tc>
          <w:tcPr>
            <w:tcW w:w="3106" w:type="dxa"/>
            <w:tcBorders>
              <w:top w:val="nil"/>
              <w:left w:val="nil"/>
              <w:bottom w:val="nil"/>
              <w:right w:val="nil"/>
            </w:tcBorders>
            <w:shd w:val="clear" w:color="auto" w:fill="auto"/>
            <w:vAlign w:val="center"/>
            <w:hideMark/>
          </w:tcPr>
          <w:p w14:paraId="7E506452"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6D2593CC"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55A3FC9C"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0F1EBE1F"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29706FBF"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597BCCF9"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6B6861C9" w14:textId="77777777" w:rsidTr="005473B5">
        <w:trPr>
          <w:trHeight w:hRule="exact" w:val="454"/>
        </w:trPr>
        <w:tc>
          <w:tcPr>
            <w:tcW w:w="3106" w:type="dxa"/>
            <w:tcBorders>
              <w:top w:val="nil"/>
              <w:left w:val="nil"/>
              <w:bottom w:val="nil"/>
              <w:right w:val="nil"/>
            </w:tcBorders>
            <w:shd w:val="clear" w:color="auto" w:fill="auto"/>
            <w:vAlign w:val="center"/>
            <w:hideMark/>
          </w:tcPr>
          <w:p w14:paraId="4DD4DB52" w14:textId="77777777" w:rsidR="005473B5" w:rsidRPr="004918BC" w:rsidRDefault="005473B5" w:rsidP="004918BC">
            <w:pPr>
              <w:widowControl/>
              <w:spacing w:line="360" w:lineRule="auto"/>
              <w:rPr>
                <w:rFonts w:ascii="Book Antiqua" w:eastAsia="MS PGothic" w:hAnsi="Book Antiqua"/>
                <w:kern w:val="0"/>
                <w:sz w:val="24"/>
                <w:szCs w:val="24"/>
              </w:rPr>
            </w:pPr>
            <w:proofErr w:type="spellStart"/>
            <w:r w:rsidRPr="004918BC">
              <w:rPr>
                <w:rFonts w:ascii="Book Antiqua" w:eastAsia="MS PGothic" w:hAnsi="Book Antiqua"/>
                <w:kern w:val="0"/>
                <w:sz w:val="24"/>
                <w:szCs w:val="24"/>
              </w:rPr>
              <w:t>Vp</w:t>
            </w:r>
            <w:proofErr w:type="spellEnd"/>
            <w:r w:rsidRPr="004918BC">
              <w:rPr>
                <w:rFonts w:ascii="Book Antiqua" w:eastAsia="MS PGothic" w:hAnsi="Book Antiqua"/>
                <w:kern w:val="0"/>
                <w:sz w:val="24"/>
                <w:szCs w:val="24"/>
              </w:rPr>
              <w:t xml:space="preserve">　</w:t>
            </w:r>
            <w:r w:rsidRPr="004918BC">
              <w:rPr>
                <w:rFonts w:ascii="Book Antiqua" w:eastAsia="MS PGothic" w:hAnsi="Book Antiqua"/>
                <w:kern w:val="0"/>
                <w:sz w:val="24"/>
                <w:szCs w:val="24"/>
              </w:rPr>
              <w:t>(+/−)</w:t>
            </w:r>
          </w:p>
        </w:tc>
        <w:tc>
          <w:tcPr>
            <w:tcW w:w="1943" w:type="dxa"/>
            <w:tcBorders>
              <w:top w:val="nil"/>
              <w:left w:val="nil"/>
              <w:bottom w:val="nil"/>
              <w:right w:val="nil"/>
            </w:tcBorders>
            <w:shd w:val="clear" w:color="auto" w:fill="auto"/>
            <w:noWrap/>
            <w:vAlign w:val="center"/>
            <w:hideMark/>
          </w:tcPr>
          <w:p w14:paraId="79EEAAD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9/15</w:t>
            </w:r>
          </w:p>
        </w:tc>
        <w:tc>
          <w:tcPr>
            <w:tcW w:w="204" w:type="dxa"/>
            <w:tcBorders>
              <w:top w:val="nil"/>
              <w:left w:val="nil"/>
              <w:bottom w:val="nil"/>
              <w:right w:val="nil"/>
            </w:tcBorders>
            <w:shd w:val="clear" w:color="auto" w:fill="auto"/>
            <w:noWrap/>
            <w:vAlign w:val="center"/>
            <w:hideMark/>
          </w:tcPr>
          <w:p w14:paraId="541CA99C"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6AA3A5A7"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23/36</w:t>
            </w:r>
          </w:p>
        </w:tc>
        <w:tc>
          <w:tcPr>
            <w:tcW w:w="204" w:type="dxa"/>
            <w:tcBorders>
              <w:top w:val="nil"/>
              <w:left w:val="nil"/>
              <w:bottom w:val="nil"/>
              <w:right w:val="nil"/>
            </w:tcBorders>
            <w:shd w:val="clear" w:color="auto" w:fill="auto"/>
            <w:noWrap/>
            <w:vAlign w:val="bottom"/>
            <w:hideMark/>
          </w:tcPr>
          <w:p w14:paraId="2316EBA9"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415B6CC4"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0.8998</w:t>
            </w:r>
          </w:p>
        </w:tc>
      </w:tr>
      <w:tr w:rsidR="005473B5" w:rsidRPr="004918BC" w14:paraId="1BC9D5FB" w14:textId="77777777" w:rsidTr="005473B5">
        <w:trPr>
          <w:trHeight w:hRule="exact" w:val="454"/>
        </w:trPr>
        <w:tc>
          <w:tcPr>
            <w:tcW w:w="3106" w:type="dxa"/>
            <w:tcBorders>
              <w:top w:val="nil"/>
              <w:left w:val="nil"/>
              <w:bottom w:val="nil"/>
              <w:right w:val="nil"/>
            </w:tcBorders>
            <w:shd w:val="clear" w:color="auto" w:fill="auto"/>
            <w:vAlign w:val="center"/>
            <w:hideMark/>
          </w:tcPr>
          <w:p w14:paraId="1E7C39E8"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1EC643B0"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371F7893"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4D617DBD"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30218970"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11A255FF"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1E8F9B82" w14:textId="77777777" w:rsidTr="005473B5">
        <w:trPr>
          <w:trHeight w:hRule="exact" w:val="454"/>
        </w:trPr>
        <w:tc>
          <w:tcPr>
            <w:tcW w:w="3106" w:type="dxa"/>
            <w:tcBorders>
              <w:top w:val="nil"/>
              <w:left w:val="nil"/>
              <w:bottom w:val="nil"/>
              <w:right w:val="nil"/>
            </w:tcBorders>
            <w:shd w:val="clear" w:color="auto" w:fill="auto"/>
            <w:vAlign w:val="center"/>
            <w:hideMark/>
          </w:tcPr>
          <w:p w14:paraId="2922B67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T factor (T12/T34)</w:t>
            </w:r>
          </w:p>
        </w:tc>
        <w:tc>
          <w:tcPr>
            <w:tcW w:w="1943" w:type="dxa"/>
            <w:tcBorders>
              <w:top w:val="nil"/>
              <w:left w:val="nil"/>
              <w:bottom w:val="nil"/>
              <w:right w:val="nil"/>
            </w:tcBorders>
            <w:shd w:val="clear" w:color="auto" w:fill="auto"/>
            <w:noWrap/>
            <w:vAlign w:val="center"/>
            <w:hideMark/>
          </w:tcPr>
          <w:p w14:paraId="33BE69CA"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10/24</w:t>
            </w:r>
          </w:p>
        </w:tc>
        <w:tc>
          <w:tcPr>
            <w:tcW w:w="204" w:type="dxa"/>
            <w:tcBorders>
              <w:top w:val="nil"/>
              <w:left w:val="nil"/>
              <w:bottom w:val="nil"/>
              <w:right w:val="nil"/>
            </w:tcBorders>
            <w:shd w:val="clear" w:color="auto" w:fill="auto"/>
            <w:noWrap/>
            <w:vAlign w:val="center"/>
            <w:hideMark/>
          </w:tcPr>
          <w:p w14:paraId="2AED4892"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6C05C8E0"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33/26</w:t>
            </w:r>
          </w:p>
        </w:tc>
        <w:tc>
          <w:tcPr>
            <w:tcW w:w="204" w:type="dxa"/>
            <w:tcBorders>
              <w:top w:val="nil"/>
              <w:left w:val="nil"/>
              <w:bottom w:val="nil"/>
              <w:right w:val="nil"/>
            </w:tcBorders>
            <w:shd w:val="clear" w:color="auto" w:fill="auto"/>
            <w:noWrap/>
            <w:vAlign w:val="bottom"/>
            <w:hideMark/>
          </w:tcPr>
          <w:p w14:paraId="34F8304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3061448D"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0.3329</w:t>
            </w:r>
          </w:p>
        </w:tc>
      </w:tr>
      <w:tr w:rsidR="005473B5" w:rsidRPr="004918BC" w14:paraId="43C42CCA" w14:textId="77777777" w:rsidTr="005473B5">
        <w:trPr>
          <w:trHeight w:hRule="exact" w:val="454"/>
        </w:trPr>
        <w:tc>
          <w:tcPr>
            <w:tcW w:w="3106" w:type="dxa"/>
            <w:tcBorders>
              <w:top w:val="nil"/>
              <w:left w:val="nil"/>
              <w:bottom w:val="nil"/>
              <w:right w:val="nil"/>
            </w:tcBorders>
            <w:shd w:val="clear" w:color="auto" w:fill="auto"/>
            <w:vAlign w:val="center"/>
            <w:hideMark/>
          </w:tcPr>
          <w:p w14:paraId="064D8C3E"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6809DAF9"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5D2261FD"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0B16177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698E903C"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1D40387F"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63263272" w14:textId="77777777" w:rsidTr="005473B5">
        <w:trPr>
          <w:trHeight w:hRule="exact" w:val="454"/>
        </w:trPr>
        <w:tc>
          <w:tcPr>
            <w:tcW w:w="3106" w:type="dxa"/>
            <w:tcBorders>
              <w:top w:val="nil"/>
              <w:left w:val="nil"/>
              <w:bottom w:val="nil"/>
              <w:right w:val="nil"/>
            </w:tcBorders>
            <w:shd w:val="clear" w:color="auto" w:fill="auto"/>
            <w:vAlign w:val="center"/>
            <w:hideMark/>
          </w:tcPr>
          <w:p w14:paraId="57F71441"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AFP (mean ± SD)</w:t>
            </w:r>
          </w:p>
        </w:tc>
        <w:tc>
          <w:tcPr>
            <w:tcW w:w="1943" w:type="dxa"/>
            <w:tcBorders>
              <w:top w:val="nil"/>
              <w:left w:val="nil"/>
              <w:bottom w:val="nil"/>
              <w:right w:val="nil"/>
            </w:tcBorders>
            <w:shd w:val="clear" w:color="auto" w:fill="auto"/>
            <w:noWrap/>
            <w:vAlign w:val="center"/>
            <w:hideMark/>
          </w:tcPr>
          <w:p w14:paraId="3CD0D768"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4450 ± 14563.6</w:t>
            </w:r>
          </w:p>
        </w:tc>
        <w:tc>
          <w:tcPr>
            <w:tcW w:w="204" w:type="dxa"/>
            <w:tcBorders>
              <w:top w:val="nil"/>
              <w:left w:val="nil"/>
              <w:bottom w:val="nil"/>
              <w:right w:val="nil"/>
            </w:tcBorders>
            <w:shd w:val="clear" w:color="auto" w:fill="auto"/>
            <w:noWrap/>
            <w:vAlign w:val="center"/>
            <w:hideMark/>
          </w:tcPr>
          <w:p w14:paraId="32E489CC"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048728DC"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3235 ± 13042</w:t>
            </w:r>
          </w:p>
        </w:tc>
        <w:tc>
          <w:tcPr>
            <w:tcW w:w="204" w:type="dxa"/>
            <w:tcBorders>
              <w:top w:val="nil"/>
              <w:left w:val="nil"/>
              <w:bottom w:val="nil"/>
              <w:right w:val="nil"/>
            </w:tcBorders>
            <w:shd w:val="clear" w:color="auto" w:fill="auto"/>
            <w:noWrap/>
            <w:vAlign w:val="bottom"/>
            <w:hideMark/>
          </w:tcPr>
          <w:p w14:paraId="503739E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71B5B679"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0.6442</w:t>
            </w:r>
          </w:p>
        </w:tc>
      </w:tr>
      <w:tr w:rsidR="005473B5" w:rsidRPr="004918BC" w14:paraId="472B7AD8" w14:textId="77777777" w:rsidTr="005473B5">
        <w:trPr>
          <w:trHeight w:hRule="exact" w:val="454"/>
        </w:trPr>
        <w:tc>
          <w:tcPr>
            <w:tcW w:w="3106" w:type="dxa"/>
            <w:tcBorders>
              <w:top w:val="nil"/>
              <w:left w:val="nil"/>
              <w:bottom w:val="nil"/>
              <w:right w:val="nil"/>
            </w:tcBorders>
            <w:shd w:val="clear" w:color="auto" w:fill="auto"/>
            <w:vAlign w:val="center"/>
            <w:hideMark/>
          </w:tcPr>
          <w:p w14:paraId="4B6A2E3C"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437C8013"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1A4A2F4C"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2B053AA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02A7A316"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74283FFB"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10FAB5A4" w14:textId="77777777" w:rsidTr="005473B5">
        <w:trPr>
          <w:trHeight w:hRule="exact" w:val="454"/>
        </w:trPr>
        <w:tc>
          <w:tcPr>
            <w:tcW w:w="3106" w:type="dxa"/>
            <w:tcBorders>
              <w:top w:val="nil"/>
              <w:left w:val="nil"/>
              <w:bottom w:val="nil"/>
              <w:right w:val="nil"/>
            </w:tcBorders>
            <w:shd w:val="clear" w:color="auto" w:fill="auto"/>
            <w:vAlign w:val="center"/>
            <w:hideMark/>
          </w:tcPr>
          <w:p w14:paraId="6A148835" w14:textId="76734A01"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Fibrosis (F12/F34, </w:t>
            </w:r>
            <w:r w:rsidRPr="004918BC">
              <w:rPr>
                <w:rFonts w:ascii="Book Antiqua" w:eastAsia="MS PGothic" w:hAnsi="Book Antiqua"/>
                <w:i/>
                <w:kern w:val="0"/>
                <w:sz w:val="24"/>
                <w:szCs w:val="24"/>
              </w:rPr>
              <w:t>n</w:t>
            </w:r>
            <w:r w:rsidR="00B7756F"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w:t>
            </w:r>
            <w:r w:rsidR="00B7756F"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82)</w:t>
            </w:r>
          </w:p>
        </w:tc>
        <w:tc>
          <w:tcPr>
            <w:tcW w:w="1943" w:type="dxa"/>
            <w:tcBorders>
              <w:top w:val="nil"/>
              <w:left w:val="nil"/>
              <w:bottom w:val="nil"/>
              <w:right w:val="nil"/>
            </w:tcBorders>
            <w:shd w:val="clear" w:color="auto" w:fill="auto"/>
            <w:noWrap/>
            <w:vAlign w:val="center"/>
            <w:hideMark/>
          </w:tcPr>
          <w:p w14:paraId="30BA4DFE"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11/13</w:t>
            </w:r>
          </w:p>
        </w:tc>
        <w:tc>
          <w:tcPr>
            <w:tcW w:w="204" w:type="dxa"/>
            <w:tcBorders>
              <w:top w:val="nil"/>
              <w:left w:val="nil"/>
              <w:bottom w:val="nil"/>
              <w:right w:val="nil"/>
            </w:tcBorders>
            <w:shd w:val="clear" w:color="auto" w:fill="auto"/>
            <w:noWrap/>
            <w:vAlign w:val="center"/>
            <w:hideMark/>
          </w:tcPr>
          <w:p w14:paraId="764EE2F6"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4B65E177"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36/22</w:t>
            </w:r>
          </w:p>
        </w:tc>
        <w:tc>
          <w:tcPr>
            <w:tcW w:w="204" w:type="dxa"/>
            <w:tcBorders>
              <w:top w:val="nil"/>
              <w:left w:val="nil"/>
              <w:bottom w:val="nil"/>
              <w:right w:val="nil"/>
            </w:tcBorders>
            <w:shd w:val="clear" w:color="auto" w:fill="auto"/>
            <w:noWrap/>
            <w:vAlign w:val="bottom"/>
            <w:hideMark/>
          </w:tcPr>
          <w:p w14:paraId="1E8773DD"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4D74B2C3"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0.2224</w:t>
            </w:r>
          </w:p>
        </w:tc>
      </w:tr>
      <w:tr w:rsidR="005473B5" w:rsidRPr="004918BC" w14:paraId="4DE7028E" w14:textId="77777777" w:rsidTr="005473B5">
        <w:trPr>
          <w:trHeight w:hRule="exact" w:val="454"/>
        </w:trPr>
        <w:tc>
          <w:tcPr>
            <w:tcW w:w="3106" w:type="dxa"/>
            <w:tcBorders>
              <w:top w:val="nil"/>
              <w:left w:val="nil"/>
              <w:bottom w:val="nil"/>
              <w:right w:val="nil"/>
            </w:tcBorders>
            <w:shd w:val="clear" w:color="auto" w:fill="auto"/>
            <w:vAlign w:val="center"/>
            <w:hideMark/>
          </w:tcPr>
          <w:p w14:paraId="7D16FD09"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75F645C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03DF680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2CA6260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7D0D22A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7BF700CF"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11CF7CEF" w14:textId="77777777" w:rsidTr="005473B5">
        <w:trPr>
          <w:trHeight w:hRule="exact" w:val="454"/>
        </w:trPr>
        <w:tc>
          <w:tcPr>
            <w:tcW w:w="3106" w:type="dxa"/>
            <w:tcBorders>
              <w:top w:val="nil"/>
              <w:left w:val="nil"/>
              <w:bottom w:val="nil"/>
              <w:right w:val="nil"/>
            </w:tcBorders>
            <w:shd w:val="clear" w:color="auto" w:fill="auto"/>
            <w:vAlign w:val="center"/>
            <w:hideMark/>
          </w:tcPr>
          <w:p w14:paraId="3259D71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lastRenderedPageBreak/>
              <w:t>Recurrence (+/−)</w:t>
            </w:r>
          </w:p>
        </w:tc>
        <w:tc>
          <w:tcPr>
            <w:tcW w:w="1943" w:type="dxa"/>
            <w:tcBorders>
              <w:top w:val="nil"/>
              <w:left w:val="nil"/>
              <w:bottom w:val="nil"/>
              <w:right w:val="nil"/>
            </w:tcBorders>
            <w:shd w:val="clear" w:color="auto" w:fill="auto"/>
            <w:noWrap/>
            <w:vAlign w:val="center"/>
            <w:hideMark/>
          </w:tcPr>
          <w:p w14:paraId="3B9CFDC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16/8</w:t>
            </w:r>
          </w:p>
        </w:tc>
        <w:tc>
          <w:tcPr>
            <w:tcW w:w="204" w:type="dxa"/>
            <w:tcBorders>
              <w:top w:val="nil"/>
              <w:left w:val="nil"/>
              <w:bottom w:val="nil"/>
              <w:right w:val="nil"/>
            </w:tcBorders>
            <w:shd w:val="clear" w:color="auto" w:fill="auto"/>
            <w:noWrap/>
            <w:vAlign w:val="center"/>
            <w:hideMark/>
          </w:tcPr>
          <w:p w14:paraId="10C050CD"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3CE880F8"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32/27</w:t>
            </w:r>
          </w:p>
        </w:tc>
        <w:tc>
          <w:tcPr>
            <w:tcW w:w="204" w:type="dxa"/>
            <w:tcBorders>
              <w:top w:val="nil"/>
              <w:left w:val="nil"/>
              <w:bottom w:val="nil"/>
              <w:right w:val="nil"/>
            </w:tcBorders>
            <w:shd w:val="clear" w:color="auto" w:fill="auto"/>
            <w:noWrap/>
            <w:vAlign w:val="bottom"/>
            <w:hideMark/>
          </w:tcPr>
          <w:p w14:paraId="3EA88249"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619AFC57"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0.3362</w:t>
            </w:r>
          </w:p>
        </w:tc>
      </w:tr>
      <w:tr w:rsidR="005473B5" w:rsidRPr="004918BC" w14:paraId="155E15EB" w14:textId="77777777" w:rsidTr="005473B5">
        <w:trPr>
          <w:trHeight w:hRule="exact" w:val="454"/>
        </w:trPr>
        <w:tc>
          <w:tcPr>
            <w:tcW w:w="3106" w:type="dxa"/>
            <w:tcBorders>
              <w:top w:val="nil"/>
              <w:left w:val="nil"/>
              <w:bottom w:val="nil"/>
              <w:right w:val="nil"/>
            </w:tcBorders>
            <w:shd w:val="clear" w:color="auto" w:fill="auto"/>
            <w:vAlign w:val="center"/>
            <w:hideMark/>
          </w:tcPr>
          <w:p w14:paraId="5FF8A2CE"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bottom w:val="nil"/>
              <w:right w:val="nil"/>
            </w:tcBorders>
            <w:shd w:val="clear" w:color="auto" w:fill="auto"/>
            <w:noWrap/>
            <w:vAlign w:val="center"/>
            <w:hideMark/>
          </w:tcPr>
          <w:p w14:paraId="608AABB3"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42E9DD53"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20DC9731"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49A0E4B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3C72A62E"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611F23CB" w14:textId="77777777" w:rsidTr="00B7756F">
        <w:trPr>
          <w:trHeight w:hRule="exact" w:val="1219"/>
        </w:trPr>
        <w:tc>
          <w:tcPr>
            <w:tcW w:w="3106" w:type="dxa"/>
            <w:tcBorders>
              <w:top w:val="nil"/>
              <w:left w:val="nil"/>
              <w:bottom w:val="nil"/>
              <w:right w:val="nil"/>
            </w:tcBorders>
            <w:shd w:val="clear" w:color="auto" w:fill="auto"/>
            <w:vAlign w:val="center"/>
            <w:hideMark/>
          </w:tcPr>
          <w:p w14:paraId="557B9EBA" w14:textId="3E624FA2" w:rsidR="005473B5" w:rsidRPr="004918BC" w:rsidRDefault="005473B5" w:rsidP="004918BC">
            <w:pPr>
              <w:widowControl/>
              <w:spacing w:line="360" w:lineRule="auto"/>
              <w:rPr>
                <w:rFonts w:ascii="Book Antiqua" w:eastAsia="宋体" w:hAnsi="Book Antiqua"/>
                <w:kern w:val="0"/>
                <w:sz w:val="24"/>
                <w:szCs w:val="24"/>
                <w:lang w:eastAsia="zh-CN"/>
              </w:rPr>
            </w:pPr>
            <w:r w:rsidRPr="004918BC">
              <w:rPr>
                <w:rFonts w:ascii="Book Antiqua" w:eastAsia="MS PGothic" w:hAnsi="Book Antiqua"/>
                <w:kern w:val="0"/>
                <w:sz w:val="24"/>
                <w:szCs w:val="24"/>
              </w:rPr>
              <w:t>Therapy for recurrent tumor (+/−)</w:t>
            </w:r>
            <w:r w:rsidR="00B7756F" w:rsidRPr="004918BC">
              <w:rPr>
                <w:rFonts w:ascii="Book Antiqua" w:eastAsia="宋体" w:hAnsi="Book Antiqua" w:hint="eastAsia"/>
                <w:kern w:val="0"/>
                <w:sz w:val="24"/>
                <w:szCs w:val="24"/>
                <w:vertAlign w:val="superscript"/>
                <w:lang w:eastAsia="zh-CN"/>
              </w:rPr>
              <w:t>1</w:t>
            </w:r>
          </w:p>
        </w:tc>
        <w:tc>
          <w:tcPr>
            <w:tcW w:w="1943" w:type="dxa"/>
            <w:tcBorders>
              <w:top w:val="nil"/>
              <w:left w:val="nil"/>
              <w:bottom w:val="nil"/>
              <w:right w:val="nil"/>
            </w:tcBorders>
            <w:shd w:val="clear" w:color="auto" w:fill="auto"/>
            <w:noWrap/>
            <w:vAlign w:val="center"/>
            <w:hideMark/>
          </w:tcPr>
          <w:p w14:paraId="028534E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14/2</w:t>
            </w:r>
          </w:p>
        </w:tc>
        <w:tc>
          <w:tcPr>
            <w:tcW w:w="204" w:type="dxa"/>
            <w:tcBorders>
              <w:top w:val="nil"/>
              <w:left w:val="nil"/>
              <w:bottom w:val="nil"/>
              <w:right w:val="nil"/>
            </w:tcBorders>
            <w:shd w:val="clear" w:color="auto" w:fill="auto"/>
            <w:noWrap/>
            <w:vAlign w:val="center"/>
            <w:hideMark/>
          </w:tcPr>
          <w:p w14:paraId="4B4BCBB3"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35D271F0"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27/5</w:t>
            </w:r>
          </w:p>
        </w:tc>
        <w:tc>
          <w:tcPr>
            <w:tcW w:w="204" w:type="dxa"/>
            <w:tcBorders>
              <w:top w:val="nil"/>
              <w:left w:val="nil"/>
              <w:bottom w:val="nil"/>
              <w:right w:val="nil"/>
            </w:tcBorders>
            <w:shd w:val="clear" w:color="auto" w:fill="auto"/>
            <w:noWrap/>
            <w:vAlign w:val="bottom"/>
            <w:hideMark/>
          </w:tcPr>
          <w:p w14:paraId="6569E1D9"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2A0A1D9F"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0.7724</w:t>
            </w:r>
          </w:p>
        </w:tc>
      </w:tr>
      <w:tr w:rsidR="005473B5" w:rsidRPr="004918BC" w14:paraId="467ED0AA" w14:textId="77777777" w:rsidTr="005473B5">
        <w:trPr>
          <w:trHeight w:hRule="exact" w:val="454"/>
        </w:trPr>
        <w:tc>
          <w:tcPr>
            <w:tcW w:w="3106" w:type="dxa"/>
            <w:tcBorders>
              <w:top w:val="nil"/>
              <w:left w:val="nil"/>
              <w:bottom w:val="nil"/>
              <w:right w:val="nil"/>
            </w:tcBorders>
            <w:shd w:val="clear" w:color="auto" w:fill="auto"/>
            <w:vAlign w:val="center"/>
            <w:hideMark/>
          </w:tcPr>
          <w:p w14:paraId="02AD041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TAE only</w:t>
            </w:r>
          </w:p>
        </w:tc>
        <w:tc>
          <w:tcPr>
            <w:tcW w:w="1943" w:type="dxa"/>
            <w:tcBorders>
              <w:top w:val="nil"/>
              <w:left w:val="nil"/>
              <w:bottom w:val="nil"/>
              <w:right w:val="nil"/>
            </w:tcBorders>
            <w:shd w:val="clear" w:color="auto" w:fill="auto"/>
            <w:noWrap/>
            <w:vAlign w:val="center"/>
            <w:hideMark/>
          </w:tcPr>
          <w:p w14:paraId="42824B3B"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w:t>
            </w:r>
          </w:p>
        </w:tc>
        <w:tc>
          <w:tcPr>
            <w:tcW w:w="204" w:type="dxa"/>
            <w:tcBorders>
              <w:top w:val="nil"/>
              <w:left w:val="nil"/>
              <w:bottom w:val="nil"/>
              <w:right w:val="nil"/>
            </w:tcBorders>
            <w:shd w:val="clear" w:color="auto" w:fill="auto"/>
            <w:noWrap/>
            <w:vAlign w:val="center"/>
            <w:hideMark/>
          </w:tcPr>
          <w:p w14:paraId="1B8CF9B8"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0A54C5D0"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14</w:t>
            </w:r>
          </w:p>
        </w:tc>
        <w:tc>
          <w:tcPr>
            <w:tcW w:w="204" w:type="dxa"/>
            <w:tcBorders>
              <w:top w:val="nil"/>
              <w:left w:val="nil"/>
              <w:bottom w:val="nil"/>
              <w:right w:val="nil"/>
            </w:tcBorders>
            <w:shd w:val="clear" w:color="auto" w:fill="auto"/>
            <w:noWrap/>
            <w:vAlign w:val="bottom"/>
            <w:hideMark/>
          </w:tcPr>
          <w:p w14:paraId="7135785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2B5712F3"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1C79C78D" w14:textId="77777777" w:rsidTr="005473B5">
        <w:trPr>
          <w:trHeight w:hRule="exact" w:val="454"/>
        </w:trPr>
        <w:tc>
          <w:tcPr>
            <w:tcW w:w="3106" w:type="dxa"/>
            <w:tcBorders>
              <w:top w:val="nil"/>
              <w:left w:val="nil"/>
              <w:bottom w:val="nil"/>
              <w:right w:val="nil"/>
            </w:tcBorders>
            <w:shd w:val="clear" w:color="auto" w:fill="auto"/>
            <w:vAlign w:val="center"/>
            <w:hideMark/>
          </w:tcPr>
          <w:p w14:paraId="0A17E22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Surgical resection</w:t>
            </w:r>
          </w:p>
        </w:tc>
        <w:tc>
          <w:tcPr>
            <w:tcW w:w="1943" w:type="dxa"/>
            <w:tcBorders>
              <w:top w:val="nil"/>
              <w:left w:val="nil"/>
              <w:bottom w:val="nil"/>
              <w:right w:val="nil"/>
            </w:tcBorders>
            <w:shd w:val="clear" w:color="auto" w:fill="auto"/>
            <w:noWrap/>
            <w:vAlign w:val="center"/>
            <w:hideMark/>
          </w:tcPr>
          <w:p w14:paraId="514C98B6"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w:t>
            </w:r>
          </w:p>
        </w:tc>
        <w:tc>
          <w:tcPr>
            <w:tcW w:w="204" w:type="dxa"/>
            <w:tcBorders>
              <w:top w:val="nil"/>
              <w:left w:val="nil"/>
              <w:bottom w:val="nil"/>
              <w:right w:val="nil"/>
            </w:tcBorders>
            <w:shd w:val="clear" w:color="auto" w:fill="auto"/>
            <w:noWrap/>
            <w:vAlign w:val="center"/>
            <w:hideMark/>
          </w:tcPr>
          <w:p w14:paraId="028B5916"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36E541B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5</w:t>
            </w:r>
          </w:p>
        </w:tc>
        <w:tc>
          <w:tcPr>
            <w:tcW w:w="204" w:type="dxa"/>
            <w:tcBorders>
              <w:top w:val="nil"/>
              <w:left w:val="nil"/>
              <w:bottom w:val="nil"/>
              <w:right w:val="nil"/>
            </w:tcBorders>
            <w:shd w:val="clear" w:color="auto" w:fill="auto"/>
            <w:noWrap/>
            <w:vAlign w:val="bottom"/>
            <w:hideMark/>
          </w:tcPr>
          <w:p w14:paraId="1417B19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6C05256D"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6978409B" w14:textId="77777777" w:rsidTr="005473B5">
        <w:trPr>
          <w:trHeight w:hRule="exact" w:val="454"/>
        </w:trPr>
        <w:tc>
          <w:tcPr>
            <w:tcW w:w="3106" w:type="dxa"/>
            <w:tcBorders>
              <w:top w:val="nil"/>
              <w:left w:val="nil"/>
              <w:bottom w:val="nil"/>
              <w:right w:val="nil"/>
            </w:tcBorders>
            <w:shd w:val="clear" w:color="auto" w:fill="auto"/>
            <w:vAlign w:val="center"/>
            <w:hideMark/>
          </w:tcPr>
          <w:p w14:paraId="06E936EE"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Ablation</w:t>
            </w:r>
          </w:p>
        </w:tc>
        <w:tc>
          <w:tcPr>
            <w:tcW w:w="1943" w:type="dxa"/>
            <w:tcBorders>
              <w:top w:val="nil"/>
              <w:left w:val="nil"/>
              <w:bottom w:val="nil"/>
              <w:right w:val="nil"/>
            </w:tcBorders>
            <w:shd w:val="clear" w:color="auto" w:fill="auto"/>
            <w:noWrap/>
            <w:vAlign w:val="center"/>
            <w:hideMark/>
          </w:tcPr>
          <w:p w14:paraId="3BECFF9C"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w:t>
            </w:r>
          </w:p>
        </w:tc>
        <w:tc>
          <w:tcPr>
            <w:tcW w:w="204" w:type="dxa"/>
            <w:tcBorders>
              <w:top w:val="nil"/>
              <w:left w:val="nil"/>
              <w:bottom w:val="nil"/>
              <w:right w:val="nil"/>
            </w:tcBorders>
            <w:shd w:val="clear" w:color="auto" w:fill="auto"/>
            <w:noWrap/>
            <w:vAlign w:val="center"/>
            <w:hideMark/>
          </w:tcPr>
          <w:p w14:paraId="0E16D187"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1C70D0F5"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2</w:t>
            </w:r>
          </w:p>
        </w:tc>
        <w:tc>
          <w:tcPr>
            <w:tcW w:w="204" w:type="dxa"/>
            <w:tcBorders>
              <w:top w:val="nil"/>
              <w:left w:val="nil"/>
              <w:bottom w:val="nil"/>
              <w:right w:val="nil"/>
            </w:tcBorders>
            <w:shd w:val="clear" w:color="auto" w:fill="auto"/>
            <w:noWrap/>
            <w:vAlign w:val="bottom"/>
            <w:hideMark/>
          </w:tcPr>
          <w:p w14:paraId="2F0D0139"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20F4C6B8"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79FC8D85" w14:textId="77777777" w:rsidTr="005473B5">
        <w:trPr>
          <w:trHeight w:hRule="exact" w:val="454"/>
        </w:trPr>
        <w:tc>
          <w:tcPr>
            <w:tcW w:w="3106" w:type="dxa"/>
            <w:tcBorders>
              <w:top w:val="nil"/>
              <w:left w:val="nil"/>
              <w:bottom w:val="nil"/>
              <w:right w:val="nil"/>
            </w:tcBorders>
            <w:shd w:val="clear" w:color="auto" w:fill="auto"/>
            <w:vAlign w:val="center"/>
            <w:hideMark/>
          </w:tcPr>
          <w:p w14:paraId="45536A40"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 xml:space="preserve">   Chemotherapy</w:t>
            </w:r>
          </w:p>
        </w:tc>
        <w:tc>
          <w:tcPr>
            <w:tcW w:w="1943" w:type="dxa"/>
            <w:tcBorders>
              <w:top w:val="nil"/>
              <w:left w:val="nil"/>
              <w:bottom w:val="nil"/>
              <w:right w:val="nil"/>
            </w:tcBorders>
            <w:shd w:val="clear" w:color="auto" w:fill="auto"/>
            <w:noWrap/>
            <w:vAlign w:val="center"/>
            <w:hideMark/>
          </w:tcPr>
          <w:p w14:paraId="2C200154"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w:t>
            </w:r>
          </w:p>
        </w:tc>
        <w:tc>
          <w:tcPr>
            <w:tcW w:w="204" w:type="dxa"/>
            <w:tcBorders>
              <w:top w:val="nil"/>
              <w:left w:val="nil"/>
              <w:bottom w:val="nil"/>
              <w:right w:val="nil"/>
            </w:tcBorders>
            <w:shd w:val="clear" w:color="auto" w:fill="auto"/>
            <w:noWrap/>
            <w:vAlign w:val="center"/>
            <w:hideMark/>
          </w:tcPr>
          <w:p w14:paraId="62DFB274"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3ACDFC29"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w:t>
            </w:r>
          </w:p>
        </w:tc>
        <w:tc>
          <w:tcPr>
            <w:tcW w:w="204" w:type="dxa"/>
            <w:tcBorders>
              <w:top w:val="nil"/>
              <w:left w:val="nil"/>
              <w:bottom w:val="nil"/>
              <w:right w:val="nil"/>
            </w:tcBorders>
            <w:shd w:val="clear" w:color="auto" w:fill="auto"/>
            <w:noWrap/>
            <w:vAlign w:val="bottom"/>
            <w:hideMark/>
          </w:tcPr>
          <w:p w14:paraId="0B4F7994"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02F7DD97"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0C6D05E2" w14:textId="77777777" w:rsidTr="005473B5">
        <w:trPr>
          <w:trHeight w:hRule="exact" w:val="454"/>
        </w:trPr>
        <w:tc>
          <w:tcPr>
            <w:tcW w:w="3106" w:type="dxa"/>
            <w:tcBorders>
              <w:top w:val="nil"/>
              <w:left w:val="nil"/>
              <w:bottom w:val="nil"/>
              <w:right w:val="nil"/>
            </w:tcBorders>
            <w:shd w:val="clear" w:color="auto" w:fill="auto"/>
            <w:vAlign w:val="center"/>
            <w:hideMark/>
          </w:tcPr>
          <w:p w14:paraId="68CE12D7" w14:textId="605154E7" w:rsidR="005473B5" w:rsidRPr="004918BC" w:rsidRDefault="005473B5" w:rsidP="004918BC">
            <w:pPr>
              <w:widowControl/>
              <w:spacing w:line="360" w:lineRule="auto"/>
              <w:rPr>
                <w:rFonts w:ascii="Book Antiqua" w:eastAsia="宋体" w:hAnsi="Book Antiqua"/>
                <w:kern w:val="0"/>
                <w:sz w:val="24"/>
                <w:szCs w:val="24"/>
                <w:vertAlign w:val="superscript"/>
                <w:lang w:eastAsia="zh-CN"/>
              </w:rPr>
            </w:pPr>
            <w:r w:rsidRPr="004918BC">
              <w:rPr>
                <w:rFonts w:ascii="Book Antiqua" w:eastAsia="MS PGothic" w:hAnsi="Book Antiqua"/>
                <w:kern w:val="0"/>
                <w:sz w:val="24"/>
                <w:szCs w:val="24"/>
              </w:rPr>
              <w:t xml:space="preserve">   Multiple therapy</w:t>
            </w:r>
            <w:r w:rsidR="00B7756F" w:rsidRPr="004918BC">
              <w:rPr>
                <w:rFonts w:ascii="Book Antiqua" w:eastAsia="宋体" w:hAnsi="Book Antiqua" w:hint="eastAsia"/>
                <w:kern w:val="0"/>
                <w:sz w:val="24"/>
                <w:szCs w:val="24"/>
                <w:vertAlign w:val="superscript"/>
                <w:lang w:eastAsia="zh-CN"/>
              </w:rPr>
              <w:t>2</w:t>
            </w:r>
          </w:p>
        </w:tc>
        <w:tc>
          <w:tcPr>
            <w:tcW w:w="1943" w:type="dxa"/>
            <w:tcBorders>
              <w:top w:val="nil"/>
              <w:left w:val="nil"/>
              <w:bottom w:val="nil"/>
              <w:right w:val="nil"/>
            </w:tcBorders>
            <w:shd w:val="clear" w:color="auto" w:fill="auto"/>
            <w:noWrap/>
            <w:vAlign w:val="center"/>
            <w:hideMark/>
          </w:tcPr>
          <w:p w14:paraId="44B5A5AF"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0</w:t>
            </w:r>
          </w:p>
        </w:tc>
        <w:tc>
          <w:tcPr>
            <w:tcW w:w="204" w:type="dxa"/>
            <w:tcBorders>
              <w:top w:val="nil"/>
              <w:left w:val="nil"/>
              <w:bottom w:val="nil"/>
              <w:right w:val="nil"/>
            </w:tcBorders>
            <w:shd w:val="clear" w:color="auto" w:fill="auto"/>
            <w:noWrap/>
            <w:vAlign w:val="center"/>
            <w:hideMark/>
          </w:tcPr>
          <w:p w14:paraId="07A213C7"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6FDD6DAA"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3</w:t>
            </w:r>
          </w:p>
        </w:tc>
        <w:tc>
          <w:tcPr>
            <w:tcW w:w="204" w:type="dxa"/>
            <w:tcBorders>
              <w:top w:val="nil"/>
              <w:left w:val="nil"/>
              <w:bottom w:val="nil"/>
              <w:right w:val="nil"/>
            </w:tcBorders>
            <w:shd w:val="clear" w:color="auto" w:fill="auto"/>
            <w:noWrap/>
            <w:vAlign w:val="bottom"/>
            <w:hideMark/>
          </w:tcPr>
          <w:p w14:paraId="1CC511B0"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4F445B3D"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2B1412B6" w14:textId="77777777" w:rsidTr="005473B5">
        <w:trPr>
          <w:trHeight w:hRule="exact" w:val="454"/>
        </w:trPr>
        <w:tc>
          <w:tcPr>
            <w:tcW w:w="3106" w:type="dxa"/>
            <w:tcBorders>
              <w:top w:val="nil"/>
              <w:left w:val="nil"/>
              <w:bottom w:val="nil"/>
              <w:right w:val="nil"/>
            </w:tcBorders>
            <w:shd w:val="clear" w:color="auto" w:fill="auto"/>
            <w:vAlign w:val="center"/>
            <w:hideMark/>
          </w:tcPr>
          <w:p w14:paraId="4D8776F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43" w:type="dxa"/>
            <w:tcBorders>
              <w:top w:val="nil"/>
              <w:left w:val="nil"/>
              <w:bottom w:val="nil"/>
              <w:right w:val="nil"/>
            </w:tcBorders>
            <w:shd w:val="clear" w:color="auto" w:fill="auto"/>
            <w:noWrap/>
            <w:vAlign w:val="center"/>
            <w:hideMark/>
          </w:tcPr>
          <w:p w14:paraId="60EB7642"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center"/>
            <w:hideMark/>
          </w:tcPr>
          <w:p w14:paraId="4424B956"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bottom w:val="nil"/>
              <w:right w:val="nil"/>
            </w:tcBorders>
            <w:shd w:val="clear" w:color="auto" w:fill="auto"/>
            <w:noWrap/>
            <w:vAlign w:val="center"/>
            <w:hideMark/>
          </w:tcPr>
          <w:p w14:paraId="4FE6FFA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bottom w:val="nil"/>
              <w:right w:val="nil"/>
            </w:tcBorders>
            <w:shd w:val="clear" w:color="auto" w:fill="auto"/>
            <w:noWrap/>
            <w:vAlign w:val="bottom"/>
            <w:hideMark/>
          </w:tcPr>
          <w:p w14:paraId="6BEA29E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bottom w:val="nil"/>
              <w:right w:val="nil"/>
            </w:tcBorders>
            <w:shd w:val="clear" w:color="auto" w:fill="auto"/>
            <w:noWrap/>
            <w:vAlign w:val="center"/>
            <w:hideMark/>
          </w:tcPr>
          <w:p w14:paraId="1155FE93"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50EC72A3" w14:textId="77777777" w:rsidTr="005473B5">
        <w:trPr>
          <w:trHeight w:hRule="exact" w:val="454"/>
        </w:trPr>
        <w:tc>
          <w:tcPr>
            <w:tcW w:w="3106" w:type="dxa"/>
            <w:tcBorders>
              <w:top w:val="nil"/>
              <w:left w:val="nil"/>
              <w:bottom w:val="nil"/>
              <w:right w:val="nil"/>
            </w:tcBorders>
            <w:shd w:val="clear" w:color="auto" w:fill="auto"/>
            <w:vAlign w:val="center"/>
            <w:hideMark/>
          </w:tcPr>
          <w:p w14:paraId="3C1EAAA2"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Tumor-related death (%)</w:t>
            </w:r>
          </w:p>
        </w:tc>
        <w:tc>
          <w:tcPr>
            <w:tcW w:w="1943" w:type="dxa"/>
            <w:tcBorders>
              <w:top w:val="nil"/>
              <w:left w:val="nil"/>
              <w:bottom w:val="nil"/>
              <w:right w:val="nil"/>
            </w:tcBorders>
            <w:shd w:val="clear" w:color="auto" w:fill="auto"/>
            <w:noWrap/>
            <w:vAlign w:val="center"/>
            <w:hideMark/>
          </w:tcPr>
          <w:p w14:paraId="7F84CC82"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13 (54.2)</w:t>
            </w:r>
          </w:p>
        </w:tc>
        <w:tc>
          <w:tcPr>
            <w:tcW w:w="204" w:type="dxa"/>
            <w:tcBorders>
              <w:top w:val="nil"/>
              <w:left w:val="nil"/>
              <w:bottom w:val="nil"/>
              <w:right w:val="nil"/>
            </w:tcBorders>
            <w:shd w:val="clear" w:color="auto" w:fill="auto"/>
            <w:noWrap/>
            <w:vAlign w:val="center"/>
            <w:hideMark/>
          </w:tcPr>
          <w:p w14:paraId="24A69841"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nil"/>
              <w:right w:val="nil"/>
            </w:tcBorders>
            <w:shd w:val="clear" w:color="auto" w:fill="auto"/>
            <w:noWrap/>
            <w:vAlign w:val="center"/>
            <w:hideMark/>
          </w:tcPr>
          <w:p w14:paraId="262BC736"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17 (28.8)</w:t>
            </w:r>
          </w:p>
        </w:tc>
        <w:tc>
          <w:tcPr>
            <w:tcW w:w="204" w:type="dxa"/>
            <w:tcBorders>
              <w:top w:val="nil"/>
              <w:left w:val="nil"/>
              <w:bottom w:val="nil"/>
              <w:right w:val="nil"/>
            </w:tcBorders>
            <w:shd w:val="clear" w:color="auto" w:fill="auto"/>
            <w:noWrap/>
            <w:vAlign w:val="bottom"/>
            <w:hideMark/>
          </w:tcPr>
          <w:p w14:paraId="78863509"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nil"/>
              <w:right w:val="nil"/>
            </w:tcBorders>
            <w:shd w:val="clear" w:color="auto" w:fill="auto"/>
            <w:noWrap/>
            <w:vAlign w:val="center"/>
            <w:hideMark/>
          </w:tcPr>
          <w:p w14:paraId="4FAD92FA"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0.0293</w:t>
            </w:r>
          </w:p>
        </w:tc>
      </w:tr>
      <w:tr w:rsidR="005473B5" w:rsidRPr="004918BC" w14:paraId="2665EBAA" w14:textId="77777777" w:rsidTr="00B7756F">
        <w:trPr>
          <w:trHeight w:hRule="exact" w:val="454"/>
        </w:trPr>
        <w:tc>
          <w:tcPr>
            <w:tcW w:w="3106" w:type="dxa"/>
            <w:tcBorders>
              <w:top w:val="nil"/>
              <w:left w:val="nil"/>
              <w:right w:val="nil"/>
            </w:tcBorders>
            <w:shd w:val="clear" w:color="auto" w:fill="auto"/>
            <w:vAlign w:val="center"/>
            <w:hideMark/>
          </w:tcPr>
          <w:p w14:paraId="19F6ADAF" w14:textId="77777777" w:rsidR="005473B5" w:rsidRPr="004918BC" w:rsidRDefault="005473B5" w:rsidP="004918BC">
            <w:pPr>
              <w:widowControl/>
              <w:spacing w:line="360" w:lineRule="auto"/>
              <w:rPr>
                <w:rFonts w:ascii="Book Antiqua" w:eastAsia="MS PGothic" w:hAnsi="Book Antiqua"/>
                <w:color w:val="000000"/>
                <w:kern w:val="0"/>
                <w:sz w:val="24"/>
                <w:szCs w:val="24"/>
              </w:rPr>
            </w:pPr>
          </w:p>
        </w:tc>
        <w:tc>
          <w:tcPr>
            <w:tcW w:w="1943" w:type="dxa"/>
            <w:tcBorders>
              <w:top w:val="nil"/>
              <w:left w:val="nil"/>
              <w:right w:val="nil"/>
            </w:tcBorders>
            <w:shd w:val="clear" w:color="auto" w:fill="auto"/>
            <w:noWrap/>
            <w:vAlign w:val="center"/>
            <w:hideMark/>
          </w:tcPr>
          <w:p w14:paraId="2771DD94"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right w:val="nil"/>
            </w:tcBorders>
            <w:shd w:val="clear" w:color="auto" w:fill="auto"/>
            <w:noWrap/>
            <w:vAlign w:val="center"/>
            <w:hideMark/>
          </w:tcPr>
          <w:p w14:paraId="564E49C9"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923" w:type="dxa"/>
            <w:tcBorders>
              <w:top w:val="nil"/>
              <w:left w:val="nil"/>
              <w:right w:val="nil"/>
            </w:tcBorders>
            <w:shd w:val="clear" w:color="auto" w:fill="auto"/>
            <w:noWrap/>
            <w:vAlign w:val="center"/>
            <w:hideMark/>
          </w:tcPr>
          <w:p w14:paraId="147187C1"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204" w:type="dxa"/>
            <w:tcBorders>
              <w:top w:val="nil"/>
              <w:left w:val="nil"/>
              <w:right w:val="nil"/>
            </w:tcBorders>
            <w:shd w:val="clear" w:color="auto" w:fill="auto"/>
            <w:noWrap/>
            <w:vAlign w:val="bottom"/>
            <w:hideMark/>
          </w:tcPr>
          <w:p w14:paraId="6271A185" w14:textId="77777777" w:rsidR="005473B5" w:rsidRPr="004918BC" w:rsidRDefault="005473B5" w:rsidP="004918BC">
            <w:pPr>
              <w:widowControl/>
              <w:spacing w:line="360" w:lineRule="auto"/>
              <w:rPr>
                <w:rFonts w:ascii="Book Antiqua" w:eastAsia="Times New Roman" w:hAnsi="Book Antiqua"/>
                <w:kern w:val="0"/>
                <w:sz w:val="24"/>
                <w:szCs w:val="24"/>
              </w:rPr>
            </w:pPr>
          </w:p>
        </w:tc>
        <w:tc>
          <w:tcPr>
            <w:tcW w:w="1224" w:type="dxa"/>
            <w:tcBorders>
              <w:top w:val="nil"/>
              <w:left w:val="nil"/>
              <w:right w:val="nil"/>
            </w:tcBorders>
            <w:shd w:val="clear" w:color="auto" w:fill="auto"/>
            <w:noWrap/>
            <w:vAlign w:val="center"/>
            <w:hideMark/>
          </w:tcPr>
          <w:p w14:paraId="3C4E642D" w14:textId="77777777" w:rsidR="005473B5" w:rsidRPr="004918BC" w:rsidRDefault="005473B5" w:rsidP="004918BC">
            <w:pPr>
              <w:widowControl/>
              <w:spacing w:line="360" w:lineRule="auto"/>
              <w:rPr>
                <w:rFonts w:ascii="Book Antiqua" w:eastAsia="Times New Roman" w:hAnsi="Book Antiqua"/>
                <w:kern w:val="0"/>
                <w:sz w:val="24"/>
                <w:szCs w:val="24"/>
              </w:rPr>
            </w:pPr>
          </w:p>
        </w:tc>
      </w:tr>
      <w:tr w:rsidR="005473B5" w:rsidRPr="004918BC" w14:paraId="2EC482C1" w14:textId="77777777" w:rsidTr="00B7756F">
        <w:trPr>
          <w:trHeight w:hRule="exact" w:val="454"/>
        </w:trPr>
        <w:tc>
          <w:tcPr>
            <w:tcW w:w="3106" w:type="dxa"/>
            <w:tcBorders>
              <w:top w:val="nil"/>
              <w:left w:val="nil"/>
              <w:bottom w:val="single" w:sz="8" w:space="0" w:color="auto"/>
              <w:right w:val="nil"/>
            </w:tcBorders>
            <w:shd w:val="clear" w:color="auto" w:fill="auto"/>
            <w:vAlign w:val="center"/>
            <w:hideMark/>
          </w:tcPr>
          <w:p w14:paraId="2F0EA004"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Other cause of death (%)</w:t>
            </w:r>
          </w:p>
        </w:tc>
        <w:tc>
          <w:tcPr>
            <w:tcW w:w="1943" w:type="dxa"/>
            <w:tcBorders>
              <w:top w:val="nil"/>
              <w:left w:val="nil"/>
              <w:bottom w:val="single" w:sz="8" w:space="0" w:color="auto"/>
              <w:right w:val="nil"/>
            </w:tcBorders>
            <w:shd w:val="clear" w:color="auto" w:fill="auto"/>
            <w:noWrap/>
            <w:vAlign w:val="center"/>
            <w:hideMark/>
          </w:tcPr>
          <w:p w14:paraId="5F1D8953"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5 (20.8)</w:t>
            </w:r>
          </w:p>
        </w:tc>
        <w:tc>
          <w:tcPr>
            <w:tcW w:w="204" w:type="dxa"/>
            <w:tcBorders>
              <w:top w:val="nil"/>
              <w:left w:val="nil"/>
              <w:bottom w:val="single" w:sz="8" w:space="0" w:color="auto"/>
              <w:right w:val="nil"/>
            </w:tcBorders>
            <w:shd w:val="clear" w:color="auto" w:fill="auto"/>
            <w:noWrap/>
            <w:vAlign w:val="center"/>
            <w:hideMark/>
          </w:tcPr>
          <w:p w14:paraId="0B2A271F"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923" w:type="dxa"/>
            <w:tcBorders>
              <w:top w:val="nil"/>
              <w:left w:val="nil"/>
              <w:bottom w:val="single" w:sz="8" w:space="0" w:color="auto"/>
              <w:right w:val="nil"/>
            </w:tcBorders>
            <w:shd w:val="clear" w:color="auto" w:fill="auto"/>
            <w:noWrap/>
            <w:vAlign w:val="center"/>
            <w:hideMark/>
          </w:tcPr>
          <w:p w14:paraId="6B2B8E4D" w14:textId="77777777" w:rsidR="005473B5" w:rsidRPr="004918BC" w:rsidRDefault="005473B5" w:rsidP="004918BC">
            <w:pPr>
              <w:widowControl/>
              <w:spacing w:line="360" w:lineRule="auto"/>
              <w:rPr>
                <w:rFonts w:ascii="Book Antiqua" w:eastAsia="MS PGothic" w:hAnsi="Book Antiqua"/>
                <w:kern w:val="0"/>
                <w:sz w:val="24"/>
                <w:szCs w:val="24"/>
              </w:rPr>
            </w:pPr>
            <w:r w:rsidRPr="004918BC">
              <w:rPr>
                <w:rFonts w:ascii="Book Antiqua" w:eastAsia="MS PGothic" w:hAnsi="Book Antiqua"/>
                <w:kern w:val="0"/>
                <w:sz w:val="24"/>
                <w:szCs w:val="24"/>
              </w:rPr>
              <w:t>11 (18.6)</w:t>
            </w:r>
          </w:p>
        </w:tc>
        <w:tc>
          <w:tcPr>
            <w:tcW w:w="204" w:type="dxa"/>
            <w:tcBorders>
              <w:top w:val="nil"/>
              <w:left w:val="nil"/>
              <w:bottom w:val="single" w:sz="8" w:space="0" w:color="auto"/>
              <w:right w:val="nil"/>
            </w:tcBorders>
            <w:shd w:val="clear" w:color="auto" w:fill="auto"/>
            <w:noWrap/>
            <w:vAlign w:val="bottom"/>
            <w:hideMark/>
          </w:tcPr>
          <w:p w14:paraId="00FF091A" w14:textId="77777777" w:rsidR="005473B5" w:rsidRPr="004918BC" w:rsidRDefault="005473B5" w:rsidP="004918BC">
            <w:pPr>
              <w:widowControl/>
              <w:spacing w:line="360" w:lineRule="auto"/>
              <w:rPr>
                <w:rFonts w:ascii="Book Antiqua" w:eastAsia="MS PGothic" w:hAnsi="Book Antiqua"/>
                <w:kern w:val="0"/>
                <w:sz w:val="24"/>
                <w:szCs w:val="24"/>
              </w:rPr>
            </w:pPr>
          </w:p>
        </w:tc>
        <w:tc>
          <w:tcPr>
            <w:tcW w:w="1224" w:type="dxa"/>
            <w:tcBorders>
              <w:top w:val="nil"/>
              <w:left w:val="nil"/>
              <w:bottom w:val="single" w:sz="8" w:space="0" w:color="auto"/>
              <w:right w:val="nil"/>
            </w:tcBorders>
            <w:shd w:val="clear" w:color="auto" w:fill="auto"/>
            <w:noWrap/>
            <w:vAlign w:val="center"/>
            <w:hideMark/>
          </w:tcPr>
          <w:p w14:paraId="530CD7ED" w14:textId="77777777" w:rsidR="005473B5" w:rsidRPr="004918BC" w:rsidRDefault="005473B5" w:rsidP="004918BC">
            <w:pPr>
              <w:widowControl/>
              <w:spacing w:line="360" w:lineRule="auto"/>
              <w:rPr>
                <w:rFonts w:ascii="Book Antiqua" w:eastAsia="MS PGothic" w:hAnsi="Book Antiqua"/>
                <w:color w:val="000000"/>
                <w:kern w:val="0"/>
                <w:sz w:val="24"/>
                <w:szCs w:val="24"/>
              </w:rPr>
            </w:pPr>
            <w:r w:rsidRPr="004918BC">
              <w:rPr>
                <w:rFonts w:ascii="Book Antiqua" w:eastAsia="MS PGothic" w:hAnsi="Book Antiqua"/>
                <w:color w:val="000000"/>
                <w:kern w:val="0"/>
                <w:sz w:val="24"/>
                <w:szCs w:val="24"/>
              </w:rPr>
              <w:t>0.8187</w:t>
            </w:r>
          </w:p>
        </w:tc>
      </w:tr>
    </w:tbl>
    <w:p w14:paraId="29AD6D27" w14:textId="45330370" w:rsidR="00B7756F" w:rsidRPr="002E6115" w:rsidRDefault="00B7756F" w:rsidP="004918BC">
      <w:pPr>
        <w:widowControl/>
        <w:spacing w:line="360" w:lineRule="auto"/>
        <w:rPr>
          <w:rFonts w:ascii="Book Antiqua" w:hAnsi="Book Antiqua"/>
          <w:color w:val="000000" w:themeColor="text1"/>
          <w:kern w:val="0"/>
          <w:sz w:val="24"/>
          <w:szCs w:val="24"/>
        </w:rPr>
      </w:pPr>
      <w:r w:rsidRPr="004918BC">
        <w:rPr>
          <w:rFonts w:ascii="Book Antiqua" w:eastAsia="宋体" w:hAnsi="Book Antiqua" w:hint="eastAsia"/>
          <w:kern w:val="0"/>
          <w:sz w:val="24"/>
          <w:szCs w:val="24"/>
          <w:vertAlign w:val="superscript"/>
          <w:lang w:eastAsia="zh-CN"/>
        </w:rPr>
        <w:t>1</w:t>
      </w:r>
      <w:r w:rsidRPr="004918BC">
        <w:rPr>
          <w:rFonts w:ascii="Book Antiqua" w:eastAsia="MS PGothic" w:hAnsi="Book Antiqua"/>
          <w:kern w:val="0"/>
          <w:sz w:val="24"/>
          <w:szCs w:val="24"/>
        </w:rPr>
        <w:t>Comparison restricted in recurrent case</w:t>
      </w:r>
      <w:r w:rsidRPr="004918BC">
        <w:rPr>
          <w:rFonts w:ascii="Book Antiqua" w:eastAsia="宋体" w:hAnsi="Book Antiqua" w:hint="eastAsia"/>
          <w:kern w:val="0"/>
          <w:sz w:val="24"/>
          <w:szCs w:val="24"/>
          <w:lang w:eastAsia="zh-CN"/>
        </w:rPr>
        <w:t>;</w:t>
      </w:r>
      <w:r w:rsidRPr="004918BC">
        <w:rPr>
          <w:rFonts w:ascii="Book Antiqua" w:eastAsia="MS PGothic" w:hAnsi="Book Antiqua"/>
          <w:kern w:val="0"/>
          <w:sz w:val="24"/>
          <w:szCs w:val="24"/>
        </w:rPr>
        <w:t xml:space="preserve"> </w:t>
      </w:r>
      <w:r w:rsidRPr="004918BC">
        <w:rPr>
          <w:rFonts w:ascii="Book Antiqua" w:eastAsia="宋体" w:hAnsi="Book Antiqua" w:hint="eastAsia"/>
          <w:kern w:val="0"/>
          <w:sz w:val="24"/>
          <w:szCs w:val="24"/>
          <w:vertAlign w:val="superscript"/>
          <w:lang w:eastAsia="zh-CN"/>
        </w:rPr>
        <w:t>2</w:t>
      </w:r>
      <w:r w:rsidRPr="004918BC">
        <w:rPr>
          <w:rFonts w:ascii="Book Antiqua" w:eastAsia="MS PGothic" w:hAnsi="Book Antiqua"/>
          <w:kern w:val="0"/>
          <w:sz w:val="24"/>
          <w:szCs w:val="24"/>
        </w:rPr>
        <w:t>Two cases of TAE</w:t>
      </w:r>
      <w:r w:rsidR="00AE74B4">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w:t>
      </w:r>
      <w:r w:rsidR="00AE74B4">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operation and one case of </w:t>
      </w:r>
      <w:proofErr w:type="spellStart"/>
      <w:r w:rsidRPr="004918BC">
        <w:rPr>
          <w:rFonts w:ascii="Book Antiqua" w:eastAsia="MS PGothic" w:hAnsi="Book Antiqua"/>
          <w:kern w:val="0"/>
          <w:sz w:val="24"/>
          <w:szCs w:val="24"/>
        </w:rPr>
        <w:t>TAE+ablation</w:t>
      </w:r>
      <w:proofErr w:type="spellEnd"/>
      <w:r w:rsidRPr="004918BC">
        <w:rPr>
          <w:rFonts w:ascii="Book Antiqua" w:eastAsia="MS PGothic" w:hAnsi="Book Antiqua"/>
          <w:kern w:val="0"/>
          <w:sz w:val="24"/>
          <w:szCs w:val="24"/>
        </w:rPr>
        <w:t>.</w:t>
      </w:r>
      <w:r w:rsidRPr="004918BC">
        <w:rPr>
          <w:rFonts w:ascii="Book Antiqua" w:eastAsia="宋体" w:hAnsi="Book Antiqua" w:hint="eastAsia"/>
          <w:kern w:val="0"/>
          <w:sz w:val="24"/>
          <w:szCs w:val="24"/>
          <w:lang w:eastAsia="zh-CN"/>
        </w:rPr>
        <w:t xml:space="preserve"> </w:t>
      </w:r>
      <w:r w:rsidRPr="004918BC">
        <w:rPr>
          <w:rFonts w:ascii="Book Antiqua" w:eastAsia="MS PGothic" w:hAnsi="Book Antiqua"/>
          <w:kern w:val="0"/>
          <w:sz w:val="24"/>
          <w:szCs w:val="24"/>
        </w:rPr>
        <w:t xml:space="preserve">ICG R15: </w:t>
      </w:r>
      <w:proofErr w:type="spellStart"/>
      <w:r w:rsidRPr="004918BC">
        <w:rPr>
          <w:rFonts w:ascii="Book Antiqua" w:eastAsia="MS PGothic" w:hAnsi="Book Antiqua"/>
          <w:kern w:val="0"/>
          <w:sz w:val="24"/>
          <w:szCs w:val="24"/>
        </w:rPr>
        <w:t>Indocyanine</w:t>
      </w:r>
      <w:proofErr w:type="spellEnd"/>
      <w:r w:rsidRPr="004918BC">
        <w:rPr>
          <w:rFonts w:ascii="Book Antiqua" w:eastAsia="MS PGothic" w:hAnsi="Book Antiqua"/>
          <w:kern w:val="0"/>
          <w:sz w:val="24"/>
          <w:szCs w:val="24"/>
        </w:rPr>
        <w:t xml:space="preserve"> green retention rate at 15 </w:t>
      </w:r>
      <w:r w:rsidRPr="004918BC">
        <w:rPr>
          <w:rFonts w:ascii="Book Antiqua" w:eastAsia="宋体" w:hAnsi="Book Antiqua" w:hint="eastAsia"/>
          <w:kern w:val="0"/>
          <w:sz w:val="24"/>
          <w:szCs w:val="24"/>
          <w:lang w:eastAsia="zh-CN"/>
        </w:rPr>
        <w:t>min;</w:t>
      </w:r>
      <w:r w:rsidRPr="004918BC">
        <w:rPr>
          <w:rFonts w:ascii="Book Antiqua" w:eastAsia="MS PGothic" w:hAnsi="Book Antiqua"/>
          <w:kern w:val="0"/>
          <w:sz w:val="24"/>
          <w:szCs w:val="24"/>
        </w:rPr>
        <w:t xml:space="preserve"> TAE: </w:t>
      </w:r>
      <w:proofErr w:type="spellStart"/>
      <w:r w:rsidRPr="004918BC">
        <w:rPr>
          <w:rFonts w:ascii="Book Antiqua" w:eastAsia="MS PGothic" w:hAnsi="Book Antiqua"/>
          <w:kern w:val="0"/>
          <w:sz w:val="24"/>
          <w:szCs w:val="24"/>
        </w:rPr>
        <w:t>Transcatheter</w:t>
      </w:r>
      <w:proofErr w:type="spellEnd"/>
      <w:r w:rsidRPr="004918BC">
        <w:rPr>
          <w:rFonts w:ascii="Book Antiqua" w:eastAsia="MS PGothic" w:hAnsi="Book Antiqua"/>
          <w:kern w:val="0"/>
          <w:sz w:val="24"/>
          <w:szCs w:val="24"/>
        </w:rPr>
        <w:t xml:space="preserve"> arteriography embolization</w:t>
      </w:r>
      <w:r w:rsidRPr="004918BC">
        <w:rPr>
          <w:rFonts w:ascii="Book Antiqua" w:eastAsia="宋体" w:hAnsi="Book Antiqua" w:hint="eastAsia"/>
          <w:kern w:val="0"/>
          <w:sz w:val="24"/>
          <w:szCs w:val="24"/>
          <w:lang w:eastAsia="zh-CN"/>
        </w:rPr>
        <w:t>.</w:t>
      </w:r>
    </w:p>
    <w:p w14:paraId="03DE7A8D" w14:textId="43FD4848" w:rsidR="00576AB2" w:rsidRPr="002E6115" w:rsidRDefault="00D95EC3" w:rsidP="004918BC">
      <w:pPr>
        <w:widowControl/>
        <w:spacing w:line="360" w:lineRule="auto"/>
        <w:rPr>
          <w:rFonts w:ascii="Book Antiqua" w:hAnsi="Book Antiqua"/>
          <w:color w:val="000000" w:themeColor="text1"/>
          <w:kern w:val="0"/>
          <w:sz w:val="24"/>
          <w:szCs w:val="24"/>
        </w:rPr>
      </w:pPr>
      <w:r w:rsidRPr="002E6115">
        <w:rPr>
          <w:rFonts w:ascii="Book Antiqua" w:hAnsi="Book Antiqua"/>
          <w:color w:val="000000" w:themeColor="text1"/>
          <w:kern w:val="0"/>
          <w:sz w:val="24"/>
          <w:szCs w:val="24"/>
        </w:rPr>
        <w:br w:type="page"/>
      </w:r>
    </w:p>
    <w:sectPr w:rsidR="00576AB2" w:rsidRPr="002E6115" w:rsidSect="001F1DB1">
      <w:headerReference w:type="default" r:id="rId12"/>
      <w:footerReference w:type="even" r:id="rId13"/>
      <w:footerReference w:type="default" r:id="rId14"/>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AABEFF" w14:textId="77777777" w:rsidR="0090477C" w:rsidRDefault="0090477C">
      <w:r>
        <w:separator/>
      </w:r>
    </w:p>
  </w:endnote>
  <w:endnote w:type="continuationSeparator" w:id="0">
    <w:p w14:paraId="6119BDC1" w14:textId="77777777" w:rsidR="0090477C" w:rsidRDefault="009047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MS PMincho">
    <w:panose1 w:val="02020600040205080304"/>
    <w:charset w:val="80"/>
    <w:family w:val="roma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MS PGothic">
    <w:panose1 w:val="020B0600070205080204"/>
    <w:charset w:val="80"/>
    <w:family w:val="swiss"/>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7335" w14:textId="77777777" w:rsidR="000D6CFA" w:rsidRDefault="000D6C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4C167336" w14:textId="77777777" w:rsidR="000D6CFA" w:rsidRDefault="000D6CFA">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7337" w14:textId="0649B426" w:rsidR="000D6CFA" w:rsidRDefault="000D6CFA">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A363A4">
      <w:rPr>
        <w:rStyle w:val="a4"/>
        <w:noProof/>
      </w:rPr>
      <w:t>6</w:t>
    </w:r>
    <w:r>
      <w:rPr>
        <w:rStyle w:val="a4"/>
      </w:rPr>
      <w:fldChar w:fldCharType="end"/>
    </w:r>
  </w:p>
  <w:p w14:paraId="4C167338" w14:textId="77777777" w:rsidR="000D6CFA" w:rsidRDefault="000D6CF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415915" w14:textId="77777777" w:rsidR="0090477C" w:rsidRDefault="0090477C">
      <w:r>
        <w:separator/>
      </w:r>
    </w:p>
  </w:footnote>
  <w:footnote w:type="continuationSeparator" w:id="0">
    <w:p w14:paraId="45519060" w14:textId="77777777" w:rsidR="0090477C" w:rsidRDefault="009047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167334" w14:textId="77777777" w:rsidR="000D6CFA" w:rsidRPr="001B729E" w:rsidRDefault="000D6CFA" w:rsidP="001B729E">
    <w:pPr>
      <w:pStyle w:val="a9"/>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F21C6"/>
    <w:multiLevelType w:val="hybridMultilevel"/>
    <w:tmpl w:val="D51A0622"/>
    <w:lvl w:ilvl="0" w:tplc="91608A26">
      <w:start w:val="1"/>
      <w:numFmt w:val="decimal"/>
      <w:lvlText w:val="%1."/>
      <w:lvlJc w:val="left"/>
      <w:pPr>
        <w:tabs>
          <w:tab w:val="num" w:pos="705"/>
        </w:tabs>
        <w:ind w:left="705" w:hanging="705"/>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5DCF2640"/>
    <w:multiLevelType w:val="hybridMultilevel"/>
    <w:tmpl w:val="36D285FC"/>
    <w:lvl w:ilvl="0" w:tplc="813085A0">
      <w:start w:val="1"/>
      <w:numFmt w:val="decimal"/>
      <w:lvlText w:val="%1."/>
      <w:lvlJc w:val="left"/>
      <w:pPr>
        <w:ind w:left="420" w:hanging="420"/>
      </w:pPr>
      <w:rPr>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6D4"/>
    <w:rsid w:val="0000023D"/>
    <w:rsid w:val="00000575"/>
    <w:rsid w:val="00000593"/>
    <w:rsid w:val="000006F1"/>
    <w:rsid w:val="00000740"/>
    <w:rsid w:val="000007C3"/>
    <w:rsid w:val="00000A1F"/>
    <w:rsid w:val="00000B6F"/>
    <w:rsid w:val="00000C3B"/>
    <w:rsid w:val="0000162F"/>
    <w:rsid w:val="000017AC"/>
    <w:rsid w:val="00001AA5"/>
    <w:rsid w:val="00001B6E"/>
    <w:rsid w:val="00001F86"/>
    <w:rsid w:val="00002006"/>
    <w:rsid w:val="00002168"/>
    <w:rsid w:val="000024AD"/>
    <w:rsid w:val="00002688"/>
    <w:rsid w:val="0000268D"/>
    <w:rsid w:val="00002725"/>
    <w:rsid w:val="00002E2F"/>
    <w:rsid w:val="00002FB7"/>
    <w:rsid w:val="00003238"/>
    <w:rsid w:val="000032FE"/>
    <w:rsid w:val="000033B0"/>
    <w:rsid w:val="000033E0"/>
    <w:rsid w:val="0000351B"/>
    <w:rsid w:val="000035F7"/>
    <w:rsid w:val="00003683"/>
    <w:rsid w:val="00003991"/>
    <w:rsid w:val="00003B5A"/>
    <w:rsid w:val="00003DDB"/>
    <w:rsid w:val="00003DEE"/>
    <w:rsid w:val="00003EC0"/>
    <w:rsid w:val="000042DE"/>
    <w:rsid w:val="000049F3"/>
    <w:rsid w:val="00004BBF"/>
    <w:rsid w:val="00004D5A"/>
    <w:rsid w:val="00005226"/>
    <w:rsid w:val="000053C8"/>
    <w:rsid w:val="000055EE"/>
    <w:rsid w:val="00005D2C"/>
    <w:rsid w:val="00005DE8"/>
    <w:rsid w:val="0000701D"/>
    <w:rsid w:val="0000709C"/>
    <w:rsid w:val="000070D1"/>
    <w:rsid w:val="000071B2"/>
    <w:rsid w:val="00007618"/>
    <w:rsid w:val="000076CB"/>
    <w:rsid w:val="00007DC4"/>
    <w:rsid w:val="00007F45"/>
    <w:rsid w:val="000104CC"/>
    <w:rsid w:val="00010773"/>
    <w:rsid w:val="0001088D"/>
    <w:rsid w:val="00010ABB"/>
    <w:rsid w:val="00010D66"/>
    <w:rsid w:val="00011203"/>
    <w:rsid w:val="000113DF"/>
    <w:rsid w:val="00011482"/>
    <w:rsid w:val="000118BE"/>
    <w:rsid w:val="0001191B"/>
    <w:rsid w:val="000119DB"/>
    <w:rsid w:val="00011B2C"/>
    <w:rsid w:val="00011E96"/>
    <w:rsid w:val="0001249D"/>
    <w:rsid w:val="000125B1"/>
    <w:rsid w:val="000126F3"/>
    <w:rsid w:val="00012723"/>
    <w:rsid w:val="00013259"/>
    <w:rsid w:val="0001343E"/>
    <w:rsid w:val="000144C1"/>
    <w:rsid w:val="00014898"/>
    <w:rsid w:val="00014D43"/>
    <w:rsid w:val="00014D5A"/>
    <w:rsid w:val="00014DB8"/>
    <w:rsid w:val="00015433"/>
    <w:rsid w:val="000156B6"/>
    <w:rsid w:val="00015726"/>
    <w:rsid w:val="000158C3"/>
    <w:rsid w:val="000158EA"/>
    <w:rsid w:val="00015A79"/>
    <w:rsid w:val="00015A7B"/>
    <w:rsid w:val="0001613C"/>
    <w:rsid w:val="000161AB"/>
    <w:rsid w:val="000161B4"/>
    <w:rsid w:val="0001650F"/>
    <w:rsid w:val="00016689"/>
    <w:rsid w:val="0001699C"/>
    <w:rsid w:val="00016DAE"/>
    <w:rsid w:val="00016E8F"/>
    <w:rsid w:val="000178E5"/>
    <w:rsid w:val="000179B4"/>
    <w:rsid w:val="00017AA1"/>
    <w:rsid w:val="00017B69"/>
    <w:rsid w:val="00017B6C"/>
    <w:rsid w:val="00017CE5"/>
    <w:rsid w:val="00017E20"/>
    <w:rsid w:val="00017E6C"/>
    <w:rsid w:val="00017F3B"/>
    <w:rsid w:val="00017FAC"/>
    <w:rsid w:val="00017FFB"/>
    <w:rsid w:val="0002001D"/>
    <w:rsid w:val="00020327"/>
    <w:rsid w:val="00020402"/>
    <w:rsid w:val="00020428"/>
    <w:rsid w:val="0002063A"/>
    <w:rsid w:val="000208FC"/>
    <w:rsid w:val="00020CB6"/>
    <w:rsid w:val="000210CD"/>
    <w:rsid w:val="000213A6"/>
    <w:rsid w:val="00021737"/>
    <w:rsid w:val="0002189A"/>
    <w:rsid w:val="0002190C"/>
    <w:rsid w:val="0002196D"/>
    <w:rsid w:val="00021A8E"/>
    <w:rsid w:val="00021DF9"/>
    <w:rsid w:val="00022060"/>
    <w:rsid w:val="000221A5"/>
    <w:rsid w:val="00022335"/>
    <w:rsid w:val="000224E3"/>
    <w:rsid w:val="00022B7D"/>
    <w:rsid w:val="00022CF5"/>
    <w:rsid w:val="00023C15"/>
    <w:rsid w:val="00023D64"/>
    <w:rsid w:val="00024170"/>
    <w:rsid w:val="00024288"/>
    <w:rsid w:val="0002484A"/>
    <w:rsid w:val="00024907"/>
    <w:rsid w:val="00024A36"/>
    <w:rsid w:val="00024D9E"/>
    <w:rsid w:val="00025084"/>
    <w:rsid w:val="000251A2"/>
    <w:rsid w:val="0002573E"/>
    <w:rsid w:val="00025DB0"/>
    <w:rsid w:val="00025DB7"/>
    <w:rsid w:val="0002636F"/>
    <w:rsid w:val="00026BEF"/>
    <w:rsid w:val="00026DFA"/>
    <w:rsid w:val="000272F6"/>
    <w:rsid w:val="000272FC"/>
    <w:rsid w:val="00027805"/>
    <w:rsid w:val="00027D08"/>
    <w:rsid w:val="0003066C"/>
    <w:rsid w:val="000306F6"/>
    <w:rsid w:val="000306FA"/>
    <w:rsid w:val="00030755"/>
    <w:rsid w:val="00030B15"/>
    <w:rsid w:val="00031117"/>
    <w:rsid w:val="0003111B"/>
    <w:rsid w:val="000314B8"/>
    <w:rsid w:val="00031C92"/>
    <w:rsid w:val="00031D0F"/>
    <w:rsid w:val="00032054"/>
    <w:rsid w:val="0003239D"/>
    <w:rsid w:val="0003258F"/>
    <w:rsid w:val="00032AE6"/>
    <w:rsid w:val="00032B38"/>
    <w:rsid w:val="00032B60"/>
    <w:rsid w:val="00032EB3"/>
    <w:rsid w:val="00032FEA"/>
    <w:rsid w:val="00033028"/>
    <w:rsid w:val="000338DC"/>
    <w:rsid w:val="00033BC1"/>
    <w:rsid w:val="00033F42"/>
    <w:rsid w:val="00033FB6"/>
    <w:rsid w:val="000341B3"/>
    <w:rsid w:val="000341CC"/>
    <w:rsid w:val="00034578"/>
    <w:rsid w:val="0003476F"/>
    <w:rsid w:val="00034801"/>
    <w:rsid w:val="0003484F"/>
    <w:rsid w:val="0003497D"/>
    <w:rsid w:val="00034C2F"/>
    <w:rsid w:val="00034F64"/>
    <w:rsid w:val="00035289"/>
    <w:rsid w:val="000357FC"/>
    <w:rsid w:val="0003583D"/>
    <w:rsid w:val="000359C7"/>
    <w:rsid w:val="00035A09"/>
    <w:rsid w:val="00035C3F"/>
    <w:rsid w:val="00035D0D"/>
    <w:rsid w:val="00035D4C"/>
    <w:rsid w:val="00035D6F"/>
    <w:rsid w:val="00035E71"/>
    <w:rsid w:val="00035F15"/>
    <w:rsid w:val="0003612F"/>
    <w:rsid w:val="000362AA"/>
    <w:rsid w:val="000362FB"/>
    <w:rsid w:val="000363B1"/>
    <w:rsid w:val="000363C3"/>
    <w:rsid w:val="0003687D"/>
    <w:rsid w:val="00036D76"/>
    <w:rsid w:val="00036F37"/>
    <w:rsid w:val="00037945"/>
    <w:rsid w:val="00037A01"/>
    <w:rsid w:val="00037A9E"/>
    <w:rsid w:val="00037CD1"/>
    <w:rsid w:val="00037DA0"/>
    <w:rsid w:val="00037F70"/>
    <w:rsid w:val="00037FA3"/>
    <w:rsid w:val="000401E8"/>
    <w:rsid w:val="000404E8"/>
    <w:rsid w:val="00040861"/>
    <w:rsid w:val="00041295"/>
    <w:rsid w:val="0004130E"/>
    <w:rsid w:val="00041340"/>
    <w:rsid w:val="000415B1"/>
    <w:rsid w:val="000416CA"/>
    <w:rsid w:val="00041745"/>
    <w:rsid w:val="000417AC"/>
    <w:rsid w:val="000417E8"/>
    <w:rsid w:val="000419A4"/>
    <w:rsid w:val="00041B64"/>
    <w:rsid w:val="00041DF7"/>
    <w:rsid w:val="0004204D"/>
    <w:rsid w:val="0004206B"/>
    <w:rsid w:val="000422A7"/>
    <w:rsid w:val="000422B6"/>
    <w:rsid w:val="000425F8"/>
    <w:rsid w:val="00042646"/>
    <w:rsid w:val="0004296E"/>
    <w:rsid w:val="00042AC1"/>
    <w:rsid w:val="00042BEE"/>
    <w:rsid w:val="0004320F"/>
    <w:rsid w:val="000432BF"/>
    <w:rsid w:val="0004336A"/>
    <w:rsid w:val="0004346E"/>
    <w:rsid w:val="0004352A"/>
    <w:rsid w:val="0004368F"/>
    <w:rsid w:val="00043C36"/>
    <w:rsid w:val="000444A2"/>
    <w:rsid w:val="00044A5A"/>
    <w:rsid w:val="00044A7A"/>
    <w:rsid w:val="00044BBA"/>
    <w:rsid w:val="00044F1D"/>
    <w:rsid w:val="00044F46"/>
    <w:rsid w:val="00045518"/>
    <w:rsid w:val="000455BD"/>
    <w:rsid w:val="00045D0D"/>
    <w:rsid w:val="00045E49"/>
    <w:rsid w:val="0004600A"/>
    <w:rsid w:val="00046040"/>
    <w:rsid w:val="00046135"/>
    <w:rsid w:val="00046855"/>
    <w:rsid w:val="00046A81"/>
    <w:rsid w:val="00046D6A"/>
    <w:rsid w:val="00047286"/>
    <w:rsid w:val="00047675"/>
    <w:rsid w:val="00047ACC"/>
    <w:rsid w:val="00047CAB"/>
    <w:rsid w:val="00050324"/>
    <w:rsid w:val="00050433"/>
    <w:rsid w:val="000506CD"/>
    <w:rsid w:val="00050B58"/>
    <w:rsid w:val="00050CBE"/>
    <w:rsid w:val="00050E2E"/>
    <w:rsid w:val="00050EE0"/>
    <w:rsid w:val="00051448"/>
    <w:rsid w:val="000515FD"/>
    <w:rsid w:val="000517D6"/>
    <w:rsid w:val="000526CD"/>
    <w:rsid w:val="000526D3"/>
    <w:rsid w:val="000528A7"/>
    <w:rsid w:val="00052EFC"/>
    <w:rsid w:val="000531FB"/>
    <w:rsid w:val="00053B39"/>
    <w:rsid w:val="000543B9"/>
    <w:rsid w:val="00054474"/>
    <w:rsid w:val="000546D7"/>
    <w:rsid w:val="000546E9"/>
    <w:rsid w:val="00054709"/>
    <w:rsid w:val="0005477B"/>
    <w:rsid w:val="000548A8"/>
    <w:rsid w:val="00054CE3"/>
    <w:rsid w:val="00054D62"/>
    <w:rsid w:val="000555A5"/>
    <w:rsid w:val="000556AB"/>
    <w:rsid w:val="00055DF6"/>
    <w:rsid w:val="00056705"/>
    <w:rsid w:val="00056928"/>
    <w:rsid w:val="0005699E"/>
    <w:rsid w:val="00056BC7"/>
    <w:rsid w:val="00056BDE"/>
    <w:rsid w:val="00056C8F"/>
    <w:rsid w:val="00056CCF"/>
    <w:rsid w:val="000574A4"/>
    <w:rsid w:val="000575A1"/>
    <w:rsid w:val="0005776C"/>
    <w:rsid w:val="00057BC2"/>
    <w:rsid w:val="00057D4F"/>
    <w:rsid w:val="00057D6B"/>
    <w:rsid w:val="00057EED"/>
    <w:rsid w:val="00060744"/>
    <w:rsid w:val="00060AFD"/>
    <w:rsid w:val="00061077"/>
    <w:rsid w:val="00061088"/>
    <w:rsid w:val="00061A4E"/>
    <w:rsid w:val="00061C26"/>
    <w:rsid w:val="00062A6D"/>
    <w:rsid w:val="00063604"/>
    <w:rsid w:val="000636B3"/>
    <w:rsid w:val="0006372B"/>
    <w:rsid w:val="00063EA5"/>
    <w:rsid w:val="00064CFC"/>
    <w:rsid w:val="00064E6E"/>
    <w:rsid w:val="00064E90"/>
    <w:rsid w:val="00064FE1"/>
    <w:rsid w:val="00065260"/>
    <w:rsid w:val="000652D7"/>
    <w:rsid w:val="000667BC"/>
    <w:rsid w:val="00066914"/>
    <w:rsid w:val="0006694A"/>
    <w:rsid w:val="00066C00"/>
    <w:rsid w:val="0006709A"/>
    <w:rsid w:val="0006730F"/>
    <w:rsid w:val="00067A67"/>
    <w:rsid w:val="00067D44"/>
    <w:rsid w:val="00067F90"/>
    <w:rsid w:val="000700A7"/>
    <w:rsid w:val="0007024F"/>
    <w:rsid w:val="0007078B"/>
    <w:rsid w:val="00070876"/>
    <w:rsid w:val="0007088D"/>
    <w:rsid w:val="00070DCF"/>
    <w:rsid w:val="00070FCE"/>
    <w:rsid w:val="00071245"/>
    <w:rsid w:val="000713F8"/>
    <w:rsid w:val="00071861"/>
    <w:rsid w:val="00071921"/>
    <w:rsid w:val="00071E79"/>
    <w:rsid w:val="00071ED7"/>
    <w:rsid w:val="00071F04"/>
    <w:rsid w:val="00071FC7"/>
    <w:rsid w:val="00072294"/>
    <w:rsid w:val="00072CEF"/>
    <w:rsid w:val="00073025"/>
    <w:rsid w:val="0007307F"/>
    <w:rsid w:val="00073163"/>
    <w:rsid w:val="00073650"/>
    <w:rsid w:val="0007378D"/>
    <w:rsid w:val="000739EF"/>
    <w:rsid w:val="00073ABA"/>
    <w:rsid w:val="00073D99"/>
    <w:rsid w:val="00073E4F"/>
    <w:rsid w:val="00073F26"/>
    <w:rsid w:val="00073FDC"/>
    <w:rsid w:val="00074236"/>
    <w:rsid w:val="000747B3"/>
    <w:rsid w:val="00074869"/>
    <w:rsid w:val="00074D7D"/>
    <w:rsid w:val="00074DE5"/>
    <w:rsid w:val="000750C5"/>
    <w:rsid w:val="00075288"/>
    <w:rsid w:val="00075380"/>
    <w:rsid w:val="00075D31"/>
    <w:rsid w:val="00075D3D"/>
    <w:rsid w:val="00075F8F"/>
    <w:rsid w:val="000768C5"/>
    <w:rsid w:val="00076E64"/>
    <w:rsid w:val="00077244"/>
    <w:rsid w:val="00077310"/>
    <w:rsid w:val="00077439"/>
    <w:rsid w:val="000774EA"/>
    <w:rsid w:val="000776DF"/>
    <w:rsid w:val="00077A6F"/>
    <w:rsid w:val="00077EE8"/>
    <w:rsid w:val="00080147"/>
    <w:rsid w:val="000801F6"/>
    <w:rsid w:val="00080245"/>
    <w:rsid w:val="000806E2"/>
    <w:rsid w:val="00080DCE"/>
    <w:rsid w:val="00080E55"/>
    <w:rsid w:val="00081550"/>
    <w:rsid w:val="000816C1"/>
    <w:rsid w:val="00081746"/>
    <w:rsid w:val="00081FCE"/>
    <w:rsid w:val="000823CF"/>
    <w:rsid w:val="0008242B"/>
    <w:rsid w:val="0008254E"/>
    <w:rsid w:val="00082C92"/>
    <w:rsid w:val="00082F0F"/>
    <w:rsid w:val="000833F4"/>
    <w:rsid w:val="0008384E"/>
    <w:rsid w:val="00083BE8"/>
    <w:rsid w:val="00083E4F"/>
    <w:rsid w:val="0008410E"/>
    <w:rsid w:val="0008438F"/>
    <w:rsid w:val="000844AA"/>
    <w:rsid w:val="0008468B"/>
    <w:rsid w:val="000852B4"/>
    <w:rsid w:val="000853E4"/>
    <w:rsid w:val="000858F9"/>
    <w:rsid w:val="00085ABC"/>
    <w:rsid w:val="00086548"/>
    <w:rsid w:val="000865CB"/>
    <w:rsid w:val="000865D7"/>
    <w:rsid w:val="00086AC3"/>
    <w:rsid w:val="00086C6E"/>
    <w:rsid w:val="00087AF0"/>
    <w:rsid w:val="00087EA7"/>
    <w:rsid w:val="00087F65"/>
    <w:rsid w:val="0009071A"/>
    <w:rsid w:val="000908C6"/>
    <w:rsid w:val="00090EEE"/>
    <w:rsid w:val="00090FCA"/>
    <w:rsid w:val="0009116A"/>
    <w:rsid w:val="000916B3"/>
    <w:rsid w:val="000918FA"/>
    <w:rsid w:val="00091B88"/>
    <w:rsid w:val="00091CEF"/>
    <w:rsid w:val="00091E26"/>
    <w:rsid w:val="00091FEB"/>
    <w:rsid w:val="000920DB"/>
    <w:rsid w:val="000921E8"/>
    <w:rsid w:val="00092A28"/>
    <w:rsid w:val="00093170"/>
    <w:rsid w:val="00093248"/>
    <w:rsid w:val="000935BA"/>
    <w:rsid w:val="00093743"/>
    <w:rsid w:val="0009379C"/>
    <w:rsid w:val="00093F22"/>
    <w:rsid w:val="0009400E"/>
    <w:rsid w:val="00094647"/>
    <w:rsid w:val="00094A73"/>
    <w:rsid w:val="00094DDF"/>
    <w:rsid w:val="00094E0E"/>
    <w:rsid w:val="00094ED4"/>
    <w:rsid w:val="00095336"/>
    <w:rsid w:val="0009533B"/>
    <w:rsid w:val="00095883"/>
    <w:rsid w:val="00095CD1"/>
    <w:rsid w:val="00095FA2"/>
    <w:rsid w:val="000961B8"/>
    <w:rsid w:val="0009627B"/>
    <w:rsid w:val="00096DFA"/>
    <w:rsid w:val="00096E02"/>
    <w:rsid w:val="00097054"/>
    <w:rsid w:val="00097072"/>
    <w:rsid w:val="000970A4"/>
    <w:rsid w:val="000971A5"/>
    <w:rsid w:val="0009735C"/>
    <w:rsid w:val="000974EA"/>
    <w:rsid w:val="00097AB0"/>
    <w:rsid w:val="00097C06"/>
    <w:rsid w:val="000A012E"/>
    <w:rsid w:val="000A055F"/>
    <w:rsid w:val="000A065A"/>
    <w:rsid w:val="000A06F1"/>
    <w:rsid w:val="000A0826"/>
    <w:rsid w:val="000A08FE"/>
    <w:rsid w:val="000A0BB9"/>
    <w:rsid w:val="000A0CE6"/>
    <w:rsid w:val="000A0ED1"/>
    <w:rsid w:val="000A1503"/>
    <w:rsid w:val="000A16DC"/>
    <w:rsid w:val="000A1A2D"/>
    <w:rsid w:val="000A1DB6"/>
    <w:rsid w:val="000A1DF6"/>
    <w:rsid w:val="000A2CFE"/>
    <w:rsid w:val="000A35B3"/>
    <w:rsid w:val="000A3839"/>
    <w:rsid w:val="000A3C6D"/>
    <w:rsid w:val="000A4224"/>
    <w:rsid w:val="000A5058"/>
    <w:rsid w:val="000A5100"/>
    <w:rsid w:val="000A5475"/>
    <w:rsid w:val="000A550A"/>
    <w:rsid w:val="000A551A"/>
    <w:rsid w:val="000A5998"/>
    <w:rsid w:val="000A5BEC"/>
    <w:rsid w:val="000A5CE5"/>
    <w:rsid w:val="000A5FEE"/>
    <w:rsid w:val="000A60CC"/>
    <w:rsid w:val="000A63D8"/>
    <w:rsid w:val="000A644A"/>
    <w:rsid w:val="000A6635"/>
    <w:rsid w:val="000A667A"/>
    <w:rsid w:val="000A674F"/>
    <w:rsid w:val="000A6B30"/>
    <w:rsid w:val="000A70B3"/>
    <w:rsid w:val="000A70EF"/>
    <w:rsid w:val="000A711C"/>
    <w:rsid w:val="000A745D"/>
    <w:rsid w:val="000A75B2"/>
    <w:rsid w:val="000A7835"/>
    <w:rsid w:val="000B0122"/>
    <w:rsid w:val="000B02BB"/>
    <w:rsid w:val="000B079E"/>
    <w:rsid w:val="000B0F56"/>
    <w:rsid w:val="000B0F73"/>
    <w:rsid w:val="000B11BB"/>
    <w:rsid w:val="000B1242"/>
    <w:rsid w:val="000B12D6"/>
    <w:rsid w:val="000B159F"/>
    <w:rsid w:val="000B1767"/>
    <w:rsid w:val="000B1965"/>
    <w:rsid w:val="000B1E16"/>
    <w:rsid w:val="000B2371"/>
    <w:rsid w:val="000B2A4C"/>
    <w:rsid w:val="000B2B88"/>
    <w:rsid w:val="000B2CBC"/>
    <w:rsid w:val="000B37D8"/>
    <w:rsid w:val="000B403C"/>
    <w:rsid w:val="000B4201"/>
    <w:rsid w:val="000B423A"/>
    <w:rsid w:val="000B433E"/>
    <w:rsid w:val="000B45E6"/>
    <w:rsid w:val="000B4851"/>
    <w:rsid w:val="000B4B08"/>
    <w:rsid w:val="000B50C6"/>
    <w:rsid w:val="000B552E"/>
    <w:rsid w:val="000B577B"/>
    <w:rsid w:val="000B5C9A"/>
    <w:rsid w:val="000B6306"/>
    <w:rsid w:val="000B6E8C"/>
    <w:rsid w:val="000B747D"/>
    <w:rsid w:val="000B7675"/>
    <w:rsid w:val="000B76F1"/>
    <w:rsid w:val="000B797B"/>
    <w:rsid w:val="000B7A8A"/>
    <w:rsid w:val="000B7E8C"/>
    <w:rsid w:val="000C0141"/>
    <w:rsid w:val="000C0358"/>
    <w:rsid w:val="000C07B1"/>
    <w:rsid w:val="000C09AA"/>
    <w:rsid w:val="000C0B38"/>
    <w:rsid w:val="000C0CF9"/>
    <w:rsid w:val="000C0DBC"/>
    <w:rsid w:val="000C119C"/>
    <w:rsid w:val="000C11BC"/>
    <w:rsid w:val="000C15F4"/>
    <w:rsid w:val="000C183A"/>
    <w:rsid w:val="000C18FD"/>
    <w:rsid w:val="000C196E"/>
    <w:rsid w:val="000C1DE0"/>
    <w:rsid w:val="000C1FF5"/>
    <w:rsid w:val="000C2FF4"/>
    <w:rsid w:val="000C3104"/>
    <w:rsid w:val="000C3284"/>
    <w:rsid w:val="000C37BD"/>
    <w:rsid w:val="000C3AC3"/>
    <w:rsid w:val="000C3ACD"/>
    <w:rsid w:val="000C3B1F"/>
    <w:rsid w:val="000C3C57"/>
    <w:rsid w:val="000C4148"/>
    <w:rsid w:val="000C4594"/>
    <w:rsid w:val="000C4631"/>
    <w:rsid w:val="000C484E"/>
    <w:rsid w:val="000C4858"/>
    <w:rsid w:val="000C492C"/>
    <w:rsid w:val="000C4BCE"/>
    <w:rsid w:val="000C4E28"/>
    <w:rsid w:val="000C5013"/>
    <w:rsid w:val="000C5186"/>
    <w:rsid w:val="000C5346"/>
    <w:rsid w:val="000C5573"/>
    <w:rsid w:val="000C5A6B"/>
    <w:rsid w:val="000C5ACC"/>
    <w:rsid w:val="000C5D1D"/>
    <w:rsid w:val="000C5D34"/>
    <w:rsid w:val="000C5E04"/>
    <w:rsid w:val="000C6032"/>
    <w:rsid w:val="000C60ED"/>
    <w:rsid w:val="000C6114"/>
    <w:rsid w:val="000C63DE"/>
    <w:rsid w:val="000C64A3"/>
    <w:rsid w:val="000C65EB"/>
    <w:rsid w:val="000C69D5"/>
    <w:rsid w:val="000C6ADA"/>
    <w:rsid w:val="000C6F71"/>
    <w:rsid w:val="000C70AB"/>
    <w:rsid w:val="000C71E6"/>
    <w:rsid w:val="000C743A"/>
    <w:rsid w:val="000C743D"/>
    <w:rsid w:val="000C74DF"/>
    <w:rsid w:val="000C76F8"/>
    <w:rsid w:val="000C79CD"/>
    <w:rsid w:val="000C7A2E"/>
    <w:rsid w:val="000C7D97"/>
    <w:rsid w:val="000C7FF8"/>
    <w:rsid w:val="000D00B4"/>
    <w:rsid w:val="000D0136"/>
    <w:rsid w:val="000D02F3"/>
    <w:rsid w:val="000D083D"/>
    <w:rsid w:val="000D085F"/>
    <w:rsid w:val="000D0FC6"/>
    <w:rsid w:val="000D1D53"/>
    <w:rsid w:val="000D28D6"/>
    <w:rsid w:val="000D2B04"/>
    <w:rsid w:val="000D2F25"/>
    <w:rsid w:val="000D31F1"/>
    <w:rsid w:val="000D346D"/>
    <w:rsid w:val="000D35C1"/>
    <w:rsid w:val="000D37B2"/>
    <w:rsid w:val="000D37DC"/>
    <w:rsid w:val="000D3873"/>
    <w:rsid w:val="000D3BFE"/>
    <w:rsid w:val="000D3C47"/>
    <w:rsid w:val="000D40D0"/>
    <w:rsid w:val="000D43A2"/>
    <w:rsid w:val="000D4808"/>
    <w:rsid w:val="000D4831"/>
    <w:rsid w:val="000D4C48"/>
    <w:rsid w:val="000D4D82"/>
    <w:rsid w:val="000D59D9"/>
    <w:rsid w:val="000D5A30"/>
    <w:rsid w:val="000D61BB"/>
    <w:rsid w:val="000D63D1"/>
    <w:rsid w:val="000D6CFA"/>
    <w:rsid w:val="000D6DF8"/>
    <w:rsid w:val="000D6E36"/>
    <w:rsid w:val="000D6F2F"/>
    <w:rsid w:val="000D740A"/>
    <w:rsid w:val="000D7587"/>
    <w:rsid w:val="000E06EF"/>
    <w:rsid w:val="000E0804"/>
    <w:rsid w:val="000E0952"/>
    <w:rsid w:val="000E0BA3"/>
    <w:rsid w:val="000E0E43"/>
    <w:rsid w:val="000E1271"/>
    <w:rsid w:val="000E1430"/>
    <w:rsid w:val="000E18C6"/>
    <w:rsid w:val="000E1C28"/>
    <w:rsid w:val="000E1D64"/>
    <w:rsid w:val="000E1E58"/>
    <w:rsid w:val="000E1EE8"/>
    <w:rsid w:val="000E2468"/>
    <w:rsid w:val="000E24ED"/>
    <w:rsid w:val="000E2585"/>
    <w:rsid w:val="000E279A"/>
    <w:rsid w:val="000E2AB0"/>
    <w:rsid w:val="000E2C6A"/>
    <w:rsid w:val="000E2CDE"/>
    <w:rsid w:val="000E2DB8"/>
    <w:rsid w:val="000E30F7"/>
    <w:rsid w:val="000E329A"/>
    <w:rsid w:val="000E3641"/>
    <w:rsid w:val="000E370A"/>
    <w:rsid w:val="000E3C6D"/>
    <w:rsid w:val="000E3D2A"/>
    <w:rsid w:val="000E42D7"/>
    <w:rsid w:val="000E42D9"/>
    <w:rsid w:val="000E44FC"/>
    <w:rsid w:val="000E4578"/>
    <w:rsid w:val="000E4853"/>
    <w:rsid w:val="000E4875"/>
    <w:rsid w:val="000E49E3"/>
    <w:rsid w:val="000E4B24"/>
    <w:rsid w:val="000E5074"/>
    <w:rsid w:val="000E51C5"/>
    <w:rsid w:val="000E5F41"/>
    <w:rsid w:val="000E613F"/>
    <w:rsid w:val="000E6189"/>
    <w:rsid w:val="000E6193"/>
    <w:rsid w:val="000E68F6"/>
    <w:rsid w:val="000E69EC"/>
    <w:rsid w:val="000E6F81"/>
    <w:rsid w:val="000E7343"/>
    <w:rsid w:val="000E777D"/>
    <w:rsid w:val="000E7CEF"/>
    <w:rsid w:val="000E7EB6"/>
    <w:rsid w:val="000E7FF4"/>
    <w:rsid w:val="000F005B"/>
    <w:rsid w:val="000F0660"/>
    <w:rsid w:val="000F0854"/>
    <w:rsid w:val="000F0A6B"/>
    <w:rsid w:val="000F0D86"/>
    <w:rsid w:val="000F0F34"/>
    <w:rsid w:val="000F0FE7"/>
    <w:rsid w:val="000F1083"/>
    <w:rsid w:val="000F1100"/>
    <w:rsid w:val="000F1360"/>
    <w:rsid w:val="000F17A3"/>
    <w:rsid w:val="000F17BB"/>
    <w:rsid w:val="000F1E76"/>
    <w:rsid w:val="000F2096"/>
    <w:rsid w:val="000F20DE"/>
    <w:rsid w:val="000F2992"/>
    <w:rsid w:val="000F2A38"/>
    <w:rsid w:val="000F2ABB"/>
    <w:rsid w:val="000F2FEF"/>
    <w:rsid w:val="000F3A86"/>
    <w:rsid w:val="000F3BEE"/>
    <w:rsid w:val="000F3FF3"/>
    <w:rsid w:val="000F400A"/>
    <w:rsid w:val="000F4277"/>
    <w:rsid w:val="000F440F"/>
    <w:rsid w:val="000F44E3"/>
    <w:rsid w:val="000F4568"/>
    <w:rsid w:val="000F4969"/>
    <w:rsid w:val="000F4972"/>
    <w:rsid w:val="000F4F5D"/>
    <w:rsid w:val="000F50BF"/>
    <w:rsid w:val="000F53F4"/>
    <w:rsid w:val="000F557E"/>
    <w:rsid w:val="000F58D0"/>
    <w:rsid w:val="000F5BEC"/>
    <w:rsid w:val="000F6507"/>
    <w:rsid w:val="000F6B82"/>
    <w:rsid w:val="000F6DD4"/>
    <w:rsid w:val="000F7087"/>
    <w:rsid w:val="000F7249"/>
    <w:rsid w:val="000F7790"/>
    <w:rsid w:val="000F780F"/>
    <w:rsid w:val="000F789D"/>
    <w:rsid w:val="000F7B6C"/>
    <w:rsid w:val="000F7C9E"/>
    <w:rsid w:val="000F7EC9"/>
    <w:rsid w:val="000F7F61"/>
    <w:rsid w:val="0010025F"/>
    <w:rsid w:val="00100416"/>
    <w:rsid w:val="001005F5"/>
    <w:rsid w:val="00100711"/>
    <w:rsid w:val="00100C1F"/>
    <w:rsid w:val="001010B4"/>
    <w:rsid w:val="0010112F"/>
    <w:rsid w:val="0010138F"/>
    <w:rsid w:val="00101487"/>
    <w:rsid w:val="0010156F"/>
    <w:rsid w:val="001016CE"/>
    <w:rsid w:val="00101B46"/>
    <w:rsid w:val="00101B5A"/>
    <w:rsid w:val="00101BB5"/>
    <w:rsid w:val="00101DAF"/>
    <w:rsid w:val="00101FCE"/>
    <w:rsid w:val="00101FDC"/>
    <w:rsid w:val="0010227C"/>
    <w:rsid w:val="001022D5"/>
    <w:rsid w:val="001022DA"/>
    <w:rsid w:val="001022EC"/>
    <w:rsid w:val="00102596"/>
    <w:rsid w:val="001025E6"/>
    <w:rsid w:val="00102972"/>
    <w:rsid w:val="00102B51"/>
    <w:rsid w:val="00102F79"/>
    <w:rsid w:val="00102F9D"/>
    <w:rsid w:val="00103221"/>
    <w:rsid w:val="001032C1"/>
    <w:rsid w:val="001032FA"/>
    <w:rsid w:val="0010339D"/>
    <w:rsid w:val="001035AE"/>
    <w:rsid w:val="00103716"/>
    <w:rsid w:val="00103CCE"/>
    <w:rsid w:val="00103E11"/>
    <w:rsid w:val="0010406E"/>
    <w:rsid w:val="00104236"/>
    <w:rsid w:val="001045A3"/>
    <w:rsid w:val="001045C8"/>
    <w:rsid w:val="00104877"/>
    <w:rsid w:val="00104B9C"/>
    <w:rsid w:val="0010597D"/>
    <w:rsid w:val="00105ACE"/>
    <w:rsid w:val="00105D52"/>
    <w:rsid w:val="001060C1"/>
    <w:rsid w:val="00106185"/>
    <w:rsid w:val="00106466"/>
    <w:rsid w:val="001064C9"/>
    <w:rsid w:val="0010657A"/>
    <w:rsid w:val="001069F8"/>
    <w:rsid w:val="00106A89"/>
    <w:rsid w:val="00106B7B"/>
    <w:rsid w:val="00107332"/>
    <w:rsid w:val="00107615"/>
    <w:rsid w:val="00107673"/>
    <w:rsid w:val="001076BD"/>
    <w:rsid w:val="00107A6D"/>
    <w:rsid w:val="00107B1A"/>
    <w:rsid w:val="001101CD"/>
    <w:rsid w:val="0011037D"/>
    <w:rsid w:val="001103EC"/>
    <w:rsid w:val="001105BD"/>
    <w:rsid w:val="00110708"/>
    <w:rsid w:val="00110984"/>
    <w:rsid w:val="00110D4C"/>
    <w:rsid w:val="001118D3"/>
    <w:rsid w:val="00111DA2"/>
    <w:rsid w:val="00111E5B"/>
    <w:rsid w:val="001123CA"/>
    <w:rsid w:val="001123FF"/>
    <w:rsid w:val="001132D9"/>
    <w:rsid w:val="0011335F"/>
    <w:rsid w:val="001133E5"/>
    <w:rsid w:val="001135B0"/>
    <w:rsid w:val="0011365A"/>
    <w:rsid w:val="00113779"/>
    <w:rsid w:val="00113AEC"/>
    <w:rsid w:val="00113B51"/>
    <w:rsid w:val="00113EDF"/>
    <w:rsid w:val="00113FF5"/>
    <w:rsid w:val="00114015"/>
    <w:rsid w:val="00114285"/>
    <w:rsid w:val="0011441D"/>
    <w:rsid w:val="001144A0"/>
    <w:rsid w:val="00114838"/>
    <w:rsid w:val="001149AB"/>
    <w:rsid w:val="00114A68"/>
    <w:rsid w:val="00114B60"/>
    <w:rsid w:val="001152BA"/>
    <w:rsid w:val="001153E0"/>
    <w:rsid w:val="0011557B"/>
    <w:rsid w:val="00115763"/>
    <w:rsid w:val="00115BEF"/>
    <w:rsid w:val="00115DBD"/>
    <w:rsid w:val="001160DE"/>
    <w:rsid w:val="001163C8"/>
    <w:rsid w:val="00116A12"/>
    <w:rsid w:val="00116FB2"/>
    <w:rsid w:val="00117016"/>
    <w:rsid w:val="0011736B"/>
    <w:rsid w:val="0011741C"/>
    <w:rsid w:val="0011742C"/>
    <w:rsid w:val="001176AF"/>
    <w:rsid w:val="001177C2"/>
    <w:rsid w:val="0011788F"/>
    <w:rsid w:val="00120057"/>
    <w:rsid w:val="001204AF"/>
    <w:rsid w:val="001204F4"/>
    <w:rsid w:val="00120A05"/>
    <w:rsid w:val="00120B7B"/>
    <w:rsid w:val="0012101F"/>
    <w:rsid w:val="0012110A"/>
    <w:rsid w:val="0012119B"/>
    <w:rsid w:val="001212C4"/>
    <w:rsid w:val="00121414"/>
    <w:rsid w:val="00121468"/>
    <w:rsid w:val="00121582"/>
    <w:rsid w:val="00121BF8"/>
    <w:rsid w:val="00122593"/>
    <w:rsid w:val="00122CF6"/>
    <w:rsid w:val="00122DE9"/>
    <w:rsid w:val="0012368E"/>
    <w:rsid w:val="00123700"/>
    <w:rsid w:val="00123893"/>
    <w:rsid w:val="00123AF9"/>
    <w:rsid w:val="00123E96"/>
    <w:rsid w:val="00123F33"/>
    <w:rsid w:val="001240D3"/>
    <w:rsid w:val="0012443E"/>
    <w:rsid w:val="00124749"/>
    <w:rsid w:val="001248F4"/>
    <w:rsid w:val="00124923"/>
    <w:rsid w:val="001249FB"/>
    <w:rsid w:val="00124B4E"/>
    <w:rsid w:val="00124B60"/>
    <w:rsid w:val="00125234"/>
    <w:rsid w:val="0012535B"/>
    <w:rsid w:val="00125420"/>
    <w:rsid w:val="001254AB"/>
    <w:rsid w:val="00125670"/>
    <w:rsid w:val="00125687"/>
    <w:rsid w:val="00125D4A"/>
    <w:rsid w:val="00125DB7"/>
    <w:rsid w:val="00125E73"/>
    <w:rsid w:val="00126373"/>
    <w:rsid w:val="00126618"/>
    <w:rsid w:val="00126AFB"/>
    <w:rsid w:val="00127084"/>
    <w:rsid w:val="0012716C"/>
    <w:rsid w:val="0012744E"/>
    <w:rsid w:val="001274B9"/>
    <w:rsid w:val="00127788"/>
    <w:rsid w:val="0012783F"/>
    <w:rsid w:val="001279A2"/>
    <w:rsid w:val="00127B37"/>
    <w:rsid w:val="00127CB9"/>
    <w:rsid w:val="00127CCF"/>
    <w:rsid w:val="00130653"/>
    <w:rsid w:val="00130694"/>
    <w:rsid w:val="00130C95"/>
    <w:rsid w:val="00130D13"/>
    <w:rsid w:val="00130FBB"/>
    <w:rsid w:val="0013104F"/>
    <w:rsid w:val="0013113A"/>
    <w:rsid w:val="00131354"/>
    <w:rsid w:val="00131445"/>
    <w:rsid w:val="00131751"/>
    <w:rsid w:val="00131E29"/>
    <w:rsid w:val="00132202"/>
    <w:rsid w:val="0013231F"/>
    <w:rsid w:val="00132390"/>
    <w:rsid w:val="00132560"/>
    <w:rsid w:val="0013257B"/>
    <w:rsid w:val="00132BE8"/>
    <w:rsid w:val="00132C55"/>
    <w:rsid w:val="00132F18"/>
    <w:rsid w:val="00133065"/>
    <w:rsid w:val="00133224"/>
    <w:rsid w:val="00133333"/>
    <w:rsid w:val="00133374"/>
    <w:rsid w:val="00133491"/>
    <w:rsid w:val="001336EF"/>
    <w:rsid w:val="00133854"/>
    <w:rsid w:val="001338EA"/>
    <w:rsid w:val="0013393B"/>
    <w:rsid w:val="00133B82"/>
    <w:rsid w:val="00133D7C"/>
    <w:rsid w:val="00133DA5"/>
    <w:rsid w:val="00133FA6"/>
    <w:rsid w:val="00134048"/>
    <w:rsid w:val="00134200"/>
    <w:rsid w:val="0013444D"/>
    <w:rsid w:val="001346B9"/>
    <w:rsid w:val="00134A8C"/>
    <w:rsid w:val="00134C02"/>
    <w:rsid w:val="00134E03"/>
    <w:rsid w:val="0013512C"/>
    <w:rsid w:val="00135132"/>
    <w:rsid w:val="0013586A"/>
    <w:rsid w:val="00135D33"/>
    <w:rsid w:val="00135DE8"/>
    <w:rsid w:val="00135E63"/>
    <w:rsid w:val="00135E77"/>
    <w:rsid w:val="00136325"/>
    <w:rsid w:val="00136368"/>
    <w:rsid w:val="00136C35"/>
    <w:rsid w:val="00136C71"/>
    <w:rsid w:val="00136CC7"/>
    <w:rsid w:val="00137224"/>
    <w:rsid w:val="00137276"/>
    <w:rsid w:val="001374F1"/>
    <w:rsid w:val="00137632"/>
    <w:rsid w:val="00137C56"/>
    <w:rsid w:val="0014001D"/>
    <w:rsid w:val="0014066C"/>
    <w:rsid w:val="00140CFB"/>
    <w:rsid w:val="00141303"/>
    <w:rsid w:val="001415A6"/>
    <w:rsid w:val="00141A4F"/>
    <w:rsid w:val="00142146"/>
    <w:rsid w:val="001427AB"/>
    <w:rsid w:val="00142A79"/>
    <w:rsid w:val="00143074"/>
    <w:rsid w:val="00143320"/>
    <w:rsid w:val="00143EEE"/>
    <w:rsid w:val="00144018"/>
    <w:rsid w:val="001440D8"/>
    <w:rsid w:val="00144168"/>
    <w:rsid w:val="001441D4"/>
    <w:rsid w:val="00144645"/>
    <w:rsid w:val="0014469E"/>
    <w:rsid w:val="0014485D"/>
    <w:rsid w:val="00144FCC"/>
    <w:rsid w:val="001450BF"/>
    <w:rsid w:val="001454E9"/>
    <w:rsid w:val="00145517"/>
    <w:rsid w:val="00145645"/>
    <w:rsid w:val="00145875"/>
    <w:rsid w:val="001459F9"/>
    <w:rsid w:val="00145B21"/>
    <w:rsid w:val="00145BC8"/>
    <w:rsid w:val="00145DCE"/>
    <w:rsid w:val="00145EC4"/>
    <w:rsid w:val="00145FAA"/>
    <w:rsid w:val="001461FC"/>
    <w:rsid w:val="00146DAC"/>
    <w:rsid w:val="00146E31"/>
    <w:rsid w:val="00146FCA"/>
    <w:rsid w:val="00146FF5"/>
    <w:rsid w:val="00147105"/>
    <w:rsid w:val="001473D0"/>
    <w:rsid w:val="00147462"/>
    <w:rsid w:val="001476EB"/>
    <w:rsid w:val="0014780B"/>
    <w:rsid w:val="0014786A"/>
    <w:rsid w:val="00147B77"/>
    <w:rsid w:val="0015010C"/>
    <w:rsid w:val="00150392"/>
    <w:rsid w:val="00150443"/>
    <w:rsid w:val="0015092F"/>
    <w:rsid w:val="00150A8C"/>
    <w:rsid w:val="001511AA"/>
    <w:rsid w:val="0015150D"/>
    <w:rsid w:val="00151735"/>
    <w:rsid w:val="001517F4"/>
    <w:rsid w:val="00151832"/>
    <w:rsid w:val="00151838"/>
    <w:rsid w:val="001518A1"/>
    <w:rsid w:val="00151BF9"/>
    <w:rsid w:val="00151CE7"/>
    <w:rsid w:val="00151E3B"/>
    <w:rsid w:val="001520EE"/>
    <w:rsid w:val="00152635"/>
    <w:rsid w:val="0015271A"/>
    <w:rsid w:val="0015275C"/>
    <w:rsid w:val="00152A65"/>
    <w:rsid w:val="00152A7F"/>
    <w:rsid w:val="00152CE7"/>
    <w:rsid w:val="00152DE1"/>
    <w:rsid w:val="00153285"/>
    <w:rsid w:val="001532A0"/>
    <w:rsid w:val="00153536"/>
    <w:rsid w:val="00153708"/>
    <w:rsid w:val="001538F7"/>
    <w:rsid w:val="00153A2C"/>
    <w:rsid w:val="00153B45"/>
    <w:rsid w:val="00153F14"/>
    <w:rsid w:val="001541F8"/>
    <w:rsid w:val="00154417"/>
    <w:rsid w:val="00154439"/>
    <w:rsid w:val="0015446E"/>
    <w:rsid w:val="001549AF"/>
    <w:rsid w:val="00154BB1"/>
    <w:rsid w:val="00154DC7"/>
    <w:rsid w:val="0015504B"/>
    <w:rsid w:val="00155968"/>
    <w:rsid w:val="00155AA5"/>
    <w:rsid w:val="00155CED"/>
    <w:rsid w:val="00155DD7"/>
    <w:rsid w:val="00155F45"/>
    <w:rsid w:val="001561AE"/>
    <w:rsid w:val="001562AD"/>
    <w:rsid w:val="001562C4"/>
    <w:rsid w:val="00156387"/>
    <w:rsid w:val="00156491"/>
    <w:rsid w:val="00156838"/>
    <w:rsid w:val="00156B94"/>
    <w:rsid w:val="0015703F"/>
    <w:rsid w:val="00157223"/>
    <w:rsid w:val="00157462"/>
    <w:rsid w:val="001575E0"/>
    <w:rsid w:val="00157905"/>
    <w:rsid w:val="00157A9C"/>
    <w:rsid w:val="00157BBC"/>
    <w:rsid w:val="00157C12"/>
    <w:rsid w:val="00157CC3"/>
    <w:rsid w:val="00157E7B"/>
    <w:rsid w:val="00157F24"/>
    <w:rsid w:val="001602C8"/>
    <w:rsid w:val="0016059A"/>
    <w:rsid w:val="0016065B"/>
    <w:rsid w:val="001608BE"/>
    <w:rsid w:val="001609AE"/>
    <w:rsid w:val="00160F14"/>
    <w:rsid w:val="001611F8"/>
    <w:rsid w:val="001614EE"/>
    <w:rsid w:val="0016154F"/>
    <w:rsid w:val="00161C9C"/>
    <w:rsid w:val="00161D41"/>
    <w:rsid w:val="00161FFA"/>
    <w:rsid w:val="00162381"/>
    <w:rsid w:val="00162873"/>
    <w:rsid w:val="00162F2A"/>
    <w:rsid w:val="00162FA7"/>
    <w:rsid w:val="0016305C"/>
    <w:rsid w:val="001630C8"/>
    <w:rsid w:val="001631DA"/>
    <w:rsid w:val="0016363D"/>
    <w:rsid w:val="001636ED"/>
    <w:rsid w:val="0016399C"/>
    <w:rsid w:val="00163D48"/>
    <w:rsid w:val="00164707"/>
    <w:rsid w:val="001648CA"/>
    <w:rsid w:val="00165145"/>
    <w:rsid w:val="00165432"/>
    <w:rsid w:val="0016548B"/>
    <w:rsid w:val="00165835"/>
    <w:rsid w:val="00165A4D"/>
    <w:rsid w:val="0016628B"/>
    <w:rsid w:val="00166799"/>
    <w:rsid w:val="001669DF"/>
    <w:rsid w:val="001672AE"/>
    <w:rsid w:val="00167526"/>
    <w:rsid w:val="001675D2"/>
    <w:rsid w:val="001679AB"/>
    <w:rsid w:val="00167CA0"/>
    <w:rsid w:val="00167D9E"/>
    <w:rsid w:val="00167ED5"/>
    <w:rsid w:val="00167FF3"/>
    <w:rsid w:val="00170016"/>
    <w:rsid w:val="0017071C"/>
    <w:rsid w:val="001708AE"/>
    <w:rsid w:val="00170CDD"/>
    <w:rsid w:val="00170EA3"/>
    <w:rsid w:val="00170FB0"/>
    <w:rsid w:val="001712A8"/>
    <w:rsid w:val="0017187A"/>
    <w:rsid w:val="00171A84"/>
    <w:rsid w:val="00171B7D"/>
    <w:rsid w:val="00171FE6"/>
    <w:rsid w:val="00172261"/>
    <w:rsid w:val="001722D1"/>
    <w:rsid w:val="0017242A"/>
    <w:rsid w:val="00172483"/>
    <w:rsid w:val="00172701"/>
    <w:rsid w:val="001728C7"/>
    <w:rsid w:val="00172959"/>
    <w:rsid w:val="00172982"/>
    <w:rsid w:val="00172B34"/>
    <w:rsid w:val="00172C61"/>
    <w:rsid w:val="00172E0F"/>
    <w:rsid w:val="00172F86"/>
    <w:rsid w:val="0017343A"/>
    <w:rsid w:val="001738A6"/>
    <w:rsid w:val="00173BF8"/>
    <w:rsid w:val="00173E32"/>
    <w:rsid w:val="00174078"/>
    <w:rsid w:val="001742B5"/>
    <w:rsid w:val="0017481B"/>
    <w:rsid w:val="00174DDD"/>
    <w:rsid w:val="001751CB"/>
    <w:rsid w:val="00175384"/>
    <w:rsid w:val="00175879"/>
    <w:rsid w:val="00175E92"/>
    <w:rsid w:val="001761FF"/>
    <w:rsid w:val="00176298"/>
    <w:rsid w:val="001762DD"/>
    <w:rsid w:val="001764D3"/>
    <w:rsid w:val="00176972"/>
    <w:rsid w:val="001769FD"/>
    <w:rsid w:val="00176C37"/>
    <w:rsid w:val="0017700E"/>
    <w:rsid w:val="0017720E"/>
    <w:rsid w:val="00177456"/>
    <w:rsid w:val="0017782C"/>
    <w:rsid w:val="00177B88"/>
    <w:rsid w:val="00177DA6"/>
    <w:rsid w:val="00177DE5"/>
    <w:rsid w:val="00177EE8"/>
    <w:rsid w:val="0018012A"/>
    <w:rsid w:val="0018029F"/>
    <w:rsid w:val="001803AA"/>
    <w:rsid w:val="00180979"/>
    <w:rsid w:val="00180ADA"/>
    <w:rsid w:val="00180B9D"/>
    <w:rsid w:val="00180BBF"/>
    <w:rsid w:val="00180F20"/>
    <w:rsid w:val="00181722"/>
    <w:rsid w:val="00181750"/>
    <w:rsid w:val="00181810"/>
    <w:rsid w:val="001822A8"/>
    <w:rsid w:val="00182824"/>
    <w:rsid w:val="00182BBB"/>
    <w:rsid w:val="00182DF1"/>
    <w:rsid w:val="0018336D"/>
    <w:rsid w:val="0018339D"/>
    <w:rsid w:val="00183429"/>
    <w:rsid w:val="00183952"/>
    <w:rsid w:val="00183D70"/>
    <w:rsid w:val="001840CA"/>
    <w:rsid w:val="001841B9"/>
    <w:rsid w:val="001845B7"/>
    <w:rsid w:val="001849F1"/>
    <w:rsid w:val="00184A1A"/>
    <w:rsid w:val="00184BD2"/>
    <w:rsid w:val="0018500F"/>
    <w:rsid w:val="00185233"/>
    <w:rsid w:val="0018531A"/>
    <w:rsid w:val="00185800"/>
    <w:rsid w:val="001859CB"/>
    <w:rsid w:val="00185B21"/>
    <w:rsid w:val="00185D55"/>
    <w:rsid w:val="00185F6E"/>
    <w:rsid w:val="001860AD"/>
    <w:rsid w:val="00186349"/>
    <w:rsid w:val="001865B7"/>
    <w:rsid w:val="00187986"/>
    <w:rsid w:val="0018798D"/>
    <w:rsid w:val="00187ADC"/>
    <w:rsid w:val="00187B0A"/>
    <w:rsid w:val="00187DF1"/>
    <w:rsid w:val="00190184"/>
    <w:rsid w:val="00190278"/>
    <w:rsid w:val="001903BC"/>
    <w:rsid w:val="00190584"/>
    <w:rsid w:val="00190CB1"/>
    <w:rsid w:val="001911CF"/>
    <w:rsid w:val="00191256"/>
    <w:rsid w:val="00191559"/>
    <w:rsid w:val="001916A1"/>
    <w:rsid w:val="00191703"/>
    <w:rsid w:val="00191E19"/>
    <w:rsid w:val="00191FD0"/>
    <w:rsid w:val="00192289"/>
    <w:rsid w:val="0019236F"/>
    <w:rsid w:val="00192390"/>
    <w:rsid w:val="00192457"/>
    <w:rsid w:val="00192704"/>
    <w:rsid w:val="001927A9"/>
    <w:rsid w:val="00192A34"/>
    <w:rsid w:val="00192ABB"/>
    <w:rsid w:val="00192DF3"/>
    <w:rsid w:val="00192FE4"/>
    <w:rsid w:val="00193373"/>
    <w:rsid w:val="00193B6D"/>
    <w:rsid w:val="00193CDA"/>
    <w:rsid w:val="0019412B"/>
    <w:rsid w:val="00194249"/>
    <w:rsid w:val="00194867"/>
    <w:rsid w:val="00194A6A"/>
    <w:rsid w:val="00194D4B"/>
    <w:rsid w:val="00194E15"/>
    <w:rsid w:val="00194FF2"/>
    <w:rsid w:val="00195344"/>
    <w:rsid w:val="00195451"/>
    <w:rsid w:val="00195F38"/>
    <w:rsid w:val="00195F79"/>
    <w:rsid w:val="00196632"/>
    <w:rsid w:val="00196AA7"/>
    <w:rsid w:val="001971CB"/>
    <w:rsid w:val="00197556"/>
    <w:rsid w:val="0019770A"/>
    <w:rsid w:val="00197C18"/>
    <w:rsid w:val="001A012C"/>
    <w:rsid w:val="001A02D6"/>
    <w:rsid w:val="001A05CE"/>
    <w:rsid w:val="001A0BAF"/>
    <w:rsid w:val="001A0EFB"/>
    <w:rsid w:val="001A1322"/>
    <w:rsid w:val="001A1325"/>
    <w:rsid w:val="001A15CA"/>
    <w:rsid w:val="001A1D48"/>
    <w:rsid w:val="001A237E"/>
    <w:rsid w:val="001A2438"/>
    <w:rsid w:val="001A26E3"/>
    <w:rsid w:val="001A296B"/>
    <w:rsid w:val="001A298D"/>
    <w:rsid w:val="001A2C5D"/>
    <w:rsid w:val="001A3235"/>
    <w:rsid w:val="001A33C2"/>
    <w:rsid w:val="001A3984"/>
    <w:rsid w:val="001A39DA"/>
    <w:rsid w:val="001A3B5E"/>
    <w:rsid w:val="001A3D5E"/>
    <w:rsid w:val="001A3EFA"/>
    <w:rsid w:val="001A3F53"/>
    <w:rsid w:val="001A407F"/>
    <w:rsid w:val="001A4705"/>
    <w:rsid w:val="001A4987"/>
    <w:rsid w:val="001A4B04"/>
    <w:rsid w:val="001A4C0F"/>
    <w:rsid w:val="001A4E29"/>
    <w:rsid w:val="001A50A8"/>
    <w:rsid w:val="001A525C"/>
    <w:rsid w:val="001A53A2"/>
    <w:rsid w:val="001A58C5"/>
    <w:rsid w:val="001A5B70"/>
    <w:rsid w:val="001A5BC6"/>
    <w:rsid w:val="001A5EA5"/>
    <w:rsid w:val="001A64DA"/>
    <w:rsid w:val="001A69E7"/>
    <w:rsid w:val="001A6BF3"/>
    <w:rsid w:val="001A6D80"/>
    <w:rsid w:val="001A74AB"/>
    <w:rsid w:val="001A75EC"/>
    <w:rsid w:val="001A79B2"/>
    <w:rsid w:val="001A79DC"/>
    <w:rsid w:val="001B005C"/>
    <w:rsid w:val="001B0174"/>
    <w:rsid w:val="001B03DC"/>
    <w:rsid w:val="001B0BF3"/>
    <w:rsid w:val="001B0C5C"/>
    <w:rsid w:val="001B0C61"/>
    <w:rsid w:val="001B12EF"/>
    <w:rsid w:val="001B151A"/>
    <w:rsid w:val="001B1617"/>
    <w:rsid w:val="001B1874"/>
    <w:rsid w:val="001B1B93"/>
    <w:rsid w:val="001B1D6F"/>
    <w:rsid w:val="001B1EB7"/>
    <w:rsid w:val="001B1EE6"/>
    <w:rsid w:val="001B202B"/>
    <w:rsid w:val="001B25F9"/>
    <w:rsid w:val="001B2853"/>
    <w:rsid w:val="001B2A39"/>
    <w:rsid w:val="001B2E7B"/>
    <w:rsid w:val="001B2E89"/>
    <w:rsid w:val="001B3122"/>
    <w:rsid w:val="001B3352"/>
    <w:rsid w:val="001B335D"/>
    <w:rsid w:val="001B3576"/>
    <w:rsid w:val="001B3749"/>
    <w:rsid w:val="001B3869"/>
    <w:rsid w:val="001B3A96"/>
    <w:rsid w:val="001B3B2D"/>
    <w:rsid w:val="001B4615"/>
    <w:rsid w:val="001B476C"/>
    <w:rsid w:val="001B4A0A"/>
    <w:rsid w:val="001B5032"/>
    <w:rsid w:val="001B50E7"/>
    <w:rsid w:val="001B50FA"/>
    <w:rsid w:val="001B5141"/>
    <w:rsid w:val="001B5233"/>
    <w:rsid w:val="001B52F5"/>
    <w:rsid w:val="001B549B"/>
    <w:rsid w:val="001B5536"/>
    <w:rsid w:val="001B571D"/>
    <w:rsid w:val="001B5E86"/>
    <w:rsid w:val="001B5F8F"/>
    <w:rsid w:val="001B64D7"/>
    <w:rsid w:val="001B6B6C"/>
    <w:rsid w:val="001B6C6F"/>
    <w:rsid w:val="001B7015"/>
    <w:rsid w:val="001B71E4"/>
    <w:rsid w:val="001B729E"/>
    <w:rsid w:val="001B74B2"/>
    <w:rsid w:val="001B74DB"/>
    <w:rsid w:val="001B7640"/>
    <w:rsid w:val="001B7831"/>
    <w:rsid w:val="001B7963"/>
    <w:rsid w:val="001B7A35"/>
    <w:rsid w:val="001B7FD9"/>
    <w:rsid w:val="001C053C"/>
    <w:rsid w:val="001C0680"/>
    <w:rsid w:val="001C0C6E"/>
    <w:rsid w:val="001C0F2D"/>
    <w:rsid w:val="001C12F6"/>
    <w:rsid w:val="001C1540"/>
    <w:rsid w:val="001C1772"/>
    <w:rsid w:val="001C183A"/>
    <w:rsid w:val="001C2E7E"/>
    <w:rsid w:val="001C312D"/>
    <w:rsid w:val="001C32DD"/>
    <w:rsid w:val="001C36BD"/>
    <w:rsid w:val="001C3EA8"/>
    <w:rsid w:val="001C4486"/>
    <w:rsid w:val="001C4502"/>
    <w:rsid w:val="001C466C"/>
    <w:rsid w:val="001C4E49"/>
    <w:rsid w:val="001C56F9"/>
    <w:rsid w:val="001C60B5"/>
    <w:rsid w:val="001C63E8"/>
    <w:rsid w:val="001C6CDE"/>
    <w:rsid w:val="001C6DD4"/>
    <w:rsid w:val="001C6E10"/>
    <w:rsid w:val="001C735F"/>
    <w:rsid w:val="001C73E3"/>
    <w:rsid w:val="001C74C7"/>
    <w:rsid w:val="001C76EC"/>
    <w:rsid w:val="001C775B"/>
    <w:rsid w:val="001C7CB9"/>
    <w:rsid w:val="001D0226"/>
    <w:rsid w:val="001D02EC"/>
    <w:rsid w:val="001D03AC"/>
    <w:rsid w:val="001D087D"/>
    <w:rsid w:val="001D0B1F"/>
    <w:rsid w:val="001D0B62"/>
    <w:rsid w:val="001D0D31"/>
    <w:rsid w:val="001D0E82"/>
    <w:rsid w:val="001D0EFA"/>
    <w:rsid w:val="001D0F36"/>
    <w:rsid w:val="001D0F3D"/>
    <w:rsid w:val="001D1108"/>
    <w:rsid w:val="001D1383"/>
    <w:rsid w:val="001D19D1"/>
    <w:rsid w:val="001D1B0D"/>
    <w:rsid w:val="001D1D30"/>
    <w:rsid w:val="001D1D60"/>
    <w:rsid w:val="001D1DEF"/>
    <w:rsid w:val="001D209A"/>
    <w:rsid w:val="001D21D8"/>
    <w:rsid w:val="001D223E"/>
    <w:rsid w:val="001D235F"/>
    <w:rsid w:val="001D2363"/>
    <w:rsid w:val="001D23A6"/>
    <w:rsid w:val="001D298F"/>
    <w:rsid w:val="001D29FD"/>
    <w:rsid w:val="001D2B89"/>
    <w:rsid w:val="001D3270"/>
    <w:rsid w:val="001D392A"/>
    <w:rsid w:val="001D3B9A"/>
    <w:rsid w:val="001D401F"/>
    <w:rsid w:val="001D4292"/>
    <w:rsid w:val="001D432E"/>
    <w:rsid w:val="001D4534"/>
    <w:rsid w:val="001D46B9"/>
    <w:rsid w:val="001D49A0"/>
    <w:rsid w:val="001D4CFD"/>
    <w:rsid w:val="001D5721"/>
    <w:rsid w:val="001D5A9F"/>
    <w:rsid w:val="001D5BC1"/>
    <w:rsid w:val="001D5D72"/>
    <w:rsid w:val="001D5FAB"/>
    <w:rsid w:val="001D6B4A"/>
    <w:rsid w:val="001D6E0B"/>
    <w:rsid w:val="001D72A6"/>
    <w:rsid w:val="001D7394"/>
    <w:rsid w:val="001D75A1"/>
    <w:rsid w:val="001D762D"/>
    <w:rsid w:val="001D7B31"/>
    <w:rsid w:val="001D7B58"/>
    <w:rsid w:val="001D7E5A"/>
    <w:rsid w:val="001E073A"/>
    <w:rsid w:val="001E07EB"/>
    <w:rsid w:val="001E0932"/>
    <w:rsid w:val="001E0C94"/>
    <w:rsid w:val="001E0D34"/>
    <w:rsid w:val="001E0E14"/>
    <w:rsid w:val="001E0E87"/>
    <w:rsid w:val="001E100E"/>
    <w:rsid w:val="001E171F"/>
    <w:rsid w:val="001E18F2"/>
    <w:rsid w:val="001E1D8B"/>
    <w:rsid w:val="001E21B6"/>
    <w:rsid w:val="001E259E"/>
    <w:rsid w:val="001E3363"/>
    <w:rsid w:val="001E34C2"/>
    <w:rsid w:val="001E37E0"/>
    <w:rsid w:val="001E3892"/>
    <w:rsid w:val="001E38AB"/>
    <w:rsid w:val="001E3B5B"/>
    <w:rsid w:val="001E3C79"/>
    <w:rsid w:val="001E3EB3"/>
    <w:rsid w:val="001E3FC8"/>
    <w:rsid w:val="001E44AA"/>
    <w:rsid w:val="001E48DF"/>
    <w:rsid w:val="001E4C67"/>
    <w:rsid w:val="001E4EEC"/>
    <w:rsid w:val="001E5591"/>
    <w:rsid w:val="001E5808"/>
    <w:rsid w:val="001E5C37"/>
    <w:rsid w:val="001E5E53"/>
    <w:rsid w:val="001E6250"/>
    <w:rsid w:val="001E6344"/>
    <w:rsid w:val="001E6515"/>
    <w:rsid w:val="001E6AB2"/>
    <w:rsid w:val="001E6B3B"/>
    <w:rsid w:val="001E6B9B"/>
    <w:rsid w:val="001E6BAB"/>
    <w:rsid w:val="001E6E52"/>
    <w:rsid w:val="001E6EE0"/>
    <w:rsid w:val="001E7029"/>
    <w:rsid w:val="001E765F"/>
    <w:rsid w:val="001E767F"/>
    <w:rsid w:val="001E7916"/>
    <w:rsid w:val="001E7AAE"/>
    <w:rsid w:val="001E7F22"/>
    <w:rsid w:val="001E7FE9"/>
    <w:rsid w:val="001E7FEC"/>
    <w:rsid w:val="001F01FE"/>
    <w:rsid w:val="001F0231"/>
    <w:rsid w:val="001F032E"/>
    <w:rsid w:val="001F03FD"/>
    <w:rsid w:val="001F04A3"/>
    <w:rsid w:val="001F0824"/>
    <w:rsid w:val="001F0912"/>
    <w:rsid w:val="001F09AB"/>
    <w:rsid w:val="001F0A49"/>
    <w:rsid w:val="001F1233"/>
    <w:rsid w:val="001F193D"/>
    <w:rsid w:val="001F19C0"/>
    <w:rsid w:val="001F1D44"/>
    <w:rsid w:val="001F1DB1"/>
    <w:rsid w:val="001F1DD4"/>
    <w:rsid w:val="001F2465"/>
    <w:rsid w:val="001F2AC3"/>
    <w:rsid w:val="001F2FF6"/>
    <w:rsid w:val="001F3F7D"/>
    <w:rsid w:val="001F427D"/>
    <w:rsid w:val="001F4461"/>
    <w:rsid w:val="001F4612"/>
    <w:rsid w:val="001F4DD8"/>
    <w:rsid w:val="001F562A"/>
    <w:rsid w:val="001F5A77"/>
    <w:rsid w:val="001F5AFC"/>
    <w:rsid w:val="001F5B2F"/>
    <w:rsid w:val="001F5D71"/>
    <w:rsid w:val="001F5D7C"/>
    <w:rsid w:val="001F5FBC"/>
    <w:rsid w:val="001F6353"/>
    <w:rsid w:val="001F662D"/>
    <w:rsid w:val="001F678E"/>
    <w:rsid w:val="001F6D5A"/>
    <w:rsid w:val="001F70E8"/>
    <w:rsid w:val="001F7F89"/>
    <w:rsid w:val="0020012D"/>
    <w:rsid w:val="0020068A"/>
    <w:rsid w:val="00200706"/>
    <w:rsid w:val="002007B1"/>
    <w:rsid w:val="00200D59"/>
    <w:rsid w:val="00200FFD"/>
    <w:rsid w:val="002012CE"/>
    <w:rsid w:val="0020135C"/>
    <w:rsid w:val="00201362"/>
    <w:rsid w:val="002017DD"/>
    <w:rsid w:val="00201A15"/>
    <w:rsid w:val="00201A62"/>
    <w:rsid w:val="00201B61"/>
    <w:rsid w:val="00201D6D"/>
    <w:rsid w:val="00201D75"/>
    <w:rsid w:val="00201D7F"/>
    <w:rsid w:val="002020C9"/>
    <w:rsid w:val="002022D2"/>
    <w:rsid w:val="00202672"/>
    <w:rsid w:val="002026FA"/>
    <w:rsid w:val="0020274E"/>
    <w:rsid w:val="0020299A"/>
    <w:rsid w:val="00203097"/>
    <w:rsid w:val="0020326C"/>
    <w:rsid w:val="00203B51"/>
    <w:rsid w:val="00203EB6"/>
    <w:rsid w:val="00204050"/>
    <w:rsid w:val="00204889"/>
    <w:rsid w:val="002048C1"/>
    <w:rsid w:val="00204AF1"/>
    <w:rsid w:val="00204B00"/>
    <w:rsid w:val="00204D0E"/>
    <w:rsid w:val="00204E73"/>
    <w:rsid w:val="0020507E"/>
    <w:rsid w:val="002052EE"/>
    <w:rsid w:val="00205386"/>
    <w:rsid w:val="002057EE"/>
    <w:rsid w:val="002059D1"/>
    <w:rsid w:val="00205A9E"/>
    <w:rsid w:val="0020610B"/>
    <w:rsid w:val="00206202"/>
    <w:rsid w:val="002065A3"/>
    <w:rsid w:val="002067DF"/>
    <w:rsid w:val="00206A38"/>
    <w:rsid w:val="00206AAD"/>
    <w:rsid w:val="0020709F"/>
    <w:rsid w:val="00207113"/>
    <w:rsid w:val="00207611"/>
    <w:rsid w:val="002079FB"/>
    <w:rsid w:val="00207AF4"/>
    <w:rsid w:val="0021029E"/>
    <w:rsid w:val="002103B8"/>
    <w:rsid w:val="002108F6"/>
    <w:rsid w:val="00210926"/>
    <w:rsid w:val="002109F8"/>
    <w:rsid w:val="00210ACF"/>
    <w:rsid w:val="00210C02"/>
    <w:rsid w:val="00210DF7"/>
    <w:rsid w:val="002110F5"/>
    <w:rsid w:val="00211A95"/>
    <w:rsid w:val="0021209D"/>
    <w:rsid w:val="0021225C"/>
    <w:rsid w:val="0021247F"/>
    <w:rsid w:val="00212641"/>
    <w:rsid w:val="00212A83"/>
    <w:rsid w:val="00212AEB"/>
    <w:rsid w:val="0021315B"/>
    <w:rsid w:val="002132F3"/>
    <w:rsid w:val="002140FA"/>
    <w:rsid w:val="002154E5"/>
    <w:rsid w:val="00215FFB"/>
    <w:rsid w:val="002161E0"/>
    <w:rsid w:val="00216495"/>
    <w:rsid w:val="002165DF"/>
    <w:rsid w:val="0021674D"/>
    <w:rsid w:val="002168CE"/>
    <w:rsid w:val="0021720F"/>
    <w:rsid w:val="002174C4"/>
    <w:rsid w:val="00217785"/>
    <w:rsid w:val="00217805"/>
    <w:rsid w:val="002178FD"/>
    <w:rsid w:val="00217B5F"/>
    <w:rsid w:val="00217F17"/>
    <w:rsid w:val="0022028B"/>
    <w:rsid w:val="002202EC"/>
    <w:rsid w:val="002208D9"/>
    <w:rsid w:val="00220AC8"/>
    <w:rsid w:val="00220C7D"/>
    <w:rsid w:val="00220D70"/>
    <w:rsid w:val="002210ED"/>
    <w:rsid w:val="002212AD"/>
    <w:rsid w:val="002213AA"/>
    <w:rsid w:val="0022168A"/>
    <w:rsid w:val="002217B9"/>
    <w:rsid w:val="002219DD"/>
    <w:rsid w:val="00221A5C"/>
    <w:rsid w:val="0022210A"/>
    <w:rsid w:val="00222178"/>
    <w:rsid w:val="002228A0"/>
    <w:rsid w:val="00222C16"/>
    <w:rsid w:val="00222FAF"/>
    <w:rsid w:val="00223170"/>
    <w:rsid w:val="0022368E"/>
    <w:rsid w:val="00223B6A"/>
    <w:rsid w:val="00223BBB"/>
    <w:rsid w:val="00223C24"/>
    <w:rsid w:val="00223EDA"/>
    <w:rsid w:val="00224221"/>
    <w:rsid w:val="0022429E"/>
    <w:rsid w:val="002242DD"/>
    <w:rsid w:val="00224C5E"/>
    <w:rsid w:val="00225000"/>
    <w:rsid w:val="0022561A"/>
    <w:rsid w:val="0022581C"/>
    <w:rsid w:val="002264AE"/>
    <w:rsid w:val="002268EC"/>
    <w:rsid w:val="002269B3"/>
    <w:rsid w:val="00226FC6"/>
    <w:rsid w:val="00227393"/>
    <w:rsid w:val="002275F0"/>
    <w:rsid w:val="0022776C"/>
    <w:rsid w:val="0022779B"/>
    <w:rsid w:val="00227CFE"/>
    <w:rsid w:val="00227E1B"/>
    <w:rsid w:val="002303FA"/>
    <w:rsid w:val="002306F9"/>
    <w:rsid w:val="0023080E"/>
    <w:rsid w:val="00230C6F"/>
    <w:rsid w:val="00230E96"/>
    <w:rsid w:val="00231225"/>
    <w:rsid w:val="00231299"/>
    <w:rsid w:val="002313D8"/>
    <w:rsid w:val="0023169A"/>
    <w:rsid w:val="00231ACC"/>
    <w:rsid w:val="00231CF0"/>
    <w:rsid w:val="002322F9"/>
    <w:rsid w:val="00232305"/>
    <w:rsid w:val="002324E3"/>
    <w:rsid w:val="002327C1"/>
    <w:rsid w:val="00232836"/>
    <w:rsid w:val="00232A2D"/>
    <w:rsid w:val="00232CA5"/>
    <w:rsid w:val="00232D34"/>
    <w:rsid w:val="00232FB2"/>
    <w:rsid w:val="0023375B"/>
    <w:rsid w:val="002338F6"/>
    <w:rsid w:val="002339DB"/>
    <w:rsid w:val="00233A09"/>
    <w:rsid w:val="002340FD"/>
    <w:rsid w:val="002343A0"/>
    <w:rsid w:val="0023444F"/>
    <w:rsid w:val="00234549"/>
    <w:rsid w:val="002346EC"/>
    <w:rsid w:val="00234B17"/>
    <w:rsid w:val="00234B21"/>
    <w:rsid w:val="00234BCC"/>
    <w:rsid w:val="00234C9C"/>
    <w:rsid w:val="002352D9"/>
    <w:rsid w:val="002353D9"/>
    <w:rsid w:val="0023573A"/>
    <w:rsid w:val="00235954"/>
    <w:rsid w:val="00235969"/>
    <w:rsid w:val="00235AAE"/>
    <w:rsid w:val="00235C92"/>
    <w:rsid w:val="00236082"/>
    <w:rsid w:val="002363E2"/>
    <w:rsid w:val="00236580"/>
    <w:rsid w:val="00236676"/>
    <w:rsid w:val="002367E4"/>
    <w:rsid w:val="00236CA4"/>
    <w:rsid w:val="00236E74"/>
    <w:rsid w:val="00237997"/>
    <w:rsid w:val="002379C2"/>
    <w:rsid w:val="00237D64"/>
    <w:rsid w:val="00237EA7"/>
    <w:rsid w:val="00237EAD"/>
    <w:rsid w:val="00240197"/>
    <w:rsid w:val="00240237"/>
    <w:rsid w:val="00240345"/>
    <w:rsid w:val="002406E7"/>
    <w:rsid w:val="002409C3"/>
    <w:rsid w:val="00240E71"/>
    <w:rsid w:val="00241489"/>
    <w:rsid w:val="00241662"/>
    <w:rsid w:val="00241731"/>
    <w:rsid w:val="00241990"/>
    <w:rsid w:val="002420B4"/>
    <w:rsid w:val="002420B9"/>
    <w:rsid w:val="00242674"/>
    <w:rsid w:val="00242A05"/>
    <w:rsid w:val="00243033"/>
    <w:rsid w:val="00243133"/>
    <w:rsid w:val="002433F5"/>
    <w:rsid w:val="00243632"/>
    <w:rsid w:val="002436CA"/>
    <w:rsid w:val="002436CF"/>
    <w:rsid w:val="00243704"/>
    <w:rsid w:val="00243CC8"/>
    <w:rsid w:val="00243EEB"/>
    <w:rsid w:val="00244E57"/>
    <w:rsid w:val="00244E86"/>
    <w:rsid w:val="00244FA5"/>
    <w:rsid w:val="002454B3"/>
    <w:rsid w:val="002454E5"/>
    <w:rsid w:val="00245AAE"/>
    <w:rsid w:val="00245B3E"/>
    <w:rsid w:val="00245C81"/>
    <w:rsid w:val="00245D7E"/>
    <w:rsid w:val="0024611C"/>
    <w:rsid w:val="00246163"/>
    <w:rsid w:val="0024632D"/>
    <w:rsid w:val="00246682"/>
    <w:rsid w:val="002466D8"/>
    <w:rsid w:val="00246718"/>
    <w:rsid w:val="002467DC"/>
    <w:rsid w:val="002468DC"/>
    <w:rsid w:val="00246D5E"/>
    <w:rsid w:val="00246F9A"/>
    <w:rsid w:val="00247595"/>
    <w:rsid w:val="002477B8"/>
    <w:rsid w:val="00247E44"/>
    <w:rsid w:val="00250221"/>
    <w:rsid w:val="002502DE"/>
    <w:rsid w:val="002504D0"/>
    <w:rsid w:val="00250505"/>
    <w:rsid w:val="0025057D"/>
    <w:rsid w:val="0025062E"/>
    <w:rsid w:val="00250834"/>
    <w:rsid w:val="00250CAC"/>
    <w:rsid w:val="00250E48"/>
    <w:rsid w:val="00250EA4"/>
    <w:rsid w:val="002515DE"/>
    <w:rsid w:val="002518A9"/>
    <w:rsid w:val="002518D1"/>
    <w:rsid w:val="00251A19"/>
    <w:rsid w:val="00251AD0"/>
    <w:rsid w:val="00251CED"/>
    <w:rsid w:val="00251F1B"/>
    <w:rsid w:val="002520C8"/>
    <w:rsid w:val="00252425"/>
    <w:rsid w:val="0025278A"/>
    <w:rsid w:val="002527FD"/>
    <w:rsid w:val="00253062"/>
    <w:rsid w:val="00253299"/>
    <w:rsid w:val="00253467"/>
    <w:rsid w:val="002537DA"/>
    <w:rsid w:val="002537EA"/>
    <w:rsid w:val="002539F8"/>
    <w:rsid w:val="00253E8E"/>
    <w:rsid w:val="00254534"/>
    <w:rsid w:val="0025480A"/>
    <w:rsid w:val="0025517A"/>
    <w:rsid w:val="00255434"/>
    <w:rsid w:val="00255502"/>
    <w:rsid w:val="002561A5"/>
    <w:rsid w:val="0025645D"/>
    <w:rsid w:val="0025691F"/>
    <w:rsid w:val="00256D7C"/>
    <w:rsid w:val="00256E26"/>
    <w:rsid w:val="00256F3E"/>
    <w:rsid w:val="00257174"/>
    <w:rsid w:val="002571FD"/>
    <w:rsid w:val="002573AA"/>
    <w:rsid w:val="002576B1"/>
    <w:rsid w:val="00257B60"/>
    <w:rsid w:val="0026051D"/>
    <w:rsid w:val="002608C4"/>
    <w:rsid w:val="0026098B"/>
    <w:rsid w:val="00260D36"/>
    <w:rsid w:val="00261301"/>
    <w:rsid w:val="0026133A"/>
    <w:rsid w:val="00261768"/>
    <w:rsid w:val="00261C28"/>
    <w:rsid w:val="00261F42"/>
    <w:rsid w:val="00261F86"/>
    <w:rsid w:val="002623DF"/>
    <w:rsid w:val="00262D15"/>
    <w:rsid w:val="00262D76"/>
    <w:rsid w:val="00262EF6"/>
    <w:rsid w:val="00262FE0"/>
    <w:rsid w:val="002639DF"/>
    <w:rsid w:val="00263E86"/>
    <w:rsid w:val="00264044"/>
    <w:rsid w:val="0026412D"/>
    <w:rsid w:val="00264420"/>
    <w:rsid w:val="00264EAC"/>
    <w:rsid w:val="00264EC1"/>
    <w:rsid w:val="00264F76"/>
    <w:rsid w:val="002650ED"/>
    <w:rsid w:val="00265192"/>
    <w:rsid w:val="00265363"/>
    <w:rsid w:val="00265780"/>
    <w:rsid w:val="00265892"/>
    <w:rsid w:val="00265F6B"/>
    <w:rsid w:val="00266011"/>
    <w:rsid w:val="002662FF"/>
    <w:rsid w:val="00266A40"/>
    <w:rsid w:val="00266B3E"/>
    <w:rsid w:val="00266F75"/>
    <w:rsid w:val="00266F77"/>
    <w:rsid w:val="0026711A"/>
    <w:rsid w:val="00267812"/>
    <w:rsid w:val="00267A5E"/>
    <w:rsid w:val="00267AE7"/>
    <w:rsid w:val="00267BDA"/>
    <w:rsid w:val="00267D0D"/>
    <w:rsid w:val="00270453"/>
    <w:rsid w:val="002706E7"/>
    <w:rsid w:val="002708C2"/>
    <w:rsid w:val="00270A7E"/>
    <w:rsid w:val="00270B14"/>
    <w:rsid w:val="00271241"/>
    <w:rsid w:val="0027127C"/>
    <w:rsid w:val="00271589"/>
    <w:rsid w:val="00271608"/>
    <w:rsid w:val="002716D0"/>
    <w:rsid w:val="0027179A"/>
    <w:rsid w:val="002717EB"/>
    <w:rsid w:val="002718D9"/>
    <w:rsid w:val="00271DDC"/>
    <w:rsid w:val="00271E80"/>
    <w:rsid w:val="002720A5"/>
    <w:rsid w:val="0027213F"/>
    <w:rsid w:val="0027250E"/>
    <w:rsid w:val="00272680"/>
    <w:rsid w:val="002726D4"/>
    <w:rsid w:val="002727F7"/>
    <w:rsid w:val="00272819"/>
    <w:rsid w:val="002729AD"/>
    <w:rsid w:val="00273543"/>
    <w:rsid w:val="0027374B"/>
    <w:rsid w:val="00273958"/>
    <w:rsid w:val="00273987"/>
    <w:rsid w:val="002739CB"/>
    <w:rsid w:val="00273B46"/>
    <w:rsid w:val="00273D1A"/>
    <w:rsid w:val="00273DC1"/>
    <w:rsid w:val="00273DFE"/>
    <w:rsid w:val="0027400B"/>
    <w:rsid w:val="00275278"/>
    <w:rsid w:val="002752DC"/>
    <w:rsid w:val="00275797"/>
    <w:rsid w:val="0027580B"/>
    <w:rsid w:val="00275A6F"/>
    <w:rsid w:val="00276037"/>
    <w:rsid w:val="002762E4"/>
    <w:rsid w:val="00276349"/>
    <w:rsid w:val="00276737"/>
    <w:rsid w:val="0027697D"/>
    <w:rsid w:val="00277121"/>
    <w:rsid w:val="002773F2"/>
    <w:rsid w:val="00277682"/>
    <w:rsid w:val="00277A06"/>
    <w:rsid w:val="00277D7A"/>
    <w:rsid w:val="002801DD"/>
    <w:rsid w:val="002802DA"/>
    <w:rsid w:val="0028094D"/>
    <w:rsid w:val="00280F97"/>
    <w:rsid w:val="002810CB"/>
    <w:rsid w:val="00281400"/>
    <w:rsid w:val="002815D9"/>
    <w:rsid w:val="002819C2"/>
    <w:rsid w:val="00281B36"/>
    <w:rsid w:val="00281B97"/>
    <w:rsid w:val="00281F87"/>
    <w:rsid w:val="00281FE9"/>
    <w:rsid w:val="0028202F"/>
    <w:rsid w:val="002821BC"/>
    <w:rsid w:val="00282252"/>
    <w:rsid w:val="00282354"/>
    <w:rsid w:val="00282424"/>
    <w:rsid w:val="002828A7"/>
    <w:rsid w:val="00282ABA"/>
    <w:rsid w:val="002830A8"/>
    <w:rsid w:val="002830C2"/>
    <w:rsid w:val="002831F8"/>
    <w:rsid w:val="00283399"/>
    <w:rsid w:val="00283492"/>
    <w:rsid w:val="0028359F"/>
    <w:rsid w:val="002839D4"/>
    <w:rsid w:val="00283C7F"/>
    <w:rsid w:val="00284107"/>
    <w:rsid w:val="00284292"/>
    <w:rsid w:val="002844C0"/>
    <w:rsid w:val="00284AD2"/>
    <w:rsid w:val="0028543D"/>
    <w:rsid w:val="002857C9"/>
    <w:rsid w:val="00285A3E"/>
    <w:rsid w:val="00285AF9"/>
    <w:rsid w:val="00285C4C"/>
    <w:rsid w:val="00285F2F"/>
    <w:rsid w:val="0028606D"/>
    <w:rsid w:val="00286875"/>
    <w:rsid w:val="0028688B"/>
    <w:rsid w:val="00286982"/>
    <w:rsid w:val="0028733D"/>
    <w:rsid w:val="002873A9"/>
    <w:rsid w:val="002873AA"/>
    <w:rsid w:val="002873B5"/>
    <w:rsid w:val="00287501"/>
    <w:rsid w:val="002877E5"/>
    <w:rsid w:val="00287CBB"/>
    <w:rsid w:val="00287D02"/>
    <w:rsid w:val="00287D4F"/>
    <w:rsid w:val="00287E33"/>
    <w:rsid w:val="00287EF0"/>
    <w:rsid w:val="002909A4"/>
    <w:rsid w:val="00290A79"/>
    <w:rsid w:val="00290B2B"/>
    <w:rsid w:val="002912AA"/>
    <w:rsid w:val="002912B4"/>
    <w:rsid w:val="00291422"/>
    <w:rsid w:val="0029159D"/>
    <w:rsid w:val="002915D1"/>
    <w:rsid w:val="00291AC9"/>
    <w:rsid w:val="00291B20"/>
    <w:rsid w:val="0029220A"/>
    <w:rsid w:val="00292431"/>
    <w:rsid w:val="0029286C"/>
    <w:rsid w:val="00292C92"/>
    <w:rsid w:val="00292CED"/>
    <w:rsid w:val="00292FF8"/>
    <w:rsid w:val="00293226"/>
    <w:rsid w:val="002933B5"/>
    <w:rsid w:val="0029340B"/>
    <w:rsid w:val="002938AF"/>
    <w:rsid w:val="00293B42"/>
    <w:rsid w:val="00293BC3"/>
    <w:rsid w:val="00293DE7"/>
    <w:rsid w:val="00293EE2"/>
    <w:rsid w:val="00294145"/>
    <w:rsid w:val="00294278"/>
    <w:rsid w:val="0029449F"/>
    <w:rsid w:val="0029484E"/>
    <w:rsid w:val="00294A00"/>
    <w:rsid w:val="00294B48"/>
    <w:rsid w:val="00294CD0"/>
    <w:rsid w:val="00294FDB"/>
    <w:rsid w:val="0029510A"/>
    <w:rsid w:val="00295238"/>
    <w:rsid w:val="00295626"/>
    <w:rsid w:val="00296B24"/>
    <w:rsid w:val="00296B9A"/>
    <w:rsid w:val="00297486"/>
    <w:rsid w:val="00297969"/>
    <w:rsid w:val="002A00B0"/>
    <w:rsid w:val="002A06C6"/>
    <w:rsid w:val="002A0AC6"/>
    <w:rsid w:val="002A11B6"/>
    <w:rsid w:val="002A13AE"/>
    <w:rsid w:val="002A1610"/>
    <w:rsid w:val="002A16B1"/>
    <w:rsid w:val="002A1B21"/>
    <w:rsid w:val="002A20B5"/>
    <w:rsid w:val="002A21C0"/>
    <w:rsid w:val="002A281A"/>
    <w:rsid w:val="002A29C1"/>
    <w:rsid w:val="002A2B1C"/>
    <w:rsid w:val="002A2B5B"/>
    <w:rsid w:val="002A2DBB"/>
    <w:rsid w:val="002A2E73"/>
    <w:rsid w:val="002A3279"/>
    <w:rsid w:val="002A35BB"/>
    <w:rsid w:val="002A36BF"/>
    <w:rsid w:val="002A3915"/>
    <w:rsid w:val="002A391E"/>
    <w:rsid w:val="002A3A5B"/>
    <w:rsid w:val="002A4465"/>
    <w:rsid w:val="002A4722"/>
    <w:rsid w:val="002A4878"/>
    <w:rsid w:val="002A48E6"/>
    <w:rsid w:val="002A4C7C"/>
    <w:rsid w:val="002A543C"/>
    <w:rsid w:val="002A55C1"/>
    <w:rsid w:val="002A564B"/>
    <w:rsid w:val="002A5C58"/>
    <w:rsid w:val="002A5C65"/>
    <w:rsid w:val="002A5E17"/>
    <w:rsid w:val="002A69B7"/>
    <w:rsid w:val="002A703E"/>
    <w:rsid w:val="002A70AD"/>
    <w:rsid w:val="002A723E"/>
    <w:rsid w:val="002A731E"/>
    <w:rsid w:val="002A75EA"/>
    <w:rsid w:val="002A7747"/>
    <w:rsid w:val="002A7CBB"/>
    <w:rsid w:val="002A7D13"/>
    <w:rsid w:val="002A7E46"/>
    <w:rsid w:val="002B006F"/>
    <w:rsid w:val="002B0185"/>
    <w:rsid w:val="002B03DE"/>
    <w:rsid w:val="002B0493"/>
    <w:rsid w:val="002B0532"/>
    <w:rsid w:val="002B0691"/>
    <w:rsid w:val="002B07ED"/>
    <w:rsid w:val="002B0A6C"/>
    <w:rsid w:val="002B1249"/>
    <w:rsid w:val="002B15A8"/>
    <w:rsid w:val="002B15CF"/>
    <w:rsid w:val="002B1FF9"/>
    <w:rsid w:val="002B23C1"/>
    <w:rsid w:val="002B25F3"/>
    <w:rsid w:val="002B2F9C"/>
    <w:rsid w:val="002B37D1"/>
    <w:rsid w:val="002B3AD7"/>
    <w:rsid w:val="002B3B49"/>
    <w:rsid w:val="002B41C1"/>
    <w:rsid w:val="002B4357"/>
    <w:rsid w:val="002B4531"/>
    <w:rsid w:val="002B4979"/>
    <w:rsid w:val="002B4A9A"/>
    <w:rsid w:val="002B4B84"/>
    <w:rsid w:val="002B5243"/>
    <w:rsid w:val="002B533F"/>
    <w:rsid w:val="002B56C4"/>
    <w:rsid w:val="002B5718"/>
    <w:rsid w:val="002B58C2"/>
    <w:rsid w:val="002B58E7"/>
    <w:rsid w:val="002B6041"/>
    <w:rsid w:val="002B645D"/>
    <w:rsid w:val="002B6571"/>
    <w:rsid w:val="002B6700"/>
    <w:rsid w:val="002B6820"/>
    <w:rsid w:val="002B690D"/>
    <w:rsid w:val="002B6C60"/>
    <w:rsid w:val="002B6D97"/>
    <w:rsid w:val="002B705D"/>
    <w:rsid w:val="002B72EB"/>
    <w:rsid w:val="002B777D"/>
    <w:rsid w:val="002B7A2C"/>
    <w:rsid w:val="002B7BBF"/>
    <w:rsid w:val="002B7D86"/>
    <w:rsid w:val="002C0167"/>
    <w:rsid w:val="002C029D"/>
    <w:rsid w:val="002C0E78"/>
    <w:rsid w:val="002C1131"/>
    <w:rsid w:val="002C1237"/>
    <w:rsid w:val="002C14E7"/>
    <w:rsid w:val="002C14EE"/>
    <w:rsid w:val="002C1A3C"/>
    <w:rsid w:val="002C208E"/>
    <w:rsid w:val="002C212D"/>
    <w:rsid w:val="002C27C4"/>
    <w:rsid w:val="002C2A6B"/>
    <w:rsid w:val="002C2B67"/>
    <w:rsid w:val="002C2FFF"/>
    <w:rsid w:val="002C320A"/>
    <w:rsid w:val="002C323E"/>
    <w:rsid w:val="002C32B3"/>
    <w:rsid w:val="002C42D3"/>
    <w:rsid w:val="002C43DF"/>
    <w:rsid w:val="002C4887"/>
    <w:rsid w:val="002C49B2"/>
    <w:rsid w:val="002C4ED5"/>
    <w:rsid w:val="002C4FF2"/>
    <w:rsid w:val="002C5623"/>
    <w:rsid w:val="002C5ABF"/>
    <w:rsid w:val="002C5B33"/>
    <w:rsid w:val="002C5D81"/>
    <w:rsid w:val="002C6312"/>
    <w:rsid w:val="002C63D4"/>
    <w:rsid w:val="002C6486"/>
    <w:rsid w:val="002C692E"/>
    <w:rsid w:val="002C6B20"/>
    <w:rsid w:val="002C6B3F"/>
    <w:rsid w:val="002C7095"/>
    <w:rsid w:val="002C731F"/>
    <w:rsid w:val="002C7429"/>
    <w:rsid w:val="002C745E"/>
    <w:rsid w:val="002C79AE"/>
    <w:rsid w:val="002C7DC5"/>
    <w:rsid w:val="002C7EB5"/>
    <w:rsid w:val="002C7F01"/>
    <w:rsid w:val="002D00AA"/>
    <w:rsid w:val="002D0186"/>
    <w:rsid w:val="002D02AB"/>
    <w:rsid w:val="002D0D9A"/>
    <w:rsid w:val="002D0FB7"/>
    <w:rsid w:val="002D1044"/>
    <w:rsid w:val="002D10D4"/>
    <w:rsid w:val="002D1547"/>
    <w:rsid w:val="002D1AAB"/>
    <w:rsid w:val="002D2013"/>
    <w:rsid w:val="002D2034"/>
    <w:rsid w:val="002D24E6"/>
    <w:rsid w:val="002D26A1"/>
    <w:rsid w:val="002D272F"/>
    <w:rsid w:val="002D2B68"/>
    <w:rsid w:val="002D2CDF"/>
    <w:rsid w:val="002D2E95"/>
    <w:rsid w:val="002D2EE6"/>
    <w:rsid w:val="002D3314"/>
    <w:rsid w:val="002D3AC2"/>
    <w:rsid w:val="002D3CEC"/>
    <w:rsid w:val="002D3EB6"/>
    <w:rsid w:val="002D41B8"/>
    <w:rsid w:val="002D464E"/>
    <w:rsid w:val="002D49DA"/>
    <w:rsid w:val="002D50C3"/>
    <w:rsid w:val="002D520B"/>
    <w:rsid w:val="002D5519"/>
    <w:rsid w:val="002D5677"/>
    <w:rsid w:val="002D5823"/>
    <w:rsid w:val="002D593E"/>
    <w:rsid w:val="002D59EA"/>
    <w:rsid w:val="002D5A2D"/>
    <w:rsid w:val="002D5ADA"/>
    <w:rsid w:val="002D5F44"/>
    <w:rsid w:val="002D61B4"/>
    <w:rsid w:val="002D6207"/>
    <w:rsid w:val="002D6B0A"/>
    <w:rsid w:val="002D6BCF"/>
    <w:rsid w:val="002D6BF6"/>
    <w:rsid w:val="002D7229"/>
    <w:rsid w:val="002D7616"/>
    <w:rsid w:val="002D7BAB"/>
    <w:rsid w:val="002E0117"/>
    <w:rsid w:val="002E03A7"/>
    <w:rsid w:val="002E040B"/>
    <w:rsid w:val="002E0968"/>
    <w:rsid w:val="002E09C7"/>
    <w:rsid w:val="002E0D64"/>
    <w:rsid w:val="002E0E9F"/>
    <w:rsid w:val="002E11CA"/>
    <w:rsid w:val="002E11DE"/>
    <w:rsid w:val="002E1E19"/>
    <w:rsid w:val="002E2046"/>
    <w:rsid w:val="002E2597"/>
    <w:rsid w:val="002E3430"/>
    <w:rsid w:val="002E35C1"/>
    <w:rsid w:val="002E3652"/>
    <w:rsid w:val="002E386B"/>
    <w:rsid w:val="002E3C1A"/>
    <w:rsid w:val="002E3CB3"/>
    <w:rsid w:val="002E3DF3"/>
    <w:rsid w:val="002E3F6C"/>
    <w:rsid w:val="002E41F7"/>
    <w:rsid w:val="002E429E"/>
    <w:rsid w:val="002E45CB"/>
    <w:rsid w:val="002E4632"/>
    <w:rsid w:val="002E466B"/>
    <w:rsid w:val="002E4C32"/>
    <w:rsid w:val="002E4D23"/>
    <w:rsid w:val="002E55C1"/>
    <w:rsid w:val="002E59A3"/>
    <w:rsid w:val="002E59D7"/>
    <w:rsid w:val="002E5A2E"/>
    <w:rsid w:val="002E6115"/>
    <w:rsid w:val="002E649D"/>
    <w:rsid w:val="002E6A92"/>
    <w:rsid w:val="002E6CE1"/>
    <w:rsid w:val="002E6E55"/>
    <w:rsid w:val="002E708B"/>
    <w:rsid w:val="002E779A"/>
    <w:rsid w:val="002E77D4"/>
    <w:rsid w:val="002E79A3"/>
    <w:rsid w:val="002E7F16"/>
    <w:rsid w:val="002E7F44"/>
    <w:rsid w:val="002F01B9"/>
    <w:rsid w:val="002F07CD"/>
    <w:rsid w:val="002F07D9"/>
    <w:rsid w:val="002F0AE0"/>
    <w:rsid w:val="002F0EB3"/>
    <w:rsid w:val="002F14A3"/>
    <w:rsid w:val="002F1555"/>
    <w:rsid w:val="002F1B48"/>
    <w:rsid w:val="002F1CC2"/>
    <w:rsid w:val="002F21FC"/>
    <w:rsid w:val="002F2223"/>
    <w:rsid w:val="002F23A9"/>
    <w:rsid w:val="002F2536"/>
    <w:rsid w:val="002F2575"/>
    <w:rsid w:val="002F25BF"/>
    <w:rsid w:val="002F2DAF"/>
    <w:rsid w:val="002F3172"/>
    <w:rsid w:val="002F31EB"/>
    <w:rsid w:val="002F32CF"/>
    <w:rsid w:val="002F38A4"/>
    <w:rsid w:val="002F3AC2"/>
    <w:rsid w:val="002F3DF5"/>
    <w:rsid w:val="002F44BD"/>
    <w:rsid w:val="002F4721"/>
    <w:rsid w:val="002F4756"/>
    <w:rsid w:val="002F486D"/>
    <w:rsid w:val="002F4A42"/>
    <w:rsid w:val="002F4DAB"/>
    <w:rsid w:val="002F4E45"/>
    <w:rsid w:val="002F50B2"/>
    <w:rsid w:val="002F51E0"/>
    <w:rsid w:val="002F5298"/>
    <w:rsid w:val="002F5342"/>
    <w:rsid w:val="002F5852"/>
    <w:rsid w:val="002F59E6"/>
    <w:rsid w:val="002F5A14"/>
    <w:rsid w:val="002F5A1E"/>
    <w:rsid w:val="002F5BBC"/>
    <w:rsid w:val="002F60D0"/>
    <w:rsid w:val="002F6199"/>
    <w:rsid w:val="002F62DD"/>
    <w:rsid w:val="002F6456"/>
    <w:rsid w:val="002F66FF"/>
    <w:rsid w:val="002F6755"/>
    <w:rsid w:val="002F68C0"/>
    <w:rsid w:val="002F72E2"/>
    <w:rsid w:val="002F73F0"/>
    <w:rsid w:val="002F753B"/>
    <w:rsid w:val="002F77D3"/>
    <w:rsid w:val="002F798E"/>
    <w:rsid w:val="002F7BEF"/>
    <w:rsid w:val="0030026E"/>
    <w:rsid w:val="00300273"/>
    <w:rsid w:val="00300432"/>
    <w:rsid w:val="0030062F"/>
    <w:rsid w:val="0030063C"/>
    <w:rsid w:val="00300657"/>
    <w:rsid w:val="00300B7D"/>
    <w:rsid w:val="00300D1D"/>
    <w:rsid w:val="0030191C"/>
    <w:rsid w:val="00301BA2"/>
    <w:rsid w:val="00301D33"/>
    <w:rsid w:val="00301FF4"/>
    <w:rsid w:val="0030201F"/>
    <w:rsid w:val="00302107"/>
    <w:rsid w:val="003027EC"/>
    <w:rsid w:val="00302805"/>
    <w:rsid w:val="00302D9D"/>
    <w:rsid w:val="00302DD4"/>
    <w:rsid w:val="00302E26"/>
    <w:rsid w:val="00302F1F"/>
    <w:rsid w:val="00302FBD"/>
    <w:rsid w:val="00302FBE"/>
    <w:rsid w:val="00303352"/>
    <w:rsid w:val="00303C21"/>
    <w:rsid w:val="00304177"/>
    <w:rsid w:val="003046B8"/>
    <w:rsid w:val="00304741"/>
    <w:rsid w:val="00304D6A"/>
    <w:rsid w:val="00304DB0"/>
    <w:rsid w:val="00304E0F"/>
    <w:rsid w:val="003050D5"/>
    <w:rsid w:val="0030561B"/>
    <w:rsid w:val="003056DC"/>
    <w:rsid w:val="00305D4A"/>
    <w:rsid w:val="00305F26"/>
    <w:rsid w:val="00305FED"/>
    <w:rsid w:val="0030614D"/>
    <w:rsid w:val="00306899"/>
    <w:rsid w:val="0030695C"/>
    <w:rsid w:val="00306C83"/>
    <w:rsid w:val="00306EA5"/>
    <w:rsid w:val="00306ED0"/>
    <w:rsid w:val="00307047"/>
    <w:rsid w:val="00307471"/>
    <w:rsid w:val="0030767F"/>
    <w:rsid w:val="0030791A"/>
    <w:rsid w:val="00307CDF"/>
    <w:rsid w:val="00307DF6"/>
    <w:rsid w:val="00310003"/>
    <w:rsid w:val="0031081E"/>
    <w:rsid w:val="00310B04"/>
    <w:rsid w:val="00310CBD"/>
    <w:rsid w:val="00310F5E"/>
    <w:rsid w:val="0031100D"/>
    <w:rsid w:val="0031123E"/>
    <w:rsid w:val="0031130C"/>
    <w:rsid w:val="003114EC"/>
    <w:rsid w:val="00311589"/>
    <w:rsid w:val="00311965"/>
    <w:rsid w:val="00311C87"/>
    <w:rsid w:val="00311CC7"/>
    <w:rsid w:val="00311DDE"/>
    <w:rsid w:val="003128E9"/>
    <w:rsid w:val="00312B42"/>
    <w:rsid w:val="00312CEE"/>
    <w:rsid w:val="00312D67"/>
    <w:rsid w:val="00312D95"/>
    <w:rsid w:val="00313594"/>
    <w:rsid w:val="0031374B"/>
    <w:rsid w:val="00313918"/>
    <w:rsid w:val="00313F52"/>
    <w:rsid w:val="003142BF"/>
    <w:rsid w:val="0031443E"/>
    <w:rsid w:val="003147D6"/>
    <w:rsid w:val="0031482F"/>
    <w:rsid w:val="00314ABA"/>
    <w:rsid w:val="00314ABD"/>
    <w:rsid w:val="00314C28"/>
    <w:rsid w:val="00314DD5"/>
    <w:rsid w:val="003151F9"/>
    <w:rsid w:val="00315C4E"/>
    <w:rsid w:val="00315E78"/>
    <w:rsid w:val="00315E8B"/>
    <w:rsid w:val="00315E98"/>
    <w:rsid w:val="00316292"/>
    <w:rsid w:val="00316651"/>
    <w:rsid w:val="00316797"/>
    <w:rsid w:val="00316A49"/>
    <w:rsid w:val="00316CD0"/>
    <w:rsid w:val="00316F18"/>
    <w:rsid w:val="003172CE"/>
    <w:rsid w:val="00317693"/>
    <w:rsid w:val="003176E2"/>
    <w:rsid w:val="00317CB2"/>
    <w:rsid w:val="00317F5F"/>
    <w:rsid w:val="0032004C"/>
    <w:rsid w:val="003200CB"/>
    <w:rsid w:val="0032075D"/>
    <w:rsid w:val="0032096F"/>
    <w:rsid w:val="00320977"/>
    <w:rsid w:val="00320CF2"/>
    <w:rsid w:val="00320DD2"/>
    <w:rsid w:val="00321225"/>
    <w:rsid w:val="00321261"/>
    <w:rsid w:val="0032152F"/>
    <w:rsid w:val="00321867"/>
    <w:rsid w:val="003219C5"/>
    <w:rsid w:val="00321C02"/>
    <w:rsid w:val="00321EC8"/>
    <w:rsid w:val="00321ECA"/>
    <w:rsid w:val="003223BD"/>
    <w:rsid w:val="00322B57"/>
    <w:rsid w:val="00322BF6"/>
    <w:rsid w:val="00322EC6"/>
    <w:rsid w:val="00322FBE"/>
    <w:rsid w:val="003233DA"/>
    <w:rsid w:val="003234EC"/>
    <w:rsid w:val="003236A5"/>
    <w:rsid w:val="00323745"/>
    <w:rsid w:val="0032393B"/>
    <w:rsid w:val="00323ACE"/>
    <w:rsid w:val="00323B08"/>
    <w:rsid w:val="00323B80"/>
    <w:rsid w:val="003249C5"/>
    <w:rsid w:val="00324A45"/>
    <w:rsid w:val="00324C0C"/>
    <w:rsid w:val="00324CBF"/>
    <w:rsid w:val="003257D6"/>
    <w:rsid w:val="00325D72"/>
    <w:rsid w:val="00325FA3"/>
    <w:rsid w:val="0032600F"/>
    <w:rsid w:val="00326066"/>
    <w:rsid w:val="003261A2"/>
    <w:rsid w:val="0032633B"/>
    <w:rsid w:val="003263E2"/>
    <w:rsid w:val="0032643B"/>
    <w:rsid w:val="003265CE"/>
    <w:rsid w:val="00326851"/>
    <w:rsid w:val="00326DDC"/>
    <w:rsid w:val="00326FB0"/>
    <w:rsid w:val="00327086"/>
    <w:rsid w:val="00327188"/>
    <w:rsid w:val="0032758E"/>
    <w:rsid w:val="003275ED"/>
    <w:rsid w:val="00327778"/>
    <w:rsid w:val="00327920"/>
    <w:rsid w:val="00327F75"/>
    <w:rsid w:val="00327FE1"/>
    <w:rsid w:val="003302C5"/>
    <w:rsid w:val="0033085B"/>
    <w:rsid w:val="003309DC"/>
    <w:rsid w:val="00330D82"/>
    <w:rsid w:val="00330E72"/>
    <w:rsid w:val="003311CB"/>
    <w:rsid w:val="00331689"/>
    <w:rsid w:val="0033183D"/>
    <w:rsid w:val="00331979"/>
    <w:rsid w:val="00331AF0"/>
    <w:rsid w:val="00331B67"/>
    <w:rsid w:val="00331E52"/>
    <w:rsid w:val="0033218E"/>
    <w:rsid w:val="003321D7"/>
    <w:rsid w:val="0033253B"/>
    <w:rsid w:val="00332792"/>
    <w:rsid w:val="00332E68"/>
    <w:rsid w:val="0033337D"/>
    <w:rsid w:val="00333734"/>
    <w:rsid w:val="003337ED"/>
    <w:rsid w:val="00333F0E"/>
    <w:rsid w:val="00333FC7"/>
    <w:rsid w:val="00334130"/>
    <w:rsid w:val="00334611"/>
    <w:rsid w:val="00334BD2"/>
    <w:rsid w:val="00334C37"/>
    <w:rsid w:val="00334EB7"/>
    <w:rsid w:val="00334FAC"/>
    <w:rsid w:val="0033507F"/>
    <w:rsid w:val="00335937"/>
    <w:rsid w:val="0033593A"/>
    <w:rsid w:val="0033596E"/>
    <w:rsid w:val="00335B0A"/>
    <w:rsid w:val="00335B80"/>
    <w:rsid w:val="00335DAA"/>
    <w:rsid w:val="0033603A"/>
    <w:rsid w:val="0033649D"/>
    <w:rsid w:val="00336582"/>
    <w:rsid w:val="0033795C"/>
    <w:rsid w:val="00337E31"/>
    <w:rsid w:val="0034066A"/>
    <w:rsid w:val="003407BE"/>
    <w:rsid w:val="00341A12"/>
    <w:rsid w:val="00341A9B"/>
    <w:rsid w:val="00341EDF"/>
    <w:rsid w:val="0034222D"/>
    <w:rsid w:val="003422A8"/>
    <w:rsid w:val="0034251F"/>
    <w:rsid w:val="0034254D"/>
    <w:rsid w:val="003434BD"/>
    <w:rsid w:val="00343A58"/>
    <w:rsid w:val="00343A9A"/>
    <w:rsid w:val="00343B5C"/>
    <w:rsid w:val="00343FA1"/>
    <w:rsid w:val="00344157"/>
    <w:rsid w:val="003441AE"/>
    <w:rsid w:val="00344430"/>
    <w:rsid w:val="00344584"/>
    <w:rsid w:val="003446E8"/>
    <w:rsid w:val="00344833"/>
    <w:rsid w:val="00344AF0"/>
    <w:rsid w:val="00344C1F"/>
    <w:rsid w:val="00344EBD"/>
    <w:rsid w:val="0034534E"/>
    <w:rsid w:val="003454AD"/>
    <w:rsid w:val="003454C4"/>
    <w:rsid w:val="0034552C"/>
    <w:rsid w:val="00345666"/>
    <w:rsid w:val="00345834"/>
    <w:rsid w:val="0034586F"/>
    <w:rsid w:val="003458C4"/>
    <w:rsid w:val="00345BCE"/>
    <w:rsid w:val="00345D50"/>
    <w:rsid w:val="0034628F"/>
    <w:rsid w:val="00346B34"/>
    <w:rsid w:val="0034700A"/>
    <w:rsid w:val="003471F0"/>
    <w:rsid w:val="0034736A"/>
    <w:rsid w:val="003476B6"/>
    <w:rsid w:val="00347838"/>
    <w:rsid w:val="0034785A"/>
    <w:rsid w:val="0034787B"/>
    <w:rsid w:val="0034794D"/>
    <w:rsid w:val="00347A8F"/>
    <w:rsid w:val="003500DE"/>
    <w:rsid w:val="003501DF"/>
    <w:rsid w:val="0035029E"/>
    <w:rsid w:val="00350351"/>
    <w:rsid w:val="003503AE"/>
    <w:rsid w:val="00350722"/>
    <w:rsid w:val="0035072E"/>
    <w:rsid w:val="0035097C"/>
    <w:rsid w:val="00350EA7"/>
    <w:rsid w:val="00350EB4"/>
    <w:rsid w:val="00350F10"/>
    <w:rsid w:val="00350FC3"/>
    <w:rsid w:val="00350FD0"/>
    <w:rsid w:val="003511E1"/>
    <w:rsid w:val="00351AD6"/>
    <w:rsid w:val="00351DC1"/>
    <w:rsid w:val="00351E03"/>
    <w:rsid w:val="00351E23"/>
    <w:rsid w:val="00351F35"/>
    <w:rsid w:val="00351F5A"/>
    <w:rsid w:val="00351FB2"/>
    <w:rsid w:val="00352134"/>
    <w:rsid w:val="003521DE"/>
    <w:rsid w:val="00352394"/>
    <w:rsid w:val="00352398"/>
    <w:rsid w:val="0035268C"/>
    <w:rsid w:val="003528B5"/>
    <w:rsid w:val="00352AF4"/>
    <w:rsid w:val="00352D8E"/>
    <w:rsid w:val="00352DA5"/>
    <w:rsid w:val="00352E41"/>
    <w:rsid w:val="00352F04"/>
    <w:rsid w:val="003536C6"/>
    <w:rsid w:val="0035374F"/>
    <w:rsid w:val="00353784"/>
    <w:rsid w:val="00353796"/>
    <w:rsid w:val="00353F50"/>
    <w:rsid w:val="00354373"/>
    <w:rsid w:val="003544CD"/>
    <w:rsid w:val="00354509"/>
    <w:rsid w:val="003547DD"/>
    <w:rsid w:val="00354936"/>
    <w:rsid w:val="003549ED"/>
    <w:rsid w:val="0035507F"/>
    <w:rsid w:val="003554DB"/>
    <w:rsid w:val="003555B9"/>
    <w:rsid w:val="00355654"/>
    <w:rsid w:val="003558C6"/>
    <w:rsid w:val="00355E9E"/>
    <w:rsid w:val="003561D7"/>
    <w:rsid w:val="003566A9"/>
    <w:rsid w:val="00356852"/>
    <w:rsid w:val="00356A79"/>
    <w:rsid w:val="0035736B"/>
    <w:rsid w:val="00357555"/>
    <w:rsid w:val="00357B45"/>
    <w:rsid w:val="00357BB9"/>
    <w:rsid w:val="00357D6D"/>
    <w:rsid w:val="00357DA7"/>
    <w:rsid w:val="00357EC8"/>
    <w:rsid w:val="003605B5"/>
    <w:rsid w:val="00360F8B"/>
    <w:rsid w:val="00361042"/>
    <w:rsid w:val="00361044"/>
    <w:rsid w:val="0036117D"/>
    <w:rsid w:val="0036122F"/>
    <w:rsid w:val="0036173C"/>
    <w:rsid w:val="003619AB"/>
    <w:rsid w:val="00361C4B"/>
    <w:rsid w:val="00361CF4"/>
    <w:rsid w:val="00361DBC"/>
    <w:rsid w:val="003621BE"/>
    <w:rsid w:val="00362317"/>
    <w:rsid w:val="00362882"/>
    <w:rsid w:val="003629F5"/>
    <w:rsid w:val="00362B8C"/>
    <w:rsid w:val="00362C6B"/>
    <w:rsid w:val="003631FD"/>
    <w:rsid w:val="003634BC"/>
    <w:rsid w:val="00363521"/>
    <w:rsid w:val="0036389A"/>
    <w:rsid w:val="00363B85"/>
    <w:rsid w:val="00363C94"/>
    <w:rsid w:val="00363EE6"/>
    <w:rsid w:val="00364340"/>
    <w:rsid w:val="00364521"/>
    <w:rsid w:val="003645CA"/>
    <w:rsid w:val="003646DA"/>
    <w:rsid w:val="003648AE"/>
    <w:rsid w:val="00364A73"/>
    <w:rsid w:val="00364B53"/>
    <w:rsid w:val="00364CD4"/>
    <w:rsid w:val="00364DAC"/>
    <w:rsid w:val="003653E8"/>
    <w:rsid w:val="0036557B"/>
    <w:rsid w:val="00365594"/>
    <w:rsid w:val="003659D2"/>
    <w:rsid w:val="00365BE0"/>
    <w:rsid w:val="00365C59"/>
    <w:rsid w:val="00365DEF"/>
    <w:rsid w:val="00365E53"/>
    <w:rsid w:val="0036618D"/>
    <w:rsid w:val="003661AE"/>
    <w:rsid w:val="0036624B"/>
    <w:rsid w:val="003663A9"/>
    <w:rsid w:val="00366402"/>
    <w:rsid w:val="0036683F"/>
    <w:rsid w:val="00366958"/>
    <w:rsid w:val="00366DBB"/>
    <w:rsid w:val="00366F84"/>
    <w:rsid w:val="00367654"/>
    <w:rsid w:val="003679CB"/>
    <w:rsid w:val="00367BE4"/>
    <w:rsid w:val="00367F6E"/>
    <w:rsid w:val="00370B5D"/>
    <w:rsid w:val="00370B77"/>
    <w:rsid w:val="00370CE3"/>
    <w:rsid w:val="00370E74"/>
    <w:rsid w:val="00370ECB"/>
    <w:rsid w:val="003710F1"/>
    <w:rsid w:val="00371309"/>
    <w:rsid w:val="00371543"/>
    <w:rsid w:val="00371883"/>
    <w:rsid w:val="0037196B"/>
    <w:rsid w:val="003719C5"/>
    <w:rsid w:val="00372067"/>
    <w:rsid w:val="00372097"/>
    <w:rsid w:val="003723ED"/>
    <w:rsid w:val="0037276B"/>
    <w:rsid w:val="00372828"/>
    <w:rsid w:val="00372A59"/>
    <w:rsid w:val="00372BAA"/>
    <w:rsid w:val="00372D15"/>
    <w:rsid w:val="00373278"/>
    <w:rsid w:val="00373546"/>
    <w:rsid w:val="00373B5D"/>
    <w:rsid w:val="00373CFC"/>
    <w:rsid w:val="00373D6B"/>
    <w:rsid w:val="00373EC0"/>
    <w:rsid w:val="003746AA"/>
    <w:rsid w:val="00374710"/>
    <w:rsid w:val="00374827"/>
    <w:rsid w:val="00374C65"/>
    <w:rsid w:val="00374E07"/>
    <w:rsid w:val="00375221"/>
    <w:rsid w:val="003754AA"/>
    <w:rsid w:val="0037554F"/>
    <w:rsid w:val="0037578C"/>
    <w:rsid w:val="003758A8"/>
    <w:rsid w:val="00375E0E"/>
    <w:rsid w:val="00375EC6"/>
    <w:rsid w:val="0037686C"/>
    <w:rsid w:val="00376A1D"/>
    <w:rsid w:val="00376D93"/>
    <w:rsid w:val="00376E18"/>
    <w:rsid w:val="00376EBC"/>
    <w:rsid w:val="003770FB"/>
    <w:rsid w:val="00377199"/>
    <w:rsid w:val="00377371"/>
    <w:rsid w:val="00377410"/>
    <w:rsid w:val="003777BC"/>
    <w:rsid w:val="00377B72"/>
    <w:rsid w:val="00377CDC"/>
    <w:rsid w:val="00377DF0"/>
    <w:rsid w:val="0038033E"/>
    <w:rsid w:val="0038040C"/>
    <w:rsid w:val="00380D3D"/>
    <w:rsid w:val="00381065"/>
    <w:rsid w:val="003815F6"/>
    <w:rsid w:val="00381F4A"/>
    <w:rsid w:val="00382091"/>
    <w:rsid w:val="0038221C"/>
    <w:rsid w:val="003822B6"/>
    <w:rsid w:val="00382BAB"/>
    <w:rsid w:val="00382C19"/>
    <w:rsid w:val="0038310C"/>
    <w:rsid w:val="0038359B"/>
    <w:rsid w:val="0038376E"/>
    <w:rsid w:val="003837F5"/>
    <w:rsid w:val="00383880"/>
    <w:rsid w:val="00383B9F"/>
    <w:rsid w:val="00383C39"/>
    <w:rsid w:val="00383E4A"/>
    <w:rsid w:val="003841C7"/>
    <w:rsid w:val="0038439D"/>
    <w:rsid w:val="00384A31"/>
    <w:rsid w:val="00384BB0"/>
    <w:rsid w:val="00384D2B"/>
    <w:rsid w:val="00384DD8"/>
    <w:rsid w:val="0038519E"/>
    <w:rsid w:val="0038565E"/>
    <w:rsid w:val="00385969"/>
    <w:rsid w:val="00385AC1"/>
    <w:rsid w:val="00385FC6"/>
    <w:rsid w:val="00385FDE"/>
    <w:rsid w:val="00386748"/>
    <w:rsid w:val="00386D40"/>
    <w:rsid w:val="00386D97"/>
    <w:rsid w:val="0038743F"/>
    <w:rsid w:val="003877E4"/>
    <w:rsid w:val="003878E0"/>
    <w:rsid w:val="003879BE"/>
    <w:rsid w:val="003879F7"/>
    <w:rsid w:val="00387BE0"/>
    <w:rsid w:val="00387CA9"/>
    <w:rsid w:val="00387F41"/>
    <w:rsid w:val="00390054"/>
    <w:rsid w:val="00390081"/>
    <w:rsid w:val="0039049D"/>
    <w:rsid w:val="003908FF"/>
    <w:rsid w:val="00390A30"/>
    <w:rsid w:val="00390F6A"/>
    <w:rsid w:val="003912C9"/>
    <w:rsid w:val="003913E5"/>
    <w:rsid w:val="0039150D"/>
    <w:rsid w:val="00391655"/>
    <w:rsid w:val="00391E35"/>
    <w:rsid w:val="00391FB7"/>
    <w:rsid w:val="00392553"/>
    <w:rsid w:val="003926F8"/>
    <w:rsid w:val="00392985"/>
    <w:rsid w:val="00392D0A"/>
    <w:rsid w:val="003930DA"/>
    <w:rsid w:val="00393209"/>
    <w:rsid w:val="003937D8"/>
    <w:rsid w:val="00393939"/>
    <w:rsid w:val="00393A2E"/>
    <w:rsid w:val="00393BF8"/>
    <w:rsid w:val="00393CCF"/>
    <w:rsid w:val="00393D8E"/>
    <w:rsid w:val="0039430D"/>
    <w:rsid w:val="00394345"/>
    <w:rsid w:val="0039469B"/>
    <w:rsid w:val="00394851"/>
    <w:rsid w:val="003948EC"/>
    <w:rsid w:val="00394C85"/>
    <w:rsid w:val="00394DE2"/>
    <w:rsid w:val="00394E25"/>
    <w:rsid w:val="00394F86"/>
    <w:rsid w:val="00395272"/>
    <w:rsid w:val="0039528B"/>
    <w:rsid w:val="0039571D"/>
    <w:rsid w:val="00395800"/>
    <w:rsid w:val="00395916"/>
    <w:rsid w:val="003961E0"/>
    <w:rsid w:val="00396278"/>
    <w:rsid w:val="0039630E"/>
    <w:rsid w:val="003966DD"/>
    <w:rsid w:val="00396C7A"/>
    <w:rsid w:val="00396D57"/>
    <w:rsid w:val="00396DCE"/>
    <w:rsid w:val="00396F87"/>
    <w:rsid w:val="00397370"/>
    <w:rsid w:val="00397403"/>
    <w:rsid w:val="00397666"/>
    <w:rsid w:val="00397667"/>
    <w:rsid w:val="0039774C"/>
    <w:rsid w:val="00397793"/>
    <w:rsid w:val="00397A4F"/>
    <w:rsid w:val="00397BB9"/>
    <w:rsid w:val="00397BBE"/>
    <w:rsid w:val="00397BD0"/>
    <w:rsid w:val="00397F7E"/>
    <w:rsid w:val="003A004D"/>
    <w:rsid w:val="003A00CA"/>
    <w:rsid w:val="003A01CB"/>
    <w:rsid w:val="003A03D0"/>
    <w:rsid w:val="003A04C8"/>
    <w:rsid w:val="003A0798"/>
    <w:rsid w:val="003A0890"/>
    <w:rsid w:val="003A0E1F"/>
    <w:rsid w:val="003A0F5A"/>
    <w:rsid w:val="003A1115"/>
    <w:rsid w:val="003A119A"/>
    <w:rsid w:val="003A1200"/>
    <w:rsid w:val="003A1273"/>
    <w:rsid w:val="003A13F9"/>
    <w:rsid w:val="003A1E35"/>
    <w:rsid w:val="003A1E8F"/>
    <w:rsid w:val="003A20FF"/>
    <w:rsid w:val="003A213C"/>
    <w:rsid w:val="003A21E7"/>
    <w:rsid w:val="003A230B"/>
    <w:rsid w:val="003A2385"/>
    <w:rsid w:val="003A23D7"/>
    <w:rsid w:val="003A249D"/>
    <w:rsid w:val="003A2598"/>
    <w:rsid w:val="003A25F1"/>
    <w:rsid w:val="003A260F"/>
    <w:rsid w:val="003A2939"/>
    <w:rsid w:val="003A2CD8"/>
    <w:rsid w:val="003A2FDC"/>
    <w:rsid w:val="003A30BC"/>
    <w:rsid w:val="003A39AB"/>
    <w:rsid w:val="003A4054"/>
    <w:rsid w:val="003A40FF"/>
    <w:rsid w:val="003A4351"/>
    <w:rsid w:val="003A4456"/>
    <w:rsid w:val="003A4735"/>
    <w:rsid w:val="003A47DA"/>
    <w:rsid w:val="003A487B"/>
    <w:rsid w:val="003A522E"/>
    <w:rsid w:val="003A5370"/>
    <w:rsid w:val="003A56E1"/>
    <w:rsid w:val="003A5882"/>
    <w:rsid w:val="003A5946"/>
    <w:rsid w:val="003A5B8C"/>
    <w:rsid w:val="003A5E93"/>
    <w:rsid w:val="003A5EC1"/>
    <w:rsid w:val="003A6071"/>
    <w:rsid w:val="003A635D"/>
    <w:rsid w:val="003A63F4"/>
    <w:rsid w:val="003A699F"/>
    <w:rsid w:val="003A69F1"/>
    <w:rsid w:val="003A7043"/>
    <w:rsid w:val="003A71A4"/>
    <w:rsid w:val="003A7279"/>
    <w:rsid w:val="003A75DF"/>
    <w:rsid w:val="003A767F"/>
    <w:rsid w:val="003A77B4"/>
    <w:rsid w:val="003A7915"/>
    <w:rsid w:val="003A7A64"/>
    <w:rsid w:val="003A7E46"/>
    <w:rsid w:val="003A7E73"/>
    <w:rsid w:val="003B0170"/>
    <w:rsid w:val="003B0772"/>
    <w:rsid w:val="003B08D6"/>
    <w:rsid w:val="003B0C40"/>
    <w:rsid w:val="003B0C65"/>
    <w:rsid w:val="003B0C9C"/>
    <w:rsid w:val="003B0F52"/>
    <w:rsid w:val="003B134D"/>
    <w:rsid w:val="003B1353"/>
    <w:rsid w:val="003B1661"/>
    <w:rsid w:val="003B18D9"/>
    <w:rsid w:val="003B1A14"/>
    <w:rsid w:val="003B1B94"/>
    <w:rsid w:val="003B223F"/>
    <w:rsid w:val="003B28F9"/>
    <w:rsid w:val="003B2A56"/>
    <w:rsid w:val="003B2BC5"/>
    <w:rsid w:val="003B2D31"/>
    <w:rsid w:val="003B34F4"/>
    <w:rsid w:val="003B366D"/>
    <w:rsid w:val="003B3ACE"/>
    <w:rsid w:val="003B3C51"/>
    <w:rsid w:val="003B3E4C"/>
    <w:rsid w:val="003B3EC1"/>
    <w:rsid w:val="003B408C"/>
    <w:rsid w:val="003B40BC"/>
    <w:rsid w:val="003B4617"/>
    <w:rsid w:val="003B4895"/>
    <w:rsid w:val="003B4CF7"/>
    <w:rsid w:val="003B5195"/>
    <w:rsid w:val="003B5380"/>
    <w:rsid w:val="003B5727"/>
    <w:rsid w:val="003B5E5C"/>
    <w:rsid w:val="003B5F8A"/>
    <w:rsid w:val="003B6087"/>
    <w:rsid w:val="003B63BD"/>
    <w:rsid w:val="003B6472"/>
    <w:rsid w:val="003B6764"/>
    <w:rsid w:val="003B6B0C"/>
    <w:rsid w:val="003B6C17"/>
    <w:rsid w:val="003B6D2E"/>
    <w:rsid w:val="003B6D84"/>
    <w:rsid w:val="003B6E06"/>
    <w:rsid w:val="003B7182"/>
    <w:rsid w:val="003B73A8"/>
    <w:rsid w:val="003B7547"/>
    <w:rsid w:val="003B771B"/>
    <w:rsid w:val="003B7D67"/>
    <w:rsid w:val="003B7F79"/>
    <w:rsid w:val="003C005D"/>
    <w:rsid w:val="003C00D1"/>
    <w:rsid w:val="003C0641"/>
    <w:rsid w:val="003C099E"/>
    <w:rsid w:val="003C0FE0"/>
    <w:rsid w:val="003C13C3"/>
    <w:rsid w:val="003C140B"/>
    <w:rsid w:val="003C1793"/>
    <w:rsid w:val="003C1980"/>
    <w:rsid w:val="003C1A0D"/>
    <w:rsid w:val="003C1BD3"/>
    <w:rsid w:val="003C1C6D"/>
    <w:rsid w:val="003C1CB0"/>
    <w:rsid w:val="003C1F1F"/>
    <w:rsid w:val="003C23A0"/>
    <w:rsid w:val="003C2522"/>
    <w:rsid w:val="003C28CE"/>
    <w:rsid w:val="003C2FB3"/>
    <w:rsid w:val="003C37A2"/>
    <w:rsid w:val="003C39A7"/>
    <w:rsid w:val="003C3DF4"/>
    <w:rsid w:val="003C410E"/>
    <w:rsid w:val="003C4876"/>
    <w:rsid w:val="003C499E"/>
    <w:rsid w:val="003C49A6"/>
    <w:rsid w:val="003C4B67"/>
    <w:rsid w:val="003C4CCB"/>
    <w:rsid w:val="003C51A5"/>
    <w:rsid w:val="003C5256"/>
    <w:rsid w:val="003C5275"/>
    <w:rsid w:val="003C52F3"/>
    <w:rsid w:val="003C53E6"/>
    <w:rsid w:val="003C57ED"/>
    <w:rsid w:val="003C5815"/>
    <w:rsid w:val="003C5A20"/>
    <w:rsid w:val="003C5A5F"/>
    <w:rsid w:val="003C6023"/>
    <w:rsid w:val="003C6123"/>
    <w:rsid w:val="003C6682"/>
    <w:rsid w:val="003C68DE"/>
    <w:rsid w:val="003C6D12"/>
    <w:rsid w:val="003C6D1F"/>
    <w:rsid w:val="003C6EB5"/>
    <w:rsid w:val="003C6F22"/>
    <w:rsid w:val="003C729C"/>
    <w:rsid w:val="003C736D"/>
    <w:rsid w:val="003C7699"/>
    <w:rsid w:val="003C78DD"/>
    <w:rsid w:val="003D017F"/>
    <w:rsid w:val="003D01BB"/>
    <w:rsid w:val="003D03C5"/>
    <w:rsid w:val="003D0478"/>
    <w:rsid w:val="003D06C1"/>
    <w:rsid w:val="003D08B5"/>
    <w:rsid w:val="003D0C93"/>
    <w:rsid w:val="003D0DCF"/>
    <w:rsid w:val="003D0FCF"/>
    <w:rsid w:val="003D146E"/>
    <w:rsid w:val="003D1637"/>
    <w:rsid w:val="003D1BDE"/>
    <w:rsid w:val="003D2424"/>
    <w:rsid w:val="003D2551"/>
    <w:rsid w:val="003D2791"/>
    <w:rsid w:val="003D293B"/>
    <w:rsid w:val="003D2CDA"/>
    <w:rsid w:val="003D3211"/>
    <w:rsid w:val="003D380B"/>
    <w:rsid w:val="003D3CBC"/>
    <w:rsid w:val="003D3EC9"/>
    <w:rsid w:val="003D40E9"/>
    <w:rsid w:val="003D4225"/>
    <w:rsid w:val="003D434E"/>
    <w:rsid w:val="003D44A5"/>
    <w:rsid w:val="003D467A"/>
    <w:rsid w:val="003D529A"/>
    <w:rsid w:val="003D5546"/>
    <w:rsid w:val="003D56FF"/>
    <w:rsid w:val="003D5879"/>
    <w:rsid w:val="003D599F"/>
    <w:rsid w:val="003D5AC5"/>
    <w:rsid w:val="003D6598"/>
    <w:rsid w:val="003D6947"/>
    <w:rsid w:val="003D6BC2"/>
    <w:rsid w:val="003D6FB8"/>
    <w:rsid w:val="003D750D"/>
    <w:rsid w:val="003D7C40"/>
    <w:rsid w:val="003D7F8A"/>
    <w:rsid w:val="003E0066"/>
    <w:rsid w:val="003E0872"/>
    <w:rsid w:val="003E09DF"/>
    <w:rsid w:val="003E0AA3"/>
    <w:rsid w:val="003E0B37"/>
    <w:rsid w:val="003E0CE6"/>
    <w:rsid w:val="003E18CA"/>
    <w:rsid w:val="003E19A7"/>
    <w:rsid w:val="003E201D"/>
    <w:rsid w:val="003E22B3"/>
    <w:rsid w:val="003E23E0"/>
    <w:rsid w:val="003E24F9"/>
    <w:rsid w:val="003E264F"/>
    <w:rsid w:val="003E26CF"/>
    <w:rsid w:val="003E282F"/>
    <w:rsid w:val="003E28A2"/>
    <w:rsid w:val="003E28AD"/>
    <w:rsid w:val="003E2E4D"/>
    <w:rsid w:val="003E2EFD"/>
    <w:rsid w:val="003E30CE"/>
    <w:rsid w:val="003E331C"/>
    <w:rsid w:val="003E3360"/>
    <w:rsid w:val="003E367B"/>
    <w:rsid w:val="003E37CD"/>
    <w:rsid w:val="003E387A"/>
    <w:rsid w:val="003E3A87"/>
    <w:rsid w:val="003E3AE7"/>
    <w:rsid w:val="003E3EAE"/>
    <w:rsid w:val="003E40E4"/>
    <w:rsid w:val="003E4261"/>
    <w:rsid w:val="003E4420"/>
    <w:rsid w:val="003E450C"/>
    <w:rsid w:val="003E46B8"/>
    <w:rsid w:val="003E46E3"/>
    <w:rsid w:val="003E49F7"/>
    <w:rsid w:val="003E4B83"/>
    <w:rsid w:val="003E4C1A"/>
    <w:rsid w:val="003E4C5C"/>
    <w:rsid w:val="003E4CA1"/>
    <w:rsid w:val="003E4CC9"/>
    <w:rsid w:val="003E4E52"/>
    <w:rsid w:val="003E4EC0"/>
    <w:rsid w:val="003E51D9"/>
    <w:rsid w:val="003E53AF"/>
    <w:rsid w:val="003E54D8"/>
    <w:rsid w:val="003E55D3"/>
    <w:rsid w:val="003E5838"/>
    <w:rsid w:val="003E595F"/>
    <w:rsid w:val="003E5D0F"/>
    <w:rsid w:val="003E5DE1"/>
    <w:rsid w:val="003E5F9F"/>
    <w:rsid w:val="003E5FC3"/>
    <w:rsid w:val="003E641C"/>
    <w:rsid w:val="003E6588"/>
    <w:rsid w:val="003E6772"/>
    <w:rsid w:val="003E68EC"/>
    <w:rsid w:val="003E6A57"/>
    <w:rsid w:val="003E6C53"/>
    <w:rsid w:val="003E71DE"/>
    <w:rsid w:val="003E75CF"/>
    <w:rsid w:val="003E77B8"/>
    <w:rsid w:val="003E7940"/>
    <w:rsid w:val="003E7C1E"/>
    <w:rsid w:val="003E7CBA"/>
    <w:rsid w:val="003E7DDD"/>
    <w:rsid w:val="003F0088"/>
    <w:rsid w:val="003F0208"/>
    <w:rsid w:val="003F035D"/>
    <w:rsid w:val="003F054C"/>
    <w:rsid w:val="003F06B4"/>
    <w:rsid w:val="003F0CB3"/>
    <w:rsid w:val="003F11E8"/>
    <w:rsid w:val="003F1B69"/>
    <w:rsid w:val="003F1D07"/>
    <w:rsid w:val="003F1E27"/>
    <w:rsid w:val="003F214E"/>
    <w:rsid w:val="003F238B"/>
    <w:rsid w:val="003F25DB"/>
    <w:rsid w:val="003F26DB"/>
    <w:rsid w:val="003F274F"/>
    <w:rsid w:val="003F2A58"/>
    <w:rsid w:val="003F3449"/>
    <w:rsid w:val="003F3E39"/>
    <w:rsid w:val="003F4EA8"/>
    <w:rsid w:val="003F4FA0"/>
    <w:rsid w:val="003F5485"/>
    <w:rsid w:val="003F5500"/>
    <w:rsid w:val="003F55A7"/>
    <w:rsid w:val="003F57BF"/>
    <w:rsid w:val="003F5A04"/>
    <w:rsid w:val="003F62B1"/>
    <w:rsid w:val="003F66C8"/>
    <w:rsid w:val="003F6AC5"/>
    <w:rsid w:val="003F74E3"/>
    <w:rsid w:val="003F7857"/>
    <w:rsid w:val="003F79A9"/>
    <w:rsid w:val="00400098"/>
    <w:rsid w:val="004000FB"/>
    <w:rsid w:val="004001E3"/>
    <w:rsid w:val="00400FFE"/>
    <w:rsid w:val="004011B4"/>
    <w:rsid w:val="004012A1"/>
    <w:rsid w:val="00401669"/>
    <w:rsid w:val="004019B6"/>
    <w:rsid w:val="004019E7"/>
    <w:rsid w:val="00401DC5"/>
    <w:rsid w:val="004023D6"/>
    <w:rsid w:val="0040252E"/>
    <w:rsid w:val="00402658"/>
    <w:rsid w:val="00402B62"/>
    <w:rsid w:val="00402C80"/>
    <w:rsid w:val="00402D35"/>
    <w:rsid w:val="00403009"/>
    <w:rsid w:val="004030A4"/>
    <w:rsid w:val="004030BF"/>
    <w:rsid w:val="00403239"/>
    <w:rsid w:val="00403367"/>
    <w:rsid w:val="0040336E"/>
    <w:rsid w:val="00403405"/>
    <w:rsid w:val="0040345B"/>
    <w:rsid w:val="004038A1"/>
    <w:rsid w:val="00403910"/>
    <w:rsid w:val="00403E3D"/>
    <w:rsid w:val="00404951"/>
    <w:rsid w:val="004049BC"/>
    <w:rsid w:val="00404A30"/>
    <w:rsid w:val="00404CC9"/>
    <w:rsid w:val="00405020"/>
    <w:rsid w:val="004051FA"/>
    <w:rsid w:val="0040529F"/>
    <w:rsid w:val="0040554C"/>
    <w:rsid w:val="00405C07"/>
    <w:rsid w:val="00405D91"/>
    <w:rsid w:val="0040662E"/>
    <w:rsid w:val="0040664A"/>
    <w:rsid w:val="00406990"/>
    <w:rsid w:val="004069E5"/>
    <w:rsid w:val="00406B68"/>
    <w:rsid w:val="00406D50"/>
    <w:rsid w:val="004070B7"/>
    <w:rsid w:val="0040722B"/>
    <w:rsid w:val="00407388"/>
    <w:rsid w:val="00407633"/>
    <w:rsid w:val="004077DD"/>
    <w:rsid w:val="00407BEC"/>
    <w:rsid w:val="00407CC5"/>
    <w:rsid w:val="00407E4C"/>
    <w:rsid w:val="00410386"/>
    <w:rsid w:val="004103EB"/>
    <w:rsid w:val="00410CB1"/>
    <w:rsid w:val="0041173E"/>
    <w:rsid w:val="00411773"/>
    <w:rsid w:val="0041180D"/>
    <w:rsid w:val="00411B4D"/>
    <w:rsid w:val="00411C4E"/>
    <w:rsid w:val="00412092"/>
    <w:rsid w:val="004123BC"/>
    <w:rsid w:val="00412647"/>
    <w:rsid w:val="004129EF"/>
    <w:rsid w:val="00412CCB"/>
    <w:rsid w:val="0041322D"/>
    <w:rsid w:val="00413AA5"/>
    <w:rsid w:val="00413B5E"/>
    <w:rsid w:val="00413C91"/>
    <w:rsid w:val="0041406B"/>
    <w:rsid w:val="004140C9"/>
    <w:rsid w:val="00414740"/>
    <w:rsid w:val="004148B4"/>
    <w:rsid w:val="004148FF"/>
    <w:rsid w:val="004149BF"/>
    <w:rsid w:val="00415217"/>
    <w:rsid w:val="00415414"/>
    <w:rsid w:val="0041550A"/>
    <w:rsid w:val="00415B6D"/>
    <w:rsid w:val="00415D5A"/>
    <w:rsid w:val="00416322"/>
    <w:rsid w:val="004166AF"/>
    <w:rsid w:val="004169AE"/>
    <w:rsid w:val="004169DD"/>
    <w:rsid w:val="00416BFA"/>
    <w:rsid w:val="00417069"/>
    <w:rsid w:val="00417410"/>
    <w:rsid w:val="00417814"/>
    <w:rsid w:val="00417B77"/>
    <w:rsid w:val="00417E8E"/>
    <w:rsid w:val="004200F4"/>
    <w:rsid w:val="0042023F"/>
    <w:rsid w:val="004203AA"/>
    <w:rsid w:val="00420765"/>
    <w:rsid w:val="00420889"/>
    <w:rsid w:val="00420B10"/>
    <w:rsid w:val="00420E95"/>
    <w:rsid w:val="00420FEE"/>
    <w:rsid w:val="004213B3"/>
    <w:rsid w:val="004215B9"/>
    <w:rsid w:val="00421D1A"/>
    <w:rsid w:val="004220C5"/>
    <w:rsid w:val="004222E4"/>
    <w:rsid w:val="004224FE"/>
    <w:rsid w:val="00422771"/>
    <w:rsid w:val="00422D0D"/>
    <w:rsid w:val="00422E8E"/>
    <w:rsid w:val="004235B1"/>
    <w:rsid w:val="0042377C"/>
    <w:rsid w:val="00423A41"/>
    <w:rsid w:val="00423A91"/>
    <w:rsid w:val="00423C12"/>
    <w:rsid w:val="00423FEB"/>
    <w:rsid w:val="00424CE5"/>
    <w:rsid w:val="00424F39"/>
    <w:rsid w:val="0042554E"/>
    <w:rsid w:val="00425A30"/>
    <w:rsid w:val="00425CD8"/>
    <w:rsid w:val="0042613E"/>
    <w:rsid w:val="00426813"/>
    <w:rsid w:val="00426869"/>
    <w:rsid w:val="00426EC1"/>
    <w:rsid w:val="00426EC8"/>
    <w:rsid w:val="004271AD"/>
    <w:rsid w:val="004272C0"/>
    <w:rsid w:val="00427494"/>
    <w:rsid w:val="004274B6"/>
    <w:rsid w:val="004278F5"/>
    <w:rsid w:val="00427ACC"/>
    <w:rsid w:val="00427B3D"/>
    <w:rsid w:val="00427DBB"/>
    <w:rsid w:val="00427EB0"/>
    <w:rsid w:val="00427FA3"/>
    <w:rsid w:val="00430079"/>
    <w:rsid w:val="004302F6"/>
    <w:rsid w:val="0043069F"/>
    <w:rsid w:val="004308A2"/>
    <w:rsid w:val="0043092D"/>
    <w:rsid w:val="00430984"/>
    <w:rsid w:val="00430C78"/>
    <w:rsid w:val="00430D21"/>
    <w:rsid w:val="00430FED"/>
    <w:rsid w:val="00431081"/>
    <w:rsid w:val="0043109E"/>
    <w:rsid w:val="00431628"/>
    <w:rsid w:val="00431721"/>
    <w:rsid w:val="00431BD9"/>
    <w:rsid w:val="00431D9B"/>
    <w:rsid w:val="00432089"/>
    <w:rsid w:val="00432162"/>
    <w:rsid w:val="0043237C"/>
    <w:rsid w:val="00432576"/>
    <w:rsid w:val="00432682"/>
    <w:rsid w:val="00432CE8"/>
    <w:rsid w:val="00432F46"/>
    <w:rsid w:val="004335CF"/>
    <w:rsid w:val="0043379C"/>
    <w:rsid w:val="00433FAC"/>
    <w:rsid w:val="0043439C"/>
    <w:rsid w:val="004346F9"/>
    <w:rsid w:val="004349F7"/>
    <w:rsid w:val="004350A8"/>
    <w:rsid w:val="00435EAD"/>
    <w:rsid w:val="00436AF1"/>
    <w:rsid w:val="00436B4A"/>
    <w:rsid w:val="00436C7F"/>
    <w:rsid w:val="00437359"/>
    <w:rsid w:val="0043746F"/>
    <w:rsid w:val="004376BA"/>
    <w:rsid w:val="004376F9"/>
    <w:rsid w:val="00437851"/>
    <w:rsid w:val="00437BB3"/>
    <w:rsid w:val="00437C9A"/>
    <w:rsid w:val="00437F2A"/>
    <w:rsid w:val="004403A5"/>
    <w:rsid w:val="004407EE"/>
    <w:rsid w:val="00440EE9"/>
    <w:rsid w:val="00441074"/>
    <w:rsid w:val="00441324"/>
    <w:rsid w:val="0044151B"/>
    <w:rsid w:val="004415AD"/>
    <w:rsid w:val="00441600"/>
    <w:rsid w:val="0044195B"/>
    <w:rsid w:val="00441CCA"/>
    <w:rsid w:val="00441EA4"/>
    <w:rsid w:val="00441EDA"/>
    <w:rsid w:val="00442101"/>
    <w:rsid w:val="004423B4"/>
    <w:rsid w:val="0044279A"/>
    <w:rsid w:val="00442C8B"/>
    <w:rsid w:val="00442D5F"/>
    <w:rsid w:val="00443CDA"/>
    <w:rsid w:val="00443EA7"/>
    <w:rsid w:val="00443F9A"/>
    <w:rsid w:val="00444620"/>
    <w:rsid w:val="004449C6"/>
    <w:rsid w:val="00444A21"/>
    <w:rsid w:val="00444A44"/>
    <w:rsid w:val="00444AD0"/>
    <w:rsid w:val="00444B4F"/>
    <w:rsid w:val="00444EB4"/>
    <w:rsid w:val="0044502D"/>
    <w:rsid w:val="0044508C"/>
    <w:rsid w:val="0044528D"/>
    <w:rsid w:val="0044532B"/>
    <w:rsid w:val="00445AF8"/>
    <w:rsid w:val="00445C4F"/>
    <w:rsid w:val="00445EB4"/>
    <w:rsid w:val="00445F31"/>
    <w:rsid w:val="0044615B"/>
    <w:rsid w:val="00446426"/>
    <w:rsid w:val="0044648A"/>
    <w:rsid w:val="004464A9"/>
    <w:rsid w:val="00446630"/>
    <w:rsid w:val="00446960"/>
    <w:rsid w:val="00446D24"/>
    <w:rsid w:val="00447261"/>
    <w:rsid w:val="0044760C"/>
    <w:rsid w:val="00447743"/>
    <w:rsid w:val="00447BE0"/>
    <w:rsid w:val="00447BE9"/>
    <w:rsid w:val="00447E8D"/>
    <w:rsid w:val="00450370"/>
    <w:rsid w:val="0045037D"/>
    <w:rsid w:val="004504C7"/>
    <w:rsid w:val="0045070D"/>
    <w:rsid w:val="004507EF"/>
    <w:rsid w:val="00450F31"/>
    <w:rsid w:val="00450F8B"/>
    <w:rsid w:val="0045123E"/>
    <w:rsid w:val="00451247"/>
    <w:rsid w:val="00452221"/>
    <w:rsid w:val="00452FA7"/>
    <w:rsid w:val="0045301B"/>
    <w:rsid w:val="0045311C"/>
    <w:rsid w:val="0045368E"/>
    <w:rsid w:val="00453CC5"/>
    <w:rsid w:val="00453D38"/>
    <w:rsid w:val="00453DB2"/>
    <w:rsid w:val="00454998"/>
    <w:rsid w:val="00454CF0"/>
    <w:rsid w:val="00454DA6"/>
    <w:rsid w:val="00454F4D"/>
    <w:rsid w:val="00454F98"/>
    <w:rsid w:val="00455499"/>
    <w:rsid w:val="00455B30"/>
    <w:rsid w:val="0045630F"/>
    <w:rsid w:val="004563B9"/>
    <w:rsid w:val="00456847"/>
    <w:rsid w:val="00456E04"/>
    <w:rsid w:val="00456F94"/>
    <w:rsid w:val="004570D9"/>
    <w:rsid w:val="004573CD"/>
    <w:rsid w:val="0045769C"/>
    <w:rsid w:val="0045783A"/>
    <w:rsid w:val="00457B64"/>
    <w:rsid w:val="00457B8B"/>
    <w:rsid w:val="00457BA2"/>
    <w:rsid w:val="00457BA8"/>
    <w:rsid w:val="00457C52"/>
    <w:rsid w:val="004613EA"/>
    <w:rsid w:val="004616A5"/>
    <w:rsid w:val="004616B7"/>
    <w:rsid w:val="00461E70"/>
    <w:rsid w:val="00461F59"/>
    <w:rsid w:val="004620FF"/>
    <w:rsid w:val="0046212D"/>
    <w:rsid w:val="0046293A"/>
    <w:rsid w:val="00462D26"/>
    <w:rsid w:val="00462DAB"/>
    <w:rsid w:val="00462EED"/>
    <w:rsid w:val="00462F90"/>
    <w:rsid w:val="0046322C"/>
    <w:rsid w:val="004634A8"/>
    <w:rsid w:val="00463734"/>
    <w:rsid w:val="00463BA8"/>
    <w:rsid w:val="00463DA5"/>
    <w:rsid w:val="004641A8"/>
    <w:rsid w:val="0046427A"/>
    <w:rsid w:val="00464A74"/>
    <w:rsid w:val="00464BBD"/>
    <w:rsid w:val="00464DA2"/>
    <w:rsid w:val="004650F3"/>
    <w:rsid w:val="004653B0"/>
    <w:rsid w:val="00465B8B"/>
    <w:rsid w:val="00466159"/>
    <w:rsid w:val="0046622E"/>
    <w:rsid w:val="0046625B"/>
    <w:rsid w:val="004662C5"/>
    <w:rsid w:val="0046637B"/>
    <w:rsid w:val="00466505"/>
    <w:rsid w:val="004665B8"/>
    <w:rsid w:val="00466766"/>
    <w:rsid w:val="004667DB"/>
    <w:rsid w:val="0046680F"/>
    <w:rsid w:val="00466963"/>
    <w:rsid w:val="00466A63"/>
    <w:rsid w:val="004671AD"/>
    <w:rsid w:val="0046740B"/>
    <w:rsid w:val="00467803"/>
    <w:rsid w:val="004678F3"/>
    <w:rsid w:val="0046792E"/>
    <w:rsid w:val="00467D19"/>
    <w:rsid w:val="00470041"/>
    <w:rsid w:val="00470481"/>
    <w:rsid w:val="004705AD"/>
    <w:rsid w:val="004708EC"/>
    <w:rsid w:val="0047095F"/>
    <w:rsid w:val="00470C18"/>
    <w:rsid w:val="00470DCC"/>
    <w:rsid w:val="0047105E"/>
    <w:rsid w:val="0047111F"/>
    <w:rsid w:val="00471327"/>
    <w:rsid w:val="0047173E"/>
    <w:rsid w:val="00471FFD"/>
    <w:rsid w:val="004722CF"/>
    <w:rsid w:val="004723F4"/>
    <w:rsid w:val="00472A02"/>
    <w:rsid w:val="00472A9F"/>
    <w:rsid w:val="00473035"/>
    <w:rsid w:val="0047314C"/>
    <w:rsid w:val="00473286"/>
    <w:rsid w:val="004732DE"/>
    <w:rsid w:val="004734EE"/>
    <w:rsid w:val="00473722"/>
    <w:rsid w:val="00473EDF"/>
    <w:rsid w:val="004740F8"/>
    <w:rsid w:val="00474141"/>
    <w:rsid w:val="0047421A"/>
    <w:rsid w:val="0047447F"/>
    <w:rsid w:val="004744C5"/>
    <w:rsid w:val="004747A7"/>
    <w:rsid w:val="00474CE0"/>
    <w:rsid w:val="00475682"/>
    <w:rsid w:val="0047584A"/>
    <w:rsid w:val="00475CCB"/>
    <w:rsid w:val="00475EC7"/>
    <w:rsid w:val="00476148"/>
    <w:rsid w:val="00476263"/>
    <w:rsid w:val="00476A4D"/>
    <w:rsid w:val="00476BB8"/>
    <w:rsid w:val="0047721C"/>
    <w:rsid w:val="00477408"/>
    <w:rsid w:val="0047751F"/>
    <w:rsid w:val="004779D4"/>
    <w:rsid w:val="00477B95"/>
    <w:rsid w:val="00477F99"/>
    <w:rsid w:val="004800CB"/>
    <w:rsid w:val="0048010A"/>
    <w:rsid w:val="00480549"/>
    <w:rsid w:val="00480791"/>
    <w:rsid w:val="00480834"/>
    <w:rsid w:val="00480C03"/>
    <w:rsid w:val="00480D07"/>
    <w:rsid w:val="00481388"/>
    <w:rsid w:val="004813BD"/>
    <w:rsid w:val="00481B30"/>
    <w:rsid w:val="00481F09"/>
    <w:rsid w:val="0048234C"/>
    <w:rsid w:val="00482665"/>
    <w:rsid w:val="0048266F"/>
    <w:rsid w:val="00482968"/>
    <w:rsid w:val="00482C7B"/>
    <w:rsid w:val="00482FE2"/>
    <w:rsid w:val="00483268"/>
    <w:rsid w:val="004833FD"/>
    <w:rsid w:val="004834B1"/>
    <w:rsid w:val="0048363E"/>
    <w:rsid w:val="00483642"/>
    <w:rsid w:val="004839EE"/>
    <w:rsid w:val="00483A24"/>
    <w:rsid w:val="00484421"/>
    <w:rsid w:val="0048532C"/>
    <w:rsid w:val="0048535F"/>
    <w:rsid w:val="004856FB"/>
    <w:rsid w:val="00485997"/>
    <w:rsid w:val="00485DEE"/>
    <w:rsid w:val="00486679"/>
    <w:rsid w:val="00486724"/>
    <w:rsid w:val="00486C55"/>
    <w:rsid w:val="00486D1D"/>
    <w:rsid w:val="00486E25"/>
    <w:rsid w:val="00486F00"/>
    <w:rsid w:val="004873D3"/>
    <w:rsid w:val="004874DD"/>
    <w:rsid w:val="00487965"/>
    <w:rsid w:val="00487E10"/>
    <w:rsid w:val="00487E50"/>
    <w:rsid w:val="004900F5"/>
    <w:rsid w:val="0049074A"/>
    <w:rsid w:val="00490956"/>
    <w:rsid w:val="00490BD9"/>
    <w:rsid w:val="00490C01"/>
    <w:rsid w:val="0049143E"/>
    <w:rsid w:val="004915F2"/>
    <w:rsid w:val="0049181E"/>
    <w:rsid w:val="004918BC"/>
    <w:rsid w:val="004918EB"/>
    <w:rsid w:val="004918F4"/>
    <w:rsid w:val="00491B8C"/>
    <w:rsid w:val="00492079"/>
    <w:rsid w:val="004920C6"/>
    <w:rsid w:val="004923F1"/>
    <w:rsid w:val="0049240A"/>
    <w:rsid w:val="00492440"/>
    <w:rsid w:val="0049270B"/>
    <w:rsid w:val="0049285D"/>
    <w:rsid w:val="00492D2A"/>
    <w:rsid w:val="00492E85"/>
    <w:rsid w:val="00493377"/>
    <w:rsid w:val="00493CE6"/>
    <w:rsid w:val="00493D9C"/>
    <w:rsid w:val="00493F2E"/>
    <w:rsid w:val="00494247"/>
    <w:rsid w:val="004944DE"/>
    <w:rsid w:val="004946CF"/>
    <w:rsid w:val="00494778"/>
    <w:rsid w:val="004948FE"/>
    <w:rsid w:val="004949E7"/>
    <w:rsid w:val="0049541C"/>
    <w:rsid w:val="00495446"/>
    <w:rsid w:val="00495BF6"/>
    <w:rsid w:val="00495EA9"/>
    <w:rsid w:val="00495F75"/>
    <w:rsid w:val="00496178"/>
    <w:rsid w:val="004968E6"/>
    <w:rsid w:val="00496A7F"/>
    <w:rsid w:val="00496C20"/>
    <w:rsid w:val="00497540"/>
    <w:rsid w:val="004977DE"/>
    <w:rsid w:val="0049796B"/>
    <w:rsid w:val="00497AA0"/>
    <w:rsid w:val="00497C6F"/>
    <w:rsid w:val="00497D25"/>
    <w:rsid w:val="00497DBC"/>
    <w:rsid w:val="00497E01"/>
    <w:rsid w:val="00497FBA"/>
    <w:rsid w:val="004A0215"/>
    <w:rsid w:val="004A0330"/>
    <w:rsid w:val="004A03B9"/>
    <w:rsid w:val="004A07B5"/>
    <w:rsid w:val="004A0A06"/>
    <w:rsid w:val="004A0CA6"/>
    <w:rsid w:val="004A11E9"/>
    <w:rsid w:val="004A14D2"/>
    <w:rsid w:val="004A155B"/>
    <w:rsid w:val="004A1646"/>
    <w:rsid w:val="004A1740"/>
    <w:rsid w:val="004A18D6"/>
    <w:rsid w:val="004A1A6F"/>
    <w:rsid w:val="004A1B5C"/>
    <w:rsid w:val="004A1BD7"/>
    <w:rsid w:val="004A1BDD"/>
    <w:rsid w:val="004A24F0"/>
    <w:rsid w:val="004A2952"/>
    <w:rsid w:val="004A2A10"/>
    <w:rsid w:val="004A2BC3"/>
    <w:rsid w:val="004A31CF"/>
    <w:rsid w:val="004A35B7"/>
    <w:rsid w:val="004A3B3C"/>
    <w:rsid w:val="004A3B43"/>
    <w:rsid w:val="004A3BCE"/>
    <w:rsid w:val="004A4163"/>
    <w:rsid w:val="004A4211"/>
    <w:rsid w:val="004A4A89"/>
    <w:rsid w:val="004A4C5A"/>
    <w:rsid w:val="004A4F28"/>
    <w:rsid w:val="004A5227"/>
    <w:rsid w:val="004A5363"/>
    <w:rsid w:val="004A592B"/>
    <w:rsid w:val="004A5A17"/>
    <w:rsid w:val="004A5B67"/>
    <w:rsid w:val="004A5C80"/>
    <w:rsid w:val="004A5CBF"/>
    <w:rsid w:val="004A603E"/>
    <w:rsid w:val="004A62CA"/>
    <w:rsid w:val="004A6464"/>
    <w:rsid w:val="004A6473"/>
    <w:rsid w:val="004A669A"/>
    <w:rsid w:val="004A6895"/>
    <w:rsid w:val="004A6939"/>
    <w:rsid w:val="004A7000"/>
    <w:rsid w:val="004A719A"/>
    <w:rsid w:val="004A73F7"/>
    <w:rsid w:val="004A7728"/>
    <w:rsid w:val="004A7CAE"/>
    <w:rsid w:val="004A7CDF"/>
    <w:rsid w:val="004B0246"/>
    <w:rsid w:val="004B0335"/>
    <w:rsid w:val="004B05A7"/>
    <w:rsid w:val="004B06DF"/>
    <w:rsid w:val="004B082A"/>
    <w:rsid w:val="004B0852"/>
    <w:rsid w:val="004B088F"/>
    <w:rsid w:val="004B0900"/>
    <w:rsid w:val="004B133F"/>
    <w:rsid w:val="004B1458"/>
    <w:rsid w:val="004B15F4"/>
    <w:rsid w:val="004B1992"/>
    <w:rsid w:val="004B1B27"/>
    <w:rsid w:val="004B1CEC"/>
    <w:rsid w:val="004B1D55"/>
    <w:rsid w:val="004B1D81"/>
    <w:rsid w:val="004B213A"/>
    <w:rsid w:val="004B22A3"/>
    <w:rsid w:val="004B29D5"/>
    <w:rsid w:val="004B29F7"/>
    <w:rsid w:val="004B2E0A"/>
    <w:rsid w:val="004B31FC"/>
    <w:rsid w:val="004B3D46"/>
    <w:rsid w:val="004B3E41"/>
    <w:rsid w:val="004B3F21"/>
    <w:rsid w:val="004B42DA"/>
    <w:rsid w:val="004B44B3"/>
    <w:rsid w:val="004B4990"/>
    <w:rsid w:val="004B4AC0"/>
    <w:rsid w:val="004B4B3B"/>
    <w:rsid w:val="004B4DEA"/>
    <w:rsid w:val="004B4F64"/>
    <w:rsid w:val="004B5016"/>
    <w:rsid w:val="004B51A6"/>
    <w:rsid w:val="004B5F28"/>
    <w:rsid w:val="004B61D4"/>
    <w:rsid w:val="004B62E6"/>
    <w:rsid w:val="004B6633"/>
    <w:rsid w:val="004B6ADA"/>
    <w:rsid w:val="004B6F4B"/>
    <w:rsid w:val="004B6F68"/>
    <w:rsid w:val="004B6FC0"/>
    <w:rsid w:val="004B70E0"/>
    <w:rsid w:val="004B7321"/>
    <w:rsid w:val="004B747C"/>
    <w:rsid w:val="004B74B8"/>
    <w:rsid w:val="004B7614"/>
    <w:rsid w:val="004B7876"/>
    <w:rsid w:val="004B7950"/>
    <w:rsid w:val="004B7C2F"/>
    <w:rsid w:val="004B7CD6"/>
    <w:rsid w:val="004C0197"/>
    <w:rsid w:val="004C04F6"/>
    <w:rsid w:val="004C0B16"/>
    <w:rsid w:val="004C0BA0"/>
    <w:rsid w:val="004C0BB5"/>
    <w:rsid w:val="004C0BE2"/>
    <w:rsid w:val="004C10E8"/>
    <w:rsid w:val="004C1185"/>
    <w:rsid w:val="004C18C9"/>
    <w:rsid w:val="004C19AA"/>
    <w:rsid w:val="004C2622"/>
    <w:rsid w:val="004C27C9"/>
    <w:rsid w:val="004C287F"/>
    <w:rsid w:val="004C2C08"/>
    <w:rsid w:val="004C3063"/>
    <w:rsid w:val="004C330D"/>
    <w:rsid w:val="004C3D5B"/>
    <w:rsid w:val="004C4155"/>
    <w:rsid w:val="004C4362"/>
    <w:rsid w:val="004C4594"/>
    <w:rsid w:val="004C4603"/>
    <w:rsid w:val="004C47C0"/>
    <w:rsid w:val="004C4864"/>
    <w:rsid w:val="004C4FC1"/>
    <w:rsid w:val="004C50F1"/>
    <w:rsid w:val="004C642B"/>
    <w:rsid w:val="004C6850"/>
    <w:rsid w:val="004C69B7"/>
    <w:rsid w:val="004C7081"/>
    <w:rsid w:val="004C77C8"/>
    <w:rsid w:val="004C780E"/>
    <w:rsid w:val="004C7994"/>
    <w:rsid w:val="004C7A44"/>
    <w:rsid w:val="004C7BD0"/>
    <w:rsid w:val="004C7C96"/>
    <w:rsid w:val="004D00D2"/>
    <w:rsid w:val="004D01D7"/>
    <w:rsid w:val="004D026F"/>
    <w:rsid w:val="004D03B0"/>
    <w:rsid w:val="004D0693"/>
    <w:rsid w:val="004D0783"/>
    <w:rsid w:val="004D07B0"/>
    <w:rsid w:val="004D0822"/>
    <w:rsid w:val="004D09B7"/>
    <w:rsid w:val="004D0BFE"/>
    <w:rsid w:val="004D0FDA"/>
    <w:rsid w:val="004D1060"/>
    <w:rsid w:val="004D1248"/>
    <w:rsid w:val="004D1447"/>
    <w:rsid w:val="004D14F1"/>
    <w:rsid w:val="004D1AD0"/>
    <w:rsid w:val="004D1B15"/>
    <w:rsid w:val="004D1C5C"/>
    <w:rsid w:val="004D1D3D"/>
    <w:rsid w:val="004D27BA"/>
    <w:rsid w:val="004D2AAA"/>
    <w:rsid w:val="004D2B0E"/>
    <w:rsid w:val="004D2BAE"/>
    <w:rsid w:val="004D2EEA"/>
    <w:rsid w:val="004D2FE9"/>
    <w:rsid w:val="004D2FF1"/>
    <w:rsid w:val="004D34A4"/>
    <w:rsid w:val="004D34D5"/>
    <w:rsid w:val="004D3584"/>
    <w:rsid w:val="004D366C"/>
    <w:rsid w:val="004D381C"/>
    <w:rsid w:val="004D389F"/>
    <w:rsid w:val="004D3A7C"/>
    <w:rsid w:val="004D3C9D"/>
    <w:rsid w:val="004D3CA6"/>
    <w:rsid w:val="004D4069"/>
    <w:rsid w:val="004D4294"/>
    <w:rsid w:val="004D43A3"/>
    <w:rsid w:val="004D4536"/>
    <w:rsid w:val="004D46A0"/>
    <w:rsid w:val="004D5147"/>
    <w:rsid w:val="004D584D"/>
    <w:rsid w:val="004D58C5"/>
    <w:rsid w:val="004D5B7D"/>
    <w:rsid w:val="004D5EBF"/>
    <w:rsid w:val="004D6113"/>
    <w:rsid w:val="004D68E0"/>
    <w:rsid w:val="004D6992"/>
    <w:rsid w:val="004D6B0E"/>
    <w:rsid w:val="004D6CF6"/>
    <w:rsid w:val="004D6E51"/>
    <w:rsid w:val="004D6EA4"/>
    <w:rsid w:val="004D776D"/>
    <w:rsid w:val="004D77DA"/>
    <w:rsid w:val="004D781C"/>
    <w:rsid w:val="004D7A79"/>
    <w:rsid w:val="004D7CD4"/>
    <w:rsid w:val="004E021B"/>
    <w:rsid w:val="004E04AA"/>
    <w:rsid w:val="004E0CE9"/>
    <w:rsid w:val="004E1482"/>
    <w:rsid w:val="004E14EB"/>
    <w:rsid w:val="004E16E0"/>
    <w:rsid w:val="004E16EE"/>
    <w:rsid w:val="004E17EE"/>
    <w:rsid w:val="004E199E"/>
    <w:rsid w:val="004E1D7D"/>
    <w:rsid w:val="004E215C"/>
    <w:rsid w:val="004E223E"/>
    <w:rsid w:val="004E3363"/>
    <w:rsid w:val="004E33E4"/>
    <w:rsid w:val="004E33EC"/>
    <w:rsid w:val="004E3468"/>
    <w:rsid w:val="004E3481"/>
    <w:rsid w:val="004E3539"/>
    <w:rsid w:val="004E35CA"/>
    <w:rsid w:val="004E3719"/>
    <w:rsid w:val="004E3ADE"/>
    <w:rsid w:val="004E4151"/>
    <w:rsid w:val="004E4200"/>
    <w:rsid w:val="004E4A9F"/>
    <w:rsid w:val="004E4B63"/>
    <w:rsid w:val="004E50F8"/>
    <w:rsid w:val="004E510A"/>
    <w:rsid w:val="004E517F"/>
    <w:rsid w:val="004E5386"/>
    <w:rsid w:val="004E5398"/>
    <w:rsid w:val="004E549B"/>
    <w:rsid w:val="004E54BE"/>
    <w:rsid w:val="004E557A"/>
    <w:rsid w:val="004E5A5B"/>
    <w:rsid w:val="004E632D"/>
    <w:rsid w:val="004E63C3"/>
    <w:rsid w:val="004E66DA"/>
    <w:rsid w:val="004E670D"/>
    <w:rsid w:val="004E6712"/>
    <w:rsid w:val="004E6B35"/>
    <w:rsid w:val="004E6B4E"/>
    <w:rsid w:val="004E6BC1"/>
    <w:rsid w:val="004E6DC1"/>
    <w:rsid w:val="004E75CD"/>
    <w:rsid w:val="004E7BCC"/>
    <w:rsid w:val="004F01C8"/>
    <w:rsid w:val="004F02DB"/>
    <w:rsid w:val="004F0312"/>
    <w:rsid w:val="004F06E9"/>
    <w:rsid w:val="004F079D"/>
    <w:rsid w:val="004F08A7"/>
    <w:rsid w:val="004F0D74"/>
    <w:rsid w:val="004F0E75"/>
    <w:rsid w:val="004F180F"/>
    <w:rsid w:val="004F1E8F"/>
    <w:rsid w:val="004F24DC"/>
    <w:rsid w:val="004F25E3"/>
    <w:rsid w:val="004F2C74"/>
    <w:rsid w:val="004F2DC1"/>
    <w:rsid w:val="004F2DF8"/>
    <w:rsid w:val="004F2E49"/>
    <w:rsid w:val="004F3B35"/>
    <w:rsid w:val="004F3B78"/>
    <w:rsid w:val="004F4019"/>
    <w:rsid w:val="004F4216"/>
    <w:rsid w:val="004F437A"/>
    <w:rsid w:val="004F490F"/>
    <w:rsid w:val="004F4988"/>
    <w:rsid w:val="004F49D1"/>
    <w:rsid w:val="004F52DF"/>
    <w:rsid w:val="004F560F"/>
    <w:rsid w:val="004F58D2"/>
    <w:rsid w:val="004F5C8F"/>
    <w:rsid w:val="004F6062"/>
    <w:rsid w:val="004F66D4"/>
    <w:rsid w:val="004F6AA1"/>
    <w:rsid w:val="004F6F3A"/>
    <w:rsid w:val="004F76E7"/>
    <w:rsid w:val="004F79D1"/>
    <w:rsid w:val="004F7CDE"/>
    <w:rsid w:val="004F7ECF"/>
    <w:rsid w:val="005000D2"/>
    <w:rsid w:val="00500433"/>
    <w:rsid w:val="005006D9"/>
    <w:rsid w:val="00500718"/>
    <w:rsid w:val="00500755"/>
    <w:rsid w:val="00500BE0"/>
    <w:rsid w:val="00500BE4"/>
    <w:rsid w:val="00500E63"/>
    <w:rsid w:val="005010FE"/>
    <w:rsid w:val="00501120"/>
    <w:rsid w:val="00501388"/>
    <w:rsid w:val="00501747"/>
    <w:rsid w:val="005017BB"/>
    <w:rsid w:val="00501A1E"/>
    <w:rsid w:val="0050207C"/>
    <w:rsid w:val="005022C1"/>
    <w:rsid w:val="0050250E"/>
    <w:rsid w:val="00502680"/>
    <w:rsid w:val="005026BD"/>
    <w:rsid w:val="00502CAB"/>
    <w:rsid w:val="00502E29"/>
    <w:rsid w:val="00502E74"/>
    <w:rsid w:val="005030D7"/>
    <w:rsid w:val="005031B8"/>
    <w:rsid w:val="00503326"/>
    <w:rsid w:val="00503578"/>
    <w:rsid w:val="005036B4"/>
    <w:rsid w:val="005039C7"/>
    <w:rsid w:val="00503B4B"/>
    <w:rsid w:val="00503DCD"/>
    <w:rsid w:val="00503FA4"/>
    <w:rsid w:val="005042E2"/>
    <w:rsid w:val="005048A5"/>
    <w:rsid w:val="005048AD"/>
    <w:rsid w:val="00504D56"/>
    <w:rsid w:val="00504DD0"/>
    <w:rsid w:val="005050DD"/>
    <w:rsid w:val="005051F2"/>
    <w:rsid w:val="005052C6"/>
    <w:rsid w:val="00505656"/>
    <w:rsid w:val="005056C3"/>
    <w:rsid w:val="0050571D"/>
    <w:rsid w:val="00505732"/>
    <w:rsid w:val="00505B64"/>
    <w:rsid w:val="00505C17"/>
    <w:rsid w:val="00506004"/>
    <w:rsid w:val="005062AD"/>
    <w:rsid w:val="00506911"/>
    <w:rsid w:val="00506AEC"/>
    <w:rsid w:val="00506C1D"/>
    <w:rsid w:val="00506CD1"/>
    <w:rsid w:val="005072DF"/>
    <w:rsid w:val="005079B4"/>
    <w:rsid w:val="00507A49"/>
    <w:rsid w:val="005102A9"/>
    <w:rsid w:val="005102B7"/>
    <w:rsid w:val="00510371"/>
    <w:rsid w:val="005104CC"/>
    <w:rsid w:val="00510510"/>
    <w:rsid w:val="00510567"/>
    <w:rsid w:val="005109D4"/>
    <w:rsid w:val="00511589"/>
    <w:rsid w:val="005116E0"/>
    <w:rsid w:val="00511742"/>
    <w:rsid w:val="0051198B"/>
    <w:rsid w:val="00511AA8"/>
    <w:rsid w:val="00512086"/>
    <w:rsid w:val="005120AF"/>
    <w:rsid w:val="005126A7"/>
    <w:rsid w:val="00512838"/>
    <w:rsid w:val="00512A57"/>
    <w:rsid w:val="00512B2F"/>
    <w:rsid w:val="00512BFC"/>
    <w:rsid w:val="00512C0A"/>
    <w:rsid w:val="00513278"/>
    <w:rsid w:val="0051344C"/>
    <w:rsid w:val="0051356B"/>
    <w:rsid w:val="00513720"/>
    <w:rsid w:val="00513728"/>
    <w:rsid w:val="00513879"/>
    <w:rsid w:val="00513EFE"/>
    <w:rsid w:val="0051404A"/>
    <w:rsid w:val="0051417E"/>
    <w:rsid w:val="00514396"/>
    <w:rsid w:val="0051439A"/>
    <w:rsid w:val="0051449C"/>
    <w:rsid w:val="00514881"/>
    <w:rsid w:val="00514C15"/>
    <w:rsid w:val="0051500A"/>
    <w:rsid w:val="00515102"/>
    <w:rsid w:val="0051537C"/>
    <w:rsid w:val="005155C3"/>
    <w:rsid w:val="005156EC"/>
    <w:rsid w:val="005157E1"/>
    <w:rsid w:val="0051595B"/>
    <w:rsid w:val="00515CF3"/>
    <w:rsid w:val="0051661F"/>
    <w:rsid w:val="005169DA"/>
    <w:rsid w:val="00517351"/>
    <w:rsid w:val="005174F2"/>
    <w:rsid w:val="00517553"/>
    <w:rsid w:val="005178A0"/>
    <w:rsid w:val="00517B05"/>
    <w:rsid w:val="00517BC8"/>
    <w:rsid w:val="00517F17"/>
    <w:rsid w:val="00517FB1"/>
    <w:rsid w:val="00517FD7"/>
    <w:rsid w:val="005200FC"/>
    <w:rsid w:val="005204C1"/>
    <w:rsid w:val="00520507"/>
    <w:rsid w:val="00520843"/>
    <w:rsid w:val="00520865"/>
    <w:rsid w:val="005208E9"/>
    <w:rsid w:val="00520A8C"/>
    <w:rsid w:val="00520AAE"/>
    <w:rsid w:val="00520CF1"/>
    <w:rsid w:val="00520FD5"/>
    <w:rsid w:val="0052131B"/>
    <w:rsid w:val="0052138F"/>
    <w:rsid w:val="005216A4"/>
    <w:rsid w:val="0052180D"/>
    <w:rsid w:val="00521AA7"/>
    <w:rsid w:val="00521C4C"/>
    <w:rsid w:val="00522468"/>
    <w:rsid w:val="00522616"/>
    <w:rsid w:val="0052265A"/>
    <w:rsid w:val="0052275C"/>
    <w:rsid w:val="00523449"/>
    <w:rsid w:val="005234D2"/>
    <w:rsid w:val="005237FA"/>
    <w:rsid w:val="00523A93"/>
    <w:rsid w:val="00523C78"/>
    <w:rsid w:val="00523C8B"/>
    <w:rsid w:val="00523EB8"/>
    <w:rsid w:val="005243A7"/>
    <w:rsid w:val="005244FE"/>
    <w:rsid w:val="00524667"/>
    <w:rsid w:val="005247C8"/>
    <w:rsid w:val="00524C2B"/>
    <w:rsid w:val="00525011"/>
    <w:rsid w:val="005252DD"/>
    <w:rsid w:val="005259BD"/>
    <w:rsid w:val="00525B9E"/>
    <w:rsid w:val="00525E51"/>
    <w:rsid w:val="00525EA5"/>
    <w:rsid w:val="00525EBC"/>
    <w:rsid w:val="00525EFB"/>
    <w:rsid w:val="005260F3"/>
    <w:rsid w:val="005264F8"/>
    <w:rsid w:val="005266F9"/>
    <w:rsid w:val="005272B4"/>
    <w:rsid w:val="00527445"/>
    <w:rsid w:val="00527536"/>
    <w:rsid w:val="00527862"/>
    <w:rsid w:val="005278EA"/>
    <w:rsid w:val="00527A4F"/>
    <w:rsid w:val="00530230"/>
    <w:rsid w:val="00530283"/>
    <w:rsid w:val="0053046C"/>
    <w:rsid w:val="0053058E"/>
    <w:rsid w:val="00530868"/>
    <w:rsid w:val="005308F5"/>
    <w:rsid w:val="00530EE0"/>
    <w:rsid w:val="0053102F"/>
    <w:rsid w:val="00531217"/>
    <w:rsid w:val="0053128A"/>
    <w:rsid w:val="005313CC"/>
    <w:rsid w:val="00531588"/>
    <w:rsid w:val="0053171B"/>
    <w:rsid w:val="005319EC"/>
    <w:rsid w:val="00531C64"/>
    <w:rsid w:val="00531C93"/>
    <w:rsid w:val="00531E55"/>
    <w:rsid w:val="005321D7"/>
    <w:rsid w:val="00532205"/>
    <w:rsid w:val="005325BD"/>
    <w:rsid w:val="00532ACC"/>
    <w:rsid w:val="00532C88"/>
    <w:rsid w:val="00532FBE"/>
    <w:rsid w:val="0053322C"/>
    <w:rsid w:val="0053376B"/>
    <w:rsid w:val="0053404B"/>
    <w:rsid w:val="00534541"/>
    <w:rsid w:val="00534746"/>
    <w:rsid w:val="00534A41"/>
    <w:rsid w:val="00534ABC"/>
    <w:rsid w:val="00534B59"/>
    <w:rsid w:val="00534C00"/>
    <w:rsid w:val="0053525B"/>
    <w:rsid w:val="0053577C"/>
    <w:rsid w:val="00535EE7"/>
    <w:rsid w:val="00536137"/>
    <w:rsid w:val="005363A4"/>
    <w:rsid w:val="00536509"/>
    <w:rsid w:val="005370C0"/>
    <w:rsid w:val="0053721E"/>
    <w:rsid w:val="00537435"/>
    <w:rsid w:val="00537DC7"/>
    <w:rsid w:val="005400C9"/>
    <w:rsid w:val="005400DA"/>
    <w:rsid w:val="00540120"/>
    <w:rsid w:val="005401B2"/>
    <w:rsid w:val="00540571"/>
    <w:rsid w:val="00540AB1"/>
    <w:rsid w:val="00540E35"/>
    <w:rsid w:val="00540E7E"/>
    <w:rsid w:val="00541046"/>
    <w:rsid w:val="00541049"/>
    <w:rsid w:val="0054104B"/>
    <w:rsid w:val="00541105"/>
    <w:rsid w:val="0054112B"/>
    <w:rsid w:val="0054131B"/>
    <w:rsid w:val="005416FB"/>
    <w:rsid w:val="00541CC3"/>
    <w:rsid w:val="00541E83"/>
    <w:rsid w:val="00542119"/>
    <w:rsid w:val="005426F0"/>
    <w:rsid w:val="005429A4"/>
    <w:rsid w:val="00542E4C"/>
    <w:rsid w:val="005430EC"/>
    <w:rsid w:val="005436AA"/>
    <w:rsid w:val="00543B7E"/>
    <w:rsid w:val="00543C37"/>
    <w:rsid w:val="005447B3"/>
    <w:rsid w:val="005447DF"/>
    <w:rsid w:val="0054487B"/>
    <w:rsid w:val="00544A14"/>
    <w:rsid w:val="00544AD6"/>
    <w:rsid w:val="00544C34"/>
    <w:rsid w:val="00544D33"/>
    <w:rsid w:val="00544F65"/>
    <w:rsid w:val="00544F72"/>
    <w:rsid w:val="00545139"/>
    <w:rsid w:val="0054513E"/>
    <w:rsid w:val="005451A2"/>
    <w:rsid w:val="00545302"/>
    <w:rsid w:val="00545702"/>
    <w:rsid w:val="00545EAD"/>
    <w:rsid w:val="00545EC7"/>
    <w:rsid w:val="00546041"/>
    <w:rsid w:val="005462B9"/>
    <w:rsid w:val="0054652B"/>
    <w:rsid w:val="00546914"/>
    <w:rsid w:val="00546D8B"/>
    <w:rsid w:val="005473B5"/>
    <w:rsid w:val="005475A3"/>
    <w:rsid w:val="005476B5"/>
    <w:rsid w:val="005479DE"/>
    <w:rsid w:val="005502ED"/>
    <w:rsid w:val="00550413"/>
    <w:rsid w:val="005509AA"/>
    <w:rsid w:val="00550B38"/>
    <w:rsid w:val="00550B3F"/>
    <w:rsid w:val="00550E68"/>
    <w:rsid w:val="00550E7F"/>
    <w:rsid w:val="00551C12"/>
    <w:rsid w:val="0055213E"/>
    <w:rsid w:val="005523DC"/>
    <w:rsid w:val="0055267B"/>
    <w:rsid w:val="005526D8"/>
    <w:rsid w:val="00552911"/>
    <w:rsid w:val="00552AD8"/>
    <w:rsid w:val="00552D0C"/>
    <w:rsid w:val="005535C1"/>
    <w:rsid w:val="005535D0"/>
    <w:rsid w:val="005535D4"/>
    <w:rsid w:val="00553775"/>
    <w:rsid w:val="00553847"/>
    <w:rsid w:val="00553E81"/>
    <w:rsid w:val="0055411C"/>
    <w:rsid w:val="00554449"/>
    <w:rsid w:val="00554690"/>
    <w:rsid w:val="005549E9"/>
    <w:rsid w:val="00554CA3"/>
    <w:rsid w:val="00554D67"/>
    <w:rsid w:val="00554EFF"/>
    <w:rsid w:val="005550F1"/>
    <w:rsid w:val="005552C2"/>
    <w:rsid w:val="0055562A"/>
    <w:rsid w:val="005557FF"/>
    <w:rsid w:val="0055595C"/>
    <w:rsid w:val="00555A42"/>
    <w:rsid w:val="00555B6F"/>
    <w:rsid w:val="00555E69"/>
    <w:rsid w:val="005563FD"/>
    <w:rsid w:val="005564A4"/>
    <w:rsid w:val="005564DA"/>
    <w:rsid w:val="00556535"/>
    <w:rsid w:val="005569AF"/>
    <w:rsid w:val="005569BB"/>
    <w:rsid w:val="00556C97"/>
    <w:rsid w:val="00556DDC"/>
    <w:rsid w:val="00557705"/>
    <w:rsid w:val="00557886"/>
    <w:rsid w:val="005578C0"/>
    <w:rsid w:val="00557E1A"/>
    <w:rsid w:val="00557E77"/>
    <w:rsid w:val="00557F85"/>
    <w:rsid w:val="0056021E"/>
    <w:rsid w:val="0056094E"/>
    <w:rsid w:val="00560BF9"/>
    <w:rsid w:val="0056119F"/>
    <w:rsid w:val="00561533"/>
    <w:rsid w:val="00561943"/>
    <w:rsid w:val="0056243D"/>
    <w:rsid w:val="00562822"/>
    <w:rsid w:val="00562959"/>
    <w:rsid w:val="00562AAB"/>
    <w:rsid w:val="00562B8D"/>
    <w:rsid w:val="00562C62"/>
    <w:rsid w:val="005636BC"/>
    <w:rsid w:val="00563BD2"/>
    <w:rsid w:val="00563D4D"/>
    <w:rsid w:val="00564270"/>
    <w:rsid w:val="005644CF"/>
    <w:rsid w:val="0056451D"/>
    <w:rsid w:val="005645A9"/>
    <w:rsid w:val="005646F1"/>
    <w:rsid w:val="0056473A"/>
    <w:rsid w:val="00564950"/>
    <w:rsid w:val="0056515B"/>
    <w:rsid w:val="005651E5"/>
    <w:rsid w:val="00565233"/>
    <w:rsid w:val="005653E7"/>
    <w:rsid w:val="0056569B"/>
    <w:rsid w:val="00565CA8"/>
    <w:rsid w:val="0056620F"/>
    <w:rsid w:val="0056623A"/>
    <w:rsid w:val="0056630E"/>
    <w:rsid w:val="00566372"/>
    <w:rsid w:val="00566507"/>
    <w:rsid w:val="005668C9"/>
    <w:rsid w:val="0056697B"/>
    <w:rsid w:val="00566C82"/>
    <w:rsid w:val="00566F28"/>
    <w:rsid w:val="00566FFB"/>
    <w:rsid w:val="005673C9"/>
    <w:rsid w:val="005674FC"/>
    <w:rsid w:val="00567911"/>
    <w:rsid w:val="005679D1"/>
    <w:rsid w:val="00567ACE"/>
    <w:rsid w:val="00567E62"/>
    <w:rsid w:val="00567F23"/>
    <w:rsid w:val="00567FB0"/>
    <w:rsid w:val="00570263"/>
    <w:rsid w:val="00570682"/>
    <w:rsid w:val="005707D0"/>
    <w:rsid w:val="005708AA"/>
    <w:rsid w:val="00570B5D"/>
    <w:rsid w:val="00570BE7"/>
    <w:rsid w:val="00570CA5"/>
    <w:rsid w:val="00570D2F"/>
    <w:rsid w:val="00571DD5"/>
    <w:rsid w:val="00571FF5"/>
    <w:rsid w:val="005722DD"/>
    <w:rsid w:val="005723E8"/>
    <w:rsid w:val="005724DE"/>
    <w:rsid w:val="0057257A"/>
    <w:rsid w:val="005727E3"/>
    <w:rsid w:val="0057389D"/>
    <w:rsid w:val="00573B8F"/>
    <w:rsid w:val="00573C90"/>
    <w:rsid w:val="00573DBE"/>
    <w:rsid w:val="00573ED9"/>
    <w:rsid w:val="005741A7"/>
    <w:rsid w:val="005744A6"/>
    <w:rsid w:val="005744C2"/>
    <w:rsid w:val="00574E30"/>
    <w:rsid w:val="00574F93"/>
    <w:rsid w:val="005751B2"/>
    <w:rsid w:val="005755E1"/>
    <w:rsid w:val="00575881"/>
    <w:rsid w:val="00575913"/>
    <w:rsid w:val="00575A84"/>
    <w:rsid w:val="00575FA8"/>
    <w:rsid w:val="00575FB4"/>
    <w:rsid w:val="00575FDE"/>
    <w:rsid w:val="005761A2"/>
    <w:rsid w:val="005768FE"/>
    <w:rsid w:val="00576917"/>
    <w:rsid w:val="00576A04"/>
    <w:rsid w:val="00576AB2"/>
    <w:rsid w:val="005772B7"/>
    <w:rsid w:val="00577A91"/>
    <w:rsid w:val="00577D93"/>
    <w:rsid w:val="00577F1A"/>
    <w:rsid w:val="0058008A"/>
    <w:rsid w:val="00580906"/>
    <w:rsid w:val="00580A46"/>
    <w:rsid w:val="00580DA5"/>
    <w:rsid w:val="00580DD5"/>
    <w:rsid w:val="0058113D"/>
    <w:rsid w:val="00582062"/>
    <w:rsid w:val="0058277C"/>
    <w:rsid w:val="00582AD0"/>
    <w:rsid w:val="00582F92"/>
    <w:rsid w:val="00582F9D"/>
    <w:rsid w:val="005831AB"/>
    <w:rsid w:val="00583613"/>
    <w:rsid w:val="0058382B"/>
    <w:rsid w:val="00583A0E"/>
    <w:rsid w:val="00583B1A"/>
    <w:rsid w:val="00583B1B"/>
    <w:rsid w:val="00583B3E"/>
    <w:rsid w:val="00583E4F"/>
    <w:rsid w:val="00583F27"/>
    <w:rsid w:val="00584873"/>
    <w:rsid w:val="00584A4C"/>
    <w:rsid w:val="00584A61"/>
    <w:rsid w:val="00584F71"/>
    <w:rsid w:val="0058557E"/>
    <w:rsid w:val="005855EB"/>
    <w:rsid w:val="005859D4"/>
    <w:rsid w:val="00585AC3"/>
    <w:rsid w:val="00585BD7"/>
    <w:rsid w:val="0058619B"/>
    <w:rsid w:val="00586426"/>
    <w:rsid w:val="00586592"/>
    <w:rsid w:val="00586650"/>
    <w:rsid w:val="0058683A"/>
    <w:rsid w:val="005869DA"/>
    <w:rsid w:val="00586D9E"/>
    <w:rsid w:val="00586E6C"/>
    <w:rsid w:val="005870A0"/>
    <w:rsid w:val="0058769E"/>
    <w:rsid w:val="005877E1"/>
    <w:rsid w:val="00587B42"/>
    <w:rsid w:val="00587C02"/>
    <w:rsid w:val="00587F3B"/>
    <w:rsid w:val="00590109"/>
    <w:rsid w:val="005901B0"/>
    <w:rsid w:val="005902FC"/>
    <w:rsid w:val="00590344"/>
    <w:rsid w:val="00590548"/>
    <w:rsid w:val="00590B0C"/>
    <w:rsid w:val="00590C45"/>
    <w:rsid w:val="005911C6"/>
    <w:rsid w:val="005913B5"/>
    <w:rsid w:val="00591477"/>
    <w:rsid w:val="005914E6"/>
    <w:rsid w:val="00591A96"/>
    <w:rsid w:val="00591BC6"/>
    <w:rsid w:val="00591C89"/>
    <w:rsid w:val="00591DF1"/>
    <w:rsid w:val="00591FD4"/>
    <w:rsid w:val="005921B4"/>
    <w:rsid w:val="00592302"/>
    <w:rsid w:val="0059230F"/>
    <w:rsid w:val="00592475"/>
    <w:rsid w:val="00592491"/>
    <w:rsid w:val="0059284B"/>
    <w:rsid w:val="005939F1"/>
    <w:rsid w:val="00593B15"/>
    <w:rsid w:val="00593D40"/>
    <w:rsid w:val="005941F9"/>
    <w:rsid w:val="005946F3"/>
    <w:rsid w:val="00594958"/>
    <w:rsid w:val="00594A6F"/>
    <w:rsid w:val="00594D21"/>
    <w:rsid w:val="00594D4E"/>
    <w:rsid w:val="00594ECE"/>
    <w:rsid w:val="005955D6"/>
    <w:rsid w:val="005955FE"/>
    <w:rsid w:val="00595695"/>
    <w:rsid w:val="005957B2"/>
    <w:rsid w:val="005957DD"/>
    <w:rsid w:val="00595AA3"/>
    <w:rsid w:val="00595B8E"/>
    <w:rsid w:val="00595C42"/>
    <w:rsid w:val="00596696"/>
    <w:rsid w:val="00596928"/>
    <w:rsid w:val="0059692E"/>
    <w:rsid w:val="0059695F"/>
    <w:rsid w:val="00596D12"/>
    <w:rsid w:val="00596FF8"/>
    <w:rsid w:val="00597071"/>
    <w:rsid w:val="00597179"/>
    <w:rsid w:val="00597294"/>
    <w:rsid w:val="00597494"/>
    <w:rsid w:val="00597F88"/>
    <w:rsid w:val="005A01F0"/>
    <w:rsid w:val="005A0322"/>
    <w:rsid w:val="005A09CB"/>
    <w:rsid w:val="005A0A0B"/>
    <w:rsid w:val="005A0B12"/>
    <w:rsid w:val="005A0ED6"/>
    <w:rsid w:val="005A141B"/>
    <w:rsid w:val="005A16CA"/>
    <w:rsid w:val="005A1703"/>
    <w:rsid w:val="005A18B5"/>
    <w:rsid w:val="005A1B2A"/>
    <w:rsid w:val="005A1C14"/>
    <w:rsid w:val="005A1C55"/>
    <w:rsid w:val="005A1D6D"/>
    <w:rsid w:val="005A1D8A"/>
    <w:rsid w:val="005A203C"/>
    <w:rsid w:val="005A215C"/>
    <w:rsid w:val="005A217C"/>
    <w:rsid w:val="005A2306"/>
    <w:rsid w:val="005A24B7"/>
    <w:rsid w:val="005A294D"/>
    <w:rsid w:val="005A2D13"/>
    <w:rsid w:val="005A2F61"/>
    <w:rsid w:val="005A3192"/>
    <w:rsid w:val="005A31C5"/>
    <w:rsid w:val="005A332E"/>
    <w:rsid w:val="005A34AD"/>
    <w:rsid w:val="005A367C"/>
    <w:rsid w:val="005A3BD8"/>
    <w:rsid w:val="005A40B5"/>
    <w:rsid w:val="005A4107"/>
    <w:rsid w:val="005A413B"/>
    <w:rsid w:val="005A4C41"/>
    <w:rsid w:val="005A502C"/>
    <w:rsid w:val="005A5184"/>
    <w:rsid w:val="005A52CB"/>
    <w:rsid w:val="005A59E7"/>
    <w:rsid w:val="005A5BE4"/>
    <w:rsid w:val="005A5F93"/>
    <w:rsid w:val="005A5FB1"/>
    <w:rsid w:val="005A6268"/>
    <w:rsid w:val="005A6C8A"/>
    <w:rsid w:val="005A7194"/>
    <w:rsid w:val="005A71F3"/>
    <w:rsid w:val="005A7261"/>
    <w:rsid w:val="005A7724"/>
    <w:rsid w:val="005A7796"/>
    <w:rsid w:val="005A78A8"/>
    <w:rsid w:val="005B0897"/>
    <w:rsid w:val="005B111F"/>
    <w:rsid w:val="005B124C"/>
    <w:rsid w:val="005B17B5"/>
    <w:rsid w:val="005B1A7B"/>
    <w:rsid w:val="005B1C16"/>
    <w:rsid w:val="005B1DA8"/>
    <w:rsid w:val="005B1F3B"/>
    <w:rsid w:val="005B1FCC"/>
    <w:rsid w:val="005B231C"/>
    <w:rsid w:val="005B280B"/>
    <w:rsid w:val="005B2A85"/>
    <w:rsid w:val="005B2B1F"/>
    <w:rsid w:val="005B3030"/>
    <w:rsid w:val="005B3572"/>
    <w:rsid w:val="005B3CC0"/>
    <w:rsid w:val="005B3EC0"/>
    <w:rsid w:val="005B42F5"/>
    <w:rsid w:val="005B43CE"/>
    <w:rsid w:val="005B474A"/>
    <w:rsid w:val="005B4DCC"/>
    <w:rsid w:val="005B4F39"/>
    <w:rsid w:val="005B5350"/>
    <w:rsid w:val="005B5822"/>
    <w:rsid w:val="005B58C0"/>
    <w:rsid w:val="005B5FF5"/>
    <w:rsid w:val="005B67EC"/>
    <w:rsid w:val="005B698F"/>
    <w:rsid w:val="005B6DD8"/>
    <w:rsid w:val="005B6E65"/>
    <w:rsid w:val="005B6F6B"/>
    <w:rsid w:val="005B7018"/>
    <w:rsid w:val="005B704B"/>
    <w:rsid w:val="005B705E"/>
    <w:rsid w:val="005B765A"/>
    <w:rsid w:val="005B76DC"/>
    <w:rsid w:val="005B7705"/>
    <w:rsid w:val="005B778C"/>
    <w:rsid w:val="005B7922"/>
    <w:rsid w:val="005B7BB6"/>
    <w:rsid w:val="005B7FCB"/>
    <w:rsid w:val="005C002F"/>
    <w:rsid w:val="005C003B"/>
    <w:rsid w:val="005C01F3"/>
    <w:rsid w:val="005C07BE"/>
    <w:rsid w:val="005C0B4E"/>
    <w:rsid w:val="005C0D84"/>
    <w:rsid w:val="005C1220"/>
    <w:rsid w:val="005C1529"/>
    <w:rsid w:val="005C1AB5"/>
    <w:rsid w:val="005C1E0E"/>
    <w:rsid w:val="005C1EE9"/>
    <w:rsid w:val="005C1FC8"/>
    <w:rsid w:val="005C23B3"/>
    <w:rsid w:val="005C2443"/>
    <w:rsid w:val="005C24DA"/>
    <w:rsid w:val="005C2640"/>
    <w:rsid w:val="005C2857"/>
    <w:rsid w:val="005C2A5E"/>
    <w:rsid w:val="005C2E58"/>
    <w:rsid w:val="005C2EE6"/>
    <w:rsid w:val="005C30AD"/>
    <w:rsid w:val="005C33C8"/>
    <w:rsid w:val="005C39C2"/>
    <w:rsid w:val="005C3C46"/>
    <w:rsid w:val="005C3C58"/>
    <w:rsid w:val="005C3C67"/>
    <w:rsid w:val="005C40AA"/>
    <w:rsid w:val="005C4476"/>
    <w:rsid w:val="005C4B17"/>
    <w:rsid w:val="005C4D8E"/>
    <w:rsid w:val="005C4DC9"/>
    <w:rsid w:val="005C4E59"/>
    <w:rsid w:val="005C5486"/>
    <w:rsid w:val="005C565D"/>
    <w:rsid w:val="005C58B8"/>
    <w:rsid w:val="005C5D1D"/>
    <w:rsid w:val="005C64FC"/>
    <w:rsid w:val="005C6A1C"/>
    <w:rsid w:val="005C6D8F"/>
    <w:rsid w:val="005C70C5"/>
    <w:rsid w:val="005C71CB"/>
    <w:rsid w:val="005C747A"/>
    <w:rsid w:val="005C7C7B"/>
    <w:rsid w:val="005C7D32"/>
    <w:rsid w:val="005C7DD1"/>
    <w:rsid w:val="005D0296"/>
    <w:rsid w:val="005D06B4"/>
    <w:rsid w:val="005D08A7"/>
    <w:rsid w:val="005D0C45"/>
    <w:rsid w:val="005D0D79"/>
    <w:rsid w:val="005D0EDA"/>
    <w:rsid w:val="005D10CC"/>
    <w:rsid w:val="005D1630"/>
    <w:rsid w:val="005D2057"/>
    <w:rsid w:val="005D2287"/>
    <w:rsid w:val="005D2459"/>
    <w:rsid w:val="005D2950"/>
    <w:rsid w:val="005D3649"/>
    <w:rsid w:val="005D3E49"/>
    <w:rsid w:val="005D4668"/>
    <w:rsid w:val="005D4686"/>
    <w:rsid w:val="005D47D6"/>
    <w:rsid w:val="005D4A9C"/>
    <w:rsid w:val="005D4C2F"/>
    <w:rsid w:val="005D565F"/>
    <w:rsid w:val="005D5832"/>
    <w:rsid w:val="005D63DB"/>
    <w:rsid w:val="005D6927"/>
    <w:rsid w:val="005D6C84"/>
    <w:rsid w:val="005D6E4E"/>
    <w:rsid w:val="005D6F41"/>
    <w:rsid w:val="005D70C3"/>
    <w:rsid w:val="005D75AF"/>
    <w:rsid w:val="005D78A4"/>
    <w:rsid w:val="005D7A39"/>
    <w:rsid w:val="005D7BA9"/>
    <w:rsid w:val="005D7DDD"/>
    <w:rsid w:val="005D7DF7"/>
    <w:rsid w:val="005E005B"/>
    <w:rsid w:val="005E0540"/>
    <w:rsid w:val="005E05E7"/>
    <w:rsid w:val="005E0618"/>
    <w:rsid w:val="005E09AF"/>
    <w:rsid w:val="005E0A06"/>
    <w:rsid w:val="005E0F6E"/>
    <w:rsid w:val="005E1423"/>
    <w:rsid w:val="005E1697"/>
    <w:rsid w:val="005E19CE"/>
    <w:rsid w:val="005E1CEA"/>
    <w:rsid w:val="005E1CFB"/>
    <w:rsid w:val="005E2052"/>
    <w:rsid w:val="005E28FD"/>
    <w:rsid w:val="005E2F84"/>
    <w:rsid w:val="005E314F"/>
    <w:rsid w:val="005E3DDF"/>
    <w:rsid w:val="005E4806"/>
    <w:rsid w:val="005E4936"/>
    <w:rsid w:val="005E50D2"/>
    <w:rsid w:val="005E5557"/>
    <w:rsid w:val="005E5A99"/>
    <w:rsid w:val="005E5E33"/>
    <w:rsid w:val="005E5E90"/>
    <w:rsid w:val="005E5EA0"/>
    <w:rsid w:val="005E622A"/>
    <w:rsid w:val="005E668C"/>
    <w:rsid w:val="005E66FB"/>
    <w:rsid w:val="005E688F"/>
    <w:rsid w:val="005E6F93"/>
    <w:rsid w:val="005E7051"/>
    <w:rsid w:val="005E7062"/>
    <w:rsid w:val="005E7365"/>
    <w:rsid w:val="005E74A9"/>
    <w:rsid w:val="005E75A7"/>
    <w:rsid w:val="005E75B9"/>
    <w:rsid w:val="005E77B8"/>
    <w:rsid w:val="005E7814"/>
    <w:rsid w:val="005E79BC"/>
    <w:rsid w:val="005E7C3C"/>
    <w:rsid w:val="005E7DFA"/>
    <w:rsid w:val="005F05D3"/>
    <w:rsid w:val="005F07CB"/>
    <w:rsid w:val="005F091E"/>
    <w:rsid w:val="005F0A85"/>
    <w:rsid w:val="005F0B3B"/>
    <w:rsid w:val="005F0B6B"/>
    <w:rsid w:val="005F0B78"/>
    <w:rsid w:val="005F0CF4"/>
    <w:rsid w:val="005F0FB2"/>
    <w:rsid w:val="005F1A10"/>
    <w:rsid w:val="005F1D6A"/>
    <w:rsid w:val="005F295C"/>
    <w:rsid w:val="005F2997"/>
    <w:rsid w:val="005F2DA3"/>
    <w:rsid w:val="005F325C"/>
    <w:rsid w:val="005F35CC"/>
    <w:rsid w:val="005F4249"/>
    <w:rsid w:val="005F494C"/>
    <w:rsid w:val="005F499D"/>
    <w:rsid w:val="005F4F00"/>
    <w:rsid w:val="005F5012"/>
    <w:rsid w:val="005F531A"/>
    <w:rsid w:val="005F56FB"/>
    <w:rsid w:val="005F58FE"/>
    <w:rsid w:val="005F5A8B"/>
    <w:rsid w:val="005F5D0D"/>
    <w:rsid w:val="005F5DC5"/>
    <w:rsid w:val="005F5DE8"/>
    <w:rsid w:val="005F5FAA"/>
    <w:rsid w:val="005F6459"/>
    <w:rsid w:val="005F663A"/>
    <w:rsid w:val="005F68EF"/>
    <w:rsid w:val="005F69EC"/>
    <w:rsid w:val="005F6A0A"/>
    <w:rsid w:val="005F751D"/>
    <w:rsid w:val="005F7856"/>
    <w:rsid w:val="005F79CC"/>
    <w:rsid w:val="005F7B3E"/>
    <w:rsid w:val="005F7D03"/>
    <w:rsid w:val="005F7E58"/>
    <w:rsid w:val="005F7FD0"/>
    <w:rsid w:val="0060035E"/>
    <w:rsid w:val="0060063E"/>
    <w:rsid w:val="00600697"/>
    <w:rsid w:val="0060078A"/>
    <w:rsid w:val="0060094F"/>
    <w:rsid w:val="00600ABA"/>
    <w:rsid w:val="00600C72"/>
    <w:rsid w:val="00600E8A"/>
    <w:rsid w:val="00601000"/>
    <w:rsid w:val="00601036"/>
    <w:rsid w:val="00601225"/>
    <w:rsid w:val="006015F5"/>
    <w:rsid w:val="00601BAB"/>
    <w:rsid w:val="006023D3"/>
    <w:rsid w:val="00602563"/>
    <w:rsid w:val="006025B5"/>
    <w:rsid w:val="006028D5"/>
    <w:rsid w:val="00602E18"/>
    <w:rsid w:val="0060333F"/>
    <w:rsid w:val="006034F2"/>
    <w:rsid w:val="0060365F"/>
    <w:rsid w:val="00603ED3"/>
    <w:rsid w:val="00603FE9"/>
    <w:rsid w:val="00604044"/>
    <w:rsid w:val="0060479F"/>
    <w:rsid w:val="0060489B"/>
    <w:rsid w:val="0060497E"/>
    <w:rsid w:val="00604BBC"/>
    <w:rsid w:val="00604E43"/>
    <w:rsid w:val="006054F6"/>
    <w:rsid w:val="00605883"/>
    <w:rsid w:val="0060592B"/>
    <w:rsid w:val="006059F0"/>
    <w:rsid w:val="00605E55"/>
    <w:rsid w:val="0060605B"/>
    <w:rsid w:val="006062D1"/>
    <w:rsid w:val="006064A5"/>
    <w:rsid w:val="006064DB"/>
    <w:rsid w:val="00606FC5"/>
    <w:rsid w:val="00607050"/>
    <w:rsid w:val="00607C46"/>
    <w:rsid w:val="00607F9C"/>
    <w:rsid w:val="0061051B"/>
    <w:rsid w:val="0061073B"/>
    <w:rsid w:val="006107BF"/>
    <w:rsid w:val="00610A88"/>
    <w:rsid w:val="00610DE6"/>
    <w:rsid w:val="00610EE4"/>
    <w:rsid w:val="00610F24"/>
    <w:rsid w:val="006116ED"/>
    <w:rsid w:val="00611740"/>
    <w:rsid w:val="00611A9E"/>
    <w:rsid w:val="00611D41"/>
    <w:rsid w:val="006125D4"/>
    <w:rsid w:val="0061264B"/>
    <w:rsid w:val="006128DE"/>
    <w:rsid w:val="00612E09"/>
    <w:rsid w:val="00613417"/>
    <w:rsid w:val="006134B6"/>
    <w:rsid w:val="006134C3"/>
    <w:rsid w:val="00613732"/>
    <w:rsid w:val="00613E23"/>
    <w:rsid w:val="0061441B"/>
    <w:rsid w:val="006146CF"/>
    <w:rsid w:val="00614816"/>
    <w:rsid w:val="006148AA"/>
    <w:rsid w:val="006149DD"/>
    <w:rsid w:val="00614B2C"/>
    <w:rsid w:val="006151A1"/>
    <w:rsid w:val="0061588E"/>
    <w:rsid w:val="00615926"/>
    <w:rsid w:val="00615A18"/>
    <w:rsid w:val="00615D2A"/>
    <w:rsid w:val="0061601E"/>
    <w:rsid w:val="0061610A"/>
    <w:rsid w:val="006163D3"/>
    <w:rsid w:val="0061664F"/>
    <w:rsid w:val="00616773"/>
    <w:rsid w:val="006168D3"/>
    <w:rsid w:val="00616EB2"/>
    <w:rsid w:val="00616FC1"/>
    <w:rsid w:val="00616FCB"/>
    <w:rsid w:val="00616FDB"/>
    <w:rsid w:val="006171A3"/>
    <w:rsid w:val="00617266"/>
    <w:rsid w:val="00617487"/>
    <w:rsid w:val="006175B9"/>
    <w:rsid w:val="00617668"/>
    <w:rsid w:val="006176C2"/>
    <w:rsid w:val="006178A1"/>
    <w:rsid w:val="00617DB5"/>
    <w:rsid w:val="00620847"/>
    <w:rsid w:val="0062088F"/>
    <w:rsid w:val="00620FE9"/>
    <w:rsid w:val="00620FFA"/>
    <w:rsid w:val="00621005"/>
    <w:rsid w:val="00621279"/>
    <w:rsid w:val="0062137A"/>
    <w:rsid w:val="006214BC"/>
    <w:rsid w:val="0062174A"/>
    <w:rsid w:val="0062178C"/>
    <w:rsid w:val="006219C6"/>
    <w:rsid w:val="00622183"/>
    <w:rsid w:val="00622421"/>
    <w:rsid w:val="00622528"/>
    <w:rsid w:val="00622565"/>
    <w:rsid w:val="00622872"/>
    <w:rsid w:val="00622BD0"/>
    <w:rsid w:val="00622C31"/>
    <w:rsid w:val="00622C34"/>
    <w:rsid w:val="00622CBF"/>
    <w:rsid w:val="0062315D"/>
    <w:rsid w:val="00623388"/>
    <w:rsid w:val="006233B4"/>
    <w:rsid w:val="0062357C"/>
    <w:rsid w:val="00623C62"/>
    <w:rsid w:val="00623CAB"/>
    <w:rsid w:val="0062411C"/>
    <w:rsid w:val="0062411F"/>
    <w:rsid w:val="006242A5"/>
    <w:rsid w:val="00624807"/>
    <w:rsid w:val="00624EC2"/>
    <w:rsid w:val="00624EE7"/>
    <w:rsid w:val="00624F24"/>
    <w:rsid w:val="0062505E"/>
    <w:rsid w:val="006250AE"/>
    <w:rsid w:val="00625777"/>
    <w:rsid w:val="0062580B"/>
    <w:rsid w:val="00625882"/>
    <w:rsid w:val="006266D5"/>
    <w:rsid w:val="0062680B"/>
    <w:rsid w:val="006268D3"/>
    <w:rsid w:val="00626A7A"/>
    <w:rsid w:val="00626B54"/>
    <w:rsid w:val="00626F14"/>
    <w:rsid w:val="006271FD"/>
    <w:rsid w:val="00627265"/>
    <w:rsid w:val="0062734E"/>
    <w:rsid w:val="0062747F"/>
    <w:rsid w:val="006275AA"/>
    <w:rsid w:val="0062784A"/>
    <w:rsid w:val="00627B2B"/>
    <w:rsid w:val="00627F44"/>
    <w:rsid w:val="00630547"/>
    <w:rsid w:val="00630A0A"/>
    <w:rsid w:val="00630FFC"/>
    <w:rsid w:val="0063156C"/>
    <w:rsid w:val="00631750"/>
    <w:rsid w:val="00631B32"/>
    <w:rsid w:val="00631BB6"/>
    <w:rsid w:val="00631BBC"/>
    <w:rsid w:val="00631F48"/>
    <w:rsid w:val="00632712"/>
    <w:rsid w:val="00632756"/>
    <w:rsid w:val="00632A99"/>
    <w:rsid w:val="00632AF6"/>
    <w:rsid w:val="00632FBD"/>
    <w:rsid w:val="00633080"/>
    <w:rsid w:val="0063344B"/>
    <w:rsid w:val="0063433D"/>
    <w:rsid w:val="00634619"/>
    <w:rsid w:val="006346D2"/>
    <w:rsid w:val="00634761"/>
    <w:rsid w:val="006348E3"/>
    <w:rsid w:val="006349F0"/>
    <w:rsid w:val="00634CC8"/>
    <w:rsid w:val="0063583E"/>
    <w:rsid w:val="00635B6A"/>
    <w:rsid w:val="00636312"/>
    <w:rsid w:val="006369F8"/>
    <w:rsid w:val="00636EE5"/>
    <w:rsid w:val="00637B7A"/>
    <w:rsid w:val="00637EC1"/>
    <w:rsid w:val="00640751"/>
    <w:rsid w:val="00640835"/>
    <w:rsid w:val="0064089E"/>
    <w:rsid w:val="00640CC3"/>
    <w:rsid w:val="00640E75"/>
    <w:rsid w:val="00640F75"/>
    <w:rsid w:val="00641018"/>
    <w:rsid w:val="0064101E"/>
    <w:rsid w:val="00641885"/>
    <w:rsid w:val="006418EB"/>
    <w:rsid w:val="0064192E"/>
    <w:rsid w:val="00641B4E"/>
    <w:rsid w:val="006422C6"/>
    <w:rsid w:val="00642343"/>
    <w:rsid w:val="00642A79"/>
    <w:rsid w:val="00643711"/>
    <w:rsid w:val="006437E7"/>
    <w:rsid w:val="00644560"/>
    <w:rsid w:val="006448F2"/>
    <w:rsid w:val="00644A41"/>
    <w:rsid w:val="00644C94"/>
    <w:rsid w:val="00644EE5"/>
    <w:rsid w:val="006455A8"/>
    <w:rsid w:val="00645665"/>
    <w:rsid w:val="0064566E"/>
    <w:rsid w:val="0064572F"/>
    <w:rsid w:val="006458EB"/>
    <w:rsid w:val="00645A4D"/>
    <w:rsid w:val="00646599"/>
    <w:rsid w:val="00646CE3"/>
    <w:rsid w:val="00646D0A"/>
    <w:rsid w:val="00647E33"/>
    <w:rsid w:val="00647E59"/>
    <w:rsid w:val="00647E78"/>
    <w:rsid w:val="00650114"/>
    <w:rsid w:val="0065055D"/>
    <w:rsid w:val="006507A3"/>
    <w:rsid w:val="006509DD"/>
    <w:rsid w:val="00650AD6"/>
    <w:rsid w:val="00650BD9"/>
    <w:rsid w:val="0065108B"/>
    <w:rsid w:val="006515EE"/>
    <w:rsid w:val="006517CC"/>
    <w:rsid w:val="00651938"/>
    <w:rsid w:val="00651A3B"/>
    <w:rsid w:val="00651C72"/>
    <w:rsid w:val="00651E04"/>
    <w:rsid w:val="006522F5"/>
    <w:rsid w:val="0065251A"/>
    <w:rsid w:val="00652553"/>
    <w:rsid w:val="00652A46"/>
    <w:rsid w:val="00652A7E"/>
    <w:rsid w:val="00652C5B"/>
    <w:rsid w:val="00652ECC"/>
    <w:rsid w:val="0065355F"/>
    <w:rsid w:val="00653612"/>
    <w:rsid w:val="00653D8E"/>
    <w:rsid w:val="00653DE1"/>
    <w:rsid w:val="0065417C"/>
    <w:rsid w:val="00654445"/>
    <w:rsid w:val="00654524"/>
    <w:rsid w:val="006548D8"/>
    <w:rsid w:val="00654AD8"/>
    <w:rsid w:val="00654B18"/>
    <w:rsid w:val="006551E9"/>
    <w:rsid w:val="0065526E"/>
    <w:rsid w:val="00655B2A"/>
    <w:rsid w:val="00655F34"/>
    <w:rsid w:val="0065603D"/>
    <w:rsid w:val="00656118"/>
    <w:rsid w:val="0065643F"/>
    <w:rsid w:val="00656984"/>
    <w:rsid w:val="00656BDE"/>
    <w:rsid w:val="00656D45"/>
    <w:rsid w:val="00656DF7"/>
    <w:rsid w:val="00656FC6"/>
    <w:rsid w:val="00657033"/>
    <w:rsid w:val="0065708D"/>
    <w:rsid w:val="00657218"/>
    <w:rsid w:val="00657442"/>
    <w:rsid w:val="006574CA"/>
    <w:rsid w:val="006575A1"/>
    <w:rsid w:val="006576CE"/>
    <w:rsid w:val="006578A0"/>
    <w:rsid w:val="00657A43"/>
    <w:rsid w:val="00657C50"/>
    <w:rsid w:val="00657DC9"/>
    <w:rsid w:val="00657EF3"/>
    <w:rsid w:val="0066060C"/>
    <w:rsid w:val="0066063B"/>
    <w:rsid w:val="00660ADE"/>
    <w:rsid w:val="00660C6A"/>
    <w:rsid w:val="00660D89"/>
    <w:rsid w:val="006610BF"/>
    <w:rsid w:val="00661574"/>
    <w:rsid w:val="006619E1"/>
    <w:rsid w:val="00662220"/>
    <w:rsid w:val="006623A0"/>
    <w:rsid w:val="00662BE9"/>
    <w:rsid w:val="0066333D"/>
    <w:rsid w:val="006641AD"/>
    <w:rsid w:val="006644B6"/>
    <w:rsid w:val="006645EE"/>
    <w:rsid w:val="006647A5"/>
    <w:rsid w:val="006647D5"/>
    <w:rsid w:val="00664A41"/>
    <w:rsid w:val="00664B36"/>
    <w:rsid w:val="00665034"/>
    <w:rsid w:val="006650EB"/>
    <w:rsid w:val="00665962"/>
    <w:rsid w:val="00665B39"/>
    <w:rsid w:val="00665BD8"/>
    <w:rsid w:val="00665CDF"/>
    <w:rsid w:val="006662A2"/>
    <w:rsid w:val="006662E5"/>
    <w:rsid w:val="006663EE"/>
    <w:rsid w:val="00666818"/>
    <w:rsid w:val="0066688C"/>
    <w:rsid w:val="00666DCC"/>
    <w:rsid w:val="00667176"/>
    <w:rsid w:val="0066725E"/>
    <w:rsid w:val="006672D3"/>
    <w:rsid w:val="00667504"/>
    <w:rsid w:val="0066790F"/>
    <w:rsid w:val="00667A7A"/>
    <w:rsid w:val="00667BEA"/>
    <w:rsid w:val="00667CA5"/>
    <w:rsid w:val="006700C2"/>
    <w:rsid w:val="00670506"/>
    <w:rsid w:val="0067061B"/>
    <w:rsid w:val="0067069C"/>
    <w:rsid w:val="0067070D"/>
    <w:rsid w:val="0067079F"/>
    <w:rsid w:val="0067088C"/>
    <w:rsid w:val="00670935"/>
    <w:rsid w:val="00670C16"/>
    <w:rsid w:val="00670C5A"/>
    <w:rsid w:val="00670EB6"/>
    <w:rsid w:val="00670FA0"/>
    <w:rsid w:val="0067113C"/>
    <w:rsid w:val="0067128E"/>
    <w:rsid w:val="00671469"/>
    <w:rsid w:val="006714FD"/>
    <w:rsid w:val="006717C6"/>
    <w:rsid w:val="006719BF"/>
    <w:rsid w:val="00671C1D"/>
    <w:rsid w:val="00671D31"/>
    <w:rsid w:val="00671DC7"/>
    <w:rsid w:val="00671EEA"/>
    <w:rsid w:val="0067250A"/>
    <w:rsid w:val="006727AF"/>
    <w:rsid w:val="00672820"/>
    <w:rsid w:val="00672935"/>
    <w:rsid w:val="00672F25"/>
    <w:rsid w:val="00673265"/>
    <w:rsid w:val="0067335A"/>
    <w:rsid w:val="00673620"/>
    <w:rsid w:val="006737B6"/>
    <w:rsid w:val="00673948"/>
    <w:rsid w:val="00673D6D"/>
    <w:rsid w:val="00674021"/>
    <w:rsid w:val="006745C9"/>
    <w:rsid w:val="00674810"/>
    <w:rsid w:val="0067499F"/>
    <w:rsid w:val="00674AF6"/>
    <w:rsid w:val="00674B00"/>
    <w:rsid w:val="00674E9C"/>
    <w:rsid w:val="00675129"/>
    <w:rsid w:val="006752EE"/>
    <w:rsid w:val="00675864"/>
    <w:rsid w:val="00675B57"/>
    <w:rsid w:val="00675BE7"/>
    <w:rsid w:val="00676087"/>
    <w:rsid w:val="006761EB"/>
    <w:rsid w:val="0067669C"/>
    <w:rsid w:val="006767CB"/>
    <w:rsid w:val="00676AF5"/>
    <w:rsid w:val="00676C5C"/>
    <w:rsid w:val="00676C74"/>
    <w:rsid w:val="00676D5F"/>
    <w:rsid w:val="00677171"/>
    <w:rsid w:val="00677431"/>
    <w:rsid w:val="006779AC"/>
    <w:rsid w:val="00677F20"/>
    <w:rsid w:val="0068001B"/>
    <w:rsid w:val="00680216"/>
    <w:rsid w:val="00680566"/>
    <w:rsid w:val="00680601"/>
    <w:rsid w:val="006806C0"/>
    <w:rsid w:val="006810D2"/>
    <w:rsid w:val="00681440"/>
    <w:rsid w:val="00681565"/>
    <w:rsid w:val="00681D97"/>
    <w:rsid w:val="00681F17"/>
    <w:rsid w:val="0068242B"/>
    <w:rsid w:val="00682727"/>
    <w:rsid w:val="00682772"/>
    <w:rsid w:val="00682A18"/>
    <w:rsid w:val="00682BC2"/>
    <w:rsid w:val="00682F3E"/>
    <w:rsid w:val="00683012"/>
    <w:rsid w:val="006834D6"/>
    <w:rsid w:val="00683AC6"/>
    <w:rsid w:val="0068406F"/>
    <w:rsid w:val="00684ECF"/>
    <w:rsid w:val="006851BD"/>
    <w:rsid w:val="0068533A"/>
    <w:rsid w:val="006855C9"/>
    <w:rsid w:val="00685709"/>
    <w:rsid w:val="00685964"/>
    <w:rsid w:val="00685989"/>
    <w:rsid w:val="00685AA4"/>
    <w:rsid w:val="00685AC3"/>
    <w:rsid w:val="00685D2C"/>
    <w:rsid w:val="00685F89"/>
    <w:rsid w:val="00686778"/>
    <w:rsid w:val="006867AE"/>
    <w:rsid w:val="006869B8"/>
    <w:rsid w:val="00686A34"/>
    <w:rsid w:val="0068746B"/>
    <w:rsid w:val="00687508"/>
    <w:rsid w:val="00687536"/>
    <w:rsid w:val="00687885"/>
    <w:rsid w:val="0068794A"/>
    <w:rsid w:val="00687C01"/>
    <w:rsid w:val="00687F20"/>
    <w:rsid w:val="00690346"/>
    <w:rsid w:val="0069036A"/>
    <w:rsid w:val="006903F9"/>
    <w:rsid w:val="0069045C"/>
    <w:rsid w:val="006907CD"/>
    <w:rsid w:val="00690D12"/>
    <w:rsid w:val="00691031"/>
    <w:rsid w:val="0069121F"/>
    <w:rsid w:val="006913A7"/>
    <w:rsid w:val="00691766"/>
    <w:rsid w:val="00691DEA"/>
    <w:rsid w:val="00692227"/>
    <w:rsid w:val="0069278A"/>
    <w:rsid w:val="0069285B"/>
    <w:rsid w:val="0069289D"/>
    <w:rsid w:val="006928DE"/>
    <w:rsid w:val="006929A6"/>
    <w:rsid w:val="00692F8A"/>
    <w:rsid w:val="00692FF0"/>
    <w:rsid w:val="00693E1B"/>
    <w:rsid w:val="00693EEB"/>
    <w:rsid w:val="0069457D"/>
    <w:rsid w:val="006945D6"/>
    <w:rsid w:val="00694631"/>
    <w:rsid w:val="00694708"/>
    <w:rsid w:val="00694B57"/>
    <w:rsid w:val="00694BC1"/>
    <w:rsid w:val="006951A1"/>
    <w:rsid w:val="006952C7"/>
    <w:rsid w:val="00695422"/>
    <w:rsid w:val="0069568B"/>
    <w:rsid w:val="00695DFD"/>
    <w:rsid w:val="00695F1A"/>
    <w:rsid w:val="006966A0"/>
    <w:rsid w:val="00696A93"/>
    <w:rsid w:val="00696B11"/>
    <w:rsid w:val="00696B7E"/>
    <w:rsid w:val="00696BC7"/>
    <w:rsid w:val="00696D8E"/>
    <w:rsid w:val="00697225"/>
    <w:rsid w:val="00697533"/>
    <w:rsid w:val="00697616"/>
    <w:rsid w:val="00697796"/>
    <w:rsid w:val="0069793F"/>
    <w:rsid w:val="00697DFC"/>
    <w:rsid w:val="006A00C0"/>
    <w:rsid w:val="006A049C"/>
    <w:rsid w:val="006A0CDA"/>
    <w:rsid w:val="006A0D16"/>
    <w:rsid w:val="006A0DDE"/>
    <w:rsid w:val="006A1075"/>
    <w:rsid w:val="006A1536"/>
    <w:rsid w:val="006A15F9"/>
    <w:rsid w:val="006A1612"/>
    <w:rsid w:val="006A1868"/>
    <w:rsid w:val="006A1926"/>
    <w:rsid w:val="006A1930"/>
    <w:rsid w:val="006A1965"/>
    <w:rsid w:val="006A1B07"/>
    <w:rsid w:val="006A1B5D"/>
    <w:rsid w:val="006A1C04"/>
    <w:rsid w:val="006A1F6F"/>
    <w:rsid w:val="006A1F7E"/>
    <w:rsid w:val="006A21F7"/>
    <w:rsid w:val="006A23AA"/>
    <w:rsid w:val="006A2462"/>
    <w:rsid w:val="006A2961"/>
    <w:rsid w:val="006A3514"/>
    <w:rsid w:val="006A3A0D"/>
    <w:rsid w:val="006A3D37"/>
    <w:rsid w:val="006A3F96"/>
    <w:rsid w:val="006A4018"/>
    <w:rsid w:val="006A4630"/>
    <w:rsid w:val="006A464E"/>
    <w:rsid w:val="006A4656"/>
    <w:rsid w:val="006A4809"/>
    <w:rsid w:val="006A4B3D"/>
    <w:rsid w:val="006A51D2"/>
    <w:rsid w:val="006A5294"/>
    <w:rsid w:val="006A55F1"/>
    <w:rsid w:val="006A582E"/>
    <w:rsid w:val="006A5C0D"/>
    <w:rsid w:val="006A5DC6"/>
    <w:rsid w:val="006A6406"/>
    <w:rsid w:val="006A673F"/>
    <w:rsid w:val="006A682A"/>
    <w:rsid w:val="006A6AC1"/>
    <w:rsid w:val="006A6BBE"/>
    <w:rsid w:val="006A7276"/>
    <w:rsid w:val="006A76F7"/>
    <w:rsid w:val="006A7ADA"/>
    <w:rsid w:val="006A7B29"/>
    <w:rsid w:val="006B03C4"/>
    <w:rsid w:val="006B0F32"/>
    <w:rsid w:val="006B1338"/>
    <w:rsid w:val="006B17FA"/>
    <w:rsid w:val="006B1C01"/>
    <w:rsid w:val="006B1D92"/>
    <w:rsid w:val="006B1FE2"/>
    <w:rsid w:val="006B20DD"/>
    <w:rsid w:val="006B20EC"/>
    <w:rsid w:val="006B238E"/>
    <w:rsid w:val="006B242E"/>
    <w:rsid w:val="006B261B"/>
    <w:rsid w:val="006B28B1"/>
    <w:rsid w:val="006B33AA"/>
    <w:rsid w:val="006B34B4"/>
    <w:rsid w:val="006B378F"/>
    <w:rsid w:val="006B3BDB"/>
    <w:rsid w:val="006B3ECE"/>
    <w:rsid w:val="006B418D"/>
    <w:rsid w:val="006B41FB"/>
    <w:rsid w:val="006B4297"/>
    <w:rsid w:val="006B4344"/>
    <w:rsid w:val="006B4351"/>
    <w:rsid w:val="006B47E6"/>
    <w:rsid w:val="006B47E7"/>
    <w:rsid w:val="006B48C3"/>
    <w:rsid w:val="006B4AB1"/>
    <w:rsid w:val="006B4C0F"/>
    <w:rsid w:val="006B4C1F"/>
    <w:rsid w:val="006B5075"/>
    <w:rsid w:val="006B50C0"/>
    <w:rsid w:val="006B543C"/>
    <w:rsid w:val="006B595D"/>
    <w:rsid w:val="006B5B74"/>
    <w:rsid w:val="006B5FD7"/>
    <w:rsid w:val="006B6259"/>
    <w:rsid w:val="006B6296"/>
    <w:rsid w:val="006B634F"/>
    <w:rsid w:val="006B6BB3"/>
    <w:rsid w:val="006B6ED4"/>
    <w:rsid w:val="006B71F5"/>
    <w:rsid w:val="006B7467"/>
    <w:rsid w:val="006B751B"/>
    <w:rsid w:val="006B7F83"/>
    <w:rsid w:val="006C029D"/>
    <w:rsid w:val="006C08AA"/>
    <w:rsid w:val="006C0A6C"/>
    <w:rsid w:val="006C0B17"/>
    <w:rsid w:val="006C0E9C"/>
    <w:rsid w:val="006C195B"/>
    <w:rsid w:val="006C1B20"/>
    <w:rsid w:val="006C1FC2"/>
    <w:rsid w:val="006C2103"/>
    <w:rsid w:val="006C22D7"/>
    <w:rsid w:val="006C23D9"/>
    <w:rsid w:val="006C2765"/>
    <w:rsid w:val="006C2F9C"/>
    <w:rsid w:val="006C314B"/>
    <w:rsid w:val="006C318B"/>
    <w:rsid w:val="006C343F"/>
    <w:rsid w:val="006C361C"/>
    <w:rsid w:val="006C36A8"/>
    <w:rsid w:val="006C3E38"/>
    <w:rsid w:val="006C41BA"/>
    <w:rsid w:val="006C44D4"/>
    <w:rsid w:val="006C4749"/>
    <w:rsid w:val="006C5828"/>
    <w:rsid w:val="006C5A53"/>
    <w:rsid w:val="006C6207"/>
    <w:rsid w:val="006C6A30"/>
    <w:rsid w:val="006C6A8A"/>
    <w:rsid w:val="006C6C55"/>
    <w:rsid w:val="006C6CC3"/>
    <w:rsid w:val="006C6FC6"/>
    <w:rsid w:val="006C706D"/>
    <w:rsid w:val="006C707E"/>
    <w:rsid w:val="006C718A"/>
    <w:rsid w:val="006C7BE6"/>
    <w:rsid w:val="006C7C43"/>
    <w:rsid w:val="006C7FC6"/>
    <w:rsid w:val="006D0056"/>
    <w:rsid w:val="006D0153"/>
    <w:rsid w:val="006D0B50"/>
    <w:rsid w:val="006D0B5B"/>
    <w:rsid w:val="006D1152"/>
    <w:rsid w:val="006D1447"/>
    <w:rsid w:val="006D15BA"/>
    <w:rsid w:val="006D188B"/>
    <w:rsid w:val="006D1A90"/>
    <w:rsid w:val="006D2185"/>
    <w:rsid w:val="006D2188"/>
    <w:rsid w:val="006D2461"/>
    <w:rsid w:val="006D255D"/>
    <w:rsid w:val="006D2688"/>
    <w:rsid w:val="006D2693"/>
    <w:rsid w:val="006D2A61"/>
    <w:rsid w:val="006D2C05"/>
    <w:rsid w:val="006D2F53"/>
    <w:rsid w:val="006D3203"/>
    <w:rsid w:val="006D32A8"/>
    <w:rsid w:val="006D3517"/>
    <w:rsid w:val="006D3954"/>
    <w:rsid w:val="006D3B0F"/>
    <w:rsid w:val="006D3ED2"/>
    <w:rsid w:val="006D400A"/>
    <w:rsid w:val="006D458A"/>
    <w:rsid w:val="006D4849"/>
    <w:rsid w:val="006D4BB1"/>
    <w:rsid w:val="006D4C05"/>
    <w:rsid w:val="006D50CC"/>
    <w:rsid w:val="006D5655"/>
    <w:rsid w:val="006D5793"/>
    <w:rsid w:val="006D58C5"/>
    <w:rsid w:val="006D5A45"/>
    <w:rsid w:val="006D5ACF"/>
    <w:rsid w:val="006D5D4F"/>
    <w:rsid w:val="006D5EA1"/>
    <w:rsid w:val="006D5FAC"/>
    <w:rsid w:val="006D5FC6"/>
    <w:rsid w:val="006D626A"/>
    <w:rsid w:val="006D6380"/>
    <w:rsid w:val="006D63E0"/>
    <w:rsid w:val="006D6577"/>
    <w:rsid w:val="006D65A5"/>
    <w:rsid w:val="006D6606"/>
    <w:rsid w:val="006D661C"/>
    <w:rsid w:val="006D6657"/>
    <w:rsid w:val="006D6743"/>
    <w:rsid w:val="006D694C"/>
    <w:rsid w:val="006D6A65"/>
    <w:rsid w:val="006D6EAF"/>
    <w:rsid w:val="006D7004"/>
    <w:rsid w:val="006D7388"/>
    <w:rsid w:val="006D75C4"/>
    <w:rsid w:val="006D7721"/>
    <w:rsid w:val="006D7772"/>
    <w:rsid w:val="006D779B"/>
    <w:rsid w:val="006D7990"/>
    <w:rsid w:val="006D7B63"/>
    <w:rsid w:val="006D7C44"/>
    <w:rsid w:val="006E0317"/>
    <w:rsid w:val="006E033F"/>
    <w:rsid w:val="006E0647"/>
    <w:rsid w:val="006E0794"/>
    <w:rsid w:val="006E0886"/>
    <w:rsid w:val="006E0BD8"/>
    <w:rsid w:val="006E0E2F"/>
    <w:rsid w:val="006E0F7A"/>
    <w:rsid w:val="006E10BA"/>
    <w:rsid w:val="006E12EF"/>
    <w:rsid w:val="006E1AD0"/>
    <w:rsid w:val="006E1D1E"/>
    <w:rsid w:val="006E1FB5"/>
    <w:rsid w:val="006E2948"/>
    <w:rsid w:val="006E2A3E"/>
    <w:rsid w:val="006E2E35"/>
    <w:rsid w:val="006E3416"/>
    <w:rsid w:val="006E3D49"/>
    <w:rsid w:val="006E3DF2"/>
    <w:rsid w:val="006E3E97"/>
    <w:rsid w:val="006E3FE9"/>
    <w:rsid w:val="006E441E"/>
    <w:rsid w:val="006E44CF"/>
    <w:rsid w:val="006E52CB"/>
    <w:rsid w:val="006E534D"/>
    <w:rsid w:val="006E559B"/>
    <w:rsid w:val="006E5632"/>
    <w:rsid w:val="006E5BA2"/>
    <w:rsid w:val="006E5BAB"/>
    <w:rsid w:val="006E5D6C"/>
    <w:rsid w:val="006E5E47"/>
    <w:rsid w:val="006E5FA3"/>
    <w:rsid w:val="006E679D"/>
    <w:rsid w:val="006E6DAC"/>
    <w:rsid w:val="006E6F12"/>
    <w:rsid w:val="006E729B"/>
    <w:rsid w:val="006E7397"/>
    <w:rsid w:val="006E7466"/>
    <w:rsid w:val="006E762E"/>
    <w:rsid w:val="006E7876"/>
    <w:rsid w:val="006E7EF4"/>
    <w:rsid w:val="006F0288"/>
    <w:rsid w:val="006F085A"/>
    <w:rsid w:val="006F0890"/>
    <w:rsid w:val="006F0A02"/>
    <w:rsid w:val="006F0B5E"/>
    <w:rsid w:val="006F0B67"/>
    <w:rsid w:val="006F0C7B"/>
    <w:rsid w:val="006F147C"/>
    <w:rsid w:val="006F1485"/>
    <w:rsid w:val="006F16E1"/>
    <w:rsid w:val="006F1965"/>
    <w:rsid w:val="006F1968"/>
    <w:rsid w:val="006F1B61"/>
    <w:rsid w:val="006F20AF"/>
    <w:rsid w:val="006F20DA"/>
    <w:rsid w:val="006F2DC0"/>
    <w:rsid w:val="006F2EA1"/>
    <w:rsid w:val="006F30D0"/>
    <w:rsid w:val="006F3219"/>
    <w:rsid w:val="006F3374"/>
    <w:rsid w:val="006F33E6"/>
    <w:rsid w:val="006F35E4"/>
    <w:rsid w:val="006F36B9"/>
    <w:rsid w:val="006F3A31"/>
    <w:rsid w:val="006F3D9D"/>
    <w:rsid w:val="006F3FA5"/>
    <w:rsid w:val="006F4184"/>
    <w:rsid w:val="006F4292"/>
    <w:rsid w:val="006F42C9"/>
    <w:rsid w:val="006F4408"/>
    <w:rsid w:val="006F4482"/>
    <w:rsid w:val="006F4655"/>
    <w:rsid w:val="006F4D0B"/>
    <w:rsid w:val="006F5006"/>
    <w:rsid w:val="006F515D"/>
    <w:rsid w:val="006F562C"/>
    <w:rsid w:val="006F56F0"/>
    <w:rsid w:val="006F5763"/>
    <w:rsid w:val="006F59ED"/>
    <w:rsid w:val="006F5A63"/>
    <w:rsid w:val="006F5F77"/>
    <w:rsid w:val="006F6398"/>
    <w:rsid w:val="006F689F"/>
    <w:rsid w:val="006F6A9D"/>
    <w:rsid w:val="006F6DC7"/>
    <w:rsid w:val="006F72CE"/>
    <w:rsid w:val="006F78AC"/>
    <w:rsid w:val="006F7B33"/>
    <w:rsid w:val="006F7D9A"/>
    <w:rsid w:val="006F7F4A"/>
    <w:rsid w:val="006F7F5D"/>
    <w:rsid w:val="00700223"/>
    <w:rsid w:val="00700290"/>
    <w:rsid w:val="007002D6"/>
    <w:rsid w:val="0070073A"/>
    <w:rsid w:val="00700C55"/>
    <w:rsid w:val="00700D4B"/>
    <w:rsid w:val="00701064"/>
    <w:rsid w:val="00701281"/>
    <w:rsid w:val="0070142A"/>
    <w:rsid w:val="00701990"/>
    <w:rsid w:val="00701B3E"/>
    <w:rsid w:val="00701F7C"/>
    <w:rsid w:val="00702349"/>
    <w:rsid w:val="0070280C"/>
    <w:rsid w:val="007029D6"/>
    <w:rsid w:val="00702B38"/>
    <w:rsid w:val="00702DFF"/>
    <w:rsid w:val="00703008"/>
    <w:rsid w:val="007032CE"/>
    <w:rsid w:val="007032F6"/>
    <w:rsid w:val="00703465"/>
    <w:rsid w:val="00703654"/>
    <w:rsid w:val="00703667"/>
    <w:rsid w:val="007038C3"/>
    <w:rsid w:val="00704164"/>
    <w:rsid w:val="007043A8"/>
    <w:rsid w:val="007046D6"/>
    <w:rsid w:val="007046D9"/>
    <w:rsid w:val="00704773"/>
    <w:rsid w:val="00704DC4"/>
    <w:rsid w:val="00705041"/>
    <w:rsid w:val="007050C3"/>
    <w:rsid w:val="0070516A"/>
    <w:rsid w:val="007055F1"/>
    <w:rsid w:val="007056FF"/>
    <w:rsid w:val="00705D1D"/>
    <w:rsid w:val="00705E55"/>
    <w:rsid w:val="007063C8"/>
    <w:rsid w:val="007069EA"/>
    <w:rsid w:val="00706A0B"/>
    <w:rsid w:val="00706AF1"/>
    <w:rsid w:val="00706E58"/>
    <w:rsid w:val="0070742B"/>
    <w:rsid w:val="00707506"/>
    <w:rsid w:val="00707624"/>
    <w:rsid w:val="00707B59"/>
    <w:rsid w:val="007101E1"/>
    <w:rsid w:val="00710230"/>
    <w:rsid w:val="007102A6"/>
    <w:rsid w:val="007102F7"/>
    <w:rsid w:val="00710453"/>
    <w:rsid w:val="0071066B"/>
    <w:rsid w:val="0071068E"/>
    <w:rsid w:val="00710842"/>
    <w:rsid w:val="00710917"/>
    <w:rsid w:val="0071098A"/>
    <w:rsid w:val="00710AF6"/>
    <w:rsid w:val="00710BED"/>
    <w:rsid w:val="00710F5D"/>
    <w:rsid w:val="0071115F"/>
    <w:rsid w:val="007111BC"/>
    <w:rsid w:val="0071173B"/>
    <w:rsid w:val="00711970"/>
    <w:rsid w:val="00712052"/>
    <w:rsid w:val="00712160"/>
    <w:rsid w:val="00712199"/>
    <w:rsid w:val="00712355"/>
    <w:rsid w:val="0071236C"/>
    <w:rsid w:val="007124FA"/>
    <w:rsid w:val="00712A41"/>
    <w:rsid w:val="00712A55"/>
    <w:rsid w:val="007131EE"/>
    <w:rsid w:val="00713274"/>
    <w:rsid w:val="0071339D"/>
    <w:rsid w:val="00713529"/>
    <w:rsid w:val="0071385A"/>
    <w:rsid w:val="00713867"/>
    <w:rsid w:val="00713A02"/>
    <w:rsid w:val="00713E49"/>
    <w:rsid w:val="0071430F"/>
    <w:rsid w:val="00714583"/>
    <w:rsid w:val="00715562"/>
    <w:rsid w:val="00715A86"/>
    <w:rsid w:val="00716289"/>
    <w:rsid w:val="0071633E"/>
    <w:rsid w:val="0071659D"/>
    <w:rsid w:val="00716713"/>
    <w:rsid w:val="007167FF"/>
    <w:rsid w:val="0071681B"/>
    <w:rsid w:val="007169AF"/>
    <w:rsid w:val="007169F9"/>
    <w:rsid w:val="00717150"/>
    <w:rsid w:val="007178AF"/>
    <w:rsid w:val="00717B34"/>
    <w:rsid w:val="00717DB8"/>
    <w:rsid w:val="00720100"/>
    <w:rsid w:val="0072038B"/>
    <w:rsid w:val="00720CED"/>
    <w:rsid w:val="0072115E"/>
    <w:rsid w:val="007211DA"/>
    <w:rsid w:val="007211F6"/>
    <w:rsid w:val="00721313"/>
    <w:rsid w:val="00721764"/>
    <w:rsid w:val="00721B55"/>
    <w:rsid w:val="00721B77"/>
    <w:rsid w:val="00721DB5"/>
    <w:rsid w:val="00721DFA"/>
    <w:rsid w:val="00721FEC"/>
    <w:rsid w:val="00722126"/>
    <w:rsid w:val="00722410"/>
    <w:rsid w:val="007225EA"/>
    <w:rsid w:val="007228DE"/>
    <w:rsid w:val="00722C2C"/>
    <w:rsid w:val="00722EB8"/>
    <w:rsid w:val="007232C0"/>
    <w:rsid w:val="00723B1C"/>
    <w:rsid w:val="007242B0"/>
    <w:rsid w:val="0072437E"/>
    <w:rsid w:val="007245DF"/>
    <w:rsid w:val="007245E5"/>
    <w:rsid w:val="0072492B"/>
    <w:rsid w:val="0072527A"/>
    <w:rsid w:val="00725382"/>
    <w:rsid w:val="00725429"/>
    <w:rsid w:val="007256E8"/>
    <w:rsid w:val="00725BBB"/>
    <w:rsid w:val="00725FCB"/>
    <w:rsid w:val="00726231"/>
    <w:rsid w:val="00726272"/>
    <w:rsid w:val="00726790"/>
    <w:rsid w:val="00726A33"/>
    <w:rsid w:val="00726D13"/>
    <w:rsid w:val="007271A5"/>
    <w:rsid w:val="00727207"/>
    <w:rsid w:val="007274BE"/>
    <w:rsid w:val="00727753"/>
    <w:rsid w:val="007277F8"/>
    <w:rsid w:val="00727955"/>
    <w:rsid w:val="00727AB5"/>
    <w:rsid w:val="00727AC1"/>
    <w:rsid w:val="00727E1C"/>
    <w:rsid w:val="00727F0C"/>
    <w:rsid w:val="00727F44"/>
    <w:rsid w:val="00727FB5"/>
    <w:rsid w:val="007304D8"/>
    <w:rsid w:val="00730689"/>
    <w:rsid w:val="0073083F"/>
    <w:rsid w:val="007309B3"/>
    <w:rsid w:val="00730ADE"/>
    <w:rsid w:val="00730C23"/>
    <w:rsid w:val="007310B2"/>
    <w:rsid w:val="007310D6"/>
    <w:rsid w:val="00731181"/>
    <w:rsid w:val="00731701"/>
    <w:rsid w:val="00731745"/>
    <w:rsid w:val="007317E0"/>
    <w:rsid w:val="00731E17"/>
    <w:rsid w:val="00731E22"/>
    <w:rsid w:val="00731F29"/>
    <w:rsid w:val="00732369"/>
    <w:rsid w:val="0073298B"/>
    <w:rsid w:val="00732A54"/>
    <w:rsid w:val="00732D99"/>
    <w:rsid w:val="00732E52"/>
    <w:rsid w:val="00733025"/>
    <w:rsid w:val="00733318"/>
    <w:rsid w:val="0073336E"/>
    <w:rsid w:val="007333F3"/>
    <w:rsid w:val="00733D75"/>
    <w:rsid w:val="00734028"/>
    <w:rsid w:val="0073453E"/>
    <w:rsid w:val="0073488D"/>
    <w:rsid w:val="0073498C"/>
    <w:rsid w:val="00734B03"/>
    <w:rsid w:val="00734B2B"/>
    <w:rsid w:val="00734CB1"/>
    <w:rsid w:val="00734FA3"/>
    <w:rsid w:val="00734FB0"/>
    <w:rsid w:val="007350E1"/>
    <w:rsid w:val="007351A4"/>
    <w:rsid w:val="0073545D"/>
    <w:rsid w:val="00735668"/>
    <w:rsid w:val="007359E0"/>
    <w:rsid w:val="00735B7C"/>
    <w:rsid w:val="00735F2D"/>
    <w:rsid w:val="00736122"/>
    <w:rsid w:val="0073615F"/>
    <w:rsid w:val="00736196"/>
    <w:rsid w:val="0073631B"/>
    <w:rsid w:val="0073653A"/>
    <w:rsid w:val="00736EBE"/>
    <w:rsid w:val="007371A0"/>
    <w:rsid w:val="007371CA"/>
    <w:rsid w:val="00737615"/>
    <w:rsid w:val="0073764E"/>
    <w:rsid w:val="00737C47"/>
    <w:rsid w:val="00740106"/>
    <w:rsid w:val="0074012F"/>
    <w:rsid w:val="00740144"/>
    <w:rsid w:val="007401CF"/>
    <w:rsid w:val="00740868"/>
    <w:rsid w:val="007408E1"/>
    <w:rsid w:val="00740C59"/>
    <w:rsid w:val="0074144F"/>
    <w:rsid w:val="007414A1"/>
    <w:rsid w:val="0074156F"/>
    <w:rsid w:val="007417EE"/>
    <w:rsid w:val="00741EA8"/>
    <w:rsid w:val="00741F9E"/>
    <w:rsid w:val="0074210B"/>
    <w:rsid w:val="0074217F"/>
    <w:rsid w:val="00742264"/>
    <w:rsid w:val="007423C1"/>
    <w:rsid w:val="00742A9C"/>
    <w:rsid w:val="00743466"/>
    <w:rsid w:val="00743F4B"/>
    <w:rsid w:val="007445BD"/>
    <w:rsid w:val="007446A8"/>
    <w:rsid w:val="00744811"/>
    <w:rsid w:val="007449F5"/>
    <w:rsid w:val="00744B42"/>
    <w:rsid w:val="00744B6A"/>
    <w:rsid w:val="00744CA5"/>
    <w:rsid w:val="00744DF9"/>
    <w:rsid w:val="007453C7"/>
    <w:rsid w:val="0074553C"/>
    <w:rsid w:val="00745948"/>
    <w:rsid w:val="00745CB8"/>
    <w:rsid w:val="00745CED"/>
    <w:rsid w:val="00745F37"/>
    <w:rsid w:val="00746177"/>
    <w:rsid w:val="007464C9"/>
    <w:rsid w:val="007464D1"/>
    <w:rsid w:val="007464E4"/>
    <w:rsid w:val="007465FA"/>
    <w:rsid w:val="00746604"/>
    <w:rsid w:val="00746983"/>
    <w:rsid w:val="00746C07"/>
    <w:rsid w:val="00746C4B"/>
    <w:rsid w:val="00747534"/>
    <w:rsid w:val="00747D58"/>
    <w:rsid w:val="00747EF6"/>
    <w:rsid w:val="00747F03"/>
    <w:rsid w:val="0075035E"/>
    <w:rsid w:val="007504C6"/>
    <w:rsid w:val="007506D5"/>
    <w:rsid w:val="00750C80"/>
    <w:rsid w:val="00750CA2"/>
    <w:rsid w:val="00750F99"/>
    <w:rsid w:val="0075113A"/>
    <w:rsid w:val="00751507"/>
    <w:rsid w:val="00751721"/>
    <w:rsid w:val="00751728"/>
    <w:rsid w:val="00751A99"/>
    <w:rsid w:val="0075242C"/>
    <w:rsid w:val="00752935"/>
    <w:rsid w:val="00752BEE"/>
    <w:rsid w:val="00752CFF"/>
    <w:rsid w:val="00752D9C"/>
    <w:rsid w:val="00752E7F"/>
    <w:rsid w:val="00752EB7"/>
    <w:rsid w:val="00752FA6"/>
    <w:rsid w:val="00753047"/>
    <w:rsid w:val="007534B1"/>
    <w:rsid w:val="007534DC"/>
    <w:rsid w:val="007538DC"/>
    <w:rsid w:val="007538F4"/>
    <w:rsid w:val="00753920"/>
    <w:rsid w:val="00753E13"/>
    <w:rsid w:val="00753E1E"/>
    <w:rsid w:val="00753E25"/>
    <w:rsid w:val="007542C3"/>
    <w:rsid w:val="007543B3"/>
    <w:rsid w:val="0075460C"/>
    <w:rsid w:val="00754B44"/>
    <w:rsid w:val="00754D96"/>
    <w:rsid w:val="007552E7"/>
    <w:rsid w:val="007553DB"/>
    <w:rsid w:val="00755713"/>
    <w:rsid w:val="00755997"/>
    <w:rsid w:val="00755D19"/>
    <w:rsid w:val="00755EDD"/>
    <w:rsid w:val="00755FFA"/>
    <w:rsid w:val="007560BF"/>
    <w:rsid w:val="0075612E"/>
    <w:rsid w:val="00756199"/>
    <w:rsid w:val="007561A1"/>
    <w:rsid w:val="007563D6"/>
    <w:rsid w:val="007564A3"/>
    <w:rsid w:val="00756563"/>
    <w:rsid w:val="007565C3"/>
    <w:rsid w:val="00756892"/>
    <w:rsid w:val="007569CC"/>
    <w:rsid w:val="00756B29"/>
    <w:rsid w:val="00756C21"/>
    <w:rsid w:val="0075702D"/>
    <w:rsid w:val="007573AD"/>
    <w:rsid w:val="00757CD1"/>
    <w:rsid w:val="00757CD3"/>
    <w:rsid w:val="00757D3F"/>
    <w:rsid w:val="00757EBF"/>
    <w:rsid w:val="00757EFB"/>
    <w:rsid w:val="0076020F"/>
    <w:rsid w:val="0076045B"/>
    <w:rsid w:val="0076077E"/>
    <w:rsid w:val="0076090B"/>
    <w:rsid w:val="00760B7C"/>
    <w:rsid w:val="00760F0D"/>
    <w:rsid w:val="00760FA0"/>
    <w:rsid w:val="00761141"/>
    <w:rsid w:val="007611F9"/>
    <w:rsid w:val="00761316"/>
    <w:rsid w:val="00761331"/>
    <w:rsid w:val="0076160B"/>
    <w:rsid w:val="00761E9A"/>
    <w:rsid w:val="00761F5B"/>
    <w:rsid w:val="00761F69"/>
    <w:rsid w:val="00761F6A"/>
    <w:rsid w:val="00761F92"/>
    <w:rsid w:val="00762531"/>
    <w:rsid w:val="007626E2"/>
    <w:rsid w:val="00762937"/>
    <w:rsid w:val="0076305C"/>
    <w:rsid w:val="007630D1"/>
    <w:rsid w:val="007630E2"/>
    <w:rsid w:val="00763219"/>
    <w:rsid w:val="00763680"/>
    <w:rsid w:val="00763C29"/>
    <w:rsid w:val="007640CB"/>
    <w:rsid w:val="0076520C"/>
    <w:rsid w:val="007657D1"/>
    <w:rsid w:val="007659E7"/>
    <w:rsid w:val="00765C6E"/>
    <w:rsid w:val="007663AA"/>
    <w:rsid w:val="0076651A"/>
    <w:rsid w:val="00766634"/>
    <w:rsid w:val="0076689A"/>
    <w:rsid w:val="00766AED"/>
    <w:rsid w:val="00766B4B"/>
    <w:rsid w:val="00766CAE"/>
    <w:rsid w:val="00766CCA"/>
    <w:rsid w:val="00766D89"/>
    <w:rsid w:val="00766F75"/>
    <w:rsid w:val="00767299"/>
    <w:rsid w:val="00767305"/>
    <w:rsid w:val="007675C9"/>
    <w:rsid w:val="007677D1"/>
    <w:rsid w:val="00767B73"/>
    <w:rsid w:val="00767C68"/>
    <w:rsid w:val="00767EEE"/>
    <w:rsid w:val="007700C4"/>
    <w:rsid w:val="0077034B"/>
    <w:rsid w:val="00770A61"/>
    <w:rsid w:val="00770BC4"/>
    <w:rsid w:val="0077162E"/>
    <w:rsid w:val="00771852"/>
    <w:rsid w:val="007719A2"/>
    <w:rsid w:val="00771A2A"/>
    <w:rsid w:val="00771A30"/>
    <w:rsid w:val="00771D80"/>
    <w:rsid w:val="00771EF3"/>
    <w:rsid w:val="007720C7"/>
    <w:rsid w:val="00772400"/>
    <w:rsid w:val="0077293E"/>
    <w:rsid w:val="00772B48"/>
    <w:rsid w:val="00772CBE"/>
    <w:rsid w:val="00773027"/>
    <w:rsid w:val="007733C8"/>
    <w:rsid w:val="00773532"/>
    <w:rsid w:val="00773B43"/>
    <w:rsid w:val="00773D11"/>
    <w:rsid w:val="00773D69"/>
    <w:rsid w:val="00773DD8"/>
    <w:rsid w:val="00773E0D"/>
    <w:rsid w:val="00773F59"/>
    <w:rsid w:val="00773F6D"/>
    <w:rsid w:val="0077401E"/>
    <w:rsid w:val="00774DC8"/>
    <w:rsid w:val="00774EC5"/>
    <w:rsid w:val="00774FC2"/>
    <w:rsid w:val="0077514E"/>
    <w:rsid w:val="00775634"/>
    <w:rsid w:val="0077594E"/>
    <w:rsid w:val="00775A08"/>
    <w:rsid w:val="007764D3"/>
    <w:rsid w:val="0077677C"/>
    <w:rsid w:val="00776E07"/>
    <w:rsid w:val="00777346"/>
    <w:rsid w:val="007775EE"/>
    <w:rsid w:val="00777CCB"/>
    <w:rsid w:val="00777EC8"/>
    <w:rsid w:val="00780076"/>
    <w:rsid w:val="007802EF"/>
    <w:rsid w:val="007802FD"/>
    <w:rsid w:val="007803BD"/>
    <w:rsid w:val="0078068F"/>
    <w:rsid w:val="00780A86"/>
    <w:rsid w:val="00780FEB"/>
    <w:rsid w:val="007810B0"/>
    <w:rsid w:val="007810E0"/>
    <w:rsid w:val="00781351"/>
    <w:rsid w:val="0078189F"/>
    <w:rsid w:val="0078199C"/>
    <w:rsid w:val="00782023"/>
    <w:rsid w:val="00782211"/>
    <w:rsid w:val="007826A9"/>
    <w:rsid w:val="00782970"/>
    <w:rsid w:val="007831E5"/>
    <w:rsid w:val="0078335B"/>
    <w:rsid w:val="00783AB7"/>
    <w:rsid w:val="00783BCF"/>
    <w:rsid w:val="00783F54"/>
    <w:rsid w:val="00783FB9"/>
    <w:rsid w:val="00784909"/>
    <w:rsid w:val="00784C74"/>
    <w:rsid w:val="007850D2"/>
    <w:rsid w:val="00785126"/>
    <w:rsid w:val="00785567"/>
    <w:rsid w:val="007856EF"/>
    <w:rsid w:val="00785AB7"/>
    <w:rsid w:val="00786060"/>
    <w:rsid w:val="007863FC"/>
    <w:rsid w:val="007864CE"/>
    <w:rsid w:val="007869BA"/>
    <w:rsid w:val="00786B1F"/>
    <w:rsid w:val="0078711E"/>
    <w:rsid w:val="00787222"/>
    <w:rsid w:val="007875FA"/>
    <w:rsid w:val="00790061"/>
    <w:rsid w:val="007904EF"/>
    <w:rsid w:val="00790783"/>
    <w:rsid w:val="0079079B"/>
    <w:rsid w:val="00790A19"/>
    <w:rsid w:val="0079110D"/>
    <w:rsid w:val="007911CB"/>
    <w:rsid w:val="00791283"/>
    <w:rsid w:val="0079157A"/>
    <w:rsid w:val="007915CB"/>
    <w:rsid w:val="007917FB"/>
    <w:rsid w:val="007918DD"/>
    <w:rsid w:val="00791BC3"/>
    <w:rsid w:val="00791C5B"/>
    <w:rsid w:val="00791E04"/>
    <w:rsid w:val="00792074"/>
    <w:rsid w:val="007922CD"/>
    <w:rsid w:val="007923E9"/>
    <w:rsid w:val="0079260C"/>
    <w:rsid w:val="007928CC"/>
    <w:rsid w:val="0079298E"/>
    <w:rsid w:val="00792D4D"/>
    <w:rsid w:val="00792F64"/>
    <w:rsid w:val="00793147"/>
    <w:rsid w:val="0079323D"/>
    <w:rsid w:val="007933A9"/>
    <w:rsid w:val="007933BB"/>
    <w:rsid w:val="007934D8"/>
    <w:rsid w:val="007935BA"/>
    <w:rsid w:val="0079368E"/>
    <w:rsid w:val="00793908"/>
    <w:rsid w:val="00793F80"/>
    <w:rsid w:val="00794014"/>
    <w:rsid w:val="00794360"/>
    <w:rsid w:val="00794769"/>
    <w:rsid w:val="00794B70"/>
    <w:rsid w:val="00794E2B"/>
    <w:rsid w:val="00794E5D"/>
    <w:rsid w:val="007951ED"/>
    <w:rsid w:val="007951F1"/>
    <w:rsid w:val="007955A4"/>
    <w:rsid w:val="007958C6"/>
    <w:rsid w:val="0079593A"/>
    <w:rsid w:val="00795BBE"/>
    <w:rsid w:val="00795C3A"/>
    <w:rsid w:val="007960E7"/>
    <w:rsid w:val="007961A9"/>
    <w:rsid w:val="007964B5"/>
    <w:rsid w:val="0079661A"/>
    <w:rsid w:val="00796687"/>
    <w:rsid w:val="007966E7"/>
    <w:rsid w:val="0079675C"/>
    <w:rsid w:val="007969AF"/>
    <w:rsid w:val="00797222"/>
    <w:rsid w:val="00797322"/>
    <w:rsid w:val="0079757B"/>
    <w:rsid w:val="007977EA"/>
    <w:rsid w:val="0079791E"/>
    <w:rsid w:val="00797AF6"/>
    <w:rsid w:val="007A015D"/>
    <w:rsid w:val="007A03E6"/>
    <w:rsid w:val="007A06E6"/>
    <w:rsid w:val="007A0ACB"/>
    <w:rsid w:val="007A0C41"/>
    <w:rsid w:val="007A0D19"/>
    <w:rsid w:val="007A0FF5"/>
    <w:rsid w:val="007A1B80"/>
    <w:rsid w:val="007A22DA"/>
    <w:rsid w:val="007A24FD"/>
    <w:rsid w:val="007A28CD"/>
    <w:rsid w:val="007A291C"/>
    <w:rsid w:val="007A2CF5"/>
    <w:rsid w:val="007A306D"/>
    <w:rsid w:val="007A3145"/>
    <w:rsid w:val="007A334D"/>
    <w:rsid w:val="007A3516"/>
    <w:rsid w:val="007A3555"/>
    <w:rsid w:val="007A35C3"/>
    <w:rsid w:val="007A394E"/>
    <w:rsid w:val="007A3A8D"/>
    <w:rsid w:val="007A3F0E"/>
    <w:rsid w:val="007A4069"/>
    <w:rsid w:val="007A45F4"/>
    <w:rsid w:val="007A46AD"/>
    <w:rsid w:val="007A46FA"/>
    <w:rsid w:val="007A494E"/>
    <w:rsid w:val="007A4A43"/>
    <w:rsid w:val="007A4AF1"/>
    <w:rsid w:val="007A51EF"/>
    <w:rsid w:val="007A55E5"/>
    <w:rsid w:val="007A5A55"/>
    <w:rsid w:val="007A5D34"/>
    <w:rsid w:val="007A6069"/>
    <w:rsid w:val="007A62C9"/>
    <w:rsid w:val="007A6332"/>
    <w:rsid w:val="007A6526"/>
    <w:rsid w:val="007A6611"/>
    <w:rsid w:val="007A6835"/>
    <w:rsid w:val="007A691D"/>
    <w:rsid w:val="007A701A"/>
    <w:rsid w:val="007A745D"/>
    <w:rsid w:val="007A7587"/>
    <w:rsid w:val="007A76C6"/>
    <w:rsid w:val="007A786B"/>
    <w:rsid w:val="007A7984"/>
    <w:rsid w:val="007A79FD"/>
    <w:rsid w:val="007A7A59"/>
    <w:rsid w:val="007A7C07"/>
    <w:rsid w:val="007A7E78"/>
    <w:rsid w:val="007B036B"/>
    <w:rsid w:val="007B03AD"/>
    <w:rsid w:val="007B0B1B"/>
    <w:rsid w:val="007B0D68"/>
    <w:rsid w:val="007B0D9C"/>
    <w:rsid w:val="007B1033"/>
    <w:rsid w:val="007B129F"/>
    <w:rsid w:val="007B163E"/>
    <w:rsid w:val="007B180B"/>
    <w:rsid w:val="007B1ACB"/>
    <w:rsid w:val="007B1AE5"/>
    <w:rsid w:val="007B1B99"/>
    <w:rsid w:val="007B20F6"/>
    <w:rsid w:val="007B2233"/>
    <w:rsid w:val="007B2887"/>
    <w:rsid w:val="007B32E3"/>
    <w:rsid w:val="007B3333"/>
    <w:rsid w:val="007B394F"/>
    <w:rsid w:val="007B397E"/>
    <w:rsid w:val="007B3E70"/>
    <w:rsid w:val="007B41DB"/>
    <w:rsid w:val="007B46AF"/>
    <w:rsid w:val="007B4717"/>
    <w:rsid w:val="007B479B"/>
    <w:rsid w:val="007B4982"/>
    <w:rsid w:val="007B4B3D"/>
    <w:rsid w:val="007B4ED9"/>
    <w:rsid w:val="007B53C4"/>
    <w:rsid w:val="007B5B14"/>
    <w:rsid w:val="007B5B71"/>
    <w:rsid w:val="007B5C9F"/>
    <w:rsid w:val="007B5E76"/>
    <w:rsid w:val="007B5FFB"/>
    <w:rsid w:val="007B6043"/>
    <w:rsid w:val="007B67DB"/>
    <w:rsid w:val="007B6B0D"/>
    <w:rsid w:val="007B6E0C"/>
    <w:rsid w:val="007B6E66"/>
    <w:rsid w:val="007B6F0A"/>
    <w:rsid w:val="007B71FC"/>
    <w:rsid w:val="007B7303"/>
    <w:rsid w:val="007B740F"/>
    <w:rsid w:val="007B77BD"/>
    <w:rsid w:val="007B7D06"/>
    <w:rsid w:val="007B7D35"/>
    <w:rsid w:val="007C0125"/>
    <w:rsid w:val="007C017E"/>
    <w:rsid w:val="007C05A4"/>
    <w:rsid w:val="007C08FC"/>
    <w:rsid w:val="007C09A0"/>
    <w:rsid w:val="007C0AB1"/>
    <w:rsid w:val="007C0AE0"/>
    <w:rsid w:val="007C0B69"/>
    <w:rsid w:val="007C1090"/>
    <w:rsid w:val="007C10AB"/>
    <w:rsid w:val="007C1533"/>
    <w:rsid w:val="007C1D12"/>
    <w:rsid w:val="007C2751"/>
    <w:rsid w:val="007C2E61"/>
    <w:rsid w:val="007C2FD7"/>
    <w:rsid w:val="007C34C5"/>
    <w:rsid w:val="007C39AB"/>
    <w:rsid w:val="007C3C2E"/>
    <w:rsid w:val="007C3FA6"/>
    <w:rsid w:val="007C449B"/>
    <w:rsid w:val="007C4504"/>
    <w:rsid w:val="007C45F2"/>
    <w:rsid w:val="007C4C66"/>
    <w:rsid w:val="007C4F2D"/>
    <w:rsid w:val="007C4FD5"/>
    <w:rsid w:val="007C520B"/>
    <w:rsid w:val="007C52F2"/>
    <w:rsid w:val="007C5495"/>
    <w:rsid w:val="007C54D1"/>
    <w:rsid w:val="007C593D"/>
    <w:rsid w:val="007C5D9E"/>
    <w:rsid w:val="007C5EC4"/>
    <w:rsid w:val="007C65E0"/>
    <w:rsid w:val="007C68BB"/>
    <w:rsid w:val="007C693C"/>
    <w:rsid w:val="007C69AF"/>
    <w:rsid w:val="007C69F2"/>
    <w:rsid w:val="007C6A24"/>
    <w:rsid w:val="007C6BC5"/>
    <w:rsid w:val="007C6E53"/>
    <w:rsid w:val="007C7037"/>
    <w:rsid w:val="007C73EB"/>
    <w:rsid w:val="007C7668"/>
    <w:rsid w:val="007C78BA"/>
    <w:rsid w:val="007C7D72"/>
    <w:rsid w:val="007C7EC3"/>
    <w:rsid w:val="007D010A"/>
    <w:rsid w:val="007D02CA"/>
    <w:rsid w:val="007D07C4"/>
    <w:rsid w:val="007D0B38"/>
    <w:rsid w:val="007D0B56"/>
    <w:rsid w:val="007D0D9E"/>
    <w:rsid w:val="007D0E42"/>
    <w:rsid w:val="007D11A9"/>
    <w:rsid w:val="007D1336"/>
    <w:rsid w:val="007D13C1"/>
    <w:rsid w:val="007D165A"/>
    <w:rsid w:val="007D17B5"/>
    <w:rsid w:val="007D19A6"/>
    <w:rsid w:val="007D1A69"/>
    <w:rsid w:val="007D1D75"/>
    <w:rsid w:val="007D1D7C"/>
    <w:rsid w:val="007D2150"/>
    <w:rsid w:val="007D222E"/>
    <w:rsid w:val="007D2293"/>
    <w:rsid w:val="007D27C9"/>
    <w:rsid w:val="007D308E"/>
    <w:rsid w:val="007D315E"/>
    <w:rsid w:val="007D31F4"/>
    <w:rsid w:val="007D35EE"/>
    <w:rsid w:val="007D3F80"/>
    <w:rsid w:val="007D40BB"/>
    <w:rsid w:val="007D425B"/>
    <w:rsid w:val="007D431F"/>
    <w:rsid w:val="007D491E"/>
    <w:rsid w:val="007D4E2A"/>
    <w:rsid w:val="007D4E57"/>
    <w:rsid w:val="007D5208"/>
    <w:rsid w:val="007D5243"/>
    <w:rsid w:val="007D5244"/>
    <w:rsid w:val="007D5445"/>
    <w:rsid w:val="007D59F4"/>
    <w:rsid w:val="007D5D5F"/>
    <w:rsid w:val="007D611F"/>
    <w:rsid w:val="007D6142"/>
    <w:rsid w:val="007D61E3"/>
    <w:rsid w:val="007D646A"/>
    <w:rsid w:val="007D647E"/>
    <w:rsid w:val="007D6669"/>
    <w:rsid w:val="007D6DFC"/>
    <w:rsid w:val="007D717C"/>
    <w:rsid w:val="007D7396"/>
    <w:rsid w:val="007D793A"/>
    <w:rsid w:val="007D7A72"/>
    <w:rsid w:val="007D7C6B"/>
    <w:rsid w:val="007D7F09"/>
    <w:rsid w:val="007E06F7"/>
    <w:rsid w:val="007E098F"/>
    <w:rsid w:val="007E10E0"/>
    <w:rsid w:val="007E1160"/>
    <w:rsid w:val="007E11E3"/>
    <w:rsid w:val="007E134C"/>
    <w:rsid w:val="007E1597"/>
    <w:rsid w:val="007E16F1"/>
    <w:rsid w:val="007E1BAF"/>
    <w:rsid w:val="007E1CDB"/>
    <w:rsid w:val="007E2181"/>
    <w:rsid w:val="007E2721"/>
    <w:rsid w:val="007E2787"/>
    <w:rsid w:val="007E2BF8"/>
    <w:rsid w:val="007E2C93"/>
    <w:rsid w:val="007E2E60"/>
    <w:rsid w:val="007E307B"/>
    <w:rsid w:val="007E32FD"/>
    <w:rsid w:val="007E35A3"/>
    <w:rsid w:val="007E38D6"/>
    <w:rsid w:val="007E396A"/>
    <w:rsid w:val="007E428D"/>
    <w:rsid w:val="007E43BA"/>
    <w:rsid w:val="007E45EF"/>
    <w:rsid w:val="007E4764"/>
    <w:rsid w:val="007E48EC"/>
    <w:rsid w:val="007E4F67"/>
    <w:rsid w:val="007E523C"/>
    <w:rsid w:val="007E5967"/>
    <w:rsid w:val="007E5A22"/>
    <w:rsid w:val="007E5C5C"/>
    <w:rsid w:val="007E5F21"/>
    <w:rsid w:val="007E67E8"/>
    <w:rsid w:val="007E6ED9"/>
    <w:rsid w:val="007E6FAE"/>
    <w:rsid w:val="007E7096"/>
    <w:rsid w:val="007E7149"/>
    <w:rsid w:val="007E71BF"/>
    <w:rsid w:val="007E71D7"/>
    <w:rsid w:val="007E742E"/>
    <w:rsid w:val="007E7688"/>
    <w:rsid w:val="007E79CF"/>
    <w:rsid w:val="007F045D"/>
    <w:rsid w:val="007F1085"/>
    <w:rsid w:val="007F117B"/>
    <w:rsid w:val="007F1329"/>
    <w:rsid w:val="007F160E"/>
    <w:rsid w:val="007F1691"/>
    <w:rsid w:val="007F1CBD"/>
    <w:rsid w:val="007F1D6B"/>
    <w:rsid w:val="007F20E4"/>
    <w:rsid w:val="007F25FA"/>
    <w:rsid w:val="007F2BF8"/>
    <w:rsid w:val="007F2F9D"/>
    <w:rsid w:val="007F3180"/>
    <w:rsid w:val="007F33FB"/>
    <w:rsid w:val="007F34D4"/>
    <w:rsid w:val="007F3AB3"/>
    <w:rsid w:val="007F3D71"/>
    <w:rsid w:val="007F4A4B"/>
    <w:rsid w:val="007F4A54"/>
    <w:rsid w:val="007F4A5E"/>
    <w:rsid w:val="007F4EBB"/>
    <w:rsid w:val="007F5255"/>
    <w:rsid w:val="007F577B"/>
    <w:rsid w:val="007F5B64"/>
    <w:rsid w:val="007F5BB4"/>
    <w:rsid w:val="007F5BE0"/>
    <w:rsid w:val="007F5EE1"/>
    <w:rsid w:val="007F6052"/>
    <w:rsid w:val="007F61D4"/>
    <w:rsid w:val="007F62C8"/>
    <w:rsid w:val="007F64FA"/>
    <w:rsid w:val="007F6821"/>
    <w:rsid w:val="007F6A0F"/>
    <w:rsid w:val="007F6AE6"/>
    <w:rsid w:val="007F6BCF"/>
    <w:rsid w:val="007F6CDE"/>
    <w:rsid w:val="007F721E"/>
    <w:rsid w:val="007F73FA"/>
    <w:rsid w:val="007F74CD"/>
    <w:rsid w:val="007F761D"/>
    <w:rsid w:val="007F78BF"/>
    <w:rsid w:val="007F79D6"/>
    <w:rsid w:val="008001F5"/>
    <w:rsid w:val="0080026E"/>
    <w:rsid w:val="0080039B"/>
    <w:rsid w:val="008003B4"/>
    <w:rsid w:val="0080059A"/>
    <w:rsid w:val="008010AF"/>
    <w:rsid w:val="0080123E"/>
    <w:rsid w:val="008014B1"/>
    <w:rsid w:val="00801976"/>
    <w:rsid w:val="00801B58"/>
    <w:rsid w:val="00801BAC"/>
    <w:rsid w:val="00801DE0"/>
    <w:rsid w:val="00801FB0"/>
    <w:rsid w:val="00802215"/>
    <w:rsid w:val="00802891"/>
    <w:rsid w:val="00802A09"/>
    <w:rsid w:val="00802B0A"/>
    <w:rsid w:val="00802C48"/>
    <w:rsid w:val="008037F3"/>
    <w:rsid w:val="008039DA"/>
    <w:rsid w:val="00803A52"/>
    <w:rsid w:val="00803C8E"/>
    <w:rsid w:val="00803F06"/>
    <w:rsid w:val="00804086"/>
    <w:rsid w:val="0080415D"/>
    <w:rsid w:val="00804168"/>
    <w:rsid w:val="00804182"/>
    <w:rsid w:val="008041E4"/>
    <w:rsid w:val="008043EB"/>
    <w:rsid w:val="008044CF"/>
    <w:rsid w:val="008048B4"/>
    <w:rsid w:val="00804CDB"/>
    <w:rsid w:val="0080576F"/>
    <w:rsid w:val="008059A8"/>
    <w:rsid w:val="00805B6C"/>
    <w:rsid w:val="00805BDB"/>
    <w:rsid w:val="00805CF5"/>
    <w:rsid w:val="00806053"/>
    <w:rsid w:val="0080632C"/>
    <w:rsid w:val="008064C5"/>
    <w:rsid w:val="00806563"/>
    <w:rsid w:val="00806569"/>
    <w:rsid w:val="008066AF"/>
    <w:rsid w:val="008067EA"/>
    <w:rsid w:val="00806B00"/>
    <w:rsid w:val="00806B2F"/>
    <w:rsid w:val="0080714A"/>
    <w:rsid w:val="00807AF2"/>
    <w:rsid w:val="00807CFF"/>
    <w:rsid w:val="00807D7F"/>
    <w:rsid w:val="00810012"/>
    <w:rsid w:val="008101EC"/>
    <w:rsid w:val="00810263"/>
    <w:rsid w:val="00810788"/>
    <w:rsid w:val="00810FA3"/>
    <w:rsid w:val="00811188"/>
    <w:rsid w:val="008111B5"/>
    <w:rsid w:val="00811376"/>
    <w:rsid w:val="00811831"/>
    <w:rsid w:val="00811E99"/>
    <w:rsid w:val="00811EFA"/>
    <w:rsid w:val="0081209F"/>
    <w:rsid w:val="008122F5"/>
    <w:rsid w:val="00812709"/>
    <w:rsid w:val="00812A6D"/>
    <w:rsid w:val="00812B52"/>
    <w:rsid w:val="00812BB7"/>
    <w:rsid w:val="00812D54"/>
    <w:rsid w:val="00813213"/>
    <w:rsid w:val="0081321E"/>
    <w:rsid w:val="0081371F"/>
    <w:rsid w:val="0081385D"/>
    <w:rsid w:val="00813FF4"/>
    <w:rsid w:val="0081401A"/>
    <w:rsid w:val="00814185"/>
    <w:rsid w:val="008142F9"/>
    <w:rsid w:val="0081432E"/>
    <w:rsid w:val="00814401"/>
    <w:rsid w:val="008144B6"/>
    <w:rsid w:val="00814564"/>
    <w:rsid w:val="00814610"/>
    <w:rsid w:val="0081475F"/>
    <w:rsid w:val="00814A15"/>
    <w:rsid w:val="00814A74"/>
    <w:rsid w:val="00814ACC"/>
    <w:rsid w:val="00814FF5"/>
    <w:rsid w:val="0081547B"/>
    <w:rsid w:val="0081596E"/>
    <w:rsid w:val="008159BC"/>
    <w:rsid w:val="00815E33"/>
    <w:rsid w:val="00815FA1"/>
    <w:rsid w:val="00816527"/>
    <w:rsid w:val="008165E5"/>
    <w:rsid w:val="00816D63"/>
    <w:rsid w:val="00816E12"/>
    <w:rsid w:val="00817380"/>
    <w:rsid w:val="00817598"/>
    <w:rsid w:val="00817D2E"/>
    <w:rsid w:val="00817E84"/>
    <w:rsid w:val="008204DA"/>
    <w:rsid w:val="00820BB0"/>
    <w:rsid w:val="00820D3B"/>
    <w:rsid w:val="00820E39"/>
    <w:rsid w:val="00820E80"/>
    <w:rsid w:val="0082133D"/>
    <w:rsid w:val="008216DE"/>
    <w:rsid w:val="0082195B"/>
    <w:rsid w:val="00821A01"/>
    <w:rsid w:val="00821A29"/>
    <w:rsid w:val="00821B18"/>
    <w:rsid w:val="0082217D"/>
    <w:rsid w:val="00822678"/>
    <w:rsid w:val="008227F0"/>
    <w:rsid w:val="008230C2"/>
    <w:rsid w:val="008232C0"/>
    <w:rsid w:val="0082334A"/>
    <w:rsid w:val="008234AA"/>
    <w:rsid w:val="00823835"/>
    <w:rsid w:val="008238AE"/>
    <w:rsid w:val="0082391C"/>
    <w:rsid w:val="00823B79"/>
    <w:rsid w:val="00823F32"/>
    <w:rsid w:val="008247BD"/>
    <w:rsid w:val="008247E9"/>
    <w:rsid w:val="00824AFC"/>
    <w:rsid w:val="00825187"/>
    <w:rsid w:val="00825604"/>
    <w:rsid w:val="00825717"/>
    <w:rsid w:val="00825E81"/>
    <w:rsid w:val="00825F3A"/>
    <w:rsid w:val="00825F6F"/>
    <w:rsid w:val="00826688"/>
    <w:rsid w:val="008268F1"/>
    <w:rsid w:val="00826AFE"/>
    <w:rsid w:val="00826CB9"/>
    <w:rsid w:val="00826EC2"/>
    <w:rsid w:val="0082701F"/>
    <w:rsid w:val="00827484"/>
    <w:rsid w:val="008274E5"/>
    <w:rsid w:val="00827609"/>
    <w:rsid w:val="008277C9"/>
    <w:rsid w:val="00827BFC"/>
    <w:rsid w:val="00827CDD"/>
    <w:rsid w:val="00827E61"/>
    <w:rsid w:val="0083001F"/>
    <w:rsid w:val="008300D0"/>
    <w:rsid w:val="00830217"/>
    <w:rsid w:val="00830724"/>
    <w:rsid w:val="00830CF4"/>
    <w:rsid w:val="00830D10"/>
    <w:rsid w:val="008311EA"/>
    <w:rsid w:val="0083141C"/>
    <w:rsid w:val="00831466"/>
    <w:rsid w:val="00831501"/>
    <w:rsid w:val="008316CD"/>
    <w:rsid w:val="008318D6"/>
    <w:rsid w:val="00831C87"/>
    <w:rsid w:val="00832095"/>
    <w:rsid w:val="0083233A"/>
    <w:rsid w:val="00832394"/>
    <w:rsid w:val="00832B8E"/>
    <w:rsid w:val="00832D64"/>
    <w:rsid w:val="00832D88"/>
    <w:rsid w:val="00833063"/>
    <w:rsid w:val="008335FE"/>
    <w:rsid w:val="00833840"/>
    <w:rsid w:val="0083393F"/>
    <w:rsid w:val="00833D50"/>
    <w:rsid w:val="00833D6E"/>
    <w:rsid w:val="008347D0"/>
    <w:rsid w:val="00834849"/>
    <w:rsid w:val="00834BD2"/>
    <w:rsid w:val="00834FE1"/>
    <w:rsid w:val="008350A3"/>
    <w:rsid w:val="00835145"/>
    <w:rsid w:val="0083554C"/>
    <w:rsid w:val="008359E5"/>
    <w:rsid w:val="00835C99"/>
    <w:rsid w:val="00835EC1"/>
    <w:rsid w:val="00836590"/>
    <w:rsid w:val="008365BB"/>
    <w:rsid w:val="008368B3"/>
    <w:rsid w:val="00836936"/>
    <w:rsid w:val="00836E53"/>
    <w:rsid w:val="008373A7"/>
    <w:rsid w:val="008373AB"/>
    <w:rsid w:val="00837454"/>
    <w:rsid w:val="00837487"/>
    <w:rsid w:val="0083760B"/>
    <w:rsid w:val="00837689"/>
    <w:rsid w:val="008376C4"/>
    <w:rsid w:val="0083772E"/>
    <w:rsid w:val="008378EB"/>
    <w:rsid w:val="0083794A"/>
    <w:rsid w:val="00837F8D"/>
    <w:rsid w:val="00840163"/>
    <w:rsid w:val="0084049C"/>
    <w:rsid w:val="008406F4"/>
    <w:rsid w:val="00840B55"/>
    <w:rsid w:val="00840E1F"/>
    <w:rsid w:val="008415A1"/>
    <w:rsid w:val="00841894"/>
    <w:rsid w:val="00841BFB"/>
    <w:rsid w:val="00841F0A"/>
    <w:rsid w:val="0084249C"/>
    <w:rsid w:val="008426F7"/>
    <w:rsid w:val="008428D9"/>
    <w:rsid w:val="00842A0E"/>
    <w:rsid w:val="008430AE"/>
    <w:rsid w:val="00843162"/>
    <w:rsid w:val="0084332B"/>
    <w:rsid w:val="00843373"/>
    <w:rsid w:val="0084367B"/>
    <w:rsid w:val="00843C9D"/>
    <w:rsid w:val="00843DE4"/>
    <w:rsid w:val="0084421F"/>
    <w:rsid w:val="0084428F"/>
    <w:rsid w:val="00844692"/>
    <w:rsid w:val="00844BCD"/>
    <w:rsid w:val="00844DBD"/>
    <w:rsid w:val="008451DD"/>
    <w:rsid w:val="008451EC"/>
    <w:rsid w:val="0084536F"/>
    <w:rsid w:val="0084552C"/>
    <w:rsid w:val="008459BD"/>
    <w:rsid w:val="00845C74"/>
    <w:rsid w:val="00845F0D"/>
    <w:rsid w:val="008463E9"/>
    <w:rsid w:val="0084644A"/>
    <w:rsid w:val="0084659C"/>
    <w:rsid w:val="008465A2"/>
    <w:rsid w:val="00846612"/>
    <w:rsid w:val="008467BB"/>
    <w:rsid w:val="0084683B"/>
    <w:rsid w:val="0084687B"/>
    <w:rsid w:val="00847695"/>
    <w:rsid w:val="00847CE3"/>
    <w:rsid w:val="00847EBC"/>
    <w:rsid w:val="00850261"/>
    <w:rsid w:val="00850394"/>
    <w:rsid w:val="008504E1"/>
    <w:rsid w:val="00850FDA"/>
    <w:rsid w:val="00851222"/>
    <w:rsid w:val="00851263"/>
    <w:rsid w:val="008512E1"/>
    <w:rsid w:val="00851675"/>
    <w:rsid w:val="0085176A"/>
    <w:rsid w:val="00851A4C"/>
    <w:rsid w:val="00851A9A"/>
    <w:rsid w:val="00851ADA"/>
    <w:rsid w:val="00852265"/>
    <w:rsid w:val="008522FD"/>
    <w:rsid w:val="008523CC"/>
    <w:rsid w:val="0085254E"/>
    <w:rsid w:val="0085259A"/>
    <w:rsid w:val="00852812"/>
    <w:rsid w:val="0085292C"/>
    <w:rsid w:val="00852ACD"/>
    <w:rsid w:val="00852C60"/>
    <w:rsid w:val="008535F2"/>
    <w:rsid w:val="00853AC9"/>
    <w:rsid w:val="00853B4F"/>
    <w:rsid w:val="00853D6A"/>
    <w:rsid w:val="00853DB2"/>
    <w:rsid w:val="00853FCC"/>
    <w:rsid w:val="00854264"/>
    <w:rsid w:val="00854613"/>
    <w:rsid w:val="00854695"/>
    <w:rsid w:val="00854A6D"/>
    <w:rsid w:val="00854C04"/>
    <w:rsid w:val="00854CE9"/>
    <w:rsid w:val="00854DD1"/>
    <w:rsid w:val="00854F96"/>
    <w:rsid w:val="0085598E"/>
    <w:rsid w:val="00855B72"/>
    <w:rsid w:val="00855DF8"/>
    <w:rsid w:val="00855F24"/>
    <w:rsid w:val="00856025"/>
    <w:rsid w:val="008562D3"/>
    <w:rsid w:val="00856380"/>
    <w:rsid w:val="0085648D"/>
    <w:rsid w:val="008567CF"/>
    <w:rsid w:val="00856C05"/>
    <w:rsid w:val="00856E13"/>
    <w:rsid w:val="008570F6"/>
    <w:rsid w:val="00857426"/>
    <w:rsid w:val="00857B19"/>
    <w:rsid w:val="00857B37"/>
    <w:rsid w:val="00857CE1"/>
    <w:rsid w:val="00857EE2"/>
    <w:rsid w:val="008600C3"/>
    <w:rsid w:val="008606FA"/>
    <w:rsid w:val="00860CA3"/>
    <w:rsid w:val="00860CB3"/>
    <w:rsid w:val="00860FAE"/>
    <w:rsid w:val="00861460"/>
    <w:rsid w:val="0086158C"/>
    <w:rsid w:val="0086192E"/>
    <w:rsid w:val="00861B59"/>
    <w:rsid w:val="00861B9F"/>
    <w:rsid w:val="0086228A"/>
    <w:rsid w:val="008623AD"/>
    <w:rsid w:val="00862885"/>
    <w:rsid w:val="00862A70"/>
    <w:rsid w:val="00862BFF"/>
    <w:rsid w:val="00863670"/>
    <w:rsid w:val="008637AA"/>
    <w:rsid w:val="0086391A"/>
    <w:rsid w:val="00863B33"/>
    <w:rsid w:val="00863BB1"/>
    <w:rsid w:val="00863E07"/>
    <w:rsid w:val="00863E21"/>
    <w:rsid w:val="00864100"/>
    <w:rsid w:val="0086431B"/>
    <w:rsid w:val="0086433A"/>
    <w:rsid w:val="0086449F"/>
    <w:rsid w:val="00864B66"/>
    <w:rsid w:val="00864B91"/>
    <w:rsid w:val="00864D4C"/>
    <w:rsid w:val="00864D54"/>
    <w:rsid w:val="00865015"/>
    <w:rsid w:val="008652D6"/>
    <w:rsid w:val="00865338"/>
    <w:rsid w:val="008654F7"/>
    <w:rsid w:val="00865510"/>
    <w:rsid w:val="00865DEC"/>
    <w:rsid w:val="0086602A"/>
    <w:rsid w:val="008665C9"/>
    <w:rsid w:val="00866A7D"/>
    <w:rsid w:val="00866DF6"/>
    <w:rsid w:val="008672BF"/>
    <w:rsid w:val="008673D5"/>
    <w:rsid w:val="00867557"/>
    <w:rsid w:val="0086771A"/>
    <w:rsid w:val="00867880"/>
    <w:rsid w:val="00867E7A"/>
    <w:rsid w:val="00867F5F"/>
    <w:rsid w:val="008701DE"/>
    <w:rsid w:val="008702EE"/>
    <w:rsid w:val="00870A16"/>
    <w:rsid w:val="00870AA5"/>
    <w:rsid w:val="00870B4C"/>
    <w:rsid w:val="00870DD4"/>
    <w:rsid w:val="008711AD"/>
    <w:rsid w:val="0087145D"/>
    <w:rsid w:val="008714F0"/>
    <w:rsid w:val="00871605"/>
    <w:rsid w:val="0087164F"/>
    <w:rsid w:val="008718C3"/>
    <w:rsid w:val="008718E9"/>
    <w:rsid w:val="00871BCC"/>
    <w:rsid w:val="00871F9A"/>
    <w:rsid w:val="0087205A"/>
    <w:rsid w:val="00872130"/>
    <w:rsid w:val="008722DB"/>
    <w:rsid w:val="0087245F"/>
    <w:rsid w:val="00872748"/>
    <w:rsid w:val="00872B1B"/>
    <w:rsid w:val="00872EDD"/>
    <w:rsid w:val="00872F0E"/>
    <w:rsid w:val="00872FD5"/>
    <w:rsid w:val="0087343A"/>
    <w:rsid w:val="00873621"/>
    <w:rsid w:val="00873788"/>
    <w:rsid w:val="00873805"/>
    <w:rsid w:val="0087380B"/>
    <w:rsid w:val="00873E87"/>
    <w:rsid w:val="00873F76"/>
    <w:rsid w:val="0087446F"/>
    <w:rsid w:val="00874886"/>
    <w:rsid w:val="00874939"/>
    <w:rsid w:val="00874949"/>
    <w:rsid w:val="00874CA6"/>
    <w:rsid w:val="00874E4A"/>
    <w:rsid w:val="00874E70"/>
    <w:rsid w:val="00874F0C"/>
    <w:rsid w:val="0087502B"/>
    <w:rsid w:val="0087522B"/>
    <w:rsid w:val="0087531C"/>
    <w:rsid w:val="00875801"/>
    <w:rsid w:val="0087598E"/>
    <w:rsid w:val="00875D36"/>
    <w:rsid w:val="0087613F"/>
    <w:rsid w:val="008762FE"/>
    <w:rsid w:val="00876733"/>
    <w:rsid w:val="00876A21"/>
    <w:rsid w:val="008771B2"/>
    <w:rsid w:val="00877A1B"/>
    <w:rsid w:val="00877F89"/>
    <w:rsid w:val="0088035B"/>
    <w:rsid w:val="00880911"/>
    <w:rsid w:val="00880CE2"/>
    <w:rsid w:val="00880D72"/>
    <w:rsid w:val="00881260"/>
    <w:rsid w:val="0088129B"/>
    <w:rsid w:val="0088130B"/>
    <w:rsid w:val="008814E5"/>
    <w:rsid w:val="0088156A"/>
    <w:rsid w:val="0088194B"/>
    <w:rsid w:val="00881C81"/>
    <w:rsid w:val="00881DEB"/>
    <w:rsid w:val="0088247F"/>
    <w:rsid w:val="008824A7"/>
    <w:rsid w:val="008829D1"/>
    <w:rsid w:val="00882A8B"/>
    <w:rsid w:val="008830EA"/>
    <w:rsid w:val="008831AA"/>
    <w:rsid w:val="008836AC"/>
    <w:rsid w:val="00883A2B"/>
    <w:rsid w:val="00883B3E"/>
    <w:rsid w:val="00883BA8"/>
    <w:rsid w:val="00883C98"/>
    <w:rsid w:val="00883CE4"/>
    <w:rsid w:val="00883FF0"/>
    <w:rsid w:val="00884363"/>
    <w:rsid w:val="00884865"/>
    <w:rsid w:val="00884E4C"/>
    <w:rsid w:val="00884EBA"/>
    <w:rsid w:val="00885061"/>
    <w:rsid w:val="0088510A"/>
    <w:rsid w:val="0088515D"/>
    <w:rsid w:val="0088561F"/>
    <w:rsid w:val="00885991"/>
    <w:rsid w:val="0088631F"/>
    <w:rsid w:val="008865B4"/>
    <w:rsid w:val="0088698D"/>
    <w:rsid w:val="00886B55"/>
    <w:rsid w:val="00886C56"/>
    <w:rsid w:val="00886D01"/>
    <w:rsid w:val="00886EE5"/>
    <w:rsid w:val="00887208"/>
    <w:rsid w:val="00887587"/>
    <w:rsid w:val="00887A3D"/>
    <w:rsid w:val="00887F2A"/>
    <w:rsid w:val="00890012"/>
    <w:rsid w:val="0089025E"/>
    <w:rsid w:val="00890361"/>
    <w:rsid w:val="00890750"/>
    <w:rsid w:val="00890870"/>
    <w:rsid w:val="00890C81"/>
    <w:rsid w:val="00890CD7"/>
    <w:rsid w:val="00890FF7"/>
    <w:rsid w:val="00891140"/>
    <w:rsid w:val="008911FA"/>
    <w:rsid w:val="008912E2"/>
    <w:rsid w:val="00891EEF"/>
    <w:rsid w:val="0089205E"/>
    <w:rsid w:val="00892408"/>
    <w:rsid w:val="00892744"/>
    <w:rsid w:val="00892D7A"/>
    <w:rsid w:val="008936C7"/>
    <w:rsid w:val="008936E0"/>
    <w:rsid w:val="008939B4"/>
    <w:rsid w:val="00893AF9"/>
    <w:rsid w:val="00893B03"/>
    <w:rsid w:val="00893E4B"/>
    <w:rsid w:val="008943B8"/>
    <w:rsid w:val="0089471E"/>
    <w:rsid w:val="00894A5C"/>
    <w:rsid w:val="008952A1"/>
    <w:rsid w:val="008956C1"/>
    <w:rsid w:val="00895D66"/>
    <w:rsid w:val="00895F66"/>
    <w:rsid w:val="008960A0"/>
    <w:rsid w:val="00896404"/>
    <w:rsid w:val="00896809"/>
    <w:rsid w:val="0089692C"/>
    <w:rsid w:val="0089695C"/>
    <w:rsid w:val="00896A98"/>
    <w:rsid w:val="00896E06"/>
    <w:rsid w:val="00896ED5"/>
    <w:rsid w:val="00896F56"/>
    <w:rsid w:val="00897D2C"/>
    <w:rsid w:val="00897E34"/>
    <w:rsid w:val="00897E40"/>
    <w:rsid w:val="00897FCF"/>
    <w:rsid w:val="008A01F0"/>
    <w:rsid w:val="008A088F"/>
    <w:rsid w:val="008A0A9D"/>
    <w:rsid w:val="008A0DA5"/>
    <w:rsid w:val="008A10ED"/>
    <w:rsid w:val="008A1160"/>
    <w:rsid w:val="008A1A6D"/>
    <w:rsid w:val="008A1B53"/>
    <w:rsid w:val="008A1DEA"/>
    <w:rsid w:val="008A214A"/>
    <w:rsid w:val="008A2971"/>
    <w:rsid w:val="008A2B8F"/>
    <w:rsid w:val="008A2DB3"/>
    <w:rsid w:val="008A3000"/>
    <w:rsid w:val="008A3342"/>
    <w:rsid w:val="008A3564"/>
    <w:rsid w:val="008A365D"/>
    <w:rsid w:val="008A3A78"/>
    <w:rsid w:val="008A3DA0"/>
    <w:rsid w:val="008A3F8E"/>
    <w:rsid w:val="008A4184"/>
    <w:rsid w:val="008A5395"/>
    <w:rsid w:val="008A5D69"/>
    <w:rsid w:val="008A5ECB"/>
    <w:rsid w:val="008A6022"/>
    <w:rsid w:val="008A66D5"/>
    <w:rsid w:val="008A6906"/>
    <w:rsid w:val="008A693C"/>
    <w:rsid w:val="008A6A5F"/>
    <w:rsid w:val="008A6AC9"/>
    <w:rsid w:val="008A71BE"/>
    <w:rsid w:val="008A729E"/>
    <w:rsid w:val="008A7515"/>
    <w:rsid w:val="008A7775"/>
    <w:rsid w:val="008A7A0F"/>
    <w:rsid w:val="008B0210"/>
    <w:rsid w:val="008B0243"/>
    <w:rsid w:val="008B026E"/>
    <w:rsid w:val="008B028B"/>
    <w:rsid w:val="008B0793"/>
    <w:rsid w:val="008B09EF"/>
    <w:rsid w:val="008B0B2B"/>
    <w:rsid w:val="008B0E08"/>
    <w:rsid w:val="008B0F5A"/>
    <w:rsid w:val="008B10DE"/>
    <w:rsid w:val="008B11E2"/>
    <w:rsid w:val="008B17D6"/>
    <w:rsid w:val="008B1808"/>
    <w:rsid w:val="008B1822"/>
    <w:rsid w:val="008B208D"/>
    <w:rsid w:val="008B25D1"/>
    <w:rsid w:val="008B2C38"/>
    <w:rsid w:val="008B2D5F"/>
    <w:rsid w:val="008B3285"/>
    <w:rsid w:val="008B3414"/>
    <w:rsid w:val="008B35C2"/>
    <w:rsid w:val="008B35FD"/>
    <w:rsid w:val="008B3A05"/>
    <w:rsid w:val="008B3A3E"/>
    <w:rsid w:val="008B3E59"/>
    <w:rsid w:val="008B4303"/>
    <w:rsid w:val="008B435A"/>
    <w:rsid w:val="008B43E4"/>
    <w:rsid w:val="008B4636"/>
    <w:rsid w:val="008B474C"/>
    <w:rsid w:val="008B47B8"/>
    <w:rsid w:val="008B4CE1"/>
    <w:rsid w:val="008B4F1A"/>
    <w:rsid w:val="008B503D"/>
    <w:rsid w:val="008B5593"/>
    <w:rsid w:val="008B578F"/>
    <w:rsid w:val="008B58CA"/>
    <w:rsid w:val="008B5C3E"/>
    <w:rsid w:val="008B5E5F"/>
    <w:rsid w:val="008B63DC"/>
    <w:rsid w:val="008B697F"/>
    <w:rsid w:val="008B6BD2"/>
    <w:rsid w:val="008B6F16"/>
    <w:rsid w:val="008B6F22"/>
    <w:rsid w:val="008B7067"/>
    <w:rsid w:val="008B7137"/>
    <w:rsid w:val="008B740E"/>
    <w:rsid w:val="008B7D91"/>
    <w:rsid w:val="008B7F1C"/>
    <w:rsid w:val="008B7FCD"/>
    <w:rsid w:val="008C0129"/>
    <w:rsid w:val="008C03AF"/>
    <w:rsid w:val="008C07C4"/>
    <w:rsid w:val="008C0A59"/>
    <w:rsid w:val="008C0B3E"/>
    <w:rsid w:val="008C0EF3"/>
    <w:rsid w:val="008C0EF8"/>
    <w:rsid w:val="008C1761"/>
    <w:rsid w:val="008C1E5D"/>
    <w:rsid w:val="008C1FD8"/>
    <w:rsid w:val="008C2404"/>
    <w:rsid w:val="008C26D3"/>
    <w:rsid w:val="008C27B8"/>
    <w:rsid w:val="008C2887"/>
    <w:rsid w:val="008C2991"/>
    <w:rsid w:val="008C30F2"/>
    <w:rsid w:val="008C3108"/>
    <w:rsid w:val="008C336B"/>
    <w:rsid w:val="008C354B"/>
    <w:rsid w:val="008C367B"/>
    <w:rsid w:val="008C3B79"/>
    <w:rsid w:val="008C43B7"/>
    <w:rsid w:val="008C459E"/>
    <w:rsid w:val="008C45EC"/>
    <w:rsid w:val="008C46D9"/>
    <w:rsid w:val="008C48A5"/>
    <w:rsid w:val="008C4D57"/>
    <w:rsid w:val="008C57E3"/>
    <w:rsid w:val="008C5AD6"/>
    <w:rsid w:val="008C5CE0"/>
    <w:rsid w:val="008C5CE2"/>
    <w:rsid w:val="008C6A9D"/>
    <w:rsid w:val="008C6C29"/>
    <w:rsid w:val="008C6CD4"/>
    <w:rsid w:val="008C6D00"/>
    <w:rsid w:val="008C702C"/>
    <w:rsid w:val="008C74B9"/>
    <w:rsid w:val="008C7D0B"/>
    <w:rsid w:val="008D01C3"/>
    <w:rsid w:val="008D023A"/>
    <w:rsid w:val="008D0368"/>
    <w:rsid w:val="008D0443"/>
    <w:rsid w:val="008D051B"/>
    <w:rsid w:val="008D08F7"/>
    <w:rsid w:val="008D0961"/>
    <w:rsid w:val="008D0DC3"/>
    <w:rsid w:val="008D0E81"/>
    <w:rsid w:val="008D0EDC"/>
    <w:rsid w:val="008D0EED"/>
    <w:rsid w:val="008D1166"/>
    <w:rsid w:val="008D1786"/>
    <w:rsid w:val="008D1937"/>
    <w:rsid w:val="008D241A"/>
    <w:rsid w:val="008D2483"/>
    <w:rsid w:val="008D250C"/>
    <w:rsid w:val="008D2535"/>
    <w:rsid w:val="008D295A"/>
    <w:rsid w:val="008D2AAA"/>
    <w:rsid w:val="008D3216"/>
    <w:rsid w:val="008D3A8B"/>
    <w:rsid w:val="008D3B3D"/>
    <w:rsid w:val="008D3C9D"/>
    <w:rsid w:val="008D3F74"/>
    <w:rsid w:val="008D406F"/>
    <w:rsid w:val="008D40D9"/>
    <w:rsid w:val="008D417B"/>
    <w:rsid w:val="008D41DE"/>
    <w:rsid w:val="008D4F8A"/>
    <w:rsid w:val="008D5212"/>
    <w:rsid w:val="008D5279"/>
    <w:rsid w:val="008D53CA"/>
    <w:rsid w:val="008D5494"/>
    <w:rsid w:val="008D54B8"/>
    <w:rsid w:val="008D557D"/>
    <w:rsid w:val="008D5B8C"/>
    <w:rsid w:val="008D5C5D"/>
    <w:rsid w:val="008D5F46"/>
    <w:rsid w:val="008D600C"/>
    <w:rsid w:val="008D608C"/>
    <w:rsid w:val="008D6131"/>
    <w:rsid w:val="008D66EF"/>
    <w:rsid w:val="008D6779"/>
    <w:rsid w:val="008D74C4"/>
    <w:rsid w:val="008D75FC"/>
    <w:rsid w:val="008D765E"/>
    <w:rsid w:val="008D7D95"/>
    <w:rsid w:val="008E010C"/>
    <w:rsid w:val="008E0461"/>
    <w:rsid w:val="008E0573"/>
    <w:rsid w:val="008E0589"/>
    <w:rsid w:val="008E081B"/>
    <w:rsid w:val="008E0921"/>
    <w:rsid w:val="008E0AE5"/>
    <w:rsid w:val="008E0AEC"/>
    <w:rsid w:val="008E0DCE"/>
    <w:rsid w:val="008E1286"/>
    <w:rsid w:val="008E161D"/>
    <w:rsid w:val="008E206A"/>
    <w:rsid w:val="008E240F"/>
    <w:rsid w:val="008E24CA"/>
    <w:rsid w:val="008E2556"/>
    <w:rsid w:val="008E25B5"/>
    <w:rsid w:val="008E2742"/>
    <w:rsid w:val="008E303C"/>
    <w:rsid w:val="008E3151"/>
    <w:rsid w:val="008E35F5"/>
    <w:rsid w:val="008E36CB"/>
    <w:rsid w:val="008E383C"/>
    <w:rsid w:val="008E3844"/>
    <w:rsid w:val="008E3E18"/>
    <w:rsid w:val="008E495B"/>
    <w:rsid w:val="008E4962"/>
    <w:rsid w:val="008E4975"/>
    <w:rsid w:val="008E4C75"/>
    <w:rsid w:val="008E4CF4"/>
    <w:rsid w:val="008E50BC"/>
    <w:rsid w:val="008E5459"/>
    <w:rsid w:val="008E55B8"/>
    <w:rsid w:val="008E55CD"/>
    <w:rsid w:val="008E5668"/>
    <w:rsid w:val="008E5BDE"/>
    <w:rsid w:val="008E6263"/>
    <w:rsid w:val="008E675A"/>
    <w:rsid w:val="008E6870"/>
    <w:rsid w:val="008E6875"/>
    <w:rsid w:val="008E68CD"/>
    <w:rsid w:val="008E71EC"/>
    <w:rsid w:val="008E71F0"/>
    <w:rsid w:val="008E72D3"/>
    <w:rsid w:val="008E73F5"/>
    <w:rsid w:val="008E77D5"/>
    <w:rsid w:val="008E7B4F"/>
    <w:rsid w:val="008E7BDD"/>
    <w:rsid w:val="008E7C40"/>
    <w:rsid w:val="008E7DD2"/>
    <w:rsid w:val="008E7F66"/>
    <w:rsid w:val="008F02C7"/>
    <w:rsid w:val="008F08F2"/>
    <w:rsid w:val="008F0A26"/>
    <w:rsid w:val="008F0E14"/>
    <w:rsid w:val="008F10F7"/>
    <w:rsid w:val="008F158F"/>
    <w:rsid w:val="008F16A8"/>
    <w:rsid w:val="008F1788"/>
    <w:rsid w:val="008F17F2"/>
    <w:rsid w:val="008F1825"/>
    <w:rsid w:val="008F1D4F"/>
    <w:rsid w:val="008F1D65"/>
    <w:rsid w:val="008F241F"/>
    <w:rsid w:val="008F243D"/>
    <w:rsid w:val="008F25A9"/>
    <w:rsid w:val="008F295C"/>
    <w:rsid w:val="008F30E8"/>
    <w:rsid w:val="008F332C"/>
    <w:rsid w:val="008F3987"/>
    <w:rsid w:val="008F3B6B"/>
    <w:rsid w:val="008F3E33"/>
    <w:rsid w:val="008F3EDF"/>
    <w:rsid w:val="008F3F57"/>
    <w:rsid w:val="008F45F2"/>
    <w:rsid w:val="008F4A5C"/>
    <w:rsid w:val="008F4D7E"/>
    <w:rsid w:val="008F4E89"/>
    <w:rsid w:val="008F4F24"/>
    <w:rsid w:val="008F5050"/>
    <w:rsid w:val="008F5107"/>
    <w:rsid w:val="008F513A"/>
    <w:rsid w:val="008F555B"/>
    <w:rsid w:val="008F58BA"/>
    <w:rsid w:val="008F5DCA"/>
    <w:rsid w:val="008F5ECF"/>
    <w:rsid w:val="008F63EA"/>
    <w:rsid w:val="008F6436"/>
    <w:rsid w:val="008F6501"/>
    <w:rsid w:val="008F6B0F"/>
    <w:rsid w:val="008F6D06"/>
    <w:rsid w:val="008F6DCB"/>
    <w:rsid w:val="008F6F00"/>
    <w:rsid w:val="008F736C"/>
    <w:rsid w:val="008F73F6"/>
    <w:rsid w:val="008F7540"/>
    <w:rsid w:val="008F75F8"/>
    <w:rsid w:val="008F76B5"/>
    <w:rsid w:val="008F7861"/>
    <w:rsid w:val="008F7B10"/>
    <w:rsid w:val="008F7E18"/>
    <w:rsid w:val="008F7F43"/>
    <w:rsid w:val="00900131"/>
    <w:rsid w:val="00900514"/>
    <w:rsid w:val="00900544"/>
    <w:rsid w:val="0090055C"/>
    <w:rsid w:val="009005CD"/>
    <w:rsid w:val="00900AB7"/>
    <w:rsid w:val="00900F83"/>
    <w:rsid w:val="00900F95"/>
    <w:rsid w:val="0090116D"/>
    <w:rsid w:val="009015B4"/>
    <w:rsid w:val="009015F5"/>
    <w:rsid w:val="00901822"/>
    <w:rsid w:val="00901A76"/>
    <w:rsid w:val="00901ABD"/>
    <w:rsid w:val="00901AFE"/>
    <w:rsid w:val="00901E1A"/>
    <w:rsid w:val="00901F7B"/>
    <w:rsid w:val="009020C1"/>
    <w:rsid w:val="009021DF"/>
    <w:rsid w:val="009023B4"/>
    <w:rsid w:val="00902C05"/>
    <w:rsid w:val="00902C19"/>
    <w:rsid w:val="00902DEC"/>
    <w:rsid w:val="00903321"/>
    <w:rsid w:val="0090343D"/>
    <w:rsid w:val="0090345B"/>
    <w:rsid w:val="00903AEA"/>
    <w:rsid w:val="00903B63"/>
    <w:rsid w:val="00903C1D"/>
    <w:rsid w:val="00903E21"/>
    <w:rsid w:val="009041DE"/>
    <w:rsid w:val="009042DC"/>
    <w:rsid w:val="0090435E"/>
    <w:rsid w:val="00904375"/>
    <w:rsid w:val="009043FF"/>
    <w:rsid w:val="0090477C"/>
    <w:rsid w:val="009047B5"/>
    <w:rsid w:val="0090482F"/>
    <w:rsid w:val="00905218"/>
    <w:rsid w:val="00905242"/>
    <w:rsid w:val="0090548A"/>
    <w:rsid w:val="009054E3"/>
    <w:rsid w:val="009055E8"/>
    <w:rsid w:val="009057E1"/>
    <w:rsid w:val="00905C9B"/>
    <w:rsid w:val="00905D5A"/>
    <w:rsid w:val="00905D61"/>
    <w:rsid w:val="00905FA3"/>
    <w:rsid w:val="0090649A"/>
    <w:rsid w:val="009064A4"/>
    <w:rsid w:val="0090696A"/>
    <w:rsid w:val="00906B67"/>
    <w:rsid w:val="00906BDE"/>
    <w:rsid w:val="00906CD5"/>
    <w:rsid w:val="00906F80"/>
    <w:rsid w:val="00907D6E"/>
    <w:rsid w:val="00907EE3"/>
    <w:rsid w:val="00910481"/>
    <w:rsid w:val="00910A54"/>
    <w:rsid w:val="00910A73"/>
    <w:rsid w:val="00910CEB"/>
    <w:rsid w:val="00910E34"/>
    <w:rsid w:val="0091107C"/>
    <w:rsid w:val="009112D0"/>
    <w:rsid w:val="009112D8"/>
    <w:rsid w:val="00911602"/>
    <w:rsid w:val="00911879"/>
    <w:rsid w:val="009118E8"/>
    <w:rsid w:val="00911966"/>
    <w:rsid w:val="00911A9A"/>
    <w:rsid w:val="00911B75"/>
    <w:rsid w:val="00911E6E"/>
    <w:rsid w:val="009122B1"/>
    <w:rsid w:val="00912572"/>
    <w:rsid w:val="00912B8D"/>
    <w:rsid w:val="00912E17"/>
    <w:rsid w:val="00913213"/>
    <w:rsid w:val="00913305"/>
    <w:rsid w:val="0091359C"/>
    <w:rsid w:val="009139AD"/>
    <w:rsid w:val="00913A3B"/>
    <w:rsid w:val="00913E0F"/>
    <w:rsid w:val="00913F0A"/>
    <w:rsid w:val="00913F80"/>
    <w:rsid w:val="009141F8"/>
    <w:rsid w:val="00914217"/>
    <w:rsid w:val="00914801"/>
    <w:rsid w:val="00914A87"/>
    <w:rsid w:val="00914DD6"/>
    <w:rsid w:val="00914EC2"/>
    <w:rsid w:val="00914F58"/>
    <w:rsid w:val="009154F4"/>
    <w:rsid w:val="00915B57"/>
    <w:rsid w:val="00915DC5"/>
    <w:rsid w:val="00915E20"/>
    <w:rsid w:val="00915FCB"/>
    <w:rsid w:val="0091605F"/>
    <w:rsid w:val="00916592"/>
    <w:rsid w:val="00916645"/>
    <w:rsid w:val="00916A3D"/>
    <w:rsid w:val="00916D6F"/>
    <w:rsid w:val="009170A3"/>
    <w:rsid w:val="00917461"/>
    <w:rsid w:val="00917A38"/>
    <w:rsid w:val="00917AD4"/>
    <w:rsid w:val="00917B6D"/>
    <w:rsid w:val="00917C09"/>
    <w:rsid w:val="00917D55"/>
    <w:rsid w:val="00917EE2"/>
    <w:rsid w:val="00917F60"/>
    <w:rsid w:val="0092002E"/>
    <w:rsid w:val="0092012C"/>
    <w:rsid w:val="00920705"/>
    <w:rsid w:val="00920875"/>
    <w:rsid w:val="0092092D"/>
    <w:rsid w:val="0092107C"/>
    <w:rsid w:val="00921609"/>
    <w:rsid w:val="009216C0"/>
    <w:rsid w:val="00921A45"/>
    <w:rsid w:val="00921D25"/>
    <w:rsid w:val="00921FBC"/>
    <w:rsid w:val="009220AB"/>
    <w:rsid w:val="009220F2"/>
    <w:rsid w:val="009223DA"/>
    <w:rsid w:val="00922EB9"/>
    <w:rsid w:val="0092327B"/>
    <w:rsid w:val="009233E7"/>
    <w:rsid w:val="009236BF"/>
    <w:rsid w:val="009236F5"/>
    <w:rsid w:val="0092381D"/>
    <w:rsid w:val="00923991"/>
    <w:rsid w:val="009239DC"/>
    <w:rsid w:val="009239F8"/>
    <w:rsid w:val="00923A35"/>
    <w:rsid w:val="00923B11"/>
    <w:rsid w:val="0092408A"/>
    <w:rsid w:val="0092444F"/>
    <w:rsid w:val="00924582"/>
    <w:rsid w:val="009246AA"/>
    <w:rsid w:val="009248C8"/>
    <w:rsid w:val="00924A00"/>
    <w:rsid w:val="00924E5A"/>
    <w:rsid w:val="009253AF"/>
    <w:rsid w:val="009255F9"/>
    <w:rsid w:val="009258D2"/>
    <w:rsid w:val="00925B3C"/>
    <w:rsid w:val="00925D56"/>
    <w:rsid w:val="00925E2C"/>
    <w:rsid w:val="009263CA"/>
    <w:rsid w:val="00926A35"/>
    <w:rsid w:val="00926A7A"/>
    <w:rsid w:val="00926AB5"/>
    <w:rsid w:val="00926ACC"/>
    <w:rsid w:val="00927083"/>
    <w:rsid w:val="00927457"/>
    <w:rsid w:val="009274B6"/>
    <w:rsid w:val="009277C3"/>
    <w:rsid w:val="00927E56"/>
    <w:rsid w:val="0093025C"/>
    <w:rsid w:val="0093047A"/>
    <w:rsid w:val="00930492"/>
    <w:rsid w:val="009304D1"/>
    <w:rsid w:val="00930713"/>
    <w:rsid w:val="0093075F"/>
    <w:rsid w:val="00930F1E"/>
    <w:rsid w:val="009312CC"/>
    <w:rsid w:val="00931346"/>
    <w:rsid w:val="00931402"/>
    <w:rsid w:val="009315D9"/>
    <w:rsid w:val="009315F6"/>
    <w:rsid w:val="0093173D"/>
    <w:rsid w:val="009317FF"/>
    <w:rsid w:val="00931939"/>
    <w:rsid w:val="00931C0F"/>
    <w:rsid w:val="00931FFA"/>
    <w:rsid w:val="009320C2"/>
    <w:rsid w:val="009322A4"/>
    <w:rsid w:val="009322C6"/>
    <w:rsid w:val="009322FA"/>
    <w:rsid w:val="00932FC5"/>
    <w:rsid w:val="00933404"/>
    <w:rsid w:val="009334C7"/>
    <w:rsid w:val="00933B55"/>
    <w:rsid w:val="00933EC7"/>
    <w:rsid w:val="00934524"/>
    <w:rsid w:val="009345AF"/>
    <w:rsid w:val="009347E1"/>
    <w:rsid w:val="00934878"/>
    <w:rsid w:val="00934D06"/>
    <w:rsid w:val="0093532F"/>
    <w:rsid w:val="00935419"/>
    <w:rsid w:val="0093544B"/>
    <w:rsid w:val="00935673"/>
    <w:rsid w:val="0093599B"/>
    <w:rsid w:val="00935F34"/>
    <w:rsid w:val="0093606F"/>
    <w:rsid w:val="0093633F"/>
    <w:rsid w:val="00936421"/>
    <w:rsid w:val="00936538"/>
    <w:rsid w:val="0093664D"/>
    <w:rsid w:val="009367EF"/>
    <w:rsid w:val="0093702E"/>
    <w:rsid w:val="009370BD"/>
    <w:rsid w:val="009373F8"/>
    <w:rsid w:val="00937A65"/>
    <w:rsid w:val="00940065"/>
    <w:rsid w:val="00940479"/>
    <w:rsid w:val="009405B3"/>
    <w:rsid w:val="00940A99"/>
    <w:rsid w:val="00940C96"/>
    <w:rsid w:val="00940D9E"/>
    <w:rsid w:val="00940EAB"/>
    <w:rsid w:val="009410FC"/>
    <w:rsid w:val="00941221"/>
    <w:rsid w:val="0094122C"/>
    <w:rsid w:val="00941330"/>
    <w:rsid w:val="00941696"/>
    <w:rsid w:val="009417A5"/>
    <w:rsid w:val="009417DA"/>
    <w:rsid w:val="00941AE4"/>
    <w:rsid w:val="009421F5"/>
    <w:rsid w:val="0094244E"/>
    <w:rsid w:val="00942971"/>
    <w:rsid w:val="00942C0B"/>
    <w:rsid w:val="009430FA"/>
    <w:rsid w:val="00943163"/>
    <w:rsid w:val="009432F0"/>
    <w:rsid w:val="00943346"/>
    <w:rsid w:val="009433FA"/>
    <w:rsid w:val="0094363F"/>
    <w:rsid w:val="00943860"/>
    <w:rsid w:val="00943B11"/>
    <w:rsid w:val="009441D9"/>
    <w:rsid w:val="00944A77"/>
    <w:rsid w:val="00944DA9"/>
    <w:rsid w:val="00944DEB"/>
    <w:rsid w:val="00944E67"/>
    <w:rsid w:val="0094522E"/>
    <w:rsid w:val="00945357"/>
    <w:rsid w:val="009459A5"/>
    <w:rsid w:val="009459BD"/>
    <w:rsid w:val="00945A52"/>
    <w:rsid w:val="00945A7E"/>
    <w:rsid w:val="00945B6F"/>
    <w:rsid w:val="00945B78"/>
    <w:rsid w:val="00945C5F"/>
    <w:rsid w:val="00945C91"/>
    <w:rsid w:val="00945D4A"/>
    <w:rsid w:val="00945F24"/>
    <w:rsid w:val="0094642F"/>
    <w:rsid w:val="00946586"/>
    <w:rsid w:val="009467E0"/>
    <w:rsid w:val="009469AE"/>
    <w:rsid w:val="00946A80"/>
    <w:rsid w:val="00946B29"/>
    <w:rsid w:val="00946B61"/>
    <w:rsid w:val="0094719C"/>
    <w:rsid w:val="009472A2"/>
    <w:rsid w:val="00947338"/>
    <w:rsid w:val="0094771D"/>
    <w:rsid w:val="00947BAE"/>
    <w:rsid w:val="00947C94"/>
    <w:rsid w:val="00950246"/>
    <w:rsid w:val="00950D00"/>
    <w:rsid w:val="00951695"/>
    <w:rsid w:val="00951972"/>
    <w:rsid w:val="00951CA0"/>
    <w:rsid w:val="00951D5B"/>
    <w:rsid w:val="0095225B"/>
    <w:rsid w:val="00952524"/>
    <w:rsid w:val="0095260D"/>
    <w:rsid w:val="00952976"/>
    <w:rsid w:val="00952DEB"/>
    <w:rsid w:val="00952E35"/>
    <w:rsid w:val="00952E71"/>
    <w:rsid w:val="00953117"/>
    <w:rsid w:val="0095320C"/>
    <w:rsid w:val="00953237"/>
    <w:rsid w:val="009532EA"/>
    <w:rsid w:val="009534F5"/>
    <w:rsid w:val="0095362F"/>
    <w:rsid w:val="009536E8"/>
    <w:rsid w:val="00953759"/>
    <w:rsid w:val="009538DE"/>
    <w:rsid w:val="00953BBA"/>
    <w:rsid w:val="00953C04"/>
    <w:rsid w:val="00953C0D"/>
    <w:rsid w:val="009542E6"/>
    <w:rsid w:val="00954C26"/>
    <w:rsid w:val="00954C55"/>
    <w:rsid w:val="00954FEF"/>
    <w:rsid w:val="009551F1"/>
    <w:rsid w:val="009552E1"/>
    <w:rsid w:val="009554A0"/>
    <w:rsid w:val="009554ED"/>
    <w:rsid w:val="00955564"/>
    <w:rsid w:val="00955BF5"/>
    <w:rsid w:val="0095665F"/>
    <w:rsid w:val="0095672F"/>
    <w:rsid w:val="00956767"/>
    <w:rsid w:val="00956942"/>
    <w:rsid w:val="00956E8D"/>
    <w:rsid w:val="009572D6"/>
    <w:rsid w:val="009574F0"/>
    <w:rsid w:val="00957510"/>
    <w:rsid w:val="0095756D"/>
    <w:rsid w:val="009576F4"/>
    <w:rsid w:val="00957753"/>
    <w:rsid w:val="00957ECE"/>
    <w:rsid w:val="009602E2"/>
    <w:rsid w:val="00960450"/>
    <w:rsid w:val="009605F6"/>
    <w:rsid w:val="00960856"/>
    <w:rsid w:val="00960A9E"/>
    <w:rsid w:val="00960C10"/>
    <w:rsid w:val="00960D11"/>
    <w:rsid w:val="00960F55"/>
    <w:rsid w:val="009615EB"/>
    <w:rsid w:val="009618FF"/>
    <w:rsid w:val="00961BD0"/>
    <w:rsid w:val="00961FA8"/>
    <w:rsid w:val="00962385"/>
    <w:rsid w:val="00962446"/>
    <w:rsid w:val="00962551"/>
    <w:rsid w:val="00962632"/>
    <w:rsid w:val="009626ED"/>
    <w:rsid w:val="00962794"/>
    <w:rsid w:val="00962E23"/>
    <w:rsid w:val="0096354C"/>
    <w:rsid w:val="009639ED"/>
    <w:rsid w:val="00963B30"/>
    <w:rsid w:val="00963EF8"/>
    <w:rsid w:val="00964478"/>
    <w:rsid w:val="009646AA"/>
    <w:rsid w:val="00964720"/>
    <w:rsid w:val="00964878"/>
    <w:rsid w:val="00964C8F"/>
    <w:rsid w:val="00964D15"/>
    <w:rsid w:val="00964EA8"/>
    <w:rsid w:val="00964FA8"/>
    <w:rsid w:val="00965371"/>
    <w:rsid w:val="009657BE"/>
    <w:rsid w:val="0096588F"/>
    <w:rsid w:val="009659AD"/>
    <w:rsid w:val="009659F1"/>
    <w:rsid w:val="00965A09"/>
    <w:rsid w:val="00965E11"/>
    <w:rsid w:val="00965EAC"/>
    <w:rsid w:val="00966680"/>
    <w:rsid w:val="009668C0"/>
    <w:rsid w:val="00966E02"/>
    <w:rsid w:val="0096723E"/>
    <w:rsid w:val="0096725D"/>
    <w:rsid w:val="0096741F"/>
    <w:rsid w:val="00967A7E"/>
    <w:rsid w:val="00967BE2"/>
    <w:rsid w:val="0097052F"/>
    <w:rsid w:val="0097098F"/>
    <w:rsid w:val="0097136D"/>
    <w:rsid w:val="00971493"/>
    <w:rsid w:val="009719CE"/>
    <w:rsid w:val="00971AAB"/>
    <w:rsid w:val="00971F87"/>
    <w:rsid w:val="00972065"/>
    <w:rsid w:val="0097266A"/>
    <w:rsid w:val="009727A8"/>
    <w:rsid w:val="00972811"/>
    <w:rsid w:val="009729F4"/>
    <w:rsid w:val="00972BFA"/>
    <w:rsid w:val="00973615"/>
    <w:rsid w:val="00973D63"/>
    <w:rsid w:val="00973FA6"/>
    <w:rsid w:val="00973FF5"/>
    <w:rsid w:val="0097414D"/>
    <w:rsid w:val="009744E6"/>
    <w:rsid w:val="0097456C"/>
    <w:rsid w:val="00974F53"/>
    <w:rsid w:val="00975060"/>
    <w:rsid w:val="00975978"/>
    <w:rsid w:val="00976485"/>
    <w:rsid w:val="00976581"/>
    <w:rsid w:val="009765BF"/>
    <w:rsid w:val="00976BDC"/>
    <w:rsid w:val="00976C8E"/>
    <w:rsid w:val="00976D7D"/>
    <w:rsid w:val="00976ECD"/>
    <w:rsid w:val="00976F5B"/>
    <w:rsid w:val="009772D0"/>
    <w:rsid w:val="00977399"/>
    <w:rsid w:val="00977577"/>
    <w:rsid w:val="00980460"/>
    <w:rsid w:val="00980704"/>
    <w:rsid w:val="00980953"/>
    <w:rsid w:val="00980EA8"/>
    <w:rsid w:val="00980F4E"/>
    <w:rsid w:val="009810CE"/>
    <w:rsid w:val="0098120A"/>
    <w:rsid w:val="00981237"/>
    <w:rsid w:val="00981459"/>
    <w:rsid w:val="009815C9"/>
    <w:rsid w:val="009817AA"/>
    <w:rsid w:val="009817E1"/>
    <w:rsid w:val="00981905"/>
    <w:rsid w:val="0098191D"/>
    <w:rsid w:val="00981B5A"/>
    <w:rsid w:val="00981D6F"/>
    <w:rsid w:val="00981DD7"/>
    <w:rsid w:val="009824A2"/>
    <w:rsid w:val="009827BC"/>
    <w:rsid w:val="00982AD2"/>
    <w:rsid w:val="00982FE1"/>
    <w:rsid w:val="00983678"/>
    <w:rsid w:val="0098367A"/>
    <w:rsid w:val="00983727"/>
    <w:rsid w:val="00983788"/>
    <w:rsid w:val="009838F8"/>
    <w:rsid w:val="00983AF3"/>
    <w:rsid w:val="00983DF2"/>
    <w:rsid w:val="00983F46"/>
    <w:rsid w:val="00984212"/>
    <w:rsid w:val="0098454E"/>
    <w:rsid w:val="009848DF"/>
    <w:rsid w:val="00984F7A"/>
    <w:rsid w:val="009852D9"/>
    <w:rsid w:val="00985503"/>
    <w:rsid w:val="00985608"/>
    <w:rsid w:val="009858C2"/>
    <w:rsid w:val="00985B3A"/>
    <w:rsid w:val="00985D60"/>
    <w:rsid w:val="00985EED"/>
    <w:rsid w:val="00986009"/>
    <w:rsid w:val="0098664F"/>
    <w:rsid w:val="00986D40"/>
    <w:rsid w:val="00986EAC"/>
    <w:rsid w:val="00987119"/>
    <w:rsid w:val="009872F9"/>
    <w:rsid w:val="00987303"/>
    <w:rsid w:val="00987487"/>
    <w:rsid w:val="009877DA"/>
    <w:rsid w:val="009879E0"/>
    <w:rsid w:val="00987C8A"/>
    <w:rsid w:val="00987DE9"/>
    <w:rsid w:val="00987E58"/>
    <w:rsid w:val="00987E6B"/>
    <w:rsid w:val="00990C9F"/>
    <w:rsid w:val="00990D8F"/>
    <w:rsid w:val="00990E32"/>
    <w:rsid w:val="009912E0"/>
    <w:rsid w:val="009919B9"/>
    <w:rsid w:val="00991A02"/>
    <w:rsid w:val="00991C62"/>
    <w:rsid w:val="00991C7C"/>
    <w:rsid w:val="00991F2A"/>
    <w:rsid w:val="00992105"/>
    <w:rsid w:val="009923CD"/>
    <w:rsid w:val="00992BE4"/>
    <w:rsid w:val="00993146"/>
    <w:rsid w:val="00993BF8"/>
    <w:rsid w:val="00993DC7"/>
    <w:rsid w:val="009947EF"/>
    <w:rsid w:val="00994BF0"/>
    <w:rsid w:val="00994CC0"/>
    <w:rsid w:val="00994D1B"/>
    <w:rsid w:val="00994D1F"/>
    <w:rsid w:val="00994E90"/>
    <w:rsid w:val="00994F7F"/>
    <w:rsid w:val="00995209"/>
    <w:rsid w:val="00995306"/>
    <w:rsid w:val="009955CE"/>
    <w:rsid w:val="00995736"/>
    <w:rsid w:val="009966A4"/>
    <w:rsid w:val="00996885"/>
    <w:rsid w:val="00996927"/>
    <w:rsid w:val="009969E5"/>
    <w:rsid w:val="00996CA6"/>
    <w:rsid w:val="00996D8A"/>
    <w:rsid w:val="00996E98"/>
    <w:rsid w:val="00997198"/>
    <w:rsid w:val="00997263"/>
    <w:rsid w:val="00997A43"/>
    <w:rsid w:val="00997A9C"/>
    <w:rsid w:val="00997B8E"/>
    <w:rsid w:val="00997D25"/>
    <w:rsid w:val="00997EBF"/>
    <w:rsid w:val="00997FD5"/>
    <w:rsid w:val="009A030F"/>
    <w:rsid w:val="009A0A77"/>
    <w:rsid w:val="009A0B5D"/>
    <w:rsid w:val="009A0C5F"/>
    <w:rsid w:val="009A0C75"/>
    <w:rsid w:val="009A0F4D"/>
    <w:rsid w:val="009A13AD"/>
    <w:rsid w:val="009A148D"/>
    <w:rsid w:val="009A1B1B"/>
    <w:rsid w:val="009A1C4D"/>
    <w:rsid w:val="009A1F38"/>
    <w:rsid w:val="009A224F"/>
    <w:rsid w:val="009A2455"/>
    <w:rsid w:val="009A24BE"/>
    <w:rsid w:val="009A2584"/>
    <w:rsid w:val="009A28BE"/>
    <w:rsid w:val="009A2B75"/>
    <w:rsid w:val="009A2CEC"/>
    <w:rsid w:val="009A2E44"/>
    <w:rsid w:val="009A3487"/>
    <w:rsid w:val="009A351E"/>
    <w:rsid w:val="009A3959"/>
    <w:rsid w:val="009A3986"/>
    <w:rsid w:val="009A3E82"/>
    <w:rsid w:val="009A3E9B"/>
    <w:rsid w:val="009A42FB"/>
    <w:rsid w:val="009A44A1"/>
    <w:rsid w:val="009A4639"/>
    <w:rsid w:val="009A465C"/>
    <w:rsid w:val="009A46F2"/>
    <w:rsid w:val="009A4886"/>
    <w:rsid w:val="009A5091"/>
    <w:rsid w:val="009A5A9A"/>
    <w:rsid w:val="009A5B78"/>
    <w:rsid w:val="009A6305"/>
    <w:rsid w:val="009A634D"/>
    <w:rsid w:val="009A6396"/>
    <w:rsid w:val="009A64FC"/>
    <w:rsid w:val="009A6511"/>
    <w:rsid w:val="009A67A2"/>
    <w:rsid w:val="009A67FB"/>
    <w:rsid w:val="009A740F"/>
    <w:rsid w:val="009A7945"/>
    <w:rsid w:val="009A7A1F"/>
    <w:rsid w:val="009A7FF7"/>
    <w:rsid w:val="009B020E"/>
    <w:rsid w:val="009B0260"/>
    <w:rsid w:val="009B0553"/>
    <w:rsid w:val="009B0A73"/>
    <w:rsid w:val="009B0B31"/>
    <w:rsid w:val="009B0BF6"/>
    <w:rsid w:val="009B0F34"/>
    <w:rsid w:val="009B1655"/>
    <w:rsid w:val="009B1F19"/>
    <w:rsid w:val="009B2016"/>
    <w:rsid w:val="009B2252"/>
    <w:rsid w:val="009B23C5"/>
    <w:rsid w:val="009B288D"/>
    <w:rsid w:val="009B2C88"/>
    <w:rsid w:val="009B2DBD"/>
    <w:rsid w:val="009B349C"/>
    <w:rsid w:val="009B356A"/>
    <w:rsid w:val="009B3675"/>
    <w:rsid w:val="009B3EE6"/>
    <w:rsid w:val="009B3F79"/>
    <w:rsid w:val="009B4664"/>
    <w:rsid w:val="009B5075"/>
    <w:rsid w:val="009B51B8"/>
    <w:rsid w:val="009B51D1"/>
    <w:rsid w:val="009B52DC"/>
    <w:rsid w:val="009B57EB"/>
    <w:rsid w:val="009B594E"/>
    <w:rsid w:val="009B5A98"/>
    <w:rsid w:val="009B6561"/>
    <w:rsid w:val="009B6695"/>
    <w:rsid w:val="009B66A6"/>
    <w:rsid w:val="009B6B75"/>
    <w:rsid w:val="009B6B84"/>
    <w:rsid w:val="009B7074"/>
    <w:rsid w:val="009B70DA"/>
    <w:rsid w:val="009B7218"/>
    <w:rsid w:val="009B7C29"/>
    <w:rsid w:val="009C02FD"/>
    <w:rsid w:val="009C0315"/>
    <w:rsid w:val="009C0894"/>
    <w:rsid w:val="009C0999"/>
    <w:rsid w:val="009C1622"/>
    <w:rsid w:val="009C18F9"/>
    <w:rsid w:val="009C1977"/>
    <w:rsid w:val="009C1A77"/>
    <w:rsid w:val="009C1CD4"/>
    <w:rsid w:val="009C1E90"/>
    <w:rsid w:val="009C1F0F"/>
    <w:rsid w:val="009C2135"/>
    <w:rsid w:val="009C2192"/>
    <w:rsid w:val="009C24DD"/>
    <w:rsid w:val="009C29C9"/>
    <w:rsid w:val="009C2C61"/>
    <w:rsid w:val="009C2DF5"/>
    <w:rsid w:val="009C3162"/>
    <w:rsid w:val="009C336F"/>
    <w:rsid w:val="009C354B"/>
    <w:rsid w:val="009C35AA"/>
    <w:rsid w:val="009C36EE"/>
    <w:rsid w:val="009C37C3"/>
    <w:rsid w:val="009C38E4"/>
    <w:rsid w:val="009C3D9C"/>
    <w:rsid w:val="009C3DD4"/>
    <w:rsid w:val="009C3ED4"/>
    <w:rsid w:val="009C400E"/>
    <w:rsid w:val="009C416A"/>
    <w:rsid w:val="009C448F"/>
    <w:rsid w:val="009C47D8"/>
    <w:rsid w:val="009C47DD"/>
    <w:rsid w:val="009C4A47"/>
    <w:rsid w:val="009C4D38"/>
    <w:rsid w:val="009C4FAC"/>
    <w:rsid w:val="009C4FC8"/>
    <w:rsid w:val="009C52A6"/>
    <w:rsid w:val="009C565E"/>
    <w:rsid w:val="009C5888"/>
    <w:rsid w:val="009C5A13"/>
    <w:rsid w:val="009C5AD0"/>
    <w:rsid w:val="009C5AEF"/>
    <w:rsid w:val="009C5CB5"/>
    <w:rsid w:val="009C5CF1"/>
    <w:rsid w:val="009C5EE0"/>
    <w:rsid w:val="009C5F59"/>
    <w:rsid w:val="009C6608"/>
    <w:rsid w:val="009C6CA1"/>
    <w:rsid w:val="009C72F5"/>
    <w:rsid w:val="009C75CD"/>
    <w:rsid w:val="009C7F4E"/>
    <w:rsid w:val="009D0048"/>
    <w:rsid w:val="009D06FC"/>
    <w:rsid w:val="009D0774"/>
    <w:rsid w:val="009D07A3"/>
    <w:rsid w:val="009D0895"/>
    <w:rsid w:val="009D0AAB"/>
    <w:rsid w:val="009D0B91"/>
    <w:rsid w:val="009D0CD5"/>
    <w:rsid w:val="009D0F84"/>
    <w:rsid w:val="009D0FF0"/>
    <w:rsid w:val="009D17E1"/>
    <w:rsid w:val="009D1CCD"/>
    <w:rsid w:val="009D246B"/>
    <w:rsid w:val="009D250C"/>
    <w:rsid w:val="009D26AA"/>
    <w:rsid w:val="009D2A7A"/>
    <w:rsid w:val="009D2E1E"/>
    <w:rsid w:val="009D2F9D"/>
    <w:rsid w:val="009D309A"/>
    <w:rsid w:val="009D31FF"/>
    <w:rsid w:val="009D3226"/>
    <w:rsid w:val="009D33E7"/>
    <w:rsid w:val="009D3542"/>
    <w:rsid w:val="009D35A1"/>
    <w:rsid w:val="009D35A5"/>
    <w:rsid w:val="009D36DB"/>
    <w:rsid w:val="009D379C"/>
    <w:rsid w:val="009D3A48"/>
    <w:rsid w:val="009D3A59"/>
    <w:rsid w:val="009D3DF9"/>
    <w:rsid w:val="009D4259"/>
    <w:rsid w:val="009D46ED"/>
    <w:rsid w:val="009D48ED"/>
    <w:rsid w:val="009D4A4F"/>
    <w:rsid w:val="009D4AA6"/>
    <w:rsid w:val="009D4AE2"/>
    <w:rsid w:val="009D4BE1"/>
    <w:rsid w:val="009D4C3B"/>
    <w:rsid w:val="009D5BB0"/>
    <w:rsid w:val="009D5C0E"/>
    <w:rsid w:val="009D5D2B"/>
    <w:rsid w:val="009D5EC0"/>
    <w:rsid w:val="009D5F0F"/>
    <w:rsid w:val="009D6738"/>
    <w:rsid w:val="009D673B"/>
    <w:rsid w:val="009D6780"/>
    <w:rsid w:val="009D6965"/>
    <w:rsid w:val="009D7034"/>
    <w:rsid w:val="009D7084"/>
    <w:rsid w:val="009D7162"/>
    <w:rsid w:val="009D7223"/>
    <w:rsid w:val="009D722A"/>
    <w:rsid w:val="009D732A"/>
    <w:rsid w:val="009D7407"/>
    <w:rsid w:val="009D78EC"/>
    <w:rsid w:val="009D79AA"/>
    <w:rsid w:val="009E0217"/>
    <w:rsid w:val="009E0265"/>
    <w:rsid w:val="009E0346"/>
    <w:rsid w:val="009E0600"/>
    <w:rsid w:val="009E06DE"/>
    <w:rsid w:val="009E0A57"/>
    <w:rsid w:val="009E0AAB"/>
    <w:rsid w:val="009E0BD1"/>
    <w:rsid w:val="009E1115"/>
    <w:rsid w:val="009E17D7"/>
    <w:rsid w:val="009E1ADF"/>
    <w:rsid w:val="009E1AEC"/>
    <w:rsid w:val="009E1CD5"/>
    <w:rsid w:val="009E235F"/>
    <w:rsid w:val="009E2779"/>
    <w:rsid w:val="009E2815"/>
    <w:rsid w:val="009E2997"/>
    <w:rsid w:val="009E29D1"/>
    <w:rsid w:val="009E2A5D"/>
    <w:rsid w:val="009E2DA9"/>
    <w:rsid w:val="009E330E"/>
    <w:rsid w:val="009E3498"/>
    <w:rsid w:val="009E3595"/>
    <w:rsid w:val="009E35AA"/>
    <w:rsid w:val="009E3647"/>
    <w:rsid w:val="009E3D52"/>
    <w:rsid w:val="009E3F1D"/>
    <w:rsid w:val="009E3FD6"/>
    <w:rsid w:val="009E42B0"/>
    <w:rsid w:val="009E4376"/>
    <w:rsid w:val="009E4414"/>
    <w:rsid w:val="009E456C"/>
    <w:rsid w:val="009E473A"/>
    <w:rsid w:val="009E4888"/>
    <w:rsid w:val="009E4903"/>
    <w:rsid w:val="009E4949"/>
    <w:rsid w:val="009E497A"/>
    <w:rsid w:val="009E4EFE"/>
    <w:rsid w:val="009E5162"/>
    <w:rsid w:val="009E5447"/>
    <w:rsid w:val="009E544F"/>
    <w:rsid w:val="009E5908"/>
    <w:rsid w:val="009E592F"/>
    <w:rsid w:val="009E5B8A"/>
    <w:rsid w:val="009E6529"/>
    <w:rsid w:val="009E65D9"/>
    <w:rsid w:val="009E6877"/>
    <w:rsid w:val="009E6880"/>
    <w:rsid w:val="009E6C93"/>
    <w:rsid w:val="009E6CFB"/>
    <w:rsid w:val="009E6D25"/>
    <w:rsid w:val="009E6DF9"/>
    <w:rsid w:val="009E717B"/>
    <w:rsid w:val="009E72D2"/>
    <w:rsid w:val="009E79A3"/>
    <w:rsid w:val="009E79F3"/>
    <w:rsid w:val="009E7BAA"/>
    <w:rsid w:val="009E7E0A"/>
    <w:rsid w:val="009E7F11"/>
    <w:rsid w:val="009E7F26"/>
    <w:rsid w:val="009E7F87"/>
    <w:rsid w:val="009F079A"/>
    <w:rsid w:val="009F1468"/>
    <w:rsid w:val="009F169E"/>
    <w:rsid w:val="009F16A6"/>
    <w:rsid w:val="009F1A09"/>
    <w:rsid w:val="009F1ADC"/>
    <w:rsid w:val="009F1C7B"/>
    <w:rsid w:val="009F20A0"/>
    <w:rsid w:val="009F2101"/>
    <w:rsid w:val="009F211C"/>
    <w:rsid w:val="009F25CB"/>
    <w:rsid w:val="009F267C"/>
    <w:rsid w:val="009F295D"/>
    <w:rsid w:val="009F29BE"/>
    <w:rsid w:val="009F2AD0"/>
    <w:rsid w:val="009F2B4C"/>
    <w:rsid w:val="009F32F7"/>
    <w:rsid w:val="009F3624"/>
    <w:rsid w:val="009F37E5"/>
    <w:rsid w:val="009F3B5E"/>
    <w:rsid w:val="009F3FDB"/>
    <w:rsid w:val="009F4368"/>
    <w:rsid w:val="009F4D06"/>
    <w:rsid w:val="009F5921"/>
    <w:rsid w:val="009F5B7B"/>
    <w:rsid w:val="009F5C78"/>
    <w:rsid w:val="009F5CFF"/>
    <w:rsid w:val="009F61E7"/>
    <w:rsid w:val="009F629B"/>
    <w:rsid w:val="009F6788"/>
    <w:rsid w:val="009F6C18"/>
    <w:rsid w:val="009F6C5D"/>
    <w:rsid w:val="009F6D03"/>
    <w:rsid w:val="009F6EA6"/>
    <w:rsid w:val="009F6EAC"/>
    <w:rsid w:val="009F7844"/>
    <w:rsid w:val="009F7AC0"/>
    <w:rsid w:val="00A0023A"/>
    <w:rsid w:val="00A00788"/>
    <w:rsid w:val="00A00971"/>
    <w:rsid w:val="00A00D21"/>
    <w:rsid w:val="00A00F76"/>
    <w:rsid w:val="00A0169B"/>
    <w:rsid w:val="00A018CF"/>
    <w:rsid w:val="00A01A8F"/>
    <w:rsid w:val="00A01C71"/>
    <w:rsid w:val="00A01D3F"/>
    <w:rsid w:val="00A01D8E"/>
    <w:rsid w:val="00A01E78"/>
    <w:rsid w:val="00A01EAD"/>
    <w:rsid w:val="00A0210A"/>
    <w:rsid w:val="00A02892"/>
    <w:rsid w:val="00A02D43"/>
    <w:rsid w:val="00A03178"/>
    <w:rsid w:val="00A03483"/>
    <w:rsid w:val="00A0349C"/>
    <w:rsid w:val="00A03796"/>
    <w:rsid w:val="00A03B19"/>
    <w:rsid w:val="00A042DB"/>
    <w:rsid w:val="00A04772"/>
    <w:rsid w:val="00A0493A"/>
    <w:rsid w:val="00A04A20"/>
    <w:rsid w:val="00A04A6E"/>
    <w:rsid w:val="00A04B5C"/>
    <w:rsid w:val="00A04BE8"/>
    <w:rsid w:val="00A04FCA"/>
    <w:rsid w:val="00A053B6"/>
    <w:rsid w:val="00A0601B"/>
    <w:rsid w:val="00A06B18"/>
    <w:rsid w:val="00A06FD2"/>
    <w:rsid w:val="00A07327"/>
    <w:rsid w:val="00A07517"/>
    <w:rsid w:val="00A07BCB"/>
    <w:rsid w:val="00A07BF0"/>
    <w:rsid w:val="00A07E5D"/>
    <w:rsid w:val="00A10790"/>
    <w:rsid w:val="00A11156"/>
    <w:rsid w:val="00A11450"/>
    <w:rsid w:val="00A11531"/>
    <w:rsid w:val="00A115BB"/>
    <w:rsid w:val="00A11AE2"/>
    <w:rsid w:val="00A11B5C"/>
    <w:rsid w:val="00A11BAE"/>
    <w:rsid w:val="00A1204E"/>
    <w:rsid w:val="00A1214B"/>
    <w:rsid w:val="00A12198"/>
    <w:rsid w:val="00A123A6"/>
    <w:rsid w:val="00A12978"/>
    <w:rsid w:val="00A12A29"/>
    <w:rsid w:val="00A13379"/>
    <w:rsid w:val="00A1388E"/>
    <w:rsid w:val="00A139DA"/>
    <w:rsid w:val="00A13C15"/>
    <w:rsid w:val="00A14271"/>
    <w:rsid w:val="00A14EC7"/>
    <w:rsid w:val="00A15053"/>
    <w:rsid w:val="00A158EE"/>
    <w:rsid w:val="00A15A76"/>
    <w:rsid w:val="00A15B29"/>
    <w:rsid w:val="00A1641F"/>
    <w:rsid w:val="00A166CB"/>
    <w:rsid w:val="00A169E5"/>
    <w:rsid w:val="00A16E16"/>
    <w:rsid w:val="00A16EFC"/>
    <w:rsid w:val="00A17041"/>
    <w:rsid w:val="00A17169"/>
    <w:rsid w:val="00A17311"/>
    <w:rsid w:val="00A17735"/>
    <w:rsid w:val="00A177AE"/>
    <w:rsid w:val="00A179C7"/>
    <w:rsid w:val="00A17C5A"/>
    <w:rsid w:val="00A17F87"/>
    <w:rsid w:val="00A2031B"/>
    <w:rsid w:val="00A20438"/>
    <w:rsid w:val="00A20474"/>
    <w:rsid w:val="00A205E5"/>
    <w:rsid w:val="00A20792"/>
    <w:rsid w:val="00A209B6"/>
    <w:rsid w:val="00A20BB0"/>
    <w:rsid w:val="00A2123E"/>
    <w:rsid w:val="00A214A7"/>
    <w:rsid w:val="00A21DAE"/>
    <w:rsid w:val="00A22070"/>
    <w:rsid w:val="00A223D1"/>
    <w:rsid w:val="00A226AD"/>
    <w:rsid w:val="00A226F2"/>
    <w:rsid w:val="00A22E68"/>
    <w:rsid w:val="00A22E78"/>
    <w:rsid w:val="00A22EAE"/>
    <w:rsid w:val="00A23036"/>
    <w:rsid w:val="00A230D5"/>
    <w:rsid w:val="00A2356F"/>
    <w:rsid w:val="00A23916"/>
    <w:rsid w:val="00A23BE9"/>
    <w:rsid w:val="00A2402A"/>
    <w:rsid w:val="00A24367"/>
    <w:rsid w:val="00A24390"/>
    <w:rsid w:val="00A243E0"/>
    <w:rsid w:val="00A2446C"/>
    <w:rsid w:val="00A24506"/>
    <w:rsid w:val="00A247D0"/>
    <w:rsid w:val="00A24D22"/>
    <w:rsid w:val="00A24E70"/>
    <w:rsid w:val="00A25200"/>
    <w:rsid w:val="00A255A0"/>
    <w:rsid w:val="00A256CA"/>
    <w:rsid w:val="00A257F0"/>
    <w:rsid w:val="00A25A05"/>
    <w:rsid w:val="00A25A88"/>
    <w:rsid w:val="00A25DA1"/>
    <w:rsid w:val="00A25E6B"/>
    <w:rsid w:val="00A25EB4"/>
    <w:rsid w:val="00A2617D"/>
    <w:rsid w:val="00A2623A"/>
    <w:rsid w:val="00A26675"/>
    <w:rsid w:val="00A273E7"/>
    <w:rsid w:val="00A27499"/>
    <w:rsid w:val="00A27729"/>
    <w:rsid w:val="00A27757"/>
    <w:rsid w:val="00A27E73"/>
    <w:rsid w:val="00A3022E"/>
    <w:rsid w:val="00A304F2"/>
    <w:rsid w:val="00A3058D"/>
    <w:rsid w:val="00A30B7E"/>
    <w:rsid w:val="00A30E6D"/>
    <w:rsid w:val="00A31378"/>
    <w:rsid w:val="00A31A48"/>
    <w:rsid w:val="00A31B0A"/>
    <w:rsid w:val="00A31CCB"/>
    <w:rsid w:val="00A3242F"/>
    <w:rsid w:val="00A32AB7"/>
    <w:rsid w:val="00A32B26"/>
    <w:rsid w:val="00A33078"/>
    <w:rsid w:val="00A33163"/>
    <w:rsid w:val="00A33260"/>
    <w:rsid w:val="00A338EB"/>
    <w:rsid w:val="00A33991"/>
    <w:rsid w:val="00A33E79"/>
    <w:rsid w:val="00A33ED6"/>
    <w:rsid w:val="00A3425E"/>
    <w:rsid w:val="00A3427E"/>
    <w:rsid w:val="00A343EE"/>
    <w:rsid w:val="00A344D3"/>
    <w:rsid w:val="00A34731"/>
    <w:rsid w:val="00A34B13"/>
    <w:rsid w:val="00A34BD0"/>
    <w:rsid w:val="00A34E48"/>
    <w:rsid w:val="00A34E7A"/>
    <w:rsid w:val="00A358C2"/>
    <w:rsid w:val="00A35B81"/>
    <w:rsid w:val="00A35C28"/>
    <w:rsid w:val="00A363A4"/>
    <w:rsid w:val="00A3652E"/>
    <w:rsid w:val="00A37383"/>
    <w:rsid w:val="00A37801"/>
    <w:rsid w:val="00A37898"/>
    <w:rsid w:val="00A379DB"/>
    <w:rsid w:val="00A37A65"/>
    <w:rsid w:val="00A37ABC"/>
    <w:rsid w:val="00A37C0B"/>
    <w:rsid w:val="00A4020E"/>
    <w:rsid w:val="00A40924"/>
    <w:rsid w:val="00A40B60"/>
    <w:rsid w:val="00A40DF0"/>
    <w:rsid w:val="00A40EF5"/>
    <w:rsid w:val="00A4118B"/>
    <w:rsid w:val="00A412EE"/>
    <w:rsid w:val="00A4146A"/>
    <w:rsid w:val="00A416A8"/>
    <w:rsid w:val="00A417BC"/>
    <w:rsid w:val="00A41A8E"/>
    <w:rsid w:val="00A4253A"/>
    <w:rsid w:val="00A42AA3"/>
    <w:rsid w:val="00A42B4D"/>
    <w:rsid w:val="00A430C2"/>
    <w:rsid w:val="00A439BB"/>
    <w:rsid w:val="00A43A20"/>
    <w:rsid w:val="00A43A7C"/>
    <w:rsid w:val="00A43B67"/>
    <w:rsid w:val="00A43CC5"/>
    <w:rsid w:val="00A446AA"/>
    <w:rsid w:val="00A446C3"/>
    <w:rsid w:val="00A44943"/>
    <w:rsid w:val="00A44B3F"/>
    <w:rsid w:val="00A44D06"/>
    <w:rsid w:val="00A44D8C"/>
    <w:rsid w:val="00A44F2E"/>
    <w:rsid w:val="00A45117"/>
    <w:rsid w:val="00A4520E"/>
    <w:rsid w:val="00A45397"/>
    <w:rsid w:val="00A45601"/>
    <w:rsid w:val="00A458EA"/>
    <w:rsid w:val="00A4596E"/>
    <w:rsid w:val="00A45E18"/>
    <w:rsid w:val="00A4674A"/>
    <w:rsid w:val="00A467EC"/>
    <w:rsid w:val="00A468BA"/>
    <w:rsid w:val="00A46BA4"/>
    <w:rsid w:val="00A46C9F"/>
    <w:rsid w:val="00A46CB3"/>
    <w:rsid w:val="00A471AE"/>
    <w:rsid w:val="00A47934"/>
    <w:rsid w:val="00A47B51"/>
    <w:rsid w:val="00A47C35"/>
    <w:rsid w:val="00A47C61"/>
    <w:rsid w:val="00A47D3C"/>
    <w:rsid w:val="00A47D5C"/>
    <w:rsid w:val="00A5005B"/>
    <w:rsid w:val="00A50B54"/>
    <w:rsid w:val="00A50F00"/>
    <w:rsid w:val="00A510A9"/>
    <w:rsid w:val="00A512B5"/>
    <w:rsid w:val="00A512CC"/>
    <w:rsid w:val="00A5138E"/>
    <w:rsid w:val="00A513CA"/>
    <w:rsid w:val="00A51906"/>
    <w:rsid w:val="00A51978"/>
    <w:rsid w:val="00A51C6A"/>
    <w:rsid w:val="00A51E18"/>
    <w:rsid w:val="00A5203D"/>
    <w:rsid w:val="00A5207F"/>
    <w:rsid w:val="00A521F1"/>
    <w:rsid w:val="00A5289E"/>
    <w:rsid w:val="00A52906"/>
    <w:rsid w:val="00A5297B"/>
    <w:rsid w:val="00A529D8"/>
    <w:rsid w:val="00A52A27"/>
    <w:rsid w:val="00A52CF9"/>
    <w:rsid w:val="00A52E62"/>
    <w:rsid w:val="00A52EDD"/>
    <w:rsid w:val="00A53000"/>
    <w:rsid w:val="00A53073"/>
    <w:rsid w:val="00A5332A"/>
    <w:rsid w:val="00A5366B"/>
    <w:rsid w:val="00A53A9F"/>
    <w:rsid w:val="00A53C6B"/>
    <w:rsid w:val="00A5452D"/>
    <w:rsid w:val="00A54D18"/>
    <w:rsid w:val="00A54DD8"/>
    <w:rsid w:val="00A552AF"/>
    <w:rsid w:val="00A5565A"/>
    <w:rsid w:val="00A55BED"/>
    <w:rsid w:val="00A55CA8"/>
    <w:rsid w:val="00A56051"/>
    <w:rsid w:val="00A5672A"/>
    <w:rsid w:val="00A56F75"/>
    <w:rsid w:val="00A56FAD"/>
    <w:rsid w:val="00A571A4"/>
    <w:rsid w:val="00A572F8"/>
    <w:rsid w:val="00A576F1"/>
    <w:rsid w:val="00A57EF1"/>
    <w:rsid w:val="00A605BF"/>
    <w:rsid w:val="00A60619"/>
    <w:rsid w:val="00A6083E"/>
    <w:rsid w:val="00A60992"/>
    <w:rsid w:val="00A609BE"/>
    <w:rsid w:val="00A60B93"/>
    <w:rsid w:val="00A60CDF"/>
    <w:rsid w:val="00A60E79"/>
    <w:rsid w:val="00A61130"/>
    <w:rsid w:val="00A61762"/>
    <w:rsid w:val="00A6188F"/>
    <w:rsid w:val="00A61982"/>
    <w:rsid w:val="00A619DB"/>
    <w:rsid w:val="00A62B62"/>
    <w:rsid w:val="00A62D84"/>
    <w:rsid w:val="00A63068"/>
    <w:rsid w:val="00A63CF9"/>
    <w:rsid w:val="00A63D81"/>
    <w:rsid w:val="00A63F83"/>
    <w:rsid w:val="00A64032"/>
    <w:rsid w:val="00A6408D"/>
    <w:rsid w:val="00A64F73"/>
    <w:rsid w:val="00A65159"/>
    <w:rsid w:val="00A6519F"/>
    <w:rsid w:val="00A654E8"/>
    <w:rsid w:val="00A65676"/>
    <w:rsid w:val="00A6589B"/>
    <w:rsid w:val="00A658B5"/>
    <w:rsid w:val="00A65D37"/>
    <w:rsid w:val="00A66006"/>
    <w:rsid w:val="00A6628F"/>
    <w:rsid w:val="00A6645C"/>
    <w:rsid w:val="00A66608"/>
    <w:rsid w:val="00A668A8"/>
    <w:rsid w:val="00A66985"/>
    <w:rsid w:val="00A66A03"/>
    <w:rsid w:val="00A66F63"/>
    <w:rsid w:val="00A66FB4"/>
    <w:rsid w:val="00A67218"/>
    <w:rsid w:val="00A672A3"/>
    <w:rsid w:val="00A672F1"/>
    <w:rsid w:val="00A67989"/>
    <w:rsid w:val="00A679A1"/>
    <w:rsid w:val="00A67CF2"/>
    <w:rsid w:val="00A7017B"/>
    <w:rsid w:val="00A70705"/>
    <w:rsid w:val="00A70BF5"/>
    <w:rsid w:val="00A70D32"/>
    <w:rsid w:val="00A70E8E"/>
    <w:rsid w:val="00A71377"/>
    <w:rsid w:val="00A7141F"/>
    <w:rsid w:val="00A71441"/>
    <w:rsid w:val="00A716E5"/>
    <w:rsid w:val="00A71763"/>
    <w:rsid w:val="00A7189E"/>
    <w:rsid w:val="00A71CDA"/>
    <w:rsid w:val="00A71E4E"/>
    <w:rsid w:val="00A72272"/>
    <w:rsid w:val="00A72753"/>
    <w:rsid w:val="00A72787"/>
    <w:rsid w:val="00A73168"/>
    <w:rsid w:val="00A738E5"/>
    <w:rsid w:val="00A738F1"/>
    <w:rsid w:val="00A73BED"/>
    <w:rsid w:val="00A73DD8"/>
    <w:rsid w:val="00A740DE"/>
    <w:rsid w:val="00A7428D"/>
    <w:rsid w:val="00A74A39"/>
    <w:rsid w:val="00A74D9F"/>
    <w:rsid w:val="00A75049"/>
    <w:rsid w:val="00A7535C"/>
    <w:rsid w:val="00A75556"/>
    <w:rsid w:val="00A756F1"/>
    <w:rsid w:val="00A75A42"/>
    <w:rsid w:val="00A75A4D"/>
    <w:rsid w:val="00A75B32"/>
    <w:rsid w:val="00A75C05"/>
    <w:rsid w:val="00A76457"/>
    <w:rsid w:val="00A76462"/>
    <w:rsid w:val="00A766BF"/>
    <w:rsid w:val="00A76B1B"/>
    <w:rsid w:val="00A76B33"/>
    <w:rsid w:val="00A76EED"/>
    <w:rsid w:val="00A76FD0"/>
    <w:rsid w:val="00A770DB"/>
    <w:rsid w:val="00A7727D"/>
    <w:rsid w:val="00A80325"/>
    <w:rsid w:val="00A80AD0"/>
    <w:rsid w:val="00A80C26"/>
    <w:rsid w:val="00A80D7F"/>
    <w:rsid w:val="00A80DB2"/>
    <w:rsid w:val="00A80DDA"/>
    <w:rsid w:val="00A80E4E"/>
    <w:rsid w:val="00A80EEB"/>
    <w:rsid w:val="00A8135D"/>
    <w:rsid w:val="00A8169E"/>
    <w:rsid w:val="00A819F3"/>
    <w:rsid w:val="00A81A7E"/>
    <w:rsid w:val="00A81B1A"/>
    <w:rsid w:val="00A81E9F"/>
    <w:rsid w:val="00A82113"/>
    <w:rsid w:val="00A826F3"/>
    <w:rsid w:val="00A827FF"/>
    <w:rsid w:val="00A82918"/>
    <w:rsid w:val="00A82B90"/>
    <w:rsid w:val="00A833B7"/>
    <w:rsid w:val="00A833F9"/>
    <w:rsid w:val="00A8360C"/>
    <w:rsid w:val="00A83A32"/>
    <w:rsid w:val="00A83B31"/>
    <w:rsid w:val="00A83F1D"/>
    <w:rsid w:val="00A8416B"/>
    <w:rsid w:val="00A8461E"/>
    <w:rsid w:val="00A849CB"/>
    <w:rsid w:val="00A8503F"/>
    <w:rsid w:val="00A85588"/>
    <w:rsid w:val="00A85F8A"/>
    <w:rsid w:val="00A85F8B"/>
    <w:rsid w:val="00A8610E"/>
    <w:rsid w:val="00A863AC"/>
    <w:rsid w:val="00A8689F"/>
    <w:rsid w:val="00A86AE1"/>
    <w:rsid w:val="00A86B1B"/>
    <w:rsid w:val="00A87670"/>
    <w:rsid w:val="00A879FD"/>
    <w:rsid w:val="00A87CD5"/>
    <w:rsid w:val="00A90070"/>
    <w:rsid w:val="00A900B5"/>
    <w:rsid w:val="00A901C2"/>
    <w:rsid w:val="00A902E6"/>
    <w:rsid w:val="00A9042E"/>
    <w:rsid w:val="00A90672"/>
    <w:rsid w:val="00A90948"/>
    <w:rsid w:val="00A90B40"/>
    <w:rsid w:val="00A90BC0"/>
    <w:rsid w:val="00A91081"/>
    <w:rsid w:val="00A91251"/>
    <w:rsid w:val="00A917A4"/>
    <w:rsid w:val="00A91B01"/>
    <w:rsid w:val="00A91D4A"/>
    <w:rsid w:val="00A92300"/>
    <w:rsid w:val="00A926D2"/>
    <w:rsid w:val="00A9282F"/>
    <w:rsid w:val="00A92A29"/>
    <w:rsid w:val="00A93266"/>
    <w:rsid w:val="00A93479"/>
    <w:rsid w:val="00A934C7"/>
    <w:rsid w:val="00A9358E"/>
    <w:rsid w:val="00A9371F"/>
    <w:rsid w:val="00A93A94"/>
    <w:rsid w:val="00A93AB6"/>
    <w:rsid w:val="00A93AC7"/>
    <w:rsid w:val="00A93C4A"/>
    <w:rsid w:val="00A93D3F"/>
    <w:rsid w:val="00A93DB7"/>
    <w:rsid w:val="00A9408C"/>
    <w:rsid w:val="00A9428B"/>
    <w:rsid w:val="00A945EB"/>
    <w:rsid w:val="00A947DE"/>
    <w:rsid w:val="00A94820"/>
    <w:rsid w:val="00A94F2D"/>
    <w:rsid w:val="00A95134"/>
    <w:rsid w:val="00A95662"/>
    <w:rsid w:val="00A95664"/>
    <w:rsid w:val="00A95B74"/>
    <w:rsid w:val="00A95DD7"/>
    <w:rsid w:val="00A96261"/>
    <w:rsid w:val="00A9633E"/>
    <w:rsid w:val="00A964CA"/>
    <w:rsid w:val="00A967A8"/>
    <w:rsid w:val="00A96E4F"/>
    <w:rsid w:val="00A96F33"/>
    <w:rsid w:val="00A96FEF"/>
    <w:rsid w:val="00A97020"/>
    <w:rsid w:val="00A9720E"/>
    <w:rsid w:val="00A9731A"/>
    <w:rsid w:val="00A974C4"/>
    <w:rsid w:val="00A97721"/>
    <w:rsid w:val="00AA02C0"/>
    <w:rsid w:val="00AA05D0"/>
    <w:rsid w:val="00AA0719"/>
    <w:rsid w:val="00AA0F5C"/>
    <w:rsid w:val="00AA1028"/>
    <w:rsid w:val="00AA1207"/>
    <w:rsid w:val="00AA145D"/>
    <w:rsid w:val="00AA1510"/>
    <w:rsid w:val="00AA1719"/>
    <w:rsid w:val="00AA20F4"/>
    <w:rsid w:val="00AA2439"/>
    <w:rsid w:val="00AA24BC"/>
    <w:rsid w:val="00AA26D1"/>
    <w:rsid w:val="00AA28E1"/>
    <w:rsid w:val="00AA29CB"/>
    <w:rsid w:val="00AA2D85"/>
    <w:rsid w:val="00AA2FB0"/>
    <w:rsid w:val="00AA30CB"/>
    <w:rsid w:val="00AA32FC"/>
    <w:rsid w:val="00AA345A"/>
    <w:rsid w:val="00AA3462"/>
    <w:rsid w:val="00AA34F0"/>
    <w:rsid w:val="00AA3730"/>
    <w:rsid w:val="00AA3820"/>
    <w:rsid w:val="00AA45E7"/>
    <w:rsid w:val="00AA4951"/>
    <w:rsid w:val="00AA4B53"/>
    <w:rsid w:val="00AA4CD9"/>
    <w:rsid w:val="00AA4DEC"/>
    <w:rsid w:val="00AA537D"/>
    <w:rsid w:val="00AA575B"/>
    <w:rsid w:val="00AA6135"/>
    <w:rsid w:val="00AA615A"/>
    <w:rsid w:val="00AA63AA"/>
    <w:rsid w:val="00AA63C1"/>
    <w:rsid w:val="00AA7202"/>
    <w:rsid w:val="00AA734E"/>
    <w:rsid w:val="00AA7443"/>
    <w:rsid w:val="00AA754D"/>
    <w:rsid w:val="00AA77EC"/>
    <w:rsid w:val="00AB0235"/>
    <w:rsid w:val="00AB074A"/>
    <w:rsid w:val="00AB0A39"/>
    <w:rsid w:val="00AB14CF"/>
    <w:rsid w:val="00AB14D3"/>
    <w:rsid w:val="00AB1682"/>
    <w:rsid w:val="00AB1EFB"/>
    <w:rsid w:val="00AB1F22"/>
    <w:rsid w:val="00AB23D5"/>
    <w:rsid w:val="00AB266C"/>
    <w:rsid w:val="00AB29D7"/>
    <w:rsid w:val="00AB2B8D"/>
    <w:rsid w:val="00AB2CB8"/>
    <w:rsid w:val="00AB2CC1"/>
    <w:rsid w:val="00AB2F29"/>
    <w:rsid w:val="00AB3708"/>
    <w:rsid w:val="00AB37DC"/>
    <w:rsid w:val="00AB386A"/>
    <w:rsid w:val="00AB3932"/>
    <w:rsid w:val="00AB39A5"/>
    <w:rsid w:val="00AB3A24"/>
    <w:rsid w:val="00AB3B8A"/>
    <w:rsid w:val="00AB3CAB"/>
    <w:rsid w:val="00AB42F9"/>
    <w:rsid w:val="00AB4D27"/>
    <w:rsid w:val="00AB4DAF"/>
    <w:rsid w:val="00AB4EE8"/>
    <w:rsid w:val="00AB5610"/>
    <w:rsid w:val="00AB577F"/>
    <w:rsid w:val="00AB5E79"/>
    <w:rsid w:val="00AB62E3"/>
    <w:rsid w:val="00AB6580"/>
    <w:rsid w:val="00AB669A"/>
    <w:rsid w:val="00AB67CA"/>
    <w:rsid w:val="00AB67DA"/>
    <w:rsid w:val="00AB6C68"/>
    <w:rsid w:val="00AB6CED"/>
    <w:rsid w:val="00AB6F67"/>
    <w:rsid w:val="00AB7049"/>
    <w:rsid w:val="00AB7A21"/>
    <w:rsid w:val="00AC0723"/>
    <w:rsid w:val="00AC0C88"/>
    <w:rsid w:val="00AC0EBF"/>
    <w:rsid w:val="00AC0F12"/>
    <w:rsid w:val="00AC0FF8"/>
    <w:rsid w:val="00AC1041"/>
    <w:rsid w:val="00AC1C0B"/>
    <w:rsid w:val="00AC1C3F"/>
    <w:rsid w:val="00AC1DE3"/>
    <w:rsid w:val="00AC1F51"/>
    <w:rsid w:val="00AC1FB4"/>
    <w:rsid w:val="00AC26E4"/>
    <w:rsid w:val="00AC2B35"/>
    <w:rsid w:val="00AC2BB4"/>
    <w:rsid w:val="00AC2BDB"/>
    <w:rsid w:val="00AC2D1D"/>
    <w:rsid w:val="00AC36C5"/>
    <w:rsid w:val="00AC3937"/>
    <w:rsid w:val="00AC3A83"/>
    <w:rsid w:val="00AC3D8E"/>
    <w:rsid w:val="00AC475A"/>
    <w:rsid w:val="00AC4943"/>
    <w:rsid w:val="00AC49DB"/>
    <w:rsid w:val="00AC4CEC"/>
    <w:rsid w:val="00AC4DF3"/>
    <w:rsid w:val="00AC519C"/>
    <w:rsid w:val="00AC5800"/>
    <w:rsid w:val="00AC676E"/>
    <w:rsid w:val="00AC6A17"/>
    <w:rsid w:val="00AC6CA3"/>
    <w:rsid w:val="00AC6FFF"/>
    <w:rsid w:val="00AC7046"/>
    <w:rsid w:val="00AC70BE"/>
    <w:rsid w:val="00AC713B"/>
    <w:rsid w:val="00AC7155"/>
    <w:rsid w:val="00AC7632"/>
    <w:rsid w:val="00AC78B5"/>
    <w:rsid w:val="00AC7B29"/>
    <w:rsid w:val="00AC7E8D"/>
    <w:rsid w:val="00AC7EA5"/>
    <w:rsid w:val="00AD0090"/>
    <w:rsid w:val="00AD0314"/>
    <w:rsid w:val="00AD03AE"/>
    <w:rsid w:val="00AD03E3"/>
    <w:rsid w:val="00AD0A1C"/>
    <w:rsid w:val="00AD0B18"/>
    <w:rsid w:val="00AD0B2C"/>
    <w:rsid w:val="00AD0DEA"/>
    <w:rsid w:val="00AD0FF5"/>
    <w:rsid w:val="00AD111D"/>
    <w:rsid w:val="00AD1496"/>
    <w:rsid w:val="00AD14F2"/>
    <w:rsid w:val="00AD17DD"/>
    <w:rsid w:val="00AD1FA9"/>
    <w:rsid w:val="00AD2029"/>
    <w:rsid w:val="00AD20DD"/>
    <w:rsid w:val="00AD219B"/>
    <w:rsid w:val="00AD266F"/>
    <w:rsid w:val="00AD273A"/>
    <w:rsid w:val="00AD2910"/>
    <w:rsid w:val="00AD2DF3"/>
    <w:rsid w:val="00AD31BE"/>
    <w:rsid w:val="00AD3284"/>
    <w:rsid w:val="00AD3332"/>
    <w:rsid w:val="00AD3823"/>
    <w:rsid w:val="00AD382F"/>
    <w:rsid w:val="00AD38C7"/>
    <w:rsid w:val="00AD3CBA"/>
    <w:rsid w:val="00AD3D9E"/>
    <w:rsid w:val="00AD4053"/>
    <w:rsid w:val="00AD4090"/>
    <w:rsid w:val="00AD413E"/>
    <w:rsid w:val="00AD43C9"/>
    <w:rsid w:val="00AD454B"/>
    <w:rsid w:val="00AD45A9"/>
    <w:rsid w:val="00AD4623"/>
    <w:rsid w:val="00AD49E1"/>
    <w:rsid w:val="00AD537D"/>
    <w:rsid w:val="00AD54FC"/>
    <w:rsid w:val="00AD583D"/>
    <w:rsid w:val="00AD5AFC"/>
    <w:rsid w:val="00AD5D31"/>
    <w:rsid w:val="00AD5E81"/>
    <w:rsid w:val="00AD5F8C"/>
    <w:rsid w:val="00AD61E9"/>
    <w:rsid w:val="00AD6D89"/>
    <w:rsid w:val="00AD6FAA"/>
    <w:rsid w:val="00AD7253"/>
    <w:rsid w:val="00AD74BA"/>
    <w:rsid w:val="00AD7B27"/>
    <w:rsid w:val="00AD7C75"/>
    <w:rsid w:val="00AD7F5D"/>
    <w:rsid w:val="00AE00B9"/>
    <w:rsid w:val="00AE06DC"/>
    <w:rsid w:val="00AE1105"/>
    <w:rsid w:val="00AE1459"/>
    <w:rsid w:val="00AE1567"/>
    <w:rsid w:val="00AE16EC"/>
    <w:rsid w:val="00AE17FD"/>
    <w:rsid w:val="00AE1A6F"/>
    <w:rsid w:val="00AE1ADC"/>
    <w:rsid w:val="00AE1DD6"/>
    <w:rsid w:val="00AE215F"/>
    <w:rsid w:val="00AE2223"/>
    <w:rsid w:val="00AE26F4"/>
    <w:rsid w:val="00AE2ABB"/>
    <w:rsid w:val="00AE2C12"/>
    <w:rsid w:val="00AE2C2A"/>
    <w:rsid w:val="00AE2CE4"/>
    <w:rsid w:val="00AE3171"/>
    <w:rsid w:val="00AE319D"/>
    <w:rsid w:val="00AE3499"/>
    <w:rsid w:val="00AE36FD"/>
    <w:rsid w:val="00AE3A69"/>
    <w:rsid w:val="00AE445C"/>
    <w:rsid w:val="00AE464D"/>
    <w:rsid w:val="00AE48CC"/>
    <w:rsid w:val="00AE51D4"/>
    <w:rsid w:val="00AE5216"/>
    <w:rsid w:val="00AE54E0"/>
    <w:rsid w:val="00AE57E8"/>
    <w:rsid w:val="00AE5805"/>
    <w:rsid w:val="00AE584D"/>
    <w:rsid w:val="00AE5872"/>
    <w:rsid w:val="00AE5A13"/>
    <w:rsid w:val="00AE5BB8"/>
    <w:rsid w:val="00AE5D37"/>
    <w:rsid w:val="00AE6054"/>
    <w:rsid w:val="00AE6816"/>
    <w:rsid w:val="00AE6A8A"/>
    <w:rsid w:val="00AE6DA9"/>
    <w:rsid w:val="00AE6F29"/>
    <w:rsid w:val="00AE7270"/>
    <w:rsid w:val="00AE74B4"/>
    <w:rsid w:val="00AE793D"/>
    <w:rsid w:val="00AF03CD"/>
    <w:rsid w:val="00AF0429"/>
    <w:rsid w:val="00AF087E"/>
    <w:rsid w:val="00AF0AF4"/>
    <w:rsid w:val="00AF0B3F"/>
    <w:rsid w:val="00AF0E74"/>
    <w:rsid w:val="00AF0FBE"/>
    <w:rsid w:val="00AF1366"/>
    <w:rsid w:val="00AF1737"/>
    <w:rsid w:val="00AF1B9C"/>
    <w:rsid w:val="00AF1DDA"/>
    <w:rsid w:val="00AF1EA5"/>
    <w:rsid w:val="00AF1FBB"/>
    <w:rsid w:val="00AF2105"/>
    <w:rsid w:val="00AF21D9"/>
    <w:rsid w:val="00AF2539"/>
    <w:rsid w:val="00AF29C4"/>
    <w:rsid w:val="00AF2A13"/>
    <w:rsid w:val="00AF2AA8"/>
    <w:rsid w:val="00AF2EE9"/>
    <w:rsid w:val="00AF3991"/>
    <w:rsid w:val="00AF3E95"/>
    <w:rsid w:val="00AF3F2C"/>
    <w:rsid w:val="00AF3F7E"/>
    <w:rsid w:val="00AF4257"/>
    <w:rsid w:val="00AF42A3"/>
    <w:rsid w:val="00AF43BC"/>
    <w:rsid w:val="00AF49BD"/>
    <w:rsid w:val="00AF4D9F"/>
    <w:rsid w:val="00AF501E"/>
    <w:rsid w:val="00AF502E"/>
    <w:rsid w:val="00AF50AF"/>
    <w:rsid w:val="00AF5163"/>
    <w:rsid w:val="00AF55CB"/>
    <w:rsid w:val="00AF586C"/>
    <w:rsid w:val="00AF5DFB"/>
    <w:rsid w:val="00AF61C8"/>
    <w:rsid w:val="00AF6E18"/>
    <w:rsid w:val="00AF736F"/>
    <w:rsid w:val="00AF74B0"/>
    <w:rsid w:val="00AF782A"/>
    <w:rsid w:val="00AF7848"/>
    <w:rsid w:val="00AF7D15"/>
    <w:rsid w:val="00AF7D81"/>
    <w:rsid w:val="00AF7D93"/>
    <w:rsid w:val="00B006A8"/>
    <w:rsid w:val="00B0078C"/>
    <w:rsid w:val="00B00C34"/>
    <w:rsid w:val="00B011E0"/>
    <w:rsid w:val="00B01433"/>
    <w:rsid w:val="00B0157B"/>
    <w:rsid w:val="00B0161C"/>
    <w:rsid w:val="00B01B49"/>
    <w:rsid w:val="00B01B7A"/>
    <w:rsid w:val="00B01FC7"/>
    <w:rsid w:val="00B024C8"/>
    <w:rsid w:val="00B028A7"/>
    <w:rsid w:val="00B028B8"/>
    <w:rsid w:val="00B02BC5"/>
    <w:rsid w:val="00B02DA7"/>
    <w:rsid w:val="00B02E47"/>
    <w:rsid w:val="00B030EF"/>
    <w:rsid w:val="00B03101"/>
    <w:rsid w:val="00B03217"/>
    <w:rsid w:val="00B03223"/>
    <w:rsid w:val="00B0349E"/>
    <w:rsid w:val="00B03874"/>
    <w:rsid w:val="00B038DE"/>
    <w:rsid w:val="00B03A56"/>
    <w:rsid w:val="00B03CCF"/>
    <w:rsid w:val="00B03E0B"/>
    <w:rsid w:val="00B03E5B"/>
    <w:rsid w:val="00B03F9D"/>
    <w:rsid w:val="00B04483"/>
    <w:rsid w:val="00B04516"/>
    <w:rsid w:val="00B045F9"/>
    <w:rsid w:val="00B04826"/>
    <w:rsid w:val="00B04846"/>
    <w:rsid w:val="00B04E15"/>
    <w:rsid w:val="00B04EC3"/>
    <w:rsid w:val="00B04EE7"/>
    <w:rsid w:val="00B05434"/>
    <w:rsid w:val="00B057C3"/>
    <w:rsid w:val="00B0599A"/>
    <w:rsid w:val="00B05B1F"/>
    <w:rsid w:val="00B05FA6"/>
    <w:rsid w:val="00B0601D"/>
    <w:rsid w:val="00B061B1"/>
    <w:rsid w:val="00B0651B"/>
    <w:rsid w:val="00B065F4"/>
    <w:rsid w:val="00B06A24"/>
    <w:rsid w:val="00B070BC"/>
    <w:rsid w:val="00B0712F"/>
    <w:rsid w:val="00B07212"/>
    <w:rsid w:val="00B073A8"/>
    <w:rsid w:val="00B0740E"/>
    <w:rsid w:val="00B074C8"/>
    <w:rsid w:val="00B075DA"/>
    <w:rsid w:val="00B076B2"/>
    <w:rsid w:val="00B07B77"/>
    <w:rsid w:val="00B07C82"/>
    <w:rsid w:val="00B07ECE"/>
    <w:rsid w:val="00B07F69"/>
    <w:rsid w:val="00B07F70"/>
    <w:rsid w:val="00B106E1"/>
    <w:rsid w:val="00B108E7"/>
    <w:rsid w:val="00B111C6"/>
    <w:rsid w:val="00B111D7"/>
    <w:rsid w:val="00B1123D"/>
    <w:rsid w:val="00B1151C"/>
    <w:rsid w:val="00B11AD8"/>
    <w:rsid w:val="00B11E7D"/>
    <w:rsid w:val="00B11FBA"/>
    <w:rsid w:val="00B12849"/>
    <w:rsid w:val="00B129D8"/>
    <w:rsid w:val="00B129EA"/>
    <w:rsid w:val="00B12C25"/>
    <w:rsid w:val="00B12D94"/>
    <w:rsid w:val="00B13101"/>
    <w:rsid w:val="00B1310B"/>
    <w:rsid w:val="00B1315C"/>
    <w:rsid w:val="00B131D1"/>
    <w:rsid w:val="00B13348"/>
    <w:rsid w:val="00B135D1"/>
    <w:rsid w:val="00B13632"/>
    <w:rsid w:val="00B13E1C"/>
    <w:rsid w:val="00B14130"/>
    <w:rsid w:val="00B14254"/>
    <w:rsid w:val="00B144E6"/>
    <w:rsid w:val="00B14592"/>
    <w:rsid w:val="00B14780"/>
    <w:rsid w:val="00B14794"/>
    <w:rsid w:val="00B1488B"/>
    <w:rsid w:val="00B14F88"/>
    <w:rsid w:val="00B15003"/>
    <w:rsid w:val="00B15135"/>
    <w:rsid w:val="00B152B2"/>
    <w:rsid w:val="00B15EAF"/>
    <w:rsid w:val="00B163F5"/>
    <w:rsid w:val="00B1683B"/>
    <w:rsid w:val="00B1699A"/>
    <w:rsid w:val="00B16A24"/>
    <w:rsid w:val="00B16CA9"/>
    <w:rsid w:val="00B171B2"/>
    <w:rsid w:val="00B17661"/>
    <w:rsid w:val="00B17A59"/>
    <w:rsid w:val="00B17D16"/>
    <w:rsid w:val="00B17F69"/>
    <w:rsid w:val="00B2012E"/>
    <w:rsid w:val="00B20211"/>
    <w:rsid w:val="00B20A2D"/>
    <w:rsid w:val="00B20B0E"/>
    <w:rsid w:val="00B20B59"/>
    <w:rsid w:val="00B20EB9"/>
    <w:rsid w:val="00B20F98"/>
    <w:rsid w:val="00B21019"/>
    <w:rsid w:val="00B21398"/>
    <w:rsid w:val="00B213D9"/>
    <w:rsid w:val="00B217B9"/>
    <w:rsid w:val="00B21D2F"/>
    <w:rsid w:val="00B21DB8"/>
    <w:rsid w:val="00B225F5"/>
    <w:rsid w:val="00B230DE"/>
    <w:rsid w:val="00B2313B"/>
    <w:rsid w:val="00B233D3"/>
    <w:rsid w:val="00B2351E"/>
    <w:rsid w:val="00B23656"/>
    <w:rsid w:val="00B23737"/>
    <w:rsid w:val="00B239EA"/>
    <w:rsid w:val="00B23C7C"/>
    <w:rsid w:val="00B241ED"/>
    <w:rsid w:val="00B2420C"/>
    <w:rsid w:val="00B2462E"/>
    <w:rsid w:val="00B2476D"/>
    <w:rsid w:val="00B250FC"/>
    <w:rsid w:val="00B25539"/>
    <w:rsid w:val="00B255AF"/>
    <w:rsid w:val="00B256A4"/>
    <w:rsid w:val="00B25A29"/>
    <w:rsid w:val="00B25AAE"/>
    <w:rsid w:val="00B25AD5"/>
    <w:rsid w:val="00B25DEA"/>
    <w:rsid w:val="00B26399"/>
    <w:rsid w:val="00B26596"/>
    <w:rsid w:val="00B26607"/>
    <w:rsid w:val="00B2673D"/>
    <w:rsid w:val="00B268BA"/>
    <w:rsid w:val="00B26B46"/>
    <w:rsid w:val="00B26BC0"/>
    <w:rsid w:val="00B26DCC"/>
    <w:rsid w:val="00B27009"/>
    <w:rsid w:val="00B2783F"/>
    <w:rsid w:val="00B279F4"/>
    <w:rsid w:val="00B27C85"/>
    <w:rsid w:val="00B27D82"/>
    <w:rsid w:val="00B30141"/>
    <w:rsid w:val="00B3020C"/>
    <w:rsid w:val="00B304E0"/>
    <w:rsid w:val="00B30760"/>
    <w:rsid w:val="00B30AA8"/>
    <w:rsid w:val="00B30CDC"/>
    <w:rsid w:val="00B30F5B"/>
    <w:rsid w:val="00B31136"/>
    <w:rsid w:val="00B31311"/>
    <w:rsid w:val="00B31A91"/>
    <w:rsid w:val="00B31B8C"/>
    <w:rsid w:val="00B31CEB"/>
    <w:rsid w:val="00B3249F"/>
    <w:rsid w:val="00B3255D"/>
    <w:rsid w:val="00B32642"/>
    <w:rsid w:val="00B32652"/>
    <w:rsid w:val="00B32A49"/>
    <w:rsid w:val="00B32B6E"/>
    <w:rsid w:val="00B32D07"/>
    <w:rsid w:val="00B32EE2"/>
    <w:rsid w:val="00B332C6"/>
    <w:rsid w:val="00B3339F"/>
    <w:rsid w:val="00B33709"/>
    <w:rsid w:val="00B338B7"/>
    <w:rsid w:val="00B33AD9"/>
    <w:rsid w:val="00B33D92"/>
    <w:rsid w:val="00B3433E"/>
    <w:rsid w:val="00B3486B"/>
    <w:rsid w:val="00B3494B"/>
    <w:rsid w:val="00B34B6C"/>
    <w:rsid w:val="00B34BF0"/>
    <w:rsid w:val="00B34E64"/>
    <w:rsid w:val="00B35002"/>
    <w:rsid w:val="00B3503D"/>
    <w:rsid w:val="00B35456"/>
    <w:rsid w:val="00B3560E"/>
    <w:rsid w:val="00B35C60"/>
    <w:rsid w:val="00B35D7C"/>
    <w:rsid w:val="00B35F4E"/>
    <w:rsid w:val="00B36336"/>
    <w:rsid w:val="00B365E3"/>
    <w:rsid w:val="00B36629"/>
    <w:rsid w:val="00B36926"/>
    <w:rsid w:val="00B36B9D"/>
    <w:rsid w:val="00B371C7"/>
    <w:rsid w:val="00B372A3"/>
    <w:rsid w:val="00B37A5E"/>
    <w:rsid w:val="00B37FA1"/>
    <w:rsid w:val="00B401B1"/>
    <w:rsid w:val="00B4040B"/>
    <w:rsid w:val="00B4092D"/>
    <w:rsid w:val="00B40B23"/>
    <w:rsid w:val="00B410FD"/>
    <w:rsid w:val="00B41998"/>
    <w:rsid w:val="00B41DDA"/>
    <w:rsid w:val="00B420BF"/>
    <w:rsid w:val="00B42143"/>
    <w:rsid w:val="00B421B3"/>
    <w:rsid w:val="00B421DF"/>
    <w:rsid w:val="00B42AC0"/>
    <w:rsid w:val="00B42E80"/>
    <w:rsid w:val="00B431CF"/>
    <w:rsid w:val="00B43593"/>
    <w:rsid w:val="00B4362C"/>
    <w:rsid w:val="00B437A1"/>
    <w:rsid w:val="00B439D6"/>
    <w:rsid w:val="00B4414A"/>
    <w:rsid w:val="00B44609"/>
    <w:rsid w:val="00B4498A"/>
    <w:rsid w:val="00B450EA"/>
    <w:rsid w:val="00B454CE"/>
    <w:rsid w:val="00B45586"/>
    <w:rsid w:val="00B45965"/>
    <w:rsid w:val="00B46755"/>
    <w:rsid w:val="00B468BF"/>
    <w:rsid w:val="00B46AC9"/>
    <w:rsid w:val="00B46CE1"/>
    <w:rsid w:val="00B47319"/>
    <w:rsid w:val="00B478AE"/>
    <w:rsid w:val="00B4790D"/>
    <w:rsid w:val="00B47AB5"/>
    <w:rsid w:val="00B47E2C"/>
    <w:rsid w:val="00B502A2"/>
    <w:rsid w:val="00B50441"/>
    <w:rsid w:val="00B505C0"/>
    <w:rsid w:val="00B506E0"/>
    <w:rsid w:val="00B510D1"/>
    <w:rsid w:val="00B510DD"/>
    <w:rsid w:val="00B51DE5"/>
    <w:rsid w:val="00B51E27"/>
    <w:rsid w:val="00B51E99"/>
    <w:rsid w:val="00B521AC"/>
    <w:rsid w:val="00B521AF"/>
    <w:rsid w:val="00B521EA"/>
    <w:rsid w:val="00B52333"/>
    <w:rsid w:val="00B5260D"/>
    <w:rsid w:val="00B52778"/>
    <w:rsid w:val="00B52F3F"/>
    <w:rsid w:val="00B53355"/>
    <w:rsid w:val="00B536A5"/>
    <w:rsid w:val="00B53750"/>
    <w:rsid w:val="00B53AE0"/>
    <w:rsid w:val="00B53D89"/>
    <w:rsid w:val="00B53FF6"/>
    <w:rsid w:val="00B540C5"/>
    <w:rsid w:val="00B54194"/>
    <w:rsid w:val="00B5428C"/>
    <w:rsid w:val="00B54CA7"/>
    <w:rsid w:val="00B55440"/>
    <w:rsid w:val="00B55848"/>
    <w:rsid w:val="00B5593E"/>
    <w:rsid w:val="00B55D0B"/>
    <w:rsid w:val="00B55E9D"/>
    <w:rsid w:val="00B55F59"/>
    <w:rsid w:val="00B560E8"/>
    <w:rsid w:val="00B561EF"/>
    <w:rsid w:val="00B566F0"/>
    <w:rsid w:val="00B56993"/>
    <w:rsid w:val="00B56A6C"/>
    <w:rsid w:val="00B56F4B"/>
    <w:rsid w:val="00B5713B"/>
    <w:rsid w:val="00B571AE"/>
    <w:rsid w:val="00B572C4"/>
    <w:rsid w:val="00B57316"/>
    <w:rsid w:val="00B577BF"/>
    <w:rsid w:val="00B578E2"/>
    <w:rsid w:val="00B57C97"/>
    <w:rsid w:val="00B60A21"/>
    <w:rsid w:val="00B60F0F"/>
    <w:rsid w:val="00B60FD5"/>
    <w:rsid w:val="00B611F2"/>
    <w:rsid w:val="00B6123C"/>
    <w:rsid w:val="00B618B8"/>
    <w:rsid w:val="00B61C10"/>
    <w:rsid w:val="00B62DE0"/>
    <w:rsid w:val="00B6304F"/>
    <w:rsid w:val="00B6358F"/>
    <w:rsid w:val="00B6379E"/>
    <w:rsid w:val="00B637E2"/>
    <w:rsid w:val="00B639A0"/>
    <w:rsid w:val="00B63F9F"/>
    <w:rsid w:val="00B63FA0"/>
    <w:rsid w:val="00B643D0"/>
    <w:rsid w:val="00B64E0D"/>
    <w:rsid w:val="00B64F35"/>
    <w:rsid w:val="00B651CE"/>
    <w:rsid w:val="00B65A60"/>
    <w:rsid w:val="00B661E4"/>
    <w:rsid w:val="00B663A8"/>
    <w:rsid w:val="00B66585"/>
    <w:rsid w:val="00B667DD"/>
    <w:rsid w:val="00B66FB7"/>
    <w:rsid w:val="00B67510"/>
    <w:rsid w:val="00B67C6D"/>
    <w:rsid w:val="00B67EB6"/>
    <w:rsid w:val="00B702E0"/>
    <w:rsid w:val="00B70588"/>
    <w:rsid w:val="00B70744"/>
    <w:rsid w:val="00B70A77"/>
    <w:rsid w:val="00B70B37"/>
    <w:rsid w:val="00B70CF6"/>
    <w:rsid w:val="00B710AB"/>
    <w:rsid w:val="00B71147"/>
    <w:rsid w:val="00B7198A"/>
    <w:rsid w:val="00B71B63"/>
    <w:rsid w:val="00B72218"/>
    <w:rsid w:val="00B7225A"/>
    <w:rsid w:val="00B72398"/>
    <w:rsid w:val="00B7284C"/>
    <w:rsid w:val="00B72C13"/>
    <w:rsid w:val="00B72D22"/>
    <w:rsid w:val="00B7327E"/>
    <w:rsid w:val="00B73796"/>
    <w:rsid w:val="00B738BD"/>
    <w:rsid w:val="00B74634"/>
    <w:rsid w:val="00B7468F"/>
    <w:rsid w:val="00B74A23"/>
    <w:rsid w:val="00B74FBA"/>
    <w:rsid w:val="00B75363"/>
    <w:rsid w:val="00B7538D"/>
    <w:rsid w:val="00B75656"/>
    <w:rsid w:val="00B75823"/>
    <w:rsid w:val="00B75C4B"/>
    <w:rsid w:val="00B75ED3"/>
    <w:rsid w:val="00B75F0E"/>
    <w:rsid w:val="00B762D0"/>
    <w:rsid w:val="00B76642"/>
    <w:rsid w:val="00B76AB0"/>
    <w:rsid w:val="00B76FB3"/>
    <w:rsid w:val="00B771F1"/>
    <w:rsid w:val="00B7747D"/>
    <w:rsid w:val="00B7756F"/>
    <w:rsid w:val="00B800C5"/>
    <w:rsid w:val="00B8014A"/>
    <w:rsid w:val="00B801BD"/>
    <w:rsid w:val="00B80242"/>
    <w:rsid w:val="00B8028A"/>
    <w:rsid w:val="00B804DB"/>
    <w:rsid w:val="00B80D7A"/>
    <w:rsid w:val="00B80DD3"/>
    <w:rsid w:val="00B81079"/>
    <w:rsid w:val="00B813E5"/>
    <w:rsid w:val="00B8141A"/>
    <w:rsid w:val="00B814A4"/>
    <w:rsid w:val="00B815DB"/>
    <w:rsid w:val="00B81693"/>
    <w:rsid w:val="00B81757"/>
    <w:rsid w:val="00B81B18"/>
    <w:rsid w:val="00B81C5E"/>
    <w:rsid w:val="00B81F2B"/>
    <w:rsid w:val="00B82291"/>
    <w:rsid w:val="00B82C18"/>
    <w:rsid w:val="00B82C29"/>
    <w:rsid w:val="00B82F82"/>
    <w:rsid w:val="00B835E3"/>
    <w:rsid w:val="00B837DB"/>
    <w:rsid w:val="00B83920"/>
    <w:rsid w:val="00B839C8"/>
    <w:rsid w:val="00B83B19"/>
    <w:rsid w:val="00B83B81"/>
    <w:rsid w:val="00B83C60"/>
    <w:rsid w:val="00B83F61"/>
    <w:rsid w:val="00B83FAB"/>
    <w:rsid w:val="00B840E1"/>
    <w:rsid w:val="00B84191"/>
    <w:rsid w:val="00B84D89"/>
    <w:rsid w:val="00B84E6A"/>
    <w:rsid w:val="00B85007"/>
    <w:rsid w:val="00B85382"/>
    <w:rsid w:val="00B85744"/>
    <w:rsid w:val="00B859E0"/>
    <w:rsid w:val="00B85A3C"/>
    <w:rsid w:val="00B85C44"/>
    <w:rsid w:val="00B85C74"/>
    <w:rsid w:val="00B85E06"/>
    <w:rsid w:val="00B85EF0"/>
    <w:rsid w:val="00B8616E"/>
    <w:rsid w:val="00B862E6"/>
    <w:rsid w:val="00B8665D"/>
    <w:rsid w:val="00B86B02"/>
    <w:rsid w:val="00B86C49"/>
    <w:rsid w:val="00B86FFC"/>
    <w:rsid w:val="00B87175"/>
    <w:rsid w:val="00B8726E"/>
    <w:rsid w:val="00B872E7"/>
    <w:rsid w:val="00B87583"/>
    <w:rsid w:val="00B8770A"/>
    <w:rsid w:val="00B8778A"/>
    <w:rsid w:val="00B877D8"/>
    <w:rsid w:val="00B878BC"/>
    <w:rsid w:val="00B878D0"/>
    <w:rsid w:val="00B879F8"/>
    <w:rsid w:val="00B87A9B"/>
    <w:rsid w:val="00B87D66"/>
    <w:rsid w:val="00B87E5E"/>
    <w:rsid w:val="00B90698"/>
    <w:rsid w:val="00B907AB"/>
    <w:rsid w:val="00B90874"/>
    <w:rsid w:val="00B909C3"/>
    <w:rsid w:val="00B90DCB"/>
    <w:rsid w:val="00B90DDC"/>
    <w:rsid w:val="00B90F24"/>
    <w:rsid w:val="00B90FC0"/>
    <w:rsid w:val="00B9114B"/>
    <w:rsid w:val="00B912CB"/>
    <w:rsid w:val="00B91458"/>
    <w:rsid w:val="00B9159C"/>
    <w:rsid w:val="00B9168D"/>
    <w:rsid w:val="00B916A8"/>
    <w:rsid w:val="00B916B4"/>
    <w:rsid w:val="00B92191"/>
    <w:rsid w:val="00B9228A"/>
    <w:rsid w:val="00B92327"/>
    <w:rsid w:val="00B923FF"/>
    <w:rsid w:val="00B92C5C"/>
    <w:rsid w:val="00B92D92"/>
    <w:rsid w:val="00B92DF1"/>
    <w:rsid w:val="00B92EAB"/>
    <w:rsid w:val="00B93118"/>
    <w:rsid w:val="00B9317C"/>
    <w:rsid w:val="00B93939"/>
    <w:rsid w:val="00B939C4"/>
    <w:rsid w:val="00B93ECC"/>
    <w:rsid w:val="00B93F2D"/>
    <w:rsid w:val="00B9401A"/>
    <w:rsid w:val="00B94252"/>
    <w:rsid w:val="00B943C7"/>
    <w:rsid w:val="00B94424"/>
    <w:rsid w:val="00B94A04"/>
    <w:rsid w:val="00B94F47"/>
    <w:rsid w:val="00B951FF"/>
    <w:rsid w:val="00B953CC"/>
    <w:rsid w:val="00B95D9A"/>
    <w:rsid w:val="00B95F66"/>
    <w:rsid w:val="00B95FEF"/>
    <w:rsid w:val="00B9601A"/>
    <w:rsid w:val="00B968E9"/>
    <w:rsid w:val="00B9693A"/>
    <w:rsid w:val="00B96FF3"/>
    <w:rsid w:val="00B97288"/>
    <w:rsid w:val="00B9729E"/>
    <w:rsid w:val="00B973FC"/>
    <w:rsid w:val="00B97A9C"/>
    <w:rsid w:val="00B97B6B"/>
    <w:rsid w:val="00B97E72"/>
    <w:rsid w:val="00BA0799"/>
    <w:rsid w:val="00BA088B"/>
    <w:rsid w:val="00BA0AC2"/>
    <w:rsid w:val="00BA0BF1"/>
    <w:rsid w:val="00BA0EB5"/>
    <w:rsid w:val="00BA0FBC"/>
    <w:rsid w:val="00BA14D1"/>
    <w:rsid w:val="00BA15B2"/>
    <w:rsid w:val="00BA1765"/>
    <w:rsid w:val="00BA17F7"/>
    <w:rsid w:val="00BA18B5"/>
    <w:rsid w:val="00BA1B02"/>
    <w:rsid w:val="00BA1DD1"/>
    <w:rsid w:val="00BA1EE5"/>
    <w:rsid w:val="00BA1EE6"/>
    <w:rsid w:val="00BA208C"/>
    <w:rsid w:val="00BA2203"/>
    <w:rsid w:val="00BA241B"/>
    <w:rsid w:val="00BA26EF"/>
    <w:rsid w:val="00BA2A39"/>
    <w:rsid w:val="00BA2BA4"/>
    <w:rsid w:val="00BA30CA"/>
    <w:rsid w:val="00BA32FC"/>
    <w:rsid w:val="00BA346A"/>
    <w:rsid w:val="00BA3D4F"/>
    <w:rsid w:val="00BA4197"/>
    <w:rsid w:val="00BA42EE"/>
    <w:rsid w:val="00BA436B"/>
    <w:rsid w:val="00BA444C"/>
    <w:rsid w:val="00BA4868"/>
    <w:rsid w:val="00BA4BF5"/>
    <w:rsid w:val="00BA4FBE"/>
    <w:rsid w:val="00BA5292"/>
    <w:rsid w:val="00BA535E"/>
    <w:rsid w:val="00BA53CA"/>
    <w:rsid w:val="00BA5517"/>
    <w:rsid w:val="00BA5D5F"/>
    <w:rsid w:val="00BA6141"/>
    <w:rsid w:val="00BA6F1E"/>
    <w:rsid w:val="00BA6F26"/>
    <w:rsid w:val="00BA7035"/>
    <w:rsid w:val="00BA7287"/>
    <w:rsid w:val="00BA776B"/>
    <w:rsid w:val="00BA78DE"/>
    <w:rsid w:val="00BA7C9F"/>
    <w:rsid w:val="00BA7E3D"/>
    <w:rsid w:val="00BB0122"/>
    <w:rsid w:val="00BB0279"/>
    <w:rsid w:val="00BB0883"/>
    <w:rsid w:val="00BB0C0E"/>
    <w:rsid w:val="00BB0C71"/>
    <w:rsid w:val="00BB0C9A"/>
    <w:rsid w:val="00BB1246"/>
    <w:rsid w:val="00BB197B"/>
    <w:rsid w:val="00BB1D42"/>
    <w:rsid w:val="00BB2C39"/>
    <w:rsid w:val="00BB2C50"/>
    <w:rsid w:val="00BB2C56"/>
    <w:rsid w:val="00BB2C8D"/>
    <w:rsid w:val="00BB2DA1"/>
    <w:rsid w:val="00BB2F7F"/>
    <w:rsid w:val="00BB33F5"/>
    <w:rsid w:val="00BB38F5"/>
    <w:rsid w:val="00BB4013"/>
    <w:rsid w:val="00BB430E"/>
    <w:rsid w:val="00BB4474"/>
    <w:rsid w:val="00BB4624"/>
    <w:rsid w:val="00BB5034"/>
    <w:rsid w:val="00BB5474"/>
    <w:rsid w:val="00BB5668"/>
    <w:rsid w:val="00BB57A0"/>
    <w:rsid w:val="00BB587A"/>
    <w:rsid w:val="00BB596D"/>
    <w:rsid w:val="00BB5F8F"/>
    <w:rsid w:val="00BB6410"/>
    <w:rsid w:val="00BB66A9"/>
    <w:rsid w:val="00BB69D6"/>
    <w:rsid w:val="00BB774F"/>
    <w:rsid w:val="00BB7BA0"/>
    <w:rsid w:val="00BB7C7A"/>
    <w:rsid w:val="00BB7CCD"/>
    <w:rsid w:val="00BB7D71"/>
    <w:rsid w:val="00BB7F56"/>
    <w:rsid w:val="00BC04BC"/>
    <w:rsid w:val="00BC04EF"/>
    <w:rsid w:val="00BC064A"/>
    <w:rsid w:val="00BC0663"/>
    <w:rsid w:val="00BC089D"/>
    <w:rsid w:val="00BC0FE8"/>
    <w:rsid w:val="00BC129E"/>
    <w:rsid w:val="00BC14C2"/>
    <w:rsid w:val="00BC1BB9"/>
    <w:rsid w:val="00BC1BF8"/>
    <w:rsid w:val="00BC1F07"/>
    <w:rsid w:val="00BC2191"/>
    <w:rsid w:val="00BC21C4"/>
    <w:rsid w:val="00BC2396"/>
    <w:rsid w:val="00BC24D5"/>
    <w:rsid w:val="00BC263F"/>
    <w:rsid w:val="00BC2AC2"/>
    <w:rsid w:val="00BC2B06"/>
    <w:rsid w:val="00BC2BA0"/>
    <w:rsid w:val="00BC2BE4"/>
    <w:rsid w:val="00BC2D42"/>
    <w:rsid w:val="00BC2F84"/>
    <w:rsid w:val="00BC2FF9"/>
    <w:rsid w:val="00BC324C"/>
    <w:rsid w:val="00BC3532"/>
    <w:rsid w:val="00BC381B"/>
    <w:rsid w:val="00BC388A"/>
    <w:rsid w:val="00BC3E80"/>
    <w:rsid w:val="00BC402E"/>
    <w:rsid w:val="00BC41B0"/>
    <w:rsid w:val="00BC44A3"/>
    <w:rsid w:val="00BC4CD8"/>
    <w:rsid w:val="00BC50AD"/>
    <w:rsid w:val="00BC5342"/>
    <w:rsid w:val="00BC5982"/>
    <w:rsid w:val="00BC59F5"/>
    <w:rsid w:val="00BC5DD1"/>
    <w:rsid w:val="00BC6366"/>
    <w:rsid w:val="00BC63E2"/>
    <w:rsid w:val="00BC664F"/>
    <w:rsid w:val="00BC6B96"/>
    <w:rsid w:val="00BC6BE4"/>
    <w:rsid w:val="00BC7904"/>
    <w:rsid w:val="00BC7A1C"/>
    <w:rsid w:val="00BD02DD"/>
    <w:rsid w:val="00BD034B"/>
    <w:rsid w:val="00BD040C"/>
    <w:rsid w:val="00BD046B"/>
    <w:rsid w:val="00BD04A6"/>
    <w:rsid w:val="00BD04C8"/>
    <w:rsid w:val="00BD09BC"/>
    <w:rsid w:val="00BD0B5B"/>
    <w:rsid w:val="00BD0F24"/>
    <w:rsid w:val="00BD13B4"/>
    <w:rsid w:val="00BD1416"/>
    <w:rsid w:val="00BD1563"/>
    <w:rsid w:val="00BD1600"/>
    <w:rsid w:val="00BD179B"/>
    <w:rsid w:val="00BD1F61"/>
    <w:rsid w:val="00BD2030"/>
    <w:rsid w:val="00BD20CB"/>
    <w:rsid w:val="00BD23F8"/>
    <w:rsid w:val="00BD248A"/>
    <w:rsid w:val="00BD289E"/>
    <w:rsid w:val="00BD29D1"/>
    <w:rsid w:val="00BD2C8F"/>
    <w:rsid w:val="00BD323D"/>
    <w:rsid w:val="00BD3265"/>
    <w:rsid w:val="00BD341D"/>
    <w:rsid w:val="00BD347F"/>
    <w:rsid w:val="00BD379E"/>
    <w:rsid w:val="00BD38DA"/>
    <w:rsid w:val="00BD3B80"/>
    <w:rsid w:val="00BD402F"/>
    <w:rsid w:val="00BD40BA"/>
    <w:rsid w:val="00BD45CA"/>
    <w:rsid w:val="00BD4B9A"/>
    <w:rsid w:val="00BD4FEA"/>
    <w:rsid w:val="00BD5010"/>
    <w:rsid w:val="00BD50D1"/>
    <w:rsid w:val="00BD540E"/>
    <w:rsid w:val="00BD5755"/>
    <w:rsid w:val="00BD5AD2"/>
    <w:rsid w:val="00BD5AD9"/>
    <w:rsid w:val="00BD5DF3"/>
    <w:rsid w:val="00BD67BC"/>
    <w:rsid w:val="00BD6B86"/>
    <w:rsid w:val="00BD6FB4"/>
    <w:rsid w:val="00BD71AA"/>
    <w:rsid w:val="00BD72D1"/>
    <w:rsid w:val="00BD7A2E"/>
    <w:rsid w:val="00BD7AC1"/>
    <w:rsid w:val="00BD7C06"/>
    <w:rsid w:val="00BE00F9"/>
    <w:rsid w:val="00BE089F"/>
    <w:rsid w:val="00BE08C5"/>
    <w:rsid w:val="00BE099C"/>
    <w:rsid w:val="00BE0B46"/>
    <w:rsid w:val="00BE0C0D"/>
    <w:rsid w:val="00BE1143"/>
    <w:rsid w:val="00BE12EE"/>
    <w:rsid w:val="00BE144D"/>
    <w:rsid w:val="00BE16B2"/>
    <w:rsid w:val="00BE1765"/>
    <w:rsid w:val="00BE181A"/>
    <w:rsid w:val="00BE1841"/>
    <w:rsid w:val="00BE1A1E"/>
    <w:rsid w:val="00BE1CD5"/>
    <w:rsid w:val="00BE263D"/>
    <w:rsid w:val="00BE3420"/>
    <w:rsid w:val="00BE3D3D"/>
    <w:rsid w:val="00BE400F"/>
    <w:rsid w:val="00BE457B"/>
    <w:rsid w:val="00BE4A65"/>
    <w:rsid w:val="00BE5353"/>
    <w:rsid w:val="00BE5849"/>
    <w:rsid w:val="00BE5871"/>
    <w:rsid w:val="00BE5992"/>
    <w:rsid w:val="00BE5BDF"/>
    <w:rsid w:val="00BE5C44"/>
    <w:rsid w:val="00BE61D2"/>
    <w:rsid w:val="00BE658F"/>
    <w:rsid w:val="00BE682A"/>
    <w:rsid w:val="00BE691C"/>
    <w:rsid w:val="00BE6A38"/>
    <w:rsid w:val="00BE6B1E"/>
    <w:rsid w:val="00BE6C97"/>
    <w:rsid w:val="00BE6E85"/>
    <w:rsid w:val="00BE7188"/>
    <w:rsid w:val="00BE746F"/>
    <w:rsid w:val="00BE7C9E"/>
    <w:rsid w:val="00BF0433"/>
    <w:rsid w:val="00BF04CD"/>
    <w:rsid w:val="00BF0504"/>
    <w:rsid w:val="00BF0715"/>
    <w:rsid w:val="00BF0BCD"/>
    <w:rsid w:val="00BF0E9C"/>
    <w:rsid w:val="00BF15F4"/>
    <w:rsid w:val="00BF199A"/>
    <w:rsid w:val="00BF1BF6"/>
    <w:rsid w:val="00BF1DC6"/>
    <w:rsid w:val="00BF1FDA"/>
    <w:rsid w:val="00BF2070"/>
    <w:rsid w:val="00BF23E4"/>
    <w:rsid w:val="00BF27AF"/>
    <w:rsid w:val="00BF27F2"/>
    <w:rsid w:val="00BF2C44"/>
    <w:rsid w:val="00BF2CDD"/>
    <w:rsid w:val="00BF392D"/>
    <w:rsid w:val="00BF39BE"/>
    <w:rsid w:val="00BF40D2"/>
    <w:rsid w:val="00BF46B5"/>
    <w:rsid w:val="00BF4762"/>
    <w:rsid w:val="00BF4BE8"/>
    <w:rsid w:val="00BF4D36"/>
    <w:rsid w:val="00BF4FAE"/>
    <w:rsid w:val="00BF5315"/>
    <w:rsid w:val="00BF553D"/>
    <w:rsid w:val="00BF56C2"/>
    <w:rsid w:val="00BF56DE"/>
    <w:rsid w:val="00BF5905"/>
    <w:rsid w:val="00BF595C"/>
    <w:rsid w:val="00BF5A9B"/>
    <w:rsid w:val="00BF5D92"/>
    <w:rsid w:val="00BF6306"/>
    <w:rsid w:val="00BF68F2"/>
    <w:rsid w:val="00BF6D81"/>
    <w:rsid w:val="00BF6E9D"/>
    <w:rsid w:val="00BF71EE"/>
    <w:rsid w:val="00BF722B"/>
    <w:rsid w:val="00BF77FD"/>
    <w:rsid w:val="00BF790C"/>
    <w:rsid w:val="00C00794"/>
    <w:rsid w:val="00C00D17"/>
    <w:rsid w:val="00C00F2E"/>
    <w:rsid w:val="00C0134B"/>
    <w:rsid w:val="00C014B3"/>
    <w:rsid w:val="00C014B8"/>
    <w:rsid w:val="00C0157B"/>
    <w:rsid w:val="00C015C0"/>
    <w:rsid w:val="00C01AE1"/>
    <w:rsid w:val="00C01D90"/>
    <w:rsid w:val="00C01F75"/>
    <w:rsid w:val="00C02234"/>
    <w:rsid w:val="00C02321"/>
    <w:rsid w:val="00C024A3"/>
    <w:rsid w:val="00C02504"/>
    <w:rsid w:val="00C027D2"/>
    <w:rsid w:val="00C02B7F"/>
    <w:rsid w:val="00C02BBF"/>
    <w:rsid w:val="00C02EB9"/>
    <w:rsid w:val="00C039CE"/>
    <w:rsid w:val="00C03A25"/>
    <w:rsid w:val="00C03BDE"/>
    <w:rsid w:val="00C03E2C"/>
    <w:rsid w:val="00C03EB0"/>
    <w:rsid w:val="00C03F25"/>
    <w:rsid w:val="00C0411E"/>
    <w:rsid w:val="00C0459D"/>
    <w:rsid w:val="00C04A4B"/>
    <w:rsid w:val="00C04D85"/>
    <w:rsid w:val="00C05172"/>
    <w:rsid w:val="00C052C8"/>
    <w:rsid w:val="00C0550D"/>
    <w:rsid w:val="00C0556B"/>
    <w:rsid w:val="00C05638"/>
    <w:rsid w:val="00C0570D"/>
    <w:rsid w:val="00C05817"/>
    <w:rsid w:val="00C05896"/>
    <w:rsid w:val="00C05D88"/>
    <w:rsid w:val="00C062E2"/>
    <w:rsid w:val="00C063DF"/>
    <w:rsid w:val="00C06498"/>
    <w:rsid w:val="00C06611"/>
    <w:rsid w:val="00C06E10"/>
    <w:rsid w:val="00C07129"/>
    <w:rsid w:val="00C071C3"/>
    <w:rsid w:val="00C074CD"/>
    <w:rsid w:val="00C07508"/>
    <w:rsid w:val="00C07979"/>
    <w:rsid w:val="00C07AAD"/>
    <w:rsid w:val="00C10EEF"/>
    <w:rsid w:val="00C11005"/>
    <w:rsid w:val="00C114C6"/>
    <w:rsid w:val="00C1197B"/>
    <w:rsid w:val="00C11BF7"/>
    <w:rsid w:val="00C11EC7"/>
    <w:rsid w:val="00C12303"/>
    <w:rsid w:val="00C12785"/>
    <w:rsid w:val="00C12CE4"/>
    <w:rsid w:val="00C130C7"/>
    <w:rsid w:val="00C13404"/>
    <w:rsid w:val="00C13585"/>
    <w:rsid w:val="00C135E8"/>
    <w:rsid w:val="00C138BF"/>
    <w:rsid w:val="00C13AD1"/>
    <w:rsid w:val="00C14548"/>
    <w:rsid w:val="00C148F3"/>
    <w:rsid w:val="00C14901"/>
    <w:rsid w:val="00C14FF0"/>
    <w:rsid w:val="00C15734"/>
    <w:rsid w:val="00C1592B"/>
    <w:rsid w:val="00C15C7B"/>
    <w:rsid w:val="00C164E2"/>
    <w:rsid w:val="00C1666E"/>
    <w:rsid w:val="00C17306"/>
    <w:rsid w:val="00C1767B"/>
    <w:rsid w:val="00C17914"/>
    <w:rsid w:val="00C17A8D"/>
    <w:rsid w:val="00C17DE2"/>
    <w:rsid w:val="00C17FBE"/>
    <w:rsid w:val="00C20411"/>
    <w:rsid w:val="00C2046D"/>
    <w:rsid w:val="00C205BE"/>
    <w:rsid w:val="00C20704"/>
    <w:rsid w:val="00C20906"/>
    <w:rsid w:val="00C212AD"/>
    <w:rsid w:val="00C213C9"/>
    <w:rsid w:val="00C21569"/>
    <w:rsid w:val="00C215B5"/>
    <w:rsid w:val="00C21A8B"/>
    <w:rsid w:val="00C2216A"/>
    <w:rsid w:val="00C22807"/>
    <w:rsid w:val="00C2291A"/>
    <w:rsid w:val="00C22977"/>
    <w:rsid w:val="00C229FB"/>
    <w:rsid w:val="00C22B88"/>
    <w:rsid w:val="00C22CF3"/>
    <w:rsid w:val="00C22D6E"/>
    <w:rsid w:val="00C22FD9"/>
    <w:rsid w:val="00C2310A"/>
    <w:rsid w:val="00C23207"/>
    <w:rsid w:val="00C23744"/>
    <w:rsid w:val="00C23ED8"/>
    <w:rsid w:val="00C240EC"/>
    <w:rsid w:val="00C24860"/>
    <w:rsid w:val="00C248AA"/>
    <w:rsid w:val="00C2568B"/>
    <w:rsid w:val="00C259B1"/>
    <w:rsid w:val="00C25E46"/>
    <w:rsid w:val="00C26135"/>
    <w:rsid w:val="00C2618E"/>
    <w:rsid w:val="00C26326"/>
    <w:rsid w:val="00C263C5"/>
    <w:rsid w:val="00C26432"/>
    <w:rsid w:val="00C26B3A"/>
    <w:rsid w:val="00C27A4A"/>
    <w:rsid w:val="00C27A8C"/>
    <w:rsid w:val="00C27C91"/>
    <w:rsid w:val="00C27D96"/>
    <w:rsid w:val="00C27E94"/>
    <w:rsid w:val="00C3045C"/>
    <w:rsid w:val="00C304FC"/>
    <w:rsid w:val="00C3080F"/>
    <w:rsid w:val="00C30919"/>
    <w:rsid w:val="00C30983"/>
    <w:rsid w:val="00C309E3"/>
    <w:rsid w:val="00C30B0F"/>
    <w:rsid w:val="00C31209"/>
    <w:rsid w:val="00C31427"/>
    <w:rsid w:val="00C31723"/>
    <w:rsid w:val="00C317BC"/>
    <w:rsid w:val="00C324B3"/>
    <w:rsid w:val="00C32661"/>
    <w:rsid w:val="00C328A2"/>
    <w:rsid w:val="00C328C9"/>
    <w:rsid w:val="00C3314D"/>
    <w:rsid w:val="00C3325B"/>
    <w:rsid w:val="00C3350D"/>
    <w:rsid w:val="00C33D34"/>
    <w:rsid w:val="00C33D5E"/>
    <w:rsid w:val="00C3427D"/>
    <w:rsid w:val="00C34291"/>
    <w:rsid w:val="00C342A6"/>
    <w:rsid w:val="00C34753"/>
    <w:rsid w:val="00C34A3B"/>
    <w:rsid w:val="00C34E2A"/>
    <w:rsid w:val="00C3566E"/>
    <w:rsid w:val="00C358F1"/>
    <w:rsid w:val="00C35923"/>
    <w:rsid w:val="00C35A35"/>
    <w:rsid w:val="00C35CF4"/>
    <w:rsid w:val="00C35DD7"/>
    <w:rsid w:val="00C36082"/>
    <w:rsid w:val="00C3623D"/>
    <w:rsid w:val="00C36675"/>
    <w:rsid w:val="00C36ACC"/>
    <w:rsid w:val="00C36E0A"/>
    <w:rsid w:val="00C36F22"/>
    <w:rsid w:val="00C3705D"/>
    <w:rsid w:val="00C370D9"/>
    <w:rsid w:val="00C3784D"/>
    <w:rsid w:val="00C37A25"/>
    <w:rsid w:val="00C37F47"/>
    <w:rsid w:val="00C40180"/>
    <w:rsid w:val="00C404B1"/>
    <w:rsid w:val="00C40502"/>
    <w:rsid w:val="00C40B19"/>
    <w:rsid w:val="00C40D2B"/>
    <w:rsid w:val="00C41532"/>
    <w:rsid w:val="00C41C3E"/>
    <w:rsid w:val="00C41D88"/>
    <w:rsid w:val="00C41F09"/>
    <w:rsid w:val="00C4213B"/>
    <w:rsid w:val="00C42EB2"/>
    <w:rsid w:val="00C42EB3"/>
    <w:rsid w:val="00C43970"/>
    <w:rsid w:val="00C43B91"/>
    <w:rsid w:val="00C43BA7"/>
    <w:rsid w:val="00C441FA"/>
    <w:rsid w:val="00C44361"/>
    <w:rsid w:val="00C44723"/>
    <w:rsid w:val="00C44884"/>
    <w:rsid w:val="00C4489E"/>
    <w:rsid w:val="00C448E0"/>
    <w:rsid w:val="00C4526A"/>
    <w:rsid w:val="00C45427"/>
    <w:rsid w:val="00C4584E"/>
    <w:rsid w:val="00C459E9"/>
    <w:rsid w:val="00C45EF6"/>
    <w:rsid w:val="00C46027"/>
    <w:rsid w:val="00C46173"/>
    <w:rsid w:val="00C46334"/>
    <w:rsid w:val="00C46512"/>
    <w:rsid w:val="00C46BBB"/>
    <w:rsid w:val="00C47017"/>
    <w:rsid w:val="00C470CE"/>
    <w:rsid w:val="00C4727A"/>
    <w:rsid w:val="00C474A0"/>
    <w:rsid w:val="00C47774"/>
    <w:rsid w:val="00C47996"/>
    <w:rsid w:val="00C47B91"/>
    <w:rsid w:val="00C47F18"/>
    <w:rsid w:val="00C50000"/>
    <w:rsid w:val="00C5028C"/>
    <w:rsid w:val="00C5048E"/>
    <w:rsid w:val="00C506F6"/>
    <w:rsid w:val="00C5070D"/>
    <w:rsid w:val="00C50AE7"/>
    <w:rsid w:val="00C50BA2"/>
    <w:rsid w:val="00C50C65"/>
    <w:rsid w:val="00C50C90"/>
    <w:rsid w:val="00C513A7"/>
    <w:rsid w:val="00C514D3"/>
    <w:rsid w:val="00C514FB"/>
    <w:rsid w:val="00C51DCD"/>
    <w:rsid w:val="00C52170"/>
    <w:rsid w:val="00C52951"/>
    <w:rsid w:val="00C5337B"/>
    <w:rsid w:val="00C5390D"/>
    <w:rsid w:val="00C53C16"/>
    <w:rsid w:val="00C543AF"/>
    <w:rsid w:val="00C5483E"/>
    <w:rsid w:val="00C55348"/>
    <w:rsid w:val="00C55C3C"/>
    <w:rsid w:val="00C55CD0"/>
    <w:rsid w:val="00C55EBA"/>
    <w:rsid w:val="00C55F22"/>
    <w:rsid w:val="00C560E9"/>
    <w:rsid w:val="00C56125"/>
    <w:rsid w:val="00C56693"/>
    <w:rsid w:val="00C56B17"/>
    <w:rsid w:val="00C56FDF"/>
    <w:rsid w:val="00C57015"/>
    <w:rsid w:val="00C57A9F"/>
    <w:rsid w:val="00C601EE"/>
    <w:rsid w:val="00C60504"/>
    <w:rsid w:val="00C605F2"/>
    <w:rsid w:val="00C6072D"/>
    <w:rsid w:val="00C6089B"/>
    <w:rsid w:val="00C60B1A"/>
    <w:rsid w:val="00C60B7C"/>
    <w:rsid w:val="00C610C3"/>
    <w:rsid w:val="00C61619"/>
    <w:rsid w:val="00C61828"/>
    <w:rsid w:val="00C618E8"/>
    <w:rsid w:val="00C61903"/>
    <w:rsid w:val="00C6195C"/>
    <w:rsid w:val="00C624A9"/>
    <w:rsid w:val="00C625BF"/>
    <w:rsid w:val="00C62982"/>
    <w:rsid w:val="00C62F41"/>
    <w:rsid w:val="00C62F87"/>
    <w:rsid w:val="00C6378B"/>
    <w:rsid w:val="00C63D05"/>
    <w:rsid w:val="00C63D13"/>
    <w:rsid w:val="00C640F0"/>
    <w:rsid w:val="00C646C7"/>
    <w:rsid w:val="00C64853"/>
    <w:rsid w:val="00C64B07"/>
    <w:rsid w:val="00C64E43"/>
    <w:rsid w:val="00C64F5C"/>
    <w:rsid w:val="00C65275"/>
    <w:rsid w:val="00C65388"/>
    <w:rsid w:val="00C65456"/>
    <w:rsid w:val="00C6554B"/>
    <w:rsid w:val="00C655FE"/>
    <w:rsid w:val="00C6563F"/>
    <w:rsid w:val="00C65A7A"/>
    <w:rsid w:val="00C65B37"/>
    <w:rsid w:val="00C65C4A"/>
    <w:rsid w:val="00C65E5F"/>
    <w:rsid w:val="00C6663B"/>
    <w:rsid w:val="00C66DC0"/>
    <w:rsid w:val="00C67335"/>
    <w:rsid w:val="00C6753C"/>
    <w:rsid w:val="00C6760A"/>
    <w:rsid w:val="00C67BDD"/>
    <w:rsid w:val="00C67C12"/>
    <w:rsid w:val="00C67CC0"/>
    <w:rsid w:val="00C708E8"/>
    <w:rsid w:val="00C709F2"/>
    <w:rsid w:val="00C70CF0"/>
    <w:rsid w:val="00C70D5E"/>
    <w:rsid w:val="00C7101E"/>
    <w:rsid w:val="00C712E0"/>
    <w:rsid w:val="00C7139E"/>
    <w:rsid w:val="00C71448"/>
    <w:rsid w:val="00C71759"/>
    <w:rsid w:val="00C717D6"/>
    <w:rsid w:val="00C71836"/>
    <w:rsid w:val="00C71BA1"/>
    <w:rsid w:val="00C7209B"/>
    <w:rsid w:val="00C722C2"/>
    <w:rsid w:val="00C72599"/>
    <w:rsid w:val="00C725E4"/>
    <w:rsid w:val="00C725F7"/>
    <w:rsid w:val="00C72849"/>
    <w:rsid w:val="00C72A9E"/>
    <w:rsid w:val="00C72AE0"/>
    <w:rsid w:val="00C72D29"/>
    <w:rsid w:val="00C730CC"/>
    <w:rsid w:val="00C73195"/>
    <w:rsid w:val="00C73707"/>
    <w:rsid w:val="00C73ABC"/>
    <w:rsid w:val="00C7463B"/>
    <w:rsid w:val="00C748A8"/>
    <w:rsid w:val="00C74BCF"/>
    <w:rsid w:val="00C75053"/>
    <w:rsid w:val="00C754E7"/>
    <w:rsid w:val="00C7585B"/>
    <w:rsid w:val="00C7587D"/>
    <w:rsid w:val="00C75F19"/>
    <w:rsid w:val="00C760F4"/>
    <w:rsid w:val="00C7620D"/>
    <w:rsid w:val="00C76547"/>
    <w:rsid w:val="00C76B4E"/>
    <w:rsid w:val="00C771A5"/>
    <w:rsid w:val="00C778B7"/>
    <w:rsid w:val="00C77EE5"/>
    <w:rsid w:val="00C81507"/>
    <w:rsid w:val="00C815DA"/>
    <w:rsid w:val="00C8163B"/>
    <w:rsid w:val="00C818AD"/>
    <w:rsid w:val="00C81BFB"/>
    <w:rsid w:val="00C82981"/>
    <w:rsid w:val="00C82B34"/>
    <w:rsid w:val="00C82CDE"/>
    <w:rsid w:val="00C833CB"/>
    <w:rsid w:val="00C834C9"/>
    <w:rsid w:val="00C835E9"/>
    <w:rsid w:val="00C83663"/>
    <w:rsid w:val="00C83AB4"/>
    <w:rsid w:val="00C83F0D"/>
    <w:rsid w:val="00C83F57"/>
    <w:rsid w:val="00C84464"/>
    <w:rsid w:val="00C847B0"/>
    <w:rsid w:val="00C84BE9"/>
    <w:rsid w:val="00C84CB8"/>
    <w:rsid w:val="00C84F3B"/>
    <w:rsid w:val="00C84F89"/>
    <w:rsid w:val="00C8516B"/>
    <w:rsid w:val="00C854F9"/>
    <w:rsid w:val="00C85D67"/>
    <w:rsid w:val="00C86118"/>
    <w:rsid w:val="00C861B0"/>
    <w:rsid w:val="00C862F0"/>
    <w:rsid w:val="00C863DF"/>
    <w:rsid w:val="00C86704"/>
    <w:rsid w:val="00C8670D"/>
    <w:rsid w:val="00C868AC"/>
    <w:rsid w:val="00C86C3B"/>
    <w:rsid w:val="00C86CE0"/>
    <w:rsid w:val="00C86F93"/>
    <w:rsid w:val="00C872CE"/>
    <w:rsid w:val="00C87CA2"/>
    <w:rsid w:val="00C87CD0"/>
    <w:rsid w:val="00C905F4"/>
    <w:rsid w:val="00C9085C"/>
    <w:rsid w:val="00C90A80"/>
    <w:rsid w:val="00C90C36"/>
    <w:rsid w:val="00C90CD9"/>
    <w:rsid w:val="00C90DC3"/>
    <w:rsid w:val="00C915A7"/>
    <w:rsid w:val="00C91903"/>
    <w:rsid w:val="00C91B18"/>
    <w:rsid w:val="00C91C88"/>
    <w:rsid w:val="00C91CB4"/>
    <w:rsid w:val="00C91CC0"/>
    <w:rsid w:val="00C9224C"/>
    <w:rsid w:val="00C923B0"/>
    <w:rsid w:val="00C9240A"/>
    <w:rsid w:val="00C926F8"/>
    <w:rsid w:val="00C9284C"/>
    <w:rsid w:val="00C92AC8"/>
    <w:rsid w:val="00C92C9A"/>
    <w:rsid w:val="00C92D21"/>
    <w:rsid w:val="00C92F61"/>
    <w:rsid w:val="00C930E1"/>
    <w:rsid w:val="00C93241"/>
    <w:rsid w:val="00C932E5"/>
    <w:rsid w:val="00C93494"/>
    <w:rsid w:val="00C93772"/>
    <w:rsid w:val="00C93A85"/>
    <w:rsid w:val="00C93F6F"/>
    <w:rsid w:val="00C9417F"/>
    <w:rsid w:val="00C94738"/>
    <w:rsid w:val="00C94782"/>
    <w:rsid w:val="00C948C0"/>
    <w:rsid w:val="00C94E3B"/>
    <w:rsid w:val="00C94E51"/>
    <w:rsid w:val="00C94F71"/>
    <w:rsid w:val="00C9509E"/>
    <w:rsid w:val="00C954FC"/>
    <w:rsid w:val="00C95914"/>
    <w:rsid w:val="00C959B6"/>
    <w:rsid w:val="00C95C24"/>
    <w:rsid w:val="00C95CAA"/>
    <w:rsid w:val="00C95CB8"/>
    <w:rsid w:val="00C95D6F"/>
    <w:rsid w:val="00C96707"/>
    <w:rsid w:val="00C9671F"/>
    <w:rsid w:val="00C968C8"/>
    <w:rsid w:val="00C96A1F"/>
    <w:rsid w:val="00C96DBC"/>
    <w:rsid w:val="00C9757E"/>
    <w:rsid w:val="00C975BE"/>
    <w:rsid w:val="00C97612"/>
    <w:rsid w:val="00CA021E"/>
    <w:rsid w:val="00CA0500"/>
    <w:rsid w:val="00CA0E58"/>
    <w:rsid w:val="00CA207B"/>
    <w:rsid w:val="00CA229A"/>
    <w:rsid w:val="00CA260C"/>
    <w:rsid w:val="00CA3150"/>
    <w:rsid w:val="00CA31C2"/>
    <w:rsid w:val="00CA3D1D"/>
    <w:rsid w:val="00CA3D57"/>
    <w:rsid w:val="00CA3F6D"/>
    <w:rsid w:val="00CA3F84"/>
    <w:rsid w:val="00CA4378"/>
    <w:rsid w:val="00CA4384"/>
    <w:rsid w:val="00CA4606"/>
    <w:rsid w:val="00CA4A05"/>
    <w:rsid w:val="00CA4C8A"/>
    <w:rsid w:val="00CA50CC"/>
    <w:rsid w:val="00CA54C1"/>
    <w:rsid w:val="00CA54F5"/>
    <w:rsid w:val="00CA56BC"/>
    <w:rsid w:val="00CA56DB"/>
    <w:rsid w:val="00CA5A2D"/>
    <w:rsid w:val="00CA5C2E"/>
    <w:rsid w:val="00CA5E35"/>
    <w:rsid w:val="00CA5F88"/>
    <w:rsid w:val="00CA6076"/>
    <w:rsid w:val="00CA638B"/>
    <w:rsid w:val="00CA639A"/>
    <w:rsid w:val="00CA63DB"/>
    <w:rsid w:val="00CA6448"/>
    <w:rsid w:val="00CA6773"/>
    <w:rsid w:val="00CA67D3"/>
    <w:rsid w:val="00CA6F60"/>
    <w:rsid w:val="00CA6F7E"/>
    <w:rsid w:val="00CA75AA"/>
    <w:rsid w:val="00CA76AC"/>
    <w:rsid w:val="00CA7815"/>
    <w:rsid w:val="00CA786E"/>
    <w:rsid w:val="00CA78F3"/>
    <w:rsid w:val="00CA7DA7"/>
    <w:rsid w:val="00CB0051"/>
    <w:rsid w:val="00CB00C5"/>
    <w:rsid w:val="00CB00DE"/>
    <w:rsid w:val="00CB0510"/>
    <w:rsid w:val="00CB061B"/>
    <w:rsid w:val="00CB0A83"/>
    <w:rsid w:val="00CB0E0C"/>
    <w:rsid w:val="00CB1453"/>
    <w:rsid w:val="00CB1516"/>
    <w:rsid w:val="00CB186D"/>
    <w:rsid w:val="00CB1895"/>
    <w:rsid w:val="00CB19E8"/>
    <w:rsid w:val="00CB1B7A"/>
    <w:rsid w:val="00CB2411"/>
    <w:rsid w:val="00CB2541"/>
    <w:rsid w:val="00CB2B82"/>
    <w:rsid w:val="00CB2E97"/>
    <w:rsid w:val="00CB3059"/>
    <w:rsid w:val="00CB325E"/>
    <w:rsid w:val="00CB3283"/>
    <w:rsid w:val="00CB34D0"/>
    <w:rsid w:val="00CB3504"/>
    <w:rsid w:val="00CB3530"/>
    <w:rsid w:val="00CB3634"/>
    <w:rsid w:val="00CB3C71"/>
    <w:rsid w:val="00CB3D8E"/>
    <w:rsid w:val="00CB4628"/>
    <w:rsid w:val="00CB4D96"/>
    <w:rsid w:val="00CB5057"/>
    <w:rsid w:val="00CB50F0"/>
    <w:rsid w:val="00CB547F"/>
    <w:rsid w:val="00CB54C4"/>
    <w:rsid w:val="00CB55B4"/>
    <w:rsid w:val="00CB55F1"/>
    <w:rsid w:val="00CB5DDE"/>
    <w:rsid w:val="00CB6296"/>
    <w:rsid w:val="00CB6944"/>
    <w:rsid w:val="00CB6A3D"/>
    <w:rsid w:val="00CB6AEC"/>
    <w:rsid w:val="00CB6B28"/>
    <w:rsid w:val="00CB6C38"/>
    <w:rsid w:val="00CB6CE6"/>
    <w:rsid w:val="00CB70BE"/>
    <w:rsid w:val="00CB7424"/>
    <w:rsid w:val="00CB74C1"/>
    <w:rsid w:val="00CB7880"/>
    <w:rsid w:val="00CB78CE"/>
    <w:rsid w:val="00CB7B42"/>
    <w:rsid w:val="00CB7BBA"/>
    <w:rsid w:val="00CB7C26"/>
    <w:rsid w:val="00CB7EE1"/>
    <w:rsid w:val="00CC0298"/>
    <w:rsid w:val="00CC0356"/>
    <w:rsid w:val="00CC056C"/>
    <w:rsid w:val="00CC0591"/>
    <w:rsid w:val="00CC06C4"/>
    <w:rsid w:val="00CC07D5"/>
    <w:rsid w:val="00CC0D65"/>
    <w:rsid w:val="00CC10AB"/>
    <w:rsid w:val="00CC14CF"/>
    <w:rsid w:val="00CC14E5"/>
    <w:rsid w:val="00CC18FB"/>
    <w:rsid w:val="00CC1DB6"/>
    <w:rsid w:val="00CC1DB7"/>
    <w:rsid w:val="00CC2153"/>
    <w:rsid w:val="00CC250F"/>
    <w:rsid w:val="00CC2844"/>
    <w:rsid w:val="00CC29C4"/>
    <w:rsid w:val="00CC2A2E"/>
    <w:rsid w:val="00CC2B0B"/>
    <w:rsid w:val="00CC2D0C"/>
    <w:rsid w:val="00CC2DCE"/>
    <w:rsid w:val="00CC2FF7"/>
    <w:rsid w:val="00CC376F"/>
    <w:rsid w:val="00CC3867"/>
    <w:rsid w:val="00CC3A2E"/>
    <w:rsid w:val="00CC3F2A"/>
    <w:rsid w:val="00CC4303"/>
    <w:rsid w:val="00CC4343"/>
    <w:rsid w:val="00CC4640"/>
    <w:rsid w:val="00CC4824"/>
    <w:rsid w:val="00CC4A5E"/>
    <w:rsid w:val="00CC4AE6"/>
    <w:rsid w:val="00CC4B05"/>
    <w:rsid w:val="00CC5099"/>
    <w:rsid w:val="00CC5172"/>
    <w:rsid w:val="00CC5867"/>
    <w:rsid w:val="00CC58BF"/>
    <w:rsid w:val="00CC5A0D"/>
    <w:rsid w:val="00CC5DEE"/>
    <w:rsid w:val="00CC6276"/>
    <w:rsid w:val="00CC62B8"/>
    <w:rsid w:val="00CC64E7"/>
    <w:rsid w:val="00CC659A"/>
    <w:rsid w:val="00CC6829"/>
    <w:rsid w:val="00CC6DC5"/>
    <w:rsid w:val="00CC6EF7"/>
    <w:rsid w:val="00CC73BB"/>
    <w:rsid w:val="00CC7424"/>
    <w:rsid w:val="00CC75C9"/>
    <w:rsid w:val="00CC78CD"/>
    <w:rsid w:val="00CD01F3"/>
    <w:rsid w:val="00CD044B"/>
    <w:rsid w:val="00CD04B9"/>
    <w:rsid w:val="00CD0A99"/>
    <w:rsid w:val="00CD0AF2"/>
    <w:rsid w:val="00CD0D9E"/>
    <w:rsid w:val="00CD0FE0"/>
    <w:rsid w:val="00CD17BB"/>
    <w:rsid w:val="00CD188A"/>
    <w:rsid w:val="00CD19F0"/>
    <w:rsid w:val="00CD1AB7"/>
    <w:rsid w:val="00CD1AEE"/>
    <w:rsid w:val="00CD2426"/>
    <w:rsid w:val="00CD2FF8"/>
    <w:rsid w:val="00CD343F"/>
    <w:rsid w:val="00CD38EB"/>
    <w:rsid w:val="00CD397D"/>
    <w:rsid w:val="00CD3B22"/>
    <w:rsid w:val="00CD3DDB"/>
    <w:rsid w:val="00CD3E23"/>
    <w:rsid w:val="00CD3E8A"/>
    <w:rsid w:val="00CD3FF8"/>
    <w:rsid w:val="00CD4209"/>
    <w:rsid w:val="00CD4FCD"/>
    <w:rsid w:val="00CD5045"/>
    <w:rsid w:val="00CD522A"/>
    <w:rsid w:val="00CD5278"/>
    <w:rsid w:val="00CD5345"/>
    <w:rsid w:val="00CD5424"/>
    <w:rsid w:val="00CD584E"/>
    <w:rsid w:val="00CD5878"/>
    <w:rsid w:val="00CD5F33"/>
    <w:rsid w:val="00CD6AC6"/>
    <w:rsid w:val="00CD6EB0"/>
    <w:rsid w:val="00CD6FC1"/>
    <w:rsid w:val="00CD71D7"/>
    <w:rsid w:val="00CD76F2"/>
    <w:rsid w:val="00CD7859"/>
    <w:rsid w:val="00CD7D13"/>
    <w:rsid w:val="00CE07DA"/>
    <w:rsid w:val="00CE0C25"/>
    <w:rsid w:val="00CE0D01"/>
    <w:rsid w:val="00CE0F66"/>
    <w:rsid w:val="00CE129D"/>
    <w:rsid w:val="00CE12D7"/>
    <w:rsid w:val="00CE16AF"/>
    <w:rsid w:val="00CE1D45"/>
    <w:rsid w:val="00CE1F33"/>
    <w:rsid w:val="00CE24D1"/>
    <w:rsid w:val="00CE2754"/>
    <w:rsid w:val="00CE2BD6"/>
    <w:rsid w:val="00CE2C4D"/>
    <w:rsid w:val="00CE3500"/>
    <w:rsid w:val="00CE37A9"/>
    <w:rsid w:val="00CE3800"/>
    <w:rsid w:val="00CE3B71"/>
    <w:rsid w:val="00CE3D01"/>
    <w:rsid w:val="00CE44B1"/>
    <w:rsid w:val="00CE4515"/>
    <w:rsid w:val="00CE45E4"/>
    <w:rsid w:val="00CE4799"/>
    <w:rsid w:val="00CE48CF"/>
    <w:rsid w:val="00CE49A5"/>
    <w:rsid w:val="00CE4A0A"/>
    <w:rsid w:val="00CE52BE"/>
    <w:rsid w:val="00CE534F"/>
    <w:rsid w:val="00CE5D11"/>
    <w:rsid w:val="00CE6635"/>
    <w:rsid w:val="00CE684D"/>
    <w:rsid w:val="00CE6BF1"/>
    <w:rsid w:val="00CE6CD6"/>
    <w:rsid w:val="00CE6CFA"/>
    <w:rsid w:val="00CE70A9"/>
    <w:rsid w:val="00CE7336"/>
    <w:rsid w:val="00CE78DE"/>
    <w:rsid w:val="00CE79DE"/>
    <w:rsid w:val="00CE7C01"/>
    <w:rsid w:val="00CE7FDE"/>
    <w:rsid w:val="00CF0059"/>
    <w:rsid w:val="00CF0538"/>
    <w:rsid w:val="00CF0595"/>
    <w:rsid w:val="00CF05F9"/>
    <w:rsid w:val="00CF062E"/>
    <w:rsid w:val="00CF07F6"/>
    <w:rsid w:val="00CF13BC"/>
    <w:rsid w:val="00CF188D"/>
    <w:rsid w:val="00CF18DC"/>
    <w:rsid w:val="00CF216A"/>
    <w:rsid w:val="00CF29BE"/>
    <w:rsid w:val="00CF2BE2"/>
    <w:rsid w:val="00CF2C81"/>
    <w:rsid w:val="00CF3217"/>
    <w:rsid w:val="00CF349F"/>
    <w:rsid w:val="00CF35D5"/>
    <w:rsid w:val="00CF38E8"/>
    <w:rsid w:val="00CF3A42"/>
    <w:rsid w:val="00CF3D88"/>
    <w:rsid w:val="00CF40C7"/>
    <w:rsid w:val="00CF4267"/>
    <w:rsid w:val="00CF43A8"/>
    <w:rsid w:val="00CF442F"/>
    <w:rsid w:val="00CF494B"/>
    <w:rsid w:val="00CF4DAD"/>
    <w:rsid w:val="00CF51C9"/>
    <w:rsid w:val="00CF56CE"/>
    <w:rsid w:val="00CF5D01"/>
    <w:rsid w:val="00CF5FA9"/>
    <w:rsid w:val="00CF61CA"/>
    <w:rsid w:val="00CF62B9"/>
    <w:rsid w:val="00CF67AD"/>
    <w:rsid w:val="00CF725B"/>
    <w:rsid w:val="00CF747B"/>
    <w:rsid w:val="00CF76C2"/>
    <w:rsid w:val="00CF77F3"/>
    <w:rsid w:val="00CF7F24"/>
    <w:rsid w:val="00D000A9"/>
    <w:rsid w:val="00D00911"/>
    <w:rsid w:val="00D0091C"/>
    <w:rsid w:val="00D00E27"/>
    <w:rsid w:val="00D00F3F"/>
    <w:rsid w:val="00D012A6"/>
    <w:rsid w:val="00D012D4"/>
    <w:rsid w:val="00D01574"/>
    <w:rsid w:val="00D015B8"/>
    <w:rsid w:val="00D01891"/>
    <w:rsid w:val="00D027A5"/>
    <w:rsid w:val="00D02B06"/>
    <w:rsid w:val="00D02EB2"/>
    <w:rsid w:val="00D03372"/>
    <w:rsid w:val="00D033C7"/>
    <w:rsid w:val="00D03578"/>
    <w:rsid w:val="00D03C87"/>
    <w:rsid w:val="00D040F1"/>
    <w:rsid w:val="00D04231"/>
    <w:rsid w:val="00D0446B"/>
    <w:rsid w:val="00D0471B"/>
    <w:rsid w:val="00D047A5"/>
    <w:rsid w:val="00D047F8"/>
    <w:rsid w:val="00D04989"/>
    <w:rsid w:val="00D04B93"/>
    <w:rsid w:val="00D04ECE"/>
    <w:rsid w:val="00D04EF2"/>
    <w:rsid w:val="00D05093"/>
    <w:rsid w:val="00D050BE"/>
    <w:rsid w:val="00D0519A"/>
    <w:rsid w:val="00D052AE"/>
    <w:rsid w:val="00D05697"/>
    <w:rsid w:val="00D05C64"/>
    <w:rsid w:val="00D05D77"/>
    <w:rsid w:val="00D05F52"/>
    <w:rsid w:val="00D05F62"/>
    <w:rsid w:val="00D06096"/>
    <w:rsid w:val="00D06326"/>
    <w:rsid w:val="00D066B5"/>
    <w:rsid w:val="00D069C5"/>
    <w:rsid w:val="00D06CC9"/>
    <w:rsid w:val="00D06F34"/>
    <w:rsid w:val="00D06F8A"/>
    <w:rsid w:val="00D0730D"/>
    <w:rsid w:val="00D079CA"/>
    <w:rsid w:val="00D07A14"/>
    <w:rsid w:val="00D07BAA"/>
    <w:rsid w:val="00D10431"/>
    <w:rsid w:val="00D10916"/>
    <w:rsid w:val="00D10E2F"/>
    <w:rsid w:val="00D110E9"/>
    <w:rsid w:val="00D1112E"/>
    <w:rsid w:val="00D11BFE"/>
    <w:rsid w:val="00D120E5"/>
    <w:rsid w:val="00D121FF"/>
    <w:rsid w:val="00D1293A"/>
    <w:rsid w:val="00D129C8"/>
    <w:rsid w:val="00D12E2E"/>
    <w:rsid w:val="00D12F26"/>
    <w:rsid w:val="00D133F0"/>
    <w:rsid w:val="00D134A0"/>
    <w:rsid w:val="00D1350B"/>
    <w:rsid w:val="00D13F5B"/>
    <w:rsid w:val="00D143C1"/>
    <w:rsid w:val="00D14549"/>
    <w:rsid w:val="00D146B3"/>
    <w:rsid w:val="00D149DC"/>
    <w:rsid w:val="00D14D2F"/>
    <w:rsid w:val="00D14D84"/>
    <w:rsid w:val="00D15269"/>
    <w:rsid w:val="00D157FA"/>
    <w:rsid w:val="00D158D5"/>
    <w:rsid w:val="00D15C04"/>
    <w:rsid w:val="00D15F5C"/>
    <w:rsid w:val="00D16158"/>
    <w:rsid w:val="00D161E6"/>
    <w:rsid w:val="00D163B6"/>
    <w:rsid w:val="00D16806"/>
    <w:rsid w:val="00D16CC6"/>
    <w:rsid w:val="00D1713C"/>
    <w:rsid w:val="00D171E0"/>
    <w:rsid w:val="00D179D7"/>
    <w:rsid w:val="00D2034D"/>
    <w:rsid w:val="00D207E0"/>
    <w:rsid w:val="00D20876"/>
    <w:rsid w:val="00D20982"/>
    <w:rsid w:val="00D20D52"/>
    <w:rsid w:val="00D21025"/>
    <w:rsid w:val="00D21063"/>
    <w:rsid w:val="00D211B4"/>
    <w:rsid w:val="00D213F9"/>
    <w:rsid w:val="00D2155B"/>
    <w:rsid w:val="00D216B7"/>
    <w:rsid w:val="00D21765"/>
    <w:rsid w:val="00D21DA6"/>
    <w:rsid w:val="00D21E09"/>
    <w:rsid w:val="00D21E41"/>
    <w:rsid w:val="00D22220"/>
    <w:rsid w:val="00D22490"/>
    <w:rsid w:val="00D224DA"/>
    <w:rsid w:val="00D22C64"/>
    <w:rsid w:val="00D22FA2"/>
    <w:rsid w:val="00D2300F"/>
    <w:rsid w:val="00D23164"/>
    <w:rsid w:val="00D23448"/>
    <w:rsid w:val="00D234E4"/>
    <w:rsid w:val="00D2354D"/>
    <w:rsid w:val="00D235AD"/>
    <w:rsid w:val="00D24587"/>
    <w:rsid w:val="00D24C05"/>
    <w:rsid w:val="00D24D5C"/>
    <w:rsid w:val="00D252F0"/>
    <w:rsid w:val="00D25B23"/>
    <w:rsid w:val="00D25B3B"/>
    <w:rsid w:val="00D25BA6"/>
    <w:rsid w:val="00D25F09"/>
    <w:rsid w:val="00D260B9"/>
    <w:rsid w:val="00D260F2"/>
    <w:rsid w:val="00D265E9"/>
    <w:rsid w:val="00D266BF"/>
    <w:rsid w:val="00D266CC"/>
    <w:rsid w:val="00D26B02"/>
    <w:rsid w:val="00D26DAD"/>
    <w:rsid w:val="00D26F60"/>
    <w:rsid w:val="00D27437"/>
    <w:rsid w:val="00D27586"/>
    <w:rsid w:val="00D27DCF"/>
    <w:rsid w:val="00D27EB7"/>
    <w:rsid w:val="00D30393"/>
    <w:rsid w:val="00D303E7"/>
    <w:rsid w:val="00D30439"/>
    <w:rsid w:val="00D3061A"/>
    <w:rsid w:val="00D30B77"/>
    <w:rsid w:val="00D30BC1"/>
    <w:rsid w:val="00D3133C"/>
    <w:rsid w:val="00D31AD9"/>
    <w:rsid w:val="00D3214D"/>
    <w:rsid w:val="00D3262C"/>
    <w:rsid w:val="00D328DD"/>
    <w:rsid w:val="00D335F6"/>
    <w:rsid w:val="00D3375B"/>
    <w:rsid w:val="00D33884"/>
    <w:rsid w:val="00D340F4"/>
    <w:rsid w:val="00D34260"/>
    <w:rsid w:val="00D34566"/>
    <w:rsid w:val="00D34770"/>
    <w:rsid w:val="00D349FC"/>
    <w:rsid w:val="00D34AA6"/>
    <w:rsid w:val="00D34EF0"/>
    <w:rsid w:val="00D3508C"/>
    <w:rsid w:val="00D35125"/>
    <w:rsid w:val="00D3547B"/>
    <w:rsid w:val="00D3565C"/>
    <w:rsid w:val="00D3581B"/>
    <w:rsid w:val="00D358E1"/>
    <w:rsid w:val="00D35948"/>
    <w:rsid w:val="00D35BA8"/>
    <w:rsid w:val="00D366D8"/>
    <w:rsid w:val="00D366DF"/>
    <w:rsid w:val="00D367A8"/>
    <w:rsid w:val="00D3688C"/>
    <w:rsid w:val="00D37188"/>
    <w:rsid w:val="00D37720"/>
    <w:rsid w:val="00D37968"/>
    <w:rsid w:val="00D37F48"/>
    <w:rsid w:val="00D40221"/>
    <w:rsid w:val="00D40CBC"/>
    <w:rsid w:val="00D40D13"/>
    <w:rsid w:val="00D411DD"/>
    <w:rsid w:val="00D41540"/>
    <w:rsid w:val="00D4163D"/>
    <w:rsid w:val="00D4166E"/>
    <w:rsid w:val="00D4171C"/>
    <w:rsid w:val="00D41A66"/>
    <w:rsid w:val="00D41C68"/>
    <w:rsid w:val="00D424A0"/>
    <w:rsid w:val="00D424AC"/>
    <w:rsid w:val="00D427C5"/>
    <w:rsid w:val="00D42E79"/>
    <w:rsid w:val="00D432DB"/>
    <w:rsid w:val="00D4350C"/>
    <w:rsid w:val="00D436EA"/>
    <w:rsid w:val="00D43C40"/>
    <w:rsid w:val="00D43D42"/>
    <w:rsid w:val="00D445E3"/>
    <w:rsid w:val="00D44707"/>
    <w:rsid w:val="00D44B0B"/>
    <w:rsid w:val="00D45033"/>
    <w:rsid w:val="00D45370"/>
    <w:rsid w:val="00D455A0"/>
    <w:rsid w:val="00D457E0"/>
    <w:rsid w:val="00D4587D"/>
    <w:rsid w:val="00D45952"/>
    <w:rsid w:val="00D45B94"/>
    <w:rsid w:val="00D45D36"/>
    <w:rsid w:val="00D45E0A"/>
    <w:rsid w:val="00D45E92"/>
    <w:rsid w:val="00D45F11"/>
    <w:rsid w:val="00D45FD4"/>
    <w:rsid w:val="00D46151"/>
    <w:rsid w:val="00D461B6"/>
    <w:rsid w:val="00D46851"/>
    <w:rsid w:val="00D46EB4"/>
    <w:rsid w:val="00D4722B"/>
    <w:rsid w:val="00D47277"/>
    <w:rsid w:val="00D472A9"/>
    <w:rsid w:val="00D47C0E"/>
    <w:rsid w:val="00D47FFD"/>
    <w:rsid w:val="00D5056E"/>
    <w:rsid w:val="00D508D0"/>
    <w:rsid w:val="00D509F4"/>
    <w:rsid w:val="00D50AF4"/>
    <w:rsid w:val="00D50D21"/>
    <w:rsid w:val="00D51047"/>
    <w:rsid w:val="00D511F7"/>
    <w:rsid w:val="00D51AE9"/>
    <w:rsid w:val="00D51E4F"/>
    <w:rsid w:val="00D52133"/>
    <w:rsid w:val="00D52367"/>
    <w:rsid w:val="00D52798"/>
    <w:rsid w:val="00D5280E"/>
    <w:rsid w:val="00D52AB7"/>
    <w:rsid w:val="00D53A82"/>
    <w:rsid w:val="00D53CCC"/>
    <w:rsid w:val="00D53CE0"/>
    <w:rsid w:val="00D53DA3"/>
    <w:rsid w:val="00D5411C"/>
    <w:rsid w:val="00D5429E"/>
    <w:rsid w:val="00D54386"/>
    <w:rsid w:val="00D543E1"/>
    <w:rsid w:val="00D5481F"/>
    <w:rsid w:val="00D5490A"/>
    <w:rsid w:val="00D54930"/>
    <w:rsid w:val="00D54A06"/>
    <w:rsid w:val="00D54C9E"/>
    <w:rsid w:val="00D550A6"/>
    <w:rsid w:val="00D55229"/>
    <w:rsid w:val="00D55492"/>
    <w:rsid w:val="00D55648"/>
    <w:rsid w:val="00D5565E"/>
    <w:rsid w:val="00D558F8"/>
    <w:rsid w:val="00D55DDA"/>
    <w:rsid w:val="00D55ECD"/>
    <w:rsid w:val="00D5619D"/>
    <w:rsid w:val="00D5636C"/>
    <w:rsid w:val="00D56ACD"/>
    <w:rsid w:val="00D56C59"/>
    <w:rsid w:val="00D56E2A"/>
    <w:rsid w:val="00D570C2"/>
    <w:rsid w:val="00D57517"/>
    <w:rsid w:val="00D5793D"/>
    <w:rsid w:val="00D57B00"/>
    <w:rsid w:val="00D57D6A"/>
    <w:rsid w:val="00D57E3F"/>
    <w:rsid w:val="00D57F67"/>
    <w:rsid w:val="00D60580"/>
    <w:rsid w:val="00D608A3"/>
    <w:rsid w:val="00D60F0E"/>
    <w:rsid w:val="00D61172"/>
    <w:rsid w:val="00D6132A"/>
    <w:rsid w:val="00D6180F"/>
    <w:rsid w:val="00D61905"/>
    <w:rsid w:val="00D62343"/>
    <w:rsid w:val="00D6238B"/>
    <w:rsid w:val="00D6245F"/>
    <w:rsid w:val="00D624EB"/>
    <w:rsid w:val="00D62640"/>
    <w:rsid w:val="00D627FC"/>
    <w:rsid w:val="00D629F3"/>
    <w:rsid w:val="00D62BC1"/>
    <w:rsid w:val="00D6309B"/>
    <w:rsid w:val="00D63251"/>
    <w:rsid w:val="00D63508"/>
    <w:rsid w:val="00D63D64"/>
    <w:rsid w:val="00D63DAC"/>
    <w:rsid w:val="00D63E89"/>
    <w:rsid w:val="00D63FDB"/>
    <w:rsid w:val="00D641CD"/>
    <w:rsid w:val="00D6441B"/>
    <w:rsid w:val="00D6457F"/>
    <w:rsid w:val="00D648C7"/>
    <w:rsid w:val="00D6493A"/>
    <w:rsid w:val="00D649A3"/>
    <w:rsid w:val="00D64C75"/>
    <w:rsid w:val="00D654FB"/>
    <w:rsid w:val="00D65E54"/>
    <w:rsid w:val="00D65F1A"/>
    <w:rsid w:val="00D6615F"/>
    <w:rsid w:val="00D667E7"/>
    <w:rsid w:val="00D66834"/>
    <w:rsid w:val="00D66997"/>
    <w:rsid w:val="00D66EC0"/>
    <w:rsid w:val="00D66F9E"/>
    <w:rsid w:val="00D670A1"/>
    <w:rsid w:val="00D67145"/>
    <w:rsid w:val="00D6724E"/>
    <w:rsid w:val="00D67304"/>
    <w:rsid w:val="00D674CF"/>
    <w:rsid w:val="00D676A9"/>
    <w:rsid w:val="00D67C82"/>
    <w:rsid w:val="00D67D26"/>
    <w:rsid w:val="00D67EFE"/>
    <w:rsid w:val="00D702F5"/>
    <w:rsid w:val="00D70BCA"/>
    <w:rsid w:val="00D70E58"/>
    <w:rsid w:val="00D70EFD"/>
    <w:rsid w:val="00D71E94"/>
    <w:rsid w:val="00D72015"/>
    <w:rsid w:val="00D725D0"/>
    <w:rsid w:val="00D726D1"/>
    <w:rsid w:val="00D72EAB"/>
    <w:rsid w:val="00D7320B"/>
    <w:rsid w:val="00D7332D"/>
    <w:rsid w:val="00D73B84"/>
    <w:rsid w:val="00D73E37"/>
    <w:rsid w:val="00D73E3F"/>
    <w:rsid w:val="00D74516"/>
    <w:rsid w:val="00D7452A"/>
    <w:rsid w:val="00D7467D"/>
    <w:rsid w:val="00D74AD8"/>
    <w:rsid w:val="00D74FC0"/>
    <w:rsid w:val="00D75226"/>
    <w:rsid w:val="00D75254"/>
    <w:rsid w:val="00D752E8"/>
    <w:rsid w:val="00D75335"/>
    <w:rsid w:val="00D7543C"/>
    <w:rsid w:val="00D75994"/>
    <w:rsid w:val="00D75FD2"/>
    <w:rsid w:val="00D762B7"/>
    <w:rsid w:val="00D76600"/>
    <w:rsid w:val="00D76840"/>
    <w:rsid w:val="00D76C65"/>
    <w:rsid w:val="00D76CED"/>
    <w:rsid w:val="00D77A75"/>
    <w:rsid w:val="00D77FFB"/>
    <w:rsid w:val="00D8037F"/>
    <w:rsid w:val="00D804A6"/>
    <w:rsid w:val="00D8061E"/>
    <w:rsid w:val="00D80704"/>
    <w:rsid w:val="00D80930"/>
    <w:rsid w:val="00D80A15"/>
    <w:rsid w:val="00D80A77"/>
    <w:rsid w:val="00D80CDC"/>
    <w:rsid w:val="00D80FF5"/>
    <w:rsid w:val="00D810C0"/>
    <w:rsid w:val="00D81227"/>
    <w:rsid w:val="00D815F7"/>
    <w:rsid w:val="00D819C8"/>
    <w:rsid w:val="00D81AC9"/>
    <w:rsid w:val="00D81AD7"/>
    <w:rsid w:val="00D81CE4"/>
    <w:rsid w:val="00D820DB"/>
    <w:rsid w:val="00D82CF9"/>
    <w:rsid w:val="00D8335F"/>
    <w:rsid w:val="00D8336F"/>
    <w:rsid w:val="00D835F4"/>
    <w:rsid w:val="00D838C3"/>
    <w:rsid w:val="00D84040"/>
    <w:rsid w:val="00D84065"/>
    <w:rsid w:val="00D84090"/>
    <w:rsid w:val="00D84136"/>
    <w:rsid w:val="00D8427F"/>
    <w:rsid w:val="00D84451"/>
    <w:rsid w:val="00D84638"/>
    <w:rsid w:val="00D84709"/>
    <w:rsid w:val="00D84944"/>
    <w:rsid w:val="00D84AC3"/>
    <w:rsid w:val="00D84B79"/>
    <w:rsid w:val="00D84C3A"/>
    <w:rsid w:val="00D84CB4"/>
    <w:rsid w:val="00D85311"/>
    <w:rsid w:val="00D85412"/>
    <w:rsid w:val="00D855E0"/>
    <w:rsid w:val="00D85CD4"/>
    <w:rsid w:val="00D85D4D"/>
    <w:rsid w:val="00D85DAB"/>
    <w:rsid w:val="00D86612"/>
    <w:rsid w:val="00D86CFA"/>
    <w:rsid w:val="00D870A3"/>
    <w:rsid w:val="00D872DB"/>
    <w:rsid w:val="00D87DA0"/>
    <w:rsid w:val="00D87FC3"/>
    <w:rsid w:val="00D90589"/>
    <w:rsid w:val="00D9082E"/>
    <w:rsid w:val="00D90865"/>
    <w:rsid w:val="00D90AE1"/>
    <w:rsid w:val="00D90B69"/>
    <w:rsid w:val="00D90DAC"/>
    <w:rsid w:val="00D90DC7"/>
    <w:rsid w:val="00D90F4C"/>
    <w:rsid w:val="00D90F87"/>
    <w:rsid w:val="00D91044"/>
    <w:rsid w:val="00D91532"/>
    <w:rsid w:val="00D9176B"/>
    <w:rsid w:val="00D9180C"/>
    <w:rsid w:val="00D91A39"/>
    <w:rsid w:val="00D91B87"/>
    <w:rsid w:val="00D91D1C"/>
    <w:rsid w:val="00D9213C"/>
    <w:rsid w:val="00D9219E"/>
    <w:rsid w:val="00D92255"/>
    <w:rsid w:val="00D925F7"/>
    <w:rsid w:val="00D926A0"/>
    <w:rsid w:val="00D926AE"/>
    <w:rsid w:val="00D93593"/>
    <w:rsid w:val="00D93595"/>
    <w:rsid w:val="00D93603"/>
    <w:rsid w:val="00D93740"/>
    <w:rsid w:val="00D93743"/>
    <w:rsid w:val="00D9380B"/>
    <w:rsid w:val="00D93A08"/>
    <w:rsid w:val="00D93EE9"/>
    <w:rsid w:val="00D94195"/>
    <w:rsid w:val="00D94232"/>
    <w:rsid w:val="00D94C0F"/>
    <w:rsid w:val="00D94D00"/>
    <w:rsid w:val="00D94FE4"/>
    <w:rsid w:val="00D954D8"/>
    <w:rsid w:val="00D9596D"/>
    <w:rsid w:val="00D959C2"/>
    <w:rsid w:val="00D95B98"/>
    <w:rsid w:val="00D95CDB"/>
    <w:rsid w:val="00D95DDC"/>
    <w:rsid w:val="00D95EC3"/>
    <w:rsid w:val="00D965ED"/>
    <w:rsid w:val="00D9665F"/>
    <w:rsid w:val="00D967D1"/>
    <w:rsid w:val="00D96914"/>
    <w:rsid w:val="00D969E0"/>
    <w:rsid w:val="00D970C9"/>
    <w:rsid w:val="00D972AE"/>
    <w:rsid w:val="00D97390"/>
    <w:rsid w:val="00D973DF"/>
    <w:rsid w:val="00D97563"/>
    <w:rsid w:val="00D97A8F"/>
    <w:rsid w:val="00D97FD4"/>
    <w:rsid w:val="00DA007F"/>
    <w:rsid w:val="00DA059C"/>
    <w:rsid w:val="00DA075E"/>
    <w:rsid w:val="00DA09CE"/>
    <w:rsid w:val="00DA0DF6"/>
    <w:rsid w:val="00DA1143"/>
    <w:rsid w:val="00DA144F"/>
    <w:rsid w:val="00DA1604"/>
    <w:rsid w:val="00DA18A1"/>
    <w:rsid w:val="00DA24BD"/>
    <w:rsid w:val="00DA2705"/>
    <w:rsid w:val="00DA27F3"/>
    <w:rsid w:val="00DA2B96"/>
    <w:rsid w:val="00DA2C3C"/>
    <w:rsid w:val="00DA2F9A"/>
    <w:rsid w:val="00DA307A"/>
    <w:rsid w:val="00DA30FB"/>
    <w:rsid w:val="00DA33B5"/>
    <w:rsid w:val="00DA378F"/>
    <w:rsid w:val="00DA3EE3"/>
    <w:rsid w:val="00DA3F32"/>
    <w:rsid w:val="00DA3FE2"/>
    <w:rsid w:val="00DA40EF"/>
    <w:rsid w:val="00DA41AE"/>
    <w:rsid w:val="00DA42EA"/>
    <w:rsid w:val="00DA4554"/>
    <w:rsid w:val="00DA493E"/>
    <w:rsid w:val="00DA4CCD"/>
    <w:rsid w:val="00DA4EBE"/>
    <w:rsid w:val="00DA4F89"/>
    <w:rsid w:val="00DA55A4"/>
    <w:rsid w:val="00DA56BE"/>
    <w:rsid w:val="00DA57DF"/>
    <w:rsid w:val="00DA5E0B"/>
    <w:rsid w:val="00DA5EE1"/>
    <w:rsid w:val="00DA61A3"/>
    <w:rsid w:val="00DA6497"/>
    <w:rsid w:val="00DA6808"/>
    <w:rsid w:val="00DA694B"/>
    <w:rsid w:val="00DA6A14"/>
    <w:rsid w:val="00DA6CE7"/>
    <w:rsid w:val="00DA6F8E"/>
    <w:rsid w:val="00DA71F1"/>
    <w:rsid w:val="00DA72BD"/>
    <w:rsid w:val="00DA75C4"/>
    <w:rsid w:val="00DA76B3"/>
    <w:rsid w:val="00DA789B"/>
    <w:rsid w:val="00DA7965"/>
    <w:rsid w:val="00DA7BF3"/>
    <w:rsid w:val="00DA7F21"/>
    <w:rsid w:val="00DB033B"/>
    <w:rsid w:val="00DB03C6"/>
    <w:rsid w:val="00DB07FB"/>
    <w:rsid w:val="00DB0A68"/>
    <w:rsid w:val="00DB10F7"/>
    <w:rsid w:val="00DB11A9"/>
    <w:rsid w:val="00DB1955"/>
    <w:rsid w:val="00DB2090"/>
    <w:rsid w:val="00DB22FC"/>
    <w:rsid w:val="00DB2557"/>
    <w:rsid w:val="00DB274A"/>
    <w:rsid w:val="00DB2782"/>
    <w:rsid w:val="00DB2F7D"/>
    <w:rsid w:val="00DB334E"/>
    <w:rsid w:val="00DB3746"/>
    <w:rsid w:val="00DB3C68"/>
    <w:rsid w:val="00DB3D26"/>
    <w:rsid w:val="00DB404C"/>
    <w:rsid w:val="00DB419B"/>
    <w:rsid w:val="00DB41CD"/>
    <w:rsid w:val="00DB41E0"/>
    <w:rsid w:val="00DB450A"/>
    <w:rsid w:val="00DB46EA"/>
    <w:rsid w:val="00DB4ADA"/>
    <w:rsid w:val="00DB4EC1"/>
    <w:rsid w:val="00DB4EF4"/>
    <w:rsid w:val="00DB4FDE"/>
    <w:rsid w:val="00DB5162"/>
    <w:rsid w:val="00DB53DB"/>
    <w:rsid w:val="00DB5A2A"/>
    <w:rsid w:val="00DB5D3D"/>
    <w:rsid w:val="00DB5DFF"/>
    <w:rsid w:val="00DB6219"/>
    <w:rsid w:val="00DB63EE"/>
    <w:rsid w:val="00DB66D1"/>
    <w:rsid w:val="00DB6C84"/>
    <w:rsid w:val="00DB6D3D"/>
    <w:rsid w:val="00DB6FE7"/>
    <w:rsid w:val="00DB7823"/>
    <w:rsid w:val="00DB79E5"/>
    <w:rsid w:val="00DB7C7C"/>
    <w:rsid w:val="00DB7C8A"/>
    <w:rsid w:val="00DB7FA7"/>
    <w:rsid w:val="00DC002E"/>
    <w:rsid w:val="00DC00AF"/>
    <w:rsid w:val="00DC04B3"/>
    <w:rsid w:val="00DC04B5"/>
    <w:rsid w:val="00DC04BD"/>
    <w:rsid w:val="00DC0A9D"/>
    <w:rsid w:val="00DC0C1A"/>
    <w:rsid w:val="00DC0E30"/>
    <w:rsid w:val="00DC107C"/>
    <w:rsid w:val="00DC14E2"/>
    <w:rsid w:val="00DC16B8"/>
    <w:rsid w:val="00DC17D7"/>
    <w:rsid w:val="00DC1F6E"/>
    <w:rsid w:val="00DC270F"/>
    <w:rsid w:val="00DC2B77"/>
    <w:rsid w:val="00DC3079"/>
    <w:rsid w:val="00DC30D5"/>
    <w:rsid w:val="00DC3212"/>
    <w:rsid w:val="00DC4436"/>
    <w:rsid w:val="00DC498E"/>
    <w:rsid w:val="00DC49D9"/>
    <w:rsid w:val="00DC4BA0"/>
    <w:rsid w:val="00DC4D80"/>
    <w:rsid w:val="00DC5358"/>
    <w:rsid w:val="00DC6021"/>
    <w:rsid w:val="00DC6776"/>
    <w:rsid w:val="00DC695A"/>
    <w:rsid w:val="00DC6BE3"/>
    <w:rsid w:val="00DC6D10"/>
    <w:rsid w:val="00DC6DF8"/>
    <w:rsid w:val="00DC6EBD"/>
    <w:rsid w:val="00DC71A3"/>
    <w:rsid w:val="00DC71B7"/>
    <w:rsid w:val="00DC72A4"/>
    <w:rsid w:val="00DC78F4"/>
    <w:rsid w:val="00DC7937"/>
    <w:rsid w:val="00DC7A80"/>
    <w:rsid w:val="00DC7AC2"/>
    <w:rsid w:val="00DC7C88"/>
    <w:rsid w:val="00DC7D0A"/>
    <w:rsid w:val="00DD003C"/>
    <w:rsid w:val="00DD00B2"/>
    <w:rsid w:val="00DD01F1"/>
    <w:rsid w:val="00DD0429"/>
    <w:rsid w:val="00DD0D9E"/>
    <w:rsid w:val="00DD117D"/>
    <w:rsid w:val="00DD13D9"/>
    <w:rsid w:val="00DD17FD"/>
    <w:rsid w:val="00DD1908"/>
    <w:rsid w:val="00DD1980"/>
    <w:rsid w:val="00DD1B52"/>
    <w:rsid w:val="00DD1E36"/>
    <w:rsid w:val="00DD2040"/>
    <w:rsid w:val="00DD22D0"/>
    <w:rsid w:val="00DD2742"/>
    <w:rsid w:val="00DD27D3"/>
    <w:rsid w:val="00DD2B5B"/>
    <w:rsid w:val="00DD2D80"/>
    <w:rsid w:val="00DD37BD"/>
    <w:rsid w:val="00DD3953"/>
    <w:rsid w:val="00DD3974"/>
    <w:rsid w:val="00DD39E2"/>
    <w:rsid w:val="00DD3ACD"/>
    <w:rsid w:val="00DD4432"/>
    <w:rsid w:val="00DD44EB"/>
    <w:rsid w:val="00DD49BB"/>
    <w:rsid w:val="00DD4DE8"/>
    <w:rsid w:val="00DD4F0D"/>
    <w:rsid w:val="00DD51B9"/>
    <w:rsid w:val="00DD53A8"/>
    <w:rsid w:val="00DD5498"/>
    <w:rsid w:val="00DD5D26"/>
    <w:rsid w:val="00DD5E78"/>
    <w:rsid w:val="00DD5FC9"/>
    <w:rsid w:val="00DD63D1"/>
    <w:rsid w:val="00DD675C"/>
    <w:rsid w:val="00DD6769"/>
    <w:rsid w:val="00DD69AE"/>
    <w:rsid w:val="00DD6D6E"/>
    <w:rsid w:val="00DD72B1"/>
    <w:rsid w:val="00DD7580"/>
    <w:rsid w:val="00DD792B"/>
    <w:rsid w:val="00DD7984"/>
    <w:rsid w:val="00DD7E30"/>
    <w:rsid w:val="00DD7EA4"/>
    <w:rsid w:val="00DE04B5"/>
    <w:rsid w:val="00DE05BF"/>
    <w:rsid w:val="00DE0F43"/>
    <w:rsid w:val="00DE1019"/>
    <w:rsid w:val="00DE10F9"/>
    <w:rsid w:val="00DE1427"/>
    <w:rsid w:val="00DE196D"/>
    <w:rsid w:val="00DE211C"/>
    <w:rsid w:val="00DE29B3"/>
    <w:rsid w:val="00DE2C66"/>
    <w:rsid w:val="00DE3ABA"/>
    <w:rsid w:val="00DE3E1A"/>
    <w:rsid w:val="00DE3FBC"/>
    <w:rsid w:val="00DE41A8"/>
    <w:rsid w:val="00DE4BFC"/>
    <w:rsid w:val="00DE4BFD"/>
    <w:rsid w:val="00DE4C6E"/>
    <w:rsid w:val="00DE4CF1"/>
    <w:rsid w:val="00DE4DB5"/>
    <w:rsid w:val="00DE53B3"/>
    <w:rsid w:val="00DE5723"/>
    <w:rsid w:val="00DE6040"/>
    <w:rsid w:val="00DE6A84"/>
    <w:rsid w:val="00DE6DBE"/>
    <w:rsid w:val="00DE70D8"/>
    <w:rsid w:val="00DE70F4"/>
    <w:rsid w:val="00DE761B"/>
    <w:rsid w:val="00DE7824"/>
    <w:rsid w:val="00DE78B1"/>
    <w:rsid w:val="00DE7BBA"/>
    <w:rsid w:val="00DF0013"/>
    <w:rsid w:val="00DF0061"/>
    <w:rsid w:val="00DF0064"/>
    <w:rsid w:val="00DF00B8"/>
    <w:rsid w:val="00DF02BC"/>
    <w:rsid w:val="00DF035F"/>
    <w:rsid w:val="00DF064E"/>
    <w:rsid w:val="00DF0740"/>
    <w:rsid w:val="00DF0C97"/>
    <w:rsid w:val="00DF0D33"/>
    <w:rsid w:val="00DF10D7"/>
    <w:rsid w:val="00DF13DB"/>
    <w:rsid w:val="00DF1497"/>
    <w:rsid w:val="00DF1FC6"/>
    <w:rsid w:val="00DF2078"/>
    <w:rsid w:val="00DF2362"/>
    <w:rsid w:val="00DF24D5"/>
    <w:rsid w:val="00DF334E"/>
    <w:rsid w:val="00DF3964"/>
    <w:rsid w:val="00DF3A08"/>
    <w:rsid w:val="00DF3F15"/>
    <w:rsid w:val="00DF429A"/>
    <w:rsid w:val="00DF4384"/>
    <w:rsid w:val="00DF46F3"/>
    <w:rsid w:val="00DF4896"/>
    <w:rsid w:val="00DF50F8"/>
    <w:rsid w:val="00DF53B0"/>
    <w:rsid w:val="00DF53BB"/>
    <w:rsid w:val="00DF54D8"/>
    <w:rsid w:val="00DF55ED"/>
    <w:rsid w:val="00DF56C8"/>
    <w:rsid w:val="00DF5753"/>
    <w:rsid w:val="00DF57E1"/>
    <w:rsid w:val="00DF5A71"/>
    <w:rsid w:val="00DF5BBD"/>
    <w:rsid w:val="00DF5C06"/>
    <w:rsid w:val="00DF61D8"/>
    <w:rsid w:val="00DF688C"/>
    <w:rsid w:val="00DF68C5"/>
    <w:rsid w:val="00DF6CE8"/>
    <w:rsid w:val="00DF6DE7"/>
    <w:rsid w:val="00DF6EA9"/>
    <w:rsid w:val="00DF6F1F"/>
    <w:rsid w:val="00DF7602"/>
    <w:rsid w:val="00DF76D7"/>
    <w:rsid w:val="00DF7D22"/>
    <w:rsid w:val="00DF7DD3"/>
    <w:rsid w:val="00E002E7"/>
    <w:rsid w:val="00E00341"/>
    <w:rsid w:val="00E00366"/>
    <w:rsid w:val="00E00638"/>
    <w:rsid w:val="00E006FB"/>
    <w:rsid w:val="00E007D8"/>
    <w:rsid w:val="00E00A74"/>
    <w:rsid w:val="00E00EB1"/>
    <w:rsid w:val="00E00FC8"/>
    <w:rsid w:val="00E011A6"/>
    <w:rsid w:val="00E01847"/>
    <w:rsid w:val="00E0184A"/>
    <w:rsid w:val="00E01E1D"/>
    <w:rsid w:val="00E01EDB"/>
    <w:rsid w:val="00E02026"/>
    <w:rsid w:val="00E02058"/>
    <w:rsid w:val="00E02065"/>
    <w:rsid w:val="00E02A1A"/>
    <w:rsid w:val="00E02A4D"/>
    <w:rsid w:val="00E02E6C"/>
    <w:rsid w:val="00E0303C"/>
    <w:rsid w:val="00E03257"/>
    <w:rsid w:val="00E03323"/>
    <w:rsid w:val="00E03A25"/>
    <w:rsid w:val="00E03D49"/>
    <w:rsid w:val="00E04722"/>
    <w:rsid w:val="00E04C2E"/>
    <w:rsid w:val="00E04E7D"/>
    <w:rsid w:val="00E052A3"/>
    <w:rsid w:val="00E05434"/>
    <w:rsid w:val="00E0564A"/>
    <w:rsid w:val="00E056B8"/>
    <w:rsid w:val="00E0577F"/>
    <w:rsid w:val="00E05879"/>
    <w:rsid w:val="00E05E7D"/>
    <w:rsid w:val="00E0605E"/>
    <w:rsid w:val="00E064E9"/>
    <w:rsid w:val="00E06538"/>
    <w:rsid w:val="00E067B9"/>
    <w:rsid w:val="00E0694E"/>
    <w:rsid w:val="00E069A8"/>
    <w:rsid w:val="00E06B06"/>
    <w:rsid w:val="00E06BED"/>
    <w:rsid w:val="00E06BFA"/>
    <w:rsid w:val="00E06CC8"/>
    <w:rsid w:val="00E06E86"/>
    <w:rsid w:val="00E06EA4"/>
    <w:rsid w:val="00E06F0A"/>
    <w:rsid w:val="00E0728B"/>
    <w:rsid w:val="00E075AA"/>
    <w:rsid w:val="00E1021B"/>
    <w:rsid w:val="00E102B4"/>
    <w:rsid w:val="00E10410"/>
    <w:rsid w:val="00E1059C"/>
    <w:rsid w:val="00E10877"/>
    <w:rsid w:val="00E1094F"/>
    <w:rsid w:val="00E10B75"/>
    <w:rsid w:val="00E10C78"/>
    <w:rsid w:val="00E10EB0"/>
    <w:rsid w:val="00E110C8"/>
    <w:rsid w:val="00E11D47"/>
    <w:rsid w:val="00E120D9"/>
    <w:rsid w:val="00E12170"/>
    <w:rsid w:val="00E12CB4"/>
    <w:rsid w:val="00E130DA"/>
    <w:rsid w:val="00E1333B"/>
    <w:rsid w:val="00E13414"/>
    <w:rsid w:val="00E13B58"/>
    <w:rsid w:val="00E13DDC"/>
    <w:rsid w:val="00E13F2F"/>
    <w:rsid w:val="00E13F84"/>
    <w:rsid w:val="00E14874"/>
    <w:rsid w:val="00E14906"/>
    <w:rsid w:val="00E14A13"/>
    <w:rsid w:val="00E14A78"/>
    <w:rsid w:val="00E14D95"/>
    <w:rsid w:val="00E153FA"/>
    <w:rsid w:val="00E1548F"/>
    <w:rsid w:val="00E1569A"/>
    <w:rsid w:val="00E15723"/>
    <w:rsid w:val="00E158C3"/>
    <w:rsid w:val="00E16093"/>
    <w:rsid w:val="00E16404"/>
    <w:rsid w:val="00E1665B"/>
    <w:rsid w:val="00E16A0C"/>
    <w:rsid w:val="00E16BBC"/>
    <w:rsid w:val="00E16CB2"/>
    <w:rsid w:val="00E17227"/>
    <w:rsid w:val="00E17373"/>
    <w:rsid w:val="00E174F2"/>
    <w:rsid w:val="00E1789D"/>
    <w:rsid w:val="00E178CA"/>
    <w:rsid w:val="00E178DF"/>
    <w:rsid w:val="00E17CD6"/>
    <w:rsid w:val="00E17DB1"/>
    <w:rsid w:val="00E20088"/>
    <w:rsid w:val="00E204CA"/>
    <w:rsid w:val="00E208BA"/>
    <w:rsid w:val="00E2096E"/>
    <w:rsid w:val="00E20B1A"/>
    <w:rsid w:val="00E2175A"/>
    <w:rsid w:val="00E2191F"/>
    <w:rsid w:val="00E21AA7"/>
    <w:rsid w:val="00E21AD4"/>
    <w:rsid w:val="00E21C8D"/>
    <w:rsid w:val="00E2226D"/>
    <w:rsid w:val="00E22385"/>
    <w:rsid w:val="00E224FF"/>
    <w:rsid w:val="00E225B0"/>
    <w:rsid w:val="00E2266C"/>
    <w:rsid w:val="00E22B50"/>
    <w:rsid w:val="00E22E1F"/>
    <w:rsid w:val="00E23062"/>
    <w:rsid w:val="00E2328E"/>
    <w:rsid w:val="00E232D7"/>
    <w:rsid w:val="00E238A1"/>
    <w:rsid w:val="00E23973"/>
    <w:rsid w:val="00E23AE6"/>
    <w:rsid w:val="00E23CC2"/>
    <w:rsid w:val="00E23FA1"/>
    <w:rsid w:val="00E2447A"/>
    <w:rsid w:val="00E24991"/>
    <w:rsid w:val="00E24CB4"/>
    <w:rsid w:val="00E24F26"/>
    <w:rsid w:val="00E25003"/>
    <w:rsid w:val="00E250FA"/>
    <w:rsid w:val="00E25384"/>
    <w:rsid w:val="00E25508"/>
    <w:rsid w:val="00E26323"/>
    <w:rsid w:val="00E26566"/>
    <w:rsid w:val="00E26871"/>
    <w:rsid w:val="00E2698D"/>
    <w:rsid w:val="00E26AC6"/>
    <w:rsid w:val="00E26D72"/>
    <w:rsid w:val="00E270BB"/>
    <w:rsid w:val="00E27181"/>
    <w:rsid w:val="00E275DE"/>
    <w:rsid w:val="00E2786D"/>
    <w:rsid w:val="00E27999"/>
    <w:rsid w:val="00E27B0D"/>
    <w:rsid w:val="00E27F72"/>
    <w:rsid w:val="00E30118"/>
    <w:rsid w:val="00E30431"/>
    <w:rsid w:val="00E30615"/>
    <w:rsid w:val="00E30B69"/>
    <w:rsid w:val="00E30E0B"/>
    <w:rsid w:val="00E31331"/>
    <w:rsid w:val="00E31372"/>
    <w:rsid w:val="00E31540"/>
    <w:rsid w:val="00E3161F"/>
    <w:rsid w:val="00E31621"/>
    <w:rsid w:val="00E31768"/>
    <w:rsid w:val="00E317B3"/>
    <w:rsid w:val="00E318C0"/>
    <w:rsid w:val="00E3224E"/>
    <w:rsid w:val="00E32497"/>
    <w:rsid w:val="00E32DC7"/>
    <w:rsid w:val="00E32EB5"/>
    <w:rsid w:val="00E32EE6"/>
    <w:rsid w:val="00E32EFF"/>
    <w:rsid w:val="00E3308C"/>
    <w:rsid w:val="00E33376"/>
    <w:rsid w:val="00E334DB"/>
    <w:rsid w:val="00E334F8"/>
    <w:rsid w:val="00E338DF"/>
    <w:rsid w:val="00E33E3A"/>
    <w:rsid w:val="00E33E4B"/>
    <w:rsid w:val="00E33E4E"/>
    <w:rsid w:val="00E34124"/>
    <w:rsid w:val="00E341E6"/>
    <w:rsid w:val="00E3458A"/>
    <w:rsid w:val="00E3459B"/>
    <w:rsid w:val="00E34623"/>
    <w:rsid w:val="00E34996"/>
    <w:rsid w:val="00E352D5"/>
    <w:rsid w:val="00E3578B"/>
    <w:rsid w:val="00E3588C"/>
    <w:rsid w:val="00E3670B"/>
    <w:rsid w:val="00E36C04"/>
    <w:rsid w:val="00E36CB0"/>
    <w:rsid w:val="00E36D95"/>
    <w:rsid w:val="00E3708A"/>
    <w:rsid w:val="00E371CC"/>
    <w:rsid w:val="00E37291"/>
    <w:rsid w:val="00E372E7"/>
    <w:rsid w:val="00E374F1"/>
    <w:rsid w:val="00E3767F"/>
    <w:rsid w:val="00E37A9C"/>
    <w:rsid w:val="00E37CBA"/>
    <w:rsid w:val="00E37FC6"/>
    <w:rsid w:val="00E40034"/>
    <w:rsid w:val="00E40158"/>
    <w:rsid w:val="00E40674"/>
    <w:rsid w:val="00E406B7"/>
    <w:rsid w:val="00E40795"/>
    <w:rsid w:val="00E417CB"/>
    <w:rsid w:val="00E4187C"/>
    <w:rsid w:val="00E41A5A"/>
    <w:rsid w:val="00E41AF1"/>
    <w:rsid w:val="00E42044"/>
    <w:rsid w:val="00E4219E"/>
    <w:rsid w:val="00E424C9"/>
    <w:rsid w:val="00E42506"/>
    <w:rsid w:val="00E42613"/>
    <w:rsid w:val="00E427DF"/>
    <w:rsid w:val="00E427F7"/>
    <w:rsid w:val="00E42858"/>
    <w:rsid w:val="00E42F68"/>
    <w:rsid w:val="00E430DC"/>
    <w:rsid w:val="00E436EB"/>
    <w:rsid w:val="00E43BDA"/>
    <w:rsid w:val="00E4411C"/>
    <w:rsid w:val="00E442C3"/>
    <w:rsid w:val="00E443DF"/>
    <w:rsid w:val="00E446AC"/>
    <w:rsid w:val="00E44A47"/>
    <w:rsid w:val="00E44CD7"/>
    <w:rsid w:val="00E45421"/>
    <w:rsid w:val="00E45A5B"/>
    <w:rsid w:val="00E45D59"/>
    <w:rsid w:val="00E4618C"/>
    <w:rsid w:val="00E462D4"/>
    <w:rsid w:val="00E4656C"/>
    <w:rsid w:val="00E46F72"/>
    <w:rsid w:val="00E47048"/>
    <w:rsid w:val="00E47391"/>
    <w:rsid w:val="00E4748D"/>
    <w:rsid w:val="00E479ED"/>
    <w:rsid w:val="00E47E60"/>
    <w:rsid w:val="00E50109"/>
    <w:rsid w:val="00E5042E"/>
    <w:rsid w:val="00E5089E"/>
    <w:rsid w:val="00E50B5E"/>
    <w:rsid w:val="00E50BE5"/>
    <w:rsid w:val="00E50D13"/>
    <w:rsid w:val="00E50D5C"/>
    <w:rsid w:val="00E516F9"/>
    <w:rsid w:val="00E51C88"/>
    <w:rsid w:val="00E5215C"/>
    <w:rsid w:val="00E521A2"/>
    <w:rsid w:val="00E5265E"/>
    <w:rsid w:val="00E5284E"/>
    <w:rsid w:val="00E52852"/>
    <w:rsid w:val="00E529FA"/>
    <w:rsid w:val="00E52CA4"/>
    <w:rsid w:val="00E52CAA"/>
    <w:rsid w:val="00E5307B"/>
    <w:rsid w:val="00E533D7"/>
    <w:rsid w:val="00E534C6"/>
    <w:rsid w:val="00E53625"/>
    <w:rsid w:val="00E53667"/>
    <w:rsid w:val="00E53AB2"/>
    <w:rsid w:val="00E53F30"/>
    <w:rsid w:val="00E545F0"/>
    <w:rsid w:val="00E54A71"/>
    <w:rsid w:val="00E54B4E"/>
    <w:rsid w:val="00E54C6D"/>
    <w:rsid w:val="00E5526E"/>
    <w:rsid w:val="00E5528A"/>
    <w:rsid w:val="00E552BB"/>
    <w:rsid w:val="00E55312"/>
    <w:rsid w:val="00E55715"/>
    <w:rsid w:val="00E55B9C"/>
    <w:rsid w:val="00E56185"/>
    <w:rsid w:val="00E5663A"/>
    <w:rsid w:val="00E5690B"/>
    <w:rsid w:val="00E57078"/>
    <w:rsid w:val="00E575E7"/>
    <w:rsid w:val="00E57AC3"/>
    <w:rsid w:val="00E605E8"/>
    <w:rsid w:val="00E60861"/>
    <w:rsid w:val="00E6086A"/>
    <w:rsid w:val="00E60F9F"/>
    <w:rsid w:val="00E60FBA"/>
    <w:rsid w:val="00E614A8"/>
    <w:rsid w:val="00E61514"/>
    <w:rsid w:val="00E616C8"/>
    <w:rsid w:val="00E61701"/>
    <w:rsid w:val="00E61786"/>
    <w:rsid w:val="00E62259"/>
    <w:rsid w:val="00E6227C"/>
    <w:rsid w:val="00E62550"/>
    <w:rsid w:val="00E62991"/>
    <w:rsid w:val="00E62AB5"/>
    <w:rsid w:val="00E62F6B"/>
    <w:rsid w:val="00E62F72"/>
    <w:rsid w:val="00E63464"/>
    <w:rsid w:val="00E6360E"/>
    <w:rsid w:val="00E63752"/>
    <w:rsid w:val="00E6380B"/>
    <w:rsid w:val="00E63B76"/>
    <w:rsid w:val="00E63CFB"/>
    <w:rsid w:val="00E63D12"/>
    <w:rsid w:val="00E6426A"/>
    <w:rsid w:val="00E64523"/>
    <w:rsid w:val="00E646B4"/>
    <w:rsid w:val="00E6484B"/>
    <w:rsid w:val="00E649AE"/>
    <w:rsid w:val="00E649CA"/>
    <w:rsid w:val="00E64BFE"/>
    <w:rsid w:val="00E64DBA"/>
    <w:rsid w:val="00E64E96"/>
    <w:rsid w:val="00E65076"/>
    <w:rsid w:val="00E65657"/>
    <w:rsid w:val="00E65CE4"/>
    <w:rsid w:val="00E66236"/>
    <w:rsid w:val="00E66264"/>
    <w:rsid w:val="00E66679"/>
    <w:rsid w:val="00E66899"/>
    <w:rsid w:val="00E66B38"/>
    <w:rsid w:val="00E66BB5"/>
    <w:rsid w:val="00E66E9E"/>
    <w:rsid w:val="00E67035"/>
    <w:rsid w:val="00E67165"/>
    <w:rsid w:val="00E6717A"/>
    <w:rsid w:val="00E671B6"/>
    <w:rsid w:val="00E67392"/>
    <w:rsid w:val="00E67537"/>
    <w:rsid w:val="00E679AD"/>
    <w:rsid w:val="00E67E42"/>
    <w:rsid w:val="00E67F38"/>
    <w:rsid w:val="00E70484"/>
    <w:rsid w:val="00E7055F"/>
    <w:rsid w:val="00E709EF"/>
    <w:rsid w:val="00E70BAF"/>
    <w:rsid w:val="00E70D7C"/>
    <w:rsid w:val="00E7123D"/>
    <w:rsid w:val="00E71370"/>
    <w:rsid w:val="00E71567"/>
    <w:rsid w:val="00E71844"/>
    <w:rsid w:val="00E71AE6"/>
    <w:rsid w:val="00E71CD5"/>
    <w:rsid w:val="00E71F18"/>
    <w:rsid w:val="00E7220E"/>
    <w:rsid w:val="00E722DD"/>
    <w:rsid w:val="00E723AB"/>
    <w:rsid w:val="00E7288D"/>
    <w:rsid w:val="00E72D54"/>
    <w:rsid w:val="00E730B0"/>
    <w:rsid w:val="00E73472"/>
    <w:rsid w:val="00E73486"/>
    <w:rsid w:val="00E7358E"/>
    <w:rsid w:val="00E735BB"/>
    <w:rsid w:val="00E7376D"/>
    <w:rsid w:val="00E73F0D"/>
    <w:rsid w:val="00E73F17"/>
    <w:rsid w:val="00E74051"/>
    <w:rsid w:val="00E74339"/>
    <w:rsid w:val="00E74486"/>
    <w:rsid w:val="00E74FFB"/>
    <w:rsid w:val="00E751D7"/>
    <w:rsid w:val="00E75262"/>
    <w:rsid w:val="00E75CBA"/>
    <w:rsid w:val="00E75D96"/>
    <w:rsid w:val="00E7606C"/>
    <w:rsid w:val="00E760D8"/>
    <w:rsid w:val="00E7667C"/>
    <w:rsid w:val="00E7671A"/>
    <w:rsid w:val="00E76A79"/>
    <w:rsid w:val="00E771D8"/>
    <w:rsid w:val="00E77583"/>
    <w:rsid w:val="00E775CA"/>
    <w:rsid w:val="00E775E8"/>
    <w:rsid w:val="00E77683"/>
    <w:rsid w:val="00E77B61"/>
    <w:rsid w:val="00E77F98"/>
    <w:rsid w:val="00E8035E"/>
    <w:rsid w:val="00E8078B"/>
    <w:rsid w:val="00E80C2E"/>
    <w:rsid w:val="00E80C3D"/>
    <w:rsid w:val="00E80E70"/>
    <w:rsid w:val="00E812E1"/>
    <w:rsid w:val="00E81C06"/>
    <w:rsid w:val="00E81ECB"/>
    <w:rsid w:val="00E8274C"/>
    <w:rsid w:val="00E828F3"/>
    <w:rsid w:val="00E829A9"/>
    <w:rsid w:val="00E82CC6"/>
    <w:rsid w:val="00E82F9D"/>
    <w:rsid w:val="00E83A64"/>
    <w:rsid w:val="00E83B36"/>
    <w:rsid w:val="00E83C9A"/>
    <w:rsid w:val="00E83FEE"/>
    <w:rsid w:val="00E8424B"/>
    <w:rsid w:val="00E8433D"/>
    <w:rsid w:val="00E84745"/>
    <w:rsid w:val="00E848B9"/>
    <w:rsid w:val="00E84A73"/>
    <w:rsid w:val="00E84BD2"/>
    <w:rsid w:val="00E85015"/>
    <w:rsid w:val="00E852BE"/>
    <w:rsid w:val="00E85477"/>
    <w:rsid w:val="00E85AAD"/>
    <w:rsid w:val="00E85CA3"/>
    <w:rsid w:val="00E861EC"/>
    <w:rsid w:val="00E86542"/>
    <w:rsid w:val="00E86576"/>
    <w:rsid w:val="00E86605"/>
    <w:rsid w:val="00E86952"/>
    <w:rsid w:val="00E86D78"/>
    <w:rsid w:val="00E86DAC"/>
    <w:rsid w:val="00E86DD7"/>
    <w:rsid w:val="00E8706F"/>
    <w:rsid w:val="00E87211"/>
    <w:rsid w:val="00E87251"/>
    <w:rsid w:val="00E87575"/>
    <w:rsid w:val="00E8793B"/>
    <w:rsid w:val="00E87B68"/>
    <w:rsid w:val="00E87DBD"/>
    <w:rsid w:val="00E900C7"/>
    <w:rsid w:val="00E902D1"/>
    <w:rsid w:val="00E90AD3"/>
    <w:rsid w:val="00E90E98"/>
    <w:rsid w:val="00E90E9E"/>
    <w:rsid w:val="00E91088"/>
    <w:rsid w:val="00E913D4"/>
    <w:rsid w:val="00E917FB"/>
    <w:rsid w:val="00E91853"/>
    <w:rsid w:val="00E91AF0"/>
    <w:rsid w:val="00E920F3"/>
    <w:rsid w:val="00E92601"/>
    <w:rsid w:val="00E9274C"/>
    <w:rsid w:val="00E92B3D"/>
    <w:rsid w:val="00E9332D"/>
    <w:rsid w:val="00E9339E"/>
    <w:rsid w:val="00E937DE"/>
    <w:rsid w:val="00E93B15"/>
    <w:rsid w:val="00E93B7D"/>
    <w:rsid w:val="00E940B9"/>
    <w:rsid w:val="00E941F9"/>
    <w:rsid w:val="00E94366"/>
    <w:rsid w:val="00E944CD"/>
    <w:rsid w:val="00E9470D"/>
    <w:rsid w:val="00E949F4"/>
    <w:rsid w:val="00E94CD8"/>
    <w:rsid w:val="00E94E88"/>
    <w:rsid w:val="00E951A2"/>
    <w:rsid w:val="00E95BDC"/>
    <w:rsid w:val="00E96199"/>
    <w:rsid w:val="00E961C2"/>
    <w:rsid w:val="00E961CD"/>
    <w:rsid w:val="00E9667B"/>
    <w:rsid w:val="00E96C29"/>
    <w:rsid w:val="00E96D63"/>
    <w:rsid w:val="00E9745D"/>
    <w:rsid w:val="00E9747F"/>
    <w:rsid w:val="00E9773E"/>
    <w:rsid w:val="00E979BF"/>
    <w:rsid w:val="00E97EA4"/>
    <w:rsid w:val="00E97FBE"/>
    <w:rsid w:val="00EA00C8"/>
    <w:rsid w:val="00EA0952"/>
    <w:rsid w:val="00EA09A0"/>
    <w:rsid w:val="00EA0A28"/>
    <w:rsid w:val="00EA0B3E"/>
    <w:rsid w:val="00EA0C42"/>
    <w:rsid w:val="00EA0D76"/>
    <w:rsid w:val="00EA10DF"/>
    <w:rsid w:val="00EA12F8"/>
    <w:rsid w:val="00EA1632"/>
    <w:rsid w:val="00EA1675"/>
    <w:rsid w:val="00EA17B9"/>
    <w:rsid w:val="00EA1822"/>
    <w:rsid w:val="00EA19DE"/>
    <w:rsid w:val="00EA1CAF"/>
    <w:rsid w:val="00EA1D1D"/>
    <w:rsid w:val="00EA1E05"/>
    <w:rsid w:val="00EA1F3C"/>
    <w:rsid w:val="00EA2118"/>
    <w:rsid w:val="00EA2276"/>
    <w:rsid w:val="00EA2359"/>
    <w:rsid w:val="00EA25D4"/>
    <w:rsid w:val="00EA27F0"/>
    <w:rsid w:val="00EA288A"/>
    <w:rsid w:val="00EA2B27"/>
    <w:rsid w:val="00EA2E2E"/>
    <w:rsid w:val="00EA2E48"/>
    <w:rsid w:val="00EA32C2"/>
    <w:rsid w:val="00EA358F"/>
    <w:rsid w:val="00EA380E"/>
    <w:rsid w:val="00EA38CF"/>
    <w:rsid w:val="00EA3C84"/>
    <w:rsid w:val="00EA4076"/>
    <w:rsid w:val="00EA4099"/>
    <w:rsid w:val="00EA426C"/>
    <w:rsid w:val="00EA4487"/>
    <w:rsid w:val="00EA497C"/>
    <w:rsid w:val="00EA4E4D"/>
    <w:rsid w:val="00EA4ED0"/>
    <w:rsid w:val="00EA5077"/>
    <w:rsid w:val="00EA51E6"/>
    <w:rsid w:val="00EA52F9"/>
    <w:rsid w:val="00EA55A9"/>
    <w:rsid w:val="00EA565B"/>
    <w:rsid w:val="00EA5D88"/>
    <w:rsid w:val="00EA5D92"/>
    <w:rsid w:val="00EA60E8"/>
    <w:rsid w:val="00EA6406"/>
    <w:rsid w:val="00EA6763"/>
    <w:rsid w:val="00EA69DE"/>
    <w:rsid w:val="00EA6AB7"/>
    <w:rsid w:val="00EA6F12"/>
    <w:rsid w:val="00EA7216"/>
    <w:rsid w:val="00EA7266"/>
    <w:rsid w:val="00EA7590"/>
    <w:rsid w:val="00EA765D"/>
    <w:rsid w:val="00EA7764"/>
    <w:rsid w:val="00EA7A24"/>
    <w:rsid w:val="00EA7F3A"/>
    <w:rsid w:val="00EB0277"/>
    <w:rsid w:val="00EB0394"/>
    <w:rsid w:val="00EB0496"/>
    <w:rsid w:val="00EB0607"/>
    <w:rsid w:val="00EB0617"/>
    <w:rsid w:val="00EB0DB2"/>
    <w:rsid w:val="00EB0F80"/>
    <w:rsid w:val="00EB0FAC"/>
    <w:rsid w:val="00EB0FE9"/>
    <w:rsid w:val="00EB1146"/>
    <w:rsid w:val="00EB11E5"/>
    <w:rsid w:val="00EB12B5"/>
    <w:rsid w:val="00EB2322"/>
    <w:rsid w:val="00EB25A1"/>
    <w:rsid w:val="00EB260E"/>
    <w:rsid w:val="00EB2E04"/>
    <w:rsid w:val="00EB2EF8"/>
    <w:rsid w:val="00EB2F5E"/>
    <w:rsid w:val="00EB30F9"/>
    <w:rsid w:val="00EB3187"/>
    <w:rsid w:val="00EB31A0"/>
    <w:rsid w:val="00EB3450"/>
    <w:rsid w:val="00EB3686"/>
    <w:rsid w:val="00EB394C"/>
    <w:rsid w:val="00EB3ACC"/>
    <w:rsid w:val="00EB3B50"/>
    <w:rsid w:val="00EB3E40"/>
    <w:rsid w:val="00EB3FB0"/>
    <w:rsid w:val="00EB3FDD"/>
    <w:rsid w:val="00EB4775"/>
    <w:rsid w:val="00EB4924"/>
    <w:rsid w:val="00EB4B2D"/>
    <w:rsid w:val="00EB4B53"/>
    <w:rsid w:val="00EB4CA5"/>
    <w:rsid w:val="00EB537C"/>
    <w:rsid w:val="00EB5697"/>
    <w:rsid w:val="00EB58B1"/>
    <w:rsid w:val="00EB5988"/>
    <w:rsid w:val="00EB5D25"/>
    <w:rsid w:val="00EB60ED"/>
    <w:rsid w:val="00EB65D8"/>
    <w:rsid w:val="00EB6DB0"/>
    <w:rsid w:val="00EB77A9"/>
    <w:rsid w:val="00EB7B99"/>
    <w:rsid w:val="00EB7C90"/>
    <w:rsid w:val="00EB7D44"/>
    <w:rsid w:val="00EC0109"/>
    <w:rsid w:val="00EC0583"/>
    <w:rsid w:val="00EC0846"/>
    <w:rsid w:val="00EC08D1"/>
    <w:rsid w:val="00EC0A3C"/>
    <w:rsid w:val="00EC0ECB"/>
    <w:rsid w:val="00EC13CA"/>
    <w:rsid w:val="00EC16AA"/>
    <w:rsid w:val="00EC1889"/>
    <w:rsid w:val="00EC1B12"/>
    <w:rsid w:val="00EC1B67"/>
    <w:rsid w:val="00EC1DCC"/>
    <w:rsid w:val="00EC1FE5"/>
    <w:rsid w:val="00EC24E1"/>
    <w:rsid w:val="00EC2C0C"/>
    <w:rsid w:val="00EC2FB2"/>
    <w:rsid w:val="00EC2FD6"/>
    <w:rsid w:val="00EC3046"/>
    <w:rsid w:val="00EC3208"/>
    <w:rsid w:val="00EC3AE9"/>
    <w:rsid w:val="00EC3C20"/>
    <w:rsid w:val="00EC4050"/>
    <w:rsid w:val="00EC4606"/>
    <w:rsid w:val="00EC4949"/>
    <w:rsid w:val="00EC4D34"/>
    <w:rsid w:val="00EC4F72"/>
    <w:rsid w:val="00EC5349"/>
    <w:rsid w:val="00EC56DF"/>
    <w:rsid w:val="00EC570C"/>
    <w:rsid w:val="00EC57BE"/>
    <w:rsid w:val="00EC5900"/>
    <w:rsid w:val="00EC59BE"/>
    <w:rsid w:val="00EC63A8"/>
    <w:rsid w:val="00EC64D6"/>
    <w:rsid w:val="00EC6C1B"/>
    <w:rsid w:val="00EC6D13"/>
    <w:rsid w:val="00EC704F"/>
    <w:rsid w:val="00EC7107"/>
    <w:rsid w:val="00EC717F"/>
    <w:rsid w:val="00EC7688"/>
    <w:rsid w:val="00EC789D"/>
    <w:rsid w:val="00EC79DF"/>
    <w:rsid w:val="00EC7BE6"/>
    <w:rsid w:val="00EC7DAA"/>
    <w:rsid w:val="00ED0196"/>
    <w:rsid w:val="00ED0314"/>
    <w:rsid w:val="00ED0566"/>
    <w:rsid w:val="00ED08B4"/>
    <w:rsid w:val="00ED0A45"/>
    <w:rsid w:val="00ED0ABC"/>
    <w:rsid w:val="00ED1054"/>
    <w:rsid w:val="00ED1413"/>
    <w:rsid w:val="00ED1C8D"/>
    <w:rsid w:val="00ED1E28"/>
    <w:rsid w:val="00ED1ECF"/>
    <w:rsid w:val="00ED1F50"/>
    <w:rsid w:val="00ED216F"/>
    <w:rsid w:val="00ED2408"/>
    <w:rsid w:val="00ED2B24"/>
    <w:rsid w:val="00ED2C17"/>
    <w:rsid w:val="00ED2C81"/>
    <w:rsid w:val="00ED2EB9"/>
    <w:rsid w:val="00ED33D4"/>
    <w:rsid w:val="00ED3659"/>
    <w:rsid w:val="00ED365C"/>
    <w:rsid w:val="00ED378A"/>
    <w:rsid w:val="00ED391A"/>
    <w:rsid w:val="00ED394D"/>
    <w:rsid w:val="00ED39C7"/>
    <w:rsid w:val="00ED3A64"/>
    <w:rsid w:val="00ED3AFE"/>
    <w:rsid w:val="00ED3B3D"/>
    <w:rsid w:val="00ED3B76"/>
    <w:rsid w:val="00ED3BB4"/>
    <w:rsid w:val="00ED3CF0"/>
    <w:rsid w:val="00ED3F0B"/>
    <w:rsid w:val="00ED4299"/>
    <w:rsid w:val="00ED429C"/>
    <w:rsid w:val="00ED42E9"/>
    <w:rsid w:val="00ED4534"/>
    <w:rsid w:val="00ED4F4A"/>
    <w:rsid w:val="00ED5311"/>
    <w:rsid w:val="00ED589E"/>
    <w:rsid w:val="00ED59C2"/>
    <w:rsid w:val="00ED5CB1"/>
    <w:rsid w:val="00ED6142"/>
    <w:rsid w:val="00ED6204"/>
    <w:rsid w:val="00ED6880"/>
    <w:rsid w:val="00ED69F3"/>
    <w:rsid w:val="00ED6A28"/>
    <w:rsid w:val="00ED6B20"/>
    <w:rsid w:val="00ED6E8B"/>
    <w:rsid w:val="00ED707E"/>
    <w:rsid w:val="00ED70C8"/>
    <w:rsid w:val="00ED7195"/>
    <w:rsid w:val="00ED7B58"/>
    <w:rsid w:val="00ED7C05"/>
    <w:rsid w:val="00ED7D6C"/>
    <w:rsid w:val="00ED7E8D"/>
    <w:rsid w:val="00EE05CE"/>
    <w:rsid w:val="00EE06EC"/>
    <w:rsid w:val="00EE0B13"/>
    <w:rsid w:val="00EE0B20"/>
    <w:rsid w:val="00EE0D0D"/>
    <w:rsid w:val="00EE0D0F"/>
    <w:rsid w:val="00EE0E31"/>
    <w:rsid w:val="00EE0EC7"/>
    <w:rsid w:val="00EE0FDE"/>
    <w:rsid w:val="00EE14E3"/>
    <w:rsid w:val="00EE1AC3"/>
    <w:rsid w:val="00EE1EC4"/>
    <w:rsid w:val="00EE1F6C"/>
    <w:rsid w:val="00EE1F93"/>
    <w:rsid w:val="00EE204D"/>
    <w:rsid w:val="00EE2160"/>
    <w:rsid w:val="00EE21C5"/>
    <w:rsid w:val="00EE226D"/>
    <w:rsid w:val="00EE226F"/>
    <w:rsid w:val="00EE22DA"/>
    <w:rsid w:val="00EE24EC"/>
    <w:rsid w:val="00EE2BDF"/>
    <w:rsid w:val="00EE2FE3"/>
    <w:rsid w:val="00EE300C"/>
    <w:rsid w:val="00EE32E3"/>
    <w:rsid w:val="00EE35DE"/>
    <w:rsid w:val="00EE360F"/>
    <w:rsid w:val="00EE375C"/>
    <w:rsid w:val="00EE390B"/>
    <w:rsid w:val="00EE3A8F"/>
    <w:rsid w:val="00EE3D97"/>
    <w:rsid w:val="00EE3E2D"/>
    <w:rsid w:val="00EE45DD"/>
    <w:rsid w:val="00EE4610"/>
    <w:rsid w:val="00EE480C"/>
    <w:rsid w:val="00EE4FBB"/>
    <w:rsid w:val="00EE54F3"/>
    <w:rsid w:val="00EE55C5"/>
    <w:rsid w:val="00EE56BC"/>
    <w:rsid w:val="00EE58FE"/>
    <w:rsid w:val="00EE5A02"/>
    <w:rsid w:val="00EE5D07"/>
    <w:rsid w:val="00EE5DCD"/>
    <w:rsid w:val="00EE5F10"/>
    <w:rsid w:val="00EE5FCC"/>
    <w:rsid w:val="00EE6353"/>
    <w:rsid w:val="00EE67E4"/>
    <w:rsid w:val="00EE6824"/>
    <w:rsid w:val="00EE6BED"/>
    <w:rsid w:val="00EE6C28"/>
    <w:rsid w:val="00EE6DED"/>
    <w:rsid w:val="00EE6EE5"/>
    <w:rsid w:val="00EE6F20"/>
    <w:rsid w:val="00EE7091"/>
    <w:rsid w:val="00EE7441"/>
    <w:rsid w:val="00EE7559"/>
    <w:rsid w:val="00EE7709"/>
    <w:rsid w:val="00EE7ADE"/>
    <w:rsid w:val="00EE7F8A"/>
    <w:rsid w:val="00EF01DC"/>
    <w:rsid w:val="00EF0208"/>
    <w:rsid w:val="00EF03E7"/>
    <w:rsid w:val="00EF0471"/>
    <w:rsid w:val="00EF085F"/>
    <w:rsid w:val="00EF095B"/>
    <w:rsid w:val="00EF0D52"/>
    <w:rsid w:val="00EF0F3D"/>
    <w:rsid w:val="00EF0F7F"/>
    <w:rsid w:val="00EF1125"/>
    <w:rsid w:val="00EF11AF"/>
    <w:rsid w:val="00EF124D"/>
    <w:rsid w:val="00EF19A7"/>
    <w:rsid w:val="00EF1A0E"/>
    <w:rsid w:val="00EF1DCA"/>
    <w:rsid w:val="00EF1EAE"/>
    <w:rsid w:val="00EF2803"/>
    <w:rsid w:val="00EF281A"/>
    <w:rsid w:val="00EF2951"/>
    <w:rsid w:val="00EF2979"/>
    <w:rsid w:val="00EF2A43"/>
    <w:rsid w:val="00EF2D0E"/>
    <w:rsid w:val="00EF2DA8"/>
    <w:rsid w:val="00EF2E36"/>
    <w:rsid w:val="00EF3029"/>
    <w:rsid w:val="00EF32B7"/>
    <w:rsid w:val="00EF385F"/>
    <w:rsid w:val="00EF3A48"/>
    <w:rsid w:val="00EF3A6C"/>
    <w:rsid w:val="00EF3A7A"/>
    <w:rsid w:val="00EF3E1B"/>
    <w:rsid w:val="00EF40EA"/>
    <w:rsid w:val="00EF43FA"/>
    <w:rsid w:val="00EF45A9"/>
    <w:rsid w:val="00EF4D91"/>
    <w:rsid w:val="00EF5510"/>
    <w:rsid w:val="00EF556F"/>
    <w:rsid w:val="00EF5863"/>
    <w:rsid w:val="00EF5949"/>
    <w:rsid w:val="00EF5ADF"/>
    <w:rsid w:val="00EF5CC9"/>
    <w:rsid w:val="00EF5FD3"/>
    <w:rsid w:val="00EF60DE"/>
    <w:rsid w:val="00EF640B"/>
    <w:rsid w:val="00EF6434"/>
    <w:rsid w:val="00EF6490"/>
    <w:rsid w:val="00EF6706"/>
    <w:rsid w:val="00EF69E4"/>
    <w:rsid w:val="00EF6FFD"/>
    <w:rsid w:val="00EF7142"/>
    <w:rsid w:val="00EF72AE"/>
    <w:rsid w:val="00EF7837"/>
    <w:rsid w:val="00EF79AF"/>
    <w:rsid w:val="00EF7B7F"/>
    <w:rsid w:val="00EF7ED7"/>
    <w:rsid w:val="00F001E6"/>
    <w:rsid w:val="00F00361"/>
    <w:rsid w:val="00F004DC"/>
    <w:rsid w:val="00F00A16"/>
    <w:rsid w:val="00F00C2F"/>
    <w:rsid w:val="00F00DA6"/>
    <w:rsid w:val="00F01016"/>
    <w:rsid w:val="00F011E5"/>
    <w:rsid w:val="00F012E8"/>
    <w:rsid w:val="00F01D0D"/>
    <w:rsid w:val="00F01D4E"/>
    <w:rsid w:val="00F02131"/>
    <w:rsid w:val="00F023C9"/>
    <w:rsid w:val="00F023EE"/>
    <w:rsid w:val="00F0243F"/>
    <w:rsid w:val="00F027CB"/>
    <w:rsid w:val="00F029ED"/>
    <w:rsid w:val="00F02C3B"/>
    <w:rsid w:val="00F02CBE"/>
    <w:rsid w:val="00F02E42"/>
    <w:rsid w:val="00F0309E"/>
    <w:rsid w:val="00F03139"/>
    <w:rsid w:val="00F031AC"/>
    <w:rsid w:val="00F031CE"/>
    <w:rsid w:val="00F032B4"/>
    <w:rsid w:val="00F034E9"/>
    <w:rsid w:val="00F038E9"/>
    <w:rsid w:val="00F03999"/>
    <w:rsid w:val="00F03ACE"/>
    <w:rsid w:val="00F040AF"/>
    <w:rsid w:val="00F04313"/>
    <w:rsid w:val="00F0480C"/>
    <w:rsid w:val="00F04B8C"/>
    <w:rsid w:val="00F04D05"/>
    <w:rsid w:val="00F04E10"/>
    <w:rsid w:val="00F04F39"/>
    <w:rsid w:val="00F04FC0"/>
    <w:rsid w:val="00F05326"/>
    <w:rsid w:val="00F05436"/>
    <w:rsid w:val="00F05827"/>
    <w:rsid w:val="00F058BF"/>
    <w:rsid w:val="00F059C7"/>
    <w:rsid w:val="00F05A53"/>
    <w:rsid w:val="00F05FB0"/>
    <w:rsid w:val="00F060E2"/>
    <w:rsid w:val="00F06B52"/>
    <w:rsid w:val="00F06FC2"/>
    <w:rsid w:val="00F07108"/>
    <w:rsid w:val="00F0739F"/>
    <w:rsid w:val="00F07652"/>
    <w:rsid w:val="00F07704"/>
    <w:rsid w:val="00F07911"/>
    <w:rsid w:val="00F10625"/>
    <w:rsid w:val="00F1109E"/>
    <w:rsid w:val="00F11198"/>
    <w:rsid w:val="00F113A5"/>
    <w:rsid w:val="00F114B6"/>
    <w:rsid w:val="00F11519"/>
    <w:rsid w:val="00F115E5"/>
    <w:rsid w:val="00F116B0"/>
    <w:rsid w:val="00F11750"/>
    <w:rsid w:val="00F1184E"/>
    <w:rsid w:val="00F11F20"/>
    <w:rsid w:val="00F12011"/>
    <w:rsid w:val="00F120E9"/>
    <w:rsid w:val="00F123DE"/>
    <w:rsid w:val="00F12D15"/>
    <w:rsid w:val="00F12EE8"/>
    <w:rsid w:val="00F1334A"/>
    <w:rsid w:val="00F136FB"/>
    <w:rsid w:val="00F13C55"/>
    <w:rsid w:val="00F13E57"/>
    <w:rsid w:val="00F13EB1"/>
    <w:rsid w:val="00F140A9"/>
    <w:rsid w:val="00F14367"/>
    <w:rsid w:val="00F14992"/>
    <w:rsid w:val="00F14A73"/>
    <w:rsid w:val="00F15304"/>
    <w:rsid w:val="00F153D1"/>
    <w:rsid w:val="00F155A7"/>
    <w:rsid w:val="00F155B2"/>
    <w:rsid w:val="00F1573C"/>
    <w:rsid w:val="00F15A61"/>
    <w:rsid w:val="00F15CF4"/>
    <w:rsid w:val="00F161A7"/>
    <w:rsid w:val="00F167B7"/>
    <w:rsid w:val="00F168B6"/>
    <w:rsid w:val="00F16A85"/>
    <w:rsid w:val="00F1725C"/>
    <w:rsid w:val="00F172BB"/>
    <w:rsid w:val="00F173A9"/>
    <w:rsid w:val="00F17749"/>
    <w:rsid w:val="00F17B56"/>
    <w:rsid w:val="00F17BF7"/>
    <w:rsid w:val="00F17ED4"/>
    <w:rsid w:val="00F200D5"/>
    <w:rsid w:val="00F2019B"/>
    <w:rsid w:val="00F20623"/>
    <w:rsid w:val="00F21329"/>
    <w:rsid w:val="00F2138F"/>
    <w:rsid w:val="00F214D1"/>
    <w:rsid w:val="00F21622"/>
    <w:rsid w:val="00F2171D"/>
    <w:rsid w:val="00F218DD"/>
    <w:rsid w:val="00F219C3"/>
    <w:rsid w:val="00F219EB"/>
    <w:rsid w:val="00F21BD5"/>
    <w:rsid w:val="00F220FA"/>
    <w:rsid w:val="00F2281F"/>
    <w:rsid w:val="00F228CD"/>
    <w:rsid w:val="00F23028"/>
    <w:rsid w:val="00F233C5"/>
    <w:rsid w:val="00F2359B"/>
    <w:rsid w:val="00F23CC3"/>
    <w:rsid w:val="00F23E28"/>
    <w:rsid w:val="00F2419F"/>
    <w:rsid w:val="00F246D3"/>
    <w:rsid w:val="00F24735"/>
    <w:rsid w:val="00F247A7"/>
    <w:rsid w:val="00F24B2E"/>
    <w:rsid w:val="00F24CF6"/>
    <w:rsid w:val="00F24F6D"/>
    <w:rsid w:val="00F2508E"/>
    <w:rsid w:val="00F250C6"/>
    <w:rsid w:val="00F257C2"/>
    <w:rsid w:val="00F25FA2"/>
    <w:rsid w:val="00F260AB"/>
    <w:rsid w:val="00F260C4"/>
    <w:rsid w:val="00F26415"/>
    <w:rsid w:val="00F26547"/>
    <w:rsid w:val="00F26902"/>
    <w:rsid w:val="00F26FD9"/>
    <w:rsid w:val="00F27AE8"/>
    <w:rsid w:val="00F27E54"/>
    <w:rsid w:val="00F3022D"/>
    <w:rsid w:val="00F30402"/>
    <w:rsid w:val="00F305EF"/>
    <w:rsid w:val="00F30A10"/>
    <w:rsid w:val="00F30A18"/>
    <w:rsid w:val="00F30A61"/>
    <w:rsid w:val="00F30B29"/>
    <w:rsid w:val="00F30CD7"/>
    <w:rsid w:val="00F30EAD"/>
    <w:rsid w:val="00F3107F"/>
    <w:rsid w:val="00F31260"/>
    <w:rsid w:val="00F3144A"/>
    <w:rsid w:val="00F31452"/>
    <w:rsid w:val="00F315C5"/>
    <w:rsid w:val="00F31620"/>
    <w:rsid w:val="00F316B1"/>
    <w:rsid w:val="00F3186B"/>
    <w:rsid w:val="00F319D1"/>
    <w:rsid w:val="00F31CA7"/>
    <w:rsid w:val="00F31E64"/>
    <w:rsid w:val="00F31EE9"/>
    <w:rsid w:val="00F31FA1"/>
    <w:rsid w:val="00F32665"/>
    <w:rsid w:val="00F32960"/>
    <w:rsid w:val="00F32B66"/>
    <w:rsid w:val="00F32C47"/>
    <w:rsid w:val="00F32C49"/>
    <w:rsid w:val="00F32C67"/>
    <w:rsid w:val="00F32C6C"/>
    <w:rsid w:val="00F331E8"/>
    <w:rsid w:val="00F33438"/>
    <w:rsid w:val="00F335DB"/>
    <w:rsid w:val="00F33616"/>
    <w:rsid w:val="00F337FC"/>
    <w:rsid w:val="00F33DE6"/>
    <w:rsid w:val="00F33DFB"/>
    <w:rsid w:val="00F3447F"/>
    <w:rsid w:val="00F34543"/>
    <w:rsid w:val="00F347D1"/>
    <w:rsid w:val="00F34E15"/>
    <w:rsid w:val="00F35031"/>
    <w:rsid w:val="00F35164"/>
    <w:rsid w:val="00F35320"/>
    <w:rsid w:val="00F358D9"/>
    <w:rsid w:val="00F35995"/>
    <w:rsid w:val="00F35FE2"/>
    <w:rsid w:val="00F36183"/>
    <w:rsid w:val="00F36C96"/>
    <w:rsid w:val="00F374E8"/>
    <w:rsid w:val="00F376A0"/>
    <w:rsid w:val="00F37A66"/>
    <w:rsid w:val="00F37A9F"/>
    <w:rsid w:val="00F37C77"/>
    <w:rsid w:val="00F37E94"/>
    <w:rsid w:val="00F37FC5"/>
    <w:rsid w:val="00F40011"/>
    <w:rsid w:val="00F40299"/>
    <w:rsid w:val="00F4042F"/>
    <w:rsid w:val="00F4057E"/>
    <w:rsid w:val="00F40E19"/>
    <w:rsid w:val="00F40FCD"/>
    <w:rsid w:val="00F41325"/>
    <w:rsid w:val="00F41757"/>
    <w:rsid w:val="00F41982"/>
    <w:rsid w:val="00F41B65"/>
    <w:rsid w:val="00F41DB1"/>
    <w:rsid w:val="00F420B3"/>
    <w:rsid w:val="00F42105"/>
    <w:rsid w:val="00F42812"/>
    <w:rsid w:val="00F42AAA"/>
    <w:rsid w:val="00F42B7C"/>
    <w:rsid w:val="00F42C9E"/>
    <w:rsid w:val="00F42D1A"/>
    <w:rsid w:val="00F42E2D"/>
    <w:rsid w:val="00F42FD9"/>
    <w:rsid w:val="00F430AE"/>
    <w:rsid w:val="00F430CE"/>
    <w:rsid w:val="00F430F3"/>
    <w:rsid w:val="00F432C3"/>
    <w:rsid w:val="00F4330D"/>
    <w:rsid w:val="00F434A5"/>
    <w:rsid w:val="00F4383F"/>
    <w:rsid w:val="00F4397B"/>
    <w:rsid w:val="00F43FC2"/>
    <w:rsid w:val="00F44011"/>
    <w:rsid w:val="00F4410D"/>
    <w:rsid w:val="00F44709"/>
    <w:rsid w:val="00F44AFD"/>
    <w:rsid w:val="00F44CC5"/>
    <w:rsid w:val="00F453CA"/>
    <w:rsid w:val="00F45606"/>
    <w:rsid w:val="00F45BB6"/>
    <w:rsid w:val="00F45CFE"/>
    <w:rsid w:val="00F45D67"/>
    <w:rsid w:val="00F46021"/>
    <w:rsid w:val="00F4635D"/>
    <w:rsid w:val="00F46427"/>
    <w:rsid w:val="00F464CC"/>
    <w:rsid w:val="00F46884"/>
    <w:rsid w:val="00F4688C"/>
    <w:rsid w:val="00F468E9"/>
    <w:rsid w:val="00F469F5"/>
    <w:rsid w:val="00F46D44"/>
    <w:rsid w:val="00F46D8F"/>
    <w:rsid w:val="00F46E20"/>
    <w:rsid w:val="00F46F77"/>
    <w:rsid w:val="00F47250"/>
    <w:rsid w:val="00F4738B"/>
    <w:rsid w:val="00F475E6"/>
    <w:rsid w:val="00F47653"/>
    <w:rsid w:val="00F476EC"/>
    <w:rsid w:val="00F4774C"/>
    <w:rsid w:val="00F47990"/>
    <w:rsid w:val="00F47D8C"/>
    <w:rsid w:val="00F47DE7"/>
    <w:rsid w:val="00F5006B"/>
    <w:rsid w:val="00F501A9"/>
    <w:rsid w:val="00F502E0"/>
    <w:rsid w:val="00F50869"/>
    <w:rsid w:val="00F50930"/>
    <w:rsid w:val="00F50D45"/>
    <w:rsid w:val="00F50DC2"/>
    <w:rsid w:val="00F51491"/>
    <w:rsid w:val="00F51812"/>
    <w:rsid w:val="00F51E5F"/>
    <w:rsid w:val="00F520B1"/>
    <w:rsid w:val="00F522C2"/>
    <w:rsid w:val="00F52538"/>
    <w:rsid w:val="00F52985"/>
    <w:rsid w:val="00F52A35"/>
    <w:rsid w:val="00F52DFD"/>
    <w:rsid w:val="00F52E9E"/>
    <w:rsid w:val="00F53256"/>
    <w:rsid w:val="00F533A1"/>
    <w:rsid w:val="00F5364A"/>
    <w:rsid w:val="00F538ED"/>
    <w:rsid w:val="00F5392C"/>
    <w:rsid w:val="00F53BBD"/>
    <w:rsid w:val="00F53F09"/>
    <w:rsid w:val="00F541D8"/>
    <w:rsid w:val="00F542BD"/>
    <w:rsid w:val="00F543AC"/>
    <w:rsid w:val="00F54459"/>
    <w:rsid w:val="00F5481F"/>
    <w:rsid w:val="00F54CC1"/>
    <w:rsid w:val="00F54FDE"/>
    <w:rsid w:val="00F55434"/>
    <w:rsid w:val="00F55449"/>
    <w:rsid w:val="00F556EB"/>
    <w:rsid w:val="00F55748"/>
    <w:rsid w:val="00F558FA"/>
    <w:rsid w:val="00F5591A"/>
    <w:rsid w:val="00F55ACC"/>
    <w:rsid w:val="00F55C01"/>
    <w:rsid w:val="00F55E83"/>
    <w:rsid w:val="00F55FE9"/>
    <w:rsid w:val="00F562FA"/>
    <w:rsid w:val="00F5638F"/>
    <w:rsid w:val="00F56513"/>
    <w:rsid w:val="00F5654A"/>
    <w:rsid w:val="00F566C5"/>
    <w:rsid w:val="00F56748"/>
    <w:rsid w:val="00F57472"/>
    <w:rsid w:val="00F578EB"/>
    <w:rsid w:val="00F57DCF"/>
    <w:rsid w:val="00F57E20"/>
    <w:rsid w:val="00F57FE4"/>
    <w:rsid w:val="00F60253"/>
    <w:rsid w:val="00F60529"/>
    <w:rsid w:val="00F60A55"/>
    <w:rsid w:val="00F61283"/>
    <w:rsid w:val="00F61753"/>
    <w:rsid w:val="00F617FF"/>
    <w:rsid w:val="00F61B7D"/>
    <w:rsid w:val="00F61F27"/>
    <w:rsid w:val="00F622A7"/>
    <w:rsid w:val="00F6236A"/>
    <w:rsid w:val="00F624FD"/>
    <w:rsid w:val="00F62582"/>
    <w:rsid w:val="00F62702"/>
    <w:rsid w:val="00F6291F"/>
    <w:rsid w:val="00F62B5B"/>
    <w:rsid w:val="00F62EF9"/>
    <w:rsid w:val="00F63A5D"/>
    <w:rsid w:val="00F63FB1"/>
    <w:rsid w:val="00F6426E"/>
    <w:rsid w:val="00F642B1"/>
    <w:rsid w:val="00F643AD"/>
    <w:rsid w:val="00F647C4"/>
    <w:rsid w:val="00F647D1"/>
    <w:rsid w:val="00F64D3D"/>
    <w:rsid w:val="00F64F92"/>
    <w:rsid w:val="00F653DE"/>
    <w:rsid w:val="00F6543E"/>
    <w:rsid w:val="00F654FB"/>
    <w:rsid w:val="00F65E61"/>
    <w:rsid w:val="00F65EF4"/>
    <w:rsid w:val="00F65FCC"/>
    <w:rsid w:val="00F6638D"/>
    <w:rsid w:val="00F664A1"/>
    <w:rsid w:val="00F66B84"/>
    <w:rsid w:val="00F6728A"/>
    <w:rsid w:val="00F676E1"/>
    <w:rsid w:val="00F67A21"/>
    <w:rsid w:val="00F67BD3"/>
    <w:rsid w:val="00F67C07"/>
    <w:rsid w:val="00F67EEE"/>
    <w:rsid w:val="00F701CB"/>
    <w:rsid w:val="00F70383"/>
    <w:rsid w:val="00F704A6"/>
    <w:rsid w:val="00F70965"/>
    <w:rsid w:val="00F709CD"/>
    <w:rsid w:val="00F7144A"/>
    <w:rsid w:val="00F71483"/>
    <w:rsid w:val="00F718E9"/>
    <w:rsid w:val="00F71994"/>
    <w:rsid w:val="00F71AB2"/>
    <w:rsid w:val="00F7215F"/>
    <w:rsid w:val="00F72371"/>
    <w:rsid w:val="00F72701"/>
    <w:rsid w:val="00F7295B"/>
    <w:rsid w:val="00F72BD9"/>
    <w:rsid w:val="00F72C78"/>
    <w:rsid w:val="00F7340E"/>
    <w:rsid w:val="00F73900"/>
    <w:rsid w:val="00F73AB5"/>
    <w:rsid w:val="00F73C12"/>
    <w:rsid w:val="00F73D06"/>
    <w:rsid w:val="00F73D87"/>
    <w:rsid w:val="00F73F46"/>
    <w:rsid w:val="00F7415E"/>
    <w:rsid w:val="00F74731"/>
    <w:rsid w:val="00F74FF2"/>
    <w:rsid w:val="00F751EE"/>
    <w:rsid w:val="00F75236"/>
    <w:rsid w:val="00F75574"/>
    <w:rsid w:val="00F7567F"/>
    <w:rsid w:val="00F75EA7"/>
    <w:rsid w:val="00F75F86"/>
    <w:rsid w:val="00F75F8E"/>
    <w:rsid w:val="00F768D1"/>
    <w:rsid w:val="00F76A38"/>
    <w:rsid w:val="00F76A77"/>
    <w:rsid w:val="00F76D5C"/>
    <w:rsid w:val="00F7701C"/>
    <w:rsid w:val="00F77217"/>
    <w:rsid w:val="00F77645"/>
    <w:rsid w:val="00F77BEE"/>
    <w:rsid w:val="00F77D39"/>
    <w:rsid w:val="00F77E0B"/>
    <w:rsid w:val="00F80571"/>
    <w:rsid w:val="00F8092F"/>
    <w:rsid w:val="00F80CCC"/>
    <w:rsid w:val="00F814B3"/>
    <w:rsid w:val="00F817CF"/>
    <w:rsid w:val="00F81D35"/>
    <w:rsid w:val="00F82276"/>
    <w:rsid w:val="00F822E9"/>
    <w:rsid w:val="00F823A2"/>
    <w:rsid w:val="00F82441"/>
    <w:rsid w:val="00F829AB"/>
    <w:rsid w:val="00F82EFC"/>
    <w:rsid w:val="00F82F03"/>
    <w:rsid w:val="00F82F65"/>
    <w:rsid w:val="00F83185"/>
    <w:rsid w:val="00F8344E"/>
    <w:rsid w:val="00F8363D"/>
    <w:rsid w:val="00F837C1"/>
    <w:rsid w:val="00F838C1"/>
    <w:rsid w:val="00F83B3D"/>
    <w:rsid w:val="00F83C5D"/>
    <w:rsid w:val="00F83DCA"/>
    <w:rsid w:val="00F83EED"/>
    <w:rsid w:val="00F84072"/>
    <w:rsid w:val="00F846EB"/>
    <w:rsid w:val="00F84B36"/>
    <w:rsid w:val="00F84F6B"/>
    <w:rsid w:val="00F8506E"/>
    <w:rsid w:val="00F850FC"/>
    <w:rsid w:val="00F851DC"/>
    <w:rsid w:val="00F85456"/>
    <w:rsid w:val="00F8583C"/>
    <w:rsid w:val="00F85A23"/>
    <w:rsid w:val="00F85C2A"/>
    <w:rsid w:val="00F85DCB"/>
    <w:rsid w:val="00F86059"/>
    <w:rsid w:val="00F86192"/>
    <w:rsid w:val="00F86275"/>
    <w:rsid w:val="00F865D9"/>
    <w:rsid w:val="00F866A5"/>
    <w:rsid w:val="00F868A8"/>
    <w:rsid w:val="00F86A30"/>
    <w:rsid w:val="00F86CCE"/>
    <w:rsid w:val="00F87080"/>
    <w:rsid w:val="00F870BA"/>
    <w:rsid w:val="00F871C9"/>
    <w:rsid w:val="00F873AE"/>
    <w:rsid w:val="00F875E9"/>
    <w:rsid w:val="00F87674"/>
    <w:rsid w:val="00F878A1"/>
    <w:rsid w:val="00F87B7D"/>
    <w:rsid w:val="00F87FC4"/>
    <w:rsid w:val="00F90284"/>
    <w:rsid w:val="00F90A25"/>
    <w:rsid w:val="00F90D16"/>
    <w:rsid w:val="00F91093"/>
    <w:rsid w:val="00F913CD"/>
    <w:rsid w:val="00F914CA"/>
    <w:rsid w:val="00F91C7B"/>
    <w:rsid w:val="00F91CDA"/>
    <w:rsid w:val="00F91EEF"/>
    <w:rsid w:val="00F91FB1"/>
    <w:rsid w:val="00F9229F"/>
    <w:rsid w:val="00F92825"/>
    <w:rsid w:val="00F92895"/>
    <w:rsid w:val="00F92A1D"/>
    <w:rsid w:val="00F9319E"/>
    <w:rsid w:val="00F933C7"/>
    <w:rsid w:val="00F934CE"/>
    <w:rsid w:val="00F936BC"/>
    <w:rsid w:val="00F939DC"/>
    <w:rsid w:val="00F93A25"/>
    <w:rsid w:val="00F93DD0"/>
    <w:rsid w:val="00F93F4B"/>
    <w:rsid w:val="00F94238"/>
    <w:rsid w:val="00F942DB"/>
    <w:rsid w:val="00F94426"/>
    <w:rsid w:val="00F9487B"/>
    <w:rsid w:val="00F94968"/>
    <w:rsid w:val="00F94A29"/>
    <w:rsid w:val="00F95117"/>
    <w:rsid w:val="00F95334"/>
    <w:rsid w:val="00F9581D"/>
    <w:rsid w:val="00F959EE"/>
    <w:rsid w:val="00F95AB8"/>
    <w:rsid w:val="00F95FDF"/>
    <w:rsid w:val="00F965CF"/>
    <w:rsid w:val="00F96844"/>
    <w:rsid w:val="00F96E0F"/>
    <w:rsid w:val="00F971D0"/>
    <w:rsid w:val="00F9723B"/>
    <w:rsid w:val="00F9742F"/>
    <w:rsid w:val="00F9764E"/>
    <w:rsid w:val="00F976DD"/>
    <w:rsid w:val="00F97AAB"/>
    <w:rsid w:val="00F97EDF"/>
    <w:rsid w:val="00FA022E"/>
    <w:rsid w:val="00FA033C"/>
    <w:rsid w:val="00FA03C8"/>
    <w:rsid w:val="00FA04EF"/>
    <w:rsid w:val="00FA0687"/>
    <w:rsid w:val="00FA07CA"/>
    <w:rsid w:val="00FA092F"/>
    <w:rsid w:val="00FA093D"/>
    <w:rsid w:val="00FA0EA0"/>
    <w:rsid w:val="00FA10AF"/>
    <w:rsid w:val="00FA1210"/>
    <w:rsid w:val="00FA1360"/>
    <w:rsid w:val="00FA1578"/>
    <w:rsid w:val="00FA15C2"/>
    <w:rsid w:val="00FA19EA"/>
    <w:rsid w:val="00FA1B32"/>
    <w:rsid w:val="00FA1EC5"/>
    <w:rsid w:val="00FA1FEF"/>
    <w:rsid w:val="00FA2010"/>
    <w:rsid w:val="00FA21AD"/>
    <w:rsid w:val="00FA223C"/>
    <w:rsid w:val="00FA23FD"/>
    <w:rsid w:val="00FA245A"/>
    <w:rsid w:val="00FA248F"/>
    <w:rsid w:val="00FA257B"/>
    <w:rsid w:val="00FA27C7"/>
    <w:rsid w:val="00FA2A6F"/>
    <w:rsid w:val="00FA2ADC"/>
    <w:rsid w:val="00FA31D2"/>
    <w:rsid w:val="00FA31E6"/>
    <w:rsid w:val="00FA336A"/>
    <w:rsid w:val="00FA37BD"/>
    <w:rsid w:val="00FA3B6A"/>
    <w:rsid w:val="00FA3EFD"/>
    <w:rsid w:val="00FA3FDA"/>
    <w:rsid w:val="00FA4061"/>
    <w:rsid w:val="00FA42B9"/>
    <w:rsid w:val="00FA4681"/>
    <w:rsid w:val="00FA4723"/>
    <w:rsid w:val="00FA48AA"/>
    <w:rsid w:val="00FA4D36"/>
    <w:rsid w:val="00FA4DD3"/>
    <w:rsid w:val="00FA519D"/>
    <w:rsid w:val="00FA5211"/>
    <w:rsid w:val="00FA556B"/>
    <w:rsid w:val="00FA58A1"/>
    <w:rsid w:val="00FA5C4F"/>
    <w:rsid w:val="00FA5CEE"/>
    <w:rsid w:val="00FA602D"/>
    <w:rsid w:val="00FA6045"/>
    <w:rsid w:val="00FA6361"/>
    <w:rsid w:val="00FA6884"/>
    <w:rsid w:val="00FA69E1"/>
    <w:rsid w:val="00FA6D9E"/>
    <w:rsid w:val="00FA70A0"/>
    <w:rsid w:val="00FA71F4"/>
    <w:rsid w:val="00FA767A"/>
    <w:rsid w:val="00FA76B9"/>
    <w:rsid w:val="00FA793B"/>
    <w:rsid w:val="00FB019F"/>
    <w:rsid w:val="00FB02B9"/>
    <w:rsid w:val="00FB05F8"/>
    <w:rsid w:val="00FB07A7"/>
    <w:rsid w:val="00FB0A61"/>
    <w:rsid w:val="00FB0D10"/>
    <w:rsid w:val="00FB0D27"/>
    <w:rsid w:val="00FB0F6D"/>
    <w:rsid w:val="00FB1166"/>
    <w:rsid w:val="00FB1222"/>
    <w:rsid w:val="00FB12EC"/>
    <w:rsid w:val="00FB14B1"/>
    <w:rsid w:val="00FB1518"/>
    <w:rsid w:val="00FB17FD"/>
    <w:rsid w:val="00FB1934"/>
    <w:rsid w:val="00FB1C1D"/>
    <w:rsid w:val="00FB1F8A"/>
    <w:rsid w:val="00FB1FB3"/>
    <w:rsid w:val="00FB22A3"/>
    <w:rsid w:val="00FB230D"/>
    <w:rsid w:val="00FB2402"/>
    <w:rsid w:val="00FB24BD"/>
    <w:rsid w:val="00FB2A1F"/>
    <w:rsid w:val="00FB2FAC"/>
    <w:rsid w:val="00FB315B"/>
    <w:rsid w:val="00FB33B6"/>
    <w:rsid w:val="00FB376B"/>
    <w:rsid w:val="00FB3946"/>
    <w:rsid w:val="00FB4080"/>
    <w:rsid w:val="00FB40FF"/>
    <w:rsid w:val="00FB433D"/>
    <w:rsid w:val="00FB464A"/>
    <w:rsid w:val="00FB4677"/>
    <w:rsid w:val="00FB484F"/>
    <w:rsid w:val="00FB48F7"/>
    <w:rsid w:val="00FB4C13"/>
    <w:rsid w:val="00FB4C5A"/>
    <w:rsid w:val="00FB4E94"/>
    <w:rsid w:val="00FB4EA3"/>
    <w:rsid w:val="00FB4F45"/>
    <w:rsid w:val="00FB4F4D"/>
    <w:rsid w:val="00FB4FBB"/>
    <w:rsid w:val="00FB52EC"/>
    <w:rsid w:val="00FB5515"/>
    <w:rsid w:val="00FB5A68"/>
    <w:rsid w:val="00FB5CD2"/>
    <w:rsid w:val="00FB65FE"/>
    <w:rsid w:val="00FB689E"/>
    <w:rsid w:val="00FB6D2A"/>
    <w:rsid w:val="00FB6F1B"/>
    <w:rsid w:val="00FB7088"/>
    <w:rsid w:val="00FB7140"/>
    <w:rsid w:val="00FB722E"/>
    <w:rsid w:val="00FB73E1"/>
    <w:rsid w:val="00FB748F"/>
    <w:rsid w:val="00FB74EB"/>
    <w:rsid w:val="00FB75BF"/>
    <w:rsid w:val="00FB76D2"/>
    <w:rsid w:val="00FB781C"/>
    <w:rsid w:val="00FB791D"/>
    <w:rsid w:val="00FB797F"/>
    <w:rsid w:val="00FB7CE2"/>
    <w:rsid w:val="00FC085D"/>
    <w:rsid w:val="00FC0A96"/>
    <w:rsid w:val="00FC1066"/>
    <w:rsid w:val="00FC12E4"/>
    <w:rsid w:val="00FC14C3"/>
    <w:rsid w:val="00FC18DA"/>
    <w:rsid w:val="00FC1AF5"/>
    <w:rsid w:val="00FC1BCC"/>
    <w:rsid w:val="00FC1EEB"/>
    <w:rsid w:val="00FC222A"/>
    <w:rsid w:val="00FC237D"/>
    <w:rsid w:val="00FC23EF"/>
    <w:rsid w:val="00FC2706"/>
    <w:rsid w:val="00FC2B01"/>
    <w:rsid w:val="00FC2D28"/>
    <w:rsid w:val="00FC2D51"/>
    <w:rsid w:val="00FC2EF8"/>
    <w:rsid w:val="00FC2F47"/>
    <w:rsid w:val="00FC38F3"/>
    <w:rsid w:val="00FC39AF"/>
    <w:rsid w:val="00FC3D33"/>
    <w:rsid w:val="00FC3D9F"/>
    <w:rsid w:val="00FC3DF5"/>
    <w:rsid w:val="00FC41D7"/>
    <w:rsid w:val="00FC47F9"/>
    <w:rsid w:val="00FC488D"/>
    <w:rsid w:val="00FC4A84"/>
    <w:rsid w:val="00FC4C7E"/>
    <w:rsid w:val="00FC4D8E"/>
    <w:rsid w:val="00FC4E63"/>
    <w:rsid w:val="00FC4EF6"/>
    <w:rsid w:val="00FC534C"/>
    <w:rsid w:val="00FC56F6"/>
    <w:rsid w:val="00FC5DC3"/>
    <w:rsid w:val="00FC5F98"/>
    <w:rsid w:val="00FC600D"/>
    <w:rsid w:val="00FC6510"/>
    <w:rsid w:val="00FC66E1"/>
    <w:rsid w:val="00FC68D6"/>
    <w:rsid w:val="00FC6955"/>
    <w:rsid w:val="00FC6FFE"/>
    <w:rsid w:val="00FC7053"/>
    <w:rsid w:val="00FC731B"/>
    <w:rsid w:val="00FC7778"/>
    <w:rsid w:val="00FC786E"/>
    <w:rsid w:val="00FC7CE0"/>
    <w:rsid w:val="00FC7F3E"/>
    <w:rsid w:val="00FD01AB"/>
    <w:rsid w:val="00FD0A22"/>
    <w:rsid w:val="00FD0B0C"/>
    <w:rsid w:val="00FD0BD2"/>
    <w:rsid w:val="00FD0C83"/>
    <w:rsid w:val="00FD0F60"/>
    <w:rsid w:val="00FD107C"/>
    <w:rsid w:val="00FD1489"/>
    <w:rsid w:val="00FD14AD"/>
    <w:rsid w:val="00FD16F1"/>
    <w:rsid w:val="00FD1973"/>
    <w:rsid w:val="00FD19A0"/>
    <w:rsid w:val="00FD1C09"/>
    <w:rsid w:val="00FD1D95"/>
    <w:rsid w:val="00FD211F"/>
    <w:rsid w:val="00FD251E"/>
    <w:rsid w:val="00FD257D"/>
    <w:rsid w:val="00FD277F"/>
    <w:rsid w:val="00FD2D07"/>
    <w:rsid w:val="00FD2D2A"/>
    <w:rsid w:val="00FD2F7A"/>
    <w:rsid w:val="00FD363F"/>
    <w:rsid w:val="00FD3BC7"/>
    <w:rsid w:val="00FD4B31"/>
    <w:rsid w:val="00FD4B4D"/>
    <w:rsid w:val="00FD4C2D"/>
    <w:rsid w:val="00FD4FBE"/>
    <w:rsid w:val="00FD537D"/>
    <w:rsid w:val="00FD54AA"/>
    <w:rsid w:val="00FD5623"/>
    <w:rsid w:val="00FD588F"/>
    <w:rsid w:val="00FD5A1C"/>
    <w:rsid w:val="00FD5A2C"/>
    <w:rsid w:val="00FD5A36"/>
    <w:rsid w:val="00FD6039"/>
    <w:rsid w:val="00FD6F51"/>
    <w:rsid w:val="00FD708E"/>
    <w:rsid w:val="00FD74CA"/>
    <w:rsid w:val="00FD74F9"/>
    <w:rsid w:val="00FD7906"/>
    <w:rsid w:val="00FD7AB4"/>
    <w:rsid w:val="00FD7BAF"/>
    <w:rsid w:val="00FD7CB4"/>
    <w:rsid w:val="00FE0503"/>
    <w:rsid w:val="00FE0527"/>
    <w:rsid w:val="00FE0654"/>
    <w:rsid w:val="00FE0685"/>
    <w:rsid w:val="00FE0712"/>
    <w:rsid w:val="00FE0716"/>
    <w:rsid w:val="00FE0A06"/>
    <w:rsid w:val="00FE0E37"/>
    <w:rsid w:val="00FE1119"/>
    <w:rsid w:val="00FE11A9"/>
    <w:rsid w:val="00FE161E"/>
    <w:rsid w:val="00FE1889"/>
    <w:rsid w:val="00FE2693"/>
    <w:rsid w:val="00FE26C2"/>
    <w:rsid w:val="00FE2762"/>
    <w:rsid w:val="00FE2D4A"/>
    <w:rsid w:val="00FE3802"/>
    <w:rsid w:val="00FE3A3C"/>
    <w:rsid w:val="00FE3A60"/>
    <w:rsid w:val="00FE3B07"/>
    <w:rsid w:val="00FE3D54"/>
    <w:rsid w:val="00FE3F4A"/>
    <w:rsid w:val="00FE425A"/>
    <w:rsid w:val="00FE45D6"/>
    <w:rsid w:val="00FE4F07"/>
    <w:rsid w:val="00FE53A7"/>
    <w:rsid w:val="00FE5A06"/>
    <w:rsid w:val="00FE5B1A"/>
    <w:rsid w:val="00FE5E65"/>
    <w:rsid w:val="00FE5EF3"/>
    <w:rsid w:val="00FE5F4F"/>
    <w:rsid w:val="00FE614B"/>
    <w:rsid w:val="00FE62DB"/>
    <w:rsid w:val="00FE6393"/>
    <w:rsid w:val="00FE66C2"/>
    <w:rsid w:val="00FE67F3"/>
    <w:rsid w:val="00FE6ABC"/>
    <w:rsid w:val="00FE6DAD"/>
    <w:rsid w:val="00FE6F03"/>
    <w:rsid w:val="00FE7061"/>
    <w:rsid w:val="00FE7095"/>
    <w:rsid w:val="00FE7213"/>
    <w:rsid w:val="00FE76A7"/>
    <w:rsid w:val="00FE7C9C"/>
    <w:rsid w:val="00FE7F13"/>
    <w:rsid w:val="00FE7F35"/>
    <w:rsid w:val="00FF0BC8"/>
    <w:rsid w:val="00FF0BFE"/>
    <w:rsid w:val="00FF14BD"/>
    <w:rsid w:val="00FF1529"/>
    <w:rsid w:val="00FF20A3"/>
    <w:rsid w:val="00FF218D"/>
    <w:rsid w:val="00FF2260"/>
    <w:rsid w:val="00FF2564"/>
    <w:rsid w:val="00FF2851"/>
    <w:rsid w:val="00FF2AFD"/>
    <w:rsid w:val="00FF2DEB"/>
    <w:rsid w:val="00FF3959"/>
    <w:rsid w:val="00FF3988"/>
    <w:rsid w:val="00FF3B9F"/>
    <w:rsid w:val="00FF3F15"/>
    <w:rsid w:val="00FF416A"/>
    <w:rsid w:val="00FF4467"/>
    <w:rsid w:val="00FF4997"/>
    <w:rsid w:val="00FF4A8E"/>
    <w:rsid w:val="00FF4E7C"/>
    <w:rsid w:val="00FF4FEF"/>
    <w:rsid w:val="00FF50C8"/>
    <w:rsid w:val="00FF52E9"/>
    <w:rsid w:val="00FF53B5"/>
    <w:rsid w:val="00FF5910"/>
    <w:rsid w:val="00FF5D67"/>
    <w:rsid w:val="00FF5DF0"/>
    <w:rsid w:val="00FF6574"/>
    <w:rsid w:val="00FF6A32"/>
    <w:rsid w:val="00FF6B1D"/>
    <w:rsid w:val="00FF6C82"/>
    <w:rsid w:val="00FF6D41"/>
    <w:rsid w:val="00FF6EBA"/>
    <w:rsid w:val="00FF6ED7"/>
    <w:rsid w:val="00FF7997"/>
    <w:rsid w:val="00FF7C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C167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51"/>
    <w:pPr>
      <w:widowControl w:val="0"/>
      <w:jc w:val="both"/>
    </w:pPr>
    <w:rPr>
      <w:rFonts w:ascii="Times New Roman" w:hAnsi="Times New Roman"/>
      <w:kern w:val="2"/>
      <w:sz w:val="21"/>
    </w:rPr>
  </w:style>
  <w:style w:type="paragraph" w:styleId="1">
    <w:name w:val="heading 1"/>
    <w:basedOn w:val="a"/>
    <w:next w:val="a"/>
    <w:qFormat/>
    <w:rsid w:val="00344833"/>
    <w:pPr>
      <w:keepNext/>
      <w:jc w:val="center"/>
      <w:outlineLvl w:val="0"/>
    </w:pPr>
    <w:rPr>
      <w:b/>
    </w:rPr>
  </w:style>
  <w:style w:type="paragraph" w:styleId="2">
    <w:name w:val="heading 2"/>
    <w:basedOn w:val="a"/>
    <w:next w:val="a"/>
    <w:qFormat/>
    <w:rsid w:val="00344833"/>
    <w:pPr>
      <w:keepNext/>
      <w:ind w:firstLineChars="100" w:firstLine="211"/>
      <w:jc w:val="center"/>
      <w:outlineLvl w:val="1"/>
    </w:pPr>
    <w:rPr>
      <w:b/>
    </w:rPr>
  </w:style>
  <w:style w:type="paragraph" w:styleId="3">
    <w:name w:val="heading 3"/>
    <w:basedOn w:val="a"/>
    <w:next w:val="a"/>
    <w:qFormat/>
    <w:rsid w:val="00344833"/>
    <w:pPr>
      <w:keepNext/>
      <w:jc w:val="center"/>
      <w:outlineLvl w:val="2"/>
    </w:pPr>
    <w:rPr>
      <w:rFonts w:ascii="Times" w:hAnsi="Times"/>
      <w:b/>
      <w:sz w:val="24"/>
    </w:rPr>
  </w:style>
  <w:style w:type="paragraph" w:styleId="4">
    <w:name w:val="heading 4"/>
    <w:basedOn w:val="a"/>
    <w:next w:val="a"/>
    <w:qFormat/>
    <w:rsid w:val="00344833"/>
    <w:pPr>
      <w:keepNext/>
      <w:jc w:val="center"/>
      <w:outlineLvl w:val="3"/>
    </w:pPr>
    <w:rPr>
      <w:rFonts w:ascii="Times" w:hAnsi="Times"/>
      <w:b/>
      <w:color w:val="0000FF"/>
      <w:sz w:val="24"/>
      <w:u w:val="single"/>
    </w:rPr>
  </w:style>
  <w:style w:type="paragraph" w:styleId="5">
    <w:name w:val="heading 5"/>
    <w:basedOn w:val="a"/>
    <w:next w:val="a"/>
    <w:qFormat/>
    <w:rsid w:val="00344833"/>
    <w:pPr>
      <w:keepNext/>
      <w:jc w:val="center"/>
      <w:outlineLvl w:val="4"/>
    </w:pPr>
    <w:rPr>
      <w:rFonts w:ascii="Times" w:hAnsi="Times"/>
      <w:color w:val="0000F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
    <w:rsid w:val="00344833"/>
    <w:pPr>
      <w:jc w:val="left"/>
    </w:pPr>
  </w:style>
  <w:style w:type="paragraph" w:styleId="a3">
    <w:name w:val="footer"/>
    <w:basedOn w:val="a"/>
    <w:rsid w:val="00344833"/>
    <w:pPr>
      <w:tabs>
        <w:tab w:val="center" w:pos="4252"/>
        <w:tab w:val="right" w:pos="8504"/>
      </w:tabs>
      <w:snapToGrid w:val="0"/>
    </w:pPr>
  </w:style>
  <w:style w:type="character" w:styleId="a4">
    <w:name w:val="page number"/>
    <w:basedOn w:val="a0"/>
    <w:rsid w:val="00344833"/>
  </w:style>
  <w:style w:type="paragraph" w:styleId="a5">
    <w:name w:val="Plain Text"/>
    <w:basedOn w:val="a"/>
    <w:rsid w:val="00847CE3"/>
    <w:rPr>
      <w:rFonts w:ascii="MS PMincho" w:eastAsia="MS PMincho" w:hAnsi="Courier New" w:hint="eastAsia"/>
      <w:sz w:val="22"/>
      <w:szCs w:val="22"/>
    </w:rPr>
  </w:style>
  <w:style w:type="character" w:styleId="a6">
    <w:name w:val="Strong"/>
    <w:basedOn w:val="a0"/>
    <w:uiPriority w:val="22"/>
    <w:qFormat/>
    <w:rsid w:val="000C3AC3"/>
    <w:rPr>
      <w:b/>
      <w:bCs/>
    </w:rPr>
  </w:style>
  <w:style w:type="paragraph" w:styleId="a7">
    <w:name w:val="Balloon Text"/>
    <w:basedOn w:val="a"/>
    <w:semiHidden/>
    <w:rsid w:val="000C3AC3"/>
    <w:rPr>
      <w:rFonts w:ascii="Arial" w:eastAsia="MS Gothic" w:hAnsi="Arial"/>
      <w:sz w:val="18"/>
      <w:szCs w:val="18"/>
    </w:rPr>
  </w:style>
  <w:style w:type="character" w:styleId="a8">
    <w:name w:val="Hyperlink"/>
    <w:basedOn w:val="a0"/>
    <w:rsid w:val="00F4635D"/>
    <w:rPr>
      <w:color w:val="0000FF"/>
      <w:u w:val="single"/>
    </w:rPr>
  </w:style>
  <w:style w:type="paragraph" w:styleId="a9">
    <w:name w:val="header"/>
    <w:basedOn w:val="a"/>
    <w:link w:val="Char"/>
    <w:rsid w:val="006275AA"/>
    <w:pPr>
      <w:tabs>
        <w:tab w:val="center" w:pos="4252"/>
        <w:tab w:val="right" w:pos="8504"/>
      </w:tabs>
      <w:snapToGrid w:val="0"/>
    </w:pPr>
  </w:style>
  <w:style w:type="character" w:customStyle="1" w:styleId="Char">
    <w:name w:val="页眉 Char"/>
    <w:basedOn w:val="a0"/>
    <w:link w:val="a9"/>
    <w:rsid w:val="006275AA"/>
    <w:rPr>
      <w:kern w:val="2"/>
      <w:sz w:val="21"/>
    </w:rPr>
  </w:style>
  <w:style w:type="paragraph" w:styleId="aa">
    <w:name w:val="Revision"/>
    <w:hidden/>
    <w:uiPriority w:val="99"/>
    <w:semiHidden/>
    <w:rsid w:val="006458EB"/>
    <w:rPr>
      <w:kern w:val="2"/>
      <w:sz w:val="21"/>
    </w:rPr>
  </w:style>
  <w:style w:type="character" w:styleId="ab">
    <w:name w:val="line number"/>
    <w:basedOn w:val="a0"/>
    <w:uiPriority w:val="99"/>
    <w:semiHidden/>
    <w:unhideWhenUsed/>
    <w:rsid w:val="00FF6ED7"/>
  </w:style>
  <w:style w:type="character" w:customStyle="1" w:styleId="2Char">
    <w:name w:val="正文文本 2 Char"/>
    <w:basedOn w:val="a0"/>
    <w:link w:val="20"/>
    <w:rsid w:val="0021209D"/>
    <w:rPr>
      <w:rFonts w:ascii="Times New Roman" w:hAnsi="Times New Roman"/>
      <w:kern w:val="2"/>
      <w:sz w:val="21"/>
    </w:rPr>
  </w:style>
  <w:style w:type="character" w:customStyle="1" w:styleId="hps">
    <w:name w:val="hps"/>
    <w:basedOn w:val="a0"/>
    <w:rsid w:val="00802B0A"/>
  </w:style>
  <w:style w:type="paragraph" w:styleId="ac">
    <w:name w:val="List Paragraph"/>
    <w:basedOn w:val="a"/>
    <w:uiPriority w:val="34"/>
    <w:qFormat/>
    <w:rsid w:val="006F0890"/>
    <w:pPr>
      <w:ind w:leftChars="400" w:left="840"/>
    </w:pPr>
  </w:style>
  <w:style w:type="character" w:styleId="ad">
    <w:name w:val="annotation reference"/>
    <w:basedOn w:val="a0"/>
    <w:uiPriority w:val="99"/>
    <w:semiHidden/>
    <w:unhideWhenUsed/>
    <w:rsid w:val="00DF7D22"/>
    <w:rPr>
      <w:sz w:val="16"/>
      <w:szCs w:val="16"/>
    </w:rPr>
  </w:style>
  <w:style w:type="paragraph" w:styleId="ae">
    <w:name w:val="annotation text"/>
    <w:basedOn w:val="a"/>
    <w:link w:val="Char0"/>
    <w:uiPriority w:val="99"/>
    <w:unhideWhenUsed/>
    <w:rsid w:val="00102B51"/>
    <w:pPr>
      <w:jc w:val="left"/>
    </w:pPr>
    <w:rPr>
      <w:rFonts w:ascii="Arial" w:hAnsi="Arial"/>
      <w:sz w:val="22"/>
    </w:rPr>
  </w:style>
  <w:style w:type="character" w:customStyle="1" w:styleId="Char0">
    <w:name w:val="批注文字 Char"/>
    <w:basedOn w:val="a0"/>
    <w:link w:val="ae"/>
    <w:uiPriority w:val="99"/>
    <w:rsid w:val="00102B51"/>
    <w:rPr>
      <w:rFonts w:ascii="Arial" w:hAnsi="Arial"/>
      <w:kern w:val="2"/>
      <w:sz w:val="22"/>
    </w:rPr>
  </w:style>
  <w:style w:type="paragraph" w:styleId="af">
    <w:name w:val="annotation subject"/>
    <w:basedOn w:val="ae"/>
    <w:next w:val="ae"/>
    <w:link w:val="Char1"/>
    <w:uiPriority w:val="99"/>
    <w:semiHidden/>
    <w:unhideWhenUsed/>
    <w:rsid w:val="00DF7D22"/>
    <w:rPr>
      <w:b/>
      <w:bCs/>
    </w:rPr>
  </w:style>
  <w:style w:type="character" w:customStyle="1" w:styleId="Char1">
    <w:name w:val="批注主题 Char"/>
    <w:basedOn w:val="Char0"/>
    <w:link w:val="af"/>
    <w:uiPriority w:val="99"/>
    <w:semiHidden/>
    <w:rsid w:val="00DF7D22"/>
    <w:rPr>
      <w:rFonts w:ascii="Times New Roman" w:hAnsi="Times New Roman"/>
      <w:b/>
      <w:bCs/>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MS Mincho"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2B51"/>
    <w:pPr>
      <w:widowControl w:val="0"/>
      <w:jc w:val="both"/>
    </w:pPr>
    <w:rPr>
      <w:rFonts w:ascii="Times New Roman" w:hAnsi="Times New Roman"/>
      <w:kern w:val="2"/>
      <w:sz w:val="21"/>
    </w:rPr>
  </w:style>
  <w:style w:type="paragraph" w:styleId="1">
    <w:name w:val="heading 1"/>
    <w:basedOn w:val="a"/>
    <w:next w:val="a"/>
    <w:qFormat/>
    <w:rsid w:val="00344833"/>
    <w:pPr>
      <w:keepNext/>
      <w:jc w:val="center"/>
      <w:outlineLvl w:val="0"/>
    </w:pPr>
    <w:rPr>
      <w:b/>
    </w:rPr>
  </w:style>
  <w:style w:type="paragraph" w:styleId="2">
    <w:name w:val="heading 2"/>
    <w:basedOn w:val="a"/>
    <w:next w:val="a"/>
    <w:qFormat/>
    <w:rsid w:val="00344833"/>
    <w:pPr>
      <w:keepNext/>
      <w:ind w:firstLineChars="100" w:firstLine="211"/>
      <w:jc w:val="center"/>
      <w:outlineLvl w:val="1"/>
    </w:pPr>
    <w:rPr>
      <w:b/>
    </w:rPr>
  </w:style>
  <w:style w:type="paragraph" w:styleId="3">
    <w:name w:val="heading 3"/>
    <w:basedOn w:val="a"/>
    <w:next w:val="a"/>
    <w:qFormat/>
    <w:rsid w:val="00344833"/>
    <w:pPr>
      <w:keepNext/>
      <w:jc w:val="center"/>
      <w:outlineLvl w:val="2"/>
    </w:pPr>
    <w:rPr>
      <w:rFonts w:ascii="Times" w:hAnsi="Times"/>
      <w:b/>
      <w:sz w:val="24"/>
    </w:rPr>
  </w:style>
  <w:style w:type="paragraph" w:styleId="4">
    <w:name w:val="heading 4"/>
    <w:basedOn w:val="a"/>
    <w:next w:val="a"/>
    <w:qFormat/>
    <w:rsid w:val="00344833"/>
    <w:pPr>
      <w:keepNext/>
      <w:jc w:val="center"/>
      <w:outlineLvl w:val="3"/>
    </w:pPr>
    <w:rPr>
      <w:rFonts w:ascii="Times" w:hAnsi="Times"/>
      <w:b/>
      <w:color w:val="0000FF"/>
      <w:sz w:val="24"/>
      <w:u w:val="single"/>
    </w:rPr>
  </w:style>
  <w:style w:type="paragraph" w:styleId="5">
    <w:name w:val="heading 5"/>
    <w:basedOn w:val="a"/>
    <w:next w:val="a"/>
    <w:qFormat/>
    <w:rsid w:val="00344833"/>
    <w:pPr>
      <w:keepNext/>
      <w:jc w:val="center"/>
      <w:outlineLvl w:val="4"/>
    </w:pPr>
    <w:rPr>
      <w:rFonts w:ascii="Times" w:hAnsi="Times"/>
      <w:color w:val="0000FF"/>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link w:val="2Char"/>
    <w:rsid w:val="00344833"/>
    <w:pPr>
      <w:jc w:val="left"/>
    </w:pPr>
  </w:style>
  <w:style w:type="paragraph" w:styleId="a3">
    <w:name w:val="footer"/>
    <w:basedOn w:val="a"/>
    <w:rsid w:val="00344833"/>
    <w:pPr>
      <w:tabs>
        <w:tab w:val="center" w:pos="4252"/>
        <w:tab w:val="right" w:pos="8504"/>
      </w:tabs>
      <w:snapToGrid w:val="0"/>
    </w:pPr>
  </w:style>
  <w:style w:type="character" w:styleId="a4">
    <w:name w:val="page number"/>
    <w:basedOn w:val="a0"/>
    <w:rsid w:val="00344833"/>
  </w:style>
  <w:style w:type="paragraph" w:styleId="a5">
    <w:name w:val="Plain Text"/>
    <w:basedOn w:val="a"/>
    <w:rsid w:val="00847CE3"/>
    <w:rPr>
      <w:rFonts w:ascii="MS PMincho" w:eastAsia="MS PMincho" w:hAnsi="Courier New" w:hint="eastAsia"/>
      <w:sz w:val="22"/>
      <w:szCs w:val="22"/>
    </w:rPr>
  </w:style>
  <w:style w:type="character" w:styleId="a6">
    <w:name w:val="Strong"/>
    <w:basedOn w:val="a0"/>
    <w:uiPriority w:val="22"/>
    <w:qFormat/>
    <w:rsid w:val="000C3AC3"/>
    <w:rPr>
      <w:b/>
      <w:bCs/>
    </w:rPr>
  </w:style>
  <w:style w:type="paragraph" w:styleId="a7">
    <w:name w:val="Balloon Text"/>
    <w:basedOn w:val="a"/>
    <w:semiHidden/>
    <w:rsid w:val="000C3AC3"/>
    <w:rPr>
      <w:rFonts w:ascii="Arial" w:eastAsia="MS Gothic" w:hAnsi="Arial"/>
      <w:sz w:val="18"/>
      <w:szCs w:val="18"/>
    </w:rPr>
  </w:style>
  <w:style w:type="character" w:styleId="a8">
    <w:name w:val="Hyperlink"/>
    <w:basedOn w:val="a0"/>
    <w:rsid w:val="00F4635D"/>
    <w:rPr>
      <w:color w:val="0000FF"/>
      <w:u w:val="single"/>
    </w:rPr>
  </w:style>
  <w:style w:type="paragraph" w:styleId="a9">
    <w:name w:val="header"/>
    <w:basedOn w:val="a"/>
    <w:link w:val="Char"/>
    <w:rsid w:val="006275AA"/>
    <w:pPr>
      <w:tabs>
        <w:tab w:val="center" w:pos="4252"/>
        <w:tab w:val="right" w:pos="8504"/>
      </w:tabs>
      <w:snapToGrid w:val="0"/>
    </w:pPr>
  </w:style>
  <w:style w:type="character" w:customStyle="1" w:styleId="Char">
    <w:name w:val="页眉 Char"/>
    <w:basedOn w:val="a0"/>
    <w:link w:val="a9"/>
    <w:rsid w:val="006275AA"/>
    <w:rPr>
      <w:kern w:val="2"/>
      <w:sz w:val="21"/>
    </w:rPr>
  </w:style>
  <w:style w:type="paragraph" w:styleId="aa">
    <w:name w:val="Revision"/>
    <w:hidden/>
    <w:uiPriority w:val="99"/>
    <w:semiHidden/>
    <w:rsid w:val="006458EB"/>
    <w:rPr>
      <w:kern w:val="2"/>
      <w:sz w:val="21"/>
    </w:rPr>
  </w:style>
  <w:style w:type="character" w:styleId="ab">
    <w:name w:val="line number"/>
    <w:basedOn w:val="a0"/>
    <w:uiPriority w:val="99"/>
    <w:semiHidden/>
    <w:unhideWhenUsed/>
    <w:rsid w:val="00FF6ED7"/>
  </w:style>
  <w:style w:type="character" w:customStyle="1" w:styleId="2Char">
    <w:name w:val="正文文本 2 Char"/>
    <w:basedOn w:val="a0"/>
    <w:link w:val="20"/>
    <w:rsid w:val="0021209D"/>
    <w:rPr>
      <w:rFonts w:ascii="Times New Roman" w:hAnsi="Times New Roman"/>
      <w:kern w:val="2"/>
      <w:sz w:val="21"/>
    </w:rPr>
  </w:style>
  <w:style w:type="character" w:customStyle="1" w:styleId="hps">
    <w:name w:val="hps"/>
    <w:basedOn w:val="a0"/>
    <w:rsid w:val="00802B0A"/>
  </w:style>
  <w:style w:type="paragraph" w:styleId="ac">
    <w:name w:val="List Paragraph"/>
    <w:basedOn w:val="a"/>
    <w:uiPriority w:val="34"/>
    <w:qFormat/>
    <w:rsid w:val="006F0890"/>
    <w:pPr>
      <w:ind w:leftChars="400" w:left="840"/>
    </w:pPr>
  </w:style>
  <w:style w:type="character" w:styleId="ad">
    <w:name w:val="annotation reference"/>
    <w:basedOn w:val="a0"/>
    <w:uiPriority w:val="99"/>
    <w:semiHidden/>
    <w:unhideWhenUsed/>
    <w:rsid w:val="00DF7D22"/>
    <w:rPr>
      <w:sz w:val="16"/>
      <w:szCs w:val="16"/>
    </w:rPr>
  </w:style>
  <w:style w:type="paragraph" w:styleId="ae">
    <w:name w:val="annotation text"/>
    <w:basedOn w:val="a"/>
    <w:link w:val="Char0"/>
    <w:uiPriority w:val="99"/>
    <w:unhideWhenUsed/>
    <w:rsid w:val="00102B51"/>
    <w:pPr>
      <w:jc w:val="left"/>
    </w:pPr>
    <w:rPr>
      <w:rFonts w:ascii="Arial" w:hAnsi="Arial"/>
      <w:sz w:val="22"/>
    </w:rPr>
  </w:style>
  <w:style w:type="character" w:customStyle="1" w:styleId="Char0">
    <w:name w:val="批注文字 Char"/>
    <w:basedOn w:val="a0"/>
    <w:link w:val="ae"/>
    <w:uiPriority w:val="99"/>
    <w:rsid w:val="00102B51"/>
    <w:rPr>
      <w:rFonts w:ascii="Arial" w:hAnsi="Arial"/>
      <w:kern w:val="2"/>
      <w:sz w:val="22"/>
    </w:rPr>
  </w:style>
  <w:style w:type="paragraph" w:styleId="af">
    <w:name w:val="annotation subject"/>
    <w:basedOn w:val="ae"/>
    <w:next w:val="ae"/>
    <w:link w:val="Char1"/>
    <w:uiPriority w:val="99"/>
    <w:semiHidden/>
    <w:unhideWhenUsed/>
    <w:rsid w:val="00DF7D22"/>
    <w:rPr>
      <w:b/>
      <w:bCs/>
    </w:rPr>
  </w:style>
  <w:style w:type="character" w:customStyle="1" w:styleId="Char1">
    <w:name w:val="批注主题 Char"/>
    <w:basedOn w:val="Char0"/>
    <w:link w:val="af"/>
    <w:uiPriority w:val="99"/>
    <w:semiHidden/>
    <w:rsid w:val="00DF7D22"/>
    <w:rPr>
      <w:rFonts w:ascii="Times New Roman" w:hAnsi="Times New Roman"/>
      <w:b/>
      <w:bCs/>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35184">
      <w:bodyDiv w:val="1"/>
      <w:marLeft w:val="0"/>
      <w:marRight w:val="0"/>
      <w:marTop w:val="0"/>
      <w:marBottom w:val="0"/>
      <w:divBdr>
        <w:top w:val="none" w:sz="0" w:space="0" w:color="auto"/>
        <w:left w:val="none" w:sz="0" w:space="0" w:color="auto"/>
        <w:bottom w:val="none" w:sz="0" w:space="0" w:color="auto"/>
        <w:right w:val="none" w:sz="0" w:space="0" w:color="auto"/>
      </w:divBdr>
      <w:divsChild>
        <w:div w:id="1990210257">
          <w:marLeft w:val="0"/>
          <w:marRight w:val="0"/>
          <w:marTop w:val="0"/>
          <w:marBottom w:val="0"/>
          <w:divBdr>
            <w:top w:val="none" w:sz="0" w:space="0" w:color="auto"/>
            <w:left w:val="none" w:sz="0" w:space="0" w:color="auto"/>
            <w:bottom w:val="none" w:sz="0" w:space="0" w:color="auto"/>
            <w:right w:val="none" w:sz="0" w:space="0" w:color="auto"/>
          </w:divBdr>
          <w:divsChild>
            <w:div w:id="824200504">
              <w:marLeft w:val="0"/>
              <w:marRight w:val="0"/>
              <w:marTop w:val="0"/>
              <w:marBottom w:val="0"/>
              <w:divBdr>
                <w:top w:val="none" w:sz="0" w:space="0" w:color="auto"/>
                <w:left w:val="none" w:sz="0" w:space="0" w:color="auto"/>
                <w:bottom w:val="none" w:sz="0" w:space="0" w:color="auto"/>
                <w:right w:val="none" w:sz="0" w:space="0" w:color="auto"/>
              </w:divBdr>
              <w:divsChild>
                <w:div w:id="681277296">
                  <w:marLeft w:val="0"/>
                  <w:marRight w:val="-6084"/>
                  <w:marTop w:val="0"/>
                  <w:marBottom w:val="0"/>
                  <w:divBdr>
                    <w:top w:val="none" w:sz="0" w:space="0" w:color="auto"/>
                    <w:left w:val="none" w:sz="0" w:space="0" w:color="auto"/>
                    <w:bottom w:val="none" w:sz="0" w:space="0" w:color="auto"/>
                    <w:right w:val="none" w:sz="0" w:space="0" w:color="auto"/>
                  </w:divBdr>
                  <w:divsChild>
                    <w:div w:id="394476846">
                      <w:marLeft w:val="0"/>
                      <w:marRight w:val="5604"/>
                      <w:marTop w:val="0"/>
                      <w:marBottom w:val="0"/>
                      <w:divBdr>
                        <w:top w:val="none" w:sz="0" w:space="0" w:color="auto"/>
                        <w:left w:val="none" w:sz="0" w:space="0" w:color="auto"/>
                        <w:bottom w:val="none" w:sz="0" w:space="0" w:color="auto"/>
                        <w:right w:val="none" w:sz="0" w:space="0" w:color="auto"/>
                      </w:divBdr>
                      <w:divsChild>
                        <w:div w:id="2122258614">
                          <w:marLeft w:val="0"/>
                          <w:marRight w:val="0"/>
                          <w:marTop w:val="0"/>
                          <w:marBottom w:val="0"/>
                          <w:divBdr>
                            <w:top w:val="none" w:sz="0" w:space="0" w:color="auto"/>
                            <w:left w:val="none" w:sz="0" w:space="0" w:color="auto"/>
                            <w:bottom w:val="none" w:sz="0" w:space="0" w:color="auto"/>
                            <w:right w:val="none" w:sz="0" w:space="0" w:color="auto"/>
                          </w:divBdr>
                          <w:divsChild>
                            <w:div w:id="1648970590">
                              <w:marLeft w:val="0"/>
                              <w:marRight w:val="0"/>
                              <w:marTop w:val="120"/>
                              <w:marBottom w:val="360"/>
                              <w:divBdr>
                                <w:top w:val="none" w:sz="0" w:space="0" w:color="auto"/>
                                <w:left w:val="none" w:sz="0" w:space="0" w:color="auto"/>
                                <w:bottom w:val="none" w:sz="0" w:space="0" w:color="auto"/>
                                <w:right w:val="none" w:sz="0" w:space="0" w:color="auto"/>
                              </w:divBdr>
                              <w:divsChild>
                                <w:div w:id="92657646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226549">
      <w:bodyDiv w:val="1"/>
      <w:marLeft w:val="0"/>
      <w:marRight w:val="0"/>
      <w:marTop w:val="0"/>
      <w:marBottom w:val="0"/>
      <w:divBdr>
        <w:top w:val="none" w:sz="0" w:space="0" w:color="auto"/>
        <w:left w:val="none" w:sz="0" w:space="0" w:color="auto"/>
        <w:bottom w:val="none" w:sz="0" w:space="0" w:color="auto"/>
        <w:right w:val="none" w:sz="0" w:space="0" w:color="auto"/>
      </w:divBdr>
      <w:divsChild>
        <w:div w:id="1090931093">
          <w:marLeft w:val="0"/>
          <w:marRight w:val="0"/>
          <w:marTop w:val="0"/>
          <w:marBottom w:val="0"/>
          <w:divBdr>
            <w:top w:val="none" w:sz="0" w:space="0" w:color="auto"/>
            <w:left w:val="none" w:sz="0" w:space="0" w:color="auto"/>
            <w:bottom w:val="none" w:sz="0" w:space="0" w:color="auto"/>
            <w:right w:val="none" w:sz="0" w:space="0" w:color="auto"/>
          </w:divBdr>
          <w:divsChild>
            <w:div w:id="263267409">
              <w:marLeft w:val="0"/>
              <w:marRight w:val="0"/>
              <w:marTop w:val="0"/>
              <w:marBottom w:val="0"/>
              <w:divBdr>
                <w:top w:val="none" w:sz="0" w:space="0" w:color="auto"/>
                <w:left w:val="none" w:sz="0" w:space="0" w:color="auto"/>
                <w:bottom w:val="none" w:sz="0" w:space="0" w:color="auto"/>
                <w:right w:val="none" w:sz="0" w:space="0" w:color="auto"/>
              </w:divBdr>
              <w:divsChild>
                <w:div w:id="725493813">
                  <w:marLeft w:val="0"/>
                  <w:marRight w:val="0"/>
                  <w:marTop w:val="0"/>
                  <w:marBottom w:val="0"/>
                  <w:divBdr>
                    <w:top w:val="none" w:sz="0" w:space="0" w:color="auto"/>
                    <w:left w:val="none" w:sz="0" w:space="0" w:color="auto"/>
                    <w:bottom w:val="none" w:sz="0" w:space="0" w:color="auto"/>
                    <w:right w:val="none" w:sz="0" w:space="0" w:color="auto"/>
                  </w:divBdr>
                  <w:divsChild>
                    <w:div w:id="1462504543">
                      <w:marLeft w:val="0"/>
                      <w:marRight w:val="0"/>
                      <w:marTop w:val="0"/>
                      <w:marBottom w:val="0"/>
                      <w:divBdr>
                        <w:top w:val="none" w:sz="0" w:space="0" w:color="auto"/>
                        <w:left w:val="none" w:sz="0" w:space="0" w:color="auto"/>
                        <w:bottom w:val="none" w:sz="0" w:space="0" w:color="auto"/>
                        <w:right w:val="none" w:sz="0" w:space="0" w:color="auto"/>
                      </w:divBdr>
                      <w:divsChild>
                        <w:div w:id="2053769142">
                          <w:marLeft w:val="0"/>
                          <w:marRight w:val="0"/>
                          <w:marTop w:val="0"/>
                          <w:marBottom w:val="0"/>
                          <w:divBdr>
                            <w:top w:val="none" w:sz="0" w:space="0" w:color="auto"/>
                            <w:left w:val="none" w:sz="0" w:space="0" w:color="auto"/>
                            <w:bottom w:val="none" w:sz="0" w:space="0" w:color="auto"/>
                            <w:right w:val="none" w:sz="0" w:space="0" w:color="auto"/>
                          </w:divBdr>
                          <w:divsChild>
                            <w:div w:id="378675554">
                              <w:marLeft w:val="0"/>
                              <w:marRight w:val="0"/>
                              <w:marTop w:val="0"/>
                              <w:marBottom w:val="0"/>
                              <w:divBdr>
                                <w:top w:val="none" w:sz="0" w:space="0" w:color="auto"/>
                                <w:left w:val="none" w:sz="0" w:space="0" w:color="auto"/>
                                <w:bottom w:val="none" w:sz="0" w:space="0" w:color="auto"/>
                                <w:right w:val="none" w:sz="0" w:space="0" w:color="auto"/>
                              </w:divBdr>
                            </w:div>
                            <w:div w:id="875852257">
                              <w:marLeft w:val="0"/>
                              <w:marRight w:val="0"/>
                              <w:marTop w:val="0"/>
                              <w:marBottom w:val="0"/>
                              <w:divBdr>
                                <w:top w:val="none" w:sz="0" w:space="0" w:color="auto"/>
                                <w:left w:val="none" w:sz="0" w:space="0" w:color="auto"/>
                                <w:bottom w:val="none" w:sz="0" w:space="0" w:color="auto"/>
                                <w:right w:val="none" w:sz="0" w:space="0" w:color="auto"/>
                              </w:divBdr>
                              <w:divsChild>
                                <w:div w:id="1423449788">
                                  <w:marLeft w:val="0"/>
                                  <w:marRight w:val="0"/>
                                  <w:marTop w:val="0"/>
                                  <w:marBottom w:val="0"/>
                                  <w:divBdr>
                                    <w:top w:val="none" w:sz="0" w:space="0" w:color="auto"/>
                                    <w:left w:val="none" w:sz="0" w:space="0" w:color="auto"/>
                                    <w:bottom w:val="none" w:sz="0" w:space="0" w:color="auto"/>
                                    <w:right w:val="none" w:sz="0" w:space="0" w:color="auto"/>
                                  </w:divBdr>
                                  <w:divsChild>
                                    <w:div w:id="855774546">
                                      <w:marLeft w:val="0"/>
                                      <w:marRight w:val="0"/>
                                      <w:marTop w:val="0"/>
                                      <w:marBottom w:val="0"/>
                                      <w:divBdr>
                                        <w:top w:val="none" w:sz="0" w:space="0" w:color="auto"/>
                                        <w:left w:val="none" w:sz="0" w:space="0" w:color="auto"/>
                                        <w:bottom w:val="none" w:sz="0" w:space="0" w:color="auto"/>
                                        <w:right w:val="none" w:sz="0" w:space="0" w:color="auto"/>
                                      </w:divBdr>
                                    </w:div>
                                    <w:div w:id="201307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588631">
      <w:bodyDiv w:val="1"/>
      <w:marLeft w:val="0"/>
      <w:marRight w:val="0"/>
      <w:marTop w:val="0"/>
      <w:marBottom w:val="0"/>
      <w:divBdr>
        <w:top w:val="none" w:sz="0" w:space="0" w:color="auto"/>
        <w:left w:val="none" w:sz="0" w:space="0" w:color="auto"/>
        <w:bottom w:val="none" w:sz="0" w:space="0" w:color="auto"/>
        <w:right w:val="none" w:sz="0" w:space="0" w:color="auto"/>
      </w:divBdr>
      <w:divsChild>
        <w:div w:id="1592468459">
          <w:marLeft w:val="0"/>
          <w:marRight w:val="0"/>
          <w:marTop w:val="0"/>
          <w:marBottom w:val="0"/>
          <w:divBdr>
            <w:top w:val="none" w:sz="0" w:space="0" w:color="auto"/>
            <w:left w:val="none" w:sz="0" w:space="0" w:color="auto"/>
            <w:bottom w:val="none" w:sz="0" w:space="0" w:color="auto"/>
            <w:right w:val="none" w:sz="0" w:space="0" w:color="auto"/>
          </w:divBdr>
          <w:divsChild>
            <w:div w:id="261650643">
              <w:marLeft w:val="0"/>
              <w:marRight w:val="0"/>
              <w:marTop w:val="0"/>
              <w:marBottom w:val="0"/>
              <w:divBdr>
                <w:top w:val="none" w:sz="0" w:space="0" w:color="auto"/>
                <w:left w:val="none" w:sz="0" w:space="0" w:color="auto"/>
                <w:bottom w:val="none" w:sz="0" w:space="0" w:color="auto"/>
                <w:right w:val="none" w:sz="0" w:space="0" w:color="auto"/>
              </w:divBdr>
              <w:divsChild>
                <w:div w:id="2004969897">
                  <w:marLeft w:val="0"/>
                  <w:marRight w:val="-6084"/>
                  <w:marTop w:val="0"/>
                  <w:marBottom w:val="0"/>
                  <w:divBdr>
                    <w:top w:val="none" w:sz="0" w:space="0" w:color="auto"/>
                    <w:left w:val="none" w:sz="0" w:space="0" w:color="auto"/>
                    <w:bottom w:val="none" w:sz="0" w:space="0" w:color="auto"/>
                    <w:right w:val="none" w:sz="0" w:space="0" w:color="auto"/>
                  </w:divBdr>
                  <w:divsChild>
                    <w:div w:id="1200095248">
                      <w:marLeft w:val="0"/>
                      <w:marRight w:val="5604"/>
                      <w:marTop w:val="0"/>
                      <w:marBottom w:val="0"/>
                      <w:divBdr>
                        <w:top w:val="none" w:sz="0" w:space="0" w:color="auto"/>
                        <w:left w:val="none" w:sz="0" w:space="0" w:color="auto"/>
                        <w:bottom w:val="none" w:sz="0" w:space="0" w:color="auto"/>
                        <w:right w:val="none" w:sz="0" w:space="0" w:color="auto"/>
                      </w:divBdr>
                      <w:divsChild>
                        <w:div w:id="886336411">
                          <w:marLeft w:val="0"/>
                          <w:marRight w:val="0"/>
                          <w:marTop w:val="0"/>
                          <w:marBottom w:val="0"/>
                          <w:divBdr>
                            <w:top w:val="none" w:sz="0" w:space="0" w:color="auto"/>
                            <w:left w:val="none" w:sz="0" w:space="0" w:color="auto"/>
                            <w:bottom w:val="none" w:sz="0" w:space="0" w:color="auto"/>
                            <w:right w:val="none" w:sz="0" w:space="0" w:color="auto"/>
                          </w:divBdr>
                          <w:divsChild>
                            <w:div w:id="1161696656">
                              <w:marLeft w:val="0"/>
                              <w:marRight w:val="0"/>
                              <w:marTop w:val="120"/>
                              <w:marBottom w:val="360"/>
                              <w:divBdr>
                                <w:top w:val="none" w:sz="0" w:space="0" w:color="auto"/>
                                <w:left w:val="none" w:sz="0" w:space="0" w:color="auto"/>
                                <w:bottom w:val="none" w:sz="0" w:space="0" w:color="auto"/>
                                <w:right w:val="none" w:sz="0" w:space="0" w:color="auto"/>
                              </w:divBdr>
                              <w:divsChild>
                                <w:div w:id="41097819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18121">
      <w:bodyDiv w:val="1"/>
      <w:marLeft w:val="0"/>
      <w:marRight w:val="0"/>
      <w:marTop w:val="0"/>
      <w:marBottom w:val="0"/>
      <w:divBdr>
        <w:top w:val="none" w:sz="0" w:space="0" w:color="auto"/>
        <w:left w:val="none" w:sz="0" w:space="0" w:color="auto"/>
        <w:bottom w:val="none" w:sz="0" w:space="0" w:color="auto"/>
        <w:right w:val="none" w:sz="0" w:space="0" w:color="auto"/>
      </w:divBdr>
    </w:div>
    <w:div w:id="82723424">
      <w:bodyDiv w:val="1"/>
      <w:marLeft w:val="0"/>
      <w:marRight w:val="0"/>
      <w:marTop w:val="0"/>
      <w:marBottom w:val="0"/>
      <w:divBdr>
        <w:top w:val="none" w:sz="0" w:space="0" w:color="auto"/>
        <w:left w:val="none" w:sz="0" w:space="0" w:color="auto"/>
        <w:bottom w:val="none" w:sz="0" w:space="0" w:color="auto"/>
        <w:right w:val="none" w:sz="0" w:space="0" w:color="auto"/>
      </w:divBdr>
      <w:divsChild>
        <w:div w:id="685401686">
          <w:marLeft w:val="0"/>
          <w:marRight w:val="0"/>
          <w:marTop w:val="0"/>
          <w:marBottom w:val="0"/>
          <w:divBdr>
            <w:top w:val="none" w:sz="0" w:space="0" w:color="auto"/>
            <w:left w:val="none" w:sz="0" w:space="0" w:color="auto"/>
            <w:bottom w:val="none" w:sz="0" w:space="0" w:color="auto"/>
            <w:right w:val="none" w:sz="0" w:space="0" w:color="auto"/>
          </w:divBdr>
          <w:divsChild>
            <w:div w:id="814495415">
              <w:marLeft w:val="0"/>
              <w:marRight w:val="0"/>
              <w:marTop w:val="0"/>
              <w:marBottom w:val="0"/>
              <w:divBdr>
                <w:top w:val="none" w:sz="0" w:space="0" w:color="auto"/>
                <w:left w:val="none" w:sz="0" w:space="0" w:color="auto"/>
                <w:bottom w:val="none" w:sz="0" w:space="0" w:color="auto"/>
                <w:right w:val="none" w:sz="0" w:space="0" w:color="auto"/>
              </w:divBdr>
              <w:divsChild>
                <w:div w:id="68624788">
                  <w:marLeft w:val="0"/>
                  <w:marRight w:val="0"/>
                  <w:marTop w:val="0"/>
                  <w:marBottom w:val="0"/>
                  <w:divBdr>
                    <w:top w:val="none" w:sz="0" w:space="0" w:color="auto"/>
                    <w:left w:val="none" w:sz="0" w:space="0" w:color="auto"/>
                    <w:bottom w:val="none" w:sz="0" w:space="0" w:color="auto"/>
                    <w:right w:val="none" w:sz="0" w:space="0" w:color="auto"/>
                  </w:divBdr>
                  <w:divsChild>
                    <w:div w:id="1669137945">
                      <w:marLeft w:val="0"/>
                      <w:marRight w:val="0"/>
                      <w:marTop w:val="0"/>
                      <w:marBottom w:val="0"/>
                      <w:divBdr>
                        <w:top w:val="none" w:sz="0" w:space="0" w:color="auto"/>
                        <w:left w:val="none" w:sz="0" w:space="0" w:color="auto"/>
                        <w:bottom w:val="none" w:sz="0" w:space="0" w:color="auto"/>
                        <w:right w:val="none" w:sz="0" w:space="0" w:color="auto"/>
                      </w:divBdr>
                      <w:divsChild>
                        <w:div w:id="1012756594">
                          <w:marLeft w:val="0"/>
                          <w:marRight w:val="0"/>
                          <w:marTop w:val="0"/>
                          <w:marBottom w:val="0"/>
                          <w:divBdr>
                            <w:top w:val="none" w:sz="0" w:space="0" w:color="auto"/>
                            <w:left w:val="none" w:sz="0" w:space="0" w:color="auto"/>
                            <w:bottom w:val="none" w:sz="0" w:space="0" w:color="auto"/>
                            <w:right w:val="none" w:sz="0" w:space="0" w:color="auto"/>
                          </w:divBdr>
                          <w:divsChild>
                            <w:div w:id="463280194">
                              <w:marLeft w:val="0"/>
                              <w:marRight w:val="0"/>
                              <w:marTop w:val="0"/>
                              <w:marBottom w:val="0"/>
                              <w:divBdr>
                                <w:top w:val="none" w:sz="0" w:space="0" w:color="auto"/>
                                <w:left w:val="none" w:sz="0" w:space="0" w:color="auto"/>
                                <w:bottom w:val="none" w:sz="0" w:space="0" w:color="auto"/>
                                <w:right w:val="none" w:sz="0" w:space="0" w:color="auto"/>
                              </w:divBdr>
                            </w:div>
                            <w:div w:id="1705328042">
                              <w:marLeft w:val="0"/>
                              <w:marRight w:val="0"/>
                              <w:marTop w:val="0"/>
                              <w:marBottom w:val="0"/>
                              <w:divBdr>
                                <w:top w:val="none" w:sz="0" w:space="0" w:color="auto"/>
                                <w:left w:val="none" w:sz="0" w:space="0" w:color="auto"/>
                                <w:bottom w:val="none" w:sz="0" w:space="0" w:color="auto"/>
                                <w:right w:val="none" w:sz="0" w:space="0" w:color="auto"/>
                              </w:divBdr>
                              <w:divsChild>
                                <w:div w:id="770859111">
                                  <w:marLeft w:val="0"/>
                                  <w:marRight w:val="0"/>
                                  <w:marTop w:val="0"/>
                                  <w:marBottom w:val="0"/>
                                  <w:divBdr>
                                    <w:top w:val="none" w:sz="0" w:space="0" w:color="auto"/>
                                    <w:left w:val="none" w:sz="0" w:space="0" w:color="auto"/>
                                    <w:bottom w:val="none" w:sz="0" w:space="0" w:color="auto"/>
                                    <w:right w:val="none" w:sz="0" w:space="0" w:color="auto"/>
                                  </w:divBdr>
                                  <w:divsChild>
                                    <w:div w:id="553976061">
                                      <w:marLeft w:val="0"/>
                                      <w:marRight w:val="0"/>
                                      <w:marTop w:val="0"/>
                                      <w:marBottom w:val="0"/>
                                      <w:divBdr>
                                        <w:top w:val="none" w:sz="0" w:space="0" w:color="auto"/>
                                        <w:left w:val="none" w:sz="0" w:space="0" w:color="auto"/>
                                        <w:bottom w:val="none" w:sz="0" w:space="0" w:color="auto"/>
                                        <w:right w:val="none" w:sz="0" w:space="0" w:color="auto"/>
                                      </w:divBdr>
                                    </w:div>
                                    <w:div w:id="1841582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622849">
      <w:bodyDiv w:val="1"/>
      <w:marLeft w:val="0"/>
      <w:marRight w:val="0"/>
      <w:marTop w:val="0"/>
      <w:marBottom w:val="0"/>
      <w:divBdr>
        <w:top w:val="none" w:sz="0" w:space="0" w:color="auto"/>
        <w:left w:val="none" w:sz="0" w:space="0" w:color="auto"/>
        <w:bottom w:val="none" w:sz="0" w:space="0" w:color="auto"/>
        <w:right w:val="none" w:sz="0" w:space="0" w:color="auto"/>
      </w:divBdr>
      <w:divsChild>
        <w:div w:id="159740372">
          <w:marLeft w:val="0"/>
          <w:marRight w:val="0"/>
          <w:marTop w:val="0"/>
          <w:marBottom w:val="0"/>
          <w:divBdr>
            <w:top w:val="none" w:sz="0" w:space="0" w:color="auto"/>
            <w:left w:val="none" w:sz="0" w:space="0" w:color="auto"/>
            <w:bottom w:val="none" w:sz="0" w:space="0" w:color="auto"/>
            <w:right w:val="none" w:sz="0" w:space="0" w:color="auto"/>
          </w:divBdr>
          <w:divsChild>
            <w:div w:id="487524333">
              <w:marLeft w:val="0"/>
              <w:marRight w:val="0"/>
              <w:marTop w:val="0"/>
              <w:marBottom w:val="0"/>
              <w:divBdr>
                <w:top w:val="none" w:sz="0" w:space="0" w:color="auto"/>
                <w:left w:val="none" w:sz="0" w:space="0" w:color="auto"/>
                <w:bottom w:val="none" w:sz="0" w:space="0" w:color="auto"/>
                <w:right w:val="none" w:sz="0" w:space="0" w:color="auto"/>
              </w:divBdr>
              <w:divsChild>
                <w:div w:id="1582568450">
                  <w:marLeft w:val="0"/>
                  <w:marRight w:val="0"/>
                  <w:marTop w:val="0"/>
                  <w:marBottom w:val="0"/>
                  <w:divBdr>
                    <w:top w:val="none" w:sz="0" w:space="0" w:color="auto"/>
                    <w:left w:val="none" w:sz="0" w:space="0" w:color="auto"/>
                    <w:bottom w:val="none" w:sz="0" w:space="0" w:color="auto"/>
                    <w:right w:val="none" w:sz="0" w:space="0" w:color="auto"/>
                  </w:divBdr>
                  <w:divsChild>
                    <w:div w:id="1683240352">
                      <w:marLeft w:val="0"/>
                      <w:marRight w:val="0"/>
                      <w:marTop w:val="0"/>
                      <w:marBottom w:val="0"/>
                      <w:divBdr>
                        <w:top w:val="none" w:sz="0" w:space="0" w:color="auto"/>
                        <w:left w:val="none" w:sz="0" w:space="0" w:color="auto"/>
                        <w:bottom w:val="none" w:sz="0" w:space="0" w:color="auto"/>
                        <w:right w:val="none" w:sz="0" w:space="0" w:color="auto"/>
                      </w:divBdr>
                      <w:divsChild>
                        <w:div w:id="456145456">
                          <w:marLeft w:val="0"/>
                          <w:marRight w:val="0"/>
                          <w:marTop w:val="0"/>
                          <w:marBottom w:val="0"/>
                          <w:divBdr>
                            <w:top w:val="none" w:sz="0" w:space="0" w:color="auto"/>
                            <w:left w:val="none" w:sz="0" w:space="0" w:color="auto"/>
                            <w:bottom w:val="none" w:sz="0" w:space="0" w:color="auto"/>
                            <w:right w:val="none" w:sz="0" w:space="0" w:color="auto"/>
                          </w:divBdr>
                          <w:divsChild>
                            <w:div w:id="1150176158">
                              <w:marLeft w:val="0"/>
                              <w:marRight w:val="0"/>
                              <w:marTop w:val="0"/>
                              <w:marBottom w:val="0"/>
                              <w:divBdr>
                                <w:top w:val="none" w:sz="0" w:space="0" w:color="auto"/>
                                <w:left w:val="none" w:sz="0" w:space="0" w:color="auto"/>
                                <w:bottom w:val="none" w:sz="0" w:space="0" w:color="auto"/>
                                <w:right w:val="none" w:sz="0" w:space="0" w:color="auto"/>
                              </w:divBdr>
                              <w:divsChild>
                                <w:div w:id="603612766">
                                  <w:marLeft w:val="0"/>
                                  <w:marRight w:val="0"/>
                                  <w:marTop w:val="0"/>
                                  <w:marBottom w:val="0"/>
                                  <w:divBdr>
                                    <w:top w:val="none" w:sz="0" w:space="0" w:color="auto"/>
                                    <w:left w:val="none" w:sz="0" w:space="0" w:color="auto"/>
                                    <w:bottom w:val="none" w:sz="0" w:space="0" w:color="auto"/>
                                    <w:right w:val="none" w:sz="0" w:space="0" w:color="auto"/>
                                  </w:divBdr>
                                </w:div>
                                <w:div w:id="78330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874248">
      <w:bodyDiv w:val="1"/>
      <w:marLeft w:val="0"/>
      <w:marRight w:val="0"/>
      <w:marTop w:val="0"/>
      <w:marBottom w:val="0"/>
      <w:divBdr>
        <w:top w:val="none" w:sz="0" w:space="0" w:color="auto"/>
        <w:left w:val="none" w:sz="0" w:space="0" w:color="auto"/>
        <w:bottom w:val="none" w:sz="0" w:space="0" w:color="auto"/>
        <w:right w:val="none" w:sz="0" w:space="0" w:color="auto"/>
      </w:divBdr>
    </w:div>
    <w:div w:id="99306091">
      <w:bodyDiv w:val="1"/>
      <w:marLeft w:val="0"/>
      <w:marRight w:val="0"/>
      <w:marTop w:val="0"/>
      <w:marBottom w:val="0"/>
      <w:divBdr>
        <w:top w:val="none" w:sz="0" w:space="0" w:color="auto"/>
        <w:left w:val="none" w:sz="0" w:space="0" w:color="auto"/>
        <w:bottom w:val="none" w:sz="0" w:space="0" w:color="auto"/>
        <w:right w:val="none" w:sz="0" w:space="0" w:color="auto"/>
      </w:divBdr>
      <w:divsChild>
        <w:div w:id="2131239365">
          <w:marLeft w:val="0"/>
          <w:marRight w:val="0"/>
          <w:marTop w:val="0"/>
          <w:marBottom w:val="0"/>
          <w:divBdr>
            <w:top w:val="none" w:sz="0" w:space="0" w:color="auto"/>
            <w:left w:val="none" w:sz="0" w:space="0" w:color="auto"/>
            <w:bottom w:val="none" w:sz="0" w:space="0" w:color="auto"/>
            <w:right w:val="none" w:sz="0" w:space="0" w:color="auto"/>
          </w:divBdr>
          <w:divsChild>
            <w:div w:id="776102025">
              <w:marLeft w:val="0"/>
              <w:marRight w:val="0"/>
              <w:marTop w:val="0"/>
              <w:marBottom w:val="0"/>
              <w:divBdr>
                <w:top w:val="none" w:sz="0" w:space="0" w:color="auto"/>
                <w:left w:val="none" w:sz="0" w:space="0" w:color="auto"/>
                <w:bottom w:val="none" w:sz="0" w:space="0" w:color="auto"/>
                <w:right w:val="none" w:sz="0" w:space="0" w:color="auto"/>
              </w:divBdr>
              <w:divsChild>
                <w:div w:id="2004550744">
                  <w:marLeft w:val="0"/>
                  <w:marRight w:val="0"/>
                  <w:marTop w:val="0"/>
                  <w:marBottom w:val="0"/>
                  <w:divBdr>
                    <w:top w:val="none" w:sz="0" w:space="0" w:color="auto"/>
                    <w:left w:val="none" w:sz="0" w:space="0" w:color="auto"/>
                    <w:bottom w:val="none" w:sz="0" w:space="0" w:color="auto"/>
                    <w:right w:val="none" w:sz="0" w:space="0" w:color="auto"/>
                  </w:divBdr>
                  <w:divsChild>
                    <w:div w:id="1655449045">
                      <w:marLeft w:val="0"/>
                      <w:marRight w:val="0"/>
                      <w:marTop w:val="0"/>
                      <w:marBottom w:val="0"/>
                      <w:divBdr>
                        <w:top w:val="none" w:sz="0" w:space="0" w:color="auto"/>
                        <w:left w:val="none" w:sz="0" w:space="0" w:color="auto"/>
                        <w:bottom w:val="none" w:sz="0" w:space="0" w:color="auto"/>
                        <w:right w:val="none" w:sz="0" w:space="0" w:color="auto"/>
                      </w:divBdr>
                      <w:divsChild>
                        <w:div w:id="1852717356">
                          <w:marLeft w:val="0"/>
                          <w:marRight w:val="0"/>
                          <w:marTop w:val="0"/>
                          <w:marBottom w:val="0"/>
                          <w:divBdr>
                            <w:top w:val="none" w:sz="0" w:space="0" w:color="auto"/>
                            <w:left w:val="none" w:sz="0" w:space="0" w:color="auto"/>
                            <w:bottom w:val="none" w:sz="0" w:space="0" w:color="auto"/>
                            <w:right w:val="none" w:sz="0" w:space="0" w:color="auto"/>
                          </w:divBdr>
                          <w:divsChild>
                            <w:div w:id="1616132560">
                              <w:marLeft w:val="0"/>
                              <w:marRight w:val="0"/>
                              <w:marTop w:val="0"/>
                              <w:marBottom w:val="0"/>
                              <w:divBdr>
                                <w:top w:val="none" w:sz="0" w:space="0" w:color="auto"/>
                                <w:left w:val="none" w:sz="0" w:space="0" w:color="auto"/>
                                <w:bottom w:val="none" w:sz="0" w:space="0" w:color="auto"/>
                                <w:right w:val="none" w:sz="0" w:space="0" w:color="auto"/>
                              </w:divBdr>
                              <w:divsChild>
                                <w:div w:id="626467989">
                                  <w:marLeft w:val="0"/>
                                  <w:marRight w:val="0"/>
                                  <w:marTop w:val="0"/>
                                  <w:marBottom w:val="0"/>
                                  <w:divBdr>
                                    <w:top w:val="none" w:sz="0" w:space="0" w:color="auto"/>
                                    <w:left w:val="none" w:sz="0" w:space="0" w:color="auto"/>
                                    <w:bottom w:val="none" w:sz="0" w:space="0" w:color="auto"/>
                                    <w:right w:val="none" w:sz="0" w:space="0" w:color="auto"/>
                                  </w:divBdr>
                                </w:div>
                                <w:div w:id="208857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369326">
      <w:bodyDiv w:val="1"/>
      <w:marLeft w:val="0"/>
      <w:marRight w:val="0"/>
      <w:marTop w:val="0"/>
      <w:marBottom w:val="0"/>
      <w:divBdr>
        <w:top w:val="none" w:sz="0" w:space="0" w:color="auto"/>
        <w:left w:val="none" w:sz="0" w:space="0" w:color="auto"/>
        <w:bottom w:val="none" w:sz="0" w:space="0" w:color="auto"/>
        <w:right w:val="none" w:sz="0" w:space="0" w:color="auto"/>
      </w:divBdr>
      <w:divsChild>
        <w:div w:id="1615750251">
          <w:marLeft w:val="0"/>
          <w:marRight w:val="0"/>
          <w:marTop w:val="0"/>
          <w:marBottom w:val="0"/>
          <w:divBdr>
            <w:top w:val="none" w:sz="0" w:space="0" w:color="auto"/>
            <w:left w:val="none" w:sz="0" w:space="0" w:color="auto"/>
            <w:bottom w:val="none" w:sz="0" w:space="0" w:color="auto"/>
            <w:right w:val="none" w:sz="0" w:space="0" w:color="auto"/>
          </w:divBdr>
          <w:divsChild>
            <w:div w:id="1201700422">
              <w:marLeft w:val="0"/>
              <w:marRight w:val="0"/>
              <w:marTop w:val="0"/>
              <w:marBottom w:val="0"/>
              <w:divBdr>
                <w:top w:val="none" w:sz="0" w:space="0" w:color="auto"/>
                <w:left w:val="none" w:sz="0" w:space="0" w:color="auto"/>
                <w:bottom w:val="none" w:sz="0" w:space="0" w:color="auto"/>
                <w:right w:val="none" w:sz="0" w:space="0" w:color="auto"/>
              </w:divBdr>
              <w:divsChild>
                <w:div w:id="136919206">
                  <w:marLeft w:val="0"/>
                  <w:marRight w:val="0"/>
                  <w:marTop w:val="0"/>
                  <w:marBottom w:val="0"/>
                  <w:divBdr>
                    <w:top w:val="none" w:sz="0" w:space="0" w:color="auto"/>
                    <w:left w:val="none" w:sz="0" w:space="0" w:color="auto"/>
                    <w:bottom w:val="none" w:sz="0" w:space="0" w:color="auto"/>
                    <w:right w:val="none" w:sz="0" w:space="0" w:color="auto"/>
                  </w:divBdr>
                  <w:divsChild>
                    <w:div w:id="314455137">
                      <w:marLeft w:val="0"/>
                      <w:marRight w:val="0"/>
                      <w:marTop w:val="0"/>
                      <w:marBottom w:val="0"/>
                      <w:divBdr>
                        <w:top w:val="none" w:sz="0" w:space="0" w:color="auto"/>
                        <w:left w:val="none" w:sz="0" w:space="0" w:color="auto"/>
                        <w:bottom w:val="none" w:sz="0" w:space="0" w:color="auto"/>
                        <w:right w:val="none" w:sz="0" w:space="0" w:color="auto"/>
                      </w:divBdr>
                      <w:divsChild>
                        <w:div w:id="70540158">
                          <w:marLeft w:val="0"/>
                          <w:marRight w:val="0"/>
                          <w:marTop w:val="0"/>
                          <w:marBottom w:val="0"/>
                          <w:divBdr>
                            <w:top w:val="none" w:sz="0" w:space="0" w:color="auto"/>
                            <w:left w:val="none" w:sz="0" w:space="0" w:color="auto"/>
                            <w:bottom w:val="none" w:sz="0" w:space="0" w:color="auto"/>
                            <w:right w:val="none" w:sz="0" w:space="0" w:color="auto"/>
                          </w:divBdr>
                          <w:divsChild>
                            <w:div w:id="960846548">
                              <w:marLeft w:val="0"/>
                              <w:marRight w:val="0"/>
                              <w:marTop w:val="0"/>
                              <w:marBottom w:val="0"/>
                              <w:divBdr>
                                <w:top w:val="none" w:sz="0" w:space="0" w:color="auto"/>
                                <w:left w:val="none" w:sz="0" w:space="0" w:color="auto"/>
                                <w:bottom w:val="none" w:sz="0" w:space="0" w:color="auto"/>
                                <w:right w:val="none" w:sz="0" w:space="0" w:color="auto"/>
                              </w:divBdr>
                            </w:div>
                            <w:div w:id="1453090223">
                              <w:marLeft w:val="0"/>
                              <w:marRight w:val="0"/>
                              <w:marTop w:val="0"/>
                              <w:marBottom w:val="0"/>
                              <w:divBdr>
                                <w:top w:val="none" w:sz="0" w:space="0" w:color="auto"/>
                                <w:left w:val="none" w:sz="0" w:space="0" w:color="auto"/>
                                <w:bottom w:val="none" w:sz="0" w:space="0" w:color="auto"/>
                                <w:right w:val="none" w:sz="0" w:space="0" w:color="auto"/>
                              </w:divBdr>
                              <w:divsChild>
                                <w:div w:id="501088769">
                                  <w:marLeft w:val="0"/>
                                  <w:marRight w:val="0"/>
                                  <w:marTop w:val="0"/>
                                  <w:marBottom w:val="0"/>
                                  <w:divBdr>
                                    <w:top w:val="none" w:sz="0" w:space="0" w:color="auto"/>
                                    <w:left w:val="none" w:sz="0" w:space="0" w:color="auto"/>
                                    <w:bottom w:val="none" w:sz="0" w:space="0" w:color="auto"/>
                                    <w:right w:val="none" w:sz="0" w:space="0" w:color="auto"/>
                                  </w:divBdr>
                                  <w:divsChild>
                                    <w:div w:id="50929700">
                                      <w:marLeft w:val="0"/>
                                      <w:marRight w:val="0"/>
                                      <w:marTop w:val="0"/>
                                      <w:marBottom w:val="0"/>
                                      <w:divBdr>
                                        <w:top w:val="none" w:sz="0" w:space="0" w:color="auto"/>
                                        <w:left w:val="none" w:sz="0" w:space="0" w:color="auto"/>
                                        <w:bottom w:val="none" w:sz="0" w:space="0" w:color="auto"/>
                                        <w:right w:val="none" w:sz="0" w:space="0" w:color="auto"/>
                                      </w:divBdr>
                                    </w:div>
                                    <w:div w:id="2561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073514">
      <w:bodyDiv w:val="1"/>
      <w:marLeft w:val="0"/>
      <w:marRight w:val="0"/>
      <w:marTop w:val="0"/>
      <w:marBottom w:val="0"/>
      <w:divBdr>
        <w:top w:val="none" w:sz="0" w:space="0" w:color="auto"/>
        <w:left w:val="none" w:sz="0" w:space="0" w:color="auto"/>
        <w:bottom w:val="none" w:sz="0" w:space="0" w:color="auto"/>
        <w:right w:val="none" w:sz="0" w:space="0" w:color="auto"/>
      </w:divBdr>
    </w:div>
    <w:div w:id="146628698">
      <w:bodyDiv w:val="1"/>
      <w:marLeft w:val="0"/>
      <w:marRight w:val="0"/>
      <w:marTop w:val="0"/>
      <w:marBottom w:val="0"/>
      <w:divBdr>
        <w:top w:val="none" w:sz="0" w:space="0" w:color="auto"/>
        <w:left w:val="none" w:sz="0" w:space="0" w:color="auto"/>
        <w:bottom w:val="none" w:sz="0" w:space="0" w:color="auto"/>
        <w:right w:val="none" w:sz="0" w:space="0" w:color="auto"/>
      </w:divBdr>
      <w:divsChild>
        <w:div w:id="1364018501">
          <w:marLeft w:val="0"/>
          <w:marRight w:val="0"/>
          <w:marTop w:val="0"/>
          <w:marBottom w:val="0"/>
          <w:divBdr>
            <w:top w:val="none" w:sz="0" w:space="0" w:color="auto"/>
            <w:left w:val="none" w:sz="0" w:space="0" w:color="auto"/>
            <w:bottom w:val="none" w:sz="0" w:space="0" w:color="auto"/>
            <w:right w:val="none" w:sz="0" w:space="0" w:color="auto"/>
          </w:divBdr>
          <w:divsChild>
            <w:div w:id="433987818">
              <w:marLeft w:val="0"/>
              <w:marRight w:val="0"/>
              <w:marTop w:val="0"/>
              <w:marBottom w:val="0"/>
              <w:divBdr>
                <w:top w:val="none" w:sz="0" w:space="0" w:color="auto"/>
                <w:left w:val="none" w:sz="0" w:space="0" w:color="auto"/>
                <w:bottom w:val="none" w:sz="0" w:space="0" w:color="auto"/>
                <w:right w:val="none" w:sz="0" w:space="0" w:color="auto"/>
              </w:divBdr>
              <w:divsChild>
                <w:div w:id="411659843">
                  <w:marLeft w:val="0"/>
                  <w:marRight w:val="0"/>
                  <w:marTop w:val="0"/>
                  <w:marBottom w:val="0"/>
                  <w:divBdr>
                    <w:top w:val="none" w:sz="0" w:space="0" w:color="auto"/>
                    <w:left w:val="none" w:sz="0" w:space="0" w:color="auto"/>
                    <w:bottom w:val="none" w:sz="0" w:space="0" w:color="auto"/>
                    <w:right w:val="none" w:sz="0" w:space="0" w:color="auto"/>
                  </w:divBdr>
                  <w:divsChild>
                    <w:div w:id="1360548947">
                      <w:marLeft w:val="0"/>
                      <w:marRight w:val="0"/>
                      <w:marTop w:val="0"/>
                      <w:marBottom w:val="0"/>
                      <w:divBdr>
                        <w:top w:val="none" w:sz="0" w:space="0" w:color="auto"/>
                        <w:left w:val="none" w:sz="0" w:space="0" w:color="auto"/>
                        <w:bottom w:val="none" w:sz="0" w:space="0" w:color="auto"/>
                        <w:right w:val="none" w:sz="0" w:space="0" w:color="auto"/>
                      </w:divBdr>
                      <w:divsChild>
                        <w:div w:id="654606160">
                          <w:marLeft w:val="0"/>
                          <w:marRight w:val="0"/>
                          <w:marTop w:val="0"/>
                          <w:marBottom w:val="0"/>
                          <w:divBdr>
                            <w:top w:val="none" w:sz="0" w:space="0" w:color="auto"/>
                            <w:left w:val="none" w:sz="0" w:space="0" w:color="auto"/>
                            <w:bottom w:val="none" w:sz="0" w:space="0" w:color="auto"/>
                            <w:right w:val="none" w:sz="0" w:space="0" w:color="auto"/>
                          </w:divBdr>
                          <w:divsChild>
                            <w:div w:id="805977644">
                              <w:marLeft w:val="0"/>
                              <w:marRight w:val="0"/>
                              <w:marTop w:val="0"/>
                              <w:marBottom w:val="0"/>
                              <w:divBdr>
                                <w:top w:val="none" w:sz="0" w:space="0" w:color="auto"/>
                                <w:left w:val="none" w:sz="0" w:space="0" w:color="auto"/>
                                <w:bottom w:val="none" w:sz="0" w:space="0" w:color="auto"/>
                                <w:right w:val="none" w:sz="0" w:space="0" w:color="auto"/>
                              </w:divBdr>
                              <w:divsChild>
                                <w:div w:id="1377394796">
                                  <w:marLeft w:val="0"/>
                                  <w:marRight w:val="0"/>
                                  <w:marTop w:val="0"/>
                                  <w:marBottom w:val="0"/>
                                  <w:divBdr>
                                    <w:top w:val="none" w:sz="0" w:space="0" w:color="auto"/>
                                    <w:left w:val="none" w:sz="0" w:space="0" w:color="auto"/>
                                    <w:bottom w:val="none" w:sz="0" w:space="0" w:color="auto"/>
                                    <w:right w:val="none" w:sz="0" w:space="0" w:color="auto"/>
                                  </w:divBdr>
                                  <w:divsChild>
                                    <w:div w:id="19092111">
                                      <w:marLeft w:val="0"/>
                                      <w:marRight w:val="0"/>
                                      <w:marTop w:val="0"/>
                                      <w:marBottom w:val="0"/>
                                      <w:divBdr>
                                        <w:top w:val="none" w:sz="0" w:space="0" w:color="auto"/>
                                        <w:left w:val="none" w:sz="0" w:space="0" w:color="auto"/>
                                        <w:bottom w:val="none" w:sz="0" w:space="0" w:color="auto"/>
                                        <w:right w:val="none" w:sz="0" w:space="0" w:color="auto"/>
                                      </w:divBdr>
                                      <w:divsChild>
                                        <w:div w:id="2026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73518">
      <w:bodyDiv w:val="1"/>
      <w:marLeft w:val="0"/>
      <w:marRight w:val="0"/>
      <w:marTop w:val="0"/>
      <w:marBottom w:val="0"/>
      <w:divBdr>
        <w:top w:val="none" w:sz="0" w:space="0" w:color="auto"/>
        <w:left w:val="none" w:sz="0" w:space="0" w:color="auto"/>
        <w:bottom w:val="none" w:sz="0" w:space="0" w:color="auto"/>
        <w:right w:val="none" w:sz="0" w:space="0" w:color="auto"/>
      </w:divBdr>
      <w:divsChild>
        <w:div w:id="60180141">
          <w:marLeft w:val="0"/>
          <w:marRight w:val="0"/>
          <w:marTop w:val="0"/>
          <w:marBottom w:val="0"/>
          <w:divBdr>
            <w:top w:val="none" w:sz="0" w:space="0" w:color="auto"/>
            <w:left w:val="none" w:sz="0" w:space="0" w:color="auto"/>
            <w:bottom w:val="none" w:sz="0" w:space="0" w:color="auto"/>
            <w:right w:val="none" w:sz="0" w:space="0" w:color="auto"/>
          </w:divBdr>
          <w:divsChild>
            <w:div w:id="598099039">
              <w:marLeft w:val="0"/>
              <w:marRight w:val="0"/>
              <w:marTop w:val="0"/>
              <w:marBottom w:val="0"/>
              <w:divBdr>
                <w:top w:val="none" w:sz="0" w:space="0" w:color="auto"/>
                <w:left w:val="none" w:sz="0" w:space="0" w:color="auto"/>
                <w:bottom w:val="none" w:sz="0" w:space="0" w:color="auto"/>
                <w:right w:val="none" w:sz="0" w:space="0" w:color="auto"/>
              </w:divBdr>
              <w:divsChild>
                <w:div w:id="1289974729">
                  <w:marLeft w:val="0"/>
                  <w:marRight w:val="0"/>
                  <w:marTop w:val="0"/>
                  <w:marBottom w:val="0"/>
                  <w:divBdr>
                    <w:top w:val="none" w:sz="0" w:space="0" w:color="auto"/>
                    <w:left w:val="none" w:sz="0" w:space="0" w:color="auto"/>
                    <w:bottom w:val="none" w:sz="0" w:space="0" w:color="auto"/>
                    <w:right w:val="none" w:sz="0" w:space="0" w:color="auto"/>
                  </w:divBdr>
                  <w:divsChild>
                    <w:div w:id="863715371">
                      <w:marLeft w:val="0"/>
                      <w:marRight w:val="0"/>
                      <w:marTop w:val="0"/>
                      <w:marBottom w:val="0"/>
                      <w:divBdr>
                        <w:top w:val="none" w:sz="0" w:space="0" w:color="auto"/>
                        <w:left w:val="none" w:sz="0" w:space="0" w:color="auto"/>
                        <w:bottom w:val="none" w:sz="0" w:space="0" w:color="auto"/>
                        <w:right w:val="none" w:sz="0" w:space="0" w:color="auto"/>
                      </w:divBdr>
                      <w:divsChild>
                        <w:div w:id="1900089500">
                          <w:marLeft w:val="0"/>
                          <w:marRight w:val="0"/>
                          <w:marTop w:val="0"/>
                          <w:marBottom w:val="0"/>
                          <w:divBdr>
                            <w:top w:val="none" w:sz="0" w:space="0" w:color="auto"/>
                            <w:left w:val="none" w:sz="0" w:space="0" w:color="auto"/>
                            <w:bottom w:val="none" w:sz="0" w:space="0" w:color="auto"/>
                            <w:right w:val="none" w:sz="0" w:space="0" w:color="auto"/>
                          </w:divBdr>
                          <w:divsChild>
                            <w:div w:id="329139664">
                              <w:marLeft w:val="0"/>
                              <w:marRight w:val="0"/>
                              <w:marTop w:val="0"/>
                              <w:marBottom w:val="0"/>
                              <w:divBdr>
                                <w:top w:val="none" w:sz="0" w:space="0" w:color="auto"/>
                                <w:left w:val="none" w:sz="0" w:space="0" w:color="auto"/>
                                <w:bottom w:val="none" w:sz="0" w:space="0" w:color="auto"/>
                                <w:right w:val="none" w:sz="0" w:space="0" w:color="auto"/>
                              </w:divBdr>
                            </w:div>
                            <w:div w:id="1869177569">
                              <w:marLeft w:val="0"/>
                              <w:marRight w:val="0"/>
                              <w:marTop w:val="0"/>
                              <w:marBottom w:val="0"/>
                              <w:divBdr>
                                <w:top w:val="none" w:sz="0" w:space="0" w:color="auto"/>
                                <w:left w:val="none" w:sz="0" w:space="0" w:color="auto"/>
                                <w:bottom w:val="none" w:sz="0" w:space="0" w:color="auto"/>
                                <w:right w:val="none" w:sz="0" w:space="0" w:color="auto"/>
                              </w:divBdr>
                              <w:divsChild>
                                <w:div w:id="765880480">
                                  <w:marLeft w:val="0"/>
                                  <w:marRight w:val="0"/>
                                  <w:marTop w:val="0"/>
                                  <w:marBottom w:val="0"/>
                                  <w:divBdr>
                                    <w:top w:val="none" w:sz="0" w:space="0" w:color="auto"/>
                                    <w:left w:val="none" w:sz="0" w:space="0" w:color="auto"/>
                                    <w:bottom w:val="none" w:sz="0" w:space="0" w:color="auto"/>
                                    <w:right w:val="none" w:sz="0" w:space="0" w:color="auto"/>
                                  </w:divBdr>
                                  <w:divsChild>
                                    <w:div w:id="1599562691">
                                      <w:marLeft w:val="0"/>
                                      <w:marRight w:val="0"/>
                                      <w:marTop w:val="0"/>
                                      <w:marBottom w:val="0"/>
                                      <w:divBdr>
                                        <w:top w:val="none" w:sz="0" w:space="0" w:color="auto"/>
                                        <w:left w:val="none" w:sz="0" w:space="0" w:color="auto"/>
                                        <w:bottom w:val="none" w:sz="0" w:space="0" w:color="auto"/>
                                        <w:right w:val="none" w:sz="0" w:space="0" w:color="auto"/>
                                      </w:divBdr>
                                    </w:div>
                                    <w:div w:id="16682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289466">
      <w:bodyDiv w:val="1"/>
      <w:marLeft w:val="0"/>
      <w:marRight w:val="0"/>
      <w:marTop w:val="0"/>
      <w:marBottom w:val="0"/>
      <w:divBdr>
        <w:top w:val="none" w:sz="0" w:space="0" w:color="auto"/>
        <w:left w:val="none" w:sz="0" w:space="0" w:color="auto"/>
        <w:bottom w:val="none" w:sz="0" w:space="0" w:color="auto"/>
        <w:right w:val="none" w:sz="0" w:space="0" w:color="auto"/>
      </w:divBdr>
      <w:divsChild>
        <w:div w:id="858347737">
          <w:marLeft w:val="0"/>
          <w:marRight w:val="0"/>
          <w:marTop w:val="0"/>
          <w:marBottom w:val="0"/>
          <w:divBdr>
            <w:top w:val="none" w:sz="0" w:space="0" w:color="auto"/>
            <w:left w:val="none" w:sz="0" w:space="0" w:color="auto"/>
            <w:bottom w:val="none" w:sz="0" w:space="0" w:color="auto"/>
            <w:right w:val="none" w:sz="0" w:space="0" w:color="auto"/>
          </w:divBdr>
          <w:divsChild>
            <w:div w:id="579096346">
              <w:marLeft w:val="0"/>
              <w:marRight w:val="0"/>
              <w:marTop w:val="0"/>
              <w:marBottom w:val="0"/>
              <w:divBdr>
                <w:top w:val="none" w:sz="0" w:space="0" w:color="auto"/>
                <w:left w:val="none" w:sz="0" w:space="0" w:color="auto"/>
                <w:bottom w:val="none" w:sz="0" w:space="0" w:color="auto"/>
                <w:right w:val="none" w:sz="0" w:space="0" w:color="auto"/>
              </w:divBdr>
              <w:divsChild>
                <w:div w:id="1110665381">
                  <w:marLeft w:val="0"/>
                  <w:marRight w:val="-6084"/>
                  <w:marTop w:val="0"/>
                  <w:marBottom w:val="0"/>
                  <w:divBdr>
                    <w:top w:val="none" w:sz="0" w:space="0" w:color="auto"/>
                    <w:left w:val="none" w:sz="0" w:space="0" w:color="auto"/>
                    <w:bottom w:val="none" w:sz="0" w:space="0" w:color="auto"/>
                    <w:right w:val="none" w:sz="0" w:space="0" w:color="auto"/>
                  </w:divBdr>
                  <w:divsChild>
                    <w:div w:id="675689357">
                      <w:marLeft w:val="0"/>
                      <w:marRight w:val="5604"/>
                      <w:marTop w:val="0"/>
                      <w:marBottom w:val="0"/>
                      <w:divBdr>
                        <w:top w:val="none" w:sz="0" w:space="0" w:color="auto"/>
                        <w:left w:val="none" w:sz="0" w:space="0" w:color="auto"/>
                        <w:bottom w:val="none" w:sz="0" w:space="0" w:color="auto"/>
                        <w:right w:val="none" w:sz="0" w:space="0" w:color="auto"/>
                      </w:divBdr>
                      <w:divsChild>
                        <w:div w:id="677122167">
                          <w:marLeft w:val="0"/>
                          <w:marRight w:val="0"/>
                          <w:marTop w:val="0"/>
                          <w:marBottom w:val="0"/>
                          <w:divBdr>
                            <w:top w:val="none" w:sz="0" w:space="0" w:color="auto"/>
                            <w:left w:val="none" w:sz="0" w:space="0" w:color="auto"/>
                            <w:bottom w:val="none" w:sz="0" w:space="0" w:color="auto"/>
                            <w:right w:val="none" w:sz="0" w:space="0" w:color="auto"/>
                          </w:divBdr>
                          <w:divsChild>
                            <w:div w:id="303629864">
                              <w:marLeft w:val="0"/>
                              <w:marRight w:val="0"/>
                              <w:marTop w:val="120"/>
                              <w:marBottom w:val="360"/>
                              <w:divBdr>
                                <w:top w:val="none" w:sz="0" w:space="0" w:color="auto"/>
                                <w:left w:val="none" w:sz="0" w:space="0" w:color="auto"/>
                                <w:bottom w:val="none" w:sz="0" w:space="0" w:color="auto"/>
                                <w:right w:val="none" w:sz="0" w:space="0" w:color="auto"/>
                              </w:divBdr>
                              <w:divsChild>
                                <w:div w:id="540410500">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347137">
      <w:bodyDiv w:val="1"/>
      <w:marLeft w:val="0"/>
      <w:marRight w:val="0"/>
      <w:marTop w:val="0"/>
      <w:marBottom w:val="0"/>
      <w:divBdr>
        <w:top w:val="none" w:sz="0" w:space="0" w:color="auto"/>
        <w:left w:val="none" w:sz="0" w:space="0" w:color="auto"/>
        <w:bottom w:val="none" w:sz="0" w:space="0" w:color="auto"/>
        <w:right w:val="none" w:sz="0" w:space="0" w:color="auto"/>
      </w:divBdr>
      <w:divsChild>
        <w:div w:id="1659767575">
          <w:marLeft w:val="0"/>
          <w:marRight w:val="0"/>
          <w:marTop w:val="0"/>
          <w:marBottom w:val="0"/>
          <w:divBdr>
            <w:top w:val="none" w:sz="0" w:space="0" w:color="auto"/>
            <w:left w:val="none" w:sz="0" w:space="0" w:color="auto"/>
            <w:bottom w:val="none" w:sz="0" w:space="0" w:color="auto"/>
            <w:right w:val="none" w:sz="0" w:space="0" w:color="auto"/>
          </w:divBdr>
          <w:divsChild>
            <w:div w:id="1277054807">
              <w:marLeft w:val="0"/>
              <w:marRight w:val="0"/>
              <w:marTop w:val="0"/>
              <w:marBottom w:val="0"/>
              <w:divBdr>
                <w:top w:val="none" w:sz="0" w:space="0" w:color="auto"/>
                <w:left w:val="none" w:sz="0" w:space="0" w:color="auto"/>
                <w:bottom w:val="none" w:sz="0" w:space="0" w:color="auto"/>
                <w:right w:val="none" w:sz="0" w:space="0" w:color="auto"/>
              </w:divBdr>
              <w:divsChild>
                <w:div w:id="1249971123">
                  <w:marLeft w:val="0"/>
                  <w:marRight w:val="-6084"/>
                  <w:marTop w:val="0"/>
                  <w:marBottom w:val="0"/>
                  <w:divBdr>
                    <w:top w:val="none" w:sz="0" w:space="0" w:color="auto"/>
                    <w:left w:val="none" w:sz="0" w:space="0" w:color="auto"/>
                    <w:bottom w:val="none" w:sz="0" w:space="0" w:color="auto"/>
                    <w:right w:val="none" w:sz="0" w:space="0" w:color="auto"/>
                  </w:divBdr>
                  <w:divsChild>
                    <w:div w:id="1069351461">
                      <w:marLeft w:val="0"/>
                      <w:marRight w:val="5604"/>
                      <w:marTop w:val="0"/>
                      <w:marBottom w:val="0"/>
                      <w:divBdr>
                        <w:top w:val="none" w:sz="0" w:space="0" w:color="auto"/>
                        <w:left w:val="none" w:sz="0" w:space="0" w:color="auto"/>
                        <w:bottom w:val="none" w:sz="0" w:space="0" w:color="auto"/>
                        <w:right w:val="none" w:sz="0" w:space="0" w:color="auto"/>
                      </w:divBdr>
                      <w:divsChild>
                        <w:div w:id="1836265494">
                          <w:marLeft w:val="0"/>
                          <w:marRight w:val="0"/>
                          <w:marTop w:val="0"/>
                          <w:marBottom w:val="0"/>
                          <w:divBdr>
                            <w:top w:val="none" w:sz="0" w:space="0" w:color="auto"/>
                            <w:left w:val="none" w:sz="0" w:space="0" w:color="auto"/>
                            <w:bottom w:val="none" w:sz="0" w:space="0" w:color="auto"/>
                            <w:right w:val="none" w:sz="0" w:space="0" w:color="auto"/>
                          </w:divBdr>
                          <w:divsChild>
                            <w:div w:id="608395854">
                              <w:marLeft w:val="0"/>
                              <w:marRight w:val="0"/>
                              <w:marTop w:val="120"/>
                              <w:marBottom w:val="360"/>
                              <w:divBdr>
                                <w:top w:val="none" w:sz="0" w:space="0" w:color="auto"/>
                                <w:left w:val="none" w:sz="0" w:space="0" w:color="auto"/>
                                <w:bottom w:val="none" w:sz="0" w:space="0" w:color="auto"/>
                                <w:right w:val="none" w:sz="0" w:space="0" w:color="auto"/>
                              </w:divBdr>
                              <w:divsChild>
                                <w:div w:id="6510580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6038434">
      <w:bodyDiv w:val="1"/>
      <w:marLeft w:val="0"/>
      <w:marRight w:val="0"/>
      <w:marTop w:val="0"/>
      <w:marBottom w:val="0"/>
      <w:divBdr>
        <w:top w:val="none" w:sz="0" w:space="0" w:color="auto"/>
        <w:left w:val="none" w:sz="0" w:space="0" w:color="auto"/>
        <w:bottom w:val="none" w:sz="0" w:space="0" w:color="auto"/>
        <w:right w:val="none" w:sz="0" w:space="0" w:color="auto"/>
      </w:divBdr>
    </w:div>
    <w:div w:id="254244517">
      <w:bodyDiv w:val="1"/>
      <w:marLeft w:val="0"/>
      <w:marRight w:val="0"/>
      <w:marTop w:val="0"/>
      <w:marBottom w:val="0"/>
      <w:divBdr>
        <w:top w:val="none" w:sz="0" w:space="0" w:color="auto"/>
        <w:left w:val="none" w:sz="0" w:space="0" w:color="auto"/>
        <w:bottom w:val="none" w:sz="0" w:space="0" w:color="auto"/>
        <w:right w:val="none" w:sz="0" w:space="0" w:color="auto"/>
      </w:divBdr>
    </w:div>
    <w:div w:id="255721794">
      <w:bodyDiv w:val="1"/>
      <w:marLeft w:val="0"/>
      <w:marRight w:val="0"/>
      <w:marTop w:val="0"/>
      <w:marBottom w:val="0"/>
      <w:divBdr>
        <w:top w:val="none" w:sz="0" w:space="0" w:color="auto"/>
        <w:left w:val="none" w:sz="0" w:space="0" w:color="auto"/>
        <w:bottom w:val="none" w:sz="0" w:space="0" w:color="auto"/>
        <w:right w:val="none" w:sz="0" w:space="0" w:color="auto"/>
      </w:divBdr>
    </w:div>
    <w:div w:id="269973173">
      <w:bodyDiv w:val="1"/>
      <w:marLeft w:val="0"/>
      <w:marRight w:val="0"/>
      <w:marTop w:val="0"/>
      <w:marBottom w:val="0"/>
      <w:divBdr>
        <w:top w:val="none" w:sz="0" w:space="0" w:color="auto"/>
        <w:left w:val="none" w:sz="0" w:space="0" w:color="auto"/>
        <w:bottom w:val="none" w:sz="0" w:space="0" w:color="auto"/>
        <w:right w:val="none" w:sz="0" w:space="0" w:color="auto"/>
      </w:divBdr>
    </w:div>
    <w:div w:id="275406237">
      <w:bodyDiv w:val="1"/>
      <w:marLeft w:val="0"/>
      <w:marRight w:val="0"/>
      <w:marTop w:val="0"/>
      <w:marBottom w:val="0"/>
      <w:divBdr>
        <w:top w:val="none" w:sz="0" w:space="0" w:color="auto"/>
        <w:left w:val="none" w:sz="0" w:space="0" w:color="auto"/>
        <w:bottom w:val="none" w:sz="0" w:space="0" w:color="auto"/>
        <w:right w:val="none" w:sz="0" w:space="0" w:color="auto"/>
      </w:divBdr>
      <w:divsChild>
        <w:div w:id="1275599938">
          <w:marLeft w:val="0"/>
          <w:marRight w:val="0"/>
          <w:marTop w:val="0"/>
          <w:marBottom w:val="0"/>
          <w:divBdr>
            <w:top w:val="none" w:sz="0" w:space="0" w:color="auto"/>
            <w:left w:val="none" w:sz="0" w:space="0" w:color="auto"/>
            <w:bottom w:val="none" w:sz="0" w:space="0" w:color="auto"/>
            <w:right w:val="none" w:sz="0" w:space="0" w:color="auto"/>
          </w:divBdr>
          <w:divsChild>
            <w:div w:id="1768891119">
              <w:marLeft w:val="0"/>
              <w:marRight w:val="0"/>
              <w:marTop w:val="0"/>
              <w:marBottom w:val="0"/>
              <w:divBdr>
                <w:top w:val="none" w:sz="0" w:space="0" w:color="auto"/>
                <w:left w:val="none" w:sz="0" w:space="0" w:color="auto"/>
                <w:bottom w:val="none" w:sz="0" w:space="0" w:color="auto"/>
                <w:right w:val="none" w:sz="0" w:space="0" w:color="auto"/>
              </w:divBdr>
              <w:divsChild>
                <w:div w:id="1004016417">
                  <w:marLeft w:val="0"/>
                  <w:marRight w:val="-6084"/>
                  <w:marTop w:val="0"/>
                  <w:marBottom w:val="0"/>
                  <w:divBdr>
                    <w:top w:val="none" w:sz="0" w:space="0" w:color="auto"/>
                    <w:left w:val="none" w:sz="0" w:space="0" w:color="auto"/>
                    <w:bottom w:val="none" w:sz="0" w:space="0" w:color="auto"/>
                    <w:right w:val="none" w:sz="0" w:space="0" w:color="auto"/>
                  </w:divBdr>
                  <w:divsChild>
                    <w:div w:id="881864152">
                      <w:marLeft w:val="0"/>
                      <w:marRight w:val="5604"/>
                      <w:marTop w:val="0"/>
                      <w:marBottom w:val="0"/>
                      <w:divBdr>
                        <w:top w:val="none" w:sz="0" w:space="0" w:color="auto"/>
                        <w:left w:val="none" w:sz="0" w:space="0" w:color="auto"/>
                        <w:bottom w:val="none" w:sz="0" w:space="0" w:color="auto"/>
                        <w:right w:val="none" w:sz="0" w:space="0" w:color="auto"/>
                      </w:divBdr>
                      <w:divsChild>
                        <w:div w:id="624459653">
                          <w:marLeft w:val="0"/>
                          <w:marRight w:val="0"/>
                          <w:marTop w:val="0"/>
                          <w:marBottom w:val="0"/>
                          <w:divBdr>
                            <w:top w:val="none" w:sz="0" w:space="0" w:color="auto"/>
                            <w:left w:val="none" w:sz="0" w:space="0" w:color="auto"/>
                            <w:bottom w:val="none" w:sz="0" w:space="0" w:color="auto"/>
                            <w:right w:val="none" w:sz="0" w:space="0" w:color="auto"/>
                          </w:divBdr>
                          <w:divsChild>
                            <w:div w:id="44731163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7515756">
      <w:bodyDiv w:val="1"/>
      <w:marLeft w:val="0"/>
      <w:marRight w:val="0"/>
      <w:marTop w:val="0"/>
      <w:marBottom w:val="0"/>
      <w:divBdr>
        <w:top w:val="none" w:sz="0" w:space="0" w:color="auto"/>
        <w:left w:val="none" w:sz="0" w:space="0" w:color="auto"/>
        <w:bottom w:val="none" w:sz="0" w:space="0" w:color="auto"/>
        <w:right w:val="none" w:sz="0" w:space="0" w:color="auto"/>
      </w:divBdr>
    </w:div>
    <w:div w:id="293142979">
      <w:bodyDiv w:val="1"/>
      <w:marLeft w:val="0"/>
      <w:marRight w:val="0"/>
      <w:marTop w:val="0"/>
      <w:marBottom w:val="0"/>
      <w:divBdr>
        <w:top w:val="none" w:sz="0" w:space="0" w:color="auto"/>
        <w:left w:val="none" w:sz="0" w:space="0" w:color="auto"/>
        <w:bottom w:val="none" w:sz="0" w:space="0" w:color="auto"/>
        <w:right w:val="none" w:sz="0" w:space="0" w:color="auto"/>
      </w:divBdr>
      <w:divsChild>
        <w:div w:id="1642269454">
          <w:marLeft w:val="0"/>
          <w:marRight w:val="0"/>
          <w:marTop w:val="0"/>
          <w:marBottom w:val="0"/>
          <w:divBdr>
            <w:top w:val="none" w:sz="0" w:space="0" w:color="auto"/>
            <w:left w:val="none" w:sz="0" w:space="0" w:color="auto"/>
            <w:bottom w:val="none" w:sz="0" w:space="0" w:color="auto"/>
            <w:right w:val="none" w:sz="0" w:space="0" w:color="auto"/>
          </w:divBdr>
          <w:divsChild>
            <w:div w:id="1730223078">
              <w:marLeft w:val="0"/>
              <w:marRight w:val="0"/>
              <w:marTop w:val="0"/>
              <w:marBottom w:val="0"/>
              <w:divBdr>
                <w:top w:val="none" w:sz="0" w:space="0" w:color="auto"/>
                <w:left w:val="none" w:sz="0" w:space="0" w:color="auto"/>
                <w:bottom w:val="none" w:sz="0" w:space="0" w:color="auto"/>
                <w:right w:val="none" w:sz="0" w:space="0" w:color="auto"/>
              </w:divBdr>
              <w:divsChild>
                <w:div w:id="1075585436">
                  <w:marLeft w:val="0"/>
                  <w:marRight w:val="0"/>
                  <w:marTop w:val="0"/>
                  <w:marBottom w:val="0"/>
                  <w:divBdr>
                    <w:top w:val="none" w:sz="0" w:space="0" w:color="auto"/>
                    <w:left w:val="none" w:sz="0" w:space="0" w:color="auto"/>
                    <w:bottom w:val="none" w:sz="0" w:space="0" w:color="auto"/>
                    <w:right w:val="none" w:sz="0" w:space="0" w:color="auto"/>
                  </w:divBdr>
                  <w:divsChild>
                    <w:div w:id="1198658086">
                      <w:marLeft w:val="0"/>
                      <w:marRight w:val="0"/>
                      <w:marTop w:val="0"/>
                      <w:marBottom w:val="0"/>
                      <w:divBdr>
                        <w:top w:val="none" w:sz="0" w:space="0" w:color="auto"/>
                        <w:left w:val="none" w:sz="0" w:space="0" w:color="auto"/>
                        <w:bottom w:val="none" w:sz="0" w:space="0" w:color="auto"/>
                        <w:right w:val="none" w:sz="0" w:space="0" w:color="auto"/>
                      </w:divBdr>
                      <w:divsChild>
                        <w:div w:id="468130192">
                          <w:marLeft w:val="0"/>
                          <w:marRight w:val="0"/>
                          <w:marTop w:val="0"/>
                          <w:marBottom w:val="0"/>
                          <w:divBdr>
                            <w:top w:val="none" w:sz="0" w:space="0" w:color="auto"/>
                            <w:left w:val="none" w:sz="0" w:space="0" w:color="auto"/>
                            <w:bottom w:val="none" w:sz="0" w:space="0" w:color="auto"/>
                            <w:right w:val="none" w:sz="0" w:space="0" w:color="auto"/>
                          </w:divBdr>
                          <w:divsChild>
                            <w:div w:id="1313829572">
                              <w:marLeft w:val="0"/>
                              <w:marRight w:val="0"/>
                              <w:marTop w:val="0"/>
                              <w:marBottom w:val="0"/>
                              <w:divBdr>
                                <w:top w:val="none" w:sz="0" w:space="0" w:color="auto"/>
                                <w:left w:val="none" w:sz="0" w:space="0" w:color="auto"/>
                                <w:bottom w:val="none" w:sz="0" w:space="0" w:color="auto"/>
                                <w:right w:val="none" w:sz="0" w:space="0" w:color="auto"/>
                              </w:divBdr>
                            </w:div>
                            <w:div w:id="1644965492">
                              <w:marLeft w:val="0"/>
                              <w:marRight w:val="0"/>
                              <w:marTop w:val="0"/>
                              <w:marBottom w:val="0"/>
                              <w:divBdr>
                                <w:top w:val="none" w:sz="0" w:space="0" w:color="auto"/>
                                <w:left w:val="none" w:sz="0" w:space="0" w:color="auto"/>
                                <w:bottom w:val="none" w:sz="0" w:space="0" w:color="auto"/>
                                <w:right w:val="none" w:sz="0" w:space="0" w:color="auto"/>
                              </w:divBdr>
                              <w:divsChild>
                                <w:div w:id="962148622">
                                  <w:marLeft w:val="0"/>
                                  <w:marRight w:val="0"/>
                                  <w:marTop w:val="0"/>
                                  <w:marBottom w:val="0"/>
                                  <w:divBdr>
                                    <w:top w:val="none" w:sz="0" w:space="0" w:color="auto"/>
                                    <w:left w:val="none" w:sz="0" w:space="0" w:color="auto"/>
                                    <w:bottom w:val="none" w:sz="0" w:space="0" w:color="auto"/>
                                    <w:right w:val="none" w:sz="0" w:space="0" w:color="auto"/>
                                  </w:divBdr>
                                  <w:divsChild>
                                    <w:div w:id="67122774">
                                      <w:marLeft w:val="0"/>
                                      <w:marRight w:val="0"/>
                                      <w:marTop w:val="0"/>
                                      <w:marBottom w:val="0"/>
                                      <w:divBdr>
                                        <w:top w:val="none" w:sz="0" w:space="0" w:color="auto"/>
                                        <w:left w:val="none" w:sz="0" w:space="0" w:color="auto"/>
                                        <w:bottom w:val="none" w:sz="0" w:space="0" w:color="auto"/>
                                        <w:right w:val="none" w:sz="0" w:space="0" w:color="auto"/>
                                      </w:divBdr>
                                    </w:div>
                                    <w:div w:id="35049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01809398">
      <w:bodyDiv w:val="1"/>
      <w:marLeft w:val="0"/>
      <w:marRight w:val="0"/>
      <w:marTop w:val="0"/>
      <w:marBottom w:val="0"/>
      <w:divBdr>
        <w:top w:val="none" w:sz="0" w:space="0" w:color="auto"/>
        <w:left w:val="none" w:sz="0" w:space="0" w:color="auto"/>
        <w:bottom w:val="none" w:sz="0" w:space="0" w:color="auto"/>
        <w:right w:val="none" w:sz="0" w:space="0" w:color="auto"/>
      </w:divBdr>
      <w:divsChild>
        <w:div w:id="1109936637">
          <w:marLeft w:val="0"/>
          <w:marRight w:val="0"/>
          <w:marTop w:val="0"/>
          <w:marBottom w:val="0"/>
          <w:divBdr>
            <w:top w:val="none" w:sz="0" w:space="0" w:color="auto"/>
            <w:left w:val="none" w:sz="0" w:space="0" w:color="auto"/>
            <w:bottom w:val="none" w:sz="0" w:space="0" w:color="auto"/>
            <w:right w:val="none" w:sz="0" w:space="0" w:color="auto"/>
          </w:divBdr>
          <w:divsChild>
            <w:div w:id="1024865996">
              <w:marLeft w:val="0"/>
              <w:marRight w:val="0"/>
              <w:marTop w:val="0"/>
              <w:marBottom w:val="0"/>
              <w:divBdr>
                <w:top w:val="none" w:sz="0" w:space="0" w:color="auto"/>
                <w:left w:val="none" w:sz="0" w:space="0" w:color="auto"/>
                <w:bottom w:val="none" w:sz="0" w:space="0" w:color="auto"/>
                <w:right w:val="none" w:sz="0" w:space="0" w:color="auto"/>
              </w:divBdr>
              <w:divsChild>
                <w:div w:id="877855682">
                  <w:marLeft w:val="0"/>
                  <w:marRight w:val="0"/>
                  <w:marTop w:val="0"/>
                  <w:marBottom w:val="0"/>
                  <w:divBdr>
                    <w:top w:val="none" w:sz="0" w:space="0" w:color="auto"/>
                    <w:left w:val="none" w:sz="0" w:space="0" w:color="auto"/>
                    <w:bottom w:val="none" w:sz="0" w:space="0" w:color="auto"/>
                    <w:right w:val="none" w:sz="0" w:space="0" w:color="auto"/>
                  </w:divBdr>
                  <w:divsChild>
                    <w:div w:id="1686134065">
                      <w:marLeft w:val="0"/>
                      <w:marRight w:val="0"/>
                      <w:marTop w:val="0"/>
                      <w:marBottom w:val="0"/>
                      <w:divBdr>
                        <w:top w:val="none" w:sz="0" w:space="0" w:color="auto"/>
                        <w:left w:val="none" w:sz="0" w:space="0" w:color="auto"/>
                        <w:bottom w:val="none" w:sz="0" w:space="0" w:color="auto"/>
                        <w:right w:val="none" w:sz="0" w:space="0" w:color="auto"/>
                      </w:divBdr>
                      <w:divsChild>
                        <w:div w:id="1390420563">
                          <w:marLeft w:val="0"/>
                          <w:marRight w:val="0"/>
                          <w:marTop w:val="0"/>
                          <w:marBottom w:val="0"/>
                          <w:divBdr>
                            <w:top w:val="none" w:sz="0" w:space="0" w:color="auto"/>
                            <w:left w:val="none" w:sz="0" w:space="0" w:color="auto"/>
                            <w:bottom w:val="none" w:sz="0" w:space="0" w:color="auto"/>
                            <w:right w:val="none" w:sz="0" w:space="0" w:color="auto"/>
                          </w:divBdr>
                          <w:divsChild>
                            <w:div w:id="1089156776">
                              <w:marLeft w:val="0"/>
                              <w:marRight w:val="0"/>
                              <w:marTop w:val="0"/>
                              <w:marBottom w:val="0"/>
                              <w:divBdr>
                                <w:top w:val="none" w:sz="0" w:space="0" w:color="auto"/>
                                <w:left w:val="none" w:sz="0" w:space="0" w:color="auto"/>
                                <w:bottom w:val="none" w:sz="0" w:space="0" w:color="auto"/>
                                <w:right w:val="none" w:sz="0" w:space="0" w:color="auto"/>
                              </w:divBdr>
                              <w:divsChild>
                                <w:div w:id="854152096">
                                  <w:marLeft w:val="0"/>
                                  <w:marRight w:val="0"/>
                                  <w:marTop w:val="0"/>
                                  <w:marBottom w:val="0"/>
                                  <w:divBdr>
                                    <w:top w:val="none" w:sz="0" w:space="0" w:color="auto"/>
                                    <w:left w:val="none" w:sz="0" w:space="0" w:color="auto"/>
                                    <w:bottom w:val="none" w:sz="0" w:space="0" w:color="auto"/>
                                    <w:right w:val="none" w:sz="0" w:space="0" w:color="auto"/>
                                  </w:divBdr>
                                  <w:divsChild>
                                    <w:div w:id="932594841">
                                      <w:marLeft w:val="0"/>
                                      <w:marRight w:val="0"/>
                                      <w:marTop w:val="0"/>
                                      <w:marBottom w:val="0"/>
                                      <w:divBdr>
                                        <w:top w:val="none" w:sz="0" w:space="0" w:color="auto"/>
                                        <w:left w:val="none" w:sz="0" w:space="0" w:color="auto"/>
                                        <w:bottom w:val="none" w:sz="0" w:space="0" w:color="auto"/>
                                        <w:right w:val="none" w:sz="0" w:space="0" w:color="auto"/>
                                      </w:divBdr>
                                    </w:div>
                                    <w:div w:id="1328443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399785">
      <w:bodyDiv w:val="1"/>
      <w:marLeft w:val="0"/>
      <w:marRight w:val="0"/>
      <w:marTop w:val="0"/>
      <w:marBottom w:val="0"/>
      <w:divBdr>
        <w:top w:val="none" w:sz="0" w:space="0" w:color="auto"/>
        <w:left w:val="none" w:sz="0" w:space="0" w:color="auto"/>
        <w:bottom w:val="none" w:sz="0" w:space="0" w:color="auto"/>
        <w:right w:val="none" w:sz="0" w:space="0" w:color="auto"/>
      </w:divBdr>
    </w:div>
    <w:div w:id="323163121">
      <w:bodyDiv w:val="1"/>
      <w:marLeft w:val="0"/>
      <w:marRight w:val="0"/>
      <w:marTop w:val="0"/>
      <w:marBottom w:val="0"/>
      <w:divBdr>
        <w:top w:val="none" w:sz="0" w:space="0" w:color="auto"/>
        <w:left w:val="none" w:sz="0" w:space="0" w:color="auto"/>
        <w:bottom w:val="none" w:sz="0" w:space="0" w:color="auto"/>
        <w:right w:val="none" w:sz="0" w:space="0" w:color="auto"/>
      </w:divBdr>
      <w:divsChild>
        <w:div w:id="831718681">
          <w:marLeft w:val="0"/>
          <w:marRight w:val="0"/>
          <w:marTop w:val="0"/>
          <w:marBottom w:val="0"/>
          <w:divBdr>
            <w:top w:val="none" w:sz="0" w:space="0" w:color="auto"/>
            <w:left w:val="none" w:sz="0" w:space="0" w:color="auto"/>
            <w:bottom w:val="none" w:sz="0" w:space="0" w:color="auto"/>
            <w:right w:val="none" w:sz="0" w:space="0" w:color="auto"/>
          </w:divBdr>
          <w:divsChild>
            <w:div w:id="548806162">
              <w:marLeft w:val="0"/>
              <w:marRight w:val="0"/>
              <w:marTop w:val="0"/>
              <w:marBottom w:val="0"/>
              <w:divBdr>
                <w:top w:val="none" w:sz="0" w:space="0" w:color="auto"/>
                <w:left w:val="none" w:sz="0" w:space="0" w:color="auto"/>
                <w:bottom w:val="none" w:sz="0" w:space="0" w:color="auto"/>
                <w:right w:val="none" w:sz="0" w:space="0" w:color="auto"/>
              </w:divBdr>
              <w:divsChild>
                <w:div w:id="1113287842">
                  <w:marLeft w:val="0"/>
                  <w:marRight w:val="0"/>
                  <w:marTop w:val="0"/>
                  <w:marBottom w:val="0"/>
                  <w:divBdr>
                    <w:top w:val="none" w:sz="0" w:space="0" w:color="auto"/>
                    <w:left w:val="none" w:sz="0" w:space="0" w:color="auto"/>
                    <w:bottom w:val="none" w:sz="0" w:space="0" w:color="auto"/>
                    <w:right w:val="none" w:sz="0" w:space="0" w:color="auto"/>
                  </w:divBdr>
                  <w:divsChild>
                    <w:div w:id="1215852944">
                      <w:marLeft w:val="0"/>
                      <w:marRight w:val="0"/>
                      <w:marTop w:val="0"/>
                      <w:marBottom w:val="0"/>
                      <w:divBdr>
                        <w:top w:val="none" w:sz="0" w:space="0" w:color="auto"/>
                        <w:left w:val="none" w:sz="0" w:space="0" w:color="auto"/>
                        <w:bottom w:val="none" w:sz="0" w:space="0" w:color="auto"/>
                        <w:right w:val="none" w:sz="0" w:space="0" w:color="auto"/>
                      </w:divBdr>
                      <w:divsChild>
                        <w:div w:id="1835611008">
                          <w:marLeft w:val="0"/>
                          <w:marRight w:val="0"/>
                          <w:marTop w:val="0"/>
                          <w:marBottom w:val="0"/>
                          <w:divBdr>
                            <w:top w:val="none" w:sz="0" w:space="0" w:color="auto"/>
                            <w:left w:val="none" w:sz="0" w:space="0" w:color="auto"/>
                            <w:bottom w:val="none" w:sz="0" w:space="0" w:color="auto"/>
                            <w:right w:val="none" w:sz="0" w:space="0" w:color="auto"/>
                          </w:divBdr>
                          <w:divsChild>
                            <w:div w:id="681202243">
                              <w:marLeft w:val="0"/>
                              <w:marRight w:val="0"/>
                              <w:marTop w:val="0"/>
                              <w:marBottom w:val="0"/>
                              <w:divBdr>
                                <w:top w:val="none" w:sz="0" w:space="0" w:color="auto"/>
                                <w:left w:val="none" w:sz="0" w:space="0" w:color="auto"/>
                                <w:bottom w:val="none" w:sz="0" w:space="0" w:color="auto"/>
                                <w:right w:val="none" w:sz="0" w:space="0" w:color="auto"/>
                              </w:divBdr>
                              <w:divsChild>
                                <w:div w:id="1138257221">
                                  <w:marLeft w:val="0"/>
                                  <w:marRight w:val="0"/>
                                  <w:marTop w:val="0"/>
                                  <w:marBottom w:val="0"/>
                                  <w:divBdr>
                                    <w:top w:val="none" w:sz="0" w:space="0" w:color="auto"/>
                                    <w:left w:val="none" w:sz="0" w:space="0" w:color="auto"/>
                                    <w:bottom w:val="none" w:sz="0" w:space="0" w:color="auto"/>
                                    <w:right w:val="none" w:sz="0" w:space="0" w:color="auto"/>
                                  </w:divBdr>
                                  <w:divsChild>
                                    <w:div w:id="1346786265">
                                      <w:marLeft w:val="0"/>
                                      <w:marRight w:val="0"/>
                                      <w:marTop w:val="0"/>
                                      <w:marBottom w:val="0"/>
                                      <w:divBdr>
                                        <w:top w:val="none" w:sz="0" w:space="0" w:color="auto"/>
                                        <w:left w:val="none" w:sz="0" w:space="0" w:color="auto"/>
                                        <w:bottom w:val="none" w:sz="0" w:space="0" w:color="auto"/>
                                        <w:right w:val="none" w:sz="0" w:space="0" w:color="auto"/>
                                      </w:divBdr>
                                      <w:divsChild>
                                        <w:div w:id="9110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403442">
      <w:bodyDiv w:val="1"/>
      <w:marLeft w:val="0"/>
      <w:marRight w:val="0"/>
      <w:marTop w:val="0"/>
      <w:marBottom w:val="0"/>
      <w:divBdr>
        <w:top w:val="none" w:sz="0" w:space="0" w:color="auto"/>
        <w:left w:val="none" w:sz="0" w:space="0" w:color="auto"/>
        <w:bottom w:val="none" w:sz="0" w:space="0" w:color="auto"/>
        <w:right w:val="none" w:sz="0" w:space="0" w:color="auto"/>
      </w:divBdr>
      <w:divsChild>
        <w:div w:id="2082829374">
          <w:marLeft w:val="0"/>
          <w:marRight w:val="0"/>
          <w:marTop w:val="0"/>
          <w:marBottom w:val="0"/>
          <w:divBdr>
            <w:top w:val="none" w:sz="0" w:space="0" w:color="auto"/>
            <w:left w:val="none" w:sz="0" w:space="0" w:color="auto"/>
            <w:bottom w:val="none" w:sz="0" w:space="0" w:color="auto"/>
            <w:right w:val="none" w:sz="0" w:space="0" w:color="auto"/>
          </w:divBdr>
          <w:divsChild>
            <w:div w:id="1263804875">
              <w:marLeft w:val="0"/>
              <w:marRight w:val="0"/>
              <w:marTop w:val="0"/>
              <w:marBottom w:val="0"/>
              <w:divBdr>
                <w:top w:val="none" w:sz="0" w:space="0" w:color="auto"/>
                <w:left w:val="none" w:sz="0" w:space="0" w:color="auto"/>
                <w:bottom w:val="none" w:sz="0" w:space="0" w:color="auto"/>
                <w:right w:val="none" w:sz="0" w:space="0" w:color="auto"/>
              </w:divBdr>
              <w:divsChild>
                <w:div w:id="363798529">
                  <w:marLeft w:val="0"/>
                  <w:marRight w:val="-6084"/>
                  <w:marTop w:val="0"/>
                  <w:marBottom w:val="0"/>
                  <w:divBdr>
                    <w:top w:val="none" w:sz="0" w:space="0" w:color="auto"/>
                    <w:left w:val="none" w:sz="0" w:space="0" w:color="auto"/>
                    <w:bottom w:val="none" w:sz="0" w:space="0" w:color="auto"/>
                    <w:right w:val="none" w:sz="0" w:space="0" w:color="auto"/>
                  </w:divBdr>
                  <w:divsChild>
                    <w:div w:id="1884322208">
                      <w:marLeft w:val="0"/>
                      <w:marRight w:val="5604"/>
                      <w:marTop w:val="0"/>
                      <w:marBottom w:val="0"/>
                      <w:divBdr>
                        <w:top w:val="none" w:sz="0" w:space="0" w:color="auto"/>
                        <w:left w:val="none" w:sz="0" w:space="0" w:color="auto"/>
                        <w:bottom w:val="none" w:sz="0" w:space="0" w:color="auto"/>
                        <w:right w:val="none" w:sz="0" w:space="0" w:color="auto"/>
                      </w:divBdr>
                      <w:divsChild>
                        <w:div w:id="652300413">
                          <w:marLeft w:val="0"/>
                          <w:marRight w:val="0"/>
                          <w:marTop w:val="0"/>
                          <w:marBottom w:val="0"/>
                          <w:divBdr>
                            <w:top w:val="none" w:sz="0" w:space="0" w:color="auto"/>
                            <w:left w:val="none" w:sz="0" w:space="0" w:color="auto"/>
                            <w:bottom w:val="none" w:sz="0" w:space="0" w:color="auto"/>
                            <w:right w:val="none" w:sz="0" w:space="0" w:color="auto"/>
                          </w:divBdr>
                          <w:divsChild>
                            <w:div w:id="1273779163">
                              <w:marLeft w:val="0"/>
                              <w:marRight w:val="0"/>
                              <w:marTop w:val="120"/>
                              <w:marBottom w:val="360"/>
                              <w:divBdr>
                                <w:top w:val="none" w:sz="0" w:space="0" w:color="auto"/>
                                <w:left w:val="none" w:sz="0" w:space="0" w:color="auto"/>
                                <w:bottom w:val="none" w:sz="0" w:space="0" w:color="auto"/>
                                <w:right w:val="none" w:sz="0" w:space="0" w:color="auto"/>
                              </w:divBdr>
                              <w:divsChild>
                                <w:div w:id="28470256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4382282">
      <w:bodyDiv w:val="1"/>
      <w:marLeft w:val="0"/>
      <w:marRight w:val="0"/>
      <w:marTop w:val="0"/>
      <w:marBottom w:val="0"/>
      <w:divBdr>
        <w:top w:val="none" w:sz="0" w:space="0" w:color="auto"/>
        <w:left w:val="none" w:sz="0" w:space="0" w:color="auto"/>
        <w:bottom w:val="none" w:sz="0" w:space="0" w:color="auto"/>
        <w:right w:val="none" w:sz="0" w:space="0" w:color="auto"/>
      </w:divBdr>
      <w:divsChild>
        <w:div w:id="592515974">
          <w:marLeft w:val="0"/>
          <w:marRight w:val="0"/>
          <w:marTop w:val="0"/>
          <w:marBottom w:val="0"/>
          <w:divBdr>
            <w:top w:val="none" w:sz="0" w:space="0" w:color="auto"/>
            <w:left w:val="none" w:sz="0" w:space="0" w:color="auto"/>
            <w:bottom w:val="none" w:sz="0" w:space="0" w:color="auto"/>
            <w:right w:val="none" w:sz="0" w:space="0" w:color="auto"/>
          </w:divBdr>
          <w:divsChild>
            <w:div w:id="1379549633">
              <w:marLeft w:val="0"/>
              <w:marRight w:val="0"/>
              <w:marTop w:val="0"/>
              <w:marBottom w:val="0"/>
              <w:divBdr>
                <w:top w:val="none" w:sz="0" w:space="0" w:color="auto"/>
                <w:left w:val="none" w:sz="0" w:space="0" w:color="auto"/>
                <w:bottom w:val="none" w:sz="0" w:space="0" w:color="auto"/>
                <w:right w:val="none" w:sz="0" w:space="0" w:color="auto"/>
              </w:divBdr>
              <w:divsChild>
                <w:div w:id="1368028013">
                  <w:marLeft w:val="0"/>
                  <w:marRight w:val="0"/>
                  <w:marTop w:val="0"/>
                  <w:marBottom w:val="0"/>
                  <w:divBdr>
                    <w:top w:val="none" w:sz="0" w:space="0" w:color="auto"/>
                    <w:left w:val="none" w:sz="0" w:space="0" w:color="auto"/>
                    <w:bottom w:val="none" w:sz="0" w:space="0" w:color="auto"/>
                    <w:right w:val="none" w:sz="0" w:space="0" w:color="auto"/>
                  </w:divBdr>
                  <w:divsChild>
                    <w:div w:id="43259247">
                      <w:marLeft w:val="0"/>
                      <w:marRight w:val="0"/>
                      <w:marTop w:val="0"/>
                      <w:marBottom w:val="0"/>
                      <w:divBdr>
                        <w:top w:val="none" w:sz="0" w:space="0" w:color="auto"/>
                        <w:left w:val="none" w:sz="0" w:space="0" w:color="auto"/>
                        <w:bottom w:val="none" w:sz="0" w:space="0" w:color="auto"/>
                        <w:right w:val="none" w:sz="0" w:space="0" w:color="auto"/>
                      </w:divBdr>
                      <w:divsChild>
                        <w:div w:id="1709452661">
                          <w:marLeft w:val="0"/>
                          <w:marRight w:val="0"/>
                          <w:marTop w:val="0"/>
                          <w:marBottom w:val="0"/>
                          <w:divBdr>
                            <w:top w:val="none" w:sz="0" w:space="0" w:color="auto"/>
                            <w:left w:val="none" w:sz="0" w:space="0" w:color="auto"/>
                            <w:bottom w:val="none" w:sz="0" w:space="0" w:color="auto"/>
                            <w:right w:val="none" w:sz="0" w:space="0" w:color="auto"/>
                          </w:divBdr>
                          <w:divsChild>
                            <w:div w:id="1202087299">
                              <w:marLeft w:val="0"/>
                              <w:marRight w:val="0"/>
                              <w:marTop w:val="0"/>
                              <w:marBottom w:val="0"/>
                              <w:divBdr>
                                <w:top w:val="none" w:sz="0" w:space="0" w:color="auto"/>
                                <w:left w:val="none" w:sz="0" w:space="0" w:color="auto"/>
                                <w:bottom w:val="none" w:sz="0" w:space="0" w:color="auto"/>
                                <w:right w:val="none" w:sz="0" w:space="0" w:color="auto"/>
                              </w:divBdr>
                              <w:divsChild>
                                <w:div w:id="914826527">
                                  <w:marLeft w:val="0"/>
                                  <w:marRight w:val="0"/>
                                  <w:marTop w:val="0"/>
                                  <w:marBottom w:val="0"/>
                                  <w:divBdr>
                                    <w:top w:val="none" w:sz="0" w:space="0" w:color="auto"/>
                                    <w:left w:val="none" w:sz="0" w:space="0" w:color="auto"/>
                                    <w:bottom w:val="none" w:sz="0" w:space="0" w:color="auto"/>
                                    <w:right w:val="none" w:sz="0" w:space="0" w:color="auto"/>
                                  </w:divBdr>
                                </w:div>
                                <w:div w:id="10063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0109245">
      <w:bodyDiv w:val="1"/>
      <w:marLeft w:val="0"/>
      <w:marRight w:val="0"/>
      <w:marTop w:val="0"/>
      <w:marBottom w:val="0"/>
      <w:divBdr>
        <w:top w:val="none" w:sz="0" w:space="0" w:color="auto"/>
        <w:left w:val="none" w:sz="0" w:space="0" w:color="auto"/>
        <w:bottom w:val="none" w:sz="0" w:space="0" w:color="auto"/>
        <w:right w:val="none" w:sz="0" w:space="0" w:color="auto"/>
      </w:divBdr>
      <w:divsChild>
        <w:div w:id="598559826">
          <w:marLeft w:val="0"/>
          <w:marRight w:val="0"/>
          <w:marTop w:val="0"/>
          <w:marBottom w:val="0"/>
          <w:divBdr>
            <w:top w:val="none" w:sz="0" w:space="0" w:color="auto"/>
            <w:left w:val="none" w:sz="0" w:space="0" w:color="auto"/>
            <w:bottom w:val="none" w:sz="0" w:space="0" w:color="auto"/>
            <w:right w:val="none" w:sz="0" w:space="0" w:color="auto"/>
          </w:divBdr>
          <w:divsChild>
            <w:div w:id="1064597366">
              <w:marLeft w:val="0"/>
              <w:marRight w:val="0"/>
              <w:marTop w:val="0"/>
              <w:marBottom w:val="0"/>
              <w:divBdr>
                <w:top w:val="none" w:sz="0" w:space="0" w:color="auto"/>
                <w:left w:val="none" w:sz="0" w:space="0" w:color="auto"/>
                <w:bottom w:val="none" w:sz="0" w:space="0" w:color="auto"/>
                <w:right w:val="none" w:sz="0" w:space="0" w:color="auto"/>
              </w:divBdr>
              <w:divsChild>
                <w:div w:id="294726070">
                  <w:marLeft w:val="0"/>
                  <w:marRight w:val="-6084"/>
                  <w:marTop w:val="0"/>
                  <w:marBottom w:val="0"/>
                  <w:divBdr>
                    <w:top w:val="none" w:sz="0" w:space="0" w:color="auto"/>
                    <w:left w:val="none" w:sz="0" w:space="0" w:color="auto"/>
                    <w:bottom w:val="none" w:sz="0" w:space="0" w:color="auto"/>
                    <w:right w:val="none" w:sz="0" w:space="0" w:color="auto"/>
                  </w:divBdr>
                  <w:divsChild>
                    <w:div w:id="860435483">
                      <w:marLeft w:val="0"/>
                      <w:marRight w:val="5604"/>
                      <w:marTop w:val="0"/>
                      <w:marBottom w:val="0"/>
                      <w:divBdr>
                        <w:top w:val="none" w:sz="0" w:space="0" w:color="auto"/>
                        <w:left w:val="none" w:sz="0" w:space="0" w:color="auto"/>
                        <w:bottom w:val="none" w:sz="0" w:space="0" w:color="auto"/>
                        <w:right w:val="none" w:sz="0" w:space="0" w:color="auto"/>
                      </w:divBdr>
                      <w:divsChild>
                        <w:div w:id="1505901330">
                          <w:marLeft w:val="0"/>
                          <w:marRight w:val="0"/>
                          <w:marTop w:val="0"/>
                          <w:marBottom w:val="0"/>
                          <w:divBdr>
                            <w:top w:val="none" w:sz="0" w:space="0" w:color="auto"/>
                            <w:left w:val="none" w:sz="0" w:space="0" w:color="auto"/>
                            <w:bottom w:val="none" w:sz="0" w:space="0" w:color="auto"/>
                            <w:right w:val="none" w:sz="0" w:space="0" w:color="auto"/>
                          </w:divBdr>
                          <w:divsChild>
                            <w:div w:id="1238516956">
                              <w:marLeft w:val="0"/>
                              <w:marRight w:val="0"/>
                              <w:marTop w:val="120"/>
                              <w:marBottom w:val="360"/>
                              <w:divBdr>
                                <w:top w:val="none" w:sz="0" w:space="0" w:color="auto"/>
                                <w:left w:val="none" w:sz="0" w:space="0" w:color="auto"/>
                                <w:bottom w:val="none" w:sz="0" w:space="0" w:color="auto"/>
                                <w:right w:val="none" w:sz="0" w:space="0" w:color="auto"/>
                              </w:divBdr>
                              <w:divsChild>
                                <w:div w:id="137068747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6585731">
      <w:bodyDiv w:val="1"/>
      <w:marLeft w:val="0"/>
      <w:marRight w:val="0"/>
      <w:marTop w:val="0"/>
      <w:marBottom w:val="0"/>
      <w:divBdr>
        <w:top w:val="none" w:sz="0" w:space="0" w:color="auto"/>
        <w:left w:val="none" w:sz="0" w:space="0" w:color="auto"/>
        <w:bottom w:val="none" w:sz="0" w:space="0" w:color="auto"/>
        <w:right w:val="none" w:sz="0" w:space="0" w:color="auto"/>
      </w:divBdr>
    </w:div>
    <w:div w:id="365443939">
      <w:bodyDiv w:val="1"/>
      <w:marLeft w:val="0"/>
      <w:marRight w:val="0"/>
      <w:marTop w:val="0"/>
      <w:marBottom w:val="0"/>
      <w:divBdr>
        <w:top w:val="none" w:sz="0" w:space="0" w:color="auto"/>
        <w:left w:val="none" w:sz="0" w:space="0" w:color="auto"/>
        <w:bottom w:val="none" w:sz="0" w:space="0" w:color="auto"/>
        <w:right w:val="none" w:sz="0" w:space="0" w:color="auto"/>
      </w:divBdr>
      <w:divsChild>
        <w:div w:id="2008555236">
          <w:marLeft w:val="0"/>
          <w:marRight w:val="0"/>
          <w:marTop w:val="0"/>
          <w:marBottom w:val="0"/>
          <w:divBdr>
            <w:top w:val="none" w:sz="0" w:space="0" w:color="auto"/>
            <w:left w:val="none" w:sz="0" w:space="0" w:color="auto"/>
            <w:bottom w:val="none" w:sz="0" w:space="0" w:color="auto"/>
            <w:right w:val="none" w:sz="0" w:space="0" w:color="auto"/>
          </w:divBdr>
          <w:divsChild>
            <w:div w:id="399132223">
              <w:marLeft w:val="0"/>
              <w:marRight w:val="0"/>
              <w:marTop w:val="0"/>
              <w:marBottom w:val="0"/>
              <w:divBdr>
                <w:top w:val="none" w:sz="0" w:space="0" w:color="auto"/>
                <w:left w:val="none" w:sz="0" w:space="0" w:color="auto"/>
                <w:bottom w:val="none" w:sz="0" w:space="0" w:color="auto"/>
                <w:right w:val="none" w:sz="0" w:space="0" w:color="auto"/>
              </w:divBdr>
              <w:divsChild>
                <w:div w:id="953441147">
                  <w:marLeft w:val="0"/>
                  <w:marRight w:val="0"/>
                  <w:marTop w:val="0"/>
                  <w:marBottom w:val="0"/>
                  <w:divBdr>
                    <w:top w:val="none" w:sz="0" w:space="0" w:color="auto"/>
                    <w:left w:val="none" w:sz="0" w:space="0" w:color="auto"/>
                    <w:bottom w:val="none" w:sz="0" w:space="0" w:color="auto"/>
                    <w:right w:val="none" w:sz="0" w:space="0" w:color="auto"/>
                  </w:divBdr>
                  <w:divsChild>
                    <w:div w:id="1582833000">
                      <w:marLeft w:val="0"/>
                      <w:marRight w:val="0"/>
                      <w:marTop w:val="0"/>
                      <w:marBottom w:val="0"/>
                      <w:divBdr>
                        <w:top w:val="none" w:sz="0" w:space="0" w:color="auto"/>
                        <w:left w:val="none" w:sz="0" w:space="0" w:color="auto"/>
                        <w:bottom w:val="none" w:sz="0" w:space="0" w:color="auto"/>
                        <w:right w:val="none" w:sz="0" w:space="0" w:color="auto"/>
                      </w:divBdr>
                      <w:divsChild>
                        <w:div w:id="1105661155">
                          <w:marLeft w:val="0"/>
                          <w:marRight w:val="0"/>
                          <w:marTop w:val="0"/>
                          <w:marBottom w:val="0"/>
                          <w:divBdr>
                            <w:top w:val="none" w:sz="0" w:space="0" w:color="auto"/>
                            <w:left w:val="none" w:sz="0" w:space="0" w:color="auto"/>
                            <w:bottom w:val="none" w:sz="0" w:space="0" w:color="auto"/>
                            <w:right w:val="none" w:sz="0" w:space="0" w:color="auto"/>
                          </w:divBdr>
                          <w:divsChild>
                            <w:div w:id="90274566">
                              <w:marLeft w:val="0"/>
                              <w:marRight w:val="0"/>
                              <w:marTop w:val="0"/>
                              <w:marBottom w:val="0"/>
                              <w:divBdr>
                                <w:top w:val="none" w:sz="0" w:space="0" w:color="auto"/>
                                <w:left w:val="none" w:sz="0" w:space="0" w:color="auto"/>
                                <w:bottom w:val="none" w:sz="0" w:space="0" w:color="auto"/>
                                <w:right w:val="none" w:sz="0" w:space="0" w:color="auto"/>
                              </w:divBdr>
                              <w:divsChild>
                                <w:div w:id="1414667142">
                                  <w:marLeft w:val="0"/>
                                  <w:marRight w:val="0"/>
                                  <w:marTop w:val="0"/>
                                  <w:marBottom w:val="0"/>
                                  <w:divBdr>
                                    <w:top w:val="none" w:sz="0" w:space="0" w:color="auto"/>
                                    <w:left w:val="none" w:sz="0" w:space="0" w:color="auto"/>
                                    <w:bottom w:val="none" w:sz="0" w:space="0" w:color="auto"/>
                                    <w:right w:val="none" w:sz="0" w:space="0" w:color="auto"/>
                                  </w:divBdr>
                                  <w:divsChild>
                                    <w:div w:id="1389184791">
                                      <w:marLeft w:val="0"/>
                                      <w:marRight w:val="0"/>
                                      <w:marTop w:val="0"/>
                                      <w:marBottom w:val="0"/>
                                      <w:divBdr>
                                        <w:top w:val="none" w:sz="0" w:space="0" w:color="auto"/>
                                        <w:left w:val="none" w:sz="0" w:space="0" w:color="auto"/>
                                        <w:bottom w:val="none" w:sz="0" w:space="0" w:color="auto"/>
                                        <w:right w:val="none" w:sz="0" w:space="0" w:color="auto"/>
                                      </w:divBdr>
                                    </w:div>
                                    <w:div w:id="1658992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7726696">
      <w:bodyDiv w:val="1"/>
      <w:marLeft w:val="0"/>
      <w:marRight w:val="0"/>
      <w:marTop w:val="0"/>
      <w:marBottom w:val="0"/>
      <w:divBdr>
        <w:top w:val="none" w:sz="0" w:space="0" w:color="auto"/>
        <w:left w:val="none" w:sz="0" w:space="0" w:color="auto"/>
        <w:bottom w:val="none" w:sz="0" w:space="0" w:color="auto"/>
        <w:right w:val="none" w:sz="0" w:space="0" w:color="auto"/>
      </w:divBdr>
      <w:divsChild>
        <w:div w:id="962618626">
          <w:marLeft w:val="0"/>
          <w:marRight w:val="0"/>
          <w:marTop w:val="0"/>
          <w:marBottom w:val="0"/>
          <w:divBdr>
            <w:top w:val="none" w:sz="0" w:space="0" w:color="auto"/>
            <w:left w:val="none" w:sz="0" w:space="0" w:color="auto"/>
            <w:bottom w:val="none" w:sz="0" w:space="0" w:color="auto"/>
            <w:right w:val="none" w:sz="0" w:space="0" w:color="auto"/>
          </w:divBdr>
          <w:divsChild>
            <w:div w:id="1654483857">
              <w:marLeft w:val="0"/>
              <w:marRight w:val="0"/>
              <w:marTop w:val="0"/>
              <w:marBottom w:val="0"/>
              <w:divBdr>
                <w:top w:val="none" w:sz="0" w:space="0" w:color="auto"/>
                <w:left w:val="none" w:sz="0" w:space="0" w:color="auto"/>
                <w:bottom w:val="none" w:sz="0" w:space="0" w:color="auto"/>
                <w:right w:val="none" w:sz="0" w:space="0" w:color="auto"/>
              </w:divBdr>
              <w:divsChild>
                <w:div w:id="1742100949">
                  <w:marLeft w:val="0"/>
                  <w:marRight w:val="0"/>
                  <w:marTop w:val="0"/>
                  <w:marBottom w:val="0"/>
                  <w:divBdr>
                    <w:top w:val="none" w:sz="0" w:space="0" w:color="auto"/>
                    <w:left w:val="none" w:sz="0" w:space="0" w:color="auto"/>
                    <w:bottom w:val="none" w:sz="0" w:space="0" w:color="auto"/>
                    <w:right w:val="none" w:sz="0" w:space="0" w:color="auto"/>
                  </w:divBdr>
                  <w:divsChild>
                    <w:div w:id="1974217764">
                      <w:marLeft w:val="0"/>
                      <w:marRight w:val="0"/>
                      <w:marTop w:val="0"/>
                      <w:marBottom w:val="0"/>
                      <w:divBdr>
                        <w:top w:val="none" w:sz="0" w:space="0" w:color="auto"/>
                        <w:left w:val="none" w:sz="0" w:space="0" w:color="auto"/>
                        <w:bottom w:val="none" w:sz="0" w:space="0" w:color="auto"/>
                        <w:right w:val="none" w:sz="0" w:space="0" w:color="auto"/>
                      </w:divBdr>
                      <w:divsChild>
                        <w:div w:id="989093848">
                          <w:marLeft w:val="0"/>
                          <w:marRight w:val="0"/>
                          <w:marTop w:val="0"/>
                          <w:marBottom w:val="0"/>
                          <w:divBdr>
                            <w:top w:val="none" w:sz="0" w:space="0" w:color="auto"/>
                            <w:left w:val="none" w:sz="0" w:space="0" w:color="auto"/>
                            <w:bottom w:val="none" w:sz="0" w:space="0" w:color="auto"/>
                            <w:right w:val="none" w:sz="0" w:space="0" w:color="auto"/>
                          </w:divBdr>
                          <w:divsChild>
                            <w:div w:id="220023701">
                              <w:marLeft w:val="0"/>
                              <w:marRight w:val="0"/>
                              <w:marTop w:val="0"/>
                              <w:marBottom w:val="0"/>
                              <w:divBdr>
                                <w:top w:val="none" w:sz="0" w:space="0" w:color="auto"/>
                                <w:left w:val="none" w:sz="0" w:space="0" w:color="auto"/>
                                <w:bottom w:val="none" w:sz="0" w:space="0" w:color="auto"/>
                                <w:right w:val="none" w:sz="0" w:space="0" w:color="auto"/>
                              </w:divBdr>
                              <w:divsChild>
                                <w:div w:id="2130707360">
                                  <w:marLeft w:val="0"/>
                                  <w:marRight w:val="0"/>
                                  <w:marTop w:val="0"/>
                                  <w:marBottom w:val="0"/>
                                  <w:divBdr>
                                    <w:top w:val="none" w:sz="0" w:space="0" w:color="auto"/>
                                    <w:left w:val="none" w:sz="0" w:space="0" w:color="auto"/>
                                    <w:bottom w:val="none" w:sz="0" w:space="0" w:color="auto"/>
                                    <w:right w:val="none" w:sz="0" w:space="0" w:color="auto"/>
                                  </w:divBdr>
                                  <w:divsChild>
                                    <w:div w:id="1802989909">
                                      <w:marLeft w:val="0"/>
                                      <w:marRight w:val="0"/>
                                      <w:marTop w:val="0"/>
                                      <w:marBottom w:val="0"/>
                                      <w:divBdr>
                                        <w:top w:val="none" w:sz="0" w:space="0" w:color="auto"/>
                                        <w:left w:val="none" w:sz="0" w:space="0" w:color="auto"/>
                                        <w:bottom w:val="none" w:sz="0" w:space="0" w:color="auto"/>
                                        <w:right w:val="none" w:sz="0" w:space="0" w:color="auto"/>
                                      </w:divBdr>
                                    </w:div>
                                    <w:div w:id="206760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32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5033213">
      <w:bodyDiv w:val="1"/>
      <w:marLeft w:val="0"/>
      <w:marRight w:val="0"/>
      <w:marTop w:val="0"/>
      <w:marBottom w:val="0"/>
      <w:divBdr>
        <w:top w:val="none" w:sz="0" w:space="0" w:color="auto"/>
        <w:left w:val="none" w:sz="0" w:space="0" w:color="auto"/>
        <w:bottom w:val="none" w:sz="0" w:space="0" w:color="auto"/>
        <w:right w:val="none" w:sz="0" w:space="0" w:color="auto"/>
      </w:divBdr>
      <w:divsChild>
        <w:div w:id="316226321">
          <w:marLeft w:val="0"/>
          <w:marRight w:val="0"/>
          <w:marTop w:val="0"/>
          <w:marBottom w:val="0"/>
          <w:divBdr>
            <w:top w:val="none" w:sz="0" w:space="0" w:color="auto"/>
            <w:left w:val="none" w:sz="0" w:space="0" w:color="auto"/>
            <w:bottom w:val="none" w:sz="0" w:space="0" w:color="auto"/>
            <w:right w:val="none" w:sz="0" w:space="0" w:color="auto"/>
          </w:divBdr>
          <w:divsChild>
            <w:div w:id="1211382165">
              <w:marLeft w:val="0"/>
              <w:marRight w:val="0"/>
              <w:marTop w:val="0"/>
              <w:marBottom w:val="0"/>
              <w:divBdr>
                <w:top w:val="none" w:sz="0" w:space="0" w:color="auto"/>
                <w:left w:val="none" w:sz="0" w:space="0" w:color="auto"/>
                <w:bottom w:val="none" w:sz="0" w:space="0" w:color="auto"/>
                <w:right w:val="none" w:sz="0" w:space="0" w:color="auto"/>
              </w:divBdr>
              <w:divsChild>
                <w:div w:id="1131167440">
                  <w:marLeft w:val="0"/>
                  <w:marRight w:val="0"/>
                  <w:marTop w:val="0"/>
                  <w:marBottom w:val="0"/>
                  <w:divBdr>
                    <w:top w:val="none" w:sz="0" w:space="0" w:color="auto"/>
                    <w:left w:val="none" w:sz="0" w:space="0" w:color="auto"/>
                    <w:bottom w:val="none" w:sz="0" w:space="0" w:color="auto"/>
                    <w:right w:val="none" w:sz="0" w:space="0" w:color="auto"/>
                  </w:divBdr>
                  <w:divsChild>
                    <w:div w:id="2014986066">
                      <w:marLeft w:val="0"/>
                      <w:marRight w:val="0"/>
                      <w:marTop w:val="0"/>
                      <w:marBottom w:val="0"/>
                      <w:divBdr>
                        <w:top w:val="none" w:sz="0" w:space="0" w:color="auto"/>
                        <w:left w:val="none" w:sz="0" w:space="0" w:color="auto"/>
                        <w:bottom w:val="none" w:sz="0" w:space="0" w:color="auto"/>
                        <w:right w:val="none" w:sz="0" w:space="0" w:color="auto"/>
                      </w:divBdr>
                      <w:divsChild>
                        <w:div w:id="2017880568">
                          <w:marLeft w:val="0"/>
                          <w:marRight w:val="0"/>
                          <w:marTop w:val="0"/>
                          <w:marBottom w:val="0"/>
                          <w:divBdr>
                            <w:top w:val="none" w:sz="0" w:space="0" w:color="auto"/>
                            <w:left w:val="none" w:sz="0" w:space="0" w:color="auto"/>
                            <w:bottom w:val="none" w:sz="0" w:space="0" w:color="auto"/>
                            <w:right w:val="none" w:sz="0" w:space="0" w:color="auto"/>
                          </w:divBdr>
                          <w:divsChild>
                            <w:div w:id="1582370620">
                              <w:marLeft w:val="0"/>
                              <w:marRight w:val="0"/>
                              <w:marTop w:val="0"/>
                              <w:marBottom w:val="0"/>
                              <w:divBdr>
                                <w:top w:val="none" w:sz="0" w:space="0" w:color="auto"/>
                                <w:left w:val="none" w:sz="0" w:space="0" w:color="auto"/>
                                <w:bottom w:val="none" w:sz="0" w:space="0" w:color="auto"/>
                                <w:right w:val="none" w:sz="0" w:space="0" w:color="auto"/>
                              </w:divBdr>
                              <w:divsChild>
                                <w:div w:id="1298025546">
                                  <w:marLeft w:val="0"/>
                                  <w:marRight w:val="0"/>
                                  <w:marTop w:val="0"/>
                                  <w:marBottom w:val="0"/>
                                  <w:divBdr>
                                    <w:top w:val="none" w:sz="0" w:space="0" w:color="auto"/>
                                    <w:left w:val="none" w:sz="0" w:space="0" w:color="auto"/>
                                    <w:bottom w:val="none" w:sz="0" w:space="0" w:color="auto"/>
                                    <w:right w:val="none" w:sz="0" w:space="0" w:color="auto"/>
                                  </w:divBdr>
                                </w:div>
                                <w:div w:id="1789427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048429">
      <w:bodyDiv w:val="1"/>
      <w:marLeft w:val="0"/>
      <w:marRight w:val="0"/>
      <w:marTop w:val="0"/>
      <w:marBottom w:val="0"/>
      <w:divBdr>
        <w:top w:val="none" w:sz="0" w:space="0" w:color="auto"/>
        <w:left w:val="none" w:sz="0" w:space="0" w:color="auto"/>
        <w:bottom w:val="none" w:sz="0" w:space="0" w:color="auto"/>
        <w:right w:val="none" w:sz="0" w:space="0" w:color="auto"/>
      </w:divBdr>
    </w:div>
    <w:div w:id="451943131">
      <w:bodyDiv w:val="1"/>
      <w:marLeft w:val="0"/>
      <w:marRight w:val="0"/>
      <w:marTop w:val="0"/>
      <w:marBottom w:val="0"/>
      <w:divBdr>
        <w:top w:val="none" w:sz="0" w:space="0" w:color="auto"/>
        <w:left w:val="none" w:sz="0" w:space="0" w:color="auto"/>
        <w:bottom w:val="none" w:sz="0" w:space="0" w:color="auto"/>
        <w:right w:val="none" w:sz="0" w:space="0" w:color="auto"/>
      </w:divBdr>
    </w:div>
    <w:div w:id="482428743">
      <w:bodyDiv w:val="1"/>
      <w:marLeft w:val="0"/>
      <w:marRight w:val="0"/>
      <w:marTop w:val="0"/>
      <w:marBottom w:val="0"/>
      <w:divBdr>
        <w:top w:val="none" w:sz="0" w:space="0" w:color="auto"/>
        <w:left w:val="none" w:sz="0" w:space="0" w:color="auto"/>
        <w:bottom w:val="none" w:sz="0" w:space="0" w:color="auto"/>
        <w:right w:val="none" w:sz="0" w:space="0" w:color="auto"/>
      </w:divBdr>
    </w:div>
    <w:div w:id="485821125">
      <w:bodyDiv w:val="1"/>
      <w:marLeft w:val="0"/>
      <w:marRight w:val="0"/>
      <w:marTop w:val="0"/>
      <w:marBottom w:val="0"/>
      <w:divBdr>
        <w:top w:val="none" w:sz="0" w:space="0" w:color="auto"/>
        <w:left w:val="none" w:sz="0" w:space="0" w:color="auto"/>
        <w:bottom w:val="none" w:sz="0" w:space="0" w:color="auto"/>
        <w:right w:val="none" w:sz="0" w:space="0" w:color="auto"/>
      </w:divBdr>
      <w:divsChild>
        <w:div w:id="245963935">
          <w:marLeft w:val="0"/>
          <w:marRight w:val="0"/>
          <w:marTop w:val="0"/>
          <w:marBottom w:val="0"/>
          <w:divBdr>
            <w:top w:val="none" w:sz="0" w:space="0" w:color="auto"/>
            <w:left w:val="none" w:sz="0" w:space="0" w:color="auto"/>
            <w:bottom w:val="none" w:sz="0" w:space="0" w:color="auto"/>
            <w:right w:val="none" w:sz="0" w:space="0" w:color="auto"/>
          </w:divBdr>
          <w:divsChild>
            <w:div w:id="985285136">
              <w:marLeft w:val="0"/>
              <w:marRight w:val="0"/>
              <w:marTop w:val="0"/>
              <w:marBottom w:val="0"/>
              <w:divBdr>
                <w:top w:val="none" w:sz="0" w:space="0" w:color="auto"/>
                <w:left w:val="none" w:sz="0" w:space="0" w:color="auto"/>
                <w:bottom w:val="none" w:sz="0" w:space="0" w:color="auto"/>
                <w:right w:val="none" w:sz="0" w:space="0" w:color="auto"/>
              </w:divBdr>
              <w:divsChild>
                <w:div w:id="471405027">
                  <w:marLeft w:val="0"/>
                  <w:marRight w:val="-6084"/>
                  <w:marTop w:val="0"/>
                  <w:marBottom w:val="0"/>
                  <w:divBdr>
                    <w:top w:val="none" w:sz="0" w:space="0" w:color="auto"/>
                    <w:left w:val="none" w:sz="0" w:space="0" w:color="auto"/>
                    <w:bottom w:val="none" w:sz="0" w:space="0" w:color="auto"/>
                    <w:right w:val="none" w:sz="0" w:space="0" w:color="auto"/>
                  </w:divBdr>
                  <w:divsChild>
                    <w:div w:id="348027079">
                      <w:marLeft w:val="0"/>
                      <w:marRight w:val="5604"/>
                      <w:marTop w:val="0"/>
                      <w:marBottom w:val="0"/>
                      <w:divBdr>
                        <w:top w:val="none" w:sz="0" w:space="0" w:color="auto"/>
                        <w:left w:val="none" w:sz="0" w:space="0" w:color="auto"/>
                        <w:bottom w:val="none" w:sz="0" w:space="0" w:color="auto"/>
                        <w:right w:val="none" w:sz="0" w:space="0" w:color="auto"/>
                      </w:divBdr>
                      <w:divsChild>
                        <w:div w:id="834955078">
                          <w:marLeft w:val="0"/>
                          <w:marRight w:val="0"/>
                          <w:marTop w:val="0"/>
                          <w:marBottom w:val="0"/>
                          <w:divBdr>
                            <w:top w:val="none" w:sz="0" w:space="0" w:color="auto"/>
                            <w:left w:val="none" w:sz="0" w:space="0" w:color="auto"/>
                            <w:bottom w:val="none" w:sz="0" w:space="0" w:color="auto"/>
                            <w:right w:val="none" w:sz="0" w:space="0" w:color="auto"/>
                          </w:divBdr>
                          <w:divsChild>
                            <w:div w:id="6325697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5487250">
      <w:bodyDiv w:val="1"/>
      <w:marLeft w:val="0"/>
      <w:marRight w:val="0"/>
      <w:marTop w:val="0"/>
      <w:marBottom w:val="0"/>
      <w:divBdr>
        <w:top w:val="none" w:sz="0" w:space="0" w:color="auto"/>
        <w:left w:val="none" w:sz="0" w:space="0" w:color="auto"/>
        <w:bottom w:val="none" w:sz="0" w:space="0" w:color="auto"/>
        <w:right w:val="none" w:sz="0" w:space="0" w:color="auto"/>
      </w:divBdr>
      <w:divsChild>
        <w:div w:id="151802750">
          <w:marLeft w:val="0"/>
          <w:marRight w:val="0"/>
          <w:marTop w:val="0"/>
          <w:marBottom w:val="0"/>
          <w:divBdr>
            <w:top w:val="none" w:sz="0" w:space="0" w:color="auto"/>
            <w:left w:val="none" w:sz="0" w:space="0" w:color="auto"/>
            <w:bottom w:val="none" w:sz="0" w:space="0" w:color="auto"/>
            <w:right w:val="none" w:sz="0" w:space="0" w:color="auto"/>
          </w:divBdr>
          <w:divsChild>
            <w:div w:id="599997054">
              <w:marLeft w:val="0"/>
              <w:marRight w:val="0"/>
              <w:marTop w:val="0"/>
              <w:marBottom w:val="0"/>
              <w:divBdr>
                <w:top w:val="none" w:sz="0" w:space="0" w:color="auto"/>
                <w:left w:val="none" w:sz="0" w:space="0" w:color="auto"/>
                <w:bottom w:val="none" w:sz="0" w:space="0" w:color="auto"/>
                <w:right w:val="none" w:sz="0" w:space="0" w:color="auto"/>
              </w:divBdr>
              <w:divsChild>
                <w:div w:id="628703060">
                  <w:marLeft w:val="0"/>
                  <w:marRight w:val="-6084"/>
                  <w:marTop w:val="0"/>
                  <w:marBottom w:val="0"/>
                  <w:divBdr>
                    <w:top w:val="none" w:sz="0" w:space="0" w:color="auto"/>
                    <w:left w:val="none" w:sz="0" w:space="0" w:color="auto"/>
                    <w:bottom w:val="none" w:sz="0" w:space="0" w:color="auto"/>
                    <w:right w:val="none" w:sz="0" w:space="0" w:color="auto"/>
                  </w:divBdr>
                  <w:divsChild>
                    <w:div w:id="1808931436">
                      <w:marLeft w:val="0"/>
                      <w:marRight w:val="5604"/>
                      <w:marTop w:val="0"/>
                      <w:marBottom w:val="0"/>
                      <w:divBdr>
                        <w:top w:val="none" w:sz="0" w:space="0" w:color="auto"/>
                        <w:left w:val="none" w:sz="0" w:space="0" w:color="auto"/>
                        <w:bottom w:val="none" w:sz="0" w:space="0" w:color="auto"/>
                        <w:right w:val="none" w:sz="0" w:space="0" w:color="auto"/>
                      </w:divBdr>
                      <w:divsChild>
                        <w:div w:id="634717524">
                          <w:marLeft w:val="0"/>
                          <w:marRight w:val="0"/>
                          <w:marTop w:val="0"/>
                          <w:marBottom w:val="0"/>
                          <w:divBdr>
                            <w:top w:val="none" w:sz="0" w:space="0" w:color="auto"/>
                            <w:left w:val="none" w:sz="0" w:space="0" w:color="auto"/>
                            <w:bottom w:val="none" w:sz="0" w:space="0" w:color="auto"/>
                            <w:right w:val="none" w:sz="0" w:space="0" w:color="auto"/>
                          </w:divBdr>
                          <w:divsChild>
                            <w:div w:id="1632242790">
                              <w:marLeft w:val="0"/>
                              <w:marRight w:val="0"/>
                              <w:marTop w:val="120"/>
                              <w:marBottom w:val="360"/>
                              <w:divBdr>
                                <w:top w:val="none" w:sz="0" w:space="0" w:color="auto"/>
                                <w:left w:val="none" w:sz="0" w:space="0" w:color="auto"/>
                                <w:bottom w:val="none" w:sz="0" w:space="0" w:color="auto"/>
                                <w:right w:val="none" w:sz="0" w:space="0" w:color="auto"/>
                              </w:divBdr>
                              <w:divsChild>
                                <w:div w:id="21562591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0000873">
      <w:bodyDiv w:val="1"/>
      <w:marLeft w:val="0"/>
      <w:marRight w:val="0"/>
      <w:marTop w:val="0"/>
      <w:marBottom w:val="0"/>
      <w:divBdr>
        <w:top w:val="none" w:sz="0" w:space="0" w:color="auto"/>
        <w:left w:val="none" w:sz="0" w:space="0" w:color="auto"/>
        <w:bottom w:val="none" w:sz="0" w:space="0" w:color="auto"/>
        <w:right w:val="none" w:sz="0" w:space="0" w:color="auto"/>
      </w:divBdr>
      <w:divsChild>
        <w:div w:id="1953897631">
          <w:marLeft w:val="0"/>
          <w:marRight w:val="0"/>
          <w:marTop w:val="0"/>
          <w:marBottom w:val="0"/>
          <w:divBdr>
            <w:top w:val="none" w:sz="0" w:space="0" w:color="auto"/>
            <w:left w:val="none" w:sz="0" w:space="0" w:color="auto"/>
            <w:bottom w:val="none" w:sz="0" w:space="0" w:color="auto"/>
            <w:right w:val="none" w:sz="0" w:space="0" w:color="auto"/>
          </w:divBdr>
          <w:divsChild>
            <w:div w:id="1376926310">
              <w:marLeft w:val="0"/>
              <w:marRight w:val="0"/>
              <w:marTop w:val="0"/>
              <w:marBottom w:val="0"/>
              <w:divBdr>
                <w:top w:val="none" w:sz="0" w:space="0" w:color="auto"/>
                <w:left w:val="none" w:sz="0" w:space="0" w:color="auto"/>
                <w:bottom w:val="none" w:sz="0" w:space="0" w:color="auto"/>
                <w:right w:val="none" w:sz="0" w:space="0" w:color="auto"/>
              </w:divBdr>
              <w:divsChild>
                <w:div w:id="2121682755">
                  <w:marLeft w:val="0"/>
                  <w:marRight w:val="0"/>
                  <w:marTop w:val="0"/>
                  <w:marBottom w:val="0"/>
                  <w:divBdr>
                    <w:top w:val="none" w:sz="0" w:space="0" w:color="auto"/>
                    <w:left w:val="none" w:sz="0" w:space="0" w:color="auto"/>
                    <w:bottom w:val="none" w:sz="0" w:space="0" w:color="auto"/>
                    <w:right w:val="none" w:sz="0" w:space="0" w:color="auto"/>
                  </w:divBdr>
                  <w:divsChild>
                    <w:div w:id="1769887576">
                      <w:marLeft w:val="0"/>
                      <w:marRight w:val="0"/>
                      <w:marTop w:val="0"/>
                      <w:marBottom w:val="0"/>
                      <w:divBdr>
                        <w:top w:val="none" w:sz="0" w:space="0" w:color="auto"/>
                        <w:left w:val="none" w:sz="0" w:space="0" w:color="auto"/>
                        <w:bottom w:val="none" w:sz="0" w:space="0" w:color="auto"/>
                        <w:right w:val="none" w:sz="0" w:space="0" w:color="auto"/>
                      </w:divBdr>
                      <w:divsChild>
                        <w:div w:id="1149133900">
                          <w:marLeft w:val="0"/>
                          <w:marRight w:val="0"/>
                          <w:marTop w:val="0"/>
                          <w:marBottom w:val="0"/>
                          <w:divBdr>
                            <w:top w:val="none" w:sz="0" w:space="0" w:color="auto"/>
                            <w:left w:val="none" w:sz="0" w:space="0" w:color="auto"/>
                            <w:bottom w:val="none" w:sz="0" w:space="0" w:color="auto"/>
                            <w:right w:val="none" w:sz="0" w:space="0" w:color="auto"/>
                          </w:divBdr>
                          <w:divsChild>
                            <w:div w:id="289745031">
                              <w:marLeft w:val="0"/>
                              <w:marRight w:val="0"/>
                              <w:marTop w:val="0"/>
                              <w:marBottom w:val="0"/>
                              <w:divBdr>
                                <w:top w:val="none" w:sz="0" w:space="0" w:color="auto"/>
                                <w:left w:val="none" w:sz="0" w:space="0" w:color="auto"/>
                                <w:bottom w:val="none" w:sz="0" w:space="0" w:color="auto"/>
                                <w:right w:val="none" w:sz="0" w:space="0" w:color="auto"/>
                              </w:divBdr>
                              <w:divsChild>
                                <w:div w:id="1620801641">
                                  <w:marLeft w:val="0"/>
                                  <w:marRight w:val="0"/>
                                  <w:marTop w:val="0"/>
                                  <w:marBottom w:val="0"/>
                                  <w:divBdr>
                                    <w:top w:val="none" w:sz="0" w:space="0" w:color="auto"/>
                                    <w:left w:val="none" w:sz="0" w:space="0" w:color="auto"/>
                                    <w:bottom w:val="none" w:sz="0" w:space="0" w:color="auto"/>
                                    <w:right w:val="none" w:sz="0" w:space="0" w:color="auto"/>
                                  </w:divBdr>
                                </w:div>
                                <w:div w:id="191990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6498950">
      <w:bodyDiv w:val="1"/>
      <w:marLeft w:val="0"/>
      <w:marRight w:val="0"/>
      <w:marTop w:val="0"/>
      <w:marBottom w:val="0"/>
      <w:divBdr>
        <w:top w:val="none" w:sz="0" w:space="0" w:color="auto"/>
        <w:left w:val="none" w:sz="0" w:space="0" w:color="auto"/>
        <w:bottom w:val="none" w:sz="0" w:space="0" w:color="auto"/>
        <w:right w:val="none" w:sz="0" w:space="0" w:color="auto"/>
      </w:divBdr>
      <w:divsChild>
        <w:div w:id="1052341230">
          <w:marLeft w:val="0"/>
          <w:marRight w:val="1"/>
          <w:marTop w:val="0"/>
          <w:marBottom w:val="0"/>
          <w:divBdr>
            <w:top w:val="none" w:sz="0" w:space="0" w:color="auto"/>
            <w:left w:val="none" w:sz="0" w:space="0" w:color="auto"/>
            <w:bottom w:val="none" w:sz="0" w:space="0" w:color="auto"/>
            <w:right w:val="none" w:sz="0" w:space="0" w:color="auto"/>
          </w:divBdr>
          <w:divsChild>
            <w:div w:id="98452493">
              <w:marLeft w:val="0"/>
              <w:marRight w:val="0"/>
              <w:marTop w:val="0"/>
              <w:marBottom w:val="0"/>
              <w:divBdr>
                <w:top w:val="none" w:sz="0" w:space="0" w:color="auto"/>
                <w:left w:val="none" w:sz="0" w:space="0" w:color="auto"/>
                <w:bottom w:val="none" w:sz="0" w:space="0" w:color="auto"/>
                <w:right w:val="none" w:sz="0" w:space="0" w:color="auto"/>
              </w:divBdr>
              <w:divsChild>
                <w:div w:id="1171945157">
                  <w:marLeft w:val="0"/>
                  <w:marRight w:val="1"/>
                  <w:marTop w:val="0"/>
                  <w:marBottom w:val="0"/>
                  <w:divBdr>
                    <w:top w:val="none" w:sz="0" w:space="0" w:color="auto"/>
                    <w:left w:val="none" w:sz="0" w:space="0" w:color="auto"/>
                    <w:bottom w:val="none" w:sz="0" w:space="0" w:color="auto"/>
                    <w:right w:val="none" w:sz="0" w:space="0" w:color="auto"/>
                  </w:divBdr>
                  <w:divsChild>
                    <w:div w:id="1314020917">
                      <w:marLeft w:val="0"/>
                      <w:marRight w:val="0"/>
                      <w:marTop w:val="0"/>
                      <w:marBottom w:val="0"/>
                      <w:divBdr>
                        <w:top w:val="none" w:sz="0" w:space="0" w:color="auto"/>
                        <w:left w:val="none" w:sz="0" w:space="0" w:color="auto"/>
                        <w:bottom w:val="none" w:sz="0" w:space="0" w:color="auto"/>
                        <w:right w:val="none" w:sz="0" w:space="0" w:color="auto"/>
                      </w:divBdr>
                      <w:divsChild>
                        <w:div w:id="77753817">
                          <w:marLeft w:val="0"/>
                          <w:marRight w:val="0"/>
                          <w:marTop w:val="0"/>
                          <w:marBottom w:val="0"/>
                          <w:divBdr>
                            <w:top w:val="none" w:sz="0" w:space="0" w:color="auto"/>
                            <w:left w:val="none" w:sz="0" w:space="0" w:color="auto"/>
                            <w:bottom w:val="none" w:sz="0" w:space="0" w:color="auto"/>
                            <w:right w:val="none" w:sz="0" w:space="0" w:color="auto"/>
                          </w:divBdr>
                          <w:divsChild>
                            <w:div w:id="735274505">
                              <w:marLeft w:val="0"/>
                              <w:marRight w:val="0"/>
                              <w:marTop w:val="120"/>
                              <w:marBottom w:val="360"/>
                              <w:divBdr>
                                <w:top w:val="none" w:sz="0" w:space="0" w:color="auto"/>
                                <w:left w:val="none" w:sz="0" w:space="0" w:color="auto"/>
                                <w:bottom w:val="none" w:sz="0" w:space="0" w:color="auto"/>
                                <w:right w:val="none" w:sz="0" w:space="0" w:color="auto"/>
                              </w:divBdr>
                              <w:divsChild>
                                <w:div w:id="737286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75199">
                          <w:marLeft w:val="0"/>
                          <w:marRight w:val="0"/>
                          <w:marTop w:val="0"/>
                          <w:marBottom w:val="0"/>
                          <w:divBdr>
                            <w:top w:val="none" w:sz="0" w:space="0" w:color="auto"/>
                            <w:left w:val="none" w:sz="0" w:space="0" w:color="auto"/>
                            <w:bottom w:val="none" w:sz="0" w:space="0" w:color="auto"/>
                            <w:right w:val="none" w:sz="0" w:space="0" w:color="auto"/>
                          </w:divBdr>
                          <w:divsChild>
                            <w:div w:id="16202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9991999">
      <w:bodyDiv w:val="1"/>
      <w:marLeft w:val="0"/>
      <w:marRight w:val="0"/>
      <w:marTop w:val="0"/>
      <w:marBottom w:val="0"/>
      <w:divBdr>
        <w:top w:val="none" w:sz="0" w:space="0" w:color="auto"/>
        <w:left w:val="none" w:sz="0" w:space="0" w:color="auto"/>
        <w:bottom w:val="none" w:sz="0" w:space="0" w:color="auto"/>
        <w:right w:val="none" w:sz="0" w:space="0" w:color="auto"/>
      </w:divBdr>
      <w:divsChild>
        <w:div w:id="144863097">
          <w:marLeft w:val="0"/>
          <w:marRight w:val="0"/>
          <w:marTop w:val="0"/>
          <w:marBottom w:val="0"/>
          <w:divBdr>
            <w:top w:val="none" w:sz="0" w:space="0" w:color="auto"/>
            <w:left w:val="none" w:sz="0" w:space="0" w:color="auto"/>
            <w:bottom w:val="none" w:sz="0" w:space="0" w:color="auto"/>
            <w:right w:val="none" w:sz="0" w:space="0" w:color="auto"/>
          </w:divBdr>
          <w:divsChild>
            <w:div w:id="335156452">
              <w:marLeft w:val="0"/>
              <w:marRight w:val="0"/>
              <w:marTop w:val="0"/>
              <w:marBottom w:val="0"/>
              <w:divBdr>
                <w:top w:val="none" w:sz="0" w:space="0" w:color="auto"/>
                <w:left w:val="none" w:sz="0" w:space="0" w:color="auto"/>
                <w:bottom w:val="none" w:sz="0" w:space="0" w:color="auto"/>
                <w:right w:val="none" w:sz="0" w:space="0" w:color="auto"/>
              </w:divBdr>
              <w:divsChild>
                <w:div w:id="518279191">
                  <w:marLeft w:val="0"/>
                  <w:marRight w:val="0"/>
                  <w:marTop w:val="0"/>
                  <w:marBottom w:val="0"/>
                  <w:divBdr>
                    <w:top w:val="none" w:sz="0" w:space="0" w:color="auto"/>
                    <w:left w:val="none" w:sz="0" w:space="0" w:color="auto"/>
                    <w:bottom w:val="none" w:sz="0" w:space="0" w:color="auto"/>
                    <w:right w:val="none" w:sz="0" w:space="0" w:color="auto"/>
                  </w:divBdr>
                  <w:divsChild>
                    <w:div w:id="542376207">
                      <w:marLeft w:val="0"/>
                      <w:marRight w:val="0"/>
                      <w:marTop w:val="0"/>
                      <w:marBottom w:val="0"/>
                      <w:divBdr>
                        <w:top w:val="none" w:sz="0" w:space="0" w:color="auto"/>
                        <w:left w:val="none" w:sz="0" w:space="0" w:color="auto"/>
                        <w:bottom w:val="none" w:sz="0" w:space="0" w:color="auto"/>
                        <w:right w:val="none" w:sz="0" w:space="0" w:color="auto"/>
                      </w:divBdr>
                      <w:divsChild>
                        <w:div w:id="65690958">
                          <w:marLeft w:val="0"/>
                          <w:marRight w:val="0"/>
                          <w:marTop w:val="0"/>
                          <w:marBottom w:val="0"/>
                          <w:divBdr>
                            <w:top w:val="none" w:sz="0" w:space="0" w:color="auto"/>
                            <w:left w:val="none" w:sz="0" w:space="0" w:color="auto"/>
                            <w:bottom w:val="none" w:sz="0" w:space="0" w:color="auto"/>
                            <w:right w:val="none" w:sz="0" w:space="0" w:color="auto"/>
                          </w:divBdr>
                          <w:divsChild>
                            <w:div w:id="1577738379">
                              <w:marLeft w:val="0"/>
                              <w:marRight w:val="0"/>
                              <w:marTop w:val="0"/>
                              <w:marBottom w:val="0"/>
                              <w:divBdr>
                                <w:top w:val="none" w:sz="0" w:space="0" w:color="auto"/>
                                <w:left w:val="none" w:sz="0" w:space="0" w:color="auto"/>
                                <w:bottom w:val="none" w:sz="0" w:space="0" w:color="auto"/>
                                <w:right w:val="none" w:sz="0" w:space="0" w:color="auto"/>
                              </w:divBdr>
                            </w:div>
                            <w:div w:id="2043897356">
                              <w:marLeft w:val="0"/>
                              <w:marRight w:val="0"/>
                              <w:marTop w:val="0"/>
                              <w:marBottom w:val="0"/>
                              <w:divBdr>
                                <w:top w:val="none" w:sz="0" w:space="0" w:color="auto"/>
                                <w:left w:val="none" w:sz="0" w:space="0" w:color="auto"/>
                                <w:bottom w:val="none" w:sz="0" w:space="0" w:color="auto"/>
                                <w:right w:val="none" w:sz="0" w:space="0" w:color="auto"/>
                              </w:divBdr>
                              <w:divsChild>
                                <w:div w:id="51390156">
                                  <w:marLeft w:val="0"/>
                                  <w:marRight w:val="0"/>
                                  <w:marTop w:val="0"/>
                                  <w:marBottom w:val="0"/>
                                  <w:divBdr>
                                    <w:top w:val="none" w:sz="0" w:space="0" w:color="auto"/>
                                    <w:left w:val="none" w:sz="0" w:space="0" w:color="auto"/>
                                    <w:bottom w:val="none" w:sz="0" w:space="0" w:color="auto"/>
                                    <w:right w:val="none" w:sz="0" w:space="0" w:color="auto"/>
                                  </w:divBdr>
                                  <w:divsChild>
                                    <w:div w:id="81729835">
                                      <w:marLeft w:val="0"/>
                                      <w:marRight w:val="0"/>
                                      <w:marTop w:val="0"/>
                                      <w:marBottom w:val="0"/>
                                      <w:divBdr>
                                        <w:top w:val="none" w:sz="0" w:space="0" w:color="auto"/>
                                        <w:left w:val="none" w:sz="0" w:space="0" w:color="auto"/>
                                        <w:bottom w:val="none" w:sz="0" w:space="0" w:color="auto"/>
                                        <w:right w:val="none" w:sz="0" w:space="0" w:color="auto"/>
                                      </w:divBdr>
                                    </w:div>
                                    <w:div w:id="16137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12441984">
      <w:bodyDiv w:val="1"/>
      <w:marLeft w:val="0"/>
      <w:marRight w:val="0"/>
      <w:marTop w:val="0"/>
      <w:marBottom w:val="0"/>
      <w:divBdr>
        <w:top w:val="none" w:sz="0" w:space="0" w:color="auto"/>
        <w:left w:val="none" w:sz="0" w:space="0" w:color="auto"/>
        <w:bottom w:val="none" w:sz="0" w:space="0" w:color="auto"/>
        <w:right w:val="none" w:sz="0" w:space="0" w:color="auto"/>
      </w:divBdr>
      <w:divsChild>
        <w:div w:id="991756846">
          <w:marLeft w:val="0"/>
          <w:marRight w:val="0"/>
          <w:marTop w:val="0"/>
          <w:marBottom w:val="0"/>
          <w:divBdr>
            <w:top w:val="none" w:sz="0" w:space="0" w:color="auto"/>
            <w:left w:val="none" w:sz="0" w:space="0" w:color="auto"/>
            <w:bottom w:val="none" w:sz="0" w:space="0" w:color="auto"/>
            <w:right w:val="none" w:sz="0" w:space="0" w:color="auto"/>
          </w:divBdr>
          <w:divsChild>
            <w:div w:id="254941671">
              <w:marLeft w:val="0"/>
              <w:marRight w:val="0"/>
              <w:marTop w:val="0"/>
              <w:marBottom w:val="0"/>
              <w:divBdr>
                <w:top w:val="none" w:sz="0" w:space="0" w:color="auto"/>
                <w:left w:val="none" w:sz="0" w:space="0" w:color="auto"/>
                <w:bottom w:val="none" w:sz="0" w:space="0" w:color="auto"/>
                <w:right w:val="none" w:sz="0" w:space="0" w:color="auto"/>
              </w:divBdr>
              <w:divsChild>
                <w:div w:id="102460534">
                  <w:marLeft w:val="0"/>
                  <w:marRight w:val="-6084"/>
                  <w:marTop w:val="0"/>
                  <w:marBottom w:val="0"/>
                  <w:divBdr>
                    <w:top w:val="none" w:sz="0" w:space="0" w:color="auto"/>
                    <w:left w:val="none" w:sz="0" w:space="0" w:color="auto"/>
                    <w:bottom w:val="none" w:sz="0" w:space="0" w:color="auto"/>
                    <w:right w:val="none" w:sz="0" w:space="0" w:color="auto"/>
                  </w:divBdr>
                  <w:divsChild>
                    <w:div w:id="1490168298">
                      <w:marLeft w:val="0"/>
                      <w:marRight w:val="5604"/>
                      <w:marTop w:val="0"/>
                      <w:marBottom w:val="0"/>
                      <w:divBdr>
                        <w:top w:val="none" w:sz="0" w:space="0" w:color="auto"/>
                        <w:left w:val="none" w:sz="0" w:space="0" w:color="auto"/>
                        <w:bottom w:val="none" w:sz="0" w:space="0" w:color="auto"/>
                        <w:right w:val="none" w:sz="0" w:space="0" w:color="auto"/>
                      </w:divBdr>
                      <w:divsChild>
                        <w:div w:id="1543902101">
                          <w:marLeft w:val="0"/>
                          <w:marRight w:val="0"/>
                          <w:marTop w:val="0"/>
                          <w:marBottom w:val="0"/>
                          <w:divBdr>
                            <w:top w:val="none" w:sz="0" w:space="0" w:color="auto"/>
                            <w:left w:val="none" w:sz="0" w:space="0" w:color="auto"/>
                            <w:bottom w:val="none" w:sz="0" w:space="0" w:color="auto"/>
                            <w:right w:val="none" w:sz="0" w:space="0" w:color="auto"/>
                          </w:divBdr>
                          <w:divsChild>
                            <w:div w:id="19946762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8877856">
      <w:bodyDiv w:val="1"/>
      <w:marLeft w:val="0"/>
      <w:marRight w:val="0"/>
      <w:marTop w:val="0"/>
      <w:marBottom w:val="0"/>
      <w:divBdr>
        <w:top w:val="none" w:sz="0" w:space="0" w:color="auto"/>
        <w:left w:val="none" w:sz="0" w:space="0" w:color="auto"/>
        <w:bottom w:val="none" w:sz="0" w:space="0" w:color="auto"/>
        <w:right w:val="none" w:sz="0" w:space="0" w:color="auto"/>
      </w:divBdr>
    </w:div>
    <w:div w:id="630943058">
      <w:bodyDiv w:val="1"/>
      <w:marLeft w:val="0"/>
      <w:marRight w:val="0"/>
      <w:marTop w:val="0"/>
      <w:marBottom w:val="0"/>
      <w:divBdr>
        <w:top w:val="none" w:sz="0" w:space="0" w:color="auto"/>
        <w:left w:val="none" w:sz="0" w:space="0" w:color="auto"/>
        <w:bottom w:val="none" w:sz="0" w:space="0" w:color="auto"/>
        <w:right w:val="none" w:sz="0" w:space="0" w:color="auto"/>
      </w:divBdr>
    </w:div>
    <w:div w:id="631638989">
      <w:bodyDiv w:val="1"/>
      <w:marLeft w:val="0"/>
      <w:marRight w:val="0"/>
      <w:marTop w:val="0"/>
      <w:marBottom w:val="0"/>
      <w:divBdr>
        <w:top w:val="none" w:sz="0" w:space="0" w:color="auto"/>
        <w:left w:val="none" w:sz="0" w:space="0" w:color="auto"/>
        <w:bottom w:val="none" w:sz="0" w:space="0" w:color="auto"/>
        <w:right w:val="none" w:sz="0" w:space="0" w:color="auto"/>
      </w:divBdr>
      <w:divsChild>
        <w:div w:id="1778602254">
          <w:marLeft w:val="0"/>
          <w:marRight w:val="1"/>
          <w:marTop w:val="0"/>
          <w:marBottom w:val="0"/>
          <w:divBdr>
            <w:top w:val="none" w:sz="0" w:space="0" w:color="auto"/>
            <w:left w:val="none" w:sz="0" w:space="0" w:color="auto"/>
            <w:bottom w:val="none" w:sz="0" w:space="0" w:color="auto"/>
            <w:right w:val="none" w:sz="0" w:space="0" w:color="auto"/>
          </w:divBdr>
          <w:divsChild>
            <w:div w:id="584845836">
              <w:marLeft w:val="0"/>
              <w:marRight w:val="0"/>
              <w:marTop w:val="0"/>
              <w:marBottom w:val="0"/>
              <w:divBdr>
                <w:top w:val="none" w:sz="0" w:space="0" w:color="auto"/>
                <w:left w:val="none" w:sz="0" w:space="0" w:color="auto"/>
                <w:bottom w:val="none" w:sz="0" w:space="0" w:color="auto"/>
                <w:right w:val="none" w:sz="0" w:space="0" w:color="auto"/>
              </w:divBdr>
              <w:divsChild>
                <w:div w:id="297229746">
                  <w:marLeft w:val="0"/>
                  <w:marRight w:val="1"/>
                  <w:marTop w:val="0"/>
                  <w:marBottom w:val="0"/>
                  <w:divBdr>
                    <w:top w:val="none" w:sz="0" w:space="0" w:color="auto"/>
                    <w:left w:val="none" w:sz="0" w:space="0" w:color="auto"/>
                    <w:bottom w:val="none" w:sz="0" w:space="0" w:color="auto"/>
                    <w:right w:val="none" w:sz="0" w:space="0" w:color="auto"/>
                  </w:divBdr>
                  <w:divsChild>
                    <w:div w:id="643896575">
                      <w:marLeft w:val="0"/>
                      <w:marRight w:val="0"/>
                      <w:marTop w:val="0"/>
                      <w:marBottom w:val="0"/>
                      <w:divBdr>
                        <w:top w:val="none" w:sz="0" w:space="0" w:color="auto"/>
                        <w:left w:val="none" w:sz="0" w:space="0" w:color="auto"/>
                        <w:bottom w:val="none" w:sz="0" w:space="0" w:color="auto"/>
                        <w:right w:val="none" w:sz="0" w:space="0" w:color="auto"/>
                      </w:divBdr>
                      <w:divsChild>
                        <w:div w:id="632908128">
                          <w:marLeft w:val="0"/>
                          <w:marRight w:val="0"/>
                          <w:marTop w:val="0"/>
                          <w:marBottom w:val="0"/>
                          <w:divBdr>
                            <w:top w:val="none" w:sz="0" w:space="0" w:color="auto"/>
                            <w:left w:val="none" w:sz="0" w:space="0" w:color="auto"/>
                            <w:bottom w:val="none" w:sz="0" w:space="0" w:color="auto"/>
                            <w:right w:val="none" w:sz="0" w:space="0" w:color="auto"/>
                          </w:divBdr>
                          <w:divsChild>
                            <w:div w:id="501437664">
                              <w:marLeft w:val="0"/>
                              <w:marRight w:val="0"/>
                              <w:marTop w:val="120"/>
                              <w:marBottom w:val="360"/>
                              <w:divBdr>
                                <w:top w:val="none" w:sz="0" w:space="0" w:color="auto"/>
                                <w:left w:val="none" w:sz="0" w:space="0" w:color="auto"/>
                                <w:bottom w:val="none" w:sz="0" w:space="0" w:color="auto"/>
                                <w:right w:val="none" w:sz="0" w:space="0" w:color="auto"/>
                              </w:divBdr>
                              <w:divsChild>
                                <w:div w:id="708451364">
                                  <w:marLeft w:val="0"/>
                                  <w:marRight w:val="0"/>
                                  <w:marTop w:val="0"/>
                                  <w:marBottom w:val="0"/>
                                  <w:divBdr>
                                    <w:top w:val="none" w:sz="0" w:space="0" w:color="auto"/>
                                    <w:left w:val="none" w:sz="0" w:space="0" w:color="auto"/>
                                    <w:bottom w:val="none" w:sz="0" w:space="0" w:color="auto"/>
                                    <w:right w:val="none" w:sz="0" w:space="0" w:color="auto"/>
                                  </w:divBdr>
                                  <w:divsChild>
                                    <w:div w:id="45877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70567086">
      <w:bodyDiv w:val="1"/>
      <w:marLeft w:val="0"/>
      <w:marRight w:val="0"/>
      <w:marTop w:val="0"/>
      <w:marBottom w:val="0"/>
      <w:divBdr>
        <w:top w:val="none" w:sz="0" w:space="0" w:color="auto"/>
        <w:left w:val="none" w:sz="0" w:space="0" w:color="auto"/>
        <w:bottom w:val="none" w:sz="0" w:space="0" w:color="auto"/>
        <w:right w:val="none" w:sz="0" w:space="0" w:color="auto"/>
      </w:divBdr>
    </w:div>
    <w:div w:id="703092089">
      <w:bodyDiv w:val="1"/>
      <w:marLeft w:val="0"/>
      <w:marRight w:val="0"/>
      <w:marTop w:val="0"/>
      <w:marBottom w:val="0"/>
      <w:divBdr>
        <w:top w:val="none" w:sz="0" w:space="0" w:color="auto"/>
        <w:left w:val="none" w:sz="0" w:space="0" w:color="auto"/>
        <w:bottom w:val="none" w:sz="0" w:space="0" w:color="auto"/>
        <w:right w:val="none" w:sz="0" w:space="0" w:color="auto"/>
      </w:divBdr>
      <w:divsChild>
        <w:div w:id="1408697318">
          <w:marLeft w:val="0"/>
          <w:marRight w:val="0"/>
          <w:marTop w:val="0"/>
          <w:marBottom w:val="0"/>
          <w:divBdr>
            <w:top w:val="none" w:sz="0" w:space="0" w:color="auto"/>
            <w:left w:val="none" w:sz="0" w:space="0" w:color="auto"/>
            <w:bottom w:val="none" w:sz="0" w:space="0" w:color="auto"/>
            <w:right w:val="none" w:sz="0" w:space="0" w:color="auto"/>
          </w:divBdr>
          <w:divsChild>
            <w:div w:id="1898011319">
              <w:marLeft w:val="0"/>
              <w:marRight w:val="0"/>
              <w:marTop w:val="0"/>
              <w:marBottom w:val="0"/>
              <w:divBdr>
                <w:top w:val="none" w:sz="0" w:space="0" w:color="auto"/>
                <w:left w:val="none" w:sz="0" w:space="0" w:color="auto"/>
                <w:bottom w:val="none" w:sz="0" w:space="0" w:color="auto"/>
                <w:right w:val="none" w:sz="0" w:space="0" w:color="auto"/>
              </w:divBdr>
              <w:divsChild>
                <w:div w:id="1752115936">
                  <w:marLeft w:val="0"/>
                  <w:marRight w:val="0"/>
                  <w:marTop w:val="0"/>
                  <w:marBottom w:val="0"/>
                  <w:divBdr>
                    <w:top w:val="none" w:sz="0" w:space="0" w:color="auto"/>
                    <w:left w:val="none" w:sz="0" w:space="0" w:color="auto"/>
                    <w:bottom w:val="none" w:sz="0" w:space="0" w:color="auto"/>
                    <w:right w:val="none" w:sz="0" w:space="0" w:color="auto"/>
                  </w:divBdr>
                  <w:divsChild>
                    <w:div w:id="1174228440">
                      <w:marLeft w:val="0"/>
                      <w:marRight w:val="0"/>
                      <w:marTop w:val="0"/>
                      <w:marBottom w:val="0"/>
                      <w:divBdr>
                        <w:top w:val="none" w:sz="0" w:space="0" w:color="auto"/>
                        <w:left w:val="none" w:sz="0" w:space="0" w:color="auto"/>
                        <w:bottom w:val="none" w:sz="0" w:space="0" w:color="auto"/>
                        <w:right w:val="none" w:sz="0" w:space="0" w:color="auto"/>
                      </w:divBdr>
                      <w:divsChild>
                        <w:div w:id="1456213528">
                          <w:marLeft w:val="0"/>
                          <w:marRight w:val="0"/>
                          <w:marTop w:val="0"/>
                          <w:marBottom w:val="0"/>
                          <w:divBdr>
                            <w:top w:val="none" w:sz="0" w:space="0" w:color="auto"/>
                            <w:left w:val="none" w:sz="0" w:space="0" w:color="auto"/>
                            <w:bottom w:val="none" w:sz="0" w:space="0" w:color="auto"/>
                            <w:right w:val="none" w:sz="0" w:space="0" w:color="auto"/>
                          </w:divBdr>
                          <w:divsChild>
                            <w:div w:id="402677535">
                              <w:marLeft w:val="0"/>
                              <w:marRight w:val="0"/>
                              <w:marTop w:val="0"/>
                              <w:marBottom w:val="0"/>
                              <w:divBdr>
                                <w:top w:val="none" w:sz="0" w:space="0" w:color="auto"/>
                                <w:left w:val="none" w:sz="0" w:space="0" w:color="auto"/>
                                <w:bottom w:val="none" w:sz="0" w:space="0" w:color="auto"/>
                                <w:right w:val="none" w:sz="0" w:space="0" w:color="auto"/>
                              </w:divBdr>
                              <w:divsChild>
                                <w:div w:id="125121400">
                                  <w:marLeft w:val="0"/>
                                  <w:marRight w:val="0"/>
                                  <w:marTop w:val="0"/>
                                  <w:marBottom w:val="0"/>
                                  <w:divBdr>
                                    <w:top w:val="none" w:sz="0" w:space="0" w:color="auto"/>
                                    <w:left w:val="none" w:sz="0" w:space="0" w:color="auto"/>
                                    <w:bottom w:val="none" w:sz="0" w:space="0" w:color="auto"/>
                                    <w:right w:val="none" w:sz="0" w:space="0" w:color="auto"/>
                                  </w:divBdr>
                                  <w:divsChild>
                                    <w:div w:id="289173169">
                                      <w:marLeft w:val="0"/>
                                      <w:marRight w:val="0"/>
                                      <w:marTop w:val="0"/>
                                      <w:marBottom w:val="0"/>
                                      <w:divBdr>
                                        <w:top w:val="none" w:sz="0" w:space="0" w:color="auto"/>
                                        <w:left w:val="none" w:sz="0" w:space="0" w:color="auto"/>
                                        <w:bottom w:val="none" w:sz="0" w:space="0" w:color="auto"/>
                                        <w:right w:val="none" w:sz="0" w:space="0" w:color="auto"/>
                                      </w:divBdr>
                                    </w:div>
                                    <w:div w:id="422341252">
                                      <w:marLeft w:val="0"/>
                                      <w:marRight w:val="0"/>
                                      <w:marTop w:val="0"/>
                                      <w:marBottom w:val="0"/>
                                      <w:divBdr>
                                        <w:top w:val="none" w:sz="0" w:space="0" w:color="auto"/>
                                        <w:left w:val="none" w:sz="0" w:space="0" w:color="auto"/>
                                        <w:bottom w:val="none" w:sz="0" w:space="0" w:color="auto"/>
                                        <w:right w:val="none" w:sz="0" w:space="0" w:color="auto"/>
                                      </w:divBdr>
                                    </w:div>
                                    <w:div w:id="1854109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2774946">
      <w:bodyDiv w:val="1"/>
      <w:marLeft w:val="0"/>
      <w:marRight w:val="0"/>
      <w:marTop w:val="0"/>
      <w:marBottom w:val="0"/>
      <w:divBdr>
        <w:top w:val="none" w:sz="0" w:space="0" w:color="auto"/>
        <w:left w:val="none" w:sz="0" w:space="0" w:color="auto"/>
        <w:bottom w:val="none" w:sz="0" w:space="0" w:color="auto"/>
        <w:right w:val="none" w:sz="0" w:space="0" w:color="auto"/>
      </w:divBdr>
    </w:div>
    <w:div w:id="725026050">
      <w:bodyDiv w:val="1"/>
      <w:marLeft w:val="0"/>
      <w:marRight w:val="0"/>
      <w:marTop w:val="0"/>
      <w:marBottom w:val="0"/>
      <w:divBdr>
        <w:top w:val="none" w:sz="0" w:space="0" w:color="auto"/>
        <w:left w:val="none" w:sz="0" w:space="0" w:color="auto"/>
        <w:bottom w:val="none" w:sz="0" w:space="0" w:color="auto"/>
        <w:right w:val="none" w:sz="0" w:space="0" w:color="auto"/>
      </w:divBdr>
    </w:div>
    <w:div w:id="728649364">
      <w:bodyDiv w:val="1"/>
      <w:marLeft w:val="0"/>
      <w:marRight w:val="0"/>
      <w:marTop w:val="0"/>
      <w:marBottom w:val="0"/>
      <w:divBdr>
        <w:top w:val="none" w:sz="0" w:space="0" w:color="auto"/>
        <w:left w:val="none" w:sz="0" w:space="0" w:color="auto"/>
        <w:bottom w:val="none" w:sz="0" w:space="0" w:color="auto"/>
        <w:right w:val="none" w:sz="0" w:space="0" w:color="auto"/>
      </w:divBdr>
      <w:divsChild>
        <w:div w:id="208539637">
          <w:marLeft w:val="0"/>
          <w:marRight w:val="0"/>
          <w:marTop w:val="0"/>
          <w:marBottom w:val="0"/>
          <w:divBdr>
            <w:top w:val="none" w:sz="0" w:space="0" w:color="auto"/>
            <w:left w:val="none" w:sz="0" w:space="0" w:color="auto"/>
            <w:bottom w:val="none" w:sz="0" w:space="0" w:color="auto"/>
            <w:right w:val="none" w:sz="0" w:space="0" w:color="auto"/>
          </w:divBdr>
          <w:divsChild>
            <w:div w:id="578297558">
              <w:marLeft w:val="0"/>
              <w:marRight w:val="0"/>
              <w:marTop w:val="0"/>
              <w:marBottom w:val="0"/>
              <w:divBdr>
                <w:top w:val="none" w:sz="0" w:space="0" w:color="auto"/>
                <w:left w:val="none" w:sz="0" w:space="0" w:color="auto"/>
                <w:bottom w:val="none" w:sz="0" w:space="0" w:color="auto"/>
                <w:right w:val="none" w:sz="0" w:space="0" w:color="auto"/>
              </w:divBdr>
              <w:divsChild>
                <w:div w:id="1111971340">
                  <w:marLeft w:val="0"/>
                  <w:marRight w:val="-6084"/>
                  <w:marTop w:val="0"/>
                  <w:marBottom w:val="0"/>
                  <w:divBdr>
                    <w:top w:val="none" w:sz="0" w:space="0" w:color="auto"/>
                    <w:left w:val="none" w:sz="0" w:space="0" w:color="auto"/>
                    <w:bottom w:val="none" w:sz="0" w:space="0" w:color="auto"/>
                    <w:right w:val="none" w:sz="0" w:space="0" w:color="auto"/>
                  </w:divBdr>
                  <w:divsChild>
                    <w:div w:id="1574390541">
                      <w:marLeft w:val="0"/>
                      <w:marRight w:val="5604"/>
                      <w:marTop w:val="0"/>
                      <w:marBottom w:val="0"/>
                      <w:divBdr>
                        <w:top w:val="none" w:sz="0" w:space="0" w:color="auto"/>
                        <w:left w:val="none" w:sz="0" w:space="0" w:color="auto"/>
                        <w:bottom w:val="none" w:sz="0" w:space="0" w:color="auto"/>
                        <w:right w:val="none" w:sz="0" w:space="0" w:color="auto"/>
                      </w:divBdr>
                      <w:divsChild>
                        <w:div w:id="1851945624">
                          <w:marLeft w:val="0"/>
                          <w:marRight w:val="0"/>
                          <w:marTop w:val="0"/>
                          <w:marBottom w:val="0"/>
                          <w:divBdr>
                            <w:top w:val="none" w:sz="0" w:space="0" w:color="auto"/>
                            <w:left w:val="none" w:sz="0" w:space="0" w:color="auto"/>
                            <w:bottom w:val="none" w:sz="0" w:space="0" w:color="auto"/>
                            <w:right w:val="none" w:sz="0" w:space="0" w:color="auto"/>
                          </w:divBdr>
                          <w:divsChild>
                            <w:div w:id="15699253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805175">
      <w:bodyDiv w:val="1"/>
      <w:marLeft w:val="0"/>
      <w:marRight w:val="0"/>
      <w:marTop w:val="0"/>
      <w:marBottom w:val="0"/>
      <w:divBdr>
        <w:top w:val="none" w:sz="0" w:space="0" w:color="auto"/>
        <w:left w:val="none" w:sz="0" w:space="0" w:color="auto"/>
        <w:bottom w:val="none" w:sz="0" w:space="0" w:color="auto"/>
        <w:right w:val="none" w:sz="0" w:space="0" w:color="auto"/>
      </w:divBdr>
      <w:divsChild>
        <w:div w:id="1063335617">
          <w:marLeft w:val="0"/>
          <w:marRight w:val="0"/>
          <w:marTop w:val="0"/>
          <w:marBottom w:val="0"/>
          <w:divBdr>
            <w:top w:val="none" w:sz="0" w:space="0" w:color="auto"/>
            <w:left w:val="none" w:sz="0" w:space="0" w:color="auto"/>
            <w:bottom w:val="none" w:sz="0" w:space="0" w:color="auto"/>
            <w:right w:val="none" w:sz="0" w:space="0" w:color="auto"/>
          </w:divBdr>
          <w:divsChild>
            <w:div w:id="1979263664">
              <w:marLeft w:val="0"/>
              <w:marRight w:val="0"/>
              <w:marTop w:val="0"/>
              <w:marBottom w:val="0"/>
              <w:divBdr>
                <w:top w:val="none" w:sz="0" w:space="0" w:color="auto"/>
                <w:left w:val="none" w:sz="0" w:space="0" w:color="auto"/>
                <w:bottom w:val="none" w:sz="0" w:space="0" w:color="auto"/>
                <w:right w:val="none" w:sz="0" w:space="0" w:color="auto"/>
              </w:divBdr>
              <w:divsChild>
                <w:div w:id="837814062">
                  <w:marLeft w:val="0"/>
                  <w:marRight w:val="0"/>
                  <w:marTop w:val="0"/>
                  <w:marBottom w:val="0"/>
                  <w:divBdr>
                    <w:top w:val="none" w:sz="0" w:space="0" w:color="auto"/>
                    <w:left w:val="none" w:sz="0" w:space="0" w:color="auto"/>
                    <w:bottom w:val="none" w:sz="0" w:space="0" w:color="auto"/>
                    <w:right w:val="none" w:sz="0" w:space="0" w:color="auto"/>
                  </w:divBdr>
                  <w:divsChild>
                    <w:div w:id="1229195676">
                      <w:marLeft w:val="0"/>
                      <w:marRight w:val="0"/>
                      <w:marTop w:val="0"/>
                      <w:marBottom w:val="0"/>
                      <w:divBdr>
                        <w:top w:val="none" w:sz="0" w:space="0" w:color="auto"/>
                        <w:left w:val="none" w:sz="0" w:space="0" w:color="auto"/>
                        <w:bottom w:val="none" w:sz="0" w:space="0" w:color="auto"/>
                        <w:right w:val="none" w:sz="0" w:space="0" w:color="auto"/>
                      </w:divBdr>
                      <w:divsChild>
                        <w:div w:id="2046175837">
                          <w:marLeft w:val="0"/>
                          <w:marRight w:val="0"/>
                          <w:marTop w:val="0"/>
                          <w:marBottom w:val="0"/>
                          <w:divBdr>
                            <w:top w:val="none" w:sz="0" w:space="0" w:color="auto"/>
                            <w:left w:val="none" w:sz="0" w:space="0" w:color="auto"/>
                            <w:bottom w:val="none" w:sz="0" w:space="0" w:color="auto"/>
                            <w:right w:val="none" w:sz="0" w:space="0" w:color="auto"/>
                          </w:divBdr>
                          <w:divsChild>
                            <w:div w:id="381949870">
                              <w:marLeft w:val="0"/>
                              <w:marRight w:val="0"/>
                              <w:marTop w:val="0"/>
                              <w:marBottom w:val="0"/>
                              <w:divBdr>
                                <w:top w:val="none" w:sz="0" w:space="0" w:color="auto"/>
                                <w:left w:val="none" w:sz="0" w:space="0" w:color="auto"/>
                                <w:bottom w:val="none" w:sz="0" w:space="0" w:color="auto"/>
                                <w:right w:val="none" w:sz="0" w:space="0" w:color="auto"/>
                              </w:divBdr>
                              <w:divsChild>
                                <w:div w:id="1827668075">
                                  <w:marLeft w:val="0"/>
                                  <w:marRight w:val="0"/>
                                  <w:marTop w:val="0"/>
                                  <w:marBottom w:val="0"/>
                                  <w:divBdr>
                                    <w:top w:val="none" w:sz="0" w:space="0" w:color="auto"/>
                                    <w:left w:val="none" w:sz="0" w:space="0" w:color="auto"/>
                                    <w:bottom w:val="none" w:sz="0" w:space="0" w:color="auto"/>
                                    <w:right w:val="none" w:sz="0" w:space="0" w:color="auto"/>
                                  </w:divBdr>
                                  <w:divsChild>
                                    <w:div w:id="185873206">
                                      <w:marLeft w:val="0"/>
                                      <w:marRight w:val="0"/>
                                      <w:marTop w:val="0"/>
                                      <w:marBottom w:val="0"/>
                                      <w:divBdr>
                                        <w:top w:val="none" w:sz="0" w:space="0" w:color="auto"/>
                                        <w:left w:val="none" w:sz="0" w:space="0" w:color="auto"/>
                                        <w:bottom w:val="none" w:sz="0" w:space="0" w:color="auto"/>
                                        <w:right w:val="none" w:sz="0" w:space="0" w:color="auto"/>
                                      </w:divBdr>
                                    </w:div>
                                    <w:div w:id="627786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3967104">
      <w:bodyDiv w:val="1"/>
      <w:marLeft w:val="0"/>
      <w:marRight w:val="0"/>
      <w:marTop w:val="0"/>
      <w:marBottom w:val="0"/>
      <w:divBdr>
        <w:top w:val="none" w:sz="0" w:space="0" w:color="auto"/>
        <w:left w:val="none" w:sz="0" w:space="0" w:color="auto"/>
        <w:bottom w:val="none" w:sz="0" w:space="0" w:color="auto"/>
        <w:right w:val="none" w:sz="0" w:space="0" w:color="auto"/>
      </w:divBdr>
    </w:div>
    <w:div w:id="739865884">
      <w:bodyDiv w:val="1"/>
      <w:marLeft w:val="0"/>
      <w:marRight w:val="0"/>
      <w:marTop w:val="0"/>
      <w:marBottom w:val="0"/>
      <w:divBdr>
        <w:top w:val="none" w:sz="0" w:space="0" w:color="auto"/>
        <w:left w:val="none" w:sz="0" w:space="0" w:color="auto"/>
        <w:bottom w:val="none" w:sz="0" w:space="0" w:color="auto"/>
        <w:right w:val="none" w:sz="0" w:space="0" w:color="auto"/>
      </w:divBdr>
      <w:divsChild>
        <w:div w:id="1383865998">
          <w:marLeft w:val="0"/>
          <w:marRight w:val="0"/>
          <w:marTop w:val="0"/>
          <w:marBottom w:val="0"/>
          <w:divBdr>
            <w:top w:val="none" w:sz="0" w:space="0" w:color="auto"/>
            <w:left w:val="none" w:sz="0" w:space="0" w:color="auto"/>
            <w:bottom w:val="none" w:sz="0" w:space="0" w:color="auto"/>
            <w:right w:val="none" w:sz="0" w:space="0" w:color="auto"/>
          </w:divBdr>
          <w:divsChild>
            <w:div w:id="2134981375">
              <w:marLeft w:val="0"/>
              <w:marRight w:val="0"/>
              <w:marTop w:val="0"/>
              <w:marBottom w:val="0"/>
              <w:divBdr>
                <w:top w:val="none" w:sz="0" w:space="0" w:color="auto"/>
                <w:left w:val="none" w:sz="0" w:space="0" w:color="auto"/>
                <w:bottom w:val="none" w:sz="0" w:space="0" w:color="auto"/>
                <w:right w:val="none" w:sz="0" w:space="0" w:color="auto"/>
              </w:divBdr>
              <w:divsChild>
                <w:div w:id="446779798">
                  <w:marLeft w:val="0"/>
                  <w:marRight w:val="0"/>
                  <w:marTop w:val="0"/>
                  <w:marBottom w:val="0"/>
                  <w:divBdr>
                    <w:top w:val="none" w:sz="0" w:space="0" w:color="auto"/>
                    <w:left w:val="none" w:sz="0" w:space="0" w:color="auto"/>
                    <w:bottom w:val="none" w:sz="0" w:space="0" w:color="auto"/>
                    <w:right w:val="none" w:sz="0" w:space="0" w:color="auto"/>
                  </w:divBdr>
                  <w:divsChild>
                    <w:div w:id="2138908689">
                      <w:marLeft w:val="0"/>
                      <w:marRight w:val="0"/>
                      <w:marTop w:val="0"/>
                      <w:marBottom w:val="0"/>
                      <w:divBdr>
                        <w:top w:val="none" w:sz="0" w:space="0" w:color="auto"/>
                        <w:left w:val="none" w:sz="0" w:space="0" w:color="auto"/>
                        <w:bottom w:val="none" w:sz="0" w:space="0" w:color="auto"/>
                        <w:right w:val="none" w:sz="0" w:space="0" w:color="auto"/>
                      </w:divBdr>
                      <w:divsChild>
                        <w:div w:id="743986869">
                          <w:marLeft w:val="0"/>
                          <w:marRight w:val="0"/>
                          <w:marTop w:val="0"/>
                          <w:marBottom w:val="0"/>
                          <w:divBdr>
                            <w:top w:val="none" w:sz="0" w:space="0" w:color="auto"/>
                            <w:left w:val="none" w:sz="0" w:space="0" w:color="auto"/>
                            <w:bottom w:val="none" w:sz="0" w:space="0" w:color="auto"/>
                            <w:right w:val="none" w:sz="0" w:space="0" w:color="auto"/>
                          </w:divBdr>
                          <w:divsChild>
                            <w:div w:id="952908268">
                              <w:marLeft w:val="0"/>
                              <w:marRight w:val="0"/>
                              <w:marTop w:val="0"/>
                              <w:marBottom w:val="0"/>
                              <w:divBdr>
                                <w:top w:val="none" w:sz="0" w:space="0" w:color="auto"/>
                                <w:left w:val="none" w:sz="0" w:space="0" w:color="auto"/>
                                <w:bottom w:val="none" w:sz="0" w:space="0" w:color="auto"/>
                                <w:right w:val="none" w:sz="0" w:space="0" w:color="auto"/>
                              </w:divBdr>
                              <w:divsChild>
                                <w:div w:id="1006060704">
                                  <w:marLeft w:val="0"/>
                                  <w:marRight w:val="0"/>
                                  <w:marTop w:val="0"/>
                                  <w:marBottom w:val="0"/>
                                  <w:divBdr>
                                    <w:top w:val="none" w:sz="0" w:space="0" w:color="auto"/>
                                    <w:left w:val="none" w:sz="0" w:space="0" w:color="auto"/>
                                    <w:bottom w:val="none" w:sz="0" w:space="0" w:color="auto"/>
                                    <w:right w:val="none" w:sz="0" w:space="0" w:color="auto"/>
                                  </w:divBdr>
                                  <w:divsChild>
                                    <w:div w:id="532036740">
                                      <w:marLeft w:val="0"/>
                                      <w:marRight w:val="0"/>
                                      <w:marTop w:val="0"/>
                                      <w:marBottom w:val="0"/>
                                      <w:divBdr>
                                        <w:top w:val="none" w:sz="0" w:space="0" w:color="auto"/>
                                        <w:left w:val="none" w:sz="0" w:space="0" w:color="auto"/>
                                        <w:bottom w:val="none" w:sz="0" w:space="0" w:color="auto"/>
                                        <w:right w:val="none" w:sz="0" w:space="0" w:color="auto"/>
                                      </w:divBdr>
                                    </w:div>
                                    <w:div w:id="776605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16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540384">
      <w:bodyDiv w:val="1"/>
      <w:marLeft w:val="0"/>
      <w:marRight w:val="0"/>
      <w:marTop w:val="0"/>
      <w:marBottom w:val="0"/>
      <w:divBdr>
        <w:top w:val="none" w:sz="0" w:space="0" w:color="auto"/>
        <w:left w:val="none" w:sz="0" w:space="0" w:color="auto"/>
        <w:bottom w:val="none" w:sz="0" w:space="0" w:color="auto"/>
        <w:right w:val="none" w:sz="0" w:space="0" w:color="auto"/>
      </w:divBdr>
      <w:divsChild>
        <w:div w:id="1447892905">
          <w:marLeft w:val="0"/>
          <w:marRight w:val="1"/>
          <w:marTop w:val="0"/>
          <w:marBottom w:val="0"/>
          <w:divBdr>
            <w:top w:val="none" w:sz="0" w:space="0" w:color="auto"/>
            <w:left w:val="none" w:sz="0" w:space="0" w:color="auto"/>
            <w:bottom w:val="none" w:sz="0" w:space="0" w:color="auto"/>
            <w:right w:val="none" w:sz="0" w:space="0" w:color="auto"/>
          </w:divBdr>
          <w:divsChild>
            <w:div w:id="2015261369">
              <w:marLeft w:val="0"/>
              <w:marRight w:val="0"/>
              <w:marTop w:val="0"/>
              <w:marBottom w:val="0"/>
              <w:divBdr>
                <w:top w:val="none" w:sz="0" w:space="0" w:color="auto"/>
                <w:left w:val="none" w:sz="0" w:space="0" w:color="auto"/>
                <w:bottom w:val="none" w:sz="0" w:space="0" w:color="auto"/>
                <w:right w:val="none" w:sz="0" w:space="0" w:color="auto"/>
              </w:divBdr>
              <w:divsChild>
                <w:div w:id="254017759">
                  <w:marLeft w:val="0"/>
                  <w:marRight w:val="1"/>
                  <w:marTop w:val="0"/>
                  <w:marBottom w:val="0"/>
                  <w:divBdr>
                    <w:top w:val="none" w:sz="0" w:space="0" w:color="auto"/>
                    <w:left w:val="none" w:sz="0" w:space="0" w:color="auto"/>
                    <w:bottom w:val="none" w:sz="0" w:space="0" w:color="auto"/>
                    <w:right w:val="none" w:sz="0" w:space="0" w:color="auto"/>
                  </w:divBdr>
                  <w:divsChild>
                    <w:div w:id="1392196205">
                      <w:marLeft w:val="0"/>
                      <w:marRight w:val="0"/>
                      <w:marTop w:val="0"/>
                      <w:marBottom w:val="0"/>
                      <w:divBdr>
                        <w:top w:val="none" w:sz="0" w:space="0" w:color="auto"/>
                        <w:left w:val="none" w:sz="0" w:space="0" w:color="auto"/>
                        <w:bottom w:val="none" w:sz="0" w:space="0" w:color="auto"/>
                        <w:right w:val="none" w:sz="0" w:space="0" w:color="auto"/>
                      </w:divBdr>
                      <w:divsChild>
                        <w:div w:id="1663311583">
                          <w:marLeft w:val="0"/>
                          <w:marRight w:val="0"/>
                          <w:marTop w:val="0"/>
                          <w:marBottom w:val="0"/>
                          <w:divBdr>
                            <w:top w:val="none" w:sz="0" w:space="0" w:color="auto"/>
                            <w:left w:val="none" w:sz="0" w:space="0" w:color="auto"/>
                            <w:bottom w:val="none" w:sz="0" w:space="0" w:color="auto"/>
                            <w:right w:val="none" w:sz="0" w:space="0" w:color="auto"/>
                          </w:divBdr>
                          <w:divsChild>
                            <w:div w:id="1033384819">
                              <w:marLeft w:val="0"/>
                              <w:marRight w:val="0"/>
                              <w:marTop w:val="120"/>
                              <w:marBottom w:val="360"/>
                              <w:divBdr>
                                <w:top w:val="none" w:sz="0" w:space="0" w:color="auto"/>
                                <w:left w:val="none" w:sz="0" w:space="0" w:color="auto"/>
                                <w:bottom w:val="none" w:sz="0" w:space="0" w:color="auto"/>
                                <w:right w:val="none" w:sz="0" w:space="0" w:color="auto"/>
                              </w:divBdr>
                              <w:divsChild>
                                <w:div w:id="1652640251">
                                  <w:marLeft w:val="0"/>
                                  <w:marRight w:val="0"/>
                                  <w:marTop w:val="0"/>
                                  <w:marBottom w:val="0"/>
                                  <w:divBdr>
                                    <w:top w:val="none" w:sz="0" w:space="0" w:color="auto"/>
                                    <w:left w:val="none" w:sz="0" w:space="0" w:color="auto"/>
                                    <w:bottom w:val="none" w:sz="0" w:space="0" w:color="auto"/>
                                    <w:right w:val="none" w:sz="0" w:space="0" w:color="auto"/>
                                  </w:divBdr>
                                  <w:divsChild>
                                    <w:div w:id="5931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3207483">
      <w:bodyDiv w:val="1"/>
      <w:marLeft w:val="0"/>
      <w:marRight w:val="0"/>
      <w:marTop w:val="0"/>
      <w:marBottom w:val="0"/>
      <w:divBdr>
        <w:top w:val="none" w:sz="0" w:space="0" w:color="auto"/>
        <w:left w:val="none" w:sz="0" w:space="0" w:color="auto"/>
        <w:bottom w:val="none" w:sz="0" w:space="0" w:color="auto"/>
        <w:right w:val="none" w:sz="0" w:space="0" w:color="auto"/>
      </w:divBdr>
      <w:divsChild>
        <w:div w:id="54202517">
          <w:marLeft w:val="0"/>
          <w:marRight w:val="0"/>
          <w:marTop w:val="0"/>
          <w:marBottom w:val="0"/>
          <w:divBdr>
            <w:top w:val="none" w:sz="0" w:space="0" w:color="auto"/>
            <w:left w:val="none" w:sz="0" w:space="0" w:color="auto"/>
            <w:bottom w:val="none" w:sz="0" w:space="0" w:color="auto"/>
            <w:right w:val="none" w:sz="0" w:space="0" w:color="auto"/>
          </w:divBdr>
          <w:divsChild>
            <w:div w:id="1639645291">
              <w:marLeft w:val="0"/>
              <w:marRight w:val="0"/>
              <w:marTop w:val="0"/>
              <w:marBottom w:val="0"/>
              <w:divBdr>
                <w:top w:val="none" w:sz="0" w:space="0" w:color="auto"/>
                <w:left w:val="none" w:sz="0" w:space="0" w:color="auto"/>
                <w:bottom w:val="none" w:sz="0" w:space="0" w:color="auto"/>
                <w:right w:val="none" w:sz="0" w:space="0" w:color="auto"/>
              </w:divBdr>
              <w:divsChild>
                <w:div w:id="1004015333">
                  <w:marLeft w:val="0"/>
                  <w:marRight w:val="0"/>
                  <w:marTop w:val="0"/>
                  <w:marBottom w:val="0"/>
                  <w:divBdr>
                    <w:top w:val="none" w:sz="0" w:space="0" w:color="auto"/>
                    <w:left w:val="none" w:sz="0" w:space="0" w:color="auto"/>
                    <w:bottom w:val="none" w:sz="0" w:space="0" w:color="auto"/>
                    <w:right w:val="none" w:sz="0" w:space="0" w:color="auto"/>
                  </w:divBdr>
                  <w:divsChild>
                    <w:div w:id="1930001261">
                      <w:marLeft w:val="0"/>
                      <w:marRight w:val="0"/>
                      <w:marTop w:val="0"/>
                      <w:marBottom w:val="0"/>
                      <w:divBdr>
                        <w:top w:val="none" w:sz="0" w:space="0" w:color="auto"/>
                        <w:left w:val="none" w:sz="0" w:space="0" w:color="auto"/>
                        <w:bottom w:val="none" w:sz="0" w:space="0" w:color="auto"/>
                        <w:right w:val="none" w:sz="0" w:space="0" w:color="auto"/>
                      </w:divBdr>
                      <w:divsChild>
                        <w:div w:id="651297535">
                          <w:marLeft w:val="0"/>
                          <w:marRight w:val="0"/>
                          <w:marTop w:val="0"/>
                          <w:marBottom w:val="0"/>
                          <w:divBdr>
                            <w:top w:val="none" w:sz="0" w:space="0" w:color="auto"/>
                            <w:left w:val="none" w:sz="0" w:space="0" w:color="auto"/>
                            <w:bottom w:val="none" w:sz="0" w:space="0" w:color="auto"/>
                            <w:right w:val="none" w:sz="0" w:space="0" w:color="auto"/>
                          </w:divBdr>
                          <w:divsChild>
                            <w:div w:id="747657469">
                              <w:marLeft w:val="0"/>
                              <w:marRight w:val="0"/>
                              <w:marTop w:val="0"/>
                              <w:marBottom w:val="0"/>
                              <w:divBdr>
                                <w:top w:val="none" w:sz="0" w:space="0" w:color="auto"/>
                                <w:left w:val="none" w:sz="0" w:space="0" w:color="auto"/>
                                <w:bottom w:val="none" w:sz="0" w:space="0" w:color="auto"/>
                                <w:right w:val="none" w:sz="0" w:space="0" w:color="auto"/>
                              </w:divBdr>
                            </w:div>
                            <w:div w:id="1948731118">
                              <w:marLeft w:val="0"/>
                              <w:marRight w:val="0"/>
                              <w:marTop w:val="0"/>
                              <w:marBottom w:val="0"/>
                              <w:divBdr>
                                <w:top w:val="none" w:sz="0" w:space="0" w:color="auto"/>
                                <w:left w:val="none" w:sz="0" w:space="0" w:color="auto"/>
                                <w:bottom w:val="none" w:sz="0" w:space="0" w:color="auto"/>
                                <w:right w:val="none" w:sz="0" w:space="0" w:color="auto"/>
                              </w:divBdr>
                              <w:divsChild>
                                <w:div w:id="253973032">
                                  <w:marLeft w:val="0"/>
                                  <w:marRight w:val="0"/>
                                  <w:marTop w:val="0"/>
                                  <w:marBottom w:val="0"/>
                                  <w:divBdr>
                                    <w:top w:val="none" w:sz="0" w:space="0" w:color="auto"/>
                                    <w:left w:val="none" w:sz="0" w:space="0" w:color="auto"/>
                                    <w:bottom w:val="none" w:sz="0" w:space="0" w:color="auto"/>
                                    <w:right w:val="none" w:sz="0" w:space="0" w:color="auto"/>
                                  </w:divBdr>
                                  <w:divsChild>
                                    <w:div w:id="55206339">
                                      <w:marLeft w:val="0"/>
                                      <w:marRight w:val="0"/>
                                      <w:marTop w:val="0"/>
                                      <w:marBottom w:val="0"/>
                                      <w:divBdr>
                                        <w:top w:val="none" w:sz="0" w:space="0" w:color="auto"/>
                                        <w:left w:val="none" w:sz="0" w:space="0" w:color="auto"/>
                                        <w:bottom w:val="none" w:sz="0" w:space="0" w:color="auto"/>
                                        <w:right w:val="none" w:sz="0" w:space="0" w:color="auto"/>
                                      </w:divBdr>
                                    </w:div>
                                    <w:div w:id="30836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73985619">
      <w:bodyDiv w:val="1"/>
      <w:marLeft w:val="0"/>
      <w:marRight w:val="0"/>
      <w:marTop w:val="0"/>
      <w:marBottom w:val="0"/>
      <w:divBdr>
        <w:top w:val="none" w:sz="0" w:space="0" w:color="auto"/>
        <w:left w:val="none" w:sz="0" w:space="0" w:color="auto"/>
        <w:bottom w:val="none" w:sz="0" w:space="0" w:color="auto"/>
        <w:right w:val="none" w:sz="0" w:space="0" w:color="auto"/>
      </w:divBdr>
      <w:divsChild>
        <w:div w:id="1814444467">
          <w:marLeft w:val="0"/>
          <w:marRight w:val="0"/>
          <w:marTop w:val="0"/>
          <w:marBottom w:val="0"/>
          <w:divBdr>
            <w:top w:val="none" w:sz="0" w:space="0" w:color="auto"/>
            <w:left w:val="none" w:sz="0" w:space="0" w:color="auto"/>
            <w:bottom w:val="none" w:sz="0" w:space="0" w:color="auto"/>
            <w:right w:val="none" w:sz="0" w:space="0" w:color="auto"/>
          </w:divBdr>
          <w:divsChild>
            <w:div w:id="47191565">
              <w:marLeft w:val="0"/>
              <w:marRight w:val="0"/>
              <w:marTop w:val="0"/>
              <w:marBottom w:val="0"/>
              <w:divBdr>
                <w:top w:val="none" w:sz="0" w:space="0" w:color="auto"/>
                <w:left w:val="none" w:sz="0" w:space="0" w:color="auto"/>
                <w:bottom w:val="none" w:sz="0" w:space="0" w:color="auto"/>
                <w:right w:val="none" w:sz="0" w:space="0" w:color="auto"/>
              </w:divBdr>
              <w:divsChild>
                <w:div w:id="877745305">
                  <w:marLeft w:val="0"/>
                  <w:marRight w:val="0"/>
                  <w:marTop w:val="0"/>
                  <w:marBottom w:val="0"/>
                  <w:divBdr>
                    <w:top w:val="none" w:sz="0" w:space="0" w:color="auto"/>
                    <w:left w:val="none" w:sz="0" w:space="0" w:color="auto"/>
                    <w:bottom w:val="none" w:sz="0" w:space="0" w:color="auto"/>
                    <w:right w:val="none" w:sz="0" w:space="0" w:color="auto"/>
                  </w:divBdr>
                  <w:divsChild>
                    <w:div w:id="265189155">
                      <w:marLeft w:val="0"/>
                      <w:marRight w:val="0"/>
                      <w:marTop w:val="0"/>
                      <w:marBottom w:val="0"/>
                      <w:divBdr>
                        <w:top w:val="none" w:sz="0" w:space="0" w:color="auto"/>
                        <w:left w:val="none" w:sz="0" w:space="0" w:color="auto"/>
                        <w:bottom w:val="none" w:sz="0" w:space="0" w:color="auto"/>
                        <w:right w:val="none" w:sz="0" w:space="0" w:color="auto"/>
                      </w:divBdr>
                      <w:divsChild>
                        <w:div w:id="810948340">
                          <w:marLeft w:val="0"/>
                          <w:marRight w:val="0"/>
                          <w:marTop w:val="0"/>
                          <w:marBottom w:val="0"/>
                          <w:divBdr>
                            <w:top w:val="none" w:sz="0" w:space="0" w:color="auto"/>
                            <w:left w:val="none" w:sz="0" w:space="0" w:color="auto"/>
                            <w:bottom w:val="none" w:sz="0" w:space="0" w:color="auto"/>
                            <w:right w:val="none" w:sz="0" w:space="0" w:color="auto"/>
                          </w:divBdr>
                          <w:divsChild>
                            <w:div w:id="1896238814">
                              <w:marLeft w:val="0"/>
                              <w:marRight w:val="0"/>
                              <w:marTop w:val="0"/>
                              <w:marBottom w:val="0"/>
                              <w:divBdr>
                                <w:top w:val="none" w:sz="0" w:space="0" w:color="auto"/>
                                <w:left w:val="none" w:sz="0" w:space="0" w:color="auto"/>
                                <w:bottom w:val="none" w:sz="0" w:space="0" w:color="auto"/>
                                <w:right w:val="none" w:sz="0" w:space="0" w:color="auto"/>
                              </w:divBdr>
                              <w:divsChild>
                                <w:div w:id="872301199">
                                  <w:marLeft w:val="0"/>
                                  <w:marRight w:val="0"/>
                                  <w:marTop w:val="0"/>
                                  <w:marBottom w:val="0"/>
                                  <w:divBdr>
                                    <w:top w:val="none" w:sz="0" w:space="0" w:color="auto"/>
                                    <w:left w:val="none" w:sz="0" w:space="0" w:color="auto"/>
                                    <w:bottom w:val="none" w:sz="0" w:space="0" w:color="auto"/>
                                    <w:right w:val="none" w:sz="0" w:space="0" w:color="auto"/>
                                  </w:divBdr>
                                  <w:divsChild>
                                    <w:div w:id="564145940">
                                      <w:marLeft w:val="0"/>
                                      <w:marRight w:val="0"/>
                                      <w:marTop w:val="0"/>
                                      <w:marBottom w:val="0"/>
                                      <w:divBdr>
                                        <w:top w:val="none" w:sz="0" w:space="0" w:color="auto"/>
                                        <w:left w:val="none" w:sz="0" w:space="0" w:color="auto"/>
                                        <w:bottom w:val="none" w:sz="0" w:space="0" w:color="auto"/>
                                        <w:right w:val="none" w:sz="0" w:space="0" w:color="auto"/>
                                      </w:divBdr>
                                      <w:divsChild>
                                        <w:div w:id="1455056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6632517">
      <w:bodyDiv w:val="1"/>
      <w:marLeft w:val="0"/>
      <w:marRight w:val="0"/>
      <w:marTop w:val="0"/>
      <w:marBottom w:val="0"/>
      <w:divBdr>
        <w:top w:val="none" w:sz="0" w:space="0" w:color="auto"/>
        <w:left w:val="none" w:sz="0" w:space="0" w:color="auto"/>
        <w:bottom w:val="none" w:sz="0" w:space="0" w:color="auto"/>
        <w:right w:val="none" w:sz="0" w:space="0" w:color="auto"/>
      </w:divBdr>
      <w:divsChild>
        <w:div w:id="881138728">
          <w:marLeft w:val="0"/>
          <w:marRight w:val="0"/>
          <w:marTop w:val="0"/>
          <w:marBottom w:val="0"/>
          <w:divBdr>
            <w:top w:val="none" w:sz="0" w:space="0" w:color="auto"/>
            <w:left w:val="none" w:sz="0" w:space="0" w:color="auto"/>
            <w:bottom w:val="none" w:sz="0" w:space="0" w:color="auto"/>
            <w:right w:val="none" w:sz="0" w:space="0" w:color="auto"/>
          </w:divBdr>
          <w:divsChild>
            <w:div w:id="229972041">
              <w:marLeft w:val="0"/>
              <w:marRight w:val="0"/>
              <w:marTop w:val="0"/>
              <w:marBottom w:val="0"/>
              <w:divBdr>
                <w:top w:val="none" w:sz="0" w:space="0" w:color="auto"/>
                <w:left w:val="none" w:sz="0" w:space="0" w:color="auto"/>
                <w:bottom w:val="none" w:sz="0" w:space="0" w:color="auto"/>
                <w:right w:val="none" w:sz="0" w:space="0" w:color="auto"/>
              </w:divBdr>
              <w:divsChild>
                <w:div w:id="1049456608">
                  <w:marLeft w:val="0"/>
                  <w:marRight w:val="0"/>
                  <w:marTop w:val="0"/>
                  <w:marBottom w:val="0"/>
                  <w:divBdr>
                    <w:top w:val="none" w:sz="0" w:space="0" w:color="auto"/>
                    <w:left w:val="none" w:sz="0" w:space="0" w:color="auto"/>
                    <w:bottom w:val="none" w:sz="0" w:space="0" w:color="auto"/>
                    <w:right w:val="none" w:sz="0" w:space="0" w:color="auto"/>
                  </w:divBdr>
                  <w:divsChild>
                    <w:div w:id="517348876">
                      <w:marLeft w:val="0"/>
                      <w:marRight w:val="0"/>
                      <w:marTop w:val="0"/>
                      <w:marBottom w:val="0"/>
                      <w:divBdr>
                        <w:top w:val="none" w:sz="0" w:space="0" w:color="auto"/>
                        <w:left w:val="none" w:sz="0" w:space="0" w:color="auto"/>
                        <w:bottom w:val="none" w:sz="0" w:space="0" w:color="auto"/>
                        <w:right w:val="none" w:sz="0" w:space="0" w:color="auto"/>
                      </w:divBdr>
                      <w:divsChild>
                        <w:div w:id="1057582335">
                          <w:marLeft w:val="0"/>
                          <w:marRight w:val="0"/>
                          <w:marTop w:val="0"/>
                          <w:marBottom w:val="0"/>
                          <w:divBdr>
                            <w:top w:val="none" w:sz="0" w:space="0" w:color="auto"/>
                            <w:left w:val="none" w:sz="0" w:space="0" w:color="auto"/>
                            <w:bottom w:val="none" w:sz="0" w:space="0" w:color="auto"/>
                            <w:right w:val="none" w:sz="0" w:space="0" w:color="auto"/>
                          </w:divBdr>
                          <w:divsChild>
                            <w:div w:id="786001242">
                              <w:marLeft w:val="0"/>
                              <w:marRight w:val="0"/>
                              <w:marTop w:val="0"/>
                              <w:marBottom w:val="0"/>
                              <w:divBdr>
                                <w:top w:val="none" w:sz="0" w:space="0" w:color="auto"/>
                                <w:left w:val="none" w:sz="0" w:space="0" w:color="auto"/>
                                <w:bottom w:val="none" w:sz="0" w:space="0" w:color="auto"/>
                                <w:right w:val="none" w:sz="0" w:space="0" w:color="auto"/>
                              </w:divBdr>
                              <w:divsChild>
                                <w:div w:id="508836809">
                                  <w:marLeft w:val="0"/>
                                  <w:marRight w:val="0"/>
                                  <w:marTop w:val="0"/>
                                  <w:marBottom w:val="0"/>
                                  <w:divBdr>
                                    <w:top w:val="none" w:sz="0" w:space="0" w:color="auto"/>
                                    <w:left w:val="none" w:sz="0" w:space="0" w:color="auto"/>
                                    <w:bottom w:val="none" w:sz="0" w:space="0" w:color="auto"/>
                                    <w:right w:val="none" w:sz="0" w:space="0" w:color="auto"/>
                                  </w:divBdr>
                                  <w:divsChild>
                                    <w:div w:id="8532346">
                                      <w:marLeft w:val="0"/>
                                      <w:marRight w:val="0"/>
                                      <w:marTop w:val="0"/>
                                      <w:marBottom w:val="0"/>
                                      <w:divBdr>
                                        <w:top w:val="none" w:sz="0" w:space="0" w:color="auto"/>
                                        <w:left w:val="none" w:sz="0" w:space="0" w:color="auto"/>
                                        <w:bottom w:val="none" w:sz="0" w:space="0" w:color="auto"/>
                                        <w:right w:val="none" w:sz="0" w:space="0" w:color="auto"/>
                                      </w:divBdr>
                                      <w:divsChild>
                                        <w:div w:id="18999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77025444">
      <w:bodyDiv w:val="1"/>
      <w:marLeft w:val="0"/>
      <w:marRight w:val="0"/>
      <w:marTop w:val="0"/>
      <w:marBottom w:val="0"/>
      <w:divBdr>
        <w:top w:val="none" w:sz="0" w:space="0" w:color="auto"/>
        <w:left w:val="none" w:sz="0" w:space="0" w:color="auto"/>
        <w:bottom w:val="none" w:sz="0" w:space="0" w:color="auto"/>
        <w:right w:val="none" w:sz="0" w:space="0" w:color="auto"/>
      </w:divBdr>
    </w:div>
    <w:div w:id="796528959">
      <w:bodyDiv w:val="1"/>
      <w:marLeft w:val="0"/>
      <w:marRight w:val="0"/>
      <w:marTop w:val="0"/>
      <w:marBottom w:val="0"/>
      <w:divBdr>
        <w:top w:val="none" w:sz="0" w:space="0" w:color="auto"/>
        <w:left w:val="none" w:sz="0" w:space="0" w:color="auto"/>
        <w:bottom w:val="none" w:sz="0" w:space="0" w:color="auto"/>
        <w:right w:val="none" w:sz="0" w:space="0" w:color="auto"/>
      </w:divBdr>
    </w:div>
    <w:div w:id="809246558">
      <w:bodyDiv w:val="1"/>
      <w:marLeft w:val="0"/>
      <w:marRight w:val="0"/>
      <w:marTop w:val="0"/>
      <w:marBottom w:val="0"/>
      <w:divBdr>
        <w:top w:val="none" w:sz="0" w:space="0" w:color="auto"/>
        <w:left w:val="none" w:sz="0" w:space="0" w:color="auto"/>
        <w:bottom w:val="none" w:sz="0" w:space="0" w:color="auto"/>
        <w:right w:val="none" w:sz="0" w:space="0" w:color="auto"/>
      </w:divBdr>
      <w:divsChild>
        <w:div w:id="2030447170">
          <w:marLeft w:val="0"/>
          <w:marRight w:val="0"/>
          <w:marTop w:val="0"/>
          <w:marBottom w:val="0"/>
          <w:divBdr>
            <w:top w:val="none" w:sz="0" w:space="0" w:color="auto"/>
            <w:left w:val="none" w:sz="0" w:space="0" w:color="auto"/>
            <w:bottom w:val="none" w:sz="0" w:space="0" w:color="auto"/>
            <w:right w:val="none" w:sz="0" w:space="0" w:color="auto"/>
          </w:divBdr>
          <w:divsChild>
            <w:div w:id="62727437">
              <w:marLeft w:val="0"/>
              <w:marRight w:val="0"/>
              <w:marTop w:val="0"/>
              <w:marBottom w:val="0"/>
              <w:divBdr>
                <w:top w:val="none" w:sz="0" w:space="0" w:color="auto"/>
                <w:left w:val="none" w:sz="0" w:space="0" w:color="auto"/>
                <w:bottom w:val="none" w:sz="0" w:space="0" w:color="auto"/>
                <w:right w:val="none" w:sz="0" w:space="0" w:color="auto"/>
              </w:divBdr>
              <w:divsChild>
                <w:div w:id="354383707">
                  <w:marLeft w:val="0"/>
                  <w:marRight w:val="-6084"/>
                  <w:marTop w:val="0"/>
                  <w:marBottom w:val="0"/>
                  <w:divBdr>
                    <w:top w:val="none" w:sz="0" w:space="0" w:color="auto"/>
                    <w:left w:val="none" w:sz="0" w:space="0" w:color="auto"/>
                    <w:bottom w:val="none" w:sz="0" w:space="0" w:color="auto"/>
                    <w:right w:val="none" w:sz="0" w:space="0" w:color="auto"/>
                  </w:divBdr>
                  <w:divsChild>
                    <w:div w:id="434792199">
                      <w:marLeft w:val="0"/>
                      <w:marRight w:val="5604"/>
                      <w:marTop w:val="0"/>
                      <w:marBottom w:val="0"/>
                      <w:divBdr>
                        <w:top w:val="none" w:sz="0" w:space="0" w:color="auto"/>
                        <w:left w:val="none" w:sz="0" w:space="0" w:color="auto"/>
                        <w:bottom w:val="none" w:sz="0" w:space="0" w:color="auto"/>
                        <w:right w:val="none" w:sz="0" w:space="0" w:color="auto"/>
                      </w:divBdr>
                      <w:divsChild>
                        <w:div w:id="326901502">
                          <w:marLeft w:val="0"/>
                          <w:marRight w:val="0"/>
                          <w:marTop w:val="0"/>
                          <w:marBottom w:val="0"/>
                          <w:divBdr>
                            <w:top w:val="none" w:sz="0" w:space="0" w:color="auto"/>
                            <w:left w:val="none" w:sz="0" w:space="0" w:color="auto"/>
                            <w:bottom w:val="none" w:sz="0" w:space="0" w:color="auto"/>
                            <w:right w:val="none" w:sz="0" w:space="0" w:color="auto"/>
                          </w:divBdr>
                          <w:divsChild>
                            <w:div w:id="68894558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340303">
      <w:bodyDiv w:val="1"/>
      <w:marLeft w:val="0"/>
      <w:marRight w:val="0"/>
      <w:marTop w:val="0"/>
      <w:marBottom w:val="0"/>
      <w:divBdr>
        <w:top w:val="none" w:sz="0" w:space="0" w:color="auto"/>
        <w:left w:val="none" w:sz="0" w:space="0" w:color="auto"/>
        <w:bottom w:val="none" w:sz="0" w:space="0" w:color="auto"/>
        <w:right w:val="none" w:sz="0" w:space="0" w:color="auto"/>
      </w:divBdr>
      <w:divsChild>
        <w:div w:id="707877121">
          <w:marLeft w:val="0"/>
          <w:marRight w:val="0"/>
          <w:marTop w:val="0"/>
          <w:marBottom w:val="0"/>
          <w:divBdr>
            <w:top w:val="none" w:sz="0" w:space="0" w:color="auto"/>
            <w:left w:val="none" w:sz="0" w:space="0" w:color="auto"/>
            <w:bottom w:val="none" w:sz="0" w:space="0" w:color="auto"/>
            <w:right w:val="none" w:sz="0" w:space="0" w:color="auto"/>
          </w:divBdr>
          <w:divsChild>
            <w:div w:id="765275901">
              <w:marLeft w:val="0"/>
              <w:marRight w:val="0"/>
              <w:marTop w:val="0"/>
              <w:marBottom w:val="0"/>
              <w:divBdr>
                <w:top w:val="none" w:sz="0" w:space="0" w:color="auto"/>
                <w:left w:val="none" w:sz="0" w:space="0" w:color="auto"/>
                <w:bottom w:val="none" w:sz="0" w:space="0" w:color="auto"/>
                <w:right w:val="none" w:sz="0" w:space="0" w:color="auto"/>
              </w:divBdr>
              <w:divsChild>
                <w:div w:id="1737165289">
                  <w:marLeft w:val="0"/>
                  <w:marRight w:val="0"/>
                  <w:marTop w:val="0"/>
                  <w:marBottom w:val="0"/>
                  <w:divBdr>
                    <w:top w:val="none" w:sz="0" w:space="0" w:color="auto"/>
                    <w:left w:val="none" w:sz="0" w:space="0" w:color="auto"/>
                    <w:bottom w:val="none" w:sz="0" w:space="0" w:color="auto"/>
                    <w:right w:val="none" w:sz="0" w:space="0" w:color="auto"/>
                  </w:divBdr>
                  <w:divsChild>
                    <w:div w:id="1842768112">
                      <w:marLeft w:val="0"/>
                      <w:marRight w:val="0"/>
                      <w:marTop w:val="0"/>
                      <w:marBottom w:val="0"/>
                      <w:divBdr>
                        <w:top w:val="none" w:sz="0" w:space="0" w:color="auto"/>
                        <w:left w:val="none" w:sz="0" w:space="0" w:color="auto"/>
                        <w:bottom w:val="none" w:sz="0" w:space="0" w:color="auto"/>
                        <w:right w:val="none" w:sz="0" w:space="0" w:color="auto"/>
                      </w:divBdr>
                      <w:divsChild>
                        <w:div w:id="1159690541">
                          <w:marLeft w:val="0"/>
                          <w:marRight w:val="0"/>
                          <w:marTop w:val="0"/>
                          <w:marBottom w:val="0"/>
                          <w:divBdr>
                            <w:top w:val="none" w:sz="0" w:space="0" w:color="auto"/>
                            <w:left w:val="none" w:sz="0" w:space="0" w:color="auto"/>
                            <w:bottom w:val="none" w:sz="0" w:space="0" w:color="auto"/>
                            <w:right w:val="none" w:sz="0" w:space="0" w:color="auto"/>
                          </w:divBdr>
                          <w:divsChild>
                            <w:div w:id="481586453">
                              <w:marLeft w:val="0"/>
                              <w:marRight w:val="0"/>
                              <w:marTop w:val="0"/>
                              <w:marBottom w:val="0"/>
                              <w:divBdr>
                                <w:top w:val="none" w:sz="0" w:space="0" w:color="auto"/>
                                <w:left w:val="none" w:sz="0" w:space="0" w:color="auto"/>
                                <w:bottom w:val="none" w:sz="0" w:space="0" w:color="auto"/>
                                <w:right w:val="none" w:sz="0" w:space="0" w:color="auto"/>
                              </w:divBdr>
                            </w:div>
                            <w:div w:id="1516459152">
                              <w:marLeft w:val="0"/>
                              <w:marRight w:val="0"/>
                              <w:marTop w:val="0"/>
                              <w:marBottom w:val="0"/>
                              <w:divBdr>
                                <w:top w:val="none" w:sz="0" w:space="0" w:color="auto"/>
                                <w:left w:val="none" w:sz="0" w:space="0" w:color="auto"/>
                                <w:bottom w:val="none" w:sz="0" w:space="0" w:color="auto"/>
                                <w:right w:val="none" w:sz="0" w:space="0" w:color="auto"/>
                              </w:divBdr>
                              <w:divsChild>
                                <w:div w:id="1275945630">
                                  <w:marLeft w:val="0"/>
                                  <w:marRight w:val="0"/>
                                  <w:marTop w:val="0"/>
                                  <w:marBottom w:val="0"/>
                                  <w:divBdr>
                                    <w:top w:val="none" w:sz="0" w:space="0" w:color="auto"/>
                                    <w:left w:val="none" w:sz="0" w:space="0" w:color="auto"/>
                                    <w:bottom w:val="none" w:sz="0" w:space="0" w:color="auto"/>
                                    <w:right w:val="none" w:sz="0" w:space="0" w:color="auto"/>
                                  </w:divBdr>
                                  <w:divsChild>
                                    <w:div w:id="931083156">
                                      <w:marLeft w:val="0"/>
                                      <w:marRight w:val="0"/>
                                      <w:marTop w:val="0"/>
                                      <w:marBottom w:val="0"/>
                                      <w:divBdr>
                                        <w:top w:val="none" w:sz="0" w:space="0" w:color="auto"/>
                                        <w:left w:val="none" w:sz="0" w:space="0" w:color="auto"/>
                                        <w:bottom w:val="none" w:sz="0" w:space="0" w:color="auto"/>
                                        <w:right w:val="none" w:sz="0" w:space="0" w:color="auto"/>
                                      </w:divBdr>
                                    </w:div>
                                    <w:div w:id="154783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8401137">
      <w:bodyDiv w:val="1"/>
      <w:marLeft w:val="0"/>
      <w:marRight w:val="0"/>
      <w:marTop w:val="0"/>
      <w:marBottom w:val="0"/>
      <w:divBdr>
        <w:top w:val="none" w:sz="0" w:space="0" w:color="auto"/>
        <w:left w:val="none" w:sz="0" w:space="0" w:color="auto"/>
        <w:bottom w:val="none" w:sz="0" w:space="0" w:color="auto"/>
        <w:right w:val="none" w:sz="0" w:space="0" w:color="auto"/>
      </w:divBdr>
      <w:divsChild>
        <w:div w:id="970479503">
          <w:marLeft w:val="0"/>
          <w:marRight w:val="0"/>
          <w:marTop w:val="0"/>
          <w:marBottom w:val="0"/>
          <w:divBdr>
            <w:top w:val="none" w:sz="0" w:space="0" w:color="auto"/>
            <w:left w:val="none" w:sz="0" w:space="0" w:color="auto"/>
            <w:bottom w:val="none" w:sz="0" w:space="0" w:color="auto"/>
            <w:right w:val="none" w:sz="0" w:space="0" w:color="auto"/>
          </w:divBdr>
          <w:divsChild>
            <w:div w:id="811337720">
              <w:marLeft w:val="0"/>
              <w:marRight w:val="0"/>
              <w:marTop w:val="0"/>
              <w:marBottom w:val="0"/>
              <w:divBdr>
                <w:top w:val="none" w:sz="0" w:space="0" w:color="auto"/>
                <w:left w:val="none" w:sz="0" w:space="0" w:color="auto"/>
                <w:bottom w:val="none" w:sz="0" w:space="0" w:color="auto"/>
                <w:right w:val="none" w:sz="0" w:space="0" w:color="auto"/>
              </w:divBdr>
              <w:divsChild>
                <w:div w:id="1038431731">
                  <w:marLeft w:val="0"/>
                  <w:marRight w:val="0"/>
                  <w:marTop w:val="0"/>
                  <w:marBottom w:val="0"/>
                  <w:divBdr>
                    <w:top w:val="none" w:sz="0" w:space="0" w:color="auto"/>
                    <w:left w:val="none" w:sz="0" w:space="0" w:color="auto"/>
                    <w:bottom w:val="none" w:sz="0" w:space="0" w:color="auto"/>
                    <w:right w:val="none" w:sz="0" w:space="0" w:color="auto"/>
                  </w:divBdr>
                  <w:divsChild>
                    <w:div w:id="756561375">
                      <w:marLeft w:val="0"/>
                      <w:marRight w:val="0"/>
                      <w:marTop w:val="0"/>
                      <w:marBottom w:val="0"/>
                      <w:divBdr>
                        <w:top w:val="none" w:sz="0" w:space="0" w:color="auto"/>
                        <w:left w:val="none" w:sz="0" w:space="0" w:color="auto"/>
                        <w:bottom w:val="none" w:sz="0" w:space="0" w:color="auto"/>
                        <w:right w:val="none" w:sz="0" w:space="0" w:color="auto"/>
                      </w:divBdr>
                      <w:divsChild>
                        <w:div w:id="1461460305">
                          <w:marLeft w:val="0"/>
                          <w:marRight w:val="0"/>
                          <w:marTop w:val="0"/>
                          <w:marBottom w:val="0"/>
                          <w:divBdr>
                            <w:top w:val="none" w:sz="0" w:space="0" w:color="auto"/>
                            <w:left w:val="none" w:sz="0" w:space="0" w:color="auto"/>
                            <w:bottom w:val="none" w:sz="0" w:space="0" w:color="auto"/>
                            <w:right w:val="none" w:sz="0" w:space="0" w:color="auto"/>
                          </w:divBdr>
                          <w:divsChild>
                            <w:div w:id="898398662">
                              <w:marLeft w:val="0"/>
                              <w:marRight w:val="0"/>
                              <w:marTop w:val="0"/>
                              <w:marBottom w:val="0"/>
                              <w:divBdr>
                                <w:top w:val="none" w:sz="0" w:space="0" w:color="auto"/>
                                <w:left w:val="none" w:sz="0" w:space="0" w:color="auto"/>
                                <w:bottom w:val="none" w:sz="0" w:space="0" w:color="auto"/>
                                <w:right w:val="none" w:sz="0" w:space="0" w:color="auto"/>
                              </w:divBdr>
                              <w:divsChild>
                                <w:div w:id="868419165">
                                  <w:marLeft w:val="0"/>
                                  <w:marRight w:val="0"/>
                                  <w:marTop w:val="0"/>
                                  <w:marBottom w:val="0"/>
                                  <w:divBdr>
                                    <w:top w:val="none" w:sz="0" w:space="0" w:color="auto"/>
                                    <w:left w:val="none" w:sz="0" w:space="0" w:color="auto"/>
                                    <w:bottom w:val="none" w:sz="0" w:space="0" w:color="auto"/>
                                    <w:right w:val="none" w:sz="0" w:space="0" w:color="auto"/>
                                  </w:divBdr>
                                  <w:divsChild>
                                    <w:div w:id="1090194514">
                                      <w:marLeft w:val="0"/>
                                      <w:marRight w:val="0"/>
                                      <w:marTop w:val="0"/>
                                      <w:marBottom w:val="0"/>
                                      <w:divBdr>
                                        <w:top w:val="none" w:sz="0" w:space="0" w:color="auto"/>
                                        <w:left w:val="none" w:sz="0" w:space="0" w:color="auto"/>
                                        <w:bottom w:val="none" w:sz="0" w:space="0" w:color="auto"/>
                                        <w:right w:val="none" w:sz="0" w:space="0" w:color="auto"/>
                                      </w:divBdr>
                                    </w:div>
                                    <w:div w:id="120340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9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2308249">
      <w:bodyDiv w:val="1"/>
      <w:marLeft w:val="0"/>
      <w:marRight w:val="0"/>
      <w:marTop w:val="0"/>
      <w:marBottom w:val="0"/>
      <w:divBdr>
        <w:top w:val="none" w:sz="0" w:space="0" w:color="auto"/>
        <w:left w:val="none" w:sz="0" w:space="0" w:color="auto"/>
        <w:bottom w:val="none" w:sz="0" w:space="0" w:color="auto"/>
        <w:right w:val="none" w:sz="0" w:space="0" w:color="auto"/>
      </w:divBdr>
      <w:divsChild>
        <w:div w:id="1306813238">
          <w:marLeft w:val="0"/>
          <w:marRight w:val="0"/>
          <w:marTop w:val="0"/>
          <w:marBottom w:val="0"/>
          <w:divBdr>
            <w:top w:val="none" w:sz="0" w:space="0" w:color="auto"/>
            <w:left w:val="none" w:sz="0" w:space="0" w:color="auto"/>
            <w:bottom w:val="none" w:sz="0" w:space="0" w:color="auto"/>
            <w:right w:val="none" w:sz="0" w:space="0" w:color="auto"/>
          </w:divBdr>
          <w:divsChild>
            <w:div w:id="1587569459">
              <w:marLeft w:val="0"/>
              <w:marRight w:val="0"/>
              <w:marTop w:val="0"/>
              <w:marBottom w:val="0"/>
              <w:divBdr>
                <w:top w:val="none" w:sz="0" w:space="0" w:color="auto"/>
                <w:left w:val="none" w:sz="0" w:space="0" w:color="auto"/>
                <w:bottom w:val="none" w:sz="0" w:space="0" w:color="auto"/>
                <w:right w:val="none" w:sz="0" w:space="0" w:color="auto"/>
              </w:divBdr>
              <w:divsChild>
                <w:div w:id="1025638462">
                  <w:marLeft w:val="0"/>
                  <w:marRight w:val="0"/>
                  <w:marTop w:val="0"/>
                  <w:marBottom w:val="0"/>
                  <w:divBdr>
                    <w:top w:val="none" w:sz="0" w:space="0" w:color="auto"/>
                    <w:left w:val="none" w:sz="0" w:space="0" w:color="auto"/>
                    <w:bottom w:val="none" w:sz="0" w:space="0" w:color="auto"/>
                    <w:right w:val="none" w:sz="0" w:space="0" w:color="auto"/>
                  </w:divBdr>
                  <w:divsChild>
                    <w:div w:id="2096322638">
                      <w:marLeft w:val="0"/>
                      <w:marRight w:val="0"/>
                      <w:marTop w:val="0"/>
                      <w:marBottom w:val="0"/>
                      <w:divBdr>
                        <w:top w:val="none" w:sz="0" w:space="0" w:color="auto"/>
                        <w:left w:val="none" w:sz="0" w:space="0" w:color="auto"/>
                        <w:bottom w:val="none" w:sz="0" w:space="0" w:color="auto"/>
                        <w:right w:val="none" w:sz="0" w:space="0" w:color="auto"/>
                      </w:divBdr>
                      <w:divsChild>
                        <w:div w:id="940574844">
                          <w:marLeft w:val="0"/>
                          <w:marRight w:val="0"/>
                          <w:marTop w:val="0"/>
                          <w:marBottom w:val="0"/>
                          <w:divBdr>
                            <w:top w:val="none" w:sz="0" w:space="0" w:color="auto"/>
                            <w:left w:val="none" w:sz="0" w:space="0" w:color="auto"/>
                            <w:bottom w:val="none" w:sz="0" w:space="0" w:color="auto"/>
                            <w:right w:val="none" w:sz="0" w:space="0" w:color="auto"/>
                          </w:divBdr>
                          <w:divsChild>
                            <w:div w:id="161431178">
                              <w:marLeft w:val="0"/>
                              <w:marRight w:val="0"/>
                              <w:marTop w:val="0"/>
                              <w:marBottom w:val="0"/>
                              <w:divBdr>
                                <w:top w:val="none" w:sz="0" w:space="0" w:color="auto"/>
                                <w:left w:val="none" w:sz="0" w:space="0" w:color="auto"/>
                                <w:bottom w:val="none" w:sz="0" w:space="0" w:color="auto"/>
                                <w:right w:val="none" w:sz="0" w:space="0" w:color="auto"/>
                              </w:divBdr>
                            </w:div>
                            <w:div w:id="1693729024">
                              <w:marLeft w:val="0"/>
                              <w:marRight w:val="0"/>
                              <w:marTop w:val="0"/>
                              <w:marBottom w:val="0"/>
                              <w:divBdr>
                                <w:top w:val="none" w:sz="0" w:space="0" w:color="auto"/>
                                <w:left w:val="none" w:sz="0" w:space="0" w:color="auto"/>
                                <w:bottom w:val="none" w:sz="0" w:space="0" w:color="auto"/>
                                <w:right w:val="none" w:sz="0" w:space="0" w:color="auto"/>
                              </w:divBdr>
                              <w:divsChild>
                                <w:div w:id="1601110235">
                                  <w:marLeft w:val="0"/>
                                  <w:marRight w:val="0"/>
                                  <w:marTop w:val="0"/>
                                  <w:marBottom w:val="0"/>
                                  <w:divBdr>
                                    <w:top w:val="none" w:sz="0" w:space="0" w:color="auto"/>
                                    <w:left w:val="none" w:sz="0" w:space="0" w:color="auto"/>
                                    <w:bottom w:val="none" w:sz="0" w:space="0" w:color="auto"/>
                                    <w:right w:val="none" w:sz="0" w:space="0" w:color="auto"/>
                                  </w:divBdr>
                                  <w:divsChild>
                                    <w:div w:id="1401713881">
                                      <w:marLeft w:val="0"/>
                                      <w:marRight w:val="0"/>
                                      <w:marTop w:val="0"/>
                                      <w:marBottom w:val="0"/>
                                      <w:divBdr>
                                        <w:top w:val="none" w:sz="0" w:space="0" w:color="auto"/>
                                        <w:left w:val="none" w:sz="0" w:space="0" w:color="auto"/>
                                        <w:bottom w:val="none" w:sz="0" w:space="0" w:color="auto"/>
                                        <w:right w:val="none" w:sz="0" w:space="0" w:color="auto"/>
                                      </w:divBdr>
                                    </w:div>
                                    <w:div w:id="172405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0561410">
      <w:bodyDiv w:val="1"/>
      <w:marLeft w:val="0"/>
      <w:marRight w:val="0"/>
      <w:marTop w:val="0"/>
      <w:marBottom w:val="0"/>
      <w:divBdr>
        <w:top w:val="none" w:sz="0" w:space="0" w:color="auto"/>
        <w:left w:val="none" w:sz="0" w:space="0" w:color="auto"/>
        <w:bottom w:val="none" w:sz="0" w:space="0" w:color="auto"/>
        <w:right w:val="none" w:sz="0" w:space="0" w:color="auto"/>
      </w:divBdr>
    </w:div>
    <w:div w:id="921259493">
      <w:bodyDiv w:val="1"/>
      <w:marLeft w:val="0"/>
      <w:marRight w:val="0"/>
      <w:marTop w:val="0"/>
      <w:marBottom w:val="0"/>
      <w:divBdr>
        <w:top w:val="none" w:sz="0" w:space="0" w:color="auto"/>
        <w:left w:val="none" w:sz="0" w:space="0" w:color="auto"/>
        <w:bottom w:val="none" w:sz="0" w:space="0" w:color="auto"/>
        <w:right w:val="none" w:sz="0" w:space="0" w:color="auto"/>
      </w:divBdr>
      <w:divsChild>
        <w:div w:id="1330324467">
          <w:marLeft w:val="0"/>
          <w:marRight w:val="1"/>
          <w:marTop w:val="0"/>
          <w:marBottom w:val="0"/>
          <w:divBdr>
            <w:top w:val="none" w:sz="0" w:space="0" w:color="auto"/>
            <w:left w:val="none" w:sz="0" w:space="0" w:color="auto"/>
            <w:bottom w:val="none" w:sz="0" w:space="0" w:color="auto"/>
            <w:right w:val="none" w:sz="0" w:space="0" w:color="auto"/>
          </w:divBdr>
          <w:divsChild>
            <w:div w:id="123474527">
              <w:marLeft w:val="0"/>
              <w:marRight w:val="0"/>
              <w:marTop w:val="0"/>
              <w:marBottom w:val="0"/>
              <w:divBdr>
                <w:top w:val="none" w:sz="0" w:space="0" w:color="auto"/>
                <w:left w:val="none" w:sz="0" w:space="0" w:color="auto"/>
                <w:bottom w:val="none" w:sz="0" w:space="0" w:color="auto"/>
                <w:right w:val="none" w:sz="0" w:space="0" w:color="auto"/>
              </w:divBdr>
              <w:divsChild>
                <w:div w:id="12458520">
                  <w:marLeft w:val="0"/>
                  <w:marRight w:val="1"/>
                  <w:marTop w:val="0"/>
                  <w:marBottom w:val="0"/>
                  <w:divBdr>
                    <w:top w:val="none" w:sz="0" w:space="0" w:color="auto"/>
                    <w:left w:val="none" w:sz="0" w:space="0" w:color="auto"/>
                    <w:bottom w:val="none" w:sz="0" w:space="0" w:color="auto"/>
                    <w:right w:val="none" w:sz="0" w:space="0" w:color="auto"/>
                  </w:divBdr>
                  <w:divsChild>
                    <w:div w:id="14814102">
                      <w:marLeft w:val="0"/>
                      <w:marRight w:val="0"/>
                      <w:marTop w:val="0"/>
                      <w:marBottom w:val="0"/>
                      <w:divBdr>
                        <w:top w:val="none" w:sz="0" w:space="0" w:color="auto"/>
                        <w:left w:val="none" w:sz="0" w:space="0" w:color="auto"/>
                        <w:bottom w:val="none" w:sz="0" w:space="0" w:color="auto"/>
                        <w:right w:val="none" w:sz="0" w:space="0" w:color="auto"/>
                      </w:divBdr>
                      <w:divsChild>
                        <w:div w:id="156960545">
                          <w:marLeft w:val="0"/>
                          <w:marRight w:val="0"/>
                          <w:marTop w:val="0"/>
                          <w:marBottom w:val="0"/>
                          <w:divBdr>
                            <w:top w:val="none" w:sz="0" w:space="0" w:color="auto"/>
                            <w:left w:val="none" w:sz="0" w:space="0" w:color="auto"/>
                            <w:bottom w:val="none" w:sz="0" w:space="0" w:color="auto"/>
                            <w:right w:val="none" w:sz="0" w:space="0" w:color="auto"/>
                          </w:divBdr>
                          <w:divsChild>
                            <w:div w:id="1596397960">
                              <w:marLeft w:val="0"/>
                              <w:marRight w:val="0"/>
                              <w:marTop w:val="120"/>
                              <w:marBottom w:val="360"/>
                              <w:divBdr>
                                <w:top w:val="none" w:sz="0" w:space="0" w:color="auto"/>
                                <w:left w:val="none" w:sz="0" w:space="0" w:color="auto"/>
                                <w:bottom w:val="none" w:sz="0" w:space="0" w:color="auto"/>
                                <w:right w:val="none" w:sz="0" w:space="0" w:color="auto"/>
                              </w:divBdr>
                              <w:divsChild>
                                <w:div w:id="1595742439">
                                  <w:marLeft w:val="420"/>
                                  <w:marRight w:val="0"/>
                                  <w:marTop w:val="0"/>
                                  <w:marBottom w:val="0"/>
                                  <w:divBdr>
                                    <w:top w:val="none" w:sz="0" w:space="0" w:color="auto"/>
                                    <w:left w:val="none" w:sz="0" w:space="0" w:color="auto"/>
                                    <w:bottom w:val="none" w:sz="0" w:space="0" w:color="auto"/>
                                    <w:right w:val="none" w:sz="0" w:space="0" w:color="auto"/>
                                  </w:divBdr>
                                  <w:divsChild>
                                    <w:div w:id="79325830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7732172">
      <w:bodyDiv w:val="1"/>
      <w:marLeft w:val="0"/>
      <w:marRight w:val="0"/>
      <w:marTop w:val="0"/>
      <w:marBottom w:val="0"/>
      <w:divBdr>
        <w:top w:val="none" w:sz="0" w:space="0" w:color="auto"/>
        <w:left w:val="none" w:sz="0" w:space="0" w:color="auto"/>
        <w:bottom w:val="none" w:sz="0" w:space="0" w:color="auto"/>
        <w:right w:val="none" w:sz="0" w:space="0" w:color="auto"/>
      </w:divBdr>
      <w:divsChild>
        <w:div w:id="1157766151">
          <w:marLeft w:val="0"/>
          <w:marRight w:val="0"/>
          <w:marTop w:val="0"/>
          <w:marBottom w:val="0"/>
          <w:divBdr>
            <w:top w:val="none" w:sz="0" w:space="0" w:color="auto"/>
            <w:left w:val="none" w:sz="0" w:space="0" w:color="auto"/>
            <w:bottom w:val="none" w:sz="0" w:space="0" w:color="auto"/>
            <w:right w:val="none" w:sz="0" w:space="0" w:color="auto"/>
          </w:divBdr>
          <w:divsChild>
            <w:div w:id="2128891865">
              <w:marLeft w:val="0"/>
              <w:marRight w:val="0"/>
              <w:marTop w:val="0"/>
              <w:marBottom w:val="0"/>
              <w:divBdr>
                <w:top w:val="none" w:sz="0" w:space="0" w:color="auto"/>
                <w:left w:val="none" w:sz="0" w:space="0" w:color="auto"/>
                <w:bottom w:val="none" w:sz="0" w:space="0" w:color="auto"/>
                <w:right w:val="none" w:sz="0" w:space="0" w:color="auto"/>
              </w:divBdr>
              <w:divsChild>
                <w:div w:id="59790085">
                  <w:marLeft w:val="0"/>
                  <w:marRight w:val="0"/>
                  <w:marTop w:val="0"/>
                  <w:marBottom w:val="0"/>
                  <w:divBdr>
                    <w:top w:val="none" w:sz="0" w:space="0" w:color="auto"/>
                    <w:left w:val="none" w:sz="0" w:space="0" w:color="auto"/>
                    <w:bottom w:val="none" w:sz="0" w:space="0" w:color="auto"/>
                    <w:right w:val="none" w:sz="0" w:space="0" w:color="auto"/>
                  </w:divBdr>
                  <w:divsChild>
                    <w:div w:id="75248944">
                      <w:marLeft w:val="0"/>
                      <w:marRight w:val="0"/>
                      <w:marTop w:val="0"/>
                      <w:marBottom w:val="0"/>
                      <w:divBdr>
                        <w:top w:val="none" w:sz="0" w:space="0" w:color="auto"/>
                        <w:left w:val="none" w:sz="0" w:space="0" w:color="auto"/>
                        <w:bottom w:val="none" w:sz="0" w:space="0" w:color="auto"/>
                        <w:right w:val="none" w:sz="0" w:space="0" w:color="auto"/>
                      </w:divBdr>
                      <w:divsChild>
                        <w:div w:id="792097089">
                          <w:marLeft w:val="0"/>
                          <w:marRight w:val="0"/>
                          <w:marTop w:val="0"/>
                          <w:marBottom w:val="0"/>
                          <w:divBdr>
                            <w:top w:val="none" w:sz="0" w:space="0" w:color="auto"/>
                            <w:left w:val="none" w:sz="0" w:space="0" w:color="auto"/>
                            <w:bottom w:val="none" w:sz="0" w:space="0" w:color="auto"/>
                            <w:right w:val="none" w:sz="0" w:space="0" w:color="auto"/>
                          </w:divBdr>
                        </w:div>
                        <w:div w:id="171287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2617913">
      <w:bodyDiv w:val="1"/>
      <w:marLeft w:val="0"/>
      <w:marRight w:val="0"/>
      <w:marTop w:val="0"/>
      <w:marBottom w:val="0"/>
      <w:divBdr>
        <w:top w:val="none" w:sz="0" w:space="0" w:color="auto"/>
        <w:left w:val="none" w:sz="0" w:space="0" w:color="auto"/>
        <w:bottom w:val="none" w:sz="0" w:space="0" w:color="auto"/>
        <w:right w:val="none" w:sz="0" w:space="0" w:color="auto"/>
      </w:divBdr>
      <w:divsChild>
        <w:div w:id="2038266289">
          <w:marLeft w:val="0"/>
          <w:marRight w:val="0"/>
          <w:marTop w:val="0"/>
          <w:marBottom w:val="0"/>
          <w:divBdr>
            <w:top w:val="none" w:sz="0" w:space="0" w:color="auto"/>
            <w:left w:val="none" w:sz="0" w:space="0" w:color="auto"/>
            <w:bottom w:val="none" w:sz="0" w:space="0" w:color="auto"/>
            <w:right w:val="none" w:sz="0" w:space="0" w:color="auto"/>
          </w:divBdr>
          <w:divsChild>
            <w:div w:id="104082652">
              <w:marLeft w:val="0"/>
              <w:marRight w:val="0"/>
              <w:marTop w:val="0"/>
              <w:marBottom w:val="0"/>
              <w:divBdr>
                <w:top w:val="none" w:sz="0" w:space="0" w:color="auto"/>
                <w:left w:val="none" w:sz="0" w:space="0" w:color="auto"/>
                <w:bottom w:val="none" w:sz="0" w:space="0" w:color="auto"/>
                <w:right w:val="none" w:sz="0" w:space="0" w:color="auto"/>
              </w:divBdr>
              <w:divsChild>
                <w:div w:id="504789968">
                  <w:marLeft w:val="0"/>
                  <w:marRight w:val="0"/>
                  <w:marTop w:val="0"/>
                  <w:marBottom w:val="0"/>
                  <w:divBdr>
                    <w:top w:val="none" w:sz="0" w:space="0" w:color="auto"/>
                    <w:left w:val="none" w:sz="0" w:space="0" w:color="auto"/>
                    <w:bottom w:val="none" w:sz="0" w:space="0" w:color="auto"/>
                    <w:right w:val="none" w:sz="0" w:space="0" w:color="auto"/>
                  </w:divBdr>
                  <w:divsChild>
                    <w:div w:id="156775228">
                      <w:marLeft w:val="0"/>
                      <w:marRight w:val="0"/>
                      <w:marTop w:val="0"/>
                      <w:marBottom w:val="0"/>
                      <w:divBdr>
                        <w:top w:val="none" w:sz="0" w:space="0" w:color="auto"/>
                        <w:left w:val="none" w:sz="0" w:space="0" w:color="auto"/>
                        <w:bottom w:val="none" w:sz="0" w:space="0" w:color="auto"/>
                        <w:right w:val="none" w:sz="0" w:space="0" w:color="auto"/>
                      </w:divBdr>
                      <w:divsChild>
                        <w:div w:id="1745445785">
                          <w:marLeft w:val="0"/>
                          <w:marRight w:val="0"/>
                          <w:marTop w:val="0"/>
                          <w:marBottom w:val="0"/>
                          <w:divBdr>
                            <w:top w:val="none" w:sz="0" w:space="0" w:color="auto"/>
                            <w:left w:val="none" w:sz="0" w:space="0" w:color="auto"/>
                            <w:bottom w:val="none" w:sz="0" w:space="0" w:color="auto"/>
                            <w:right w:val="none" w:sz="0" w:space="0" w:color="auto"/>
                          </w:divBdr>
                          <w:divsChild>
                            <w:div w:id="2170488">
                              <w:marLeft w:val="0"/>
                              <w:marRight w:val="0"/>
                              <w:marTop w:val="0"/>
                              <w:marBottom w:val="0"/>
                              <w:divBdr>
                                <w:top w:val="none" w:sz="0" w:space="0" w:color="auto"/>
                                <w:left w:val="none" w:sz="0" w:space="0" w:color="auto"/>
                                <w:bottom w:val="none" w:sz="0" w:space="0" w:color="auto"/>
                                <w:right w:val="none" w:sz="0" w:space="0" w:color="auto"/>
                              </w:divBdr>
                              <w:divsChild>
                                <w:div w:id="1647658953">
                                  <w:marLeft w:val="0"/>
                                  <w:marRight w:val="0"/>
                                  <w:marTop w:val="0"/>
                                  <w:marBottom w:val="0"/>
                                  <w:divBdr>
                                    <w:top w:val="none" w:sz="0" w:space="0" w:color="auto"/>
                                    <w:left w:val="none" w:sz="0" w:space="0" w:color="auto"/>
                                    <w:bottom w:val="none" w:sz="0" w:space="0" w:color="auto"/>
                                    <w:right w:val="none" w:sz="0" w:space="0" w:color="auto"/>
                                  </w:divBdr>
                                  <w:divsChild>
                                    <w:div w:id="1256203886">
                                      <w:marLeft w:val="0"/>
                                      <w:marRight w:val="0"/>
                                      <w:marTop w:val="0"/>
                                      <w:marBottom w:val="0"/>
                                      <w:divBdr>
                                        <w:top w:val="none" w:sz="0" w:space="0" w:color="auto"/>
                                        <w:left w:val="none" w:sz="0" w:space="0" w:color="auto"/>
                                        <w:bottom w:val="none" w:sz="0" w:space="0" w:color="auto"/>
                                        <w:right w:val="none" w:sz="0" w:space="0" w:color="auto"/>
                                      </w:divBdr>
                                    </w:div>
                                    <w:div w:id="1676103929">
                                      <w:marLeft w:val="0"/>
                                      <w:marRight w:val="0"/>
                                      <w:marTop w:val="0"/>
                                      <w:marBottom w:val="0"/>
                                      <w:divBdr>
                                        <w:top w:val="none" w:sz="0" w:space="0" w:color="auto"/>
                                        <w:left w:val="none" w:sz="0" w:space="0" w:color="auto"/>
                                        <w:bottom w:val="none" w:sz="0" w:space="0" w:color="auto"/>
                                        <w:right w:val="none" w:sz="0" w:space="0" w:color="auto"/>
                                      </w:divBdr>
                                    </w:div>
                                    <w:div w:id="191497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3729669">
      <w:bodyDiv w:val="1"/>
      <w:marLeft w:val="0"/>
      <w:marRight w:val="0"/>
      <w:marTop w:val="0"/>
      <w:marBottom w:val="0"/>
      <w:divBdr>
        <w:top w:val="none" w:sz="0" w:space="0" w:color="auto"/>
        <w:left w:val="none" w:sz="0" w:space="0" w:color="auto"/>
        <w:bottom w:val="none" w:sz="0" w:space="0" w:color="auto"/>
        <w:right w:val="none" w:sz="0" w:space="0" w:color="auto"/>
      </w:divBdr>
      <w:divsChild>
        <w:div w:id="234708533">
          <w:marLeft w:val="0"/>
          <w:marRight w:val="0"/>
          <w:marTop w:val="0"/>
          <w:marBottom w:val="0"/>
          <w:divBdr>
            <w:top w:val="none" w:sz="0" w:space="0" w:color="auto"/>
            <w:left w:val="none" w:sz="0" w:space="0" w:color="auto"/>
            <w:bottom w:val="none" w:sz="0" w:space="0" w:color="auto"/>
            <w:right w:val="none" w:sz="0" w:space="0" w:color="auto"/>
          </w:divBdr>
          <w:divsChild>
            <w:div w:id="1808737930">
              <w:marLeft w:val="0"/>
              <w:marRight w:val="0"/>
              <w:marTop w:val="0"/>
              <w:marBottom w:val="0"/>
              <w:divBdr>
                <w:top w:val="none" w:sz="0" w:space="0" w:color="auto"/>
                <w:left w:val="none" w:sz="0" w:space="0" w:color="auto"/>
                <w:bottom w:val="none" w:sz="0" w:space="0" w:color="auto"/>
                <w:right w:val="none" w:sz="0" w:space="0" w:color="auto"/>
              </w:divBdr>
              <w:divsChild>
                <w:div w:id="780150222">
                  <w:marLeft w:val="0"/>
                  <w:marRight w:val="0"/>
                  <w:marTop w:val="0"/>
                  <w:marBottom w:val="0"/>
                  <w:divBdr>
                    <w:top w:val="none" w:sz="0" w:space="0" w:color="auto"/>
                    <w:left w:val="none" w:sz="0" w:space="0" w:color="auto"/>
                    <w:bottom w:val="none" w:sz="0" w:space="0" w:color="auto"/>
                    <w:right w:val="none" w:sz="0" w:space="0" w:color="auto"/>
                  </w:divBdr>
                  <w:divsChild>
                    <w:div w:id="1863980528">
                      <w:marLeft w:val="0"/>
                      <w:marRight w:val="0"/>
                      <w:marTop w:val="0"/>
                      <w:marBottom w:val="0"/>
                      <w:divBdr>
                        <w:top w:val="none" w:sz="0" w:space="0" w:color="auto"/>
                        <w:left w:val="none" w:sz="0" w:space="0" w:color="auto"/>
                        <w:bottom w:val="none" w:sz="0" w:space="0" w:color="auto"/>
                        <w:right w:val="none" w:sz="0" w:space="0" w:color="auto"/>
                      </w:divBdr>
                      <w:divsChild>
                        <w:div w:id="1341545615">
                          <w:marLeft w:val="0"/>
                          <w:marRight w:val="0"/>
                          <w:marTop w:val="0"/>
                          <w:marBottom w:val="0"/>
                          <w:divBdr>
                            <w:top w:val="none" w:sz="0" w:space="0" w:color="auto"/>
                            <w:left w:val="none" w:sz="0" w:space="0" w:color="auto"/>
                            <w:bottom w:val="none" w:sz="0" w:space="0" w:color="auto"/>
                            <w:right w:val="none" w:sz="0" w:space="0" w:color="auto"/>
                          </w:divBdr>
                          <w:divsChild>
                            <w:div w:id="351683871">
                              <w:marLeft w:val="0"/>
                              <w:marRight w:val="0"/>
                              <w:marTop w:val="0"/>
                              <w:marBottom w:val="0"/>
                              <w:divBdr>
                                <w:top w:val="none" w:sz="0" w:space="0" w:color="auto"/>
                                <w:left w:val="none" w:sz="0" w:space="0" w:color="auto"/>
                                <w:bottom w:val="none" w:sz="0" w:space="0" w:color="auto"/>
                                <w:right w:val="none" w:sz="0" w:space="0" w:color="auto"/>
                              </w:divBdr>
                              <w:divsChild>
                                <w:div w:id="1341739251">
                                  <w:marLeft w:val="0"/>
                                  <w:marRight w:val="0"/>
                                  <w:marTop w:val="0"/>
                                  <w:marBottom w:val="0"/>
                                  <w:divBdr>
                                    <w:top w:val="none" w:sz="0" w:space="0" w:color="auto"/>
                                    <w:left w:val="none" w:sz="0" w:space="0" w:color="auto"/>
                                    <w:bottom w:val="none" w:sz="0" w:space="0" w:color="auto"/>
                                    <w:right w:val="none" w:sz="0" w:space="0" w:color="auto"/>
                                  </w:divBdr>
                                </w:div>
                                <w:div w:id="20746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9104">
      <w:bodyDiv w:val="1"/>
      <w:marLeft w:val="0"/>
      <w:marRight w:val="0"/>
      <w:marTop w:val="0"/>
      <w:marBottom w:val="0"/>
      <w:divBdr>
        <w:top w:val="none" w:sz="0" w:space="0" w:color="auto"/>
        <w:left w:val="none" w:sz="0" w:space="0" w:color="auto"/>
        <w:bottom w:val="none" w:sz="0" w:space="0" w:color="auto"/>
        <w:right w:val="none" w:sz="0" w:space="0" w:color="auto"/>
      </w:divBdr>
      <w:divsChild>
        <w:div w:id="229656999">
          <w:marLeft w:val="0"/>
          <w:marRight w:val="0"/>
          <w:marTop w:val="0"/>
          <w:marBottom w:val="0"/>
          <w:divBdr>
            <w:top w:val="none" w:sz="0" w:space="0" w:color="auto"/>
            <w:left w:val="none" w:sz="0" w:space="0" w:color="auto"/>
            <w:bottom w:val="none" w:sz="0" w:space="0" w:color="auto"/>
            <w:right w:val="none" w:sz="0" w:space="0" w:color="auto"/>
          </w:divBdr>
          <w:divsChild>
            <w:div w:id="1516648596">
              <w:marLeft w:val="0"/>
              <w:marRight w:val="0"/>
              <w:marTop w:val="0"/>
              <w:marBottom w:val="0"/>
              <w:divBdr>
                <w:top w:val="none" w:sz="0" w:space="0" w:color="auto"/>
                <w:left w:val="none" w:sz="0" w:space="0" w:color="auto"/>
                <w:bottom w:val="none" w:sz="0" w:space="0" w:color="auto"/>
                <w:right w:val="none" w:sz="0" w:space="0" w:color="auto"/>
              </w:divBdr>
              <w:divsChild>
                <w:div w:id="1550611403">
                  <w:marLeft w:val="0"/>
                  <w:marRight w:val="0"/>
                  <w:marTop w:val="0"/>
                  <w:marBottom w:val="0"/>
                  <w:divBdr>
                    <w:top w:val="none" w:sz="0" w:space="0" w:color="auto"/>
                    <w:left w:val="none" w:sz="0" w:space="0" w:color="auto"/>
                    <w:bottom w:val="none" w:sz="0" w:space="0" w:color="auto"/>
                    <w:right w:val="none" w:sz="0" w:space="0" w:color="auto"/>
                  </w:divBdr>
                  <w:divsChild>
                    <w:div w:id="1712925725">
                      <w:marLeft w:val="0"/>
                      <w:marRight w:val="0"/>
                      <w:marTop w:val="0"/>
                      <w:marBottom w:val="0"/>
                      <w:divBdr>
                        <w:top w:val="none" w:sz="0" w:space="0" w:color="auto"/>
                        <w:left w:val="none" w:sz="0" w:space="0" w:color="auto"/>
                        <w:bottom w:val="none" w:sz="0" w:space="0" w:color="auto"/>
                        <w:right w:val="none" w:sz="0" w:space="0" w:color="auto"/>
                      </w:divBdr>
                      <w:divsChild>
                        <w:div w:id="1248924893">
                          <w:marLeft w:val="0"/>
                          <w:marRight w:val="0"/>
                          <w:marTop w:val="0"/>
                          <w:marBottom w:val="0"/>
                          <w:divBdr>
                            <w:top w:val="none" w:sz="0" w:space="0" w:color="auto"/>
                            <w:left w:val="none" w:sz="0" w:space="0" w:color="auto"/>
                            <w:bottom w:val="none" w:sz="0" w:space="0" w:color="auto"/>
                            <w:right w:val="none" w:sz="0" w:space="0" w:color="auto"/>
                          </w:divBdr>
                          <w:divsChild>
                            <w:div w:id="997809651">
                              <w:marLeft w:val="0"/>
                              <w:marRight w:val="0"/>
                              <w:marTop w:val="0"/>
                              <w:marBottom w:val="0"/>
                              <w:divBdr>
                                <w:top w:val="none" w:sz="0" w:space="0" w:color="auto"/>
                                <w:left w:val="none" w:sz="0" w:space="0" w:color="auto"/>
                                <w:bottom w:val="none" w:sz="0" w:space="0" w:color="auto"/>
                                <w:right w:val="none" w:sz="0" w:space="0" w:color="auto"/>
                              </w:divBdr>
                              <w:divsChild>
                                <w:div w:id="471555255">
                                  <w:marLeft w:val="0"/>
                                  <w:marRight w:val="0"/>
                                  <w:marTop w:val="0"/>
                                  <w:marBottom w:val="0"/>
                                  <w:divBdr>
                                    <w:top w:val="none" w:sz="0" w:space="0" w:color="auto"/>
                                    <w:left w:val="none" w:sz="0" w:space="0" w:color="auto"/>
                                    <w:bottom w:val="none" w:sz="0" w:space="0" w:color="auto"/>
                                    <w:right w:val="none" w:sz="0" w:space="0" w:color="auto"/>
                                  </w:divBdr>
                                </w:div>
                                <w:div w:id="191766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9358349">
      <w:bodyDiv w:val="1"/>
      <w:marLeft w:val="0"/>
      <w:marRight w:val="0"/>
      <w:marTop w:val="0"/>
      <w:marBottom w:val="0"/>
      <w:divBdr>
        <w:top w:val="none" w:sz="0" w:space="0" w:color="auto"/>
        <w:left w:val="none" w:sz="0" w:space="0" w:color="auto"/>
        <w:bottom w:val="none" w:sz="0" w:space="0" w:color="auto"/>
        <w:right w:val="none" w:sz="0" w:space="0" w:color="auto"/>
      </w:divBdr>
      <w:divsChild>
        <w:div w:id="1398548094">
          <w:marLeft w:val="0"/>
          <w:marRight w:val="0"/>
          <w:marTop w:val="0"/>
          <w:marBottom w:val="0"/>
          <w:divBdr>
            <w:top w:val="none" w:sz="0" w:space="0" w:color="auto"/>
            <w:left w:val="none" w:sz="0" w:space="0" w:color="auto"/>
            <w:bottom w:val="none" w:sz="0" w:space="0" w:color="auto"/>
            <w:right w:val="none" w:sz="0" w:space="0" w:color="auto"/>
          </w:divBdr>
          <w:divsChild>
            <w:div w:id="1943302040">
              <w:marLeft w:val="0"/>
              <w:marRight w:val="0"/>
              <w:marTop w:val="0"/>
              <w:marBottom w:val="0"/>
              <w:divBdr>
                <w:top w:val="none" w:sz="0" w:space="0" w:color="auto"/>
                <w:left w:val="none" w:sz="0" w:space="0" w:color="auto"/>
                <w:bottom w:val="none" w:sz="0" w:space="0" w:color="auto"/>
                <w:right w:val="none" w:sz="0" w:space="0" w:color="auto"/>
              </w:divBdr>
              <w:divsChild>
                <w:div w:id="880290572">
                  <w:marLeft w:val="0"/>
                  <w:marRight w:val="-6084"/>
                  <w:marTop w:val="0"/>
                  <w:marBottom w:val="0"/>
                  <w:divBdr>
                    <w:top w:val="none" w:sz="0" w:space="0" w:color="auto"/>
                    <w:left w:val="none" w:sz="0" w:space="0" w:color="auto"/>
                    <w:bottom w:val="none" w:sz="0" w:space="0" w:color="auto"/>
                    <w:right w:val="none" w:sz="0" w:space="0" w:color="auto"/>
                  </w:divBdr>
                  <w:divsChild>
                    <w:div w:id="109403297">
                      <w:marLeft w:val="0"/>
                      <w:marRight w:val="5604"/>
                      <w:marTop w:val="0"/>
                      <w:marBottom w:val="0"/>
                      <w:divBdr>
                        <w:top w:val="none" w:sz="0" w:space="0" w:color="auto"/>
                        <w:left w:val="none" w:sz="0" w:space="0" w:color="auto"/>
                        <w:bottom w:val="none" w:sz="0" w:space="0" w:color="auto"/>
                        <w:right w:val="none" w:sz="0" w:space="0" w:color="auto"/>
                      </w:divBdr>
                      <w:divsChild>
                        <w:div w:id="36779522">
                          <w:marLeft w:val="0"/>
                          <w:marRight w:val="0"/>
                          <w:marTop w:val="0"/>
                          <w:marBottom w:val="0"/>
                          <w:divBdr>
                            <w:top w:val="none" w:sz="0" w:space="0" w:color="auto"/>
                            <w:left w:val="none" w:sz="0" w:space="0" w:color="auto"/>
                            <w:bottom w:val="none" w:sz="0" w:space="0" w:color="auto"/>
                            <w:right w:val="none" w:sz="0" w:space="0" w:color="auto"/>
                          </w:divBdr>
                          <w:divsChild>
                            <w:div w:id="660548354">
                              <w:marLeft w:val="0"/>
                              <w:marRight w:val="0"/>
                              <w:marTop w:val="120"/>
                              <w:marBottom w:val="360"/>
                              <w:divBdr>
                                <w:top w:val="none" w:sz="0" w:space="0" w:color="auto"/>
                                <w:left w:val="none" w:sz="0" w:space="0" w:color="auto"/>
                                <w:bottom w:val="none" w:sz="0" w:space="0" w:color="auto"/>
                                <w:right w:val="none" w:sz="0" w:space="0" w:color="auto"/>
                              </w:divBdr>
                              <w:divsChild>
                                <w:div w:id="30278143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1591672">
      <w:bodyDiv w:val="1"/>
      <w:marLeft w:val="0"/>
      <w:marRight w:val="0"/>
      <w:marTop w:val="0"/>
      <w:marBottom w:val="0"/>
      <w:divBdr>
        <w:top w:val="none" w:sz="0" w:space="0" w:color="auto"/>
        <w:left w:val="none" w:sz="0" w:space="0" w:color="auto"/>
        <w:bottom w:val="none" w:sz="0" w:space="0" w:color="auto"/>
        <w:right w:val="none" w:sz="0" w:space="0" w:color="auto"/>
      </w:divBdr>
      <w:divsChild>
        <w:div w:id="1816217246">
          <w:marLeft w:val="0"/>
          <w:marRight w:val="1"/>
          <w:marTop w:val="0"/>
          <w:marBottom w:val="0"/>
          <w:divBdr>
            <w:top w:val="none" w:sz="0" w:space="0" w:color="auto"/>
            <w:left w:val="none" w:sz="0" w:space="0" w:color="auto"/>
            <w:bottom w:val="none" w:sz="0" w:space="0" w:color="auto"/>
            <w:right w:val="none" w:sz="0" w:space="0" w:color="auto"/>
          </w:divBdr>
          <w:divsChild>
            <w:div w:id="1792239232">
              <w:marLeft w:val="0"/>
              <w:marRight w:val="0"/>
              <w:marTop w:val="0"/>
              <w:marBottom w:val="0"/>
              <w:divBdr>
                <w:top w:val="none" w:sz="0" w:space="0" w:color="auto"/>
                <w:left w:val="none" w:sz="0" w:space="0" w:color="auto"/>
                <w:bottom w:val="none" w:sz="0" w:space="0" w:color="auto"/>
                <w:right w:val="none" w:sz="0" w:space="0" w:color="auto"/>
              </w:divBdr>
              <w:divsChild>
                <w:div w:id="2042901217">
                  <w:marLeft w:val="0"/>
                  <w:marRight w:val="1"/>
                  <w:marTop w:val="0"/>
                  <w:marBottom w:val="0"/>
                  <w:divBdr>
                    <w:top w:val="none" w:sz="0" w:space="0" w:color="auto"/>
                    <w:left w:val="none" w:sz="0" w:space="0" w:color="auto"/>
                    <w:bottom w:val="none" w:sz="0" w:space="0" w:color="auto"/>
                    <w:right w:val="none" w:sz="0" w:space="0" w:color="auto"/>
                  </w:divBdr>
                  <w:divsChild>
                    <w:div w:id="1934779055">
                      <w:marLeft w:val="0"/>
                      <w:marRight w:val="0"/>
                      <w:marTop w:val="0"/>
                      <w:marBottom w:val="0"/>
                      <w:divBdr>
                        <w:top w:val="none" w:sz="0" w:space="0" w:color="auto"/>
                        <w:left w:val="none" w:sz="0" w:space="0" w:color="auto"/>
                        <w:bottom w:val="none" w:sz="0" w:space="0" w:color="auto"/>
                        <w:right w:val="none" w:sz="0" w:space="0" w:color="auto"/>
                      </w:divBdr>
                      <w:divsChild>
                        <w:div w:id="1998340751">
                          <w:marLeft w:val="0"/>
                          <w:marRight w:val="0"/>
                          <w:marTop w:val="0"/>
                          <w:marBottom w:val="0"/>
                          <w:divBdr>
                            <w:top w:val="none" w:sz="0" w:space="0" w:color="auto"/>
                            <w:left w:val="none" w:sz="0" w:space="0" w:color="auto"/>
                            <w:bottom w:val="none" w:sz="0" w:space="0" w:color="auto"/>
                            <w:right w:val="none" w:sz="0" w:space="0" w:color="auto"/>
                          </w:divBdr>
                          <w:divsChild>
                            <w:div w:id="1503541889">
                              <w:marLeft w:val="0"/>
                              <w:marRight w:val="0"/>
                              <w:marTop w:val="120"/>
                              <w:marBottom w:val="360"/>
                              <w:divBdr>
                                <w:top w:val="none" w:sz="0" w:space="0" w:color="auto"/>
                                <w:left w:val="none" w:sz="0" w:space="0" w:color="auto"/>
                                <w:bottom w:val="none" w:sz="0" w:space="0" w:color="auto"/>
                                <w:right w:val="none" w:sz="0" w:space="0" w:color="auto"/>
                              </w:divBdr>
                              <w:divsChild>
                                <w:div w:id="158083604">
                                  <w:marLeft w:val="0"/>
                                  <w:marRight w:val="0"/>
                                  <w:marTop w:val="0"/>
                                  <w:marBottom w:val="0"/>
                                  <w:divBdr>
                                    <w:top w:val="none" w:sz="0" w:space="0" w:color="auto"/>
                                    <w:left w:val="none" w:sz="0" w:space="0" w:color="auto"/>
                                    <w:bottom w:val="none" w:sz="0" w:space="0" w:color="auto"/>
                                    <w:right w:val="none" w:sz="0" w:space="0" w:color="auto"/>
                                  </w:divBdr>
                                </w:div>
                                <w:div w:id="189315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5719068">
      <w:bodyDiv w:val="1"/>
      <w:marLeft w:val="0"/>
      <w:marRight w:val="0"/>
      <w:marTop w:val="0"/>
      <w:marBottom w:val="0"/>
      <w:divBdr>
        <w:top w:val="none" w:sz="0" w:space="0" w:color="auto"/>
        <w:left w:val="none" w:sz="0" w:space="0" w:color="auto"/>
        <w:bottom w:val="none" w:sz="0" w:space="0" w:color="auto"/>
        <w:right w:val="none" w:sz="0" w:space="0" w:color="auto"/>
      </w:divBdr>
      <w:divsChild>
        <w:div w:id="1655178222">
          <w:marLeft w:val="0"/>
          <w:marRight w:val="0"/>
          <w:marTop w:val="0"/>
          <w:marBottom w:val="0"/>
          <w:divBdr>
            <w:top w:val="none" w:sz="0" w:space="0" w:color="auto"/>
            <w:left w:val="none" w:sz="0" w:space="0" w:color="auto"/>
            <w:bottom w:val="none" w:sz="0" w:space="0" w:color="auto"/>
            <w:right w:val="none" w:sz="0" w:space="0" w:color="auto"/>
          </w:divBdr>
          <w:divsChild>
            <w:div w:id="936332609">
              <w:marLeft w:val="0"/>
              <w:marRight w:val="0"/>
              <w:marTop w:val="0"/>
              <w:marBottom w:val="0"/>
              <w:divBdr>
                <w:top w:val="none" w:sz="0" w:space="0" w:color="auto"/>
                <w:left w:val="none" w:sz="0" w:space="0" w:color="auto"/>
                <w:bottom w:val="none" w:sz="0" w:space="0" w:color="auto"/>
                <w:right w:val="none" w:sz="0" w:space="0" w:color="auto"/>
              </w:divBdr>
              <w:divsChild>
                <w:div w:id="1668707911">
                  <w:marLeft w:val="0"/>
                  <w:marRight w:val="-6084"/>
                  <w:marTop w:val="0"/>
                  <w:marBottom w:val="0"/>
                  <w:divBdr>
                    <w:top w:val="none" w:sz="0" w:space="0" w:color="auto"/>
                    <w:left w:val="none" w:sz="0" w:space="0" w:color="auto"/>
                    <w:bottom w:val="none" w:sz="0" w:space="0" w:color="auto"/>
                    <w:right w:val="none" w:sz="0" w:space="0" w:color="auto"/>
                  </w:divBdr>
                  <w:divsChild>
                    <w:div w:id="1729986391">
                      <w:marLeft w:val="0"/>
                      <w:marRight w:val="5604"/>
                      <w:marTop w:val="0"/>
                      <w:marBottom w:val="0"/>
                      <w:divBdr>
                        <w:top w:val="none" w:sz="0" w:space="0" w:color="auto"/>
                        <w:left w:val="none" w:sz="0" w:space="0" w:color="auto"/>
                        <w:bottom w:val="none" w:sz="0" w:space="0" w:color="auto"/>
                        <w:right w:val="none" w:sz="0" w:space="0" w:color="auto"/>
                      </w:divBdr>
                      <w:divsChild>
                        <w:div w:id="202013620">
                          <w:marLeft w:val="0"/>
                          <w:marRight w:val="0"/>
                          <w:marTop w:val="0"/>
                          <w:marBottom w:val="0"/>
                          <w:divBdr>
                            <w:top w:val="none" w:sz="0" w:space="0" w:color="auto"/>
                            <w:left w:val="none" w:sz="0" w:space="0" w:color="auto"/>
                            <w:bottom w:val="none" w:sz="0" w:space="0" w:color="auto"/>
                            <w:right w:val="none" w:sz="0" w:space="0" w:color="auto"/>
                          </w:divBdr>
                          <w:divsChild>
                            <w:div w:id="68309286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0449813">
      <w:bodyDiv w:val="1"/>
      <w:marLeft w:val="0"/>
      <w:marRight w:val="0"/>
      <w:marTop w:val="0"/>
      <w:marBottom w:val="0"/>
      <w:divBdr>
        <w:top w:val="none" w:sz="0" w:space="0" w:color="auto"/>
        <w:left w:val="none" w:sz="0" w:space="0" w:color="auto"/>
        <w:bottom w:val="none" w:sz="0" w:space="0" w:color="auto"/>
        <w:right w:val="none" w:sz="0" w:space="0" w:color="auto"/>
      </w:divBdr>
      <w:divsChild>
        <w:div w:id="723144734">
          <w:marLeft w:val="0"/>
          <w:marRight w:val="0"/>
          <w:marTop w:val="0"/>
          <w:marBottom w:val="0"/>
          <w:divBdr>
            <w:top w:val="none" w:sz="0" w:space="0" w:color="auto"/>
            <w:left w:val="none" w:sz="0" w:space="0" w:color="auto"/>
            <w:bottom w:val="none" w:sz="0" w:space="0" w:color="auto"/>
            <w:right w:val="none" w:sz="0" w:space="0" w:color="auto"/>
          </w:divBdr>
          <w:divsChild>
            <w:div w:id="176191187">
              <w:marLeft w:val="0"/>
              <w:marRight w:val="0"/>
              <w:marTop w:val="0"/>
              <w:marBottom w:val="0"/>
              <w:divBdr>
                <w:top w:val="none" w:sz="0" w:space="0" w:color="auto"/>
                <w:left w:val="none" w:sz="0" w:space="0" w:color="auto"/>
                <w:bottom w:val="none" w:sz="0" w:space="0" w:color="auto"/>
                <w:right w:val="none" w:sz="0" w:space="0" w:color="auto"/>
              </w:divBdr>
              <w:divsChild>
                <w:div w:id="409890934">
                  <w:marLeft w:val="0"/>
                  <w:marRight w:val="0"/>
                  <w:marTop w:val="0"/>
                  <w:marBottom w:val="0"/>
                  <w:divBdr>
                    <w:top w:val="none" w:sz="0" w:space="0" w:color="auto"/>
                    <w:left w:val="none" w:sz="0" w:space="0" w:color="auto"/>
                    <w:bottom w:val="none" w:sz="0" w:space="0" w:color="auto"/>
                    <w:right w:val="none" w:sz="0" w:space="0" w:color="auto"/>
                  </w:divBdr>
                  <w:divsChild>
                    <w:div w:id="471606275">
                      <w:marLeft w:val="0"/>
                      <w:marRight w:val="0"/>
                      <w:marTop w:val="0"/>
                      <w:marBottom w:val="0"/>
                      <w:divBdr>
                        <w:top w:val="none" w:sz="0" w:space="0" w:color="auto"/>
                        <w:left w:val="none" w:sz="0" w:space="0" w:color="auto"/>
                        <w:bottom w:val="none" w:sz="0" w:space="0" w:color="auto"/>
                        <w:right w:val="none" w:sz="0" w:space="0" w:color="auto"/>
                      </w:divBdr>
                      <w:divsChild>
                        <w:div w:id="1223636339">
                          <w:marLeft w:val="0"/>
                          <w:marRight w:val="0"/>
                          <w:marTop w:val="0"/>
                          <w:marBottom w:val="0"/>
                          <w:divBdr>
                            <w:top w:val="none" w:sz="0" w:space="0" w:color="auto"/>
                            <w:left w:val="none" w:sz="0" w:space="0" w:color="auto"/>
                            <w:bottom w:val="none" w:sz="0" w:space="0" w:color="auto"/>
                            <w:right w:val="none" w:sz="0" w:space="0" w:color="auto"/>
                          </w:divBdr>
                          <w:divsChild>
                            <w:div w:id="2112896904">
                              <w:marLeft w:val="0"/>
                              <w:marRight w:val="0"/>
                              <w:marTop w:val="0"/>
                              <w:marBottom w:val="0"/>
                              <w:divBdr>
                                <w:top w:val="none" w:sz="0" w:space="0" w:color="auto"/>
                                <w:left w:val="none" w:sz="0" w:space="0" w:color="auto"/>
                                <w:bottom w:val="none" w:sz="0" w:space="0" w:color="auto"/>
                                <w:right w:val="none" w:sz="0" w:space="0" w:color="auto"/>
                              </w:divBdr>
                            </w:div>
                            <w:div w:id="2140804366">
                              <w:marLeft w:val="0"/>
                              <w:marRight w:val="0"/>
                              <w:marTop w:val="0"/>
                              <w:marBottom w:val="0"/>
                              <w:divBdr>
                                <w:top w:val="none" w:sz="0" w:space="0" w:color="auto"/>
                                <w:left w:val="none" w:sz="0" w:space="0" w:color="auto"/>
                                <w:bottom w:val="none" w:sz="0" w:space="0" w:color="auto"/>
                                <w:right w:val="none" w:sz="0" w:space="0" w:color="auto"/>
                              </w:divBdr>
                              <w:divsChild>
                                <w:div w:id="784544952">
                                  <w:marLeft w:val="0"/>
                                  <w:marRight w:val="0"/>
                                  <w:marTop w:val="0"/>
                                  <w:marBottom w:val="0"/>
                                  <w:divBdr>
                                    <w:top w:val="none" w:sz="0" w:space="0" w:color="auto"/>
                                    <w:left w:val="none" w:sz="0" w:space="0" w:color="auto"/>
                                    <w:bottom w:val="none" w:sz="0" w:space="0" w:color="auto"/>
                                    <w:right w:val="none" w:sz="0" w:space="0" w:color="auto"/>
                                  </w:divBdr>
                                  <w:divsChild>
                                    <w:div w:id="992299164">
                                      <w:marLeft w:val="0"/>
                                      <w:marRight w:val="0"/>
                                      <w:marTop w:val="0"/>
                                      <w:marBottom w:val="0"/>
                                      <w:divBdr>
                                        <w:top w:val="none" w:sz="0" w:space="0" w:color="auto"/>
                                        <w:left w:val="none" w:sz="0" w:space="0" w:color="auto"/>
                                        <w:bottom w:val="none" w:sz="0" w:space="0" w:color="auto"/>
                                        <w:right w:val="none" w:sz="0" w:space="0" w:color="auto"/>
                                      </w:divBdr>
                                    </w:div>
                                    <w:div w:id="160480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0373950">
      <w:bodyDiv w:val="1"/>
      <w:marLeft w:val="0"/>
      <w:marRight w:val="0"/>
      <w:marTop w:val="0"/>
      <w:marBottom w:val="0"/>
      <w:divBdr>
        <w:top w:val="none" w:sz="0" w:space="0" w:color="auto"/>
        <w:left w:val="none" w:sz="0" w:space="0" w:color="auto"/>
        <w:bottom w:val="none" w:sz="0" w:space="0" w:color="auto"/>
        <w:right w:val="none" w:sz="0" w:space="0" w:color="auto"/>
      </w:divBdr>
      <w:divsChild>
        <w:div w:id="974022354">
          <w:marLeft w:val="0"/>
          <w:marRight w:val="1"/>
          <w:marTop w:val="0"/>
          <w:marBottom w:val="0"/>
          <w:divBdr>
            <w:top w:val="none" w:sz="0" w:space="0" w:color="auto"/>
            <w:left w:val="none" w:sz="0" w:space="0" w:color="auto"/>
            <w:bottom w:val="none" w:sz="0" w:space="0" w:color="auto"/>
            <w:right w:val="none" w:sz="0" w:space="0" w:color="auto"/>
          </w:divBdr>
          <w:divsChild>
            <w:div w:id="1525635100">
              <w:marLeft w:val="0"/>
              <w:marRight w:val="0"/>
              <w:marTop w:val="0"/>
              <w:marBottom w:val="0"/>
              <w:divBdr>
                <w:top w:val="none" w:sz="0" w:space="0" w:color="auto"/>
                <w:left w:val="none" w:sz="0" w:space="0" w:color="auto"/>
                <w:bottom w:val="none" w:sz="0" w:space="0" w:color="auto"/>
                <w:right w:val="none" w:sz="0" w:space="0" w:color="auto"/>
              </w:divBdr>
              <w:divsChild>
                <w:div w:id="1743603896">
                  <w:marLeft w:val="0"/>
                  <w:marRight w:val="1"/>
                  <w:marTop w:val="0"/>
                  <w:marBottom w:val="0"/>
                  <w:divBdr>
                    <w:top w:val="none" w:sz="0" w:space="0" w:color="auto"/>
                    <w:left w:val="none" w:sz="0" w:space="0" w:color="auto"/>
                    <w:bottom w:val="none" w:sz="0" w:space="0" w:color="auto"/>
                    <w:right w:val="none" w:sz="0" w:space="0" w:color="auto"/>
                  </w:divBdr>
                  <w:divsChild>
                    <w:div w:id="1991253864">
                      <w:marLeft w:val="0"/>
                      <w:marRight w:val="0"/>
                      <w:marTop w:val="0"/>
                      <w:marBottom w:val="0"/>
                      <w:divBdr>
                        <w:top w:val="none" w:sz="0" w:space="0" w:color="auto"/>
                        <w:left w:val="none" w:sz="0" w:space="0" w:color="auto"/>
                        <w:bottom w:val="none" w:sz="0" w:space="0" w:color="auto"/>
                        <w:right w:val="none" w:sz="0" w:space="0" w:color="auto"/>
                      </w:divBdr>
                      <w:divsChild>
                        <w:div w:id="1722707782">
                          <w:marLeft w:val="0"/>
                          <w:marRight w:val="0"/>
                          <w:marTop w:val="0"/>
                          <w:marBottom w:val="0"/>
                          <w:divBdr>
                            <w:top w:val="none" w:sz="0" w:space="0" w:color="auto"/>
                            <w:left w:val="none" w:sz="0" w:space="0" w:color="auto"/>
                            <w:bottom w:val="none" w:sz="0" w:space="0" w:color="auto"/>
                            <w:right w:val="none" w:sz="0" w:space="0" w:color="auto"/>
                          </w:divBdr>
                          <w:divsChild>
                            <w:div w:id="1276526159">
                              <w:marLeft w:val="0"/>
                              <w:marRight w:val="0"/>
                              <w:marTop w:val="120"/>
                              <w:marBottom w:val="360"/>
                              <w:divBdr>
                                <w:top w:val="none" w:sz="0" w:space="0" w:color="auto"/>
                                <w:left w:val="none" w:sz="0" w:space="0" w:color="auto"/>
                                <w:bottom w:val="none" w:sz="0" w:space="0" w:color="auto"/>
                                <w:right w:val="none" w:sz="0" w:space="0" w:color="auto"/>
                              </w:divBdr>
                              <w:divsChild>
                                <w:div w:id="1266956567">
                                  <w:marLeft w:val="0"/>
                                  <w:marRight w:val="0"/>
                                  <w:marTop w:val="0"/>
                                  <w:marBottom w:val="0"/>
                                  <w:divBdr>
                                    <w:top w:val="none" w:sz="0" w:space="0" w:color="auto"/>
                                    <w:left w:val="none" w:sz="0" w:space="0" w:color="auto"/>
                                    <w:bottom w:val="none" w:sz="0" w:space="0" w:color="auto"/>
                                    <w:right w:val="none" w:sz="0" w:space="0" w:color="auto"/>
                                  </w:divBdr>
                                </w:div>
                                <w:div w:id="1290239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6589628">
      <w:bodyDiv w:val="1"/>
      <w:marLeft w:val="0"/>
      <w:marRight w:val="0"/>
      <w:marTop w:val="0"/>
      <w:marBottom w:val="0"/>
      <w:divBdr>
        <w:top w:val="none" w:sz="0" w:space="0" w:color="auto"/>
        <w:left w:val="none" w:sz="0" w:space="0" w:color="auto"/>
        <w:bottom w:val="none" w:sz="0" w:space="0" w:color="auto"/>
        <w:right w:val="none" w:sz="0" w:space="0" w:color="auto"/>
      </w:divBdr>
      <w:divsChild>
        <w:div w:id="108553395">
          <w:marLeft w:val="0"/>
          <w:marRight w:val="0"/>
          <w:marTop w:val="0"/>
          <w:marBottom w:val="0"/>
          <w:divBdr>
            <w:top w:val="none" w:sz="0" w:space="0" w:color="auto"/>
            <w:left w:val="none" w:sz="0" w:space="0" w:color="auto"/>
            <w:bottom w:val="none" w:sz="0" w:space="0" w:color="auto"/>
            <w:right w:val="none" w:sz="0" w:space="0" w:color="auto"/>
          </w:divBdr>
          <w:divsChild>
            <w:div w:id="828787327">
              <w:marLeft w:val="0"/>
              <w:marRight w:val="0"/>
              <w:marTop w:val="0"/>
              <w:marBottom w:val="0"/>
              <w:divBdr>
                <w:top w:val="none" w:sz="0" w:space="0" w:color="auto"/>
                <w:left w:val="none" w:sz="0" w:space="0" w:color="auto"/>
                <w:bottom w:val="none" w:sz="0" w:space="0" w:color="auto"/>
                <w:right w:val="none" w:sz="0" w:space="0" w:color="auto"/>
              </w:divBdr>
              <w:divsChild>
                <w:div w:id="1790665162">
                  <w:marLeft w:val="0"/>
                  <w:marRight w:val="0"/>
                  <w:marTop w:val="0"/>
                  <w:marBottom w:val="0"/>
                  <w:divBdr>
                    <w:top w:val="none" w:sz="0" w:space="0" w:color="auto"/>
                    <w:left w:val="none" w:sz="0" w:space="0" w:color="auto"/>
                    <w:bottom w:val="none" w:sz="0" w:space="0" w:color="auto"/>
                    <w:right w:val="none" w:sz="0" w:space="0" w:color="auto"/>
                  </w:divBdr>
                  <w:divsChild>
                    <w:div w:id="945040977">
                      <w:marLeft w:val="0"/>
                      <w:marRight w:val="0"/>
                      <w:marTop w:val="0"/>
                      <w:marBottom w:val="0"/>
                      <w:divBdr>
                        <w:top w:val="none" w:sz="0" w:space="0" w:color="auto"/>
                        <w:left w:val="none" w:sz="0" w:space="0" w:color="auto"/>
                        <w:bottom w:val="none" w:sz="0" w:space="0" w:color="auto"/>
                        <w:right w:val="none" w:sz="0" w:space="0" w:color="auto"/>
                      </w:divBdr>
                      <w:divsChild>
                        <w:div w:id="2146923543">
                          <w:marLeft w:val="0"/>
                          <w:marRight w:val="0"/>
                          <w:marTop w:val="0"/>
                          <w:marBottom w:val="0"/>
                          <w:divBdr>
                            <w:top w:val="none" w:sz="0" w:space="0" w:color="auto"/>
                            <w:left w:val="none" w:sz="0" w:space="0" w:color="auto"/>
                            <w:bottom w:val="none" w:sz="0" w:space="0" w:color="auto"/>
                            <w:right w:val="none" w:sz="0" w:space="0" w:color="auto"/>
                          </w:divBdr>
                          <w:divsChild>
                            <w:div w:id="1412236929">
                              <w:marLeft w:val="0"/>
                              <w:marRight w:val="0"/>
                              <w:marTop w:val="0"/>
                              <w:marBottom w:val="0"/>
                              <w:divBdr>
                                <w:top w:val="none" w:sz="0" w:space="0" w:color="auto"/>
                                <w:left w:val="none" w:sz="0" w:space="0" w:color="auto"/>
                                <w:bottom w:val="none" w:sz="0" w:space="0" w:color="auto"/>
                                <w:right w:val="none" w:sz="0" w:space="0" w:color="auto"/>
                              </w:divBdr>
                              <w:divsChild>
                                <w:div w:id="742291877">
                                  <w:marLeft w:val="0"/>
                                  <w:marRight w:val="0"/>
                                  <w:marTop w:val="0"/>
                                  <w:marBottom w:val="0"/>
                                  <w:divBdr>
                                    <w:top w:val="none" w:sz="0" w:space="0" w:color="auto"/>
                                    <w:left w:val="none" w:sz="0" w:space="0" w:color="auto"/>
                                    <w:bottom w:val="none" w:sz="0" w:space="0" w:color="auto"/>
                                    <w:right w:val="none" w:sz="0" w:space="0" w:color="auto"/>
                                  </w:divBdr>
                                  <w:divsChild>
                                    <w:div w:id="1602642974">
                                      <w:marLeft w:val="0"/>
                                      <w:marRight w:val="0"/>
                                      <w:marTop w:val="0"/>
                                      <w:marBottom w:val="0"/>
                                      <w:divBdr>
                                        <w:top w:val="none" w:sz="0" w:space="0" w:color="auto"/>
                                        <w:left w:val="none" w:sz="0" w:space="0" w:color="auto"/>
                                        <w:bottom w:val="none" w:sz="0" w:space="0" w:color="auto"/>
                                        <w:right w:val="none" w:sz="0" w:space="0" w:color="auto"/>
                                      </w:divBdr>
                                    </w:div>
                                    <w:div w:id="173542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20219282">
      <w:bodyDiv w:val="1"/>
      <w:marLeft w:val="0"/>
      <w:marRight w:val="0"/>
      <w:marTop w:val="0"/>
      <w:marBottom w:val="0"/>
      <w:divBdr>
        <w:top w:val="none" w:sz="0" w:space="0" w:color="auto"/>
        <w:left w:val="none" w:sz="0" w:space="0" w:color="auto"/>
        <w:bottom w:val="none" w:sz="0" w:space="0" w:color="auto"/>
        <w:right w:val="none" w:sz="0" w:space="0" w:color="auto"/>
      </w:divBdr>
    </w:div>
    <w:div w:id="1152672016">
      <w:bodyDiv w:val="1"/>
      <w:marLeft w:val="0"/>
      <w:marRight w:val="0"/>
      <w:marTop w:val="0"/>
      <w:marBottom w:val="0"/>
      <w:divBdr>
        <w:top w:val="none" w:sz="0" w:space="0" w:color="auto"/>
        <w:left w:val="none" w:sz="0" w:space="0" w:color="auto"/>
        <w:bottom w:val="none" w:sz="0" w:space="0" w:color="auto"/>
        <w:right w:val="none" w:sz="0" w:space="0" w:color="auto"/>
      </w:divBdr>
    </w:div>
    <w:div w:id="1167594774">
      <w:bodyDiv w:val="1"/>
      <w:marLeft w:val="0"/>
      <w:marRight w:val="0"/>
      <w:marTop w:val="0"/>
      <w:marBottom w:val="0"/>
      <w:divBdr>
        <w:top w:val="none" w:sz="0" w:space="0" w:color="auto"/>
        <w:left w:val="none" w:sz="0" w:space="0" w:color="auto"/>
        <w:bottom w:val="none" w:sz="0" w:space="0" w:color="auto"/>
        <w:right w:val="none" w:sz="0" w:space="0" w:color="auto"/>
      </w:divBdr>
      <w:divsChild>
        <w:div w:id="354159689">
          <w:marLeft w:val="0"/>
          <w:marRight w:val="0"/>
          <w:marTop w:val="0"/>
          <w:marBottom w:val="0"/>
          <w:divBdr>
            <w:top w:val="none" w:sz="0" w:space="0" w:color="auto"/>
            <w:left w:val="none" w:sz="0" w:space="0" w:color="auto"/>
            <w:bottom w:val="none" w:sz="0" w:space="0" w:color="auto"/>
            <w:right w:val="none" w:sz="0" w:space="0" w:color="auto"/>
          </w:divBdr>
          <w:divsChild>
            <w:div w:id="155613143">
              <w:marLeft w:val="0"/>
              <w:marRight w:val="0"/>
              <w:marTop w:val="0"/>
              <w:marBottom w:val="0"/>
              <w:divBdr>
                <w:top w:val="none" w:sz="0" w:space="0" w:color="auto"/>
                <w:left w:val="none" w:sz="0" w:space="0" w:color="auto"/>
                <w:bottom w:val="none" w:sz="0" w:space="0" w:color="auto"/>
                <w:right w:val="none" w:sz="0" w:space="0" w:color="auto"/>
              </w:divBdr>
              <w:divsChild>
                <w:div w:id="233928419">
                  <w:marLeft w:val="0"/>
                  <w:marRight w:val="0"/>
                  <w:marTop w:val="0"/>
                  <w:marBottom w:val="0"/>
                  <w:divBdr>
                    <w:top w:val="none" w:sz="0" w:space="0" w:color="auto"/>
                    <w:left w:val="none" w:sz="0" w:space="0" w:color="auto"/>
                    <w:bottom w:val="none" w:sz="0" w:space="0" w:color="auto"/>
                    <w:right w:val="none" w:sz="0" w:space="0" w:color="auto"/>
                  </w:divBdr>
                  <w:divsChild>
                    <w:div w:id="1510948785">
                      <w:marLeft w:val="0"/>
                      <w:marRight w:val="0"/>
                      <w:marTop w:val="0"/>
                      <w:marBottom w:val="0"/>
                      <w:divBdr>
                        <w:top w:val="none" w:sz="0" w:space="0" w:color="auto"/>
                        <w:left w:val="none" w:sz="0" w:space="0" w:color="auto"/>
                        <w:bottom w:val="none" w:sz="0" w:space="0" w:color="auto"/>
                        <w:right w:val="none" w:sz="0" w:space="0" w:color="auto"/>
                      </w:divBdr>
                      <w:divsChild>
                        <w:div w:id="1309627640">
                          <w:marLeft w:val="0"/>
                          <w:marRight w:val="0"/>
                          <w:marTop w:val="0"/>
                          <w:marBottom w:val="0"/>
                          <w:divBdr>
                            <w:top w:val="none" w:sz="0" w:space="0" w:color="auto"/>
                            <w:left w:val="none" w:sz="0" w:space="0" w:color="auto"/>
                            <w:bottom w:val="none" w:sz="0" w:space="0" w:color="auto"/>
                            <w:right w:val="none" w:sz="0" w:space="0" w:color="auto"/>
                          </w:divBdr>
                          <w:divsChild>
                            <w:div w:id="612589048">
                              <w:marLeft w:val="0"/>
                              <w:marRight w:val="0"/>
                              <w:marTop w:val="0"/>
                              <w:marBottom w:val="0"/>
                              <w:divBdr>
                                <w:top w:val="none" w:sz="0" w:space="0" w:color="auto"/>
                                <w:left w:val="none" w:sz="0" w:space="0" w:color="auto"/>
                                <w:bottom w:val="none" w:sz="0" w:space="0" w:color="auto"/>
                                <w:right w:val="none" w:sz="0" w:space="0" w:color="auto"/>
                              </w:divBdr>
                            </w:div>
                            <w:div w:id="1513839144">
                              <w:marLeft w:val="0"/>
                              <w:marRight w:val="0"/>
                              <w:marTop w:val="0"/>
                              <w:marBottom w:val="0"/>
                              <w:divBdr>
                                <w:top w:val="none" w:sz="0" w:space="0" w:color="auto"/>
                                <w:left w:val="none" w:sz="0" w:space="0" w:color="auto"/>
                                <w:bottom w:val="none" w:sz="0" w:space="0" w:color="auto"/>
                                <w:right w:val="none" w:sz="0" w:space="0" w:color="auto"/>
                              </w:divBdr>
                              <w:divsChild>
                                <w:div w:id="1105881324">
                                  <w:marLeft w:val="0"/>
                                  <w:marRight w:val="0"/>
                                  <w:marTop w:val="0"/>
                                  <w:marBottom w:val="0"/>
                                  <w:divBdr>
                                    <w:top w:val="none" w:sz="0" w:space="0" w:color="auto"/>
                                    <w:left w:val="none" w:sz="0" w:space="0" w:color="auto"/>
                                    <w:bottom w:val="none" w:sz="0" w:space="0" w:color="auto"/>
                                    <w:right w:val="none" w:sz="0" w:space="0" w:color="auto"/>
                                  </w:divBdr>
                                  <w:divsChild>
                                    <w:div w:id="462429337">
                                      <w:marLeft w:val="0"/>
                                      <w:marRight w:val="0"/>
                                      <w:marTop w:val="0"/>
                                      <w:marBottom w:val="0"/>
                                      <w:divBdr>
                                        <w:top w:val="none" w:sz="0" w:space="0" w:color="auto"/>
                                        <w:left w:val="none" w:sz="0" w:space="0" w:color="auto"/>
                                        <w:bottom w:val="none" w:sz="0" w:space="0" w:color="auto"/>
                                        <w:right w:val="none" w:sz="0" w:space="0" w:color="auto"/>
                                      </w:divBdr>
                                    </w:div>
                                    <w:div w:id="534661080">
                                      <w:marLeft w:val="0"/>
                                      <w:marRight w:val="0"/>
                                      <w:marTop w:val="0"/>
                                      <w:marBottom w:val="0"/>
                                      <w:divBdr>
                                        <w:top w:val="none" w:sz="0" w:space="0" w:color="auto"/>
                                        <w:left w:val="none" w:sz="0" w:space="0" w:color="auto"/>
                                        <w:bottom w:val="none" w:sz="0" w:space="0" w:color="auto"/>
                                        <w:right w:val="none" w:sz="0" w:space="0" w:color="auto"/>
                                      </w:divBdr>
                                    </w:div>
                                    <w:div w:id="120279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3910707">
      <w:bodyDiv w:val="1"/>
      <w:marLeft w:val="0"/>
      <w:marRight w:val="0"/>
      <w:marTop w:val="0"/>
      <w:marBottom w:val="0"/>
      <w:divBdr>
        <w:top w:val="none" w:sz="0" w:space="0" w:color="auto"/>
        <w:left w:val="none" w:sz="0" w:space="0" w:color="auto"/>
        <w:bottom w:val="none" w:sz="0" w:space="0" w:color="auto"/>
        <w:right w:val="none" w:sz="0" w:space="0" w:color="auto"/>
      </w:divBdr>
      <w:divsChild>
        <w:div w:id="1411122228">
          <w:marLeft w:val="0"/>
          <w:marRight w:val="0"/>
          <w:marTop w:val="0"/>
          <w:marBottom w:val="0"/>
          <w:divBdr>
            <w:top w:val="none" w:sz="0" w:space="0" w:color="auto"/>
            <w:left w:val="none" w:sz="0" w:space="0" w:color="auto"/>
            <w:bottom w:val="none" w:sz="0" w:space="0" w:color="auto"/>
            <w:right w:val="none" w:sz="0" w:space="0" w:color="auto"/>
          </w:divBdr>
          <w:divsChild>
            <w:div w:id="1201237098">
              <w:marLeft w:val="0"/>
              <w:marRight w:val="0"/>
              <w:marTop w:val="0"/>
              <w:marBottom w:val="0"/>
              <w:divBdr>
                <w:top w:val="none" w:sz="0" w:space="0" w:color="auto"/>
                <w:left w:val="none" w:sz="0" w:space="0" w:color="auto"/>
                <w:bottom w:val="none" w:sz="0" w:space="0" w:color="auto"/>
                <w:right w:val="none" w:sz="0" w:space="0" w:color="auto"/>
              </w:divBdr>
              <w:divsChild>
                <w:div w:id="1820264000">
                  <w:marLeft w:val="0"/>
                  <w:marRight w:val="-6084"/>
                  <w:marTop w:val="0"/>
                  <w:marBottom w:val="0"/>
                  <w:divBdr>
                    <w:top w:val="none" w:sz="0" w:space="0" w:color="auto"/>
                    <w:left w:val="none" w:sz="0" w:space="0" w:color="auto"/>
                    <w:bottom w:val="none" w:sz="0" w:space="0" w:color="auto"/>
                    <w:right w:val="none" w:sz="0" w:space="0" w:color="auto"/>
                  </w:divBdr>
                  <w:divsChild>
                    <w:div w:id="1670324846">
                      <w:marLeft w:val="0"/>
                      <w:marRight w:val="5604"/>
                      <w:marTop w:val="0"/>
                      <w:marBottom w:val="0"/>
                      <w:divBdr>
                        <w:top w:val="none" w:sz="0" w:space="0" w:color="auto"/>
                        <w:left w:val="none" w:sz="0" w:space="0" w:color="auto"/>
                        <w:bottom w:val="none" w:sz="0" w:space="0" w:color="auto"/>
                        <w:right w:val="none" w:sz="0" w:space="0" w:color="auto"/>
                      </w:divBdr>
                      <w:divsChild>
                        <w:div w:id="2099985712">
                          <w:marLeft w:val="0"/>
                          <w:marRight w:val="0"/>
                          <w:marTop w:val="0"/>
                          <w:marBottom w:val="0"/>
                          <w:divBdr>
                            <w:top w:val="none" w:sz="0" w:space="0" w:color="auto"/>
                            <w:left w:val="none" w:sz="0" w:space="0" w:color="auto"/>
                            <w:bottom w:val="none" w:sz="0" w:space="0" w:color="auto"/>
                            <w:right w:val="none" w:sz="0" w:space="0" w:color="auto"/>
                          </w:divBdr>
                          <w:divsChild>
                            <w:div w:id="1171947295">
                              <w:marLeft w:val="0"/>
                              <w:marRight w:val="0"/>
                              <w:marTop w:val="120"/>
                              <w:marBottom w:val="360"/>
                              <w:divBdr>
                                <w:top w:val="none" w:sz="0" w:space="0" w:color="auto"/>
                                <w:left w:val="none" w:sz="0" w:space="0" w:color="auto"/>
                                <w:bottom w:val="none" w:sz="0" w:space="0" w:color="auto"/>
                                <w:right w:val="none" w:sz="0" w:space="0" w:color="auto"/>
                              </w:divBdr>
                              <w:divsChild>
                                <w:div w:id="1065295716">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233792">
      <w:bodyDiv w:val="1"/>
      <w:marLeft w:val="0"/>
      <w:marRight w:val="0"/>
      <w:marTop w:val="0"/>
      <w:marBottom w:val="0"/>
      <w:divBdr>
        <w:top w:val="none" w:sz="0" w:space="0" w:color="auto"/>
        <w:left w:val="none" w:sz="0" w:space="0" w:color="auto"/>
        <w:bottom w:val="none" w:sz="0" w:space="0" w:color="auto"/>
        <w:right w:val="none" w:sz="0" w:space="0" w:color="auto"/>
      </w:divBdr>
      <w:divsChild>
        <w:div w:id="1435203104">
          <w:marLeft w:val="0"/>
          <w:marRight w:val="0"/>
          <w:marTop w:val="0"/>
          <w:marBottom w:val="0"/>
          <w:divBdr>
            <w:top w:val="none" w:sz="0" w:space="0" w:color="auto"/>
            <w:left w:val="none" w:sz="0" w:space="0" w:color="auto"/>
            <w:bottom w:val="none" w:sz="0" w:space="0" w:color="auto"/>
            <w:right w:val="none" w:sz="0" w:space="0" w:color="auto"/>
          </w:divBdr>
          <w:divsChild>
            <w:div w:id="848980938">
              <w:marLeft w:val="0"/>
              <w:marRight w:val="0"/>
              <w:marTop w:val="0"/>
              <w:marBottom w:val="0"/>
              <w:divBdr>
                <w:top w:val="none" w:sz="0" w:space="0" w:color="auto"/>
                <w:left w:val="none" w:sz="0" w:space="0" w:color="auto"/>
                <w:bottom w:val="none" w:sz="0" w:space="0" w:color="auto"/>
                <w:right w:val="none" w:sz="0" w:space="0" w:color="auto"/>
              </w:divBdr>
              <w:divsChild>
                <w:div w:id="1872839889">
                  <w:marLeft w:val="0"/>
                  <w:marRight w:val="0"/>
                  <w:marTop w:val="0"/>
                  <w:marBottom w:val="0"/>
                  <w:divBdr>
                    <w:top w:val="none" w:sz="0" w:space="0" w:color="auto"/>
                    <w:left w:val="none" w:sz="0" w:space="0" w:color="auto"/>
                    <w:bottom w:val="none" w:sz="0" w:space="0" w:color="auto"/>
                    <w:right w:val="none" w:sz="0" w:space="0" w:color="auto"/>
                  </w:divBdr>
                  <w:divsChild>
                    <w:div w:id="1916548576">
                      <w:marLeft w:val="0"/>
                      <w:marRight w:val="0"/>
                      <w:marTop w:val="0"/>
                      <w:marBottom w:val="0"/>
                      <w:divBdr>
                        <w:top w:val="none" w:sz="0" w:space="0" w:color="auto"/>
                        <w:left w:val="none" w:sz="0" w:space="0" w:color="auto"/>
                        <w:bottom w:val="none" w:sz="0" w:space="0" w:color="auto"/>
                        <w:right w:val="none" w:sz="0" w:space="0" w:color="auto"/>
                      </w:divBdr>
                      <w:divsChild>
                        <w:div w:id="116919280">
                          <w:marLeft w:val="0"/>
                          <w:marRight w:val="0"/>
                          <w:marTop w:val="0"/>
                          <w:marBottom w:val="0"/>
                          <w:divBdr>
                            <w:top w:val="none" w:sz="0" w:space="0" w:color="auto"/>
                            <w:left w:val="none" w:sz="0" w:space="0" w:color="auto"/>
                            <w:bottom w:val="none" w:sz="0" w:space="0" w:color="auto"/>
                            <w:right w:val="none" w:sz="0" w:space="0" w:color="auto"/>
                          </w:divBdr>
                          <w:divsChild>
                            <w:div w:id="486671013">
                              <w:marLeft w:val="0"/>
                              <w:marRight w:val="0"/>
                              <w:marTop w:val="0"/>
                              <w:marBottom w:val="0"/>
                              <w:divBdr>
                                <w:top w:val="none" w:sz="0" w:space="0" w:color="auto"/>
                                <w:left w:val="none" w:sz="0" w:space="0" w:color="auto"/>
                                <w:bottom w:val="none" w:sz="0" w:space="0" w:color="auto"/>
                                <w:right w:val="none" w:sz="0" w:space="0" w:color="auto"/>
                              </w:divBdr>
                              <w:divsChild>
                                <w:div w:id="1340157899">
                                  <w:marLeft w:val="0"/>
                                  <w:marRight w:val="0"/>
                                  <w:marTop w:val="0"/>
                                  <w:marBottom w:val="0"/>
                                  <w:divBdr>
                                    <w:top w:val="none" w:sz="0" w:space="0" w:color="auto"/>
                                    <w:left w:val="none" w:sz="0" w:space="0" w:color="auto"/>
                                    <w:bottom w:val="none" w:sz="0" w:space="0" w:color="auto"/>
                                    <w:right w:val="none" w:sz="0" w:space="0" w:color="auto"/>
                                  </w:divBdr>
                                  <w:divsChild>
                                    <w:div w:id="1410418249">
                                      <w:marLeft w:val="0"/>
                                      <w:marRight w:val="0"/>
                                      <w:marTop w:val="0"/>
                                      <w:marBottom w:val="0"/>
                                      <w:divBdr>
                                        <w:top w:val="none" w:sz="0" w:space="0" w:color="auto"/>
                                        <w:left w:val="none" w:sz="0" w:space="0" w:color="auto"/>
                                        <w:bottom w:val="none" w:sz="0" w:space="0" w:color="auto"/>
                                        <w:right w:val="none" w:sz="0" w:space="0" w:color="auto"/>
                                      </w:divBdr>
                                    </w:div>
                                    <w:div w:id="1977948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49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910810">
      <w:bodyDiv w:val="1"/>
      <w:marLeft w:val="0"/>
      <w:marRight w:val="0"/>
      <w:marTop w:val="0"/>
      <w:marBottom w:val="0"/>
      <w:divBdr>
        <w:top w:val="none" w:sz="0" w:space="0" w:color="auto"/>
        <w:left w:val="none" w:sz="0" w:space="0" w:color="auto"/>
        <w:bottom w:val="none" w:sz="0" w:space="0" w:color="auto"/>
        <w:right w:val="none" w:sz="0" w:space="0" w:color="auto"/>
      </w:divBdr>
      <w:divsChild>
        <w:div w:id="1629705767">
          <w:marLeft w:val="0"/>
          <w:marRight w:val="1"/>
          <w:marTop w:val="0"/>
          <w:marBottom w:val="0"/>
          <w:divBdr>
            <w:top w:val="none" w:sz="0" w:space="0" w:color="auto"/>
            <w:left w:val="none" w:sz="0" w:space="0" w:color="auto"/>
            <w:bottom w:val="none" w:sz="0" w:space="0" w:color="auto"/>
            <w:right w:val="none" w:sz="0" w:space="0" w:color="auto"/>
          </w:divBdr>
          <w:divsChild>
            <w:div w:id="1187795035">
              <w:marLeft w:val="0"/>
              <w:marRight w:val="0"/>
              <w:marTop w:val="0"/>
              <w:marBottom w:val="0"/>
              <w:divBdr>
                <w:top w:val="none" w:sz="0" w:space="0" w:color="auto"/>
                <w:left w:val="none" w:sz="0" w:space="0" w:color="auto"/>
                <w:bottom w:val="none" w:sz="0" w:space="0" w:color="auto"/>
                <w:right w:val="none" w:sz="0" w:space="0" w:color="auto"/>
              </w:divBdr>
              <w:divsChild>
                <w:div w:id="635529128">
                  <w:marLeft w:val="0"/>
                  <w:marRight w:val="1"/>
                  <w:marTop w:val="0"/>
                  <w:marBottom w:val="0"/>
                  <w:divBdr>
                    <w:top w:val="none" w:sz="0" w:space="0" w:color="auto"/>
                    <w:left w:val="none" w:sz="0" w:space="0" w:color="auto"/>
                    <w:bottom w:val="none" w:sz="0" w:space="0" w:color="auto"/>
                    <w:right w:val="none" w:sz="0" w:space="0" w:color="auto"/>
                  </w:divBdr>
                  <w:divsChild>
                    <w:div w:id="1261717099">
                      <w:marLeft w:val="0"/>
                      <w:marRight w:val="0"/>
                      <w:marTop w:val="0"/>
                      <w:marBottom w:val="0"/>
                      <w:divBdr>
                        <w:top w:val="none" w:sz="0" w:space="0" w:color="auto"/>
                        <w:left w:val="none" w:sz="0" w:space="0" w:color="auto"/>
                        <w:bottom w:val="none" w:sz="0" w:space="0" w:color="auto"/>
                        <w:right w:val="none" w:sz="0" w:space="0" w:color="auto"/>
                      </w:divBdr>
                      <w:divsChild>
                        <w:div w:id="1159926794">
                          <w:marLeft w:val="0"/>
                          <w:marRight w:val="0"/>
                          <w:marTop w:val="0"/>
                          <w:marBottom w:val="0"/>
                          <w:divBdr>
                            <w:top w:val="none" w:sz="0" w:space="0" w:color="auto"/>
                            <w:left w:val="none" w:sz="0" w:space="0" w:color="auto"/>
                            <w:bottom w:val="none" w:sz="0" w:space="0" w:color="auto"/>
                            <w:right w:val="none" w:sz="0" w:space="0" w:color="auto"/>
                          </w:divBdr>
                          <w:divsChild>
                            <w:div w:id="792602982">
                              <w:marLeft w:val="0"/>
                              <w:marRight w:val="0"/>
                              <w:marTop w:val="120"/>
                              <w:marBottom w:val="360"/>
                              <w:divBdr>
                                <w:top w:val="none" w:sz="0" w:space="0" w:color="auto"/>
                                <w:left w:val="none" w:sz="0" w:space="0" w:color="auto"/>
                                <w:bottom w:val="none" w:sz="0" w:space="0" w:color="auto"/>
                                <w:right w:val="none" w:sz="0" w:space="0" w:color="auto"/>
                              </w:divBdr>
                              <w:divsChild>
                                <w:div w:id="621307482">
                                  <w:marLeft w:val="0"/>
                                  <w:marRight w:val="0"/>
                                  <w:marTop w:val="0"/>
                                  <w:marBottom w:val="0"/>
                                  <w:divBdr>
                                    <w:top w:val="none" w:sz="0" w:space="0" w:color="auto"/>
                                    <w:left w:val="none" w:sz="0" w:space="0" w:color="auto"/>
                                    <w:bottom w:val="none" w:sz="0" w:space="0" w:color="auto"/>
                                    <w:right w:val="none" w:sz="0" w:space="0" w:color="auto"/>
                                  </w:divBdr>
                                  <w:divsChild>
                                    <w:div w:id="119245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6795356">
      <w:bodyDiv w:val="1"/>
      <w:marLeft w:val="0"/>
      <w:marRight w:val="0"/>
      <w:marTop w:val="0"/>
      <w:marBottom w:val="0"/>
      <w:divBdr>
        <w:top w:val="none" w:sz="0" w:space="0" w:color="auto"/>
        <w:left w:val="none" w:sz="0" w:space="0" w:color="auto"/>
        <w:bottom w:val="none" w:sz="0" w:space="0" w:color="auto"/>
        <w:right w:val="none" w:sz="0" w:space="0" w:color="auto"/>
      </w:divBdr>
      <w:divsChild>
        <w:div w:id="1521162630">
          <w:marLeft w:val="0"/>
          <w:marRight w:val="0"/>
          <w:marTop w:val="0"/>
          <w:marBottom w:val="0"/>
          <w:divBdr>
            <w:top w:val="none" w:sz="0" w:space="0" w:color="auto"/>
            <w:left w:val="none" w:sz="0" w:space="0" w:color="auto"/>
            <w:bottom w:val="none" w:sz="0" w:space="0" w:color="auto"/>
            <w:right w:val="none" w:sz="0" w:space="0" w:color="auto"/>
          </w:divBdr>
          <w:divsChild>
            <w:div w:id="1990748647">
              <w:marLeft w:val="0"/>
              <w:marRight w:val="0"/>
              <w:marTop w:val="0"/>
              <w:marBottom w:val="0"/>
              <w:divBdr>
                <w:top w:val="none" w:sz="0" w:space="0" w:color="auto"/>
                <w:left w:val="none" w:sz="0" w:space="0" w:color="auto"/>
                <w:bottom w:val="none" w:sz="0" w:space="0" w:color="auto"/>
                <w:right w:val="none" w:sz="0" w:space="0" w:color="auto"/>
              </w:divBdr>
              <w:divsChild>
                <w:div w:id="758259297">
                  <w:marLeft w:val="0"/>
                  <w:marRight w:val="0"/>
                  <w:marTop w:val="0"/>
                  <w:marBottom w:val="0"/>
                  <w:divBdr>
                    <w:top w:val="none" w:sz="0" w:space="0" w:color="auto"/>
                    <w:left w:val="none" w:sz="0" w:space="0" w:color="auto"/>
                    <w:bottom w:val="none" w:sz="0" w:space="0" w:color="auto"/>
                    <w:right w:val="none" w:sz="0" w:space="0" w:color="auto"/>
                  </w:divBdr>
                  <w:divsChild>
                    <w:div w:id="763380985">
                      <w:marLeft w:val="0"/>
                      <w:marRight w:val="0"/>
                      <w:marTop w:val="0"/>
                      <w:marBottom w:val="0"/>
                      <w:divBdr>
                        <w:top w:val="none" w:sz="0" w:space="0" w:color="auto"/>
                        <w:left w:val="none" w:sz="0" w:space="0" w:color="auto"/>
                        <w:bottom w:val="none" w:sz="0" w:space="0" w:color="auto"/>
                        <w:right w:val="none" w:sz="0" w:space="0" w:color="auto"/>
                      </w:divBdr>
                      <w:divsChild>
                        <w:div w:id="879436783">
                          <w:marLeft w:val="0"/>
                          <w:marRight w:val="0"/>
                          <w:marTop w:val="0"/>
                          <w:marBottom w:val="0"/>
                          <w:divBdr>
                            <w:top w:val="none" w:sz="0" w:space="0" w:color="auto"/>
                            <w:left w:val="none" w:sz="0" w:space="0" w:color="auto"/>
                            <w:bottom w:val="none" w:sz="0" w:space="0" w:color="auto"/>
                            <w:right w:val="none" w:sz="0" w:space="0" w:color="auto"/>
                          </w:divBdr>
                          <w:divsChild>
                            <w:div w:id="606274208">
                              <w:marLeft w:val="0"/>
                              <w:marRight w:val="0"/>
                              <w:marTop w:val="0"/>
                              <w:marBottom w:val="0"/>
                              <w:divBdr>
                                <w:top w:val="none" w:sz="0" w:space="0" w:color="auto"/>
                                <w:left w:val="none" w:sz="0" w:space="0" w:color="auto"/>
                                <w:bottom w:val="none" w:sz="0" w:space="0" w:color="auto"/>
                                <w:right w:val="none" w:sz="0" w:space="0" w:color="auto"/>
                              </w:divBdr>
                            </w:div>
                            <w:div w:id="1006442629">
                              <w:marLeft w:val="0"/>
                              <w:marRight w:val="0"/>
                              <w:marTop w:val="0"/>
                              <w:marBottom w:val="0"/>
                              <w:divBdr>
                                <w:top w:val="none" w:sz="0" w:space="0" w:color="auto"/>
                                <w:left w:val="none" w:sz="0" w:space="0" w:color="auto"/>
                                <w:bottom w:val="none" w:sz="0" w:space="0" w:color="auto"/>
                                <w:right w:val="none" w:sz="0" w:space="0" w:color="auto"/>
                              </w:divBdr>
                              <w:divsChild>
                                <w:div w:id="1007751534">
                                  <w:marLeft w:val="0"/>
                                  <w:marRight w:val="0"/>
                                  <w:marTop w:val="0"/>
                                  <w:marBottom w:val="0"/>
                                  <w:divBdr>
                                    <w:top w:val="none" w:sz="0" w:space="0" w:color="auto"/>
                                    <w:left w:val="none" w:sz="0" w:space="0" w:color="auto"/>
                                    <w:bottom w:val="none" w:sz="0" w:space="0" w:color="auto"/>
                                    <w:right w:val="none" w:sz="0" w:space="0" w:color="auto"/>
                                  </w:divBdr>
                                  <w:divsChild>
                                    <w:div w:id="1114250702">
                                      <w:marLeft w:val="0"/>
                                      <w:marRight w:val="0"/>
                                      <w:marTop w:val="0"/>
                                      <w:marBottom w:val="0"/>
                                      <w:divBdr>
                                        <w:top w:val="none" w:sz="0" w:space="0" w:color="auto"/>
                                        <w:left w:val="none" w:sz="0" w:space="0" w:color="auto"/>
                                        <w:bottom w:val="none" w:sz="0" w:space="0" w:color="auto"/>
                                        <w:right w:val="none" w:sz="0" w:space="0" w:color="auto"/>
                                      </w:divBdr>
                                    </w:div>
                                    <w:div w:id="185403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711435">
      <w:bodyDiv w:val="1"/>
      <w:marLeft w:val="0"/>
      <w:marRight w:val="0"/>
      <w:marTop w:val="0"/>
      <w:marBottom w:val="0"/>
      <w:divBdr>
        <w:top w:val="none" w:sz="0" w:space="0" w:color="auto"/>
        <w:left w:val="none" w:sz="0" w:space="0" w:color="auto"/>
        <w:bottom w:val="none" w:sz="0" w:space="0" w:color="auto"/>
        <w:right w:val="none" w:sz="0" w:space="0" w:color="auto"/>
      </w:divBdr>
      <w:divsChild>
        <w:div w:id="713702346">
          <w:marLeft w:val="0"/>
          <w:marRight w:val="1"/>
          <w:marTop w:val="0"/>
          <w:marBottom w:val="0"/>
          <w:divBdr>
            <w:top w:val="none" w:sz="0" w:space="0" w:color="auto"/>
            <w:left w:val="none" w:sz="0" w:space="0" w:color="auto"/>
            <w:bottom w:val="none" w:sz="0" w:space="0" w:color="auto"/>
            <w:right w:val="none" w:sz="0" w:space="0" w:color="auto"/>
          </w:divBdr>
          <w:divsChild>
            <w:div w:id="2015375328">
              <w:marLeft w:val="0"/>
              <w:marRight w:val="0"/>
              <w:marTop w:val="0"/>
              <w:marBottom w:val="0"/>
              <w:divBdr>
                <w:top w:val="none" w:sz="0" w:space="0" w:color="auto"/>
                <w:left w:val="none" w:sz="0" w:space="0" w:color="auto"/>
                <w:bottom w:val="none" w:sz="0" w:space="0" w:color="auto"/>
                <w:right w:val="none" w:sz="0" w:space="0" w:color="auto"/>
              </w:divBdr>
              <w:divsChild>
                <w:div w:id="188421852">
                  <w:marLeft w:val="0"/>
                  <w:marRight w:val="1"/>
                  <w:marTop w:val="0"/>
                  <w:marBottom w:val="0"/>
                  <w:divBdr>
                    <w:top w:val="none" w:sz="0" w:space="0" w:color="auto"/>
                    <w:left w:val="none" w:sz="0" w:space="0" w:color="auto"/>
                    <w:bottom w:val="none" w:sz="0" w:space="0" w:color="auto"/>
                    <w:right w:val="none" w:sz="0" w:space="0" w:color="auto"/>
                  </w:divBdr>
                  <w:divsChild>
                    <w:div w:id="2123960845">
                      <w:marLeft w:val="0"/>
                      <w:marRight w:val="0"/>
                      <w:marTop w:val="0"/>
                      <w:marBottom w:val="0"/>
                      <w:divBdr>
                        <w:top w:val="none" w:sz="0" w:space="0" w:color="auto"/>
                        <w:left w:val="none" w:sz="0" w:space="0" w:color="auto"/>
                        <w:bottom w:val="none" w:sz="0" w:space="0" w:color="auto"/>
                        <w:right w:val="none" w:sz="0" w:space="0" w:color="auto"/>
                      </w:divBdr>
                      <w:divsChild>
                        <w:div w:id="272715995">
                          <w:marLeft w:val="0"/>
                          <w:marRight w:val="0"/>
                          <w:marTop w:val="0"/>
                          <w:marBottom w:val="0"/>
                          <w:divBdr>
                            <w:top w:val="none" w:sz="0" w:space="0" w:color="auto"/>
                            <w:left w:val="none" w:sz="0" w:space="0" w:color="auto"/>
                            <w:bottom w:val="none" w:sz="0" w:space="0" w:color="auto"/>
                            <w:right w:val="none" w:sz="0" w:space="0" w:color="auto"/>
                          </w:divBdr>
                          <w:divsChild>
                            <w:div w:id="1994484824">
                              <w:marLeft w:val="0"/>
                              <w:marRight w:val="0"/>
                              <w:marTop w:val="120"/>
                              <w:marBottom w:val="360"/>
                              <w:divBdr>
                                <w:top w:val="none" w:sz="0" w:space="0" w:color="auto"/>
                                <w:left w:val="none" w:sz="0" w:space="0" w:color="auto"/>
                                <w:bottom w:val="none" w:sz="0" w:space="0" w:color="auto"/>
                                <w:right w:val="none" w:sz="0" w:space="0" w:color="auto"/>
                              </w:divBdr>
                              <w:divsChild>
                                <w:div w:id="262955698">
                                  <w:marLeft w:val="0"/>
                                  <w:marRight w:val="0"/>
                                  <w:marTop w:val="0"/>
                                  <w:marBottom w:val="0"/>
                                  <w:divBdr>
                                    <w:top w:val="none" w:sz="0" w:space="0" w:color="auto"/>
                                    <w:left w:val="none" w:sz="0" w:space="0" w:color="auto"/>
                                    <w:bottom w:val="none" w:sz="0" w:space="0" w:color="auto"/>
                                    <w:right w:val="none" w:sz="0" w:space="0" w:color="auto"/>
                                  </w:divBdr>
                                  <w:divsChild>
                                    <w:div w:id="187041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0077118">
      <w:bodyDiv w:val="1"/>
      <w:marLeft w:val="0"/>
      <w:marRight w:val="0"/>
      <w:marTop w:val="0"/>
      <w:marBottom w:val="0"/>
      <w:divBdr>
        <w:top w:val="none" w:sz="0" w:space="0" w:color="auto"/>
        <w:left w:val="none" w:sz="0" w:space="0" w:color="auto"/>
        <w:bottom w:val="none" w:sz="0" w:space="0" w:color="auto"/>
        <w:right w:val="none" w:sz="0" w:space="0" w:color="auto"/>
      </w:divBdr>
    </w:div>
    <w:div w:id="1254046105">
      <w:bodyDiv w:val="1"/>
      <w:marLeft w:val="0"/>
      <w:marRight w:val="0"/>
      <w:marTop w:val="0"/>
      <w:marBottom w:val="0"/>
      <w:divBdr>
        <w:top w:val="none" w:sz="0" w:space="0" w:color="auto"/>
        <w:left w:val="none" w:sz="0" w:space="0" w:color="auto"/>
        <w:bottom w:val="none" w:sz="0" w:space="0" w:color="auto"/>
        <w:right w:val="none" w:sz="0" w:space="0" w:color="auto"/>
      </w:divBdr>
      <w:divsChild>
        <w:div w:id="1855338585">
          <w:marLeft w:val="0"/>
          <w:marRight w:val="0"/>
          <w:marTop w:val="0"/>
          <w:marBottom w:val="0"/>
          <w:divBdr>
            <w:top w:val="none" w:sz="0" w:space="0" w:color="auto"/>
            <w:left w:val="none" w:sz="0" w:space="0" w:color="auto"/>
            <w:bottom w:val="none" w:sz="0" w:space="0" w:color="auto"/>
            <w:right w:val="none" w:sz="0" w:space="0" w:color="auto"/>
          </w:divBdr>
          <w:divsChild>
            <w:div w:id="1165436687">
              <w:marLeft w:val="0"/>
              <w:marRight w:val="0"/>
              <w:marTop w:val="0"/>
              <w:marBottom w:val="0"/>
              <w:divBdr>
                <w:top w:val="none" w:sz="0" w:space="0" w:color="auto"/>
                <w:left w:val="none" w:sz="0" w:space="0" w:color="auto"/>
                <w:bottom w:val="none" w:sz="0" w:space="0" w:color="auto"/>
                <w:right w:val="none" w:sz="0" w:space="0" w:color="auto"/>
              </w:divBdr>
              <w:divsChild>
                <w:div w:id="2094080508">
                  <w:marLeft w:val="0"/>
                  <w:marRight w:val="0"/>
                  <w:marTop w:val="0"/>
                  <w:marBottom w:val="0"/>
                  <w:divBdr>
                    <w:top w:val="none" w:sz="0" w:space="0" w:color="auto"/>
                    <w:left w:val="none" w:sz="0" w:space="0" w:color="auto"/>
                    <w:bottom w:val="none" w:sz="0" w:space="0" w:color="auto"/>
                    <w:right w:val="none" w:sz="0" w:space="0" w:color="auto"/>
                  </w:divBdr>
                  <w:divsChild>
                    <w:div w:id="691885105">
                      <w:marLeft w:val="0"/>
                      <w:marRight w:val="0"/>
                      <w:marTop w:val="0"/>
                      <w:marBottom w:val="0"/>
                      <w:divBdr>
                        <w:top w:val="none" w:sz="0" w:space="0" w:color="auto"/>
                        <w:left w:val="none" w:sz="0" w:space="0" w:color="auto"/>
                        <w:bottom w:val="none" w:sz="0" w:space="0" w:color="auto"/>
                        <w:right w:val="none" w:sz="0" w:space="0" w:color="auto"/>
                      </w:divBdr>
                      <w:divsChild>
                        <w:div w:id="2025327161">
                          <w:marLeft w:val="0"/>
                          <w:marRight w:val="0"/>
                          <w:marTop w:val="0"/>
                          <w:marBottom w:val="0"/>
                          <w:divBdr>
                            <w:top w:val="none" w:sz="0" w:space="0" w:color="auto"/>
                            <w:left w:val="none" w:sz="0" w:space="0" w:color="auto"/>
                            <w:bottom w:val="none" w:sz="0" w:space="0" w:color="auto"/>
                            <w:right w:val="none" w:sz="0" w:space="0" w:color="auto"/>
                          </w:divBdr>
                          <w:divsChild>
                            <w:div w:id="123474638">
                              <w:marLeft w:val="0"/>
                              <w:marRight w:val="0"/>
                              <w:marTop w:val="0"/>
                              <w:marBottom w:val="0"/>
                              <w:divBdr>
                                <w:top w:val="none" w:sz="0" w:space="0" w:color="auto"/>
                                <w:left w:val="none" w:sz="0" w:space="0" w:color="auto"/>
                                <w:bottom w:val="none" w:sz="0" w:space="0" w:color="auto"/>
                                <w:right w:val="none" w:sz="0" w:space="0" w:color="auto"/>
                              </w:divBdr>
                            </w:div>
                            <w:div w:id="786586250">
                              <w:marLeft w:val="0"/>
                              <w:marRight w:val="0"/>
                              <w:marTop w:val="0"/>
                              <w:marBottom w:val="0"/>
                              <w:divBdr>
                                <w:top w:val="none" w:sz="0" w:space="0" w:color="auto"/>
                                <w:left w:val="none" w:sz="0" w:space="0" w:color="auto"/>
                                <w:bottom w:val="none" w:sz="0" w:space="0" w:color="auto"/>
                                <w:right w:val="none" w:sz="0" w:space="0" w:color="auto"/>
                              </w:divBdr>
                              <w:divsChild>
                                <w:div w:id="26219879">
                                  <w:marLeft w:val="0"/>
                                  <w:marRight w:val="0"/>
                                  <w:marTop w:val="0"/>
                                  <w:marBottom w:val="0"/>
                                  <w:divBdr>
                                    <w:top w:val="none" w:sz="0" w:space="0" w:color="auto"/>
                                    <w:left w:val="none" w:sz="0" w:space="0" w:color="auto"/>
                                    <w:bottom w:val="none" w:sz="0" w:space="0" w:color="auto"/>
                                    <w:right w:val="none" w:sz="0" w:space="0" w:color="auto"/>
                                  </w:divBdr>
                                  <w:divsChild>
                                    <w:div w:id="1860462882">
                                      <w:marLeft w:val="0"/>
                                      <w:marRight w:val="0"/>
                                      <w:marTop w:val="0"/>
                                      <w:marBottom w:val="0"/>
                                      <w:divBdr>
                                        <w:top w:val="none" w:sz="0" w:space="0" w:color="auto"/>
                                        <w:left w:val="none" w:sz="0" w:space="0" w:color="auto"/>
                                        <w:bottom w:val="none" w:sz="0" w:space="0" w:color="auto"/>
                                        <w:right w:val="none" w:sz="0" w:space="0" w:color="auto"/>
                                      </w:divBdr>
                                    </w:div>
                                    <w:div w:id="191851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75554730">
      <w:bodyDiv w:val="1"/>
      <w:marLeft w:val="0"/>
      <w:marRight w:val="0"/>
      <w:marTop w:val="0"/>
      <w:marBottom w:val="0"/>
      <w:divBdr>
        <w:top w:val="none" w:sz="0" w:space="0" w:color="auto"/>
        <w:left w:val="none" w:sz="0" w:space="0" w:color="auto"/>
        <w:bottom w:val="none" w:sz="0" w:space="0" w:color="auto"/>
        <w:right w:val="none" w:sz="0" w:space="0" w:color="auto"/>
      </w:divBdr>
      <w:divsChild>
        <w:div w:id="569734341">
          <w:marLeft w:val="0"/>
          <w:marRight w:val="0"/>
          <w:marTop w:val="0"/>
          <w:marBottom w:val="0"/>
          <w:divBdr>
            <w:top w:val="none" w:sz="0" w:space="0" w:color="auto"/>
            <w:left w:val="none" w:sz="0" w:space="0" w:color="auto"/>
            <w:bottom w:val="none" w:sz="0" w:space="0" w:color="auto"/>
            <w:right w:val="none" w:sz="0" w:space="0" w:color="auto"/>
          </w:divBdr>
          <w:divsChild>
            <w:div w:id="469397719">
              <w:marLeft w:val="0"/>
              <w:marRight w:val="0"/>
              <w:marTop w:val="0"/>
              <w:marBottom w:val="0"/>
              <w:divBdr>
                <w:top w:val="none" w:sz="0" w:space="0" w:color="auto"/>
                <w:left w:val="none" w:sz="0" w:space="0" w:color="auto"/>
                <w:bottom w:val="none" w:sz="0" w:space="0" w:color="auto"/>
                <w:right w:val="none" w:sz="0" w:space="0" w:color="auto"/>
              </w:divBdr>
              <w:divsChild>
                <w:div w:id="764151008">
                  <w:marLeft w:val="0"/>
                  <w:marRight w:val="0"/>
                  <w:marTop w:val="0"/>
                  <w:marBottom w:val="0"/>
                  <w:divBdr>
                    <w:top w:val="none" w:sz="0" w:space="0" w:color="auto"/>
                    <w:left w:val="none" w:sz="0" w:space="0" w:color="auto"/>
                    <w:bottom w:val="none" w:sz="0" w:space="0" w:color="auto"/>
                    <w:right w:val="none" w:sz="0" w:space="0" w:color="auto"/>
                  </w:divBdr>
                  <w:divsChild>
                    <w:div w:id="50740483">
                      <w:marLeft w:val="0"/>
                      <w:marRight w:val="0"/>
                      <w:marTop w:val="0"/>
                      <w:marBottom w:val="0"/>
                      <w:divBdr>
                        <w:top w:val="none" w:sz="0" w:space="0" w:color="auto"/>
                        <w:left w:val="none" w:sz="0" w:space="0" w:color="auto"/>
                        <w:bottom w:val="none" w:sz="0" w:space="0" w:color="auto"/>
                        <w:right w:val="none" w:sz="0" w:space="0" w:color="auto"/>
                      </w:divBdr>
                      <w:divsChild>
                        <w:div w:id="1541698501">
                          <w:marLeft w:val="0"/>
                          <w:marRight w:val="0"/>
                          <w:marTop w:val="0"/>
                          <w:marBottom w:val="0"/>
                          <w:divBdr>
                            <w:top w:val="none" w:sz="0" w:space="0" w:color="auto"/>
                            <w:left w:val="none" w:sz="0" w:space="0" w:color="auto"/>
                            <w:bottom w:val="none" w:sz="0" w:space="0" w:color="auto"/>
                            <w:right w:val="none" w:sz="0" w:space="0" w:color="auto"/>
                          </w:divBdr>
                          <w:divsChild>
                            <w:div w:id="331881553">
                              <w:marLeft w:val="0"/>
                              <w:marRight w:val="0"/>
                              <w:marTop w:val="0"/>
                              <w:marBottom w:val="0"/>
                              <w:divBdr>
                                <w:top w:val="none" w:sz="0" w:space="0" w:color="auto"/>
                                <w:left w:val="none" w:sz="0" w:space="0" w:color="auto"/>
                                <w:bottom w:val="none" w:sz="0" w:space="0" w:color="auto"/>
                                <w:right w:val="none" w:sz="0" w:space="0" w:color="auto"/>
                              </w:divBdr>
                              <w:divsChild>
                                <w:div w:id="556166446">
                                  <w:marLeft w:val="0"/>
                                  <w:marRight w:val="0"/>
                                  <w:marTop w:val="0"/>
                                  <w:marBottom w:val="0"/>
                                  <w:divBdr>
                                    <w:top w:val="none" w:sz="0" w:space="0" w:color="auto"/>
                                    <w:left w:val="none" w:sz="0" w:space="0" w:color="auto"/>
                                    <w:bottom w:val="none" w:sz="0" w:space="0" w:color="auto"/>
                                    <w:right w:val="none" w:sz="0" w:space="0" w:color="auto"/>
                                  </w:divBdr>
                                  <w:divsChild>
                                    <w:div w:id="582877638">
                                      <w:marLeft w:val="0"/>
                                      <w:marRight w:val="0"/>
                                      <w:marTop w:val="0"/>
                                      <w:marBottom w:val="0"/>
                                      <w:divBdr>
                                        <w:top w:val="none" w:sz="0" w:space="0" w:color="auto"/>
                                        <w:left w:val="none" w:sz="0" w:space="0" w:color="auto"/>
                                        <w:bottom w:val="none" w:sz="0" w:space="0" w:color="auto"/>
                                        <w:right w:val="none" w:sz="0" w:space="0" w:color="auto"/>
                                      </w:divBdr>
                                    </w:div>
                                    <w:div w:id="61945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802548">
                              <w:marLeft w:val="0"/>
                              <w:marRight w:val="0"/>
                              <w:marTop w:val="0"/>
                              <w:marBottom w:val="0"/>
                              <w:divBdr>
                                <w:top w:val="none" w:sz="0" w:space="0" w:color="auto"/>
                                <w:left w:val="none" w:sz="0" w:space="0" w:color="auto"/>
                                <w:bottom w:val="none" w:sz="0" w:space="0" w:color="auto"/>
                                <w:right w:val="none" w:sz="0" w:space="0" w:color="auto"/>
                              </w:divBdr>
                            </w:div>
                            <w:div w:id="2114013750">
                              <w:marLeft w:val="0"/>
                              <w:marRight w:val="0"/>
                              <w:marTop w:val="0"/>
                              <w:marBottom w:val="0"/>
                              <w:divBdr>
                                <w:top w:val="none" w:sz="0" w:space="0" w:color="auto"/>
                                <w:left w:val="none" w:sz="0" w:space="0" w:color="auto"/>
                                <w:bottom w:val="none" w:sz="0" w:space="0" w:color="auto"/>
                                <w:right w:val="none" w:sz="0" w:space="0" w:color="auto"/>
                              </w:divBdr>
                              <w:divsChild>
                                <w:div w:id="27152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292384">
      <w:bodyDiv w:val="1"/>
      <w:marLeft w:val="0"/>
      <w:marRight w:val="0"/>
      <w:marTop w:val="0"/>
      <w:marBottom w:val="0"/>
      <w:divBdr>
        <w:top w:val="none" w:sz="0" w:space="0" w:color="auto"/>
        <w:left w:val="none" w:sz="0" w:space="0" w:color="auto"/>
        <w:bottom w:val="none" w:sz="0" w:space="0" w:color="auto"/>
        <w:right w:val="none" w:sz="0" w:space="0" w:color="auto"/>
      </w:divBdr>
    </w:div>
    <w:div w:id="1298216385">
      <w:bodyDiv w:val="1"/>
      <w:marLeft w:val="0"/>
      <w:marRight w:val="0"/>
      <w:marTop w:val="0"/>
      <w:marBottom w:val="0"/>
      <w:divBdr>
        <w:top w:val="none" w:sz="0" w:space="0" w:color="auto"/>
        <w:left w:val="none" w:sz="0" w:space="0" w:color="auto"/>
        <w:bottom w:val="none" w:sz="0" w:space="0" w:color="auto"/>
        <w:right w:val="none" w:sz="0" w:space="0" w:color="auto"/>
      </w:divBdr>
      <w:divsChild>
        <w:div w:id="1557622557">
          <w:marLeft w:val="0"/>
          <w:marRight w:val="0"/>
          <w:marTop w:val="0"/>
          <w:marBottom w:val="0"/>
          <w:divBdr>
            <w:top w:val="none" w:sz="0" w:space="0" w:color="auto"/>
            <w:left w:val="none" w:sz="0" w:space="0" w:color="auto"/>
            <w:bottom w:val="none" w:sz="0" w:space="0" w:color="auto"/>
            <w:right w:val="none" w:sz="0" w:space="0" w:color="auto"/>
          </w:divBdr>
          <w:divsChild>
            <w:div w:id="1565339176">
              <w:marLeft w:val="0"/>
              <w:marRight w:val="0"/>
              <w:marTop w:val="0"/>
              <w:marBottom w:val="0"/>
              <w:divBdr>
                <w:top w:val="none" w:sz="0" w:space="0" w:color="auto"/>
                <w:left w:val="none" w:sz="0" w:space="0" w:color="auto"/>
                <w:bottom w:val="none" w:sz="0" w:space="0" w:color="auto"/>
                <w:right w:val="none" w:sz="0" w:space="0" w:color="auto"/>
              </w:divBdr>
              <w:divsChild>
                <w:div w:id="1344556133">
                  <w:marLeft w:val="0"/>
                  <w:marRight w:val="0"/>
                  <w:marTop w:val="0"/>
                  <w:marBottom w:val="0"/>
                  <w:divBdr>
                    <w:top w:val="none" w:sz="0" w:space="0" w:color="auto"/>
                    <w:left w:val="none" w:sz="0" w:space="0" w:color="auto"/>
                    <w:bottom w:val="none" w:sz="0" w:space="0" w:color="auto"/>
                    <w:right w:val="none" w:sz="0" w:space="0" w:color="auto"/>
                  </w:divBdr>
                  <w:divsChild>
                    <w:div w:id="872764067">
                      <w:marLeft w:val="0"/>
                      <w:marRight w:val="0"/>
                      <w:marTop w:val="0"/>
                      <w:marBottom w:val="0"/>
                      <w:divBdr>
                        <w:top w:val="none" w:sz="0" w:space="0" w:color="auto"/>
                        <w:left w:val="none" w:sz="0" w:space="0" w:color="auto"/>
                        <w:bottom w:val="none" w:sz="0" w:space="0" w:color="auto"/>
                        <w:right w:val="none" w:sz="0" w:space="0" w:color="auto"/>
                      </w:divBdr>
                      <w:divsChild>
                        <w:div w:id="1899366218">
                          <w:marLeft w:val="0"/>
                          <w:marRight w:val="0"/>
                          <w:marTop w:val="0"/>
                          <w:marBottom w:val="0"/>
                          <w:divBdr>
                            <w:top w:val="none" w:sz="0" w:space="0" w:color="auto"/>
                            <w:left w:val="none" w:sz="0" w:space="0" w:color="auto"/>
                            <w:bottom w:val="none" w:sz="0" w:space="0" w:color="auto"/>
                            <w:right w:val="none" w:sz="0" w:space="0" w:color="auto"/>
                          </w:divBdr>
                          <w:divsChild>
                            <w:div w:id="1021054363">
                              <w:marLeft w:val="0"/>
                              <w:marRight w:val="0"/>
                              <w:marTop w:val="0"/>
                              <w:marBottom w:val="0"/>
                              <w:divBdr>
                                <w:top w:val="none" w:sz="0" w:space="0" w:color="auto"/>
                                <w:left w:val="none" w:sz="0" w:space="0" w:color="auto"/>
                                <w:bottom w:val="none" w:sz="0" w:space="0" w:color="auto"/>
                                <w:right w:val="none" w:sz="0" w:space="0" w:color="auto"/>
                              </w:divBdr>
                              <w:divsChild>
                                <w:div w:id="917708844">
                                  <w:marLeft w:val="0"/>
                                  <w:marRight w:val="0"/>
                                  <w:marTop w:val="0"/>
                                  <w:marBottom w:val="0"/>
                                  <w:divBdr>
                                    <w:top w:val="none" w:sz="0" w:space="0" w:color="auto"/>
                                    <w:left w:val="none" w:sz="0" w:space="0" w:color="auto"/>
                                    <w:bottom w:val="none" w:sz="0" w:space="0" w:color="auto"/>
                                    <w:right w:val="none" w:sz="0" w:space="0" w:color="auto"/>
                                  </w:divBdr>
                                  <w:divsChild>
                                    <w:div w:id="26685184">
                                      <w:marLeft w:val="0"/>
                                      <w:marRight w:val="0"/>
                                      <w:marTop w:val="0"/>
                                      <w:marBottom w:val="0"/>
                                      <w:divBdr>
                                        <w:top w:val="none" w:sz="0" w:space="0" w:color="auto"/>
                                        <w:left w:val="none" w:sz="0" w:space="0" w:color="auto"/>
                                        <w:bottom w:val="none" w:sz="0" w:space="0" w:color="auto"/>
                                        <w:right w:val="none" w:sz="0" w:space="0" w:color="auto"/>
                                      </w:divBdr>
                                    </w:div>
                                    <w:div w:id="639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7116">
                              <w:marLeft w:val="0"/>
                              <w:marRight w:val="0"/>
                              <w:marTop w:val="0"/>
                              <w:marBottom w:val="0"/>
                              <w:divBdr>
                                <w:top w:val="none" w:sz="0" w:space="0" w:color="auto"/>
                                <w:left w:val="none" w:sz="0" w:space="0" w:color="auto"/>
                                <w:bottom w:val="none" w:sz="0" w:space="0" w:color="auto"/>
                                <w:right w:val="none" w:sz="0" w:space="0" w:color="auto"/>
                              </w:divBdr>
                            </w:div>
                            <w:div w:id="1265264260">
                              <w:marLeft w:val="0"/>
                              <w:marRight w:val="0"/>
                              <w:marTop w:val="0"/>
                              <w:marBottom w:val="0"/>
                              <w:divBdr>
                                <w:top w:val="none" w:sz="0" w:space="0" w:color="auto"/>
                                <w:left w:val="none" w:sz="0" w:space="0" w:color="auto"/>
                                <w:bottom w:val="none" w:sz="0" w:space="0" w:color="auto"/>
                                <w:right w:val="none" w:sz="0" w:space="0" w:color="auto"/>
                              </w:divBdr>
                              <w:divsChild>
                                <w:div w:id="193856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488088">
      <w:bodyDiv w:val="1"/>
      <w:marLeft w:val="0"/>
      <w:marRight w:val="0"/>
      <w:marTop w:val="0"/>
      <w:marBottom w:val="0"/>
      <w:divBdr>
        <w:top w:val="none" w:sz="0" w:space="0" w:color="auto"/>
        <w:left w:val="none" w:sz="0" w:space="0" w:color="auto"/>
        <w:bottom w:val="none" w:sz="0" w:space="0" w:color="auto"/>
        <w:right w:val="none" w:sz="0" w:space="0" w:color="auto"/>
      </w:divBdr>
      <w:divsChild>
        <w:div w:id="380400170">
          <w:marLeft w:val="0"/>
          <w:marRight w:val="0"/>
          <w:marTop w:val="0"/>
          <w:marBottom w:val="0"/>
          <w:divBdr>
            <w:top w:val="none" w:sz="0" w:space="0" w:color="auto"/>
            <w:left w:val="none" w:sz="0" w:space="0" w:color="auto"/>
            <w:bottom w:val="none" w:sz="0" w:space="0" w:color="auto"/>
            <w:right w:val="none" w:sz="0" w:space="0" w:color="auto"/>
          </w:divBdr>
          <w:divsChild>
            <w:div w:id="1172453100">
              <w:marLeft w:val="0"/>
              <w:marRight w:val="0"/>
              <w:marTop w:val="0"/>
              <w:marBottom w:val="0"/>
              <w:divBdr>
                <w:top w:val="none" w:sz="0" w:space="0" w:color="auto"/>
                <w:left w:val="none" w:sz="0" w:space="0" w:color="auto"/>
                <w:bottom w:val="none" w:sz="0" w:space="0" w:color="auto"/>
                <w:right w:val="none" w:sz="0" w:space="0" w:color="auto"/>
              </w:divBdr>
              <w:divsChild>
                <w:div w:id="393742458">
                  <w:marLeft w:val="0"/>
                  <w:marRight w:val="-6084"/>
                  <w:marTop w:val="0"/>
                  <w:marBottom w:val="0"/>
                  <w:divBdr>
                    <w:top w:val="none" w:sz="0" w:space="0" w:color="auto"/>
                    <w:left w:val="none" w:sz="0" w:space="0" w:color="auto"/>
                    <w:bottom w:val="none" w:sz="0" w:space="0" w:color="auto"/>
                    <w:right w:val="none" w:sz="0" w:space="0" w:color="auto"/>
                  </w:divBdr>
                  <w:divsChild>
                    <w:div w:id="1153722282">
                      <w:marLeft w:val="0"/>
                      <w:marRight w:val="5604"/>
                      <w:marTop w:val="0"/>
                      <w:marBottom w:val="0"/>
                      <w:divBdr>
                        <w:top w:val="none" w:sz="0" w:space="0" w:color="auto"/>
                        <w:left w:val="none" w:sz="0" w:space="0" w:color="auto"/>
                        <w:bottom w:val="none" w:sz="0" w:space="0" w:color="auto"/>
                        <w:right w:val="none" w:sz="0" w:space="0" w:color="auto"/>
                      </w:divBdr>
                      <w:divsChild>
                        <w:div w:id="1616015880">
                          <w:marLeft w:val="0"/>
                          <w:marRight w:val="0"/>
                          <w:marTop w:val="0"/>
                          <w:marBottom w:val="0"/>
                          <w:divBdr>
                            <w:top w:val="none" w:sz="0" w:space="0" w:color="auto"/>
                            <w:left w:val="none" w:sz="0" w:space="0" w:color="auto"/>
                            <w:bottom w:val="none" w:sz="0" w:space="0" w:color="auto"/>
                            <w:right w:val="none" w:sz="0" w:space="0" w:color="auto"/>
                          </w:divBdr>
                          <w:divsChild>
                            <w:div w:id="452986706">
                              <w:marLeft w:val="0"/>
                              <w:marRight w:val="0"/>
                              <w:marTop w:val="120"/>
                              <w:marBottom w:val="360"/>
                              <w:divBdr>
                                <w:top w:val="none" w:sz="0" w:space="0" w:color="auto"/>
                                <w:left w:val="none" w:sz="0" w:space="0" w:color="auto"/>
                                <w:bottom w:val="none" w:sz="0" w:space="0" w:color="auto"/>
                                <w:right w:val="none" w:sz="0" w:space="0" w:color="auto"/>
                              </w:divBdr>
                              <w:divsChild>
                                <w:div w:id="277029718">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38649470">
      <w:bodyDiv w:val="1"/>
      <w:marLeft w:val="0"/>
      <w:marRight w:val="0"/>
      <w:marTop w:val="0"/>
      <w:marBottom w:val="0"/>
      <w:divBdr>
        <w:top w:val="none" w:sz="0" w:space="0" w:color="auto"/>
        <w:left w:val="none" w:sz="0" w:space="0" w:color="auto"/>
        <w:bottom w:val="none" w:sz="0" w:space="0" w:color="auto"/>
        <w:right w:val="none" w:sz="0" w:space="0" w:color="auto"/>
      </w:divBdr>
    </w:div>
    <w:div w:id="1402409909">
      <w:bodyDiv w:val="1"/>
      <w:marLeft w:val="0"/>
      <w:marRight w:val="0"/>
      <w:marTop w:val="0"/>
      <w:marBottom w:val="0"/>
      <w:divBdr>
        <w:top w:val="none" w:sz="0" w:space="0" w:color="auto"/>
        <w:left w:val="none" w:sz="0" w:space="0" w:color="auto"/>
        <w:bottom w:val="none" w:sz="0" w:space="0" w:color="auto"/>
        <w:right w:val="none" w:sz="0" w:space="0" w:color="auto"/>
      </w:divBdr>
      <w:divsChild>
        <w:div w:id="546186608">
          <w:marLeft w:val="0"/>
          <w:marRight w:val="0"/>
          <w:marTop w:val="0"/>
          <w:marBottom w:val="0"/>
          <w:divBdr>
            <w:top w:val="none" w:sz="0" w:space="0" w:color="auto"/>
            <w:left w:val="none" w:sz="0" w:space="0" w:color="auto"/>
            <w:bottom w:val="none" w:sz="0" w:space="0" w:color="auto"/>
            <w:right w:val="none" w:sz="0" w:space="0" w:color="auto"/>
          </w:divBdr>
          <w:divsChild>
            <w:div w:id="1109815468">
              <w:marLeft w:val="0"/>
              <w:marRight w:val="0"/>
              <w:marTop w:val="0"/>
              <w:marBottom w:val="0"/>
              <w:divBdr>
                <w:top w:val="none" w:sz="0" w:space="0" w:color="auto"/>
                <w:left w:val="none" w:sz="0" w:space="0" w:color="auto"/>
                <w:bottom w:val="none" w:sz="0" w:space="0" w:color="auto"/>
                <w:right w:val="none" w:sz="0" w:space="0" w:color="auto"/>
              </w:divBdr>
              <w:divsChild>
                <w:div w:id="1027218682">
                  <w:marLeft w:val="0"/>
                  <w:marRight w:val="0"/>
                  <w:marTop w:val="0"/>
                  <w:marBottom w:val="0"/>
                  <w:divBdr>
                    <w:top w:val="none" w:sz="0" w:space="0" w:color="auto"/>
                    <w:left w:val="none" w:sz="0" w:space="0" w:color="auto"/>
                    <w:bottom w:val="none" w:sz="0" w:space="0" w:color="auto"/>
                    <w:right w:val="none" w:sz="0" w:space="0" w:color="auto"/>
                  </w:divBdr>
                  <w:divsChild>
                    <w:div w:id="1685747532">
                      <w:marLeft w:val="0"/>
                      <w:marRight w:val="0"/>
                      <w:marTop w:val="0"/>
                      <w:marBottom w:val="0"/>
                      <w:divBdr>
                        <w:top w:val="none" w:sz="0" w:space="0" w:color="auto"/>
                        <w:left w:val="none" w:sz="0" w:space="0" w:color="auto"/>
                        <w:bottom w:val="none" w:sz="0" w:space="0" w:color="auto"/>
                        <w:right w:val="none" w:sz="0" w:space="0" w:color="auto"/>
                      </w:divBdr>
                      <w:divsChild>
                        <w:div w:id="652873284">
                          <w:marLeft w:val="0"/>
                          <w:marRight w:val="0"/>
                          <w:marTop w:val="0"/>
                          <w:marBottom w:val="0"/>
                          <w:divBdr>
                            <w:top w:val="none" w:sz="0" w:space="0" w:color="auto"/>
                            <w:left w:val="none" w:sz="0" w:space="0" w:color="auto"/>
                            <w:bottom w:val="none" w:sz="0" w:space="0" w:color="auto"/>
                            <w:right w:val="none" w:sz="0" w:space="0" w:color="auto"/>
                          </w:divBdr>
                          <w:divsChild>
                            <w:div w:id="61485093">
                              <w:marLeft w:val="0"/>
                              <w:marRight w:val="0"/>
                              <w:marTop w:val="0"/>
                              <w:marBottom w:val="0"/>
                              <w:divBdr>
                                <w:top w:val="none" w:sz="0" w:space="0" w:color="auto"/>
                                <w:left w:val="none" w:sz="0" w:space="0" w:color="auto"/>
                                <w:bottom w:val="none" w:sz="0" w:space="0" w:color="auto"/>
                                <w:right w:val="none" w:sz="0" w:space="0" w:color="auto"/>
                              </w:divBdr>
                            </w:div>
                            <w:div w:id="1086877204">
                              <w:marLeft w:val="0"/>
                              <w:marRight w:val="0"/>
                              <w:marTop w:val="0"/>
                              <w:marBottom w:val="0"/>
                              <w:divBdr>
                                <w:top w:val="none" w:sz="0" w:space="0" w:color="auto"/>
                                <w:left w:val="none" w:sz="0" w:space="0" w:color="auto"/>
                                <w:bottom w:val="none" w:sz="0" w:space="0" w:color="auto"/>
                                <w:right w:val="none" w:sz="0" w:space="0" w:color="auto"/>
                              </w:divBdr>
                              <w:divsChild>
                                <w:div w:id="1920481272">
                                  <w:marLeft w:val="0"/>
                                  <w:marRight w:val="0"/>
                                  <w:marTop w:val="0"/>
                                  <w:marBottom w:val="0"/>
                                  <w:divBdr>
                                    <w:top w:val="none" w:sz="0" w:space="0" w:color="auto"/>
                                    <w:left w:val="none" w:sz="0" w:space="0" w:color="auto"/>
                                    <w:bottom w:val="none" w:sz="0" w:space="0" w:color="auto"/>
                                    <w:right w:val="none" w:sz="0" w:space="0" w:color="auto"/>
                                  </w:divBdr>
                                  <w:divsChild>
                                    <w:div w:id="475146408">
                                      <w:marLeft w:val="0"/>
                                      <w:marRight w:val="0"/>
                                      <w:marTop w:val="0"/>
                                      <w:marBottom w:val="0"/>
                                      <w:divBdr>
                                        <w:top w:val="none" w:sz="0" w:space="0" w:color="auto"/>
                                        <w:left w:val="none" w:sz="0" w:space="0" w:color="auto"/>
                                        <w:bottom w:val="none" w:sz="0" w:space="0" w:color="auto"/>
                                        <w:right w:val="none" w:sz="0" w:space="0" w:color="auto"/>
                                      </w:divBdr>
                                    </w:div>
                                    <w:div w:id="109019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26227043">
      <w:bodyDiv w:val="1"/>
      <w:marLeft w:val="0"/>
      <w:marRight w:val="0"/>
      <w:marTop w:val="0"/>
      <w:marBottom w:val="0"/>
      <w:divBdr>
        <w:top w:val="none" w:sz="0" w:space="0" w:color="auto"/>
        <w:left w:val="none" w:sz="0" w:space="0" w:color="auto"/>
        <w:bottom w:val="none" w:sz="0" w:space="0" w:color="auto"/>
        <w:right w:val="none" w:sz="0" w:space="0" w:color="auto"/>
      </w:divBdr>
      <w:divsChild>
        <w:div w:id="272833186">
          <w:marLeft w:val="0"/>
          <w:marRight w:val="0"/>
          <w:marTop w:val="0"/>
          <w:marBottom w:val="0"/>
          <w:divBdr>
            <w:top w:val="none" w:sz="0" w:space="0" w:color="auto"/>
            <w:left w:val="none" w:sz="0" w:space="0" w:color="auto"/>
            <w:bottom w:val="none" w:sz="0" w:space="0" w:color="auto"/>
            <w:right w:val="none" w:sz="0" w:space="0" w:color="auto"/>
          </w:divBdr>
          <w:divsChild>
            <w:div w:id="934483680">
              <w:marLeft w:val="0"/>
              <w:marRight w:val="0"/>
              <w:marTop w:val="0"/>
              <w:marBottom w:val="0"/>
              <w:divBdr>
                <w:top w:val="none" w:sz="0" w:space="0" w:color="auto"/>
                <w:left w:val="none" w:sz="0" w:space="0" w:color="auto"/>
                <w:bottom w:val="none" w:sz="0" w:space="0" w:color="auto"/>
                <w:right w:val="none" w:sz="0" w:space="0" w:color="auto"/>
              </w:divBdr>
              <w:divsChild>
                <w:div w:id="284628688">
                  <w:marLeft w:val="0"/>
                  <w:marRight w:val="-6084"/>
                  <w:marTop w:val="0"/>
                  <w:marBottom w:val="0"/>
                  <w:divBdr>
                    <w:top w:val="none" w:sz="0" w:space="0" w:color="auto"/>
                    <w:left w:val="none" w:sz="0" w:space="0" w:color="auto"/>
                    <w:bottom w:val="none" w:sz="0" w:space="0" w:color="auto"/>
                    <w:right w:val="none" w:sz="0" w:space="0" w:color="auto"/>
                  </w:divBdr>
                  <w:divsChild>
                    <w:div w:id="774403614">
                      <w:marLeft w:val="0"/>
                      <w:marRight w:val="5604"/>
                      <w:marTop w:val="0"/>
                      <w:marBottom w:val="0"/>
                      <w:divBdr>
                        <w:top w:val="none" w:sz="0" w:space="0" w:color="auto"/>
                        <w:left w:val="none" w:sz="0" w:space="0" w:color="auto"/>
                        <w:bottom w:val="none" w:sz="0" w:space="0" w:color="auto"/>
                        <w:right w:val="none" w:sz="0" w:space="0" w:color="auto"/>
                      </w:divBdr>
                      <w:divsChild>
                        <w:div w:id="2077850404">
                          <w:marLeft w:val="0"/>
                          <w:marRight w:val="0"/>
                          <w:marTop w:val="0"/>
                          <w:marBottom w:val="0"/>
                          <w:divBdr>
                            <w:top w:val="none" w:sz="0" w:space="0" w:color="auto"/>
                            <w:left w:val="none" w:sz="0" w:space="0" w:color="auto"/>
                            <w:bottom w:val="none" w:sz="0" w:space="0" w:color="auto"/>
                            <w:right w:val="none" w:sz="0" w:space="0" w:color="auto"/>
                          </w:divBdr>
                          <w:divsChild>
                            <w:div w:id="65610761">
                              <w:marLeft w:val="0"/>
                              <w:marRight w:val="0"/>
                              <w:marTop w:val="120"/>
                              <w:marBottom w:val="360"/>
                              <w:divBdr>
                                <w:top w:val="none" w:sz="0" w:space="0" w:color="auto"/>
                                <w:left w:val="none" w:sz="0" w:space="0" w:color="auto"/>
                                <w:bottom w:val="none" w:sz="0" w:space="0" w:color="auto"/>
                                <w:right w:val="none" w:sz="0" w:space="0" w:color="auto"/>
                              </w:divBdr>
                              <w:divsChild>
                                <w:div w:id="1855066957">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8713985">
      <w:bodyDiv w:val="1"/>
      <w:marLeft w:val="0"/>
      <w:marRight w:val="0"/>
      <w:marTop w:val="0"/>
      <w:marBottom w:val="0"/>
      <w:divBdr>
        <w:top w:val="none" w:sz="0" w:space="0" w:color="auto"/>
        <w:left w:val="none" w:sz="0" w:space="0" w:color="auto"/>
        <w:bottom w:val="none" w:sz="0" w:space="0" w:color="auto"/>
        <w:right w:val="none" w:sz="0" w:space="0" w:color="auto"/>
      </w:divBdr>
      <w:divsChild>
        <w:div w:id="1968779950">
          <w:marLeft w:val="0"/>
          <w:marRight w:val="1"/>
          <w:marTop w:val="0"/>
          <w:marBottom w:val="0"/>
          <w:divBdr>
            <w:top w:val="none" w:sz="0" w:space="0" w:color="auto"/>
            <w:left w:val="none" w:sz="0" w:space="0" w:color="auto"/>
            <w:bottom w:val="none" w:sz="0" w:space="0" w:color="auto"/>
            <w:right w:val="none" w:sz="0" w:space="0" w:color="auto"/>
          </w:divBdr>
          <w:divsChild>
            <w:div w:id="1317954136">
              <w:marLeft w:val="0"/>
              <w:marRight w:val="0"/>
              <w:marTop w:val="0"/>
              <w:marBottom w:val="0"/>
              <w:divBdr>
                <w:top w:val="none" w:sz="0" w:space="0" w:color="auto"/>
                <w:left w:val="none" w:sz="0" w:space="0" w:color="auto"/>
                <w:bottom w:val="none" w:sz="0" w:space="0" w:color="auto"/>
                <w:right w:val="none" w:sz="0" w:space="0" w:color="auto"/>
              </w:divBdr>
              <w:divsChild>
                <w:div w:id="904948385">
                  <w:marLeft w:val="0"/>
                  <w:marRight w:val="1"/>
                  <w:marTop w:val="0"/>
                  <w:marBottom w:val="0"/>
                  <w:divBdr>
                    <w:top w:val="none" w:sz="0" w:space="0" w:color="auto"/>
                    <w:left w:val="none" w:sz="0" w:space="0" w:color="auto"/>
                    <w:bottom w:val="none" w:sz="0" w:space="0" w:color="auto"/>
                    <w:right w:val="none" w:sz="0" w:space="0" w:color="auto"/>
                  </w:divBdr>
                  <w:divsChild>
                    <w:div w:id="841044782">
                      <w:marLeft w:val="0"/>
                      <w:marRight w:val="0"/>
                      <w:marTop w:val="0"/>
                      <w:marBottom w:val="0"/>
                      <w:divBdr>
                        <w:top w:val="none" w:sz="0" w:space="0" w:color="auto"/>
                        <w:left w:val="none" w:sz="0" w:space="0" w:color="auto"/>
                        <w:bottom w:val="none" w:sz="0" w:space="0" w:color="auto"/>
                        <w:right w:val="none" w:sz="0" w:space="0" w:color="auto"/>
                      </w:divBdr>
                      <w:divsChild>
                        <w:div w:id="1363242927">
                          <w:marLeft w:val="0"/>
                          <w:marRight w:val="0"/>
                          <w:marTop w:val="0"/>
                          <w:marBottom w:val="0"/>
                          <w:divBdr>
                            <w:top w:val="none" w:sz="0" w:space="0" w:color="auto"/>
                            <w:left w:val="none" w:sz="0" w:space="0" w:color="auto"/>
                            <w:bottom w:val="none" w:sz="0" w:space="0" w:color="auto"/>
                            <w:right w:val="none" w:sz="0" w:space="0" w:color="auto"/>
                          </w:divBdr>
                          <w:divsChild>
                            <w:div w:id="1103378675">
                              <w:marLeft w:val="0"/>
                              <w:marRight w:val="0"/>
                              <w:marTop w:val="120"/>
                              <w:marBottom w:val="360"/>
                              <w:divBdr>
                                <w:top w:val="none" w:sz="0" w:space="0" w:color="auto"/>
                                <w:left w:val="none" w:sz="0" w:space="0" w:color="auto"/>
                                <w:bottom w:val="none" w:sz="0" w:space="0" w:color="auto"/>
                                <w:right w:val="none" w:sz="0" w:space="0" w:color="auto"/>
                              </w:divBdr>
                              <w:divsChild>
                                <w:div w:id="48379727">
                                  <w:marLeft w:val="0"/>
                                  <w:marRight w:val="0"/>
                                  <w:marTop w:val="0"/>
                                  <w:marBottom w:val="0"/>
                                  <w:divBdr>
                                    <w:top w:val="none" w:sz="0" w:space="0" w:color="auto"/>
                                    <w:left w:val="none" w:sz="0" w:space="0" w:color="auto"/>
                                    <w:bottom w:val="none" w:sz="0" w:space="0" w:color="auto"/>
                                    <w:right w:val="none" w:sz="0" w:space="0" w:color="auto"/>
                                  </w:divBdr>
                                </w:div>
                                <w:div w:id="1920291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978222">
      <w:bodyDiv w:val="1"/>
      <w:marLeft w:val="0"/>
      <w:marRight w:val="0"/>
      <w:marTop w:val="0"/>
      <w:marBottom w:val="0"/>
      <w:divBdr>
        <w:top w:val="none" w:sz="0" w:space="0" w:color="auto"/>
        <w:left w:val="none" w:sz="0" w:space="0" w:color="auto"/>
        <w:bottom w:val="none" w:sz="0" w:space="0" w:color="auto"/>
        <w:right w:val="none" w:sz="0" w:space="0" w:color="auto"/>
      </w:divBdr>
      <w:divsChild>
        <w:div w:id="1899658301">
          <w:marLeft w:val="0"/>
          <w:marRight w:val="0"/>
          <w:marTop w:val="0"/>
          <w:marBottom w:val="0"/>
          <w:divBdr>
            <w:top w:val="none" w:sz="0" w:space="0" w:color="auto"/>
            <w:left w:val="none" w:sz="0" w:space="0" w:color="auto"/>
            <w:bottom w:val="none" w:sz="0" w:space="0" w:color="auto"/>
            <w:right w:val="none" w:sz="0" w:space="0" w:color="auto"/>
          </w:divBdr>
          <w:divsChild>
            <w:div w:id="1556578162">
              <w:marLeft w:val="0"/>
              <w:marRight w:val="0"/>
              <w:marTop w:val="0"/>
              <w:marBottom w:val="0"/>
              <w:divBdr>
                <w:top w:val="none" w:sz="0" w:space="0" w:color="auto"/>
                <w:left w:val="none" w:sz="0" w:space="0" w:color="auto"/>
                <w:bottom w:val="none" w:sz="0" w:space="0" w:color="auto"/>
                <w:right w:val="none" w:sz="0" w:space="0" w:color="auto"/>
              </w:divBdr>
              <w:divsChild>
                <w:div w:id="1592083560">
                  <w:marLeft w:val="0"/>
                  <w:marRight w:val="-6084"/>
                  <w:marTop w:val="0"/>
                  <w:marBottom w:val="0"/>
                  <w:divBdr>
                    <w:top w:val="none" w:sz="0" w:space="0" w:color="auto"/>
                    <w:left w:val="none" w:sz="0" w:space="0" w:color="auto"/>
                    <w:bottom w:val="none" w:sz="0" w:space="0" w:color="auto"/>
                    <w:right w:val="none" w:sz="0" w:space="0" w:color="auto"/>
                  </w:divBdr>
                  <w:divsChild>
                    <w:div w:id="744491261">
                      <w:marLeft w:val="0"/>
                      <w:marRight w:val="5604"/>
                      <w:marTop w:val="0"/>
                      <w:marBottom w:val="0"/>
                      <w:divBdr>
                        <w:top w:val="none" w:sz="0" w:space="0" w:color="auto"/>
                        <w:left w:val="none" w:sz="0" w:space="0" w:color="auto"/>
                        <w:bottom w:val="none" w:sz="0" w:space="0" w:color="auto"/>
                        <w:right w:val="none" w:sz="0" w:space="0" w:color="auto"/>
                      </w:divBdr>
                      <w:divsChild>
                        <w:div w:id="668293821">
                          <w:marLeft w:val="0"/>
                          <w:marRight w:val="0"/>
                          <w:marTop w:val="0"/>
                          <w:marBottom w:val="0"/>
                          <w:divBdr>
                            <w:top w:val="none" w:sz="0" w:space="0" w:color="auto"/>
                            <w:left w:val="none" w:sz="0" w:space="0" w:color="auto"/>
                            <w:bottom w:val="none" w:sz="0" w:space="0" w:color="auto"/>
                            <w:right w:val="none" w:sz="0" w:space="0" w:color="auto"/>
                          </w:divBdr>
                          <w:divsChild>
                            <w:div w:id="47514790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2432154">
      <w:bodyDiv w:val="1"/>
      <w:marLeft w:val="0"/>
      <w:marRight w:val="0"/>
      <w:marTop w:val="0"/>
      <w:marBottom w:val="0"/>
      <w:divBdr>
        <w:top w:val="none" w:sz="0" w:space="0" w:color="auto"/>
        <w:left w:val="none" w:sz="0" w:space="0" w:color="auto"/>
        <w:bottom w:val="none" w:sz="0" w:space="0" w:color="auto"/>
        <w:right w:val="none" w:sz="0" w:space="0" w:color="auto"/>
      </w:divBdr>
      <w:divsChild>
        <w:div w:id="2061636855">
          <w:marLeft w:val="0"/>
          <w:marRight w:val="0"/>
          <w:marTop w:val="0"/>
          <w:marBottom w:val="0"/>
          <w:divBdr>
            <w:top w:val="none" w:sz="0" w:space="0" w:color="auto"/>
            <w:left w:val="none" w:sz="0" w:space="0" w:color="auto"/>
            <w:bottom w:val="none" w:sz="0" w:space="0" w:color="auto"/>
            <w:right w:val="none" w:sz="0" w:space="0" w:color="auto"/>
          </w:divBdr>
          <w:divsChild>
            <w:div w:id="1000620306">
              <w:marLeft w:val="0"/>
              <w:marRight w:val="0"/>
              <w:marTop w:val="0"/>
              <w:marBottom w:val="0"/>
              <w:divBdr>
                <w:top w:val="none" w:sz="0" w:space="0" w:color="auto"/>
                <w:left w:val="none" w:sz="0" w:space="0" w:color="auto"/>
                <w:bottom w:val="none" w:sz="0" w:space="0" w:color="auto"/>
                <w:right w:val="none" w:sz="0" w:space="0" w:color="auto"/>
              </w:divBdr>
              <w:divsChild>
                <w:div w:id="1012755542">
                  <w:marLeft w:val="0"/>
                  <w:marRight w:val="0"/>
                  <w:marTop w:val="0"/>
                  <w:marBottom w:val="0"/>
                  <w:divBdr>
                    <w:top w:val="none" w:sz="0" w:space="0" w:color="auto"/>
                    <w:left w:val="none" w:sz="0" w:space="0" w:color="auto"/>
                    <w:bottom w:val="none" w:sz="0" w:space="0" w:color="auto"/>
                    <w:right w:val="none" w:sz="0" w:space="0" w:color="auto"/>
                  </w:divBdr>
                  <w:divsChild>
                    <w:div w:id="336807072">
                      <w:marLeft w:val="0"/>
                      <w:marRight w:val="0"/>
                      <w:marTop w:val="0"/>
                      <w:marBottom w:val="0"/>
                      <w:divBdr>
                        <w:top w:val="none" w:sz="0" w:space="0" w:color="auto"/>
                        <w:left w:val="none" w:sz="0" w:space="0" w:color="auto"/>
                        <w:bottom w:val="none" w:sz="0" w:space="0" w:color="auto"/>
                        <w:right w:val="none" w:sz="0" w:space="0" w:color="auto"/>
                      </w:divBdr>
                      <w:divsChild>
                        <w:div w:id="337931002">
                          <w:marLeft w:val="0"/>
                          <w:marRight w:val="0"/>
                          <w:marTop w:val="0"/>
                          <w:marBottom w:val="0"/>
                          <w:divBdr>
                            <w:top w:val="none" w:sz="0" w:space="0" w:color="auto"/>
                            <w:left w:val="none" w:sz="0" w:space="0" w:color="auto"/>
                            <w:bottom w:val="none" w:sz="0" w:space="0" w:color="auto"/>
                            <w:right w:val="none" w:sz="0" w:space="0" w:color="auto"/>
                          </w:divBdr>
                          <w:divsChild>
                            <w:div w:id="1073426546">
                              <w:marLeft w:val="0"/>
                              <w:marRight w:val="0"/>
                              <w:marTop w:val="0"/>
                              <w:marBottom w:val="0"/>
                              <w:divBdr>
                                <w:top w:val="none" w:sz="0" w:space="0" w:color="auto"/>
                                <w:left w:val="none" w:sz="0" w:space="0" w:color="auto"/>
                                <w:bottom w:val="none" w:sz="0" w:space="0" w:color="auto"/>
                                <w:right w:val="none" w:sz="0" w:space="0" w:color="auto"/>
                              </w:divBdr>
                              <w:divsChild>
                                <w:div w:id="138570621">
                                  <w:marLeft w:val="0"/>
                                  <w:marRight w:val="0"/>
                                  <w:marTop w:val="0"/>
                                  <w:marBottom w:val="0"/>
                                  <w:divBdr>
                                    <w:top w:val="none" w:sz="0" w:space="0" w:color="auto"/>
                                    <w:left w:val="none" w:sz="0" w:space="0" w:color="auto"/>
                                    <w:bottom w:val="none" w:sz="0" w:space="0" w:color="auto"/>
                                    <w:right w:val="none" w:sz="0" w:space="0" w:color="auto"/>
                                  </w:divBdr>
                                  <w:divsChild>
                                    <w:div w:id="482627526">
                                      <w:marLeft w:val="0"/>
                                      <w:marRight w:val="0"/>
                                      <w:marTop w:val="0"/>
                                      <w:marBottom w:val="0"/>
                                      <w:divBdr>
                                        <w:top w:val="none" w:sz="0" w:space="0" w:color="auto"/>
                                        <w:left w:val="none" w:sz="0" w:space="0" w:color="auto"/>
                                        <w:bottom w:val="none" w:sz="0" w:space="0" w:color="auto"/>
                                        <w:right w:val="none" w:sz="0" w:space="0" w:color="auto"/>
                                      </w:divBdr>
                                      <w:divsChild>
                                        <w:div w:id="79838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0677521">
      <w:bodyDiv w:val="1"/>
      <w:marLeft w:val="0"/>
      <w:marRight w:val="0"/>
      <w:marTop w:val="0"/>
      <w:marBottom w:val="0"/>
      <w:divBdr>
        <w:top w:val="none" w:sz="0" w:space="0" w:color="auto"/>
        <w:left w:val="none" w:sz="0" w:space="0" w:color="auto"/>
        <w:bottom w:val="none" w:sz="0" w:space="0" w:color="auto"/>
        <w:right w:val="none" w:sz="0" w:space="0" w:color="auto"/>
      </w:divBdr>
      <w:divsChild>
        <w:div w:id="1630164587">
          <w:marLeft w:val="0"/>
          <w:marRight w:val="0"/>
          <w:marTop w:val="0"/>
          <w:marBottom w:val="0"/>
          <w:divBdr>
            <w:top w:val="none" w:sz="0" w:space="0" w:color="auto"/>
            <w:left w:val="none" w:sz="0" w:space="0" w:color="auto"/>
            <w:bottom w:val="none" w:sz="0" w:space="0" w:color="auto"/>
            <w:right w:val="none" w:sz="0" w:space="0" w:color="auto"/>
          </w:divBdr>
          <w:divsChild>
            <w:div w:id="214437528">
              <w:marLeft w:val="0"/>
              <w:marRight w:val="0"/>
              <w:marTop w:val="0"/>
              <w:marBottom w:val="0"/>
              <w:divBdr>
                <w:top w:val="none" w:sz="0" w:space="0" w:color="auto"/>
                <w:left w:val="none" w:sz="0" w:space="0" w:color="auto"/>
                <w:bottom w:val="none" w:sz="0" w:space="0" w:color="auto"/>
                <w:right w:val="none" w:sz="0" w:space="0" w:color="auto"/>
              </w:divBdr>
              <w:divsChild>
                <w:div w:id="1368721609">
                  <w:marLeft w:val="0"/>
                  <w:marRight w:val="0"/>
                  <w:marTop w:val="0"/>
                  <w:marBottom w:val="0"/>
                  <w:divBdr>
                    <w:top w:val="none" w:sz="0" w:space="0" w:color="auto"/>
                    <w:left w:val="none" w:sz="0" w:space="0" w:color="auto"/>
                    <w:bottom w:val="none" w:sz="0" w:space="0" w:color="auto"/>
                    <w:right w:val="none" w:sz="0" w:space="0" w:color="auto"/>
                  </w:divBdr>
                  <w:divsChild>
                    <w:div w:id="2143494735">
                      <w:marLeft w:val="0"/>
                      <w:marRight w:val="0"/>
                      <w:marTop w:val="0"/>
                      <w:marBottom w:val="0"/>
                      <w:divBdr>
                        <w:top w:val="none" w:sz="0" w:space="0" w:color="auto"/>
                        <w:left w:val="none" w:sz="0" w:space="0" w:color="auto"/>
                        <w:bottom w:val="none" w:sz="0" w:space="0" w:color="auto"/>
                        <w:right w:val="none" w:sz="0" w:space="0" w:color="auto"/>
                      </w:divBdr>
                      <w:divsChild>
                        <w:div w:id="536358121">
                          <w:marLeft w:val="0"/>
                          <w:marRight w:val="0"/>
                          <w:marTop w:val="0"/>
                          <w:marBottom w:val="0"/>
                          <w:divBdr>
                            <w:top w:val="none" w:sz="0" w:space="0" w:color="auto"/>
                            <w:left w:val="none" w:sz="0" w:space="0" w:color="auto"/>
                            <w:bottom w:val="none" w:sz="0" w:space="0" w:color="auto"/>
                            <w:right w:val="none" w:sz="0" w:space="0" w:color="auto"/>
                          </w:divBdr>
                          <w:divsChild>
                            <w:div w:id="689379884">
                              <w:marLeft w:val="0"/>
                              <w:marRight w:val="0"/>
                              <w:marTop w:val="0"/>
                              <w:marBottom w:val="0"/>
                              <w:divBdr>
                                <w:top w:val="none" w:sz="0" w:space="0" w:color="auto"/>
                                <w:left w:val="none" w:sz="0" w:space="0" w:color="auto"/>
                                <w:bottom w:val="none" w:sz="0" w:space="0" w:color="auto"/>
                                <w:right w:val="none" w:sz="0" w:space="0" w:color="auto"/>
                              </w:divBdr>
                              <w:divsChild>
                                <w:div w:id="443157639">
                                  <w:marLeft w:val="0"/>
                                  <w:marRight w:val="0"/>
                                  <w:marTop w:val="0"/>
                                  <w:marBottom w:val="0"/>
                                  <w:divBdr>
                                    <w:top w:val="none" w:sz="0" w:space="0" w:color="auto"/>
                                    <w:left w:val="none" w:sz="0" w:space="0" w:color="auto"/>
                                    <w:bottom w:val="none" w:sz="0" w:space="0" w:color="auto"/>
                                    <w:right w:val="none" w:sz="0" w:space="0" w:color="auto"/>
                                  </w:divBdr>
                                </w:div>
                                <w:div w:id="163285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80383">
      <w:bodyDiv w:val="1"/>
      <w:marLeft w:val="0"/>
      <w:marRight w:val="0"/>
      <w:marTop w:val="0"/>
      <w:marBottom w:val="0"/>
      <w:divBdr>
        <w:top w:val="none" w:sz="0" w:space="0" w:color="auto"/>
        <w:left w:val="none" w:sz="0" w:space="0" w:color="auto"/>
        <w:bottom w:val="none" w:sz="0" w:space="0" w:color="auto"/>
        <w:right w:val="none" w:sz="0" w:space="0" w:color="auto"/>
      </w:divBdr>
    </w:div>
    <w:div w:id="1554779427">
      <w:bodyDiv w:val="1"/>
      <w:marLeft w:val="0"/>
      <w:marRight w:val="0"/>
      <w:marTop w:val="0"/>
      <w:marBottom w:val="0"/>
      <w:divBdr>
        <w:top w:val="none" w:sz="0" w:space="0" w:color="auto"/>
        <w:left w:val="none" w:sz="0" w:space="0" w:color="auto"/>
        <w:bottom w:val="none" w:sz="0" w:space="0" w:color="auto"/>
        <w:right w:val="none" w:sz="0" w:space="0" w:color="auto"/>
      </w:divBdr>
    </w:div>
    <w:div w:id="1578590340">
      <w:bodyDiv w:val="1"/>
      <w:marLeft w:val="0"/>
      <w:marRight w:val="0"/>
      <w:marTop w:val="0"/>
      <w:marBottom w:val="0"/>
      <w:divBdr>
        <w:top w:val="none" w:sz="0" w:space="0" w:color="auto"/>
        <w:left w:val="none" w:sz="0" w:space="0" w:color="auto"/>
        <w:bottom w:val="none" w:sz="0" w:space="0" w:color="auto"/>
        <w:right w:val="none" w:sz="0" w:space="0" w:color="auto"/>
      </w:divBdr>
      <w:divsChild>
        <w:div w:id="572468626">
          <w:marLeft w:val="0"/>
          <w:marRight w:val="1"/>
          <w:marTop w:val="0"/>
          <w:marBottom w:val="0"/>
          <w:divBdr>
            <w:top w:val="none" w:sz="0" w:space="0" w:color="auto"/>
            <w:left w:val="none" w:sz="0" w:space="0" w:color="auto"/>
            <w:bottom w:val="none" w:sz="0" w:space="0" w:color="auto"/>
            <w:right w:val="none" w:sz="0" w:space="0" w:color="auto"/>
          </w:divBdr>
          <w:divsChild>
            <w:div w:id="393552679">
              <w:marLeft w:val="0"/>
              <w:marRight w:val="0"/>
              <w:marTop w:val="0"/>
              <w:marBottom w:val="0"/>
              <w:divBdr>
                <w:top w:val="none" w:sz="0" w:space="0" w:color="auto"/>
                <w:left w:val="none" w:sz="0" w:space="0" w:color="auto"/>
                <w:bottom w:val="none" w:sz="0" w:space="0" w:color="auto"/>
                <w:right w:val="none" w:sz="0" w:space="0" w:color="auto"/>
              </w:divBdr>
              <w:divsChild>
                <w:div w:id="908659086">
                  <w:marLeft w:val="0"/>
                  <w:marRight w:val="1"/>
                  <w:marTop w:val="0"/>
                  <w:marBottom w:val="0"/>
                  <w:divBdr>
                    <w:top w:val="none" w:sz="0" w:space="0" w:color="auto"/>
                    <w:left w:val="none" w:sz="0" w:space="0" w:color="auto"/>
                    <w:bottom w:val="none" w:sz="0" w:space="0" w:color="auto"/>
                    <w:right w:val="none" w:sz="0" w:space="0" w:color="auto"/>
                  </w:divBdr>
                  <w:divsChild>
                    <w:div w:id="1796748320">
                      <w:marLeft w:val="0"/>
                      <w:marRight w:val="0"/>
                      <w:marTop w:val="0"/>
                      <w:marBottom w:val="0"/>
                      <w:divBdr>
                        <w:top w:val="none" w:sz="0" w:space="0" w:color="auto"/>
                        <w:left w:val="none" w:sz="0" w:space="0" w:color="auto"/>
                        <w:bottom w:val="none" w:sz="0" w:space="0" w:color="auto"/>
                        <w:right w:val="none" w:sz="0" w:space="0" w:color="auto"/>
                      </w:divBdr>
                      <w:divsChild>
                        <w:div w:id="51469865">
                          <w:marLeft w:val="0"/>
                          <w:marRight w:val="0"/>
                          <w:marTop w:val="0"/>
                          <w:marBottom w:val="0"/>
                          <w:divBdr>
                            <w:top w:val="none" w:sz="0" w:space="0" w:color="auto"/>
                            <w:left w:val="none" w:sz="0" w:space="0" w:color="auto"/>
                            <w:bottom w:val="none" w:sz="0" w:space="0" w:color="auto"/>
                            <w:right w:val="none" w:sz="0" w:space="0" w:color="auto"/>
                          </w:divBdr>
                          <w:divsChild>
                            <w:div w:id="181629870">
                              <w:marLeft w:val="0"/>
                              <w:marRight w:val="0"/>
                              <w:marTop w:val="120"/>
                              <w:marBottom w:val="360"/>
                              <w:divBdr>
                                <w:top w:val="none" w:sz="0" w:space="0" w:color="auto"/>
                                <w:left w:val="none" w:sz="0" w:space="0" w:color="auto"/>
                                <w:bottom w:val="none" w:sz="0" w:space="0" w:color="auto"/>
                                <w:right w:val="none" w:sz="0" w:space="0" w:color="auto"/>
                              </w:divBdr>
                              <w:divsChild>
                                <w:div w:id="27684031">
                                  <w:marLeft w:val="0"/>
                                  <w:marRight w:val="0"/>
                                  <w:marTop w:val="0"/>
                                  <w:marBottom w:val="0"/>
                                  <w:divBdr>
                                    <w:top w:val="none" w:sz="0" w:space="0" w:color="auto"/>
                                    <w:left w:val="none" w:sz="0" w:space="0" w:color="auto"/>
                                    <w:bottom w:val="none" w:sz="0" w:space="0" w:color="auto"/>
                                    <w:right w:val="none" w:sz="0" w:space="0" w:color="auto"/>
                                  </w:divBdr>
                                  <w:divsChild>
                                    <w:div w:id="18676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0292120">
      <w:bodyDiv w:val="1"/>
      <w:marLeft w:val="0"/>
      <w:marRight w:val="0"/>
      <w:marTop w:val="0"/>
      <w:marBottom w:val="0"/>
      <w:divBdr>
        <w:top w:val="none" w:sz="0" w:space="0" w:color="auto"/>
        <w:left w:val="none" w:sz="0" w:space="0" w:color="auto"/>
        <w:bottom w:val="none" w:sz="0" w:space="0" w:color="auto"/>
        <w:right w:val="none" w:sz="0" w:space="0" w:color="auto"/>
      </w:divBdr>
      <w:divsChild>
        <w:div w:id="1224636947">
          <w:marLeft w:val="0"/>
          <w:marRight w:val="0"/>
          <w:marTop w:val="0"/>
          <w:marBottom w:val="0"/>
          <w:divBdr>
            <w:top w:val="none" w:sz="0" w:space="0" w:color="auto"/>
            <w:left w:val="none" w:sz="0" w:space="0" w:color="auto"/>
            <w:bottom w:val="none" w:sz="0" w:space="0" w:color="auto"/>
            <w:right w:val="none" w:sz="0" w:space="0" w:color="auto"/>
          </w:divBdr>
          <w:divsChild>
            <w:div w:id="1135021589">
              <w:marLeft w:val="0"/>
              <w:marRight w:val="0"/>
              <w:marTop w:val="0"/>
              <w:marBottom w:val="0"/>
              <w:divBdr>
                <w:top w:val="none" w:sz="0" w:space="0" w:color="auto"/>
                <w:left w:val="none" w:sz="0" w:space="0" w:color="auto"/>
                <w:bottom w:val="none" w:sz="0" w:space="0" w:color="auto"/>
                <w:right w:val="none" w:sz="0" w:space="0" w:color="auto"/>
              </w:divBdr>
              <w:divsChild>
                <w:div w:id="1325544910">
                  <w:marLeft w:val="0"/>
                  <w:marRight w:val="0"/>
                  <w:marTop w:val="0"/>
                  <w:marBottom w:val="0"/>
                  <w:divBdr>
                    <w:top w:val="none" w:sz="0" w:space="0" w:color="auto"/>
                    <w:left w:val="none" w:sz="0" w:space="0" w:color="auto"/>
                    <w:bottom w:val="none" w:sz="0" w:space="0" w:color="auto"/>
                    <w:right w:val="none" w:sz="0" w:space="0" w:color="auto"/>
                  </w:divBdr>
                  <w:divsChild>
                    <w:div w:id="672338624">
                      <w:marLeft w:val="0"/>
                      <w:marRight w:val="0"/>
                      <w:marTop w:val="0"/>
                      <w:marBottom w:val="0"/>
                      <w:divBdr>
                        <w:top w:val="none" w:sz="0" w:space="0" w:color="auto"/>
                        <w:left w:val="none" w:sz="0" w:space="0" w:color="auto"/>
                        <w:bottom w:val="none" w:sz="0" w:space="0" w:color="auto"/>
                        <w:right w:val="none" w:sz="0" w:space="0" w:color="auto"/>
                      </w:divBdr>
                      <w:divsChild>
                        <w:div w:id="1203636169">
                          <w:marLeft w:val="0"/>
                          <w:marRight w:val="0"/>
                          <w:marTop w:val="0"/>
                          <w:marBottom w:val="0"/>
                          <w:divBdr>
                            <w:top w:val="none" w:sz="0" w:space="0" w:color="auto"/>
                            <w:left w:val="none" w:sz="0" w:space="0" w:color="auto"/>
                            <w:bottom w:val="none" w:sz="0" w:space="0" w:color="auto"/>
                            <w:right w:val="none" w:sz="0" w:space="0" w:color="auto"/>
                          </w:divBdr>
                          <w:divsChild>
                            <w:div w:id="419454414">
                              <w:marLeft w:val="0"/>
                              <w:marRight w:val="0"/>
                              <w:marTop w:val="0"/>
                              <w:marBottom w:val="0"/>
                              <w:divBdr>
                                <w:top w:val="none" w:sz="0" w:space="0" w:color="auto"/>
                                <w:left w:val="none" w:sz="0" w:space="0" w:color="auto"/>
                                <w:bottom w:val="none" w:sz="0" w:space="0" w:color="auto"/>
                                <w:right w:val="none" w:sz="0" w:space="0" w:color="auto"/>
                              </w:divBdr>
                              <w:divsChild>
                                <w:div w:id="1168595418">
                                  <w:marLeft w:val="0"/>
                                  <w:marRight w:val="0"/>
                                  <w:marTop w:val="0"/>
                                  <w:marBottom w:val="0"/>
                                  <w:divBdr>
                                    <w:top w:val="none" w:sz="0" w:space="0" w:color="auto"/>
                                    <w:left w:val="none" w:sz="0" w:space="0" w:color="auto"/>
                                    <w:bottom w:val="none" w:sz="0" w:space="0" w:color="auto"/>
                                    <w:right w:val="none" w:sz="0" w:space="0" w:color="auto"/>
                                  </w:divBdr>
                                  <w:divsChild>
                                    <w:div w:id="329211232">
                                      <w:marLeft w:val="0"/>
                                      <w:marRight w:val="0"/>
                                      <w:marTop w:val="0"/>
                                      <w:marBottom w:val="0"/>
                                      <w:divBdr>
                                        <w:top w:val="none" w:sz="0" w:space="0" w:color="auto"/>
                                        <w:left w:val="none" w:sz="0" w:space="0" w:color="auto"/>
                                        <w:bottom w:val="none" w:sz="0" w:space="0" w:color="auto"/>
                                        <w:right w:val="none" w:sz="0" w:space="0" w:color="auto"/>
                                      </w:divBdr>
                                    </w:div>
                                    <w:div w:id="128172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92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6844067">
      <w:bodyDiv w:val="1"/>
      <w:marLeft w:val="0"/>
      <w:marRight w:val="0"/>
      <w:marTop w:val="0"/>
      <w:marBottom w:val="0"/>
      <w:divBdr>
        <w:top w:val="none" w:sz="0" w:space="0" w:color="auto"/>
        <w:left w:val="none" w:sz="0" w:space="0" w:color="auto"/>
        <w:bottom w:val="none" w:sz="0" w:space="0" w:color="auto"/>
        <w:right w:val="none" w:sz="0" w:space="0" w:color="auto"/>
      </w:divBdr>
    </w:div>
    <w:div w:id="1641223635">
      <w:bodyDiv w:val="1"/>
      <w:marLeft w:val="0"/>
      <w:marRight w:val="0"/>
      <w:marTop w:val="0"/>
      <w:marBottom w:val="0"/>
      <w:divBdr>
        <w:top w:val="none" w:sz="0" w:space="0" w:color="auto"/>
        <w:left w:val="none" w:sz="0" w:space="0" w:color="auto"/>
        <w:bottom w:val="none" w:sz="0" w:space="0" w:color="auto"/>
        <w:right w:val="none" w:sz="0" w:space="0" w:color="auto"/>
      </w:divBdr>
      <w:divsChild>
        <w:div w:id="229510341">
          <w:marLeft w:val="0"/>
          <w:marRight w:val="0"/>
          <w:marTop w:val="0"/>
          <w:marBottom w:val="0"/>
          <w:divBdr>
            <w:top w:val="none" w:sz="0" w:space="0" w:color="auto"/>
            <w:left w:val="none" w:sz="0" w:space="0" w:color="auto"/>
            <w:bottom w:val="none" w:sz="0" w:space="0" w:color="auto"/>
            <w:right w:val="none" w:sz="0" w:space="0" w:color="auto"/>
          </w:divBdr>
          <w:divsChild>
            <w:div w:id="677581112">
              <w:marLeft w:val="0"/>
              <w:marRight w:val="0"/>
              <w:marTop w:val="0"/>
              <w:marBottom w:val="0"/>
              <w:divBdr>
                <w:top w:val="none" w:sz="0" w:space="0" w:color="auto"/>
                <w:left w:val="none" w:sz="0" w:space="0" w:color="auto"/>
                <w:bottom w:val="none" w:sz="0" w:space="0" w:color="auto"/>
                <w:right w:val="none" w:sz="0" w:space="0" w:color="auto"/>
              </w:divBdr>
              <w:divsChild>
                <w:div w:id="237902827">
                  <w:marLeft w:val="0"/>
                  <w:marRight w:val="0"/>
                  <w:marTop w:val="0"/>
                  <w:marBottom w:val="0"/>
                  <w:divBdr>
                    <w:top w:val="none" w:sz="0" w:space="0" w:color="auto"/>
                    <w:left w:val="none" w:sz="0" w:space="0" w:color="auto"/>
                    <w:bottom w:val="none" w:sz="0" w:space="0" w:color="auto"/>
                    <w:right w:val="none" w:sz="0" w:space="0" w:color="auto"/>
                  </w:divBdr>
                  <w:divsChild>
                    <w:div w:id="859397761">
                      <w:marLeft w:val="0"/>
                      <w:marRight w:val="0"/>
                      <w:marTop w:val="0"/>
                      <w:marBottom w:val="0"/>
                      <w:divBdr>
                        <w:top w:val="none" w:sz="0" w:space="0" w:color="auto"/>
                        <w:left w:val="none" w:sz="0" w:space="0" w:color="auto"/>
                        <w:bottom w:val="none" w:sz="0" w:space="0" w:color="auto"/>
                        <w:right w:val="none" w:sz="0" w:space="0" w:color="auto"/>
                      </w:divBdr>
                      <w:divsChild>
                        <w:div w:id="247663795">
                          <w:marLeft w:val="0"/>
                          <w:marRight w:val="0"/>
                          <w:marTop w:val="0"/>
                          <w:marBottom w:val="0"/>
                          <w:divBdr>
                            <w:top w:val="none" w:sz="0" w:space="0" w:color="auto"/>
                            <w:left w:val="none" w:sz="0" w:space="0" w:color="auto"/>
                            <w:bottom w:val="none" w:sz="0" w:space="0" w:color="auto"/>
                            <w:right w:val="none" w:sz="0" w:space="0" w:color="auto"/>
                          </w:divBdr>
                          <w:divsChild>
                            <w:div w:id="1441493721">
                              <w:marLeft w:val="0"/>
                              <w:marRight w:val="0"/>
                              <w:marTop w:val="0"/>
                              <w:marBottom w:val="0"/>
                              <w:divBdr>
                                <w:top w:val="none" w:sz="0" w:space="0" w:color="auto"/>
                                <w:left w:val="none" w:sz="0" w:space="0" w:color="auto"/>
                                <w:bottom w:val="none" w:sz="0" w:space="0" w:color="auto"/>
                                <w:right w:val="none" w:sz="0" w:space="0" w:color="auto"/>
                              </w:divBdr>
                              <w:divsChild>
                                <w:div w:id="219174780">
                                  <w:marLeft w:val="0"/>
                                  <w:marRight w:val="0"/>
                                  <w:marTop w:val="0"/>
                                  <w:marBottom w:val="0"/>
                                  <w:divBdr>
                                    <w:top w:val="none" w:sz="0" w:space="0" w:color="auto"/>
                                    <w:left w:val="none" w:sz="0" w:space="0" w:color="auto"/>
                                    <w:bottom w:val="none" w:sz="0" w:space="0" w:color="auto"/>
                                    <w:right w:val="none" w:sz="0" w:space="0" w:color="auto"/>
                                  </w:divBdr>
                                  <w:divsChild>
                                    <w:div w:id="961768365">
                                      <w:marLeft w:val="0"/>
                                      <w:marRight w:val="0"/>
                                      <w:marTop w:val="0"/>
                                      <w:marBottom w:val="0"/>
                                      <w:divBdr>
                                        <w:top w:val="none" w:sz="0" w:space="0" w:color="auto"/>
                                        <w:left w:val="none" w:sz="0" w:space="0" w:color="auto"/>
                                        <w:bottom w:val="none" w:sz="0" w:space="0" w:color="auto"/>
                                        <w:right w:val="none" w:sz="0" w:space="0" w:color="auto"/>
                                      </w:divBdr>
                                    </w:div>
                                    <w:div w:id="167453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1886062">
      <w:bodyDiv w:val="1"/>
      <w:marLeft w:val="0"/>
      <w:marRight w:val="0"/>
      <w:marTop w:val="0"/>
      <w:marBottom w:val="0"/>
      <w:divBdr>
        <w:top w:val="none" w:sz="0" w:space="0" w:color="auto"/>
        <w:left w:val="none" w:sz="0" w:space="0" w:color="auto"/>
        <w:bottom w:val="none" w:sz="0" w:space="0" w:color="auto"/>
        <w:right w:val="none" w:sz="0" w:space="0" w:color="auto"/>
      </w:divBdr>
      <w:divsChild>
        <w:div w:id="1852792901">
          <w:marLeft w:val="0"/>
          <w:marRight w:val="0"/>
          <w:marTop w:val="0"/>
          <w:marBottom w:val="0"/>
          <w:divBdr>
            <w:top w:val="none" w:sz="0" w:space="0" w:color="auto"/>
            <w:left w:val="none" w:sz="0" w:space="0" w:color="auto"/>
            <w:bottom w:val="none" w:sz="0" w:space="0" w:color="auto"/>
            <w:right w:val="none" w:sz="0" w:space="0" w:color="auto"/>
          </w:divBdr>
          <w:divsChild>
            <w:div w:id="120156561">
              <w:marLeft w:val="0"/>
              <w:marRight w:val="0"/>
              <w:marTop w:val="0"/>
              <w:marBottom w:val="0"/>
              <w:divBdr>
                <w:top w:val="none" w:sz="0" w:space="0" w:color="auto"/>
                <w:left w:val="none" w:sz="0" w:space="0" w:color="auto"/>
                <w:bottom w:val="none" w:sz="0" w:space="0" w:color="auto"/>
                <w:right w:val="none" w:sz="0" w:space="0" w:color="auto"/>
              </w:divBdr>
              <w:divsChild>
                <w:div w:id="316306841">
                  <w:marLeft w:val="0"/>
                  <w:marRight w:val="-6084"/>
                  <w:marTop w:val="0"/>
                  <w:marBottom w:val="0"/>
                  <w:divBdr>
                    <w:top w:val="none" w:sz="0" w:space="0" w:color="auto"/>
                    <w:left w:val="none" w:sz="0" w:space="0" w:color="auto"/>
                    <w:bottom w:val="none" w:sz="0" w:space="0" w:color="auto"/>
                    <w:right w:val="none" w:sz="0" w:space="0" w:color="auto"/>
                  </w:divBdr>
                  <w:divsChild>
                    <w:div w:id="720832299">
                      <w:marLeft w:val="0"/>
                      <w:marRight w:val="5604"/>
                      <w:marTop w:val="0"/>
                      <w:marBottom w:val="0"/>
                      <w:divBdr>
                        <w:top w:val="none" w:sz="0" w:space="0" w:color="auto"/>
                        <w:left w:val="none" w:sz="0" w:space="0" w:color="auto"/>
                        <w:bottom w:val="none" w:sz="0" w:space="0" w:color="auto"/>
                        <w:right w:val="none" w:sz="0" w:space="0" w:color="auto"/>
                      </w:divBdr>
                      <w:divsChild>
                        <w:div w:id="1686135182">
                          <w:marLeft w:val="0"/>
                          <w:marRight w:val="0"/>
                          <w:marTop w:val="0"/>
                          <w:marBottom w:val="0"/>
                          <w:divBdr>
                            <w:top w:val="none" w:sz="0" w:space="0" w:color="auto"/>
                            <w:left w:val="none" w:sz="0" w:space="0" w:color="auto"/>
                            <w:bottom w:val="none" w:sz="0" w:space="0" w:color="auto"/>
                            <w:right w:val="none" w:sz="0" w:space="0" w:color="auto"/>
                          </w:divBdr>
                          <w:divsChild>
                            <w:div w:id="686440655">
                              <w:marLeft w:val="0"/>
                              <w:marRight w:val="0"/>
                              <w:marTop w:val="120"/>
                              <w:marBottom w:val="360"/>
                              <w:divBdr>
                                <w:top w:val="none" w:sz="0" w:space="0" w:color="auto"/>
                                <w:left w:val="none" w:sz="0" w:space="0" w:color="auto"/>
                                <w:bottom w:val="none" w:sz="0" w:space="0" w:color="auto"/>
                                <w:right w:val="none" w:sz="0" w:space="0" w:color="auto"/>
                              </w:divBdr>
                              <w:divsChild>
                                <w:div w:id="157065210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2979462">
      <w:bodyDiv w:val="1"/>
      <w:marLeft w:val="0"/>
      <w:marRight w:val="0"/>
      <w:marTop w:val="0"/>
      <w:marBottom w:val="0"/>
      <w:divBdr>
        <w:top w:val="none" w:sz="0" w:space="0" w:color="auto"/>
        <w:left w:val="none" w:sz="0" w:space="0" w:color="auto"/>
        <w:bottom w:val="none" w:sz="0" w:space="0" w:color="auto"/>
        <w:right w:val="none" w:sz="0" w:space="0" w:color="auto"/>
      </w:divBdr>
      <w:divsChild>
        <w:div w:id="1104231297">
          <w:marLeft w:val="0"/>
          <w:marRight w:val="0"/>
          <w:marTop w:val="0"/>
          <w:marBottom w:val="0"/>
          <w:divBdr>
            <w:top w:val="none" w:sz="0" w:space="0" w:color="auto"/>
            <w:left w:val="none" w:sz="0" w:space="0" w:color="auto"/>
            <w:bottom w:val="none" w:sz="0" w:space="0" w:color="auto"/>
            <w:right w:val="none" w:sz="0" w:space="0" w:color="auto"/>
          </w:divBdr>
          <w:divsChild>
            <w:div w:id="299844277">
              <w:marLeft w:val="0"/>
              <w:marRight w:val="0"/>
              <w:marTop w:val="0"/>
              <w:marBottom w:val="0"/>
              <w:divBdr>
                <w:top w:val="none" w:sz="0" w:space="0" w:color="auto"/>
                <w:left w:val="none" w:sz="0" w:space="0" w:color="auto"/>
                <w:bottom w:val="none" w:sz="0" w:space="0" w:color="auto"/>
                <w:right w:val="none" w:sz="0" w:space="0" w:color="auto"/>
              </w:divBdr>
              <w:divsChild>
                <w:div w:id="1707216180">
                  <w:marLeft w:val="0"/>
                  <w:marRight w:val="0"/>
                  <w:marTop w:val="0"/>
                  <w:marBottom w:val="0"/>
                  <w:divBdr>
                    <w:top w:val="none" w:sz="0" w:space="0" w:color="auto"/>
                    <w:left w:val="none" w:sz="0" w:space="0" w:color="auto"/>
                    <w:bottom w:val="none" w:sz="0" w:space="0" w:color="auto"/>
                    <w:right w:val="none" w:sz="0" w:space="0" w:color="auto"/>
                  </w:divBdr>
                  <w:divsChild>
                    <w:div w:id="1729182733">
                      <w:marLeft w:val="0"/>
                      <w:marRight w:val="0"/>
                      <w:marTop w:val="0"/>
                      <w:marBottom w:val="0"/>
                      <w:divBdr>
                        <w:top w:val="none" w:sz="0" w:space="0" w:color="auto"/>
                        <w:left w:val="none" w:sz="0" w:space="0" w:color="auto"/>
                        <w:bottom w:val="none" w:sz="0" w:space="0" w:color="auto"/>
                        <w:right w:val="none" w:sz="0" w:space="0" w:color="auto"/>
                      </w:divBdr>
                      <w:divsChild>
                        <w:div w:id="1901481245">
                          <w:marLeft w:val="0"/>
                          <w:marRight w:val="0"/>
                          <w:marTop w:val="0"/>
                          <w:marBottom w:val="0"/>
                          <w:divBdr>
                            <w:top w:val="none" w:sz="0" w:space="0" w:color="auto"/>
                            <w:left w:val="none" w:sz="0" w:space="0" w:color="auto"/>
                            <w:bottom w:val="none" w:sz="0" w:space="0" w:color="auto"/>
                            <w:right w:val="none" w:sz="0" w:space="0" w:color="auto"/>
                          </w:divBdr>
                          <w:divsChild>
                            <w:div w:id="224947734">
                              <w:marLeft w:val="0"/>
                              <w:marRight w:val="0"/>
                              <w:marTop w:val="0"/>
                              <w:marBottom w:val="0"/>
                              <w:divBdr>
                                <w:top w:val="none" w:sz="0" w:space="0" w:color="auto"/>
                                <w:left w:val="none" w:sz="0" w:space="0" w:color="auto"/>
                                <w:bottom w:val="none" w:sz="0" w:space="0" w:color="auto"/>
                                <w:right w:val="none" w:sz="0" w:space="0" w:color="auto"/>
                              </w:divBdr>
                              <w:divsChild>
                                <w:div w:id="1015694344">
                                  <w:marLeft w:val="0"/>
                                  <w:marRight w:val="0"/>
                                  <w:marTop w:val="0"/>
                                  <w:marBottom w:val="0"/>
                                  <w:divBdr>
                                    <w:top w:val="none" w:sz="0" w:space="0" w:color="auto"/>
                                    <w:left w:val="none" w:sz="0" w:space="0" w:color="auto"/>
                                    <w:bottom w:val="none" w:sz="0" w:space="0" w:color="auto"/>
                                    <w:right w:val="none" w:sz="0" w:space="0" w:color="auto"/>
                                  </w:divBdr>
                                  <w:divsChild>
                                    <w:div w:id="684986938">
                                      <w:marLeft w:val="0"/>
                                      <w:marRight w:val="0"/>
                                      <w:marTop w:val="0"/>
                                      <w:marBottom w:val="0"/>
                                      <w:divBdr>
                                        <w:top w:val="none" w:sz="0" w:space="0" w:color="auto"/>
                                        <w:left w:val="none" w:sz="0" w:space="0" w:color="auto"/>
                                        <w:bottom w:val="none" w:sz="0" w:space="0" w:color="auto"/>
                                        <w:right w:val="none" w:sz="0" w:space="0" w:color="auto"/>
                                      </w:divBdr>
                                    </w:div>
                                    <w:div w:id="16026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0499004">
      <w:bodyDiv w:val="1"/>
      <w:marLeft w:val="0"/>
      <w:marRight w:val="0"/>
      <w:marTop w:val="0"/>
      <w:marBottom w:val="0"/>
      <w:divBdr>
        <w:top w:val="none" w:sz="0" w:space="0" w:color="auto"/>
        <w:left w:val="none" w:sz="0" w:space="0" w:color="auto"/>
        <w:bottom w:val="none" w:sz="0" w:space="0" w:color="auto"/>
        <w:right w:val="none" w:sz="0" w:space="0" w:color="auto"/>
      </w:divBdr>
    </w:div>
    <w:div w:id="1664622566">
      <w:bodyDiv w:val="1"/>
      <w:marLeft w:val="0"/>
      <w:marRight w:val="0"/>
      <w:marTop w:val="0"/>
      <w:marBottom w:val="0"/>
      <w:divBdr>
        <w:top w:val="none" w:sz="0" w:space="0" w:color="auto"/>
        <w:left w:val="none" w:sz="0" w:space="0" w:color="auto"/>
        <w:bottom w:val="none" w:sz="0" w:space="0" w:color="auto"/>
        <w:right w:val="none" w:sz="0" w:space="0" w:color="auto"/>
      </w:divBdr>
      <w:divsChild>
        <w:div w:id="1162042310">
          <w:marLeft w:val="0"/>
          <w:marRight w:val="0"/>
          <w:marTop w:val="0"/>
          <w:marBottom w:val="0"/>
          <w:divBdr>
            <w:top w:val="none" w:sz="0" w:space="0" w:color="auto"/>
            <w:left w:val="none" w:sz="0" w:space="0" w:color="auto"/>
            <w:bottom w:val="none" w:sz="0" w:space="0" w:color="auto"/>
            <w:right w:val="none" w:sz="0" w:space="0" w:color="auto"/>
          </w:divBdr>
          <w:divsChild>
            <w:div w:id="265355749">
              <w:marLeft w:val="0"/>
              <w:marRight w:val="0"/>
              <w:marTop w:val="0"/>
              <w:marBottom w:val="0"/>
              <w:divBdr>
                <w:top w:val="none" w:sz="0" w:space="0" w:color="auto"/>
                <w:left w:val="none" w:sz="0" w:space="0" w:color="auto"/>
                <w:bottom w:val="none" w:sz="0" w:space="0" w:color="auto"/>
                <w:right w:val="none" w:sz="0" w:space="0" w:color="auto"/>
              </w:divBdr>
              <w:divsChild>
                <w:div w:id="1785877974">
                  <w:marLeft w:val="0"/>
                  <w:marRight w:val="0"/>
                  <w:marTop w:val="0"/>
                  <w:marBottom w:val="0"/>
                  <w:divBdr>
                    <w:top w:val="none" w:sz="0" w:space="0" w:color="auto"/>
                    <w:left w:val="none" w:sz="0" w:space="0" w:color="auto"/>
                    <w:bottom w:val="none" w:sz="0" w:space="0" w:color="auto"/>
                    <w:right w:val="none" w:sz="0" w:space="0" w:color="auto"/>
                  </w:divBdr>
                  <w:divsChild>
                    <w:div w:id="971443127">
                      <w:marLeft w:val="0"/>
                      <w:marRight w:val="0"/>
                      <w:marTop w:val="0"/>
                      <w:marBottom w:val="0"/>
                      <w:divBdr>
                        <w:top w:val="none" w:sz="0" w:space="0" w:color="auto"/>
                        <w:left w:val="none" w:sz="0" w:space="0" w:color="auto"/>
                        <w:bottom w:val="none" w:sz="0" w:space="0" w:color="auto"/>
                        <w:right w:val="none" w:sz="0" w:space="0" w:color="auto"/>
                      </w:divBdr>
                      <w:divsChild>
                        <w:div w:id="173111706">
                          <w:marLeft w:val="0"/>
                          <w:marRight w:val="0"/>
                          <w:marTop w:val="0"/>
                          <w:marBottom w:val="0"/>
                          <w:divBdr>
                            <w:top w:val="none" w:sz="0" w:space="0" w:color="auto"/>
                            <w:left w:val="none" w:sz="0" w:space="0" w:color="auto"/>
                            <w:bottom w:val="none" w:sz="0" w:space="0" w:color="auto"/>
                            <w:right w:val="none" w:sz="0" w:space="0" w:color="auto"/>
                          </w:divBdr>
                          <w:divsChild>
                            <w:div w:id="1421099927">
                              <w:marLeft w:val="0"/>
                              <w:marRight w:val="0"/>
                              <w:marTop w:val="0"/>
                              <w:marBottom w:val="0"/>
                              <w:divBdr>
                                <w:top w:val="none" w:sz="0" w:space="0" w:color="auto"/>
                                <w:left w:val="none" w:sz="0" w:space="0" w:color="auto"/>
                                <w:bottom w:val="none" w:sz="0" w:space="0" w:color="auto"/>
                                <w:right w:val="none" w:sz="0" w:space="0" w:color="auto"/>
                              </w:divBdr>
                              <w:divsChild>
                                <w:div w:id="1380671824">
                                  <w:marLeft w:val="0"/>
                                  <w:marRight w:val="0"/>
                                  <w:marTop w:val="0"/>
                                  <w:marBottom w:val="0"/>
                                  <w:divBdr>
                                    <w:top w:val="none" w:sz="0" w:space="0" w:color="auto"/>
                                    <w:left w:val="none" w:sz="0" w:space="0" w:color="auto"/>
                                    <w:bottom w:val="none" w:sz="0" w:space="0" w:color="auto"/>
                                    <w:right w:val="none" w:sz="0" w:space="0" w:color="auto"/>
                                  </w:divBdr>
                                  <w:divsChild>
                                    <w:div w:id="1138913083">
                                      <w:marLeft w:val="0"/>
                                      <w:marRight w:val="0"/>
                                      <w:marTop w:val="0"/>
                                      <w:marBottom w:val="0"/>
                                      <w:divBdr>
                                        <w:top w:val="none" w:sz="0" w:space="0" w:color="auto"/>
                                        <w:left w:val="none" w:sz="0" w:space="0" w:color="auto"/>
                                        <w:bottom w:val="none" w:sz="0" w:space="0" w:color="auto"/>
                                        <w:right w:val="none" w:sz="0" w:space="0" w:color="auto"/>
                                      </w:divBdr>
                                    </w:div>
                                    <w:div w:id="1610695289">
                                      <w:marLeft w:val="0"/>
                                      <w:marRight w:val="0"/>
                                      <w:marTop w:val="0"/>
                                      <w:marBottom w:val="0"/>
                                      <w:divBdr>
                                        <w:top w:val="none" w:sz="0" w:space="0" w:color="auto"/>
                                        <w:left w:val="none" w:sz="0" w:space="0" w:color="auto"/>
                                        <w:bottom w:val="none" w:sz="0" w:space="0" w:color="auto"/>
                                        <w:right w:val="none" w:sz="0" w:space="0" w:color="auto"/>
                                      </w:divBdr>
                                    </w:div>
                                    <w:div w:id="168520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642684">
                              <w:marLeft w:val="0"/>
                              <w:marRight w:val="0"/>
                              <w:marTop w:val="0"/>
                              <w:marBottom w:val="0"/>
                              <w:divBdr>
                                <w:top w:val="none" w:sz="0" w:space="0" w:color="auto"/>
                                <w:left w:val="none" w:sz="0" w:space="0" w:color="auto"/>
                                <w:bottom w:val="none" w:sz="0" w:space="0" w:color="auto"/>
                                <w:right w:val="none" w:sz="0" w:space="0" w:color="auto"/>
                              </w:divBdr>
                              <w:divsChild>
                                <w:div w:id="4603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3988271">
      <w:bodyDiv w:val="1"/>
      <w:marLeft w:val="0"/>
      <w:marRight w:val="0"/>
      <w:marTop w:val="0"/>
      <w:marBottom w:val="0"/>
      <w:divBdr>
        <w:top w:val="none" w:sz="0" w:space="0" w:color="auto"/>
        <w:left w:val="none" w:sz="0" w:space="0" w:color="auto"/>
        <w:bottom w:val="none" w:sz="0" w:space="0" w:color="auto"/>
        <w:right w:val="none" w:sz="0" w:space="0" w:color="auto"/>
      </w:divBdr>
      <w:divsChild>
        <w:div w:id="1218249824">
          <w:marLeft w:val="0"/>
          <w:marRight w:val="0"/>
          <w:marTop w:val="0"/>
          <w:marBottom w:val="0"/>
          <w:divBdr>
            <w:top w:val="none" w:sz="0" w:space="0" w:color="auto"/>
            <w:left w:val="none" w:sz="0" w:space="0" w:color="auto"/>
            <w:bottom w:val="none" w:sz="0" w:space="0" w:color="auto"/>
            <w:right w:val="none" w:sz="0" w:space="0" w:color="auto"/>
          </w:divBdr>
          <w:divsChild>
            <w:div w:id="1357198405">
              <w:marLeft w:val="0"/>
              <w:marRight w:val="0"/>
              <w:marTop w:val="0"/>
              <w:marBottom w:val="0"/>
              <w:divBdr>
                <w:top w:val="none" w:sz="0" w:space="0" w:color="auto"/>
                <w:left w:val="none" w:sz="0" w:space="0" w:color="auto"/>
                <w:bottom w:val="none" w:sz="0" w:space="0" w:color="auto"/>
                <w:right w:val="none" w:sz="0" w:space="0" w:color="auto"/>
              </w:divBdr>
              <w:divsChild>
                <w:div w:id="660697572">
                  <w:marLeft w:val="0"/>
                  <w:marRight w:val="-6084"/>
                  <w:marTop w:val="0"/>
                  <w:marBottom w:val="0"/>
                  <w:divBdr>
                    <w:top w:val="none" w:sz="0" w:space="0" w:color="auto"/>
                    <w:left w:val="none" w:sz="0" w:space="0" w:color="auto"/>
                    <w:bottom w:val="none" w:sz="0" w:space="0" w:color="auto"/>
                    <w:right w:val="none" w:sz="0" w:space="0" w:color="auto"/>
                  </w:divBdr>
                  <w:divsChild>
                    <w:div w:id="2000428325">
                      <w:marLeft w:val="0"/>
                      <w:marRight w:val="5604"/>
                      <w:marTop w:val="0"/>
                      <w:marBottom w:val="0"/>
                      <w:divBdr>
                        <w:top w:val="none" w:sz="0" w:space="0" w:color="auto"/>
                        <w:left w:val="none" w:sz="0" w:space="0" w:color="auto"/>
                        <w:bottom w:val="none" w:sz="0" w:space="0" w:color="auto"/>
                        <w:right w:val="none" w:sz="0" w:space="0" w:color="auto"/>
                      </w:divBdr>
                      <w:divsChild>
                        <w:div w:id="1397584647">
                          <w:marLeft w:val="0"/>
                          <w:marRight w:val="0"/>
                          <w:marTop w:val="0"/>
                          <w:marBottom w:val="0"/>
                          <w:divBdr>
                            <w:top w:val="none" w:sz="0" w:space="0" w:color="auto"/>
                            <w:left w:val="none" w:sz="0" w:space="0" w:color="auto"/>
                            <w:bottom w:val="none" w:sz="0" w:space="0" w:color="auto"/>
                            <w:right w:val="none" w:sz="0" w:space="0" w:color="auto"/>
                          </w:divBdr>
                          <w:divsChild>
                            <w:div w:id="1683050727">
                              <w:marLeft w:val="0"/>
                              <w:marRight w:val="0"/>
                              <w:marTop w:val="120"/>
                              <w:marBottom w:val="360"/>
                              <w:divBdr>
                                <w:top w:val="none" w:sz="0" w:space="0" w:color="auto"/>
                                <w:left w:val="none" w:sz="0" w:space="0" w:color="auto"/>
                                <w:bottom w:val="none" w:sz="0" w:space="0" w:color="auto"/>
                                <w:right w:val="none" w:sz="0" w:space="0" w:color="auto"/>
                              </w:divBdr>
                              <w:divsChild>
                                <w:div w:id="48235329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6111013">
      <w:bodyDiv w:val="1"/>
      <w:marLeft w:val="0"/>
      <w:marRight w:val="0"/>
      <w:marTop w:val="0"/>
      <w:marBottom w:val="0"/>
      <w:divBdr>
        <w:top w:val="none" w:sz="0" w:space="0" w:color="auto"/>
        <w:left w:val="none" w:sz="0" w:space="0" w:color="auto"/>
        <w:bottom w:val="none" w:sz="0" w:space="0" w:color="auto"/>
        <w:right w:val="none" w:sz="0" w:space="0" w:color="auto"/>
      </w:divBdr>
      <w:divsChild>
        <w:div w:id="74017809">
          <w:marLeft w:val="0"/>
          <w:marRight w:val="0"/>
          <w:marTop w:val="0"/>
          <w:marBottom w:val="0"/>
          <w:divBdr>
            <w:top w:val="none" w:sz="0" w:space="0" w:color="auto"/>
            <w:left w:val="none" w:sz="0" w:space="0" w:color="auto"/>
            <w:bottom w:val="none" w:sz="0" w:space="0" w:color="auto"/>
            <w:right w:val="none" w:sz="0" w:space="0" w:color="auto"/>
          </w:divBdr>
          <w:divsChild>
            <w:div w:id="747848739">
              <w:marLeft w:val="0"/>
              <w:marRight w:val="0"/>
              <w:marTop w:val="0"/>
              <w:marBottom w:val="0"/>
              <w:divBdr>
                <w:top w:val="none" w:sz="0" w:space="0" w:color="auto"/>
                <w:left w:val="none" w:sz="0" w:space="0" w:color="auto"/>
                <w:bottom w:val="none" w:sz="0" w:space="0" w:color="auto"/>
                <w:right w:val="none" w:sz="0" w:space="0" w:color="auto"/>
              </w:divBdr>
              <w:divsChild>
                <w:div w:id="249659242">
                  <w:marLeft w:val="0"/>
                  <w:marRight w:val="-6084"/>
                  <w:marTop w:val="0"/>
                  <w:marBottom w:val="0"/>
                  <w:divBdr>
                    <w:top w:val="none" w:sz="0" w:space="0" w:color="auto"/>
                    <w:left w:val="none" w:sz="0" w:space="0" w:color="auto"/>
                    <w:bottom w:val="none" w:sz="0" w:space="0" w:color="auto"/>
                    <w:right w:val="none" w:sz="0" w:space="0" w:color="auto"/>
                  </w:divBdr>
                  <w:divsChild>
                    <w:div w:id="901909955">
                      <w:marLeft w:val="0"/>
                      <w:marRight w:val="5604"/>
                      <w:marTop w:val="0"/>
                      <w:marBottom w:val="0"/>
                      <w:divBdr>
                        <w:top w:val="none" w:sz="0" w:space="0" w:color="auto"/>
                        <w:left w:val="none" w:sz="0" w:space="0" w:color="auto"/>
                        <w:bottom w:val="none" w:sz="0" w:space="0" w:color="auto"/>
                        <w:right w:val="none" w:sz="0" w:space="0" w:color="auto"/>
                      </w:divBdr>
                      <w:divsChild>
                        <w:div w:id="1865560559">
                          <w:marLeft w:val="0"/>
                          <w:marRight w:val="0"/>
                          <w:marTop w:val="0"/>
                          <w:marBottom w:val="0"/>
                          <w:divBdr>
                            <w:top w:val="none" w:sz="0" w:space="0" w:color="auto"/>
                            <w:left w:val="none" w:sz="0" w:space="0" w:color="auto"/>
                            <w:bottom w:val="none" w:sz="0" w:space="0" w:color="auto"/>
                            <w:right w:val="none" w:sz="0" w:space="0" w:color="auto"/>
                          </w:divBdr>
                          <w:divsChild>
                            <w:div w:id="451940830">
                              <w:marLeft w:val="0"/>
                              <w:marRight w:val="0"/>
                              <w:marTop w:val="120"/>
                              <w:marBottom w:val="360"/>
                              <w:divBdr>
                                <w:top w:val="none" w:sz="0" w:space="0" w:color="auto"/>
                                <w:left w:val="none" w:sz="0" w:space="0" w:color="auto"/>
                                <w:bottom w:val="none" w:sz="0" w:space="0" w:color="auto"/>
                                <w:right w:val="none" w:sz="0" w:space="0" w:color="auto"/>
                              </w:divBdr>
                              <w:divsChild>
                                <w:div w:id="286399460">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169199">
      <w:bodyDiv w:val="1"/>
      <w:marLeft w:val="0"/>
      <w:marRight w:val="0"/>
      <w:marTop w:val="0"/>
      <w:marBottom w:val="0"/>
      <w:divBdr>
        <w:top w:val="none" w:sz="0" w:space="0" w:color="auto"/>
        <w:left w:val="none" w:sz="0" w:space="0" w:color="auto"/>
        <w:bottom w:val="none" w:sz="0" w:space="0" w:color="auto"/>
        <w:right w:val="none" w:sz="0" w:space="0" w:color="auto"/>
      </w:divBdr>
      <w:divsChild>
        <w:div w:id="803695436">
          <w:marLeft w:val="0"/>
          <w:marRight w:val="0"/>
          <w:marTop w:val="0"/>
          <w:marBottom w:val="0"/>
          <w:divBdr>
            <w:top w:val="none" w:sz="0" w:space="0" w:color="auto"/>
            <w:left w:val="none" w:sz="0" w:space="0" w:color="auto"/>
            <w:bottom w:val="none" w:sz="0" w:space="0" w:color="auto"/>
            <w:right w:val="none" w:sz="0" w:space="0" w:color="auto"/>
          </w:divBdr>
          <w:divsChild>
            <w:div w:id="298804412">
              <w:marLeft w:val="0"/>
              <w:marRight w:val="0"/>
              <w:marTop w:val="0"/>
              <w:marBottom w:val="0"/>
              <w:divBdr>
                <w:top w:val="none" w:sz="0" w:space="0" w:color="auto"/>
                <w:left w:val="none" w:sz="0" w:space="0" w:color="auto"/>
                <w:bottom w:val="none" w:sz="0" w:space="0" w:color="auto"/>
                <w:right w:val="none" w:sz="0" w:space="0" w:color="auto"/>
              </w:divBdr>
              <w:divsChild>
                <w:div w:id="11609878">
                  <w:marLeft w:val="0"/>
                  <w:marRight w:val="0"/>
                  <w:marTop w:val="0"/>
                  <w:marBottom w:val="0"/>
                  <w:divBdr>
                    <w:top w:val="none" w:sz="0" w:space="0" w:color="auto"/>
                    <w:left w:val="none" w:sz="0" w:space="0" w:color="auto"/>
                    <w:bottom w:val="none" w:sz="0" w:space="0" w:color="auto"/>
                    <w:right w:val="none" w:sz="0" w:space="0" w:color="auto"/>
                  </w:divBdr>
                  <w:divsChild>
                    <w:div w:id="1759516870">
                      <w:marLeft w:val="0"/>
                      <w:marRight w:val="0"/>
                      <w:marTop w:val="0"/>
                      <w:marBottom w:val="0"/>
                      <w:divBdr>
                        <w:top w:val="none" w:sz="0" w:space="0" w:color="auto"/>
                        <w:left w:val="none" w:sz="0" w:space="0" w:color="auto"/>
                        <w:bottom w:val="none" w:sz="0" w:space="0" w:color="auto"/>
                        <w:right w:val="none" w:sz="0" w:space="0" w:color="auto"/>
                      </w:divBdr>
                      <w:divsChild>
                        <w:div w:id="807893210">
                          <w:marLeft w:val="0"/>
                          <w:marRight w:val="0"/>
                          <w:marTop w:val="0"/>
                          <w:marBottom w:val="0"/>
                          <w:divBdr>
                            <w:top w:val="none" w:sz="0" w:space="0" w:color="auto"/>
                            <w:left w:val="none" w:sz="0" w:space="0" w:color="auto"/>
                            <w:bottom w:val="none" w:sz="0" w:space="0" w:color="auto"/>
                            <w:right w:val="none" w:sz="0" w:space="0" w:color="auto"/>
                          </w:divBdr>
                          <w:divsChild>
                            <w:div w:id="632369890">
                              <w:marLeft w:val="0"/>
                              <w:marRight w:val="0"/>
                              <w:marTop w:val="0"/>
                              <w:marBottom w:val="0"/>
                              <w:divBdr>
                                <w:top w:val="none" w:sz="0" w:space="0" w:color="auto"/>
                                <w:left w:val="none" w:sz="0" w:space="0" w:color="auto"/>
                                <w:bottom w:val="none" w:sz="0" w:space="0" w:color="auto"/>
                                <w:right w:val="none" w:sz="0" w:space="0" w:color="auto"/>
                              </w:divBdr>
                              <w:divsChild>
                                <w:div w:id="583296642">
                                  <w:marLeft w:val="0"/>
                                  <w:marRight w:val="0"/>
                                  <w:marTop w:val="0"/>
                                  <w:marBottom w:val="0"/>
                                  <w:divBdr>
                                    <w:top w:val="none" w:sz="0" w:space="0" w:color="auto"/>
                                    <w:left w:val="none" w:sz="0" w:space="0" w:color="auto"/>
                                    <w:bottom w:val="none" w:sz="0" w:space="0" w:color="auto"/>
                                    <w:right w:val="none" w:sz="0" w:space="0" w:color="auto"/>
                                  </w:divBdr>
                                  <w:divsChild>
                                    <w:div w:id="379867513">
                                      <w:marLeft w:val="0"/>
                                      <w:marRight w:val="0"/>
                                      <w:marTop w:val="0"/>
                                      <w:marBottom w:val="0"/>
                                      <w:divBdr>
                                        <w:top w:val="none" w:sz="0" w:space="0" w:color="auto"/>
                                        <w:left w:val="none" w:sz="0" w:space="0" w:color="auto"/>
                                        <w:bottom w:val="none" w:sz="0" w:space="0" w:color="auto"/>
                                        <w:right w:val="none" w:sz="0" w:space="0" w:color="auto"/>
                                      </w:divBdr>
                                    </w:div>
                                    <w:div w:id="75852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46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8356242">
      <w:bodyDiv w:val="1"/>
      <w:marLeft w:val="0"/>
      <w:marRight w:val="0"/>
      <w:marTop w:val="0"/>
      <w:marBottom w:val="0"/>
      <w:divBdr>
        <w:top w:val="none" w:sz="0" w:space="0" w:color="auto"/>
        <w:left w:val="none" w:sz="0" w:space="0" w:color="auto"/>
        <w:bottom w:val="none" w:sz="0" w:space="0" w:color="auto"/>
        <w:right w:val="none" w:sz="0" w:space="0" w:color="auto"/>
      </w:divBdr>
      <w:divsChild>
        <w:div w:id="1515681626">
          <w:marLeft w:val="0"/>
          <w:marRight w:val="0"/>
          <w:marTop w:val="0"/>
          <w:marBottom w:val="0"/>
          <w:divBdr>
            <w:top w:val="none" w:sz="0" w:space="0" w:color="auto"/>
            <w:left w:val="none" w:sz="0" w:space="0" w:color="auto"/>
            <w:bottom w:val="none" w:sz="0" w:space="0" w:color="auto"/>
            <w:right w:val="none" w:sz="0" w:space="0" w:color="auto"/>
          </w:divBdr>
          <w:divsChild>
            <w:div w:id="257253975">
              <w:marLeft w:val="0"/>
              <w:marRight w:val="0"/>
              <w:marTop w:val="0"/>
              <w:marBottom w:val="0"/>
              <w:divBdr>
                <w:top w:val="none" w:sz="0" w:space="0" w:color="auto"/>
                <w:left w:val="none" w:sz="0" w:space="0" w:color="auto"/>
                <w:bottom w:val="none" w:sz="0" w:space="0" w:color="auto"/>
                <w:right w:val="none" w:sz="0" w:space="0" w:color="auto"/>
              </w:divBdr>
              <w:divsChild>
                <w:div w:id="192810812">
                  <w:marLeft w:val="0"/>
                  <w:marRight w:val="0"/>
                  <w:marTop w:val="0"/>
                  <w:marBottom w:val="0"/>
                  <w:divBdr>
                    <w:top w:val="none" w:sz="0" w:space="0" w:color="auto"/>
                    <w:left w:val="none" w:sz="0" w:space="0" w:color="auto"/>
                    <w:bottom w:val="none" w:sz="0" w:space="0" w:color="auto"/>
                    <w:right w:val="none" w:sz="0" w:space="0" w:color="auto"/>
                  </w:divBdr>
                  <w:divsChild>
                    <w:div w:id="598945749">
                      <w:marLeft w:val="0"/>
                      <w:marRight w:val="0"/>
                      <w:marTop w:val="0"/>
                      <w:marBottom w:val="0"/>
                      <w:divBdr>
                        <w:top w:val="none" w:sz="0" w:space="0" w:color="auto"/>
                        <w:left w:val="none" w:sz="0" w:space="0" w:color="auto"/>
                        <w:bottom w:val="none" w:sz="0" w:space="0" w:color="auto"/>
                        <w:right w:val="none" w:sz="0" w:space="0" w:color="auto"/>
                      </w:divBdr>
                      <w:divsChild>
                        <w:div w:id="1046872108">
                          <w:marLeft w:val="0"/>
                          <w:marRight w:val="0"/>
                          <w:marTop w:val="0"/>
                          <w:marBottom w:val="0"/>
                          <w:divBdr>
                            <w:top w:val="none" w:sz="0" w:space="0" w:color="auto"/>
                            <w:left w:val="none" w:sz="0" w:space="0" w:color="auto"/>
                            <w:bottom w:val="none" w:sz="0" w:space="0" w:color="auto"/>
                            <w:right w:val="none" w:sz="0" w:space="0" w:color="auto"/>
                          </w:divBdr>
                          <w:divsChild>
                            <w:div w:id="1923635098">
                              <w:marLeft w:val="0"/>
                              <w:marRight w:val="0"/>
                              <w:marTop w:val="0"/>
                              <w:marBottom w:val="0"/>
                              <w:divBdr>
                                <w:top w:val="none" w:sz="0" w:space="0" w:color="auto"/>
                                <w:left w:val="none" w:sz="0" w:space="0" w:color="auto"/>
                                <w:bottom w:val="none" w:sz="0" w:space="0" w:color="auto"/>
                                <w:right w:val="none" w:sz="0" w:space="0" w:color="auto"/>
                              </w:divBdr>
                              <w:divsChild>
                                <w:div w:id="2086489196">
                                  <w:marLeft w:val="0"/>
                                  <w:marRight w:val="0"/>
                                  <w:marTop w:val="0"/>
                                  <w:marBottom w:val="0"/>
                                  <w:divBdr>
                                    <w:top w:val="none" w:sz="0" w:space="0" w:color="auto"/>
                                    <w:left w:val="none" w:sz="0" w:space="0" w:color="auto"/>
                                    <w:bottom w:val="none" w:sz="0" w:space="0" w:color="auto"/>
                                    <w:right w:val="none" w:sz="0" w:space="0" w:color="auto"/>
                                  </w:divBdr>
                                  <w:divsChild>
                                    <w:div w:id="2118868818">
                                      <w:marLeft w:val="0"/>
                                      <w:marRight w:val="0"/>
                                      <w:marTop w:val="0"/>
                                      <w:marBottom w:val="0"/>
                                      <w:divBdr>
                                        <w:top w:val="none" w:sz="0" w:space="0" w:color="auto"/>
                                        <w:left w:val="none" w:sz="0" w:space="0" w:color="auto"/>
                                        <w:bottom w:val="none" w:sz="0" w:space="0" w:color="auto"/>
                                        <w:right w:val="none" w:sz="0" w:space="0" w:color="auto"/>
                                      </w:divBdr>
                                      <w:divsChild>
                                        <w:div w:id="156659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6416969">
      <w:bodyDiv w:val="1"/>
      <w:marLeft w:val="0"/>
      <w:marRight w:val="0"/>
      <w:marTop w:val="0"/>
      <w:marBottom w:val="0"/>
      <w:divBdr>
        <w:top w:val="none" w:sz="0" w:space="0" w:color="auto"/>
        <w:left w:val="none" w:sz="0" w:space="0" w:color="auto"/>
        <w:bottom w:val="none" w:sz="0" w:space="0" w:color="auto"/>
        <w:right w:val="none" w:sz="0" w:space="0" w:color="auto"/>
      </w:divBdr>
      <w:divsChild>
        <w:div w:id="415057594">
          <w:marLeft w:val="0"/>
          <w:marRight w:val="0"/>
          <w:marTop w:val="0"/>
          <w:marBottom w:val="0"/>
          <w:divBdr>
            <w:top w:val="none" w:sz="0" w:space="0" w:color="auto"/>
            <w:left w:val="none" w:sz="0" w:space="0" w:color="auto"/>
            <w:bottom w:val="none" w:sz="0" w:space="0" w:color="auto"/>
            <w:right w:val="none" w:sz="0" w:space="0" w:color="auto"/>
          </w:divBdr>
          <w:divsChild>
            <w:div w:id="1157303134">
              <w:marLeft w:val="0"/>
              <w:marRight w:val="0"/>
              <w:marTop w:val="0"/>
              <w:marBottom w:val="0"/>
              <w:divBdr>
                <w:top w:val="none" w:sz="0" w:space="0" w:color="auto"/>
                <w:left w:val="none" w:sz="0" w:space="0" w:color="auto"/>
                <w:bottom w:val="none" w:sz="0" w:space="0" w:color="auto"/>
                <w:right w:val="none" w:sz="0" w:space="0" w:color="auto"/>
              </w:divBdr>
              <w:divsChild>
                <w:div w:id="562519465">
                  <w:marLeft w:val="0"/>
                  <w:marRight w:val="0"/>
                  <w:marTop w:val="0"/>
                  <w:marBottom w:val="0"/>
                  <w:divBdr>
                    <w:top w:val="none" w:sz="0" w:space="0" w:color="auto"/>
                    <w:left w:val="none" w:sz="0" w:space="0" w:color="auto"/>
                    <w:bottom w:val="none" w:sz="0" w:space="0" w:color="auto"/>
                    <w:right w:val="none" w:sz="0" w:space="0" w:color="auto"/>
                  </w:divBdr>
                  <w:divsChild>
                    <w:div w:id="1886986984">
                      <w:marLeft w:val="0"/>
                      <w:marRight w:val="0"/>
                      <w:marTop w:val="0"/>
                      <w:marBottom w:val="0"/>
                      <w:divBdr>
                        <w:top w:val="none" w:sz="0" w:space="0" w:color="auto"/>
                        <w:left w:val="none" w:sz="0" w:space="0" w:color="auto"/>
                        <w:bottom w:val="none" w:sz="0" w:space="0" w:color="auto"/>
                        <w:right w:val="none" w:sz="0" w:space="0" w:color="auto"/>
                      </w:divBdr>
                      <w:divsChild>
                        <w:div w:id="871502922">
                          <w:marLeft w:val="0"/>
                          <w:marRight w:val="0"/>
                          <w:marTop w:val="0"/>
                          <w:marBottom w:val="0"/>
                          <w:divBdr>
                            <w:top w:val="none" w:sz="0" w:space="0" w:color="auto"/>
                            <w:left w:val="none" w:sz="0" w:space="0" w:color="auto"/>
                            <w:bottom w:val="none" w:sz="0" w:space="0" w:color="auto"/>
                            <w:right w:val="none" w:sz="0" w:space="0" w:color="auto"/>
                          </w:divBdr>
                          <w:divsChild>
                            <w:div w:id="115871863">
                              <w:marLeft w:val="0"/>
                              <w:marRight w:val="0"/>
                              <w:marTop w:val="0"/>
                              <w:marBottom w:val="0"/>
                              <w:divBdr>
                                <w:top w:val="none" w:sz="0" w:space="0" w:color="auto"/>
                                <w:left w:val="none" w:sz="0" w:space="0" w:color="auto"/>
                                <w:bottom w:val="none" w:sz="0" w:space="0" w:color="auto"/>
                                <w:right w:val="none" w:sz="0" w:space="0" w:color="auto"/>
                              </w:divBdr>
                            </w:div>
                            <w:div w:id="167454087">
                              <w:marLeft w:val="0"/>
                              <w:marRight w:val="0"/>
                              <w:marTop w:val="0"/>
                              <w:marBottom w:val="0"/>
                              <w:divBdr>
                                <w:top w:val="none" w:sz="0" w:space="0" w:color="auto"/>
                                <w:left w:val="none" w:sz="0" w:space="0" w:color="auto"/>
                                <w:bottom w:val="none" w:sz="0" w:space="0" w:color="auto"/>
                                <w:right w:val="none" w:sz="0" w:space="0" w:color="auto"/>
                              </w:divBdr>
                              <w:divsChild>
                                <w:div w:id="481121433">
                                  <w:marLeft w:val="0"/>
                                  <w:marRight w:val="0"/>
                                  <w:marTop w:val="0"/>
                                  <w:marBottom w:val="0"/>
                                  <w:divBdr>
                                    <w:top w:val="none" w:sz="0" w:space="0" w:color="auto"/>
                                    <w:left w:val="none" w:sz="0" w:space="0" w:color="auto"/>
                                    <w:bottom w:val="none" w:sz="0" w:space="0" w:color="auto"/>
                                    <w:right w:val="none" w:sz="0" w:space="0" w:color="auto"/>
                                  </w:divBdr>
                                  <w:divsChild>
                                    <w:div w:id="887835042">
                                      <w:marLeft w:val="0"/>
                                      <w:marRight w:val="0"/>
                                      <w:marTop w:val="0"/>
                                      <w:marBottom w:val="0"/>
                                      <w:divBdr>
                                        <w:top w:val="none" w:sz="0" w:space="0" w:color="auto"/>
                                        <w:left w:val="none" w:sz="0" w:space="0" w:color="auto"/>
                                        <w:bottom w:val="none" w:sz="0" w:space="0" w:color="auto"/>
                                        <w:right w:val="none" w:sz="0" w:space="0" w:color="auto"/>
                                      </w:divBdr>
                                    </w:div>
                                    <w:div w:id="1995915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6641399">
      <w:bodyDiv w:val="1"/>
      <w:marLeft w:val="0"/>
      <w:marRight w:val="0"/>
      <w:marTop w:val="0"/>
      <w:marBottom w:val="0"/>
      <w:divBdr>
        <w:top w:val="none" w:sz="0" w:space="0" w:color="auto"/>
        <w:left w:val="none" w:sz="0" w:space="0" w:color="auto"/>
        <w:bottom w:val="none" w:sz="0" w:space="0" w:color="auto"/>
        <w:right w:val="none" w:sz="0" w:space="0" w:color="auto"/>
      </w:divBdr>
      <w:divsChild>
        <w:div w:id="52969913">
          <w:marLeft w:val="0"/>
          <w:marRight w:val="0"/>
          <w:marTop w:val="0"/>
          <w:marBottom w:val="0"/>
          <w:divBdr>
            <w:top w:val="none" w:sz="0" w:space="0" w:color="auto"/>
            <w:left w:val="none" w:sz="0" w:space="0" w:color="auto"/>
            <w:bottom w:val="none" w:sz="0" w:space="0" w:color="auto"/>
            <w:right w:val="none" w:sz="0" w:space="0" w:color="auto"/>
          </w:divBdr>
          <w:divsChild>
            <w:div w:id="685908674">
              <w:marLeft w:val="0"/>
              <w:marRight w:val="0"/>
              <w:marTop w:val="0"/>
              <w:marBottom w:val="0"/>
              <w:divBdr>
                <w:top w:val="none" w:sz="0" w:space="0" w:color="auto"/>
                <w:left w:val="none" w:sz="0" w:space="0" w:color="auto"/>
                <w:bottom w:val="none" w:sz="0" w:space="0" w:color="auto"/>
                <w:right w:val="none" w:sz="0" w:space="0" w:color="auto"/>
              </w:divBdr>
              <w:divsChild>
                <w:div w:id="1724986709">
                  <w:marLeft w:val="0"/>
                  <w:marRight w:val="0"/>
                  <w:marTop w:val="0"/>
                  <w:marBottom w:val="0"/>
                  <w:divBdr>
                    <w:top w:val="none" w:sz="0" w:space="0" w:color="auto"/>
                    <w:left w:val="none" w:sz="0" w:space="0" w:color="auto"/>
                    <w:bottom w:val="none" w:sz="0" w:space="0" w:color="auto"/>
                    <w:right w:val="none" w:sz="0" w:space="0" w:color="auto"/>
                  </w:divBdr>
                  <w:divsChild>
                    <w:div w:id="1557353470">
                      <w:marLeft w:val="0"/>
                      <w:marRight w:val="0"/>
                      <w:marTop w:val="0"/>
                      <w:marBottom w:val="0"/>
                      <w:divBdr>
                        <w:top w:val="none" w:sz="0" w:space="0" w:color="auto"/>
                        <w:left w:val="none" w:sz="0" w:space="0" w:color="auto"/>
                        <w:bottom w:val="none" w:sz="0" w:space="0" w:color="auto"/>
                        <w:right w:val="none" w:sz="0" w:space="0" w:color="auto"/>
                      </w:divBdr>
                      <w:divsChild>
                        <w:div w:id="91245769">
                          <w:marLeft w:val="0"/>
                          <w:marRight w:val="0"/>
                          <w:marTop w:val="0"/>
                          <w:marBottom w:val="0"/>
                          <w:divBdr>
                            <w:top w:val="none" w:sz="0" w:space="0" w:color="auto"/>
                            <w:left w:val="none" w:sz="0" w:space="0" w:color="auto"/>
                            <w:bottom w:val="none" w:sz="0" w:space="0" w:color="auto"/>
                            <w:right w:val="none" w:sz="0" w:space="0" w:color="auto"/>
                          </w:divBdr>
                          <w:divsChild>
                            <w:div w:id="976252966">
                              <w:marLeft w:val="0"/>
                              <w:marRight w:val="0"/>
                              <w:marTop w:val="0"/>
                              <w:marBottom w:val="0"/>
                              <w:divBdr>
                                <w:top w:val="none" w:sz="0" w:space="0" w:color="auto"/>
                                <w:left w:val="none" w:sz="0" w:space="0" w:color="auto"/>
                                <w:bottom w:val="none" w:sz="0" w:space="0" w:color="auto"/>
                                <w:right w:val="none" w:sz="0" w:space="0" w:color="auto"/>
                              </w:divBdr>
                            </w:div>
                            <w:div w:id="1917862413">
                              <w:marLeft w:val="0"/>
                              <w:marRight w:val="0"/>
                              <w:marTop w:val="0"/>
                              <w:marBottom w:val="0"/>
                              <w:divBdr>
                                <w:top w:val="none" w:sz="0" w:space="0" w:color="auto"/>
                                <w:left w:val="none" w:sz="0" w:space="0" w:color="auto"/>
                                <w:bottom w:val="none" w:sz="0" w:space="0" w:color="auto"/>
                                <w:right w:val="none" w:sz="0" w:space="0" w:color="auto"/>
                              </w:divBdr>
                              <w:divsChild>
                                <w:div w:id="1585526574">
                                  <w:marLeft w:val="0"/>
                                  <w:marRight w:val="0"/>
                                  <w:marTop w:val="0"/>
                                  <w:marBottom w:val="0"/>
                                  <w:divBdr>
                                    <w:top w:val="none" w:sz="0" w:space="0" w:color="auto"/>
                                    <w:left w:val="none" w:sz="0" w:space="0" w:color="auto"/>
                                    <w:bottom w:val="none" w:sz="0" w:space="0" w:color="auto"/>
                                    <w:right w:val="none" w:sz="0" w:space="0" w:color="auto"/>
                                  </w:divBdr>
                                  <w:divsChild>
                                    <w:div w:id="37534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39787877">
      <w:bodyDiv w:val="1"/>
      <w:marLeft w:val="0"/>
      <w:marRight w:val="0"/>
      <w:marTop w:val="0"/>
      <w:marBottom w:val="0"/>
      <w:divBdr>
        <w:top w:val="none" w:sz="0" w:space="0" w:color="auto"/>
        <w:left w:val="none" w:sz="0" w:space="0" w:color="auto"/>
        <w:bottom w:val="none" w:sz="0" w:space="0" w:color="auto"/>
        <w:right w:val="none" w:sz="0" w:space="0" w:color="auto"/>
      </w:divBdr>
      <w:divsChild>
        <w:div w:id="1503160924">
          <w:marLeft w:val="0"/>
          <w:marRight w:val="1"/>
          <w:marTop w:val="0"/>
          <w:marBottom w:val="0"/>
          <w:divBdr>
            <w:top w:val="none" w:sz="0" w:space="0" w:color="auto"/>
            <w:left w:val="none" w:sz="0" w:space="0" w:color="auto"/>
            <w:bottom w:val="none" w:sz="0" w:space="0" w:color="auto"/>
            <w:right w:val="none" w:sz="0" w:space="0" w:color="auto"/>
          </w:divBdr>
          <w:divsChild>
            <w:div w:id="264117406">
              <w:marLeft w:val="0"/>
              <w:marRight w:val="0"/>
              <w:marTop w:val="0"/>
              <w:marBottom w:val="0"/>
              <w:divBdr>
                <w:top w:val="none" w:sz="0" w:space="0" w:color="auto"/>
                <w:left w:val="none" w:sz="0" w:space="0" w:color="auto"/>
                <w:bottom w:val="none" w:sz="0" w:space="0" w:color="auto"/>
                <w:right w:val="none" w:sz="0" w:space="0" w:color="auto"/>
              </w:divBdr>
              <w:divsChild>
                <w:div w:id="1947343931">
                  <w:marLeft w:val="0"/>
                  <w:marRight w:val="1"/>
                  <w:marTop w:val="0"/>
                  <w:marBottom w:val="0"/>
                  <w:divBdr>
                    <w:top w:val="none" w:sz="0" w:space="0" w:color="auto"/>
                    <w:left w:val="none" w:sz="0" w:space="0" w:color="auto"/>
                    <w:bottom w:val="none" w:sz="0" w:space="0" w:color="auto"/>
                    <w:right w:val="none" w:sz="0" w:space="0" w:color="auto"/>
                  </w:divBdr>
                  <w:divsChild>
                    <w:div w:id="363482350">
                      <w:marLeft w:val="0"/>
                      <w:marRight w:val="0"/>
                      <w:marTop w:val="0"/>
                      <w:marBottom w:val="0"/>
                      <w:divBdr>
                        <w:top w:val="none" w:sz="0" w:space="0" w:color="auto"/>
                        <w:left w:val="none" w:sz="0" w:space="0" w:color="auto"/>
                        <w:bottom w:val="none" w:sz="0" w:space="0" w:color="auto"/>
                        <w:right w:val="none" w:sz="0" w:space="0" w:color="auto"/>
                      </w:divBdr>
                      <w:divsChild>
                        <w:div w:id="1114714603">
                          <w:marLeft w:val="0"/>
                          <w:marRight w:val="0"/>
                          <w:marTop w:val="0"/>
                          <w:marBottom w:val="0"/>
                          <w:divBdr>
                            <w:top w:val="none" w:sz="0" w:space="0" w:color="auto"/>
                            <w:left w:val="none" w:sz="0" w:space="0" w:color="auto"/>
                            <w:bottom w:val="none" w:sz="0" w:space="0" w:color="auto"/>
                            <w:right w:val="none" w:sz="0" w:space="0" w:color="auto"/>
                          </w:divBdr>
                          <w:divsChild>
                            <w:div w:id="1605922712">
                              <w:marLeft w:val="0"/>
                              <w:marRight w:val="0"/>
                              <w:marTop w:val="120"/>
                              <w:marBottom w:val="360"/>
                              <w:divBdr>
                                <w:top w:val="none" w:sz="0" w:space="0" w:color="auto"/>
                                <w:left w:val="none" w:sz="0" w:space="0" w:color="auto"/>
                                <w:bottom w:val="none" w:sz="0" w:space="0" w:color="auto"/>
                                <w:right w:val="none" w:sz="0" w:space="0" w:color="auto"/>
                              </w:divBdr>
                              <w:divsChild>
                                <w:div w:id="998072856">
                                  <w:marLeft w:val="420"/>
                                  <w:marRight w:val="0"/>
                                  <w:marTop w:val="0"/>
                                  <w:marBottom w:val="0"/>
                                  <w:divBdr>
                                    <w:top w:val="none" w:sz="0" w:space="0" w:color="auto"/>
                                    <w:left w:val="none" w:sz="0" w:space="0" w:color="auto"/>
                                    <w:bottom w:val="none" w:sz="0" w:space="0" w:color="auto"/>
                                    <w:right w:val="none" w:sz="0" w:space="0" w:color="auto"/>
                                  </w:divBdr>
                                  <w:divsChild>
                                    <w:div w:id="10526530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0515523">
      <w:bodyDiv w:val="1"/>
      <w:marLeft w:val="0"/>
      <w:marRight w:val="0"/>
      <w:marTop w:val="0"/>
      <w:marBottom w:val="0"/>
      <w:divBdr>
        <w:top w:val="none" w:sz="0" w:space="0" w:color="auto"/>
        <w:left w:val="none" w:sz="0" w:space="0" w:color="auto"/>
        <w:bottom w:val="none" w:sz="0" w:space="0" w:color="auto"/>
        <w:right w:val="none" w:sz="0" w:space="0" w:color="auto"/>
      </w:divBdr>
      <w:divsChild>
        <w:div w:id="1638991992">
          <w:marLeft w:val="0"/>
          <w:marRight w:val="0"/>
          <w:marTop w:val="0"/>
          <w:marBottom w:val="0"/>
          <w:divBdr>
            <w:top w:val="none" w:sz="0" w:space="0" w:color="auto"/>
            <w:left w:val="none" w:sz="0" w:space="0" w:color="auto"/>
            <w:bottom w:val="none" w:sz="0" w:space="0" w:color="auto"/>
            <w:right w:val="none" w:sz="0" w:space="0" w:color="auto"/>
          </w:divBdr>
          <w:divsChild>
            <w:div w:id="39670579">
              <w:marLeft w:val="0"/>
              <w:marRight w:val="0"/>
              <w:marTop w:val="0"/>
              <w:marBottom w:val="0"/>
              <w:divBdr>
                <w:top w:val="none" w:sz="0" w:space="0" w:color="auto"/>
                <w:left w:val="none" w:sz="0" w:space="0" w:color="auto"/>
                <w:bottom w:val="none" w:sz="0" w:space="0" w:color="auto"/>
                <w:right w:val="none" w:sz="0" w:space="0" w:color="auto"/>
              </w:divBdr>
              <w:divsChild>
                <w:div w:id="336538483">
                  <w:marLeft w:val="0"/>
                  <w:marRight w:val="-6084"/>
                  <w:marTop w:val="0"/>
                  <w:marBottom w:val="0"/>
                  <w:divBdr>
                    <w:top w:val="none" w:sz="0" w:space="0" w:color="auto"/>
                    <w:left w:val="none" w:sz="0" w:space="0" w:color="auto"/>
                    <w:bottom w:val="none" w:sz="0" w:space="0" w:color="auto"/>
                    <w:right w:val="none" w:sz="0" w:space="0" w:color="auto"/>
                  </w:divBdr>
                  <w:divsChild>
                    <w:div w:id="761876292">
                      <w:marLeft w:val="0"/>
                      <w:marRight w:val="5604"/>
                      <w:marTop w:val="0"/>
                      <w:marBottom w:val="0"/>
                      <w:divBdr>
                        <w:top w:val="none" w:sz="0" w:space="0" w:color="auto"/>
                        <w:left w:val="none" w:sz="0" w:space="0" w:color="auto"/>
                        <w:bottom w:val="none" w:sz="0" w:space="0" w:color="auto"/>
                        <w:right w:val="none" w:sz="0" w:space="0" w:color="auto"/>
                      </w:divBdr>
                      <w:divsChild>
                        <w:div w:id="691498470">
                          <w:marLeft w:val="0"/>
                          <w:marRight w:val="0"/>
                          <w:marTop w:val="0"/>
                          <w:marBottom w:val="0"/>
                          <w:divBdr>
                            <w:top w:val="none" w:sz="0" w:space="0" w:color="auto"/>
                            <w:left w:val="none" w:sz="0" w:space="0" w:color="auto"/>
                            <w:bottom w:val="none" w:sz="0" w:space="0" w:color="auto"/>
                            <w:right w:val="none" w:sz="0" w:space="0" w:color="auto"/>
                          </w:divBdr>
                          <w:divsChild>
                            <w:div w:id="99426227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3577063">
      <w:bodyDiv w:val="1"/>
      <w:marLeft w:val="0"/>
      <w:marRight w:val="0"/>
      <w:marTop w:val="0"/>
      <w:marBottom w:val="0"/>
      <w:divBdr>
        <w:top w:val="none" w:sz="0" w:space="0" w:color="auto"/>
        <w:left w:val="none" w:sz="0" w:space="0" w:color="auto"/>
        <w:bottom w:val="none" w:sz="0" w:space="0" w:color="auto"/>
        <w:right w:val="none" w:sz="0" w:space="0" w:color="auto"/>
      </w:divBdr>
      <w:divsChild>
        <w:div w:id="109671885">
          <w:marLeft w:val="0"/>
          <w:marRight w:val="1"/>
          <w:marTop w:val="0"/>
          <w:marBottom w:val="0"/>
          <w:divBdr>
            <w:top w:val="none" w:sz="0" w:space="0" w:color="auto"/>
            <w:left w:val="none" w:sz="0" w:space="0" w:color="auto"/>
            <w:bottom w:val="none" w:sz="0" w:space="0" w:color="auto"/>
            <w:right w:val="none" w:sz="0" w:space="0" w:color="auto"/>
          </w:divBdr>
          <w:divsChild>
            <w:div w:id="707997743">
              <w:marLeft w:val="0"/>
              <w:marRight w:val="0"/>
              <w:marTop w:val="0"/>
              <w:marBottom w:val="0"/>
              <w:divBdr>
                <w:top w:val="none" w:sz="0" w:space="0" w:color="auto"/>
                <w:left w:val="none" w:sz="0" w:space="0" w:color="auto"/>
                <w:bottom w:val="none" w:sz="0" w:space="0" w:color="auto"/>
                <w:right w:val="none" w:sz="0" w:space="0" w:color="auto"/>
              </w:divBdr>
              <w:divsChild>
                <w:div w:id="567154677">
                  <w:marLeft w:val="0"/>
                  <w:marRight w:val="1"/>
                  <w:marTop w:val="0"/>
                  <w:marBottom w:val="0"/>
                  <w:divBdr>
                    <w:top w:val="none" w:sz="0" w:space="0" w:color="auto"/>
                    <w:left w:val="none" w:sz="0" w:space="0" w:color="auto"/>
                    <w:bottom w:val="none" w:sz="0" w:space="0" w:color="auto"/>
                    <w:right w:val="none" w:sz="0" w:space="0" w:color="auto"/>
                  </w:divBdr>
                  <w:divsChild>
                    <w:div w:id="59058823">
                      <w:marLeft w:val="0"/>
                      <w:marRight w:val="0"/>
                      <w:marTop w:val="0"/>
                      <w:marBottom w:val="0"/>
                      <w:divBdr>
                        <w:top w:val="none" w:sz="0" w:space="0" w:color="auto"/>
                        <w:left w:val="none" w:sz="0" w:space="0" w:color="auto"/>
                        <w:bottom w:val="none" w:sz="0" w:space="0" w:color="auto"/>
                        <w:right w:val="none" w:sz="0" w:space="0" w:color="auto"/>
                      </w:divBdr>
                      <w:divsChild>
                        <w:div w:id="1521891876">
                          <w:marLeft w:val="0"/>
                          <w:marRight w:val="0"/>
                          <w:marTop w:val="0"/>
                          <w:marBottom w:val="0"/>
                          <w:divBdr>
                            <w:top w:val="none" w:sz="0" w:space="0" w:color="auto"/>
                            <w:left w:val="none" w:sz="0" w:space="0" w:color="auto"/>
                            <w:bottom w:val="none" w:sz="0" w:space="0" w:color="auto"/>
                            <w:right w:val="none" w:sz="0" w:space="0" w:color="auto"/>
                          </w:divBdr>
                          <w:divsChild>
                            <w:div w:id="1717970959">
                              <w:marLeft w:val="0"/>
                              <w:marRight w:val="0"/>
                              <w:marTop w:val="120"/>
                              <w:marBottom w:val="360"/>
                              <w:divBdr>
                                <w:top w:val="none" w:sz="0" w:space="0" w:color="auto"/>
                                <w:left w:val="none" w:sz="0" w:space="0" w:color="auto"/>
                                <w:bottom w:val="none" w:sz="0" w:space="0" w:color="auto"/>
                                <w:right w:val="none" w:sz="0" w:space="0" w:color="auto"/>
                              </w:divBdr>
                              <w:divsChild>
                                <w:div w:id="1219244118">
                                  <w:marLeft w:val="420"/>
                                  <w:marRight w:val="0"/>
                                  <w:marTop w:val="0"/>
                                  <w:marBottom w:val="0"/>
                                  <w:divBdr>
                                    <w:top w:val="none" w:sz="0" w:space="0" w:color="auto"/>
                                    <w:left w:val="none" w:sz="0" w:space="0" w:color="auto"/>
                                    <w:bottom w:val="none" w:sz="0" w:space="0" w:color="auto"/>
                                    <w:right w:val="none" w:sz="0" w:space="0" w:color="auto"/>
                                  </w:divBdr>
                                  <w:divsChild>
                                    <w:div w:id="1059288454">
                                      <w:marLeft w:val="0"/>
                                      <w:marRight w:val="0"/>
                                      <w:marTop w:val="34"/>
                                      <w:marBottom w:val="34"/>
                                      <w:divBdr>
                                        <w:top w:val="none" w:sz="0" w:space="0" w:color="auto"/>
                                        <w:left w:val="none" w:sz="0" w:space="0" w:color="auto"/>
                                        <w:bottom w:val="none" w:sz="0" w:space="0" w:color="auto"/>
                                        <w:right w:val="none" w:sz="0" w:space="0" w:color="auto"/>
                                      </w:divBdr>
                                    </w:div>
                                    <w:div w:id="1414349697">
                                      <w:marLeft w:val="0"/>
                                      <w:marRight w:val="0"/>
                                      <w:marTop w:val="0"/>
                                      <w:marBottom w:val="0"/>
                                      <w:divBdr>
                                        <w:top w:val="none" w:sz="0" w:space="0" w:color="auto"/>
                                        <w:left w:val="none" w:sz="0" w:space="0" w:color="auto"/>
                                        <w:bottom w:val="none" w:sz="0" w:space="0" w:color="auto"/>
                                        <w:right w:val="none" w:sz="0" w:space="0" w:color="auto"/>
                                      </w:divBdr>
                                      <w:divsChild>
                                        <w:div w:id="80107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60251018">
      <w:bodyDiv w:val="1"/>
      <w:marLeft w:val="0"/>
      <w:marRight w:val="0"/>
      <w:marTop w:val="0"/>
      <w:marBottom w:val="0"/>
      <w:divBdr>
        <w:top w:val="none" w:sz="0" w:space="0" w:color="auto"/>
        <w:left w:val="none" w:sz="0" w:space="0" w:color="auto"/>
        <w:bottom w:val="none" w:sz="0" w:space="0" w:color="auto"/>
        <w:right w:val="none" w:sz="0" w:space="0" w:color="auto"/>
      </w:divBdr>
      <w:divsChild>
        <w:div w:id="1569728571">
          <w:marLeft w:val="0"/>
          <w:marRight w:val="0"/>
          <w:marTop w:val="0"/>
          <w:marBottom w:val="0"/>
          <w:divBdr>
            <w:top w:val="none" w:sz="0" w:space="0" w:color="auto"/>
            <w:left w:val="none" w:sz="0" w:space="0" w:color="auto"/>
            <w:bottom w:val="none" w:sz="0" w:space="0" w:color="auto"/>
            <w:right w:val="none" w:sz="0" w:space="0" w:color="auto"/>
          </w:divBdr>
          <w:divsChild>
            <w:div w:id="780417424">
              <w:marLeft w:val="0"/>
              <w:marRight w:val="0"/>
              <w:marTop w:val="0"/>
              <w:marBottom w:val="0"/>
              <w:divBdr>
                <w:top w:val="none" w:sz="0" w:space="0" w:color="auto"/>
                <w:left w:val="none" w:sz="0" w:space="0" w:color="auto"/>
                <w:bottom w:val="none" w:sz="0" w:space="0" w:color="auto"/>
                <w:right w:val="none" w:sz="0" w:space="0" w:color="auto"/>
              </w:divBdr>
              <w:divsChild>
                <w:div w:id="1363896275">
                  <w:marLeft w:val="0"/>
                  <w:marRight w:val="0"/>
                  <w:marTop w:val="0"/>
                  <w:marBottom w:val="0"/>
                  <w:divBdr>
                    <w:top w:val="none" w:sz="0" w:space="0" w:color="auto"/>
                    <w:left w:val="none" w:sz="0" w:space="0" w:color="auto"/>
                    <w:bottom w:val="none" w:sz="0" w:space="0" w:color="auto"/>
                    <w:right w:val="none" w:sz="0" w:space="0" w:color="auto"/>
                  </w:divBdr>
                  <w:divsChild>
                    <w:div w:id="1180389867">
                      <w:marLeft w:val="0"/>
                      <w:marRight w:val="0"/>
                      <w:marTop w:val="0"/>
                      <w:marBottom w:val="0"/>
                      <w:divBdr>
                        <w:top w:val="none" w:sz="0" w:space="0" w:color="auto"/>
                        <w:left w:val="none" w:sz="0" w:space="0" w:color="auto"/>
                        <w:bottom w:val="none" w:sz="0" w:space="0" w:color="auto"/>
                        <w:right w:val="none" w:sz="0" w:space="0" w:color="auto"/>
                      </w:divBdr>
                      <w:divsChild>
                        <w:div w:id="439033923">
                          <w:marLeft w:val="0"/>
                          <w:marRight w:val="0"/>
                          <w:marTop w:val="0"/>
                          <w:marBottom w:val="0"/>
                          <w:divBdr>
                            <w:top w:val="none" w:sz="0" w:space="0" w:color="auto"/>
                            <w:left w:val="none" w:sz="0" w:space="0" w:color="auto"/>
                            <w:bottom w:val="none" w:sz="0" w:space="0" w:color="auto"/>
                            <w:right w:val="none" w:sz="0" w:space="0" w:color="auto"/>
                          </w:divBdr>
                          <w:divsChild>
                            <w:div w:id="212156181">
                              <w:marLeft w:val="0"/>
                              <w:marRight w:val="0"/>
                              <w:marTop w:val="0"/>
                              <w:marBottom w:val="0"/>
                              <w:divBdr>
                                <w:top w:val="none" w:sz="0" w:space="0" w:color="auto"/>
                                <w:left w:val="none" w:sz="0" w:space="0" w:color="auto"/>
                                <w:bottom w:val="none" w:sz="0" w:space="0" w:color="auto"/>
                                <w:right w:val="none" w:sz="0" w:space="0" w:color="auto"/>
                              </w:divBdr>
                              <w:divsChild>
                                <w:div w:id="1395856979">
                                  <w:marLeft w:val="0"/>
                                  <w:marRight w:val="0"/>
                                  <w:marTop w:val="0"/>
                                  <w:marBottom w:val="0"/>
                                  <w:divBdr>
                                    <w:top w:val="none" w:sz="0" w:space="0" w:color="auto"/>
                                    <w:left w:val="none" w:sz="0" w:space="0" w:color="auto"/>
                                    <w:bottom w:val="none" w:sz="0" w:space="0" w:color="auto"/>
                                    <w:right w:val="none" w:sz="0" w:space="0" w:color="auto"/>
                                  </w:divBdr>
                                </w:div>
                                <w:div w:id="1614097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747272">
      <w:bodyDiv w:val="1"/>
      <w:marLeft w:val="0"/>
      <w:marRight w:val="0"/>
      <w:marTop w:val="0"/>
      <w:marBottom w:val="0"/>
      <w:divBdr>
        <w:top w:val="none" w:sz="0" w:space="0" w:color="auto"/>
        <w:left w:val="none" w:sz="0" w:space="0" w:color="auto"/>
        <w:bottom w:val="none" w:sz="0" w:space="0" w:color="auto"/>
        <w:right w:val="none" w:sz="0" w:space="0" w:color="auto"/>
      </w:divBdr>
    </w:div>
    <w:div w:id="1782917489">
      <w:bodyDiv w:val="1"/>
      <w:marLeft w:val="0"/>
      <w:marRight w:val="0"/>
      <w:marTop w:val="0"/>
      <w:marBottom w:val="0"/>
      <w:divBdr>
        <w:top w:val="none" w:sz="0" w:space="0" w:color="auto"/>
        <w:left w:val="none" w:sz="0" w:space="0" w:color="auto"/>
        <w:bottom w:val="none" w:sz="0" w:space="0" w:color="auto"/>
        <w:right w:val="none" w:sz="0" w:space="0" w:color="auto"/>
      </w:divBdr>
      <w:divsChild>
        <w:div w:id="1512798930">
          <w:marLeft w:val="0"/>
          <w:marRight w:val="0"/>
          <w:marTop w:val="0"/>
          <w:marBottom w:val="0"/>
          <w:divBdr>
            <w:top w:val="none" w:sz="0" w:space="0" w:color="auto"/>
            <w:left w:val="none" w:sz="0" w:space="0" w:color="auto"/>
            <w:bottom w:val="none" w:sz="0" w:space="0" w:color="auto"/>
            <w:right w:val="none" w:sz="0" w:space="0" w:color="auto"/>
          </w:divBdr>
          <w:divsChild>
            <w:div w:id="564148687">
              <w:marLeft w:val="0"/>
              <w:marRight w:val="0"/>
              <w:marTop w:val="0"/>
              <w:marBottom w:val="0"/>
              <w:divBdr>
                <w:top w:val="none" w:sz="0" w:space="0" w:color="auto"/>
                <w:left w:val="none" w:sz="0" w:space="0" w:color="auto"/>
                <w:bottom w:val="none" w:sz="0" w:space="0" w:color="auto"/>
                <w:right w:val="none" w:sz="0" w:space="0" w:color="auto"/>
              </w:divBdr>
              <w:divsChild>
                <w:div w:id="995567062">
                  <w:marLeft w:val="0"/>
                  <w:marRight w:val="-6084"/>
                  <w:marTop w:val="0"/>
                  <w:marBottom w:val="0"/>
                  <w:divBdr>
                    <w:top w:val="none" w:sz="0" w:space="0" w:color="auto"/>
                    <w:left w:val="none" w:sz="0" w:space="0" w:color="auto"/>
                    <w:bottom w:val="none" w:sz="0" w:space="0" w:color="auto"/>
                    <w:right w:val="none" w:sz="0" w:space="0" w:color="auto"/>
                  </w:divBdr>
                  <w:divsChild>
                    <w:div w:id="1338188080">
                      <w:marLeft w:val="0"/>
                      <w:marRight w:val="5604"/>
                      <w:marTop w:val="0"/>
                      <w:marBottom w:val="0"/>
                      <w:divBdr>
                        <w:top w:val="none" w:sz="0" w:space="0" w:color="auto"/>
                        <w:left w:val="none" w:sz="0" w:space="0" w:color="auto"/>
                        <w:bottom w:val="none" w:sz="0" w:space="0" w:color="auto"/>
                        <w:right w:val="none" w:sz="0" w:space="0" w:color="auto"/>
                      </w:divBdr>
                      <w:divsChild>
                        <w:div w:id="911738309">
                          <w:marLeft w:val="0"/>
                          <w:marRight w:val="0"/>
                          <w:marTop w:val="0"/>
                          <w:marBottom w:val="0"/>
                          <w:divBdr>
                            <w:top w:val="none" w:sz="0" w:space="0" w:color="auto"/>
                            <w:left w:val="none" w:sz="0" w:space="0" w:color="auto"/>
                            <w:bottom w:val="none" w:sz="0" w:space="0" w:color="auto"/>
                            <w:right w:val="none" w:sz="0" w:space="0" w:color="auto"/>
                          </w:divBdr>
                          <w:divsChild>
                            <w:div w:id="85856555">
                              <w:marLeft w:val="0"/>
                              <w:marRight w:val="0"/>
                              <w:marTop w:val="120"/>
                              <w:marBottom w:val="360"/>
                              <w:divBdr>
                                <w:top w:val="none" w:sz="0" w:space="0" w:color="auto"/>
                                <w:left w:val="none" w:sz="0" w:space="0" w:color="auto"/>
                                <w:bottom w:val="none" w:sz="0" w:space="0" w:color="auto"/>
                                <w:right w:val="none" w:sz="0" w:space="0" w:color="auto"/>
                              </w:divBdr>
                              <w:divsChild>
                                <w:div w:id="2127506782">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789803">
      <w:bodyDiv w:val="1"/>
      <w:marLeft w:val="0"/>
      <w:marRight w:val="0"/>
      <w:marTop w:val="0"/>
      <w:marBottom w:val="0"/>
      <w:divBdr>
        <w:top w:val="none" w:sz="0" w:space="0" w:color="auto"/>
        <w:left w:val="none" w:sz="0" w:space="0" w:color="auto"/>
        <w:bottom w:val="none" w:sz="0" w:space="0" w:color="auto"/>
        <w:right w:val="none" w:sz="0" w:space="0" w:color="auto"/>
      </w:divBdr>
    </w:div>
    <w:div w:id="1820801811">
      <w:bodyDiv w:val="1"/>
      <w:marLeft w:val="0"/>
      <w:marRight w:val="0"/>
      <w:marTop w:val="0"/>
      <w:marBottom w:val="0"/>
      <w:divBdr>
        <w:top w:val="none" w:sz="0" w:space="0" w:color="auto"/>
        <w:left w:val="none" w:sz="0" w:space="0" w:color="auto"/>
        <w:bottom w:val="none" w:sz="0" w:space="0" w:color="auto"/>
        <w:right w:val="none" w:sz="0" w:space="0" w:color="auto"/>
      </w:divBdr>
      <w:divsChild>
        <w:div w:id="1762601433">
          <w:marLeft w:val="0"/>
          <w:marRight w:val="0"/>
          <w:marTop w:val="0"/>
          <w:marBottom w:val="0"/>
          <w:divBdr>
            <w:top w:val="none" w:sz="0" w:space="0" w:color="auto"/>
            <w:left w:val="none" w:sz="0" w:space="0" w:color="auto"/>
            <w:bottom w:val="none" w:sz="0" w:space="0" w:color="auto"/>
            <w:right w:val="none" w:sz="0" w:space="0" w:color="auto"/>
          </w:divBdr>
          <w:divsChild>
            <w:div w:id="1484856201">
              <w:marLeft w:val="0"/>
              <w:marRight w:val="0"/>
              <w:marTop w:val="0"/>
              <w:marBottom w:val="0"/>
              <w:divBdr>
                <w:top w:val="none" w:sz="0" w:space="0" w:color="auto"/>
                <w:left w:val="none" w:sz="0" w:space="0" w:color="auto"/>
                <w:bottom w:val="none" w:sz="0" w:space="0" w:color="auto"/>
                <w:right w:val="none" w:sz="0" w:space="0" w:color="auto"/>
              </w:divBdr>
              <w:divsChild>
                <w:div w:id="20399835">
                  <w:marLeft w:val="0"/>
                  <w:marRight w:val="0"/>
                  <w:marTop w:val="0"/>
                  <w:marBottom w:val="0"/>
                  <w:divBdr>
                    <w:top w:val="none" w:sz="0" w:space="0" w:color="auto"/>
                    <w:left w:val="none" w:sz="0" w:space="0" w:color="auto"/>
                    <w:bottom w:val="none" w:sz="0" w:space="0" w:color="auto"/>
                    <w:right w:val="none" w:sz="0" w:space="0" w:color="auto"/>
                  </w:divBdr>
                  <w:divsChild>
                    <w:div w:id="315191087">
                      <w:marLeft w:val="0"/>
                      <w:marRight w:val="0"/>
                      <w:marTop w:val="0"/>
                      <w:marBottom w:val="0"/>
                      <w:divBdr>
                        <w:top w:val="none" w:sz="0" w:space="0" w:color="auto"/>
                        <w:left w:val="none" w:sz="0" w:space="0" w:color="auto"/>
                        <w:bottom w:val="none" w:sz="0" w:space="0" w:color="auto"/>
                        <w:right w:val="none" w:sz="0" w:space="0" w:color="auto"/>
                      </w:divBdr>
                      <w:divsChild>
                        <w:div w:id="303972867">
                          <w:marLeft w:val="0"/>
                          <w:marRight w:val="0"/>
                          <w:marTop w:val="0"/>
                          <w:marBottom w:val="0"/>
                          <w:divBdr>
                            <w:top w:val="none" w:sz="0" w:space="0" w:color="auto"/>
                            <w:left w:val="none" w:sz="0" w:space="0" w:color="auto"/>
                            <w:bottom w:val="none" w:sz="0" w:space="0" w:color="auto"/>
                            <w:right w:val="none" w:sz="0" w:space="0" w:color="auto"/>
                          </w:divBdr>
                          <w:divsChild>
                            <w:div w:id="33770715">
                              <w:marLeft w:val="0"/>
                              <w:marRight w:val="0"/>
                              <w:marTop w:val="0"/>
                              <w:marBottom w:val="0"/>
                              <w:divBdr>
                                <w:top w:val="none" w:sz="0" w:space="0" w:color="auto"/>
                                <w:left w:val="none" w:sz="0" w:space="0" w:color="auto"/>
                                <w:bottom w:val="none" w:sz="0" w:space="0" w:color="auto"/>
                                <w:right w:val="none" w:sz="0" w:space="0" w:color="auto"/>
                              </w:divBdr>
                              <w:divsChild>
                                <w:div w:id="1131942533">
                                  <w:marLeft w:val="0"/>
                                  <w:marRight w:val="0"/>
                                  <w:marTop w:val="0"/>
                                  <w:marBottom w:val="0"/>
                                  <w:divBdr>
                                    <w:top w:val="none" w:sz="0" w:space="0" w:color="auto"/>
                                    <w:left w:val="none" w:sz="0" w:space="0" w:color="auto"/>
                                    <w:bottom w:val="none" w:sz="0" w:space="0" w:color="auto"/>
                                    <w:right w:val="none" w:sz="0" w:space="0" w:color="auto"/>
                                  </w:divBdr>
                                  <w:divsChild>
                                    <w:div w:id="1307975041">
                                      <w:marLeft w:val="0"/>
                                      <w:marRight w:val="0"/>
                                      <w:marTop w:val="0"/>
                                      <w:marBottom w:val="0"/>
                                      <w:divBdr>
                                        <w:top w:val="none" w:sz="0" w:space="0" w:color="auto"/>
                                        <w:left w:val="none" w:sz="0" w:space="0" w:color="auto"/>
                                        <w:bottom w:val="none" w:sz="0" w:space="0" w:color="auto"/>
                                        <w:right w:val="none" w:sz="0" w:space="0" w:color="auto"/>
                                      </w:divBdr>
                                    </w:div>
                                    <w:div w:id="194977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72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2506061">
      <w:bodyDiv w:val="1"/>
      <w:marLeft w:val="0"/>
      <w:marRight w:val="0"/>
      <w:marTop w:val="0"/>
      <w:marBottom w:val="0"/>
      <w:divBdr>
        <w:top w:val="none" w:sz="0" w:space="0" w:color="auto"/>
        <w:left w:val="none" w:sz="0" w:space="0" w:color="auto"/>
        <w:bottom w:val="none" w:sz="0" w:space="0" w:color="auto"/>
        <w:right w:val="none" w:sz="0" w:space="0" w:color="auto"/>
      </w:divBdr>
    </w:div>
    <w:div w:id="1833401840">
      <w:bodyDiv w:val="1"/>
      <w:marLeft w:val="0"/>
      <w:marRight w:val="0"/>
      <w:marTop w:val="0"/>
      <w:marBottom w:val="0"/>
      <w:divBdr>
        <w:top w:val="none" w:sz="0" w:space="0" w:color="auto"/>
        <w:left w:val="none" w:sz="0" w:space="0" w:color="auto"/>
        <w:bottom w:val="none" w:sz="0" w:space="0" w:color="auto"/>
        <w:right w:val="none" w:sz="0" w:space="0" w:color="auto"/>
      </w:divBdr>
      <w:divsChild>
        <w:div w:id="800734812">
          <w:marLeft w:val="0"/>
          <w:marRight w:val="1"/>
          <w:marTop w:val="0"/>
          <w:marBottom w:val="0"/>
          <w:divBdr>
            <w:top w:val="none" w:sz="0" w:space="0" w:color="auto"/>
            <w:left w:val="none" w:sz="0" w:space="0" w:color="auto"/>
            <w:bottom w:val="none" w:sz="0" w:space="0" w:color="auto"/>
            <w:right w:val="none" w:sz="0" w:space="0" w:color="auto"/>
          </w:divBdr>
          <w:divsChild>
            <w:div w:id="1009527639">
              <w:marLeft w:val="0"/>
              <w:marRight w:val="0"/>
              <w:marTop w:val="0"/>
              <w:marBottom w:val="0"/>
              <w:divBdr>
                <w:top w:val="none" w:sz="0" w:space="0" w:color="auto"/>
                <w:left w:val="none" w:sz="0" w:space="0" w:color="auto"/>
                <w:bottom w:val="none" w:sz="0" w:space="0" w:color="auto"/>
                <w:right w:val="none" w:sz="0" w:space="0" w:color="auto"/>
              </w:divBdr>
              <w:divsChild>
                <w:div w:id="1978100922">
                  <w:marLeft w:val="0"/>
                  <w:marRight w:val="1"/>
                  <w:marTop w:val="0"/>
                  <w:marBottom w:val="0"/>
                  <w:divBdr>
                    <w:top w:val="none" w:sz="0" w:space="0" w:color="auto"/>
                    <w:left w:val="none" w:sz="0" w:space="0" w:color="auto"/>
                    <w:bottom w:val="none" w:sz="0" w:space="0" w:color="auto"/>
                    <w:right w:val="none" w:sz="0" w:space="0" w:color="auto"/>
                  </w:divBdr>
                  <w:divsChild>
                    <w:div w:id="1150176641">
                      <w:marLeft w:val="0"/>
                      <w:marRight w:val="0"/>
                      <w:marTop w:val="0"/>
                      <w:marBottom w:val="0"/>
                      <w:divBdr>
                        <w:top w:val="none" w:sz="0" w:space="0" w:color="auto"/>
                        <w:left w:val="none" w:sz="0" w:space="0" w:color="auto"/>
                        <w:bottom w:val="none" w:sz="0" w:space="0" w:color="auto"/>
                        <w:right w:val="none" w:sz="0" w:space="0" w:color="auto"/>
                      </w:divBdr>
                      <w:divsChild>
                        <w:div w:id="1936010859">
                          <w:marLeft w:val="0"/>
                          <w:marRight w:val="0"/>
                          <w:marTop w:val="0"/>
                          <w:marBottom w:val="0"/>
                          <w:divBdr>
                            <w:top w:val="none" w:sz="0" w:space="0" w:color="auto"/>
                            <w:left w:val="none" w:sz="0" w:space="0" w:color="auto"/>
                            <w:bottom w:val="none" w:sz="0" w:space="0" w:color="auto"/>
                            <w:right w:val="none" w:sz="0" w:space="0" w:color="auto"/>
                          </w:divBdr>
                          <w:divsChild>
                            <w:div w:id="82459999">
                              <w:marLeft w:val="0"/>
                              <w:marRight w:val="0"/>
                              <w:marTop w:val="120"/>
                              <w:marBottom w:val="360"/>
                              <w:divBdr>
                                <w:top w:val="none" w:sz="0" w:space="0" w:color="auto"/>
                                <w:left w:val="none" w:sz="0" w:space="0" w:color="auto"/>
                                <w:bottom w:val="none" w:sz="0" w:space="0" w:color="auto"/>
                                <w:right w:val="none" w:sz="0" w:space="0" w:color="auto"/>
                              </w:divBdr>
                              <w:divsChild>
                                <w:div w:id="674066093">
                                  <w:marLeft w:val="0"/>
                                  <w:marRight w:val="0"/>
                                  <w:marTop w:val="0"/>
                                  <w:marBottom w:val="0"/>
                                  <w:divBdr>
                                    <w:top w:val="none" w:sz="0" w:space="0" w:color="auto"/>
                                    <w:left w:val="none" w:sz="0" w:space="0" w:color="auto"/>
                                    <w:bottom w:val="none" w:sz="0" w:space="0" w:color="auto"/>
                                    <w:right w:val="none" w:sz="0" w:space="0" w:color="auto"/>
                                  </w:divBdr>
                                </w:div>
                                <w:div w:id="9076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35148731">
      <w:bodyDiv w:val="1"/>
      <w:marLeft w:val="0"/>
      <w:marRight w:val="0"/>
      <w:marTop w:val="0"/>
      <w:marBottom w:val="0"/>
      <w:divBdr>
        <w:top w:val="none" w:sz="0" w:space="0" w:color="auto"/>
        <w:left w:val="none" w:sz="0" w:space="0" w:color="auto"/>
        <w:bottom w:val="none" w:sz="0" w:space="0" w:color="auto"/>
        <w:right w:val="none" w:sz="0" w:space="0" w:color="auto"/>
      </w:divBdr>
      <w:divsChild>
        <w:div w:id="521360713">
          <w:marLeft w:val="0"/>
          <w:marRight w:val="0"/>
          <w:marTop w:val="0"/>
          <w:marBottom w:val="0"/>
          <w:divBdr>
            <w:top w:val="none" w:sz="0" w:space="0" w:color="auto"/>
            <w:left w:val="none" w:sz="0" w:space="0" w:color="auto"/>
            <w:bottom w:val="none" w:sz="0" w:space="0" w:color="auto"/>
            <w:right w:val="none" w:sz="0" w:space="0" w:color="auto"/>
          </w:divBdr>
          <w:divsChild>
            <w:div w:id="21908716">
              <w:marLeft w:val="0"/>
              <w:marRight w:val="0"/>
              <w:marTop w:val="0"/>
              <w:marBottom w:val="0"/>
              <w:divBdr>
                <w:top w:val="none" w:sz="0" w:space="0" w:color="auto"/>
                <w:left w:val="none" w:sz="0" w:space="0" w:color="auto"/>
                <w:bottom w:val="none" w:sz="0" w:space="0" w:color="auto"/>
                <w:right w:val="none" w:sz="0" w:space="0" w:color="auto"/>
              </w:divBdr>
              <w:divsChild>
                <w:div w:id="1549225859">
                  <w:marLeft w:val="0"/>
                  <w:marRight w:val="-6084"/>
                  <w:marTop w:val="0"/>
                  <w:marBottom w:val="0"/>
                  <w:divBdr>
                    <w:top w:val="none" w:sz="0" w:space="0" w:color="auto"/>
                    <w:left w:val="none" w:sz="0" w:space="0" w:color="auto"/>
                    <w:bottom w:val="none" w:sz="0" w:space="0" w:color="auto"/>
                    <w:right w:val="none" w:sz="0" w:space="0" w:color="auto"/>
                  </w:divBdr>
                  <w:divsChild>
                    <w:div w:id="733436113">
                      <w:marLeft w:val="0"/>
                      <w:marRight w:val="5604"/>
                      <w:marTop w:val="0"/>
                      <w:marBottom w:val="0"/>
                      <w:divBdr>
                        <w:top w:val="none" w:sz="0" w:space="0" w:color="auto"/>
                        <w:left w:val="none" w:sz="0" w:space="0" w:color="auto"/>
                        <w:bottom w:val="none" w:sz="0" w:space="0" w:color="auto"/>
                        <w:right w:val="none" w:sz="0" w:space="0" w:color="auto"/>
                      </w:divBdr>
                      <w:divsChild>
                        <w:div w:id="190385351">
                          <w:marLeft w:val="0"/>
                          <w:marRight w:val="0"/>
                          <w:marTop w:val="0"/>
                          <w:marBottom w:val="0"/>
                          <w:divBdr>
                            <w:top w:val="none" w:sz="0" w:space="0" w:color="auto"/>
                            <w:left w:val="none" w:sz="0" w:space="0" w:color="auto"/>
                            <w:bottom w:val="none" w:sz="0" w:space="0" w:color="auto"/>
                            <w:right w:val="none" w:sz="0" w:space="0" w:color="auto"/>
                          </w:divBdr>
                          <w:divsChild>
                            <w:div w:id="1459108488">
                              <w:marLeft w:val="0"/>
                              <w:marRight w:val="0"/>
                              <w:marTop w:val="120"/>
                              <w:marBottom w:val="360"/>
                              <w:divBdr>
                                <w:top w:val="none" w:sz="0" w:space="0" w:color="auto"/>
                                <w:left w:val="none" w:sz="0" w:space="0" w:color="auto"/>
                                <w:bottom w:val="none" w:sz="0" w:space="0" w:color="auto"/>
                                <w:right w:val="none" w:sz="0" w:space="0" w:color="auto"/>
                              </w:divBdr>
                              <w:divsChild>
                                <w:div w:id="1777745349">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4860362">
      <w:bodyDiv w:val="1"/>
      <w:marLeft w:val="0"/>
      <w:marRight w:val="0"/>
      <w:marTop w:val="0"/>
      <w:marBottom w:val="0"/>
      <w:divBdr>
        <w:top w:val="none" w:sz="0" w:space="0" w:color="auto"/>
        <w:left w:val="none" w:sz="0" w:space="0" w:color="auto"/>
        <w:bottom w:val="none" w:sz="0" w:space="0" w:color="auto"/>
        <w:right w:val="none" w:sz="0" w:space="0" w:color="auto"/>
      </w:divBdr>
      <w:divsChild>
        <w:div w:id="1267034199">
          <w:marLeft w:val="0"/>
          <w:marRight w:val="0"/>
          <w:marTop w:val="0"/>
          <w:marBottom w:val="0"/>
          <w:divBdr>
            <w:top w:val="none" w:sz="0" w:space="0" w:color="auto"/>
            <w:left w:val="none" w:sz="0" w:space="0" w:color="auto"/>
            <w:bottom w:val="none" w:sz="0" w:space="0" w:color="auto"/>
            <w:right w:val="none" w:sz="0" w:space="0" w:color="auto"/>
          </w:divBdr>
          <w:divsChild>
            <w:div w:id="453669931">
              <w:marLeft w:val="0"/>
              <w:marRight w:val="0"/>
              <w:marTop w:val="0"/>
              <w:marBottom w:val="0"/>
              <w:divBdr>
                <w:top w:val="none" w:sz="0" w:space="0" w:color="auto"/>
                <w:left w:val="none" w:sz="0" w:space="0" w:color="auto"/>
                <w:bottom w:val="none" w:sz="0" w:space="0" w:color="auto"/>
                <w:right w:val="none" w:sz="0" w:space="0" w:color="auto"/>
              </w:divBdr>
              <w:divsChild>
                <w:div w:id="722145986">
                  <w:marLeft w:val="0"/>
                  <w:marRight w:val="-6084"/>
                  <w:marTop w:val="0"/>
                  <w:marBottom w:val="0"/>
                  <w:divBdr>
                    <w:top w:val="none" w:sz="0" w:space="0" w:color="auto"/>
                    <w:left w:val="none" w:sz="0" w:space="0" w:color="auto"/>
                    <w:bottom w:val="none" w:sz="0" w:space="0" w:color="auto"/>
                    <w:right w:val="none" w:sz="0" w:space="0" w:color="auto"/>
                  </w:divBdr>
                  <w:divsChild>
                    <w:div w:id="1206530623">
                      <w:marLeft w:val="0"/>
                      <w:marRight w:val="5604"/>
                      <w:marTop w:val="0"/>
                      <w:marBottom w:val="0"/>
                      <w:divBdr>
                        <w:top w:val="none" w:sz="0" w:space="0" w:color="auto"/>
                        <w:left w:val="none" w:sz="0" w:space="0" w:color="auto"/>
                        <w:bottom w:val="none" w:sz="0" w:space="0" w:color="auto"/>
                        <w:right w:val="none" w:sz="0" w:space="0" w:color="auto"/>
                      </w:divBdr>
                      <w:divsChild>
                        <w:div w:id="1003899924">
                          <w:marLeft w:val="0"/>
                          <w:marRight w:val="0"/>
                          <w:marTop w:val="0"/>
                          <w:marBottom w:val="0"/>
                          <w:divBdr>
                            <w:top w:val="none" w:sz="0" w:space="0" w:color="auto"/>
                            <w:left w:val="none" w:sz="0" w:space="0" w:color="auto"/>
                            <w:bottom w:val="none" w:sz="0" w:space="0" w:color="auto"/>
                            <w:right w:val="none" w:sz="0" w:space="0" w:color="auto"/>
                          </w:divBdr>
                          <w:divsChild>
                            <w:div w:id="59359226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1412231">
      <w:bodyDiv w:val="1"/>
      <w:marLeft w:val="0"/>
      <w:marRight w:val="0"/>
      <w:marTop w:val="0"/>
      <w:marBottom w:val="0"/>
      <w:divBdr>
        <w:top w:val="none" w:sz="0" w:space="0" w:color="auto"/>
        <w:left w:val="none" w:sz="0" w:space="0" w:color="auto"/>
        <w:bottom w:val="none" w:sz="0" w:space="0" w:color="auto"/>
        <w:right w:val="none" w:sz="0" w:space="0" w:color="auto"/>
      </w:divBdr>
      <w:divsChild>
        <w:div w:id="492962339">
          <w:marLeft w:val="0"/>
          <w:marRight w:val="0"/>
          <w:marTop w:val="0"/>
          <w:marBottom w:val="0"/>
          <w:divBdr>
            <w:top w:val="none" w:sz="0" w:space="0" w:color="auto"/>
            <w:left w:val="none" w:sz="0" w:space="0" w:color="auto"/>
            <w:bottom w:val="none" w:sz="0" w:space="0" w:color="auto"/>
            <w:right w:val="none" w:sz="0" w:space="0" w:color="auto"/>
          </w:divBdr>
          <w:divsChild>
            <w:div w:id="1602103880">
              <w:marLeft w:val="0"/>
              <w:marRight w:val="0"/>
              <w:marTop w:val="0"/>
              <w:marBottom w:val="0"/>
              <w:divBdr>
                <w:top w:val="none" w:sz="0" w:space="0" w:color="auto"/>
                <w:left w:val="none" w:sz="0" w:space="0" w:color="auto"/>
                <w:bottom w:val="none" w:sz="0" w:space="0" w:color="auto"/>
                <w:right w:val="none" w:sz="0" w:space="0" w:color="auto"/>
              </w:divBdr>
              <w:divsChild>
                <w:div w:id="1478455503">
                  <w:marLeft w:val="0"/>
                  <w:marRight w:val="-6084"/>
                  <w:marTop w:val="0"/>
                  <w:marBottom w:val="0"/>
                  <w:divBdr>
                    <w:top w:val="none" w:sz="0" w:space="0" w:color="auto"/>
                    <w:left w:val="none" w:sz="0" w:space="0" w:color="auto"/>
                    <w:bottom w:val="none" w:sz="0" w:space="0" w:color="auto"/>
                    <w:right w:val="none" w:sz="0" w:space="0" w:color="auto"/>
                  </w:divBdr>
                  <w:divsChild>
                    <w:div w:id="306786056">
                      <w:marLeft w:val="0"/>
                      <w:marRight w:val="5604"/>
                      <w:marTop w:val="0"/>
                      <w:marBottom w:val="0"/>
                      <w:divBdr>
                        <w:top w:val="none" w:sz="0" w:space="0" w:color="auto"/>
                        <w:left w:val="none" w:sz="0" w:space="0" w:color="auto"/>
                        <w:bottom w:val="none" w:sz="0" w:space="0" w:color="auto"/>
                        <w:right w:val="none" w:sz="0" w:space="0" w:color="auto"/>
                      </w:divBdr>
                      <w:divsChild>
                        <w:div w:id="1718580643">
                          <w:marLeft w:val="0"/>
                          <w:marRight w:val="0"/>
                          <w:marTop w:val="0"/>
                          <w:marBottom w:val="0"/>
                          <w:divBdr>
                            <w:top w:val="none" w:sz="0" w:space="0" w:color="auto"/>
                            <w:left w:val="none" w:sz="0" w:space="0" w:color="auto"/>
                            <w:bottom w:val="none" w:sz="0" w:space="0" w:color="auto"/>
                            <w:right w:val="none" w:sz="0" w:space="0" w:color="auto"/>
                          </w:divBdr>
                          <w:divsChild>
                            <w:div w:id="2045935277">
                              <w:marLeft w:val="0"/>
                              <w:marRight w:val="0"/>
                              <w:marTop w:val="120"/>
                              <w:marBottom w:val="360"/>
                              <w:divBdr>
                                <w:top w:val="none" w:sz="0" w:space="0" w:color="auto"/>
                                <w:left w:val="none" w:sz="0" w:space="0" w:color="auto"/>
                                <w:bottom w:val="none" w:sz="0" w:space="0" w:color="auto"/>
                                <w:right w:val="none" w:sz="0" w:space="0" w:color="auto"/>
                              </w:divBdr>
                              <w:divsChild>
                                <w:div w:id="1832596463">
                                  <w:marLeft w:val="3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716603">
      <w:bodyDiv w:val="1"/>
      <w:marLeft w:val="0"/>
      <w:marRight w:val="0"/>
      <w:marTop w:val="0"/>
      <w:marBottom w:val="0"/>
      <w:divBdr>
        <w:top w:val="none" w:sz="0" w:space="0" w:color="auto"/>
        <w:left w:val="none" w:sz="0" w:space="0" w:color="auto"/>
        <w:bottom w:val="none" w:sz="0" w:space="0" w:color="auto"/>
        <w:right w:val="none" w:sz="0" w:space="0" w:color="auto"/>
      </w:divBdr>
      <w:divsChild>
        <w:div w:id="1677461684">
          <w:marLeft w:val="0"/>
          <w:marRight w:val="0"/>
          <w:marTop w:val="0"/>
          <w:marBottom w:val="0"/>
          <w:divBdr>
            <w:top w:val="none" w:sz="0" w:space="0" w:color="auto"/>
            <w:left w:val="none" w:sz="0" w:space="0" w:color="auto"/>
            <w:bottom w:val="none" w:sz="0" w:space="0" w:color="auto"/>
            <w:right w:val="none" w:sz="0" w:space="0" w:color="auto"/>
          </w:divBdr>
          <w:divsChild>
            <w:div w:id="1516993504">
              <w:marLeft w:val="0"/>
              <w:marRight w:val="0"/>
              <w:marTop w:val="0"/>
              <w:marBottom w:val="0"/>
              <w:divBdr>
                <w:top w:val="none" w:sz="0" w:space="0" w:color="auto"/>
                <w:left w:val="none" w:sz="0" w:space="0" w:color="auto"/>
                <w:bottom w:val="none" w:sz="0" w:space="0" w:color="auto"/>
                <w:right w:val="none" w:sz="0" w:space="0" w:color="auto"/>
              </w:divBdr>
              <w:divsChild>
                <w:div w:id="853693822">
                  <w:marLeft w:val="0"/>
                  <w:marRight w:val="-6084"/>
                  <w:marTop w:val="0"/>
                  <w:marBottom w:val="0"/>
                  <w:divBdr>
                    <w:top w:val="none" w:sz="0" w:space="0" w:color="auto"/>
                    <w:left w:val="none" w:sz="0" w:space="0" w:color="auto"/>
                    <w:bottom w:val="none" w:sz="0" w:space="0" w:color="auto"/>
                    <w:right w:val="none" w:sz="0" w:space="0" w:color="auto"/>
                  </w:divBdr>
                  <w:divsChild>
                    <w:div w:id="1621765815">
                      <w:marLeft w:val="0"/>
                      <w:marRight w:val="5604"/>
                      <w:marTop w:val="0"/>
                      <w:marBottom w:val="0"/>
                      <w:divBdr>
                        <w:top w:val="none" w:sz="0" w:space="0" w:color="auto"/>
                        <w:left w:val="none" w:sz="0" w:space="0" w:color="auto"/>
                        <w:bottom w:val="none" w:sz="0" w:space="0" w:color="auto"/>
                        <w:right w:val="none" w:sz="0" w:space="0" w:color="auto"/>
                      </w:divBdr>
                      <w:divsChild>
                        <w:div w:id="1036084287">
                          <w:marLeft w:val="0"/>
                          <w:marRight w:val="0"/>
                          <w:marTop w:val="0"/>
                          <w:marBottom w:val="0"/>
                          <w:divBdr>
                            <w:top w:val="none" w:sz="0" w:space="0" w:color="auto"/>
                            <w:left w:val="none" w:sz="0" w:space="0" w:color="auto"/>
                            <w:bottom w:val="none" w:sz="0" w:space="0" w:color="auto"/>
                            <w:right w:val="none" w:sz="0" w:space="0" w:color="auto"/>
                          </w:divBdr>
                          <w:divsChild>
                            <w:div w:id="661530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370144">
      <w:bodyDiv w:val="1"/>
      <w:marLeft w:val="0"/>
      <w:marRight w:val="0"/>
      <w:marTop w:val="0"/>
      <w:marBottom w:val="0"/>
      <w:divBdr>
        <w:top w:val="none" w:sz="0" w:space="0" w:color="auto"/>
        <w:left w:val="none" w:sz="0" w:space="0" w:color="auto"/>
        <w:bottom w:val="none" w:sz="0" w:space="0" w:color="auto"/>
        <w:right w:val="none" w:sz="0" w:space="0" w:color="auto"/>
      </w:divBdr>
    </w:div>
    <w:div w:id="1919823065">
      <w:bodyDiv w:val="1"/>
      <w:marLeft w:val="0"/>
      <w:marRight w:val="0"/>
      <w:marTop w:val="0"/>
      <w:marBottom w:val="0"/>
      <w:divBdr>
        <w:top w:val="none" w:sz="0" w:space="0" w:color="auto"/>
        <w:left w:val="none" w:sz="0" w:space="0" w:color="auto"/>
        <w:bottom w:val="none" w:sz="0" w:space="0" w:color="auto"/>
        <w:right w:val="none" w:sz="0" w:space="0" w:color="auto"/>
      </w:divBdr>
    </w:div>
    <w:div w:id="1925527091">
      <w:bodyDiv w:val="1"/>
      <w:marLeft w:val="0"/>
      <w:marRight w:val="0"/>
      <w:marTop w:val="0"/>
      <w:marBottom w:val="0"/>
      <w:divBdr>
        <w:top w:val="none" w:sz="0" w:space="0" w:color="auto"/>
        <w:left w:val="none" w:sz="0" w:space="0" w:color="auto"/>
        <w:bottom w:val="none" w:sz="0" w:space="0" w:color="auto"/>
        <w:right w:val="none" w:sz="0" w:space="0" w:color="auto"/>
      </w:divBdr>
      <w:divsChild>
        <w:div w:id="1640767046">
          <w:marLeft w:val="0"/>
          <w:marRight w:val="1"/>
          <w:marTop w:val="0"/>
          <w:marBottom w:val="0"/>
          <w:divBdr>
            <w:top w:val="none" w:sz="0" w:space="0" w:color="auto"/>
            <w:left w:val="none" w:sz="0" w:space="0" w:color="auto"/>
            <w:bottom w:val="none" w:sz="0" w:space="0" w:color="auto"/>
            <w:right w:val="none" w:sz="0" w:space="0" w:color="auto"/>
          </w:divBdr>
          <w:divsChild>
            <w:div w:id="527573821">
              <w:marLeft w:val="0"/>
              <w:marRight w:val="0"/>
              <w:marTop w:val="0"/>
              <w:marBottom w:val="0"/>
              <w:divBdr>
                <w:top w:val="none" w:sz="0" w:space="0" w:color="auto"/>
                <w:left w:val="none" w:sz="0" w:space="0" w:color="auto"/>
                <w:bottom w:val="none" w:sz="0" w:space="0" w:color="auto"/>
                <w:right w:val="none" w:sz="0" w:space="0" w:color="auto"/>
              </w:divBdr>
              <w:divsChild>
                <w:div w:id="409426250">
                  <w:marLeft w:val="0"/>
                  <w:marRight w:val="1"/>
                  <w:marTop w:val="0"/>
                  <w:marBottom w:val="0"/>
                  <w:divBdr>
                    <w:top w:val="none" w:sz="0" w:space="0" w:color="auto"/>
                    <w:left w:val="none" w:sz="0" w:space="0" w:color="auto"/>
                    <w:bottom w:val="none" w:sz="0" w:space="0" w:color="auto"/>
                    <w:right w:val="none" w:sz="0" w:space="0" w:color="auto"/>
                  </w:divBdr>
                  <w:divsChild>
                    <w:div w:id="1712025995">
                      <w:marLeft w:val="0"/>
                      <w:marRight w:val="0"/>
                      <w:marTop w:val="0"/>
                      <w:marBottom w:val="0"/>
                      <w:divBdr>
                        <w:top w:val="none" w:sz="0" w:space="0" w:color="auto"/>
                        <w:left w:val="none" w:sz="0" w:space="0" w:color="auto"/>
                        <w:bottom w:val="none" w:sz="0" w:space="0" w:color="auto"/>
                        <w:right w:val="none" w:sz="0" w:space="0" w:color="auto"/>
                      </w:divBdr>
                      <w:divsChild>
                        <w:div w:id="819543274">
                          <w:marLeft w:val="0"/>
                          <w:marRight w:val="0"/>
                          <w:marTop w:val="0"/>
                          <w:marBottom w:val="0"/>
                          <w:divBdr>
                            <w:top w:val="none" w:sz="0" w:space="0" w:color="auto"/>
                            <w:left w:val="none" w:sz="0" w:space="0" w:color="auto"/>
                            <w:bottom w:val="none" w:sz="0" w:space="0" w:color="auto"/>
                            <w:right w:val="none" w:sz="0" w:space="0" w:color="auto"/>
                          </w:divBdr>
                          <w:divsChild>
                            <w:div w:id="230309366">
                              <w:marLeft w:val="0"/>
                              <w:marRight w:val="0"/>
                              <w:marTop w:val="120"/>
                              <w:marBottom w:val="360"/>
                              <w:divBdr>
                                <w:top w:val="none" w:sz="0" w:space="0" w:color="auto"/>
                                <w:left w:val="none" w:sz="0" w:space="0" w:color="auto"/>
                                <w:bottom w:val="none" w:sz="0" w:space="0" w:color="auto"/>
                                <w:right w:val="none" w:sz="0" w:space="0" w:color="auto"/>
                              </w:divBdr>
                              <w:divsChild>
                                <w:div w:id="1698038487">
                                  <w:marLeft w:val="420"/>
                                  <w:marRight w:val="0"/>
                                  <w:marTop w:val="0"/>
                                  <w:marBottom w:val="0"/>
                                  <w:divBdr>
                                    <w:top w:val="none" w:sz="0" w:space="0" w:color="auto"/>
                                    <w:left w:val="none" w:sz="0" w:space="0" w:color="auto"/>
                                    <w:bottom w:val="none" w:sz="0" w:space="0" w:color="auto"/>
                                    <w:right w:val="none" w:sz="0" w:space="0" w:color="auto"/>
                                  </w:divBdr>
                                  <w:divsChild>
                                    <w:div w:id="402528060">
                                      <w:marLeft w:val="0"/>
                                      <w:marRight w:val="0"/>
                                      <w:marTop w:val="0"/>
                                      <w:marBottom w:val="0"/>
                                      <w:divBdr>
                                        <w:top w:val="none" w:sz="0" w:space="0" w:color="auto"/>
                                        <w:left w:val="none" w:sz="0" w:space="0" w:color="auto"/>
                                        <w:bottom w:val="none" w:sz="0" w:space="0" w:color="auto"/>
                                        <w:right w:val="none" w:sz="0" w:space="0" w:color="auto"/>
                                      </w:divBdr>
                                      <w:divsChild>
                                        <w:div w:id="26169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31771430">
      <w:bodyDiv w:val="1"/>
      <w:marLeft w:val="0"/>
      <w:marRight w:val="0"/>
      <w:marTop w:val="0"/>
      <w:marBottom w:val="0"/>
      <w:divBdr>
        <w:top w:val="none" w:sz="0" w:space="0" w:color="auto"/>
        <w:left w:val="none" w:sz="0" w:space="0" w:color="auto"/>
        <w:bottom w:val="none" w:sz="0" w:space="0" w:color="auto"/>
        <w:right w:val="none" w:sz="0" w:space="0" w:color="auto"/>
      </w:divBdr>
      <w:divsChild>
        <w:div w:id="526794592">
          <w:marLeft w:val="0"/>
          <w:marRight w:val="0"/>
          <w:marTop w:val="0"/>
          <w:marBottom w:val="0"/>
          <w:divBdr>
            <w:top w:val="none" w:sz="0" w:space="0" w:color="auto"/>
            <w:left w:val="none" w:sz="0" w:space="0" w:color="auto"/>
            <w:bottom w:val="none" w:sz="0" w:space="0" w:color="auto"/>
            <w:right w:val="none" w:sz="0" w:space="0" w:color="auto"/>
          </w:divBdr>
          <w:divsChild>
            <w:div w:id="739788415">
              <w:marLeft w:val="0"/>
              <w:marRight w:val="0"/>
              <w:marTop w:val="0"/>
              <w:marBottom w:val="0"/>
              <w:divBdr>
                <w:top w:val="none" w:sz="0" w:space="0" w:color="auto"/>
                <w:left w:val="none" w:sz="0" w:space="0" w:color="auto"/>
                <w:bottom w:val="none" w:sz="0" w:space="0" w:color="auto"/>
                <w:right w:val="none" w:sz="0" w:space="0" w:color="auto"/>
              </w:divBdr>
              <w:divsChild>
                <w:div w:id="1028989165">
                  <w:marLeft w:val="0"/>
                  <w:marRight w:val="0"/>
                  <w:marTop w:val="0"/>
                  <w:marBottom w:val="0"/>
                  <w:divBdr>
                    <w:top w:val="none" w:sz="0" w:space="0" w:color="auto"/>
                    <w:left w:val="none" w:sz="0" w:space="0" w:color="auto"/>
                    <w:bottom w:val="none" w:sz="0" w:space="0" w:color="auto"/>
                    <w:right w:val="none" w:sz="0" w:space="0" w:color="auto"/>
                  </w:divBdr>
                  <w:divsChild>
                    <w:div w:id="162555376">
                      <w:marLeft w:val="0"/>
                      <w:marRight w:val="0"/>
                      <w:marTop w:val="0"/>
                      <w:marBottom w:val="0"/>
                      <w:divBdr>
                        <w:top w:val="none" w:sz="0" w:space="0" w:color="auto"/>
                        <w:left w:val="none" w:sz="0" w:space="0" w:color="auto"/>
                        <w:bottom w:val="none" w:sz="0" w:space="0" w:color="auto"/>
                        <w:right w:val="none" w:sz="0" w:space="0" w:color="auto"/>
                      </w:divBdr>
                      <w:divsChild>
                        <w:div w:id="1758748082">
                          <w:marLeft w:val="0"/>
                          <w:marRight w:val="0"/>
                          <w:marTop w:val="0"/>
                          <w:marBottom w:val="0"/>
                          <w:divBdr>
                            <w:top w:val="none" w:sz="0" w:space="0" w:color="auto"/>
                            <w:left w:val="none" w:sz="0" w:space="0" w:color="auto"/>
                            <w:bottom w:val="none" w:sz="0" w:space="0" w:color="auto"/>
                            <w:right w:val="none" w:sz="0" w:space="0" w:color="auto"/>
                          </w:divBdr>
                          <w:divsChild>
                            <w:div w:id="470902637">
                              <w:marLeft w:val="0"/>
                              <w:marRight w:val="0"/>
                              <w:marTop w:val="0"/>
                              <w:marBottom w:val="0"/>
                              <w:divBdr>
                                <w:top w:val="none" w:sz="0" w:space="0" w:color="auto"/>
                                <w:left w:val="none" w:sz="0" w:space="0" w:color="auto"/>
                                <w:bottom w:val="none" w:sz="0" w:space="0" w:color="auto"/>
                                <w:right w:val="none" w:sz="0" w:space="0" w:color="auto"/>
                              </w:divBdr>
                              <w:divsChild>
                                <w:div w:id="1702046113">
                                  <w:marLeft w:val="0"/>
                                  <w:marRight w:val="0"/>
                                  <w:marTop w:val="0"/>
                                  <w:marBottom w:val="0"/>
                                  <w:divBdr>
                                    <w:top w:val="none" w:sz="0" w:space="0" w:color="auto"/>
                                    <w:left w:val="none" w:sz="0" w:space="0" w:color="auto"/>
                                    <w:bottom w:val="none" w:sz="0" w:space="0" w:color="auto"/>
                                    <w:right w:val="none" w:sz="0" w:space="0" w:color="auto"/>
                                  </w:divBdr>
                                  <w:divsChild>
                                    <w:div w:id="667097639">
                                      <w:marLeft w:val="0"/>
                                      <w:marRight w:val="0"/>
                                      <w:marTop w:val="0"/>
                                      <w:marBottom w:val="0"/>
                                      <w:divBdr>
                                        <w:top w:val="none" w:sz="0" w:space="0" w:color="auto"/>
                                        <w:left w:val="none" w:sz="0" w:space="0" w:color="auto"/>
                                        <w:bottom w:val="none" w:sz="0" w:space="0" w:color="auto"/>
                                        <w:right w:val="none" w:sz="0" w:space="0" w:color="auto"/>
                                      </w:divBdr>
                                    </w:div>
                                    <w:div w:id="893547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4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3028414">
      <w:bodyDiv w:val="1"/>
      <w:marLeft w:val="0"/>
      <w:marRight w:val="0"/>
      <w:marTop w:val="0"/>
      <w:marBottom w:val="0"/>
      <w:divBdr>
        <w:top w:val="none" w:sz="0" w:space="0" w:color="auto"/>
        <w:left w:val="none" w:sz="0" w:space="0" w:color="auto"/>
        <w:bottom w:val="none" w:sz="0" w:space="0" w:color="auto"/>
        <w:right w:val="none" w:sz="0" w:space="0" w:color="auto"/>
      </w:divBdr>
    </w:div>
    <w:div w:id="1957641216">
      <w:bodyDiv w:val="1"/>
      <w:marLeft w:val="0"/>
      <w:marRight w:val="0"/>
      <w:marTop w:val="0"/>
      <w:marBottom w:val="0"/>
      <w:divBdr>
        <w:top w:val="none" w:sz="0" w:space="0" w:color="auto"/>
        <w:left w:val="none" w:sz="0" w:space="0" w:color="auto"/>
        <w:bottom w:val="none" w:sz="0" w:space="0" w:color="auto"/>
        <w:right w:val="none" w:sz="0" w:space="0" w:color="auto"/>
      </w:divBdr>
      <w:divsChild>
        <w:div w:id="1809661649">
          <w:marLeft w:val="0"/>
          <w:marRight w:val="1"/>
          <w:marTop w:val="0"/>
          <w:marBottom w:val="0"/>
          <w:divBdr>
            <w:top w:val="none" w:sz="0" w:space="0" w:color="auto"/>
            <w:left w:val="none" w:sz="0" w:space="0" w:color="auto"/>
            <w:bottom w:val="none" w:sz="0" w:space="0" w:color="auto"/>
            <w:right w:val="none" w:sz="0" w:space="0" w:color="auto"/>
          </w:divBdr>
          <w:divsChild>
            <w:div w:id="1381006798">
              <w:marLeft w:val="0"/>
              <w:marRight w:val="0"/>
              <w:marTop w:val="0"/>
              <w:marBottom w:val="0"/>
              <w:divBdr>
                <w:top w:val="none" w:sz="0" w:space="0" w:color="auto"/>
                <w:left w:val="none" w:sz="0" w:space="0" w:color="auto"/>
                <w:bottom w:val="none" w:sz="0" w:space="0" w:color="auto"/>
                <w:right w:val="none" w:sz="0" w:space="0" w:color="auto"/>
              </w:divBdr>
              <w:divsChild>
                <w:div w:id="1271932439">
                  <w:marLeft w:val="0"/>
                  <w:marRight w:val="1"/>
                  <w:marTop w:val="0"/>
                  <w:marBottom w:val="0"/>
                  <w:divBdr>
                    <w:top w:val="none" w:sz="0" w:space="0" w:color="auto"/>
                    <w:left w:val="none" w:sz="0" w:space="0" w:color="auto"/>
                    <w:bottom w:val="none" w:sz="0" w:space="0" w:color="auto"/>
                    <w:right w:val="none" w:sz="0" w:space="0" w:color="auto"/>
                  </w:divBdr>
                  <w:divsChild>
                    <w:div w:id="1431580240">
                      <w:marLeft w:val="0"/>
                      <w:marRight w:val="0"/>
                      <w:marTop w:val="0"/>
                      <w:marBottom w:val="0"/>
                      <w:divBdr>
                        <w:top w:val="none" w:sz="0" w:space="0" w:color="auto"/>
                        <w:left w:val="none" w:sz="0" w:space="0" w:color="auto"/>
                        <w:bottom w:val="none" w:sz="0" w:space="0" w:color="auto"/>
                        <w:right w:val="none" w:sz="0" w:space="0" w:color="auto"/>
                      </w:divBdr>
                      <w:divsChild>
                        <w:div w:id="722221279">
                          <w:marLeft w:val="0"/>
                          <w:marRight w:val="0"/>
                          <w:marTop w:val="0"/>
                          <w:marBottom w:val="0"/>
                          <w:divBdr>
                            <w:top w:val="none" w:sz="0" w:space="0" w:color="auto"/>
                            <w:left w:val="none" w:sz="0" w:space="0" w:color="auto"/>
                            <w:bottom w:val="none" w:sz="0" w:space="0" w:color="auto"/>
                            <w:right w:val="none" w:sz="0" w:space="0" w:color="auto"/>
                          </w:divBdr>
                          <w:divsChild>
                            <w:div w:id="264047468">
                              <w:marLeft w:val="0"/>
                              <w:marRight w:val="0"/>
                              <w:marTop w:val="120"/>
                              <w:marBottom w:val="360"/>
                              <w:divBdr>
                                <w:top w:val="none" w:sz="0" w:space="0" w:color="auto"/>
                                <w:left w:val="none" w:sz="0" w:space="0" w:color="auto"/>
                                <w:bottom w:val="none" w:sz="0" w:space="0" w:color="auto"/>
                                <w:right w:val="none" w:sz="0" w:space="0" w:color="auto"/>
                              </w:divBdr>
                              <w:divsChild>
                                <w:div w:id="1214661897">
                                  <w:marLeft w:val="420"/>
                                  <w:marRight w:val="0"/>
                                  <w:marTop w:val="0"/>
                                  <w:marBottom w:val="0"/>
                                  <w:divBdr>
                                    <w:top w:val="none" w:sz="0" w:space="0" w:color="auto"/>
                                    <w:left w:val="none" w:sz="0" w:space="0" w:color="auto"/>
                                    <w:bottom w:val="none" w:sz="0" w:space="0" w:color="auto"/>
                                    <w:right w:val="none" w:sz="0" w:space="0" w:color="auto"/>
                                  </w:divBdr>
                                  <w:divsChild>
                                    <w:div w:id="2034840294">
                                      <w:marLeft w:val="0"/>
                                      <w:marRight w:val="0"/>
                                      <w:marTop w:val="0"/>
                                      <w:marBottom w:val="0"/>
                                      <w:divBdr>
                                        <w:top w:val="none" w:sz="0" w:space="0" w:color="auto"/>
                                        <w:left w:val="none" w:sz="0" w:space="0" w:color="auto"/>
                                        <w:bottom w:val="none" w:sz="0" w:space="0" w:color="auto"/>
                                        <w:right w:val="none" w:sz="0" w:space="0" w:color="auto"/>
                                      </w:divBdr>
                                      <w:divsChild>
                                        <w:div w:id="195841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430076">
      <w:bodyDiv w:val="1"/>
      <w:marLeft w:val="0"/>
      <w:marRight w:val="0"/>
      <w:marTop w:val="0"/>
      <w:marBottom w:val="0"/>
      <w:divBdr>
        <w:top w:val="none" w:sz="0" w:space="0" w:color="auto"/>
        <w:left w:val="none" w:sz="0" w:space="0" w:color="auto"/>
        <w:bottom w:val="none" w:sz="0" w:space="0" w:color="auto"/>
        <w:right w:val="none" w:sz="0" w:space="0" w:color="auto"/>
      </w:divBdr>
    </w:div>
    <w:div w:id="1975408081">
      <w:bodyDiv w:val="1"/>
      <w:marLeft w:val="0"/>
      <w:marRight w:val="0"/>
      <w:marTop w:val="0"/>
      <w:marBottom w:val="0"/>
      <w:divBdr>
        <w:top w:val="none" w:sz="0" w:space="0" w:color="auto"/>
        <w:left w:val="none" w:sz="0" w:space="0" w:color="auto"/>
        <w:bottom w:val="none" w:sz="0" w:space="0" w:color="auto"/>
        <w:right w:val="none" w:sz="0" w:space="0" w:color="auto"/>
      </w:divBdr>
      <w:divsChild>
        <w:div w:id="2047363580">
          <w:marLeft w:val="0"/>
          <w:marRight w:val="0"/>
          <w:marTop w:val="0"/>
          <w:marBottom w:val="0"/>
          <w:divBdr>
            <w:top w:val="none" w:sz="0" w:space="0" w:color="auto"/>
            <w:left w:val="none" w:sz="0" w:space="0" w:color="auto"/>
            <w:bottom w:val="none" w:sz="0" w:space="0" w:color="auto"/>
            <w:right w:val="none" w:sz="0" w:space="0" w:color="auto"/>
          </w:divBdr>
          <w:divsChild>
            <w:div w:id="1372071792">
              <w:marLeft w:val="0"/>
              <w:marRight w:val="0"/>
              <w:marTop w:val="0"/>
              <w:marBottom w:val="0"/>
              <w:divBdr>
                <w:top w:val="none" w:sz="0" w:space="0" w:color="auto"/>
                <w:left w:val="none" w:sz="0" w:space="0" w:color="auto"/>
                <w:bottom w:val="none" w:sz="0" w:space="0" w:color="auto"/>
                <w:right w:val="none" w:sz="0" w:space="0" w:color="auto"/>
              </w:divBdr>
              <w:divsChild>
                <w:div w:id="1262682324">
                  <w:marLeft w:val="0"/>
                  <w:marRight w:val="0"/>
                  <w:marTop w:val="0"/>
                  <w:marBottom w:val="0"/>
                  <w:divBdr>
                    <w:top w:val="none" w:sz="0" w:space="0" w:color="auto"/>
                    <w:left w:val="none" w:sz="0" w:space="0" w:color="auto"/>
                    <w:bottom w:val="none" w:sz="0" w:space="0" w:color="auto"/>
                    <w:right w:val="none" w:sz="0" w:space="0" w:color="auto"/>
                  </w:divBdr>
                  <w:divsChild>
                    <w:div w:id="1727292311">
                      <w:marLeft w:val="0"/>
                      <w:marRight w:val="0"/>
                      <w:marTop w:val="0"/>
                      <w:marBottom w:val="0"/>
                      <w:divBdr>
                        <w:top w:val="none" w:sz="0" w:space="0" w:color="auto"/>
                        <w:left w:val="none" w:sz="0" w:space="0" w:color="auto"/>
                        <w:bottom w:val="none" w:sz="0" w:space="0" w:color="auto"/>
                        <w:right w:val="none" w:sz="0" w:space="0" w:color="auto"/>
                      </w:divBdr>
                      <w:divsChild>
                        <w:div w:id="726608665">
                          <w:marLeft w:val="0"/>
                          <w:marRight w:val="0"/>
                          <w:marTop w:val="0"/>
                          <w:marBottom w:val="0"/>
                          <w:divBdr>
                            <w:top w:val="none" w:sz="0" w:space="0" w:color="auto"/>
                            <w:left w:val="none" w:sz="0" w:space="0" w:color="auto"/>
                            <w:bottom w:val="none" w:sz="0" w:space="0" w:color="auto"/>
                            <w:right w:val="none" w:sz="0" w:space="0" w:color="auto"/>
                          </w:divBdr>
                          <w:divsChild>
                            <w:div w:id="937785487">
                              <w:marLeft w:val="0"/>
                              <w:marRight w:val="0"/>
                              <w:marTop w:val="0"/>
                              <w:marBottom w:val="0"/>
                              <w:divBdr>
                                <w:top w:val="none" w:sz="0" w:space="0" w:color="auto"/>
                                <w:left w:val="none" w:sz="0" w:space="0" w:color="auto"/>
                                <w:bottom w:val="none" w:sz="0" w:space="0" w:color="auto"/>
                                <w:right w:val="none" w:sz="0" w:space="0" w:color="auto"/>
                              </w:divBdr>
                              <w:divsChild>
                                <w:div w:id="1511218354">
                                  <w:marLeft w:val="0"/>
                                  <w:marRight w:val="0"/>
                                  <w:marTop w:val="0"/>
                                  <w:marBottom w:val="0"/>
                                  <w:divBdr>
                                    <w:top w:val="none" w:sz="0" w:space="0" w:color="auto"/>
                                    <w:left w:val="none" w:sz="0" w:space="0" w:color="auto"/>
                                    <w:bottom w:val="none" w:sz="0" w:space="0" w:color="auto"/>
                                    <w:right w:val="none" w:sz="0" w:space="0" w:color="auto"/>
                                  </w:divBdr>
                                  <w:divsChild>
                                    <w:div w:id="953168668">
                                      <w:marLeft w:val="0"/>
                                      <w:marRight w:val="0"/>
                                      <w:marTop w:val="0"/>
                                      <w:marBottom w:val="0"/>
                                      <w:divBdr>
                                        <w:top w:val="none" w:sz="0" w:space="0" w:color="auto"/>
                                        <w:left w:val="none" w:sz="0" w:space="0" w:color="auto"/>
                                        <w:bottom w:val="none" w:sz="0" w:space="0" w:color="auto"/>
                                        <w:right w:val="none" w:sz="0" w:space="0" w:color="auto"/>
                                      </w:divBdr>
                                    </w:div>
                                    <w:div w:id="20011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2999390">
      <w:bodyDiv w:val="1"/>
      <w:marLeft w:val="0"/>
      <w:marRight w:val="0"/>
      <w:marTop w:val="0"/>
      <w:marBottom w:val="0"/>
      <w:divBdr>
        <w:top w:val="none" w:sz="0" w:space="0" w:color="auto"/>
        <w:left w:val="none" w:sz="0" w:space="0" w:color="auto"/>
        <w:bottom w:val="none" w:sz="0" w:space="0" w:color="auto"/>
        <w:right w:val="none" w:sz="0" w:space="0" w:color="auto"/>
      </w:divBdr>
      <w:divsChild>
        <w:div w:id="678779797">
          <w:marLeft w:val="0"/>
          <w:marRight w:val="0"/>
          <w:marTop w:val="0"/>
          <w:marBottom w:val="0"/>
          <w:divBdr>
            <w:top w:val="none" w:sz="0" w:space="0" w:color="auto"/>
            <w:left w:val="none" w:sz="0" w:space="0" w:color="auto"/>
            <w:bottom w:val="none" w:sz="0" w:space="0" w:color="auto"/>
            <w:right w:val="none" w:sz="0" w:space="0" w:color="auto"/>
          </w:divBdr>
          <w:divsChild>
            <w:div w:id="1046837284">
              <w:marLeft w:val="0"/>
              <w:marRight w:val="0"/>
              <w:marTop w:val="0"/>
              <w:marBottom w:val="0"/>
              <w:divBdr>
                <w:top w:val="none" w:sz="0" w:space="0" w:color="auto"/>
                <w:left w:val="none" w:sz="0" w:space="0" w:color="auto"/>
                <w:bottom w:val="none" w:sz="0" w:space="0" w:color="auto"/>
                <w:right w:val="none" w:sz="0" w:space="0" w:color="auto"/>
              </w:divBdr>
              <w:divsChild>
                <w:div w:id="1850293394">
                  <w:marLeft w:val="0"/>
                  <w:marRight w:val="0"/>
                  <w:marTop w:val="0"/>
                  <w:marBottom w:val="0"/>
                  <w:divBdr>
                    <w:top w:val="none" w:sz="0" w:space="0" w:color="auto"/>
                    <w:left w:val="none" w:sz="0" w:space="0" w:color="auto"/>
                    <w:bottom w:val="none" w:sz="0" w:space="0" w:color="auto"/>
                    <w:right w:val="none" w:sz="0" w:space="0" w:color="auto"/>
                  </w:divBdr>
                  <w:divsChild>
                    <w:div w:id="1302613881">
                      <w:marLeft w:val="0"/>
                      <w:marRight w:val="0"/>
                      <w:marTop w:val="0"/>
                      <w:marBottom w:val="0"/>
                      <w:divBdr>
                        <w:top w:val="none" w:sz="0" w:space="0" w:color="auto"/>
                        <w:left w:val="none" w:sz="0" w:space="0" w:color="auto"/>
                        <w:bottom w:val="none" w:sz="0" w:space="0" w:color="auto"/>
                        <w:right w:val="none" w:sz="0" w:space="0" w:color="auto"/>
                      </w:divBdr>
                      <w:divsChild>
                        <w:div w:id="766848589">
                          <w:marLeft w:val="0"/>
                          <w:marRight w:val="0"/>
                          <w:marTop w:val="0"/>
                          <w:marBottom w:val="0"/>
                          <w:divBdr>
                            <w:top w:val="none" w:sz="0" w:space="0" w:color="auto"/>
                            <w:left w:val="none" w:sz="0" w:space="0" w:color="auto"/>
                            <w:bottom w:val="none" w:sz="0" w:space="0" w:color="auto"/>
                            <w:right w:val="none" w:sz="0" w:space="0" w:color="auto"/>
                          </w:divBdr>
                          <w:divsChild>
                            <w:div w:id="148834266">
                              <w:marLeft w:val="0"/>
                              <w:marRight w:val="0"/>
                              <w:marTop w:val="0"/>
                              <w:marBottom w:val="0"/>
                              <w:divBdr>
                                <w:top w:val="none" w:sz="0" w:space="0" w:color="auto"/>
                                <w:left w:val="none" w:sz="0" w:space="0" w:color="auto"/>
                                <w:bottom w:val="none" w:sz="0" w:space="0" w:color="auto"/>
                                <w:right w:val="none" w:sz="0" w:space="0" w:color="auto"/>
                              </w:divBdr>
                              <w:divsChild>
                                <w:div w:id="1202748513">
                                  <w:marLeft w:val="0"/>
                                  <w:marRight w:val="0"/>
                                  <w:marTop w:val="0"/>
                                  <w:marBottom w:val="0"/>
                                  <w:divBdr>
                                    <w:top w:val="none" w:sz="0" w:space="0" w:color="auto"/>
                                    <w:left w:val="none" w:sz="0" w:space="0" w:color="auto"/>
                                    <w:bottom w:val="none" w:sz="0" w:space="0" w:color="auto"/>
                                    <w:right w:val="none" w:sz="0" w:space="0" w:color="auto"/>
                                  </w:divBdr>
                                </w:div>
                                <w:div w:id="14098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3561573">
      <w:bodyDiv w:val="1"/>
      <w:marLeft w:val="0"/>
      <w:marRight w:val="0"/>
      <w:marTop w:val="0"/>
      <w:marBottom w:val="0"/>
      <w:divBdr>
        <w:top w:val="none" w:sz="0" w:space="0" w:color="auto"/>
        <w:left w:val="none" w:sz="0" w:space="0" w:color="auto"/>
        <w:bottom w:val="none" w:sz="0" w:space="0" w:color="auto"/>
        <w:right w:val="none" w:sz="0" w:space="0" w:color="auto"/>
      </w:divBdr>
    </w:div>
    <w:div w:id="1999264768">
      <w:bodyDiv w:val="1"/>
      <w:marLeft w:val="0"/>
      <w:marRight w:val="0"/>
      <w:marTop w:val="0"/>
      <w:marBottom w:val="0"/>
      <w:divBdr>
        <w:top w:val="none" w:sz="0" w:space="0" w:color="auto"/>
        <w:left w:val="none" w:sz="0" w:space="0" w:color="auto"/>
        <w:bottom w:val="none" w:sz="0" w:space="0" w:color="auto"/>
        <w:right w:val="none" w:sz="0" w:space="0" w:color="auto"/>
      </w:divBdr>
      <w:divsChild>
        <w:div w:id="1880047130">
          <w:marLeft w:val="0"/>
          <w:marRight w:val="0"/>
          <w:marTop w:val="0"/>
          <w:marBottom w:val="0"/>
          <w:divBdr>
            <w:top w:val="none" w:sz="0" w:space="0" w:color="auto"/>
            <w:left w:val="none" w:sz="0" w:space="0" w:color="auto"/>
            <w:bottom w:val="none" w:sz="0" w:space="0" w:color="auto"/>
            <w:right w:val="none" w:sz="0" w:space="0" w:color="auto"/>
          </w:divBdr>
          <w:divsChild>
            <w:div w:id="1747259706">
              <w:marLeft w:val="0"/>
              <w:marRight w:val="0"/>
              <w:marTop w:val="0"/>
              <w:marBottom w:val="0"/>
              <w:divBdr>
                <w:top w:val="none" w:sz="0" w:space="0" w:color="auto"/>
                <w:left w:val="none" w:sz="0" w:space="0" w:color="auto"/>
                <w:bottom w:val="none" w:sz="0" w:space="0" w:color="auto"/>
                <w:right w:val="none" w:sz="0" w:space="0" w:color="auto"/>
              </w:divBdr>
              <w:divsChild>
                <w:div w:id="932669173">
                  <w:marLeft w:val="0"/>
                  <w:marRight w:val="0"/>
                  <w:marTop w:val="0"/>
                  <w:marBottom w:val="0"/>
                  <w:divBdr>
                    <w:top w:val="none" w:sz="0" w:space="0" w:color="auto"/>
                    <w:left w:val="none" w:sz="0" w:space="0" w:color="auto"/>
                    <w:bottom w:val="none" w:sz="0" w:space="0" w:color="auto"/>
                    <w:right w:val="none" w:sz="0" w:space="0" w:color="auto"/>
                  </w:divBdr>
                  <w:divsChild>
                    <w:div w:id="777214683">
                      <w:marLeft w:val="0"/>
                      <w:marRight w:val="0"/>
                      <w:marTop w:val="0"/>
                      <w:marBottom w:val="0"/>
                      <w:divBdr>
                        <w:top w:val="none" w:sz="0" w:space="0" w:color="auto"/>
                        <w:left w:val="none" w:sz="0" w:space="0" w:color="auto"/>
                        <w:bottom w:val="none" w:sz="0" w:space="0" w:color="auto"/>
                        <w:right w:val="none" w:sz="0" w:space="0" w:color="auto"/>
                      </w:divBdr>
                      <w:divsChild>
                        <w:div w:id="1247350709">
                          <w:marLeft w:val="0"/>
                          <w:marRight w:val="0"/>
                          <w:marTop w:val="0"/>
                          <w:marBottom w:val="0"/>
                          <w:divBdr>
                            <w:top w:val="none" w:sz="0" w:space="0" w:color="auto"/>
                            <w:left w:val="none" w:sz="0" w:space="0" w:color="auto"/>
                            <w:bottom w:val="none" w:sz="0" w:space="0" w:color="auto"/>
                            <w:right w:val="none" w:sz="0" w:space="0" w:color="auto"/>
                          </w:divBdr>
                          <w:divsChild>
                            <w:div w:id="1632245562">
                              <w:marLeft w:val="0"/>
                              <w:marRight w:val="0"/>
                              <w:marTop w:val="0"/>
                              <w:marBottom w:val="0"/>
                              <w:divBdr>
                                <w:top w:val="none" w:sz="0" w:space="0" w:color="auto"/>
                                <w:left w:val="none" w:sz="0" w:space="0" w:color="auto"/>
                                <w:bottom w:val="none" w:sz="0" w:space="0" w:color="auto"/>
                                <w:right w:val="none" w:sz="0" w:space="0" w:color="auto"/>
                              </w:divBdr>
                            </w:div>
                            <w:div w:id="1933659704">
                              <w:marLeft w:val="0"/>
                              <w:marRight w:val="0"/>
                              <w:marTop w:val="0"/>
                              <w:marBottom w:val="0"/>
                              <w:divBdr>
                                <w:top w:val="none" w:sz="0" w:space="0" w:color="auto"/>
                                <w:left w:val="none" w:sz="0" w:space="0" w:color="auto"/>
                                <w:bottom w:val="none" w:sz="0" w:space="0" w:color="auto"/>
                                <w:right w:val="none" w:sz="0" w:space="0" w:color="auto"/>
                              </w:divBdr>
                              <w:divsChild>
                                <w:div w:id="780881131">
                                  <w:marLeft w:val="0"/>
                                  <w:marRight w:val="0"/>
                                  <w:marTop w:val="0"/>
                                  <w:marBottom w:val="0"/>
                                  <w:divBdr>
                                    <w:top w:val="none" w:sz="0" w:space="0" w:color="auto"/>
                                    <w:left w:val="none" w:sz="0" w:space="0" w:color="auto"/>
                                    <w:bottom w:val="none" w:sz="0" w:space="0" w:color="auto"/>
                                    <w:right w:val="none" w:sz="0" w:space="0" w:color="auto"/>
                                  </w:divBdr>
                                  <w:divsChild>
                                    <w:div w:id="507839247">
                                      <w:marLeft w:val="0"/>
                                      <w:marRight w:val="0"/>
                                      <w:marTop w:val="0"/>
                                      <w:marBottom w:val="0"/>
                                      <w:divBdr>
                                        <w:top w:val="none" w:sz="0" w:space="0" w:color="auto"/>
                                        <w:left w:val="none" w:sz="0" w:space="0" w:color="auto"/>
                                        <w:bottom w:val="none" w:sz="0" w:space="0" w:color="auto"/>
                                        <w:right w:val="none" w:sz="0" w:space="0" w:color="auto"/>
                                      </w:divBdr>
                                    </w:div>
                                    <w:div w:id="136447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9750888">
      <w:bodyDiv w:val="1"/>
      <w:marLeft w:val="0"/>
      <w:marRight w:val="0"/>
      <w:marTop w:val="0"/>
      <w:marBottom w:val="0"/>
      <w:divBdr>
        <w:top w:val="none" w:sz="0" w:space="0" w:color="auto"/>
        <w:left w:val="none" w:sz="0" w:space="0" w:color="auto"/>
        <w:bottom w:val="none" w:sz="0" w:space="0" w:color="auto"/>
        <w:right w:val="none" w:sz="0" w:space="0" w:color="auto"/>
      </w:divBdr>
      <w:divsChild>
        <w:div w:id="1786194893">
          <w:marLeft w:val="0"/>
          <w:marRight w:val="0"/>
          <w:marTop w:val="0"/>
          <w:marBottom w:val="0"/>
          <w:divBdr>
            <w:top w:val="none" w:sz="0" w:space="0" w:color="auto"/>
            <w:left w:val="none" w:sz="0" w:space="0" w:color="auto"/>
            <w:bottom w:val="none" w:sz="0" w:space="0" w:color="auto"/>
            <w:right w:val="none" w:sz="0" w:space="0" w:color="auto"/>
          </w:divBdr>
          <w:divsChild>
            <w:div w:id="1135296859">
              <w:marLeft w:val="0"/>
              <w:marRight w:val="0"/>
              <w:marTop w:val="0"/>
              <w:marBottom w:val="0"/>
              <w:divBdr>
                <w:top w:val="none" w:sz="0" w:space="0" w:color="auto"/>
                <w:left w:val="none" w:sz="0" w:space="0" w:color="auto"/>
                <w:bottom w:val="none" w:sz="0" w:space="0" w:color="auto"/>
                <w:right w:val="none" w:sz="0" w:space="0" w:color="auto"/>
              </w:divBdr>
              <w:divsChild>
                <w:div w:id="1372194158">
                  <w:marLeft w:val="0"/>
                  <w:marRight w:val="0"/>
                  <w:marTop w:val="0"/>
                  <w:marBottom w:val="0"/>
                  <w:divBdr>
                    <w:top w:val="none" w:sz="0" w:space="0" w:color="auto"/>
                    <w:left w:val="none" w:sz="0" w:space="0" w:color="auto"/>
                    <w:bottom w:val="none" w:sz="0" w:space="0" w:color="auto"/>
                    <w:right w:val="none" w:sz="0" w:space="0" w:color="auto"/>
                  </w:divBdr>
                  <w:divsChild>
                    <w:div w:id="64573681">
                      <w:marLeft w:val="0"/>
                      <w:marRight w:val="0"/>
                      <w:marTop w:val="0"/>
                      <w:marBottom w:val="0"/>
                      <w:divBdr>
                        <w:top w:val="none" w:sz="0" w:space="0" w:color="auto"/>
                        <w:left w:val="none" w:sz="0" w:space="0" w:color="auto"/>
                        <w:bottom w:val="none" w:sz="0" w:space="0" w:color="auto"/>
                        <w:right w:val="none" w:sz="0" w:space="0" w:color="auto"/>
                      </w:divBdr>
                      <w:divsChild>
                        <w:div w:id="1852184214">
                          <w:marLeft w:val="0"/>
                          <w:marRight w:val="0"/>
                          <w:marTop w:val="0"/>
                          <w:marBottom w:val="0"/>
                          <w:divBdr>
                            <w:top w:val="none" w:sz="0" w:space="0" w:color="auto"/>
                            <w:left w:val="none" w:sz="0" w:space="0" w:color="auto"/>
                            <w:bottom w:val="none" w:sz="0" w:space="0" w:color="auto"/>
                            <w:right w:val="none" w:sz="0" w:space="0" w:color="auto"/>
                          </w:divBdr>
                          <w:divsChild>
                            <w:div w:id="33620431">
                              <w:marLeft w:val="0"/>
                              <w:marRight w:val="0"/>
                              <w:marTop w:val="0"/>
                              <w:marBottom w:val="0"/>
                              <w:divBdr>
                                <w:top w:val="none" w:sz="0" w:space="0" w:color="auto"/>
                                <w:left w:val="none" w:sz="0" w:space="0" w:color="auto"/>
                                <w:bottom w:val="none" w:sz="0" w:space="0" w:color="auto"/>
                                <w:right w:val="none" w:sz="0" w:space="0" w:color="auto"/>
                              </w:divBdr>
                              <w:divsChild>
                                <w:div w:id="695423732">
                                  <w:marLeft w:val="0"/>
                                  <w:marRight w:val="0"/>
                                  <w:marTop w:val="0"/>
                                  <w:marBottom w:val="0"/>
                                  <w:divBdr>
                                    <w:top w:val="none" w:sz="0" w:space="0" w:color="auto"/>
                                    <w:left w:val="none" w:sz="0" w:space="0" w:color="auto"/>
                                    <w:bottom w:val="none" w:sz="0" w:space="0" w:color="auto"/>
                                    <w:right w:val="none" w:sz="0" w:space="0" w:color="auto"/>
                                  </w:divBdr>
                                </w:div>
                                <w:div w:id="162126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4137460">
      <w:bodyDiv w:val="1"/>
      <w:marLeft w:val="0"/>
      <w:marRight w:val="0"/>
      <w:marTop w:val="0"/>
      <w:marBottom w:val="0"/>
      <w:divBdr>
        <w:top w:val="none" w:sz="0" w:space="0" w:color="auto"/>
        <w:left w:val="none" w:sz="0" w:space="0" w:color="auto"/>
        <w:bottom w:val="none" w:sz="0" w:space="0" w:color="auto"/>
        <w:right w:val="none" w:sz="0" w:space="0" w:color="auto"/>
      </w:divBdr>
      <w:divsChild>
        <w:div w:id="753892404">
          <w:marLeft w:val="0"/>
          <w:marRight w:val="0"/>
          <w:marTop w:val="0"/>
          <w:marBottom w:val="0"/>
          <w:divBdr>
            <w:top w:val="none" w:sz="0" w:space="0" w:color="auto"/>
            <w:left w:val="none" w:sz="0" w:space="0" w:color="auto"/>
            <w:bottom w:val="none" w:sz="0" w:space="0" w:color="auto"/>
            <w:right w:val="none" w:sz="0" w:space="0" w:color="auto"/>
          </w:divBdr>
          <w:divsChild>
            <w:div w:id="1651791532">
              <w:marLeft w:val="0"/>
              <w:marRight w:val="0"/>
              <w:marTop w:val="0"/>
              <w:marBottom w:val="0"/>
              <w:divBdr>
                <w:top w:val="none" w:sz="0" w:space="0" w:color="auto"/>
                <w:left w:val="none" w:sz="0" w:space="0" w:color="auto"/>
                <w:bottom w:val="none" w:sz="0" w:space="0" w:color="auto"/>
                <w:right w:val="none" w:sz="0" w:space="0" w:color="auto"/>
              </w:divBdr>
              <w:divsChild>
                <w:div w:id="2109735268">
                  <w:marLeft w:val="0"/>
                  <w:marRight w:val="0"/>
                  <w:marTop w:val="0"/>
                  <w:marBottom w:val="0"/>
                  <w:divBdr>
                    <w:top w:val="none" w:sz="0" w:space="0" w:color="auto"/>
                    <w:left w:val="none" w:sz="0" w:space="0" w:color="auto"/>
                    <w:bottom w:val="none" w:sz="0" w:space="0" w:color="auto"/>
                    <w:right w:val="none" w:sz="0" w:space="0" w:color="auto"/>
                  </w:divBdr>
                  <w:divsChild>
                    <w:div w:id="325019155">
                      <w:marLeft w:val="0"/>
                      <w:marRight w:val="0"/>
                      <w:marTop w:val="0"/>
                      <w:marBottom w:val="0"/>
                      <w:divBdr>
                        <w:top w:val="none" w:sz="0" w:space="0" w:color="auto"/>
                        <w:left w:val="none" w:sz="0" w:space="0" w:color="auto"/>
                        <w:bottom w:val="none" w:sz="0" w:space="0" w:color="auto"/>
                        <w:right w:val="none" w:sz="0" w:space="0" w:color="auto"/>
                      </w:divBdr>
                      <w:divsChild>
                        <w:div w:id="1256784453">
                          <w:marLeft w:val="0"/>
                          <w:marRight w:val="0"/>
                          <w:marTop w:val="0"/>
                          <w:marBottom w:val="0"/>
                          <w:divBdr>
                            <w:top w:val="none" w:sz="0" w:space="0" w:color="auto"/>
                            <w:left w:val="none" w:sz="0" w:space="0" w:color="auto"/>
                            <w:bottom w:val="none" w:sz="0" w:space="0" w:color="auto"/>
                            <w:right w:val="none" w:sz="0" w:space="0" w:color="auto"/>
                          </w:divBdr>
                          <w:divsChild>
                            <w:div w:id="305207237">
                              <w:marLeft w:val="0"/>
                              <w:marRight w:val="0"/>
                              <w:marTop w:val="0"/>
                              <w:marBottom w:val="0"/>
                              <w:divBdr>
                                <w:top w:val="none" w:sz="0" w:space="0" w:color="auto"/>
                                <w:left w:val="none" w:sz="0" w:space="0" w:color="auto"/>
                                <w:bottom w:val="none" w:sz="0" w:space="0" w:color="auto"/>
                                <w:right w:val="none" w:sz="0" w:space="0" w:color="auto"/>
                              </w:divBdr>
                              <w:divsChild>
                                <w:div w:id="1807966048">
                                  <w:marLeft w:val="0"/>
                                  <w:marRight w:val="0"/>
                                  <w:marTop w:val="0"/>
                                  <w:marBottom w:val="0"/>
                                  <w:divBdr>
                                    <w:top w:val="none" w:sz="0" w:space="0" w:color="auto"/>
                                    <w:left w:val="none" w:sz="0" w:space="0" w:color="auto"/>
                                    <w:bottom w:val="none" w:sz="0" w:space="0" w:color="auto"/>
                                    <w:right w:val="none" w:sz="0" w:space="0" w:color="auto"/>
                                  </w:divBdr>
                                </w:div>
                              </w:divsChild>
                            </w:div>
                            <w:div w:id="1235966931">
                              <w:marLeft w:val="0"/>
                              <w:marRight w:val="0"/>
                              <w:marTop w:val="0"/>
                              <w:marBottom w:val="0"/>
                              <w:divBdr>
                                <w:top w:val="none" w:sz="0" w:space="0" w:color="auto"/>
                                <w:left w:val="none" w:sz="0" w:space="0" w:color="auto"/>
                                <w:bottom w:val="none" w:sz="0" w:space="0" w:color="auto"/>
                                <w:right w:val="none" w:sz="0" w:space="0" w:color="auto"/>
                              </w:divBdr>
                              <w:divsChild>
                                <w:div w:id="821238754">
                                  <w:marLeft w:val="0"/>
                                  <w:marRight w:val="0"/>
                                  <w:marTop w:val="0"/>
                                  <w:marBottom w:val="0"/>
                                  <w:divBdr>
                                    <w:top w:val="none" w:sz="0" w:space="0" w:color="auto"/>
                                    <w:left w:val="none" w:sz="0" w:space="0" w:color="auto"/>
                                    <w:bottom w:val="none" w:sz="0" w:space="0" w:color="auto"/>
                                    <w:right w:val="none" w:sz="0" w:space="0" w:color="auto"/>
                                  </w:divBdr>
                                  <w:divsChild>
                                    <w:div w:id="527764335">
                                      <w:marLeft w:val="0"/>
                                      <w:marRight w:val="0"/>
                                      <w:marTop w:val="0"/>
                                      <w:marBottom w:val="0"/>
                                      <w:divBdr>
                                        <w:top w:val="none" w:sz="0" w:space="0" w:color="auto"/>
                                        <w:left w:val="none" w:sz="0" w:space="0" w:color="auto"/>
                                        <w:bottom w:val="none" w:sz="0" w:space="0" w:color="auto"/>
                                        <w:right w:val="none" w:sz="0" w:space="0" w:color="auto"/>
                                      </w:divBdr>
                                    </w:div>
                                    <w:div w:id="17537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2342185">
      <w:bodyDiv w:val="1"/>
      <w:marLeft w:val="0"/>
      <w:marRight w:val="0"/>
      <w:marTop w:val="0"/>
      <w:marBottom w:val="0"/>
      <w:divBdr>
        <w:top w:val="none" w:sz="0" w:space="0" w:color="auto"/>
        <w:left w:val="none" w:sz="0" w:space="0" w:color="auto"/>
        <w:bottom w:val="none" w:sz="0" w:space="0" w:color="auto"/>
        <w:right w:val="none" w:sz="0" w:space="0" w:color="auto"/>
      </w:divBdr>
      <w:divsChild>
        <w:div w:id="1800415598">
          <w:marLeft w:val="0"/>
          <w:marRight w:val="0"/>
          <w:marTop w:val="0"/>
          <w:marBottom w:val="0"/>
          <w:divBdr>
            <w:top w:val="none" w:sz="0" w:space="0" w:color="auto"/>
            <w:left w:val="none" w:sz="0" w:space="0" w:color="auto"/>
            <w:bottom w:val="none" w:sz="0" w:space="0" w:color="auto"/>
            <w:right w:val="none" w:sz="0" w:space="0" w:color="auto"/>
          </w:divBdr>
          <w:divsChild>
            <w:div w:id="56124232">
              <w:marLeft w:val="0"/>
              <w:marRight w:val="0"/>
              <w:marTop w:val="0"/>
              <w:marBottom w:val="0"/>
              <w:divBdr>
                <w:top w:val="none" w:sz="0" w:space="0" w:color="auto"/>
                <w:left w:val="none" w:sz="0" w:space="0" w:color="auto"/>
                <w:bottom w:val="none" w:sz="0" w:space="0" w:color="auto"/>
                <w:right w:val="none" w:sz="0" w:space="0" w:color="auto"/>
              </w:divBdr>
              <w:divsChild>
                <w:div w:id="240723994">
                  <w:marLeft w:val="0"/>
                  <w:marRight w:val="0"/>
                  <w:marTop w:val="0"/>
                  <w:marBottom w:val="0"/>
                  <w:divBdr>
                    <w:top w:val="none" w:sz="0" w:space="0" w:color="auto"/>
                    <w:left w:val="none" w:sz="0" w:space="0" w:color="auto"/>
                    <w:bottom w:val="none" w:sz="0" w:space="0" w:color="auto"/>
                    <w:right w:val="none" w:sz="0" w:space="0" w:color="auto"/>
                  </w:divBdr>
                  <w:divsChild>
                    <w:div w:id="1141925485">
                      <w:marLeft w:val="0"/>
                      <w:marRight w:val="0"/>
                      <w:marTop w:val="0"/>
                      <w:marBottom w:val="0"/>
                      <w:divBdr>
                        <w:top w:val="none" w:sz="0" w:space="0" w:color="auto"/>
                        <w:left w:val="none" w:sz="0" w:space="0" w:color="auto"/>
                        <w:bottom w:val="none" w:sz="0" w:space="0" w:color="auto"/>
                        <w:right w:val="none" w:sz="0" w:space="0" w:color="auto"/>
                      </w:divBdr>
                      <w:divsChild>
                        <w:div w:id="15618664">
                          <w:marLeft w:val="0"/>
                          <w:marRight w:val="0"/>
                          <w:marTop w:val="0"/>
                          <w:marBottom w:val="0"/>
                          <w:divBdr>
                            <w:top w:val="none" w:sz="0" w:space="0" w:color="auto"/>
                            <w:left w:val="none" w:sz="0" w:space="0" w:color="auto"/>
                            <w:bottom w:val="none" w:sz="0" w:space="0" w:color="auto"/>
                            <w:right w:val="none" w:sz="0" w:space="0" w:color="auto"/>
                          </w:divBdr>
                        </w:div>
                        <w:div w:id="664623706">
                          <w:marLeft w:val="0"/>
                          <w:marRight w:val="0"/>
                          <w:marTop w:val="0"/>
                          <w:marBottom w:val="0"/>
                          <w:divBdr>
                            <w:top w:val="none" w:sz="0" w:space="0" w:color="auto"/>
                            <w:left w:val="none" w:sz="0" w:space="0" w:color="auto"/>
                            <w:bottom w:val="none" w:sz="0" w:space="0" w:color="auto"/>
                            <w:right w:val="none" w:sz="0" w:space="0" w:color="auto"/>
                          </w:divBdr>
                        </w:div>
                        <w:div w:id="873225216">
                          <w:marLeft w:val="0"/>
                          <w:marRight w:val="0"/>
                          <w:marTop w:val="0"/>
                          <w:marBottom w:val="0"/>
                          <w:divBdr>
                            <w:top w:val="none" w:sz="0" w:space="0" w:color="auto"/>
                            <w:left w:val="none" w:sz="0" w:space="0" w:color="auto"/>
                            <w:bottom w:val="none" w:sz="0" w:space="0" w:color="auto"/>
                            <w:right w:val="none" w:sz="0" w:space="0" w:color="auto"/>
                          </w:divBdr>
                        </w:div>
                        <w:div w:id="1041129507">
                          <w:marLeft w:val="0"/>
                          <w:marRight w:val="0"/>
                          <w:marTop w:val="0"/>
                          <w:marBottom w:val="0"/>
                          <w:divBdr>
                            <w:top w:val="none" w:sz="0" w:space="0" w:color="auto"/>
                            <w:left w:val="none" w:sz="0" w:space="0" w:color="auto"/>
                            <w:bottom w:val="none" w:sz="0" w:space="0" w:color="auto"/>
                            <w:right w:val="none" w:sz="0" w:space="0" w:color="auto"/>
                          </w:divBdr>
                        </w:div>
                        <w:div w:id="1153176238">
                          <w:marLeft w:val="0"/>
                          <w:marRight w:val="0"/>
                          <w:marTop w:val="0"/>
                          <w:marBottom w:val="0"/>
                          <w:divBdr>
                            <w:top w:val="none" w:sz="0" w:space="0" w:color="auto"/>
                            <w:left w:val="none" w:sz="0" w:space="0" w:color="auto"/>
                            <w:bottom w:val="none" w:sz="0" w:space="0" w:color="auto"/>
                            <w:right w:val="none" w:sz="0" w:space="0" w:color="auto"/>
                          </w:divBdr>
                        </w:div>
                        <w:div w:id="208799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69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551771">
      <w:bodyDiv w:val="1"/>
      <w:marLeft w:val="0"/>
      <w:marRight w:val="0"/>
      <w:marTop w:val="0"/>
      <w:marBottom w:val="0"/>
      <w:divBdr>
        <w:top w:val="none" w:sz="0" w:space="0" w:color="auto"/>
        <w:left w:val="none" w:sz="0" w:space="0" w:color="auto"/>
        <w:bottom w:val="none" w:sz="0" w:space="0" w:color="auto"/>
        <w:right w:val="none" w:sz="0" w:space="0" w:color="auto"/>
      </w:divBdr>
    </w:div>
    <w:div w:id="2082287064">
      <w:bodyDiv w:val="1"/>
      <w:marLeft w:val="0"/>
      <w:marRight w:val="0"/>
      <w:marTop w:val="0"/>
      <w:marBottom w:val="0"/>
      <w:divBdr>
        <w:top w:val="none" w:sz="0" w:space="0" w:color="auto"/>
        <w:left w:val="none" w:sz="0" w:space="0" w:color="auto"/>
        <w:bottom w:val="none" w:sz="0" w:space="0" w:color="auto"/>
        <w:right w:val="none" w:sz="0" w:space="0" w:color="auto"/>
      </w:divBdr>
      <w:divsChild>
        <w:div w:id="585771474">
          <w:marLeft w:val="0"/>
          <w:marRight w:val="0"/>
          <w:marTop w:val="0"/>
          <w:marBottom w:val="0"/>
          <w:divBdr>
            <w:top w:val="none" w:sz="0" w:space="0" w:color="auto"/>
            <w:left w:val="none" w:sz="0" w:space="0" w:color="auto"/>
            <w:bottom w:val="none" w:sz="0" w:space="0" w:color="auto"/>
            <w:right w:val="none" w:sz="0" w:space="0" w:color="auto"/>
          </w:divBdr>
          <w:divsChild>
            <w:div w:id="119150378">
              <w:marLeft w:val="0"/>
              <w:marRight w:val="0"/>
              <w:marTop w:val="0"/>
              <w:marBottom w:val="0"/>
              <w:divBdr>
                <w:top w:val="none" w:sz="0" w:space="0" w:color="auto"/>
                <w:left w:val="none" w:sz="0" w:space="0" w:color="auto"/>
                <w:bottom w:val="none" w:sz="0" w:space="0" w:color="auto"/>
                <w:right w:val="none" w:sz="0" w:space="0" w:color="auto"/>
              </w:divBdr>
              <w:divsChild>
                <w:div w:id="831220550">
                  <w:marLeft w:val="0"/>
                  <w:marRight w:val="0"/>
                  <w:marTop w:val="0"/>
                  <w:marBottom w:val="0"/>
                  <w:divBdr>
                    <w:top w:val="none" w:sz="0" w:space="0" w:color="auto"/>
                    <w:left w:val="none" w:sz="0" w:space="0" w:color="auto"/>
                    <w:bottom w:val="none" w:sz="0" w:space="0" w:color="auto"/>
                    <w:right w:val="none" w:sz="0" w:space="0" w:color="auto"/>
                  </w:divBdr>
                  <w:divsChild>
                    <w:div w:id="1728456908">
                      <w:marLeft w:val="0"/>
                      <w:marRight w:val="0"/>
                      <w:marTop w:val="0"/>
                      <w:marBottom w:val="0"/>
                      <w:divBdr>
                        <w:top w:val="none" w:sz="0" w:space="0" w:color="auto"/>
                        <w:left w:val="none" w:sz="0" w:space="0" w:color="auto"/>
                        <w:bottom w:val="none" w:sz="0" w:space="0" w:color="auto"/>
                        <w:right w:val="none" w:sz="0" w:space="0" w:color="auto"/>
                      </w:divBdr>
                      <w:divsChild>
                        <w:div w:id="25523394">
                          <w:marLeft w:val="0"/>
                          <w:marRight w:val="0"/>
                          <w:marTop w:val="0"/>
                          <w:marBottom w:val="0"/>
                          <w:divBdr>
                            <w:top w:val="none" w:sz="0" w:space="0" w:color="auto"/>
                            <w:left w:val="none" w:sz="0" w:space="0" w:color="auto"/>
                            <w:bottom w:val="none" w:sz="0" w:space="0" w:color="auto"/>
                            <w:right w:val="none" w:sz="0" w:space="0" w:color="auto"/>
                          </w:divBdr>
                          <w:divsChild>
                            <w:div w:id="1681277429">
                              <w:marLeft w:val="0"/>
                              <w:marRight w:val="0"/>
                              <w:marTop w:val="0"/>
                              <w:marBottom w:val="0"/>
                              <w:divBdr>
                                <w:top w:val="none" w:sz="0" w:space="0" w:color="auto"/>
                                <w:left w:val="none" w:sz="0" w:space="0" w:color="auto"/>
                                <w:bottom w:val="none" w:sz="0" w:space="0" w:color="auto"/>
                                <w:right w:val="none" w:sz="0" w:space="0" w:color="auto"/>
                              </w:divBdr>
                              <w:divsChild>
                                <w:div w:id="621307046">
                                  <w:marLeft w:val="0"/>
                                  <w:marRight w:val="0"/>
                                  <w:marTop w:val="0"/>
                                  <w:marBottom w:val="0"/>
                                  <w:divBdr>
                                    <w:top w:val="none" w:sz="0" w:space="0" w:color="auto"/>
                                    <w:left w:val="none" w:sz="0" w:space="0" w:color="auto"/>
                                    <w:bottom w:val="none" w:sz="0" w:space="0" w:color="auto"/>
                                    <w:right w:val="none" w:sz="0" w:space="0" w:color="auto"/>
                                  </w:divBdr>
                                </w:div>
                                <w:div w:id="117723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20834125">
      <w:bodyDiv w:val="1"/>
      <w:marLeft w:val="134"/>
      <w:marRight w:val="134"/>
      <w:marTop w:val="134"/>
      <w:marBottom w:val="134"/>
      <w:divBdr>
        <w:top w:val="none" w:sz="0" w:space="0" w:color="auto"/>
        <w:left w:val="none" w:sz="0" w:space="0" w:color="auto"/>
        <w:bottom w:val="none" w:sz="0" w:space="0" w:color="auto"/>
        <w:right w:val="none" w:sz="0" w:space="0" w:color="auto"/>
      </w:divBdr>
    </w:div>
    <w:div w:id="2129622777">
      <w:bodyDiv w:val="1"/>
      <w:marLeft w:val="0"/>
      <w:marRight w:val="0"/>
      <w:marTop w:val="0"/>
      <w:marBottom w:val="0"/>
      <w:divBdr>
        <w:top w:val="none" w:sz="0" w:space="0" w:color="auto"/>
        <w:left w:val="none" w:sz="0" w:space="0" w:color="auto"/>
        <w:bottom w:val="none" w:sz="0" w:space="0" w:color="auto"/>
        <w:right w:val="none" w:sz="0" w:space="0" w:color="auto"/>
      </w:divBdr>
      <w:divsChild>
        <w:div w:id="1692411243">
          <w:marLeft w:val="0"/>
          <w:marRight w:val="0"/>
          <w:marTop w:val="0"/>
          <w:marBottom w:val="0"/>
          <w:divBdr>
            <w:top w:val="none" w:sz="0" w:space="0" w:color="auto"/>
            <w:left w:val="none" w:sz="0" w:space="0" w:color="auto"/>
            <w:bottom w:val="none" w:sz="0" w:space="0" w:color="auto"/>
            <w:right w:val="none" w:sz="0" w:space="0" w:color="auto"/>
          </w:divBdr>
          <w:divsChild>
            <w:div w:id="32194780">
              <w:marLeft w:val="0"/>
              <w:marRight w:val="0"/>
              <w:marTop w:val="0"/>
              <w:marBottom w:val="0"/>
              <w:divBdr>
                <w:top w:val="none" w:sz="0" w:space="0" w:color="auto"/>
                <w:left w:val="none" w:sz="0" w:space="0" w:color="auto"/>
                <w:bottom w:val="none" w:sz="0" w:space="0" w:color="auto"/>
                <w:right w:val="none" w:sz="0" w:space="0" w:color="auto"/>
              </w:divBdr>
              <w:divsChild>
                <w:div w:id="834344581">
                  <w:marLeft w:val="0"/>
                  <w:marRight w:val="-6084"/>
                  <w:marTop w:val="0"/>
                  <w:marBottom w:val="0"/>
                  <w:divBdr>
                    <w:top w:val="none" w:sz="0" w:space="0" w:color="auto"/>
                    <w:left w:val="none" w:sz="0" w:space="0" w:color="auto"/>
                    <w:bottom w:val="none" w:sz="0" w:space="0" w:color="auto"/>
                    <w:right w:val="none" w:sz="0" w:space="0" w:color="auto"/>
                  </w:divBdr>
                  <w:divsChild>
                    <w:div w:id="1616331448">
                      <w:marLeft w:val="0"/>
                      <w:marRight w:val="5604"/>
                      <w:marTop w:val="0"/>
                      <w:marBottom w:val="0"/>
                      <w:divBdr>
                        <w:top w:val="none" w:sz="0" w:space="0" w:color="auto"/>
                        <w:left w:val="none" w:sz="0" w:space="0" w:color="auto"/>
                        <w:bottom w:val="none" w:sz="0" w:space="0" w:color="auto"/>
                        <w:right w:val="none" w:sz="0" w:space="0" w:color="auto"/>
                      </w:divBdr>
                      <w:divsChild>
                        <w:div w:id="1728842815">
                          <w:marLeft w:val="0"/>
                          <w:marRight w:val="0"/>
                          <w:marTop w:val="0"/>
                          <w:marBottom w:val="0"/>
                          <w:divBdr>
                            <w:top w:val="none" w:sz="0" w:space="0" w:color="auto"/>
                            <w:left w:val="none" w:sz="0" w:space="0" w:color="auto"/>
                            <w:bottom w:val="none" w:sz="0" w:space="0" w:color="auto"/>
                            <w:right w:val="none" w:sz="0" w:space="0" w:color="auto"/>
                          </w:divBdr>
                          <w:divsChild>
                            <w:div w:id="27328769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PowerPoint____1.sl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mailto:"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C7EDCC"/>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9E7EDE4-A9E7-4E6B-BA82-017BCF222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6306</Words>
  <Characters>35947</Characters>
  <Application>Microsoft Office Word</Application>
  <DocSecurity>0</DocSecurity>
  <Lines>299</Lines>
  <Paragraphs>84</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LinksUpToDate>false</LinksUpToDate>
  <CharactersWithSpaces>42169</CharactersWithSpaces>
  <SharedDoc>false</SharedDoc>
  <HLinks>
    <vt:vector size="12" baseType="variant">
      <vt:variant>
        <vt:i4>7733268</vt:i4>
      </vt:variant>
      <vt:variant>
        <vt:i4>3</vt:i4>
      </vt:variant>
      <vt:variant>
        <vt:i4>0</vt:i4>
      </vt:variant>
      <vt:variant>
        <vt:i4>5</vt:i4>
      </vt:variant>
      <vt:variant>
        <vt:lpwstr>mailto:kaikeit@cc.saga-u.ac.jp</vt:lpwstr>
      </vt:variant>
      <vt:variant>
        <vt:lpwstr/>
      </vt:variant>
      <vt:variant>
        <vt:i4>6422640</vt:i4>
      </vt:variant>
      <vt:variant>
        <vt:i4>0</vt:i4>
      </vt:variant>
      <vt:variant>
        <vt:i4>0</vt:i4>
      </vt:variant>
      <vt:variant>
        <vt:i4>5</vt:i4>
      </vt:variant>
      <vt:variant>
        <vt:lpwstr>mailto: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2017-01-10T18:35:00Z</dcterms:created>
  <dcterms:modified xsi:type="dcterms:W3CDTF">2017-01-11T01:00:00Z</dcterms:modified>
</cp:coreProperties>
</file>