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908" w:rsidRPr="00596882" w:rsidRDefault="007C3908" w:rsidP="00596882">
      <w:pPr>
        <w:adjustRightInd w:val="0"/>
        <w:snapToGrid w:val="0"/>
        <w:spacing w:line="360" w:lineRule="auto"/>
        <w:jc w:val="both"/>
        <w:rPr>
          <w:rFonts w:ascii="Book Antiqua" w:eastAsia="BatangChe" w:hAnsi="Book Antiqua"/>
          <w:i/>
          <w:lang w:val="en-GB"/>
        </w:rPr>
      </w:pPr>
      <w:r w:rsidRPr="00596882">
        <w:rPr>
          <w:rFonts w:ascii="Book Antiqua" w:eastAsia="BatangChe" w:hAnsi="Book Antiqua"/>
          <w:b/>
          <w:lang w:val="en-GB"/>
        </w:rPr>
        <w:t>Name of journal:</w:t>
      </w:r>
      <w:r w:rsidRPr="00596882">
        <w:rPr>
          <w:rFonts w:ascii="Book Antiqua" w:eastAsia="BatangChe" w:hAnsi="Book Antiqua"/>
          <w:i/>
          <w:lang w:val="en-GB"/>
        </w:rPr>
        <w:t xml:space="preserve"> World Journal of Gastroenterology</w:t>
      </w:r>
    </w:p>
    <w:p w:rsidR="007C3908" w:rsidRPr="00596882" w:rsidRDefault="007C3908" w:rsidP="00596882">
      <w:pPr>
        <w:adjustRightInd w:val="0"/>
        <w:snapToGrid w:val="0"/>
        <w:spacing w:line="360" w:lineRule="auto"/>
        <w:jc w:val="both"/>
        <w:rPr>
          <w:rFonts w:ascii="Book Antiqua" w:hAnsi="Book Antiqua"/>
          <w:b/>
          <w:lang w:val="en-GB"/>
        </w:rPr>
      </w:pPr>
      <w:r w:rsidRPr="00596882">
        <w:rPr>
          <w:rFonts w:ascii="Book Antiqua" w:eastAsia="BatangChe" w:hAnsi="Book Antiqua"/>
          <w:b/>
          <w:lang w:val="en-GB"/>
        </w:rPr>
        <w:t xml:space="preserve">ESPS Manuscript NO: </w:t>
      </w:r>
      <w:r w:rsidRPr="00596882">
        <w:rPr>
          <w:rFonts w:ascii="Book Antiqua" w:hAnsi="Book Antiqua"/>
          <w:b/>
          <w:lang w:val="en-GB" w:eastAsia="zh-CN"/>
        </w:rPr>
        <w:t>3172</w:t>
      </w:r>
    </w:p>
    <w:p w:rsidR="007C3908" w:rsidRPr="00596882" w:rsidRDefault="007C3908" w:rsidP="00596882">
      <w:pPr>
        <w:spacing w:line="360" w:lineRule="auto"/>
        <w:jc w:val="both"/>
        <w:rPr>
          <w:rFonts w:ascii="Book Antiqua" w:hAnsi="Book Antiqua"/>
          <w:b/>
          <w:lang w:val="en-GB" w:eastAsia="zh-CN"/>
        </w:rPr>
      </w:pPr>
      <w:r w:rsidRPr="00596882">
        <w:rPr>
          <w:rFonts w:ascii="Book Antiqua" w:eastAsia="BatangChe" w:hAnsi="Book Antiqua"/>
          <w:b/>
          <w:lang w:val="en-GB"/>
        </w:rPr>
        <w:t>Columns:</w:t>
      </w:r>
      <w:r>
        <w:rPr>
          <w:rFonts w:ascii="Book Antiqua" w:hAnsi="Book Antiqua"/>
          <w:b/>
          <w:lang w:val="en-GB" w:eastAsia="zh-CN"/>
        </w:rPr>
        <w:t xml:space="preserve"> </w:t>
      </w:r>
      <w:r w:rsidRPr="00596882">
        <w:rPr>
          <w:rFonts w:ascii="Book Antiqua" w:hAnsi="Book Antiqua"/>
          <w:b/>
          <w:lang w:val="en-GB" w:eastAsia="zh-CN"/>
        </w:rPr>
        <w:t>MINIREVIEWS</w:t>
      </w:r>
    </w:p>
    <w:p w:rsidR="007C3908" w:rsidRPr="00596882" w:rsidRDefault="007C3908" w:rsidP="00596882">
      <w:pPr>
        <w:spacing w:line="360" w:lineRule="auto"/>
        <w:jc w:val="both"/>
        <w:rPr>
          <w:rFonts w:ascii="Book Antiqua" w:hAnsi="Book Antiqua"/>
          <w:color w:val="000000"/>
          <w:lang w:val="en-GB" w:eastAsia="zh-CN"/>
        </w:rPr>
      </w:pPr>
    </w:p>
    <w:p w:rsidR="007C3908" w:rsidRPr="00596882" w:rsidRDefault="007C3908" w:rsidP="00596882">
      <w:pPr>
        <w:spacing w:line="360" w:lineRule="auto"/>
        <w:jc w:val="both"/>
        <w:rPr>
          <w:rFonts w:ascii="Book Antiqua" w:hAnsi="Book Antiqua"/>
          <w:b/>
          <w:color w:val="000000"/>
          <w:lang w:val="en-GB"/>
        </w:rPr>
      </w:pPr>
      <w:r w:rsidRPr="00596882">
        <w:rPr>
          <w:rFonts w:ascii="Book Antiqua" w:hAnsi="Book Antiqua"/>
          <w:b/>
          <w:color w:val="000000"/>
          <w:lang w:val="en-GB"/>
        </w:rPr>
        <w:t>Current position of ALPPS in the surgical landscape of CRLM treatment proposals</w:t>
      </w:r>
    </w:p>
    <w:p w:rsidR="007C3908" w:rsidRPr="00596882" w:rsidRDefault="007C3908" w:rsidP="00596882">
      <w:pPr>
        <w:spacing w:line="360" w:lineRule="auto"/>
        <w:jc w:val="both"/>
        <w:rPr>
          <w:rFonts w:ascii="Book Antiqua" w:hAnsi="Book Antiqua"/>
          <w:b/>
          <w:lang w:val="en-GB"/>
        </w:rPr>
      </w:pPr>
    </w:p>
    <w:p w:rsidR="007C3908" w:rsidRPr="00254868" w:rsidRDefault="007C3908" w:rsidP="00596882">
      <w:pPr>
        <w:spacing w:line="360" w:lineRule="auto"/>
        <w:jc w:val="both"/>
        <w:rPr>
          <w:rFonts w:ascii="Book Antiqua" w:hAnsi="Book Antiqua"/>
          <w:lang w:val="en-GB" w:eastAsia="zh-CN"/>
        </w:rPr>
      </w:pPr>
      <w:proofErr w:type="spellStart"/>
      <w:r w:rsidRPr="00254868">
        <w:rPr>
          <w:rFonts w:ascii="Book Antiqua" w:hAnsi="Book Antiqua"/>
          <w:lang w:val="en-GB"/>
        </w:rPr>
        <w:t>Donati</w:t>
      </w:r>
      <w:proofErr w:type="spellEnd"/>
      <w:r w:rsidRPr="00254868">
        <w:rPr>
          <w:rFonts w:ascii="Book Antiqua" w:hAnsi="Book Antiqua"/>
          <w:i/>
          <w:lang w:val="en-GB"/>
        </w:rPr>
        <w:t xml:space="preserve"> </w:t>
      </w:r>
      <w:r w:rsidRPr="00254868">
        <w:rPr>
          <w:rFonts w:ascii="Book Antiqua" w:hAnsi="Book Antiqua"/>
          <w:lang w:val="en-GB" w:eastAsia="zh-CN"/>
        </w:rPr>
        <w:t>M</w:t>
      </w:r>
      <w:r w:rsidRPr="00254868">
        <w:rPr>
          <w:rFonts w:ascii="Book Antiqua" w:hAnsi="Book Antiqua"/>
          <w:i/>
        </w:rPr>
        <w:t xml:space="preserve"> </w:t>
      </w:r>
      <w:r w:rsidRPr="00254868">
        <w:rPr>
          <w:rFonts w:ascii="Book Antiqua" w:hAnsi="Book Antiqua"/>
          <w:i/>
          <w:lang w:val="en-GB" w:eastAsia="zh-CN"/>
        </w:rPr>
        <w:t xml:space="preserve">et al. </w:t>
      </w:r>
      <w:r w:rsidRPr="00254868">
        <w:rPr>
          <w:rFonts w:ascii="Book Antiqua" w:hAnsi="Book Antiqua"/>
          <w:lang w:val="en-GB"/>
        </w:rPr>
        <w:t>ALPPS: where are we going?</w:t>
      </w:r>
    </w:p>
    <w:p w:rsidR="007C3908" w:rsidRPr="00596882" w:rsidRDefault="007C3908" w:rsidP="00596882">
      <w:pPr>
        <w:spacing w:line="360" w:lineRule="auto"/>
        <w:jc w:val="both"/>
        <w:rPr>
          <w:rFonts w:ascii="Book Antiqua" w:hAnsi="Book Antiqua"/>
          <w:lang w:val="en-GB" w:eastAsia="zh-CN"/>
        </w:rPr>
      </w:pPr>
    </w:p>
    <w:p w:rsidR="007C3908" w:rsidRPr="00596882" w:rsidRDefault="007C3908" w:rsidP="00596882">
      <w:pPr>
        <w:spacing w:line="360" w:lineRule="auto"/>
        <w:jc w:val="both"/>
        <w:rPr>
          <w:rFonts w:ascii="Book Antiqua" w:hAnsi="Book Antiqua"/>
          <w:lang w:val="en-GB" w:eastAsia="zh-CN"/>
        </w:rPr>
      </w:pPr>
      <w:r w:rsidRPr="00596882">
        <w:rPr>
          <w:rFonts w:ascii="Book Antiqua" w:hAnsi="Book Antiqua"/>
          <w:lang w:val="en-GB"/>
        </w:rPr>
        <w:t xml:space="preserve">Marcello </w:t>
      </w:r>
      <w:proofErr w:type="spellStart"/>
      <w:r w:rsidRPr="00596882">
        <w:rPr>
          <w:rFonts w:ascii="Book Antiqua" w:hAnsi="Book Antiqua"/>
          <w:lang w:val="en-GB"/>
        </w:rPr>
        <w:t>Donati</w:t>
      </w:r>
      <w:proofErr w:type="spellEnd"/>
      <w:r w:rsidRPr="00596882">
        <w:rPr>
          <w:rFonts w:ascii="Book Antiqua" w:hAnsi="Book Antiqua"/>
          <w:lang w:val="en-GB" w:eastAsia="zh-CN"/>
        </w:rPr>
        <w:t xml:space="preserve">, </w:t>
      </w:r>
      <w:proofErr w:type="spellStart"/>
      <w:r w:rsidRPr="00596882">
        <w:rPr>
          <w:rFonts w:ascii="Book Antiqua" w:hAnsi="Book Antiqua"/>
          <w:lang w:val="en-GB"/>
        </w:rPr>
        <w:t>Gregor</w:t>
      </w:r>
      <w:proofErr w:type="spellEnd"/>
      <w:r w:rsidRPr="00596882">
        <w:rPr>
          <w:rFonts w:ascii="Book Antiqua" w:hAnsi="Book Antiqua"/>
          <w:lang w:val="en-GB"/>
        </w:rPr>
        <w:t xml:space="preserve"> A </w:t>
      </w:r>
      <w:proofErr w:type="spellStart"/>
      <w:r w:rsidRPr="00596882">
        <w:rPr>
          <w:rFonts w:ascii="Book Antiqua" w:hAnsi="Book Antiqua"/>
          <w:lang w:val="en-GB"/>
        </w:rPr>
        <w:t>Stavrou</w:t>
      </w:r>
      <w:proofErr w:type="spellEnd"/>
      <w:r w:rsidRPr="00596882">
        <w:rPr>
          <w:rFonts w:ascii="Book Antiqua" w:hAnsi="Book Antiqua"/>
          <w:lang w:val="en-GB" w:eastAsia="zh-CN"/>
        </w:rPr>
        <w:t>,</w:t>
      </w:r>
      <w:r w:rsidRPr="00596882">
        <w:rPr>
          <w:rFonts w:ascii="Book Antiqua" w:hAnsi="Book Antiqua"/>
          <w:lang w:val="en-GB"/>
        </w:rPr>
        <w:t xml:space="preserve"> Karl J </w:t>
      </w:r>
      <w:proofErr w:type="spellStart"/>
      <w:r w:rsidRPr="00596882">
        <w:rPr>
          <w:rFonts w:ascii="Book Antiqua" w:hAnsi="Book Antiqua"/>
          <w:lang w:val="en-GB"/>
        </w:rPr>
        <w:t>Oldhafer</w:t>
      </w:r>
      <w:proofErr w:type="spellEnd"/>
    </w:p>
    <w:p w:rsidR="007C3908" w:rsidRPr="00596882" w:rsidRDefault="007C3908" w:rsidP="00596882">
      <w:pPr>
        <w:spacing w:line="360" w:lineRule="auto"/>
        <w:jc w:val="both"/>
        <w:rPr>
          <w:rFonts w:ascii="Book Antiqua" w:hAnsi="Book Antiqua"/>
          <w:lang w:val="en-GB" w:eastAsia="zh-CN"/>
        </w:rPr>
      </w:pPr>
    </w:p>
    <w:p w:rsidR="007C3908" w:rsidRPr="00596882" w:rsidRDefault="007C3908" w:rsidP="00596882">
      <w:pPr>
        <w:pStyle w:val="30"/>
        <w:spacing w:after="0" w:line="360" w:lineRule="auto"/>
        <w:jc w:val="both"/>
        <w:rPr>
          <w:rFonts w:ascii="Book Antiqua" w:hAnsi="Book Antiqua"/>
          <w:sz w:val="24"/>
          <w:szCs w:val="24"/>
          <w:lang w:val="en-GB" w:eastAsia="zh-CN"/>
        </w:rPr>
      </w:pPr>
      <w:r w:rsidRPr="00596882">
        <w:rPr>
          <w:rFonts w:ascii="Book Antiqua" w:hAnsi="Book Antiqua"/>
          <w:b/>
          <w:sz w:val="24"/>
          <w:szCs w:val="24"/>
          <w:lang w:val="en-GB"/>
        </w:rPr>
        <w:t xml:space="preserve">Marcello </w:t>
      </w:r>
      <w:proofErr w:type="spellStart"/>
      <w:r w:rsidRPr="00596882">
        <w:rPr>
          <w:rFonts w:ascii="Book Antiqua" w:hAnsi="Book Antiqua"/>
          <w:b/>
          <w:sz w:val="24"/>
          <w:szCs w:val="24"/>
          <w:lang w:val="en-GB"/>
        </w:rPr>
        <w:t>Donati</w:t>
      </w:r>
      <w:proofErr w:type="spellEnd"/>
      <w:r w:rsidRPr="00596882">
        <w:rPr>
          <w:rFonts w:ascii="Book Antiqua" w:hAnsi="Book Antiqua"/>
          <w:b/>
          <w:sz w:val="24"/>
          <w:szCs w:val="24"/>
          <w:lang w:val="en-GB" w:eastAsia="zh-CN"/>
        </w:rPr>
        <w:t>,</w:t>
      </w:r>
      <w:r w:rsidRPr="00596882">
        <w:rPr>
          <w:rFonts w:ascii="Book Antiqua" w:hAnsi="Book Antiqua"/>
          <w:b/>
          <w:sz w:val="24"/>
          <w:szCs w:val="24"/>
          <w:lang w:val="en-GB"/>
        </w:rPr>
        <w:t xml:space="preserve"> </w:t>
      </w:r>
      <w:proofErr w:type="spellStart"/>
      <w:r w:rsidRPr="00596882">
        <w:rPr>
          <w:rFonts w:ascii="Book Antiqua" w:hAnsi="Book Antiqua"/>
          <w:b/>
          <w:sz w:val="24"/>
          <w:szCs w:val="24"/>
          <w:lang w:val="en-GB"/>
        </w:rPr>
        <w:t>Gregor</w:t>
      </w:r>
      <w:proofErr w:type="spellEnd"/>
      <w:r w:rsidRPr="00596882">
        <w:rPr>
          <w:rFonts w:ascii="Book Antiqua" w:hAnsi="Book Antiqua"/>
          <w:b/>
          <w:sz w:val="24"/>
          <w:szCs w:val="24"/>
          <w:lang w:val="en-GB"/>
        </w:rPr>
        <w:t xml:space="preserve"> A </w:t>
      </w:r>
      <w:proofErr w:type="spellStart"/>
      <w:r w:rsidRPr="00596882">
        <w:rPr>
          <w:rFonts w:ascii="Book Antiqua" w:hAnsi="Book Antiqua"/>
          <w:b/>
          <w:sz w:val="24"/>
          <w:szCs w:val="24"/>
          <w:lang w:val="en-GB"/>
        </w:rPr>
        <w:t>Stavrou</w:t>
      </w:r>
      <w:proofErr w:type="spellEnd"/>
      <w:r w:rsidRPr="00596882">
        <w:rPr>
          <w:rFonts w:ascii="Book Antiqua" w:hAnsi="Book Antiqua"/>
          <w:sz w:val="24"/>
          <w:szCs w:val="24"/>
          <w:lang w:val="en-GB" w:eastAsia="zh-CN"/>
        </w:rPr>
        <w:t>,</w:t>
      </w:r>
      <w:r w:rsidRPr="00596882">
        <w:rPr>
          <w:rFonts w:ascii="Book Antiqua" w:hAnsi="Book Antiqua"/>
          <w:b/>
          <w:sz w:val="24"/>
          <w:szCs w:val="24"/>
          <w:lang w:val="en-GB"/>
        </w:rPr>
        <w:t xml:space="preserve"> Karl J </w:t>
      </w:r>
      <w:proofErr w:type="spellStart"/>
      <w:r w:rsidRPr="00596882">
        <w:rPr>
          <w:rFonts w:ascii="Book Antiqua" w:hAnsi="Book Antiqua"/>
          <w:b/>
          <w:sz w:val="24"/>
          <w:szCs w:val="24"/>
          <w:lang w:val="en-GB"/>
        </w:rPr>
        <w:t>Oldhafer</w:t>
      </w:r>
      <w:proofErr w:type="spellEnd"/>
      <w:r w:rsidRPr="00596882">
        <w:rPr>
          <w:rFonts w:ascii="Book Antiqua" w:hAnsi="Book Antiqua"/>
          <w:b/>
          <w:i/>
          <w:sz w:val="24"/>
          <w:szCs w:val="24"/>
          <w:lang w:val="en-GB" w:eastAsia="zh-CN"/>
        </w:rPr>
        <w:t>,</w:t>
      </w:r>
      <w:r w:rsidRPr="00596882">
        <w:rPr>
          <w:rFonts w:ascii="Book Antiqua" w:hAnsi="Book Antiqua"/>
          <w:sz w:val="24"/>
          <w:szCs w:val="24"/>
          <w:lang w:val="en-GB"/>
        </w:rPr>
        <w:t xml:space="preserve"> Department of General and Abdominal Surgery, </w:t>
      </w:r>
      <w:proofErr w:type="spellStart"/>
      <w:r w:rsidRPr="00596882">
        <w:rPr>
          <w:rFonts w:ascii="Book Antiqua" w:hAnsi="Book Antiqua"/>
          <w:sz w:val="24"/>
          <w:szCs w:val="24"/>
          <w:lang w:val="en-GB"/>
        </w:rPr>
        <w:t>Asklepios</w:t>
      </w:r>
      <w:proofErr w:type="spellEnd"/>
      <w:r w:rsidRPr="00596882">
        <w:rPr>
          <w:rFonts w:ascii="Book Antiqua" w:hAnsi="Book Antiqua"/>
          <w:sz w:val="24"/>
          <w:szCs w:val="24"/>
          <w:lang w:val="en-GB"/>
        </w:rPr>
        <w:t xml:space="preserve"> Hospital </w:t>
      </w:r>
      <w:proofErr w:type="spellStart"/>
      <w:r w:rsidRPr="00596882">
        <w:rPr>
          <w:rFonts w:ascii="Book Antiqua" w:hAnsi="Book Antiqua"/>
          <w:sz w:val="24"/>
          <w:szCs w:val="24"/>
          <w:lang w:val="en-GB"/>
        </w:rPr>
        <w:t>Barmbek</w:t>
      </w:r>
      <w:proofErr w:type="spellEnd"/>
      <w:r w:rsidRPr="00596882">
        <w:rPr>
          <w:rFonts w:ascii="Book Antiqua" w:hAnsi="Book Antiqua"/>
          <w:sz w:val="24"/>
          <w:szCs w:val="24"/>
          <w:lang w:val="en-GB"/>
        </w:rPr>
        <w:t>, 22291 Hamburg, Germany</w:t>
      </w:r>
    </w:p>
    <w:p w:rsidR="007C3908" w:rsidRPr="00596882" w:rsidRDefault="007C3908" w:rsidP="00596882">
      <w:pPr>
        <w:pStyle w:val="30"/>
        <w:spacing w:after="0" w:line="360" w:lineRule="auto"/>
        <w:jc w:val="both"/>
        <w:rPr>
          <w:rFonts w:ascii="Book Antiqua" w:hAnsi="Book Antiqua"/>
          <w:b/>
          <w:sz w:val="24"/>
          <w:szCs w:val="24"/>
          <w:lang w:val="en-GB" w:eastAsia="zh-CN"/>
        </w:rPr>
      </w:pPr>
    </w:p>
    <w:p w:rsidR="007C3908" w:rsidRPr="00596882" w:rsidRDefault="007C3908" w:rsidP="00596882">
      <w:pPr>
        <w:spacing w:line="360" w:lineRule="auto"/>
        <w:jc w:val="both"/>
        <w:rPr>
          <w:rFonts w:ascii="Book Antiqua" w:hAnsi="Book Antiqua"/>
          <w:b/>
          <w:lang w:val="en-GB" w:eastAsia="zh-CN"/>
        </w:rPr>
      </w:pPr>
      <w:r w:rsidRPr="00596882">
        <w:rPr>
          <w:rFonts w:ascii="Book Antiqua" w:hAnsi="Book Antiqua"/>
          <w:b/>
          <w:lang w:val="en-GB"/>
        </w:rPr>
        <w:t xml:space="preserve">Marcello </w:t>
      </w:r>
      <w:proofErr w:type="spellStart"/>
      <w:r w:rsidRPr="00596882">
        <w:rPr>
          <w:rFonts w:ascii="Book Antiqua" w:hAnsi="Book Antiqua"/>
          <w:b/>
          <w:lang w:val="en-GB"/>
        </w:rPr>
        <w:t>Donati</w:t>
      </w:r>
      <w:proofErr w:type="spellEnd"/>
      <w:r w:rsidRPr="00596882">
        <w:rPr>
          <w:rFonts w:ascii="Book Antiqua" w:hAnsi="Book Antiqua"/>
          <w:b/>
          <w:lang w:val="en-GB" w:eastAsia="zh-CN"/>
        </w:rPr>
        <w:t xml:space="preserve">, </w:t>
      </w:r>
      <w:r w:rsidRPr="00596882">
        <w:rPr>
          <w:rFonts w:ascii="Book Antiqua" w:hAnsi="Book Antiqua"/>
          <w:lang w:val="en-GB"/>
        </w:rPr>
        <w:t>Department of Surgery, General and Oncologic Surgery Unit, Vittorio-</w:t>
      </w:r>
      <w:proofErr w:type="spellStart"/>
      <w:r w:rsidRPr="00596882">
        <w:rPr>
          <w:rFonts w:ascii="Book Antiqua" w:hAnsi="Book Antiqua"/>
          <w:lang w:val="en-GB"/>
        </w:rPr>
        <w:t>Emanuele</w:t>
      </w:r>
      <w:proofErr w:type="spellEnd"/>
      <w:r w:rsidRPr="00596882">
        <w:rPr>
          <w:rFonts w:ascii="Book Antiqua" w:hAnsi="Book Antiqua"/>
          <w:lang w:val="en-GB"/>
        </w:rPr>
        <w:t xml:space="preserve"> University Hospital of Catania, 95122 Catania, Italy</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lang w:val="en-GB"/>
        </w:rPr>
      </w:pPr>
      <w:r w:rsidRPr="00596882">
        <w:rPr>
          <w:rFonts w:ascii="Book Antiqua" w:hAnsi="Book Antiqua"/>
          <w:b/>
          <w:lang w:val="en-GB"/>
        </w:rPr>
        <w:t xml:space="preserve">Author Contributions: </w:t>
      </w:r>
      <w:proofErr w:type="spellStart"/>
      <w:r w:rsidRPr="00596882">
        <w:rPr>
          <w:rFonts w:ascii="Book Antiqua" w:hAnsi="Book Antiqua"/>
          <w:lang w:val="en-GB"/>
        </w:rPr>
        <w:t>Donati</w:t>
      </w:r>
      <w:proofErr w:type="spellEnd"/>
      <w:r w:rsidRPr="00596882">
        <w:rPr>
          <w:rFonts w:ascii="Book Antiqua" w:hAnsi="Book Antiqua"/>
          <w:lang w:val="en-GB"/>
        </w:rPr>
        <w:t xml:space="preserve"> M and </w:t>
      </w:r>
      <w:proofErr w:type="spellStart"/>
      <w:r w:rsidRPr="00596882">
        <w:rPr>
          <w:rFonts w:ascii="Book Antiqua" w:hAnsi="Book Antiqua"/>
          <w:lang w:val="en-GB"/>
        </w:rPr>
        <w:t>Oldhafer</w:t>
      </w:r>
      <w:proofErr w:type="spellEnd"/>
      <w:r w:rsidRPr="00596882">
        <w:rPr>
          <w:rFonts w:ascii="Book Antiqua" w:hAnsi="Book Antiqua"/>
          <w:lang w:val="en-GB"/>
        </w:rPr>
        <w:t xml:space="preserve"> KJ equally contributed to the present work</w:t>
      </w:r>
      <w:r w:rsidRPr="00596882">
        <w:rPr>
          <w:rFonts w:ascii="Book Antiqua" w:hAnsi="Book Antiqua"/>
          <w:lang w:val="en-GB" w:eastAsia="zh-CN"/>
        </w:rPr>
        <w:t xml:space="preserve">; </w:t>
      </w:r>
      <w:proofErr w:type="spellStart"/>
      <w:r w:rsidRPr="00596882">
        <w:rPr>
          <w:rFonts w:ascii="Book Antiqua" w:hAnsi="Book Antiqua"/>
          <w:lang w:val="en-GB"/>
        </w:rPr>
        <w:t>Donati</w:t>
      </w:r>
      <w:proofErr w:type="spellEnd"/>
      <w:r w:rsidRPr="00596882">
        <w:rPr>
          <w:rFonts w:ascii="Book Antiqua" w:hAnsi="Book Antiqua"/>
          <w:lang w:val="en-GB"/>
        </w:rPr>
        <w:t xml:space="preserve"> M wrote the article</w:t>
      </w:r>
      <w:r w:rsidRPr="00596882">
        <w:rPr>
          <w:rFonts w:ascii="Book Antiqua" w:hAnsi="Book Antiqua"/>
          <w:lang w:val="en-GB" w:eastAsia="zh-CN"/>
        </w:rPr>
        <w:t>;</w:t>
      </w:r>
      <w:r w:rsidRPr="00596882">
        <w:rPr>
          <w:rFonts w:ascii="Book Antiqua" w:hAnsi="Book Antiqua"/>
          <w:lang w:val="en-GB"/>
        </w:rPr>
        <w:t xml:space="preserve"> </w:t>
      </w:r>
      <w:proofErr w:type="spellStart"/>
      <w:r w:rsidRPr="00596882">
        <w:rPr>
          <w:rFonts w:ascii="Book Antiqua" w:hAnsi="Book Antiqua"/>
          <w:lang w:val="en-GB"/>
        </w:rPr>
        <w:t>Donati</w:t>
      </w:r>
      <w:proofErr w:type="spellEnd"/>
      <w:r w:rsidRPr="00596882">
        <w:rPr>
          <w:rFonts w:ascii="Book Antiqua" w:hAnsi="Book Antiqua"/>
          <w:lang w:val="en-GB"/>
        </w:rPr>
        <w:t xml:space="preserve"> M and </w:t>
      </w:r>
      <w:proofErr w:type="spellStart"/>
      <w:r w:rsidRPr="00596882">
        <w:rPr>
          <w:rFonts w:ascii="Book Antiqua" w:hAnsi="Book Antiqua"/>
          <w:lang w:val="en-GB"/>
        </w:rPr>
        <w:t>Oldhafer</w:t>
      </w:r>
      <w:proofErr w:type="spellEnd"/>
      <w:r w:rsidRPr="00596882">
        <w:rPr>
          <w:rFonts w:ascii="Book Antiqua" w:hAnsi="Book Antiqua"/>
          <w:lang w:val="en-GB"/>
        </w:rPr>
        <w:t xml:space="preserve"> KJ collaborated on design and </w:t>
      </w:r>
      <w:proofErr w:type="gramStart"/>
      <w:r w:rsidRPr="00596882">
        <w:rPr>
          <w:rFonts w:ascii="Book Antiqua" w:hAnsi="Book Antiqua"/>
          <w:lang w:val="en-GB"/>
        </w:rPr>
        <w:t>conception</w:t>
      </w:r>
      <w:proofErr w:type="gramEnd"/>
      <w:r w:rsidRPr="00596882">
        <w:rPr>
          <w:rFonts w:ascii="Book Antiqua" w:hAnsi="Book Antiqua"/>
          <w:lang w:val="en-GB" w:eastAsia="zh-CN"/>
        </w:rPr>
        <w:t>;</w:t>
      </w:r>
      <w:r w:rsidRPr="00596882">
        <w:rPr>
          <w:rFonts w:ascii="Book Antiqua" w:hAnsi="Book Antiqua"/>
          <w:lang w:val="en-GB"/>
        </w:rPr>
        <w:t xml:space="preserve"> </w:t>
      </w:r>
      <w:proofErr w:type="spellStart"/>
      <w:r w:rsidRPr="00596882">
        <w:rPr>
          <w:rFonts w:ascii="Book Antiqua" w:hAnsi="Book Antiqua"/>
          <w:lang w:val="en-GB"/>
        </w:rPr>
        <w:t>Donati</w:t>
      </w:r>
      <w:proofErr w:type="spellEnd"/>
      <w:r w:rsidRPr="00596882">
        <w:rPr>
          <w:rFonts w:ascii="Book Antiqua" w:hAnsi="Book Antiqua"/>
          <w:lang w:val="en-GB"/>
        </w:rPr>
        <w:t xml:space="preserve"> M and </w:t>
      </w:r>
      <w:proofErr w:type="spellStart"/>
      <w:r w:rsidRPr="00596882">
        <w:rPr>
          <w:rFonts w:ascii="Book Antiqua" w:hAnsi="Book Antiqua"/>
          <w:lang w:val="en-GB"/>
        </w:rPr>
        <w:t>Stavrou</w:t>
      </w:r>
      <w:proofErr w:type="spellEnd"/>
      <w:r w:rsidRPr="00596882">
        <w:rPr>
          <w:rFonts w:ascii="Book Antiqua" w:hAnsi="Book Antiqua"/>
          <w:lang w:val="en-GB"/>
        </w:rPr>
        <w:t xml:space="preserve"> GA completed literature research, data collection and wrote the </w:t>
      </w:r>
      <w:r w:rsidRPr="00596882">
        <w:rPr>
          <w:rFonts w:ascii="Book Antiqua" w:hAnsi="Book Antiqua"/>
          <w:lang w:val="en-GB" w:eastAsia="zh-CN"/>
        </w:rPr>
        <w:t>t</w:t>
      </w:r>
      <w:r w:rsidRPr="00596882">
        <w:rPr>
          <w:rFonts w:ascii="Book Antiqua" w:hAnsi="Book Antiqua"/>
          <w:lang w:val="en-GB"/>
        </w:rPr>
        <w:t>able</w:t>
      </w:r>
      <w:r w:rsidRPr="00596882">
        <w:rPr>
          <w:rFonts w:ascii="Book Antiqua" w:hAnsi="Book Antiqua"/>
          <w:lang w:val="en-GB" w:eastAsia="zh-CN"/>
        </w:rPr>
        <w:t>;</w:t>
      </w:r>
      <w:r w:rsidRPr="00596882">
        <w:rPr>
          <w:rFonts w:ascii="Book Antiqua" w:hAnsi="Book Antiqua"/>
          <w:lang w:val="en-GB"/>
        </w:rPr>
        <w:t xml:space="preserve"> </w:t>
      </w:r>
      <w:proofErr w:type="spellStart"/>
      <w:r w:rsidRPr="00596882">
        <w:rPr>
          <w:rFonts w:ascii="Book Antiqua" w:hAnsi="Book Antiqua"/>
          <w:lang w:val="en-GB"/>
        </w:rPr>
        <w:t>Stavrou</w:t>
      </w:r>
      <w:proofErr w:type="spellEnd"/>
      <w:r w:rsidRPr="00596882">
        <w:rPr>
          <w:rFonts w:ascii="Book Antiqua" w:hAnsi="Book Antiqua"/>
          <w:lang w:val="en-GB"/>
        </w:rPr>
        <w:t xml:space="preserve"> GA made the first language and style revision</w:t>
      </w:r>
      <w:r w:rsidRPr="00596882">
        <w:rPr>
          <w:rFonts w:ascii="Book Antiqua" w:hAnsi="Book Antiqua"/>
          <w:lang w:val="en-GB" w:eastAsia="zh-CN"/>
        </w:rPr>
        <w:t>;</w:t>
      </w:r>
      <w:r w:rsidRPr="00596882">
        <w:rPr>
          <w:rFonts w:ascii="Book Antiqua" w:hAnsi="Book Antiqua"/>
          <w:lang w:val="en-GB"/>
        </w:rPr>
        <w:t xml:space="preserve"> </w:t>
      </w:r>
      <w:proofErr w:type="spellStart"/>
      <w:r w:rsidRPr="00596882">
        <w:rPr>
          <w:rFonts w:ascii="Book Antiqua" w:hAnsi="Book Antiqua"/>
          <w:lang w:val="en-GB"/>
        </w:rPr>
        <w:t>Donati</w:t>
      </w:r>
      <w:proofErr w:type="spellEnd"/>
      <w:r w:rsidRPr="00596882">
        <w:rPr>
          <w:rFonts w:ascii="Book Antiqua" w:hAnsi="Book Antiqua"/>
          <w:lang w:val="en-GB"/>
        </w:rPr>
        <w:t xml:space="preserve"> M and </w:t>
      </w:r>
      <w:proofErr w:type="spellStart"/>
      <w:r w:rsidRPr="00596882">
        <w:rPr>
          <w:rFonts w:ascii="Book Antiqua" w:hAnsi="Book Antiqua"/>
          <w:lang w:val="en-GB"/>
        </w:rPr>
        <w:t>Oldhafer</w:t>
      </w:r>
      <w:proofErr w:type="spellEnd"/>
      <w:r w:rsidRPr="00596882">
        <w:rPr>
          <w:rFonts w:ascii="Book Antiqua" w:hAnsi="Book Antiqua"/>
          <w:lang w:val="en-GB"/>
        </w:rPr>
        <w:t xml:space="preserve"> K</w:t>
      </w:r>
      <w:r w:rsidRPr="00596882">
        <w:rPr>
          <w:rFonts w:ascii="Book Antiqua" w:hAnsi="Book Antiqua"/>
          <w:lang w:val="en-GB" w:eastAsia="zh-CN"/>
        </w:rPr>
        <w:t>J</w:t>
      </w:r>
      <w:r w:rsidRPr="00596882">
        <w:rPr>
          <w:rFonts w:ascii="Book Antiqua" w:hAnsi="Book Antiqua"/>
          <w:lang w:val="en-GB"/>
        </w:rPr>
        <w:t xml:space="preserve"> made the final critical review of article.</w:t>
      </w:r>
    </w:p>
    <w:p w:rsidR="007C3908" w:rsidRPr="00596882" w:rsidRDefault="007C3908" w:rsidP="00596882">
      <w:pPr>
        <w:spacing w:line="360" w:lineRule="auto"/>
        <w:jc w:val="both"/>
        <w:rPr>
          <w:rFonts w:ascii="Book Antiqua" w:hAnsi="Book Antiqua"/>
          <w:lang w:val="en-GB"/>
        </w:rPr>
      </w:pPr>
    </w:p>
    <w:p w:rsidR="007C3908" w:rsidRDefault="007C3908" w:rsidP="00596882">
      <w:pPr>
        <w:spacing w:line="360" w:lineRule="auto"/>
        <w:jc w:val="both"/>
        <w:rPr>
          <w:rFonts w:ascii="Book Antiqua" w:hAnsi="Book Antiqua"/>
          <w:lang w:val="en-GB" w:eastAsia="zh-CN"/>
        </w:rPr>
      </w:pPr>
      <w:r w:rsidRPr="00596882">
        <w:rPr>
          <w:rFonts w:ascii="Book Antiqua" w:hAnsi="Book Antiqua"/>
          <w:b/>
          <w:color w:val="000000"/>
          <w:lang w:val="en-GB"/>
        </w:rPr>
        <w:t xml:space="preserve">Correspondence to: Marcello </w:t>
      </w:r>
      <w:proofErr w:type="spellStart"/>
      <w:r w:rsidRPr="00596882">
        <w:rPr>
          <w:rFonts w:ascii="Book Antiqua" w:hAnsi="Book Antiqua"/>
          <w:b/>
          <w:color w:val="000000"/>
          <w:lang w:val="en-GB"/>
        </w:rPr>
        <w:t>Donati</w:t>
      </w:r>
      <w:proofErr w:type="spellEnd"/>
      <w:r w:rsidRPr="00596882">
        <w:rPr>
          <w:rFonts w:ascii="Book Antiqua" w:hAnsi="Book Antiqua"/>
          <w:b/>
          <w:color w:val="000000"/>
          <w:lang w:val="en-GB" w:eastAsia="zh-CN"/>
        </w:rPr>
        <w:t xml:space="preserve">, </w:t>
      </w:r>
      <w:r w:rsidRPr="00596882">
        <w:rPr>
          <w:rFonts w:ascii="Book Antiqua" w:hAnsi="Book Antiqua"/>
          <w:b/>
          <w:color w:val="000000"/>
          <w:lang w:val="en-GB"/>
        </w:rPr>
        <w:t>MD, PhD</w:t>
      </w:r>
      <w:r>
        <w:rPr>
          <w:rFonts w:ascii="Book Antiqua" w:hAnsi="Book Antiqua"/>
          <w:b/>
          <w:color w:val="000000"/>
          <w:lang w:val="en-GB" w:eastAsia="zh-CN"/>
        </w:rPr>
        <w:t>,</w:t>
      </w:r>
      <w:r w:rsidRPr="00596882">
        <w:rPr>
          <w:rFonts w:ascii="Book Antiqua" w:hAnsi="Book Antiqua"/>
          <w:b/>
          <w:color w:val="000000"/>
          <w:lang w:val="en-GB" w:eastAsia="zh-CN"/>
        </w:rPr>
        <w:t xml:space="preserve"> </w:t>
      </w:r>
      <w:r w:rsidRPr="00596882">
        <w:rPr>
          <w:rFonts w:ascii="Book Antiqua" w:hAnsi="Book Antiqua"/>
          <w:b/>
          <w:color w:val="000000"/>
          <w:lang w:val="en-GB"/>
        </w:rPr>
        <w:t>Assistant Professor,</w:t>
      </w:r>
      <w:r>
        <w:rPr>
          <w:rFonts w:ascii="Book Antiqua" w:hAnsi="Book Antiqua"/>
          <w:color w:val="000000"/>
          <w:lang w:val="en-GB"/>
        </w:rPr>
        <w:t xml:space="preserve"> </w:t>
      </w:r>
      <w:r w:rsidRPr="00596882">
        <w:rPr>
          <w:rFonts w:ascii="Book Antiqua" w:hAnsi="Book Antiqua"/>
          <w:color w:val="000000"/>
          <w:lang w:val="en-GB"/>
        </w:rPr>
        <w:t>Department of Surgery. General and Oncologic Surgery Unit</w:t>
      </w:r>
      <w:r w:rsidRPr="00596882">
        <w:rPr>
          <w:rFonts w:ascii="Book Antiqua" w:hAnsi="Book Antiqua"/>
          <w:color w:val="000000"/>
          <w:lang w:val="en-GB" w:eastAsia="zh-CN"/>
        </w:rPr>
        <w:t xml:space="preserve">, </w:t>
      </w:r>
      <w:smartTag w:uri="urn:schemas-microsoft-com:office:smarttags" w:element="PlaceName">
        <w:r w:rsidRPr="00596882">
          <w:rPr>
            <w:rFonts w:ascii="Book Antiqua" w:hAnsi="Book Antiqua"/>
            <w:color w:val="000000"/>
            <w:lang w:val="en-GB"/>
          </w:rPr>
          <w:t>Vittorio-</w:t>
        </w:r>
        <w:proofErr w:type="spellStart"/>
        <w:r w:rsidRPr="00596882">
          <w:rPr>
            <w:rFonts w:ascii="Book Antiqua" w:hAnsi="Book Antiqua"/>
            <w:color w:val="000000"/>
            <w:lang w:val="en-GB"/>
          </w:rPr>
          <w:t>Emanuele</w:t>
        </w:r>
      </w:smartTag>
      <w:proofErr w:type="spellEnd"/>
      <w:r w:rsidRPr="00596882">
        <w:rPr>
          <w:rFonts w:ascii="Book Antiqua" w:hAnsi="Book Antiqua"/>
          <w:color w:val="000000"/>
          <w:lang w:val="en-GB"/>
        </w:rPr>
        <w:t xml:space="preserve"> </w:t>
      </w:r>
      <w:smartTag w:uri="urn:schemas-microsoft-com:office:smarttags" w:element="PlaceType">
        <w:r w:rsidRPr="00596882">
          <w:rPr>
            <w:rFonts w:ascii="Book Antiqua" w:hAnsi="Book Antiqua"/>
            <w:color w:val="000000"/>
            <w:lang w:val="en-GB"/>
          </w:rPr>
          <w:t>University</w:t>
        </w:r>
      </w:smartTag>
      <w:r w:rsidRPr="00596882">
        <w:rPr>
          <w:rFonts w:ascii="Book Antiqua" w:hAnsi="Book Antiqua"/>
          <w:color w:val="000000"/>
          <w:lang w:val="en-GB"/>
        </w:rPr>
        <w:t xml:space="preserve"> </w:t>
      </w:r>
      <w:proofErr w:type="spellStart"/>
      <w:smartTag w:uri="urn:schemas-microsoft-com:office:smarttags" w:element="PlaceType">
        <w:r w:rsidRPr="00596882">
          <w:rPr>
            <w:rFonts w:ascii="Book Antiqua" w:hAnsi="Book Antiqua"/>
            <w:color w:val="000000"/>
            <w:lang w:val="en-GB"/>
          </w:rPr>
          <w:t>Hospital</w:t>
        </w:r>
      </w:smartTag>
      <w:proofErr w:type="gramStart"/>
      <w:r w:rsidRPr="00596882">
        <w:rPr>
          <w:rFonts w:ascii="Book Antiqua" w:hAnsi="Book Antiqua"/>
          <w:color w:val="000000"/>
          <w:lang w:val="en-GB" w:eastAsia="zh-CN"/>
        </w:rPr>
        <w:t>,</w:t>
      </w:r>
      <w:r w:rsidRPr="00596882">
        <w:rPr>
          <w:rFonts w:ascii="Book Antiqua" w:hAnsi="Book Antiqua"/>
          <w:color w:val="000000"/>
          <w:lang w:val="en-GB"/>
        </w:rPr>
        <w:t>Via</w:t>
      </w:r>
      <w:proofErr w:type="spellEnd"/>
      <w:proofErr w:type="gramEnd"/>
      <w:r w:rsidRPr="00596882">
        <w:rPr>
          <w:rFonts w:ascii="Book Antiqua" w:hAnsi="Book Antiqua"/>
          <w:color w:val="000000"/>
          <w:lang w:val="en-GB"/>
        </w:rPr>
        <w:t xml:space="preserve"> </w:t>
      </w:r>
      <w:proofErr w:type="spellStart"/>
      <w:r w:rsidRPr="00596882">
        <w:rPr>
          <w:rFonts w:ascii="Book Antiqua" w:hAnsi="Book Antiqua"/>
          <w:color w:val="000000"/>
          <w:lang w:val="en-GB"/>
        </w:rPr>
        <w:t>Plebiscito</w:t>
      </w:r>
      <w:proofErr w:type="spellEnd"/>
      <w:r w:rsidRPr="00596882">
        <w:rPr>
          <w:rFonts w:ascii="Book Antiqua" w:hAnsi="Book Antiqua"/>
          <w:color w:val="000000"/>
          <w:lang w:val="en-GB"/>
        </w:rPr>
        <w:t xml:space="preserve"> 628, 95122</w:t>
      </w:r>
      <w:r w:rsidRPr="00596882">
        <w:rPr>
          <w:rFonts w:ascii="Book Antiqua" w:hAnsi="Book Antiqua"/>
          <w:color w:val="000000"/>
          <w:lang w:val="en-GB" w:eastAsia="zh-CN"/>
        </w:rPr>
        <w:t xml:space="preserve"> </w:t>
      </w:r>
      <w:smartTag w:uri="urn:schemas-microsoft-com:office:smarttags" w:element="place">
        <w:smartTag w:uri="urn:schemas-microsoft-com:office:smarttags" w:element="City">
          <w:r w:rsidRPr="00596882">
            <w:rPr>
              <w:rFonts w:ascii="Book Antiqua" w:hAnsi="Book Antiqua"/>
              <w:color w:val="000000"/>
              <w:lang w:val="en-GB"/>
            </w:rPr>
            <w:t>Catania</w:t>
          </w:r>
        </w:smartTag>
        <w:r w:rsidRPr="00596882">
          <w:rPr>
            <w:rFonts w:ascii="Book Antiqua" w:hAnsi="Book Antiqua"/>
            <w:color w:val="000000"/>
            <w:lang w:val="en-GB"/>
          </w:rPr>
          <w:t xml:space="preserve">, </w:t>
        </w:r>
        <w:smartTag w:uri="urn:schemas-microsoft-com:office:smarttags" w:element="country-region">
          <w:r w:rsidRPr="00596882">
            <w:rPr>
              <w:rFonts w:ascii="Book Antiqua" w:hAnsi="Book Antiqua"/>
              <w:color w:val="000000"/>
              <w:lang w:val="en-GB"/>
            </w:rPr>
            <w:t>Italy</w:t>
          </w:r>
        </w:smartTag>
      </w:smartTag>
      <w:r w:rsidRPr="00596882">
        <w:rPr>
          <w:rFonts w:ascii="Book Antiqua" w:hAnsi="Book Antiqua"/>
          <w:color w:val="000000"/>
          <w:lang w:val="en-GB"/>
        </w:rPr>
        <w:t xml:space="preserve">. </w:t>
      </w:r>
      <w:hyperlink r:id="rId8" w:history="1">
        <w:r w:rsidRPr="0003291E">
          <w:rPr>
            <w:rStyle w:val="a3"/>
            <w:rFonts w:ascii="Book Antiqua" w:hAnsi="Book Antiqua"/>
            <w:lang w:val="en-GB"/>
          </w:rPr>
          <w:t>mdonati@unict.it</w:t>
        </w:r>
      </w:hyperlink>
    </w:p>
    <w:p w:rsidR="007C3908" w:rsidRPr="00596882" w:rsidRDefault="007C3908" w:rsidP="00596882">
      <w:pPr>
        <w:spacing w:line="360" w:lineRule="auto"/>
        <w:jc w:val="both"/>
        <w:rPr>
          <w:rFonts w:ascii="Book Antiqua" w:hAnsi="Book Antiqua"/>
          <w:b/>
          <w:color w:val="000000"/>
          <w:lang w:val="en-GB" w:eastAsia="zh-CN"/>
        </w:rPr>
      </w:pPr>
    </w:p>
    <w:p w:rsidR="007C3908" w:rsidRPr="00596882" w:rsidRDefault="007C3908" w:rsidP="00596882">
      <w:pPr>
        <w:spacing w:line="360" w:lineRule="auto"/>
        <w:jc w:val="both"/>
        <w:rPr>
          <w:rFonts w:ascii="Book Antiqua" w:hAnsi="Book Antiqua"/>
          <w:color w:val="000000"/>
          <w:lang w:val="en-GB" w:eastAsia="zh-CN"/>
        </w:rPr>
      </w:pPr>
      <w:r w:rsidRPr="00596882">
        <w:rPr>
          <w:rFonts w:ascii="Book Antiqua" w:hAnsi="Book Antiqua"/>
          <w:b/>
          <w:color w:val="000000"/>
          <w:lang w:val="en-GB" w:eastAsia="zh-CN"/>
        </w:rPr>
        <w:t xml:space="preserve">Telephone: </w:t>
      </w:r>
      <w:r w:rsidRPr="00596882">
        <w:rPr>
          <w:rFonts w:ascii="Book Antiqua" w:hAnsi="Book Antiqua"/>
          <w:color w:val="000000"/>
          <w:lang w:val="en-GB" w:eastAsia="zh-CN"/>
        </w:rPr>
        <w:t>+39-95-7435117</w:t>
      </w:r>
      <w:r w:rsidRPr="00596882">
        <w:rPr>
          <w:rFonts w:ascii="Book Antiqua" w:hAnsi="Book Antiqua"/>
          <w:b/>
          <w:color w:val="000000"/>
          <w:lang w:val="en-GB" w:eastAsia="zh-CN"/>
        </w:rPr>
        <w:t xml:space="preserve"> Fax: </w:t>
      </w:r>
      <w:r w:rsidRPr="00596882">
        <w:rPr>
          <w:rFonts w:ascii="Book Antiqua" w:hAnsi="Book Antiqua"/>
          <w:color w:val="000000"/>
          <w:lang w:val="en-GB" w:eastAsia="zh-CN"/>
        </w:rPr>
        <w:t>+39-95-7435117</w:t>
      </w:r>
    </w:p>
    <w:p w:rsidR="007C3908" w:rsidRPr="00596882" w:rsidRDefault="007C3908" w:rsidP="00596882">
      <w:pPr>
        <w:spacing w:line="360" w:lineRule="auto"/>
        <w:jc w:val="both"/>
        <w:rPr>
          <w:rFonts w:ascii="Book Antiqua" w:hAnsi="Book Antiqua"/>
          <w:lang w:val="en-GB" w:eastAsia="zh-CN"/>
        </w:rPr>
      </w:pPr>
      <w:r w:rsidRPr="00596882">
        <w:rPr>
          <w:rFonts w:ascii="Book Antiqua" w:hAnsi="Book Antiqua"/>
          <w:color w:val="000000"/>
          <w:lang w:val="en-GB"/>
        </w:rPr>
        <w:br/>
      </w:r>
      <w:r w:rsidRPr="00596882">
        <w:rPr>
          <w:rFonts w:ascii="Book Antiqua" w:hAnsi="Book Antiqua"/>
          <w:b/>
          <w:lang w:val="en-GB"/>
        </w:rPr>
        <w:t xml:space="preserve">Received: </w:t>
      </w:r>
      <w:r w:rsidRPr="00596882">
        <w:rPr>
          <w:rFonts w:ascii="Book Antiqua" w:hAnsi="Book Antiqua"/>
          <w:lang w:val="en-GB" w:eastAsia="zh-CN"/>
        </w:rPr>
        <w:t>April 12, 2013</w:t>
      </w:r>
      <w:r w:rsidRPr="00596882">
        <w:rPr>
          <w:rFonts w:ascii="Book Antiqua" w:hAnsi="Book Antiqua"/>
          <w:lang w:val="en-GB"/>
        </w:rPr>
        <w:t xml:space="preserve"> </w:t>
      </w:r>
      <w:r w:rsidRPr="00596882">
        <w:rPr>
          <w:rFonts w:ascii="Book Antiqua" w:hAnsi="Book Antiqua"/>
          <w:b/>
          <w:lang w:val="en-GB"/>
        </w:rPr>
        <w:t xml:space="preserve">Revised: </w:t>
      </w:r>
      <w:r w:rsidRPr="00596882">
        <w:rPr>
          <w:rFonts w:ascii="Book Antiqua" w:hAnsi="Book Antiqua"/>
          <w:lang w:val="en-GB" w:eastAsia="zh-CN"/>
        </w:rPr>
        <w:t>July 21, 2013</w:t>
      </w:r>
    </w:p>
    <w:p w:rsidR="009A4913" w:rsidRPr="00513728" w:rsidRDefault="007C3908" w:rsidP="009A4913">
      <w:pPr>
        <w:rPr>
          <w:rFonts w:ascii="Book Antiqua" w:hAnsi="Book Antiqua"/>
        </w:rPr>
      </w:pPr>
      <w:r w:rsidRPr="00596882">
        <w:rPr>
          <w:rFonts w:ascii="Book Antiqua" w:hAnsi="Book Antiqua"/>
          <w:b/>
          <w:lang w:val="en-GB"/>
        </w:rPr>
        <w:t xml:space="preserve">Accepted: </w:t>
      </w:r>
      <w:r w:rsidR="009A4913" w:rsidRPr="00513728">
        <w:rPr>
          <w:rFonts w:ascii="Book Antiqua" w:hAnsi="Book Antiqua"/>
        </w:rPr>
        <w:t>August 17, 2013</w:t>
      </w:r>
    </w:p>
    <w:p w:rsidR="007C3908" w:rsidRPr="009A4913" w:rsidRDefault="007C3908" w:rsidP="00596882">
      <w:pPr>
        <w:spacing w:line="360" w:lineRule="auto"/>
        <w:jc w:val="both"/>
        <w:rPr>
          <w:rFonts w:ascii="Book Antiqua" w:hAnsi="Book Antiqua"/>
          <w:b/>
        </w:rPr>
      </w:pPr>
      <w:bookmarkStart w:id="0" w:name="_GoBack"/>
      <w:bookmarkEnd w:id="0"/>
    </w:p>
    <w:p w:rsidR="007C3908" w:rsidRPr="00596882" w:rsidRDefault="007C3908" w:rsidP="00596882">
      <w:pPr>
        <w:spacing w:line="360" w:lineRule="auto"/>
        <w:jc w:val="both"/>
        <w:rPr>
          <w:rFonts w:ascii="Book Antiqua" w:hAnsi="Book Antiqua"/>
          <w:b/>
          <w:lang w:val="en-GB"/>
        </w:rPr>
      </w:pPr>
      <w:r w:rsidRPr="00596882">
        <w:rPr>
          <w:rFonts w:ascii="Book Antiqua" w:hAnsi="Book Antiqua"/>
          <w:b/>
          <w:lang w:val="en-GB"/>
        </w:rPr>
        <w:t xml:space="preserve">Published online: </w:t>
      </w:r>
    </w:p>
    <w:p w:rsidR="007C3908" w:rsidRPr="00596882" w:rsidRDefault="007C3908" w:rsidP="00596882">
      <w:pPr>
        <w:spacing w:line="360" w:lineRule="auto"/>
        <w:jc w:val="both"/>
        <w:rPr>
          <w:rFonts w:ascii="Book Antiqua" w:hAnsi="Book Antiqua"/>
          <w:color w:val="000000"/>
          <w:lang w:val="en-GB"/>
        </w:rPr>
      </w:pPr>
    </w:p>
    <w:p w:rsidR="007C3908" w:rsidRPr="00596882" w:rsidRDefault="007C3908" w:rsidP="00596882">
      <w:pPr>
        <w:spacing w:line="360" w:lineRule="auto"/>
        <w:jc w:val="both"/>
        <w:rPr>
          <w:rFonts w:ascii="Book Antiqua" w:hAnsi="Book Antiqua"/>
          <w:b/>
          <w:lang w:val="en-GB"/>
        </w:rPr>
      </w:pPr>
      <w:r w:rsidRPr="00596882">
        <w:rPr>
          <w:rFonts w:ascii="Book Antiqua" w:hAnsi="Book Antiqua"/>
          <w:b/>
          <w:lang w:val="en-GB"/>
        </w:rPr>
        <w:t>Abstract</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 xml:space="preserve">The Authors summarize problems, criticisms but also advantages and indications regarding the recent surgical proposal of associating liver partition and portal vein ligation for staged </w:t>
      </w:r>
      <w:proofErr w:type="spellStart"/>
      <w:r w:rsidRPr="00596882">
        <w:rPr>
          <w:rFonts w:ascii="Book Antiqua" w:hAnsi="Book Antiqua"/>
          <w:lang w:val="en-GB"/>
        </w:rPr>
        <w:t>hepatectomy</w:t>
      </w:r>
      <w:proofErr w:type="spellEnd"/>
      <w:r w:rsidRPr="00596882">
        <w:rPr>
          <w:rFonts w:ascii="Book Antiqua" w:hAnsi="Book Antiqua"/>
          <w:lang w:val="en-GB"/>
        </w:rPr>
        <w:t xml:space="preserve"> (ALPPS) for the surgical management of colorectal liver metastases. Looking at published data, the technique, when compared with other traditional and well established methods such as portal vein ligation/</w:t>
      </w:r>
      <w:proofErr w:type="spellStart"/>
      <w:r w:rsidRPr="00596882">
        <w:rPr>
          <w:rFonts w:ascii="Book Antiqua" w:hAnsi="Book Antiqua"/>
          <w:lang w:val="en-GB"/>
        </w:rPr>
        <w:t>embolisation</w:t>
      </w:r>
      <w:proofErr w:type="spellEnd"/>
      <w:r w:rsidRPr="00596882">
        <w:rPr>
          <w:rFonts w:ascii="Book Antiqua" w:hAnsi="Book Antiqua"/>
          <w:lang w:val="en-GB"/>
        </w:rPr>
        <w:t xml:space="preserve">, seems to give real advantages in terms of volumetric gain of future liver remnant. However, major concerns are raised in the literature and some questions remain unanswered, preliminary experiences seem to be promising. The method has been adopted all over the world over the last 2 years, even if oncological long-term results remain unknown, and benefit for patients is questionable. No prospective studies comparing traditional methods (portal vein </w:t>
      </w:r>
      <w:proofErr w:type="spellStart"/>
      <w:r w:rsidRPr="00596882">
        <w:rPr>
          <w:rFonts w:ascii="Book Antiqua" w:hAnsi="Book Antiqua"/>
          <w:lang w:val="en-GB"/>
        </w:rPr>
        <w:t>embolisation</w:t>
      </w:r>
      <w:proofErr w:type="spellEnd"/>
      <w:r w:rsidRPr="00596882">
        <w:rPr>
          <w:rFonts w:ascii="Book Antiqua" w:hAnsi="Book Antiqua"/>
          <w:lang w:val="en-GB"/>
        </w:rPr>
        <w:t xml:space="preserve">, portal vein ligation or classical 2 staged </w:t>
      </w:r>
      <w:proofErr w:type="spellStart"/>
      <w:r w:rsidRPr="00596882">
        <w:rPr>
          <w:rFonts w:ascii="Book Antiqua" w:hAnsi="Book Antiqua"/>
          <w:lang w:val="en-GB"/>
        </w:rPr>
        <w:t>hepatecomy</w:t>
      </w:r>
      <w:proofErr w:type="spellEnd"/>
      <w:r w:rsidRPr="00596882">
        <w:rPr>
          <w:rFonts w:ascii="Book Antiqua" w:hAnsi="Book Antiqua"/>
          <w:lang w:val="en-GB"/>
        </w:rPr>
        <w:t xml:space="preserve">) with ALPPS are available to date. Technical reinterpretations of the original method were also proposed in order to enhance </w:t>
      </w:r>
      <w:proofErr w:type="spellStart"/>
      <w:r w:rsidRPr="00596882">
        <w:rPr>
          <w:rFonts w:ascii="Book Antiqua" w:hAnsi="Book Antiqua"/>
          <w:lang w:val="en-GB"/>
        </w:rPr>
        <w:t>feasability</w:t>
      </w:r>
      <w:proofErr w:type="spellEnd"/>
      <w:r w:rsidRPr="00596882">
        <w:rPr>
          <w:rFonts w:ascii="Book Antiqua" w:hAnsi="Book Antiqua"/>
          <w:lang w:val="en-GB"/>
        </w:rPr>
        <w:t xml:space="preserve"> and increase safety of the technique. More data about morbidity and mortality are also expected. The real role of ALPPS is, to date, still to be established. Large clinical studies, even if, for ethical reasons, in well selected cohorts of patients, are expected to better define the indications for this new surgical strategy.</w:t>
      </w:r>
    </w:p>
    <w:p w:rsidR="007C3908" w:rsidRPr="00596882" w:rsidRDefault="007C3908" w:rsidP="00596882">
      <w:pPr>
        <w:spacing w:line="360" w:lineRule="auto"/>
        <w:jc w:val="both"/>
        <w:rPr>
          <w:rFonts w:ascii="Book Antiqua" w:hAnsi="Book Antiqua"/>
          <w:b/>
          <w:lang w:val="en-GB"/>
        </w:rPr>
      </w:pPr>
    </w:p>
    <w:p w:rsidR="007C3908" w:rsidRPr="00596882" w:rsidRDefault="007C3908" w:rsidP="00596882">
      <w:pPr>
        <w:spacing w:line="360" w:lineRule="auto"/>
        <w:jc w:val="both"/>
        <w:rPr>
          <w:rFonts w:ascii="Book Antiqua" w:hAnsi="Book Antiqua"/>
        </w:rPr>
      </w:pPr>
      <w:r w:rsidRPr="00596882">
        <w:rPr>
          <w:rFonts w:ascii="Book Antiqua" w:hAnsi="Book Antiqua"/>
        </w:rPr>
        <w:sym w:font="Symbol" w:char="F0D3"/>
      </w:r>
      <w:r w:rsidRPr="00596882">
        <w:rPr>
          <w:rFonts w:ascii="Book Antiqua" w:hAnsi="Book Antiqua"/>
        </w:rPr>
        <w:t xml:space="preserve"> 2013 Baishideng. All rights reserved.</w:t>
      </w:r>
    </w:p>
    <w:p w:rsidR="007C3908" w:rsidRPr="00596882" w:rsidRDefault="007C3908" w:rsidP="00596882">
      <w:pPr>
        <w:spacing w:line="360" w:lineRule="auto"/>
        <w:jc w:val="both"/>
        <w:rPr>
          <w:rFonts w:ascii="Book Antiqua" w:hAnsi="Book Antiqua"/>
          <w:b/>
          <w:lang w:val="en-GB"/>
        </w:rPr>
      </w:pPr>
    </w:p>
    <w:p w:rsidR="007C3908" w:rsidRPr="00596882" w:rsidRDefault="007C3908" w:rsidP="00596882">
      <w:pPr>
        <w:spacing w:line="360" w:lineRule="auto"/>
        <w:jc w:val="both"/>
        <w:rPr>
          <w:rFonts w:ascii="Book Antiqua" w:hAnsi="Book Antiqua"/>
          <w:lang w:val="en-GB"/>
        </w:rPr>
      </w:pPr>
      <w:r w:rsidRPr="00596882">
        <w:rPr>
          <w:rFonts w:ascii="Book Antiqua" w:hAnsi="Book Antiqua"/>
          <w:b/>
          <w:lang w:val="en-GB"/>
        </w:rPr>
        <w:t xml:space="preserve">Key words: </w:t>
      </w:r>
      <w:r w:rsidRPr="00596882">
        <w:rPr>
          <w:rFonts w:ascii="Book Antiqua" w:hAnsi="Book Antiqua"/>
          <w:lang w:val="en-GB"/>
        </w:rPr>
        <w:t>Portal ligation</w:t>
      </w:r>
      <w:r w:rsidRPr="00596882">
        <w:rPr>
          <w:rFonts w:ascii="Book Antiqua" w:hAnsi="Book Antiqua"/>
          <w:lang w:val="en-GB" w:eastAsia="zh-CN"/>
        </w:rPr>
        <w:t>;</w:t>
      </w:r>
      <w:r w:rsidRPr="00596882">
        <w:rPr>
          <w:rFonts w:ascii="Book Antiqua" w:hAnsi="Book Antiqua"/>
          <w:i/>
          <w:lang w:val="en-GB" w:eastAsia="zh-CN"/>
        </w:rPr>
        <w:t xml:space="preserve"> </w:t>
      </w:r>
      <w:r w:rsidRPr="00596882">
        <w:rPr>
          <w:rFonts w:ascii="Book Antiqua" w:hAnsi="Book Antiqua"/>
          <w:i/>
          <w:lang w:val="en-GB"/>
        </w:rPr>
        <w:t>In situ</w:t>
      </w:r>
      <w:r w:rsidRPr="00596882">
        <w:rPr>
          <w:rFonts w:ascii="Book Antiqua" w:hAnsi="Book Antiqua"/>
          <w:lang w:val="en-GB"/>
        </w:rPr>
        <w:t xml:space="preserve"> split</w:t>
      </w:r>
      <w:r w:rsidRPr="00596882">
        <w:rPr>
          <w:rFonts w:ascii="Book Antiqua" w:hAnsi="Book Antiqua"/>
          <w:lang w:val="en-GB" w:eastAsia="zh-CN"/>
        </w:rPr>
        <w:t>;</w:t>
      </w:r>
      <w:r w:rsidRPr="00596882">
        <w:rPr>
          <w:rFonts w:ascii="Book Antiqua" w:hAnsi="Book Antiqua"/>
          <w:lang w:val="en-GB"/>
        </w:rPr>
        <w:t xml:space="preserve"> Liver resections</w:t>
      </w:r>
      <w:r w:rsidRPr="00596882">
        <w:rPr>
          <w:rFonts w:ascii="Book Antiqua" w:hAnsi="Book Antiqua"/>
          <w:lang w:val="en-GB" w:eastAsia="zh-CN"/>
        </w:rPr>
        <w:t xml:space="preserve">; </w:t>
      </w:r>
      <w:r w:rsidRPr="00596882">
        <w:rPr>
          <w:rFonts w:ascii="Book Antiqua" w:hAnsi="Book Antiqua"/>
          <w:lang w:val="en-GB"/>
        </w:rPr>
        <w:t>Colorectal metastases</w:t>
      </w:r>
      <w:r w:rsidRPr="00596882">
        <w:rPr>
          <w:rFonts w:ascii="Book Antiqua" w:hAnsi="Book Antiqua"/>
          <w:lang w:val="en-GB" w:eastAsia="zh-CN"/>
        </w:rPr>
        <w:t>;</w:t>
      </w:r>
      <w:r w:rsidRPr="00596882">
        <w:rPr>
          <w:rFonts w:ascii="Book Antiqua" w:hAnsi="Book Antiqua"/>
          <w:lang w:val="en-GB"/>
        </w:rPr>
        <w:t xml:space="preserve"> Liver metastases</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lang w:val="en-GB"/>
        </w:rPr>
      </w:pPr>
      <w:r w:rsidRPr="00596882">
        <w:rPr>
          <w:rFonts w:ascii="Book Antiqua" w:hAnsi="Book Antiqua"/>
          <w:b/>
          <w:lang w:val="en-GB"/>
        </w:rPr>
        <w:t xml:space="preserve">Core tip: </w:t>
      </w:r>
      <w:r w:rsidRPr="00596882">
        <w:rPr>
          <w:rFonts w:ascii="Book Antiqua" w:hAnsi="Book Antiqua"/>
          <w:lang w:val="en-GB"/>
        </w:rPr>
        <w:t xml:space="preserve">The recent publication by Regensburg´s Group on the new technical possibility of associating liver partition and portal vein ligation for staged </w:t>
      </w:r>
      <w:proofErr w:type="spellStart"/>
      <w:r w:rsidRPr="00596882">
        <w:rPr>
          <w:rFonts w:ascii="Book Antiqua" w:hAnsi="Book Antiqua"/>
          <w:lang w:val="en-GB"/>
        </w:rPr>
        <w:t>hepatectomy</w:t>
      </w:r>
      <w:proofErr w:type="spellEnd"/>
      <w:r w:rsidRPr="00596882">
        <w:rPr>
          <w:rFonts w:ascii="Book Antiqua" w:hAnsi="Book Antiqua"/>
          <w:lang w:val="en-GB"/>
        </w:rPr>
        <w:t xml:space="preserve"> for the surgical managing of bilateral colorectal liver metastases, generated a great debate and a burst of publications about preliminary experiences from many groups all over the world. As one of the first groups in </w:t>
      </w:r>
      <w:smartTag w:uri="urn:schemas-microsoft-com:office:smarttags" w:element="place">
        <w:smartTag w:uri="urn:schemas-microsoft-com:office:smarttags" w:element="country-region">
          <w:r w:rsidRPr="00596882">
            <w:rPr>
              <w:rFonts w:ascii="Book Antiqua" w:hAnsi="Book Antiqua"/>
              <w:lang w:val="en-GB"/>
            </w:rPr>
            <w:t>Germany</w:t>
          </w:r>
        </w:smartTag>
      </w:smartTag>
      <w:r w:rsidRPr="00596882">
        <w:rPr>
          <w:rFonts w:ascii="Book Antiqua" w:hAnsi="Book Antiqua"/>
          <w:lang w:val="en-GB"/>
        </w:rPr>
        <w:t xml:space="preserve"> to adopt this technique, in the present article we clarify some aspects of our experience in the light of published data and raised concerns. </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lang w:val="en-GB" w:eastAsia="zh-CN"/>
        </w:rPr>
      </w:pPr>
      <w:proofErr w:type="spellStart"/>
      <w:r w:rsidRPr="00596882">
        <w:rPr>
          <w:rFonts w:ascii="Book Antiqua" w:hAnsi="Book Antiqua"/>
          <w:lang w:val="en-GB"/>
        </w:rPr>
        <w:lastRenderedPageBreak/>
        <w:t>Donati</w:t>
      </w:r>
      <w:proofErr w:type="spellEnd"/>
      <w:r w:rsidRPr="00596882">
        <w:rPr>
          <w:rFonts w:ascii="Book Antiqua" w:hAnsi="Book Antiqua"/>
          <w:lang w:val="en-GB" w:eastAsia="zh-CN"/>
        </w:rPr>
        <w:t xml:space="preserve"> M</w:t>
      </w:r>
      <w:r w:rsidRPr="00596882">
        <w:rPr>
          <w:rFonts w:ascii="Book Antiqua" w:hAnsi="Book Antiqua"/>
          <w:lang w:val="en-GB"/>
        </w:rPr>
        <w:t xml:space="preserve">, </w:t>
      </w:r>
      <w:proofErr w:type="spellStart"/>
      <w:r w:rsidRPr="00596882">
        <w:rPr>
          <w:rFonts w:ascii="Book Antiqua" w:hAnsi="Book Antiqua"/>
          <w:lang w:val="en-GB"/>
        </w:rPr>
        <w:t>Stavrou</w:t>
      </w:r>
      <w:proofErr w:type="spellEnd"/>
      <w:r w:rsidRPr="00596882">
        <w:rPr>
          <w:rFonts w:ascii="Book Antiqua" w:hAnsi="Book Antiqua"/>
          <w:lang w:val="en-GB" w:eastAsia="zh-CN"/>
        </w:rPr>
        <w:t xml:space="preserve"> GA</w:t>
      </w:r>
      <w:r w:rsidRPr="00596882">
        <w:rPr>
          <w:rFonts w:ascii="Book Antiqua" w:hAnsi="Book Antiqua"/>
          <w:lang w:val="en-GB"/>
        </w:rPr>
        <w:t xml:space="preserve">, </w:t>
      </w:r>
      <w:proofErr w:type="spellStart"/>
      <w:r w:rsidRPr="00596882">
        <w:rPr>
          <w:rFonts w:ascii="Book Antiqua" w:hAnsi="Book Antiqua"/>
          <w:lang w:val="en-GB"/>
        </w:rPr>
        <w:t>Oldhafer</w:t>
      </w:r>
      <w:proofErr w:type="spellEnd"/>
      <w:r w:rsidRPr="00596882">
        <w:rPr>
          <w:rFonts w:ascii="Book Antiqua" w:hAnsi="Book Antiqua"/>
          <w:lang w:val="en-GB" w:eastAsia="zh-CN"/>
        </w:rPr>
        <w:t xml:space="preserve"> KJ.</w:t>
      </w:r>
      <w:r w:rsidRPr="00596882">
        <w:rPr>
          <w:rFonts w:ascii="Book Antiqua" w:hAnsi="Book Antiqua"/>
        </w:rPr>
        <w:t xml:space="preserve"> </w:t>
      </w:r>
      <w:r w:rsidRPr="00596882">
        <w:rPr>
          <w:rFonts w:ascii="Book Antiqua" w:hAnsi="Book Antiqua"/>
          <w:lang w:val="en-GB" w:eastAsia="zh-CN"/>
        </w:rPr>
        <w:t>Current position of ALPPS in the surgical landscape of CRLM treatment proposals</w:t>
      </w:r>
      <w:r>
        <w:rPr>
          <w:rFonts w:ascii="Book Antiqua" w:hAnsi="Book Antiqua"/>
          <w:lang w:val="en-GB" w:eastAsia="zh-CN"/>
        </w:rPr>
        <w:t>.</w:t>
      </w:r>
    </w:p>
    <w:p w:rsidR="007C3908" w:rsidRPr="00596882" w:rsidRDefault="007C3908" w:rsidP="00596882">
      <w:pPr>
        <w:spacing w:line="360" w:lineRule="auto"/>
        <w:jc w:val="both"/>
        <w:rPr>
          <w:rFonts w:ascii="Book Antiqua" w:hAnsi="Book Antiqua"/>
          <w:lang w:val="en-GB" w:eastAsia="zh-CN"/>
        </w:rPr>
      </w:pPr>
    </w:p>
    <w:p w:rsidR="007C3908" w:rsidRPr="00596882" w:rsidRDefault="007C3908" w:rsidP="00596882">
      <w:pPr>
        <w:spacing w:line="360" w:lineRule="auto"/>
        <w:jc w:val="both"/>
        <w:rPr>
          <w:rFonts w:ascii="Book Antiqua" w:hAnsi="Book Antiqua"/>
          <w:iCs/>
        </w:rPr>
      </w:pPr>
      <w:r w:rsidRPr="00596882">
        <w:rPr>
          <w:rFonts w:ascii="Book Antiqua" w:hAnsi="Book Antiqua"/>
          <w:b/>
          <w:iCs/>
        </w:rPr>
        <w:t xml:space="preserve">Available from: </w:t>
      </w:r>
    </w:p>
    <w:p w:rsidR="007C3908" w:rsidRPr="00596882" w:rsidRDefault="007C3908" w:rsidP="00596882">
      <w:pPr>
        <w:spacing w:line="360" w:lineRule="auto"/>
        <w:jc w:val="both"/>
        <w:rPr>
          <w:rFonts w:ascii="Book Antiqua" w:hAnsi="Book Antiqua"/>
          <w:b/>
          <w:iCs/>
          <w:lang w:eastAsia="zh-CN"/>
        </w:rPr>
      </w:pPr>
      <w:r w:rsidRPr="00596882">
        <w:rPr>
          <w:rFonts w:ascii="Book Antiqua" w:hAnsi="Book Antiqua"/>
          <w:b/>
          <w:iCs/>
        </w:rPr>
        <w:t>DOI:</w:t>
      </w:r>
    </w:p>
    <w:p w:rsidR="007C3908" w:rsidRPr="00596882" w:rsidRDefault="007C3908" w:rsidP="00596882">
      <w:pPr>
        <w:spacing w:line="360" w:lineRule="auto"/>
        <w:jc w:val="both"/>
        <w:rPr>
          <w:rFonts w:ascii="Book Antiqua" w:hAnsi="Book Antiqua"/>
          <w:lang w:val="en-GB" w:eastAsia="zh-CN"/>
        </w:rPr>
      </w:pPr>
    </w:p>
    <w:p w:rsidR="007C3908" w:rsidRPr="00596882" w:rsidRDefault="007C3908" w:rsidP="00596882">
      <w:pPr>
        <w:spacing w:line="360" w:lineRule="auto"/>
        <w:jc w:val="both"/>
        <w:rPr>
          <w:rFonts w:ascii="Book Antiqua" w:eastAsia="Times New Roman" w:hAnsi="Book Antiqua" w:cs="Calibri"/>
          <w:b/>
        </w:rPr>
      </w:pPr>
      <w:r w:rsidRPr="00596882">
        <w:rPr>
          <w:rFonts w:ascii="Book Antiqua" w:eastAsia="Times New Roman" w:hAnsi="Book Antiqua" w:cs="Calibri"/>
          <w:b/>
        </w:rPr>
        <w:t>INTRODUCTION</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 xml:space="preserve">The progressive enlargement of surgical indications to </w:t>
      </w:r>
      <w:proofErr w:type="spellStart"/>
      <w:r w:rsidRPr="00596882">
        <w:rPr>
          <w:rFonts w:ascii="Book Antiqua" w:hAnsi="Book Antiqua"/>
          <w:lang w:val="en-GB"/>
        </w:rPr>
        <w:t>colo</w:t>
      </w:r>
      <w:proofErr w:type="spellEnd"/>
      <w:r w:rsidRPr="00596882">
        <w:rPr>
          <w:rFonts w:ascii="Book Antiqua" w:hAnsi="Book Antiqua"/>
          <w:lang w:val="en-GB"/>
        </w:rPr>
        <w:t xml:space="preserve">-rectal liver metastasis (CRLM) resection of the last 20 years has led to a redefinition of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criteria</w:t>
      </w:r>
      <w:r w:rsidRPr="00596882">
        <w:rPr>
          <w:rFonts w:ascii="Book Antiqua" w:hAnsi="Book Antiqua"/>
          <w:vertAlign w:val="superscript"/>
          <w:lang w:val="en-GB" w:eastAsia="it-IT"/>
        </w:rPr>
        <w:t>[1]</w:t>
      </w:r>
      <w:r w:rsidRPr="00596882">
        <w:rPr>
          <w:rFonts w:ascii="Book Antiqua" w:hAnsi="Book Antiqua"/>
          <w:lang w:val="en-GB"/>
        </w:rPr>
        <w:t>. Nowadays no limits due to number of lesions and location are of value as in the past</w:t>
      </w:r>
      <w:r w:rsidRPr="00596882">
        <w:rPr>
          <w:rFonts w:ascii="Book Antiqua" w:hAnsi="Book Antiqua"/>
          <w:vertAlign w:val="superscript"/>
          <w:lang w:val="en-GB" w:eastAsia="it-IT"/>
        </w:rPr>
        <w:t>[2]</w:t>
      </w:r>
      <w:r w:rsidRPr="00596882">
        <w:rPr>
          <w:rFonts w:ascii="Book Antiqua" w:hAnsi="Book Antiqua"/>
          <w:lang w:val="en-GB"/>
        </w:rPr>
        <w:t xml:space="preserve">. The main problem for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criteria of CRLM is due to volume of future liver remnant</w:t>
      </w:r>
      <w:r w:rsidRPr="00596882">
        <w:rPr>
          <w:rFonts w:ascii="Book Antiqua" w:hAnsi="Book Antiqua"/>
          <w:vertAlign w:val="superscript"/>
          <w:lang w:val="en-GB" w:eastAsia="it-IT"/>
        </w:rPr>
        <w:t>[3]</w:t>
      </w:r>
      <w:r w:rsidRPr="00596882">
        <w:rPr>
          <w:rFonts w:ascii="Book Antiqua" w:hAnsi="Book Antiqua"/>
          <w:lang w:val="en-GB"/>
        </w:rPr>
        <w:t xml:space="preserve">, in fact, postoperative liver failure is one of the biggest risk and a significant complication after extended </w:t>
      </w:r>
      <w:proofErr w:type="spellStart"/>
      <w:r w:rsidRPr="00596882">
        <w:rPr>
          <w:rFonts w:ascii="Book Antiqua" w:hAnsi="Book Antiqua"/>
          <w:lang w:val="en-GB"/>
        </w:rPr>
        <w:t>hepatectomy</w:t>
      </w:r>
      <w:proofErr w:type="spellEnd"/>
      <w:r w:rsidRPr="00596882">
        <w:rPr>
          <w:rFonts w:ascii="Book Antiqua" w:hAnsi="Book Antiqua"/>
          <w:vertAlign w:val="superscript"/>
          <w:lang w:val="en-GB" w:eastAsia="it-IT"/>
        </w:rPr>
        <w:t>[4]</w:t>
      </w:r>
      <w:r w:rsidRPr="00596882">
        <w:rPr>
          <w:rFonts w:ascii="Book Antiqua" w:hAnsi="Book Antiqua"/>
          <w:lang w:val="en-GB"/>
        </w:rPr>
        <w:t xml:space="preserve">. Some techniques were established such as portal vein ligation (PVL) and portal vein </w:t>
      </w:r>
      <w:proofErr w:type="spellStart"/>
      <w:r w:rsidRPr="00596882">
        <w:rPr>
          <w:rFonts w:ascii="Book Antiqua" w:hAnsi="Book Antiqua"/>
          <w:lang w:val="en-GB"/>
        </w:rPr>
        <w:t>embolisation</w:t>
      </w:r>
      <w:proofErr w:type="spellEnd"/>
      <w:r w:rsidRPr="00596882">
        <w:rPr>
          <w:rFonts w:ascii="Book Antiqua" w:hAnsi="Book Antiqua"/>
          <w:lang w:val="en-GB"/>
        </w:rPr>
        <w:t xml:space="preserve"> (PVE) with </w:t>
      </w:r>
      <w:proofErr w:type="spellStart"/>
      <w:r w:rsidRPr="00596882">
        <w:rPr>
          <w:rFonts w:ascii="Book Antiqua" w:hAnsi="Book Antiqua"/>
          <w:lang w:val="en-GB"/>
        </w:rPr>
        <w:t>well known</w:t>
      </w:r>
      <w:proofErr w:type="spellEnd"/>
      <w:r w:rsidRPr="00596882">
        <w:rPr>
          <w:rFonts w:ascii="Book Antiqua" w:hAnsi="Book Antiqua"/>
          <w:lang w:val="en-GB"/>
        </w:rPr>
        <w:t xml:space="preserve"> advantages and limits. Also 2 stage combined strategies were developed to overcome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problems due to </w:t>
      </w:r>
      <w:proofErr w:type="spellStart"/>
      <w:r w:rsidRPr="00596882">
        <w:rPr>
          <w:rFonts w:ascii="Book Antiqua" w:hAnsi="Book Antiqua"/>
          <w:lang w:val="en-GB"/>
        </w:rPr>
        <w:t>bilobar</w:t>
      </w:r>
      <w:proofErr w:type="spellEnd"/>
      <w:r w:rsidRPr="00596882">
        <w:rPr>
          <w:rFonts w:ascii="Book Antiqua" w:hAnsi="Book Antiqua"/>
          <w:lang w:val="en-GB"/>
        </w:rPr>
        <w:t xml:space="preserve"> location of metastases and two-staged </w:t>
      </w:r>
      <w:proofErr w:type="spellStart"/>
      <w:r w:rsidRPr="00596882">
        <w:rPr>
          <w:rFonts w:ascii="Book Antiqua" w:hAnsi="Book Antiqua"/>
          <w:lang w:val="en-GB"/>
        </w:rPr>
        <w:t>hepatectomy</w:t>
      </w:r>
      <w:proofErr w:type="spellEnd"/>
      <w:r w:rsidRPr="00596882">
        <w:rPr>
          <w:rFonts w:ascii="Book Antiqua" w:hAnsi="Book Antiqua"/>
          <w:lang w:val="en-GB"/>
        </w:rPr>
        <w:t xml:space="preserve"> has been reported as an efficient strategy for oncological outcomes and has been adopted by many liver </w:t>
      </w:r>
      <w:proofErr w:type="spellStart"/>
      <w:r w:rsidRPr="00596882">
        <w:rPr>
          <w:rFonts w:ascii="Book Antiqua" w:hAnsi="Book Antiqua"/>
          <w:lang w:val="en-GB"/>
        </w:rPr>
        <w:t>centers</w:t>
      </w:r>
      <w:proofErr w:type="spellEnd"/>
      <w:r w:rsidRPr="00596882">
        <w:rPr>
          <w:rFonts w:ascii="Book Antiqua" w:hAnsi="Book Antiqua"/>
          <w:vertAlign w:val="superscript"/>
          <w:lang w:val="en-GB" w:eastAsia="it-IT"/>
        </w:rPr>
        <w:t>[5,6]</w:t>
      </w:r>
      <w:r w:rsidRPr="00596882">
        <w:rPr>
          <w:rFonts w:ascii="Book Antiqua" w:hAnsi="Book Antiqua"/>
          <w:lang w:val="en-GB"/>
        </w:rPr>
        <w:t xml:space="preserve">. A real novelty on 2 staged surgical procedures that has recently been proposed, is the advent of associating liver partition and portal vein ligation for staged </w:t>
      </w:r>
      <w:proofErr w:type="spellStart"/>
      <w:r w:rsidRPr="00596882">
        <w:rPr>
          <w:rFonts w:ascii="Book Antiqua" w:hAnsi="Book Antiqua"/>
          <w:lang w:val="en-GB"/>
        </w:rPr>
        <w:t>hepatectomy</w:t>
      </w:r>
      <w:proofErr w:type="spellEnd"/>
      <w:r w:rsidRPr="00596882">
        <w:rPr>
          <w:rFonts w:ascii="Book Antiqua" w:hAnsi="Book Antiqua"/>
          <w:lang w:val="en-GB"/>
        </w:rPr>
        <w:t>(ALPPS)</w:t>
      </w:r>
      <w:r w:rsidRPr="00596882">
        <w:rPr>
          <w:rFonts w:ascii="Book Antiqua" w:hAnsi="Book Antiqua"/>
          <w:vertAlign w:val="superscript"/>
          <w:lang w:val="en-GB" w:eastAsia="it-IT"/>
        </w:rPr>
        <w:t>[7]</w:t>
      </w:r>
      <w:r w:rsidRPr="00596882">
        <w:rPr>
          <w:rFonts w:ascii="Book Antiqua" w:hAnsi="Book Antiqua"/>
          <w:lang w:val="en-GB"/>
        </w:rPr>
        <w:t xml:space="preserve">. The technique was first performed by </w:t>
      </w:r>
      <w:proofErr w:type="spellStart"/>
      <w:r w:rsidRPr="00596882">
        <w:rPr>
          <w:rFonts w:ascii="Book Antiqua" w:hAnsi="Book Antiqua"/>
          <w:lang w:val="en-GB"/>
        </w:rPr>
        <w:t>Prof.</w:t>
      </w:r>
      <w:proofErr w:type="spellEnd"/>
      <w:r w:rsidRPr="00596882">
        <w:rPr>
          <w:rFonts w:ascii="Book Antiqua" w:hAnsi="Book Antiqua"/>
          <w:lang w:val="en-GB"/>
        </w:rPr>
        <w:t xml:space="preserve"> </w:t>
      </w:r>
      <w:proofErr w:type="spellStart"/>
      <w:r w:rsidRPr="00596882">
        <w:rPr>
          <w:rFonts w:ascii="Book Antiqua" w:hAnsi="Book Antiqua"/>
          <w:lang w:val="en-GB"/>
        </w:rPr>
        <w:t>Schlitt</w:t>
      </w:r>
      <w:proofErr w:type="spellEnd"/>
      <w:r w:rsidRPr="00596882">
        <w:rPr>
          <w:rFonts w:ascii="Book Antiqua" w:hAnsi="Book Antiqua"/>
          <w:lang w:val="en-GB"/>
        </w:rPr>
        <w:t xml:space="preserve"> of </w:t>
      </w:r>
      <w:smartTag w:uri="urn:schemas-microsoft-com:office:smarttags" w:element="place">
        <w:smartTag w:uri="urn:schemas-microsoft-com:office:smarttags" w:element="City">
          <w:r w:rsidRPr="00596882">
            <w:rPr>
              <w:rFonts w:ascii="Book Antiqua" w:hAnsi="Book Antiqua"/>
              <w:lang w:val="en-GB"/>
            </w:rPr>
            <w:t>Regensburg</w:t>
          </w:r>
        </w:smartTag>
      </w:smartTag>
      <w:r w:rsidRPr="00596882">
        <w:rPr>
          <w:rFonts w:ascii="Book Antiqua" w:hAnsi="Book Antiqua"/>
          <w:lang w:val="en-GB"/>
        </w:rPr>
        <w:t xml:space="preserve"> in 2007 and first presented to a German Congress in 2010</w:t>
      </w:r>
      <w:r w:rsidRPr="00596882">
        <w:rPr>
          <w:rFonts w:ascii="Book Antiqua" w:hAnsi="Book Antiqua"/>
          <w:vertAlign w:val="superscript"/>
          <w:lang w:val="en-GB" w:eastAsia="it-IT"/>
        </w:rPr>
        <w:t>[8]</w:t>
      </w:r>
      <w:r w:rsidRPr="00596882">
        <w:rPr>
          <w:rFonts w:ascii="Book Antiqua" w:hAnsi="Book Antiqua"/>
          <w:lang w:val="en-GB"/>
        </w:rPr>
        <w:t>. After that the technique spread all over the world</w:t>
      </w:r>
      <w:r w:rsidRPr="00596882">
        <w:rPr>
          <w:rFonts w:ascii="Book Antiqua" w:hAnsi="Book Antiqua"/>
          <w:vertAlign w:val="superscript"/>
          <w:lang w:val="en-GB" w:eastAsia="it-IT"/>
        </w:rPr>
        <w:t>[9]</w:t>
      </w:r>
      <w:r w:rsidRPr="00596882">
        <w:rPr>
          <w:rFonts w:ascii="Book Antiqua" w:hAnsi="Book Antiqua"/>
          <w:lang w:val="en-GB"/>
        </w:rPr>
        <w:t>. This is rapidly gaining great interest from the surgical community leading to debate</w:t>
      </w:r>
      <w:r w:rsidRPr="00596882">
        <w:rPr>
          <w:rFonts w:ascii="Book Antiqua" w:hAnsi="Book Antiqua"/>
          <w:vertAlign w:val="superscript"/>
          <w:lang w:val="en-GB" w:eastAsia="it-IT"/>
        </w:rPr>
        <w:t>[10]</w:t>
      </w:r>
      <w:r w:rsidRPr="00596882">
        <w:rPr>
          <w:rFonts w:ascii="Book Antiqua" w:hAnsi="Book Antiqua"/>
          <w:lang w:val="en-GB"/>
        </w:rPr>
        <w:t xml:space="preserve"> and even proposals for a reinterpretation of methods</w:t>
      </w:r>
      <w:r w:rsidRPr="00596882">
        <w:rPr>
          <w:rFonts w:ascii="Book Antiqua" w:hAnsi="Book Antiqua"/>
          <w:vertAlign w:val="superscript"/>
          <w:lang w:val="en-GB" w:eastAsia="it-IT"/>
        </w:rPr>
        <w:t>[10</w:t>
      </w:r>
      <w:r w:rsidRPr="00596882">
        <w:rPr>
          <w:rFonts w:ascii="Book Antiqua" w:hAnsi="Book Antiqua"/>
          <w:vertAlign w:val="superscript"/>
          <w:lang w:val="en-GB" w:eastAsia="zh-CN"/>
        </w:rPr>
        <w:t>-</w:t>
      </w:r>
      <w:r w:rsidRPr="00596882">
        <w:rPr>
          <w:rFonts w:ascii="Book Antiqua" w:hAnsi="Book Antiqua"/>
          <w:vertAlign w:val="superscript"/>
          <w:lang w:val="en-GB" w:eastAsia="it-IT"/>
        </w:rPr>
        <w:t>12]</w:t>
      </w:r>
      <w:r w:rsidRPr="00596882">
        <w:rPr>
          <w:rFonts w:ascii="Book Antiqua" w:hAnsi="Book Antiqua"/>
          <w:lang w:val="en-GB"/>
        </w:rPr>
        <w:t xml:space="preserve">, and giving a new hope to a large number of patients traditionally judged </w:t>
      </w:r>
      <w:proofErr w:type="spellStart"/>
      <w:r w:rsidRPr="00596882">
        <w:rPr>
          <w:rFonts w:ascii="Book Antiqua" w:hAnsi="Book Antiqua"/>
          <w:lang w:val="en-GB"/>
        </w:rPr>
        <w:t>unresectable</w:t>
      </w:r>
      <w:proofErr w:type="spellEnd"/>
      <w:r w:rsidRPr="00596882">
        <w:rPr>
          <w:rFonts w:ascii="Book Antiqua" w:hAnsi="Book Antiqua"/>
          <w:vertAlign w:val="superscript"/>
          <w:lang w:val="en-GB" w:eastAsia="it-IT"/>
        </w:rPr>
        <w:t>[13]</w:t>
      </w:r>
      <w:r w:rsidRPr="00596882">
        <w:rPr>
          <w:rFonts w:ascii="Book Antiqua" w:hAnsi="Book Antiqua"/>
          <w:lang w:val="en-GB"/>
        </w:rPr>
        <w:t>. Despite an “explosion” of publications and case reports in the literature during the last 2 years, a lot of questions remain concerning safety and effectiveness of this method</w:t>
      </w:r>
      <w:r w:rsidRPr="00596882">
        <w:rPr>
          <w:rFonts w:ascii="Book Antiqua" w:hAnsi="Book Antiqua"/>
          <w:vertAlign w:val="superscript"/>
          <w:lang w:val="en-GB" w:eastAsia="it-IT"/>
        </w:rPr>
        <w:t>[14]</w:t>
      </w:r>
      <w:r w:rsidRPr="00596882">
        <w:rPr>
          <w:rFonts w:ascii="Book Antiqua" w:hAnsi="Book Antiqua"/>
          <w:lang w:val="en-GB"/>
        </w:rPr>
        <w:t xml:space="preserve">. Given the large amount of surgical experience </w:t>
      </w:r>
      <w:proofErr w:type="spellStart"/>
      <w:r w:rsidRPr="00596882">
        <w:rPr>
          <w:rFonts w:ascii="Book Antiqua" w:hAnsi="Book Antiqua"/>
          <w:lang w:val="en-GB"/>
        </w:rPr>
        <w:t>world wide</w:t>
      </w:r>
      <w:proofErr w:type="spellEnd"/>
      <w:r w:rsidRPr="00596882">
        <w:rPr>
          <w:rFonts w:ascii="Book Antiqua" w:hAnsi="Book Antiqua"/>
          <w:vertAlign w:val="superscript"/>
          <w:lang w:val="en-GB" w:eastAsia="zh-CN"/>
        </w:rPr>
        <w:t>[</w:t>
      </w:r>
      <w:r w:rsidRPr="00596882">
        <w:rPr>
          <w:rFonts w:ascii="Book Antiqua" w:hAnsi="Book Antiqua"/>
          <w:vertAlign w:val="superscript"/>
          <w:lang w:val="en-GB" w:eastAsia="it-IT"/>
        </w:rPr>
        <w:t>15]</w:t>
      </w:r>
      <w:r w:rsidRPr="00596882">
        <w:rPr>
          <w:rFonts w:ascii="Book Antiqua" w:hAnsi="Book Antiqua"/>
          <w:lang w:val="en-GB"/>
        </w:rPr>
        <w:t>, and the critical appraisals of some surgical groups, in the present article we would like to summarize the main surgical aspects, open questions and express our point of view on this method in the light of our preliminary experience</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xml:space="preserve"> and other published data, in the era of two-stage treatment of CRLM</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r w:rsidRPr="00596882">
        <w:rPr>
          <w:rFonts w:ascii="Book Antiqua" w:hAnsi="Book Antiqua"/>
          <w:lang w:val="en-GB"/>
        </w:rPr>
        <w:t xml:space="preserve"> .</w:t>
      </w:r>
    </w:p>
    <w:p w:rsidR="007C3908" w:rsidRPr="00596882" w:rsidRDefault="007C3908" w:rsidP="00596882">
      <w:pPr>
        <w:spacing w:line="360" w:lineRule="auto"/>
        <w:jc w:val="both"/>
        <w:rPr>
          <w:rFonts w:ascii="Book Antiqua" w:hAnsi="Book Antiqua"/>
          <w:lang w:val="en-GB" w:eastAsia="zh-CN"/>
        </w:rPr>
      </w:pPr>
    </w:p>
    <w:p w:rsidR="007C3908" w:rsidRPr="00596882" w:rsidRDefault="007C3908" w:rsidP="00596882">
      <w:pPr>
        <w:spacing w:line="360" w:lineRule="auto"/>
        <w:jc w:val="both"/>
        <w:rPr>
          <w:rFonts w:ascii="Book Antiqua" w:hAnsi="Book Antiqua"/>
          <w:b/>
          <w:lang w:val="en-GB"/>
        </w:rPr>
      </w:pPr>
      <w:r w:rsidRPr="00596882">
        <w:rPr>
          <w:rFonts w:ascii="Book Antiqua" w:hAnsi="Book Antiqua"/>
          <w:b/>
          <w:lang w:val="en-GB"/>
        </w:rPr>
        <w:lastRenderedPageBreak/>
        <w:t>TECHNICAL ASPECTS AND DEVELOPMENT</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 xml:space="preserve">The first aim of introducing this technique by </w:t>
      </w:r>
      <w:smartTag w:uri="urn:schemas-microsoft-com:office:smarttags" w:element="place">
        <w:smartTag w:uri="urn:schemas-microsoft-com:office:smarttags" w:element="City">
          <w:r w:rsidRPr="00596882">
            <w:rPr>
              <w:rFonts w:ascii="Book Antiqua" w:hAnsi="Book Antiqua"/>
              <w:lang w:val="en-GB"/>
            </w:rPr>
            <w:t>Regensburg</w:t>
          </w:r>
        </w:smartTag>
      </w:smartTag>
      <w:r w:rsidRPr="00596882">
        <w:rPr>
          <w:rFonts w:ascii="Book Antiqua" w:hAnsi="Book Antiqua"/>
          <w:lang w:val="en-GB"/>
        </w:rPr>
        <w:t>’s group was to enhance liver hypertrophy after portal ligation increasing the ischemia effect on future liver remnant (FLR)</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The concept on which this technique is based seems to be an old finding</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8</w:t>
      </w:r>
      <w:r w:rsidRPr="00596882">
        <w:rPr>
          <w:rFonts w:ascii="Book Antiqua" w:hAnsi="Book Antiqua"/>
          <w:vertAlign w:val="superscript"/>
          <w:lang w:val="en-GB" w:eastAsia="it-IT"/>
        </w:rPr>
        <w:t>]</w:t>
      </w:r>
      <w:r w:rsidRPr="00596882">
        <w:rPr>
          <w:rFonts w:ascii="Book Antiqua" w:hAnsi="Book Antiqua"/>
          <w:lang w:val="en-GB"/>
        </w:rPr>
        <w:t>, but of course revisited and reinvented or recombined in the light of new problems of CRLM surgery</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19</w:t>
      </w:r>
      <w:r w:rsidRPr="00596882">
        <w:rPr>
          <w:rFonts w:ascii="Book Antiqua" w:hAnsi="Book Antiqua"/>
          <w:vertAlign w:val="superscript"/>
          <w:lang w:val="en-GB" w:eastAsia="it-IT"/>
        </w:rPr>
        <w:t>]</w:t>
      </w:r>
      <w:r w:rsidRPr="00596882">
        <w:rPr>
          <w:rFonts w:ascii="Book Antiqua" w:hAnsi="Book Antiqua"/>
          <w:lang w:val="en-GB"/>
        </w:rPr>
        <w:t>. The assumption is that any closure of the right portal branch is followed by a reactive perfusion of “</w:t>
      </w:r>
      <w:proofErr w:type="spellStart"/>
      <w:r w:rsidRPr="00596882">
        <w:rPr>
          <w:rFonts w:ascii="Book Antiqua" w:hAnsi="Book Antiqua"/>
          <w:lang w:val="en-GB"/>
        </w:rPr>
        <w:t>deportalized</w:t>
      </w:r>
      <w:proofErr w:type="spellEnd"/>
      <w:r w:rsidRPr="00596882">
        <w:rPr>
          <w:rFonts w:ascii="Book Antiqua" w:hAnsi="Book Antiqua"/>
          <w:lang w:val="en-GB"/>
        </w:rPr>
        <w:t xml:space="preserve">” liver, from </w:t>
      </w:r>
      <w:proofErr w:type="spellStart"/>
      <w:r w:rsidRPr="00596882">
        <w:rPr>
          <w:rFonts w:ascii="Book Antiqua" w:hAnsi="Book Antiqua"/>
          <w:lang w:val="en-GB"/>
        </w:rPr>
        <w:t>controlateral</w:t>
      </w:r>
      <w:proofErr w:type="spellEnd"/>
      <w:r w:rsidRPr="00596882">
        <w:rPr>
          <w:rFonts w:ascii="Book Antiqua" w:hAnsi="Book Antiqua"/>
          <w:lang w:val="en-GB"/>
        </w:rPr>
        <w:t xml:space="preserve"> one, through the intrahepatic branches and collaterals presents between the 2 lobes</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0</w:t>
      </w:r>
      <w:r w:rsidRPr="00596882">
        <w:rPr>
          <w:rFonts w:ascii="Book Antiqua" w:hAnsi="Book Antiqua"/>
          <w:vertAlign w:val="superscript"/>
          <w:lang w:val="en-GB" w:eastAsia="it-IT"/>
        </w:rPr>
        <w:t>]</w:t>
      </w:r>
      <w:r w:rsidRPr="00596882">
        <w:rPr>
          <w:rFonts w:ascii="Book Antiqua" w:hAnsi="Book Antiqua"/>
          <w:lang w:val="en-GB"/>
        </w:rPr>
        <w:t>. This aspect was recently confirmed by a clinical study</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1</w:t>
      </w:r>
      <w:r w:rsidRPr="00596882">
        <w:rPr>
          <w:rFonts w:ascii="Book Antiqua" w:hAnsi="Book Antiqua"/>
          <w:vertAlign w:val="superscript"/>
          <w:lang w:val="en-GB" w:eastAsia="it-IT"/>
        </w:rPr>
        <w:t>]</w:t>
      </w:r>
      <w:r w:rsidRPr="00596882">
        <w:rPr>
          <w:rFonts w:ascii="Book Antiqua" w:hAnsi="Book Antiqua"/>
          <w:lang w:val="en-GB"/>
        </w:rPr>
        <w:t xml:space="preserve">. </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t xml:space="preserve">The technique consists in an association of classical right portal branch ligation together with liver parenchyma surgical split. The split could be conducted following the </w:t>
      </w:r>
      <w:proofErr w:type="spellStart"/>
      <w:r w:rsidRPr="00596882">
        <w:rPr>
          <w:rFonts w:ascii="Book Antiqua" w:hAnsi="Book Antiqua"/>
          <w:lang w:val="en-GB"/>
        </w:rPr>
        <w:t>falciform</w:t>
      </w:r>
      <w:proofErr w:type="spellEnd"/>
      <w:r w:rsidRPr="00596882">
        <w:rPr>
          <w:rFonts w:ascii="Book Antiqua" w:hAnsi="Book Antiqua"/>
          <w:lang w:val="en-GB"/>
        </w:rPr>
        <w:t xml:space="preserve"> ligament line (splitting segment 2-3 from the rest of the liver) as originally described</w:t>
      </w:r>
      <w:r w:rsidRPr="00596882">
        <w:rPr>
          <w:rFonts w:ascii="Book Antiqua" w:hAnsi="Book Antiqua"/>
          <w:vertAlign w:val="superscript"/>
          <w:lang w:val="en-GB" w:eastAsia="zh-CN"/>
        </w:rPr>
        <w:t>[</w:t>
      </w:r>
      <w:r w:rsidRPr="00596882">
        <w:rPr>
          <w:rFonts w:ascii="Book Antiqua" w:hAnsi="Book Antiqua"/>
          <w:vertAlign w:val="superscript"/>
          <w:lang w:val="en-GB"/>
        </w:rPr>
        <w:t>7</w:t>
      </w:r>
      <w:r w:rsidRPr="00596882">
        <w:rPr>
          <w:rFonts w:ascii="Book Antiqua" w:hAnsi="Book Antiqua"/>
          <w:vertAlign w:val="superscript"/>
          <w:lang w:val="en-GB" w:eastAsia="zh-CN"/>
        </w:rPr>
        <w:t>]</w:t>
      </w:r>
      <w:r w:rsidRPr="00596882">
        <w:rPr>
          <w:rFonts w:ascii="Book Antiqua" w:hAnsi="Book Antiqua"/>
          <w:lang w:val="en-GB"/>
        </w:rPr>
        <w:t xml:space="preserve">, or even atypically adding </w:t>
      </w:r>
      <w:smartTag w:uri="urn:schemas-microsoft-com:office:smarttags" w:element="chmetcnv">
        <w:smartTagPr>
          <w:attr w:name="UnitName" w:val="a"/>
          <w:attr w:name="SourceValue" w:val="4"/>
          <w:attr w:name="HasSpace" w:val="False"/>
          <w:attr w:name="Negative" w:val="False"/>
          <w:attr w:name="NumberType" w:val="1"/>
          <w:attr w:name="TCSC" w:val="0"/>
        </w:smartTagPr>
        <w:r w:rsidRPr="00596882">
          <w:rPr>
            <w:rFonts w:ascii="Book Antiqua" w:hAnsi="Book Antiqua"/>
            <w:lang w:val="en-GB"/>
          </w:rPr>
          <w:t>4a</w:t>
        </w:r>
      </w:smartTag>
      <w:r w:rsidRPr="00596882">
        <w:rPr>
          <w:rFonts w:ascii="Book Antiqua" w:hAnsi="Book Antiqua"/>
          <w:lang w:val="en-GB"/>
        </w:rPr>
        <w:t xml:space="preserve"> segment as previously shown in our video</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2</w:t>
      </w:r>
      <w:r w:rsidRPr="00596882">
        <w:rPr>
          <w:rFonts w:ascii="Book Antiqua" w:hAnsi="Book Antiqua"/>
          <w:vertAlign w:val="superscript"/>
          <w:lang w:val="en-GB" w:eastAsia="it-IT"/>
        </w:rPr>
        <w:t>]</w:t>
      </w:r>
      <w:r w:rsidRPr="00596882">
        <w:rPr>
          <w:rFonts w:ascii="Book Antiqua" w:hAnsi="Book Antiqua"/>
          <w:lang w:val="en-GB"/>
        </w:rPr>
        <w:t>. To split the liver avoiding manipulation and obtaining a better bleeding control, such as a clear anatomic line of parenchymal transection, we usually perform an anterior approach</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3</w:t>
      </w:r>
      <w:r w:rsidRPr="00596882">
        <w:rPr>
          <w:rFonts w:ascii="Book Antiqua" w:hAnsi="Book Antiqua"/>
          <w:vertAlign w:val="superscript"/>
          <w:lang w:val="en-GB" w:eastAsia="it-IT"/>
        </w:rPr>
        <w:t>]</w:t>
      </w:r>
      <w:r w:rsidRPr="00596882">
        <w:rPr>
          <w:rFonts w:ascii="Book Antiqua" w:hAnsi="Book Antiqua"/>
          <w:lang w:val="en-GB"/>
        </w:rPr>
        <w:t xml:space="preserve">. Between the right and left split </w:t>
      </w:r>
      <w:proofErr w:type="spellStart"/>
      <w:r w:rsidRPr="00596882">
        <w:rPr>
          <w:rFonts w:ascii="Book Antiqua" w:hAnsi="Book Antiqua"/>
          <w:lang w:val="en-GB"/>
        </w:rPr>
        <w:t>hemilivers</w:t>
      </w:r>
      <w:proofErr w:type="spellEnd"/>
      <w:r w:rsidRPr="00596882">
        <w:rPr>
          <w:rFonts w:ascii="Book Antiqua" w:hAnsi="Book Antiqua"/>
          <w:lang w:val="en-GB"/>
        </w:rPr>
        <w:t xml:space="preserve"> a plastic sheet or bag should be positioned in order to avoid cicatrisation with the disappearance of the resection line. In addition some atypical resection of additional metastases (1 or 2) in the future liver remnant must be performed. We have extended the indication to ALPPS also for bilateral CRLM with little FLR (&lt;</w:t>
      </w:r>
      <w:r w:rsidRPr="00596882">
        <w:rPr>
          <w:rFonts w:ascii="Book Antiqua" w:hAnsi="Book Antiqua"/>
          <w:lang w:val="en-GB" w:eastAsia="zh-CN"/>
        </w:rPr>
        <w:t xml:space="preserve"> </w:t>
      </w:r>
      <w:r w:rsidRPr="00596882">
        <w:rPr>
          <w:rFonts w:ascii="Book Antiqua" w:hAnsi="Book Antiqua"/>
          <w:lang w:val="en-GB"/>
        </w:rPr>
        <w:t>30%) or even &lt;</w:t>
      </w:r>
      <w:r w:rsidRPr="00596882">
        <w:rPr>
          <w:rFonts w:ascii="Book Antiqua" w:hAnsi="Book Antiqua"/>
          <w:lang w:val="en-GB" w:eastAsia="zh-CN"/>
        </w:rPr>
        <w:t xml:space="preserve"> </w:t>
      </w:r>
      <w:r w:rsidRPr="00596882">
        <w:rPr>
          <w:rFonts w:ascii="Book Antiqua" w:hAnsi="Book Antiqua"/>
          <w:lang w:val="en-GB"/>
        </w:rPr>
        <w:t xml:space="preserve">40% with damaged liver parenchyma; and during the first step of the procedure we </w:t>
      </w:r>
      <w:proofErr w:type="spellStart"/>
      <w:r w:rsidRPr="00596882">
        <w:rPr>
          <w:rFonts w:ascii="Book Antiqua" w:hAnsi="Book Antiqua"/>
          <w:lang w:val="en-GB"/>
        </w:rPr>
        <w:t>resect</w:t>
      </w:r>
      <w:proofErr w:type="spellEnd"/>
      <w:r w:rsidRPr="00596882">
        <w:rPr>
          <w:rFonts w:ascii="Book Antiqua" w:hAnsi="Book Antiqua"/>
          <w:lang w:val="en-GB"/>
        </w:rPr>
        <w:t xml:space="preserve"> metastases on FLR. Other groups used more restricted indications reserving ALPPS only for patients without metastases on FLR</w:t>
      </w:r>
      <w:r w:rsidRPr="00596882">
        <w:rPr>
          <w:rFonts w:ascii="Book Antiqua" w:hAnsi="Book Antiqua"/>
          <w:vertAlign w:val="superscript"/>
          <w:lang w:val="en-GB" w:eastAsia="it-IT"/>
        </w:rPr>
        <w:t>[7]</w:t>
      </w:r>
      <w:r w:rsidRPr="00596882">
        <w:rPr>
          <w:rFonts w:ascii="Book Antiqua" w:hAnsi="Book Antiqua"/>
          <w:lang w:val="en-GB"/>
        </w:rPr>
        <w:t>.</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t>In the original description the Authors waited for about 8-10 d before performing the 2</w:t>
      </w:r>
      <w:r w:rsidRPr="00596882">
        <w:rPr>
          <w:rFonts w:ascii="Book Antiqua" w:hAnsi="Book Antiqua"/>
          <w:vertAlign w:val="superscript"/>
          <w:lang w:val="en-GB"/>
        </w:rPr>
        <w:t>nd</w:t>
      </w:r>
      <w:r w:rsidRPr="00596882">
        <w:rPr>
          <w:rFonts w:ascii="Book Antiqua" w:hAnsi="Book Antiqua"/>
          <w:lang w:val="en-GB"/>
        </w:rPr>
        <w:t xml:space="preserve"> step of specimen removal</w:t>
      </w:r>
      <w:r w:rsidRPr="00596882">
        <w:rPr>
          <w:rFonts w:ascii="Book Antiqua" w:hAnsi="Book Antiqua"/>
          <w:vertAlign w:val="superscript"/>
          <w:lang w:val="en-GB" w:eastAsia="it-IT"/>
        </w:rPr>
        <w:t>[7]</w:t>
      </w:r>
      <w:r w:rsidRPr="00596882">
        <w:rPr>
          <w:rFonts w:ascii="Book Antiqua" w:hAnsi="Book Antiqua"/>
          <w:lang w:val="en-GB"/>
        </w:rPr>
        <w:t>. Other Authors usually wait 7 d</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4</w:t>
      </w:r>
      <w:r w:rsidRPr="00596882">
        <w:rPr>
          <w:rFonts w:ascii="Book Antiqua" w:hAnsi="Book Antiqua"/>
          <w:vertAlign w:val="superscript"/>
          <w:lang w:val="en-GB" w:eastAsia="it-IT"/>
        </w:rPr>
        <w:t>]</w:t>
      </w:r>
      <w:r w:rsidRPr="00596882">
        <w:rPr>
          <w:rFonts w:ascii="Book Antiqua" w:hAnsi="Book Antiqua"/>
          <w:lang w:val="en-GB"/>
        </w:rPr>
        <w:t xml:space="preserve">, while our group usually performs the second step after 12 d. A computer tomography (CT)  scan after 1st step, in 7 -10 d, is mandatory in order to evaluate volumetric gain. We routinely use 3D-reconstruction and </w:t>
      </w:r>
      <w:proofErr w:type="spellStart"/>
      <w:r w:rsidRPr="00596882">
        <w:rPr>
          <w:rFonts w:ascii="Book Antiqua" w:hAnsi="Book Antiqua"/>
          <w:lang w:val="en-GB"/>
        </w:rPr>
        <w:t>Volumetry</w:t>
      </w:r>
      <w:proofErr w:type="spellEnd"/>
      <w:r w:rsidRPr="00596882">
        <w:rPr>
          <w:rFonts w:ascii="Book Antiqua" w:hAnsi="Book Antiqua"/>
          <w:lang w:val="en-GB"/>
        </w:rPr>
        <w:t xml:space="preserve"> performed by MEVIS</w:t>
      </w:r>
      <w:r w:rsidRPr="00596882">
        <w:rPr>
          <w:rFonts w:ascii="Book Antiqua" w:hAnsi="Book Antiqua"/>
          <w:vertAlign w:val="superscript"/>
          <w:lang w:val="en-GB"/>
        </w:rPr>
        <w:t>®</w:t>
      </w:r>
      <w:r w:rsidRPr="00596882">
        <w:rPr>
          <w:rFonts w:ascii="Book Antiqua" w:hAnsi="Book Antiqua"/>
          <w:lang w:val="en-GB"/>
        </w:rPr>
        <w:t xml:space="preserve"> system using </w:t>
      </w:r>
      <w:proofErr w:type="spellStart"/>
      <w:r w:rsidRPr="00596882">
        <w:rPr>
          <w:rFonts w:ascii="Book Antiqua" w:hAnsi="Book Antiqua"/>
          <w:lang w:val="en-GB"/>
        </w:rPr>
        <w:t>Hepavision</w:t>
      </w:r>
      <w:proofErr w:type="spellEnd"/>
      <w:r w:rsidRPr="00596882">
        <w:rPr>
          <w:rFonts w:ascii="Book Antiqua" w:hAnsi="Book Antiqua"/>
          <w:vertAlign w:val="superscript"/>
          <w:lang w:val="en-GB"/>
        </w:rPr>
        <w:t>®</w:t>
      </w:r>
      <w:r w:rsidRPr="00596882">
        <w:rPr>
          <w:rFonts w:ascii="Book Antiqua" w:hAnsi="Book Antiqua"/>
          <w:lang w:val="en-GB"/>
        </w:rPr>
        <w:t xml:space="preserve"> software</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2</w:t>
      </w:r>
      <w:r w:rsidRPr="00596882">
        <w:rPr>
          <w:rFonts w:ascii="Book Antiqua" w:hAnsi="Book Antiqua"/>
          <w:vertAlign w:val="superscript"/>
          <w:lang w:val="en-GB" w:eastAsia="it-IT"/>
        </w:rPr>
        <w:t>]</w:t>
      </w:r>
      <w:r w:rsidRPr="00596882">
        <w:rPr>
          <w:rFonts w:ascii="Book Antiqua" w:hAnsi="Book Antiqua"/>
          <w:lang w:val="en-GB"/>
        </w:rPr>
        <w:t xml:space="preserve"> (Figure 1). The key role of CT-</w:t>
      </w:r>
      <w:proofErr w:type="spellStart"/>
      <w:r w:rsidRPr="00596882">
        <w:rPr>
          <w:rFonts w:ascii="Book Antiqua" w:hAnsi="Book Antiqua"/>
          <w:lang w:val="en-GB"/>
        </w:rPr>
        <w:t>volumetry</w:t>
      </w:r>
      <w:proofErr w:type="spellEnd"/>
      <w:r w:rsidRPr="00596882">
        <w:rPr>
          <w:rFonts w:ascii="Book Antiqua" w:hAnsi="Book Antiqua"/>
          <w:lang w:val="en-GB"/>
        </w:rPr>
        <w:t xml:space="preserve"> with 3D-reconstructions for this novel method was later confirmed </w:t>
      </w:r>
      <w:r w:rsidRPr="00596882">
        <w:rPr>
          <w:rFonts w:ascii="Book Antiqua" w:hAnsi="Book Antiqua"/>
          <w:color w:val="000000"/>
          <w:lang w:val="en-US"/>
        </w:rPr>
        <w:t>by another study</w:t>
      </w:r>
      <w:r w:rsidRPr="00596882">
        <w:rPr>
          <w:rFonts w:ascii="Book Antiqua" w:hAnsi="Book Antiqua"/>
          <w:color w:val="000000"/>
          <w:vertAlign w:val="superscript"/>
          <w:lang w:val="en-GB" w:eastAsia="it-IT"/>
        </w:rPr>
        <w:t>[2</w:t>
      </w:r>
      <w:r w:rsidRPr="00596882">
        <w:rPr>
          <w:rFonts w:ascii="Book Antiqua" w:hAnsi="Book Antiqua"/>
          <w:color w:val="000000"/>
          <w:vertAlign w:val="superscript"/>
          <w:lang w:val="en-GB" w:eastAsia="zh-CN"/>
        </w:rPr>
        <w:t>5</w:t>
      </w:r>
      <w:r w:rsidRPr="00596882">
        <w:rPr>
          <w:rFonts w:ascii="Book Antiqua" w:hAnsi="Book Antiqua"/>
          <w:color w:val="000000"/>
          <w:vertAlign w:val="superscript"/>
          <w:lang w:val="en-GB" w:eastAsia="it-IT"/>
        </w:rPr>
        <w:t>]</w:t>
      </w:r>
      <w:r w:rsidRPr="00596882">
        <w:rPr>
          <w:rFonts w:ascii="Book Antiqua" w:hAnsi="Book Antiqua"/>
          <w:color w:val="000000"/>
          <w:lang w:val="en-US"/>
        </w:rPr>
        <w:t>. This technique showed that the speed of hypertrophy and also the percentage of volume gain were more enhanced than with classical methods such as PVE or PVL</w:t>
      </w:r>
      <w:r w:rsidRPr="00596882">
        <w:rPr>
          <w:rFonts w:ascii="Book Antiqua" w:hAnsi="Book Antiqua"/>
          <w:color w:val="000000"/>
          <w:vertAlign w:val="superscript"/>
          <w:lang w:eastAsia="it-IT"/>
        </w:rPr>
        <w:t>[</w:t>
      </w:r>
      <w:r w:rsidRPr="00596882">
        <w:rPr>
          <w:rFonts w:ascii="Book Antiqua" w:hAnsi="Book Antiqua"/>
          <w:vertAlign w:val="superscript"/>
          <w:lang w:val="en-GB" w:eastAsia="it-IT"/>
        </w:rPr>
        <w:t>7]</w:t>
      </w:r>
      <w:r w:rsidRPr="00596882">
        <w:rPr>
          <w:rFonts w:ascii="Book Antiqua" w:hAnsi="Book Antiqua"/>
          <w:lang w:val="en-GB"/>
        </w:rPr>
        <w:t xml:space="preserve">. </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lastRenderedPageBreak/>
        <w:t>Some technical variants were quickly introduced by some surgeons. Some authors, in fact, proposed the laparoscopic approach</w:t>
      </w:r>
      <w:r w:rsidRPr="00596882">
        <w:rPr>
          <w:rFonts w:ascii="Book Antiqua" w:hAnsi="Book Antiqua"/>
          <w:vertAlign w:val="superscript"/>
          <w:lang w:val="en-GB" w:eastAsia="it-IT"/>
        </w:rPr>
        <w:t>[11,2</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xml:space="preserve">, citing some </w:t>
      </w:r>
      <w:proofErr w:type="spellStart"/>
      <w:r w:rsidRPr="00596882">
        <w:rPr>
          <w:rFonts w:ascii="Book Antiqua" w:hAnsi="Book Antiqua"/>
          <w:lang w:val="en-GB"/>
        </w:rPr>
        <w:t>advantges</w:t>
      </w:r>
      <w:proofErr w:type="spellEnd"/>
      <w:r w:rsidRPr="00596882">
        <w:rPr>
          <w:rFonts w:ascii="Book Antiqua" w:hAnsi="Book Antiqua"/>
          <w:lang w:val="en-GB"/>
        </w:rPr>
        <w:t xml:space="preserve"> of laparoscopy in avoiding adhesions thus making the second step easier</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r w:rsidRPr="00596882">
        <w:rPr>
          <w:rFonts w:ascii="Book Antiqua" w:hAnsi="Book Antiqua"/>
          <w:lang w:val="en-GB"/>
        </w:rPr>
        <w:t xml:space="preserve">. Even if ALPPS was developed for extended right </w:t>
      </w:r>
      <w:proofErr w:type="spellStart"/>
      <w:r w:rsidRPr="00596882">
        <w:rPr>
          <w:rFonts w:ascii="Book Antiqua" w:hAnsi="Book Antiqua"/>
          <w:lang w:val="en-GB"/>
        </w:rPr>
        <w:t>hepatectomy</w:t>
      </w:r>
      <w:proofErr w:type="spellEnd"/>
      <w:r w:rsidRPr="00596882">
        <w:rPr>
          <w:rFonts w:ascii="Book Antiqua" w:hAnsi="Book Antiqua"/>
          <w:lang w:val="en-GB"/>
        </w:rPr>
        <w:t xml:space="preserve">, 3 main strategies were recently standardized to use ALPPS not only for right </w:t>
      </w:r>
      <w:proofErr w:type="spellStart"/>
      <w:r w:rsidRPr="00596882">
        <w:rPr>
          <w:rFonts w:ascii="Book Antiqua" w:hAnsi="Book Antiqua"/>
          <w:lang w:val="en-GB"/>
        </w:rPr>
        <w:t>hepatectomies</w:t>
      </w:r>
      <w:proofErr w:type="spellEnd"/>
      <w:r w:rsidRPr="00596882">
        <w:rPr>
          <w:rFonts w:ascii="Book Antiqua" w:hAnsi="Book Antiqua"/>
          <w:lang w:val="en-GB"/>
        </w:rPr>
        <w:t xml:space="preserve"> but even for extended left </w:t>
      </w:r>
      <w:proofErr w:type="spellStart"/>
      <w:r w:rsidRPr="00596882">
        <w:rPr>
          <w:rFonts w:ascii="Book Antiqua" w:hAnsi="Book Antiqua"/>
          <w:lang w:val="en-GB"/>
        </w:rPr>
        <w:t>hepatectomies</w:t>
      </w:r>
      <w:proofErr w:type="spellEnd"/>
      <w:r w:rsidRPr="00596882">
        <w:rPr>
          <w:rFonts w:ascii="Book Antiqua" w:hAnsi="Book Antiqua"/>
          <w:vertAlign w:val="superscript"/>
          <w:lang w:val="en-GB" w:eastAsia="it-IT"/>
        </w:rPr>
        <w:t>[2</w:t>
      </w:r>
      <w:r w:rsidRPr="00596882">
        <w:rPr>
          <w:rFonts w:ascii="Book Antiqua" w:hAnsi="Book Antiqua"/>
          <w:vertAlign w:val="superscript"/>
          <w:lang w:val="en-GB" w:eastAsia="zh-CN"/>
        </w:rPr>
        <w:t>8</w:t>
      </w:r>
      <w:r w:rsidRPr="00596882">
        <w:rPr>
          <w:rFonts w:ascii="Book Antiqua" w:hAnsi="Book Antiqua"/>
          <w:vertAlign w:val="superscript"/>
          <w:lang w:val="en-GB" w:eastAsia="it-IT"/>
        </w:rPr>
        <w:t>]</w:t>
      </w:r>
      <w:r w:rsidRPr="00596882">
        <w:rPr>
          <w:rFonts w:ascii="Book Antiqua" w:hAnsi="Book Antiqua"/>
          <w:lang w:val="en-GB"/>
        </w:rPr>
        <w:t xml:space="preserve">. </w:t>
      </w:r>
    </w:p>
    <w:p w:rsidR="007C3908" w:rsidRPr="00596882" w:rsidRDefault="007C3908" w:rsidP="00596882">
      <w:pPr>
        <w:spacing w:line="360" w:lineRule="auto"/>
        <w:ind w:firstLineChars="200" w:firstLine="480"/>
        <w:jc w:val="both"/>
        <w:rPr>
          <w:rFonts w:ascii="Book Antiqua" w:hAnsi="Book Antiqua"/>
          <w:lang w:val="en-GB" w:eastAsia="zh-CN"/>
        </w:rPr>
      </w:pPr>
      <w:r w:rsidRPr="00596882">
        <w:rPr>
          <w:rFonts w:ascii="Book Antiqua" w:hAnsi="Book Antiqua"/>
          <w:lang w:val="en-GB"/>
        </w:rPr>
        <w:t>We proposed the following technical modifications in addition to referred routine use of 3D-reconstruction in order to improve the safety of the procedure:</w:t>
      </w:r>
      <w:r w:rsidRPr="00596882">
        <w:rPr>
          <w:rFonts w:ascii="Book Antiqua" w:hAnsi="Book Antiqua"/>
          <w:lang w:val="en-GB" w:eastAsia="zh-CN"/>
        </w:rPr>
        <w:t xml:space="preserve"> (1) </w:t>
      </w:r>
      <w:r w:rsidRPr="00596882">
        <w:rPr>
          <w:rFonts w:ascii="Book Antiqua" w:hAnsi="Book Antiqua"/>
          <w:lang w:val="en-GB"/>
        </w:rPr>
        <w:t xml:space="preserve">Do not use the plastic bag or sheet but interpose only a </w:t>
      </w:r>
      <w:proofErr w:type="spellStart"/>
      <w:r w:rsidRPr="00596882">
        <w:rPr>
          <w:rFonts w:ascii="Book Antiqua" w:hAnsi="Book Antiqua"/>
          <w:lang w:val="en-GB"/>
        </w:rPr>
        <w:t>fibrillar</w:t>
      </w:r>
      <w:proofErr w:type="spellEnd"/>
      <w:r w:rsidRPr="00596882">
        <w:rPr>
          <w:rFonts w:ascii="Book Antiqua" w:hAnsi="Book Antiqua"/>
          <w:lang w:val="en-GB"/>
        </w:rPr>
        <w:t xml:space="preserve"> mesh (Figure 2A)</w:t>
      </w:r>
      <w:r w:rsidRPr="00596882">
        <w:rPr>
          <w:rFonts w:ascii="Book Antiqua" w:hAnsi="Book Antiqua"/>
          <w:lang w:val="en-GB" w:eastAsia="zh-CN"/>
        </w:rPr>
        <w:t>; (2)</w:t>
      </w:r>
      <w:r w:rsidRPr="00596882">
        <w:rPr>
          <w:rFonts w:ascii="Book Antiqua" w:hAnsi="Book Antiqua"/>
          <w:lang w:val="en-GB"/>
        </w:rPr>
        <w:t xml:space="preserve">Use of a </w:t>
      </w:r>
      <w:proofErr w:type="spellStart"/>
      <w:r w:rsidRPr="00596882">
        <w:rPr>
          <w:rFonts w:ascii="Book Antiqua" w:hAnsi="Book Antiqua"/>
          <w:lang w:val="en-GB"/>
        </w:rPr>
        <w:t>colored</w:t>
      </w:r>
      <w:proofErr w:type="spellEnd"/>
      <w:r w:rsidRPr="00596882">
        <w:rPr>
          <w:rFonts w:ascii="Book Antiqua" w:hAnsi="Book Antiqua"/>
          <w:lang w:val="en-GB"/>
        </w:rPr>
        <w:t xml:space="preserve"> plastic loop to leave </w:t>
      </w:r>
      <w:r w:rsidRPr="00596882">
        <w:rPr>
          <w:rFonts w:ascii="Book Antiqua" w:hAnsi="Book Antiqua"/>
          <w:i/>
          <w:lang w:val="en-GB"/>
        </w:rPr>
        <w:t>in situ</w:t>
      </w:r>
      <w:r w:rsidRPr="00596882">
        <w:rPr>
          <w:rFonts w:ascii="Book Antiqua" w:hAnsi="Book Antiqua"/>
          <w:lang w:val="en-GB"/>
        </w:rPr>
        <w:t xml:space="preserve"> for the 2</w:t>
      </w:r>
      <w:r w:rsidRPr="00596882">
        <w:rPr>
          <w:rFonts w:ascii="Book Antiqua" w:hAnsi="Book Antiqua"/>
          <w:vertAlign w:val="superscript"/>
          <w:lang w:val="en-GB"/>
        </w:rPr>
        <w:t>nd</w:t>
      </w:r>
      <w:r w:rsidRPr="00596882">
        <w:rPr>
          <w:rFonts w:ascii="Book Antiqua" w:hAnsi="Book Antiqua"/>
          <w:lang w:val="en-GB"/>
        </w:rPr>
        <w:t xml:space="preserve"> step (yellow for right biliary duct and red for hepatic artery) in order to find it very easily and quickly during the challenging second step (Figure 2B</w:t>
      </w:r>
      <w:r w:rsidRPr="00596882">
        <w:rPr>
          <w:rFonts w:ascii="Book Antiqua" w:hAnsi="Book Antiqua"/>
          <w:lang w:val="en-GB" w:eastAsia="zh-CN"/>
        </w:rPr>
        <w:t xml:space="preserve"> and </w:t>
      </w:r>
      <w:r w:rsidRPr="00596882">
        <w:rPr>
          <w:rFonts w:ascii="Book Antiqua" w:hAnsi="Book Antiqua"/>
          <w:lang w:val="en-GB"/>
        </w:rPr>
        <w:t>C)</w:t>
      </w:r>
      <w:r w:rsidRPr="00596882">
        <w:rPr>
          <w:rFonts w:ascii="Book Antiqua" w:hAnsi="Book Antiqua"/>
          <w:lang w:val="en-GB" w:eastAsia="zh-CN"/>
        </w:rPr>
        <w:t xml:space="preserve">; (3) </w:t>
      </w:r>
      <w:r w:rsidRPr="00596882">
        <w:rPr>
          <w:rFonts w:ascii="Book Antiqua" w:hAnsi="Book Antiqua"/>
          <w:lang w:val="en-GB"/>
        </w:rPr>
        <w:t xml:space="preserve">Routine use of T-drain in order to reduce the risk of biliary leak and </w:t>
      </w:r>
      <w:proofErr w:type="spellStart"/>
      <w:r w:rsidRPr="00596882">
        <w:rPr>
          <w:rFonts w:ascii="Book Antiqua" w:hAnsi="Book Antiqua"/>
          <w:lang w:val="en-GB"/>
        </w:rPr>
        <w:t>biliomas</w:t>
      </w:r>
      <w:proofErr w:type="spellEnd"/>
      <w:r w:rsidRPr="00596882">
        <w:rPr>
          <w:rFonts w:ascii="Book Antiqua" w:hAnsi="Book Antiqua"/>
          <w:lang w:val="en-GB"/>
        </w:rPr>
        <w:t xml:space="preserve"> (main referred surgical complication after preliminary reports (Figure 2B</w:t>
      </w:r>
      <w:r w:rsidRPr="00596882">
        <w:rPr>
          <w:rFonts w:ascii="Book Antiqua" w:hAnsi="Book Antiqua"/>
          <w:lang w:val="en-GB" w:eastAsia="zh-CN"/>
        </w:rPr>
        <w:t xml:space="preserve"> and </w:t>
      </w:r>
      <w:r w:rsidRPr="00596882">
        <w:rPr>
          <w:rFonts w:ascii="Book Antiqua" w:hAnsi="Book Antiqua"/>
          <w:lang w:val="en-GB"/>
        </w:rPr>
        <w:t>C).</w:t>
      </w:r>
      <w:r w:rsidRPr="00596882">
        <w:rPr>
          <w:rFonts w:ascii="Book Antiqua" w:hAnsi="Book Antiqua"/>
          <w:lang w:val="en-GB" w:eastAsia="zh-CN"/>
        </w:rPr>
        <w:t xml:space="preserve"> </w:t>
      </w:r>
      <w:r w:rsidRPr="00596882">
        <w:rPr>
          <w:rFonts w:ascii="Book Antiqua" w:hAnsi="Book Antiqua"/>
          <w:lang w:val="en-GB"/>
        </w:rPr>
        <w:t xml:space="preserve">Additionally we enhanced the significance of complete liver mobilization (apparently in contradiction with the anterior approach!) as previously described as a preliminary </w:t>
      </w:r>
      <w:proofErr w:type="spellStart"/>
      <w:r w:rsidRPr="00596882">
        <w:rPr>
          <w:rFonts w:ascii="Book Antiqua" w:hAnsi="Book Antiqua"/>
          <w:lang w:val="en-GB"/>
        </w:rPr>
        <w:t>manouver</w:t>
      </w:r>
      <w:proofErr w:type="spellEnd"/>
      <w:r w:rsidRPr="00596882">
        <w:rPr>
          <w:rFonts w:ascii="Book Antiqua" w:hAnsi="Book Antiqua"/>
          <w:lang w:val="en-GB"/>
        </w:rPr>
        <w:t xml:space="preserve"> of surgical step 1, that in this technique, in our opinion, is of value not only for a complete manual and ultrasonography exploration of both lobes, but also to enhance the ischemia effect, avoid collateralisation through ligaments’ vessels and increase the hypertrophy effect of ALPPS.</w:t>
      </w:r>
      <w:r w:rsidRPr="00596882">
        <w:rPr>
          <w:rFonts w:ascii="Book Antiqua" w:hAnsi="Book Antiqua"/>
          <w:lang w:val="en-GB" w:eastAsia="zh-CN"/>
        </w:rPr>
        <w:t xml:space="preserve"> </w:t>
      </w:r>
      <w:r w:rsidRPr="00596882">
        <w:rPr>
          <w:rFonts w:ascii="Book Antiqua" w:hAnsi="Book Antiqua"/>
          <w:lang w:val="en-GB"/>
        </w:rPr>
        <w:t>On the other hand some surgeons criticized</w:t>
      </w:r>
      <w:r w:rsidRPr="00596882">
        <w:rPr>
          <w:rFonts w:ascii="Book Antiqua" w:hAnsi="Book Antiqua"/>
          <w:vertAlign w:val="superscript"/>
          <w:lang w:val="en-GB" w:eastAsia="it-IT"/>
        </w:rPr>
        <w:t xml:space="preserve">[10,15] </w:t>
      </w:r>
      <w:r w:rsidRPr="00596882">
        <w:rPr>
          <w:rFonts w:ascii="Book Antiqua" w:hAnsi="Book Antiqua"/>
          <w:lang w:val="en-GB"/>
        </w:rPr>
        <w:t>the technique, questioning: complexity of procedure, high risk of 2 very close big operations, additional morbidity and reported mortality, and uncertainty of long-term oncological results. If detractors have made some logical considerations about the proposed method, also enthusiasts of ALPPS have been engaged in reporting positive results</w:t>
      </w:r>
      <w:r w:rsidRPr="00596882">
        <w:rPr>
          <w:rFonts w:ascii="Book Antiqua" w:hAnsi="Book Antiqua"/>
          <w:vertAlign w:val="superscript"/>
          <w:lang w:val="en-GB" w:eastAsia="it-IT"/>
        </w:rPr>
        <w:t>[11,1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r w:rsidRPr="00596882">
        <w:rPr>
          <w:rFonts w:ascii="Book Antiqua" w:hAnsi="Book Antiqua"/>
          <w:lang w:val="en-GB"/>
        </w:rPr>
        <w:t>. It should be underlined that some of the most talented surgeons use ALPPS</w:t>
      </w:r>
      <w:r w:rsidRPr="00596882">
        <w:rPr>
          <w:rFonts w:ascii="Book Antiqua" w:hAnsi="Book Antiqua"/>
          <w:vertAlign w:val="superscript"/>
          <w:lang w:val="en-GB" w:eastAsia="it-IT"/>
        </w:rPr>
        <w:t>[9]</w:t>
      </w:r>
      <w:r w:rsidRPr="00596882">
        <w:rPr>
          <w:rFonts w:ascii="Book Antiqua" w:hAnsi="Book Antiqua"/>
          <w:lang w:val="en-GB"/>
        </w:rPr>
        <w:t>, testifying to the potential of this technique, trying to find the best indications (Table 1).</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t>We have also expressed some considerations related to our preliminary data in a previous article</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however, the ideas and criticisms raised during this last year convinced us to introduce, in this debate, some other considerations.</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b/>
          <w:lang w:val="en-GB"/>
        </w:rPr>
      </w:pPr>
      <w:r w:rsidRPr="00596882">
        <w:rPr>
          <w:rFonts w:ascii="Book Antiqua" w:hAnsi="Book Antiqua"/>
          <w:b/>
          <w:lang w:val="en-GB"/>
        </w:rPr>
        <w:t>PUBLISHED EXPERIENCE</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 xml:space="preserve">First of all it should be taken into consideration that ALPPS is mainly indicated for patients that have to undergo a right </w:t>
      </w:r>
      <w:proofErr w:type="spellStart"/>
      <w:r w:rsidRPr="00596882">
        <w:rPr>
          <w:rFonts w:ascii="Book Antiqua" w:hAnsi="Book Antiqua"/>
          <w:lang w:val="en-GB"/>
        </w:rPr>
        <w:t>trisegmentectomy</w:t>
      </w:r>
      <w:proofErr w:type="spellEnd"/>
      <w:r w:rsidRPr="00596882">
        <w:rPr>
          <w:rFonts w:ascii="Book Antiqua" w:hAnsi="Book Antiqua"/>
          <w:lang w:val="en-GB"/>
        </w:rPr>
        <w:t>. This extended liver resection is known to be at particular risk of postoperative liver failure</w:t>
      </w:r>
      <w:r w:rsidRPr="00596882">
        <w:rPr>
          <w:rFonts w:ascii="Book Antiqua" w:hAnsi="Book Antiqua"/>
          <w:vertAlign w:val="superscript"/>
          <w:lang w:val="en-GB" w:eastAsia="it-IT"/>
        </w:rPr>
        <w:t>[4]</w:t>
      </w:r>
      <w:r w:rsidRPr="00596882">
        <w:rPr>
          <w:rFonts w:ascii="Book Antiqua" w:hAnsi="Book Antiqua"/>
          <w:lang w:val="en-GB"/>
        </w:rPr>
        <w:t xml:space="preserve">, the combination in a 2 </w:t>
      </w:r>
      <w:r w:rsidRPr="00596882">
        <w:rPr>
          <w:rFonts w:ascii="Book Antiqua" w:hAnsi="Book Antiqua"/>
          <w:lang w:val="en-GB"/>
        </w:rPr>
        <w:lastRenderedPageBreak/>
        <w:t xml:space="preserve">staged procedure is forced in these patients by a judgment of not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with other established 2 stage surgical strategies</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29-</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1</w:t>
      </w:r>
      <w:r w:rsidRPr="00596882">
        <w:rPr>
          <w:rFonts w:ascii="Book Antiqua" w:hAnsi="Book Antiqua"/>
          <w:vertAlign w:val="superscript"/>
          <w:lang w:val="en-GB" w:eastAsia="it-IT"/>
        </w:rPr>
        <w:t>]</w:t>
      </w:r>
      <w:r w:rsidRPr="00596882">
        <w:rPr>
          <w:rFonts w:ascii="Book Antiqua" w:hAnsi="Book Antiqua"/>
          <w:lang w:val="en-GB"/>
        </w:rPr>
        <w:t xml:space="preserve">. Therefore this cohort of patients is “per se” a group of very sick patients with advanced disease, traditionally not </w:t>
      </w:r>
      <w:proofErr w:type="spellStart"/>
      <w:r w:rsidRPr="00596882">
        <w:rPr>
          <w:rFonts w:ascii="Book Antiqua" w:hAnsi="Book Antiqua"/>
          <w:lang w:val="en-GB"/>
        </w:rPr>
        <w:t>resectable</w:t>
      </w:r>
      <w:proofErr w:type="spellEnd"/>
      <w:r w:rsidRPr="00596882">
        <w:rPr>
          <w:rFonts w:ascii="Book Antiqua" w:hAnsi="Book Antiqua"/>
          <w:lang w:val="en-GB"/>
        </w:rPr>
        <w:t xml:space="preserve"> CRLM and therefore destined for palliative treatment. The novelty of this method is the percentage gain of patients to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Thus we are convinced that the questionable additional risk related to the technique could be acceptable in the light of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gain. Doubtless, also other one stage combined proposed strategies could be taken into account in selected groups of patients</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2</w:t>
      </w:r>
      <w:r w:rsidRPr="00596882">
        <w:rPr>
          <w:rFonts w:ascii="Book Antiqua" w:hAnsi="Book Antiqua"/>
          <w:vertAlign w:val="superscript"/>
          <w:lang w:val="en-GB" w:eastAsia="it-IT"/>
        </w:rPr>
        <w:t>]</w:t>
      </w:r>
      <w:r w:rsidRPr="00596882">
        <w:rPr>
          <w:rFonts w:ascii="Book Antiqua" w:hAnsi="Book Antiqua"/>
          <w:lang w:val="en-GB"/>
        </w:rPr>
        <w:t xml:space="preserve">. However, very aggressive </w:t>
      </w:r>
      <w:proofErr w:type="spellStart"/>
      <w:r w:rsidRPr="00596882">
        <w:rPr>
          <w:rFonts w:ascii="Book Antiqua" w:hAnsi="Book Antiqua"/>
          <w:lang w:val="en-GB"/>
        </w:rPr>
        <w:t>chemotherapic</w:t>
      </w:r>
      <w:proofErr w:type="spellEnd"/>
      <w:r w:rsidRPr="00596882">
        <w:rPr>
          <w:rFonts w:ascii="Book Antiqua" w:hAnsi="Book Antiqua"/>
          <w:lang w:val="en-GB"/>
        </w:rPr>
        <w:t xml:space="preserve"> regimens, in many cases, are </w:t>
      </w:r>
      <w:proofErr w:type="spellStart"/>
      <w:r w:rsidRPr="00596882">
        <w:rPr>
          <w:rFonts w:ascii="Book Antiqua" w:hAnsi="Book Antiqua"/>
          <w:lang w:val="en-GB"/>
        </w:rPr>
        <w:t>nowdays</w:t>
      </w:r>
      <w:proofErr w:type="spellEnd"/>
      <w:r w:rsidRPr="00596882">
        <w:rPr>
          <w:rFonts w:ascii="Book Antiqua" w:hAnsi="Book Antiqua"/>
          <w:lang w:val="en-GB"/>
        </w:rPr>
        <w:t xml:space="preserve"> forcing surgeons to find new technical solutions, sometimes delaying radical treatment in order to achieve patients’ safety. We also think that the potential of ALPPS was wrongly judged by some eminent colleagues only because it was tested on very challenging indications (</w:t>
      </w:r>
      <w:proofErr w:type="spellStart"/>
      <w:r w:rsidRPr="00596882">
        <w:rPr>
          <w:rFonts w:ascii="Book Antiqua" w:hAnsi="Book Antiqua"/>
          <w:lang w:val="en-GB"/>
        </w:rPr>
        <w:t>duodenocephalopancreatectomy</w:t>
      </w:r>
      <w:proofErr w:type="spellEnd"/>
      <w:r w:rsidRPr="00596882">
        <w:rPr>
          <w:rFonts w:ascii="Book Antiqua" w:hAnsi="Book Antiqua"/>
          <w:lang w:val="en-GB"/>
        </w:rPr>
        <w:t xml:space="preserve"> and extended </w:t>
      </w:r>
      <w:proofErr w:type="spellStart"/>
      <w:r w:rsidRPr="00596882">
        <w:rPr>
          <w:rFonts w:ascii="Book Antiqua" w:hAnsi="Book Antiqua"/>
          <w:lang w:val="en-GB"/>
        </w:rPr>
        <w:t>hemihepatectomy</w:t>
      </w:r>
      <w:proofErr w:type="spellEnd"/>
      <w:r w:rsidRPr="00596882">
        <w:rPr>
          <w:rFonts w:ascii="Book Antiqua" w:hAnsi="Book Antiqua"/>
          <w:lang w:val="en-GB"/>
        </w:rPr>
        <w:t xml:space="preserve"> for biliary tract </w:t>
      </w:r>
      <w:proofErr w:type="spellStart"/>
      <w:r w:rsidRPr="00596882">
        <w:rPr>
          <w:rFonts w:ascii="Book Antiqua" w:hAnsi="Book Antiqua"/>
          <w:lang w:val="en-GB"/>
        </w:rPr>
        <w:t>tumors</w:t>
      </w:r>
      <w:proofErr w:type="spellEnd"/>
      <w:r w:rsidRPr="00596882">
        <w:rPr>
          <w:rFonts w:ascii="Book Antiqua" w:hAnsi="Book Antiqua"/>
          <w:lang w:val="en-GB"/>
        </w:rPr>
        <w:t>)</w:t>
      </w:r>
      <w:r w:rsidRPr="00596882">
        <w:rPr>
          <w:rFonts w:ascii="Book Antiqua" w:hAnsi="Book Antiqua"/>
          <w:vertAlign w:val="superscript"/>
          <w:lang w:val="en-GB" w:eastAsia="it-IT"/>
        </w:rPr>
        <w:t>[15]</w:t>
      </w:r>
      <w:r w:rsidRPr="00596882">
        <w:rPr>
          <w:rFonts w:ascii="Book Antiqua" w:hAnsi="Book Antiqua"/>
          <w:lang w:val="en-GB"/>
        </w:rPr>
        <w:t xml:space="preserve"> leading to high morbidity and mortality rates. We </w:t>
      </w:r>
      <w:proofErr w:type="spellStart"/>
      <w:r w:rsidRPr="00596882">
        <w:rPr>
          <w:rFonts w:ascii="Book Antiqua" w:hAnsi="Book Antiqua"/>
          <w:lang w:val="en-GB"/>
        </w:rPr>
        <w:t>espressed</w:t>
      </w:r>
      <w:proofErr w:type="spellEnd"/>
      <w:r w:rsidRPr="00596882">
        <w:rPr>
          <w:rFonts w:ascii="Book Antiqua" w:hAnsi="Book Antiqua"/>
          <w:lang w:val="en-GB"/>
        </w:rPr>
        <w:t xml:space="preserve"> our opinion that the main indication for ALPPS seems to be for CRLM in selected patients, as stated in other papers</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xml:space="preserve">. In patients affected by bilateral CRLM, the proposed method regained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also in apparently not </w:t>
      </w:r>
      <w:proofErr w:type="spellStart"/>
      <w:r w:rsidRPr="00596882">
        <w:rPr>
          <w:rFonts w:ascii="Book Antiqua" w:hAnsi="Book Antiqua"/>
          <w:lang w:val="en-GB"/>
        </w:rPr>
        <w:t>resectable</w:t>
      </w:r>
      <w:proofErr w:type="spellEnd"/>
      <w:r w:rsidRPr="00596882">
        <w:rPr>
          <w:rFonts w:ascii="Book Antiqua" w:hAnsi="Book Antiqua"/>
          <w:lang w:val="en-GB"/>
        </w:rPr>
        <w:t xml:space="preserve"> patients, increasing safety of resection and lowering risk of postoperative liver failure, enhancing, in a very short time (average about 7 d), the great hypertrophy potential of liver parenchyma. Undoubtedly ALPPS, compared to traditional PVE or PVL, allows a tremendously quick FLR growth (22% </w:t>
      </w:r>
      <w:proofErr w:type="spellStart"/>
      <w:r w:rsidRPr="00596882">
        <w:rPr>
          <w:rFonts w:ascii="Book Antiqua" w:hAnsi="Book Antiqua"/>
          <w:i/>
          <w:lang w:val="en-GB"/>
        </w:rPr>
        <w:t>vs</w:t>
      </w:r>
      <w:proofErr w:type="spellEnd"/>
      <w:r w:rsidRPr="00596882">
        <w:rPr>
          <w:rFonts w:ascii="Book Antiqua" w:hAnsi="Book Antiqua"/>
          <w:lang w:val="en-GB"/>
        </w:rPr>
        <w:t xml:space="preserve"> 3% growth the day after the procedure)</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xml:space="preserve">. Of course our previous considerations should be considered in the light of no published long-term oncologic results. In consideration of the right moment to resect after split, this aspect should be carefully taken into account in patients submitted to several cycles of </w:t>
      </w:r>
      <w:proofErr w:type="spellStart"/>
      <w:r w:rsidRPr="00596882">
        <w:rPr>
          <w:rFonts w:ascii="Book Antiqua" w:hAnsi="Book Antiqua"/>
          <w:lang w:val="en-GB"/>
        </w:rPr>
        <w:t>neoadiuvant</w:t>
      </w:r>
      <w:proofErr w:type="spellEnd"/>
      <w:r w:rsidRPr="00596882">
        <w:rPr>
          <w:rFonts w:ascii="Book Antiqua" w:hAnsi="Book Antiqua"/>
          <w:lang w:val="en-GB"/>
        </w:rPr>
        <w:t xml:space="preserve"> chemotherapy. As we demonstrated in a previous publication, a long wait (about 4 </w:t>
      </w:r>
      <w:proofErr w:type="spellStart"/>
      <w:r w:rsidRPr="00596882">
        <w:rPr>
          <w:rFonts w:ascii="Book Antiqua" w:hAnsi="Book Antiqua"/>
          <w:lang w:val="en-GB"/>
        </w:rPr>
        <w:t>w</w:t>
      </w:r>
      <w:r w:rsidRPr="00596882">
        <w:rPr>
          <w:rFonts w:ascii="Book Antiqua" w:hAnsi="Book Antiqua"/>
          <w:lang w:val="en-GB" w:eastAsia="zh-CN"/>
        </w:rPr>
        <w:t>k</w:t>
      </w:r>
      <w:proofErr w:type="spellEnd"/>
      <w:r w:rsidRPr="00596882">
        <w:rPr>
          <w:rFonts w:ascii="Book Antiqua" w:hAnsi="Book Antiqua"/>
          <w:lang w:val="en-GB"/>
        </w:rPr>
        <w:t>) after split can allow a volumetric gain of 200%, but with the disadvantage of a more difficult second surgical step</w:t>
      </w:r>
      <w:r w:rsidRPr="00596882">
        <w:rPr>
          <w:rFonts w:ascii="Book Antiqua" w:hAnsi="Book Antiqua"/>
          <w:vertAlign w:val="superscript"/>
          <w:lang w:val="en-GB" w:eastAsia="it-IT"/>
        </w:rPr>
        <w:t>[2</w:t>
      </w:r>
      <w:r w:rsidRPr="00596882">
        <w:rPr>
          <w:rFonts w:ascii="Book Antiqua" w:hAnsi="Book Antiqua"/>
          <w:vertAlign w:val="superscript"/>
          <w:lang w:val="en-GB" w:eastAsia="zh-CN"/>
        </w:rPr>
        <w:t>3</w:t>
      </w:r>
      <w:r w:rsidRPr="00596882">
        <w:rPr>
          <w:rFonts w:ascii="Book Antiqua" w:hAnsi="Book Antiqua"/>
          <w:vertAlign w:val="superscript"/>
          <w:lang w:val="en-GB" w:eastAsia="it-IT"/>
        </w:rPr>
        <w:t>]</w:t>
      </w:r>
      <w:r w:rsidRPr="00596882">
        <w:rPr>
          <w:rFonts w:ascii="Book Antiqua" w:hAnsi="Book Antiqua"/>
          <w:lang w:val="en-GB"/>
        </w:rPr>
        <w:t xml:space="preserve">. It is foreseeable that with the rapid diffusion of new </w:t>
      </w:r>
      <w:proofErr w:type="spellStart"/>
      <w:r w:rsidRPr="00596882">
        <w:rPr>
          <w:rFonts w:ascii="Book Antiqua" w:hAnsi="Book Antiqua"/>
          <w:lang w:val="en-GB"/>
        </w:rPr>
        <w:t>neoadiuvant</w:t>
      </w:r>
      <w:proofErr w:type="spellEnd"/>
      <w:r w:rsidRPr="00596882">
        <w:rPr>
          <w:rFonts w:ascii="Book Antiqua" w:hAnsi="Book Antiqua"/>
          <w:lang w:val="en-GB"/>
        </w:rPr>
        <w:t xml:space="preserve"> </w:t>
      </w:r>
      <w:proofErr w:type="spellStart"/>
      <w:r w:rsidRPr="00596882">
        <w:rPr>
          <w:rFonts w:ascii="Book Antiqua" w:hAnsi="Book Antiqua"/>
          <w:lang w:val="en-GB"/>
        </w:rPr>
        <w:t>chemotherapic</w:t>
      </w:r>
      <w:proofErr w:type="spellEnd"/>
      <w:r w:rsidRPr="00596882">
        <w:rPr>
          <w:rFonts w:ascii="Book Antiqua" w:hAnsi="Book Antiqua"/>
          <w:lang w:val="en-GB"/>
        </w:rPr>
        <w:t xml:space="preserve"> regimens (chemo first approach), the need for ALPPS, as a safe alternative strategy to the classic 2 stage approach, will increase; in fact, more patients are gaining, and will gain,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due to partial or sometimes full response to new </w:t>
      </w:r>
      <w:proofErr w:type="spellStart"/>
      <w:r w:rsidRPr="00596882">
        <w:rPr>
          <w:rFonts w:ascii="Book Antiqua" w:hAnsi="Book Antiqua"/>
          <w:lang w:val="en-GB"/>
        </w:rPr>
        <w:t>chemotherapic</w:t>
      </w:r>
      <w:proofErr w:type="spellEnd"/>
      <w:r w:rsidRPr="00596882">
        <w:rPr>
          <w:rFonts w:ascii="Book Antiqua" w:hAnsi="Book Antiqua"/>
          <w:lang w:val="en-GB"/>
        </w:rPr>
        <w:t xml:space="preserve"> protocols</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3</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4</w:t>
      </w:r>
      <w:r w:rsidRPr="00596882">
        <w:rPr>
          <w:rFonts w:ascii="Book Antiqua" w:hAnsi="Book Antiqua"/>
          <w:vertAlign w:val="superscript"/>
          <w:lang w:val="en-GB" w:eastAsia="it-IT"/>
        </w:rPr>
        <w:t>]</w:t>
      </w:r>
      <w:r w:rsidRPr="00596882">
        <w:rPr>
          <w:rFonts w:ascii="Book Antiqua" w:hAnsi="Book Antiqua"/>
          <w:lang w:val="en-GB"/>
        </w:rPr>
        <w:t>. Thus a multidisciplinary approach of CRLM</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5</w:t>
      </w:r>
      <w:r w:rsidRPr="00596882">
        <w:rPr>
          <w:rFonts w:ascii="Book Antiqua" w:hAnsi="Book Antiqua"/>
          <w:vertAlign w:val="superscript"/>
          <w:lang w:val="en-GB" w:eastAsia="it-IT"/>
        </w:rPr>
        <w:t>]</w:t>
      </w:r>
      <w:r w:rsidRPr="00596882">
        <w:rPr>
          <w:rFonts w:ascii="Book Antiqua" w:hAnsi="Book Antiqua"/>
          <w:lang w:val="en-GB"/>
        </w:rPr>
        <w:t xml:space="preserve">, starting with aggressive </w:t>
      </w:r>
      <w:proofErr w:type="spellStart"/>
      <w:r w:rsidRPr="00596882">
        <w:rPr>
          <w:rFonts w:ascii="Book Antiqua" w:hAnsi="Book Antiqua"/>
          <w:lang w:val="en-GB"/>
        </w:rPr>
        <w:t>neoadjuvant</w:t>
      </w:r>
      <w:proofErr w:type="spellEnd"/>
      <w:r w:rsidRPr="00596882">
        <w:rPr>
          <w:rFonts w:ascii="Book Antiqua" w:hAnsi="Book Antiqua"/>
          <w:lang w:val="en-GB"/>
        </w:rPr>
        <w:t xml:space="preserve"> regimen, under indications of </w:t>
      </w:r>
      <w:proofErr w:type="spellStart"/>
      <w:r w:rsidRPr="00596882">
        <w:rPr>
          <w:rFonts w:ascii="Book Antiqua" w:hAnsi="Book Antiqua"/>
          <w:lang w:val="en-GB"/>
        </w:rPr>
        <w:t>istitutional</w:t>
      </w:r>
      <w:proofErr w:type="spellEnd"/>
      <w:r w:rsidRPr="00596882">
        <w:rPr>
          <w:rFonts w:ascii="Book Antiqua" w:hAnsi="Book Antiqua"/>
          <w:lang w:val="en-GB"/>
        </w:rPr>
        <w:t xml:space="preserve"> </w:t>
      </w:r>
      <w:proofErr w:type="spellStart"/>
      <w:r w:rsidRPr="00596882">
        <w:rPr>
          <w:rFonts w:ascii="Book Antiqua" w:hAnsi="Book Antiqua"/>
          <w:lang w:val="en-GB"/>
        </w:rPr>
        <w:t>tumor</w:t>
      </w:r>
      <w:proofErr w:type="spellEnd"/>
      <w:r w:rsidRPr="00596882">
        <w:rPr>
          <w:rFonts w:ascii="Book Antiqua" w:hAnsi="Book Antiqua"/>
          <w:lang w:val="en-GB"/>
        </w:rPr>
        <w:t xml:space="preserve"> </w:t>
      </w:r>
      <w:r w:rsidRPr="00596882">
        <w:rPr>
          <w:rFonts w:ascii="Book Antiqua" w:hAnsi="Book Antiqua"/>
          <w:lang w:val="en-GB"/>
        </w:rPr>
        <w:lastRenderedPageBreak/>
        <w:t xml:space="preserve">boards, will push more patients to ALPPS. On the other hand, ALPPS makes the resection safer after </w:t>
      </w:r>
      <w:proofErr w:type="spellStart"/>
      <w:r w:rsidRPr="00596882">
        <w:rPr>
          <w:rFonts w:ascii="Book Antiqua" w:hAnsi="Book Antiqua"/>
          <w:lang w:val="en-GB"/>
        </w:rPr>
        <w:t>neoadjuvant</w:t>
      </w:r>
      <w:proofErr w:type="spellEnd"/>
      <w:r w:rsidRPr="00596882">
        <w:rPr>
          <w:rFonts w:ascii="Book Antiqua" w:hAnsi="Book Antiqua"/>
          <w:lang w:val="en-GB"/>
        </w:rPr>
        <w:t xml:space="preserve"> chemotherapy, reducing the risk of postoperative liver failure.</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b/>
          <w:lang w:val="en-GB"/>
        </w:rPr>
      </w:pPr>
      <w:r w:rsidRPr="00596882">
        <w:rPr>
          <w:rFonts w:ascii="Book Antiqua" w:hAnsi="Book Antiqua"/>
          <w:b/>
          <w:lang w:val="en-GB"/>
        </w:rPr>
        <w:t>OPEN QUESTIONS</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 xml:space="preserve">Even with the big enthusiasm for this technique and surge in the number of </w:t>
      </w:r>
      <w:proofErr w:type="spellStart"/>
      <w:r w:rsidRPr="00596882">
        <w:rPr>
          <w:rFonts w:ascii="Book Antiqua" w:hAnsi="Book Antiqua"/>
          <w:lang w:val="en-GB"/>
        </w:rPr>
        <w:t>centers</w:t>
      </w:r>
      <w:proofErr w:type="spellEnd"/>
      <w:r w:rsidRPr="00596882">
        <w:rPr>
          <w:rFonts w:ascii="Book Antiqua" w:hAnsi="Book Antiqua"/>
          <w:lang w:val="en-GB"/>
        </w:rPr>
        <w:t xml:space="preserve"> adopting it over the last 2 years, even in a </w:t>
      </w:r>
      <w:proofErr w:type="spellStart"/>
      <w:r w:rsidRPr="00596882">
        <w:rPr>
          <w:rFonts w:ascii="Book Antiqua" w:hAnsi="Book Antiqua"/>
          <w:lang w:val="en-GB"/>
        </w:rPr>
        <w:t>episodical</w:t>
      </w:r>
      <w:proofErr w:type="spellEnd"/>
      <w:r w:rsidRPr="00596882">
        <w:rPr>
          <w:rFonts w:ascii="Book Antiqua" w:hAnsi="Book Antiqua"/>
          <w:lang w:val="en-GB"/>
        </w:rPr>
        <w:t xml:space="preserve"> manner, leading to a lot of case reports</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8</w:t>
      </w:r>
      <w:r w:rsidRPr="00596882">
        <w:rPr>
          <w:rFonts w:ascii="Book Antiqua" w:hAnsi="Book Antiqua"/>
          <w:vertAlign w:val="superscript"/>
          <w:lang w:val="en-GB" w:eastAsia="it-IT"/>
        </w:rPr>
        <w:t>]</w:t>
      </w:r>
      <w:r w:rsidRPr="00596882">
        <w:rPr>
          <w:rFonts w:ascii="Book Antiqua" w:hAnsi="Book Antiqua"/>
          <w:lang w:val="en-GB"/>
        </w:rPr>
        <w:t xml:space="preserve"> , some considerations must be made. First of all we should consider that the method has not yet been tested in an evidence based manner, only preliminary experience is available, publishing </w:t>
      </w:r>
      <w:proofErr w:type="spellStart"/>
      <w:r w:rsidRPr="00596882">
        <w:rPr>
          <w:rFonts w:ascii="Book Antiqua" w:hAnsi="Book Antiqua"/>
          <w:lang w:val="en-GB"/>
        </w:rPr>
        <w:t>dishomogeneous</w:t>
      </w:r>
      <w:proofErr w:type="spellEnd"/>
      <w:r w:rsidRPr="00596882">
        <w:rPr>
          <w:rFonts w:ascii="Book Antiqua" w:hAnsi="Book Antiqua"/>
          <w:lang w:val="en-GB"/>
        </w:rPr>
        <w:t xml:space="preserve"> data. Even the technique has not yet been standardized. The big question is if oncologic long-term results are acceptable, if a gain, in terms of quality of life and time gained, could balance the big risk of complications and mortality. Whether the stimulation of liver hypertrophy could also accelerate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is also an open question still debated since the time of classic PVE, PVL techniques</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39</w:t>
      </w:r>
      <w:r w:rsidRPr="00596882">
        <w:rPr>
          <w:rFonts w:ascii="Book Antiqua" w:hAnsi="Book Antiqua"/>
          <w:vertAlign w:val="superscript"/>
          <w:lang w:val="en-GB" w:eastAsia="it-IT"/>
        </w:rPr>
        <w:t>]</w:t>
      </w:r>
      <w:r w:rsidRPr="00596882">
        <w:rPr>
          <w:rFonts w:ascii="Book Antiqua" w:hAnsi="Book Antiqua"/>
          <w:lang w:val="en-GB"/>
        </w:rPr>
        <w:t xml:space="preserve">. Recently, Van </w:t>
      </w:r>
      <w:proofErr w:type="spellStart"/>
      <w:r w:rsidRPr="00596882">
        <w:rPr>
          <w:rFonts w:ascii="Book Antiqua" w:hAnsi="Book Antiqua"/>
          <w:lang w:val="en-GB"/>
        </w:rPr>
        <w:t>Gulik’s</w:t>
      </w:r>
      <w:proofErr w:type="spellEnd"/>
      <w:r w:rsidRPr="00596882">
        <w:rPr>
          <w:rFonts w:ascii="Book Antiqua" w:hAnsi="Book Antiqua"/>
          <w:lang w:val="en-GB"/>
        </w:rPr>
        <w:t xml:space="preserve"> group has shown how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could clearly be stimulated by PVE only</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0</w:t>
      </w:r>
      <w:r w:rsidRPr="00596882">
        <w:rPr>
          <w:rFonts w:ascii="Book Antiqua" w:hAnsi="Book Antiqua"/>
          <w:vertAlign w:val="superscript"/>
          <w:lang w:val="en-GB" w:eastAsia="it-IT"/>
        </w:rPr>
        <w:t>]</w:t>
      </w:r>
      <w:r w:rsidRPr="00596882">
        <w:rPr>
          <w:rFonts w:ascii="Book Antiqua" w:hAnsi="Book Antiqua"/>
          <w:lang w:val="en-GB"/>
        </w:rPr>
        <w:t>, reporting the objections about the short time-frame of ALPPS among speculations, because the same phenomenon is observed in PVE and PVL</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1</w:t>
      </w:r>
      <w:r w:rsidRPr="00596882">
        <w:rPr>
          <w:rFonts w:ascii="Book Antiqua" w:hAnsi="Book Antiqua"/>
          <w:vertAlign w:val="superscript"/>
          <w:lang w:val="en-GB" w:eastAsia="it-IT"/>
        </w:rPr>
        <w:t>]</w:t>
      </w:r>
      <w:r w:rsidRPr="00596882">
        <w:rPr>
          <w:rFonts w:ascii="Book Antiqua" w:hAnsi="Book Antiqua"/>
          <w:lang w:val="en-GB"/>
        </w:rPr>
        <w:t xml:space="preserve">. Even a study by </w:t>
      </w:r>
      <w:proofErr w:type="spellStart"/>
      <w:r w:rsidRPr="00596882">
        <w:rPr>
          <w:rFonts w:ascii="Book Antiqua" w:hAnsi="Book Antiqua"/>
          <w:lang w:val="en-GB"/>
        </w:rPr>
        <w:t>Pamecha</w:t>
      </w:r>
      <w:proofErr w:type="spellEnd"/>
      <w:r w:rsidRPr="00596882">
        <w:rPr>
          <w:rFonts w:ascii="Book Antiqua" w:hAnsi="Book Antiqua"/>
          <w:lang w:val="en-GB"/>
        </w:rPr>
        <w:t xml:space="preserve"> </w:t>
      </w:r>
      <w:r w:rsidRPr="00596882">
        <w:rPr>
          <w:rFonts w:ascii="Book Antiqua" w:hAnsi="Book Antiqua"/>
          <w:i/>
          <w:lang w:val="en-GB"/>
        </w:rPr>
        <w:t>et al</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2</w:t>
      </w:r>
      <w:r w:rsidRPr="00596882">
        <w:rPr>
          <w:rFonts w:ascii="Book Antiqua" w:hAnsi="Book Antiqua"/>
          <w:vertAlign w:val="superscript"/>
          <w:lang w:val="en-GB" w:eastAsia="it-IT"/>
        </w:rPr>
        <w:t>]</w:t>
      </w:r>
      <w:r w:rsidRPr="00596882">
        <w:rPr>
          <w:rFonts w:ascii="Book Antiqua" w:hAnsi="Book Antiqua"/>
          <w:lang w:val="en-GB"/>
        </w:rPr>
        <w:t xml:space="preserve"> first experimentally and then confirmed by </w:t>
      </w:r>
      <w:proofErr w:type="spellStart"/>
      <w:r w:rsidRPr="00596882">
        <w:rPr>
          <w:rFonts w:ascii="Book Antiqua" w:hAnsi="Book Antiqua"/>
          <w:lang w:val="en-GB"/>
        </w:rPr>
        <w:t>Maggiori</w:t>
      </w:r>
      <w:proofErr w:type="spellEnd"/>
      <w:r w:rsidRPr="00596882">
        <w:rPr>
          <w:rFonts w:ascii="Book Antiqua" w:hAnsi="Book Antiqua"/>
          <w:lang w:val="en-GB"/>
        </w:rPr>
        <w:t xml:space="preserve"> </w:t>
      </w:r>
      <w:r w:rsidRPr="00596882">
        <w:rPr>
          <w:rFonts w:ascii="Book Antiqua" w:hAnsi="Book Antiqua"/>
          <w:i/>
          <w:lang w:val="en-GB"/>
        </w:rPr>
        <w:t>et al</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3</w:t>
      </w:r>
      <w:r w:rsidRPr="00596882">
        <w:rPr>
          <w:rFonts w:ascii="Book Antiqua" w:hAnsi="Book Antiqua"/>
          <w:vertAlign w:val="superscript"/>
          <w:lang w:val="en-GB" w:eastAsia="it-IT"/>
        </w:rPr>
        <w:t>]</w:t>
      </w:r>
      <w:r w:rsidRPr="00596882">
        <w:rPr>
          <w:rFonts w:ascii="Book Antiqua" w:hAnsi="Book Antiqua"/>
          <w:lang w:val="en-GB" w:eastAsia="zh-CN"/>
        </w:rPr>
        <w:t>,</w:t>
      </w:r>
      <w:r w:rsidRPr="00596882">
        <w:rPr>
          <w:rFonts w:ascii="Book Antiqua" w:hAnsi="Book Antiqua"/>
          <w:lang w:val="en-GB"/>
        </w:rPr>
        <w:t xml:space="preserve"> showed a clear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after PVE so that about one third of patients cannot undergo the second step after embolization because of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Obviously one could speculate that if ALPPS allows a bigger and quicker liver regeneration, the same stimulation could realize an intensive and quicker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An early recurrence was occasionally reported among </w:t>
      </w:r>
      <w:proofErr w:type="spellStart"/>
      <w:r w:rsidRPr="00596882">
        <w:rPr>
          <w:rFonts w:ascii="Book Antiqua" w:hAnsi="Book Antiqua"/>
          <w:lang w:val="en-GB"/>
        </w:rPr>
        <w:t>disomogeneous</w:t>
      </w:r>
      <w:proofErr w:type="spellEnd"/>
      <w:r w:rsidRPr="00596882">
        <w:rPr>
          <w:rFonts w:ascii="Book Antiqua" w:hAnsi="Book Antiqua"/>
          <w:lang w:val="en-GB"/>
        </w:rPr>
        <w:t xml:space="preserve"> published experiences</w:t>
      </w:r>
      <w:r w:rsidRPr="00596882">
        <w:rPr>
          <w:rFonts w:ascii="Book Antiqua" w:hAnsi="Book Antiqua"/>
          <w:vertAlign w:val="superscript"/>
          <w:lang w:val="en-GB" w:eastAsia="it-IT"/>
        </w:rPr>
        <w:t>[7]</w:t>
      </w:r>
      <w:r w:rsidRPr="00596882">
        <w:rPr>
          <w:rFonts w:ascii="Book Antiqua" w:hAnsi="Book Antiqua"/>
          <w:lang w:val="en-GB"/>
        </w:rPr>
        <w:t>, but more data are expected in the next years and of course also results of international register.</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t xml:space="preserve">If CRLM is to be considered the best indication in other tumours (for example Neuroendocrine </w:t>
      </w:r>
      <w:proofErr w:type="spellStart"/>
      <w:r w:rsidRPr="00596882">
        <w:rPr>
          <w:rFonts w:ascii="Book Antiqua" w:hAnsi="Book Antiqua"/>
          <w:lang w:val="en-GB"/>
        </w:rPr>
        <w:t>tumor</w:t>
      </w:r>
      <w:proofErr w:type="spellEnd"/>
      <w:r w:rsidRPr="00596882">
        <w:rPr>
          <w:rFonts w:ascii="Book Antiqua" w:hAnsi="Book Antiqua"/>
          <w:lang w:val="en-GB"/>
        </w:rPr>
        <w:t xml:space="preserve"> metastases) with slower biology and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patients could benefit from such a method, this remains one of the main questions. Thus the great advantage of volumetric gain must be taken with the above mentioned open questions before establishing the method in clinical practice. The method remains very challenging and not only for liver surgeons, but for extremely skilled liver </w:t>
      </w:r>
      <w:proofErr w:type="spellStart"/>
      <w:r w:rsidRPr="00596882">
        <w:rPr>
          <w:rFonts w:ascii="Book Antiqua" w:hAnsi="Book Antiqua"/>
          <w:lang w:val="en-GB"/>
        </w:rPr>
        <w:t>centers</w:t>
      </w:r>
      <w:proofErr w:type="spellEnd"/>
      <w:r w:rsidRPr="00596882">
        <w:rPr>
          <w:rFonts w:ascii="Book Antiqua" w:hAnsi="Book Antiqua"/>
          <w:lang w:val="en-GB"/>
        </w:rPr>
        <w:t xml:space="preserve"> and must be approached in a multidisciplinary manner. More effort must be made to reduce the </w:t>
      </w:r>
      <w:proofErr w:type="spellStart"/>
      <w:r w:rsidRPr="00596882">
        <w:rPr>
          <w:rFonts w:ascii="Book Antiqua" w:hAnsi="Book Antiqua"/>
          <w:lang w:val="en-GB"/>
        </w:rPr>
        <w:t>morbility</w:t>
      </w:r>
      <w:proofErr w:type="spellEnd"/>
      <w:r w:rsidRPr="00596882">
        <w:rPr>
          <w:rFonts w:ascii="Book Antiqua" w:hAnsi="Book Antiqua"/>
          <w:lang w:val="en-GB"/>
        </w:rPr>
        <w:t xml:space="preserve"> and mortality associated with ALPPS.</w:t>
      </w:r>
    </w:p>
    <w:p w:rsidR="007C3908" w:rsidRPr="00596882" w:rsidRDefault="007C3908" w:rsidP="00596882">
      <w:pPr>
        <w:spacing w:line="360" w:lineRule="auto"/>
        <w:ind w:firstLineChars="200" w:firstLine="480"/>
        <w:jc w:val="both"/>
        <w:rPr>
          <w:rFonts w:ascii="Book Antiqua" w:hAnsi="Book Antiqua"/>
          <w:lang w:val="en-GB"/>
        </w:rPr>
      </w:pPr>
      <w:r w:rsidRPr="00596882">
        <w:rPr>
          <w:rFonts w:ascii="Book Antiqua" w:hAnsi="Book Antiqua"/>
          <w:lang w:val="en-GB"/>
        </w:rPr>
        <w:lastRenderedPageBreak/>
        <w:t>Of course it must be taken into consideration that some other established methods of obtaining FLR hypertrophy are less risky and whenever possible should be the first choice in planning staged surgical strategies</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4</w:t>
      </w:r>
      <w:r w:rsidRPr="00596882">
        <w:rPr>
          <w:rFonts w:ascii="Book Antiqua" w:hAnsi="Book Antiqua"/>
          <w:vertAlign w:val="superscript"/>
          <w:lang w:val="en-GB" w:eastAsia="it-IT"/>
        </w:rPr>
        <w:t>]</w:t>
      </w:r>
      <w:r w:rsidRPr="00596882">
        <w:rPr>
          <w:rFonts w:ascii="Book Antiqua" w:hAnsi="Book Antiqua"/>
          <w:lang w:val="en-GB"/>
        </w:rPr>
        <w:t xml:space="preserve">. Nevertheless, also if PVE is, to date, the most used technique and considered the standard procedure to enhance FLR, about 30% of patients never undergo complete resection because of insufficient hypertrophy or </w:t>
      </w:r>
      <w:proofErr w:type="spellStart"/>
      <w:r w:rsidRPr="00596882">
        <w:rPr>
          <w:rFonts w:ascii="Book Antiqua" w:hAnsi="Book Antiqua"/>
          <w:lang w:val="en-GB"/>
        </w:rPr>
        <w:t>tumor</w:t>
      </w:r>
      <w:proofErr w:type="spellEnd"/>
      <w:r w:rsidRPr="00596882">
        <w:rPr>
          <w:rFonts w:ascii="Book Antiqua" w:hAnsi="Book Antiqua"/>
          <w:lang w:val="en-GB"/>
        </w:rPr>
        <w:t xml:space="preserve"> progression on FLR. Furthermore, as in a recent systematic review the two stage </w:t>
      </w:r>
      <w:proofErr w:type="spellStart"/>
      <w:r w:rsidRPr="00596882">
        <w:rPr>
          <w:rFonts w:ascii="Book Antiqua" w:hAnsi="Book Antiqua"/>
          <w:lang w:val="en-GB"/>
        </w:rPr>
        <w:t>hepatectomy</w:t>
      </w:r>
      <w:proofErr w:type="spellEnd"/>
      <w:r w:rsidRPr="00596882">
        <w:rPr>
          <w:rFonts w:ascii="Book Antiqua" w:hAnsi="Book Antiqua"/>
          <w:lang w:val="en-GB"/>
        </w:rPr>
        <w:t xml:space="preserve"> with traditional strategies has shown an certain morbidity, that appears comparable with the morbidity of ALPPS (17% after first step and 40% after the second one)</w:t>
      </w:r>
      <w:r w:rsidRPr="00596882">
        <w:rPr>
          <w:rFonts w:ascii="Book Antiqua" w:hAnsi="Book Antiqua"/>
          <w:vertAlign w:val="superscript"/>
          <w:lang w:val="en-GB" w:eastAsia="it-IT"/>
        </w:rPr>
        <w:t>[6]</w:t>
      </w:r>
      <w:r w:rsidRPr="00596882">
        <w:rPr>
          <w:rFonts w:ascii="Book Antiqua" w:hAnsi="Book Antiqua"/>
          <w:lang w:val="en-GB"/>
        </w:rPr>
        <w:t>. Therefore, in well selected cases, in limit-cases, or when PVE failed to gain volumetric enhancement of FLR</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r w:rsidRPr="00596882">
        <w:rPr>
          <w:rFonts w:ascii="Book Antiqua" w:hAnsi="Book Antiqua"/>
          <w:lang w:val="en-GB"/>
        </w:rPr>
        <w:t xml:space="preserve">, sometimes ALPPS seems to be the only reasonable-feasible option to achieve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The additional morbidity and mortality referred in the bigger reports respectively up to 44% and 12% could be accepted as additional risks only in the light of “no other choices”, even if we need more scientific studies to confirm this. Furthermore, it should be taken into account that reported high mortality rates are referred to very initial experiences in very small groups of patients, in which also 1 death strongly influences overall mortality rates. In fact, in a more recent </w:t>
      </w:r>
      <w:proofErr w:type="spellStart"/>
      <w:r w:rsidRPr="00596882">
        <w:rPr>
          <w:rFonts w:ascii="Book Antiqua" w:hAnsi="Book Antiqua"/>
          <w:lang w:val="en-GB"/>
        </w:rPr>
        <w:t>multicentric</w:t>
      </w:r>
      <w:proofErr w:type="spellEnd"/>
      <w:r w:rsidRPr="00596882">
        <w:rPr>
          <w:rFonts w:ascii="Book Antiqua" w:hAnsi="Book Antiqua"/>
          <w:lang w:val="en-GB"/>
        </w:rPr>
        <w:t xml:space="preserve"> study reporting the </w:t>
      </w:r>
      <w:proofErr w:type="spellStart"/>
      <w:r w:rsidRPr="00596882">
        <w:rPr>
          <w:rFonts w:ascii="Book Antiqua" w:hAnsi="Book Antiqua"/>
          <w:lang w:val="en-GB"/>
        </w:rPr>
        <w:t>Brasilian</w:t>
      </w:r>
      <w:proofErr w:type="spellEnd"/>
      <w:r w:rsidRPr="00596882">
        <w:rPr>
          <w:rFonts w:ascii="Book Antiqua" w:hAnsi="Book Antiqua"/>
          <w:lang w:val="en-GB"/>
        </w:rPr>
        <w:t xml:space="preserve"> experience</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5</w:t>
      </w:r>
      <w:r w:rsidRPr="00596882">
        <w:rPr>
          <w:rFonts w:ascii="Book Antiqua" w:hAnsi="Book Antiqua"/>
          <w:vertAlign w:val="superscript"/>
          <w:lang w:val="en-GB" w:eastAsia="it-IT"/>
        </w:rPr>
        <w:t>]</w:t>
      </w:r>
      <w:r w:rsidRPr="00596882">
        <w:rPr>
          <w:rFonts w:ascii="Book Antiqua" w:hAnsi="Book Antiqua"/>
          <w:lang w:val="en-GB"/>
        </w:rPr>
        <w:t>, the mortality reached a maximum of only 5.1%. However, also 3</w:t>
      </w:r>
      <w:r w:rsidRPr="00596882">
        <w:rPr>
          <w:rFonts w:ascii="Book Antiqua" w:hAnsi="Book Antiqua"/>
          <w:vertAlign w:val="superscript"/>
          <w:lang w:val="en-GB"/>
        </w:rPr>
        <w:t>rd</w:t>
      </w:r>
      <w:r w:rsidRPr="00596882">
        <w:rPr>
          <w:rFonts w:ascii="Book Antiqua" w:hAnsi="Book Antiqua"/>
          <w:lang w:val="en-GB"/>
        </w:rPr>
        <w:t xml:space="preserve"> referral </w:t>
      </w:r>
      <w:proofErr w:type="spellStart"/>
      <w:r w:rsidRPr="00596882">
        <w:rPr>
          <w:rFonts w:ascii="Book Antiqua" w:hAnsi="Book Antiqua"/>
          <w:lang w:val="en-GB"/>
        </w:rPr>
        <w:t>hepatobiliary</w:t>
      </w:r>
      <w:proofErr w:type="spellEnd"/>
      <w:r w:rsidRPr="00596882">
        <w:rPr>
          <w:rFonts w:ascii="Book Antiqua" w:hAnsi="Book Antiqua"/>
          <w:lang w:val="en-GB"/>
        </w:rPr>
        <w:t xml:space="preserve"> </w:t>
      </w:r>
      <w:proofErr w:type="spellStart"/>
      <w:r w:rsidRPr="00596882">
        <w:rPr>
          <w:rFonts w:ascii="Book Antiqua" w:hAnsi="Book Antiqua"/>
          <w:lang w:val="en-GB"/>
        </w:rPr>
        <w:t>centers</w:t>
      </w:r>
      <w:proofErr w:type="spellEnd"/>
      <w:r w:rsidRPr="00596882">
        <w:rPr>
          <w:rFonts w:ascii="Book Antiqua" w:hAnsi="Book Antiqua"/>
          <w:lang w:val="en-GB"/>
        </w:rPr>
        <w:t xml:space="preserve"> need a learning curve to optimize the procedure. Some proposed technical details could reduce the “surgical risk” also shortening the time of the second procedure</w:t>
      </w:r>
      <w:r w:rsidRPr="00596882">
        <w:rPr>
          <w:rFonts w:ascii="Book Antiqua" w:hAnsi="Book Antiqua"/>
          <w:vertAlign w:val="superscript"/>
          <w:lang w:val="en-GB" w:eastAsia="it-IT"/>
        </w:rPr>
        <w:t>[15]</w:t>
      </w:r>
      <w:r w:rsidRPr="00596882">
        <w:rPr>
          <w:rFonts w:ascii="Book Antiqua" w:hAnsi="Book Antiqua"/>
          <w:lang w:val="en-GB"/>
        </w:rPr>
        <w:t>. Due to ethical limits to clinical experimentation and the difficulty in recruiting a reasonable group of highly selected patients, an online world register was created (see international register: www.alpps.net). Some detractors of ALPPS have recently published a study comparing traditional PVE efficacy and safety compared with published data on ALPPS, concluding to be in favour of traditional and well established strategies</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xml:space="preserve">. However, despite confirming that PVE and similar techniques are still the standard of care, the referred study suffers from some BIAS in comparison, therefore conclusions are not well addressed by the study and a </w:t>
      </w:r>
      <w:proofErr w:type="spellStart"/>
      <w:r w:rsidRPr="00596882">
        <w:rPr>
          <w:rFonts w:ascii="Book Antiqua" w:hAnsi="Book Antiqua"/>
          <w:lang w:val="en-GB"/>
        </w:rPr>
        <w:t>definitice</w:t>
      </w:r>
      <w:proofErr w:type="spellEnd"/>
      <w:r w:rsidRPr="00596882">
        <w:rPr>
          <w:rFonts w:ascii="Book Antiqua" w:hAnsi="Book Antiqua"/>
          <w:lang w:val="en-GB"/>
        </w:rPr>
        <w:t xml:space="preserve"> conclusion cannot be made. The challenge of the </w:t>
      </w:r>
      <w:proofErr w:type="spellStart"/>
      <w:r w:rsidRPr="00596882">
        <w:rPr>
          <w:rFonts w:ascii="Book Antiqua" w:hAnsi="Book Antiqua"/>
          <w:lang w:val="en-GB"/>
        </w:rPr>
        <w:t>ongoing</w:t>
      </w:r>
      <w:proofErr w:type="spellEnd"/>
      <w:r w:rsidRPr="00596882">
        <w:rPr>
          <w:rFonts w:ascii="Book Antiqua" w:hAnsi="Book Antiqua"/>
          <w:lang w:val="en-GB"/>
        </w:rPr>
        <w:t xml:space="preserve"> study will be, despite the BIAS of patient collection from many different </w:t>
      </w:r>
      <w:proofErr w:type="spellStart"/>
      <w:r w:rsidRPr="00596882">
        <w:rPr>
          <w:rFonts w:ascii="Book Antiqua" w:hAnsi="Book Antiqua"/>
          <w:lang w:val="en-GB"/>
        </w:rPr>
        <w:t>centers</w:t>
      </w:r>
      <w:proofErr w:type="spellEnd"/>
      <w:r w:rsidRPr="00596882">
        <w:rPr>
          <w:rFonts w:ascii="Book Antiqua" w:hAnsi="Book Antiqua"/>
          <w:lang w:val="en-GB"/>
        </w:rPr>
        <w:t xml:space="preserve">, to establish some kind of evidence of safety (as declared by many authors and criticized by others), usefulness (long-term oncologic results), best indications, and in our opinion also guidelines to standardize the preoperative flow-chart, surgical timing and steps. It is foreseeable that ALPPS could gain </w:t>
      </w:r>
      <w:r w:rsidRPr="00596882">
        <w:rPr>
          <w:rFonts w:ascii="Book Antiqua" w:hAnsi="Book Antiqua"/>
          <w:lang w:val="en-GB"/>
        </w:rPr>
        <w:lastRenderedPageBreak/>
        <w:t xml:space="preserve">a position also among </w:t>
      </w:r>
      <w:proofErr w:type="spellStart"/>
      <w:r w:rsidRPr="00596882">
        <w:rPr>
          <w:rFonts w:ascii="Book Antiqua" w:hAnsi="Book Antiqua"/>
          <w:lang w:val="en-GB"/>
        </w:rPr>
        <w:t>feasable</w:t>
      </w:r>
      <w:proofErr w:type="spellEnd"/>
      <w:r w:rsidRPr="00596882">
        <w:rPr>
          <w:rFonts w:ascii="Book Antiqua" w:hAnsi="Book Antiqua"/>
          <w:lang w:val="en-GB"/>
        </w:rPr>
        <w:t xml:space="preserve"> surgical strategies for the complex scenario of </w:t>
      </w:r>
      <w:proofErr w:type="spellStart"/>
      <w:r w:rsidRPr="00596882">
        <w:rPr>
          <w:rFonts w:ascii="Book Antiqua" w:hAnsi="Book Antiqua"/>
          <w:lang w:val="en-GB"/>
        </w:rPr>
        <w:t>Klatskin</w:t>
      </w:r>
      <w:proofErr w:type="spellEnd"/>
      <w:r w:rsidRPr="00596882">
        <w:rPr>
          <w:rFonts w:ascii="Book Antiqua" w:hAnsi="Book Antiqua"/>
          <w:lang w:val="en-GB"/>
        </w:rPr>
        <w:t xml:space="preserve"> tumours</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,4</w:t>
      </w:r>
      <w:r w:rsidRPr="00596882">
        <w:rPr>
          <w:rFonts w:ascii="Book Antiqua" w:hAnsi="Book Antiqua"/>
          <w:vertAlign w:val="superscript"/>
          <w:lang w:val="en-GB" w:eastAsia="zh-CN"/>
        </w:rPr>
        <w:t>8</w:t>
      </w:r>
      <w:r w:rsidRPr="00596882">
        <w:rPr>
          <w:rFonts w:ascii="Book Antiqua" w:hAnsi="Book Antiqua"/>
          <w:vertAlign w:val="superscript"/>
          <w:lang w:val="en-GB" w:eastAsia="it-IT"/>
        </w:rPr>
        <w:t>]</w:t>
      </w:r>
      <w:r w:rsidRPr="00596882">
        <w:rPr>
          <w:rFonts w:ascii="Book Antiqua" w:hAnsi="Book Antiqua"/>
          <w:lang w:val="en-GB"/>
        </w:rPr>
        <w:t xml:space="preserve"> in order to extend the </w:t>
      </w:r>
      <w:proofErr w:type="spellStart"/>
      <w:r w:rsidRPr="00596882">
        <w:rPr>
          <w:rFonts w:ascii="Book Antiqua" w:hAnsi="Book Antiqua"/>
          <w:lang w:val="en-GB"/>
        </w:rPr>
        <w:t>resectability</w:t>
      </w:r>
      <w:proofErr w:type="spellEnd"/>
      <w:r w:rsidRPr="00596882">
        <w:rPr>
          <w:rFonts w:ascii="Book Antiqua" w:hAnsi="Book Antiqua"/>
          <w:lang w:val="en-GB"/>
        </w:rPr>
        <w:t xml:space="preserve"> rate as we stated in a previous article</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6</w:t>
      </w:r>
      <w:r w:rsidRPr="00596882">
        <w:rPr>
          <w:rFonts w:ascii="Book Antiqua" w:hAnsi="Book Antiqua"/>
          <w:vertAlign w:val="superscript"/>
          <w:lang w:val="en-GB" w:eastAsia="it-IT"/>
        </w:rPr>
        <w:t>]</w:t>
      </w:r>
      <w:r w:rsidRPr="00596882">
        <w:rPr>
          <w:rFonts w:ascii="Book Antiqua" w:hAnsi="Book Antiqua"/>
          <w:lang w:val="en-GB"/>
        </w:rPr>
        <w:t>, and as confirmed by recently reported experiences</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5</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49</w:t>
      </w:r>
      <w:r w:rsidRPr="00596882">
        <w:rPr>
          <w:rFonts w:ascii="Book Antiqua" w:hAnsi="Book Antiqua"/>
          <w:vertAlign w:val="superscript"/>
          <w:lang w:val="en-GB" w:eastAsia="it-IT"/>
        </w:rPr>
        <w:t>]</w:t>
      </w:r>
      <w:r w:rsidRPr="00596882">
        <w:rPr>
          <w:rFonts w:ascii="Book Antiqua" w:hAnsi="Book Antiqua"/>
          <w:lang w:val="en-GB"/>
        </w:rPr>
        <w:t xml:space="preserve">. Despite all the potential of this technique, to date the scientific evidence should be still considered as a phase 1 clinical trial; we believe that the method, in consideration of all the above mentioned open questions at the moment, should be adopted only by extremely well-trained and experienced </w:t>
      </w:r>
      <w:proofErr w:type="spellStart"/>
      <w:r w:rsidRPr="00596882">
        <w:rPr>
          <w:rFonts w:ascii="Book Antiqua" w:hAnsi="Book Antiqua"/>
          <w:lang w:val="en-GB"/>
        </w:rPr>
        <w:t>Hepatobiliary</w:t>
      </w:r>
      <w:proofErr w:type="spellEnd"/>
      <w:r w:rsidRPr="00596882">
        <w:rPr>
          <w:rFonts w:ascii="Book Antiqua" w:hAnsi="Book Antiqua"/>
          <w:lang w:val="en-GB"/>
        </w:rPr>
        <w:t xml:space="preserve"> Surgical Centres. </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pacing w:line="360" w:lineRule="auto"/>
        <w:jc w:val="both"/>
        <w:rPr>
          <w:rFonts w:ascii="Book Antiqua" w:hAnsi="Book Antiqua"/>
          <w:b/>
          <w:lang w:val="en-GB" w:eastAsia="zh-CN"/>
        </w:rPr>
      </w:pPr>
      <w:r w:rsidRPr="00596882">
        <w:rPr>
          <w:rFonts w:ascii="Book Antiqua" w:hAnsi="Book Antiqua"/>
          <w:b/>
          <w:lang w:val="en-GB"/>
        </w:rPr>
        <w:t>CONCLUSION</w:t>
      </w:r>
    </w:p>
    <w:p w:rsidR="007C3908" w:rsidRPr="00596882" w:rsidRDefault="007C3908" w:rsidP="00596882">
      <w:pPr>
        <w:spacing w:line="360" w:lineRule="auto"/>
        <w:jc w:val="both"/>
        <w:rPr>
          <w:rFonts w:ascii="Book Antiqua" w:hAnsi="Book Antiqua"/>
          <w:lang w:val="en-GB"/>
        </w:rPr>
      </w:pPr>
      <w:r w:rsidRPr="00596882">
        <w:rPr>
          <w:rFonts w:ascii="Book Antiqua" w:hAnsi="Book Antiqua"/>
          <w:lang w:val="en-GB"/>
        </w:rPr>
        <w:t>The problems on the table are many and the technique needs to be defined, maybe first on acceptable indications and long-term results, in order to achieve the current position of ALPPS not only in the surgical management of CRLM, but also in its greater potential to treat other liver tumours.</w:t>
      </w:r>
      <w:r w:rsidRPr="00596882">
        <w:rPr>
          <w:rFonts w:ascii="Book Antiqua" w:hAnsi="Book Antiqua"/>
          <w:lang w:val="en-GB" w:eastAsia="zh-CN"/>
        </w:rPr>
        <w:t xml:space="preserve"> </w:t>
      </w:r>
      <w:r w:rsidRPr="00596882">
        <w:rPr>
          <w:rFonts w:ascii="Book Antiqua" w:hAnsi="Book Antiqua"/>
          <w:lang w:val="en-GB"/>
        </w:rPr>
        <w:t>Therefore, in conclusion, we think that the ALPPS proposal should be considered the “real novelty” in the CRLM surgical landscape of the last 3 years and despite the enthusiastic view to “change the face of liver surgery” as suggested by other Authors</w:t>
      </w:r>
      <w:r w:rsidRPr="00596882">
        <w:rPr>
          <w:rFonts w:ascii="Book Antiqua" w:hAnsi="Book Antiqua"/>
          <w:vertAlign w:val="superscript"/>
          <w:lang w:val="en-GB" w:eastAsia="it-IT"/>
        </w:rPr>
        <w:t>[10]</w:t>
      </w:r>
      <w:r w:rsidRPr="00596882">
        <w:rPr>
          <w:rFonts w:ascii="Book Antiqua" w:hAnsi="Book Antiqua"/>
          <w:lang w:val="en-GB"/>
        </w:rPr>
        <w:t>, we prefer to say that it is foreseeable that such a method will gain, after the physiological period of experimentation and publication of the first large clinical studies, an important position among the surgical strategy options for the surgeon managing bilateral colorectal liver metastases, even maybe for a restricted and well-selected subgroup of patients</w:t>
      </w:r>
      <w:r w:rsidRPr="00596882">
        <w:rPr>
          <w:rFonts w:ascii="Book Antiqua" w:hAnsi="Book Antiqua"/>
          <w:color w:val="000000"/>
          <w:lang w:val="en-GB"/>
        </w:rPr>
        <w:t>.</w:t>
      </w:r>
    </w:p>
    <w:p w:rsidR="007C3908" w:rsidRPr="00596882" w:rsidRDefault="007C3908" w:rsidP="00596882">
      <w:pPr>
        <w:shd w:val="clear" w:color="auto" w:fill="FFFFFF"/>
        <w:spacing w:line="360" w:lineRule="auto"/>
        <w:jc w:val="both"/>
        <w:textAlignment w:val="baseline"/>
        <w:rPr>
          <w:rFonts w:ascii="Book Antiqua" w:hAnsi="Book Antiqua"/>
          <w:color w:val="000000"/>
          <w:lang w:val="en-GB"/>
        </w:rPr>
      </w:pPr>
    </w:p>
    <w:p w:rsidR="007C3908" w:rsidRPr="00596882" w:rsidRDefault="007C3908" w:rsidP="00596882">
      <w:pPr>
        <w:spacing w:line="360" w:lineRule="auto"/>
        <w:jc w:val="both"/>
        <w:rPr>
          <w:rFonts w:ascii="Book Antiqua" w:hAnsi="Book Antiqua"/>
          <w:b/>
          <w:color w:val="000000"/>
          <w:lang w:val="en-US" w:eastAsia="zh-CN"/>
        </w:rPr>
      </w:pPr>
      <w:r w:rsidRPr="00596882">
        <w:rPr>
          <w:rFonts w:ascii="Book Antiqua" w:hAnsi="Book Antiqua"/>
          <w:b/>
          <w:color w:val="000000"/>
          <w:lang w:val="en-US"/>
        </w:rPr>
        <w:t>REFERENCES.</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 </w:t>
      </w:r>
      <w:r w:rsidRPr="00596882">
        <w:rPr>
          <w:rFonts w:ascii="Book Antiqua" w:hAnsi="Book Antiqua" w:cs="宋体"/>
          <w:b/>
          <w:bCs/>
          <w:lang w:val="en-US" w:eastAsia="zh-CN"/>
        </w:rPr>
        <w:t>Adams RB</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Aloia</w:t>
      </w:r>
      <w:proofErr w:type="spellEnd"/>
      <w:r w:rsidRPr="00596882">
        <w:rPr>
          <w:rFonts w:ascii="Book Antiqua" w:hAnsi="Book Antiqua" w:cs="宋体"/>
          <w:lang w:val="en-US" w:eastAsia="zh-CN"/>
        </w:rPr>
        <w:t xml:space="preserve"> TA, </w:t>
      </w:r>
      <w:proofErr w:type="spellStart"/>
      <w:r w:rsidRPr="00596882">
        <w:rPr>
          <w:rFonts w:ascii="Book Antiqua" w:hAnsi="Book Antiqua" w:cs="宋体"/>
          <w:lang w:val="en-US" w:eastAsia="zh-CN"/>
        </w:rPr>
        <w:t>Loyer</w:t>
      </w:r>
      <w:proofErr w:type="spellEnd"/>
      <w:r w:rsidRPr="00596882">
        <w:rPr>
          <w:rFonts w:ascii="Book Antiqua" w:hAnsi="Book Antiqua" w:cs="宋体"/>
          <w:lang w:val="en-US" w:eastAsia="zh-CN"/>
        </w:rPr>
        <w:t xml:space="preserve"> E, </w:t>
      </w:r>
      <w:proofErr w:type="spellStart"/>
      <w:r w:rsidRPr="00596882">
        <w:rPr>
          <w:rFonts w:ascii="Book Antiqua" w:hAnsi="Book Antiqua" w:cs="宋体"/>
          <w:lang w:val="en-US" w:eastAsia="zh-CN"/>
        </w:rPr>
        <w:t>Pawlik</w:t>
      </w:r>
      <w:proofErr w:type="spellEnd"/>
      <w:r w:rsidRPr="00596882">
        <w:rPr>
          <w:rFonts w:ascii="Book Antiqua" w:hAnsi="Book Antiqua" w:cs="宋体"/>
          <w:lang w:val="en-US" w:eastAsia="zh-CN"/>
        </w:rPr>
        <w:t xml:space="preserve"> TM, </w:t>
      </w:r>
      <w:proofErr w:type="spellStart"/>
      <w:r w:rsidRPr="00596882">
        <w:rPr>
          <w:rFonts w:ascii="Book Antiqua" w:hAnsi="Book Antiqua" w:cs="宋体"/>
          <w:lang w:val="en-US" w:eastAsia="zh-CN"/>
        </w:rPr>
        <w:t>Taouli</w:t>
      </w:r>
      <w:proofErr w:type="spellEnd"/>
      <w:r w:rsidRPr="00596882">
        <w:rPr>
          <w:rFonts w:ascii="Book Antiqua" w:hAnsi="Book Antiqua" w:cs="宋体"/>
          <w:lang w:val="en-US" w:eastAsia="zh-CN"/>
        </w:rPr>
        <w:t xml:space="preserve"> B, </w:t>
      </w:r>
      <w:proofErr w:type="spellStart"/>
      <w:r w:rsidRPr="00596882">
        <w:rPr>
          <w:rFonts w:ascii="Book Antiqua" w:hAnsi="Book Antiqua" w:cs="宋体"/>
          <w:lang w:val="en-US" w:eastAsia="zh-CN"/>
        </w:rPr>
        <w:t>Vauthey</w:t>
      </w:r>
      <w:proofErr w:type="spellEnd"/>
      <w:r w:rsidRPr="00596882">
        <w:rPr>
          <w:rFonts w:ascii="Book Antiqua" w:hAnsi="Book Antiqua" w:cs="宋体"/>
          <w:lang w:val="en-US" w:eastAsia="zh-CN"/>
        </w:rPr>
        <w:t xml:space="preserve"> JN. Selection for hepatic resection of colorectal liver metastases: expert consensus statement. </w:t>
      </w:r>
      <w:r w:rsidRPr="00596882">
        <w:rPr>
          <w:rFonts w:ascii="Book Antiqua" w:hAnsi="Book Antiqua" w:cs="宋体"/>
          <w:i/>
          <w:iCs/>
          <w:lang w:val="en-US" w:eastAsia="zh-CN"/>
        </w:rPr>
        <w:t>HPB (Oxford)</w:t>
      </w:r>
      <w:r w:rsidRPr="00596882">
        <w:rPr>
          <w:rFonts w:ascii="Book Antiqua" w:hAnsi="Book Antiqua" w:cs="宋体"/>
          <w:lang w:val="en-US" w:eastAsia="zh-CN"/>
        </w:rPr>
        <w:t xml:space="preserve"> 2013; </w:t>
      </w:r>
      <w:r w:rsidRPr="00596882">
        <w:rPr>
          <w:rFonts w:ascii="Book Antiqua" w:hAnsi="Book Antiqua" w:cs="宋体"/>
          <w:b/>
          <w:bCs/>
          <w:lang w:val="en-US" w:eastAsia="zh-CN"/>
        </w:rPr>
        <w:t>15</w:t>
      </w:r>
      <w:r w:rsidRPr="00596882">
        <w:rPr>
          <w:rFonts w:ascii="Book Antiqua" w:hAnsi="Book Antiqua" w:cs="宋体"/>
          <w:lang w:val="en-US" w:eastAsia="zh-CN"/>
        </w:rPr>
        <w:t>: 91-103 [PMID: 23297719 DOI: 10.1111/j.1477-2574.2012.00557.x]</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 </w:t>
      </w:r>
      <w:r w:rsidRPr="00596882">
        <w:rPr>
          <w:rFonts w:ascii="Book Antiqua" w:hAnsi="Book Antiqua" w:cs="宋体"/>
          <w:b/>
          <w:bCs/>
          <w:lang w:val="en-US" w:eastAsia="zh-CN"/>
        </w:rPr>
        <w:t>Steele G</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Ravikumar</w:t>
      </w:r>
      <w:proofErr w:type="spellEnd"/>
      <w:r w:rsidRPr="00596882">
        <w:rPr>
          <w:rFonts w:ascii="Book Antiqua" w:hAnsi="Book Antiqua" w:cs="宋体"/>
          <w:lang w:val="en-US" w:eastAsia="zh-CN"/>
        </w:rPr>
        <w:t xml:space="preserve"> TS. Resection of hepatic metastases from colorectal cancer. Biologic perspective.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1989; </w:t>
      </w:r>
      <w:r w:rsidRPr="00596882">
        <w:rPr>
          <w:rFonts w:ascii="Book Antiqua" w:hAnsi="Book Antiqua" w:cs="宋体"/>
          <w:b/>
          <w:bCs/>
          <w:lang w:val="en-US" w:eastAsia="zh-CN"/>
        </w:rPr>
        <w:t>210</w:t>
      </w:r>
      <w:r w:rsidRPr="00596882">
        <w:rPr>
          <w:rFonts w:ascii="Book Antiqua" w:hAnsi="Book Antiqua" w:cs="宋体"/>
          <w:lang w:val="en-US" w:eastAsia="zh-CN"/>
        </w:rPr>
        <w:t>: 127-138 [PMID: 2667471 DOI: 10.1097/00000658-198908000-00001]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 </w:t>
      </w:r>
      <w:r w:rsidRPr="00596882">
        <w:rPr>
          <w:rFonts w:ascii="Book Antiqua" w:hAnsi="Book Antiqua" w:cs="宋体"/>
          <w:b/>
          <w:bCs/>
          <w:lang w:val="en-US" w:eastAsia="zh-CN"/>
        </w:rPr>
        <w:t>Okabe H</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Beppu</w:t>
      </w:r>
      <w:proofErr w:type="spellEnd"/>
      <w:r w:rsidRPr="00596882">
        <w:rPr>
          <w:rFonts w:ascii="Book Antiqua" w:hAnsi="Book Antiqua" w:cs="宋体"/>
          <w:lang w:val="en-US" w:eastAsia="zh-CN"/>
        </w:rPr>
        <w:t xml:space="preserve"> T, Nakagawa S, Yoshida M, Hayashi H, Masuda T, Imai K, </w:t>
      </w:r>
      <w:proofErr w:type="spellStart"/>
      <w:r w:rsidRPr="00596882">
        <w:rPr>
          <w:rFonts w:ascii="Book Antiqua" w:hAnsi="Book Antiqua" w:cs="宋体"/>
          <w:lang w:val="en-US" w:eastAsia="zh-CN"/>
        </w:rPr>
        <w:t>Mima</w:t>
      </w:r>
      <w:proofErr w:type="spellEnd"/>
      <w:r w:rsidRPr="00596882">
        <w:rPr>
          <w:rFonts w:ascii="Book Antiqua" w:hAnsi="Book Antiqua" w:cs="宋体"/>
          <w:lang w:val="en-US" w:eastAsia="zh-CN"/>
        </w:rPr>
        <w:t xml:space="preserve"> K, Kuroki H, Nitta H, Hashimoto D, </w:t>
      </w:r>
      <w:proofErr w:type="spellStart"/>
      <w:r w:rsidRPr="00596882">
        <w:rPr>
          <w:rFonts w:ascii="Book Antiqua" w:hAnsi="Book Antiqua" w:cs="宋体"/>
          <w:lang w:val="en-US" w:eastAsia="zh-CN"/>
        </w:rPr>
        <w:t>Chikamoto</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Ishiko</w:t>
      </w:r>
      <w:proofErr w:type="spellEnd"/>
      <w:r w:rsidRPr="00596882">
        <w:rPr>
          <w:rFonts w:ascii="Book Antiqua" w:hAnsi="Book Antiqua" w:cs="宋体"/>
          <w:lang w:val="en-US" w:eastAsia="zh-CN"/>
        </w:rPr>
        <w:t xml:space="preserve"> T, Watanabe M, Yamashita Y, Baba H. Percentage of future liver remnant volume before portal vein embolization influences </w:t>
      </w:r>
      <w:r w:rsidRPr="00596882">
        <w:rPr>
          <w:rFonts w:ascii="Book Antiqua" w:hAnsi="Book Antiqua" w:cs="宋体"/>
          <w:lang w:val="en-US" w:eastAsia="zh-CN"/>
        </w:rPr>
        <w:lastRenderedPageBreak/>
        <w:t xml:space="preserve">the degree of liver regeneration after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17</w:t>
      </w:r>
      <w:r w:rsidRPr="00596882">
        <w:rPr>
          <w:rFonts w:ascii="Book Antiqua" w:hAnsi="Book Antiqua" w:cs="宋体"/>
          <w:lang w:val="en-US" w:eastAsia="zh-CN"/>
        </w:rPr>
        <w:t>: 1447-1451 [PMID: 23715651 DOI: 10.1007/s11605-013-2237-y]</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 </w:t>
      </w:r>
      <w:proofErr w:type="spellStart"/>
      <w:r w:rsidRPr="00596882">
        <w:rPr>
          <w:rFonts w:ascii="Book Antiqua" w:hAnsi="Book Antiqua" w:cs="宋体"/>
          <w:b/>
          <w:bCs/>
          <w:lang w:val="en-US" w:eastAsia="zh-CN"/>
        </w:rPr>
        <w:t>Rahbari</w:t>
      </w:r>
      <w:proofErr w:type="spellEnd"/>
      <w:r w:rsidRPr="00596882">
        <w:rPr>
          <w:rFonts w:ascii="Book Antiqua" w:hAnsi="Book Antiqua" w:cs="宋体"/>
          <w:b/>
          <w:bCs/>
          <w:lang w:val="en-US" w:eastAsia="zh-CN"/>
        </w:rPr>
        <w:t xml:space="preserve"> NN</w:t>
      </w:r>
      <w:r w:rsidRPr="00596882">
        <w:rPr>
          <w:rFonts w:ascii="Book Antiqua" w:hAnsi="Book Antiqua" w:cs="宋体"/>
          <w:lang w:val="en-US" w:eastAsia="zh-CN"/>
        </w:rPr>
        <w:t xml:space="preserve">, Garden OJ, </w:t>
      </w:r>
      <w:proofErr w:type="spellStart"/>
      <w:r w:rsidRPr="00596882">
        <w:rPr>
          <w:rFonts w:ascii="Book Antiqua" w:hAnsi="Book Antiqua" w:cs="宋体"/>
          <w:lang w:val="en-US" w:eastAsia="zh-CN"/>
        </w:rPr>
        <w:t>Padbury</w:t>
      </w:r>
      <w:proofErr w:type="spellEnd"/>
      <w:r w:rsidRPr="00596882">
        <w:rPr>
          <w:rFonts w:ascii="Book Antiqua" w:hAnsi="Book Antiqua" w:cs="宋体"/>
          <w:lang w:val="en-US" w:eastAsia="zh-CN"/>
        </w:rPr>
        <w:t xml:space="preserve"> R, Brooke-Smith M, Crawford M, Adam R, Koch M, </w:t>
      </w:r>
      <w:proofErr w:type="spellStart"/>
      <w:r w:rsidRPr="00596882">
        <w:rPr>
          <w:rFonts w:ascii="Book Antiqua" w:hAnsi="Book Antiqua" w:cs="宋体"/>
          <w:lang w:val="en-US" w:eastAsia="zh-CN"/>
        </w:rPr>
        <w:t>Makuuchi</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Dematteo</w:t>
      </w:r>
      <w:proofErr w:type="spellEnd"/>
      <w:r w:rsidRPr="00596882">
        <w:rPr>
          <w:rFonts w:ascii="Book Antiqua" w:hAnsi="Book Antiqua" w:cs="宋体"/>
          <w:lang w:val="en-US" w:eastAsia="zh-CN"/>
        </w:rPr>
        <w:t xml:space="preserve"> RP, </w:t>
      </w:r>
      <w:proofErr w:type="spellStart"/>
      <w:r w:rsidRPr="00596882">
        <w:rPr>
          <w:rFonts w:ascii="Book Antiqua" w:hAnsi="Book Antiqua" w:cs="宋体"/>
          <w:lang w:val="en-US" w:eastAsia="zh-CN"/>
        </w:rPr>
        <w:t>Christophi</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Banting</w:t>
      </w:r>
      <w:proofErr w:type="spellEnd"/>
      <w:r w:rsidRPr="00596882">
        <w:rPr>
          <w:rFonts w:ascii="Book Antiqua" w:hAnsi="Book Antiqua" w:cs="宋体"/>
          <w:lang w:val="en-US" w:eastAsia="zh-CN"/>
        </w:rPr>
        <w:t xml:space="preserve"> S, </w:t>
      </w:r>
      <w:proofErr w:type="spellStart"/>
      <w:r w:rsidRPr="00596882">
        <w:rPr>
          <w:rFonts w:ascii="Book Antiqua" w:hAnsi="Book Antiqua" w:cs="宋体"/>
          <w:lang w:val="en-US" w:eastAsia="zh-CN"/>
        </w:rPr>
        <w:t>Usatoff</w:t>
      </w:r>
      <w:proofErr w:type="spellEnd"/>
      <w:r w:rsidRPr="00596882">
        <w:rPr>
          <w:rFonts w:ascii="Book Antiqua" w:hAnsi="Book Antiqua" w:cs="宋体"/>
          <w:lang w:val="en-US" w:eastAsia="zh-CN"/>
        </w:rPr>
        <w:t xml:space="preserve"> V, </w:t>
      </w:r>
      <w:proofErr w:type="spellStart"/>
      <w:r w:rsidRPr="00596882">
        <w:rPr>
          <w:rFonts w:ascii="Book Antiqua" w:hAnsi="Book Antiqua" w:cs="宋体"/>
          <w:lang w:val="en-US" w:eastAsia="zh-CN"/>
        </w:rPr>
        <w:t>Nagino</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Maddern</w:t>
      </w:r>
      <w:proofErr w:type="spellEnd"/>
      <w:r w:rsidRPr="00596882">
        <w:rPr>
          <w:rFonts w:ascii="Book Antiqua" w:hAnsi="Book Antiqua" w:cs="宋体"/>
          <w:lang w:val="en-US" w:eastAsia="zh-CN"/>
        </w:rPr>
        <w:t xml:space="preserve"> G, Hugh TJ, </w:t>
      </w:r>
      <w:proofErr w:type="spellStart"/>
      <w:r w:rsidRPr="00596882">
        <w:rPr>
          <w:rFonts w:ascii="Book Antiqua" w:hAnsi="Book Antiqua" w:cs="宋体"/>
          <w:lang w:val="en-US" w:eastAsia="zh-CN"/>
        </w:rPr>
        <w:t>Vauthey</w:t>
      </w:r>
      <w:proofErr w:type="spellEnd"/>
      <w:r w:rsidRPr="00596882">
        <w:rPr>
          <w:rFonts w:ascii="Book Antiqua" w:hAnsi="Book Antiqua" w:cs="宋体"/>
          <w:lang w:val="en-US" w:eastAsia="zh-CN"/>
        </w:rPr>
        <w:t xml:space="preserve"> JN, </w:t>
      </w:r>
      <w:proofErr w:type="spellStart"/>
      <w:r w:rsidRPr="00596882">
        <w:rPr>
          <w:rFonts w:ascii="Book Antiqua" w:hAnsi="Book Antiqua" w:cs="宋体"/>
          <w:lang w:val="en-US" w:eastAsia="zh-CN"/>
        </w:rPr>
        <w:t>Greig</w:t>
      </w:r>
      <w:proofErr w:type="spellEnd"/>
      <w:r w:rsidRPr="00596882">
        <w:rPr>
          <w:rFonts w:ascii="Book Antiqua" w:hAnsi="Book Antiqua" w:cs="宋体"/>
          <w:lang w:val="en-US" w:eastAsia="zh-CN"/>
        </w:rPr>
        <w:t xml:space="preserve"> P, Rees M, Yokoyama Y, Fan ST, </w:t>
      </w:r>
      <w:proofErr w:type="spellStart"/>
      <w:r w:rsidRPr="00596882">
        <w:rPr>
          <w:rFonts w:ascii="Book Antiqua" w:hAnsi="Book Antiqua" w:cs="宋体"/>
          <w:lang w:val="en-US" w:eastAsia="zh-CN"/>
        </w:rPr>
        <w:t>Nimura</w:t>
      </w:r>
      <w:proofErr w:type="spellEnd"/>
      <w:r w:rsidRPr="00596882">
        <w:rPr>
          <w:rFonts w:ascii="Book Antiqua" w:hAnsi="Book Antiqua" w:cs="宋体"/>
          <w:lang w:val="en-US" w:eastAsia="zh-CN"/>
        </w:rPr>
        <w:t xml:space="preserve"> Y, </w:t>
      </w:r>
      <w:proofErr w:type="spellStart"/>
      <w:r w:rsidRPr="00596882">
        <w:rPr>
          <w:rFonts w:ascii="Book Antiqua" w:hAnsi="Book Antiqua" w:cs="宋体"/>
          <w:lang w:val="en-US" w:eastAsia="zh-CN"/>
        </w:rPr>
        <w:t>Figueras</w:t>
      </w:r>
      <w:proofErr w:type="spellEnd"/>
      <w:r w:rsidRPr="00596882">
        <w:rPr>
          <w:rFonts w:ascii="Book Antiqua" w:hAnsi="Book Antiqua" w:cs="宋体"/>
          <w:lang w:val="en-US" w:eastAsia="zh-CN"/>
        </w:rPr>
        <w:t xml:space="preserve"> J, </w:t>
      </w:r>
      <w:proofErr w:type="spellStart"/>
      <w:r w:rsidRPr="00596882">
        <w:rPr>
          <w:rFonts w:ascii="Book Antiqua" w:hAnsi="Book Antiqua" w:cs="宋体"/>
          <w:lang w:val="en-US" w:eastAsia="zh-CN"/>
        </w:rPr>
        <w:t>Capussotti</w:t>
      </w:r>
      <w:proofErr w:type="spellEnd"/>
      <w:r w:rsidRPr="00596882">
        <w:rPr>
          <w:rFonts w:ascii="Book Antiqua" w:hAnsi="Book Antiqua" w:cs="宋体"/>
          <w:lang w:val="en-US" w:eastAsia="zh-CN"/>
        </w:rPr>
        <w:t xml:space="preserve"> L, </w:t>
      </w:r>
      <w:proofErr w:type="spellStart"/>
      <w:r w:rsidRPr="00596882">
        <w:rPr>
          <w:rFonts w:ascii="Book Antiqua" w:hAnsi="Book Antiqua" w:cs="宋体"/>
          <w:lang w:val="en-US" w:eastAsia="zh-CN"/>
        </w:rPr>
        <w:t>Büchler</w:t>
      </w:r>
      <w:proofErr w:type="spellEnd"/>
      <w:r w:rsidRPr="00596882">
        <w:rPr>
          <w:rFonts w:ascii="Book Antiqua" w:hAnsi="Book Antiqua" w:cs="宋体"/>
          <w:lang w:val="en-US" w:eastAsia="zh-CN"/>
        </w:rPr>
        <w:t xml:space="preserve"> MW, </w:t>
      </w:r>
      <w:proofErr w:type="spellStart"/>
      <w:r w:rsidRPr="00596882">
        <w:rPr>
          <w:rFonts w:ascii="Book Antiqua" w:hAnsi="Book Antiqua" w:cs="宋体"/>
          <w:lang w:val="en-US" w:eastAsia="zh-CN"/>
        </w:rPr>
        <w:t>Weitz</w:t>
      </w:r>
      <w:proofErr w:type="spellEnd"/>
      <w:r w:rsidRPr="00596882">
        <w:rPr>
          <w:rFonts w:ascii="Book Antiqua" w:hAnsi="Book Antiqua" w:cs="宋体"/>
          <w:lang w:val="en-US" w:eastAsia="zh-CN"/>
        </w:rPr>
        <w:t xml:space="preserve"> J. </w:t>
      </w:r>
      <w:proofErr w:type="spellStart"/>
      <w:r w:rsidRPr="00596882">
        <w:rPr>
          <w:rFonts w:ascii="Book Antiqua" w:hAnsi="Book Antiqua" w:cs="宋体"/>
          <w:lang w:val="en-US" w:eastAsia="zh-CN"/>
        </w:rPr>
        <w:t>Posthepatectomy</w:t>
      </w:r>
      <w:proofErr w:type="spellEnd"/>
      <w:r w:rsidRPr="00596882">
        <w:rPr>
          <w:rFonts w:ascii="Book Antiqua" w:hAnsi="Book Antiqua" w:cs="宋体"/>
          <w:lang w:val="en-US" w:eastAsia="zh-CN"/>
        </w:rPr>
        <w:t xml:space="preserve"> liver failure: a definition and grading by the International Study Group of Liver Surgery (ISGLS). </w:t>
      </w:r>
      <w:r w:rsidRPr="00596882">
        <w:rPr>
          <w:rFonts w:ascii="Book Antiqua" w:hAnsi="Book Antiqua" w:cs="宋体"/>
          <w:i/>
          <w:iCs/>
          <w:lang w:val="en-US" w:eastAsia="zh-CN"/>
        </w:rPr>
        <w:t>Surgery</w:t>
      </w:r>
      <w:r w:rsidRPr="00596882">
        <w:rPr>
          <w:rFonts w:ascii="Book Antiqua" w:hAnsi="Book Antiqua" w:cs="宋体"/>
          <w:lang w:val="en-US" w:eastAsia="zh-CN"/>
        </w:rPr>
        <w:t xml:space="preserve"> 2011; </w:t>
      </w:r>
      <w:r w:rsidRPr="00596882">
        <w:rPr>
          <w:rFonts w:ascii="Book Antiqua" w:hAnsi="Book Antiqua" w:cs="宋体"/>
          <w:b/>
          <w:bCs/>
          <w:lang w:val="en-US" w:eastAsia="zh-CN"/>
        </w:rPr>
        <w:t>149</w:t>
      </w:r>
      <w:r w:rsidRPr="00596882">
        <w:rPr>
          <w:rFonts w:ascii="Book Antiqua" w:hAnsi="Book Antiqua" w:cs="宋体"/>
          <w:lang w:val="en-US" w:eastAsia="zh-CN"/>
        </w:rPr>
        <w:t>: 713-724 [PMID: 21236455 DOI: 10.1016/j.surg.2010.10.001]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5 </w:t>
      </w:r>
      <w:proofErr w:type="spellStart"/>
      <w:r w:rsidRPr="00596882">
        <w:rPr>
          <w:rFonts w:ascii="Book Antiqua" w:hAnsi="Book Antiqua" w:cs="宋体"/>
          <w:b/>
          <w:bCs/>
          <w:lang w:val="en-US" w:eastAsia="zh-CN"/>
        </w:rPr>
        <w:t>Brouquet</w:t>
      </w:r>
      <w:proofErr w:type="spellEnd"/>
      <w:r w:rsidRPr="00596882">
        <w:rPr>
          <w:rFonts w:ascii="Book Antiqua" w:hAnsi="Book Antiqua" w:cs="宋体"/>
          <w:b/>
          <w:bCs/>
          <w:lang w:val="en-US" w:eastAsia="zh-CN"/>
        </w:rPr>
        <w:t xml:space="preserve"> 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Abdalla</w:t>
      </w:r>
      <w:proofErr w:type="spellEnd"/>
      <w:r w:rsidRPr="00596882">
        <w:rPr>
          <w:rFonts w:ascii="Book Antiqua" w:hAnsi="Book Antiqua" w:cs="宋体"/>
          <w:lang w:val="en-US" w:eastAsia="zh-CN"/>
        </w:rPr>
        <w:t xml:space="preserve"> EK, </w:t>
      </w:r>
      <w:proofErr w:type="spellStart"/>
      <w:r w:rsidRPr="00596882">
        <w:rPr>
          <w:rFonts w:ascii="Book Antiqua" w:hAnsi="Book Antiqua" w:cs="宋体"/>
          <w:lang w:val="en-US" w:eastAsia="zh-CN"/>
        </w:rPr>
        <w:t>Kopetz</w:t>
      </w:r>
      <w:proofErr w:type="spellEnd"/>
      <w:r w:rsidRPr="00596882">
        <w:rPr>
          <w:rFonts w:ascii="Book Antiqua" w:hAnsi="Book Antiqua" w:cs="宋体"/>
          <w:lang w:val="en-US" w:eastAsia="zh-CN"/>
        </w:rPr>
        <w:t xml:space="preserve"> S, Garrett CR, </w:t>
      </w:r>
      <w:proofErr w:type="spellStart"/>
      <w:r w:rsidRPr="00596882">
        <w:rPr>
          <w:rFonts w:ascii="Book Antiqua" w:hAnsi="Book Antiqua" w:cs="宋体"/>
          <w:lang w:val="en-US" w:eastAsia="zh-CN"/>
        </w:rPr>
        <w:t>Overman</w:t>
      </w:r>
      <w:proofErr w:type="spellEnd"/>
      <w:r w:rsidRPr="00596882">
        <w:rPr>
          <w:rFonts w:ascii="Book Antiqua" w:hAnsi="Book Antiqua" w:cs="宋体"/>
          <w:lang w:val="en-US" w:eastAsia="zh-CN"/>
        </w:rPr>
        <w:t xml:space="preserve"> MJ, </w:t>
      </w:r>
      <w:proofErr w:type="spellStart"/>
      <w:r w:rsidRPr="00596882">
        <w:rPr>
          <w:rFonts w:ascii="Book Antiqua" w:hAnsi="Book Antiqua" w:cs="宋体"/>
          <w:lang w:val="en-US" w:eastAsia="zh-CN"/>
        </w:rPr>
        <w:t>Eng</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Andreou</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Loyer</w:t>
      </w:r>
      <w:proofErr w:type="spellEnd"/>
      <w:r w:rsidRPr="00596882">
        <w:rPr>
          <w:rFonts w:ascii="Book Antiqua" w:hAnsi="Book Antiqua" w:cs="宋体"/>
          <w:lang w:val="en-US" w:eastAsia="zh-CN"/>
        </w:rPr>
        <w:t xml:space="preserve"> EM, Madoff DC, Curley SA, </w:t>
      </w:r>
      <w:proofErr w:type="spellStart"/>
      <w:r w:rsidRPr="00596882">
        <w:rPr>
          <w:rFonts w:ascii="Book Antiqua" w:hAnsi="Book Antiqua" w:cs="宋体"/>
          <w:lang w:val="en-US" w:eastAsia="zh-CN"/>
        </w:rPr>
        <w:t>Vauthey</w:t>
      </w:r>
      <w:proofErr w:type="spellEnd"/>
      <w:r w:rsidRPr="00596882">
        <w:rPr>
          <w:rFonts w:ascii="Book Antiqua" w:hAnsi="Book Antiqua" w:cs="宋体"/>
          <w:lang w:val="en-US" w:eastAsia="zh-CN"/>
        </w:rPr>
        <w:t xml:space="preserve"> JN. High survival rate after two-stage resection of advanced colorectal liver metastases: response-based selection and complete resection define outcome.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Clin</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Oncol</w:t>
      </w:r>
      <w:proofErr w:type="spellEnd"/>
      <w:r w:rsidRPr="00596882">
        <w:rPr>
          <w:rFonts w:ascii="Book Antiqua" w:hAnsi="Book Antiqua" w:cs="宋体"/>
          <w:lang w:val="en-US" w:eastAsia="zh-CN"/>
        </w:rPr>
        <w:t xml:space="preserve"> 2011; </w:t>
      </w:r>
      <w:r w:rsidRPr="00596882">
        <w:rPr>
          <w:rFonts w:ascii="Book Antiqua" w:hAnsi="Book Antiqua" w:cs="宋体"/>
          <w:b/>
          <w:bCs/>
          <w:lang w:val="en-US" w:eastAsia="zh-CN"/>
        </w:rPr>
        <w:t>29</w:t>
      </w:r>
      <w:r w:rsidRPr="00596882">
        <w:rPr>
          <w:rFonts w:ascii="Book Antiqua" w:hAnsi="Book Antiqua" w:cs="宋体"/>
          <w:lang w:val="en-US" w:eastAsia="zh-CN"/>
        </w:rPr>
        <w:t>: 1083-1090 [PMID: 21263087 DOI: 10.1200/JCO.2010.32.6132]</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6 </w:t>
      </w:r>
      <w:r w:rsidRPr="00596882">
        <w:rPr>
          <w:rFonts w:ascii="Book Antiqua" w:hAnsi="Book Antiqua" w:cs="宋体"/>
          <w:b/>
          <w:bCs/>
          <w:lang w:val="en-US" w:eastAsia="zh-CN"/>
        </w:rPr>
        <w:t>Lam VW</w:t>
      </w:r>
      <w:r w:rsidRPr="00596882">
        <w:rPr>
          <w:rFonts w:ascii="Book Antiqua" w:hAnsi="Book Antiqua" w:cs="宋体"/>
          <w:lang w:val="en-US" w:eastAsia="zh-CN"/>
        </w:rPr>
        <w:t xml:space="preserve">, Laurence JM, Johnston E, </w:t>
      </w:r>
      <w:proofErr w:type="spellStart"/>
      <w:r w:rsidRPr="00596882">
        <w:rPr>
          <w:rFonts w:ascii="Book Antiqua" w:hAnsi="Book Antiqua" w:cs="宋体"/>
          <w:lang w:val="en-US" w:eastAsia="zh-CN"/>
        </w:rPr>
        <w:t>Hollands</w:t>
      </w:r>
      <w:proofErr w:type="spellEnd"/>
      <w:r w:rsidRPr="00596882">
        <w:rPr>
          <w:rFonts w:ascii="Book Antiqua" w:hAnsi="Book Antiqua" w:cs="宋体"/>
          <w:lang w:val="en-US" w:eastAsia="zh-CN"/>
        </w:rPr>
        <w:t xml:space="preserve"> MJ, </w:t>
      </w:r>
      <w:proofErr w:type="spellStart"/>
      <w:r w:rsidRPr="00596882">
        <w:rPr>
          <w:rFonts w:ascii="Book Antiqua" w:hAnsi="Book Antiqua" w:cs="宋体"/>
          <w:lang w:val="en-US" w:eastAsia="zh-CN"/>
        </w:rPr>
        <w:t>Pleass</w:t>
      </w:r>
      <w:proofErr w:type="spellEnd"/>
      <w:r w:rsidRPr="00596882">
        <w:rPr>
          <w:rFonts w:ascii="Book Antiqua" w:hAnsi="Book Antiqua" w:cs="宋体"/>
          <w:lang w:val="en-US" w:eastAsia="zh-CN"/>
        </w:rPr>
        <w:t xml:space="preserve"> HC, Richardson AJ. A systematic review of two-stage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in patients with initially </w:t>
      </w:r>
      <w:proofErr w:type="spellStart"/>
      <w:r w:rsidRPr="00596882">
        <w:rPr>
          <w:rFonts w:ascii="Book Antiqua" w:hAnsi="Book Antiqua" w:cs="宋体"/>
          <w:lang w:val="en-US" w:eastAsia="zh-CN"/>
        </w:rPr>
        <w:t>unresectable</w:t>
      </w:r>
      <w:proofErr w:type="spellEnd"/>
      <w:r w:rsidRPr="00596882">
        <w:rPr>
          <w:rFonts w:ascii="Book Antiqua" w:hAnsi="Book Antiqua" w:cs="宋体"/>
          <w:lang w:val="en-US" w:eastAsia="zh-CN"/>
        </w:rPr>
        <w:t xml:space="preserve"> colorectal liver metastases. </w:t>
      </w:r>
      <w:r w:rsidRPr="00596882">
        <w:rPr>
          <w:rFonts w:ascii="Book Antiqua" w:hAnsi="Book Antiqua" w:cs="宋体"/>
          <w:i/>
          <w:iCs/>
          <w:lang w:val="en-US" w:eastAsia="zh-CN"/>
        </w:rPr>
        <w:t>HPB (Oxford)</w:t>
      </w:r>
      <w:r w:rsidRPr="00596882">
        <w:rPr>
          <w:rFonts w:ascii="Book Antiqua" w:hAnsi="Book Antiqua" w:cs="宋体"/>
          <w:lang w:val="en-US" w:eastAsia="zh-CN"/>
        </w:rPr>
        <w:t xml:space="preserve"> 2013; </w:t>
      </w:r>
      <w:r w:rsidRPr="00596882">
        <w:rPr>
          <w:rFonts w:ascii="Book Antiqua" w:hAnsi="Book Antiqua" w:cs="宋体"/>
          <w:b/>
          <w:bCs/>
          <w:lang w:val="en-US" w:eastAsia="zh-CN"/>
        </w:rPr>
        <w:t>15</w:t>
      </w:r>
      <w:r w:rsidRPr="00596882">
        <w:rPr>
          <w:rFonts w:ascii="Book Antiqua" w:hAnsi="Book Antiqua" w:cs="宋体"/>
          <w:lang w:val="en-US" w:eastAsia="zh-CN"/>
        </w:rPr>
        <w:t>: 483-491 [PMID: 23750490 DOI: 10.1111/j.1477-2574.2012.00607.x]</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7 </w:t>
      </w:r>
      <w:proofErr w:type="spellStart"/>
      <w:r w:rsidRPr="00596882">
        <w:rPr>
          <w:rFonts w:ascii="Book Antiqua" w:hAnsi="Book Antiqua" w:cs="宋体"/>
          <w:b/>
          <w:bCs/>
          <w:lang w:val="en-US" w:eastAsia="zh-CN"/>
        </w:rPr>
        <w:t>Schnitzbauer</w:t>
      </w:r>
      <w:proofErr w:type="spellEnd"/>
      <w:r w:rsidRPr="00596882">
        <w:rPr>
          <w:rFonts w:ascii="Book Antiqua" w:hAnsi="Book Antiqua" w:cs="宋体"/>
          <w:b/>
          <w:bCs/>
          <w:lang w:val="en-US" w:eastAsia="zh-CN"/>
        </w:rPr>
        <w:t xml:space="preserve"> AA</w:t>
      </w:r>
      <w:r w:rsidRPr="00596882">
        <w:rPr>
          <w:rFonts w:ascii="Book Antiqua" w:hAnsi="Book Antiqua" w:cs="宋体"/>
          <w:lang w:val="en-US" w:eastAsia="zh-CN"/>
        </w:rPr>
        <w:t xml:space="preserve">, Lang SA, </w:t>
      </w:r>
      <w:proofErr w:type="spellStart"/>
      <w:r w:rsidRPr="00596882">
        <w:rPr>
          <w:rFonts w:ascii="Book Antiqua" w:hAnsi="Book Antiqua" w:cs="宋体"/>
          <w:lang w:val="en-US" w:eastAsia="zh-CN"/>
        </w:rPr>
        <w:t>Goessmann</w:t>
      </w:r>
      <w:proofErr w:type="spellEnd"/>
      <w:r w:rsidRPr="00596882">
        <w:rPr>
          <w:rFonts w:ascii="Book Antiqua" w:hAnsi="Book Antiqua" w:cs="宋体"/>
          <w:lang w:val="en-US" w:eastAsia="zh-CN"/>
        </w:rPr>
        <w:t xml:space="preserve"> H, </w:t>
      </w:r>
      <w:proofErr w:type="spellStart"/>
      <w:r w:rsidRPr="00596882">
        <w:rPr>
          <w:rFonts w:ascii="Book Antiqua" w:hAnsi="Book Antiqua" w:cs="宋体"/>
          <w:lang w:val="en-US" w:eastAsia="zh-CN"/>
        </w:rPr>
        <w:t>Nadalin</w:t>
      </w:r>
      <w:proofErr w:type="spellEnd"/>
      <w:r w:rsidRPr="00596882">
        <w:rPr>
          <w:rFonts w:ascii="Book Antiqua" w:hAnsi="Book Antiqua" w:cs="宋体"/>
          <w:lang w:val="en-US" w:eastAsia="zh-CN"/>
        </w:rPr>
        <w:t xml:space="preserve"> S, </w:t>
      </w:r>
      <w:proofErr w:type="spellStart"/>
      <w:r w:rsidRPr="00596882">
        <w:rPr>
          <w:rFonts w:ascii="Book Antiqua" w:hAnsi="Book Antiqua" w:cs="宋体"/>
          <w:lang w:val="en-US" w:eastAsia="zh-CN"/>
        </w:rPr>
        <w:t>Baumgart</w:t>
      </w:r>
      <w:proofErr w:type="spellEnd"/>
      <w:r w:rsidRPr="00596882">
        <w:rPr>
          <w:rFonts w:ascii="Book Antiqua" w:hAnsi="Book Antiqua" w:cs="宋体"/>
          <w:lang w:val="en-US" w:eastAsia="zh-CN"/>
        </w:rPr>
        <w:t xml:space="preserve"> J, </w:t>
      </w:r>
      <w:proofErr w:type="spellStart"/>
      <w:r w:rsidRPr="00596882">
        <w:rPr>
          <w:rFonts w:ascii="Book Antiqua" w:hAnsi="Book Antiqua" w:cs="宋体"/>
          <w:lang w:val="en-US" w:eastAsia="zh-CN"/>
        </w:rPr>
        <w:t>Farkas</w:t>
      </w:r>
      <w:proofErr w:type="spellEnd"/>
      <w:r w:rsidRPr="00596882">
        <w:rPr>
          <w:rFonts w:ascii="Book Antiqua" w:hAnsi="Book Antiqua" w:cs="宋体"/>
          <w:lang w:val="en-US" w:eastAsia="zh-CN"/>
        </w:rPr>
        <w:t xml:space="preserve"> SA, </w:t>
      </w:r>
      <w:proofErr w:type="spellStart"/>
      <w:r w:rsidRPr="00596882">
        <w:rPr>
          <w:rFonts w:ascii="Book Antiqua" w:hAnsi="Book Antiqua" w:cs="宋体"/>
          <w:lang w:val="en-US" w:eastAsia="zh-CN"/>
        </w:rPr>
        <w:t>Fichtner-Feigl</w:t>
      </w:r>
      <w:proofErr w:type="spellEnd"/>
      <w:r w:rsidRPr="00596882">
        <w:rPr>
          <w:rFonts w:ascii="Book Antiqua" w:hAnsi="Book Antiqua" w:cs="宋体"/>
          <w:lang w:val="en-US" w:eastAsia="zh-CN"/>
        </w:rPr>
        <w:t xml:space="preserve"> S, </w:t>
      </w:r>
      <w:proofErr w:type="spellStart"/>
      <w:r w:rsidRPr="00596882">
        <w:rPr>
          <w:rFonts w:ascii="Book Antiqua" w:hAnsi="Book Antiqua" w:cs="宋体"/>
          <w:lang w:val="en-US" w:eastAsia="zh-CN"/>
        </w:rPr>
        <w:t>Lorf</w:t>
      </w:r>
      <w:proofErr w:type="spellEnd"/>
      <w:r w:rsidRPr="00596882">
        <w:rPr>
          <w:rFonts w:ascii="Book Antiqua" w:hAnsi="Book Antiqua" w:cs="宋体"/>
          <w:lang w:val="en-US" w:eastAsia="zh-CN"/>
        </w:rPr>
        <w:t xml:space="preserve"> T, </w:t>
      </w:r>
      <w:proofErr w:type="spellStart"/>
      <w:r w:rsidRPr="00596882">
        <w:rPr>
          <w:rFonts w:ascii="Book Antiqua" w:hAnsi="Book Antiqua" w:cs="宋体"/>
          <w:lang w:val="en-US" w:eastAsia="zh-CN"/>
        </w:rPr>
        <w:t>Goralcyk</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Hörbelt</w:t>
      </w:r>
      <w:proofErr w:type="spellEnd"/>
      <w:r w:rsidRPr="00596882">
        <w:rPr>
          <w:rFonts w:ascii="Book Antiqua" w:hAnsi="Book Antiqua" w:cs="宋体"/>
          <w:lang w:val="en-US" w:eastAsia="zh-CN"/>
        </w:rPr>
        <w:t xml:space="preserve"> R, </w:t>
      </w:r>
      <w:proofErr w:type="spellStart"/>
      <w:r w:rsidRPr="00596882">
        <w:rPr>
          <w:rFonts w:ascii="Book Antiqua" w:hAnsi="Book Antiqua" w:cs="宋体"/>
          <w:lang w:val="en-US" w:eastAsia="zh-CN"/>
        </w:rPr>
        <w:t>Kroemer</w:t>
      </w:r>
      <w:proofErr w:type="spellEnd"/>
      <w:r w:rsidRPr="00596882">
        <w:rPr>
          <w:rFonts w:ascii="Book Antiqua" w:hAnsi="Book Antiqua" w:cs="宋体"/>
          <w:lang w:val="en-US" w:eastAsia="zh-CN"/>
        </w:rPr>
        <w:t xml:space="preserve"> A, Loss M, </w:t>
      </w:r>
      <w:proofErr w:type="spellStart"/>
      <w:r w:rsidRPr="00596882">
        <w:rPr>
          <w:rFonts w:ascii="Book Antiqua" w:hAnsi="Book Antiqua" w:cs="宋体"/>
          <w:lang w:val="en-US" w:eastAsia="zh-CN"/>
        </w:rPr>
        <w:t>Rümmele</w:t>
      </w:r>
      <w:proofErr w:type="spellEnd"/>
      <w:r w:rsidRPr="00596882">
        <w:rPr>
          <w:rFonts w:ascii="Book Antiqua" w:hAnsi="Book Antiqua" w:cs="宋体"/>
          <w:lang w:val="en-US" w:eastAsia="zh-CN"/>
        </w:rPr>
        <w:t xml:space="preserve"> P, Scherer MN, </w:t>
      </w:r>
      <w:proofErr w:type="spellStart"/>
      <w:r w:rsidRPr="00596882">
        <w:rPr>
          <w:rFonts w:ascii="Book Antiqua" w:hAnsi="Book Antiqua" w:cs="宋体"/>
          <w:lang w:val="en-US" w:eastAsia="zh-CN"/>
        </w:rPr>
        <w:t>Padberg</w:t>
      </w:r>
      <w:proofErr w:type="spellEnd"/>
      <w:r w:rsidRPr="00596882">
        <w:rPr>
          <w:rFonts w:ascii="Book Antiqua" w:hAnsi="Book Antiqua" w:cs="宋体"/>
          <w:lang w:val="en-US" w:eastAsia="zh-CN"/>
        </w:rPr>
        <w:t xml:space="preserve"> W, </w:t>
      </w:r>
      <w:proofErr w:type="spellStart"/>
      <w:r w:rsidRPr="00596882">
        <w:rPr>
          <w:rFonts w:ascii="Book Antiqua" w:hAnsi="Book Antiqua" w:cs="宋体"/>
          <w:lang w:val="en-US" w:eastAsia="zh-CN"/>
        </w:rPr>
        <w:t>Königsrainer</w:t>
      </w:r>
      <w:proofErr w:type="spellEnd"/>
      <w:r w:rsidRPr="00596882">
        <w:rPr>
          <w:rFonts w:ascii="Book Antiqua" w:hAnsi="Book Antiqua" w:cs="宋体"/>
          <w:lang w:val="en-US" w:eastAsia="zh-CN"/>
        </w:rPr>
        <w:t xml:space="preserve"> A, Lang H, </w:t>
      </w:r>
      <w:proofErr w:type="spellStart"/>
      <w:r w:rsidRPr="00596882">
        <w:rPr>
          <w:rFonts w:ascii="Book Antiqua" w:hAnsi="Book Antiqua" w:cs="宋体"/>
          <w:lang w:val="en-US" w:eastAsia="zh-CN"/>
        </w:rPr>
        <w:t>Obed</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Schlitt</w:t>
      </w:r>
      <w:proofErr w:type="spellEnd"/>
      <w:r w:rsidRPr="00596882">
        <w:rPr>
          <w:rFonts w:ascii="Book Antiqua" w:hAnsi="Book Antiqua" w:cs="宋体"/>
          <w:lang w:val="en-US" w:eastAsia="zh-CN"/>
        </w:rPr>
        <w:t xml:space="preserve"> HJ. Right portal vein ligation combined with in situ splitting induces rapid left lateral liver lobe hypertrophy enabling 2-staged extended right hepatic resection in small-for-size settings.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255</w:t>
      </w:r>
      <w:r w:rsidRPr="00596882">
        <w:rPr>
          <w:rFonts w:ascii="Book Antiqua" w:hAnsi="Book Antiqua" w:cs="宋体"/>
          <w:lang w:val="en-US" w:eastAsia="zh-CN"/>
        </w:rPr>
        <w:t>: 405-414 [PMID: 22330038 DOI: 10.1097/SLA.0b013e31824856f5]</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8 </w:t>
      </w:r>
      <w:r w:rsidRPr="00596882">
        <w:rPr>
          <w:rFonts w:ascii="Book Antiqua" w:hAnsi="Book Antiqua" w:cs="Arial"/>
          <w:b/>
          <w:color w:val="222222"/>
          <w:shd w:val="clear" w:color="auto" w:fill="FFFFFF"/>
        </w:rPr>
        <w:t xml:space="preserve">Schnitzbauer A, </w:t>
      </w:r>
      <w:r w:rsidRPr="00596882">
        <w:rPr>
          <w:rFonts w:ascii="Book Antiqua" w:hAnsi="Book Antiqua" w:cs="Arial"/>
          <w:color w:val="222222"/>
          <w:shd w:val="clear" w:color="auto" w:fill="FFFFFF"/>
        </w:rPr>
        <w:t>Lang S A, Fichtner-Feigl S,</w:t>
      </w:r>
      <w:r w:rsidRPr="00596882">
        <w:rPr>
          <w:rFonts w:ascii="Book Antiqua" w:hAnsi="Book Antiqua" w:cs="宋体"/>
          <w:lang w:val="en-US" w:eastAsia="zh-CN"/>
        </w:rPr>
        <w:t xml:space="preserve"> Loss M, </w:t>
      </w:r>
      <w:proofErr w:type="spellStart"/>
      <w:r w:rsidRPr="00596882">
        <w:rPr>
          <w:rFonts w:ascii="Book Antiqua" w:hAnsi="Book Antiqua" w:cs="宋体"/>
          <w:lang w:val="en-US" w:eastAsia="zh-CN"/>
        </w:rPr>
        <w:t>Kroemer</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Goessmann</w:t>
      </w:r>
      <w:proofErr w:type="spellEnd"/>
      <w:r w:rsidRPr="00596882">
        <w:rPr>
          <w:rFonts w:ascii="Book Antiqua" w:hAnsi="Book Antiqua" w:cs="宋体"/>
          <w:lang w:val="en-US" w:eastAsia="zh-CN"/>
        </w:rPr>
        <w:t xml:space="preserve"> H, </w:t>
      </w:r>
      <w:proofErr w:type="spellStart"/>
      <w:r w:rsidRPr="00596882">
        <w:rPr>
          <w:rFonts w:ascii="Book Antiqua" w:hAnsi="Book Antiqua" w:cs="宋体"/>
          <w:lang w:val="en-US" w:eastAsia="zh-CN"/>
        </w:rPr>
        <w:t>Farkas</w:t>
      </w:r>
      <w:proofErr w:type="spellEnd"/>
      <w:r w:rsidRPr="00596882">
        <w:rPr>
          <w:rFonts w:ascii="Book Antiqua" w:hAnsi="Book Antiqua" w:cs="宋体"/>
          <w:lang w:val="en-US" w:eastAsia="zh-CN"/>
        </w:rPr>
        <w:t xml:space="preserve"> SA, Kirchner G, Jung EM, Scherer MN, </w:t>
      </w:r>
      <w:proofErr w:type="spellStart"/>
      <w:r w:rsidRPr="00596882">
        <w:rPr>
          <w:rFonts w:ascii="Book Antiqua" w:hAnsi="Book Antiqua" w:cs="宋体"/>
          <w:lang w:val="en-US" w:eastAsia="zh-CN"/>
        </w:rPr>
        <w:t>Piso</w:t>
      </w:r>
      <w:proofErr w:type="spellEnd"/>
      <w:r w:rsidRPr="00596882">
        <w:rPr>
          <w:rFonts w:ascii="Book Antiqua" w:hAnsi="Book Antiqua" w:cs="宋体"/>
          <w:lang w:val="en-US" w:eastAsia="zh-CN"/>
        </w:rPr>
        <w:t xml:space="preserve"> P, Lang H, </w:t>
      </w:r>
      <w:proofErr w:type="spellStart"/>
      <w:r w:rsidRPr="00596882">
        <w:rPr>
          <w:rFonts w:ascii="Book Antiqua" w:hAnsi="Book Antiqua" w:cs="宋体"/>
          <w:lang w:val="en-US" w:eastAsia="zh-CN"/>
        </w:rPr>
        <w:t>Schlitt</w:t>
      </w:r>
      <w:proofErr w:type="spellEnd"/>
      <w:r w:rsidRPr="00596882">
        <w:rPr>
          <w:rFonts w:ascii="Book Antiqua" w:hAnsi="Book Antiqua" w:cs="宋体"/>
          <w:lang w:val="en-US" w:eastAsia="zh-CN"/>
        </w:rPr>
        <w:t xml:space="preserve"> HJ</w:t>
      </w:r>
      <w:r w:rsidRPr="00596882">
        <w:rPr>
          <w:rFonts w:ascii="Book Antiqua" w:hAnsi="Book Antiqua" w:cs="Arial"/>
          <w:color w:val="222222"/>
          <w:shd w:val="clear" w:color="auto" w:fill="FFFFFF"/>
        </w:rPr>
        <w:t xml:space="preserve">. In situ split with portal vein ligation induces rapid left lateral lobe hypertrophy enabling two-staged extended right hepatic resection. </w:t>
      </w:r>
      <w:r w:rsidRPr="00596882">
        <w:rPr>
          <w:rFonts w:ascii="Book Antiqua" w:hAnsi="Book Antiqua" w:cs="宋体"/>
          <w:lang w:val="en-US" w:eastAsia="zh-CN"/>
        </w:rPr>
        <w:t>Berlin:</w:t>
      </w:r>
      <w:r w:rsidRPr="00596882">
        <w:rPr>
          <w:rFonts w:ascii="Book Antiqua" w:hAnsi="Book Antiqua" w:cs="Arial"/>
          <w:color w:val="222222"/>
          <w:shd w:val="clear" w:color="auto" w:fill="FFFFFF"/>
        </w:rPr>
        <w:t xml:space="preserve"> Oral Presentation, 2010</w:t>
      </w:r>
      <w:r w:rsidRPr="00596882">
        <w:rPr>
          <w:rFonts w:ascii="Book Antiqua" w:hAnsi="Book Antiqua" w:cs="Arial"/>
          <w:color w:val="222222"/>
          <w:shd w:val="clear" w:color="auto" w:fill="FFFFFF"/>
          <w:lang w:eastAsia="zh-CN"/>
        </w:rPr>
        <w:t>:</w:t>
      </w:r>
      <w:r w:rsidRPr="00596882">
        <w:rPr>
          <w:rFonts w:ascii="Book Antiqua" w:hAnsi="Book Antiqua" w:cs="Arial"/>
          <w:color w:val="222222"/>
          <w:shd w:val="clear" w:color="auto" w:fill="FFFFFF"/>
        </w:rPr>
        <w:t xml:space="preserve"> 35</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9 </w:t>
      </w:r>
      <w:proofErr w:type="spellStart"/>
      <w:r w:rsidRPr="00596882">
        <w:rPr>
          <w:rFonts w:ascii="Book Antiqua" w:hAnsi="Book Antiqua" w:cs="宋体"/>
          <w:b/>
          <w:bCs/>
          <w:lang w:val="en-US" w:eastAsia="zh-CN"/>
        </w:rPr>
        <w:t>Clavien</w:t>
      </w:r>
      <w:proofErr w:type="spellEnd"/>
      <w:r w:rsidRPr="00596882">
        <w:rPr>
          <w:rFonts w:ascii="Book Antiqua" w:hAnsi="Book Antiqua" w:cs="宋体"/>
          <w:b/>
          <w:bCs/>
          <w:lang w:val="en-US" w:eastAsia="zh-CN"/>
        </w:rPr>
        <w:t xml:space="preserve"> PA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Lillemoe</w:t>
      </w:r>
      <w:proofErr w:type="spellEnd"/>
      <w:r w:rsidRPr="00596882">
        <w:rPr>
          <w:rFonts w:ascii="Book Antiqua" w:hAnsi="Book Antiqua" w:cs="宋体"/>
          <w:lang w:val="en-US" w:eastAsia="zh-CN"/>
        </w:rPr>
        <w:t xml:space="preserve"> KD. Note from the editors on the ALPPS e-Letters-to-the-Editor.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256</w:t>
      </w:r>
      <w:r w:rsidRPr="00596882">
        <w:rPr>
          <w:rFonts w:ascii="Book Antiqua" w:hAnsi="Book Antiqua" w:cs="宋体"/>
          <w:lang w:val="en-US" w:eastAsia="zh-CN"/>
        </w:rPr>
        <w:t>: 552 [PMID: 22895352 DOI: 10.1097/SLA.0b013e318266fa1f]</w:t>
      </w:r>
    </w:p>
    <w:p w:rsidR="007C3908" w:rsidRPr="00254868" w:rsidRDefault="007C3908" w:rsidP="00596882">
      <w:pPr>
        <w:spacing w:line="360" w:lineRule="auto"/>
        <w:jc w:val="both"/>
        <w:rPr>
          <w:rFonts w:ascii="Book Antiqua" w:hAnsi="Book Antiqua" w:cs="宋体"/>
          <w:lang w:val="es-ES" w:eastAsia="zh-CN"/>
        </w:rPr>
      </w:pPr>
      <w:r w:rsidRPr="00596882">
        <w:rPr>
          <w:rFonts w:ascii="Book Antiqua" w:hAnsi="Book Antiqua" w:cs="宋体"/>
          <w:lang w:val="en-US" w:eastAsia="zh-CN"/>
        </w:rPr>
        <w:t xml:space="preserve">10 </w:t>
      </w:r>
      <w:proofErr w:type="spellStart"/>
      <w:r w:rsidRPr="00596882">
        <w:rPr>
          <w:rFonts w:ascii="Book Antiqua" w:hAnsi="Book Antiqua" w:cs="宋体"/>
          <w:b/>
          <w:bCs/>
          <w:lang w:val="en-US" w:eastAsia="zh-CN"/>
        </w:rPr>
        <w:t>Aloia</w:t>
      </w:r>
      <w:proofErr w:type="spellEnd"/>
      <w:r w:rsidRPr="00596882">
        <w:rPr>
          <w:rFonts w:ascii="Book Antiqua" w:hAnsi="Book Antiqua" w:cs="宋体"/>
          <w:b/>
          <w:bCs/>
          <w:lang w:val="en-US" w:eastAsia="zh-CN"/>
        </w:rPr>
        <w:t xml:space="preserve"> TA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Vauthey</w:t>
      </w:r>
      <w:proofErr w:type="spellEnd"/>
      <w:r w:rsidRPr="00596882">
        <w:rPr>
          <w:rFonts w:ascii="Book Antiqua" w:hAnsi="Book Antiqua" w:cs="宋体"/>
          <w:lang w:val="en-US" w:eastAsia="zh-CN"/>
        </w:rPr>
        <w:t xml:space="preserve"> JN. Associating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(ALPPS): what is gained and what is lost?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e9;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e16-e19 [PMID: 22868369 DOI: 10.1097/SLA.0b013e318265fd3e]</w:t>
      </w:r>
    </w:p>
    <w:p w:rsidR="007C3908" w:rsidRPr="00254868" w:rsidRDefault="007C3908" w:rsidP="00596882">
      <w:pPr>
        <w:spacing w:line="360" w:lineRule="auto"/>
        <w:jc w:val="both"/>
        <w:rPr>
          <w:rFonts w:ascii="Book Antiqua" w:hAnsi="Book Antiqua" w:cs="宋体"/>
          <w:lang w:val="es-ES" w:eastAsia="zh-CN"/>
        </w:rPr>
      </w:pPr>
      <w:r w:rsidRPr="00596882">
        <w:rPr>
          <w:rFonts w:ascii="Book Antiqua" w:hAnsi="Book Antiqua" w:cs="宋体"/>
          <w:lang w:val="en-US" w:eastAsia="zh-CN"/>
        </w:rPr>
        <w:lastRenderedPageBreak/>
        <w:t xml:space="preserve">11 </w:t>
      </w:r>
      <w:r w:rsidRPr="00596882">
        <w:rPr>
          <w:rFonts w:ascii="Book Antiqua" w:hAnsi="Book Antiqua" w:cs="宋体"/>
          <w:b/>
          <w:bCs/>
          <w:lang w:val="en-US" w:eastAsia="zh-CN"/>
        </w:rPr>
        <w:t>Conrad C</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Shivathirthan</w:t>
      </w:r>
      <w:proofErr w:type="spellEnd"/>
      <w:r w:rsidRPr="00596882">
        <w:rPr>
          <w:rFonts w:ascii="Book Antiqua" w:hAnsi="Book Antiqua" w:cs="宋体"/>
          <w:lang w:val="en-US" w:eastAsia="zh-CN"/>
        </w:rPr>
        <w:t xml:space="preserve"> N, </w:t>
      </w:r>
      <w:proofErr w:type="spellStart"/>
      <w:r w:rsidRPr="00596882">
        <w:rPr>
          <w:rFonts w:ascii="Book Antiqua" w:hAnsi="Book Antiqua" w:cs="宋体"/>
          <w:lang w:val="en-US" w:eastAsia="zh-CN"/>
        </w:rPr>
        <w:t>Camerlo</w:t>
      </w:r>
      <w:proofErr w:type="spellEnd"/>
      <w:r w:rsidRPr="00596882">
        <w:rPr>
          <w:rFonts w:ascii="Book Antiqua" w:hAnsi="Book Antiqua" w:cs="宋体"/>
          <w:lang w:val="en-US" w:eastAsia="zh-CN"/>
        </w:rPr>
        <w:t xml:space="preserve"> A, Strauss C, </w:t>
      </w:r>
      <w:proofErr w:type="spellStart"/>
      <w:r w:rsidRPr="00596882">
        <w:rPr>
          <w:rFonts w:ascii="Book Antiqua" w:hAnsi="Book Antiqua" w:cs="宋体"/>
          <w:lang w:val="en-US" w:eastAsia="zh-CN"/>
        </w:rPr>
        <w:t>Gayet</w:t>
      </w:r>
      <w:proofErr w:type="spellEnd"/>
      <w:r w:rsidRPr="00596882">
        <w:rPr>
          <w:rFonts w:ascii="Book Antiqua" w:hAnsi="Book Antiqua" w:cs="宋体"/>
          <w:lang w:val="en-US" w:eastAsia="zh-CN"/>
        </w:rPr>
        <w:t xml:space="preserve"> B. Laparoscopic portal vein ligation with in situ liver split for failed portal vein embolization.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e14-e5;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e14-e5; [PMID: 22895353 DOI: 10.1097/SLA.0b013e318265ff44]</w:t>
      </w:r>
    </w:p>
    <w:p w:rsidR="007C3908" w:rsidRPr="00596882" w:rsidRDefault="007C3908" w:rsidP="00596882">
      <w:pPr>
        <w:spacing w:line="360" w:lineRule="auto"/>
        <w:jc w:val="both"/>
        <w:rPr>
          <w:rFonts w:ascii="Book Antiqua" w:hAnsi="Book Antiqua" w:cs="宋体"/>
          <w:lang w:val="en-US" w:eastAsia="zh-CN"/>
        </w:rPr>
      </w:pPr>
      <w:r w:rsidRPr="00254868">
        <w:rPr>
          <w:rFonts w:ascii="Book Antiqua" w:hAnsi="Book Antiqua" w:cs="宋体"/>
          <w:lang w:val="es-ES" w:eastAsia="zh-CN"/>
        </w:rPr>
        <w:t xml:space="preserve">12 </w:t>
      </w:r>
      <w:r w:rsidRPr="00254868">
        <w:rPr>
          <w:rFonts w:ascii="Book Antiqua" w:hAnsi="Book Antiqua" w:cs="宋体"/>
          <w:b/>
          <w:bCs/>
          <w:lang w:val="es-ES" w:eastAsia="zh-CN"/>
        </w:rPr>
        <w:t>Robles Campos R</w:t>
      </w:r>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Paricio</w:t>
      </w:r>
      <w:proofErr w:type="spellEnd"/>
      <w:r w:rsidRPr="00254868">
        <w:rPr>
          <w:rFonts w:ascii="Book Antiqua" w:hAnsi="Book Antiqua" w:cs="宋体"/>
          <w:lang w:val="es-ES" w:eastAsia="zh-CN"/>
        </w:rPr>
        <w:t xml:space="preserve"> PP, </w:t>
      </w:r>
      <w:proofErr w:type="spellStart"/>
      <w:r w:rsidRPr="00254868">
        <w:rPr>
          <w:rFonts w:ascii="Book Antiqua" w:hAnsi="Book Antiqua" w:cs="宋体"/>
          <w:lang w:val="es-ES" w:eastAsia="zh-CN"/>
        </w:rPr>
        <w:t>Conesa</w:t>
      </w:r>
      <w:proofErr w:type="spellEnd"/>
      <w:r w:rsidRPr="00254868">
        <w:rPr>
          <w:rFonts w:ascii="Book Antiqua" w:hAnsi="Book Antiqua" w:cs="宋体"/>
          <w:lang w:val="es-ES" w:eastAsia="zh-CN"/>
        </w:rPr>
        <w:t xml:space="preserve"> AL, Hernández CM, Pérez RG, Quiñonero MF. </w:t>
      </w:r>
      <w:r w:rsidRPr="00596882">
        <w:rPr>
          <w:rFonts w:ascii="Book Antiqua" w:hAnsi="Book Antiqua" w:cs="宋体"/>
          <w:lang w:val="en-US" w:eastAsia="zh-CN"/>
        </w:rPr>
        <w:t xml:space="preserve">[A new surgical strategy for multiple </w:t>
      </w:r>
      <w:proofErr w:type="spellStart"/>
      <w:r w:rsidRPr="00596882">
        <w:rPr>
          <w:rFonts w:ascii="Book Antiqua" w:hAnsi="Book Antiqua" w:cs="宋体"/>
          <w:lang w:val="en-US" w:eastAsia="zh-CN"/>
        </w:rPr>
        <w:t>multiple</w:t>
      </w:r>
      <w:proofErr w:type="spellEnd"/>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bilobular</w:t>
      </w:r>
      <w:proofErr w:type="spellEnd"/>
      <w:r w:rsidRPr="00596882">
        <w:rPr>
          <w:rFonts w:ascii="Book Antiqua" w:hAnsi="Book Antiqua" w:cs="宋体"/>
          <w:lang w:val="en-US" w:eastAsia="zh-CN"/>
        </w:rPr>
        <w:t xml:space="preserve"> liver metastases: right portal occlusion and </w:t>
      </w:r>
      <w:proofErr w:type="spellStart"/>
      <w:r w:rsidRPr="00596882">
        <w:rPr>
          <w:rFonts w:ascii="Book Antiqua" w:hAnsi="Book Antiqua" w:cs="宋体"/>
          <w:lang w:val="en-US" w:eastAsia="zh-CN"/>
        </w:rPr>
        <w:t>torniquet</w:t>
      </w:r>
      <w:proofErr w:type="spellEnd"/>
      <w:r w:rsidRPr="00596882">
        <w:rPr>
          <w:rFonts w:ascii="Book Antiqua" w:hAnsi="Book Antiqua" w:cs="宋体"/>
          <w:lang w:val="en-US" w:eastAsia="zh-CN"/>
        </w:rPr>
        <w:t xml:space="preserve"> in the parenchyma section line]. </w:t>
      </w:r>
      <w:r w:rsidRPr="00596882">
        <w:rPr>
          <w:rFonts w:ascii="Book Antiqua" w:hAnsi="Book Antiqua" w:cs="宋体"/>
          <w:i/>
          <w:iCs/>
          <w:lang w:val="en-US" w:eastAsia="zh-CN"/>
        </w:rPr>
        <w:t xml:space="preserve">Cir </w:t>
      </w:r>
      <w:proofErr w:type="spellStart"/>
      <w:r w:rsidRPr="00596882">
        <w:rPr>
          <w:rFonts w:ascii="Book Antiqua" w:hAnsi="Book Antiqua" w:cs="宋体"/>
          <w:i/>
          <w:iCs/>
          <w:lang w:val="en-US" w:eastAsia="zh-CN"/>
        </w:rPr>
        <w:t>Esp</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90</w:t>
      </w:r>
      <w:r w:rsidRPr="00596882">
        <w:rPr>
          <w:rFonts w:ascii="Book Antiqua" w:hAnsi="Book Antiqua" w:cs="宋体"/>
          <w:lang w:val="en-US" w:eastAsia="zh-CN"/>
        </w:rPr>
        <w:t>: 191-196 [PMID: 22341612 DOI: 10.1016/j.ciresp.2012.01.002]</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13 </w:t>
      </w:r>
      <w:r w:rsidRPr="00596882">
        <w:rPr>
          <w:rFonts w:ascii="Book Antiqua" w:hAnsi="Book Antiqua" w:cs="宋体"/>
          <w:b/>
          <w:bCs/>
          <w:lang w:val="en-US" w:eastAsia="zh-CN"/>
        </w:rPr>
        <w:t>Loos M</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Friess</w:t>
      </w:r>
      <w:proofErr w:type="spellEnd"/>
      <w:r w:rsidRPr="00596882">
        <w:rPr>
          <w:rFonts w:ascii="Book Antiqua" w:hAnsi="Book Antiqua" w:cs="宋体"/>
          <w:lang w:val="en-US" w:eastAsia="zh-CN"/>
        </w:rPr>
        <w:t xml:space="preserve"> H. Is there new hope for patients with marginally </w:t>
      </w:r>
      <w:proofErr w:type="spellStart"/>
      <w:r w:rsidRPr="00596882">
        <w:rPr>
          <w:rFonts w:ascii="Book Antiqua" w:hAnsi="Book Antiqua" w:cs="宋体"/>
          <w:lang w:val="en-US" w:eastAsia="zh-CN"/>
        </w:rPr>
        <w:t>resectable</w:t>
      </w:r>
      <w:proofErr w:type="spellEnd"/>
      <w:r w:rsidRPr="00596882">
        <w:rPr>
          <w:rFonts w:ascii="Book Antiqua" w:hAnsi="Book Antiqua" w:cs="宋体"/>
          <w:lang w:val="en-US" w:eastAsia="zh-CN"/>
        </w:rPr>
        <w:t xml:space="preserve"> liver malignancies. </w:t>
      </w:r>
      <w:r w:rsidRPr="00596882">
        <w:rPr>
          <w:rFonts w:ascii="Book Antiqua" w:hAnsi="Book Antiqua" w:cs="宋体"/>
          <w:i/>
          <w:iCs/>
          <w:lang w:val="en-US" w:eastAsia="zh-CN"/>
        </w:rPr>
        <w:t xml:space="preserve">World 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4</w:t>
      </w:r>
      <w:r w:rsidRPr="00596882">
        <w:rPr>
          <w:rFonts w:ascii="Book Antiqua" w:hAnsi="Book Antiqua" w:cs="宋体"/>
          <w:lang w:val="en-US" w:eastAsia="zh-CN"/>
        </w:rPr>
        <w:t>: 163-165 [PMID: 22905283 DOI: 10.4240/wjgs.v4.i7.163]</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14 </w:t>
      </w:r>
      <w:proofErr w:type="spellStart"/>
      <w:r w:rsidRPr="00596882">
        <w:rPr>
          <w:rFonts w:ascii="Book Antiqua" w:hAnsi="Book Antiqua"/>
          <w:color w:val="000000"/>
          <w:lang w:val="en-GB"/>
        </w:rPr>
        <w:t>Kokudo</w:t>
      </w:r>
      <w:proofErr w:type="spellEnd"/>
      <w:r w:rsidRPr="00596882">
        <w:rPr>
          <w:rFonts w:ascii="Book Antiqua" w:hAnsi="Book Antiqua"/>
          <w:color w:val="000000"/>
          <w:lang w:val="en-GB"/>
        </w:rPr>
        <w:t xml:space="preserve"> N, Shindoh J.</w:t>
      </w:r>
      <w:r w:rsidRPr="00596882">
        <w:rPr>
          <w:rFonts w:ascii="Book Antiqua" w:hAnsi="Book Antiqua" w:cs="宋体"/>
          <w:lang w:val="en-US" w:eastAsia="zh-CN"/>
        </w:rPr>
        <w:t xml:space="preserve"> How can we safely climb the ALPPS? </w:t>
      </w:r>
      <w:r w:rsidRPr="00596882">
        <w:rPr>
          <w:rFonts w:ascii="Book Antiqua" w:hAnsi="Book Antiqua" w:cs="宋体"/>
          <w:i/>
          <w:iCs/>
          <w:lang w:val="en-US" w:eastAsia="zh-CN"/>
        </w:rPr>
        <w:t xml:space="preserve">Updates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 [PMID: 23715830]</w:t>
      </w:r>
    </w:p>
    <w:p w:rsidR="007C3908" w:rsidRPr="00254868" w:rsidRDefault="007C3908" w:rsidP="00596882">
      <w:pPr>
        <w:spacing w:line="360" w:lineRule="auto"/>
        <w:jc w:val="both"/>
        <w:rPr>
          <w:rFonts w:ascii="Book Antiqua" w:hAnsi="Book Antiqua" w:cs="宋体"/>
          <w:lang w:val="es-ES" w:eastAsia="zh-CN"/>
        </w:rPr>
      </w:pPr>
      <w:r w:rsidRPr="00596882">
        <w:rPr>
          <w:rFonts w:ascii="Book Antiqua" w:hAnsi="Book Antiqua" w:cs="宋体"/>
          <w:lang w:val="en-US" w:eastAsia="zh-CN"/>
        </w:rPr>
        <w:t xml:space="preserve">15 </w:t>
      </w:r>
      <w:proofErr w:type="spellStart"/>
      <w:r w:rsidRPr="00596882">
        <w:rPr>
          <w:rFonts w:ascii="Book Antiqua" w:hAnsi="Book Antiqua" w:cs="宋体"/>
          <w:b/>
          <w:bCs/>
          <w:lang w:val="en-US" w:eastAsia="zh-CN"/>
        </w:rPr>
        <w:t>Dokmak</w:t>
      </w:r>
      <w:proofErr w:type="spellEnd"/>
      <w:r w:rsidRPr="00596882">
        <w:rPr>
          <w:rFonts w:ascii="Book Antiqua" w:hAnsi="Book Antiqua" w:cs="宋体"/>
          <w:b/>
          <w:bCs/>
          <w:lang w:val="en-US" w:eastAsia="zh-CN"/>
        </w:rPr>
        <w:t xml:space="preserve"> S</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Belghiti</w:t>
      </w:r>
      <w:proofErr w:type="spellEnd"/>
      <w:r w:rsidRPr="00596882">
        <w:rPr>
          <w:rFonts w:ascii="Book Antiqua" w:hAnsi="Book Antiqua" w:cs="宋体"/>
          <w:lang w:val="en-US" w:eastAsia="zh-CN"/>
        </w:rPr>
        <w:t xml:space="preserve"> J. Which limits to the "ALPPS" approach?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e6;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e16-e17 [PMID: 22895355 DOI: 10.1097/SLA.0b013e318265fd64]</w:t>
      </w:r>
    </w:p>
    <w:p w:rsidR="007C3908" w:rsidRPr="00254868" w:rsidRDefault="007C3908" w:rsidP="00596882">
      <w:pPr>
        <w:spacing w:line="360" w:lineRule="auto"/>
        <w:jc w:val="both"/>
        <w:rPr>
          <w:rFonts w:ascii="Book Antiqua" w:hAnsi="Book Antiqua" w:cs="宋体"/>
          <w:lang w:val="es-ES" w:eastAsia="zh-CN"/>
        </w:rPr>
      </w:pPr>
      <w:r w:rsidRPr="00254868">
        <w:rPr>
          <w:rFonts w:ascii="Book Antiqua" w:hAnsi="Book Antiqua" w:cs="宋体"/>
          <w:lang w:val="es-ES" w:eastAsia="zh-CN"/>
        </w:rPr>
        <w:t xml:space="preserve">16 </w:t>
      </w:r>
      <w:proofErr w:type="spellStart"/>
      <w:r w:rsidRPr="00254868">
        <w:rPr>
          <w:rFonts w:ascii="Book Antiqua" w:hAnsi="Book Antiqua" w:cs="宋体"/>
          <w:b/>
          <w:bCs/>
          <w:lang w:val="es-ES" w:eastAsia="zh-CN"/>
        </w:rPr>
        <w:t>Donati</w:t>
      </w:r>
      <w:proofErr w:type="spellEnd"/>
      <w:r w:rsidRPr="00254868">
        <w:rPr>
          <w:rFonts w:ascii="Book Antiqua" w:hAnsi="Book Antiqua" w:cs="宋体"/>
          <w:b/>
          <w:bCs/>
          <w:lang w:val="es-ES" w:eastAsia="zh-CN"/>
        </w:rPr>
        <w:t xml:space="preserve"> M</w:t>
      </w:r>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Stavrou</w:t>
      </w:r>
      <w:proofErr w:type="spellEnd"/>
      <w:r w:rsidRPr="00254868">
        <w:rPr>
          <w:rFonts w:ascii="Book Antiqua" w:hAnsi="Book Antiqua" w:cs="宋体"/>
          <w:lang w:val="es-ES" w:eastAsia="zh-CN"/>
        </w:rPr>
        <w:t xml:space="preserve"> GA, </w:t>
      </w:r>
      <w:proofErr w:type="spellStart"/>
      <w:r w:rsidRPr="00254868">
        <w:rPr>
          <w:rFonts w:ascii="Book Antiqua" w:hAnsi="Book Antiqua" w:cs="宋体"/>
          <w:lang w:val="es-ES" w:eastAsia="zh-CN"/>
        </w:rPr>
        <w:t>Basile</w:t>
      </w:r>
      <w:proofErr w:type="spellEnd"/>
      <w:r w:rsidRPr="00254868">
        <w:rPr>
          <w:rFonts w:ascii="Book Antiqua" w:hAnsi="Book Antiqua" w:cs="宋体"/>
          <w:lang w:val="es-ES" w:eastAsia="zh-CN"/>
        </w:rPr>
        <w:t xml:space="preserve"> F, </w:t>
      </w:r>
      <w:proofErr w:type="spellStart"/>
      <w:r w:rsidRPr="00254868">
        <w:rPr>
          <w:rFonts w:ascii="Book Antiqua" w:hAnsi="Book Antiqua" w:cs="宋体"/>
          <w:lang w:val="es-ES" w:eastAsia="zh-CN"/>
        </w:rPr>
        <w:t>Gruttadauria</w:t>
      </w:r>
      <w:proofErr w:type="spellEnd"/>
      <w:r w:rsidRPr="00254868">
        <w:rPr>
          <w:rFonts w:ascii="Book Antiqua" w:hAnsi="Book Antiqua" w:cs="宋体"/>
          <w:lang w:val="es-ES" w:eastAsia="zh-CN"/>
        </w:rPr>
        <w:t xml:space="preserve"> S, </w:t>
      </w:r>
      <w:proofErr w:type="spellStart"/>
      <w:r w:rsidRPr="00254868">
        <w:rPr>
          <w:rFonts w:ascii="Book Antiqua" w:hAnsi="Book Antiqua" w:cs="宋体"/>
          <w:lang w:val="es-ES" w:eastAsia="zh-CN"/>
        </w:rPr>
        <w:t>Niehaus</w:t>
      </w:r>
      <w:proofErr w:type="spellEnd"/>
      <w:r w:rsidRPr="00254868">
        <w:rPr>
          <w:rFonts w:ascii="Book Antiqua" w:hAnsi="Book Antiqua" w:cs="宋体"/>
          <w:lang w:val="es-ES" w:eastAsia="zh-CN"/>
        </w:rPr>
        <w:t xml:space="preserve"> KJ, </w:t>
      </w:r>
      <w:proofErr w:type="spellStart"/>
      <w:r w:rsidRPr="00254868">
        <w:rPr>
          <w:rFonts w:ascii="Book Antiqua" w:hAnsi="Book Antiqua" w:cs="宋体"/>
          <w:lang w:val="es-ES" w:eastAsia="zh-CN"/>
        </w:rPr>
        <w:t>Oldhafer</w:t>
      </w:r>
      <w:proofErr w:type="spellEnd"/>
      <w:r w:rsidRPr="00254868">
        <w:rPr>
          <w:rFonts w:ascii="Book Antiqua" w:hAnsi="Book Antiqua" w:cs="宋体"/>
          <w:lang w:val="es-ES" w:eastAsia="zh-CN"/>
        </w:rPr>
        <w:t xml:space="preserve"> KJ. </w:t>
      </w:r>
      <w:r w:rsidRPr="00596882">
        <w:rPr>
          <w:rFonts w:ascii="Book Antiqua" w:hAnsi="Book Antiqua" w:cs="宋体"/>
          <w:lang w:val="en-US" w:eastAsia="zh-CN"/>
        </w:rPr>
        <w:t xml:space="preserve">Combination of in situ split and portal ligation: lights and shadows of a new surgical procedure.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e11-e2;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e11-e2; [PMID: 22871987 DOI: 10.1097/SLA.0b013e318265fe36]</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17 </w:t>
      </w:r>
      <w:proofErr w:type="spellStart"/>
      <w:r w:rsidRPr="00596882">
        <w:rPr>
          <w:rFonts w:ascii="Book Antiqua" w:hAnsi="Book Antiqua" w:cs="宋体"/>
          <w:b/>
          <w:bCs/>
          <w:lang w:val="en-US" w:eastAsia="zh-CN"/>
        </w:rPr>
        <w:t>Knoefel</w:t>
      </w:r>
      <w:proofErr w:type="spellEnd"/>
      <w:r w:rsidRPr="00596882">
        <w:rPr>
          <w:rFonts w:ascii="Book Antiqua" w:hAnsi="Book Antiqua" w:cs="宋体"/>
          <w:b/>
          <w:bCs/>
          <w:lang w:val="en-US" w:eastAsia="zh-CN"/>
        </w:rPr>
        <w:t xml:space="preserve"> WT</w:t>
      </w:r>
      <w:r w:rsidRPr="00596882">
        <w:rPr>
          <w:rFonts w:ascii="Book Antiqua" w:hAnsi="Book Antiqua" w:cs="宋体"/>
          <w:lang w:val="en-US" w:eastAsia="zh-CN"/>
        </w:rPr>
        <w:t xml:space="preserve">, Gabor I, </w:t>
      </w:r>
      <w:proofErr w:type="spellStart"/>
      <w:r w:rsidRPr="00596882">
        <w:rPr>
          <w:rFonts w:ascii="Book Antiqua" w:hAnsi="Book Antiqua" w:cs="宋体"/>
          <w:lang w:val="en-US" w:eastAsia="zh-CN"/>
        </w:rPr>
        <w:t>Rehders</w:t>
      </w:r>
      <w:proofErr w:type="spellEnd"/>
      <w:r w:rsidRPr="00596882">
        <w:rPr>
          <w:rFonts w:ascii="Book Antiqua" w:hAnsi="Book Antiqua" w:cs="宋体"/>
          <w:lang w:val="en-US" w:eastAsia="zh-CN"/>
        </w:rPr>
        <w:t xml:space="preserve"> A, Alexander A, </w:t>
      </w:r>
      <w:proofErr w:type="spellStart"/>
      <w:r w:rsidRPr="00596882">
        <w:rPr>
          <w:rFonts w:ascii="Book Antiqua" w:hAnsi="Book Antiqua" w:cs="宋体"/>
          <w:lang w:val="en-US" w:eastAsia="zh-CN"/>
        </w:rPr>
        <w:t>Krausch</w:t>
      </w:r>
      <w:proofErr w:type="spellEnd"/>
      <w:r w:rsidRPr="00596882">
        <w:rPr>
          <w:rFonts w:ascii="Book Antiqua" w:hAnsi="Book Antiqua" w:cs="宋体"/>
          <w:lang w:val="en-US" w:eastAsia="zh-CN"/>
        </w:rPr>
        <w:t xml:space="preserve"> M, Schulte am </w:t>
      </w:r>
      <w:proofErr w:type="spellStart"/>
      <w:r w:rsidRPr="00596882">
        <w:rPr>
          <w:rFonts w:ascii="Book Antiqua" w:hAnsi="Book Antiqua" w:cs="宋体"/>
          <w:lang w:val="en-US" w:eastAsia="zh-CN"/>
        </w:rPr>
        <w:t>Esch</w:t>
      </w:r>
      <w:proofErr w:type="spellEnd"/>
      <w:r w:rsidRPr="00596882">
        <w:rPr>
          <w:rFonts w:ascii="Book Antiqua" w:hAnsi="Book Antiqua" w:cs="宋体"/>
          <w:lang w:val="en-US" w:eastAsia="zh-CN"/>
        </w:rPr>
        <w:t xml:space="preserve"> J, </w:t>
      </w:r>
      <w:proofErr w:type="spellStart"/>
      <w:r w:rsidRPr="00596882">
        <w:rPr>
          <w:rFonts w:ascii="Book Antiqua" w:hAnsi="Book Antiqua" w:cs="宋体"/>
          <w:lang w:val="en-US" w:eastAsia="zh-CN"/>
        </w:rPr>
        <w:t>Fürst</w:t>
      </w:r>
      <w:proofErr w:type="spellEnd"/>
      <w:r w:rsidRPr="00596882">
        <w:rPr>
          <w:rFonts w:ascii="Book Antiqua" w:hAnsi="Book Antiqua" w:cs="宋体"/>
          <w:lang w:val="en-US" w:eastAsia="zh-CN"/>
        </w:rPr>
        <w:t xml:space="preserve"> G, </w:t>
      </w:r>
      <w:proofErr w:type="spellStart"/>
      <w:r w:rsidRPr="00596882">
        <w:rPr>
          <w:rFonts w:ascii="Book Antiqua" w:hAnsi="Book Antiqua" w:cs="宋体"/>
          <w:lang w:val="en-US" w:eastAsia="zh-CN"/>
        </w:rPr>
        <w:t>Topp</w:t>
      </w:r>
      <w:proofErr w:type="spellEnd"/>
      <w:r w:rsidRPr="00596882">
        <w:rPr>
          <w:rFonts w:ascii="Book Antiqua" w:hAnsi="Book Antiqua" w:cs="宋体"/>
          <w:lang w:val="en-US" w:eastAsia="zh-CN"/>
        </w:rPr>
        <w:t xml:space="preserve"> SA. In situ liver transection with portal vein ligation for rapid growth of the future liver remnant in two-stage liver resection. </w:t>
      </w:r>
      <w:r w:rsidRPr="00596882">
        <w:rPr>
          <w:rFonts w:ascii="Book Antiqua" w:hAnsi="Book Antiqua" w:cs="宋体"/>
          <w:i/>
          <w:iCs/>
          <w:lang w:val="en-US" w:eastAsia="zh-CN"/>
        </w:rPr>
        <w:t xml:space="preserve">Br J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100</w:t>
      </w:r>
      <w:r w:rsidRPr="00596882">
        <w:rPr>
          <w:rFonts w:ascii="Book Antiqua" w:hAnsi="Book Antiqua" w:cs="宋体"/>
          <w:lang w:val="en-US" w:eastAsia="zh-CN"/>
        </w:rPr>
        <w:t>: 388-394 [PMID: 23124776 DOI: 10.1002/bjs.8955]</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18 </w:t>
      </w:r>
      <w:proofErr w:type="spellStart"/>
      <w:r w:rsidRPr="00596882">
        <w:rPr>
          <w:rFonts w:ascii="Book Antiqua" w:hAnsi="Book Antiqua" w:cs="宋体"/>
          <w:b/>
          <w:bCs/>
          <w:lang w:val="en-US" w:eastAsia="zh-CN"/>
        </w:rPr>
        <w:t>Sotiropoulos</w:t>
      </w:r>
      <w:proofErr w:type="spellEnd"/>
      <w:r w:rsidRPr="00596882">
        <w:rPr>
          <w:rFonts w:ascii="Book Antiqua" w:hAnsi="Book Antiqua" w:cs="宋体"/>
          <w:b/>
          <w:bCs/>
          <w:lang w:val="en-US" w:eastAsia="zh-CN"/>
        </w:rPr>
        <w:t xml:space="preserve"> GC</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Kouraklis</w:t>
      </w:r>
      <w:proofErr w:type="spellEnd"/>
      <w:r w:rsidRPr="00596882">
        <w:rPr>
          <w:rFonts w:ascii="Book Antiqua" w:hAnsi="Book Antiqua" w:cs="宋体"/>
          <w:lang w:val="en-US" w:eastAsia="zh-CN"/>
        </w:rPr>
        <w:t xml:space="preserve"> G. The ALPPS procedure for extended indications in liver surgery: an old finding applied in surgical oncology.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257</w:t>
      </w:r>
      <w:r w:rsidRPr="00596882">
        <w:rPr>
          <w:rFonts w:ascii="Book Antiqua" w:hAnsi="Book Antiqua" w:cs="宋体"/>
          <w:lang w:val="en-US" w:eastAsia="zh-CN"/>
        </w:rPr>
        <w:t>: e26 [PMID: 23629529 DOI: 10.1097/SLA.0b013e3182942e4a]</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19 </w:t>
      </w:r>
      <w:proofErr w:type="spellStart"/>
      <w:r w:rsidRPr="00596882">
        <w:rPr>
          <w:rFonts w:ascii="Book Antiqua" w:hAnsi="Book Antiqua" w:cs="宋体"/>
          <w:b/>
          <w:bCs/>
          <w:lang w:val="en-US" w:eastAsia="zh-CN"/>
        </w:rPr>
        <w:t>Schnitzbauer</w:t>
      </w:r>
      <w:proofErr w:type="spellEnd"/>
      <w:r w:rsidRPr="00596882">
        <w:rPr>
          <w:rFonts w:ascii="Book Antiqua" w:hAnsi="Book Antiqua" w:cs="宋体"/>
          <w:b/>
          <w:bCs/>
          <w:lang w:val="en-US" w:eastAsia="zh-CN"/>
        </w:rPr>
        <w:t xml:space="preserve"> AA</w:t>
      </w:r>
      <w:r w:rsidRPr="00596882">
        <w:rPr>
          <w:rFonts w:ascii="Book Antiqua" w:hAnsi="Book Antiqua" w:cs="宋体"/>
          <w:lang w:val="en-US" w:eastAsia="zh-CN"/>
        </w:rPr>
        <w:t xml:space="preserve">, Lang SA, Lang H, </w:t>
      </w:r>
      <w:proofErr w:type="spellStart"/>
      <w:r w:rsidRPr="00596882">
        <w:rPr>
          <w:rFonts w:ascii="Book Antiqua" w:hAnsi="Book Antiqua" w:cs="宋体"/>
          <w:lang w:val="en-US" w:eastAsia="zh-CN"/>
        </w:rPr>
        <w:t>Schlitt</w:t>
      </w:r>
      <w:proofErr w:type="spellEnd"/>
      <w:r w:rsidRPr="00596882">
        <w:rPr>
          <w:rFonts w:ascii="Book Antiqua" w:hAnsi="Book Antiqua" w:cs="宋体"/>
          <w:lang w:val="en-US" w:eastAsia="zh-CN"/>
        </w:rPr>
        <w:t xml:space="preserve"> HJ. Reply to letter: "The ALPPS procedure for extended indications in liver surgery: an old finding applied in surgical oncology".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257</w:t>
      </w:r>
      <w:r w:rsidRPr="00596882">
        <w:rPr>
          <w:rFonts w:ascii="Book Antiqua" w:hAnsi="Book Antiqua" w:cs="宋体"/>
          <w:lang w:val="en-US" w:eastAsia="zh-CN"/>
        </w:rPr>
        <w:t>: e27 [PMID: 23665977 DOI: 10.1097/SLA.0b013e3182942e61]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20 </w:t>
      </w:r>
      <w:proofErr w:type="spellStart"/>
      <w:r w:rsidRPr="00596882">
        <w:rPr>
          <w:rFonts w:ascii="Book Antiqua" w:hAnsi="Book Antiqua" w:cs="宋体"/>
          <w:b/>
          <w:bCs/>
          <w:lang w:val="en-US" w:eastAsia="zh-CN"/>
        </w:rPr>
        <w:t>Wilms</w:t>
      </w:r>
      <w:proofErr w:type="spellEnd"/>
      <w:r w:rsidRPr="00596882">
        <w:rPr>
          <w:rFonts w:ascii="Book Antiqua" w:hAnsi="Book Antiqua" w:cs="宋体"/>
          <w:b/>
          <w:bCs/>
          <w:lang w:val="en-US" w:eastAsia="zh-CN"/>
        </w:rPr>
        <w:t xml:space="preserve"> C</w:t>
      </w:r>
      <w:r w:rsidRPr="00596882">
        <w:rPr>
          <w:rFonts w:ascii="Book Antiqua" w:hAnsi="Book Antiqua" w:cs="宋体"/>
          <w:lang w:val="en-US" w:eastAsia="zh-CN"/>
        </w:rPr>
        <w:t xml:space="preserve">, Mueller L, </w:t>
      </w:r>
      <w:proofErr w:type="spellStart"/>
      <w:r w:rsidRPr="00596882">
        <w:rPr>
          <w:rFonts w:ascii="Book Antiqua" w:hAnsi="Book Antiqua" w:cs="宋体"/>
          <w:lang w:val="en-US" w:eastAsia="zh-CN"/>
        </w:rPr>
        <w:t>Lenk</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Wittkugel</w:t>
      </w:r>
      <w:proofErr w:type="spellEnd"/>
      <w:r w:rsidRPr="00596882">
        <w:rPr>
          <w:rFonts w:ascii="Book Antiqua" w:hAnsi="Book Antiqua" w:cs="宋体"/>
          <w:lang w:val="en-US" w:eastAsia="zh-CN"/>
        </w:rPr>
        <w:t xml:space="preserve"> O, </w:t>
      </w:r>
      <w:proofErr w:type="spellStart"/>
      <w:r w:rsidRPr="00596882">
        <w:rPr>
          <w:rFonts w:ascii="Book Antiqua" w:hAnsi="Book Antiqua" w:cs="宋体"/>
          <w:lang w:val="en-US" w:eastAsia="zh-CN"/>
        </w:rPr>
        <w:t>Helmke</w:t>
      </w:r>
      <w:proofErr w:type="spellEnd"/>
      <w:r w:rsidRPr="00596882">
        <w:rPr>
          <w:rFonts w:ascii="Book Antiqua" w:hAnsi="Book Antiqua" w:cs="宋体"/>
          <w:lang w:val="en-US" w:eastAsia="zh-CN"/>
        </w:rPr>
        <w:t xml:space="preserve"> K, </w:t>
      </w:r>
      <w:proofErr w:type="spellStart"/>
      <w:r w:rsidRPr="00596882">
        <w:rPr>
          <w:rFonts w:ascii="Book Antiqua" w:hAnsi="Book Antiqua" w:cs="宋体"/>
          <w:lang w:val="en-US" w:eastAsia="zh-CN"/>
        </w:rPr>
        <w:t>Krupski-Berdien</w:t>
      </w:r>
      <w:proofErr w:type="spellEnd"/>
      <w:r w:rsidRPr="00596882">
        <w:rPr>
          <w:rFonts w:ascii="Book Antiqua" w:hAnsi="Book Antiqua" w:cs="宋体"/>
          <w:lang w:val="en-US" w:eastAsia="zh-CN"/>
        </w:rPr>
        <w:t xml:space="preserve"> G, </w:t>
      </w:r>
      <w:proofErr w:type="spellStart"/>
      <w:r w:rsidRPr="00596882">
        <w:rPr>
          <w:rFonts w:ascii="Book Antiqua" w:hAnsi="Book Antiqua" w:cs="宋体"/>
          <w:lang w:val="en-US" w:eastAsia="zh-CN"/>
        </w:rPr>
        <w:t>Rogiers</w:t>
      </w:r>
      <w:proofErr w:type="spellEnd"/>
      <w:r w:rsidRPr="00596882">
        <w:rPr>
          <w:rFonts w:ascii="Book Antiqua" w:hAnsi="Book Antiqua" w:cs="宋体"/>
          <w:lang w:val="en-US" w:eastAsia="zh-CN"/>
        </w:rPr>
        <w:t xml:space="preserve"> X, </w:t>
      </w:r>
      <w:proofErr w:type="spellStart"/>
      <w:r w:rsidRPr="00596882">
        <w:rPr>
          <w:rFonts w:ascii="Book Antiqua" w:hAnsi="Book Antiqua" w:cs="宋体"/>
          <w:lang w:val="en-US" w:eastAsia="zh-CN"/>
        </w:rPr>
        <w:t>Broering</w:t>
      </w:r>
      <w:proofErr w:type="spellEnd"/>
      <w:r w:rsidRPr="00596882">
        <w:rPr>
          <w:rFonts w:ascii="Book Antiqua" w:hAnsi="Book Antiqua" w:cs="宋体"/>
          <w:lang w:val="en-US" w:eastAsia="zh-CN"/>
        </w:rPr>
        <w:t xml:space="preserve"> DC. Comparative study of portal vein embolization versus portal vein ligation for induction of hypertrophy of the future liver remnant using a mini-pig model.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2008; </w:t>
      </w:r>
      <w:r w:rsidRPr="00596882">
        <w:rPr>
          <w:rFonts w:ascii="Book Antiqua" w:hAnsi="Book Antiqua" w:cs="宋体"/>
          <w:b/>
          <w:bCs/>
          <w:lang w:val="en-US" w:eastAsia="zh-CN"/>
        </w:rPr>
        <w:t>247</w:t>
      </w:r>
      <w:r w:rsidRPr="00596882">
        <w:rPr>
          <w:rFonts w:ascii="Book Antiqua" w:hAnsi="Book Antiqua" w:cs="宋体"/>
          <w:lang w:val="en-US" w:eastAsia="zh-CN"/>
        </w:rPr>
        <w:t>: 825-834 [PMID: 18438120 DOI: 10.1097/SLA.0b013e31816a9d7c]</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lastRenderedPageBreak/>
        <w:t xml:space="preserve">21 </w:t>
      </w:r>
      <w:hyperlink r:id="rId9" w:history="1">
        <w:r w:rsidRPr="00596882">
          <w:rPr>
            <w:rStyle w:val="a3"/>
            <w:rFonts w:ascii="Book Antiqua" w:hAnsi="Book Antiqua"/>
            <w:b/>
            <w:color w:val="000000"/>
            <w:u w:val="none"/>
            <w:lang w:val="en-GB"/>
          </w:rPr>
          <w:t xml:space="preserve">van </w:t>
        </w:r>
        <w:proofErr w:type="spellStart"/>
        <w:r w:rsidRPr="00596882">
          <w:rPr>
            <w:rStyle w:val="a3"/>
            <w:rFonts w:ascii="Book Antiqua" w:hAnsi="Book Antiqua"/>
            <w:b/>
            <w:color w:val="000000"/>
            <w:u w:val="none"/>
            <w:lang w:val="en-GB"/>
          </w:rPr>
          <w:t>Lienden</w:t>
        </w:r>
        <w:proofErr w:type="spellEnd"/>
        <w:r w:rsidRPr="00596882">
          <w:rPr>
            <w:rStyle w:val="a3"/>
            <w:rFonts w:ascii="Book Antiqua" w:hAnsi="Book Antiqua"/>
            <w:b/>
            <w:color w:val="000000"/>
            <w:u w:val="none"/>
            <w:lang w:val="en-GB"/>
          </w:rPr>
          <w:t xml:space="preserve"> KP</w:t>
        </w:r>
      </w:hyperlink>
      <w:r w:rsidRPr="00596882">
        <w:rPr>
          <w:rFonts w:ascii="Book Antiqua" w:hAnsi="Book Antiqua"/>
          <w:b/>
          <w:color w:val="000000"/>
          <w:lang w:val="en-GB"/>
        </w:rPr>
        <w:t>,</w:t>
      </w:r>
      <w:r w:rsidRPr="00596882">
        <w:rPr>
          <w:rStyle w:val="apple-converted-space"/>
          <w:rFonts w:ascii="Book Antiqua" w:hAnsi="Book Antiqua"/>
          <w:b/>
          <w:color w:val="000000"/>
          <w:lang w:val="en-GB"/>
        </w:rPr>
        <w:t> </w:t>
      </w:r>
      <w:hyperlink r:id="rId10" w:history="1">
        <w:r w:rsidRPr="00596882">
          <w:rPr>
            <w:rStyle w:val="a3"/>
            <w:rFonts w:ascii="Book Antiqua" w:hAnsi="Book Antiqua"/>
            <w:color w:val="000000"/>
            <w:u w:val="none"/>
            <w:lang w:val="en-GB"/>
          </w:rPr>
          <w:t>Hoekstra LT</w:t>
        </w:r>
      </w:hyperlink>
      <w:r w:rsidRPr="00596882">
        <w:rPr>
          <w:rFonts w:ascii="Book Antiqua" w:hAnsi="Book Antiqua"/>
          <w:color w:val="000000"/>
          <w:lang w:val="en-GB"/>
        </w:rPr>
        <w:t>,</w:t>
      </w:r>
      <w:r w:rsidRPr="00596882">
        <w:rPr>
          <w:rStyle w:val="apple-converted-space"/>
          <w:rFonts w:ascii="Book Antiqua" w:hAnsi="Book Antiqua"/>
          <w:b/>
          <w:color w:val="000000"/>
          <w:lang w:val="en-GB"/>
        </w:rPr>
        <w:t> </w:t>
      </w:r>
      <w:proofErr w:type="spellStart"/>
      <w:r w:rsidR="00F03FBC">
        <w:fldChar w:fldCharType="begin"/>
      </w:r>
      <w:r w:rsidR="00F03FBC">
        <w:instrText xml:space="preserve"> HYPERLINK "http://www.ncbi.nlm.nih.gov/pubmed?term=Bennink%20RJ%5BAuthor%5D&amp;cauthor=true&amp;cauthor_uid=23483283" </w:instrText>
      </w:r>
      <w:r w:rsidR="00F03FBC">
        <w:fldChar w:fldCharType="separate"/>
      </w:r>
      <w:r w:rsidRPr="00596882">
        <w:rPr>
          <w:rStyle w:val="a3"/>
          <w:rFonts w:ascii="Book Antiqua" w:hAnsi="Book Antiqua"/>
          <w:color w:val="000000"/>
          <w:u w:val="none"/>
          <w:lang w:val="en-GB"/>
        </w:rPr>
        <w:t>Bennink</w:t>
      </w:r>
      <w:proofErr w:type="spellEnd"/>
      <w:r w:rsidRPr="00596882">
        <w:rPr>
          <w:rStyle w:val="a3"/>
          <w:rFonts w:ascii="Book Antiqua" w:hAnsi="Book Antiqua"/>
          <w:color w:val="000000"/>
          <w:u w:val="none"/>
          <w:lang w:val="en-GB"/>
        </w:rPr>
        <w:t xml:space="preserve"> RJ</w:t>
      </w:r>
      <w:r w:rsidR="00F03FBC">
        <w:rPr>
          <w:rStyle w:val="a3"/>
          <w:rFonts w:ascii="Book Antiqua" w:hAnsi="Book Antiqua"/>
          <w:color w:val="000000"/>
          <w:u w:val="none"/>
          <w:lang w:val="en-GB"/>
        </w:rPr>
        <w:fldChar w:fldCharType="end"/>
      </w:r>
      <w:r w:rsidRPr="00596882">
        <w:rPr>
          <w:rFonts w:ascii="Book Antiqua" w:hAnsi="Book Antiqua"/>
          <w:color w:val="000000"/>
          <w:lang w:val="en-GB"/>
        </w:rPr>
        <w:t>,</w:t>
      </w:r>
      <w:r w:rsidRPr="00596882">
        <w:rPr>
          <w:rStyle w:val="apple-converted-space"/>
          <w:rFonts w:ascii="Book Antiqua" w:hAnsi="Book Antiqua"/>
          <w:b/>
          <w:color w:val="000000"/>
          <w:lang w:val="en-GB"/>
        </w:rPr>
        <w:t> </w:t>
      </w:r>
      <w:hyperlink r:id="rId11" w:history="1">
        <w:r w:rsidRPr="00596882">
          <w:rPr>
            <w:rStyle w:val="a3"/>
            <w:rFonts w:ascii="Book Antiqua" w:hAnsi="Book Antiqua"/>
            <w:color w:val="000000"/>
            <w:u w:val="none"/>
            <w:lang w:val="en-GB"/>
          </w:rPr>
          <w:t xml:space="preserve">van </w:t>
        </w:r>
        <w:proofErr w:type="spellStart"/>
        <w:r w:rsidRPr="00596882">
          <w:rPr>
            <w:rStyle w:val="a3"/>
            <w:rFonts w:ascii="Book Antiqua" w:hAnsi="Book Antiqua"/>
            <w:color w:val="000000"/>
            <w:u w:val="none"/>
            <w:lang w:val="en-GB"/>
          </w:rPr>
          <w:t>Gulik</w:t>
        </w:r>
        <w:proofErr w:type="spellEnd"/>
        <w:r w:rsidRPr="00596882">
          <w:rPr>
            <w:rStyle w:val="a3"/>
            <w:rFonts w:ascii="Book Antiqua" w:hAnsi="Book Antiqua"/>
            <w:color w:val="000000"/>
            <w:u w:val="none"/>
            <w:lang w:val="en-GB"/>
          </w:rPr>
          <w:t xml:space="preserve"> TM</w:t>
        </w:r>
      </w:hyperlink>
      <w:r w:rsidRPr="00596882">
        <w:rPr>
          <w:rFonts w:ascii="Book Antiqua" w:hAnsi="Book Antiqua"/>
          <w:color w:val="000000"/>
          <w:lang w:val="en-GB"/>
        </w:rPr>
        <w:t>.</w:t>
      </w:r>
      <w:r w:rsidRPr="00596882">
        <w:rPr>
          <w:rFonts w:ascii="Book Antiqua" w:hAnsi="Book Antiqua" w:cs="宋体"/>
          <w:lang w:val="en-US" w:eastAsia="zh-CN"/>
        </w:rPr>
        <w:t xml:space="preserve"> Intrahepatic Left to Right </w:t>
      </w:r>
      <w:proofErr w:type="spellStart"/>
      <w:r w:rsidRPr="00596882">
        <w:rPr>
          <w:rFonts w:ascii="Book Antiqua" w:hAnsi="Book Antiqua" w:cs="宋体"/>
          <w:lang w:val="en-US" w:eastAsia="zh-CN"/>
        </w:rPr>
        <w:t>Portoportal</w:t>
      </w:r>
      <w:proofErr w:type="spellEnd"/>
      <w:r w:rsidRPr="00596882">
        <w:rPr>
          <w:rFonts w:ascii="Book Antiqua" w:hAnsi="Book Antiqua" w:cs="宋体"/>
          <w:lang w:val="en-US" w:eastAsia="zh-CN"/>
        </w:rPr>
        <w:t xml:space="preserve"> Venous Collateral Vascular Formation in Patients Undergoing Right Portal Vein Ligation. </w:t>
      </w:r>
      <w:proofErr w:type="spellStart"/>
      <w:r w:rsidRPr="00596882">
        <w:rPr>
          <w:rFonts w:ascii="Book Antiqua" w:hAnsi="Book Antiqua" w:cs="宋体"/>
          <w:i/>
          <w:iCs/>
          <w:lang w:val="en-US" w:eastAsia="zh-CN"/>
        </w:rPr>
        <w:t>Cardiovasc</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Intervent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Radiol</w:t>
      </w:r>
      <w:proofErr w:type="spellEnd"/>
      <w:r w:rsidRPr="00596882">
        <w:rPr>
          <w:rFonts w:ascii="Book Antiqua" w:hAnsi="Book Antiqua" w:cs="宋体"/>
          <w:lang w:val="en-US" w:eastAsia="zh-CN"/>
        </w:rPr>
        <w:t xml:space="preserve"> 2013; </w:t>
      </w:r>
      <w:r w:rsidRPr="00596882">
        <w:rPr>
          <w:rFonts w:ascii="Book Antiqua" w:hAnsi="Book Antiqua"/>
          <w:color w:val="000000"/>
          <w:lang w:val="en-GB"/>
        </w:rPr>
        <w:t>[</w:t>
      </w:r>
      <w:proofErr w:type="spellStart"/>
      <w:r w:rsidRPr="00596882">
        <w:rPr>
          <w:rFonts w:ascii="Book Antiqua" w:hAnsi="Book Antiqua"/>
          <w:color w:val="000000"/>
          <w:lang w:val="en-GB"/>
        </w:rPr>
        <w:t>Epub</w:t>
      </w:r>
      <w:proofErr w:type="spellEnd"/>
      <w:r w:rsidRPr="00596882">
        <w:rPr>
          <w:rFonts w:ascii="Book Antiqua" w:hAnsi="Book Antiqua"/>
          <w:color w:val="000000"/>
          <w:lang w:val="en-GB"/>
        </w:rPr>
        <w:t xml:space="preserve"> ahead of print</w:t>
      </w:r>
      <w:r w:rsidRPr="00596882">
        <w:rPr>
          <w:rFonts w:ascii="Book Antiqua" w:hAnsi="Book Antiqua"/>
          <w:color w:val="000000"/>
          <w:lang w:val="en-GB" w:eastAsia="zh-CN"/>
        </w:rPr>
        <w:t>]</w:t>
      </w:r>
      <w:r w:rsidRPr="00596882">
        <w:rPr>
          <w:rFonts w:ascii="Book Antiqua" w:hAnsi="Book Antiqua" w:cs="宋体"/>
          <w:lang w:val="en-US" w:eastAsia="zh-CN"/>
        </w:rPr>
        <w:t xml:space="preserve"> [PMID: 23483283 DOI: 10.1007/s00270-013-0591-5]</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22 </w:t>
      </w:r>
      <w:proofErr w:type="spellStart"/>
      <w:r w:rsidRPr="00596882">
        <w:rPr>
          <w:rFonts w:ascii="Book Antiqua" w:hAnsi="Book Antiqua" w:cs="宋体"/>
          <w:b/>
          <w:bCs/>
          <w:lang w:val="en-US" w:eastAsia="zh-CN"/>
        </w:rPr>
        <w:t>Oldhafer</w:t>
      </w:r>
      <w:proofErr w:type="spellEnd"/>
      <w:r w:rsidRPr="00596882">
        <w:rPr>
          <w:rFonts w:ascii="Book Antiqua" w:hAnsi="Book Antiqua" w:cs="宋体"/>
          <w:b/>
          <w:bCs/>
          <w:lang w:val="en-US" w:eastAsia="zh-CN"/>
        </w:rPr>
        <w:t xml:space="preserve"> KJ</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Donati</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Maghsoudi</w:t>
      </w:r>
      <w:proofErr w:type="spellEnd"/>
      <w:r w:rsidRPr="00596882">
        <w:rPr>
          <w:rFonts w:ascii="Book Antiqua" w:hAnsi="Book Antiqua" w:cs="宋体"/>
          <w:lang w:val="en-US" w:eastAsia="zh-CN"/>
        </w:rPr>
        <w:t xml:space="preserve"> T, </w:t>
      </w:r>
      <w:proofErr w:type="spellStart"/>
      <w:r w:rsidRPr="00596882">
        <w:rPr>
          <w:rFonts w:ascii="Book Antiqua" w:hAnsi="Book Antiqua" w:cs="宋体"/>
          <w:lang w:val="en-US" w:eastAsia="zh-CN"/>
        </w:rPr>
        <w:t>Ojdani</w:t>
      </w:r>
      <w:r w:rsidRPr="00596882">
        <w:rPr>
          <w:rFonts w:ascii="Book Antiqua" w:eastAsia="MS Gothic" w:hAnsi="Book Antiqua" w:cs="MS Gothic"/>
          <w:lang w:val="en-US" w:eastAsia="zh-CN"/>
        </w:rPr>
        <w:t>ć</w:t>
      </w:r>
      <w:proofErr w:type="spellEnd"/>
      <w:r w:rsidRPr="00596882">
        <w:rPr>
          <w:rFonts w:ascii="Book Antiqua" w:hAnsi="Book Antiqua" w:cs="宋体"/>
          <w:lang w:val="en-US" w:eastAsia="zh-CN"/>
        </w:rPr>
        <w:t xml:space="preserve"> D, </w:t>
      </w:r>
      <w:proofErr w:type="spellStart"/>
      <w:r w:rsidRPr="00596882">
        <w:rPr>
          <w:rFonts w:ascii="Book Antiqua" w:hAnsi="Book Antiqua" w:cs="宋体"/>
          <w:lang w:val="en-US" w:eastAsia="zh-CN"/>
        </w:rPr>
        <w:t>Stavrou</w:t>
      </w:r>
      <w:proofErr w:type="spellEnd"/>
      <w:r w:rsidRPr="00596882">
        <w:rPr>
          <w:rFonts w:ascii="Book Antiqua" w:hAnsi="Book Antiqua" w:cs="宋体"/>
          <w:lang w:val="en-US" w:eastAsia="zh-CN"/>
        </w:rPr>
        <w:t xml:space="preserve"> GA. Integration of 3D </w:t>
      </w:r>
      <w:proofErr w:type="spellStart"/>
      <w:r w:rsidRPr="00596882">
        <w:rPr>
          <w:rFonts w:ascii="Book Antiqua" w:hAnsi="Book Antiqua" w:cs="宋体"/>
          <w:lang w:val="en-US" w:eastAsia="zh-CN"/>
        </w:rPr>
        <w:t>volumetry</w:t>
      </w:r>
      <w:proofErr w:type="spellEnd"/>
      <w:r w:rsidRPr="00596882">
        <w:rPr>
          <w:rFonts w:ascii="Book Antiqua" w:hAnsi="Book Antiqua" w:cs="宋体"/>
          <w:lang w:val="en-US" w:eastAsia="zh-CN"/>
        </w:rPr>
        <w:t xml:space="preserve">, portal vein transection and in situ split procedure: a new surgical strategy for inoperable liver metastasis.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16</w:t>
      </w:r>
      <w:r w:rsidRPr="00596882">
        <w:rPr>
          <w:rFonts w:ascii="Book Antiqua" w:hAnsi="Book Antiqua" w:cs="宋体"/>
          <w:lang w:val="en-US" w:eastAsia="zh-CN"/>
        </w:rPr>
        <w:t>: 415-416 [PMID: 22065315 DOI: 10.1007/s11605-011-1695-3]</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23 </w:t>
      </w:r>
      <w:proofErr w:type="spellStart"/>
      <w:r w:rsidRPr="00596882">
        <w:rPr>
          <w:rFonts w:ascii="Book Antiqua" w:hAnsi="Book Antiqua" w:cs="宋体"/>
          <w:b/>
          <w:bCs/>
          <w:lang w:val="en-US" w:eastAsia="zh-CN"/>
        </w:rPr>
        <w:t>Oldhafer</w:t>
      </w:r>
      <w:proofErr w:type="spellEnd"/>
      <w:r w:rsidRPr="00596882">
        <w:rPr>
          <w:rFonts w:ascii="Book Antiqua" w:hAnsi="Book Antiqua" w:cs="宋体"/>
          <w:b/>
          <w:bCs/>
          <w:lang w:val="en-US" w:eastAsia="zh-CN"/>
        </w:rPr>
        <w:t xml:space="preserve"> KJ</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Donati</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Lipp</w:t>
      </w:r>
      <w:proofErr w:type="spellEnd"/>
      <w:r w:rsidRPr="00596882">
        <w:rPr>
          <w:rFonts w:ascii="Book Antiqua" w:hAnsi="Book Antiqua" w:cs="宋体"/>
          <w:lang w:val="en-US" w:eastAsia="zh-CN"/>
        </w:rPr>
        <w:t xml:space="preserve"> M, Keller B, </w:t>
      </w:r>
      <w:proofErr w:type="spellStart"/>
      <w:r w:rsidRPr="00596882">
        <w:rPr>
          <w:rFonts w:ascii="Book Antiqua" w:hAnsi="Book Antiqua" w:cs="宋体"/>
          <w:lang w:val="en-US" w:eastAsia="zh-CN"/>
        </w:rPr>
        <w:t>Ojdanic</w:t>
      </w:r>
      <w:proofErr w:type="spellEnd"/>
      <w:r w:rsidRPr="00596882">
        <w:rPr>
          <w:rFonts w:ascii="Book Antiqua" w:hAnsi="Book Antiqua" w:cs="宋体"/>
          <w:lang w:val="en-US" w:eastAsia="zh-CN"/>
        </w:rPr>
        <w:t xml:space="preserve"> D, </w:t>
      </w:r>
      <w:proofErr w:type="spellStart"/>
      <w:r w:rsidRPr="00596882">
        <w:rPr>
          <w:rFonts w:ascii="Book Antiqua" w:hAnsi="Book Antiqua" w:cs="宋体"/>
          <w:lang w:val="en-US" w:eastAsia="zh-CN"/>
        </w:rPr>
        <w:t>Stavrou</w:t>
      </w:r>
      <w:proofErr w:type="spellEnd"/>
      <w:r w:rsidRPr="00596882">
        <w:rPr>
          <w:rFonts w:ascii="Book Antiqua" w:hAnsi="Book Antiqua" w:cs="宋体"/>
          <w:lang w:val="en-US" w:eastAsia="zh-CN"/>
        </w:rPr>
        <w:t xml:space="preserve"> GA. [Anterior approach liver resection with the liver hanging maneuver. Technique and indications]. </w:t>
      </w:r>
      <w:proofErr w:type="spellStart"/>
      <w:r w:rsidRPr="00596882">
        <w:rPr>
          <w:rFonts w:ascii="Book Antiqua" w:hAnsi="Book Antiqua" w:cs="宋体"/>
          <w:i/>
          <w:iCs/>
          <w:lang w:val="en-US" w:eastAsia="zh-CN"/>
        </w:rPr>
        <w:t>Chirurg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83</w:t>
      </w:r>
      <w:r w:rsidRPr="00596882">
        <w:rPr>
          <w:rFonts w:ascii="Book Antiqua" w:hAnsi="Book Antiqua" w:cs="宋体"/>
          <w:lang w:val="en-US" w:eastAsia="zh-CN"/>
        </w:rPr>
        <w:t>: 65-70 [PMID: 22075747 DOI: 10.1007/s00104-011-2169-6]</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24 </w:t>
      </w:r>
      <w:r w:rsidRPr="00596882">
        <w:rPr>
          <w:rFonts w:ascii="Book Antiqua" w:hAnsi="Book Antiqua" w:cs="宋体"/>
          <w:b/>
          <w:bCs/>
          <w:lang w:val="en-US" w:eastAsia="zh-CN"/>
        </w:rPr>
        <w:t>Alvarez FA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Ardiles</w:t>
      </w:r>
      <w:proofErr w:type="spellEnd"/>
      <w:r w:rsidRPr="00596882">
        <w:rPr>
          <w:rFonts w:ascii="Book Antiqua" w:hAnsi="Book Antiqua" w:cs="宋体"/>
          <w:lang w:val="en-US" w:eastAsia="zh-CN"/>
        </w:rPr>
        <w:t xml:space="preserve"> V, Sanchez </w:t>
      </w:r>
      <w:proofErr w:type="spellStart"/>
      <w:r w:rsidRPr="00596882">
        <w:rPr>
          <w:rFonts w:ascii="Book Antiqua" w:hAnsi="Book Antiqua" w:cs="宋体"/>
          <w:lang w:val="en-US" w:eastAsia="zh-CN"/>
        </w:rPr>
        <w:t>Claria</w:t>
      </w:r>
      <w:proofErr w:type="spellEnd"/>
      <w:r w:rsidRPr="00596882">
        <w:rPr>
          <w:rFonts w:ascii="Book Antiqua" w:hAnsi="Book Antiqua" w:cs="宋体"/>
          <w:lang w:val="en-US" w:eastAsia="zh-CN"/>
        </w:rPr>
        <w:t xml:space="preserve"> R, </w:t>
      </w:r>
      <w:proofErr w:type="spellStart"/>
      <w:r w:rsidRPr="00596882">
        <w:rPr>
          <w:rFonts w:ascii="Book Antiqua" w:hAnsi="Book Antiqua" w:cs="宋体"/>
          <w:lang w:val="en-US" w:eastAsia="zh-CN"/>
        </w:rPr>
        <w:t>Pekolj</w:t>
      </w:r>
      <w:proofErr w:type="spellEnd"/>
      <w:r w:rsidRPr="00596882">
        <w:rPr>
          <w:rFonts w:ascii="Book Antiqua" w:hAnsi="Book Antiqua" w:cs="宋体"/>
          <w:lang w:val="en-US" w:eastAsia="zh-CN"/>
        </w:rPr>
        <w:t xml:space="preserve"> J, de </w:t>
      </w:r>
      <w:proofErr w:type="spellStart"/>
      <w:r w:rsidRPr="00596882">
        <w:rPr>
          <w:rFonts w:ascii="Book Antiqua" w:hAnsi="Book Antiqua" w:cs="宋体"/>
          <w:lang w:val="en-US" w:eastAsia="zh-CN"/>
        </w:rPr>
        <w:t>Santibañes</w:t>
      </w:r>
      <w:proofErr w:type="spellEnd"/>
      <w:r w:rsidRPr="00596882">
        <w:rPr>
          <w:rFonts w:ascii="Book Antiqua" w:hAnsi="Book Antiqua" w:cs="宋体"/>
          <w:lang w:val="en-US" w:eastAsia="zh-CN"/>
        </w:rPr>
        <w:t xml:space="preserve"> E. Associating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(ALPPS): tips and tricks.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17</w:t>
      </w:r>
      <w:r w:rsidRPr="00596882">
        <w:rPr>
          <w:rFonts w:ascii="Book Antiqua" w:hAnsi="Book Antiqua" w:cs="宋体"/>
          <w:lang w:val="en-US" w:eastAsia="zh-CN"/>
        </w:rPr>
        <w:t>: 814-821 [PMID: 23188224 DOI: 10.1007/s11605-012-2092-2]</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25 </w:t>
      </w:r>
      <w:r w:rsidRPr="00596882">
        <w:rPr>
          <w:rFonts w:ascii="Book Antiqua" w:hAnsi="Book Antiqua" w:cs="宋体"/>
          <w:b/>
          <w:bCs/>
          <w:lang w:val="en-US" w:eastAsia="zh-CN"/>
        </w:rPr>
        <w:t>Ulla M</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Ardiles</w:t>
      </w:r>
      <w:proofErr w:type="spellEnd"/>
      <w:r w:rsidRPr="00596882">
        <w:rPr>
          <w:rFonts w:ascii="Book Antiqua" w:hAnsi="Book Antiqua" w:cs="宋体"/>
          <w:lang w:val="en-US" w:eastAsia="zh-CN"/>
        </w:rPr>
        <w:t xml:space="preserve"> V, Levy-</w:t>
      </w:r>
      <w:proofErr w:type="spellStart"/>
      <w:r w:rsidRPr="00596882">
        <w:rPr>
          <w:rFonts w:ascii="Book Antiqua" w:hAnsi="Book Antiqua" w:cs="宋体"/>
          <w:lang w:val="en-US" w:eastAsia="zh-CN"/>
        </w:rPr>
        <w:t>Yeyati</w:t>
      </w:r>
      <w:proofErr w:type="spellEnd"/>
      <w:r w:rsidRPr="00596882">
        <w:rPr>
          <w:rFonts w:ascii="Book Antiqua" w:hAnsi="Book Antiqua" w:cs="宋体"/>
          <w:lang w:val="en-US" w:eastAsia="zh-CN"/>
        </w:rPr>
        <w:t xml:space="preserve"> E, Alvarez FA, </w:t>
      </w:r>
      <w:proofErr w:type="spellStart"/>
      <w:r w:rsidRPr="00596882">
        <w:rPr>
          <w:rFonts w:ascii="Book Antiqua" w:hAnsi="Book Antiqua" w:cs="宋体"/>
          <w:lang w:val="en-US" w:eastAsia="zh-CN"/>
        </w:rPr>
        <w:t>Spina</w:t>
      </w:r>
      <w:proofErr w:type="spellEnd"/>
      <w:r w:rsidRPr="00596882">
        <w:rPr>
          <w:rFonts w:ascii="Book Antiqua" w:hAnsi="Book Antiqua" w:cs="宋体"/>
          <w:lang w:val="en-US" w:eastAsia="zh-CN"/>
        </w:rPr>
        <w:t xml:space="preserve"> JC, Garcia-</w:t>
      </w:r>
      <w:proofErr w:type="spellStart"/>
      <w:r w:rsidRPr="00596882">
        <w:rPr>
          <w:rFonts w:ascii="Book Antiqua" w:hAnsi="Book Antiqua" w:cs="宋体"/>
          <w:lang w:val="en-US" w:eastAsia="zh-CN"/>
        </w:rPr>
        <w:t>Mónaco</w:t>
      </w:r>
      <w:proofErr w:type="spellEnd"/>
      <w:r w:rsidRPr="00596882">
        <w:rPr>
          <w:rFonts w:ascii="Book Antiqua" w:hAnsi="Book Antiqua" w:cs="宋体"/>
          <w:lang w:val="en-US" w:eastAsia="zh-CN"/>
        </w:rPr>
        <w:t xml:space="preserve"> RD, De </w:t>
      </w:r>
      <w:proofErr w:type="spellStart"/>
      <w:r w:rsidRPr="00596882">
        <w:rPr>
          <w:rFonts w:ascii="Book Antiqua" w:hAnsi="Book Antiqua" w:cs="宋体"/>
          <w:lang w:val="en-US" w:eastAsia="zh-CN"/>
        </w:rPr>
        <w:t>Santibañes</w:t>
      </w:r>
      <w:proofErr w:type="spellEnd"/>
      <w:r w:rsidRPr="00596882">
        <w:rPr>
          <w:rFonts w:ascii="Book Antiqua" w:hAnsi="Book Antiqua" w:cs="宋体"/>
          <w:lang w:val="en-US" w:eastAsia="zh-CN"/>
        </w:rPr>
        <w:t xml:space="preserve"> E. New surgical strategy to induce liver hypertrophy: role of MDCT-</w:t>
      </w:r>
      <w:proofErr w:type="spellStart"/>
      <w:r w:rsidRPr="00596882">
        <w:rPr>
          <w:rFonts w:ascii="Book Antiqua" w:hAnsi="Book Antiqua" w:cs="宋体"/>
          <w:lang w:val="en-US" w:eastAsia="zh-CN"/>
        </w:rPr>
        <w:t>volumetry</w:t>
      </w:r>
      <w:proofErr w:type="spellEnd"/>
      <w:r w:rsidRPr="00596882">
        <w:rPr>
          <w:rFonts w:ascii="Book Antiqua" w:hAnsi="Book Antiqua" w:cs="宋体"/>
          <w:lang w:val="en-US" w:eastAsia="zh-CN"/>
        </w:rPr>
        <w:t xml:space="preserve"> to monitor and predict liver growth. </w:t>
      </w:r>
      <w:proofErr w:type="spellStart"/>
      <w:r w:rsidRPr="00596882">
        <w:rPr>
          <w:rFonts w:ascii="Book Antiqua" w:hAnsi="Book Antiqua" w:cs="宋体"/>
          <w:i/>
          <w:iCs/>
          <w:lang w:val="en-US" w:eastAsia="zh-CN"/>
        </w:rPr>
        <w:t>Hepatogastroenterology</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60</w:t>
      </w:r>
      <w:r w:rsidRPr="00596882">
        <w:rPr>
          <w:rFonts w:ascii="Book Antiqua" w:hAnsi="Book Antiqua" w:cs="宋体"/>
          <w:lang w:val="en-US" w:eastAsia="zh-CN"/>
        </w:rPr>
        <w:t>: 337-342 [PMID: 23169065 DOI: 10.5754/hge12717]</w:t>
      </w:r>
    </w:p>
    <w:p w:rsidR="007C3908" w:rsidRPr="00254868" w:rsidRDefault="007C3908" w:rsidP="00596882">
      <w:pPr>
        <w:spacing w:line="360" w:lineRule="auto"/>
        <w:jc w:val="both"/>
        <w:rPr>
          <w:rFonts w:ascii="Book Antiqua" w:hAnsi="Book Antiqua" w:cs="宋体"/>
          <w:lang w:val="es-ES" w:eastAsia="zh-CN"/>
        </w:rPr>
      </w:pPr>
      <w:r w:rsidRPr="00596882">
        <w:rPr>
          <w:rFonts w:ascii="Book Antiqua" w:hAnsi="Book Antiqua" w:cs="宋体"/>
          <w:lang w:val="en-US" w:eastAsia="zh-CN"/>
        </w:rPr>
        <w:t xml:space="preserve">26 </w:t>
      </w:r>
      <w:r w:rsidRPr="00596882">
        <w:rPr>
          <w:rFonts w:ascii="Book Antiqua" w:hAnsi="Book Antiqua" w:cs="宋体"/>
          <w:b/>
          <w:bCs/>
          <w:lang w:val="en-US" w:eastAsia="zh-CN"/>
        </w:rPr>
        <w:t>Machado MA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Makdissi</w:t>
      </w:r>
      <w:proofErr w:type="spellEnd"/>
      <w:r w:rsidRPr="00596882">
        <w:rPr>
          <w:rFonts w:ascii="Book Antiqua" w:hAnsi="Book Antiqua" w:cs="宋体"/>
          <w:lang w:val="en-US" w:eastAsia="zh-CN"/>
        </w:rPr>
        <w:t xml:space="preserve"> FF, </w:t>
      </w:r>
      <w:proofErr w:type="spellStart"/>
      <w:r w:rsidRPr="00596882">
        <w:rPr>
          <w:rFonts w:ascii="Book Antiqua" w:hAnsi="Book Antiqua" w:cs="宋体"/>
          <w:lang w:val="en-US" w:eastAsia="zh-CN"/>
        </w:rPr>
        <w:t>Surjan</w:t>
      </w:r>
      <w:proofErr w:type="spellEnd"/>
      <w:r w:rsidRPr="00596882">
        <w:rPr>
          <w:rFonts w:ascii="Book Antiqua" w:hAnsi="Book Antiqua" w:cs="宋体"/>
          <w:lang w:val="en-US" w:eastAsia="zh-CN"/>
        </w:rPr>
        <w:t xml:space="preserve"> RC. Totally laparoscopic ALPPS is feasible and may be worthwhile.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e13;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e16-e19 [PMID: 22842130 DOI: 10.1097/SLA.0b013e318265ff2e]</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27 </w:t>
      </w:r>
      <w:r w:rsidRPr="00596882">
        <w:rPr>
          <w:rFonts w:ascii="Book Antiqua" w:hAnsi="Book Antiqua" w:cs="宋体"/>
          <w:b/>
          <w:bCs/>
          <w:lang w:val="en-US" w:eastAsia="zh-CN"/>
        </w:rPr>
        <w:t>Machado MA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Makdissi</w:t>
      </w:r>
      <w:proofErr w:type="spellEnd"/>
      <w:r w:rsidRPr="00596882">
        <w:rPr>
          <w:rFonts w:ascii="Book Antiqua" w:hAnsi="Book Antiqua" w:cs="宋体"/>
          <w:lang w:val="en-US" w:eastAsia="zh-CN"/>
        </w:rPr>
        <w:t xml:space="preserve"> FF, </w:t>
      </w:r>
      <w:proofErr w:type="spellStart"/>
      <w:r w:rsidRPr="00596882">
        <w:rPr>
          <w:rFonts w:ascii="Book Antiqua" w:hAnsi="Book Antiqua" w:cs="宋体"/>
          <w:lang w:val="en-US" w:eastAsia="zh-CN"/>
        </w:rPr>
        <w:t>Surjan</w:t>
      </w:r>
      <w:proofErr w:type="spellEnd"/>
      <w:r w:rsidRPr="00596882">
        <w:rPr>
          <w:rFonts w:ascii="Book Antiqua" w:hAnsi="Book Antiqua" w:cs="宋体"/>
          <w:lang w:val="en-US" w:eastAsia="zh-CN"/>
        </w:rPr>
        <w:t xml:space="preserve"> RC. ALPPS procedure with the use of </w:t>
      </w:r>
      <w:proofErr w:type="spellStart"/>
      <w:r w:rsidRPr="00596882">
        <w:rPr>
          <w:rFonts w:ascii="Book Antiqua" w:hAnsi="Book Antiqua" w:cs="宋体"/>
          <w:lang w:val="en-US" w:eastAsia="zh-CN"/>
        </w:rPr>
        <w:t>pneumoperitoneum</w:t>
      </w:r>
      <w:proofErr w:type="spellEnd"/>
      <w:r w:rsidRPr="00596882">
        <w:rPr>
          <w:rFonts w:ascii="Book Antiqua" w:hAnsi="Book Antiqua" w:cs="宋体"/>
          <w:lang w:val="en-US" w:eastAsia="zh-CN"/>
        </w:rPr>
        <w:t xml:space="preserve">.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Oncol</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20</w:t>
      </w:r>
      <w:r w:rsidRPr="00596882">
        <w:rPr>
          <w:rFonts w:ascii="Book Antiqua" w:hAnsi="Book Antiqua" w:cs="宋体"/>
          <w:lang w:val="en-US" w:eastAsia="zh-CN"/>
        </w:rPr>
        <w:t>: 1491-1493 [PMID: 23468045 DOI: 10.1245/s10434-013-2920-y]</w:t>
      </w:r>
    </w:p>
    <w:p w:rsidR="007C3908" w:rsidRPr="00596882" w:rsidRDefault="007C3908" w:rsidP="00596882">
      <w:pPr>
        <w:spacing w:line="360" w:lineRule="auto"/>
        <w:jc w:val="both"/>
        <w:rPr>
          <w:rFonts w:ascii="Book Antiqua" w:hAnsi="Book Antiqua"/>
          <w:lang w:eastAsia="zh-CN"/>
        </w:rPr>
      </w:pPr>
      <w:r w:rsidRPr="00596882">
        <w:rPr>
          <w:rFonts w:ascii="Book Antiqua" w:hAnsi="Book Antiqua"/>
          <w:bCs/>
          <w:lang w:eastAsia="zh-CN"/>
        </w:rPr>
        <w:t>28</w:t>
      </w:r>
      <w:r w:rsidRPr="00596882">
        <w:rPr>
          <w:rFonts w:ascii="Book Antiqua" w:hAnsi="Book Antiqua"/>
          <w:b/>
          <w:bCs/>
          <w:lang w:eastAsia="zh-CN"/>
        </w:rPr>
        <w:t xml:space="preserve"> </w:t>
      </w:r>
      <w:r w:rsidRPr="00596882">
        <w:rPr>
          <w:rFonts w:ascii="Book Antiqua" w:hAnsi="Book Antiqua"/>
          <w:b/>
          <w:bCs/>
        </w:rPr>
        <w:t>Gauzolino R</w:t>
      </w:r>
      <w:r w:rsidRPr="00596882">
        <w:rPr>
          <w:rFonts w:ascii="Book Antiqua" w:hAnsi="Book Antiqua"/>
        </w:rPr>
        <w:t xml:space="preserve">, Castagnet M, Blanleuil ML, Richer JP. The ALPPS technique for bilateral colorectal metastases: three "variations on a theme". </w:t>
      </w:r>
      <w:r w:rsidRPr="00596882">
        <w:rPr>
          <w:rFonts w:ascii="Book Antiqua" w:hAnsi="Book Antiqua"/>
          <w:i/>
          <w:iCs/>
        </w:rPr>
        <w:t>Updates Surg</w:t>
      </w:r>
      <w:r w:rsidRPr="00596882">
        <w:rPr>
          <w:rFonts w:ascii="Book Antiqua" w:hAnsi="Book Antiqua"/>
        </w:rPr>
        <w:t xml:space="preserve"> 2013; </w:t>
      </w:r>
      <w:r w:rsidRPr="00596882">
        <w:rPr>
          <w:rFonts w:ascii="Book Antiqua" w:hAnsi="Book Antiqua"/>
          <w:b/>
          <w:bCs/>
        </w:rPr>
        <w:t>65</w:t>
      </w:r>
      <w:r w:rsidRPr="00596882">
        <w:rPr>
          <w:rFonts w:ascii="Book Antiqua" w:hAnsi="Book Antiqua"/>
        </w:rPr>
        <w:t>: 141-148 [PMID: 23690242 DOI: 10.1007/s13304-013-0214-3]</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29 </w:t>
      </w:r>
      <w:proofErr w:type="spellStart"/>
      <w:r w:rsidRPr="00596882">
        <w:rPr>
          <w:rFonts w:ascii="Book Antiqua" w:hAnsi="Book Antiqua" w:cs="宋体"/>
          <w:b/>
          <w:bCs/>
          <w:lang w:val="en-US" w:eastAsia="zh-CN"/>
        </w:rPr>
        <w:t>Capussotti</w:t>
      </w:r>
      <w:proofErr w:type="spellEnd"/>
      <w:r w:rsidRPr="00596882">
        <w:rPr>
          <w:rFonts w:ascii="Book Antiqua" w:hAnsi="Book Antiqua" w:cs="宋体"/>
          <w:b/>
          <w:bCs/>
          <w:lang w:val="en-US" w:eastAsia="zh-CN"/>
        </w:rPr>
        <w:t xml:space="preserve"> L</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Muratore</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Baracchi</w:t>
      </w:r>
      <w:proofErr w:type="spellEnd"/>
      <w:r w:rsidRPr="00596882">
        <w:rPr>
          <w:rFonts w:ascii="Book Antiqua" w:hAnsi="Book Antiqua" w:cs="宋体"/>
          <w:lang w:val="en-US" w:eastAsia="zh-CN"/>
        </w:rPr>
        <w:t xml:space="preserve"> F, </w:t>
      </w:r>
      <w:proofErr w:type="spellStart"/>
      <w:r w:rsidRPr="00596882">
        <w:rPr>
          <w:rFonts w:ascii="Book Antiqua" w:hAnsi="Book Antiqua" w:cs="宋体"/>
          <w:lang w:val="en-US" w:eastAsia="zh-CN"/>
        </w:rPr>
        <w:t>Lelong</w:t>
      </w:r>
      <w:proofErr w:type="spellEnd"/>
      <w:r w:rsidRPr="00596882">
        <w:rPr>
          <w:rFonts w:ascii="Book Antiqua" w:hAnsi="Book Antiqua" w:cs="宋体"/>
          <w:lang w:val="en-US" w:eastAsia="zh-CN"/>
        </w:rPr>
        <w:t xml:space="preserve"> B, Ferrero A, </w:t>
      </w:r>
      <w:proofErr w:type="spellStart"/>
      <w:r w:rsidRPr="00596882">
        <w:rPr>
          <w:rFonts w:ascii="Book Antiqua" w:hAnsi="Book Antiqua" w:cs="宋体"/>
          <w:lang w:val="en-US" w:eastAsia="zh-CN"/>
        </w:rPr>
        <w:t>Regge</w:t>
      </w:r>
      <w:proofErr w:type="spellEnd"/>
      <w:r w:rsidRPr="00596882">
        <w:rPr>
          <w:rFonts w:ascii="Book Antiqua" w:hAnsi="Book Antiqua" w:cs="宋体"/>
          <w:lang w:val="en-US" w:eastAsia="zh-CN"/>
        </w:rPr>
        <w:t xml:space="preserve"> D, </w:t>
      </w:r>
      <w:proofErr w:type="spellStart"/>
      <w:r w:rsidRPr="00596882">
        <w:rPr>
          <w:rFonts w:ascii="Book Antiqua" w:hAnsi="Book Antiqua" w:cs="宋体"/>
          <w:lang w:val="en-US" w:eastAsia="zh-CN"/>
        </w:rPr>
        <w:t>Delpero</w:t>
      </w:r>
      <w:proofErr w:type="spellEnd"/>
      <w:r w:rsidRPr="00596882">
        <w:rPr>
          <w:rFonts w:ascii="Book Antiqua" w:hAnsi="Book Antiqua" w:cs="宋体"/>
          <w:lang w:val="en-US" w:eastAsia="zh-CN"/>
        </w:rPr>
        <w:t xml:space="preserve"> JR. Portal vein ligation as an efficient method of increasing the future liver remnant volume in the surgical treatment of colorectal metastases. </w:t>
      </w:r>
      <w:r w:rsidRPr="00596882">
        <w:rPr>
          <w:rFonts w:ascii="Book Antiqua" w:hAnsi="Book Antiqua" w:cs="宋体"/>
          <w:i/>
          <w:iCs/>
          <w:lang w:val="en-US" w:eastAsia="zh-CN"/>
        </w:rPr>
        <w:t xml:space="preserve">Arch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2008; </w:t>
      </w:r>
      <w:r w:rsidRPr="00596882">
        <w:rPr>
          <w:rFonts w:ascii="Book Antiqua" w:hAnsi="Book Antiqua" w:cs="宋体"/>
          <w:b/>
          <w:bCs/>
          <w:lang w:val="en-US" w:eastAsia="zh-CN"/>
        </w:rPr>
        <w:t>143</w:t>
      </w:r>
      <w:r w:rsidRPr="00596882">
        <w:rPr>
          <w:rFonts w:ascii="Book Antiqua" w:hAnsi="Book Antiqua" w:cs="宋体"/>
          <w:lang w:val="en-US" w:eastAsia="zh-CN"/>
        </w:rPr>
        <w:t>: 978-82; discussion 982 [PMID: 18936377 DOI: 10.1001/archsurg.143.10.978]</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lastRenderedPageBreak/>
        <w:t xml:space="preserve">30 </w:t>
      </w:r>
      <w:proofErr w:type="spellStart"/>
      <w:r w:rsidRPr="00596882">
        <w:rPr>
          <w:rFonts w:ascii="Book Antiqua" w:hAnsi="Book Antiqua" w:cs="宋体"/>
          <w:b/>
          <w:bCs/>
          <w:lang w:val="en-US" w:eastAsia="zh-CN"/>
        </w:rPr>
        <w:t>Broering</w:t>
      </w:r>
      <w:proofErr w:type="spellEnd"/>
      <w:r w:rsidRPr="00596882">
        <w:rPr>
          <w:rFonts w:ascii="Book Antiqua" w:hAnsi="Book Antiqua" w:cs="宋体"/>
          <w:b/>
          <w:bCs/>
          <w:lang w:val="en-US" w:eastAsia="zh-CN"/>
        </w:rPr>
        <w:t xml:space="preserve"> DC</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Hillert</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Krupski</w:t>
      </w:r>
      <w:proofErr w:type="spellEnd"/>
      <w:r w:rsidRPr="00596882">
        <w:rPr>
          <w:rFonts w:ascii="Book Antiqua" w:hAnsi="Book Antiqua" w:cs="宋体"/>
          <w:lang w:val="en-US" w:eastAsia="zh-CN"/>
        </w:rPr>
        <w:t xml:space="preserve"> G, Fischer L, Mueller L, Achilles EG, Schulte am </w:t>
      </w:r>
      <w:proofErr w:type="spellStart"/>
      <w:r w:rsidRPr="00596882">
        <w:rPr>
          <w:rFonts w:ascii="Book Antiqua" w:hAnsi="Book Antiqua" w:cs="宋体"/>
          <w:lang w:val="en-US" w:eastAsia="zh-CN"/>
        </w:rPr>
        <w:t>Esch</w:t>
      </w:r>
      <w:proofErr w:type="spellEnd"/>
      <w:r w:rsidRPr="00596882">
        <w:rPr>
          <w:rFonts w:ascii="Book Antiqua" w:hAnsi="Book Antiqua" w:cs="宋体"/>
          <w:lang w:val="en-US" w:eastAsia="zh-CN"/>
        </w:rPr>
        <w:t xml:space="preserve"> J, </w:t>
      </w:r>
      <w:proofErr w:type="spellStart"/>
      <w:r w:rsidRPr="00596882">
        <w:rPr>
          <w:rFonts w:ascii="Book Antiqua" w:hAnsi="Book Antiqua" w:cs="宋体"/>
          <w:lang w:val="en-US" w:eastAsia="zh-CN"/>
        </w:rPr>
        <w:t>Rogiers</w:t>
      </w:r>
      <w:proofErr w:type="spellEnd"/>
      <w:r w:rsidRPr="00596882">
        <w:rPr>
          <w:rFonts w:ascii="Book Antiqua" w:hAnsi="Book Antiqua" w:cs="宋体"/>
          <w:lang w:val="en-US" w:eastAsia="zh-CN"/>
        </w:rPr>
        <w:t xml:space="preserve"> X. Portal vein embolization vs. portal vein ligation for induction of hypertrophy of the future liver remnant.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2002; </w:t>
      </w:r>
      <w:r w:rsidRPr="00596882">
        <w:rPr>
          <w:rFonts w:ascii="Book Antiqua" w:hAnsi="Book Antiqua" w:cs="宋体"/>
          <w:b/>
          <w:bCs/>
          <w:lang w:val="en-US" w:eastAsia="zh-CN"/>
        </w:rPr>
        <w:t>6</w:t>
      </w:r>
      <w:r w:rsidRPr="00596882">
        <w:rPr>
          <w:rFonts w:ascii="Book Antiqua" w:hAnsi="Book Antiqua" w:cs="宋体"/>
          <w:lang w:val="en-US" w:eastAsia="zh-CN"/>
        </w:rPr>
        <w:t>: 905-13; discussion 913 [PMID: 12504230 DOI: 10.1016/S1091-255X(02)00122-1]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31 </w:t>
      </w:r>
      <w:proofErr w:type="spellStart"/>
      <w:r w:rsidRPr="00596882">
        <w:rPr>
          <w:rFonts w:ascii="Book Antiqua" w:hAnsi="Book Antiqua" w:cs="宋体"/>
          <w:b/>
          <w:bCs/>
          <w:lang w:val="en-US" w:eastAsia="zh-CN"/>
        </w:rPr>
        <w:t>Stavrou</w:t>
      </w:r>
      <w:proofErr w:type="spellEnd"/>
      <w:r w:rsidRPr="00596882">
        <w:rPr>
          <w:rFonts w:ascii="Book Antiqua" w:hAnsi="Book Antiqua" w:cs="宋体"/>
          <w:b/>
          <w:bCs/>
          <w:lang w:val="en-US" w:eastAsia="zh-CN"/>
        </w:rPr>
        <w:t xml:space="preserve"> GA</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Donati</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Ringe</w:t>
      </w:r>
      <w:proofErr w:type="spellEnd"/>
      <w:r w:rsidRPr="00596882">
        <w:rPr>
          <w:rFonts w:ascii="Book Antiqua" w:hAnsi="Book Antiqua" w:cs="宋体"/>
          <w:lang w:val="en-US" w:eastAsia="zh-CN"/>
        </w:rPr>
        <w:t xml:space="preserve"> KI, </w:t>
      </w:r>
      <w:proofErr w:type="spellStart"/>
      <w:r w:rsidRPr="00596882">
        <w:rPr>
          <w:rFonts w:ascii="Book Antiqua" w:hAnsi="Book Antiqua" w:cs="宋体"/>
          <w:lang w:val="en-US" w:eastAsia="zh-CN"/>
        </w:rPr>
        <w:t>Peitgen</w:t>
      </w:r>
      <w:proofErr w:type="spellEnd"/>
      <w:r w:rsidRPr="00596882">
        <w:rPr>
          <w:rFonts w:ascii="Book Antiqua" w:hAnsi="Book Antiqua" w:cs="宋体"/>
          <w:lang w:val="en-US" w:eastAsia="zh-CN"/>
        </w:rPr>
        <w:t xml:space="preserve"> HO, </w:t>
      </w:r>
      <w:proofErr w:type="spellStart"/>
      <w:r w:rsidRPr="00596882">
        <w:rPr>
          <w:rFonts w:ascii="Book Antiqua" w:hAnsi="Book Antiqua" w:cs="宋体"/>
          <w:lang w:val="en-US" w:eastAsia="zh-CN"/>
        </w:rPr>
        <w:t>Oldhafer</w:t>
      </w:r>
      <w:proofErr w:type="spellEnd"/>
      <w:r w:rsidRPr="00596882">
        <w:rPr>
          <w:rFonts w:ascii="Book Antiqua" w:hAnsi="Book Antiqua" w:cs="宋体"/>
          <w:lang w:val="en-US" w:eastAsia="zh-CN"/>
        </w:rPr>
        <w:t xml:space="preserve"> KJ. Liver remnant hypertrophy induction--how often do we really use it in the time of computer assisted surgery? </w:t>
      </w:r>
      <w:proofErr w:type="spellStart"/>
      <w:r w:rsidRPr="00596882">
        <w:rPr>
          <w:rFonts w:ascii="Book Antiqua" w:hAnsi="Book Antiqua" w:cs="宋体"/>
          <w:i/>
          <w:iCs/>
          <w:lang w:val="en-US" w:eastAsia="zh-CN"/>
        </w:rPr>
        <w:t>Adv</w:t>
      </w:r>
      <w:proofErr w:type="spellEnd"/>
      <w:r w:rsidRPr="00596882">
        <w:rPr>
          <w:rFonts w:ascii="Book Antiqua" w:hAnsi="Book Antiqua" w:cs="宋体"/>
          <w:i/>
          <w:iCs/>
          <w:lang w:val="en-US" w:eastAsia="zh-CN"/>
        </w:rPr>
        <w:t xml:space="preserve"> Med </w:t>
      </w:r>
      <w:proofErr w:type="spellStart"/>
      <w:r w:rsidRPr="00596882">
        <w:rPr>
          <w:rFonts w:ascii="Book Antiqua" w:hAnsi="Book Antiqua" w:cs="宋体"/>
          <w:i/>
          <w:iCs/>
          <w:lang w:val="en-US" w:eastAsia="zh-CN"/>
        </w:rPr>
        <w:t>Sci</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57</w:t>
      </w:r>
      <w:r w:rsidRPr="00596882">
        <w:rPr>
          <w:rFonts w:ascii="Book Antiqua" w:hAnsi="Book Antiqua" w:cs="宋体"/>
          <w:lang w:val="en-US" w:eastAsia="zh-CN"/>
        </w:rPr>
        <w:t>: 251-258 [PMID: 23314563 DOI: 10.2478/v10039-012-0057-z]</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32 </w:t>
      </w:r>
      <w:r w:rsidRPr="00596882">
        <w:rPr>
          <w:rFonts w:ascii="Book Antiqua" w:hAnsi="Book Antiqua" w:cs="宋体"/>
          <w:b/>
          <w:bCs/>
          <w:lang w:val="en-US" w:eastAsia="zh-CN"/>
        </w:rPr>
        <w:t>Adam R</w:t>
      </w:r>
      <w:r w:rsidRPr="00596882">
        <w:rPr>
          <w:rFonts w:ascii="Book Antiqua" w:hAnsi="Book Antiqua" w:cs="宋体"/>
          <w:lang w:val="en-US" w:eastAsia="zh-CN"/>
        </w:rPr>
        <w:t xml:space="preserve">, Laurent A, </w:t>
      </w:r>
      <w:proofErr w:type="spellStart"/>
      <w:r w:rsidRPr="00596882">
        <w:rPr>
          <w:rFonts w:ascii="Book Antiqua" w:hAnsi="Book Antiqua" w:cs="宋体"/>
          <w:lang w:val="en-US" w:eastAsia="zh-CN"/>
        </w:rPr>
        <w:t>Azoulay</w:t>
      </w:r>
      <w:proofErr w:type="spellEnd"/>
      <w:r w:rsidRPr="00596882">
        <w:rPr>
          <w:rFonts w:ascii="Book Antiqua" w:hAnsi="Book Antiqua" w:cs="宋体"/>
          <w:lang w:val="en-US" w:eastAsia="zh-CN"/>
        </w:rPr>
        <w:t xml:space="preserve"> D, </w:t>
      </w:r>
      <w:proofErr w:type="spellStart"/>
      <w:r w:rsidRPr="00596882">
        <w:rPr>
          <w:rFonts w:ascii="Book Antiqua" w:hAnsi="Book Antiqua" w:cs="宋体"/>
          <w:lang w:val="en-US" w:eastAsia="zh-CN"/>
        </w:rPr>
        <w:t>Castaing</w:t>
      </w:r>
      <w:proofErr w:type="spellEnd"/>
      <w:r w:rsidRPr="00596882">
        <w:rPr>
          <w:rFonts w:ascii="Book Antiqua" w:hAnsi="Book Antiqua" w:cs="宋体"/>
          <w:lang w:val="en-US" w:eastAsia="zh-CN"/>
        </w:rPr>
        <w:t xml:space="preserve"> D, Bismuth H. Two-stage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 planned strategy to treat </w:t>
      </w:r>
      <w:proofErr w:type="spellStart"/>
      <w:r w:rsidRPr="00596882">
        <w:rPr>
          <w:rFonts w:ascii="Book Antiqua" w:hAnsi="Book Antiqua" w:cs="宋体"/>
          <w:lang w:val="en-US" w:eastAsia="zh-CN"/>
        </w:rPr>
        <w:t>irresectable</w:t>
      </w:r>
      <w:proofErr w:type="spellEnd"/>
      <w:r w:rsidRPr="00596882">
        <w:rPr>
          <w:rFonts w:ascii="Book Antiqua" w:hAnsi="Book Antiqua" w:cs="宋体"/>
          <w:lang w:val="en-US" w:eastAsia="zh-CN"/>
        </w:rPr>
        <w:t xml:space="preserve"> liver tumors.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2000; </w:t>
      </w:r>
      <w:r w:rsidRPr="00596882">
        <w:rPr>
          <w:rFonts w:ascii="Book Antiqua" w:hAnsi="Book Antiqua" w:cs="宋体"/>
          <w:b/>
          <w:bCs/>
          <w:lang w:val="en-US" w:eastAsia="zh-CN"/>
        </w:rPr>
        <w:t>232</w:t>
      </w:r>
      <w:r w:rsidRPr="00596882">
        <w:rPr>
          <w:rFonts w:ascii="Book Antiqua" w:hAnsi="Book Antiqua" w:cs="宋体"/>
          <w:lang w:val="en-US" w:eastAsia="zh-CN"/>
        </w:rPr>
        <w:t>: 777-785 [PMID: 11088072 DOI: 10.1097/00000658-200012000-00006]</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33 </w:t>
      </w:r>
      <w:r w:rsidRPr="00596882">
        <w:rPr>
          <w:rFonts w:ascii="Book Antiqua" w:hAnsi="Book Antiqua" w:cs="宋体"/>
          <w:b/>
          <w:bCs/>
          <w:lang w:val="en-US" w:eastAsia="zh-CN"/>
        </w:rPr>
        <w:t>Ye LC</w:t>
      </w:r>
      <w:r w:rsidRPr="00596882">
        <w:rPr>
          <w:rFonts w:ascii="Book Antiqua" w:hAnsi="Book Antiqua" w:cs="宋体"/>
          <w:lang w:val="en-US" w:eastAsia="zh-CN"/>
        </w:rPr>
        <w:t xml:space="preserve">, Liu TS, </w:t>
      </w:r>
      <w:proofErr w:type="spellStart"/>
      <w:r w:rsidRPr="00596882">
        <w:rPr>
          <w:rFonts w:ascii="Book Antiqua" w:hAnsi="Book Antiqua" w:cs="宋体"/>
          <w:lang w:val="en-US" w:eastAsia="zh-CN"/>
        </w:rPr>
        <w:t>Ren</w:t>
      </w:r>
      <w:proofErr w:type="spellEnd"/>
      <w:r w:rsidRPr="00596882">
        <w:rPr>
          <w:rFonts w:ascii="Book Antiqua" w:hAnsi="Book Antiqua" w:cs="宋体"/>
          <w:lang w:val="en-US" w:eastAsia="zh-CN"/>
        </w:rPr>
        <w:t xml:space="preserve"> L, Wei Y, Zhu DX, </w:t>
      </w:r>
      <w:proofErr w:type="spellStart"/>
      <w:r w:rsidRPr="00596882">
        <w:rPr>
          <w:rFonts w:ascii="Book Antiqua" w:hAnsi="Book Antiqua" w:cs="宋体"/>
          <w:lang w:val="en-US" w:eastAsia="zh-CN"/>
        </w:rPr>
        <w:t>Zai</w:t>
      </w:r>
      <w:proofErr w:type="spellEnd"/>
      <w:r w:rsidRPr="00596882">
        <w:rPr>
          <w:rFonts w:ascii="Book Antiqua" w:hAnsi="Book Antiqua" w:cs="宋体"/>
          <w:lang w:val="en-US" w:eastAsia="zh-CN"/>
        </w:rPr>
        <w:t xml:space="preserve"> SY, Ye QH, Yu Y, </w:t>
      </w:r>
      <w:proofErr w:type="spellStart"/>
      <w:r w:rsidRPr="00596882">
        <w:rPr>
          <w:rFonts w:ascii="Book Antiqua" w:hAnsi="Book Antiqua" w:cs="宋体"/>
          <w:lang w:val="en-US" w:eastAsia="zh-CN"/>
        </w:rPr>
        <w:t>Xu</w:t>
      </w:r>
      <w:proofErr w:type="spellEnd"/>
      <w:r w:rsidRPr="00596882">
        <w:rPr>
          <w:rFonts w:ascii="Book Antiqua" w:hAnsi="Book Antiqua" w:cs="宋体"/>
          <w:lang w:val="en-US" w:eastAsia="zh-CN"/>
        </w:rPr>
        <w:t xml:space="preserve"> B, Qin XY, </w:t>
      </w:r>
      <w:proofErr w:type="spellStart"/>
      <w:r w:rsidRPr="00596882">
        <w:rPr>
          <w:rFonts w:ascii="Book Antiqua" w:hAnsi="Book Antiqua" w:cs="宋体"/>
          <w:lang w:val="en-US" w:eastAsia="zh-CN"/>
        </w:rPr>
        <w:t>Xu</w:t>
      </w:r>
      <w:proofErr w:type="spellEnd"/>
      <w:r w:rsidRPr="00596882">
        <w:rPr>
          <w:rFonts w:ascii="Book Antiqua" w:hAnsi="Book Antiqua" w:cs="宋体"/>
          <w:lang w:val="en-US" w:eastAsia="zh-CN"/>
        </w:rPr>
        <w:t xml:space="preserve"> J. Randomized controlled trial of </w:t>
      </w:r>
      <w:proofErr w:type="spellStart"/>
      <w:r w:rsidRPr="00596882">
        <w:rPr>
          <w:rFonts w:ascii="Book Antiqua" w:hAnsi="Book Antiqua" w:cs="宋体"/>
          <w:lang w:val="en-US" w:eastAsia="zh-CN"/>
        </w:rPr>
        <w:t>cetuximab</w:t>
      </w:r>
      <w:proofErr w:type="spellEnd"/>
      <w:r w:rsidRPr="00596882">
        <w:rPr>
          <w:rFonts w:ascii="Book Antiqua" w:hAnsi="Book Antiqua" w:cs="宋体"/>
          <w:lang w:val="en-US" w:eastAsia="zh-CN"/>
        </w:rPr>
        <w:t xml:space="preserve"> plus chemotherapy for patients with KRAS wild-type </w:t>
      </w:r>
      <w:proofErr w:type="spellStart"/>
      <w:r w:rsidRPr="00596882">
        <w:rPr>
          <w:rFonts w:ascii="Book Antiqua" w:hAnsi="Book Antiqua" w:cs="宋体"/>
          <w:lang w:val="en-US" w:eastAsia="zh-CN"/>
        </w:rPr>
        <w:t>unresectable</w:t>
      </w:r>
      <w:proofErr w:type="spellEnd"/>
      <w:r w:rsidRPr="00596882">
        <w:rPr>
          <w:rFonts w:ascii="Book Antiqua" w:hAnsi="Book Antiqua" w:cs="宋体"/>
          <w:lang w:val="en-US" w:eastAsia="zh-CN"/>
        </w:rPr>
        <w:t xml:space="preserve"> colorectal liver-limited metastases.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Clin</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Oncol</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31</w:t>
      </w:r>
      <w:r w:rsidRPr="00596882">
        <w:rPr>
          <w:rFonts w:ascii="Book Antiqua" w:hAnsi="Book Antiqua" w:cs="宋体"/>
          <w:lang w:val="en-US" w:eastAsia="zh-CN"/>
        </w:rPr>
        <w:t>: 1931-1938 [PMID: 23569301]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34 </w:t>
      </w:r>
      <w:proofErr w:type="spellStart"/>
      <w:r w:rsidRPr="00596882">
        <w:rPr>
          <w:rFonts w:ascii="Book Antiqua" w:hAnsi="Book Antiqua" w:cs="宋体"/>
          <w:b/>
          <w:bCs/>
          <w:lang w:val="en-US" w:eastAsia="zh-CN"/>
        </w:rPr>
        <w:t>Loupakis</w:t>
      </w:r>
      <w:proofErr w:type="spellEnd"/>
      <w:r w:rsidRPr="00596882">
        <w:rPr>
          <w:rFonts w:ascii="Book Antiqua" w:hAnsi="Book Antiqua" w:cs="宋体"/>
          <w:b/>
          <w:bCs/>
          <w:lang w:val="en-US" w:eastAsia="zh-CN"/>
        </w:rPr>
        <w:t xml:space="preserve"> F</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Schirripa</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Caparello</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Funel</w:t>
      </w:r>
      <w:proofErr w:type="spellEnd"/>
      <w:r w:rsidRPr="00596882">
        <w:rPr>
          <w:rFonts w:ascii="Book Antiqua" w:hAnsi="Book Antiqua" w:cs="宋体"/>
          <w:lang w:val="en-US" w:eastAsia="zh-CN"/>
        </w:rPr>
        <w:t xml:space="preserve"> N, </w:t>
      </w:r>
      <w:proofErr w:type="spellStart"/>
      <w:r w:rsidRPr="00596882">
        <w:rPr>
          <w:rFonts w:ascii="Book Antiqua" w:hAnsi="Book Antiqua" w:cs="宋体"/>
          <w:lang w:val="en-US" w:eastAsia="zh-CN"/>
        </w:rPr>
        <w:t>Pollina</w:t>
      </w:r>
      <w:proofErr w:type="spellEnd"/>
      <w:r w:rsidRPr="00596882">
        <w:rPr>
          <w:rFonts w:ascii="Book Antiqua" w:hAnsi="Book Antiqua" w:cs="宋体"/>
          <w:lang w:val="en-US" w:eastAsia="zh-CN"/>
        </w:rPr>
        <w:t xml:space="preserve"> L, </w:t>
      </w:r>
      <w:proofErr w:type="spellStart"/>
      <w:r w:rsidRPr="00596882">
        <w:rPr>
          <w:rFonts w:ascii="Book Antiqua" w:hAnsi="Book Antiqua" w:cs="宋体"/>
          <w:lang w:val="en-US" w:eastAsia="zh-CN"/>
        </w:rPr>
        <w:t>Vasile</w:t>
      </w:r>
      <w:proofErr w:type="spellEnd"/>
      <w:r w:rsidRPr="00596882">
        <w:rPr>
          <w:rFonts w:ascii="Book Antiqua" w:hAnsi="Book Antiqua" w:cs="宋体"/>
          <w:lang w:val="en-US" w:eastAsia="zh-CN"/>
        </w:rPr>
        <w:t xml:space="preserve"> E, </w:t>
      </w:r>
      <w:proofErr w:type="spellStart"/>
      <w:r w:rsidRPr="00596882">
        <w:rPr>
          <w:rFonts w:ascii="Book Antiqua" w:hAnsi="Book Antiqua" w:cs="宋体"/>
          <w:lang w:val="en-US" w:eastAsia="zh-CN"/>
        </w:rPr>
        <w:t>Cremolini</w:t>
      </w:r>
      <w:proofErr w:type="spellEnd"/>
      <w:r w:rsidRPr="00596882">
        <w:rPr>
          <w:rFonts w:ascii="Book Antiqua" w:hAnsi="Book Antiqua" w:cs="宋体"/>
          <w:lang w:val="en-US" w:eastAsia="zh-CN"/>
        </w:rPr>
        <w:t xml:space="preserve"> C, Salvatore L, </w:t>
      </w:r>
      <w:proofErr w:type="spellStart"/>
      <w:r w:rsidRPr="00596882">
        <w:rPr>
          <w:rFonts w:ascii="Book Antiqua" w:hAnsi="Book Antiqua" w:cs="宋体"/>
          <w:lang w:val="en-US" w:eastAsia="zh-CN"/>
        </w:rPr>
        <w:t>Morvillo</w:t>
      </w:r>
      <w:proofErr w:type="spellEnd"/>
      <w:r w:rsidRPr="00596882">
        <w:rPr>
          <w:rFonts w:ascii="Book Antiqua" w:hAnsi="Book Antiqua" w:cs="宋体"/>
          <w:lang w:val="en-US" w:eastAsia="zh-CN"/>
        </w:rPr>
        <w:t xml:space="preserve"> M, </w:t>
      </w:r>
      <w:proofErr w:type="spellStart"/>
      <w:r w:rsidRPr="00596882">
        <w:rPr>
          <w:rFonts w:ascii="Book Antiqua" w:hAnsi="Book Antiqua" w:cs="宋体"/>
          <w:lang w:val="en-US" w:eastAsia="zh-CN"/>
        </w:rPr>
        <w:t>Antoniotti</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Marmorino</w:t>
      </w:r>
      <w:proofErr w:type="spellEnd"/>
      <w:r w:rsidRPr="00596882">
        <w:rPr>
          <w:rFonts w:ascii="Book Antiqua" w:hAnsi="Book Antiqua" w:cs="宋体"/>
          <w:lang w:val="en-US" w:eastAsia="zh-CN"/>
        </w:rPr>
        <w:t xml:space="preserve"> F, </w:t>
      </w:r>
      <w:proofErr w:type="spellStart"/>
      <w:r w:rsidRPr="00596882">
        <w:rPr>
          <w:rFonts w:ascii="Book Antiqua" w:hAnsi="Book Antiqua" w:cs="宋体"/>
          <w:lang w:val="en-US" w:eastAsia="zh-CN"/>
        </w:rPr>
        <w:t>Masi</w:t>
      </w:r>
      <w:proofErr w:type="spellEnd"/>
      <w:r w:rsidRPr="00596882">
        <w:rPr>
          <w:rFonts w:ascii="Book Antiqua" w:hAnsi="Book Antiqua" w:cs="宋体"/>
          <w:lang w:val="en-US" w:eastAsia="zh-CN"/>
        </w:rPr>
        <w:t xml:space="preserve"> G, Falcone A. </w:t>
      </w:r>
      <w:proofErr w:type="spellStart"/>
      <w:r w:rsidRPr="00596882">
        <w:rPr>
          <w:rFonts w:ascii="Book Antiqua" w:hAnsi="Book Antiqua" w:cs="宋体"/>
          <w:lang w:val="en-US" w:eastAsia="zh-CN"/>
        </w:rPr>
        <w:t>Histopathologic</w:t>
      </w:r>
      <w:proofErr w:type="spellEnd"/>
      <w:r w:rsidRPr="00596882">
        <w:rPr>
          <w:rFonts w:ascii="Book Antiqua" w:hAnsi="Book Antiqua" w:cs="宋体"/>
          <w:lang w:val="en-US" w:eastAsia="zh-CN"/>
        </w:rPr>
        <w:t xml:space="preserve"> evaluation of liver metastases from colorectal cancer in patients treated with FOLFOXIRI plus </w:t>
      </w:r>
      <w:proofErr w:type="spellStart"/>
      <w:r w:rsidRPr="00596882">
        <w:rPr>
          <w:rFonts w:ascii="Book Antiqua" w:hAnsi="Book Antiqua" w:cs="宋体"/>
          <w:lang w:val="en-US" w:eastAsia="zh-CN"/>
        </w:rPr>
        <w:t>bevacizumab</w:t>
      </w:r>
      <w:proofErr w:type="spellEnd"/>
      <w:r w:rsidRPr="00596882">
        <w:rPr>
          <w:rFonts w:ascii="Book Antiqua" w:hAnsi="Book Antiqua" w:cs="宋体"/>
          <w:lang w:val="en-US" w:eastAsia="zh-CN"/>
        </w:rPr>
        <w:t xml:space="preserve">. </w:t>
      </w:r>
      <w:r w:rsidRPr="00596882">
        <w:rPr>
          <w:rFonts w:ascii="Book Antiqua" w:hAnsi="Book Antiqua" w:cs="宋体"/>
          <w:i/>
          <w:iCs/>
          <w:lang w:val="en-US" w:eastAsia="zh-CN"/>
        </w:rPr>
        <w:t>Br J Cancer</w:t>
      </w:r>
      <w:r w:rsidRPr="00596882">
        <w:rPr>
          <w:rFonts w:ascii="Book Antiqua" w:hAnsi="Book Antiqua" w:cs="宋体"/>
          <w:lang w:val="en-US" w:eastAsia="zh-CN"/>
        </w:rPr>
        <w:t xml:space="preserve"> 2013; </w:t>
      </w:r>
      <w:r w:rsidRPr="00596882">
        <w:rPr>
          <w:rFonts w:ascii="Book Antiqua" w:hAnsi="Book Antiqua" w:cs="宋体"/>
          <w:b/>
          <w:bCs/>
          <w:lang w:val="en-US" w:eastAsia="zh-CN"/>
        </w:rPr>
        <w:t>108</w:t>
      </w:r>
      <w:r w:rsidRPr="00596882">
        <w:rPr>
          <w:rFonts w:ascii="Book Antiqua" w:hAnsi="Book Antiqua" w:cs="宋体"/>
          <w:lang w:val="en-US" w:eastAsia="zh-CN"/>
        </w:rPr>
        <w:t>: 2549-2556 [PMID: 23703247]</w:t>
      </w:r>
    </w:p>
    <w:p w:rsidR="007C3908" w:rsidRPr="00596882" w:rsidRDefault="007C3908" w:rsidP="00596882">
      <w:pPr>
        <w:spacing w:line="360" w:lineRule="auto"/>
        <w:jc w:val="both"/>
        <w:rPr>
          <w:rFonts w:ascii="Book Antiqua" w:hAnsi="Book Antiqua"/>
          <w:lang w:eastAsia="zh-CN"/>
        </w:rPr>
      </w:pPr>
      <w:r w:rsidRPr="00596882">
        <w:rPr>
          <w:rFonts w:ascii="Book Antiqua" w:hAnsi="Book Antiqua" w:cs="宋体"/>
          <w:lang w:val="en-US" w:eastAsia="zh-CN"/>
        </w:rPr>
        <w:t>35</w:t>
      </w:r>
      <w:r w:rsidRPr="00596882">
        <w:rPr>
          <w:rFonts w:ascii="Book Antiqua" w:hAnsi="Book Antiqua"/>
          <w:b/>
          <w:bCs/>
        </w:rPr>
        <w:t xml:space="preserve"> Donati M</w:t>
      </w:r>
      <w:r w:rsidRPr="00596882">
        <w:rPr>
          <w:rFonts w:ascii="Book Antiqua" w:hAnsi="Book Antiqua"/>
        </w:rPr>
        <w:t xml:space="preserve">, Basile F. New trends in the multidisciplinary treatment of liver tumors. </w:t>
      </w:r>
      <w:r w:rsidRPr="00596882">
        <w:rPr>
          <w:rFonts w:ascii="Book Antiqua" w:hAnsi="Book Antiqua"/>
          <w:i/>
          <w:iCs/>
        </w:rPr>
        <w:t>Future Oncol</w:t>
      </w:r>
      <w:r w:rsidRPr="00596882">
        <w:rPr>
          <w:rFonts w:ascii="Book Antiqua" w:hAnsi="Book Antiqua"/>
        </w:rPr>
        <w:t xml:space="preserve"> 2013; </w:t>
      </w:r>
      <w:r w:rsidRPr="00596882">
        <w:rPr>
          <w:rFonts w:ascii="Book Antiqua" w:hAnsi="Book Antiqua"/>
          <w:b/>
          <w:bCs/>
        </w:rPr>
        <w:t>9</w:t>
      </w:r>
      <w:r w:rsidRPr="00596882">
        <w:rPr>
          <w:rFonts w:ascii="Book Antiqua" w:hAnsi="Book Antiqua"/>
        </w:rPr>
        <w:t>: 1093-1096 [PMID: 23902241]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36 </w:t>
      </w:r>
      <w:proofErr w:type="spellStart"/>
      <w:r w:rsidRPr="00596882">
        <w:rPr>
          <w:rFonts w:ascii="Book Antiqua" w:hAnsi="Book Antiqua" w:cs="宋体"/>
          <w:b/>
          <w:bCs/>
          <w:lang w:val="en-US" w:eastAsia="zh-CN"/>
        </w:rPr>
        <w:t>Skipenko</w:t>
      </w:r>
      <w:proofErr w:type="spellEnd"/>
      <w:r w:rsidRPr="00596882">
        <w:rPr>
          <w:rFonts w:ascii="Book Antiqua" w:hAnsi="Book Antiqua" w:cs="宋体"/>
          <w:b/>
          <w:bCs/>
          <w:lang w:val="en-US" w:eastAsia="zh-CN"/>
        </w:rPr>
        <w:t xml:space="preserve"> OG</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Bedzhanian</w:t>
      </w:r>
      <w:proofErr w:type="spellEnd"/>
      <w:r w:rsidRPr="00596882">
        <w:rPr>
          <w:rFonts w:ascii="Book Antiqua" w:hAnsi="Book Antiqua" w:cs="宋体"/>
          <w:lang w:val="en-US" w:eastAsia="zh-CN"/>
        </w:rPr>
        <w:t xml:space="preserve"> AL, </w:t>
      </w:r>
      <w:proofErr w:type="spellStart"/>
      <w:r w:rsidRPr="00596882">
        <w:rPr>
          <w:rFonts w:ascii="Book Antiqua" w:hAnsi="Book Antiqua" w:cs="宋体"/>
          <w:lang w:val="en-US" w:eastAsia="zh-CN"/>
        </w:rPr>
        <w:t>Bagmet</w:t>
      </w:r>
      <w:proofErr w:type="spellEnd"/>
      <w:r w:rsidRPr="00596882">
        <w:rPr>
          <w:rFonts w:ascii="Book Antiqua" w:hAnsi="Book Antiqua" w:cs="宋体"/>
          <w:lang w:val="en-US" w:eastAsia="zh-CN"/>
        </w:rPr>
        <w:t xml:space="preserve"> NN, </w:t>
      </w:r>
      <w:proofErr w:type="spellStart"/>
      <w:r w:rsidRPr="00596882">
        <w:rPr>
          <w:rFonts w:ascii="Book Antiqua" w:hAnsi="Book Antiqua" w:cs="宋体"/>
          <w:lang w:val="en-US" w:eastAsia="zh-CN"/>
        </w:rPr>
        <w:t>Shatverian</w:t>
      </w:r>
      <w:proofErr w:type="spellEnd"/>
      <w:r w:rsidRPr="00596882">
        <w:rPr>
          <w:rFonts w:ascii="Book Antiqua" w:hAnsi="Book Antiqua" w:cs="宋体"/>
          <w:lang w:val="en-US" w:eastAsia="zh-CN"/>
        </w:rPr>
        <w:t xml:space="preserve"> GA, </w:t>
      </w:r>
      <w:proofErr w:type="spellStart"/>
      <w:r w:rsidRPr="00596882">
        <w:rPr>
          <w:rFonts w:ascii="Book Antiqua" w:hAnsi="Book Antiqua" w:cs="宋体"/>
          <w:lang w:val="en-US" w:eastAsia="zh-CN"/>
        </w:rPr>
        <w:t>Polishchuk</w:t>
      </w:r>
      <w:proofErr w:type="spellEnd"/>
      <w:r w:rsidRPr="00596882">
        <w:rPr>
          <w:rFonts w:ascii="Book Antiqua" w:hAnsi="Book Antiqua" w:cs="宋体"/>
          <w:lang w:val="en-US" w:eastAsia="zh-CN"/>
        </w:rPr>
        <w:t xml:space="preserve"> LO, </w:t>
      </w:r>
      <w:proofErr w:type="spellStart"/>
      <w:r w:rsidRPr="00596882">
        <w:rPr>
          <w:rFonts w:ascii="Book Antiqua" w:hAnsi="Book Antiqua" w:cs="宋体"/>
          <w:lang w:val="en-US" w:eastAsia="zh-CN"/>
        </w:rPr>
        <w:t>Chardarov</w:t>
      </w:r>
      <w:proofErr w:type="spellEnd"/>
      <w:r w:rsidRPr="00596882">
        <w:rPr>
          <w:rFonts w:ascii="Book Antiqua" w:hAnsi="Book Antiqua" w:cs="宋体"/>
          <w:lang w:val="en-US" w:eastAsia="zh-CN"/>
        </w:rPr>
        <w:t xml:space="preserve"> NK. [Novel approach to two-stage hepatic surgery (in situ splitting)]. </w:t>
      </w:r>
      <w:proofErr w:type="spellStart"/>
      <w:r w:rsidRPr="00596882">
        <w:rPr>
          <w:rFonts w:ascii="Book Antiqua" w:hAnsi="Book Antiqua" w:cs="宋体"/>
          <w:i/>
          <w:iCs/>
          <w:lang w:val="en-US" w:eastAsia="zh-CN"/>
        </w:rPr>
        <w:t>Khirurgiia</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Mosk</w:t>
      </w:r>
      <w:proofErr w:type="spellEnd"/>
      <w:r w:rsidRPr="00596882">
        <w:rPr>
          <w:rFonts w:ascii="Book Antiqua" w:hAnsi="Book Antiqua" w:cs="宋体"/>
          <w:i/>
          <w:iCs/>
          <w:lang w:val="en-US" w:eastAsia="zh-CN"/>
        </w:rPr>
        <w:t>)</w:t>
      </w:r>
      <w:r w:rsidRPr="00596882">
        <w:rPr>
          <w:rFonts w:ascii="Book Antiqua" w:hAnsi="Book Antiqua" w:cs="宋体"/>
          <w:lang w:val="en-US" w:eastAsia="zh-CN"/>
        </w:rPr>
        <w:t xml:space="preserve"> 2013; : 37-41 [PMID: 23612336]</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37 </w:t>
      </w:r>
      <w:r w:rsidRPr="00596882">
        <w:rPr>
          <w:rFonts w:ascii="Book Antiqua" w:hAnsi="Book Antiqua" w:cs="宋体"/>
          <w:b/>
          <w:bCs/>
          <w:lang w:val="en-US" w:eastAsia="zh-CN"/>
        </w:rPr>
        <w:t>Hahn O</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Dudás</w:t>
      </w:r>
      <w:proofErr w:type="spellEnd"/>
      <w:r w:rsidRPr="00596882">
        <w:rPr>
          <w:rFonts w:ascii="Book Antiqua" w:hAnsi="Book Antiqua" w:cs="宋体"/>
          <w:lang w:val="en-US" w:eastAsia="zh-CN"/>
        </w:rPr>
        <w:t xml:space="preserve"> I, </w:t>
      </w:r>
      <w:proofErr w:type="spellStart"/>
      <w:r w:rsidRPr="00596882">
        <w:rPr>
          <w:rFonts w:ascii="Book Antiqua" w:hAnsi="Book Antiqua" w:cs="宋体"/>
          <w:lang w:val="en-US" w:eastAsia="zh-CN"/>
        </w:rPr>
        <w:t>Pajor</w:t>
      </w:r>
      <w:proofErr w:type="spellEnd"/>
      <w:r w:rsidRPr="00596882">
        <w:rPr>
          <w:rFonts w:ascii="Book Antiqua" w:hAnsi="Book Antiqua" w:cs="宋体"/>
          <w:lang w:val="en-US" w:eastAsia="zh-CN"/>
        </w:rPr>
        <w:t xml:space="preserve"> P, </w:t>
      </w:r>
      <w:proofErr w:type="spellStart"/>
      <w:r w:rsidRPr="00596882">
        <w:rPr>
          <w:rFonts w:ascii="Book Antiqua" w:hAnsi="Book Antiqua" w:cs="宋体"/>
          <w:lang w:val="en-US" w:eastAsia="zh-CN"/>
        </w:rPr>
        <w:t>Györke</w:t>
      </w:r>
      <w:proofErr w:type="spellEnd"/>
      <w:r w:rsidRPr="00596882">
        <w:rPr>
          <w:rFonts w:ascii="Book Antiqua" w:hAnsi="Book Antiqua" w:cs="宋体"/>
          <w:lang w:val="en-US" w:eastAsia="zh-CN"/>
        </w:rPr>
        <w:t xml:space="preserve"> T, </w:t>
      </w:r>
      <w:proofErr w:type="spellStart"/>
      <w:r w:rsidRPr="00596882">
        <w:rPr>
          <w:rFonts w:ascii="Book Antiqua" w:hAnsi="Book Antiqua" w:cs="宋体"/>
          <w:lang w:val="en-US" w:eastAsia="zh-CN"/>
        </w:rPr>
        <w:t>Korom</w:t>
      </w:r>
      <w:proofErr w:type="spellEnd"/>
      <w:r w:rsidRPr="00596882">
        <w:rPr>
          <w:rFonts w:ascii="Book Antiqua" w:hAnsi="Book Antiqua" w:cs="宋体"/>
          <w:lang w:val="en-US" w:eastAsia="zh-CN"/>
        </w:rPr>
        <w:t xml:space="preserve"> C, </w:t>
      </w:r>
      <w:proofErr w:type="spellStart"/>
      <w:r w:rsidRPr="00596882">
        <w:rPr>
          <w:rFonts w:ascii="Book Antiqua" w:hAnsi="Book Antiqua" w:cs="宋体"/>
          <w:lang w:val="en-US" w:eastAsia="zh-CN"/>
        </w:rPr>
        <w:t>Zsirka</w:t>
      </w:r>
      <w:proofErr w:type="spellEnd"/>
      <w:r w:rsidRPr="00596882">
        <w:rPr>
          <w:rFonts w:ascii="Book Antiqua" w:hAnsi="Book Antiqua" w:cs="宋体"/>
          <w:lang w:val="en-US" w:eastAsia="zh-CN"/>
        </w:rPr>
        <w:t xml:space="preserve">-Klein A, </w:t>
      </w:r>
      <w:proofErr w:type="spellStart"/>
      <w:r w:rsidRPr="00596882">
        <w:rPr>
          <w:rFonts w:ascii="Book Antiqua" w:hAnsi="Book Antiqua" w:cs="宋体"/>
          <w:lang w:val="en-US" w:eastAsia="zh-CN"/>
        </w:rPr>
        <w:t>Kupcsulik</w:t>
      </w:r>
      <w:proofErr w:type="spellEnd"/>
      <w:r w:rsidRPr="00596882">
        <w:rPr>
          <w:rFonts w:ascii="Book Antiqua" w:hAnsi="Book Antiqua" w:cs="宋体"/>
          <w:lang w:val="en-US" w:eastAsia="zh-CN"/>
        </w:rPr>
        <w:t xml:space="preserve"> P, </w:t>
      </w:r>
      <w:proofErr w:type="spellStart"/>
      <w:r w:rsidRPr="00596882">
        <w:rPr>
          <w:rFonts w:ascii="Book Antiqua" w:hAnsi="Book Antiqua" w:cs="宋体"/>
          <w:lang w:val="en-US" w:eastAsia="zh-CN"/>
        </w:rPr>
        <w:t>Harsányi</w:t>
      </w:r>
      <w:proofErr w:type="spellEnd"/>
      <w:r w:rsidRPr="00596882">
        <w:rPr>
          <w:rFonts w:ascii="Book Antiqua" w:hAnsi="Book Antiqua" w:cs="宋体"/>
          <w:lang w:val="en-US" w:eastAsia="zh-CN"/>
        </w:rPr>
        <w:t xml:space="preserve"> L. [ALPPS (Associated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 faster and greater growth of liver]. </w:t>
      </w:r>
      <w:proofErr w:type="spellStart"/>
      <w:r w:rsidRPr="00596882">
        <w:rPr>
          <w:rFonts w:ascii="Book Antiqua" w:hAnsi="Book Antiqua" w:cs="宋体"/>
          <w:i/>
          <w:iCs/>
          <w:lang w:val="en-US" w:eastAsia="zh-CN"/>
        </w:rPr>
        <w:t>Magy</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Seb</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66</w:t>
      </w:r>
      <w:r w:rsidRPr="00596882">
        <w:rPr>
          <w:rFonts w:ascii="Book Antiqua" w:hAnsi="Book Antiqua" w:cs="宋体"/>
          <w:lang w:val="en-US" w:eastAsia="zh-CN"/>
        </w:rPr>
        <w:t>: 21-26 [PMID: 23428724 DOI: 10.1556/MaSeb.66.2013.1.3]</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38 </w:t>
      </w:r>
      <w:proofErr w:type="spellStart"/>
      <w:r w:rsidRPr="00596882">
        <w:rPr>
          <w:rFonts w:ascii="Book Antiqua" w:hAnsi="Book Antiqua" w:cs="宋体"/>
          <w:b/>
          <w:lang w:val="en-US" w:eastAsia="zh-CN"/>
        </w:rPr>
        <w:t>Govil</w:t>
      </w:r>
      <w:proofErr w:type="spellEnd"/>
      <w:r w:rsidRPr="00596882">
        <w:rPr>
          <w:rFonts w:ascii="Book Antiqua" w:hAnsi="Book Antiqua" w:cs="宋体"/>
          <w:b/>
          <w:lang w:val="en-US" w:eastAsia="zh-CN"/>
        </w:rPr>
        <w:t xml:space="preserve"> S</w:t>
      </w:r>
      <w:r w:rsidRPr="00596882">
        <w:rPr>
          <w:rFonts w:ascii="Book Antiqua" w:hAnsi="Book Antiqua" w:cs="宋体"/>
          <w:lang w:val="en-US" w:eastAsia="zh-CN"/>
        </w:rPr>
        <w:t xml:space="preserve">. Rapid improvement in liver volume induced by portal vein ligation and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the ALPPS procedure. </w:t>
      </w:r>
      <w:r w:rsidRPr="00596882">
        <w:rPr>
          <w:rFonts w:ascii="Book Antiqua" w:hAnsi="Book Antiqua" w:cs="宋体"/>
          <w:i/>
          <w:lang w:val="en-US" w:eastAsia="zh-CN"/>
        </w:rPr>
        <w:t>HPB (Oxford)</w:t>
      </w:r>
      <w:r w:rsidRPr="00596882">
        <w:rPr>
          <w:rFonts w:ascii="Book Antiqua" w:hAnsi="Book Antiqua" w:cs="宋体"/>
          <w:lang w:val="en-US" w:eastAsia="zh-CN"/>
        </w:rPr>
        <w:t xml:space="preserve"> 2012; </w:t>
      </w:r>
      <w:r w:rsidRPr="00596882">
        <w:rPr>
          <w:rFonts w:ascii="Book Antiqua" w:hAnsi="Book Antiqua" w:cs="宋体"/>
          <w:b/>
          <w:lang w:val="en-US" w:eastAsia="zh-CN"/>
        </w:rPr>
        <w:t>14:</w:t>
      </w:r>
      <w:r w:rsidRPr="00596882">
        <w:rPr>
          <w:rFonts w:ascii="Book Antiqua" w:hAnsi="Book Antiqua" w:cs="宋体"/>
          <w:lang w:val="en-US" w:eastAsia="zh-CN"/>
        </w:rPr>
        <w:t xml:space="preserve"> 874 [PMID: 23134191 DOI: 10.1111/j.1477-2574.2012.00573.x] </w:t>
      </w:r>
    </w:p>
    <w:p w:rsidR="007C3908" w:rsidRPr="00596882" w:rsidRDefault="007C3908" w:rsidP="00596882">
      <w:pPr>
        <w:spacing w:line="360" w:lineRule="auto"/>
        <w:jc w:val="both"/>
        <w:rPr>
          <w:rFonts w:ascii="Book Antiqua" w:hAnsi="Book Antiqua"/>
          <w:lang w:eastAsia="zh-CN"/>
        </w:rPr>
      </w:pPr>
      <w:r w:rsidRPr="00596882">
        <w:rPr>
          <w:rFonts w:ascii="Book Antiqua" w:hAnsi="Book Antiqua" w:cs="宋体"/>
          <w:lang w:val="en-US" w:eastAsia="zh-CN"/>
        </w:rPr>
        <w:lastRenderedPageBreak/>
        <w:t xml:space="preserve">39 </w:t>
      </w:r>
      <w:r w:rsidRPr="00596882">
        <w:rPr>
          <w:rFonts w:ascii="Book Antiqua" w:hAnsi="Book Antiqua"/>
          <w:b/>
          <w:bCs/>
        </w:rPr>
        <w:t>Lim C</w:t>
      </w:r>
      <w:r w:rsidRPr="00596882">
        <w:rPr>
          <w:rFonts w:ascii="Book Antiqua" w:hAnsi="Book Antiqua"/>
        </w:rPr>
        <w:t xml:space="preserve">, Cauchy F, Azoulay D, Farges O, Ronot M, Pocard M. Tumour progression and liver regeneration-insights from animal models. </w:t>
      </w:r>
      <w:r w:rsidRPr="00596882">
        <w:rPr>
          <w:rFonts w:ascii="Book Antiqua" w:hAnsi="Book Antiqua"/>
          <w:i/>
          <w:iCs/>
        </w:rPr>
        <w:t>Nat Rev Gastroenterol Hepatol</w:t>
      </w:r>
      <w:r w:rsidRPr="00596882">
        <w:rPr>
          <w:rFonts w:ascii="Book Antiqua" w:hAnsi="Book Antiqua"/>
        </w:rPr>
        <w:t xml:space="preserve"> 2013; </w:t>
      </w:r>
      <w:r w:rsidRPr="00596882">
        <w:rPr>
          <w:rFonts w:ascii="Book Antiqua" w:hAnsi="Book Antiqua"/>
          <w:b/>
          <w:bCs/>
        </w:rPr>
        <w:t>10</w:t>
      </w:r>
      <w:r w:rsidRPr="00596882">
        <w:rPr>
          <w:rFonts w:ascii="Book Antiqua" w:hAnsi="Book Antiqua"/>
        </w:rPr>
        <w:t>: 452-462 [PMID: 23567217 DOI: 10.1038/nrgastro.2013.55]</w:t>
      </w:r>
    </w:p>
    <w:p w:rsidR="007C3908" w:rsidRPr="00596882" w:rsidRDefault="007C3908" w:rsidP="00596882">
      <w:pPr>
        <w:spacing w:line="360" w:lineRule="auto"/>
        <w:jc w:val="both"/>
        <w:rPr>
          <w:rFonts w:ascii="Book Antiqua" w:hAnsi="Book Antiqua" w:cs="宋体"/>
          <w:lang w:val="en-US" w:eastAsia="zh-CN"/>
        </w:rPr>
      </w:pPr>
      <w:r w:rsidRPr="00254868">
        <w:rPr>
          <w:rFonts w:ascii="Book Antiqua" w:hAnsi="Book Antiqua" w:cs="宋体"/>
          <w:lang w:eastAsia="zh-CN"/>
        </w:rPr>
        <w:t xml:space="preserve">40 </w:t>
      </w:r>
      <w:r w:rsidRPr="00254868">
        <w:rPr>
          <w:rFonts w:ascii="Book Antiqua" w:hAnsi="Book Antiqua" w:cs="宋体"/>
          <w:b/>
          <w:bCs/>
          <w:lang w:eastAsia="zh-CN"/>
        </w:rPr>
        <w:t>Hoekstra LT</w:t>
      </w:r>
      <w:r w:rsidRPr="00254868">
        <w:rPr>
          <w:rFonts w:ascii="Book Antiqua" w:hAnsi="Book Antiqua" w:cs="宋体"/>
          <w:lang w:eastAsia="zh-CN"/>
        </w:rPr>
        <w:t xml:space="preserve">, van Lienden KP, Doets A, Busch OR, Gouma DJ, van Gulik TM. </w:t>
      </w:r>
      <w:r w:rsidRPr="00596882">
        <w:rPr>
          <w:rFonts w:ascii="Book Antiqua" w:hAnsi="Book Antiqua" w:cs="宋体"/>
          <w:lang w:val="en-US" w:eastAsia="zh-CN"/>
        </w:rPr>
        <w:t xml:space="preserve">Tumor progression after preoperative portal vein embolization. </w:t>
      </w:r>
      <w:r w:rsidRPr="00596882">
        <w:rPr>
          <w:rFonts w:ascii="Book Antiqua" w:hAnsi="Book Antiqua" w:cs="宋体"/>
          <w:i/>
          <w:iCs/>
          <w:lang w:val="en-US" w:eastAsia="zh-CN"/>
        </w:rPr>
        <w:t xml:space="preserve">Ann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256</w:t>
      </w:r>
      <w:r w:rsidRPr="00596882">
        <w:rPr>
          <w:rFonts w:ascii="Book Antiqua" w:hAnsi="Book Antiqua" w:cs="宋体"/>
          <w:lang w:val="en-US" w:eastAsia="zh-CN"/>
        </w:rPr>
        <w:t>: 812-87; discussion 812-87; [PMID: 23095626 DOI: 10.1097/SLA.0b013e3182733f09]</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41 </w:t>
      </w:r>
      <w:r w:rsidRPr="00596882">
        <w:rPr>
          <w:rFonts w:ascii="Book Antiqua" w:hAnsi="Book Antiqua" w:cs="宋体"/>
          <w:b/>
          <w:bCs/>
          <w:lang w:val="en-US" w:eastAsia="zh-CN"/>
        </w:rPr>
        <w:t>Hayashi S</w:t>
      </w:r>
      <w:r w:rsidRPr="00596882">
        <w:rPr>
          <w:rFonts w:ascii="Book Antiqua" w:hAnsi="Book Antiqua" w:cs="宋体"/>
          <w:lang w:val="en-US" w:eastAsia="zh-CN"/>
        </w:rPr>
        <w:t xml:space="preserve">, Baba Y, Ueno K, </w:t>
      </w:r>
      <w:proofErr w:type="spellStart"/>
      <w:r w:rsidRPr="00596882">
        <w:rPr>
          <w:rFonts w:ascii="Book Antiqua" w:hAnsi="Book Antiqua" w:cs="宋体"/>
          <w:lang w:val="en-US" w:eastAsia="zh-CN"/>
        </w:rPr>
        <w:t>Nakajo</w:t>
      </w:r>
      <w:proofErr w:type="spellEnd"/>
      <w:r w:rsidRPr="00596882">
        <w:rPr>
          <w:rFonts w:ascii="Book Antiqua" w:hAnsi="Book Antiqua" w:cs="宋体"/>
          <w:lang w:val="en-US" w:eastAsia="zh-CN"/>
        </w:rPr>
        <w:t xml:space="preserve"> M, Kubo F, Ueno S, </w:t>
      </w:r>
      <w:proofErr w:type="spellStart"/>
      <w:r w:rsidRPr="00596882">
        <w:rPr>
          <w:rFonts w:ascii="Book Antiqua" w:hAnsi="Book Antiqua" w:cs="宋体"/>
          <w:lang w:val="en-US" w:eastAsia="zh-CN"/>
        </w:rPr>
        <w:t>Aikou</w:t>
      </w:r>
      <w:proofErr w:type="spellEnd"/>
      <w:r w:rsidRPr="00596882">
        <w:rPr>
          <w:rFonts w:ascii="Book Antiqua" w:hAnsi="Book Antiqua" w:cs="宋体"/>
          <w:lang w:val="en-US" w:eastAsia="zh-CN"/>
        </w:rPr>
        <w:t xml:space="preserve"> T, </w:t>
      </w:r>
      <w:proofErr w:type="spellStart"/>
      <w:r w:rsidRPr="00596882">
        <w:rPr>
          <w:rFonts w:ascii="Book Antiqua" w:hAnsi="Book Antiqua" w:cs="宋体"/>
          <w:lang w:val="en-US" w:eastAsia="zh-CN"/>
        </w:rPr>
        <w:t>Komokata</w:t>
      </w:r>
      <w:proofErr w:type="spellEnd"/>
      <w:r w:rsidRPr="00596882">
        <w:rPr>
          <w:rFonts w:ascii="Book Antiqua" w:hAnsi="Book Antiqua" w:cs="宋体"/>
          <w:lang w:val="en-US" w:eastAsia="zh-CN"/>
        </w:rPr>
        <w:t xml:space="preserve"> T, Nakamura N, Sakata R. Acceleration of primary liver tumor growth rate in </w:t>
      </w:r>
      <w:proofErr w:type="spellStart"/>
      <w:r w:rsidRPr="00596882">
        <w:rPr>
          <w:rFonts w:ascii="Book Antiqua" w:hAnsi="Book Antiqua" w:cs="宋体"/>
          <w:lang w:val="en-US" w:eastAsia="zh-CN"/>
        </w:rPr>
        <w:t>embolized</w:t>
      </w:r>
      <w:proofErr w:type="spellEnd"/>
      <w:r w:rsidRPr="00596882">
        <w:rPr>
          <w:rFonts w:ascii="Book Antiqua" w:hAnsi="Book Antiqua" w:cs="宋体"/>
          <w:lang w:val="en-US" w:eastAsia="zh-CN"/>
        </w:rPr>
        <w:t xml:space="preserve"> hepatic lobe after portal vein embolization. </w:t>
      </w:r>
      <w:proofErr w:type="spellStart"/>
      <w:r w:rsidRPr="00596882">
        <w:rPr>
          <w:rFonts w:ascii="Book Antiqua" w:hAnsi="Book Antiqua" w:cs="宋体"/>
          <w:i/>
          <w:iCs/>
          <w:lang w:val="en-US" w:eastAsia="zh-CN"/>
        </w:rPr>
        <w:t>Acta</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Radiol</w:t>
      </w:r>
      <w:proofErr w:type="spellEnd"/>
      <w:r w:rsidRPr="00596882">
        <w:rPr>
          <w:rFonts w:ascii="Book Antiqua" w:hAnsi="Book Antiqua" w:cs="宋体"/>
          <w:lang w:val="en-US" w:eastAsia="zh-CN"/>
        </w:rPr>
        <w:t xml:space="preserve"> 2007; </w:t>
      </w:r>
      <w:r w:rsidRPr="00596882">
        <w:rPr>
          <w:rFonts w:ascii="Book Antiqua" w:hAnsi="Book Antiqua" w:cs="宋体"/>
          <w:b/>
          <w:bCs/>
          <w:lang w:val="en-US" w:eastAsia="zh-CN"/>
        </w:rPr>
        <w:t>48</w:t>
      </w:r>
      <w:r w:rsidRPr="00596882">
        <w:rPr>
          <w:rFonts w:ascii="Book Antiqua" w:hAnsi="Book Antiqua" w:cs="宋体"/>
          <w:lang w:val="en-US" w:eastAsia="zh-CN"/>
        </w:rPr>
        <w:t>: 721-727 [PMID: 17729001 DOI: 10.1080/02841850701424514]</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42 </w:t>
      </w:r>
      <w:proofErr w:type="spellStart"/>
      <w:r w:rsidRPr="00596882">
        <w:rPr>
          <w:rFonts w:ascii="Book Antiqua" w:hAnsi="Book Antiqua" w:cs="宋体"/>
          <w:b/>
          <w:bCs/>
          <w:lang w:val="en-US" w:eastAsia="zh-CN"/>
        </w:rPr>
        <w:t>Pamecha</w:t>
      </w:r>
      <w:proofErr w:type="spellEnd"/>
      <w:r w:rsidRPr="00596882">
        <w:rPr>
          <w:rFonts w:ascii="Book Antiqua" w:hAnsi="Book Antiqua" w:cs="宋体"/>
          <w:b/>
          <w:bCs/>
          <w:lang w:val="en-US" w:eastAsia="zh-CN"/>
        </w:rPr>
        <w:t xml:space="preserve"> V</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Levene</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Grillo</w:t>
      </w:r>
      <w:proofErr w:type="spellEnd"/>
      <w:r w:rsidRPr="00596882">
        <w:rPr>
          <w:rFonts w:ascii="Book Antiqua" w:hAnsi="Book Antiqua" w:cs="宋体"/>
          <w:lang w:val="en-US" w:eastAsia="zh-CN"/>
        </w:rPr>
        <w:t xml:space="preserve"> F, Woodward N, </w:t>
      </w:r>
      <w:proofErr w:type="spellStart"/>
      <w:r w:rsidRPr="00596882">
        <w:rPr>
          <w:rFonts w:ascii="Book Antiqua" w:hAnsi="Book Antiqua" w:cs="宋体"/>
          <w:lang w:val="en-US" w:eastAsia="zh-CN"/>
        </w:rPr>
        <w:t>Dhillon</w:t>
      </w:r>
      <w:proofErr w:type="spellEnd"/>
      <w:r w:rsidRPr="00596882">
        <w:rPr>
          <w:rFonts w:ascii="Book Antiqua" w:hAnsi="Book Antiqua" w:cs="宋体"/>
          <w:lang w:val="en-US" w:eastAsia="zh-CN"/>
        </w:rPr>
        <w:t xml:space="preserve"> A, Davidson BR. Effect of portal vein </w:t>
      </w:r>
      <w:proofErr w:type="spellStart"/>
      <w:r w:rsidRPr="00596882">
        <w:rPr>
          <w:rFonts w:ascii="Book Antiqua" w:hAnsi="Book Antiqua" w:cs="宋体"/>
          <w:lang w:val="en-US" w:eastAsia="zh-CN"/>
        </w:rPr>
        <w:t>embolisation</w:t>
      </w:r>
      <w:proofErr w:type="spellEnd"/>
      <w:r w:rsidRPr="00596882">
        <w:rPr>
          <w:rFonts w:ascii="Book Antiqua" w:hAnsi="Book Antiqua" w:cs="宋体"/>
          <w:lang w:val="en-US" w:eastAsia="zh-CN"/>
        </w:rPr>
        <w:t xml:space="preserve"> on the growth rate of colorectal liver metastases. </w:t>
      </w:r>
      <w:r w:rsidRPr="00596882">
        <w:rPr>
          <w:rFonts w:ascii="Book Antiqua" w:hAnsi="Book Antiqua" w:cs="宋体"/>
          <w:i/>
          <w:iCs/>
          <w:lang w:val="en-US" w:eastAsia="zh-CN"/>
        </w:rPr>
        <w:t>Br J Cancer</w:t>
      </w:r>
      <w:r w:rsidRPr="00596882">
        <w:rPr>
          <w:rFonts w:ascii="Book Antiqua" w:hAnsi="Book Antiqua" w:cs="宋体"/>
          <w:lang w:val="en-US" w:eastAsia="zh-CN"/>
        </w:rPr>
        <w:t xml:space="preserve"> 2009; </w:t>
      </w:r>
      <w:r w:rsidRPr="00596882">
        <w:rPr>
          <w:rFonts w:ascii="Book Antiqua" w:hAnsi="Book Antiqua" w:cs="宋体"/>
          <w:b/>
          <w:bCs/>
          <w:lang w:val="en-US" w:eastAsia="zh-CN"/>
        </w:rPr>
        <w:t>100</w:t>
      </w:r>
      <w:r w:rsidRPr="00596882">
        <w:rPr>
          <w:rFonts w:ascii="Book Antiqua" w:hAnsi="Book Antiqua" w:cs="宋体"/>
          <w:lang w:val="en-US" w:eastAsia="zh-CN"/>
        </w:rPr>
        <w:t>: 617-622 [PMID: 19209170 DOI: 10.1038/sj.bjc.6604872]</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43 </w:t>
      </w:r>
      <w:proofErr w:type="spellStart"/>
      <w:r w:rsidRPr="00596882">
        <w:rPr>
          <w:rFonts w:ascii="Book Antiqua" w:hAnsi="Book Antiqua" w:cs="宋体"/>
          <w:b/>
          <w:bCs/>
          <w:lang w:val="en-US" w:eastAsia="zh-CN"/>
        </w:rPr>
        <w:t>Maggiori</w:t>
      </w:r>
      <w:proofErr w:type="spellEnd"/>
      <w:r w:rsidRPr="00596882">
        <w:rPr>
          <w:rFonts w:ascii="Book Antiqua" w:hAnsi="Book Antiqua" w:cs="宋体"/>
          <w:b/>
          <w:bCs/>
          <w:lang w:val="en-US" w:eastAsia="zh-CN"/>
        </w:rPr>
        <w:t xml:space="preserve"> L</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Bretagnol</w:t>
      </w:r>
      <w:proofErr w:type="spellEnd"/>
      <w:r w:rsidRPr="00596882">
        <w:rPr>
          <w:rFonts w:ascii="Book Antiqua" w:hAnsi="Book Antiqua" w:cs="宋体"/>
          <w:lang w:val="en-US" w:eastAsia="zh-CN"/>
        </w:rPr>
        <w:t xml:space="preserve"> F, </w:t>
      </w:r>
      <w:proofErr w:type="spellStart"/>
      <w:r w:rsidRPr="00596882">
        <w:rPr>
          <w:rFonts w:ascii="Book Antiqua" w:hAnsi="Book Antiqua" w:cs="宋体"/>
          <w:lang w:val="en-US" w:eastAsia="zh-CN"/>
        </w:rPr>
        <w:t>Sibert</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Paradis</w:t>
      </w:r>
      <w:proofErr w:type="spellEnd"/>
      <w:r w:rsidRPr="00596882">
        <w:rPr>
          <w:rFonts w:ascii="Book Antiqua" w:hAnsi="Book Antiqua" w:cs="宋体"/>
          <w:lang w:val="en-US" w:eastAsia="zh-CN"/>
        </w:rPr>
        <w:t xml:space="preserve"> V, </w:t>
      </w:r>
      <w:proofErr w:type="spellStart"/>
      <w:r w:rsidRPr="00596882">
        <w:rPr>
          <w:rFonts w:ascii="Book Antiqua" w:hAnsi="Book Antiqua" w:cs="宋体"/>
          <w:lang w:val="en-US" w:eastAsia="zh-CN"/>
        </w:rPr>
        <w:t>Vilgrain</w:t>
      </w:r>
      <w:proofErr w:type="spellEnd"/>
      <w:r w:rsidRPr="00596882">
        <w:rPr>
          <w:rFonts w:ascii="Book Antiqua" w:hAnsi="Book Antiqua" w:cs="宋体"/>
          <w:lang w:val="en-US" w:eastAsia="zh-CN"/>
        </w:rPr>
        <w:t xml:space="preserve"> V, </w:t>
      </w:r>
      <w:proofErr w:type="spellStart"/>
      <w:r w:rsidRPr="00596882">
        <w:rPr>
          <w:rFonts w:ascii="Book Antiqua" w:hAnsi="Book Antiqua" w:cs="宋体"/>
          <w:lang w:val="en-US" w:eastAsia="zh-CN"/>
        </w:rPr>
        <w:t>Panis</w:t>
      </w:r>
      <w:proofErr w:type="spellEnd"/>
      <w:r w:rsidRPr="00596882">
        <w:rPr>
          <w:rFonts w:ascii="Book Antiqua" w:hAnsi="Book Antiqua" w:cs="宋体"/>
          <w:lang w:val="en-US" w:eastAsia="zh-CN"/>
        </w:rPr>
        <w:t xml:space="preserve"> Y. Selective portal vein ligation and embolization induce different </w:t>
      </w:r>
      <w:proofErr w:type="spellStart"/>
      <w:r w:rsidRPr="00596882">
        <w:rPr>
          <w:rFonts w:ascii="Book Antiqua" w:hAnsi="Book Antiqua" w:cs="宋体"/>
          <w:lang w:val="en-US" w:eastAsia="zh-CN"/>
        </w:rPr>
        <w:t>tumoral</w:t>
      </w:r>
      <w:proofErr w:type="spellEnd"/>
      <w:r w:rsidRPr="00596882">
        <w:rPr>
          <w:rFonts w:ascii="Book Antiqua" w:hAnsi="Book Antiqua" w:cs="宋体"/>
          <w:lang w:val="en-US" w:eastAsia="zh-CN"/>
        </w:rPr>
        <w:t xml:space="preserve"> responses in the rat liver. </w:t>
      </w:r>
      <w:r w:rsidRPr="00596882">
        <w:rPr>
          <w:rFonts w:ascii="Book Antiqua" w:hAnsi="Book Antiqua" w:cs="宋体"/>
          <w:i/>
          <w:iCs/>
          <w:lang w:val="en-US" w:eastAsia="zh-CN"/>
        </w:rPr>
        <w:t>Surgery</w:t>
      </w:r>
      <w:r w:rsidRPr="00596882">
        <w:rPr>
          <w:rFonts w:ascii="Book Antiqua" w:hAnsi="Book Antiqua" w:cs="宋体"/>
          <w:lang w:val="en-US" w:eastAsia="zh-CN"/>
        </w:rPr>
        <w:t xml:space="preserve"> 2011; </w:t>
      </w:r>
      <w:r w:rsidRPr="00596882">
        <w:rPr>
          <w:rFonts w:ascii="Book Antiqua" w:hAnsi="Book Antiqua" w:cs="宋体"/>
          <w:b/>
          <w:bCs/>
          <w:lang w:val="en-US" w:eastAsia="zh-CN"/>
        </w:rPr>
        <w:t>149</w:t>
      </w:r>
      <w:r w:rsidRPr="00596882">
        <w:rPr>
          <w:rFonts w:ascii="Book Antiqua" w:hAnsi="Book Antiqua" w:cs="宋体"/>
          <w:lang w:val="en-US" w:eastAsia="zh-CN"/>
        </w:rPr>
        <w:t>: 496-503 [PMID: 21167542 DOI: 10.1016/j.surg.2010.10.012]</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44 </w:t>
      </w:r>
      <w:proofErr w:type="spellStart"/>
      <w:r w:rsidRPr="00596882">
        <w:rPr>
          <w:rFonts w:ascii="Book Antiqua" w:hAnsi="Book Antiqua" w:cs="宋体"/>
          <w:b/>
          <w:bCs/>
          <w:lang w:val="en-US" w:eastAsia="zh-CN"/>
        </w:rPr>
        <w:t>Schadde</w:t>
      </w:r>
      <w:proofErr w:type="spellEnd"/>
      <w:r w:rsidRPr="00596882">
        <w:rPr>
          <w:rFonts w:ascii="Book Antiqua" w:hAnsi="Book Antiqua" w:cs="宋体"/>
          <w:b/>
          <w:bCs/>
          <w:lang w:val="en-US" w:eastAsia="zh-CN"/>
        </w:rPr>
        <w:t xml:space="preserve"> E</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Slankamenac</w:t>
      </w:r>
      <w:proofErr w:type="spellEnd"/>
      <w:r w:rsidRPr="00596882">
        <w:rPr>
          <w:rFonts w:ascii="Book Antiqua" w:hAnsi="Book Antiqua" w:cs="宋体"/>
          <w:lang w:val="en-US" w:eastAsia="zh-CN"/>
        </w:rPr>
        <w:t xml:space="preserve"> K, </w:t>
      </w:r>
      <w:proofErr w:type="spellStart"/>
      <w:r w:rsidRPr="00596882">
        <w:rPr>
          <w:rFonts w:ascii="Book Antiqua" w:hAnsi="Book Antiqua" w:cs="宋体"/>
          <w:lang w:val="en-US" w:eastAsia="zh-CN"/>
        </w:rPr>
        <w:t>Breitenstein</w:t>
      </w:r>
      <w:proofErr w:type="spellEnd"/>
      <w:r w:rsidRPr="00596882">
        <w:rPr>
          <w:rFonts w:ascii="Book Antiqua" w:hAnsi="Book Antiqua" w:cs="宋体"/>
          <w:lang w:val="en-US" w:eastAsia="zh-CN"/>
        </w:rPr>
        <w:t xml:space="preserve"> S, </w:t>
      </w:r>
      <w:proofErr w:type="spellStart"/>
      <w:r w:rsidRPr="00596882">
        <w:rPr>
          <w:rFonts w:ascii="Book Antiqua" w:hAnsi="Book Antiqua" w:cs="宋体"/>
          <w:lang w:val="en-US" w:eastAsia="zh-CN"/>
        </w:rPr>
        <w:t>Lesurtel</w:t>
      </w:r>
      <w:proofErr w:type="spellEnd"/>
      <w:r w:rsidRPr="00596882">
        <w:rPr>
          <w:rFonts w:ascii="Book Antiqua" w:hAnsi="Book Antiqua" w:cs="宋体"/>
          <w:lang w:val="en-US" w:eastAsia="zh-CN"/>
        </w:rPr>
        <w:t xml:space="preserve"> M, De Oliveira M, Beck-</w:t>
      </w:r>
      <w:proofErr w:type="spellStart"/>
      <w:r w:rsidRPr="00596882">
        <w:rPr>
          <w:rFonts w:ascii="Book Antiqua" w:hAnsi="Book Antiqua" w:cs="宋体"/>
          <w:lang w:val="en-US" w:eastAsia="zh-CN"/>
        </w:rPr>
        <w:t>Schimmer</w:t>
      </w:r>
      <w:proofErr w:type="spellEnd"/>
      <w:r w:rsidRPr="00596882">
        <w:rPr>
          <w:rFonts w:ascii="Book Antiqua" w:hAnsi="Book Antiqua" w:cs="宋体"/>
          <w:lang w:val="en-US" w:eastAsia="zh-CN"/>
        </w:rPr>
        <w:t xml:space="preserve"> B, </w:t>
      </w:r>
      <w:proofErr w:type="spellStart"/>
      <w:r w:rsidRPr="00596882">
        <w:rPr>
          <w:rFonts w:ascii="Book Antiqua" w:hAnsi="Book Antiqua" w:cs="宋体"/>
          <w:lang w:val="en-US" w:eastAsia="zh-CN"/>
        </w:rPr>
        <w:t>Dutkowski</w:t>
      </w:r>
      <w:proofErr w:type="spellEnd"/>
      <w:r w:rsidRPr="00596882">
        <w:rPr>
          <w:rFonts w:ascii="Book Antiqua" w:hAnsi="Book Antiqua" w:cs="宋体"/>
          <w:lang w:val="en-US" w:eastAsia="zh-CN"/>
        </w:rPr>
        <w:t xml:space="preserve"> P, </w:t>
      </w:r>
      <w:proofErr w:type="spellStart"/>
      <w:r w:rsidRPr="00596882">
        <w:rPr>
          <w:rFonts w:ascii="Book Antiqua" w:hAnsi="Book Antiqua" w:cs="宋体"/>
          <w:lang w:val="en-US" w:eastAsia="zh-CN"/>
        </w:rPr>
        <w:t>Clavien</w:t>
      </w:r>
      <w:proofErr w:type="spellEnd"/>
      <w:r w:rsidRPr="00596882">
        <w:rPr>
          <w:rFonts w:ascii="Book Antiqua" w:hAnsi="Book Antiqua" w:cs="宋体"/>
          <w:lang w:val="en-US" w:eastAsia="zh-CN"/>
        </w:rPr>
        <w:t xml:space="preserve"> PA. Are two-stage </w:t>
      </w:r>
      <w:proofErr w:type="spellStart"/>
      <w:r w:rsidRPr="00596882">
        <w:rPr>
          <w:rFonts w:ascii="Book Antiqua" w:hAnsi="Book Antiqua" w:cs="宋体"/>
          <w:lang w:val="en-US" w:eastAsia="zh-CN"/>
        </w:rPr>
        <w:t>hepatectomies</w:t>
      </w:r>
      <w:proofErr w:type="spellEnd"/>
      <w:r w:rsidRPr="00596882">
        <w:rPr>
          <w:rFonts w:ascii="Book Antiqua" w:hAnsi="Book Antiqua" w:cs="宋体"/>
          <w:lang w:val="en-US" w:eastAsia="zh-CN"/>
        </w:rPr>
        <w:t xml:space="preserve"> associated with more complications than one-stage procedures? </w:t>
      </w:r>
      <w:r w:rsidRPr="00596882">
        <w:rPr>
          <w:rFonts w:ascii="Book Antiqua" w:hAnsi="Book Antiqua" w:cs="宋体"/>
          <w:i/>
          <w:iCs/>
          <w:lang w:val="en-US" w:eastAsia="zh-CN"/>
        </w:rPr>
        <w:t>HPB (Oxford)</w:t>
      </w:r>
      <w:r w:rsidRPr="00596882">
        <w:rPr>
          <w:rFonts w:ascii="Book Antiqua" w:hAnsi="Book Antiqua" w:cs="宋体"/>
          <w:lang w:val="en-US" w:eastAsia="zh-CN"/>
        </w:rPr>
        <w:t xml:space="preserve"> 2013; </w:t>
      </w:r>
      <w:r w:rsidRPr="00596882">
        <w:rPr>
          <w:rFonts w:ascii="Book Antiqua" w:hAnsi="Book Antiqua" w:cs="宋体"/>
          <w:b/>
          <w:bCs/>
          <w:lang w:val="en-US" w:eastAsia="zh-CN"/>
        </w:rPr>
        <w:t>15</w:t>
      </w:r>
      <w:r w:rsidRPr="00596882">
        <w:rPr>
          <w:rFonts w:ascii="Book Antiqua" w:hAnsi="Book Antiqua" w:cs="宋体"/>
          <w:lang w:val="en-US" w:eastAsia="zh-CN"/>
        </w:rPr>
        <w:t>: 411-417 [PMID: 23458579 DOI: 10.1111/hpb.12001]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45 </w:t>
      </w:r>
      <w:r w:rsidRPr="00596882">
        <w:rPr>
          <w:rFonts w:ascii="Book Antiqua" w:hAnsi="Book Antiqua" w:cs="宋体"/>
          <w:b/>
          <w:bCs/>
          <w:lang w:val="en-US" w:eastAsia="zh-CN"/>
        </w:rPr>
        <w:t>Torres OJ</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Fernandes</w:t>
      </w:r>
      <w:proofErr w:type="spellEnd"/>
      <w:r w:rsidRPr="00596882">
        <w:rPr>
          <w:rFonts w:ascii="Book Antiqua" w:hAnsi="Book Antiqua" w:cs="宋体"/>
          <w:lang w:val="en-US" w:eastAsia="zh-CN"/>
        </w:rPr>
        <w:t xml:space="preserve"> Ede S, Oliveira CV, Lima CX, </w:t>
      </w:r>
      <w:proofErr w:type="spellStart"/>
      <w:r w:rsidRPr="00596882">
        <w:rPr>
          <w:rFonts w:ascii="Book Antiqua" w:hAnsi="Book Antiqua" w:cs="宋体"/>
          <w:lang w:val="en-US" w:eastAsia="zh-CN"/>
        </w:rPr>
        <w:t>Waechter</w:t>
      </w:r>
      <w:proofErr w:type="spellEnd"/>
      <w:r w:rsidRPr="00596882">
        <w:rPr>
          <w:rFonts w:ascii="Book Antiqua" w:hAnsi="Book Antiqua" w:cs="宋体"/>
          <w:lang w:val="en-US" w:eastAsia="zh-CN"/>
        </w:rPr>
        <w:t xml:space="preserve"> FL, </w:t>
      </w:r>
      <w:proofErr w:type="spellStart"/>
      <w:r w:rsidRPr="00596882">
        <w:rPr>
          <w:rFonts w:ascii="Book Antiqua" w:hAnsi="Book Antiqua" w:cs="宋体"/>
          <w:lang w:val="en-US" w:eastAsia="zh-CN"/>
        </w:rPr>
        <w:t>Moraes</w:t>
      </w:r>
      <w:proofErr w:type="spellEnd"/>
      <w:r w:rsidRPr="00596882">
        <w:rPr>
          <w:rFonts w:ascii="Book Antiqua" w:hAnsi="Book Antiqua" w:cs="宋体"/>
          <w:lang w:val="en-US" w:eastAsia="zh-CN"/>
        </w:rPr>
        <w:t xml:space="preserve">-Junior JM, </w:t>
      </w:r>
      <w:proofErr w:type="spellStart"/>
      <w:r w:rsidRPr="00596882">
        <w:rPr>
          <w:rFonts w:ascii="Book Antiqua" w:hAnsi="Book Antiqua" w:cs="宋体"/>
          <w:lang w:val="en-US" w:eastAsia="zh-CN"/>
        </w:rPr>
        <w:t>Linhares</w:t>
      </w:r>
      <w:proofErr w:type="spellEnd"/>
      <w:r w:rsidRPr="00596882">
        <w:rPr>
          <w:rFonts w:ascii="Book Antiqua" w:hAnsi="Book Antiqua" w:cs="宋体"/>
          <w:lang w:val="en-US" w:eastAsia="zh-CN"/>
        </w:rPr>
        <w:t xml:space="preserve"> MM, Pinto RD, Herman P, Machado MA. Associating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(ALPPS): the Brazilian experience. </w:t>
      </w:r>
      <w:proofErr w:type="spellStart"/>
      <w:r w:rsidRPr="00596882">
        <w:rPr>
          <w:rFonts w:ascii="Book Antiqua" w:hAnsi="Book Antiqua" w:cs="宋体"/>
          <w:i/>
          <w:iCs/>
          <w:lang w:val="en-US" w:eastAsia="zh-CN"/>
        </w:rPr>
        <w:t>Arq</w:t>
      </w:r>
      <w:proofErr w:type="spellEnd"/>
      <w:r w:rsidRPr="00596882">
        <w:rPr>
          <w:rFonts w:ascii="Book Antiqua" w:hAnsi="Book Antiqua" w:cs="宋体"/>
          <w:i/>
          <w:iCs/>
          <w:lang w:val="en-US" w:eastAsia="zh-CN"/>
        </w:rPr>
        <w:t xml:space="preserve"> Bras Cir Dig</w:t>
      </w:r>
      <w:r w:rsidRPr="00596882">
        <w:rPr>
          <w:rFonts w:ascii="Book Antiqua" w:hAnsi="Book Antiqua" w:cs="宋体"/>
          <w:lang w:val="en-US" w:eastAsia="zh-CN"/>
        </w:rPr>
        <w:t xml:space="preserve"> 2013; </w:t>
      </w:r>
      <w:r w:rsidRPr="00596882">
        <w:rPr>
          <w:rFonts w:ascii="Book Antiqua" w:hAnsi="Book Antiqua" w:cs="宋体"/>
          <w:b/>
          <w:bCs/>
          <w:lang w:val="en-US" w:eastAsia="zh-CN"/>
        </w:rPr>
        <w:t>26</w:t>
      </w:r>
      <w:r w:rsidRPr="00596882">
        <w:rPr>
          <w:rFonts w:ascii="Book Antiqua" w:hAnsi="Book Antiqua" w:cs="宋体"/>
          <w:lang w:val="en-US" w:eastAsia="zh-CN"/>
        </w:rPr>
        <w:t>: 40-43 [PMID: 23702869 DOI: 10.1590/S0102-67202013000100009]</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46 </w:t>
      </w:r>
      <w:r w:rsidRPr="00596882">
        <w:rPr>
          <w:rFonts w:ascii="Book Antiqua" w:hAnsi="Book Antiqua" w:cs="宋体"/>
          <w:b/>
          <w:bCs/>
          <w:lang w:val="en-US" w:eastAsia="zh-CN"/>
        </w:rPr>
        <w:t>Shindoh J</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Vauthey</w:t>
      </w:r>
      <w:proofErr w:type="spellEnd"/>
      <w:r w:rsidRPr="00596882">
        <w:rPr>
          <w:rFonts w:ascii="Book Antiqua" w:hAnsi="Book Antiqua" w:cs="宋体"/>
          <w:lang w:val="en-US" w:eastAsia="zh-CN"/>
        </w:rPr>
        <w:t xml:space="preserve"> JN, </w:t>
      </w:r>
      <w:proofErr w:type="spellStart"/>
      <w:r w:rsidRPr="00596882">
        <w:rPr>
          <w:rFonts w:ascii="Book Antiqua" w:hAnsi="Book Antiqua" w:cs="宋体"/>
          <w:lang w:val="en-US" w:eastAsia="zh-CN"/>
        </w:rPr>
        <w:t>Zimmitti</w:t>
      </w:r>
      <w:proofErr w:type="spellEnd"/>
      <w:r w:rsidRPr="00596882">
        <w:rPr>
          <w:rFonts w:ascii="Book Antiqua" w:hAnsi="Book Antiqua" w:cs="宋体"/>
          <w:lang w:val="en-US" w:eastAsia="zh-CN"/>
        </w:rPr>
        <w:t xml:space="preserve"> G, Curley SA, Huang SY, </w:t>
      </w:r>
      <w:proofErr w:type="spellStart"/>
      <w:r w:rsidRPr="00596882">
        <w:rPr>
          <w:rFonts w:ascii="Book Antiqua" w:hAnsi="Book Antiqua" w:cs="宋体"/>
          <w:lang w:val="en-US" w:eastAsia="zh-CN"/>
        </w:rPr>
        <w:t>Mahvash</w:t>
      </w:r>
      <w:proofErr w:type="spellEnd"/>
      <w:r w:rsidRPr="00596882">
        <w:rPr>
          <w:rFonts w:ascii="Book Antiqua" w:hAnsi="Book Antiqua" w:cs="宋体"/>
          <w:lang w:val="en-US" w:eastAsia="zh-CN"/>
        </w:rPr>
        <w:t xml:space="preserve"> A, Gupta S, Wallace MJ, </w:t>
      </w:r>
      <w:proofErr w:type="spellStart"/>
      <w:r w:rsidRPr="00596882">
        <w:rPr>
          <w:rFonts w:ascii="Book Antiqua" w:hAnsi="Book Antiqua" w:cs="宋体"/>
          <w:lang w:val="en-US" w:eastAsia="zh-CN"/>
        </w:rPr>
        <w:t>Aloia</w:t>
      </w:r>
      <w:proofErr w:type="spellEnd"/>
      <w:r w:rsidRPr="00596882">
        <w:rPr>
          <w:rFonts w:ascii="Book Antiqua" w:hAnsi="Book Antiqua" w:cs="宋体"/>
          <w:lang w:val="en-US" w:eastAsia="zh-CN"/>
        </w:rPr>
        <w:t xml:space="preserve"> TA. Analysis of the efficacy of portal vein embolization for patients with extensive liver malignancy and very low future liver remnant volume, including a comparison with the associating liver partition with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approach. </w:t>
      </w:r>
      <w:r w:rsidRPr="00596882">
        <w:rPr>
          <w:rFonts w:ascii="Book Antiqua" w:hAnsi="Book Antiqua" w:cs="宋体"/>
          <w:i/>
          <w:iCs/>
          <w:lang w:val="en-US" w:eastAsia="zh-CN"/>
        </w:rPr>
        <w:t xml:space="preserve">J Am </w:t>
      </w:r>
      <w:proofErr w:type="spellStart"/>
      <w:r w:rsidRPr="00596882">
        <w:rPr>
          <w:rFonts w:ascii="Book Antiqua" w:hAnsi="Book Antiqua" w:cs="宋体"/>
          <w:i/>
          <w:iCs/>
          <w:lang w:val="en-US" w:eastAsia="zh-CN"/>
        </w:rPr>
        <w:t>Coll</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217</w:t>
      </w:r>
      <w:r w:rsidRPr="00596882">
        <w:rPr>
          <w:rFonts w:ascii="Book Antiqua" w:hAnsi="Book Antiqua" w:cs="宋体"/>
          <w:lang w:val="en-US" w:eastAsia="zh-CN"/>
        </w:rPr>
        <w:t>: 126-133 [PMID: 23632095 DOI: 10.1016/j.jamcollsurg.2013.03.004]</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lastRenderedPageBreak/>
        <w:t xml:space="preserve">47 </w:t>
      </w:r>
      <w:proofErr w:type="spellStart"/>
      <w:r w:rsidRPr="00596882">
        <w:rPr>
          <w:rFonts w:ascii="Book Antiqua" w:hAnsi="Book Antiqua" w:cs="宋体"/>
          <w:b/>
          <w:bCs/>
          <w:lang w:val="en-US" w:eastAsia="zh-CN"/>
        </w:rPr>
        <w:t>Donati</w:t>
      </w:r>
      <w:proofErr w:type="spellEnd"/>
      <w:r w:rsidRPr="00596882">
        <w:rPr>
          <w:rFonts w:ascii="Book Antiqua" w:hAnsi="Book Antiqua" w:cs="宋体"/>
          <w:b/>
          <w:bCs/>
          <w:lang w:val="en-US" w:eastAsia="zh-CN"/>
        </w:rPr>
        <w:t xml:space="preserve"> M</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Stavrou</w:t>
      </w:r>
      <w:proofErr w:type="spellEnd"/>
      <w:r w:rsidRPr="00596882">
        <w:rPr>
          <w:rFonts w:ascii="Book Antiqua" w:hAnsi="Book Antiqua" w:cs="宋体"/>
          <w:lang w:val="en-US" w:eastAsia="zh-CN"/>
        </w:rPr>
        <w:t xml:space="preserve"> GA, </w:t>
      </w:r>
      <w:proofErr w:type="spellStart"/>
      <w:r w:rsidRPr="00596882">
        <w:rPr>
          <w:rFonts w:ascii="Book Antiqua" w:hAnsi="Book Antiqua" w:cs="宋体"/>
          <w:lang w:val="en-US" w:eastAsia="zh-CN"/>
        </w:rPr>
        <w:t>Oldhafer</w:t>
      </w:r>
      <w:proofErr w:type="spellEnd"/>
      <w:r w:rsidRPr="00596882">
        <w:rPr>
          <w:rFonts w:ascii="Book Antiqua" w:hAnsi="Book Antiqua" w:cs="宋体"/>
          <w:lang w:val="en-US" w:eastAsia="zh-CN"/>
        </w:rPr>
        <w:t xml:space="preserve"> KJ. Laparoscopic resections for </w:t>
      </w:r>
      <w:proofErr w:type="spellStart"/>
      <w:r w:rsidRPr="00596882">
        <w:rPr>
          <w:rFonts w:ascii="Book Antiqua" w:hAnsi="Book Antiqua" w:cs="宋体"/>
          <w:lang w:val="en-US" w:eastAsia="zh-CN"/>
        </w:rPr>
        <w:t>hilar</w:t>
      </w:r>
      <w:proofErr w:type="spellEnd"/>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cholangiocarcinomas</w:t>
      </w:r>
      <w:proofErr w:type="spellEnd"/>
      <w:r w:rsidRPr="00596882">
        <w:rPr>
          <w:rFonts w:ascii="Book Antiqua" w:hAnsi="Book Antiqua" w:cs="宋体"/>
          <w:lang w:val="en-US" w:eastAsia="zh-CN"/>
        </w:rPr>
        <w:t xml:space="preserve">: a critical appraisal. </w:t>
      </w:r>
      <w:r w:rsidRPr="00596882">
        <w:rPr>
          <w:rFonts w:ascii="Book Antiqua" w:hAnsi="Book Antiqua" w:cs="宋体"/>
          <w:i/>
          <w:iCs/>
          <w:lang w:val="en-US" w:eastAsia="zh-CN"/>
        </w:rPr>
        <w:t xml:space="preserve">Dig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2011; </w:t>
      </w:r>
      <w:r w:rsidRPr="00596882">
        <w:rPr>
          <w:rFonts w:ascii="Book Antiqua" w:hAnsi="Book Antiqua" w:cs="宋体"/>
          <w:b/>
          <w:bCs/>
          <w:lang w:val="en-US" w:eastAsia="zh-CN"/>
        </w:rPr>
        <w:t>28</w:t>
      </w:r>
      <w:r w:rsidRPr="00596882">
        <w:rPr>
          <w:rFonts w:ascii="Book Antiqua" w:hAnsi="Book Antiqua" w:cs="宋体"/>
          <w:lang w:val="en-US" w:eastAsia="zh-CN"/>
        </w:rPr>
        <w:t>: 277-28; author reply 277-28; [PMID: 21778727 DOI: 10.1159/000329583]</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48 </w:t>
      </w:r>
      <w:proofErr w:type="spellStart"/>
      <w:r w:rsidRPr="00596882">
        <w:rPr>
          <w:rFonts w:ascii="Book Antiqua" w:hAnsi="Book Antiqua" w:cs="宋体"/>
          <w:b/>
          <w:lang w:val="en-US" w:eastAsia="zh-CN"/>
        </w:rPr>
        <w:t>Donati</w:t>
      </w:r>
      <w:proofErr w:type="spellEnd"/>
      <w:r w:rsidRPr="00596882">
        <w:rPr>
          <w:rFonts w:ascii="Book Antiqua" w:hAnsi="Book Antiqua" w:cs="宋体"/>
          <w:b/>
          <w:lang w:val="en-US" w:eastAsia="zh-CN"/>
        </w:rPr>
        <w:t xml:space="preserve"> M, </w:t>
      </w:r>
      <w:proofErr w:type="spellStart"/>
      <w:r w:rsidRPr="00596882">
        <w:rPr>
          <w:rFonts w:ascii="Book Antiqua" w:hAnsi="Book Antiqua" w:cs="宋体"/>
          <w:lang w:val="en-US" w:eastAsia="zh-CN"/>
        </w:rPr>
        <w:t>Basile</w:t>
      </w:r>
      <w:proofErr w:type="spellEnd"/>
      <w:r w:rsidRPr="00596882">
        <w:rPr>
          <w:rFonts w:ascii="Book Antiqua" w:hAnsi="Book Antiqua" w:cs="宋体"/>
          <w:lang w:val="en-US" w:eastAsia="zh-CN"/>
        </w:rPr>
        <w:t xml:space="preserve"> F. </w:t>
      </w:r>
      <w:proofErr w:type="spellStart"/>
      <w:r w:rsidRPr="00596882">
        <w:rPr>
          <w:rFonts w:ascii="Book Antiqua" w:hAnsi="Book Antiqua" w:cs="宋体"/>
          <w:lang w:val="en-US" w:eastAsia="zh-CN"/>
        </w:rPr>
        <w:t>Resectability</w:t>
      </w:r>
      <w:proofErr w:type="spellEnd"/>
      <w:r w:rsidRPr="00596882">
        <w:rPr>
          <w:rFonts w:ascii="Book Antiqua" w:hAnsi="Book Antiqua" w:cs="宋体"/>
          <w:lang w:val="en-US" w:eastAsia="zh-CN"/>
        </w:rPr>
        <w:t xml:space="preserve"> criteria for </w:t>
      </w:r>
      <w:proofErr w:type="spellStart"/>
      <w:r w:rsidRPr="00596882">
        <w:rPr>
          <w:rFonts w:ascii="Book Antiqua" w:hAnsi="Book Antiqua" w:cs="宋体"/>
          <w:lang w:val="en-US" w:eastAsia="zh-CN"/>
        </w:rPr>
        <w:t>Klatskin</w:t>
      </w:r>
      <w:proofErr w:type="spellEnd"/>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tumours</w:t>
      </w:r>
      <w:proofErr w:type="spellEnd"/>
      <w:r w:rsidRPr="00596882">
        <w:rPr>
          <w:rFonts w:ascii="Book Antiqua" w:hAnsi="Book Antiqua" w:cs="宋体"/>
          <w:lang w:val="en-US" w:eastAsia="zh-CN"/>
        </w:rPr>
        <w:t xml:space="preserve">: The “Black Run” of liver surgery. </w:t>
      </w:r>
      <w:r w:rsidRPr="00596882">
        <w:rPr>
          <w:rFonts w:ascii="Book Antiqua" w:hAnsi="Book Antiqua" w:cs="宋体"/>
          <w:i/>
          <w:lang w:val="en-US" w:eastAsia="zh-CN"/>
        </w:rPr>
        <w:t xml:space="preserve">JST </w:t>
      </w:r>
      <w:r w:rsidRPr="00596882">
        <w:rPr>
          <w:rFonts w:ascii="Book Antiqua" w:hAnsi="Book Antiqua" w:cs="宋体"/>
          <w:lang w:val="en-US" w:eastAsia="zh-CN"/>
        </w:rPr>
        <w:t xml:space="preserve">2012; </w:t>
      </w:r>
      <w:r w:rsidRPr="00596882">
        <w:rPr>
          <w:rFonts w:ascii="Book Antiqua" w:hAnsi="Book Antiqua" w:cs="宋体"/>
          <w:b/>
          <w:lang w:val="en-US" w:eastAsia="zh-CN"/>
        </w:rPr>
        <w:t>2:</w:t>
      </w:r>
      <w:r w:rsidRPr="00596882">
        <w:rPr>
          <w:rFonts w:ascii="Book Antiqua" w:hAnsi="Book Antiqua" w:cs="宋体"/>
          <w:lang w:val="en-US" w:eastAsia="zh-CN"/>
        </w:rPr>
        <w:t xml:space="preserve"> 1-3 [DOI: 10.5430/jst.v2n4p1]</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49 </w:t>
      </w:r>
      <w:proofErr w:type="spellStart"/>
      <w:r w:rsidRPr="00596882">
        <w:rPr>
          <w:rFonts w:ascii="Book Antiqua" w:hAnsi="Book Antiqua" w:cs="宋体"/>
          <w:b/>
          <w:bCs/>
          <w:lang w:val="en-US" w:eastAsia="zh-CN"/>
        </w:rPr>
        <w:t>Sala</w:t>
      </w:r>
      <w:proofErr w:type="spellEnd"/>
      <w:r w:rsidRPr="00596882">
        <w:rPr>
          <w:rFonts w:ascii="Book Antiqua" w:hAnsi="Book Antiqua" w:cs="宋体"/>
          <w:b/>
          <w:bCs/>
          <w:lang w:val="en-US" w:eastAsia="zh-CN"/>
        </w:rPr>
        <w:t xml:space="preserve"> S</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Ardiles</w:t>
      </w:r>
      <w:proofErr w:type="spellEnd"/>
      <w:r w:rsidRPr="00596882">
        <w:rPr>
          <w:rFonts w:ascii="Book Antiqua" w:hAnsi="Book Antiqua" w:cs="宋体"/>
          <w:lang w:val="en-US" w:eastAsia="zh-CN"/>
        </w:rPr>
        <w:t xml:space="preserve"> V, Ulla M, Alvarez F, </w:t>
      </w:r>
      <w:proofErr w:type="spellStart"/>
      <w:r w:rsidRPr="00596882">
        <w:rPr>
          <w:rFonts w:ascii="Book Antiqua" w:hAnsi="Book Antiqua" w:cs="宋体"/>
          <w:lang w:val="en-US" w:eastAsia="zh-CN"/>
        </w:rPr>
        <w:t>Pekolj</w:t>
      </w:r>
      <w:proofErr w:type="spellEnd"/>
      <w:r w:rsidRPr="00596882">
        <w:rPr>
          <w:rFonts w:ascii="Book Antiqua" w:hAnsi="Book Antiqua" w:cs="宋体"/>
          <w:lang w:val="en-US" w:eastAsia="zh-CN"/>
        </w:rPr>
        <w:t xml:space="preserve"> J, de </w:t>
      </w:r>
      <w:proofErr w:type="spellStart"/>
      <w:r w:rsidRPr="00596882">
        <w:rPr>
          <w:rFonts w:ascii="Book Antiqua" w:hAnsi="Book Antiqua" w:cs="宋体"/>
          <w:lang w:val="en-US" w:eastAsia="zh-CN"/>
        </w:rPr>
        <w:t>Santibañes</w:t>
      </w:r>
      <w:proofErr w:type="spellEnd"/>
      <w:r w:rsidRPr="00596882">
        <w:rPr>
          <w:rFonts w:ascii="Book Antiqua" w:hAnsi="Book Antiqua" w:cs="宋体"/>
          <w:lang w:val="en-US" w:eastAsia="zh-CN"/>
        </w:rPr>
        <w:t xml:space="preserve"> E. Our initial experience with ALPPS technique: encouraging results. </w:t>
      </w:r>
      <w:r w:rsidRPr="00596882">
        <w:rPr>
          <w:rFonts w:ascii="Book Antiqua" w:hAnsi="Book Antiqua" w:cs="宋体"/>
          <w:i/>
          <w:iCs/>
          <w:lang w:val="en-US" w:eastAsia="zh-CN"/>
        </w:rPr>
        <w:t xml:space="preserve">Updates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2012; </w:t>
      </w:r>
      <w:r w:rsidRPr="00596882">
        <w:rPr>
          <w:rFonts w:ascii="Book Antiqua" w:hAnsi="Book Antiqua" w:cs="宋体"/>
          <w:b/>
          <w:bCs/>
          <w:lang w:val="en-US" w:eastAsia="zh-CN"/>
        </w:rPr>
        <w:t>64</w:t>
      </w:r>
      <w:r w:rsidRPr="00596882">
        <w:rPr>
          <w:rFonts w:ascii="Book Antiqua" w:hAnsi="Book Antiqua" w:cs="宋体"/>
          <w:lang w:val="en-US" w:eastAsia="zh-CN"/>
        </w:rPr>
        <w:t>: 167-172 [PMID: 22903531 DOI: 10.1007/s13304-012-0175-y]</w:t>
      </w:r>
    </w:p>
    <w:p w:rsidR="007C3908" w:rsidRPr="00254868" w:rsidRDefault="007C3908" w:rsidP="00596882">
      <w:pPr>
        <w:spacing w:line="360" w:lineRule="auto"/>
        <w:jc w:val="both"/>
        <w:rPr>
          <w:rFonts w:ascii="Book Antiqua" w:hAnsi="Book Antiqua" w:cs="宋体"/>
          <w:lang w:val="es-ES" w:eastAsia="zh-CN"/>
        </w:rPr>
      </w:pPr>
      <w:r w:rsidRPr="00596882">
        <w:rPr>
          <w:rFonts w:ascii="Book Antiqua" w:hAnsi="Book Antiqua" w:cs="宋体"/>
          <w:lang w:val="en-US" w:eastAsia="zh-CN"/>
        </w:rPr>
        <w:t xml:space="preserve">50 </w:t>
      </w:r>
      <w:proofErr w:type="spellStart"/>
      <w:r w:rsidRPr="00596882">
        <w:rPr>
          <w:rFonts w:ascii="Book Antiqua" w:hAnsi="Book Antiqua" w:cs="宋体"/>
          <w:b/>
          <w:bCs/>
          <w:lang w:val="en-US" w:eastAsia="zh-CN"/>
        </w:rPr>
        <w:t>Andriani</w:t>
      </w:r>
      <w:proofErr w:type="spellEnd"/>
      <w:r w:rsidRPr="00596882">
        <w:rPr>
          <w:rFonts w:ascii="Book Antiqua" w:hAnsi="Book Antiqua" w:cs="宋体"/>
          <w:b/>
          <w:bCs/>
          <w:lang w:val="en-US" w:eastAsia="zh-CN"/>
        </w:rPr>
        <w:t xml:space="preserve"> OC</w:t>
      </w:r>
      <w:r w:rsidRPr="00596882">
        <w:rPr>
          <w:rFonts w:ascii="Book Antiqua" w:hAnsi="Book Antiqua" w:cs="宋体"/>
          <w:lang w:val="en-US" w:eastAsia="zh-CN"/>
        </w:rPr>
        <w:t xml:space="preserve">. Long-term results with associating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(ALPPS). </w:t>
      </w:r>
      <w:r w:rsidRPr="00254868">
        <w:rPr>
          <w:rFonts w:ascii="Book Antiqua" w:hAnsi="Book Antiqua" w:cs="宋体"/>
          <w:i/>
          <w:iCs/>
          <w:lang w:val="es-ES" w:eastAsia="zh-CN"/>
        </w:rPr>
        <w:t xml:space="preserve">Ann </w:t>
      </w:r>
      <w:proofErr w:type="spellStart"/>
      <w:r w:rsidRPr="00254868">
        <w:rPr>
          <w:rFonts w:ascii="Book Antiqua" w:hAnsi="Book Antiqua" w:cs="宋体"/>
          <w:i/>
          <w:iCs/>
          <w:lang w:val="es-ES" w:eastAsia="zh-CN"/>
        </w:rPr>
        <w:t>Surg</w:t>
      </w:r>
      <w:proofErr w:type="spellEnd"/>
      <w:r w:rsidRPr="00254868">
        <w:rPr>
          <w:rFonts w:ascii="Book Antiqua" w:hAnsi="Book Antiqua" w:cs="宋体"/>
          <w:lang w:val="es-ES" w:eastAsia="zh-CN"/>
        </w:rPr>
        <w:t xml:space="preserve"> 2012; </w:t>
      </w:r>
      <w:r w:rsidRPr="00254868">
        <w:rPr>
          <w:rFonts w:ascii="Book Antiqua" w:hAnsi="Book Antiqua" w:cs="宋体"/>
          <w:b/>
          <w:bCs/>
          <w:lang w:val="es-ES" w:eastAsia="zh-CN"/>
        </w:rPr>
        <w:t>256</w:t>
      </w:r>
      <w:r w:rsidRPr="00254868">
        <w:rPr>
          <w:rFonts w:ascii="Book Antiqua" w:hAnsi="Book Antiqua" w:cs="宋体"/>
          <w:lang w:val="es-ES" w:eastAsia="zh-CN"/>
        </w:rPr>
        <w:t xml:space="preserve">: e5; </w:t>
      </w:r>
      <w:proofErr w:type="spellStart"/>
      <w:r w:rsidRPr="00254868">
        <w:rPr>
          <w:rFonts w:ascii="Book Antiqua" w:hAnsi="Book Antiqua" w:cs="宋体"/>
          <w:lang w:val="es-ES" w:eastAsia="zh-CN"/>
        </w:rPr>
        <w:t>author</w:t>
      </w:r>
      <w:proofErr w:type="spellEnd"/>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reply</w:t>
      </w:r>
      <w:proofErr w:type="spellEnd"/>
      <w:r w:rsidRPr="00254868">
        <w:rPr>
          <w:rFonts w:ascii="Book Antiqua" w:hAnsi="Book Antiqua" w:cs="宋体"/>
          <w:lang w:val="es-ES" w:eastAsia="zh-CN"/>
        </w:rPr>
        <w:t xml:space="preserve"> e16-e19 [PMID: 22842129 DOI: 10.1097/SLA.0b013e318265fbbe]</w:t>
      </w:r>
    </w:p>
    <w:p w:rsidR="007C3908" w:rsidRPr="00596882" w:rsidRDefault="007C3908" w:rsidP="00596882">
      <w:pPr>
        <w:spacing w:line="360" w:lineRule="auto"/>
        <w:jc w:val="both"/>
        <w:rPr>
          <w:rFonts w:ascii="Book Antiqua" w:hAnsi="Book Antiqua" w:cs="宋体"/>
          <w:lang w:val="en-US" w:eastAsia="zh-CN"/>
        </w:rPr>
      </w:pPr>
      <w:r w:rsidRPr="00254868">
        <w:rPr>
          <w:rFonts w:ascii="Book Antiqua" w:hAnsi="Book Antiqua" w:cs="宋体"/>
          <w:lang w:val="es-ES" w:eastAsia="zh-CN"/>
        </w:rPr>
        <w:t xml:space="preserve">51 </w:t>
      </w:r>
      <w:r w:rsidRPr="00254868">
        <w:rPr>
          <w:rFonts w:ascii="Book Antiqua" w:hAnsi="Book Antiqua" w:cs="宋体"/>
          <w:b/>
          <w:bCs/>
          <w:lang w:val="es-ES" w:eastAsia="zh-CN"/>
        </w:rPr>
        <w:t>Torres OJ</w:t>
      </w:r>
      <w:r w:rsidRPr="00254868">
        <w:rPr>
          <w:rFonts w:ascii="Book Antiqua" w:hAnsi="Book Antiqua" w:cs="宋体"/>
          <w:lang w:val="es-ES" w:eastAsia="zh-CN"/>
        </w:rPr>
        <w:t xml:space="preserve">, </w:t>
      </w:r>
      <w:proofErr w:type="spellStart"/>
      <w:r w:rsidRPr="00254868">
        <w:rPr>
          <w:rFonts w:ascii="Book Antiqua" w:hAnsi="Book Antiqua" w:cs="宋体"/>
          <w:lang w:val="es-ES" w:eastAsia="zh-CN"/>
        </w:rPr>
        <w:t>Moraes</w:t>
      </w:r>
      <w:proofErr w:type="spellEnd"/>
      <w:r w:rsidRPr="00254868">
        <w:rPr>
          <w:rFonts w:ascii="Book Antiqua" w:hAnsi="Book Antiqua" w:cs="宋体"/>
          <w:lang w:val="es-ES" w:eastAsia="zh-CN"/>
        </w:rPr>
        <w:t xml:space="preserve">-Junior JM, Lima e Lima NC, </w:t>
      </w:r>
      <w:proofErr w:type="spellStart"/>
      <w:r w:rsidRPr="00254868">
        <w:rPr>
          <w:rFonts w:ascii="Book Antiqua" w:hAnsi="Book Antiqua" w:cs="宋体"/>
          <w:lang w:val="es-ES" w:eastAsia="zh-CN"/>
        </w:rPr>
        <w:t>Moraes</w:t>
      </w:r>
      <w:proofErr w:type="spellEnd"/>
      <w:r w:rsidRPr="00254868">
        <w:rPr>
          <w:rFonts w:ascii="Book Antiqua" w:hAnsi="Book Antiqua" w:cs="宋体"/>
          <w:lang w:val="es-ES" w:eastAsia="zh-CN"/>
        </w:rPr>
        <w:t xml:space="preserve"> AM. </w:t>
      </w:r>
      <w:r w:rsidRPr="00596882">
        <w:rPr>
          <w:rFonts w:ascii="Book Antiqua" w:hAnsi="Book Antiqua" w:cs="宋体"/>
          <w:lang w:val="en-US" w:eastAsia="zh-CN"/>
        </w:rPr>
        <w:t xml:space="preserve">Associating liver partition and portal vein ligation for staged </w:t>
      </w:r>
      <w:proofErr w:type="spellStart"/>
      <w:r w:rsidRPr="00596882">
        <w:rPr>
          <w:rFonts w:ascii="Book Antiqua" w:hAnsi="Book Antiqua" w:cs="宋体"/>
          <w:lang w:val="en-US" w:eastAsia="zh-CN"/>
        </w:rPr>
        <w:t>hepatectomy</w:t>
      </w:r>
      <w:proofErr w:type="spellEnd"/>
      <w:r w:rsidRPr="00596882">
        <w:rPr>
          <w:rFonts w:ascii="Book Antiqua" w:hAnsi="Book Antiqua" w:cs="宋体"/>
          <w:lang w:val="en-US" w:eastAsia="zh-CN"/>
        </w:rPr>
        <w:t xml:space="preserve"> (ALPPS): a new approach in liver resections. </w:t>
      </w:r>
      <w:proofErr w:type="spellStart"/>
      <w:r w:rsidRPr="00596882">
        <w:rPr>
          <w:rFonts w:ascii="Book Antiqua" w:hAnsi="Book Antiqua" w:cs="宋体"/>
          <w:i/>
          <w:iCs/>
          <w:lang w:val="en-US" w:eastAsia="zh-CN"/>
        </w:rPr>
        <w:t>Arq</w:t>
      </w:r>
      <w:proofErr w:type="spellEnd"/>
      <w:r w:rsidRPr="00596882">
        <w:rPr>
          <w:rFonts w:ascii="Book Antiqua" w:hAnsi="Book Antiqua" w:cs="宋体"/>
          <w:i/>
          <w:iCs/>
          <w:lang w:val="en-US" w:eastAsia="zh-CN"/>
        </w:rPr>
        <w:t xml:space="preserve"> Bras Cir Dig</w:t>
      </w:r>
      <w:r w:rsidRPr="00596882">
        <w:rPr>
          <w:rFonts w:ascii="Book Antiqua" w:hAnsi="Book Antiqua" w:cs="宋体"/>
          <w:lang w:val="en-US" w:eastAsia="zh-CN"/>
        </w:rPr>
        <w:t xml:space="preserve"> 2012; </w:t>
      </w:r>
      <w:r w:rsidRPr="00596882">
        <w:rPr>
          <w:rFonts w:ascii="Book Antiqua" w:hAnsi="Book Antiqua" w:cs="宋体"/>
          <w:b/>
          <w:bCs/>
          <w:lang w:val="en-US" w:eastAsia="zh-CN"/>
        </w:rPr>
        <w:t>25</w:t>
      </w:r>
      <w:r w:rsidRPr="00596882">
        <w:rPr>
          <w:rFonts w:ascii="Book Antiqua" w:hAnsi="Book Antiqua" w:cs="宋体"/>
          <w:lang w:val="en-US" w:eastAsia="zh-CN"/>
        </w:rPr>
        <w:t>: 290-292 [PMID: 23411931 DOI: 10.1590/S0102-67202012000400015]</w:t>
      </w:r>
    </w:p>
    <w:p w:rsidR="007C3908" w:rsidRPr="00596882" w:rsidRDefault="007C3908" w:rsidP="00596882">
      <w:pPr>
        <w:spacing w:line="360" w:lineRule="auto"/>
        <w:jc w:val="both"/>
        <w:rPr>
          <w:rFonts w:ascii="Book Antiqua" w:hAnsi="Book Antiqua" w:cs="宋体"/>
          <w:lang w:val="en-US" w:eastAsia="zh-CN"/>
        </w:rPr>
      </w:pPr>
      <w:r w:rsidRPr="00596882">
        <w:rPr>
          <w:rFonts w:ascii="Book Antiqua" w:hAnsi="Book Antiqua" w:cs="宋体"/>
          <w:lang w:val="en-US" w:eastAsia="zh-CN"/>
        </w:rPr>
        <w:t xml:space="preserve">52 </w:t>
      </w:r>
      <w:r w:rsidRPr="00596882">
        <w:rPr>
          <w:rFonts w:ascii="Book Antiqua" w:hAnsi="Book Antiqua" w:cs="宋体"/>
          <w:b/>
          <w:bCs/>
          <w:lang w:val="en-US" w:eastAsia="zh-CN"/>
        </w:rPr>
        <w:t>Li J</w:t>
      </w:r>
      <w:r w:rsidRPr="00596882">
        <w:rPr>
          <w:rFonts w:ascii="Book Antiqua" w:hAnsi="Book Antiqua" w:cs="宋体"/>
          <w:lang w:val="en-US" w:eastAsia="zh-CN"/>
        </w:rPr>
        <w:t xml:space="preserve">, </w:t>
      </w:r>
      <w:proofErr w:type="spellStart"/>
      <w:r w:rsidRPr="00596882">
        <w:rPr>
          <w:rFonts w:ascii="Book Antiqua" w:hAnsi="Book Antiqua" w:cs="宋体"/>
          <w:lang w:val="en-US" w:eastAsia="zh-CN"/>
        </w:rPr>
        <w:t>Girotti</w:t>
      </w:r>
      <w:proofErr w:type="spellEnd"/>
      <w:r w:rsidRPr="00596882">
        <w:rPr>
          <w:rFonts w:ascii="Book Antiqua" w:hAnsi="Book Antiqua" w:cs="宋体"/>
          <w:lang w:val="en-US" w:eastAsia="zh-CN"/>
        </w:rPr>
        <w:t xml:space="preserve"> P, </w:t>
      </w:r>
      <w:proofErr w:type="spellStart"/>
      <w:r w:rsidRPr="00596882">
        <w:rPr>
          <w:rFonts w:ascii="Book Antiqua" w:hAnsi="Book Antiqua" w:cs="宋体"/>
          <w:lang w:val="en-US" w:eastAsia="zh-CN"/>
        </w:rPr>
        <w:t>Königsrainer</w:t>
      </w:r>
      <w:proofErr w:type="spellEnd"/>
      <w:r w:rsidRPr="00596882">
        <w:rPr>
          <w:rFonts w:ascii="Book Antiqua" w:hAnsi="Book Antiqua" w:cs="宋体"/>
          <w:lang w:val="en-US" w:eastAsia="zh-CN"/>
        </w:rPr>
        <w:t xml:space="preserve"> I, </w:t>
      </w:r>
      <w:proofErr w:type="spellStart"/>
      <w:r w:rsidRPr="00596882">
        <w:rPr>
          <w:rFonts w:ascii="Book Antiqua" w:hAnsi="Book Antiqua" w:cs="宋体"/>
          <w:lang w:val="en-US" w:eastAsia="zh-CN"/>
        </w:rPr>
        <w:t>Ladurner</w:t>
      </w:r>
      <w:proofErr w:type="spellEnd"/>
      <w:r w:rsidRPr="00596882">
        <w:rPr>
          <w:rFonts w:ascii="Book Antiqua" w:hAnsi="Book Antiqua" w:cs="宋体"/>
          <w:lang w:val="en-US" w:eastAsia="zh-CN"/>
        </w:rPr>
        <w:t xml:space="preserve"> R, </w:t>
      </w:r>
      <w:proofErr w:type="spellStart"/>
      <w:r w:rsidRPr="00596882">
        <w:rPr>
          <w:rFonts w:ascii="Book Antiqua" w:hAnsi="Book Antiqua" w:cs="宋体"/>
          <w:lang w:val="en-US" w:eastAsia="zh-CN"/>
        </w:rPr>
        <w:t>Königsrainer</w:t>
      </w:r>
      <w:proofErr w:type="spellEnd"/>
      <w:r w:rsidRPr="00596882">
        <w:rPr>
          <w:rFonts w:ascii="Book Antiqua" w:hAnsi="Book Antiqua" w:cs="宋体"/>
          <w:lang w:val="en-US" w:eastAsia="zh-CN"/>
        </w:rPr>
        <w:t xml:space="preserve"> A, </w:t>
      </w:r>
      <w:proofErr w:type="spellStart"/>
      <w:r w:rsidRPr="00596882">
        <w:rPr>
          <w:rFonts w:ascii="Book Antiqua" w:hAnsi="Book Antiqua" w:cs="宋体"/>
          <w:lang w:val="en-US" w:eastAsia="zh-CN"/>
        </w:rPr>
        <w:t>Nadalin</w:t>
      </w:r>
      <w:proofErr w:type="spellEnd"/>
      <w:r w:rsidRPr="00596882">
        <w:rPr>
          <w:rFonts w:ascii="Book Antiqua" w:hAnsi="Book Antiqua" w:cs="宋体"/>
          <w:lang w:val="en-US" w:eastAsia="zh-CN"/>
        </w:rPr>
        <w:t xml:space="preserve"> S. ALPPS in right </w:t>
      </w:r>
      <w:proofErr w:type="spellStart"/>
      <w:r w:rsidRPr="00596882">
        <w:rPr>
          <w:rFonts w:ascii="Book Antiqua" w:hAnsi="Book Antiqua" w:cs="宋体"/>
          <w:lang w:val="en-US" w:eastAsia="zh-CN"/>
        </w:rPr>
        <w:t>trisectionectomy</w:t>
      </w:r>
      <w:proofErr w:type="spellEnd"/>
      <w:r w:rsidRPr="00596882">
        <w:rPr>
          <w:rFonts w:ascii="Book Antiqua" w:hAnsi="Book Antiqua" w:cs="宋体"/>
          <w:lang w:val="en-US" w:eastAsia="zh-CN"/>
        </w:rPr>
        <w:t xml:space="preserve">: a safe procedure to avoid postoperative liver failure? </w:t>
      </w:r>
      <w:r w:rsidRPr="00596882">
        <w:rPr>
          <w:rFonts w:ascii="Book Antiqua" w:hAnsi="Book Antiqua" w:cs="宋体"/>
          <w:i/>
          <w:iCs/>
          <w:lang w:val="en-US" w:eastAsia="zh-CN"/>
        </w:rPr>
        <w:t xml:space="preserve">J </w:t>
      </w:r>
      <w:proofErr w:type="spellStart"/>
      <w:r w:rsidRPr="00596882">
        <w:rPr>
          <w:rFonts w:ascii="Book Antiqua" w:hAnsi="Book Antiqua" w:cs="宋体"/>
          <w:i/>
          <w:iCs/>
          <w:lang w:val="en-US" w:eastAsia="zh-CN"/>
        </w:rPr>
        <w:t>Gastrointest</w:t>
      </w:r>
      <w:proofErr w:type="spellEnd"/>
      <w:r w:rsidRPr="00596882">
        <w:rPr>
          <w:rFonts w:ascii="Book Antiqua" w:hAnsi="Book Antiqua" w:cs="宋体"/>
          <w:i/>
          <w:iCs/>
          <w:lang w:val="en-US" w:eastAsia="zh-CN"/>
        </w:rPr>
        <w:t xml:space="preserve"> </w:t>
      </w:r>
      <w:proofErr w:type="spellStart"/>
      <w:r w:rsidRPr="00596882">
        <w:rPr>
          <w:rFonts w:ascii="Book Antiqua" w:hAnsi="Book Antiqua" w:cs="宋体"/>
          <w:i/>
          <w:iCs/>
          <w:lang w:val="en-US" w:eastAsia="zh-CN"/>
        </w:rPr>
        <w:t>Surg</w:t>
      </w:r>
      <w:proofErr w:type="spellEnd"/>
      <w:r w:rsidRPr="00596882">
        <w:rPr>
          <w:rFonts w:ascii="Book Antiqua" w:hAnsi="Book Antiqua" w:cs="宋体"/>
          <w:lang w:val="en-US" w:eastAsia="zh-CN"/>
        </w:rPr>
        <w:t xml:space="preserve"> 2013; </w:t>
      </w:r>
      <w:r w:rsidRPr="00596882">
        <w:rPr>
          <w:rFonts w:ascii="Book Antiqua" w:hAnsi="Book Antiqua" w:cs="宋体"/>
          <w:b/>
          <w:bCs/>
          <w:lang w:val="en-US" w:eastAsia="zh-CN"/>
        </w:rPr>
        <w:t>17</w:t>
      </w:r>
      <w:r w:rsidRPr="00596882">
        <w:rPr>
          <w:rFonts w:ascii="Book Antiqua" w:hAnsi="Book Antiqua" w:cs="宋体"/>
          <w:lang w:val="en-US" w:eastAsia="zh-CN"/>
        </w:rPr>
        <w:t>: 956-961 [PMID: 23288719 DOI: 10.1007/s11605-012-2132-y]</w:t>
      </w:r>
    </w:p>
    <w:p w:rsidR="007C3908" w:rsidRPr="00596882" w:rsidRDefault="007C3908" w:rsidP="00596882">
      <w:pPr>
        <w:spacing w:line="360" w:lineRule="auto"/>
        <w:jc w:val="right"/>
        <w:rPr>
          <w:rFonts w:ascii="Book Antiqua" w:hAnsi="Book Antiqua" w:cs="宋体"/>
          <w:lang w:eastAsia="zh-CN"/>
        </w:rPr>
      </w:pPr>
      <w:r w:rsidRPr="00596882">
        <w:rPr>
          <w:rFonts w:ascii="Book Antiqua" w:hAnsi="Book Antiqua" w:cs="宋体"/>
          <w:b/>
        </w:rPr>
        <w:t>P-Reviewers</w:t>
      </w:r>
      <w:r w:rsidRPr="00596882">
        <w:rPr>
          <w:rFonts w:ascii="Book Antiqua" w:hAnsi="Book Antiqua" w:cs="宋体"/>
          <w:lang w:eastAsia="zh-CN"/>
        </w:rPr>
        <w:t xml:space="preserve"> Cucchetti A, Homayounfar K </w:t>
      </w:r>
    </w:p>
    <w:p w:rsidR="007C3908" w:rsidRPr="00596882" w:rsidRDefault="007C3908" w:rsidP="00596882">
      <w:pPr>
        <w:spacing w:line="360" w:lineRule="auto"/>
        <w:jc w:val="right"/>
        <w:rPr>
          <w:rFonts w:ascii="Book Antiqua" w:hAnsi="Book Antiqua" w:cs="宋体"/>
        </w:rPr>
      </w:pPr>
      <w:r w:rsidRPr="00596882">
        <w:rPr>
          <w:rFonts w:ascii="Book Antiqua" w:hAnsi="Book Antiqua" w:cs="宋体"/>
          <w:b/>
        </w:rPr>
        <w:t>S-Editor</w:t>
      </w:r>
      <w:r w:rsidRPr="00596882">
        <w:rPr>
          <w:rFonts w:ascii="Book Antiqua" w:hAnsi="Book Antiqua" w:cs="宋体"/>
        </w:rPr>
        <w:t xml:space="preserve"> Zhai HH</w:t>
      </w:r>
      <w:r w:rsidRPr="00596882">
        <w:rPr>
          <w:rFonts w:ascii="Book Antiqua" w:hAnsi="Book Antiqua" w:cs="宋体"/>
          <w:b/>
        </w:rPr>
        <w:t xml:space="preserve"> L-Editor E-Edito</w:t>
      </w:r>
      <w:r w:rsidRPr="00596882">
        <w:rPr>
          <w:rFonts w:ascii="Book Antiqua" w:hAnsi="Book Antiqua" w:cs="宋体"/>
        </w:rPr>
        <w:t>r</w:t>
      </w:r>
    </w:p>
    <w:p w:rsidR="007C3908" w:rsidRPr="00596882" w:rsidRDefault="007C3908" w:rsidP="00596882">
      <w:pPr>
        <w:spacing w:line="360" w:lineRule="auto"/>
        <w:jc w:val="both"/>
        <w:rPr>
          <w:rFonts w:ascii="Book Antiqua" w:hAnsi="Book Antiqua"/>
          <w:b/>
          <w:color w:val="000000"/>
          <w:lang w:eastAsia="zh-CN"/>
        </w:rPr>
      </w:pPr>
    </w:p>
    <w:p w:rsidR="007C3908" w:rsidRPr="00596882" w:rsidRDefault="007C3908" w:rsidP="00596882">
      <w:pPr>
        <w:shd w:val="clear" w:color="auto" w:fill="FFFFFF"/>
        <w:spacing w:line="360" w:lineRule="auto"/>
        <w:jc w:val="both"/>
        <w:textAlignment w:val="baseline"/>
        <w:outlineLvl w:val="0"/>
        <w:rPr>
          <w:rFonts w:ascii="Book Antiqua" w:hAnsi="Book Antiqua"/>
          <w:color w:val="000000"/>
          <w:lang w:val="en-GB" w:eastAsia="it-IT"/>
        </w:rPr>
      </w:pPr>
      <w:r w:rsidRPr="00596882">
        <w:rPr>
          <w:rFonts w:ascii="Book Antiqua" w:hAnsi="Book Antiqua"/>
          <w:b/>
          <w:color w:val="000000"/>
          <w:lang w:val="en-GB" w:eastAsia="it-IT"/>
        </w:rPr>
        <w:t>Figure 1</w:t>
      </w:r>
      <w:r w:rsidRPr="00596882">
        <w:rPr>
          <w:rFonts w:ascii="Book Antiqua" w:hAnsi="Book Antiqua" w:cs="+mn-cs"/>
          <w:b/>
          <w:color w:val="000000"/>
          <w:kern w:val="24"/>
          <w:lang w:val="en-GB" w:eastAsia="it-IT"/>
        </w:rPr>
        <w:t xml:space="preserve"> </w:t>
      </w:r>
      <w:r w:rsidRPr="00596882">
        <w:rPr>
          <w:rFonts w:ascii="Book Antiqua" w:hAnsi="Book Antiqua"/>
          <w:b/>
          <w:color w:val="000000"/>
          <w:lang w:val="en-GB"/>
        </w:rPr>
        <w:t xml:space="preserve">Example of strategy using a semi-automated 3D </w:t>
      </w:r>
      <w:proofErr w:type="spellStart"/>
      <w:r w:rsidRPr="00596882">
        <w:rPr>
          <w:rFonts w:ascii="Book Antiqua" w:hAnsi="Book Antiqua"/>
          <w:b/>
          <w:color w:val="000000"/>
          <w:lang w:val="en-GB"/>
        </w:rPr>
        <w:t>volumetry</w:t>
      </w:r>
      <w:proofErr w:type="spellEnd"/>
      <w:r w:rsidRPr="00596882">
        <w:rPr>
          <w:rFonts w:ascii="Book Antiqua" w:hAnsi="Book Antiqua"/>
          <w:b/>
          <w:color w:val="000000"/>
          <w:lang w:val="en-GB"/>
        </w:rPr>
        <w:t xml:space="preserve"> system. </w:t>
      </w:r>
      <w:proofErr w:type="spellStart"/>
      <w:r w:rsidRPr="00596882">
        <w:rPr>
          <w:rFonts w:ascii="Book Antiqua" w:hAnsi="Book Antiqua"/>
          <w:color w:val="000000"/>
          <w:lang w:val="en-GB"/>
        </w:rPr>
        <w:t>Hepavision</w:t>
      </w:r>
      <w:r w:rsidRPr="00596882">
        <w:rPr>
          <w:rFonts w:ascii="Book Antiqua" w:hAnsi="Book Antiqua"/>
          <w:color w:val="000000"/>
          <w:vertAlign w:val="superscript"/>
          <w:lang w:val="en-GB"/>
        </w:rPr>
        <w:t>®</w:t>
      </w:r>
      <w:r w:rsidRPr="00596882">
        <w:rPr>
          <w:rFonts w:ascii="Book Antiqua" w:hAnsi="Book Antiqua"/>
          <w:color w:val="000000"/>
          <w:lang w:val="en-GB"/>
        </w:rPr>
        <w:t>MEVIS</w:t>
      </w:r>
      <w:proofErr w:type="spellEnd"/>
      <w:r w:rsidRPr="00596882">
        <w:rPr>
          <w:rFonts w:ascii="Book Antiqua" w:hAnsi="Book Antiqua"/>
          <w:color w:val="000000"/>
          <w:lang w:val="en-GB"/>
        </w:rPr>
        <w:t xml:space="preserve">: </w:t>
      </w:r>
      <w:r w:rsidRPr="00596882">
        <w:rPr>
          <w:rFonts w:ascii="Book Antiqua" w:hAnsi="Book Antiqua"/>
          <w:color w:val="000000"/>
          <w:lang w:val="en-GB" w:eastAsia="zh-CN"/>
        </w:rPr>
        <w:t>(</w:t>
      </w:r>
      <w:r w:rsidRPr="00596882">
        <w:rPr>
          <w:rFonts w:ascii="Book Antiqua" w:hAnsi="Book Antiqua"/>
          <w:color w:val="000000"/>
          <w:lang w:val="en-GB" w:eastAsia="it-IT"/>
        </w:rPr>
        <w:t>A)</w:t>
      </w:r>
      <w:r w:rsidRPr="00596882">
        <w:rPr>
          <w:rFonts w:ascii="Book Antiqua" w:hAnsi="Book Antiqua"/>
          <w:color w:val="000000"/>
          <w:lang w:val="en-GB"/>
        </w:rPr>
        <w:t xml:space="preserve"> </w:t>
      </w:r>
      <w:r w:rsidRPr="00596882">
        <w:rPr>
          <w:rFonts w:ascii="Book Antiqua" w:hAnsi="Book Antiqua"/>
          <w:color w:val="000000"/>
          <w:lang w:val="en-GB" w:eastAsia="it-IT"/>
        </w:rPr>
        <w:t xml:space="preserve">3D </w:t>
      </w:r>
      <w:proofErr w:type="spellStart"/>
      <w:r w:rsidRPr="00596882">
        <w:rPr>
          <w:rFonts w:ascii="Book Antiqua" w:hAnsi="Book Antiqua"/>
          <w:color w:val="000000"/>
          <w:lang w:val="en-GB" w:eastAsia="it-IT"/>
        </w:rPr>
        <w:t>volumetry</w:t>
      </w:r>
      <w:proofErr w:type="spellEnd"/>
      <w:r w:rsidRPr="00596882">
        <w:rPr>
          <w:rFonts w:ascii="Book Antiqua" w:hAnsi="Book Antiqua"/>
          <w:color w:val="000000"/>
          <w:lang w:val="en-GB" w:eastAsia="it-IT"/>
        </w:rPr>
        <w:t xml:space="preserve"> before </w:t>
      </w:r>
      <w:r w:rsidRPr="00596882">
        <w:rPr>
          <w:rFonts w:ascii="Book Antiqua" w:hAnsi="Book Antiqua"/>
          <w:lang w:val="en-GB"/>
        </w:rPr>
        <w:t xml:space="preserve">associating liver partition and portal vein ligation for staged </w:t>
      </w:r>
      <w:proofErr w:type="spellStart"/>
      <w:r w:rsidRPr="00596882">
        <w:rPr>
          <w:rFonts w:ascii="Book Antiqua" w:hAnsi="Book Antiqua"/>
          <w:lang w:val="en-GB"/>
        </w:rPr>
        <w:t>hepatectomy</w:t>
      </w:r>
      <w:proofErr w:type="spellEnd"/>
      <w:r w:rsidRPr="00596882">
        <w:rPr>
          <w:rFonts w:ascii="Book Antiqua" w:hAnsi="Book Antiqua"/>
          <w:lang w:val="en-GB"/>
        </w:rPr>
        <w:t xml:space="preserve"> (ALPPS)</w:t>
      </w:r>
      <w:r w:rsidRPr="00596882">
        <w:rPr>
          <w:rFonts w:ascii="Book Antiqua" w:hAnsi="Book Antiqua"/>
          <w:color w:val="000000"/>
          <w:lang w:val="en-GB" w:eastAsia="it-IT"/>
        </w:rPr>
        <w:t>:</w:t>
      </w:r>
      <w:r w:rsidRPr="00596882">
        <w:rPr>
          <w:rFonts w:ascii="Book Antiqua" w:hAnsi="Book Antiqua"/>
          <w:color w:val="000000"/>
          <w:lang w:val="en-GB" w:eastAsia="zh-CN"/>
        </w:rPr>
        <w:t xml:space="preserve"> </w:t>
      </w:r>
      <w:r w:rsidRPr="00596882">
        <w:rPr>
          <w:rFonts w:ascii="Book Antiqua" w:hAnsi="Book Antiqua"/>
          <w:lang w:val="en-GB"/>
        </w:rPr>
        <w:t>future liver remnant (FLR)</w:t>
      </w:r>
      <w:r w:rsidRPr="00596882">
        <w:rPr>
          <w:rFonts w:ascii="Book Antiqua" w:hAnsi="Book Antiqua"/>
          <w:color w:val="000000"/>
          <w:lang w:val="en-GB" w:eastAsia="it-IT"/>
        </w:rPr>
        <w:t xml:space="preserve"> 26%</w:t>
      </w:r>
      <w:r w:rsidRPr="00596882">
        <w:rPr>
          <w:rFonts w:ascii="Book Antiqua" w:hAnsi="Book Antiqua"/>
          <w:color w:val="000000"/>
          <w:lang w:val="en-GB" w:eastAsia="zh-CN"/>
        </w:rPr>
        <w:t>;</w:t>
      </w:r>
      <w:r w:rsidRPr="00596882">
        <w:rPr>
          <w:rFonts w:ascii="Book Antiqua" w:hAnsi="Book Antiqua"/>
          <w:color w:val="000000"/>
          <w:lang w:val="en-GB" w:eastAsia="it-IT"/>
        </w:rPr>
        <w:t xml:space="preserve"> </w:t>
      </w:r>
      <w:r w:rsidRPr="00596882">
        <w:rPr>
          <w:rFonts w:ascii="Book Antiqua" w:hAnsi="Book Antiqua"/>
          <w:color w:val="000000"/>
          <w:lang w:val="en-GB" w:eastAsia="zh-CN"/>
        </w:rPr>
        <w:t>(</w:t>
      </w:r>
      <w:r w:rsidRPr="00596882">
        <w:rPr>
          <w:rFonts w:ascii="Book Antiqua" w:hAnsi="Book Antiqua"/>
          <w:color w:val="000000"/>
          <w:lang w:val="en-GB" w:eastAsia="it-IT"/>
        </w:rPr>
        <w:t>B)</w:t>
      </w:r>
      <w:r w:rsidRPr="00596882">
        <w:rPr>
          <w:rFonts w:ascii="Book Antiqua" w:hAnsi="Book Antiqua"/>
          <w:color w:val="000000"/>
          <w:lang w:val="en-GB" w:eastAsia="zh-CN"/>
        </w:rPr>
        <w:t xml:space="preserve"> two</w:t>
      </w:r>
      <w:r w:rsidRPr="00596882">
        <w:rPr>
          <w:rFonts w:ascii="Book Antiqua" w:hAnsi="Book Antiqua"/>
          <w:color w:val="000000"/>
          <w:lang w:val="en-GB" w:eastAsia="it-IT"/>
        </w:rPr>
        <w:t xml:space="preserve"> weeks after ALPPS </w:t>
      </w:r>
      <w:proofErr w:type="spellStart"/>
      <w:r w:rsidRPr="00596882">
        <w:rPr>
          <w:rFonts w:ascii="Book Antiqua" w:hAnsi="Book Antiqua"/>
          <w:color w:val="000000"/>
          <w:lang w:val="en-GB" w:eastAsia="it-IT"/>
        </w:rPr>
        <w:t>voumetry</w:t>
      </w:r>
      <w:proofErr w:type="spellEnd"/>
      <w:r w:rsidRPr="00596882">
        <w:rPr>
          <w:rFonts w:ascii="Book Antiqua" w:hAnsi="Book Antiqua"/>
          <w:color w:val="000000"/>
          <w:lang w:val="en-GB" w:eastAsia="it-IT"/>
        </w:rPr>
        <w:t xml:space="preserve"> of FLR:</w:t>
      </w:r>
      <w:r w:rsidRPr="00596882">
        <w:rPr>
          <w:rFonts w:ascii="Book Antiqua" w:hAnsi="Book Antiqua"/>
          <w:color w:val="000000"/>
          <w:lang w:val="en-GB" w:eastAsia="zh-CN"/>
        </w:rPr>
        <w:t xml:space="preserve"> </w:t>
      </w:r>
      <w:r w:rsidRPr="00596882">
        <w:rPr>
          <w:rFonts w:ascii="Book Antiqua" w:hAnsi="Book Antiqua"/>
          <w:color w:val="000000"/>
          <w:lang w:val="en-GB" w:eastAsia="it-IT"/>
        </w:rPr>
        <w:t>43% (increase of 65%).</w:t>
      </w:r>
    </w:p>
    <w:p w:rsidR="007C3908" w:rsidRPr="00596882" w:rsidRDefault="007C3908" w:rsidP="00596882">
      <w:pPr>
        <w:shd w:val="clear" w:color="auto" w:fill="FFFFFF"/>
        <w:spacing w:line="360" w:lineRule="auto"/>
        <w:jc w:val="both"/>
        <w:textAlignment w:val="baseline"/>
        <w:outlineLvl w:val="0"/>
        <w:rPr>
          <w:rFonts w:ascii="Book Antiqua" w:hAnsi="Book Antiqua"/>
          <w:color w:val="000000"/>
          <w:lang w:val="en-GB" w:eastAsia="it-IT"/>
        </w:rPr>
      </w:pPr>
    </w:p>
    <w:p w:rsidR="007C3908" w:rsidRPr="00596882" w:rsidRDefault="007C3908" w:rsidP="00596882">
      <w:pPr>
        <w:shd w:val="clear" w:color="auto" w:fill="FFFFFF"/>
        <w:spacing w:line="360" w:lineRule="auto"/>
        <w:jc w:val="both"/>
        <w:textAlignment w:val="baseline"/>
        <w:outlineLvl w:val="0"/>
        <w:rPr>
          <w:rFonts w:ascii="Book Antiqua" w:hAnsi="Book Antiqua"/>
          <w:color w:val="000000"/>
          <w:lang w:val="en-GB" w:eastAsia="it-IT"/>
        </w:rPr>
      </w:pPr>
      <w:r w:rsidRPr="00596882">
        <w:rPr>
          <w:rFonts w:ascii="Book Antiqua" w:hAnsi="Book Antiqua"/>
          <w:b/>
          <w:color w:val="000000"/>
          <w:lang w:val="en-GB" w:eastAsia="it-IT"/>
        </w:rPr>
        <w:t xml:space="preserve">Figure 2 Intraoperative images of </w:t>
      </w:r>
      <w:r w:rsidRPr="00596882">
        <w:rPr>
          <w:rFonts w:ascii="Book Antiqua" w:hAnsi="Book Antiqua"/>
          <w:b/>
          <w:lang w:val="en-GB"/>
        </w:rPr>
        <w:t xml:space="preserve">associating liver partition and portal vein ligation for staged </w:t>
      </w:r>
      <w:proofErr w:type="spellStart"/>
      <w:r w:rsidRPr="00596882">
        <w:rPr>
          <w:rFonts w:ascii="Book Antiqua" w:hAnsi="Book Antiqua"/>
          <w:b/>
          <w:lang w:val="en-GB"/>
        </w:rPr>
        <w:t>hepatectomy</w:t>
      </w:r>
      <w:proofErr w:type="spellEnd"/>
      <w:r w:rsidRPr="00596882">
        <w:rPr>
          <w:rFonts w:ascii="Book Antiqua" w:hAnsi="Book Antiqua"/>
          <w:b/>
          <w:lang w:val="en-GB"/>
        </w:rPr>
        <w:t xml:space="preserve"> </w:t>
      </w:r>
      <w:r w:rsidRPr="00596882">
        <w:rPr>
          <w:rFonts w:ascii="Book Antiqua" w:hAnsi="Book Antiqua"/>
          <w:b/>
          <w:color w:val="000000"/>
          <w:lang w:val="en-GB" w:eastAsia="it-IT"/>
        </w:rPr>
        <w:t xml:space="preserve">in our </w:t>
      </w:r>
      <w:proofErr w:type="spellStart"/>
      <w:r w:rsidRPr="00596882">
        <w:rPr>
          <w:rFonts w:ascii="Book Antiqua" w:hAnsi="Book Antiqua"/>
          <w:b/>
          <w:color w:val="000000"/>
          <w:lang w:val="en-GB" w:eastAsia="it-IT"/>
        </w:rPr>
        <w:t>center</w:t>
      </w:r>
      <w:proofErr w:type="spellEnd"/>
      <w:r w:rsidRPr="00596882">
        <w:rPr>
          <w:rFonts w:ascii="Book Antiqua" w:hAnsi="Book Antiqua"/>
          <w:b/>
          <w:color w:val="000000"/>
          <w:lang w:val="en-GB" w:eastAsia="zh-CN"/>
        </w:rPr>
        <w:t xml:space="preserve">. </w:t>
      </w:r>
      <w:r w:rsidRPr="00596882">
        <w:rPr>
          <w:rFonts w:ascii="Book Antiqua" w:hAnsi="Book Antiqua"/>
          <w:color w:val="000000"/>
          <w:lang w:val="en-GB" w:eastAsia="zh-CN"/>
        </w:rPr>
        <w:t xml:space="preserve">A, B: </w:t>
      </w:r>
      <w:r w:rsidRPr="00596882">
        <w:rPr>
          <w:rFonts w:ascii="Book Antiqua" w:hAnsi="Book Antiqua"/>
          <w:color w:val="000000"/>
          <w:lang w:val="en-GB" w:eastAsia="it-IT"/>
        </w:rPr>
        <w:t>1</w:t>
      </w:r>
      <w:r w:rsidRPr="00596882">
        <w:rPr>
          <w:rFonts w:ascii="Book Antiqua" w:hAnsi="Book Antiqua"/>
          <w:color w:val="000000"/>
          <w:vertAlign w:val="superscript"/>
          <w:lang w:val="en-GB" w:eastAsia="it-IT"/>
        </w:rPr>
        <w:t>st</w:t>
      </w:r>
      <w:r w:rsidRPr="00596882">
        <w:rPr>
          <w:rFonts w:ascii="Book Antiqua" w:hAnsi="Book Antiqua"/>
          <w:color w:val="000000"/>
          <w:lang w:val="en-GB" w:eastAsia="it-IT"/>
        </w:rPr>
        <w:t xml:space="preserve"> Step procedure with apposition of </w:t>
      </w:r>
      <w:proofErr w:type="spellStart"/>
      <w:r w:rsidRPr="00596882">
        <w:rPr>
          <w:rFonts w:ascii="Book Antiqua" w:hAnsi="Book Antiqua"/>
          <w:color w:val="000000"/>
          <w:lang w:val="en-GB" w:eastAsia="it-IT"/>
        </w:rPr>
        <w:t>colored</w:t>
      </w:r>
      <w:proofErr w:type="spellEnd"/>
      <w:r w:rsidRPr="00596882">
        <w:rPr>
          <w:rFonts w:ascii="Book Antiqua" w:hAnsi="Book Antiqua"/>
          <w:color w:val="000000"/>
          <w:lang w:val="en-GB" w:eastAsia="it-IT"/>
        </w:rPr>
        <w:t xml:space="preserve"> loop (red for the right hepatic artery, yellow for the right hepatic duct) and of T-drainage. </w:t>
      </w:r>
      <w:r w:rsidRPr="00596882">
        <w:rPr>
          <w:rFonts w:ascii="Book Antiqua" w:hAnsi="Book Antiqua"/>
          <w:color w:val="000000"/>
          <w:lang w:val="en-GB" w:eastAsia="zh-CN"/>
        </w:rPr>
        <w:t>C, D:</w:t>
      </w:r>
      <w:r w:rsidRPr="00596882">
        <w:rPr>
          <w:rFonts w:ascii="Book Antiqua" w:hAnsi="Book Antiqua"/>
          <w:color w:val="000000"/>
          <w:lang w:val="en-GB" w:eastAsia="it-IT"/>
        </w:rPr>
        <w:t xml:space="preserve"> Easy identification of loops during the second step and opened specimen of R0-resection of </w:t>
      </w:r>
      <w:proofErr w:type="spellStart"/>
      <w:r w:rsidRPr="00596882">
        <w:rPr>
          <w:rFonts w:ascii="Book Antiqua" w:hAnsi="Book Antiqua"/>
          <w:lang w:val="en-GB"/>
        </w:rPr>
        <w:t>colo</w:t>
      </w:r>
      <w:proofErr w:type="spellEnd"/>
      <w:r w:rsidRPr="00596882">
        <w:rPr>
          <w:rFonts w:ascii="Book Antiqua" w:hAnsi="Book Antiqua"/>
          <w:lang w:val="en-GB"/>
        </w:rPr>
        <w:t>-rectal liver metastasis</w:t>
      </w:r>
      <w:r w:rsidRPr="00596882">
        <w:rPr>
          <w:rFonts w:ascii="Book Antiqua" w:hAnsi="Book Antiqua"/>
          <w:color w:val="000000"/>
          <w:lang w:val="en-GB" w:eastAsia="it-IT"/>
        </w:rPr>
        <w:t>.</w:t>
      </w:r>
    </w:p>
    <w:p w:rsidR="007C3908"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Pr="00596882" w:rsidRDefault="007C3908" w:rsidP="00596882">
      <w:pPr>
        <w:shd w:val="clear" w:color="auto" w:fill="FFFFFF"/>
        <w:spacing w:line="360" w:lineRule="auto"/>
        <w:jc w:val="both"/>
        <w:textAlignment w:val="baseline"/>
        <w:outlineLvl w:val="0"/>
        <w:rPr>
          <w:rFonts w:ascii="Book Antiqua" w:hAnsi="Book Antiqua"/>
          <w:color w:val="000000"/>
          <w:lang w:val="en-GB" w:eastAsia="zh-CN"/>
        </w:rPr>
      </w:pPr>
    </w:p>
    <w:p w:rsidR="007C3908" w:rsidRPr="00596882" w:rsidRDefault="007C3908" w:rsidP="00596882">
      <w:pPr>
        <w:shd w:val="clear" w:color="auto" w:fill="FFFFFF"/>
        <w:spacing w:line="360" w:lineRule="auto"/>
        <w:jc w:val="both"/>
        <w:textAlignment w:val="baseline"/>
        <w:rPr>
          <w:rFonts w:ascii="Book Antiqua" w:hAnsi="Book Antiqua"/>
          <w:b/>
          <w:color w:val="000000"/>
          <w:lang w:val="en-GB"/>
        </w:rPr>
      </w:pPr>
      <w:r w:rsidRPr="00596882">
        <w:rPr>
          <w:rFonts w:ascii="Book Antiqua" w:hAnsi="Book Antiqua"/>
          <w:b/>
          <w:color w:val="000000"/>
          <w:lang w:val="en-GB"/>
        </w:rPr>
        <w:t>Tab</w:t>
      </w:r>
      <w:r w:rsidRPr="00596882">
        <w:rPr>
          <w:rFonts w:ascii="Book Antiqua" w:hAnsi="Book Antiqua"/>
          <w:b/>
          <w:color w:val="000000"/>
          <w:lang w:val="en-GB" w:eastAsia="zh-CN"/>
        </w:rPr>
        <w:t xml:space="preserve">le </w:t>
      </w:r>
      <w:r w:rsidRPr="00596882">
        <w:rPr>
          <w:rFonts w:ascii="Book Antiqua" w:hAnsi="Book Antiqua"/>
          <w:b/>
          <w:color w:val="000000"/>
          <w:lang w:val="en-GB"/>
        </w:rPr>
        <w:t xml:space="preserve">1 </w:t>
      </w:r>
      <w:r w:rsidRPr="00596882">
        <w:rPr>
          <w:rFonts w:ascii="Book Antiqua" w:hAnsi="Book Antiqua"/>
          <w:b/>
          <w:lang w:val="en-GB"/>
        </w:rPr>
        <w:t xml:space="preserve">Associating liver partition and portal vein ligation for staged </w:t>
      </w:r>
      <w:proofErr w:type="spellStart"/>
      <w:r w:rsidRPr="00596882">
        <w:rPr>
          <w:rFonts w:ascii="Book Antiqua" w:hAnsi="Book Antiqua"/>
          <w:b/>
          <w:lang w:val="en-GB"/>
        </w:rPr>
        <w:t>hepatectomy</w:t>
      </w:r>
      <w:proofErr w:type="spellEnd"/>
      <w:r w:rsidRPr="00596882">
        <w:rPr>
          <w:rFonts w:ascii="Book Antiqua" w:hAnsi="Book Antiqua"/>
          <w:b/>
          <w:color w:val="000000"/>
          <w:lang w:val="en-GB"/>
        </w:rPr>
        <w:t xml:space="preserve">: an overview of worldwide experience </w:t>
      </w:r>
    </w:p>
    <w:tbl>
      <w:tblPr>
        <w:tblpPr w:leftFromText="180" w:rightFromText="180" w:vertAnchor="text" w:horzAnchor="margin" w:tblpX="-339" w:tblpY="229"/>
        <w:tblW w:w="10301" w:type="dxa"/>
        <w:tblBorders>
          <w:top w:val="single" w:sz="4" w:space="0" w:color="auto"/>
          <w:bottom w:val="single" w:sz="4" w:space="0" w:color="auto"/>
        </w:tblBorders>
        <w:tblLayout w:type="fixed"/>
        <w:tblLook w:val="00A0" w:firstRow="1" w:lastRow="0" w:firstColumn="1" w:lastColumn="0" w:noHBand="0" w:noVBand="0"/>
      </w:tblPr>
      <w:tblGrid>
        <w:gridCol w:w="2630"/>
        <w:gridCol w:w="833"/>
        <w:gridCol w:w="1837"/>
        <w:gridCol w:w="1499"/>
        <w:gridCol w:w="1889"/>
        <w:gridCol w:w="1613"/>
      </w:tblGrid>
      <w:tr w:rsidR="007C3908" w:rsidRPr="00596882" w:rsidTr="00E10BD1">
        <w:trPr>
          <w:trHeight w:val="1071"/>
        </w:trPr>
        <w:tc>
          <w:tcPr>
            <w:tcW w:w="2630"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Author</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eastAsia="zh-CN"/>
              </w:rPr>
            </w:pPr>
            <w:r w:rsidRPr="00596882">
              <w:rPr>
                <w:rFonts w:ascii="Book Antiqua" w:hAnsi="Book Antiqua"/>
                <w:color w:val="000000"/>
                <w:lang w:val="en-GB"/>
              </w:rPr>
              <w:t>Cases</w:t>
            </w:r>
            <w:r w:rsidRPr="00596882">
              <w:rPr>
                <w:rFonts w:ascii="Book Antiqua" w:hAnsi="Book Antiqua"/>
                <w:color w:val="000000"/>
                <w:lang w:val="en-GB" w:eastAsia="zh-CN"/>
              </w:rPr>
              <w:t xml:space="preserve"> (</w:t>
            </w:r>
            <w:r w:rsidRPr="00596882">
              <w:rPr>
                <w:rFonts w:ascii="Book Antiqua" w:hAnsi="Book Antiqua"/>
                <w:i/>
                <w:color w:val="000000"/>
                <w:lang w:val="en-GB" w:eastAsia="zh-CN"/>
              </w:rPr>
              <w:t>n</w:t>
            </w:r>
            <w:r w:rsidRPr="00596882">
              <w:rPr>
                <w:rFonts w:ascii="Book Antiqua" w:hAnsi="Book Antiqua"/>
                <w:color w:val="000000"/>
                <w:lang w:val="en-GB" w:eastAsia="zh-CN"/>
              </w:rPr>
              <w:t>)</w:t>
            </w:r>
          </w:p>
        </w:tc>
        <w:tc>
          <w:tcPr>
            <w:tcW w:w="1837"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eastAsia="zh-CN"/>
              </w:rPr>
            </w:pPr>
            <w:r>
              <w:rPr>
                <w:rFonts w:ascii="Book Antiqua" w:hAnsi="Book Antiqua"/>
                <w:color w:val="000000"/>
                <w:lang w:val="en-GB"/>
              </w:rPr>
              <w:t xml:space="preserve">Hypertrophy </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(range)</w:t>
            </w:r>
          </w:p>
        </w:tc>
        <w:tc>
          <w:tcPr>
            <w:tcW w:w="1499"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Pr>
                <w:rFonts w:ascii="Book Antiqua" w:hAnsi="Book Antiqua"/>
                <w:color w:val="000000"/>
                <w:lang w:val="en-GB"/>
              </w:rPr>
              <w:t>Days of</w:t>
            </w:r>
            <w:r>
              <w:rPr>
                <w:rFonts w:ascii="Book Antiqua" w:hAnsi="Book Antiqua"/>
                <w:color w:val="000000"/>
                <w:lang w:val="en-GB" w:eastAsia="zh-CN"/>
              </w:rPr>
              <w:t xml:space="preserve"> </w:t>
            </w:r>
            <w:r w:rsidRPr="00596882">
              <w:rPr>
                <w:rFonts w:ascii="Book Antiqua" w:hAnsi="Book Antiqua"/>
                <w:color w:val="000000"/>
                <w:lang w:val="en-GB"/>
              </w:rPr>
              <w:t>interval (range)</w:t>
            </w:r>
          </w:p>
        </w:tc>
        <w:tc>
          <w:tcPr>
            <w:tcW w:w="1889"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Morbidity</w:t>
            </w:r>
          </w:p>
        </w:tc>
        <w:tc>
          <w:tcPr>
            <w:tcW w:w="1613" w:type="dxa"/>
            <w:tcBorders>
              <w:top w:val="single" w:sz="4" w:space="0" w:color="auto"/>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Mortality</w:t>
            </w:r>
          </w:p>
        </w:tc>
      </w:tr>
      <w:tr w:rsidR="007C3908" w:rsidRPr="00596882" w:rsidTr="00E10BD1">
        <w:trPr>
          <w:trHeight w:val="713"/>
        </w:trPr>
        <w:tc>
          <w:tcPr>
            <w:tcW w:w="2630"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Schnitzbauer</w:t>
            </w:r>
            <w:proofErr w:type="spellEnd"/>
            <w:r w:rsidRPr="00596882">
              <w:rPr>
                <w:rFonts w:ascii="Book Antiqua" w:hAnsi="Book Antiqua"/>
                <w:color w:val="000000"/>
                <w:lang w:val="en-GB"/>
              </w:rPr>
              <w:t xml:space="preserve"> </w:t>
            </w:r>
            <w:r w:rsidRPr="00596882">
              <w:rPr>
                <w:rFonts w:ascii="Book Antiqua" w:hAnsi="Book Antiqua"/>
                <w:i/>
                <w:color w:val="000000"/>
                <w:lang w:val="en-GB"/>
              </w:rPr>
              <w:t>et al</w:t>
            </w:r>
            <w:r w:rsidRPr="00596882">
              <w:rPr>
                <w:rFonts w:ascii="Book Antiqua" w:hAnsi="Book Antiqua"/>
                <w:vertAlign w:val="superscript"/>
                <w:lang w:val="en-GB" w:eastAsia="it-IT"/>
              </w:rPr>
              <w:t>[7]</w:t>
            </w:r>
            <w:r w:rsidRPr="00596882">
              <w:rPr>
                <w:rFonts w:ascii="Book Antiqua" w:hAnsi="Book Antiqua"/>
                <w:i/>
                <w:color w:val="000000"/>
                <w:lang w:val="en-GB"/>
              </w:rPr>
              <w:t xml:space="preserve"> </w:t>
            </w:r>
          </w:p>
        </w:tc>
        <w:tc>
          <w:tcPr>
            <w:tcW w:w="833"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25</w:t>
            </w:r>
          </w:p>
        </w:tc>
        <w:tc>
          <w:tcPr>
            <w:tcW w:w="1837"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74%</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(21-192)</w:t>
            </w:r>
          </w:p>
        </w:tc>
        <w:tc>
          <w:tcPr>
            <w:tcW w:w="1499"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(4-8)</w:t>
            </w:r>
          </w:p>
        </w:tc>
        <w:tc>
          <w:tcPr>
            <w:tcW w:w="1889"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64%</w:t>
            </w:r>
          </w:p>
        </w:tc>
        <w:tc>
          <w:tcPr>
            <w:tcW w:w="1613" w:type="dxa"/>
            <w:tcBorders>
              <w:top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12%</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Conrad </w:t>
            </w:r>
            <w:r w:rsidRPr="00596882">
              <w:rPr>
                <w:rFonts w:ascii="Book Antiqua" w:hAnsi="Book Antiqua"/>
                <w:i/>
                <w:color w:val="000000"/>
                <w:lang w:val="en-GB"/>
              </w:rPr>
              <w:t>et al</w:t>
            </w:r>
            <w:r w:rsidRPr="00596882">
              <w:rPr>
                <w:rFonts w:ascii="Book Antiqua" w:hAnsi="Book Antiqua"/>
                <w:vertAlign w:val="superscript"/>
                <w:lang w:val="en-GB" w:eastAsia="it-IT"/>
              </w:rPr>
              <w:t>[11]</w:t>
            </w:r>
            <w:r w:rsidRPr="00596882">
              <w:rPr>
                <w:rFonts w:ascii="Book Antiqua" w:hAnsi="Book Antiqua"/>
                <w:color w:val="000000"/>
                <w:lang w:val="en-GB"/>
              </w:rPr>
              <w:t xml:space="preserve"> </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44.8%</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9</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Campos </w:t>
            </w:r>
            <w:r w:rsidRPr="00596882">
              <w:rPr>
                <w:rFonts w:ascii="Book Antiqua" w:hAnsi="Book Antiqua"/>
                <w:i/>
                <w:color w:val="000000"/>
                <w:lang w:val="en-GB"/>
              </w:rPr>
              <w:t>et al</w:t>
            </w:r>
            <w:r w:rsidRPr="00596882">
              <w:rPr>
                <w:rFonts w:ascii="Book Antiqua" w:hAnsi="Book Antiqua"/>
                <w:vertAlign w:val="superscript"/>
                <w:lang w:val="en-GB" w:eastAsia="it-IT"/>
              </w:rPr>
              <w:t>[12]</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57%</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Dokmak</w:t>
            </w:r>
            <w:proofErr w:type="spellEnd"/>
            <w:r w:rsidRPr="00596882">
              <w:rPr>
                <w:rFonts w:ascii="Book Antiqua" w:hAnsi="Book Antiqua"/>
                <w:color w:val="000000"/>
                <w:lang w:val="en-GB"/>
              </w:rPr>
              <w:t xml:space="preserve"> </w:t>
            </w:r>
            <w:r w:rsidRPr="00596882">
              <w:rPr>
                <w:rFonts w:ascii="Book Antiqua" w:hAnsi="Book Antiqua"/>
                <w:i/>
                <w:color w:val="000000"/>
                <w:lang w:val="en-GB"/>
              </w:rPr>
              <w:t>et al</w:t>
            </w:r>
            <w:r w:rsidRPr="00596882">
              <w:rPr>
                <w:rFonts w:ascii="Book Antiqua" w:hAnsi="Book Antiqua"/>
                <w:vertAlign w:val="superscript"/>
                <w:lang w:val="en-GB" w:eastAsia="it-IT"/>
              </w:rPr>
              <w:t>[15]</w:t>
            </w:r>
            <w:r w:rsidRPr="00596882">
              <w:rPr>
                <w:rFonts w:ascii="Book Antiqua" w:hAnsi="Book Antiqua"/>
                <w:color w:val="000000"/>
                <w:lang w:val="en-GB"/>
              </w:rPr>
              <w:t xml:space="preserve"> </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70%</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(5-147)</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87.5%</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25%</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Donati</w:t>
            </w:r>
            <w:proofErr w:type="spellEnd"/>
            <w:r w:rsidRPr="00596882">
              <w:rPr>
                <w:rFonts w:ascii="Book Antiqua" w:hAnsi="Book Antiqua"/>
                <w:color w:val="000000"/>
                <w:lang w:val="en-GB"/>
              </w:rPr>
              <w:t xml:space="preserve"> </w:t>
            </w:r>
            <w:r w:rsidRPr="00596882">
              <w:rPr>
                <w:rFonts w:ascii="Book Antiqua" w:hAnsi="Book Antiqua"/>
                <w:i/>
                <w:color w:val="000000"/>
                <w:lang w:val="en-GB"/>
              </w:rPr>
              <w:t>et al</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16</w:t>
            </w:r>
            <w:r w:rsidRPr="00596882">
              <w:rPr>
                <w:rFonts w:ascii="Book Antiqua" w:hAnsi="Book Antiqua"/>
                <w:vertAlign w:val="superscript"/>
                <w:lang w:val="en-GB" w:eastAsia="it-IT"/>
              </w:rPr>
              <w:t>]</w:t>
            </w:r>
            <w:r w:rsidRPr="00596882">
              <w:rPr>
                <w:rFonts w:ascii="Book Antiqua" w:hAnsi="Book Antiqua"/>
                <w:color w:val="000000"/>
                <w:lang w:val="en-GB"/>
              </w:rPr>
              <w:t xml:space="preserve"> </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80%</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(66-200)</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10</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(7-21)</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12.5%</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12.5%</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Knoefel</w:t>
            </w:r>
            <w:proofErr w:type="spellEnd"/>
            <w:r w:rsidRPr="00596882">
              <w:rPr>
                <w:rFonts w:ascii="Book Antiqua" w:hAnsi="Book Antiqua"/>
                <w:color w:val="000000"/>
                <w:lang w:val="en-GB"/>
              </w:rPr>
              <w:t xml:space="preserve"> </w:t>
            </w:r>
            <w:r w:rsidRPr="00596882">
              <w:rPr>
                <w:rFonts w:ascii="Book Antiqua" w:hAnsi="Book Antiqua"/>
                <w:i/>
                <w:color w:val="000000"/>
                <w:lang w:val="en-GB"/>
              </w:rPr>
              <w:t>et al</w:t>
            </w:r>
            <w:r w:rsidRPr="00596882">
              <w:rPr>
                <w:rFonts w:ascii="Book Antiqua" w:hAnsi="Book Antiqua"/>
                <w:vertAlign w:val="superscript"/>
                <w:lang w:val="en-GB" w:eastAsia="it-IT"/>
              </w:rPr>
              <w:t>[1</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keepNext/>
              <w:keepLines/>
              <w:spacing w:line="360" w:lineRule="auto"/>
              <w:jc w:val="both"/>
              <w:textAlignment w:val="baseline"/>
              <w:outlineLvl w:val="7"/>
              <w:rPr>
                <w:rFonts w:ascii="Book Antiqua" w:hAnsi="Book Antiqua"/>
                <w:color w:val="000000"/>
                <w:lang w:val="en-GB"/>
              </w:rPr>
            </w:pPr>
            <w:r w:rsidRPr="00596882">
              <w:rPr>
                <w:rFonts w:ascii="Book Antiqua" w:hAnsi="Book Antiqua"/>
                <w:color w:val="000000"/>
                <w:lang w:val="en-GB"/>
              </w:rPr>
              <w:t>7</w:t>
            </w:r>
          </w:p>
        </w:tc>
        <w:tc>
          <w:tcPr>
            <w:tcW w:w="1837" w:type="dxa"/>
          </w:tcPr>
          <w:p w:rsidR="007C3908" w:rsidRPr="00596882" w:rsidRDefault="007C3908" w:rsidP="00596882">
            <w:pPr>
              <w:spacing w:line="360" w:lineRule="auto"/>
              <w:jc w:val="both"/>
              <w:textAlignment w:val="baseline"/>
              <w:rPr>
                <w:rFonts w:ascii="Book Antiqua" w:hAnsi="Book Antiqua"/>
                <w:color w:val="000000"/>
                <w:vertAlign w:val="superscript"/>
                <w:lang w:val="en-GB"/>
              </w:rPr>
            </w:pPr>
            <w:r w:rsidRPr="00596882">
              <w:rPr>
                <w:rFonts w:ascii="Book Antiqua" w:hAnsi="Book Antiqua"/>
                <w:color w:val="000000"/>
                <w:lang w:val="en-GB"/>
              </w:rPr>
              <w:t>63%</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6</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(4-8)</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57.2%</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14.2%</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Machado </w:t>
            </w:r>
            <w:r w:rsidRPr="00596882">
              <w:rPr>
                <w:rFonts w:ascii="Book Antiqua" w:hAnsi="Book Antiqua"/>
                <w:i/>
                <w:color w:val="000000"/>
                <w:lang w:val="en-GB"/>
              </w:rPr>
              <w:t>et al</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26</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eastAsia="zh-CN"/>
              </w:rPr>
            </w:pPr>
            <w:r w:rsidRPr="00596882">
              <w:rPr>
                <w:rFonts w:ascii="Book Antiqua" w:hAnsi="Book Antiqua"/>
                <w:color w:val="000000"/>
                <w:lang w:val="en-GB"/>
              </w:rPr>
              <w:t>88%</w:t>
            </w:r>
            <w:r w:rsidRPr="00596882">
              <w:rPr>
                <w:rFonts w:ascii="Book Antiqua" w:hAnsi="Book Antiqua"/>
                <w:color w:val="000000"/>
                <w:vertAlign w:val="superscript"/>
                <w:lang w:val="en-GB" w:eastAsia="zh-CN"/>
              </w:rPr>
              <w:t>1</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9</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Machado </w:t>
            </w:r>
            <w:r w:rsidRPr="00596882">
              <w:rPr>
                <w:rFonts w:ascii="Book Antiqua" w:hAnsi="Book Antiqua"/>
                <w:i/>
                <w:color w:val="000000"/>
                <w:lang w:val="en-GB"/>
              </w:rPr>
              <w:t>et a</w:t>
            </w:r>
            <w:r w:rsidRPr="00596882">
              <w:rPr>
                <w:rFonts w:ascii="Book Antiqua" w:hAnsi="Book Antiqua"/>
                <w:vertAlign w:val="superscript"/>
                <w:lang w:val="en-GB" w:eastAsia="it-IT"/>
              </w:rPr>
              <w:t xml:space="preserve"> [2</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r w:rsidRPr="00596882">
              <w:rPr>
                <w:rFonts w:ascii="Book Antiqua" w:hAnsi="Book Antiqua"/>
                <w:color w:val="000000"/>
                <w:lang w:val="en-GB"/>
              </w:rPr>
              <w:t xml:space="preserve"> </w:t>
            </w: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159%</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21</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Hahn </w:t>
            </w:r>
            <w:r w:rsidRPr="00596882">
              <w:rPr>
                <w:rFonts w:ascii="Book Antiqua" w:hAnsi="Book Antiqua"/>
                <w:i/>
                <w:color w:val="000000"/>
                <w:lang w:val="en-GB"/>
              </w:rPr>
              <w:t>et al</w:t>
            </w:r>
            <w:r w:rsidRPr="00596882">
              <w:rPr>
                <w:rFonts w:ascii="Book Antiqua" w:hAnsi="Book Antiqua"/>
                <w:vertAlign w:val="superscript"/>
                <w:lang w:val="en-GB" w:eastAsia="it-IT"/>
              </w:rPr>
              <w:t>[3</w:t>
            </w:r>
            <w:r w:rsidRPr="00596882">
              <w:rPr>
                <w:rFonts w:ascii="Book Antiqua" w:hAnsi="Book Antiqua"/>
                <w:vertAlign w:val="superscript"/>
                <w:lang w:val="en-GB" w:eastAsia="zh-CN"/>
              </w:rPr>
              <w:t>7</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94%</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9</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Sala</w:t>
            </w:r>
            <w:proofErr w:type="spellEnd"/>
            <w:r w:rsidRPr="00596882">
              <w:rPr>
                <w:rFonts w:ascii="Book Antiqua" w:hAnsi="Book Antiqua"/>
                <w:color w:val="000000"/>
                <w:lang w:val="en-GB"/>
              </w:rPr>
              <w:t xml:space="preserve"> </w:t>
            </w:r>
            <w:r w:rsidRPr="00596882">
              <w:rPr>
                <w:rFonts w:ascii="Book Antiqua" w:hAnsi="Book Antiqua"/>
                <w:i/>
                <w:color w:val="000000"/>
                <w:lang w:val="en-GB"/>
              </w:rPr>
              <w:t>et al</w:t>
            </w:r>
            <w:r w:rsidRPr="00596882">
              <w:rPr>
                <w:rFonts w:ascii="Book Antiqua" w:hAnsi="Book Antiqua"/>
                <w:vertAlign w:val="superscript"/>
                <w:lang w:val="en-GB" w:eastAsia="it-IT"/>
              </w:rPr>
              <w:t>[</w:t>
            </w:r>
            <w:r w:rsidRPr="00596882">
              <w:rPr>
                <w:rFonts w:ascii="Book Antiqua" w:hAnsi="Book Antiqua"/>
                <w:vertAlign w:val="superscript"/>
                <w:lang w:val="en-GB" w:eastAsia="zh-CN"/>
              </w:rPr>
              <w:t>49</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10</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82%</w:t>
            </w:r>
          </w:p>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(31-140)</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7</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40%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proofErr w:type="spellStart"/>
            <w:r w:rsidRPr="00596882">
              <w:rPr>
                <w:rFonts w:ascii="Book Antiqua" w:hAnsi="Book Antiqua"/>
                <w:color w:val="000000"/>
                <w:lang w:val="en-GB"/>
              </w:rPr>
              <w:t>Andriani</w:t>
            </w:r>
            <w:proofErr w:type="spellEnd"/>
            <w:r w:rsidRPr="00596882">
              <w:rPr>
                <w:rFonts w:ascii="Book Antiqua" w:hAnsi="Book Antiqua"/>
                <w:vertAlign w:val="superscript"/>
                <w:lang w:val="en-GB" w:eastAsia="it-IT"/>
              </w:rPr>
              <w:t>[5</w:t>
            </w:r>
            <w:r w:rsidRPr="00596882">
              <w:rPr>
                <w:rFonts w:ascii="Book Antiqua" w:hAnsi="Book Antiqua"/>
                <w:vertAlign w:val="superscript"/>
                <w:lang w:val="en-GB" w:eastAsia="zh-CN"/>
              </w:rPr>
              <w:t>0</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lastRenderedPageBreak/>
              <w:t>2</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30</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0%</w:t>
            </w:r>
          </w:p>
        </w:tc>
      </w:tr>
      <w:tr w:rsidR="007C3908" w:rsidRPr="00596882" w:rsidTr="00E10BD1">
        <w:trPr>
          <w:trHeight w:val="713"/>
        </w:trPr>
        <w:tc>
          <w:tcPr>
            <w:tcW w:w="2630"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lastRenderedPageBreak/>
              <w:t xml:space="preserve">Torres </w:t>
            </w:r>
            <w:r w:rsidRPr="00596882">
              <w:rPr>
                <w:rFonts w:ascii="Book Antiqua" w:hAnsi="Book Antiqua"/>
                <w:i/>
                <w:color w:val="000000"/>
                <w:lang w:val="en-GB"/>
              </w:rPr>
              <w:t>et al</w:t>
            </w:r>
            <w:r w:rsidRPr="00596882">
              <w:rPr>
                <w:rFonts w:ascii="Book Antiqua" w:hAnsi="Book Antiqua"/>
                <w:vertAlign w:val="superscript"/>
                <w:lang w:val="en-GB" w:eastAsia="it-IT"/>
              </w:rPr>
              <w:t>[5</w:t>
            </w:r>
            <w:r w:rsidRPr="00596882">
              <w:rPr>
                <w:rFonts w:ascii="Book Antiqua" w:hAnsi="Book Antiqua"/>
                <w:vertAlign w:val="superscript"/>
                <w:lang w:val="en-GB" w:eastAsia="zh-CN"/>
              </w:rPr>
              <w:t>1</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w:t>
            </w:r>
          </w:p>
        </w:tc>
        <w:tc>
          <w:tcPr>
            <w:tcW w:w="1837"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w:t>
            </w:r>
          </w:p>
        </w:tc>
        <w:tc>
          <w:tcPr>
            <w:tcW w:w="149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w:t>
            </w:r>
          </w:p>
        </w:tc>
        <w:tc>
          <w:tcPr>
            <w:tcW w:w="1889" w:type="dxa"/>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w:t>
            </w:r>
          </w:p>
        </w:tc>
        <w:tc>
          <w:tcPr>
            <w:tcW w:w="1613" w:type="dxa"/>
          </w:tcPr>
          <w:p w:rsidR="007C3908" w:rsidRPr="00596882" w:rsidRDefault="007C3908" w:rsidP="00596882">
            <w:pPr>
              <w:spacing w:line="360" w:lineRule="auto"/>
              <w:jc w:val="both"/>
              <w:textAlignment w:val="baseline"/>
              <w:rPr>
                <w:rFonts w:ascii="Book Antiqua" w:hAnsi="Book Antiqua"/>
                <w:color w:val="000000"/>
                <w:lang w:val="en-GB"/>
              </w:rPr>
            </w:pPr>
          </w:p>
        </w:tc>
      </w:tr>
      <w:tr w:rsidR="007C3908" w:rsidRPr="00596882" w:rsidTr="00E10BD1">
        <w:trPr>
          <w:trHeight w:val="713"/>
        </w:trPr>
        <w:tc>
          <w:tcPr>
            <w:tcW w:w="2630"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 xml:space="preserve">Li </w:t>
            </w:r>
            <w:r w:rsidRPr="00596882">
              <w:rPr>
                <w:rFonts w:ascii="Book Antiqua" w:hAnsi="Book Antiqua"/>
                <w:i/>
                <w:color w:val="000000"/>
                <w:lang w:val="en-GB"/>
              </w:rPr>
              <w:t>et al</w:t>
            </w:r>
            <w:r w:rsidRPr="00596882">
              <w:rPr>
                <w:rFonts w:ascii="Book Antiqua" w:hAnsi="Book Antiqua"/>
                <w:vertAlign w:val="superscript"/>
                <w:lang w:val="en-GB" w:eastAsia="it-IT"/>
              </w:rPr>
              <w:t>[5</w:t>
            </w:r>
            <w:r w:rsidRPr="00596882">
              <w:rPr>
                <w:rFonts w:ascii="Book Antiqua" w:hAnsi="Book Antiqua"/>
                <w:vertAlign w:val="superscript"/>
                <w:lang w:val="en-GB" w:eastAsia="zh-CN"/>
              </w:rPr>
              <w:t>3</w:t>
            </w:r>
            <w:r w:rsidRPr="00596882">
              <w:rPr>
                <w:rFonts w:ascii="Book Antiqua" w:hAnsi="Book Antiqua"/>
                <w:vertAlign w:val="superscript"/>
                <w:lang w:val="en-GB" w:eastAsia="it-IT"/>
              </w:rPr>
              <w:t>]</w:t>
            </w:r>
          </w:p>
          <w:p w:rsidR="007C3908" w:rsidRPr="00596882" w:rsidRDefault="007C3908" w:rsidP="00596882">
            <w:pPr>
              <w:spacing w:line="360" w:lineRule="auto"/>
              <w:jc w:val="both"/>
              <w:textAlignment w:val="baseline"/>
              <w:rPr>
                <w:rFonts w:ascii="Book Antiqua" w:hAnsi="Book Antiqua"/>
                <w:color w:val="000000"/>
                <w:lang w:val="en-GB"/>
              </w:rPr>
            </w:pPr>
          </w:p>
        </w:tc>
        <w:tc>
          <w:tcPr>
            <w:tcW w:w="833"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9</w:t>
            </w:r>
          </w:p>
        </w:tc>
        <w:tc>
          <w:tcPr>
            <w:tcW w:w="1837"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87.2%</w:t>
            </w:r>
          </w:p>
        </w:tc>
        <w:tc>
          <w:tcPr>
            <w:tcW w:w="1499"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13</w:t>
            </w:r>
          </w:p>
        </w:tc>
        <w:tc>
          <w:tcPr>
            <w:tcW w:w="1889"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22.2%</w:t>
            </w:r>
          </w:p>
        </w:tc>
        <w:tc>
          <w:tcPr>
            <w:tcW w:w="1613" w:type="dxa"/>
            <w:tcBorders>
              <w:bottom w:val="single" w:sz="4" w:space="0" w:color="auto"/>
            </w:tcBorders>
          </w:tcPr>
          <w:p w:rsidR="007C3908" w:rsidRPr="00596882" w:rsidRDefault="007C3908" w:rsidP="00596882">
            <w:pPr>
              <w:spacing w:line="360" w:lineRule="auto"/>
              <w:jc w:val="both"/>
              <w:textAlignment w:val="baseline"/>
              <w:rPr>
                <w:rFonts w:ascii="Book Antiqua" w:hAnsi="Book Antiqua"/>
                <w:color w:val="000000"/>
                <w:lang w:val="en-GB"/>
              </w:rPr>
            </w:pPr>
            <w:r w:rsidRPr="00596882">
              <w:rPr>
                <w:rFonts w:ascii="Book Antiqua" w:hAnsi="Book Antiqua"/>
                <w:color w:val="000000"/>
                <w:lang w:val="en-GB"/>
              </w:rPr>
              <w:t>22.2%</w:t>
            </w:r>
          </w:p>
        </w:tc>
      </w:tr>
    </w:tbl>
    <w:p w:rsidR="007C3908" w:rsidRPr="00596882" w:rsidRDefault="007C3908" w:rsidP="00596882">
      <w:pPr>
        <w:shd w:val="clear" w:color="auto" w:fill="FFFFFF"/>
        <w:spacing w:line="360" w:lineRule="auto"/>
        <w:jc w:val="both"/>
        <w:textAlignment w:val="baseline"/>
        <w:rPr>
          <w:rFonts w:ascii="Book Antiqua" w:hAnsi="Book Antiqua"/>
          <w:color w:val="000000"/>
          <w:lang w:val="en-GB"/>
        </w:rPr>
      </w:pPr>
      <w:r w:rsidRPr="00596882">
        <w:rPr>
          <w:rFonts w:ascii="Book Antiqua" w:hAnsi="Book Antiqua"/>
          <w:color w:val="000000"/>
          <w:vertAlign w:val="superscript"/>
          <w:lang w:val="en-GB" w:eastAsia="zh-CN"/>
        </w:rPr>
        <w:t>1</w:t>
      </w:r>
      <w:r w:rsidRPr="00596882">
        <w:rPr>
          <w:rFonts w:ascii="Book Antiqua" w:hAnsi="Book Antiqua"/>
          <w:color w:val="000000"/>
          <w:vertAlign w:val="superscript"/>
          <w:lang w:val="en-GB"/>
        </w:rPr>
        <w:t xml:space="preserve"> </w:t>
      </w:r>
      <w:r w:rsidRPr="00596882">
        <w:rPr>
          <w:rFonts w:ascii="Book Antiqua" w:hAnsi="Book Antiqua"/>
          <w:color w:val="000000"/>
          <w:lang w:val="en-GB"/>
        </w:rPr>
        <w:t>Data referred only to one case.</w:t>
      </w:r>
    </w:p>
    <w:p w:rsidR="007C3908" w:rsidRPr="00596882" w:rsidRDefault="007C3908" w:rsidP="00596882">
      <w:pPr>
        <w:spacing w:line="360" w:lineRule="auto"/>
        <w:jc w:val="both"/>
        <w:rPr>
          <w:rFonts w:ascii="Book Antiqua" w:hAnsi="Book Antiqua"/>
          <w:lang w:val="en-GB"/>
        </w:rPr>
      </w:pPr>
    </w:p>
    <w:p w:rsidR="007C3908" w:rsidRPr="00596882" w:rsidRDefault="007C3908" w:rsidP="00596882">
      <w:pPr>
        <w:shd w:val="clear" w:color="auto" w:fill="FFFFFF"/>
        <w:spacing w:line="360" w:lineRule="auto"/>
        <w:jc w:val="both"/>
        <w:textAlignment w:val="baseline"/>
        <w:outlineLvl w:val="0"/>
        <w:rPr>
          <w:rFonts w:ascii="Book Antiqua" w:hAnsi="Book Antiqua"/>
          <w:color w:val="000000"/>
          <w:lang w:val="en-GB" w:eastAsia="it-IT"/>
        </w:rPr>
      </w:pPr>
    </w:p>
    <w:sectPr w:rsidR="007C3908" w:rsidRPr="00596882" w:rsidSect="004C7C51">
      <w:footerReference w:type="even" r:id="rId12"/>
      <w:footerReference w:type="default" r:id="rId13"/>
      <w:footerReference w:type="first" r:id="rId14"/>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FBC" w:rsidRDefault="00F03FBC" w:rsidP="008B2F0E">
      <w:r>
        <w:separator/>
      </w:r>
    </w:p>
  </w:endnote>
  <w:endnote w:type="continuationSeparator" w:id="0">
    <w:p w:rsidR="00F03FBC" w:rsidRDefault="00F03FBC" w:rsidP="008B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haker 2 Lancet Regular">
    <w:altName w:val="Geneva"/>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n-c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08" w:rsidRDefault="007C3908" w:rsidP="00432C33">
    <w:pPr>
      <w:pStyle w:val="aa"/>
      <w:framePr w:wrap="around" w:vAnchor="text" w:hAnchor="margin" w:xAlign="center" w:y="1"/>
      <w:spacing w:before="2" w:after="2"/>
      <w:rPr>
        <w:rStyle w:val="ab"/>
        <w:rFonts w:ascii="Cambria" w:hAnsi="Cambria"/>
        <w:sz w:val="24"/>
        <w:szCs w:val="24"/>
        <w:lang w:eastAsia="en-US"/>
      </w:rPr>
    </w:pPr>
    <w:r>
      <w:rPr>
        <w:rStyle w:val="ab"/>
      </w:rPr>
      <w:fldChar w:fldCharType="begin"/>
    </w:r>
    <w:r>
      <w:rPr>
        <w:rStyle w:val="ab"/>
      </w:rPr>
      <w:instrText xml:space="preserve">PAGE  </w:instrText>
    </w:r>
    <w:r>
      <w:rPr>
        <w:rStyle w:val="ab"/>
      </w:rPr>
      <w:fldChar w:fldCharType="end"/>
    </w:r>
  </w:p>
  <w:p w:rsidR="007C3908" w:rsidRDefault="007C3908" w:rsidP="00432C33">
    <w:pPr>
      <w:pStyle w:val="aa"/>
      <w:spacing w:before="2" w:after="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08" w:rsidRDefault="007C3908" w:rsidP="00432C33">
    <w:pPr>
      <w:pStyle w:val="aa"/>
      <w:framePr w:wrap="around" w:vAnchor="text" w:hAnchor="margin" w:xAlign="center" w:y="1"/>
      <w:spacing w:before="2" w:after="2"/>
      <w:rPr>
        <w:rStyle w:val="ab"/>
        <w:rFonts w:ascii="Cambria" w:hAnsi="Cambria"/>
        <w:sz w:val="24"/>
        <w:szCs w:val="24"/>
        <w:lang w:eastAsia="en-US"/>
      </w:rPr>
    </w:pPr>
    <w:r>
      <w:rPr>
        <w:rStyle w:val="ab"/>
      </w:rPr>
      <w:fldChar w:fldCharType="begin"/>
    </w:r>
    <w:r>
      <w:rPr>
        <w:rStyle w:val="ab"/>
      </w:rPr>
      <w:instrText xml:space="preserve">PAGE  </w:instrText>
    </w:r>
    <w:r>
      <w:rPr>
        <w:rStyle w:val="ab"/>
      </w:rPr>
      <w:fldChar w:fldCharType="separate"/>
    </w:r>
    <w:r w:rsidR="009A4913">
      <w:rPr>
        <w:rStyle w:val="ab"/>
        <w:noProof/>
      </w:rPr>
      <w:t>17</w:t>
    </w:r>
    <w:r>
      <w:rPr>
        <w:rStyle w:val="ab"/>
      </w:rPr>
      <w:fldChar w:fldCharType="end"/>
    </w:r>
  </w:p>
  <w:p w:rsidR="007C3908" w:rsidRDefault="007C3908" w:rsidP="00432C33">
    <w:pPr>
      <w:pStyle w:val="aa"/>
      <w:spacing w:before="2" w:after="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908" w:rsidRDefault="007C3908" w:rsidP="00432C33">
    <w:pPr>
      <w:pStyle w:val="aa"/>
      <w:spacing w:before="2" w:after="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FBC" w:rsidRDefault="00F03FBC" w:rsidP="008B2F0E">
      <w:r>
        <w:separator/>
      </w:r>
    </w:p>
  </w:footnote>
  <w:footnote w:type="continuationSeparator" w:id="0">
    <w:p w:rsidR="00F03FBC" w:rsidRDefault="00F03FBC" w:rsidP="008B2F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485"/>
    <w:multiLevelType w:val="multilevel"/>
    <w:tmpl w:val="FF72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957646"/>
    <w:multiLevelType w:val="multilevel"/>
    <w:tmpl w:val="6BC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B53815"/>
    <w:multiLevelType w:val="multilevel"/>
    <w:tmpl w:val="934C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A1646"/>
    <w:multiLevelType w:val="hybridMultilevel"/>
    <w:tmpl w:val="4D9846C2"/>
    <w:lvl w:ilvl="0" w:tplc="0410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FF18A5"/>
    <w:multiLevelType w:val="multilevel"/>
    <w:tmpl w:val="4346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86ADB"/>
    <w:multiLevelType w:val="multilevel"/>
    <w:tmpl w:val="271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E45780"/>
    <w:multiLevelType w:val="multilevel"/>
    <w:tmpl w:val="1720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FF5572"/>
    <w:multiLevelType w:val="multilevel"/>
    <w:tmpl w:val="7AD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0AA037A"/>
    <w:multiLevelType w:val="multilevel"/>
    <w:tmpl w:val="FAC2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8E30C7"/>
    <w:multiLevelType w:val="multilevel"/>
    <w:tmpl w:val="143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8B6F9F"/>
    <w:multiLevelType w:val="hybridMultilevel"/>
    <w:tmpl w:val="395E255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19DB27F6"/>
    <w:multiLevelType w:val="multilevel"/>
    <w:tmpl w:val="A194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702D2F"/>
    <w:multiLevelType w:val="multilevel"/>
    <w:tmpl w:val="395C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556878"/>
    <w:multiLevelType w:val="multilevel"/>
    <w:tmpl w:val="067E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41560C0"/>
    <w:multiLevelType w:val="multilevel"/>
    <w:tmpl w:val="F1329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3DF1EA1"/>
    <w:multiLevelType w:val="multilevel"/>
    <w:tmpl w:val="683C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74A4F02"/>
    <w:multiLevelType w:val="multilevel"/>
    <w:tmpl w:val="B0E01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5475A5"/>
    <w:multiLevelType w:val="multilevel"/>
    <w:tmpl w:val="3F0E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02354F"/>
    <w:multiLevelType w:val="hybridMultilevel"/>
    <w:tmpl w:val="EAF6A720"/>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3D646453"/>
    <w:multiLevelType w:val="multilevel"/>
    <w:tmpl w:val="000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BF1A8C"/>
    <w:multiLevelType w:val="multilevel"/>
    <w:tmpl w:val="5E22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57B50EC"/>
    <w:multiLevelType w:val="multilevel"/>
    <w:tmpl w:val="64F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E16621"/>
    <w:multiLevelType w:val="multilevel"/>
    <w:tmpl w:val="76B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7513368"/>
    <w:multiLevelType w:val="multilevel"/>
    <w:tmpl w:val="A438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746A15"/>
    <w:multiLevelType w:val="multilevel"/>
    <w:tmpl w:val="031E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9797683"/>
    <w:multiLevelType w:val="multilevel"/>
    <w:tmpl w:val="909E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EC179A5"/>
    <w:multiLevelType w:val="multilevel"/>
    <w:tmpl w:val="104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1D9383A"/>
    <w:multiLevelType w:val="multilevel"/>
    <w:tmpl w:val="7AA8F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37446A1"/>
    <w:multiLevelType w:val="multilevel"/>
    <w:tmpl w:val="C030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3C870E5"/>
    <w:multiLevelType w:val="multilevel"/>
    <w:tmpl w:val="A614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69029DA"/>
    <w:multiLevelType w:val="multilevel"/>
    <w:tmpl w:val="87DA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EA5080"/>
    <w:multiLevelType w:val="multilevel"/>
    <w:tmpl w:val="22EC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A901CCE"/>
    <w:multiLevelType w:val="multilevel"/>
    <w:tmpl w:val="9C1A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ADC6DEC"/>
    <w:multiLevelType w:val="hybridMultilevel"/>
    <w:tmpl w:val="BC7EB58E"/>
    <w:lvl w:ilvl="0" w:tplc="8A683146">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5B581692"/>
    <w:multiLevelType w:val="multilevel"/>
    <w:tmpl w:val="0E72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D85F18"/>
    <w:multiLevelType w:val="multilevel"/>
    <w:tmpl w:val="A94A1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40D2083"/>
    <w:multiLevelType w:val="multilevel"/>
    <w:tmpl w:val="EEE8F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C9C7881"/>
    <w:multiLevelType w:val="multilevel"/>
    <w:tmpl w:val="658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8A143A"/>
    <w:multiLevelType w:val="hybridMultilevel"/>
    <w:tmpl w:val="F9943EB8"/>
    <w:lvl w:ilvl="0" w:tplc="243A1208">
      <w:start w:val="1"/>
      <w:numFmt w:val="decimal"/>
      <w:lvlText w:val="%1."/>
      <w:lvlJc w:val="left"/>
      <w:pPr>
        <w:tabs>
          <w:tab w:val="num" w:pos="765"/>
        </w:tabs>
        <w:ind w:left="765" w:hanging="40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nsid w:val="70007F62"/>
    <w:multiLevelType w:val="multilevel"/>
    <w:tmpl w:val="3BE89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19C41D4"/>
    <w:multiLevelType w:val="hybridMultilevel"/>
    <w:tmpl w:val="E16EDD5C"/>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1">
    <w:nsid w:val="74691FBC"/>
    <w:multiLevelType w:val="multilevel"/>
    <w:tmpl w:val="310E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6F2876"/>
    <w:multiLevelType w:val="multilevel"/>
    <w:tmpl w:val="D830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79D158C"/>
    <w:multiLevelType w:val="multilevel"/>
    <w:tmpl w:val="BDA05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85402C2"/>
    <w:multiLevelType w:val="multilevel"/>
    <w:tmpl w:val="F99A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6E5591"/>
    <w:multiLevelType w:val="multilevel"/>
    <w:tmpl w:val="E4DA0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6"/>
  </w:num>
  <w:num w:numId="2">
    <w:abstractNumId w:val="14"/>
  </w:num>
  <w:num w:numId="3">
    <w:abstractNumId w:val="38"/>
  </w:num>
  <w:num w:numId="4">
    <w:abstractNumId w:val="40"/>
  </w:num>
  <w:num w:numId="5">
    <w:abstractNumId w:val="18"/>
  </w:num>
  <w:num w:numId="6">
    <w:abstractNumId w:val="39"/>
  </w:num>
  <w:num w:numId="7">
    <w:abstractNumId w:val="42"/>
  </w:num>
  <w:num w:numId="8">
    <w:abstractNumId w:val="8"/>
  </w:num>
  <w:num w:numId="9">
    <w:abstractNumId w:val="25"/>
  </w:num>
  <w:num w:numId="10">
    <w:abstractNumId w:val="7"/>
  </w:num>
  <w:num w:numId="11">
    <w:abstractNumId w:val="22"/>
  </w:num>
  <w:num w:numId="12">
    <w:abstractNumId w:val="32"/>
  </w:num>
  <w:num w:numId="13">
    <w:abstractNumId w:val="12"/>
  </w:num>
  <w:num w:numId="14">
    <w:abstractNumId w:val="20"/>
  </w:num>
  <w:num w:numId="15">
    <w:abstractNumId w:val="44"/>
  </w:num>
  <w:num w:numId="16">
    <w:abstractNumId w:val="34"/>
  </w:num>
  <w:num w:numId="17">
    <w:abstractNumId w:val="15"/>
  </w:num>
  <w:num w:numId="18">
    <w:abstractNumId w:val="29"/>
  </w:num>
  <w:num w:numId="19">
    <w:abstractNumId w:val="41"/>
  </w:num>
  <w:num w:numId="20">
    <w:abstractNumId w:val="9"/>
  </w:num>
  <w:num w:numId="21">
    <w:abstractNumId w:val="27"/>
  </w:num>
  <w:num w:numId="22">
    <w:abstractNumId w:val="17"/>
  </w:num>
  <w:num w:numId="23">
    <w:abstractNumId w:val="43"/>
  </w:num>
  <w:num w:numId="24">
    <w:abstractNumId w:val="0"/>
  </w:num>
  <w:num w:numId="25">
    <w:abstractNumId w:val="37"/>
  </w:num>
  <w:num w:numId="26">
    <w:abstractNumId w:val="19"/>
  </w:num>
  <w:num w:numId="27">
    <w:abstractNumId w:val="26"/>
  </w:num>
  <w:num w:numId="28">
    <w:abstractNumId w:val="1"/>
  </w:num>
  <w:num w:numId="29">
    <w:abstractNumId w:val="13"/>
  </w:num>
  <w:num w:numId="30">
    <w:abstractNumId w:val="2"/>
  </w:num>
  <w:num w:numId="31">
    <w:abstractNumId w:val="30"/>
  </w:num>
  <w:num w:numId="32">
    <w:abstractNumId w:val="24"/>
  </w:num>
  <w:num w:numId="33">
    <w:abstractNumId w:val="5"/>
  </w:num>
  <w:num w:numId="34">
    <w:abstractNumId w:val="31"/>
  </w:num>
  <w:num w:numId="35">
    <w:abstractNumId w:val="21"/>
  </w:num>
  <w:num w:numId="36">
    <w:abstractNumId w:val="45"/>
  </w:num>
  <w:num w:numId="37">
    <w:abstractNumId w:val="23"/>
  </w:num>
  <w:num w:numId="38">
    <w:abstractNumId w:val="4"/>
  </w:num>
  <w:num w:numId="39">
    <w:abstractNumId w:val="35"/>
  </w:num>
  <w:num w:numId="40">
    <w:abstractNumId w:val="6"/>
  </w:num>
  <w:num w:numId="41">
    <w:abstractNumId w:val="16"/>
  </w:num>
  <w:num w:numId="42">
    <w:abstractNumId w:val="28"/>
  </w:num>
  <w:num w:numId="43">
    <w:abstractNumId w:val="3"/>
  </w:num>
  <w:num w:numId="44">
    <w:abstractNumId w:val="33"/>
  </w:num>
  <w:num w:numId="45">
    <w:abstractNumId w:val="1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C51"/>
    <w:rsid w:val="00000303"/>
    <w:rsid w:val="000211E3"/>
    <w:rsid w:val="00023690"/>
    <w:rsid w:val="00024009"/>
    <w:rsid w:val="0003291E"/>
    <w:rsid w:val="00035BF6"/>
    <w:rsid w:val="00056256"/>
    <w:rsid w:val="00077DF7"/>
    <w:rsid w:val="00084C48"/>
    <w:rsid w:val="00086D0F"/>
    <w:rsid w:val="00090155"/>
    <w:rsid w:val="000A0E40"/>
    <w:rsid w:val="000A1D1F"/>
    <w:rsid w:val="000A5DAE"/>
    <w:rsid w:val="000A7237"/>
    <w:rsid w:val="000A7916"/>
    <w:rsid w:val="000B4D40"/>
    <w:rsid w:val="000B7E36"/>
    <w:rsid w:val="000C156D"/>
    <w:rsid w:val="000C26A0"/>
    <w:rsid w:val="000C6CB6"/>
    <w:rsid w:val="000D2A60"/>
    <w:rsid w:val="000D4B72"/>
    <w:rsid w:val="000D5BED"/>
    <w:rsid w:val="000D631B"/>
    <w:rsid w:val="000D7D73"/>
    <w:rsid w:val="000E02C5"/>
    <w:rsid w:val="000F0804"/>
    <w:rsid w:val="000F2B28"/>
    <w:rsid w:val="000F564E"/>
    <w:rsid w:val="000F6201"/>
    <w:rsid w:val="0010002F"/>
    <w:rsid w:val="001005CB"/>
    <w:rsid w:val="00101C1D"/>
    <w:rsid w:val="00104E4D"/>
    <w:rsid w:val="00107268"/>
    <w:rsid w:val="001250BF"/>
    <w:rsid w:val="001257C3"/>
    <w:rsid w:val="00127D5D"/>
    <w:rsid w:val="00134E2E"/>
    <w:rsid w:val="00137BFE"/>
    <w:rsid w:val="001441B4"/>
    <w:rsid w:val="00144D80"/>
    <w:rsid w:val="00145A66"/>
    <w:rsid w:val="00146309"/>
    <w:rsid w:val="001503A9"/>
    <w:rsid w:val="00152350"/>
    <w:rsid w:val="00155EA4"/>
    <w:rsid w:val="00156AA5"/>
    <w:rsid w:val="00166B59"/>
    <w:rsid w:val="00172F40"/>
    <w:rsid w:val="0017460E"/>
    <w:rsid w:val="00176423"/>
    <w:rsid w:val="00183F9F"/>
    <w:rsid w:val="00192787"/>
    <w:rsid w:val="001A3282"/>
    <w:rsid w:val="001C2499"/>
    <w:rsid w:val="001C45EA"/>
    <w:rsid w:val="001C5F59"/>
    <w:rsid w:val="001C62EC"/>
    <w:rsid w:val="001D2BF3"/>
    <w:rsid w:val="001E2907"/>
    <w:rsid w:val="001E7D7B"/>
    <w:rsid w:val="001F5CA8"/>
    <w:rsid w:val="001F5D8A"/>
    <w:rsid w:val="001F6705"/>
    <w:rsid w:val="00204E7E"/>
    <w:rsid w:val="00215A55"/>
    <w:rsid w:val="002174ED"/>
    <w:rsid w:val="00220149"/>
    <w:rsid w:val="00224F8B"/>
    <w:rsid w:val="002327C3"/>
    <w:rsid w:val="00233A03"/>
    <w:rsid w:val="00237C4B"/>
    <w:rsid w:val="002415EC"/>
    <w:rsid w:val="00244FFA"/>
    <w:rsid w:val="00245794"/>
    <w:rsid w:val="00245882"/>
    <w:rsid w:val="0025083D"/>
    <w:rsid w:val="00250DE5"/>
    <w:rsid w:val="00251ADA"/>
    <w:rsid w:val="00254868"/>
    <w:rsid w:val="00264E06"/>
    <w:rsid w:val="0027134E"/>
    <w:rsid w:val="00272FE7"/>
    <w:rsid w:val="0028076C"/>
    <w:rsid w:val="002911D1"/>
    <w:rsid w:val="00295644"/>
    <w:rsid w:val="002A03E6"/>
    <w:rsid w:val="002A42ED"/>
    <w:rsid w:val="002B4D75"/>
    <w:rsid w:val="002C5086"/>
    <w:rsid w:val="002C5B28"/>
    <w:rsid w:val="002D0A84"/>
    <w:rsid w:val="002D269E"/>
    <w:rsid w:val="002D307C"/>
    <w:rsid w:val="002E3729"/>
    <w:rsid w:val="002F05CF"/>
    <w:rsid w:val="00306ADA"/>
    <w:rsid w:val="003165B7"/>
    <w:rsid w:val="003230E6"/>
    <w:rsid w:val="00332E1B"/>
    <w:rsid w:val="0033410C"/>
    <w:rsid w:val="003374B7"/>
    <w:rsid w:val="00346E9C"/>
    <w:rsid w:val="00347C2D"/>
    <w:rsid w:val="00347F96"/>
    <w:rsid w:val="0035413E"/>
    <w:rsid w:val="003603CE"/>
    <w:rsid w:val="0036166F"/>
    <w:rsid w:val="003639B3"/>
    <w:rsid w:val="003660D0"/>
    <w:rsid w:val="00374194"/>
    <w:rsid w:val="00377883"/>
    <w:rsid w:val="0038343A"/>
    <w:rsid w:val="00383797"/>
    <w:rsid w:val="00385D5D"/>
    <w:rsid w:val="00387C7E"/>
    <w:rsid w:val="00391496"/>
    <w:rsid w:val="003A47E0"/>
    <w:rsid w:val="003B79BE"/>
    <w:rsid w:val="003C05E2"/>
    <w:rsid w:val="003C6DD5"/>
    <w:rsid w:val="003C78E0"/>
    <w:rsid w:val="003E075A"/>
    <w:rsid w:val="003F395D"/>
    <w:rsid w:val="003F7B03"/>
    <w:rsid w:val="00400982"/>
    <w:rsid w:val="0040518C"/>
    <w:rsid w:val="004119BA"/>
    <w:rsid w:val="004147F0"/>
    <w:rsid w:val="00415031"/>
    <w:rsid w:val="00415728"/>
    <w:rsid w:val="004310F4"/>
    <w:rsid w:val="00432426"/>
    <w:rsid w:val="00432C33"/>
    <w:rsid w:val="00435629"/>
    <w:rsid w:val="004428B2"/>
    <w:rsid w:val="00460F6D"/>
    <w:rsid w:val="0046778D"/>
    <w:rsid w:val="00472AC6"/>
    <w:rsid w:val="0047616A"/>
    <w:rsid w:val="00477EA1"/>
    <w:rsid w:val="0048603A"/>
    <w:rsid w:val="00491679"/>
    <w:rsid w:val="00492CC1"/>
    <w:rsid w:val="004A1E3D"/>
    <w:rsid w:val="004A2EED"/>
    <w:rsid w:val="004A4829"/>
    <w:rsid w:val="004B20BA"/>
    <w:rsid w:val="004C5ABC"/>
    <w:rsid w:val="004C7C51"/>
    <w:rsid w:val="004D2DF0"/>
    <w:rsid w:val="004D38F1"/>
    <w:rsid w:val="004D6CF7"/>
    <w:rsid w:val="0051157F"/>
    <w:rsid w:val="005133E6"/>
    <w:rsid w:val="00517838"/>
    <w:rsid w:val="00532D5D"/>
    <w:rsid w:val="00536ABA"/>
    <w:rsid w:val="005421E5"/>
    <w:rsid w:val="00543CD7"/>
    <w:rsid w:val="00545583"/>
    <w:rsid w:val="00554E96"/>
    <w:rsid w:val="005608BD"/>
    <w:rsid w:val="00570886"/>
    <w:rsid w:val="00570DEE"/>
    <w:rsid w:val="005917FD"/>
    <w:rsid w:val="005924E6"/>
    <w:rsid w:val="00592574"/>
    <w:rsid w:val="00592F34"/>
    <w:rsid w:val="00596882"/>
    <w:rsid w:val="005A0345"/>
    <w:rsid w:val="005A6E20"/>
    <w:rsid w:val="005A7344"/>
    <w:rsid w:val="005B2B57"/>
    <w:rsid w:val="005D699D"/>
    <w:rsid w:val="005E50FD"/>
    <w:rsid w:val="005F0667"/>
    <w:rsid w:val="005F29B3"/>
    <w:rsid w:val="005F4DDC"/>
    <w:rsid w:val="005F6ADA"/>
    <w:rsid w:val="00601A74"/>
    <w:rsid w:val="0060406C"/>
    <w:rsid w:val="00612CC7"/>
    <w:rsid w:val="00616EB8"/>
    <w:rsid w:val="006212E7"/>
    <w:rsid w:val="00626A54"/>
    <w:rsid w:val="0062736F"/>
    <w:rsid w:val="00627C74"/>
    <w:rsid w:val="00636F1C"/>
    <w:rsid w:val="006374CF"/>
    <w:rsid w:val="00661A9C"/>
    <w:rsid w:val="006642B9"/>
    <w:rsid w:val="00673912"/>
    <w:rsid w:val="00674F29"/>
    <w:rsid w:val="0067557D"/>
    <w:rsid w:val="00677313"/>
    <w:rsid w:val="00680684"/>
    <w:rsid w:val="00691019"/>
    <w:rsid w:val="00696A23"/>
    <w:rsid w:val="006A0162"/>
    <w:rsid w:val="006A61B8"/>
    <w:rsid w:val="006A6D0E"/>
    <w:rsid w:val="006A7350"/>
    <w:rsid w:val="006B6314"/>
    <w:rsid w:val="006C5339"/>
    <w:rsid w:val="006C5385"/>
    <w:rsid w:val="006C65CF"/>
    <w:rsid w:val="006C6887"/>
    <w:rsid w:val="006D1A04"/>
    <w:rsid w:val="006F0FBE"/>
    <w:rsid w:val="006F7BBE"/>
    <w:rsid w:val="006F7E53"/>
    <w:rsid w:val="00707111"/>
    <w:rsid w:val="007172DB"/>
    <w:rsid w:val="007173BC"/>
    <w:rsid w:val="00727B56"/>
    <w:rsid w:val="00730C6E"/>
    <w:rsid w:val="007405EB"/>
    <w:rsid w:val="00740F09"/>
    <w:rsid w:val="007429C0"/>
    <w:rsid w:val="00743559"/>
    <w:rsid w:val="00746E18"/>
    <w:rsid w:val="0075438B"/>
    <w:rsid w:val="007577AC"/>
    <w:rsid w:val="00775464"/>
    <w:rsid w:val="0078177F"/>
    <w:rsid w:val="00783F35"/>
    <w:rsid w:val="00784648"/>
    <w:rsid w:val="00786925"/>
    <w:rsid w:val="00794793"/>
    <w:rsid w:val="007A2813"/>
    <w:rsid w:val="007A7B0A"/>
    <w:rsid w:val="007B5D55"/>
    <w:rsid w:val="007C01DD"/>
    <w:rsid w:val="007C10F0"/>
    <w:rsid w:val="007C3908"/>
    <w:rsid w:val="007C39DF"/>
    <w:rsid w:val="007F34E1"/>
    <w:rsid w:val="007F4037"/>
    <w:rsid w:val="007F5550"/>
    <w:rsid w:val="007F5CBB"/>
    <w:rsid w:val="00805BD9"/>
    <w:rsid w:val="00807493"/>
    <w:rsid w:val="008121EB"/>
    <w:rsid w:val="00823B80"/>
    <w:rsid w:val="0083142E"/>
    <w:rsid w:val="008378C7"/>
    <w:rsid w:val="00843AFF"/>
    <w:rsid w:val="008519C3"/>
    <w:rsid w:val="008557C9"/>
    <w:rsid w:val="00871C14"/>
    <w:rsid w:val="00872B63"/>
    <w:rsid w:val="00873DA3"/>
    <w:rsid w:val="00881677"/>
    <w:rsid w:val="00881FD6"/>
    <w:rsid w:val="008877A7"/>
    <w:rsid w:val="0089082A"/>
    <w:rsid w:val="008925C9"/>
    <w:rsid w:val="008A76B2"/>
    <w:rsid w:val="008A7F26"/>
    <w:rsid w:val="008B219F"/>
    <w:rsid w:val="008B2F0E"/>
    <w:rsid w:val="008B4321"/>
    <w:rsid w:val="008B631B"/>
    <w:rsid w:val="008B6DA6"/>
    <w:rsid w:val="008C15D0"/>
    <w:rsid w:val="008C427A"/>
    <w:rsid w:val="008C4C3D"/>
    <w:rsid w:val="008C537B"/>
    <w:rsid w:val="008C5BBB"/>
    <w:rsid w:val="008D2A3E"/>
    <w:rsid w:val="008E27D6"/>
    <w:rsid w:val="008E3F60"/>
    <w:rsid w:val="008E6176"/>
    <w:rsid w:val="008F6769"/>
    <w:rsid w:val="0090509B"/>
    <w:rsid w:val="0091105A"/>
    <w:rsid w:val="0091179D"/>
    <w:rsid w:val="0092162E"/>
    <w:rsid w:val="00923720"/>
    <w:rsid w:val="00930B97"/>
    <w:rsid w:val="00931A41"/>
    <w:rsid w:val="00950BFB"/>
    <w:rsid w:val="00953B12"/>
    <w:rsid w:val="0095597F"/>
    <w:rsid w:val="009573CC"/>
    <w:rsid w:val="009612FB"/>
    <w:rsid w:val="00962B3A"/>
    <w:rsid w:val="009757A9"/>
    <w:rsid w:val="009767B2"/>
    <w:rsid w:val="00981E10"/>
    <w:rsid w:val="00994326"/>
    <w:rsid w:val="00997A53"/>
    <w:rsid w:val="009A1485"/>
    <w:rsid w:val="009A4913"/>
    <w:rsid w:val="009A7EA1"/>
    <w:rsid w:val="009B09C7"/>
    <w:rsid w:val="009B0DDE"/>
    <w:rsid w:val="009C7F33"/>
    <w:rsid w:val="009D1AF7"/>
    <w:rsid w:val="009D26BF"/>
    <w:rsid w:val="009D3FBE"/>
    <w:rsid w:val="009D6C55"/>
    <w:rsid w:val="009E124F"/>
    <w:rsid w:val="009F0FD7"/>
    <w:rsid w:val="00A00623"/>
    <w:rsid w:val="00A0064E"/>
    <w:rsid w:val="00A03589"/>
    <w:rsid w:val="00A116E4"/>
    <w:rsid w:val="00A179C0"/>
    <w:rsid w:val="00A30B42"/>
    <w:rsid w:val="00A35702"/>
    <w:rsid w:val="00A40175"/>
    <w:rsid w:val="00A4210D"/>
    <w:rsid w:val="00A43DFF"/>
    <w:rsid w:val="00A540E5"/>
    <w:rsid w:val="00A558EE"/>
    <w:rsid w:val="00A612CE"/>
    <w:rsid w:val="00A6660A"/>
    <w:rsid w:val="00A80EA8"/>
    <w:rsid w:val="00A81A8C"/>
    <w:rsid w:val="00A85AE8"/>
    <w:rsid w:val="00A92025"/>
    <w:rsid w:val="00A97FDD"/>
    <w:rsid w:val="00AB2F52"/>
    <w:rsid w:val="00AB48B8"/>
    <w:rsid w:val="00AB59D3"/>
    <w:rsid w:val="00AB7B0E"/>
    <w:rsid w:val="00AD0658"/>
    <w:rsid w:val="00AD4D7B"/>
    <w:rsid w:val="00AE6979"/>
    <w:rsid w:val="00AE76B6"/>
    <w:rsid w:val="00AF1002"/>
    <w:rsid w:val="00AF3F97"/>
    <w:rsid w:val="00B006A7"/>
    <w:rsid w:val="00B13ACC"/>
    <w:rsid w:val="00B20D44"/>
    <w:rsid w:val="00B27180"/>
    <w:rsid w:val="00B3093B"/>
    <w:rsid w:val="00B3246C"/>
    <w:rsid w:val="00B35D81"/>
    <w:rsid w:val="00B4066B"/>
    <w:rsid w:val="00B43A0A"/>
    <w:rsid w:val="00B519EB"/>
    <w:rsid w:val="00B53759"/>
    <w:rsid w:val="00B55985"/>
    <w:rsid w:val="00B602B8"/>
    <w:rsid w:val="00B72C5B"/>
    <w:rsid w:val="00B73478"/>
    <w:rsid w:val="00B73B9B"/>
    <w:rsid w:val="00B80BF9"/>
    <w:rsid w:val="00B8305F"/>
    <w:rsid w:val="00B92AF2"/>
    <w:rsid w:val="00BA4432"/>
    <w:rsid w:val="00BA63B8"/>
    <w:rsid w:val="00BA64D4"/>
    <w:rsid w:val="00BB748D"/>
    <w:rsid w:val="00BC0299"/>
    <w:rsid w:val="00BC0354"/>
    <w:rsid w:val="00BC24DC"/>
    <w:rsid w:val="00BC5E53"/>
    <w:rsid w:val="00BD37CF"/>
    <w:rsid w:val="00BD3F76"/>
    <w:rsid w:val="00BD4A3C"/>
    <w:rsid w:val="00BE0C33"/>
    <w:rsid w:val="00BE1EA8"/>
    <w:rsid w:val="00BE5BD3"/>
    <w:rsid w:val="00BE5E40"/>
    <w:rsid w:val="00BF0218"/>
    <w:rsid w:val="00BF092F"/>
    <w:rsid w:val="00C0604C"/>
    <w:rsid w:val="00C13A03"/>
    <w:rsid w:val="00C1617A"/>
    <w:rsid w:val="00C24B47"/>
    <w:rsid w:val="00C305A4"/>
    <w:rsid w:val="00C31064"/>
    <w:rsid w:val="00C35A31"/>
    <w:rsid w:val="00C421BE"/>
    <w:rsid w:val="00C453D6"/>
    <w:rsid w:val="00C651E1"/>
    <w:rsid w:val="00C7294B"/>
    <w:rsid w:val="00C81652"/>
    <w:rsid w:val="00C82265"/>
    <w:rsid w:val="00C8249F"/>
    <w:rsid w:val="00C9296C"/>
    <w:rsid w:val="00CA2C5A"/>
    <w:rsid w:val="00CB2EC5"/>
    <w:rsid w:val="00CB36CE"/>
    <w:rsid w:val="00CC1AB4"/>
    <w:rsid w:val="00CC35C3"/>
    <w:rsid w:val="00CC3A31"/>
    <w:rsid w:val="00CC5434"/>
    <w:rsid w:val="00CC7D6C"/>
    <w:rsid w:val="00CD4923"/>
    <w:rsid w:val="00CD59BC"/>
    <w:rsid w:val="00CD64E4"/>
    <w:rsid w:val="00CE6D35"/>
    <w:rsid w:val="00CF3171"/>
    <w:rsid w:val="00CF32CE"/>
    <w:rsid w:val="00D001E5"/>
    <w:rsid w:val="00D122A8"/>
    <w:rsid w:val="00D2019C"/>
    <w:rsid w:val="00D223BB"/>
    <w:rsid w:val="00D32903"/>
    <w:rsid w:val="00D34CC8"/>
    <w:rsid w:val="00D51071"/>
    <w:rsid w:val="00D52BD4"/>
    <w:rsid w:val="00D55987"/>
    <w:rsid w:val="00D571AA"/>
    <w:rsid w:val="00D6029C"/>
    <w:rsid w:val="00D62441"/>
    <w:rsid w:val="00D645E7"/>
    <w:rsid w:val="00D650D1"/>
    <w:rsid w:val="00D65423"/>
    <w:rsid w:val="00D65E21"/>
    <w:rsid w:val="00D804D5"/>
    <w:rsid w:val="00D8181D"/>
    <w:rsid w:val="00D81E12"/>
    <w:rsid w:val="00D8491E"/>
    <w:rsid w:val="00D8736F"/>
    <w:rsid w:val="00D90010"/>
    <w:rsid w:val="00D9035E"/>
    <w:rsid w:val="00D93D75"/>
    <w:rsid w:val="00DA0A73"/>
    <w:rsid w:val="00DA0D51"/>
    <w:rsid w:val="00DA1B46"/>
    <w:rsid w:val="00DA64F6"/>
    <w:rsid w:val="00DB2749"/>
    <w:rsid w:val="00DB6992"/>
    <w:rsid w:val="00DC5740"/>
    <w:rsid w:val="00DC5981"/>
    <w:rsid w:val="00DD0A98"/>
    <w:rsid w:val="00DD10DF"/>
    <w:rsid w:val="00DD6D89"/>
    <w:rsid w:val="00DE5319"/>
    <w:rsid w:val="00DE67B4"/>
    <w:rsid w:val="00DE7C34"/>
    <w:rsid w:val="00DF3F1B"/>
    <w:rsid w:val="00DF4734"/>
    <w:rsid w:val="00E1054B"/>
    <w:rsid w:val="00E10BD1"/>
    <w:rsid w:val="00E11537"/>
    <w:rsid w:val="00E24114"/>
    <w:rsid w:val="00E24E39"/>
    <w:rsid w:val="00E51387"/>
    <w:rsid w:val="00E56314"/>
    <w:rsid w:val="00E62599"/>
    <w:rsid w:val="00E64157"/>
    <w:rsid w:val="00E65C3F"/>
    <w:rsid w:val="00E7453C"/>
    <w:rsid w:val="00E758B1"/>
    <w:rsid w:val="00E76BEE"/>
    <w:rsid w:val="00E77D13"/>
    <w:rsid w:val="00E834DC"/>
    <w:rsid w:val="00E83534"/>
    <w:rsid w:val="00E87EFA"/>
    <w:rsid w:val="00E9037D"/>
    <w:rsid w:val="00EB1F93"/>
    <w:rsid w:val="00EB6ABB"/>
    <w:rsid w:val="00ED5058"/>
    <w:rsid w:val="00EE1BC9"/>
    <w:rsid w:val="00EE3A2E"/>
    <w:rsid w:val="00EF02BC"/>
    <w:rsid w:val="00EF095D"/>
    <w:rsid w:val="00F014C1"/>
    <w:rsid w:val="00F03FBC"/>
    <w:rsid w:val="00F04216"/>
    <w:rsid w:val="00F065DE"/>
    <w:rsid w:val="00F23E2D"/>
    <w:rsid w:val="00F41525"/>
    <w:rsid w:val="00F45ED0"/>
    <w:rsid w:val="00F46AF5"/>
    <w:rsid w:val="00F47C1D"/>
    <w:rsid w:val="00F50933"/>
    <w:rsid w:val="00F51074"/>
    <w:rsid w:val="00F56CB5"/>
    <w:rsid w:val="00F57F04"/>
    <w:rsid w:val="00F60976"/>
    <w:rsid w:val="00F64A53"/>
    <w:rsid w:val="00F6588A"/>
    <w:rsid w:val="00F668B6"/>
    <w:rsid w:val="00F718F2"/>
    <w:rsid w:val="00F76E20"/>
    <w:rsid w:val="00F90722"/>
    <w:rsid w:val="00F939E8"/>
    <w:rsid w:val="00F93AA1"/>
    <w:rsid w:val="00FB04C1"/>
    <w:rsid w:val="00FB7788"/>
    <w:rsid w:val="00FB799A"/>
    <w:rsid w:val="00FC1B9A"/>
    <w:rsid w:val="00FC3C81"/>
    <w:rsid w:val="00FC6A84"/>
    <w:rsid w:val="00FC79CD"/>
    <w:rsid w:val="00FD1955"/>
    <w:rsid w:val="00FD20D6"/>
    <w:rsid w:val="00FD29EA"/>
    <w:rsid w:val="00FD2C43"/>
    <w:rsid w:val="00FD59D9"/>
    <w:rsid w:val="00FF0A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2"/>
    <w:rPr>
      <w:kern w:val="0"/>
      <w:sz w:val="24"/>
      <w:szCs w:val="24"/>
      <w:lang w:val="it-IT" w:eastAsia="en-US"/>
    </w:rPr>
  </w:style>
  <w:style w:type="paragraph" w:styleId="1">
    <w:name w:val="heading 1"/>
    <w:basedOn w:val="a"/>
    <w:link w:val="1Char"/>
    <w:uiPriority w:val="99"/>
    <w:qFormat/>
    <w:rsid w:val="004C7C51"/>
    <w:pPr>
      <w:spacing w:beforeLines="1" w:afterLines="1"/>
      <w:outlineLvl w:val="0"/>
    </w:pPr>
    <w:rPr>
      <w:rFonts w:ascii="Times" w:hAnsi="Times"/>
      <w:b/>
      <w:kern w:val="36"/>
      <w:sz w:val="20"/>
      <w:szCs w:val="20"/>
      <w:lang w:eastAsia="it-IT"/>
    </w:rPr>
  </w:style>
  <w:style w:type="paragraph" w:styleId="2">
    <w:name w:val="heading 2"/>
    <w:basedOn w:val="a"/>
    <w:link w:val="2Char"/>
    <w:uiPriority w:val="99"/>
    <w:qFormat/>
    <w:rsid w:val="003B79BE"/>
    <w:pPr>
      <w:spacing w:beforeLines="1" w:afterLines="1"/>
      <w:outlineLvl w:val="1"/>
    </w:pPr>
    <w:rPr>
      <w:rFonts w:ascii="Times" w:hAnsi="Times"/>
      <w:b/>
      <w:sz w:val="20"/>
      <w:szCs w:val="20"/>
      <w:lang w:eastAsia="it-IT"/>
    </w:rPr>
  </w:style>
  <w:style w:type="paragraph" w:styleId="3">
    <w:name w:val="heading 3"/>
    <w:basedOn w:val="a"/>
    <w:next w:val="a"/>
    <w:link w:val="3Char"/>
    <w:uiPriority w:val="99"/>
    <w:qFormat/>
    <w:rsid w:val="003B79BE"/>
    <w:pPr>
      <w:keepNext/>
      <w:keepLines/>
      <w:spacing w:before="200"/>
      <w:outlineLvl w:val="2"/>
    </w:pPr>
    <w:rPr>
      <w:rFonts w:ascii="Calibri" w:hAnsi="Calibri"/>
      <w:b/>
      <w:bCs/>
      <w:color w:val="4F81BD"/>
      <w:sz w:val="20"/>
      <w:szCs w:val="20"/>
      <w:lang w:eastAsia="ja-JP"/>
    </w:rPr>
  </w:style>
  <w:style w:type="paragraph" w:styleId="4">
    <w:name w:val="heading 4"/>
    <w:basedOn w:val="a"/>
    <w:next w:val="a"/>
    <w:link w:val="4Char"/>
    <w:uiPriority w:val="99"/>
    <w:qFormat/>
    <w:rsid w:val="003B79BE"/>
    <w:pPr>
      <w:keepNext/>
      <w:keepLines/>
      <w:spacing w:before="200"/>
      <w:outlineLvl w:val="3"/>
    </w:pPr>
    <w:rPr>
      <w:rFonts w:ascii="Calibri" w:hAnsi="Calibri"/>
      <w:b/>
      <w:bCs/>
      <w:i/>
      <w:iCs/>
      <w:color w:val="4F81BD"/>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7C51"/>
    <w:rPr>
      <w:rFonts w:ascii="Times" w:hAnsi="Times" w:cs="Times New Roman"/>
      <w:b/>
      <w:kern w:val="36"/>
      <w:sz w:val="20"/>
      <w:lang w:eastAsia="it-IT"/>
    </w:rPr>
  </w:style>
  <w:style w:type="character" w:customStyle="1" w:styleId="2Char">
    <w:name w:val="标题 2 Char"/>
    <w:basedOn w:val="a0"/>
    <w:link w:val="2"/>
    <w:uiPriority w:val="99"/>
    <w:locked/>
    <w:rsid w:val="003B79BE"/>
    <w:rPr>
      <w:rFonts w:ascii="Times" w:hAnsi="Times" w:cs="Times New Roman"/>
      <w:b/>
      <w:sz w:val="20"/>
      <w:lang w:eastAsia="it-IT"/>
    </w:rPr>
  </w:style>
  <w:style w:type="character" w:customStyle="1" w:styleId="3Char">
    <w:name w:val="标题 3 Char"/>
    <w:basedOn w:val="a0"/>
    <w:link w:val="3"/>
    <w:uiPriority w:val="99"/>
    <w:locked/>
    <w:rsid w:val="003B79BE"/>
    <w:rPr>
      <w:rFonts w:ascii="Calibri" w:hAnsi="Calibri" w:cs="Times New Roman"/>
      <w:b/>
      <w:color w:val="4F81BD"/>
    </w:rPr>
  </w:style>
  <w:style w:type="character" w:customStyle="1" w:styleId="4Char">
    <w:name w:val="标题 4 Char"/>
    <w:basedOn w:val="a0"/>
    <w:link w:val="4"/>
    <w:uiPriority w:val="99"/>
    <w:locked/>
    <w:rsid w:val="003B79BE"/>
    <w:rPr>
      <w:rFonts w:ascii="Calibri" w:hAnsi="Calibri" w:cs="Times New Roman"/>
      <w:b/>
      <w:i/>
      <w:color w:val="4F81BD"/>
    </w:rPr>
  </w:style>
  <w:style w:type="character" w:styleId="a3">
    <w:name w:val="Hyperlink"/>
    <w:basedOn w:val="a0"/>
    <w:uiPriority w:val="99"/>
    <w:rsid w:val="004C7C51"/>
    <w:rPr>
      <w:rFonts w:cs="Times New Roman"/>
      <w:color w:val="0000FF"/>
      <w:u w:val="single"/>
    </w:rPr>
  </w:style>
  <w:style w:type="character" w:customStyle="1" w:styleId="apple-converted-space">
    <w:name w:val="apple-converted-space"/>
    <w:uiPriority w:val="99"/>
    <w:rsid w:val="004C7C51"/>
  </w:style>
  <w:style w:type="character" w:customStyle="1" w:styleId="highlight">
    <w:name w:val="highlight"/>
    <w:uiPriority w:val="99"/>
    <w:rsid w:val="004C7C51"/>
  </w:style>
  <w:style w:type="paragraph" w:customStyle="1" w:styleId="Title1">
    <w:name w:val="Title1"/>
    <w:basedOn w:val="a"/>
    <w:uiPriority w:val="99"/>
    <w:rsid w:val="004C7C51"/>
    <w:pPr>
      <w:spacing w:beforeLines="1" w:afterLines="1"/>
    </w:pPr>
    <w:rPr>
      <w:rFonts w:ascii="Times" w:hAnsi="Times"/>
      <w:sz w:val="20"/>
      <w:szCs w:val="20"/>
      <w:lang w:eastAsia="it-IT"/>
    </w:rPr>
  </w:style>
  <w:style w:type="paragraph" w:customStyle="1" w:styleId="desc">
    <w:name w:val="desc"/>
    <w:basedOn w:val="a"/>
    <w:uiPriority w:val="99"/>
    <w:rsid w:val="004C7C51"/>
    <w:pPr>
      <w:spacing w:beforeLines="1" w:afterLines="1"/>
    </w:pPr>
    <w:rPr>
      <w:rFonts w:ascii="Times" w:hAnsi="Times"/>
      <w:sz w:val="20"/>
      <w:szCs w:val="20"/>
      <w:lang w:eastAsia="it-IT"/>
    </w:rPr>
  </w:style>
  <w:style w:type="paragraph" w:customStyle="1" w:styleId="details">
    <w:name w:val="details"/>
    <w:basedOn w:val="a"/>
    <w:uiPriority w:val="99"/>
    <w:rsid w:val="004C7C51"/>
    <w:pPr>
      <w:spacing w:beforeLines="1" w:afterLines="1"/>
    </w:pPr>
    <w:rPr>
      <w:rFonts w:ascii="Times" w:hAnsi="Times"/>
      <w:sz w:val="20"/>
      <w:szCs w:val="20"/>
      <w:lang w:eastAsia="it-IT"/>
    </w:rPr>
  </w:style>
  <w:style w:type="character" w:customStyle="1" w:styleId="jrnl">
    <w:name w:val="jrnl"/>
    <w:uiPriority w:val="99"/>
    <w:rsid w:val="004C7C51"/>
  </w:style>
  <w:style w:type="paragraph" w:customStyle="1" w:styleId="linksnohighlight">
    <w:name w:val="links nohighlight"/>
    <w:basedOn w:val="a"/>
    <w:uiPriority w:val="99"/>
    <w:rsid w:val="004C7C51"/>
    <w:pPr>
      <w:spacing w:beforeLines="1" w:afterLines="1"/>
    </w:pPr>
    <w:rPr>
      <w:rFonts w:ascii="Times" w:hAnsi="Times"/>
      <w:sz w:val="20"/>
      <w:szCs w:val="20"/>
      <w:lang w:eastAsia="it-IT"/>
    </w:rPr>
  </w:style>
  <w:style w:type="paragraph" w:styleId="a4">
    <w:name w:val="Normal (Web)"/>
    <w:basedOn w:val="a"/>
    <w:uiPriority w:val="99"/>
    <w:rsid w:val="003B79BE"/>
    <w:pPr>
      <w:spacing w:before="100" w:beforeAutospacing="1" w:after="100" w:afterAutospacing="1"/>
    </w:pPr>
    <w:rPr>
      <w:rFonts w:ascii="Times New Roman" w:hAnsi="Times New Roman"/>
      <w:lang w:eastAsia="it-IT"/>
    </w:rPr>
  </w:style>
  <w:style w:type="paragraph" w:styleId="a5">
    <w:name w:val="Plain Text"/>
    <w:basedOn w:val="a"/>
    <w:link w:val="Char"/>
    <w:uiPriority w:val="99"/>
    <w:rsid w:val="003B79BE"/>
    <w:pPr>
      <w:spacing w:beforeLines="1" w:afterLines="1"/>
    </w:pPr>
    <w:rPr>
      <w:rFonts w:ascii="Courier New" w:hAnsi="Courier New"/>
      <w:sz w:val="20"/>
      <w:szCs w:val="20"/>
      <w:lang w:eastAsia="it-IT"/>
    </w:rPr>
  </w:style>
  <w:style w:type="character" w:customStyle="1" w:styleId="Char">
    <w:name w:val="纯文本 Char"/>
    <w:basedOn w:val="a0"/>
    <w:link w:val="a5"/>
    <w:uiPriority w:val="99"/>
    <w:locked/>
    <w:rsid w:val="003B79BE"/>
    <w:rPr>
      <w:rFonts w:ascii="Courier New" w:hAnsi="Courier New" w:cs="Times New Roman"/>
      <w:sz w:val="20"/>
      <w:lang w:eastAsia="it-IT"/>
    </w:rPr>
  </w:style>
  <w:style w:type="paragraph" w:customStyle="1" w:styleId="citation">
    <w:name w:val="citation"/>
    <w:basedOn w:val="a"/>
    <w:uiPriority w:val="99"/>
    <w:rsid w:val="003B79BE"/>
    <w:pPr>
      <w:spacing w:before="100" w:beforeAutospacing="1" w:after="100" w:afterAutospacing="1"/>
    </w:pPr>
    <w:rPr>
      <w:rFonts w:ascii="Times New Roman" w:hAnsi="Times New Roman"/>
      <w:lang w:eastAsia="it-IT"/>
    </w:rPr>
  </w:style>
  <w:style w:type="paragraph" w:customStyle="1" w:styleId="authlist">
    <w:name w:val="auth_list"/>
    <w:basedOn w:val="a"/>
    <w:uiPriority w:val="99"/>
    <w:rsid w:val="003B79BE"/>
    <w:pPr>
      <w:spacing w:beforeLines="1" w:beforeAutospacing="1" w:afterLines="1" w:afterAutospacing="1"/>
    </w:pPr>
    <w:rPr>
      <w:rFonts w:ascii="Times New Roman" w:hAnsi="Times New Roman"/>
      <w:sz w:val="20"/>
      <w:szCs w:val="20"/>
      <w:lang w:eastAsia="it-IT"/>
    </w:rPr>
  </w:style>
  <w:style w:type="character" w:styleId="a6">
    <w:name w:val="FollowedHyperlink"/>
    <w:basedOn w:val="a0"/>
    <w:uiPriority w:val="99"/>
    <w:rsid w:val="003B79BE"/>
    <w:rPr>
      <w:rFonts w:cs="Times New Roman"/>
      <w:color w:val="800080"/>
      <w:u w:val="single"/>
    </w:rPr>
  </w:style>
  <w:style w:type="character" w:customStyle="1" w:styleId="ui-ncbitoggler-master-text">
    <w:name w:val="ui-ncbitoggler-master-text"/>
    <w:uiPriority w:val="99"/>
    <w:rsid w:val="003B79BE"/>
  </w:style>
  <w:style w:type="character" w:customStyle="1" w:styleId="ui-iconui-icon-triangle-1-e">
    <w:name w:val="ui-icon ui-icon-triangle-1-e"/>
    <w:uiPriority w:val="99"/>
    <w:rsid w:val="003B79BE"/>
  </w:style>
  <w:style w:type="character" w:customStyle="1" w:styleId="statusicon">
    <w:name w:val="status_icon"/>
    <w:uiPriority w:val="99"/>
    <w:rsid w:val="003B79BE"/>
  </w:style>
  <w:style w:type="character" w:customStyle="1" w:styleId="source">
    <w:name w:val="source"/>
    <w:uiPriority w:val="99"/>
    <w:rsid w:val="003B79BE"/>
  </w:style>
  <w:style w:type="paragraph" w:customStyle="1" w:styleId="Title11">
    <w:name w:val="Title11"/>
    <w:basedOn w:val="a"/>
    <w:uiPriority w:val="99"/>
    <w:rsid w:val="003B79BE"/>
    <w:pPr>
      <w:spacing w:beforeLines="1" w:afterLines="1"/>
    </w:pPr>
    <w:rPr>
      <w:rFonts w:ascii="Times" w:hAnsi="Times"/>
      <w:sz w:val="20"/>
      <w:szCs w:val="20"/>
      <w:lang w:eastAsia="it-IT"/>
    </w:rPr>
  </w:style>
  <w:style w:type="paragraph" w:customStyle="1" w:styleId="Default">
    <w:name w:val="Default"/>
    <w:uiPriority w:val="99"/>
    <w:rsid w:val="003B79BE"/>
    <w:pPr>
      <w:widowControl w:val="0"/>
      <w:autoSpaceDE w:val="0"/>
      <w:autoSpaceDN w:val="0"/>
      <w:adjustRightInd w:val="0"/>
    </w:pPr>
    <w:rPr>
      <w:rFonts w:ascii="Shaker 2 Lancet Regular" w:hAnsi="Shaker 2 Lancet Regular" w:cs="Shaker 2 Lancet Regular"/>
      <w:color w:val="000000"/>
      <w:kern w:val="0"/>
      <w:sz w:val="24"/>
      <w:szCs w:val="24"/>
      <w:lang w:val="it-IT" w:eastAsia="it-IT"/>
    </w:rPr>
  </w:style>
  <w:style w:type="character" w:customStyle="1" w:styleId="cit-series-title">
    <w:name w:val="cit-series-title"/>
    <w:uiPriority w:val="99"/>
    <w:rsid w:val="003B79BE"/>
  </w:style>
  <w:style w:type="paragraph" w:styleId="a7">
    <w:name w:val="Balloon Text"/>
    <w:basedOn w:val="a"/>
    <w:link w:val="Char0"/>
    <w:uiPriority w:val="99"/>
    <w:semiHidden/>
    <w:rsid w:val="003B79BE"/>
    <w:pPr>
      <w:spacing w:beforeLines="1" w:afterLines="1"/>
    </w:pPr>
    <w:rPr>
      <w:rFonts w:ascii="Tahoma" w:hAnsi="Tahoma"/>
      <w:sz w:val="16"/>
      <w:szCs w:val="16"/>
      <w:lang w:eastAsia="it-IT"/>
    </w:rPr>
  </w:style>
  <w:style w:type="character" w:customStyle="1" w:styleId="Char0">
    <w:name w:val="批注框文本 Char"/>
    <w:basedOn w:val="a0"/>
    <w:link w:val="a7"/>
    <w:uiPriority w:val="99"/>
    <w:semiHidden/>
    <w:locked/>
    <w:rsid w:val="003B79BE"/>
    <w:rPr>
      <w:rFonts w:ascii="Tahoma" w:hAnsi="Tahoma" w:cs="Times New Roman"/>
      <w:sz w:val="16"/>
      <w:lang w:eastAsia="it-IT"/>
    </w:rPr>
  </w:style>
  <w:style w:type="table" w:styleId="a8">
    <w:name w:val="Table Grid"/>
    <w:basedOn w:val="a1"/>
    <w:uiPriority w:val="99"/>
    <w:rsid w:val="003B79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99"/>
    <w:qFormat/>
    <w:rsid w:val="003B79BE"/>
    <w:rPr>
      <w:rFonts w:cs="Times New Roman"/>
      <w:i/>
    </w:rPr>
  </w:style>
  <w:style w:type="paragraph" w:styleId="aa">
    <w:name w:val="footer"/>
    <w:basedOn w:val="a"/>
    <w:link w:val="Char1"/>
    <w:uiPriority w:val="99"/>
    <w:rsid w:val="003B79BE"/>
    <w:pPr>
      <w:tabs>
        <w:tab w:val="center" w:pos="4819"/>
        <w:tab w:val="right" w:pos="9638"/>
      </w:tabs>
      <w:spacing w:beforeLines="1" w:afterLines="1"/>
    </w:pPr>
    <w:rPr>
      <w:rFonts w:ascii="Times" w:hAnsi="Times"/>
      <w:sz w:val="20"/>
      <w:szCs w:val="20"/>
      <w:lang w:eastAsia="it-IT"/>
    </w:rPr>
  </w:style>
  <w:style w:type="character" w:customStyle="1" w:styleId="Char1">
    <w:name w:val="页脚 Char"/>
    <w:basedOn w:val="a0"/>
    <w:link w:val="aa"/>
    <w:uiPriority w:val="99"/>
    <w:locked/>
    <w:rsid w:val="003B79BE"/>
    <w:rPr>
      <w:rFonts w:ascii="Times" w:hAnsi="Times" w:cs="Times New Roman"/>
      <w:sz w:val="20"/>
      <w:lang w:eastAsia="it-IT"/>
    </w:rPr>
  </w:style>
  <w:style w:type="character" w:styleId="ab">
    <w:name w:val="page number"/>
    <w:basedOn w:val="a0"/>
    <w:uiPriority w:val="99"/>
    <w:rsid w:val="003B79BE"/>
    <w:rPr>
      <w:rFonts w:cs="Times New Roman"/>
    </w:rPr>
  </w:style>
  <w:style w:type="character" w:customStyle="1" w:styleId="apple-tab-span">
    <w:name w:val="apple-tab-span"/>
    <w:uiPriority w:val="99"/>
    <w:rsid w:val="003B79BE"/>
  </w:style>
  <w:style w:type="character" w:styleId="ac">
    <w:name w:val="Strong"/>
    <w:basedOn w:val="a0"/>
    <w:uiPriority w:val="99"/>
    <w:qFormat/>
    <w:rsid w:val="003B79BE"/>
    <w:rPr>
      <w:rFonts w:cs="Times New Roman"/>
      <w:b/>
    </w:rPr>
  </w:style>
  <w:style w:type="paragraph" w:customStyle="1" w:styleId="backtotop">
    <w:name w:val="backtotop"/>
    <w:basedOn w:val="a"/>
    <w:uiPriority w:val="99"/>
    <w:rsid w:val="003B79BE"/>
    <w:pPr>
      <w:spacing w:beforeLines="1" w:afterLines="1"/>
    </w:pPr>
    <w:rPr>
      <w:rFonts w:ascii="Times" w:hAnsi="Times"/>
      <w:sz w:val="20"/>
      <w:szCs w:val="20"/>
      <w:lang w:eastAsia="it-IT"/>
    </w:rPr>
  </w:style>
  <w:style w:type="paragraph" w:styleId="30">
    <w:name w:val="Body Text 3"/>
    <w:basedOn w:val="a"/>
    <w:link w:val="3Char0"/>
    <w:uiPriority w:val="99"/>
    <w:rsid w:val="00DF3F1B"/>
    <w:pPr>
      <w:widowControl w:val="0"/>
      <w:overflowPunct w:val="0"/>
      <w:autoSpaceDE w:val="0"/>
      <w:autoSpaceDN w:val="0"/>
      <w:adjustRightInd w:val="0"/>
      <w:spacing w:after="120"/>
      <w:textAlignment w:val="baseline"/>
    </w:pPr>
    <w:rPr>
      <w:rFonts w:ascii="Arial" w:hAnsi="Arial"/>
      <w:sz w:val="16"/>
      <w:szCs w:val="16"/>
      <w:lang w:val="de-DE" w:eastAsia="de-DE"/>
    </w:rPr>
  </w:style>
  <w:style w:type="character" w:customStyle="1" w:styleId="3Char0">
    <w:name w:val="正文文本 3 Char"/>
    <w:basedOn w:val="a0"/>
    <w:link w:val="30"/>
    <w:uiPriority w:val="99"/>
    <w:locked/>
    <w:rsid w:val="00DF3F1B"/>
    <w:rPr>
      <w:rFonts w:ascii="Arial" w:hAnsi="Arial" w:cs="Times New Roman"/>
      <w:sz w:val="16"/>
      <w:lang w:val="de-DE" w:eastAsia="de-DE"/>
    </w:rPr>
  </w:style>
  <w:style w:type="paragraph" w:customStyle="1" w:styleId="details1">
    <w:name w:val="details1"/>
    <w:basedOn w:val="a"/>
    <w:uiPriority w:val="99"/>
    <w:rsid w:val="00A85AE8"/>
    <w:rPr>
      <w:rFonts w:ascii="Times New Roman" w:hAnsi="Times New Roman"/>
      <w:sz w:val="22"/>
      <w:szCs w:val="22"/>
      <w:lang w:val="de-DE" w:eastAsia="de-DE"/>
    </w:rPr>
  </w:style>
  <w:style w:type="paragraph" w:customStyle="1" w:styleId="title10">
    <w:name w:val="title1"/>
    <w:basedOn w:val="a"/>
    <w:uiPriority w:val="99"/>
    <w:rsid w:val="00A85AE8"/>
    <w:rPr>
      <w:rFonts w:ascii="Times New Roman" w:hAnsi="Times New Roman"/>
      <w:sz w:val="27"/>
      <w:szCs w:val="27"/>
      <w:lang w:val="de-DE" w:eastAsia="de-DE"/>
    </w:rPr>
  </w:style>
  <w:style w:type="paragraph" w:customStyle="1" w:styleId="desc2">
    <w:name w:val="desc2"/>
    <w:basedOn w:val="a"/>
    <w:uiPriority w:val="99"/>
    <w:rsid w:val="00A85AE8"/>
    <w:rPr>
      <w:rFonts w:ascii="Times New Roman" w:hAnsi="Times New Roman"/>
      <w:sz w:val="26"/>
      <w:szCs w:val="26"/>
      <w:lang w:val="de-DE" w:eastAsia="de-DE"/>
    </w:rPr>
  </w:style>
  <w:style w:type="paragraph" w:customStyle="1" w:styleId="ej-featured-article-reference">
    <w:name w:val="ej-featured-article-reference"/>
    <w:basedOn w:val="a"/>
    <w:uiPriority w:val="99"/>
    <w:rsid w:val="00D65423"/>
    <w:pPr>
      <w:spacing w:before="100" w:beforeAutospacing="1" w:after="100" w:afterAutospacing="1"/>
    </w:pPr>
    <w:rPr>
      <w:rFonts w:ascii="Times New Roman" w:hAnsi="Times New Roman"/>
      <w:lang w:val="de-DE" w:eastAsia="de-DE"/>
    </w:rPr>
  </w:style>
  <w:style w:type="character" w:customStyle="1" w:styleId="ej-lbldoi-text">
    <w:name w:val="ej-lbldoi-text"/>
    <w:uiPriority w:val="99"/>
    <w:rsid w:val="00D65423"/>
  </w:style>
  <w:style w:type="character" w:customStyle="1" w:styleId="ej-lbldoi">
    <w:name w:val="ej-lbldoi"/>
    <w:uiPriority w:val="99"/>
    <w:rsid w:val="00D65423"/>
  </w:style>
  <w:style w:type="character" w:styleId="ad">
    <w:name w:val="annotation reference"/>
    <w:basedOn w:val="a0"/>
    <w:uiPriority w:val="99"/>
    <w:semiHidden/>
    <w:rsid w:val="00B80BF9"/>
    <w:rPr>
      <w:rFonts w:cs="Times New Roman"/>
      <w:sz w:val="21"/>
    </w:rPr>
  </w:style>
  <w:style w:type="paragraph" w:styleId="ae">
    <w:name w:val="annotation text"/>
    <w:basedOn w:val="a"/>
    <w:link w:val="Char2"/>
    <w:uiPriority w:val="99"/>
    <w:rsid w:val="00B80BF9"/>
  </w:style>
  <w:style w:type="character" w:customStyle="1" w:styleId="Char2">
    <w:name w:val="批注文字 Char"/>
    <w:basedOn w:val="a0"/>
    <w:link w:val="ae"/>
    <w:uiPriority w:val="99"/>
    <w:locked/>
    <w:rsid w:val="00B80BF9"/>
    <w:rPr>
      <w:rFonts w:cs="Times New Roman"/>
      <w:sz w:val="24"/>
      <w:lang w:val="it-IT" w:eastAsia="en-US"/>
    </w:rPr>
  </w:style>
  <w:style w:type="paragraph" w:styleId="af">
    <w:name w:val="annotation subject"/>
    <w:basedOn w:val="ae"/>
    <w:next w:val="ae"/>
    <w:link w:val="Char3"/>
    <w:uiPriority w:val="99"/>
    <w:semiHidden/>
    <w:rsid w:val="00B80BF9"/>
    <w:rPr>
      <w:b/>
      <w:bCs/>
    </w:rPr>
  </w:style>
  <w:style w:type="character" w:customStyle="1" w:styleId="Char3">
    <w:name w:val="批注主题 Char"/>
    <w:basedOn w:val="Char2"/>
    <w:link w:val="af"/>
    <w:uiPriority w:val="99"/>
    <w:semiHidden/>
    <w:locked/>
    <w:rsid w:val="00B80BF9"/>
    <w:rPr>
      <w:rFonts w:cs="Times New Roman"/>
      <w:b/>
      <w:sz w:val="24"/>
      <w:lang w:val="it-IT" w:eastAsia="en-US"/>
    </w:rPr>
  </w:style>
  <w:style w:type="paragraph" w:customStyle="1" w:styleId="Title2">
    <w:name w:val="Title2"/>
    <w:basedOn w:val="a"/>
    <w:uiPriority w:val="99"/>
    <w:rsid w:val="00E834DC"/>
    <w:pPr>
      <w:spacing w:beforeLines="1" w:afterLines="1"/>
    </w:pPr>
    <w:rPr>
      <w:rFonts w:ascii="Times" w:hAnsi="Times"/>
      <w:sz w:val="20"/>
      <w:szCs w:val="20"/>
      <w:lang w:eastAsia="it-IT"/>
    </w:rPr>
  </w:style>
  <w:style w:type="paragraph" w:styleId="af0">
    <w:name w:val="List Paragraph"/>
    <w:basedOn w:val="a"/>
    <w:uiPriority w:val="99"/>
    <w:qFormat/>
    <w:rsid w:val="009E124F"/>
    <w:pPr>
      <w:ind w:left="720"/>
      <w:contextualSpacing/>
    </w:pPr>
  </w:style>
  <w:style w:type="paragraph" w:styleId="af1">
    <w:name w:val="Revision"/>
    <w:hidden/>
    <w:uiPriority w:val="99"/>
    <w:semiHidden/>
    <w:rsid w:val="001257C3"/>
    <w:rPr>
      <w:kern w:val="0"/>
      <w:sz w:val="24"/>
      <w:szCs w:val="24"/>
      <w:lang w:val="it-IT" w:eastAsia="en-US"/>
    </w:rPr>
  </w:style>
  <w:style w:type="paragraph" w:customStyle="1" w:styleId="10">
    <w:name w:val="标题1"/>
    <w:basedOn w:val="a"/>
    <w:uiPriority w:val="99"/>
    <w:rsid w:val="00AB7B0E"/>
    <w:pPr>
      <w:spacing w:beforeLines="1" w:afterLines="1"/>
    </w:pPr>
    <w:rPr>
      <w:rFonts w:ascii="Times" w:hAnsi="Times"/>
      <w:sz w:val="20"/>
      <w:szCs w:val="20"/>
      <w:lang w:eastAsia="it-IT"/>
    </w:rPr>
  </w:style>
  <w:style w:type="character" w:customStyle="1" w:styleId="slug-doi">
    <w:name w:val="slug-doi"/>
    <w:basedOn w:val="a0"/>
    <w:uiPriority w:val="99"/>
    <w:rsid w:val="00AB7B0E"/>
    <w:rPr>
      <w:rFonts w:cs="Times New Roman"/>
    </w:rPr>
  </w:style>
  <w:style w:type="paragraph" w:styleId="af2">
    <w:name w:val="header"/>
    <w:basedOn w:val="a"/>
    <w:link w:val="Char4"/>
    <w:uiPriority w:val="99"/>
    <w:rsid w:val="003E075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locked/>
    <w:rsid w:val="003E075A"/>
    <w:rPr>
      <w:rFonts w:cs="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7B2"/>
    <w:rPr>
      <w:kern w:val="0"/>
      <w:sz w:val="24"/>
      <w:szCs w:val="24"/>
      <w:lang w:val="it-IT" w:eastAsia="en-US"/>
    </w:rPr>
  </w:style>
  <w:style w:type="paragraph" w:styleId="1">
    <w:name w:val="heading 1"/>
    <w:basedOn w:val="a"/>
    <w:link w:val="1Char"/>
    <w:uiPriority w:val="99"/>
    <w:qFormat/>
    <w:rsid w:val="004C7C51"/>
    <w:pPr>
      <w:spacing w:beforeLines="1" w:afterLines="1"/>
      <w:outlineLvl w:val="0"/>
    </w:pPr>
    <w:rPr>
      <w:rFonts w:ascii="Times" w:hAnsi="Times"/>
      <w:b/>
      <w:kern w:val="36"/>
      <w:sz w:val="20"/>
      <w:szCs w:val="20"/>
      <w:lang w:eastAsia="it-IT"/>
    </w:rPr>
  </w:style>
  <w:style w:type="paragraph" w:styleId="2">
    <w:name w:val="heading 2"/>
    <w:basedOn w:val="a"/>
    <w:link w:val="2Char"/>
    <w:uiPriority w:val="99"/>
    <w:qFormat/>
    <w:rsid w:val="003B79BE"/>
    <w:pPr>
      <w:spacing w:beforeLines="1" w:afterLines="1"/>
      <w:outlineLvl w:val="1"/>
    </w:pPr>
    <w:rPr>
      <w:rFonts w:ascii="Times" w:hAnsi="Times"/>
      <w:b/>
      <w:sz w:val="20"/>
      <w:szCs w:val="20"/>
      <w:lang w:eastAsia="it-IT"/>
    </w:rPr>
  </w:style>
  <w:style w:type="paragraph" w:styleId="3">
    <w:name w:val="heading 3"/>
    <w:basedOn w:val="a"/>
    <w:next w:val="a"/>
    <w:link w:val="3Char"/>
    <w:uiPriority w:val="99"/>
    <w:qFormat/>
    <w:rsid w:val="003B79BE"/>
    <w:pPr>
      <w:keepNext/>
      <w:keepLines/>
      <w:spacing w:before="200"/>
      <w:outlineLvl w:val="2"/>
    </w:pPr>
    <w:rPr>
      <w:rFonts w:ascii="Calibri" w:hAnsi="Calibri"/>
      <w:b/>
      <w:bCs/>
      <w:color w:val="4F81BD"/>
      <w:sz w:val="20"/>
      <w:szCs w:val="20"/>
      <w:lang w:eastAsia="ja-JP"/>
    </w:rPr>
  </w:style>
  <w:style w:type="paragraph" w:styleId="4">
    <w:name w:val="heading 4"/>
    <w:basedOn w:val="a"/>
    <w:next w:val="a"/>
    <w:link w:val="4Char"/>
    <w:uiPriority w:val="99"/>
    <w:qFormat/>
    <w:rsid w:val="003B79BE"/>
    <w:pPr>
      <w:keepNext/>
      <w:keepLines/>
      <w:spacing w:before="200"/>
      <w:outlineLvl w:val="3"/>
    </w:pPr>
    <w:rPr>
      <w:rFonts w:ascii="Calibri" w:hAnsi="Calibri"/>
      <w:b/>
      <w:bCs/>
      <w:i/>
      <w:iCs/>
      <w:color w:val="4F81BD"/>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4C7C51"/>
    <w:rPr>
      <w:rFonts w:ascii="Times" w:hAnsi="Times" w:cs="Times New Roman"/>
      <w:b/>
      <w:kern w:val="36"/>
      <w:sz w:val="20"/>
      <w:lang w:eastAsia="it-IT"/>
    </w:rPr>
  </w:style>
  <w:style w:type="character" w:customStyle="1" w:styleId="2Char">
    <w:name w:val="标题 2 Char"/>
    <w:basedOn w:val="a0"/>
    <w:link w:val="2"/>
    <w:uiPriority w:val="99"/>
    <w:locked/>
    <w:rsid w:val="003B79BE"/>
    <w:rPr>
      <w:rFonts w:ascii="Times" w:hAnsi="Times" w:cs="Times New Roman"/>
      <w:b/>
      <w:sz w:val="20"/>
      <w:lang w:eastAsia="it-IT"/>
    </w:rPr>
  </w:style>
  <w:style w:type="character" w:customStyle="1" w:styleId="3Char">
    <w:name w:val="标题 3 Char"/>
    <w:basedOn w:val="a0"/>
    <w:link w:val="3"/>
    <w:uiPriority w:val="99"/>
    <w:locked/>
    <w:rsid w:val="003B79BE"/>
    <w:rPr>
      <w:rFonts w:ascii="Calibri" w:hAnsi="Calibri" w:cs="Times New Roman"/>
      <w:b/>
      <w:color w:val="4F81BD"/>
    </w:rPr>
  </w:style>
  <w:style w:type="character" w:customStyle="1" w:styleId="4Char">
    <w:name w:val="标题 4 Char"/>
    <w:basedOn w:val="a0"/>
    <w:link w:val="4"/>
    <w:uiPriority w:val="99"/>
    <w:locked/>
    <w:rsid w:val="003B79BE"/>
    <w:rPr>
      <w:rFonts w:ascii="Calibri" w:hAnsi="Calibri" w:cs="Times New Roman"/>
      <w:b/>
      <w:i/>
      <w:color w:val="4F81BD"/>
    </w:rPr>
  </w:style>
  <w:style w:type="character" w:styleId="a3">
    <w:name w:val="Hyperlink"/>
    <w:basedOn w:val="a0"/>
    <w:uiPriority w:val="99"/>
    <w:rsid w:val="004C7C51"/>
    <w:rPr>
      <w:rFonts w:cs="Times New Roman"/>
      <w:color w:val="0000FF"/>
      <w:u w:val="single"/>
    </w:rPr>
  </w:style>
  <w:style w:type="character" w:customStyle="1" w:styleId="apple-converted-space">
    <w:name w:val="apple-converted-space"/>
    <w:uiPriority w:val="99"/>
    <w:rsid w:val="004C7C51"/>
  </w:style>
  <w:style w:type="character" w:customStyle="1" w:styleId="highlight">
    <w:name w:val="highlight"/>
    <w:uiPriority w:val="99"/>
    <w:rsid w:val="004C7C51"/>
  </w:style>
  <w:style w:type="paragraph" w:customStyle="1" w:styleId="Title1">
    <w:name w:val="Title1"/>
    <w:basedOn w:val="a"/>
    <w:uiPriority w:val="99"/>
    <w:rsid w:val="004C7C51"/>
    <w:pPr>
      <w:spacing w:beforeLines="1" w:afterLines="1"/>
    </w:pPr>
    <w:rPr>
      <w:rFonts w:ascii="Times" w:hAnsi="Times"/>
      <w:sz w:val="20"/>
      <w:szCs w:val="20"/>
      <w:lang w:eastAsia="it-IT"/>
    </w:rPr>
  </w:style>
  <w:style w:type="paragraph" w:customStyle="1" w:styleId="desc">
    <w:name w:val="desc"/>
    <w:basedOn w:val="a"/>
    <w:uiPriority w:val="99"/>
    <w:rsid w:val="004C7C51"/>
    <w:pPr>
      <w:spacing w:beforeLines="1" w:afterLines="1"/>
    </w:pPr>
    <w:rPr>
      <w:rFonts w:ascii="Times" w:hAnsi="Times"/>
      <w:sz w:val="20"/>
      <w:szCs w:val="20"/>
      <w:lang w:eastAsia="it-IT"/>
    </w:rPr>
  </w:style>
  <w:style w:type="paragraph" w:customStyle="1" w:styleId="details">
    <w:name w:val="details"/>
    <w:basedOn w:val="a"/>
    <w:uiPriority w:val="99"/>
    <w:rsid w:val="004C7C51"/>
    <w:pPr>
      <w:spacing w:beforeLines="1" w:afterLines="1"/>
    </w:pPr>
    <w:rPr>
      <w:rFonts w:ascii="Times" w:hAnsi="Times"/>
      <w:sz w:val="20"/>
      <w:szCs w:val="20"/>
      <w:lang w:eastAsia="it-IT"/>
    </w:rPr>
  </w:style>
  <w:style w:type="character" w:customStyle="1" w:styleId="jrnl">
    <w:name w:val="jrnl"/>
    <w:uiPriority w:val="99"/>
    <w:rsid w:val="004C7C51"/>
  </w:style>
  <w:style w:type="paragraph" w:customStyle="1" w:styleId="linksnohighlight">
    <w:name w:val="links nohighlight"/>
    <w:basedOn w:val="a"/>
    <w:uiPriority w:val="99"/>
    <w:rsid w:val="004C7C51"/>
    <w:pPr>
      <w:spacing w:beforeLines="1" w:afterLines="1"/>
    </w:pPr>
    <w:rPr>
      <w:rFonts w:ascii="Times" w:hAnsi="Times"/>
      <w:sz w:val="20"/>
      <w:szCs w:val="20"/>
      <w:lang w:eastAsia="it-IT"/>
    </w:rPr>
  </w:style>
  <w:style w:type="paragraph" w:styleId="a4">
    <w:name w:val="Normal (Web)"/>
    <w:basedOn w:val="a"/>
    <w:uiPriority w:val="99"/>
    <w:rsid w:val="003B79BE"/>
    <w:pPr>
      <w:spacing w:before="100" w:beforeAutospacing="1" w:after="100" w:afterAutospacing="1"/>
    </w:pPr>
    <w:rPr>
      <w:rFonts w:ascii="Times New Roman" w:hAnsi="Times New Roman"/>
      <w:lang w:eastAsia="it-IT"/>
    </w:rPr>
  </w:style>
  <w:style w:type="paragraph" w:styleId="a5">
    <w:name w:val="Plain Text"/>
    <w:basedOn w:val="a"/>
    <w:link w:val="Char"/>
    <w:uiPriority w:val="99"/>
    <w:rsid w:val="003B79BE"/>
    <w:pPr>
      <w:spacing w:beforeLines="1" w:afterLines="1"/>
    </w:pPr>
    <w:rPr>
      <w:rFonts w:ascii="Courier New" w:hAnsi="Courier New"/>
      <w:sz w:val="20"/>
      <w:szCs w:val="20"/>
      <w:lang w:eastAsia="it-IT"/>
    </w:rPr>
  </w:style>
  <w:style w:type="character" w:customStyle="1" w:styleId="Char">
    <w:name w:val="纯文本 Char"/>
    <w:basedOn w:val="a0"/>
    <w:link w:val="a5"/>
    <w:uiPriority w:val="99"/>
    <w:locked/>
    <w:rsid w:val="003B79BE"/>
    <w:rPr>
      <w:rFonts w:ascii="Courier New" w:hAnsi="Courier New" w:cs="Times New Roman"/>
      <w:sz w:val="20"/>
      <w:lang w:eastAsia="it-IT"/>
    </w:rPr>
  </w:style>
  <w:style w:type="paragraph" w:customStyle="1" w:styleId="citation">
    <w:name w:val="citation"/>
    <w:basedOn w:val="a"/>
    <w:uiPriority w:val="99"/>
    <w:rsid w:val="003B79BE"/>
    <w:pPr>
      <w:spacing w:before="100" w:beforeAutospacing="1" w:after="100" w:afterAutospacing="1"/>
    </w:pPr>
    <w:rPr>
      <w:rFonts w:ascii="Times New Roman" w:hAnsi="Times New Roman"/>
      <w:lang w:eastAsia="it-IT"/>
    </w:rPr>
  </w:style>
  <w:style w:type="paragraph" w:customStyle="1" w:styleId="authlist">
    <w:name w:val="auth_list"/>
    <w:basedOn w:val="a"/>
    <w:uiPriority w:val="99"/>
    <w:rsid w:val="003B79BE"/>
    <w:pPr>
      <w:spacing w:beforeLines="1" w:beforeAutospacing="1" w:afterLines="1" w:afterAutospacing="1"/>
    </w:pPr>
    <w:rPr>
      <w:rFonts w:ascii="Times New Roman" w:hAnsi="Times New Roman"/>
      <w:sz w:val="20"/>
      <w:szCs w:val="20"/>
      <w:lang w:eastAsia="it-IT"/>
    </w:rPr>
  </w:style>
  <w:style w:type="character" w:styleId="a6">
    <w:name w:val="FollowedHyperlink"/>
    <w:basedOn w:val="a0"/>
    <w:uiPriority w:val="99"/>
    <w:rsid w:val="003B79BE"/>
    <w:rPr>
      <w:rFonts w:cs="Times New Roman"/>
      <w:color w:val="800080"/>
      <w:u w:val="single"/>
    </w:rPr>
  </w:style>
  <w:style w:type="character" w:customStyle="1" w:styleId="ui-ncbitoggler-master-text">
    <w:name w:val="ui-ncbitoggler-master-text"/>
    <w:uiPriority w:val="99"/>
    <w:rsid w:val="003B79BE"/>
  </w:style>
  <w:style w:type="character" w:customStyle="1" w:styleId="ui-iconui-icon-triangle-1-e">
    <w:name w:val="ui-icon ui-icon-triangle-1-e"/>
    <w:uiPriority w:val="99"/>
    <w:rsid w:val="003B79BE"/>
  </w:style>
  <w:style w:type="character" w:customStyle="1" w:styleId="statusicon">
    <w:name w:val="status_icon"/>
    <w:uiPriority w:val="99"/>
    <w:rsid w:val="003B79BE"/>
  </w:style>
  <w:style w:type="character" w:customStyle="1" w:styleId="source">
    <w:name w:val="source"/>
    <w:uiPriority w:val="99"/>
    <w:rsid w:val="003B79BE"/>
  </w:style>
  <w:style w:type="paragraph" w:customStyle="1" w:styleId="Title11">
    <w:name w:val="Title11"/>
    <w:basedOn w:val="a"/>
    <w:uiPriority w:val="99"/>
    <w:rsid w:val="003B79BE"/>
    <w:pPr>
      <w:spacing w:beforeLines="1" w:afterLines="1"/>
    </w:pPr>
    <w:rPr>
      <w:rFonts w:ascii="Times" w:hAnsi="Times"/>
      <w:sz w:val="20"/>
      <w:szCs w:val="20"/>
      <w:lang w:eastAsia="it-IT"/>
    </w:rPr>
  </w:style>
  <w:style w:type="paragraph" w:customStyle="1" w:styleId="Default">
    <w:name w:val="Default"/>
    <w:uiPriority w:val="99"/>
    <w:rsid w:val="003B79BE"/>
    <w:pPr>
      <w:widowControl w:val="0"/>
      <w:autoSpaceDE w:val="0"/>
      <w:autoSpaceDN w:val="0"/>
      <w:adjustRightInd w:val="0"/>
    </w:pPr>
    <w:rPr>
      <w:rFonts w:ascii="Shaker 2 Lancet Regular" w:hAnsi="Shaker 2 Lancet Regular" w:cs="Shaker 2 Lancet Regular"/>
      <w:color w:val="000000"/>
      <w:kern w:val="0"/>
      <w:sz w:val="24"/>
      <w:szCs w:val="24"/>
      <w:lang w:val="it-IT" w:eastAsia="it-IT"/>
    </w:rPr>
  </w:style>
  <w:style w:type="character" w:customStyle="1" w:styleId="cit-series-title">
    <w:name w:val="cit-series-title"/>
    <w:uiPriority w:val="99"/>
    <w:rsid w:val="003B79BE"/>
  </w:style>
  <w:style w:type="paragraph" w:styleId="a7">
    <w:name w:val="Balloon Text"/>
    <w:basedOn w:val="a"/>
    <w:link w:val="Char0"/>
    <w:uiPriority w:val="99"/>
    <w:semiHidden/>
    <w:rsid w:val="003B79BE"/>
    <w:pPr>
      <w:spacing w:beforeLines="1" w:afterLines="1"/>
    </w:pPr>
    <w:rPr>
      <w:rFonts w:ascii="Tahoma" w:hAnsi="Tahoma"/>
      <w:sz w:val="16"/>
      <w:szCs w:val="16"/>
      <w:lang w:eastAsia="it-IT"/>
    </w:rPr>
  </w:style>
  <w:style w:type="character" w:customStyle="1" w:styleId="Char0">
    <w:name w:val="批注框文本 Char"/>
    <w:basedOn w:val="a0"/>
    <w:link w:val="a7"/>
    <w:uiPriority w:val="99"/>
    <w:semiHidden/>
    <w:locked/>
    <w:rsid w:val="003B79BE"/>
    <w:rPr>
      <w:rFonts w:ascii="Tahoma" w:hAnsi="Tahoma" w:cs="Times New Roman"/>
      <w:sz w:val="16"/>
      <w:lang w:eastAsia="it-IT"/>
    </w:rPr>
  </w:style>
  <w:style w:type="table" w:styleId="a8">
    <w:name w:val="Table Grid"/>
    <w:basedOn w:val="a1"/>
    <w:uiPriority w:val="99"/>
    <w:rsid w:val="003B79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99"/>
    <w:qFormat/>
    <w:rsid w:val="003B79BE"/>
    <w:rPr>
      <w:rFonts w:cs="Times New Roman"/>
      <w:i/>
    </w:rPr>
  </w:style>
  <w:style w:type="paragraph" w:styleId="aa">
    <w:name w:val="footer"/>
    <w:basedOn w:val="a"/>
    <w:link w:val="Char1"/>
    <w:uiPriority w:val="99"/>
    <w:rsid w:val="003B79BE"/>
    <w:pPr>
      <w:tabs>
        <w:tab w:val="center" w:pos="4819"/>
        <w:tab w:val="right" w:pos="9638"/>
      </w:tabs>
      <w:spacing w:beforeLines="1" w:afterLines="1"/>
    </w:pPr>
    <w:rPr>
      <w:rFonts w:ascii="Times" w:hAnsi="Times"/>
      <w:sz w:val="20"/>
      <w:szCs w:val="20"/>
      <w:lang w:eastAsia="it-IT"/>
    </w:rPr>
  </w:style>
  <w:style w:type="character" w:customStyle="1" w:styleId="Char1">
    <w:name w:val="页脚 Char"/>
    <w:basedOn w:val="a0"/>
    <w:link w:val="aa"/>
    <w:uiPriority w:val="99"/>
    <w:locked/>
    <w:rsid w:val="003B79BE"/>
    <w:rPr>
      <w:rFonts w:ascii="Times" w:hAnsi="Times" w:cs="Times New Roman"/>
      <w:sz w:val="20"/>
      <w:lang w:eastAsia="it-IT"/>
    </w:rPr>
  </w:style>
  <w:style w:type="character" w:styleId="ab">
    <w:name w:val="page number"/>
    <w:basedOn w:val="a0"/>
    <w:uiPriority w:val="99"/>
    <w:rsid w:val="003B79BE"/>
    <w:rPr>
      <w:rFonts w:cs="Times New Roman"/>
    </w:rPr>
  </w:style>
  <w:style w:type="character" w:customStyle="1" w:styleId="apple-tab-span">
    <w:name w:val="apple-tab-span"/>
    <w:uiPriority w:val="99"/>
    <w:rsid w:val="003B79BE"/>
  </w:style>
  <w:style w:type="character" w:styleId="ac">
    <w:name w:val="Strong"/>
    <w:basedOn w:val="a0"/>
    <w:uiPriority w:val="99"/>
    <w:qFormat/>
    <w:rsid w:val="003B79BE"/>
    <w:rPr>
      <w:rFonts w:cs="Times New Roman"/>
      <w:b/>
    </w:rPr>
  </w:style>
  <w:style w:type="paragraph" w:customStyle="1" w:styleId="backtotop">
    <w:name w:val="backtotop"/>
    <w:basedOn w:val="a"/>
    <w:uiPriority w:val="99"/>
    <w:rsid w:val="003B79BE"/>
    <w:pPr>
      <w:spacing w:beforeLines="1" w:afterLines="1"/>
    </w:pPr>
    <w:rPr>
      <w:rFonts w:ascii="Times" w:hAnsi="Times"/>
      <w:sz w:val="20"/>
      <w:szCs w:val="20"/>
      <w:lang w:eastAsia="it-IT"/>
    </w:rPr>
  </w:style>
  <w:style w:type="paragraph" w:styleId="30">
    <w:name w:val="Body Text 3"/>
    <w:basedOn w:val="a"/>
    <w:link w:val="3Char0"/>
    <w:uiPriority w:val="99"/>
    <w:rsid w:val="00DF3F1B"/>
    <w:pPr>
      <w:widowControl w:val="0"/>
      <w:overflowPunct w:val="0"/>
      <w:autoSpaceDE w:val="0"/>
      <w:autoSpaceDN w:val="0"/>
      <w:adjustRightInd w:val="0"/>
      <w:spacing w:after="120"/>
      <w:textAlignment w:val="baseline"/>
    </w:pPr>
    <w:rPr>
      <w:rFonts w:ascii="Arial" w:hAnsi="Arial"/>
      <w:sz w:val="16"/>
      <w:szCs w:val="16"/>
      <w:lang w:val="de-DE" w:eastAsia="de-DE"/>
    </w:rPr>
  </w:style>
  <w:style w:type="character" w:customStyle="1" w:styleId="3Char0">
    <w:name w:val="正文文本 3 Char"/>
    <w:basedOn w:val="a0"/>
    <w:link w:val="30"/>
    <w:uiPriority w:val="99"/>
    <w:locked/>
    <w:rsid w:val="00DF3F1B"/>
    <w:rPr>
      <w:rFonts w:ascii="Arial" w:hAnsi="Arial" w:cs="Times New Roman"/>
      <w:sz w:val="16"/>
      <w:lang w:val="de-DE" w:eastAsia="de-DE"/>
    </w:rPr>
  </w:style>
  <w:style w:type="paragraph" w:customStyle="1" w:styleId="details1">
    <w:name w:val="details1"/>
    <w:basedOn w:val="a"/>
    <w:uiPriority w:val="99"/>
    <w:rsid w:val="00A85AE8"/>
    <w:rPr>
      <w:rFonts w:ascii="Times New Roman" w:hAnsi="Times New Roman"/>
      <w:sz w:val="22"/>
      <w:szCs w:val="22"/>
      <w:lang w:val="de-DE" w:eastAsia="de-DE"/>
    </w:rPr>
  </w:style>
  <w:style w:type="paragraph" w:customStyle="1" w:styleId="title10">
    <w:name w:val="title1"/>
    <w:basedOn w:val="a"/>
    <w:uiPriority w:val="99"/>
    <w:rsid w:val="00A85AE8"/>
    <w:rPr>
      <w:rFonts w:ascii="Times New Roman" w:hAnsi="Times New Roman"/>
      <w:sz w:val="27"/>
      <w:szCs w:val="27"/>
      <w:lang w:val="de-DE" w:eastAsia="de-DE"/>
    </w:rPr>
  </w:style>
  <w:style w:type="paragraph" w:customStyle="1" w:styleId="desc2">
    <w:name w:val="desc2"/>
    <w:basedOn w:val="a"/>
    <w:uiPriority w:val="99"/>
    <w:rsid w:val="00A85AE8"/>
    <w:rPr>
      <w:rFonts w:ascii="Times New Roman" w:hAnsi="Times New Roman"/>
      <w:sz w:val="26"/>
      <w:szCs w:val="26"/>
      <w:lang w:val="de-DE" w:eastAsia="de-DE"/>
    </w:rPr>
  </w:style>
  <w:style w:type="paragraph" w:customStyle="1" w:styleId="ej-featured-article-reference">
    <w:name w:val="ej-featured-article-reference"/>
    <w:basedOn w:val="a"/>
    <w:uiPriority w:val="99"/>
    <w:rsid w:val="00D65423"/>
    <w:pPr>
      <w:spacing w:before="100" w:beforeAutospacing="1" w:after="100" w:afterAutospacing="1"/>
    </w:pPr>
    <w:rPr>
      <w:rFonts w:ascii="Times New Roman" w:hAnsi="Times New Roman"/>
      <w:lang w:val="de-DE" w:eastAsia="de-DE"/>
    </w:rPr>
  </w:style>
  <w:style w:type="character" w:customStyle="1" w:styleId="ej-lbldoi-text">
    <w:name w:val="ej-lbldoi-text"/>
    <w:uiPriority w:val="99"/>
    <w:rsid w:val="00D65423"/>
  </w:style>
  <w:style w:type="character" w:customStyle="1" w:styleId="ej-lbldoi">
    <w:name w:val="ej-lbldoi"/>
    <w:uiPriority w:val="99"/>
    <w:rsid w:val="00D65423"/>
  </w:style>
  <w:style w:type="character" w:styleId="ad">
    <w:name w:val="annotation reference"/>
    <w:basedOn w:val="a0"/>
    <w:uiPriority w:val="99"/>
    <w:semiHidden/>
    <w:rsid w:val="00B80BF9"/>
    <w:rPr>
      <w:rFonts w:cs="Times New Roman"/>
      <w:sz w:val="21"/>
    </w:rPr>
  </w:style>
  <w:style w:type="paragraph" w:styleId="ae">
    <w:name w:val="annotation text"/>
    <w:basedOn w:val="a"/>
    <w:link w:val="Char2"/>
    <w:uiPriority w:val="99"/>
    <w:rsid w:val="00B80BF9"/>
  </w:style>
  <w:style w:type="character" w:customStyle="1" w:styleId="Char2">
    <w:name w:val="批注文字 Char"/>
    <w:basedOn w:val="a0"/>
    <w:link w:val="ae"/>
    <w:uiPriority w:val="99"/>
    <w:locked/>
    <w:rsid w:val="00B80BF9"/>
    <w:rPr>
      <w:rFonts w:cs="Times New Roman"/>
      <w:sz w:val="24"/>
      <w:lang w:val="it-IT" w:eastAsia="en-US"/>
    </w:rPr>
  </w:style>
  <w:style w:type="paragraph" w:styleId="af">
    <w:name w:val="annotation subject"/>
    <w:basedOn w:val="ae"/>
    <w:next w:val="ae"/>
    <w:link w:val="Char3"/>
    <w:uiPriority w:val="99"/>
    <w:semiHidden/>
    <w:rsid w:val="00B80BF9"/>
    <w:rPr>
      <w:b/>
      <w:bCs/>
    </w:rPr>
  </w:style>
  <w:style w:type="character" w:customStyle="1" w:styleId="Char3">
    <w:name w:val="批注主题 Char"/>
    <w:basedOn w:val="Char2"/>
    <w:link w:val="af"/>
    <w:uiPriority w:val="99"/>
    <w:semiHidden/>
    <w:locked/>
    <w:rsid w:val="00B80BF9"/>
    <w:rPr>
      <w:rFonts w:cs="Times New Roman"/>
      <w:b/>
      <w:sz w:val="24"/>
      <w:lang w:val="it-IT" w:eastAsia="en-US"/>
    </w:rPr>
  </w:style>
  <w:style w:type="paragraph" w:customStyle="1" w:styleId="Title2">
    <w:name w:val="Title2"/>
    <w:basedOn w:val="a"/>
    <w:uiPriority w:val="99"/>
    <w:rsid w:val="00E834DC"/>
    <w:pPr>
      <w:spacing w:beforeLines="1" w:afterLines="1"/>
    </w:pPr>
    <w:rPr>
      <w:rFonts w:ascii="Times" w:hAnsi="Times"/>
      <w:sz w:val="20"/>
      <w:szCs w:val="20"/>
      <w:lang w:eastAsia="it-IT"/>
    </w:rPr>
  </w:style>
  <w:style w:type="paragraph" w:styleId="af0">
    <w:name w:val="List Paragraph"/>
    <w:basedOn w:val="a"/>
    <w:uiPriority w:val="99"/>
    <w:qFormat/>
    <w:rsid w:val="009E124F"/>
    <w:pPr>
      <w:ind w:left="720"/>
      <w:contextualSpacing/>
    </w:pPr>
  </w:style>
  <w:style w:type="paragraph" w:styleId="af1">
    <w:name w:val="Revision"/>
    <w:hidden/>
    <w:uiPriority w:val="99"/>
    <w:semiHidden/>
    <w:rsid w:val="001257C3"/>
    <w:rPr>
      <w:kern w:val="0"/>
      <w:sz w:val="24"/>
      <w:szCs w:val="24"/>
      <w:lang w:val="it-IT" w:eastAsia="en-US"/>
    </w:rPr>
  </w:style>
  <w:style w:type="paragraph" w:customStyle="1" w:styleId="10">
    <w:name w:val="标题1"/>
    <w:basedOn w:val="a"/>
    <w:uiPriority w:val="99"/>
    <w:rsid w:val="00AB7B0E"/>
    <w:pPr>
      <w:spacing w:beforeLines="1" w:afterLines="1"/>
    </w:pPr>
    <w:rPr>
      <w:rFonts w:ascii="Times" w:hAnsi="Times"/>
      <w:sz w:val="20"/>
      <w:szCs w:val="20"/>
      <w:lang w:eastAsia="it-IT"/>
    </w:rPr>
  </w:style>
  <w:style w:type="character" w:customStyle="1" w:styleId="slug-doi">
    <w:name w:val="slug-doi"/>
    <w:basedOn w:val="a0"/>
    <w:uiPriority w:val="99"/>
    <w:rsid w:val="00AB7B0E"/>
    <w:rPr>
      <w:rFonts w:cs="Times New Roman"/>
    </w:rPr>
  </w:style>
  <w:style w:type="paragraph" w:styleId="af2">
    <w:name w:val="header"/>
    <w:basedOn w:val="a"/>
    <w:link w:val="Char4"/>
    <w:uiPriority w:val="99"/>
    <w:rsid w:val="003E075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2"/>
    <w:uiPriority w:val="99"/>
    <w:locked/>
    <w:rsid w:val="003E075A"/>
    <w:rPr>
      <w:rFonts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9352">
      <w:marLeft w:val="0"/>
      <w:marRight w:val="0"/>
      <w:marTop w:val="0"/>
      <w:marBottom w:val="0"/>
      <w:divBdr>
        <w:top w:val="none" w:sz="0" w:space="0" w:color="auto"/>
        <w:left w:val="none" w:sz="0" w:space="0" w:color="auto"/>
        <w:bottom w:val="none" w:sz="0" w:space="0" w:color="auto"/>
        <w:right w:val="none" w:sz="0" w:space="0" w:color="auto"/>
      </w:divBdr>
    </w:div>
    <w:div w:id="61369356">
      <w:marLeft w:val="0"/>
      <w:marRight w:val="0"/>
      <w:marTop w:val="0"/>
      <w:marBottom w:val="0"/>
      <w:divBdr>
        <w:top w:val="none" w:sz="0" w:space="0" w:color="auto"/>
        <w:left w:val="none" w:sz="0" w:space="0" w:color="auto"/>
        <w:bottom w:val="none" w:sz="0" w:space="0" w:color="auto"/>
        <w:right w:val="none" w:sz="0" w:space="0" w:color="auto"/>
      </w:divBdr>
      <w:divsChild>
        <w:div w:id="61369406">
          <w:marLeft w:val="0"/>
          <w:marRight w:val="0"/>
          <w:marTop w:val="0"/>
          <w:marBottom w:val="0"/>
          <w:divBdr>
            <w:top w:val="none" w:sz="0" w:space="0" w:color="auto"/>
            <w:left w:val="none" w:sz="0" w:space="0" w:color="auto"/>
            <w:bottom w:val="none" w:sz="0" w:space="0" w:color="auto"/>
            <w:right w:val="none" w:sz="0" w:space="0" w:color="auto"/>
          </w:divBdr>
          <w:divsChild>
            <w:div w:id="61369371">
              <w:marLeft w:val="0"/>
              <w:marRight w:val="0"/>
              <w:marTop w:val="0"/>
              <w:marBottom w:val="0"/>
              <w:divBdr>
                <w:top w:val="none" w:sz="0" w:space="0" w:color="auto"/>
                <w:left w:val="none" w:sz="0" w:space="0" w:color="auto"/>
                <w:bottom w:val="none" w:sz="0" w:space="0" w:color="auto"/>
                <w:right w:val="none" w:sz="0" w:space="0" w:color="auto"/>
              </w:divBdr>
              <w:divsChild>
                <w:div w:id="61369400">
                  <w:marLeft w:val="0"/>
                  <w:marRight w:val="0"/>
                  <w:marTop w:val="0"/>
                  <w:marBottom w:val="0"/>
                  <w:divBdr>
                    <w:top w:val="none" w:sz="0" w:space="0" w:color="auto"/>
                    <w:left w:val="none" w:sz="0" w:space="0" w:color="auto"/>
                    <w:bottom w:val="none" w:sz="0" w:space="0" w:color="auto"/>
                    <w:right w:val="none" w:sz="0" w:space="0" w:color="auto"/>
                  </w:divBdr>
                  <w:divsChild>
                    <w:div w:id="61369442">
                      <w:marLeft w:val="0"/>
                      <w:marRight w:val="0"/>
                      <w:marTop w:val="0"/>
                      <w:marBottom w:val="0"/>
                      <w:divBdr>
                        <w:top w:val="none" w:sz="0" w:space="0" w:color="auto"/>
                        <w:left w:val="none" w:sz="0" w:space="0" w:color="auto"/>
                        <w:bottom w:val="none" w:sz="0" w:space="0" w:color="auto"/>
                        <w:right w:val="none" w:sz="0" w:space="0" w:color="auto"/>
                      </w:divBdr>
                      <w:divsChild>
                        <w:div w:id="61369403">
                          <w:marLeft w:val="0"/>
                          <w:marRight w:val="0"/>
                          <w:marTop w:val="0"/>
                          <w:marBottom w:val="0"/>
                          <w:divBdr>
                            <w:top w:val="none" w:sz="0" w:space="0" w:color="auto"/>
                            <w:left w:val="none" w:sz="0" w:space="0" w:color="auto"/>
                            <w:bottom w:val="none" w:sz="0" w:space="0" w:color="auto"/>
                            <w:right w:val="none" w:sz="0" w:space="0" w:color="auto"/>
                          </w:divBdr>
                          <w:divsChild>
                            <w:div w:id="61369445">
                              <w:marLeft w:val="0"/>
                              <w:marRight w:val="0"/>
                              <w:marTop w:val="0"/>
                              <w:marBottom w:val="0"/>
                              <w:divBdr>
                                <w:top w:val="none" w:sz="0" w:space="0" w:color="auto"/>
                                <w:left w:val="none" w:sz="0" w:space="0" w:color="auto"/>
                                <w:bottom w:val="none" w:sz="0" w:space="0" w:color="auto"/>
                                <w:right w:val="none" w:sz="0" w:space="0" w:color="auto"/>
                              </w:divBdr>
                              <w:divsChild>
                                <w:div w:id="61369401">
                                  <w:marLeft w:val="0"/>
                                  <w:marRight w:val="0"/>
                                  <w:marTop w:val="0"/>
                                  <w:marBottom w:val="0"/>
                                  <w:divBdr>
                                    <w:top w:val="none" w:sz="0" w:space="0" w:color="auto"/>
                                    <w:left w:val="none" w:sz="0" w:space="0" w:color="auto"/>
                                    <w:bottom w:val="none" w:sz="0" w:space="0" w:color="auto"/>
                                    <w:right w:val="none" w:sz="0" w:space="0" w:color="auto"/>
                                  </w:divBdr>
                                  <w:divsChild>
                                    <w:div w:id="61369507">
                                      <w:marLeft w:val="0"/>
                                      <w:marRight w:val="0"/>
                                      <w:marTop w:val="0"/>
                                      <w:marBottom w:val="0"/>
                                      <w:divBdr>
                                        <w:top w:val="none" w:sz="0" w:space="0" w:color="auto"/>
                                        <w:left w:val="none" w:sz="0" w:space="0" w:color="auto"/>
                                        <w:bottom w:val="none" w:sz="0" w:space="0" w:color="auto"/>
                                        <w:right w:val="none" w:sz="0" w:space="0" w:color="auto"/>
                                      </w:divBdr>
                                      <w:divsChild>
                                        <w:div w:id="6136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381">
      <w:marLeft w:val="0"/>
      <w:marRight w:val="0"/>
      <w:marTop w:val="0"/>
      <w:marBottom w:val="0"/>
      <w:divBdr>
        <w:top w:val="none" w:sz="0" w:space="0" w:color="auto"/>
        <w:left w:val="none" w:sz="0" w:space="0" w:color="auto"/>
        <w:bottom w:val="none" w:sz="0" w:space="0" w:color="auto"/>
        <w:right w:val="none" w:sz="0" w:space="0" w:color="auto"/>
      </w:divBdr>
      <w:divsChild>
        <w:div w:id="61369456">
          <w:marLeft w:val="0"/>
          <w:marRight w:val="1"/>
          <w:marTop w:val="0"/>
          <w:marBottom w:val="0"/>
          <w:divBdr>
            <w:top w:val="none" w:sz="0" w:space="0" w:color="auto"/>
            <w:left w:val="none" w:sz="0" w:space="0" w:color="auto"/>
            <w:bottom w:val="none" w:sz="0" w:space="0" w:color="auto"/>
            <w:right w:val="none" w:sz="0" w:space="0" w:color="auto"/>
          </w:divBdr>
          <w:divsChild>
            <w:div w:id="61369501">
              <w:marLeft w:val="0"/>
              <w:marRight w:val="0"/>
              <w:marTop w:val="0"/>
              <w:marBottom w:val="0"/>
              <w:divBdr>
                <w:top w:val="none" w:sz="0" w:space="0" w:color="auto"/>
                <w:left w:val="none" w:sz="0" w:space="0" w:color="auto"/>
                <w:bottom w:val="none" w:sz="0" w:space="0" w:color="auto"/>
                <w:right w:val="none" w:sz="0" w:space="0" w:color="auto"/>
              </w:divBdr>
              <w:divsChild>
                <w:div w:id="61369441">
                  <w:marLeft w:val="0"/>
                  <w:marRight w:val="1"/>
                  <w:marTop w:val="0"/>
                  <w:marBottom w:val="0"/>
                  <w:divBdr>
                    <w:top w:val="none" w:sz="0" w:space="0" w:color="auto"/>
                    <w:left w:val="none" w:sz="0" w:space="0" w:color="auto"/>
                    <w:bottom w:val="none" w:sz="0" w:space="0" w:color="auto"/>
                    <w:right w:val="none" w:sz="0" w:space="0" w:color="auto"/>
                  </w:divBdr>
                  <w:divsChild>
                    <w:div w:id="61369363">
                      <w:marLeft w:val="0"/>
                      <w:marRight w:val="0"/>
                      <w:marTop w:val="0"/>
                      <w:marBottom w:val="0"/>
                      <w:divBdr>
                        <w:top w:val="none" w:sz="0" w:space="0" w:color="auto"/>
                        <w:left w:val="none" w:sz="0" w:space="0" w:color="auto"/>
                        <w:bottom w:val="none" w:sz="0" w:space="0" w:color="auto"/>
                        <w:right w:val="none" w:sz="0" w:space="0" w:color="auto"/>
                      </w:divBdr>
                      <w:divsChild>
                        <w:div w:id="61369433">
                          <w:marLeft w:val="0"/>
                          <w:marRight w:val="0"/>
                          <w:marTop w:val="0"/>
                          <w:marBottom w:val="0"/>
                          <w:divBdr>
                            <w:top w:val="none" w:sz="0" w:space="0" w:color="auto"/>
                            <w:left w:val="none" w:sz="0" w:space="0" w:color="auto"/>
                            <w:bottom w:val="none" w:sz="0" w:space="0" w:color="auto"/>
                            <w:right w:val="none" w:sz="0" w:space="0" w:color="auto"/>
                          </w:divBdr>
                          <w:divsChild>
                            <w:div w:id="61369386">
                              <w:marLeft w:val="0"/>
                              <w:marRight w:val="0"/>
                              <w:marTop w:val="120"/>
                              <w:marBottom w:val="360"/>
                              <w:divBdr>
                                <w:top w:val="none" w:sz="0" w:space="0" w:color="auto"/>
                                <w:left w:val="none" w:sz="0" w:space="0" w:color="auto"/>
                                <w:bottom w:val="none" w:sz="0" w:space="0" w:color="auto"/>
                                <w:right w:val="none" w:sz="0" w:space="0" w:color="auto"/>
                              </w:divBdr>
                              <w:divsChild>
                                <w:div w:id="61369454">
                                  <w:marLeft w:val="280"/>
                                  <w:marRight w:val="0"/>
                                  <w:marTop w:val="0"/>
                                  <w:marBottom w:val="0"/>
                                  <w:divBdr>
                                    <w:top w:val="none" w:sz="0" w:space="0" w:color="auto"/>
                                    <w:left w:val="none" w:sz="0" w:space="0" w:color="auto"/>
                                    <w:bottom w:val="none" w:sz="0" w:space="0" w:color="auto"/>
                                    <w:right w:val="none" w:sz="0" w:space="0" w:color="auto"/>
                                  </w:divBdr>
                                  <w:divsChild>
                                    <w:div w:id="61369513">
                                      <w:marLeft w:val="0"/>
                                      <w:marRight w:val="0"/>
                                      <w:marTop w:val="0"/>
                                      <w:marBottom w:val="0"/>
                                      <w:divBdr>
                                        <w:top w:val="none" w:sz="0" w:space="0" w:color="auto"/>
                                        <w:left w:val="none" w:sz="0" w:space="0" w:color="auto"/>
                                        <w:bottom w:val="none" w:sz="0" w:space="0" w:color="auto"/>
                                        <w:right w:val="none" w:sz="0" w:space="0" w:color="auto"/>
                                      </w:divBdr>
                                      <w:divsChild>
                                        <w:div w:id="613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382">
      <w:marLeft w:val="0"/>
      <w:marRight w:val="0"/>
      <w:marTop w:val="0"/>
      <w:marBottom w:val="0"/>
      <w:divBdr>
        <w:top w:val="none" w:sz="0" w:space="0" w:color="auto"/>
        <w:left w:val="none" w:sz="0" w:space="0" w:color="auto"/>
        <w:bottom w:val="none" w:sz="0" w:space="0" w:color="auto"/>
        <w:right w:val="none" w:sz="0" w:space="0" w:color="auto"/>
      </w:divBdr>
      <w:divsChild>
        <w:div w:id="61369393">
          <w:marLeft w:val="0"/>
          <w:marRight w:val="1"/>
          <w:marTop w:val="0"/>
          <w:marBottom w:val="0"/>
          <w:divBdr>
            <w:top w:val="none" w:sz="0" w:space="0" w:color="auto"/>
            <w:left w:val="none" w:sz="0" w:space="0" w:color="auto"/>
            <w:bottom w:val="none" w:sz="0" w:space="0" w:color="auto"/>
            <w:right w:val="none" w:sz="0" w:space="0" w:color="auto"/>
          </w:divBdr>
          <w:divsChild>
            <w:div w:id="61369379">
              <w:marLeft w:val="0"/>
              <w:marRight w:val="0"/>
              <w:marTop w:val="0"/>
              <w:marBottom w:val="0"/>
              <w:divBdr>
                <w:top w:val="none" w:sz="0" w:space="0" w:color="auto"/>
                <w:left w:val="none" w:sz="0" w:space="0" w:color="auto"/>
                <w:bottom w:val="none" w:sz="0" w:space="0" w:color="auto"/>
                <w:right w:val="none" w:sz="0" w:space="0" w:color="auto"/>
              </w:divBdr>
              <w:divsChild>
                <w:div w:id="61369395">
                  <w:marLeft w:val="0"/>
                  <w:marRight w:val="1"/>
                  <w:marTop w:val="0"/>
                  <w:marBottom w:val="0"/>
                  <w:divBdr>
                    <w:top w:val="none" w:sz="0" w:space="0" w:color="auto"/>
                    <w:left w:val="none" w:sz="0" w:space="0" w:color="auto"/>
                    <w:bottom w:val="none" w:sz="0" w:space="0" w:color="auto"/>
                    <w:right w:val="none" w:sz="0" w:space="0" w:color="auto"/>
                  </w:divBdr>
                  <w:divsChild>
                    <w:div w:id="61369413">
                      <w:marLeft w:val="0"/>
                      <w:marRight w:val="0"/>
                      <w:marTop w:val="0"/>
                      <w:marBottom w:val="0"/>
                      <w:divBdr>
                        <w:top w:val="none" w:sz="0" w:space="0" w:color="auto"/>
                        <w:left w:val="none" w:sz="0" w:space="0" w:color="auto"/>
                        <w:bottom w:val="none" w:sz="0" w:space="0" w:color="auto"/>
                        <w:right w:val="none" w:sz="0" w:space="0" w:color="auto"/>
                      </w:divBdr>
                      <w:divsChild>
                        <w:div w:id="61369359">
                          <w:marLeft w:val="0"/>
                          <w:marRight w:val="0"/>
                          <w:marTop w:val="0"/>
                          <w:marBottom w:val="0"/>
                          <w:divBdr>
                            <w:top w:val="none" w:sz="0" w:space="0" w:color="auto"/>
                            <w:left w:val="none" w:sz="0" w:space="0" w:color="auto"/>
                            <w:bottom w:val="none" w:sz="0" w:space="0" w:color="auto"/>
                            <w:right w:val="none" w:sz="0" w:space="0" w:color="auto"/>
                          </w:divBdr>
                          <w:divsChild>
                            <w:div w:id="61369487">
                              <w:marLeft w:val="0"/>
                              <w:marRight w:val="0"/>
                              <w:marTop w:val="120"/>
                              <w:marBottom w:val="360"/>
                              <w:divBdr>
                                <w:top w:val="none" w:sz="0" w:space="0" w:color="auto"/>
                                <w:left w:val="none" w:sz="0" w:space="0" w:color="auto"/>
                                <w:bottom w:val="none" w:sz="0" w:space="0" w:color="auto"/>
                                <w:right w:val="none" w:sz="0" w:space="0" w:color="auto"/>
                              </w:divBdr>
                              <w:divsChild>
                                <w:div w:id="61369495">
                                  <w:marLeft w:val="0"/>
                                  <w:marRight w:val="0"/>
                                  <w:marTop w:val="0"/>
                                  <w:marBottom w:val="0"/>
                                  <w:divBdr>
                                    <w:top w:val="none" w:sz="0" w:space="0" w:color="auto"/>
                                    <w:left w:val="none" w:sz="0" w:space="0" w:color="auto"/>
                                    <w:bottom w:val="none" w:sz="0" w:space="0" w:color="auto"/>
                                    <w:right w:val="none" w:sz="0" w:space="0" w:color="auto"/>
                                  </w:divBdr>
                                  <w:divsChild>
                                    <w:div w:id="613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388">
      <w:marLeft w:val="0"/>
      <w:marRight w:val="0"/>
      <w:marTop w:val="0"/>
      <w:marBottom w:val="0"/>
      <w:divBdr>
        <w:top w:val="none" w:sz="0" w:space="0" w:color="auto"/>
        <w:left w:val="none" w:sz="0" w:space="0" w:color="auto"/>
        <w:bottom w:val="none" w:sz="0" w:space="0" w:color="auto"/>
        <w:right w:val="none" w:sz="0" w:space="0" w:color="auto"/>
      </w:divBdr>
      <w:divsChild>
        <w:div w:id="61369497">
          <w:marLeft w:val="0"/>
          <w:marRight w:val="0"/>
          <w:marTop w:val="0"/>
          <w:marBottom w:val="0"/>
          <w:divBdr>
            <w:top w:val="none" w:sz="0" w:space="0" w:color="auto"/>
            <w:left w:val="none" w:sz="0" w:space="0" w:color="auto"/>
            <w:bottom w:val="none" w:sz="0" w:space="0" w:color="auto"/>
            <w:right w:val="none" w:sz="0" w:space="0" w:color="auto"/>
          </w:divBdr>
          <w:divsChild>
            <w:div w:id="61369504">
              <w:marLeft w:val="0"/>
              <w:marRight w:val="0"/>
              <w:marTop w:val="0"/>
              <w:marBottom w:val="0"/>
              <w:divBdr>
                <w:top w:val="none" w:sz="0" w:space="0" w:color="auto"/>
                <w:left w:val="none" w:sz="0" w:space="0" w:color="auto"/>
                <w:bottom w:val="none" w:sz="0" w:space="0" w:color="auto"/>
                <w:right w:val="none" w:sz="0" w:space="0" w:color="auto"/>
              </w:divBdr>
              <w:divsChild>
                <w:div w:id="61369368">
                  <w:marLeft w:val="0"/>
                  <w:marRight w:val="0"/>
                  <w:marTop w:val="0"/>
                  <w:marBottom w:val="0"/>
                  <w:divBdr>
                    <w:top w:val="none" w:sz="0" w:space="0" w:color="auto"/>
                    <w:left w:val="none" w:sz="0" w:space="0" w:color="auto"/>
                    <w:bottom w:val="none" w:sz="0" w:space="0" w:color="auto"/>
                    <w:right w:val="none" w:sz="0" w:space="0" w:color="auto"/>
                  </w:divBdr>
                  <w:divsChild>
                    <w:div w:id="61369425">
                      <w:marLeft w:val="0"/>
                      <w:marRight w:val="0"/>
                      <w:marTop w:val="0"/>
                      <w:marBottom w:val="0"/>
                      <w:divBdr>
                        <w:top w:val="none" w:sz="0" w:space="0" w:color="auto"/>
                        <w:left w:val="none" w:sz="0" w:space="0" w:color="auto"/>
                        <w:bottom w:val="none" w:sz="0" w:space="0" w:color="auto"/>
                        <w:right w:val="none" w:sz="0" w:space="0" w:color="auto"/>
                      </w:divBdr>
                      <w:divsChild>
                        <w:div w:id="61369387">
                          <w:marLeft w:val="0"/>
                          <w:marRight w:val="0"/>
                          <w:marTop w:val="0"/>
                          <w:marBottom w:val="0"/>
                          <w:divBdr>
                            <w:top w:val="none" w:sz="0" w:space="0" w:color="auto"/>
                            <w:left w:val="none" w:sz="0" w:space="0" w:color="auto"/>
                            <w:bottom w:val="none" w:sz="0" w:space="0" w:color="auto"/>
                            <w:right w:val="none" w:sz="0" w:space="0" w:color="auto"/>
                          </w:divBdr>
                          <w:divsChild>
                            <w:div w:id="61369510">
                              <w:marLeft w:val="0"/>
                              <w:marRight w:val="0"/>
                              <w:marTop w:val="0"/>
                              <w:marBottom w:val="0"/>
                              <w:divBdr>
                                <w:top w:val="none" w:sz="0" w:space="0" w:color="auto"/>
                                <w:left w:val="none" w:sz="0" w:space="0" w:color="auto"/>
                                <w:bottom w:val="none" w:sz="0" w:space="0" w:color="auto"/>
                                <w:right w:val="none" w:sz="0" w:space="0" w:color="auto"/>
                              </w:divBdr>
                              <w:divsChild>
                                <w:div w:id="61369380">
                                  <w:marLeft w:val="0"/>
                                  <w:marRight w:val="0"/>
                                  <w:marTop w:val="0"/>
                                  <w:marBottom w:val="0"/>
                                  <w:divBdr>
                                    <w:top w:val="none" w:sz="0" w:space="0" w:color="auto"/>
                                    <w:left w:val="none" w:sz="0" w:space="0" w:color="auto"/>
                                    <w:bottom w:val="none" w:sz="0" w:space="0" w:color="auto"/>
                                    <w:right w:val="none" w:sz="0" w:space="0" w:color="auto"/>
                                  </w:divBdr>
                                  <w:divsChild>
                                    <w:div w:id="61369452">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sChild>
                                            <w:div w:id="61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69394">
      <w:marLeft w:val="0"/>
      <w:marRight w:val="0"/>
      <w:marTop w:val="0"/>
      <w:marBottom w:val="0"/>
      <w:divBdr>
        <w:top w:val="none" w:sz="0" w:space="0" w:color="auto"/>
        <w:left w:val="none" w:sz="0" w:space="0" w:color="auto"/>
        <w:bottom w:val="none" w:sz="0" w:space="0" w:color="auto"/>
        <w:right w:val="none" w:sz="0" w:space="0" w:color="auto"/>
      </w:divBdr>
      <w:divsChild>
        <w:div w:id="61369508">
          <w:marLeft w:val="0"/>
          <w:marRight w:val="0"/>
          <w:marTop w:val="0"/>
          <w:marBottom w:val="0"/>
          <w:divBdr>
            <w:top w:val="none" w:sz="0" w:space="0" w:color="auto"/>
            <w:left w:val="none" w:sz="0" w:space="0" w:color="auto"/>
            <w:bottom w:val="none" w:sz="0" w:space="0" w:color="auto"/>
            <w:right w:val="none" w:sz="0" w:space="0" w:color="auto"/>
          </w:divBdr>
          <w:divsChild>
            <w:div w:id="61369428">
              <w:marLeft w:val="0"/>
              <w:marRight w:val="0"/>
              <w:marTop w:val="0"/>
              <w:marBottom w:val="0"/>
              <w:divBdr>
                <w:top w:val="none" w:sz="0" w:space="0" w:color="auto"/>
                <w:left w:val="none" w:sz="0" w:space="0" w:color="auto"/>
                <w:bottom w:val="none" w:sz="0" w:space="0" w:color="auto"/>
                <w:right w:val="none" w:sz="0" w:space="0" w:color="auto"/>
              </w:divBdr>
              <w:divsChild>
                <w:div w:id="61369455">
                  <w:marLeft w:val="0"/>
                  <w:marRight w:val="0"/>
                  <w:marTop w:val="0"/>
                  <w:marBottom w:val="0"/>
                  <w:divBdr>
                    <w:top w:val="none" w:sz="0" w:space="0" w:color="auto"/>
                    <w:left w:val="none" w:sz="0" w:space="0" w:color="auto"/>
                    <w:bottom w:val="none" w:sz="0" w:space="0" w:color="auto"/>
                    <w:right w:val="none" w:sz="0" w:space="0" w:color="auto"/>
                  </w:divBdr>
                  <w:divsChild>
                    <w:div w:id="61369421">
                      <w:marLeft w:val="0"/>
                      <w:marRight w:val="0"/>
                      <w:marTop w:val="0"/>
                      <w:marBottom w:val="0"/>
                      <w:divBdr>
                        <w:top w:val="none" w:sz="0" w:space="0" w:color="auto"/>
                        <w:left w:val="none" w:sz="0" w:space="0" w:color="auto"/>
                        <w:bottom w:val="none" w:sz="0" w:space="0" w:color="auto"/>
                        <w:right w:val="none" w:sz="0" w:space="0" w:color="auto"/>
                      </w:divBdr>
                      <w:divsChild>
                        <w:div w:id="61369446">
                          <w:marLeft w:val="0"/>
                          <w:marRight w:val="0"/>
                          <w:marTop w:val="0"/>
                          <w:marBottom w:val="0"/>
                          <w:divBdr>
                            <w:top w:val="none" w:sz="0" w:space="0" w:color="auto"/>
                            <w:left w:val="none" w:sz="0" w:space="0" w:color="auto"/>
                            <w:bottom w:val="none" w:sz="0" w:space="0" w:color="auto"/>
                            <w:right w:val="none" w:sz="0" w:space="0" w:color="auto"/>
                          </w:divBdr>
                          <w:divsChild>
                            <w:div w:id="61369449">
                              <w:marLeft w:val="0"/>
                              <w:marRight w:val="0"/>
                              <w:marTop w:val="0"/>
                              <w:marBottom w:val="0"/>
                              <w:divBdr>
                                <w:top w:val="none" w:sz="0" w:space="0" w:color="auto"/>
                                <w:left w:val="none" w:sz="0" w:space="0" w:color="auto"/>
                                <w:bottom w:val="none" w:sz="0" w:space="0" w:color="auto"/>
                                <w:right w:val="none" w:sz="0" w:space="0" w:color="auto"/>
                              </w:divBdr>
                              <w:divsChild>
                                <w:div w:id="61369414">
                                  <w:marLeft w:val="0"/>
                                  <w:marRight w:val="0"/>
                                  <w:marTop w:val="0"/>
                                  <w:marBottom w:val="0"/>
                                  <w:divBdr>
                                    <w:top w:val="none" w:sz="0" w:space="0" w:color="auto"/>
                                    <w:left w:val="none" w:sz="0" w:space="0" w:color="auto"/>
                                    <w:bottom w:val="none" w:sz="0" w:space="0" w:color="auto"/>
                                    <w:right w:val="none" w:sz="0" w:space="0" w:color="auto"/>
                                  </w:divBdr>
                                  <w:divsChild>
                                    <w:div w:id="613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05">
      <w:marLeft w:val="0"/>
      <w:marRight w:val="0"/>
      <w:marTop w:val="0"/>
      <w:marBottom w:val="0"/>
      <w:divBdr>
        <w:top w:val="none" w:sz="0" w:space="0" w:color="auto"/>
        <w:left w:val="none" w:sz="0" w:space="0" w:color="auto"/>
        <w:bottom w:val="none" w:sz="0" w:space="0" w:color="auto"/>
        <w:right w:val="none" w:sz="0" w:space="0" w:color="auto"/>
      </w:divBdr>
      <w:divsChild>
        <w:div w:id="61369451">
          <w:marLeft w:val="0"/>
          <w:marRight w:val="0"/>
          <w:marTop w:val="0"/>
          <w:marBottom w:val="0"/>
          <w:divBdr>
            <w:top w:val="none" w:sz="0" w:space="0" w:color="auto"/>
            <w:left w:val="none" w:sz="0" w:space="0" w:color="auto"/>
            <w:bottom w:val="none" w:sz="0" w:space="0" w:color="auto"/>
            <w:right w:val="none" w:sz="0" w:space="0" w:color="auto"/>
          </w:divBdr>
          <w:divsChild>
            <w:div w:id="61369491">
              <w:marLeft w:val="0"/>
              <w:marRight w:val="0"/>
              <w:marTop w:val="0"/>
              <w:marBottom w:val="0"/>
              <w:divBdr>
                <w:top w:val="none" w:sz="0" w:space="0" w:color="auto"/>
                <w:left w:val="none" w:sz="0" w:space="0" w:color="auto"/>
                <w:bottom w:val="none" w:sz="0" w:space="0" w:color="auto"/>
                <w:right w:val="none" w:sz="0" w:space="0" w:color="auto"/>
              </w:divBdr>
              <w:divsChild>
                <w:div w:id="61369516">
                  <w:marLeft w:val="0"/>
                  <w:marRight w:val="0"/>
                  <w:marTop w:val="0"/>
                  <w:marBottom w:val="0"/>
                  <w:divBdr>
                    <w:top w:val="none" w:sz="0" w:space="0" w:color="auto"/>
                    <w:left w:val="none" w:sz="0" w:space="0" w:color="auto"/>
                    <w:bottom w:val="none" w:sz="0" w:space="0" w:color="auto"/>
                    <w:right w:val="none" w:sz="0" w:space="0" w:color="auto"/>
                  </w:divBdr>
                  <w:divsChild>
                    <w:div w:id="61369370">
                      <w:marLeft w:val="0"/>
                      <w:marRight w:val="0"/>
                      <w:marTop w:val="0"/>
                      <w:marBottom w:val="0"/>
                      <w:divBdr>
                        <w:top w:val="none" w:sz="0" w:space="0" w:color="auto"/>
                        <w:left w:val="none" w:sz="0" w:space="0" w:color="auto"/>
                        <w:bottom w:val="none" w:sz="0" w:space="0" w:color="auto"/>
                        <w:right w:val="none" w:sz="0" w:space="0" w:color="auto"/>
                      </w:divBdr>
                      <w:divsChild>
                        <w:div w:id="61369503">
                          <w:marLeft w:val="0"/>
                          <w:marRight w:val="0"/>
                          <w:marTop w:val="0"/>
                          <w:marBottom w:val="0"/>
                          <w:divBdr>
                            <w:top w:val="none" w:sz="0" w:space="0" w:color="auto"/>
                            <w:left w:val="none" w:sz="0" w:space="0" w:color="auto"/>
                            <w:bottom w:val="none" w:sz="0" w:space="0" w:color="auto"/>
                            <w:right w:val="none" w:sz="0" w:space="0" w:color="auto"/>
                          </w:divBdr>
                          <w:divsChild>
                            <w:div w:id="61369389">
                              <w:marLeft w:val="0"/>
                              <w:marRight w:val="0"/>
                              <w:marTop w:val="0"/>
                              <w:marBottom w:val="0"/>
                              <w:divBdr>
                                <w:top w:val="none" w:sz="0" w:space="0" w:color="auto"/>
                                <w:left w:val="none" w:sz="0" w:space="0" w:color="auto"/>
                                <w:bottom w:val="none" w:sz="0" w:space="0" w:color="auto"/>
                                <w:right w:val="none" w:sz="0" w:space="0" w:color="auto"/>
                              </w:divBdr>
                              <w:divsChild>
                                <w:div w:id="61369506">
                                  <w:marLeft w:val="0"/>
                                  <w:marRight w:val="0"/>
                                  <w:marTop w:val="0"/>
                                  <w:marBottom w:val="0"/>
                                  <w:divBdr>
                                    <w:top w:val="none" w:sz="0" w:space="0" w:color="auto"/>
                                    <w:left w:val="none" w:sz="0" w:space="0" w:color="auto"/>
                                    <w:bottom w:val="none" w:sz="0" w:space="0" w:color="auto"/>
                                    <w:right w:val="none" w:sz="0" w:space="0" w:color="auto"/>
                                  </w:divBdr>
                                  <w:divsChild>
                                    <w:div w:id="61369515">
                                      <w:marLeft w:val="0"/>
                                      <w:marRight w:val="0"/>
                                      <w:marTop w:val="0"/>
                                      <w:marBottom w:val="0"/>
                                      <w:divBdr>
                                        <w:top w:val="none" w:sz="0" w:space="0" w:color="auto"/>
                                        <w:left w:val="none" w:sz="0" w:space="0" w:color="auto"/>
                                        <w:bottom w:val="none" w:sz="0" w:space="0" w:color="auto"/>
                                        <w:right w:val="none" w:sz="0" w:space="0" w:color="auto"/>
                                      </w:divBdr>
                                      <w:divsChild>
                                        <w:div w:id="613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407">
      <w:marLeft w:val="0"/>
      <w:marRight w:val="0"/>
      <w:marTop w:val="0"/>
      <w:marBottom w:val="0"/>
      <w:divBdr>
        <w:top w:val="none" w:sz="0" w:space="0" w:color="auto"/>
        <w:left w:val="none" w:sz="0" w:space="0" w:color="auto"/>
        <w:bottom w:val="none" w:sz="0" w:space="0" w:color="auto"/>
        <w:right w:val="none" w:sz="0" w:space="0" w:color="auto"/>
      </w:divBdr>
      <w:divsChild>
        <w:div w:id="61369361">
          <w:marLeft w:val="0"/>
          <w:marRight w:val="1"/>
          <w:marTop w:val="0"/>
          <w:marBottom w:val="0"/>
          <w:divBdr>
            <w:top w:val="none" w:sz="0" w:space="0" w:color="auto"/>
            <w:left w:val="none" w:sz="0" w:space="0" w:color="auto"/>
            <w:bottom w:val="none" w:sz="0" w:space="0" w:color="auto"/>
            <w:right w:val="none" w:sz="0" w:space="0" w:color="auto"/>
          </w:divBdr>
          <w:divsChild>
            <w:div w:id="61369378">
              <w:marLeft w:val="0"/>
              <w:marRight w:val="0"/>
              <w:marTop w:val="0"/>
              <w:marBottom w:val="0"/>
              <w:divBdr>
                <w:top w:val="none" w:sz="0" w:space="0" w:color="auto"/>
                <w:left w:val="none" w:sz="0" w:space="0" w:color="auto"/>
                <w:bottom w:val="none" w:sz="0" w:space="0" w:color="auto"/>
                <w:right w:val="none" w:sz="0" w:space="0" w:color="auto"/>
              </w:divBdr>
              <w:divsChild>
                <w:div w:id="61369444">
                  <w:marLeft w:val="0"/>
                  <w:marRight w:val="1"/>
                  <w:marTop w:val="0"/>
                  <w:marBottom w:val="0"/>
                  <w:divBdr>
                    <w:top w:val="none" w:sz="0" w:space="0" w:color="auto"/>
                    <w:left w:val="none" w:sz="0" w:space="0" w:color="auto"/>
                    <w:bottom w:val="none" w:sz="0" w:space="0" w:color="auto"/>
                    <w:right w:val="none" w:sz="0" w:space="0" w:color="auto"/>
                  </w:divBdr>
                  <w:divsChild>
                    <w:div w:id="61369390">
                      <w:marLeft w:val="0"/>
                      <w:marRight w:val="0"/>
                      <w:marTop w:val="0"/>
                      <w:marBottom w:val="0"/>
                      <w:divBdr>
                        <w:top w:val="none" w:sz="0" w:space="0" w:color="auto"/>
                        <w:left w:val="none" w:sz="0" w:space="0" w:color="auto"/>
                        <w:bottom w:val="none" w:sz="0" w:space="0" w:color="auto"/>
                        <w:right w:val="none" w:sz="0" w:space="0" w:color="auto"/>
                      </w:divBdr>
                      <w:divsChild>
                        <w:div w:id="61369410">
                          <w:marLeft w:val="0"/>
                          <w:marRight w:val="0"/>
                          <w:marTop w:val="0"/>
                          <w:marBottom w:val="0"/>
                          <w:divBdr>
                            <w:top w:val="none" w:sz="0" w:space="0" w:color="auto"/>
                            <w:left w:val="none" w:sz="0" w:space="0" w:color="auto"/>
                            <w:bottom w:val="none" w:sz="0" w:space="0" w:color="auto"/>
                            <w:right w:val="none" w:sz="0" w:space="0" w:color="auto"/>
                          </w:divBdr>
                          <w:divsChild>
                            <w:div w:id="61369434">
                              <w:marLeft w:val="0"/>
                              <w:marRight w:val="0"/>
                              <w:marTop w:val="120"/>
                              <w:marBottom w:val="360"/>
                              <w:divBdr>
                                <w:top w:val="none" w:sz="0" w:space="0" w:color="auto"/>
                                <w:left w:val="none" w:sz="0" w:space="0" w:color="auto"/>
                                <w:bottom w:val="none" w:sz="0" w:space="0" w:color="auto"/>
                                <w:right w:val="none" w:sz="0" w:space="0" w:color="auto"/>
                              </w:divBdr>
                              <w:divsChild>
                                <w:div w:id="61369366">
                                  <w:marLeft w:val="280"/>
                                  <w:marRight w:val="0"/>
                                  <w:marTop w:val="0"/>
                                  <w:marBottom w:val="0"/>
                                  <w:divBdr>
                                    <w:top w:val="none" w:sz="0" w:space="0" w:color="auto"/>
                                    <w:left w:val="none" w:sz="0" w:space="0" w:color="auto"/>
                                    <w:bottom w:val="none" w:sz="0" w:space="0" w:color="auto"/>
                                    <w:right w:val="none" w:sz="0" w:space="0" w:color="auto"/>
                                  </w:divBdr>
                                  <w:divsChild>
                                    <w:div w:id="613694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16">
      <w:marLeft w:val="0"/>
      <w:marRight w:val="0"/>
      <w:marTop w:val="0"/>
      <w:marBottom w:val="0"/>
      <w:divBdr>
        <w:top w:val="none" w:sz="0" w:space="0" w:color="auto"/>
        <w:left w:val="none" w:sz="0" w:space="0" w:color="auto"/>
        <w:bottom w:val="none" w:sz="0" w:space="0" w:color="auto"/>
        <w:right w:val="none" w:sz="0" w:space="0" w:color="auto"/>
      </w:divBdr>
      <w:divsChild>
        <w:div w:id="61369374">
          <w:marLeft w:val="0"/>
          <w:marRight w:val="1"/>
          <w:marTop w:val="0"/>
          <w:marBottom w:val="0"/>
          <w:divBdr>
            <w:top w:val="none" w:sz="0" w:space="0" w:color="auto"/>
            <w:left w:val="none" w:sz="0" w:space="0" w:color="auto"/>
            <w:bottom w:val="none" w:sz="0" w:space="0" w:color="auto"/>
            <w:right w:val="none" w:sz="0" w:space="0" w:color="auto"/>
          </w:divBdr>
          <w:divsChild>
            <w:div w:id="61369360">
              <w:marLeft w:val="0"/>
              <w:marRight w:val="0"/>
              <w:marTop w:val="0"/>
              <w:marBottom w:val="0"/>
              <w:divBdr>
                <w:top w:val="none" w:sz="0" w:space="0" w:color="auto"/>
                <w:left w:val="none" w:sz="0" w:space="0" w:color="auto"/>
                <w:bottom w:val="none" w:sz="0" w:space="0" w:color="auto"/>
                <w:right w:val="none" w:sz="0" w:space="0" w:color="auto"/>
              </w:divBdr>
              <w:divsChild>
                <w:div w:id="61369440">
                  <w:marLeft w:val="0"/>
                  <w:marRight w:val="1"/>
                  <w:marTop w:val="0"/>
                  <w:marBottom w:val="0"/>
                  <w:divBdr>
                    <w:top w:val="none" w:sz="0" w:space="0" w:color="auto"/>
                    <w:left w:val="none" w:sz="0" w:space="0" w:color="auto"/>
                    <w:bottom w:val="none" w:sz="0" w:space="0" w:color="auto"/>
                    <w:right w:val="none" w:sz="0" w:space="0" w:color="auto"/>
                  </w:divBdr>
                  <w:divsChild>
                    <w:div w:id="61369447">
                      <w:marLeft w:val="0"/>
                      <w:marRight w:val="0"/>
                      <w:marTop w:val="0"/>
                      <w:marBottom w:val="0"/>
                      <w:divBdr>
                        <w:top w:val="none" w:sz="0" w:space="0" w:color="auto"/>
                        <w:left w:val="none" w:sz="0" w:space="0" w:color="auto"/>
                        <w:bottom w:val="none" w:sz="0" w:space="0" w:color="auto"/>
                        <w:right w:val="none" w:sz="0" w:space="0" w:color="auto"/>
                      </w:divBdr>
                      <w:divsChild>
                        <w:div w:id="61369483">
                          <w:marLeft w:val="0"/>
                          <w:marRight w:val="0"/>
                          <w:marTop w:val="0"/>
                          <w:marBottom w:val="0"/>
                          <w:divBdr>
                            <w:top w:val="none" w:sz="0" w:space="0" w:color="auto"/>
                            <w:left w:val="none" w:sz="0" w:space="0" w:color="auto"/>
                            <w:bottom w:val="none" w:sz="0" w:space="0" w:color="auto"/>
                            <w:right w:val="none" w:sz="0" w:space="0" w:color="auto"/>
                          </w:divBdr>
                          <w:divsChild>
                            <w:div w:id="61369369">
                              <w:marLeft w:val="0"/>
                              <w:marRight w:val="0"/>
                              <w:marTop w:val="120"/>
                              <w:marBottom w:val="360"/>
                              <w:divBdr>
                                <w:top w:val="none" w:sz="0" w:space="0" w:color="auto"/>
                                <w:left w:val="none" w:sz="0" w:space="0" w:color="auto"/>
                                <w:bottom w:val="none" w:sz="0" w:space="0" w:color="auto"/>
                                <w:right w:val="none" w:sz="0" w:space="0" w:color="auto"/>
                              </w:divBdr>
                              <w:divsChild>
                                <w:div w:id="61369422">
                                  <w:marLeft w:val="280"/>
                                  <w:marRight w:val="0"/>
                                  <w:marTop w:val="0"/>
                                  <w:marBottom w:val="0"/>
                                  <w:divBdr>
                                    <w:top w:val="none" w:sz="0" w:space="0" w:color="auto"/>
                                    <w:left w:val="none" w:sz="0" w:space="0" w:color="auto"/>
                                    <w:bottom w:val="none" w:sz="0" w:space="0" w:color="auto"/>
                                    <w:right w:val="none" w:sz="0" w:space="0" w:color="auto"/>
                                  </w:divBdr>
                                  <w:divsChild>
                                    <w:div w:id="61369384">
                                      <w:marLeft w:val="0"/>
                                      <w:marRight w:val="0"/>
                                      <w:marTop w:val="0"/>
                                      <w:marBottom w:val="0"/>
                                      <w:divBdr>
                                        <w:top w:val="none" w:sz="0" w:space="0" w:color="auto"/>
                                        <w:left w:val="none" w:sz="0" w:space="0" w:color="auto"/>
                                        <w:bottom w:val="none" w:sz="0" w:space="0" w:color="auto"/>
                                        <w:right w:val="none" w:sz="0" w:space="0" w:color="auto"/>
                                      </w:divBdr>
                                      <w:divsChild>
                                        <w:div w:id="61369411">
                                          <w:marLeft w:val="0"/>
                                          <w:marRight w:val="0"/>
                                          <w:marTop w:val="0"/>
                                          <w:marBottom w:val="0"/>
                                          <w:divBdr>
                                            <w:top w:val="none" w:sz="0" w:space="0" w:color="auto"/>
                                            <w:left w:val="none" w:sz="0" w:space="0" w:color="auto"/>
                                            <w:bottom w:val="none" w:sz="0" w:space="0" w:color="auto"/>
                                            <w:right w:val="none" w:sz="0" w:space="0" w:color="auto"/>
                                          </w:divBdr>
                                        </w:div>
                                      </w:divsChild>
                                    </w:div>
                                    <w:div w:id="6136948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18">
      <w:marLeft w:val="0"/>
      <w:marRight w:val="0"/>
      <w:marTop w:val="0"/>
      <w:marBottom w:val="0"/>
      <w:divBdr>
        <w:top w:val="none" w:sz="0" w:space="0" w:color="auto"/>
        <w:left w:val="none" w:sz="0" w:space="0" w:color="auto"/>
        <w:bottom w:val="none" w:sz="0" w:space="0" w:color="auto"/>
        <w:right w:val="none" w:sz="0" w:space="0" w:color="auto"/>
      </w:divBdr>
      <w:divsChild>
        <w:div w:id="61369362">
          <w:marLeft w:val="0"/>
          <w:marRight w:val="1"/>
          <w:marTop w:val="0"/>
          <w:marBottom w:val="0"/>
          <w:divBdr>
            <w:top w:val="none" w:sz="0" w:space="0" w:color="auto"/>
            <w:left w:val="none" w:sz="0" w:space="0" w:color="auto"/>
            <w:bottom w:val="none" w:sz="0" w:space="0" w:color="auto"/>
            <w:right w:val="none" w:sz="0" w:space="0" w:color="auto"/>
          </w:divBdr>
          <w:divsChild>
            <w:div w:id="61369392">
              <w:marLeft w:val="0"/>
              <w:marRight w:val="0"/>
              <w:marTop w:val="0"/>
              <w:marBottom w:val="0"/>
              <w:divBdr>
                <w:top w:val="none" w:sz="0" w:space="0" w:color="auto"/>
                <w:left w:val="none" w:sz="0" w:space="0" w:color="auto"/>
                <w:bottom w:val="none" w:sz="0" w:space="0" w:color="auto"/>
                <w:right w:val="none" w:sz="0" w:space="0" w:color="auto"/>
              </w:divBdr>
              <w:divsChild>
                <w:div w:id="61369505">
                  <w:marLeft w:val="0"/>
                  <w:marRight w:val="1"/>
                  <w:marTop w:val="0"/>
                  <w:marBottom w:val="0"/>
                  <w:divBdr>
                    <w:top w:val="none" w:sz="0" w:space="0" w:color="auto"/>
                    <w:left w:val="none" w:sz="0" w:space="0" w:color="auto"/>
                    <w:bottom w:val="none" w:sz="0" w:space="0" w:color="auto"/>
                    <w:right w:val="none" w:sz="0" w:space="0" w:color="auto"/>
                  </w:divBdr>
                  <w:divsChild>
                    <w:div w:id="61369423">
                      <w:marLeft w:val="0"/>
                      <w:marRight w:val="0"/>
                      <w:marTop w:val="0"/>
                      <w:marBottom w:val="0"/>
                      <w:divBdr>
                        <w:top w:val="none" w:sz="0" w:space="0" w:color="auto"/>
                        <w:left w:val="none" w:sz="0" w:space="0" w:color="auto"/>
                        <w:bottom w:val="none" w:sz="0" w:space="0" w:color="auto"/>
                        <w:right w:val="none" w:sz="0" w:space="0" w:color="auto"/>
                      </w:divBdr>
                      <w:divsChild>
                        <w:div w:id="61369412">
                          <w:marLeft w:val="0"/>
                          <w:marRight w:val="0"/>
                          <w:marTop w:val="0"/>
                          <w:marBottom w:val="0"/>
                          <w:divBdr>
                            <w:top w:val="none" w:sz="0" w:space="0" w:color="auto"/>
                            <w:left w:val="none" w:sz="0" w:space="0" w:color="auto"/>
                            <w:bottom w:val="none" w:sz="0" w:space="0" w:color="auto"/>
                            <w:right w:val="none" w:sz="0" w:space="0" w:color="auto"/>
                          </w:divBdr>
                          <w:divsChild>
                            <w:div w:id="61369409">
                              <w:marLeft w:val="0"/>
                              <w:marRight w:val="0"/>
                              <w:marTop w:val="120"/>
                              <w:marBottom w:val="360"/>
                              <w:divBdr>
                                <w:top w:val="none" w:sz="0" w:space="0" w:color="auto"/>
                                <w:left w:val="none" w:sz="0" w:space="0" w:color="auto"/>
                                <w:bottom w:val="none" w:sz="0" w:space="0" w:color="auto"/>
                                <w:right w:val="none" w:sz="0" w:space="0" w:color="auto"/>
                              </w:divBdr>
                              <w:divsChild>
                                <w:div w:id="61369396">
                                  <w:marLeft w:val="0"/>
                                  <w:marRight w:val="0"/>
                                  <w:marTop w:val="0"/>
                                  <w:marBottom w:val="0"/>
                                  <w:divBdr>
                                    <w:top w:val="none" w:sz="0" w:space="0" w:color="auto"/>
                                    <w:left w:val="none" w:sz="0" w:space="0" w:color="auto"/>
                                    <w:bottom w:val="none" w:sz="0" w:space="0" w:color="auto"/>
                                    <w:right w:val="none" w:sz="0" w:space="0" w:color="auto"/>
                                  </w:divBdr>
                                  <w:divsChild>
                                    <w:div w:id="613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35">
      <w:marLeft w:val="0"/>
      <w:marRight w:val="0"/>
      <w:marTop w:val="0"/>
      <w:marBottom w:val="0"/>
      <w:divBdr>
        <w:top w:val="none" w:sz="0" w:space="0" w:color="auto"/>
        <w:left w:val="none" w:sz="0" w:space="0" w:color="auto"/>
        <w:bottom w:val="none" w:sz="0" w:space="0" w:color="auto"/>
        <w:right w:val="none" w:sz="0" w:space="0" w:color="auto"/>
      </w:divBdr>
      <w:divsChild>
        <w:div w:id="61369375">
          <w:marLeft w:val="0"/>
          <w:marRight w:val="0"/>
          <w:marTop w:val="0"/>
          <w:marBottom w:val="0"/>
          <w:divBdr>
            <w:top w:val="none" w:sz="0" w:space="0" w:color="auto"/>
            <w:left w:val="none" w:sz="0" w:space="0" w:color="auto"/>
            <w:bottom w:val="none" w:sz="0" w:space="0" w:color="auto"/>
            <w:right w:val="none" w:sz="0" w:space="0" w:color="auto"/>
          </w:divBdr>
          <w:divsChild>
            <w:div w:id="61369488">
              <w:marLeft w:val="0"/>
              <w:marRight w:val="0"/>
              <w:marTop w:val="0"/>
              <w:marBottom w:val="0"/>
              <w:divBdr>
                <w:top w:val="none" w:sz="0" w:space="0" w:color="auto"/>
                <w:left w:val="none" w:sz="0" w:space="0" w:color="auto"/>
                <w:bottom w:val="none" w:sz="0" w:space="0" w:color="auto"/>
                <w:right w:val="none" w:sz="0" w:space="0" w:color="auto"/>
              </w:divBdr>
              <w:divsChild>
                <w:div w:id="61369443">
                  <w:marLeft w:val="0"/>
                  <w:marRight w:val="0"/>
                  <w:marTop w:val="0"/>
                  <w:marBottom w:val="0"/>
                  <w:divBdr>
                    <w:top w:val="none" w:sz="0" w:space="0" w:color="auto"/>
                    <w:left w:val="none" w:sz="0" w:space="0" w:color="auto"/>
                    <w:bottom w:val="none" w:sz="0" w:space="0" w:color="auto"/>
                    <w:right w:val="none" w:sz="0" w:space="0" w:color="auto"/>
                  </w:divBdr>
                  <w:divsChild>
                    <w:div w:id="61369357">
                      <w:marLeft w:val="0"/>
                      <w:marRight w:val="0"/>
                      <w:marTop w:val="0"/>
                      <w:marBottom w:val="0"/>
                      <w:divBdr>
                        <w:top w:val="none" w:sz="0" w:space="0" w:color="auto"/>
                        <w:left w:val="none" w:sz="0" w:space="0" w:color="auto"/>
                        <w:bottom w:val="none" w:sz="0" w:space="0" w:color="auto"/>
                        <w:right w:val="none" w:sz="0" w:space="0" w:color="auto"/>
                      </w:divBdr>
                      <w:divsChild>
                        <w:div w:id="61369486">
                          <w:marLeft w:val="0"/>
                          <w:marRight w:val="0"/>
                          <w:marTop w:val="0"/>
                          <w:marBottom w:val="0"/>
                          <w:divBdr>
                            <w:top w:val="none" w:sz="0" w:space="0" w:color="auto"/>
                            <w:left w:val="none" w:sz="0" w:space="0" w:color="auto"/>
                            <w:bottom w:val="none" w:sz="0" w:space="0" w:color="auto"/>
                            <w:right w:val="none" w:sz="0" w:space="0" w:color="auto"/>
                          </w:divBdr>
                          <w:divsChild>
                            <w:div w:id="61369420">
                              <w:marLeft w:val="0"/>
                              <w:marRight w:val="0"/>
                              <w:marTop w:val="0"/>
                              <w:marBottom w:val="0"/>
                              <w:divBdr>
                                <w:top w:val="none" w:sz="0" w:space="0" w:color="auto"/>
                                <w:left w:val="none" w:sz="0" w:space="0" w:color="auto"/>
                                <w:bottom w:val="none" w:sz="0" w:space="0" w:color="auto"/>
                                <w:right w:val="none" w:sz="0" w:space="0" w:color="auto"/>
                              </w:divBdr>
                              <w:divsChild>
                                <w:div w:id="61369437">
                                  <w:marLeft w:val="0"/>
                                  <w:marRight w:val="0"/>
                                  <w:marTop w:val="0"/>
                                  <w:marBottom w:val="0"/>
                                  <w:divBdr>
                                    <w:top w:val="none" w:sz="0" w:space="0" w:color="auto"/>
                                    <w:left w:val="none" w:sz="0" w:space="0" w:color="auto"/>
                                    <w:bottom w:val="none" w:sz="0" w:space="0" w:color="auto"/>
                                    <w:right w:val="none" w:sz="0" w:space="0" w:color="auto"/>
                                  </w:divBdr>
                                  <w:divsChild>
                                    <w:div w:id="61369430">
                                      <w:marLeft w:val="0"/>
                                      <w:marRight w:val="0"/>
                                      <w:marTop w:val="0"/>
                                      <w:marBottom w:val="0"/>
                                      <w:divBdr>
                                        <w:top w:val="none" w:sz="0" w:space="0" w:color="auto"/>
                                        <w:left w:val="none" w:sz="0" w:space="0" w:color="auto"/>
                                        <w:bottom w:val="none" w:sz="0" w:space="0" w:color="auto"/>
                                        <w:right w:val="none" w:sz="0" w:space="0" w:color="auto"/>
                                      </w:divBdr>
                                    </w:div>
                                    <w:div w:id="613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48">
      <w:marLeft w:val="0"/>
      <w:marRight w:val="0"/>
      <w:marTop w:val="0"/>
      <w:marBottom w:val="0"/>
      <w:divBdr>
        <w:top w:val="none" w:sz="0" w:space="0" w:color="auto"/>
        <w:left w:val="none" w:sz="0" w:space="0" w:color="auto"/>
        <w:bottom w:val="none" w:sz="0" w:space="0" w:color="auto"/>
        <w:right w:val="none" w:sz="0" w:space="0" w:color="auto"/>
      </w:divBdr>
      <w:divsChild>
        <w:div w:id="61369417">
          <w:marLeft w:val="0"/>
          <w:marRight w:val="0"/>
          <w:marTop w:val="0"/>
          <w:marBottom w:val="0"/>
          <w:divBdr>
            <w:top w:val="none" w:sz="0" w:space="0" w:color="auto"/>
            <w:left w:val="none" w:sz="0" w:space="0" w:color="auto"/>
            <w:bottom w:val="none" w:sz="0" w:space="0" w:color="auto"/>
            <w:right w:val="none" w:sz="0" w:space="0" w:color="auto"/>
          </w:divBdr>
          <w:divsChild>
            <w:div w:id="61369489">
              <w:marLeft w:val="0"/>
              <w:marRight w:val="0"/>
              <w:marTop w:val="0"/>
              <w:marBottom w:val="0"/>
              <w:divBdr>
                <w:top w:val="none" w:sz="0" w:space="0" w:color="auto"/>
                <w:left w:val="none" w:sz="0" w:space="0" w:color="auto"/>
                <w:bottom w:val="none" w:sz="0" w:space="0" w:color="auto"/>
                <w:right w:val="none" w:sz="0" w:space="0" w:color="auto"/>
              </w:divBdr>
              <w:divsChild>
                <w:div w:id="61369391">
                  <w:marLeft w:val="0"/>
                  <w:marRight w:val="0"/>
                  <w:marTop w:val="0"/>
                  <w:marBottom w:val="0"/>
                  <w:divBdr>
                    <w:top w:val="none" w:sz="0" w:space="0" w:color="auto"/>
                    <w:left w:val="none" w:sz="0" w:space="0" w:color="auto"/>
                    <w:bottom w:val="none" w:sz="0" w:space="0" w:color="auto"/>
                    <w:right w:val="none" w:sz="0" w:space="0" w:color="auto"/>
                  </w:divBdr>
                  <w:divsChild>
                    <w:div w:id="61369432">
                      <w:marLeft w:val="0"/>
                      <w:marRight w:val="0"/>
                      <w:marTop w:val="0"/>
                      <w:marBottom w:val="0"/>
                      <w:divBdr>
                        <w:top w:val="none" w:sz="0" w:space="0" w:color="auto"/>
                        <w:left w:val="none" w:sz="0" w:space="0" w:color="auto"/>
                        <w:bottom w:val="none" w:sz="0" w:space="0" w:color="auto"/>
                        <w:right w:val="none" w:sz="0" w:space="0" w:color="auto"/>
                      </w:divBdr>
                      <w:divsChild>
                        <w:div w:id="61369376">
                          <w:marLeft w:val="0"/>
                          <w:marRight w:val="0"/>
                          <w:marTop w:val="0"/>
                          <w:marBottom w:val="0"/>
                          <w:divBdr>
                            <w:top w:val="none" w:sz="0" w:space="0" w:color="auto"/>
                            <w:left w:val="none" w:sz="0" w:space="0" w:color="auto"/>
                            <w:bottom w:val="none" w:sz="0" w:space="0" w:color="auto"/>
                            <w:right w:val="none" w:sz="0" w:space="0" w:color="auto"/>
                          </w:divBdr>
                          <w:divsChild>
                            <w:div w:id="61369484">
                              <w:marLeft w:val="0"/>
                              <w:marRight w:val="0"/>
                              <w:marTop w:val="0"/>
                              <w:marBottom w:val="0"/>
                              <w:divBdr>
                                <w:top w:val="none" w:sz="0" w:space="0" w:color="auto"/>
                                <w:left w:val="none" w:sz="0" w:space="0" w:color="auto"/>
                                <w:bottom w:val="none" w:sz="0" w:space="0" w:color="auto"/>
                                <w:right w:val="none" w:sz="0" w:space="0" w:color="auto"/>
                              </w:divBdr>
                              <w:divsChild>
                                <w:div w:id="61369490">
                                  <w:marLeft w:val="0"/>
                                  <w:marRight w:val="0"/>
                                  <w:marTop w:val="0"/>
                                  <w:marBottom w:val="0"/>
                                  <w:divBdr>
                                    <w:top w:val="none" w:sz="0" w:space="0" w:color="auto"/>
                                    <w:left w:val="none" w:sz="0" w:space="0" w:color="auto"/>
                                    <w:bottom w:val="none" w:sz="0" w:space="0" w:color="auto"/>
                                    <w:right w:val="none" w:sz="0" w:space="0" w:color="auto"/>
                                  </w:divBdr>
                                  <w:divsChild>
                                    <w:div w:id="61369377">
                                      <w:marLeft w:val="0"/>
                                      <w:marRight w:val="0"/>
                                      <w:marTop w:val="0"/>
                                      <w:marBottom w:val="0"/>
                                      <w:divBdr>
                                        <w:top w:val="none" w:sz="0" w:space="0" w:color="auto"/>
                                        <w:left w:val="none" w:sz="0" w:space="0" w:color="auto"/>
                                        <w:bottom w:val="none" w:sz="0" w:space="0" w:color="auto"/>
                                        <w:right w:val="none" w:sz="0" w:space="0" w:color="auto"/>
                                      </w:divBdr>
                                    </w:div>
                                    <w:div w:id="61369398">
                                      <w:marLeft w:val="0"/>
                                      <w:marRight w:val="0"/>
                                      <w:marTop w:val="0"/>
                                      <w:marBottom w:val="0"/>
                                      <w:divBdr>
                                        <w:top w:val="none" w:sz="0" w:space="0" w:color="auto"/>
                                        <w:left w:val="none" w:sz="0" w:space="0" w:color="auto"/>
                                        <w:bottom w:val="none" w:sz="0" w:space="0" w:color="auto"/>
                                        <w:right w:val="none" w:sz="0" w:space="0" w:color="auto"/>
                                      </w:divBdr>
                                    </w:div>
                                    <w:div w:id="613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459">
      <w:marLeft w:val="0"/>
      <w:marRight w:val="0"/>
      <w:marTop w:val="0"/>
      <w:marBottom w:val="0"/>
      <w:divBdr>
        <w:top w:val="none" w:sz="0" w:space="0" w:color="auto"/>
        <w:left w:val="none" w:sz="0" w:space="0" w:color="auto"/>
        <w:bottom w:val="none" w:sz="0" w:space="0" w:color="auto"/>
        <w:right w:val="none" w:sz="0" w:space="0" w:color="auto"/>
      </w:divBdr>
    </w:div>
    <w:div w:id="61369460">
      <w:marLeft w:val="0"/>
      <w:marRight w:val="0"/>
      <w:marTop w:val="0"/>
      <w:marBottom w:val="0"/>
      <w:divBdr>
        <w:top w:val="none" w:sz="0" w:space="0" w:color="auto"/>
        <w:left w:val="none" w:sz="0" w:space="0" w:color="auto"/>
        <w:bottom w:val="none" w:sz="0" w:space="0" w:color="auto"/>
        <w:right w:val="none" w:sz="0" w:space="0" w:color="auto"/>
      </w:divBdr>
      <w:divsChild>
        <w:div w:id="61369461">
          <w:marLeft w:val="448"/>
          <w:marRight w:val="0"/>
          <w:marTop w:val="0"/>
          <w:marBottom w:val="0"/>
          <w:divBdr>
            <w:top w:val="none" w:sz="0" w:space="0" w:color="auto"/>
            <w:left w:val="none" w:sz="0" w:space="0" w:color="auto"/>
            <w:bottom w:val="none" w:sz="0" w:space="0" w:color="auto"/>
            <w:right w:val="none" w:sz="0" w:space="0" w:color="auto"/>
          </w:divBdr>
        </w:div>
        <w:div w:id="61369472">
          <w:marLeft w:val="0"/>
          <w:marRight w:val="0"/>
          <w:marTop w:val="0"/>
          <w:marBottom w:val="0"/>
          <w:divBdr>
            <w:top w:val="none" w:sz="0" w:space="0" w:color="auto"/>
            <w:left w:val="none" w:sz="0" w:space="0" w:color="auto"/>
            <w:bottom w:val="none" w:sz="0" w:space="0" w:color="auto"/>
            <w:right w:val="none" w:sz="0" w:space="0" w:color="auto"/>
          </w:divBdr>
        </w:div>
        <w:div w:id="61369478">
          <w:marLeft w:val="0"/>
          <w:marRight w:val="0"/>
          <w:marTop w:val="0"/>
          <w:marBottom w:val="0"/>
          <w:divBdr>
            <w:top w:val="none" w:sz="0" w:space="0" w:color="auto"/>
            <w:left w:val="none" w:sz="0" w:space="0" w:color="auto"/>
            <w:bottom w:val="none" w:sz="0" w:space="0" w:color="auto"/>
            <w:right w:val="none" w:sz="0" w:space="0" w:color="auto"/>
          </w:divBdr>
        </w:div>
        <w:div w:id="61369481">
          <w:marLeft w:val="448"/>
          <w:marRight w:val="0"/>
          <w:marTop w:val="0"/>
          <w:marBottom w:val="0"/>
          <w:divBdr>
            <w:top w:val="none" w:sz="0" w:space="0" w:color="auto"/>
            <w:left w:val="none" w:sz="0" w:space="0" w:color="auto"/>
            <w:bottom w:val="none" w:sz="0" w:space="0" w:color="auto"/>
            <w:right w:val="none" w:sz="0" w:space="0" w:color="auto"/>
          </w:divBdr>
        </w:div>
        <w:div w:id="61369482">
          <w:marLeft w:val="448"/>
          <w:marRight w:val="0"/>
          <w:marTop w:val="0"/>
          <w:marBottom w:val="0"/>
          <w:divBdr>
            <w:top w:val="none" w:sz="0" w:space="0" w:color="auto"/>
            <w:left w:val="none" w:sz="0" w:space="0" w:color="auto"/>
            <w:bottom w:val="none" w:sz="0" w:space="0" w:color="auto"/>
            <w:right w:val="none" w:sz="0" w:space="0" w:color="auto"/>
          </w:divBdr>
        </w:div>
      </w:divsChild>
    </w:div>
    <w:div w:id="61369462">
      <w:marLeft w:val="0"/>
      <w:marRight w:val="0"/>
      <w:marTop w:val="0"/>
      <w:marBottom w:val="0"/>
      <w:divBdr>
        <w:top w:val="none" w:sz="0" w:space="0" w:color="auto"/>
        <w:left w:val="none" w:sz="0" w:space="0" w:color="auto"/>
        <w:bottom w:val="none" w:sz="0" w:space="0" w:color="auto"/>
        <w:right w:val="none" w:sz="0" w:space="0" w:color="auto"/>
      </w:divBdr>
    </w:div>
    <w:div w:id="61369463">
      <w:marLeft w:val="0"/>
      <w:marRight w:val="0"/>
      <w:marTop w:val="0"/>
      <w:marBottom w:val="0"/>
      <w:divBdr>
        <w:top w:val="none" w:sz="0" w:space="0" w:color="auto"/>
        <w:left w:val="none" w:sz="0" w:space="0" w:color="auto"/>
        <w:bottom w:val="none" w:sz="0" w:space="0" w:color="auto"/>
        <w:right w:val="none" w:sz="0" w:space="0" w:color="auto"/>
      </w:divBdr>
    </w:div>
    <w:div w:id="61369466">
      <w:marLeft w:val="0"/>
      <w:marRight w:val="0"/>
      <w:marTop w:val="0"/>
      <w:marBottom w:val="0"/>
      <w:divBdr>
        <w:top w:val="none" w:sz="0" w:space="0" w:color="auto"/>
        <w:left w:val="none" w:sz="0" w:space="0" w:color="auto"/>
        <w:bottom w:val="none" w:sz="0" w:space="0" w:color="auto"/>
        <w:right w:val="none" w:sz="0" w:space="0" w:color="auto"/>
      </w:divBdr>
    </w:div>
    <w:div w:id="61369467">
      <w:marLeft w:val="0"/>
      <w:marRight w:val="0"/>
      <w:marTop w:val="0"/>
      <w:marBottom w:val="0"/>
      <w:divBdr>
        <w:top w:val="none" w:sz="0" w:space="0" w:color="auto"/>
        <w:left w:val="none" w:sz="0" w:space="0" w:color="auto"/>
        <w:bottom w:val="none" w:sz="0" w:space="0" w:color="auto"/>
        <w:right w:val="none" w:sz="0" w:space="0" w:color="auto"/>
      </w:divBdr>
      <w:divsChild>
        <w:div w:id="61369465">
          <w:marLeft w:val="0"/>
          <w:marRight w:val="0"/>
          <w:marTop w:val="0"/>
          <w:marBottom w:val="0"/>
          <w:divBdr>
            <w:top w:val="none" w:sz="0" w:space="0" w:color="auto"/>
            <w:left w:val="none" w:sz="0" w:space="0" w:color="auto"/>
            <w:bottom w:val="none" w:sz="0" w:space="0" w:color="auto"/>
            <w:right w:val="none" w:sz="0" w:space="0" w:color="auto"/>
          </w:divBdr>
          <w:divsChild>
            <w:div w:id="613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9469">
      <w:marLeft w:val="0"/>
      <w:marRight w:val="0"/>
      <w:marTop w:val="0"/>
      <w:marBottom w:val="0"/>
      <w:divBdr>
        <w:top w:val="none" w:sz="0" w:space="0" w:color="auto"/>
        <w:left w:val="none" w:sz="0" w:space="0" w:color="auto"/>
        <w:bottom w:val="none" w:sz="0" w:space="0" w:color="auto"/>
        <w:right w:val="none" w:sz="0" w:space="0" w:color="auto"/>
      </w:divBdr>
    </w:div>
    <w:div w:id="61369470">
      <w:marLeft w:val="0"/>
      <w:marRight w:val="0"/>
      <w:marTop w:val="0"/>
      <w:marBottom w:val="0"/>
      <w:divBdr>
        <w:top w:val="none" w:sz="0" w:space="0" w:color="auto"/>
        <w:left w:val="none" w:sz="0" w:space="0" w:color="auto"/>
        <w:bottom w:val="none" w:sz="0" w:space="0" w:color="auto"/>
        <w:right w:val="none" w:sz="0" w:space="0" w:color="auto"/>
      </w:divBdr>
    </w:div>
    <w:div w:id="61369473">
      <w:marLeft w:val="0"/>
      <w:marRight w:val="0"/>
      <w:marTop w:val="0"/>
      <w:marBottom w:val="0"/>
      <w:divBdr>
        <w:top w:val="none" w:sz="0" w:space="0" w:color="auto"/>
        <w:left w:val="none" w:sz="0" w:space="0" w:color="auto"/>
        <w:bottom w:val="none" w:sz="0" w:space="0" w:color="auto"/>
        <w:right w:val="none" w:sz="0" w:space="0" w:color="auto"/>
      </w:divBdr>
    </w:div>
    <w:div w:id="61369474">
      <w:marLeft w:val="0"/>
      <w:marRight w:val="0"/>
      <w:marTop w:val="0"/>
      <w:marBottom w:val="0"/>
      <w:divBdr>
        <w:top w:val="none" w:sz="0" w:space="0" w:color="auto"/>
        <w:left w:val="none" w:sz="0" w:space="0" w:color="auto"/>
        <w:bottom w:val="none" w:sz="0" w:space="0" w:color="auto"/>
        <w:right w:val="none" w:sz="0" w:space="0" w:color="auto"/>
      </w:divBdr>
      <w:divsChild>
        <w:div w:id="61369464">
          <w:marLeft w:val="0"/>
          <w:marRight w:val="0"/>
          <w:marTop w:val="0"/>
          <w:marBottom w:val="0"/>
          <w:divBdr>
            <w:top w:val="none" w:sz="0" w:space="0" w:color="auto"/>
            <w:left w:val="none" w:sz="0" w:space="0" w:color="auto"/>
            <w:bottom w:val="none" w:sz="0" w:space="0" w:color="auto"/>
            <w:right w:val="none" w:sz="0" w:space="0" w:color="auto"/>
          </w:divBdr>
        </w:div>
        <w:div w:id="61369471">
          <w:marLeft w:val="448"/>
          <w:marRight w:val="0"/>
          <w:marTop w:val="0"/>
          <w:marBottom w:val="0"/>
          <w:divBdr>
            <w:top w:val="none" w:sz="0" w:space="0" w:color="auto"/>
            <w:left w:val="none" w:sz="0" w:space="0" w:color="auto"/>
            <w:bottom w:val="none" w:sz="0" w:space="0" w:color="auto"/>
            <w:right w:val="none" w:sz="0" w:space="0" w:color="auto"/>
          </w:divBdr>
        </w:div>
        <w:div w:id="61369476">
          <w:marLeft w:val="448"/>
          <w:marRight w:val="0"/>
          <w:marTop w:val="0"/>
          <w:marBottom w:val="0"/>
          <w:divBdr>
            <w:top w:val="none" w:sz="0" w:space="0" w:color="auto"/>
            <w:left w:val="none" w:sz="0" w:space="0" w:color="auto"/>
            <w:bottom w:val="none" w:sz="0" w:space="0" w:color="auto"/>
            <w:right w:val="none" w:sz="0" w:space="0" w:color="auto"/>
          </w:divBdr>
        </w:div>
      </w:divsChild>
    </w:div>
    <w:div w:id="61369475">
      <w:marLeft w:val="0"/>
      <w:marRight w:val="0"/>
      <w:marTop w:val="0"/>
      <w:marBottom w:val="0"/>
      <w:divBdr>
        <w:top w:val="none" w:sz="0" w:space="0" w:color="auto"/>
        <w:left w:val="none" w:sz="0" w:space="0" w:color="auto"/>
        <w:bottom w:val="none" w:sz="0" w:space="0" w:color="auto"/>
        <w:right w:val="none" w:sz="0" w:space="0" w:color="auto"/>
      </w:divBdr>
    </w:div>
    <w:div w:id="61369477">
      <w:marLeft w:val="0"/>
      <w:marRight w:val="0"/>
      <w:marTop w:val="0"/>
      <w:marBottom w:val="0"/>
      <w:divBdr>
        <w:top w:val="none" w:sz="0" w:space="0" w:color="auto"/>
        <w:left w:val="none" w:sz="0" w:space="0" w:color="auto"/>
        <w:bottom w:val="none" w:sz="0" w:space="0" w:color="auto"/>
        <w:right w:val="none" w:sz="0" w:space="0" w:color="auto"/>
      </w:divBdr>
    </w:div>
    <w:div w:id="61369479">
      <w:marLeft w:val="0"/>
      <w:marRight w:val="0"/>
      <w:marTop w:val="0"/>
      <w:marBottom w:val="0"/>
      <w:divBdr>
        <w:top w:val="none" w:sz="0" w:space="0" w:color="auto"/>
        <w:left w:val="none" w:sz="0" w:space="0" w:color="auto"/>
        <w:bottom w:val="none" w:sz="0" w:space="0" w:color="auto"/>
        <w:right w:val="none" w:sz="0" w:space="0" w:color="auto"/>
      </w:divBdr>
    </w:div>
    <w:div w:id="61369480">
      <w:marLeft w:val="0"/>
      <w:marRight w:val="0"/>
      <w:marTop w:val="0"/>
      <w:marBottom w:val="0"/>
      <w:divBdr>
        <w:top w:val="none" w:sz="0" w:space="0" w:color="auto"/>
        <w:left w:val="none" w:sz="0" w:space="0" w:color="auto"/>
        <w:bottom w:val="none" w:sz="0" w:space="0" w:color="auto"/>
        <w:right w:val="none" w:sz="0" w:space="0" w:color="auto"/>
      </w:divBdr>
    </w:div>
    <w:div w:id="61369498">
      <w:marLeft w:val="0"/>
      <w:marRight w:val="0"/>
      <w:marTop w:val="0"/>
      <w:marBottom w:val="0"/>
      <w:divBdr>
        <w:top w:val="none" w:sz="0" w:space="0" w:color="auto"/>
        <w:left w:val="none" w:sz="0" w:space="0" w:color="auto"/>
        <w:bottom w:val="none" w:sz="0" w:space="0" w:color="auto"/>
        <w:right w:val="none" w:sz="0" w:space="0" w:color="auto"/>
      </w:divBdr>
      <w:divsChild>
        <w:div w:id="61369499">
          <w:marLeft w:val="0"/>
          <w:marRight w:val="1"/>
          <w:marTop w:val="0"/>
          <w:marBottom w:val="0"/>
          <w:divBdr>
            <w:top w:val="none" w:sz="0" w:space="0" w:color="auto"/>
            <w:left w:val="none" w:sz="0" w:space="0" w:color="auto"/>
            <w:bottom w:val="none" w:sz="0" w:space="0" w:color="auto"/>
            <w:right w:val="none" w:sz="0" w:space="0" w:color="auto"/>
          </w:divBdr>
          <w:divsChild>
            <w:div w:id="61369373">
              <w:marLeft w:val="0"/>
              <w:marRight w:val="0"/>
              <w:marTop w:val="0"/>
              <w:marBottom w:val="0"/>
              <w:divBdr>
                <w:top w:val="none" w:sz="0" w:space="0" w:color="auto"/>
                <w:left w:val="none" w:sz="0" w:space="0" w:color="auto"/>
                <w:bottom w:val="none" w:sz="0" w:space="0" w:color="auto"/>
                <w:right w:val="none" w:sz="0" w:space="0" w:color="auto"/>
              </w:divBdr>
              <w:divsChild>
                <w:div w:id="61369419">
                  <w:marLeft w:val="0"/>
                  <w:marRight w:val="1"/>
                  <w:marTop w:val="0"/>
                  <w:marBottom w:val="0"/>
                  <w:divBdr>
                    <w:top w:val="none" w:sz="0" w:space="0" w:color="auto"/>
                    <w:left w:val="none" w:sz="0" w:space="0" w:color="auto"/>
                    <w:bottom w:val="none" w:sz="0" w:space="0" w:color="auto"/>
                    <w:right w:val="none" w:sz="0" w:space="0" w:color="auto"/>
                  </w:divBdr>
                  <w:divsChild>
                    <w:div w:id="61369354">
                      <w:marLeft w:val="0"/>
                      <w:marRight w:val="0"/>
                      <w:marTop w:val="0"/>
                      <w:marBottom w:val="0"/>
                      <w:divBdr>
                        <w:top w:val="none" w:sz="0" w:space="0" w:color="auto"/>
                        <w:left w:val="none" w:sz="0" w:space="0" w:color="auto"/>
                        <w:bottom w:val="none" w:sz="0" w:space="0" w:color="auto"/>
                        <w:right w:val="none" w:sz="0" w:space="0" w:color="auto"/>
                      </w:divBdr>
                      <w:divsChild>
                        <w:div w:id="61369385">
                          <w:marLeft w:val="0"/>
                          <w:marRight w:val="0"/>
                          <w:marTop w:val="0"/>
                          <w:marBottom w:val="0"/>
                          <w:divBdr>
                            <w:top w:val="none" w:sz="0" w:space="0" w:color="auto"/>
                            <w:left w:val="none" w:sz="0" w:space="0" w:color="auto"/>
                            <w:bottom w:val="none" w:sz="0" w:space="0" w:color="auto"/>
                            <w:right w:val="none" w:sz="0" w:space="0" w:color="auto"/>
                          </w:divBdr>
                          <w:divsChild>
                            <w:div w:id="61369429">
                              <w:marLeft w:val="0"/>
                              <w:marRight w:val="0"/>
                              <w:marTop w:val="120"/>
                              <w:marBottom w:val="360"/>
                              <w:divBdr>
                                <w:top w:val="none" w:sz="0" w:space="0" w:color="auto"/>
                                <w:left w:val="none" w:sz="0" w:space="0" w:color="auto"/>
                                <w:bottom w:val="none" w:sz="0" w:space="0" w:color="auto"/>
                                <w:right w:val="none" w:sz="0" w:space="0" w:color="auto"/>
                              </w:divBdr>
                              <w:divsChild>
                                <w:div w:id="61369512">
                                  <w:marLeft w:val="280"/>
                                  <w:marRight w:val="0"/>
                                  <w:marTop w:val="0"/>
                                  <w:marBottom w:val="0"/>
                                  <w:divBdr>
                                    <w:top w:val="none" w:sz="0" w:space="0" w:color="auto"/>
                                    <w:left w:val="none" w:sz="0" w:space="0" w:color="auto"/>
                                    <w:bottom w:val="none" w:sz="0" w:space="0" w:color="auto"/>
                                    <w:right w:val="none" w:sz="0" w:space="0" w:color="auto"/>
                                  </w:divBdr>
                                  <w:divsChild>
                                    <w:div w:id="61369358">
                                      <w:marLeft w:val="0"/>
                                      <w:marRight w:val="0"/>
                                      <w:marTop w:val="0"/>
                                      <w:marBottom w:val="0"/>
                                      <w:divBdr>
                                        <w:top w:val="none" w:sz="0" w:space="0" w:color="auto"/>
                                        <w:left w:val="none" w:sz="0" w:space="0" w:color="auto"/>
                                        <w:bottom w:val="none" w:sz="0" w:space="0" w:color="auto"/>
                                        <w:right w:val="none" w:sz="0" w:space="0" w:color="auto"/>
                                      </w:divBdr>
                                      <w:divsChild>
                                        <w:div w:id="61369511">
                                          <w:marLeft w:val="0"/>
                                          <w:marRight w:val="0"/>
                                          <w:marTop w:val="0"/>
                                          <w:marBottom w:val="0"/>
                                          <w:divBdr>
                                            <w:top w:val="none" w:sz="0" w:space="0" w:color="auto"/>
                                            <w:left w:val="none" w:sz="0" w:space="0" w:color="auto"/>
                                            <w:bottom w:val="none" w:sz="0" w:space="0" w:color="auto"/>
                                            <w:right w:val="none" w:sz="0" w:space="0" w:color="auto"/>
                                          </w:divBdr>
                                        </w:div>
                                      </w:divsChild>
                                    </w:div>
                                    <w:div w:id="613694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500">
      <w:marLeft w:val="0"/>
      <w:marRight w:val="0"/>
      <w:marTop w:val="0"/>
      <w:marBottom w:val="0"/>
      <w:divBdr>
        <w:top w:val="none" w:sz="0" w:space="0" w:color="auto"/>
        <w:left w:val="none" w:sz="0" w:space="0" w:color="auto"/>
        <w:bottom w:val="none" w:sz="0" w:space="0" w:color="auto"/>
        <w:right w:val="none" w:sz="0" w:space="0" w:color="auto"/>
      </w:divBdr>
      <w:divsChild>
        <w:div w:id="61369383">
          <w:marLeft w:val="0"/>
          <w:marRight w:val="0"/>
          <w:marTop w:val="0"/>
          <w:marBottom w:val="0"/>
          <w:divBdr>
            <w:top w:val="none" w:sz="0" w:space="0" w:color="auto"/>
            <w:left w:val="none" w:sz="0" w:space="0" w:color="auto"/>
            <w:bottom w:val="none" w:sz="0" w:space="0" w:color="auto"/>
            <w:right w:val="none" w:sz="0" w:space="0" w:color="auto"/>
          </w:divBdr>
          <w:divsChild>
            <w:div w:id="61369367">
              <w:marLeft w:val="0"/>
              <w:marRight w:val="0"/>
              <w:marTop w:val="0"/>
              <w:marBottom w:val="0"/>
              <w:divBdr>
                <w:top w:val="none" w:sz="0" w:space="0" w:color="auto"/>
                <w:left w:val="none" w:sz="0" w:space="0" w:color="auto"/>
                <w:bottom w:val="none" w:sz="0" w:space="0" w:color="auto"/>
                <w:right w:val="none" w:sz="0" w:space="0" w:color="auto"/>
              </w:divBdr>
              <w:divsChild>
                <w:div w:id="61369353">
                  <w:marLeft w:val="0"/>
                  <w:marRight w:val="0"/>
                  <w:marTop w:val="0"/>
                  <w:marBottom w:val="0"/>
                  <w:divBdr>
                    <w:top w:val="none" w:sz="0" w:space="0" w:color="auto"/>
                    <w:left w:val="none" w:sz="0" w:space="0" w:color="auto"/>
                    <w:bottom w:val="none" w:sz="0" w:space="0" w:color="auto"/>
                    <w:right w:val="none" w:sz="0" w:space="0" w:color="auto"/>
                  </w:divBdr>
                  <w:divsChild>
                    <w:div w:id="61369365">
                      <w:marLeft w:val="0"/>
                      <w:marRight w:val="0"/>
                      <w:marTop w:val="0"/>
                      <w:marBottom w:val="0"/>
                      <w:divBdr>
                        <w:top w:val="none" w:sz="0" w:space="0" w:color="auto"/>
                        <w:left w:val="none" w:sz="0" w:space="0" w:color="auto"/>
                        <w:bottom w:val="none" w:sz="0" w:space="0" w:color="auto"/>
                        <w:right w:val="none" w:sz="0" w:space="0" w:color="auto"/>
                      </w:divBdr>
                      <w:divsChild>
                        <w:div w:id="61369397">
                          <w:marLeft w:val="0"/>
                          <w:marRight w:val="0"/>
                          <w:marTop w:val="0"/>
                          <w:marBottom w:val="0"/>
                          <w:divBdr>
                            <w:top w:val="none" w:sz="0" w:space="0" w:color="auto"/>
                            <w:left w:val="none" w:sz="0" w:space="0" w:color="auto"/>
                            <w:bottom w:val="none" w:sz="0" w:space="0" w:color="auto"/>
                            <w:right w:val="none" w:sz="0" w:space="0" w:color="auto"/>
                          </w:divBdr>
                          <w:divsChild>
                            <w:div w:id="61369457">
                              <w:marLeft w:val="0"/>
                              <w:marRight w:val="0"/>
                              <w:marTop w:val="0"/>
                              <w:marBottom w:val="0"/>
                              <w:divBdr>
                                <w:top w:val="none" w:sz="0" w:space="0" w:color="auto"/>
                                <w:left w:val="none" w:sz="0" w:space="0" w:color="auto"/>
                                <w:bottom w:val="none" w:sz="0" w:space="0" w:color="auto"/>
                                <w:right w:val="none" w:sz="0" w:space="0" w:color="auto"/>
                              </w:divBdr>
                              <w:divsChild>
                                <w:div w:id="61369431">
                                  <w:marLeft w:val="0"/>
                                  <w:marRight w:val="0"/>
                                  <w:marTop w:val="0"/>
                                  <w:marBottom w:val="0"/>
                                  <w:divBdr>
                                    <w:top w:val="none" w:sz="0" w:space="0" w:color="auto"/>
                                    <w:left w:val="none" w:sz="0" w:space="0" w:color="auto"/>
                                    <w:bottom w:val="none" w:sz="0" w:space="0" w:color="auto"/>
                                    <w:right w:val="none" w:sz="0" w:space="0" w:color="auto"/>
                                  </w:divBdr>
                                  <w:divsChild>
                                    <w:div w:id="61369404">
                                      <w:marLeft w:val="0"/>
                                      <w:marRight w:val="0"/>
                                      <w:marTop w:val="0"/>
                                      <w:marBottom w:val="0"/>
                                      <w:divBdr>
                                        <w:top w:val="none" w:sz="0" w:space="0" w:color="auto"/>
                                        <w:left w:val="none" w:sz="0" w:space="0" w:color="auto"/>
                                        <w:bottom w:val="none" w:sz="0" w:space="0" w:color="auto"/>
                                        <w:right w:val="none" w:sz="0" w:space="0" w:color="auto"/>
                                      </w:divBdr>
                                      <w:divsChild>
                                        <w:div w:id="6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502">
      <w:marLeft w:val="0"/>
      <w:marRight w:val="0"/>
      <w:marTop w:val="0"/>
      <w:marBottom w:val="0"/>
      <w:divBdr>
        <w:top w:val="none" w:sz="0" w:space="0" w:color="auto"/>
        <w:left w:val="none" w:sz="0" w:space="0" w:color="auto"/>
        <w:bottom w:val="none" w:sz="0" w:space="0" w:color="auto"/>
        <w:right w:val="none" w:sz="0" w:space="0" w:color="auto"/>
      </w:divBdr>
      <w:divsChild>
        <w:div w:id="61369493">
          <w:marLeft w:val="0"/>
          <w:marRight w:val="0"/>
          <w:marTop w:val="0"/>
          <w:marBottom w:val="0"/>
          <w:divBdr>
            <w:top w:val="none" w:sz="0" w:space="0" w:color="auto"/>
            <w:left w:val="none" w:sz="0" w:space="0" w:color="auto"/>
            <w:bottom w:val="none" w:sz="0" w:space="0" w:color="auto"/>
            <w:right w:val="none" w:sz="0" w:space="0" w:color="auto"/>
          </w:divBdr>
          <w:divsChild>
            <w:div w:id="61369426">
              <w:marLeft w:val="0"/>
              <w:marRight w:val="0"/>
              <w:marTop w:val="0"/>
              <w:marBottom w:val="0"/>
              <w:divBdr>
                <w:top w:val="none" w:sz="0" w:space="0" w:color="auto"/>
                <w:left w:val="none" w:sz="0" w:space="0" w:color="auto"/>
                <w:bottom w:val="none" w:sz="0" w:space="0" w:color="auto"/>
                <w:right w:val="none" w:sz="0" w:space="0" w:color="auto"/>
              </w:divBdr>
              <w:divsChild>
                <w:div w:id="61369492">
                  <w:marLeft w:val="0"/>
                  <w:marRight w:val="0"/>
                  <w:marTop w:val="0"/>
                  <w:marBottom w:val="0"/>
                  <w:divBdr>
                    <w:top w:val="none" w:sz="0" w:space="0" w:color="auto"/>
                    <w:left w:val="none" w:sz="0" w:space="0" w:color="auto"/>
                    <w:bottom w:val="none" w:sz="0" w:space="0" w:color="auto"/>
                    <w:right w:val="none" w:sz="0" w:space="0" w:color="auto"/>
                  </w:divBdr>
                  <w:divsChild>
                    <w:div w:id="61369355">
                      <w:marLeft w:val="0"/>
                      <w:marRight w:val="0"/>
                      <w:marTop w:val="0"/>
                      <w:marBottom w:val="0"/>
                      <w:divBdr>
                        <w:top w:val="none" w:sz="0" w:space="0" w:color="auto"/>
                        <w:left w:val="none" w:sz="0" w:space="0" w:color="auto"/>
                        <w:bottom w:val="none" w:sz="0" w:space="0" w:color="auto"/>
                        <w:right w:val="none" w:sz="0" w:space="0" w:color="auto"/>
                      </w:divBdr>
                      <w:divsChild>
                        <w:div w:id="61369399">
                          <w:marLeft w:val="0"/>
                          <w:marRight w:val="0"/>
                          <w:marTop w:val="0"/>
                          <w:marBottom w:val="0"/>
                          <w:divBdr>
                            <w:top w:val="none" w:sz="0" w:space="0" w:color="auto"/>
                            <w:left w:val="none" w:sz="0" w:space="0" w:color="auto"/>
                            <w:bottom w:val="none" w:sz="0" w:space="0" w:color="auto"/>
                            <w:right w:val="none" w:sz="0" w:space="0" w:color="auto"/>
                          </w:divBdr>
                          <w:divsChild>
                            <w:div w:id="61369458">
                              <w:marLeft w:val="0"/>
                              <w:marRight w:val="0"/>
                              <w:marTop w:val="0"/>
                              <w:marBottom w:val="0"/>
                              <w:divBdr>
                                <w:top w:val="none" w:sz="0" w:space="0" w:color="auto"/>
                                <w:left w:val="none" w:sz="0" w:space="0" w:color="auto"/>
                                <w:bottom w:val="none" w:sz="0" w:space="0" w:color="auto"/>
                                <w:right w:val="none" w:sz="0" w:space="0" w:color="auto"/>
                              </w:divBdr>
                              <w:divsChild>
                                <w:div w:id="61369436">
                                  <w:marLeft w:val="0"/>
                                  <w:marRight w:val="0"/>
                                  <w:marTop w:val="0"/>
                                  <w:marBottom w:val="0"/>
                                  <w:divBdr>
                                    <w:top w:val="none" w:sz="0" w:space="0" w:color="auto"/>
                                    <w:left w:val="none" w:sz="0" w:space="0" w:color="auto"/>
                                    <w:bottom w:val="none" w:sz="0" w:space="0" w:color="auto"/>
                                    <w:right w:val="none" w:sz="0" w:space="0" w:color="auto"/>
                                  </w:divBdr>
                                  <w:divsChild>
                                    <w:div w:id="61369408">
                                      <w:marLeft w:val="0"/>
                                      <w:marRight w:val="0"/>
                                      <w:marTop w:val="0"/>
                                      <w:marBottom w:val="0"/>
                                      <w:divBdr>
                                        <w:top w:val="none" w:sz="0" w:space="0" w:color="auto"/>
                                        <w:left w:val="none" w:sz="0" w:space="0" w:color="auto"/>
                                        <w:bottom w:val="none" w:sz="0" w:space="0" w:color="auto"/>
                                        <w:right w:val="none" w:sz="0" w:space="0" w:color="auto"/>
                                      </w:divBdr>
                                      <w:divsChild>
                                        <w:div w:id="6136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517">
      <w:marLeft w:val="0"/>
      <w:marRight w:val="0"/>
      <w:marTop w:val="0"/>
      <w:marBottom w:val="0"/>
      <w:divBdr>
        <w:top w:val="none" w:sz="0" w:space="0" w:color="auto"/>
        <w:left w:val="none" w:sz="0" w:space="0" w:color="auto"/>
        <w:bottom w:val="none" w:sz="0" w:space="0" w:color="auto"/>
        <w:right w:val="none" w:sz="0" w:space="0" w:color="auto"/>
      </w:divBdr>
      <w:divsChild>
        <w:div w:id="61369557">
          <w:marLeft w:val="0"/>
          <w:marRight w:val="0"/>
          <w:marTop w:val="0"/>
          <w:marBottom w:val="0"/>
          <w:divBdr>
            <w:top w:val="none" w:sz="0" w:space="0" w:color="auto"/>
            <w:left w:val="none" w:sz="0" w:space="0" w:color="auto"/>
            <w:bottom w:val="none" w:sz="0" w:space="0" w:color="auto"/>
            <w:right w:val="none" w:sz="0" w:space="0" w:color="auto"/>
          </w:divBdr>
          <w:divsChild>
            <w:div w:id="61369606">
              <w:marLeft w:val="0"/>
              <w:marRight w:val="0"/>
              <w:marTop w:val="0"/>
              <w:marBottom w:val="0"/>
              <w:divBdr>
                <w:top w:val="none" w:sz="0" w:space="0" w:color="auto"/>
                <w:left w:val="none" w:sz="0" w:space="0" w:color="auto"/>
                <w:bottom w:val="none" w:sz="0" w:space="0" w:color="auto"/>
                <w:right w:val="none" w:sz="0" w:space="0" w:color="auto"/>
              </w:divBdr>
              <w:divsChild>
                <w:div w:id="61369525">
                  <w:marLeft w:val="0"/>
                  <w:marRight w:val="0"/>
                  <w:marTop w:val="0"/>
                  <w:marBottom w:val="0"/>
                  <w:divBdr>
                    <w:top w:val="none" w:sz="0" w:space="0" w:color="auto"/>
                    <w:left w:val="none" w:sz="0" w:space="0" w:color="auto"/>
                    <w:bottom w:val="none" w:sz="0" w:space="0" w:color="auto"/>
                    <w:right w:val="none" w:sz="0" w:space="0" w:color="auto"/>
                  </w:divBdr>
                  <w:divsChild>
                    <w:div w:id="61369593">
                      <w:marLeft w:val="0"/>
                      <w:marRight w:val="0"/>
                      <w:marTop w:val="0"/>
                      <w:marBottom w:val="0"/>
                      <w:divBdr>
                        <w:top w:val="none" w:sz="0" w:space="0" w:color="auto"/>
                        <w:left w:val="none" w:sz="0" w:space="0" w:color="auto"/>
                        <w:bottom w:val="none" w:sz="0" w:space="0" w:color="auto"/>
                        <w:right w:val="none" w:sz="0" w:space="0" w:color="auto"/>
                      </w:divBdr>
                      <w:divsChild>
                        <w:div w:id="61369581">
                          <w:marLeft w:val="0"/>
                          <w:marRight w:val="0"/>
                          <w:marTop w:val="0"/>
                          <w:marBottom w:val="0"/>
                          <w:divBdr>
                            <w:top w:val="none" w:sz="0" w:space="0" w:color="auto"/>
                            <w:left w:val="none" w:sz="0" w:space="0" w:color="auto"/>
                            <w:bottom w:val="none" w:sz="0" w:space="0" w:color="auto"/>
                            <w:right w:val="none" w:sz="0" w:space="0" w:color="auto"/>
                          </w:divBdr>
                          <w:divsChild>
                            <w:div w:id="61369576">
                              <w:marLeft w:val="0"/>
                              <w:marRight w:val="0"/>
                              <w:marTop w:val="0"/>
                              <w:marBottom w:val="0"/>
                              <w:divBdr>
                                <w:top w:val="none" w:sz="0" w:space="0" w:color="auto"/>
                                <w:left w:val="none" w:sz="0" w:space="0" w:color="auto"/>
                                <w:bottom w:val="none" w:sz="0" w:space="0" w:color="auto"/>
                                <w:right w:val="none" w:sz="0" w:space="0" w:color="auto"/>
                              </w:divBdr>
                              <w:divsChild>
                                <w:div w:id="61369628">
                                  <w:marLeft w:val="0"/>
                                  <w:marRight w:val="0"/>
                                  <w:marTop w:val="0"/>
                                  <w:marBottom w:val="0"/>
                                  <w:divBdr>
                                    <w:top w:val="none" w:sz="0" w:space="0" w:color="auto"/>
                                    <w:left w:val="none" w:sz="0" w:space="0" w:color="auto"/>
                                    <w:bottom w:val="none" w:sz="0" w:space="0" w:color="auto"/>
                                    <w:right w:val="none" w:sz="0" w:space="0" w:color="auto"/>
                                  </w:divBdr>
                                  <w:divsChild>
                                    <w:div w:id="61369578">
                                      <w:marLeft w:val="0"/>
                                      <w:marRight w:val="0"/>
                                      <w:marTop w:val="0"/>
                                      <w:marBottom w:val="0"/>
                                      <w:divBdr>
                                        <w:top w:val="none" w:sz="0" w:space="0" w:color="auto"/>
                                        <w:left w:val="none" w:sz="0" w:space="0" w:color="auto"/>
                                        <w:bottom w:val="none" w:sz="0" w:space="0" w:color="auto"/>
                                        <w:right w:val="none" w:sz="0" w:space="0" w:color="auto"/>
                                      </w:divBdr>
                                      <w:divsChild>
                                        <w:div w:id="61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526">
      <w:marLeft w:val="0"/>
      <w:marRight w:val="0"/>
      <w:marTop w:val="0"/>
      <w:marBottom w:val="0"/>
      <w:divBdr>
        <w:top w:val="none" w:sz="0" w:space="0" w:color="auto"/>
        <w:left w:val="none" w:sz="0" w:space="0" w:color="auto"/>
        <w:bottom w:val="none" w:sz="0" w:space="0" w:color="auto"/>
        <w:right w:val="none" w:sz="0" w:space="0" w:color="auto"/>
      </w:divBdr>
      <w:divsChild>
        <w:div w:id="61369541">
          <w:marLeft w:val="0"/>
          <w:marRight w:val="0"/>
          <w:marTop w:val="0"/>
          <w:marBottom w:val="0"/>
          <w:divBdr>
            <w:top w:val="none" w:sz="0" w:space="0" w:color="auto"/>
            <w:left w:val="none" w:sz="0" w:space="0" w:color="auto"/>
            <w:bottom w:val="none" w:sz="0" w:space="0" w:color="auto"/>
            <w:right w:val="none" w:sz="0" w:space="0" w:color="auto"/>
          </w:divBdr>
          <w:divsChild>
            <w:div w:id="61369528">
              <w:marLeft w:val="0"/>
              <w:marRight w:val="0"/>
              <w:marTop w:val="0"/>
              <w:marBottom w:val="0"/>
              <w:divBdr>
                <w:top w:val="none" w:sz="0" w:space="0" w:color="auto"/>
                <w:left w:val="none" w:sz="0" w:space="0" w:color="auto"/>
                <w:bottom w:val="none" w:sz="0" w:space="0" w:color="auto"/>
                <w:right w:val="none" w:sz="0" w:space="0" w:color="auto"/>
              </w:divBdr>
              <w:divsChild>
                <w:div w:id="61369601">
                  <w:marLeft w:val="0"/>
                  <w:marRight w:val="0"/>
                  <w:marTop w:val="0"/>
                  <w:marBottom w:val="0"/>
                  <w:divBdr>
                    <w:top w:val="none" w:sz="0" w:space="0" w:color="auto"/>
                    <w:left w:val="none" w:sz="0" w:space="0" w:color="auto"/>
                    <w:bottom w:val="none" w:sz="0" w:space="0" w:color="auto"/>
                    <w:right w:val="none" w:sz="0" w:space="0" w:color="auto"/>
                  </w:divBdr>
                  <w:divsChild>
                    <w:div w:id="61369573">
                      <w:marLeft w:val="0"/>
                      <w:marRight w:val="0"/>
                      <w:marTop w:val="0"/>
                      <w:marBottom w:val="0"/>
                      <w:divBdr>
                        <w:top w:val="none" w:sz="0" w:space="0" w:color="auto"/>
                        <w:left w:val="none" w:sz="0" w:space="0" w:color="auto"/>
                        <w:bottom w:val="none" w:sz="0" w:space="0" w:color="auto"/>
                        <w:right w:val="none" w:sz="0" w:space="0" w:color="auto"/>
                      </w:divBdr>
                      <w:divsChild>
                        <w:div w:id="61369563">
                          <w:marLeft w:val="0"/>
                          <w:marRight w:val="0"/>
                          <w:marTop w:val="0"/>
                          <w:marBottom w:val="0"/>
                          <w:divBdr>
                            <w:top w:val="none" w:sz="0" w:space="0" w:color="auto"/>
                            <w:left w:val="none" w:sz="0" w:space="0" w:color="auto"/>
                            <w:bottom w:val="none" w:sz="0" w:space="0" w:color="auto"/>
                            <w:right w:val="none" w:sz="0" w:space="0" w:color="auto"/>
                          </w:divBdr>
                          <w:divsChild>
                            <w:div w:id="61369556">
                              <w:marLeft w:val="0"/>
                              <w:marRight w:val="0"/>
                              <w:marTop w:val="0"/>
                              <w:marBottom w:val="0"/>
                              <w:divBdr>
                                <w:top w:val="none" w:sz="0" w:space="0" w:color="auto"/>
                                <w:left w:val="none" w:sz="0" w:space="0" w:color="auto"/>
                                <w:bottom w:val="none" w:sz="0" w:space="0" w:color="auto"/>
                                <w:right w:val="none" w:sz="0" w:space="0" w:color="auto"/>
                              </w:divBdr>
                              <w:divsChild>
                                <w:div w:id="61369577">
                                  <w:marLeft w:val="0"/>
                                  <w:marRight w:val="0"/>
                                  <w:marTop w:val="0"/>
                                  <w:marBottom w:val="0"/>
                                  <w:divBdr>
                                    <w:top w:val="none" w:sz="0" w:space="0" w:color="auto"/>
                                    <w:left w:val="none" w:sz="0" w:space="0" w:color="auto"/>
                                    <w:bottom w:val="none" w:sz="0" w:space="0" w:color="auto"/>
                                    <w:right w:val="none" w:sz="0" w:space="0" w:color="auto"/>
                                  </w:divBdr>
                                  <w:divsChild>
                                    <w:div w:id="61369519">
                                      <w:marLeft w:val="0"/>
                                      <w:marRight w:val="0"/>
                                      <w:marTop w:val="0"/>
                                      <w:marBottom w:val="0"/>
                                      <w:divBdr>
                                        <w:top w:val="none" w:sz="0" w:space="0" w:color="auto"/>
                                        <w:left w:val="none" w:sz="0" w:space="0" w:color="auto"/>
                                        <w:bottom w:val="none" w:sz="0" w:space="0" w:color="auto"/>
                                        <w:right w:val="none" w:sz="0" w:space="0" w:color="auto"/>
                                      </w:divBdr>
                                      <w:divsChild>
                                        <w:div w:id="613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538">
      <w:marLeft w:val="0"/>
      <w:marRight w:val="0"/>
      <w:marTop w:val="0"/>
      <w:marBottom w:val="0"/>
      <w:divBdr>
        <w:top w:val="none" w:sz="0" w:space="0" w:color="auto"/>
        <w:left w:val="none" w:sz="0" w:space="0" w:color="auto"/>
        <w:bottom w:val="none" w:sz="0" w:space="0" w:color="auto"/>
        <w:right w:val="none" w:sz="0" w:space="0" w:color="auto"/>
      </w:divBdr>
      <w:divsChild>
        <w:div w:id="61369529">
          <w:marLeft w:val="0"/>
          <w:marRight w:val="0"/>
          <w:marTop w:val="0"/>
          <w:marBottom w:val="0"/>
          <w:divBdr>
            <w:top w:val="none" w:sz="0" w:space="0" w:color="auto"/>
            <w:left w:val="none" w:sz="0" w:space="0" w:color="auto"/>
            <w:bottom w:val="none" w:sz="0" w:space="0" w:color="auto"/>
            <w:right w:val="none" w:sz="0" w:space="0" w:color="auto"/>
          </w:divBdr>
          <w:divsChild>
            <w:div w:id="61369546">
              <w:marLeft w:val="0"/>
              <w:marRight w:val="0"/>
              <w:marTop w:val="0"/>
              <w:marBottom w:val="0"/>
              <w:divBdr>
                <w:top w:val="none" w:sz="0" w:space="0" w:color="auto"/>
                <w:left w:val="none" w:sz="0" w:space="0" w:color="auto"/>
                <w:bottom w:val="none" w:sz="0" w:space="0" w:color="auto"/>
                <w:right w:val="none" w:sz="0" w:space="0" w:color="auto"/>
              </w:divBdr>
              <w:divsChild>
                <w:div w:id="61369607">
                  <w:marLeft w:val="0"/>
                  <w:marRight w:val="0"/>
                  <w:marTop w:val="0"/>
                  <w:marBottom w:val="0"/>
                  <w:divBdr>
                    <w:top w:val="none" w:sz="0" w:space="0" w:color="auto"/>
                    <w:left w:val="none" w:sz="0" w:space="0" w:color="auto"/>
                    <w:bottom w:val="none" w:sz="0" w:space="0" w:color="auto"/>
                    <w:right w:val="none" w:sz="0" w:space="0" w:color="auto"/>
                  </w:divBdr>
                  <w:divsChild>
                    <w:div w:id="61369617">
                      <w:marLeft w:val="0"/>
                      <w:marRight w:val="0"/>
                      <w:marTop w:val="0"/>
                      <w:marBottom w:val="0"/>
                      <w:divBdr>
                        <w:top w:val="none" w:sz="0" w:space="0" w:color="auto"/>
                        <w:left w:val="none" w:sz="0" w:space="0" w:color="auto"/>
                        <w:bottom w:val="none" w:sz="0" w:space="0" w:color="auto"/>
                        <w:right w:val="none" w:sz="0" w:space="0" w:color="auto"/>
                      </w:divBdr>
                      <w:divsChild>
                        <w:div w:id="61369637">
                          <w:marLeft w:val="0"/>
                          <w:marRight w:val="0"/>
                          <w:marTop w:val="0"/>
                          <w:marBottom w:val="0"/>
                          <w:divBdr>
                            <w:top w:val="none" w:sz="0" w:space="0" w:color="auto"/>
                            <w:left w:val="none" w:sz="0" w:space="0" w:color="auto"/>
                            <w:bottom w:val="none" w:sz="0" w:space="0" w:color="auto"/>
                            <w:right w:val="none" w:sz="0" w:space="0" w:color="auto"/>
                          </w:divBdr>
                          <w:divsChild>
                            <w:div w:id="61369543">
                              <w:marLeft w:val="0"/>
                              <w:marRight w:val="0"/>
                              <w:marTop w:val="0"/>
                              <w:marBottom w:val="0"/>
                              <w:divBdr>
                                <w:top w:val="none" w:sz="0" w:space="0" w:color="auto"/>
                                <w:left w:val="none" w:sz="0" w:space="0" w:color="auto"/>
                                <w:bottom w:val="none" w:sz="0" w:space="0" w:color="auto"/>
                                <w:right w:val="none" w:sz="0" w:space="0" w:color="auto"/>
                              </w:divBdr>
                              <w:divsChild>
                                <w:div w:id="61369550">
                                  <w:marLeft w:val="0"/>
                                  <w:marRight w:val="0"/>
                                  <w:marTop w:val="0"/>
                                  <w:marBottom w:val="0"/>
                                  <w:divBdr>
                                    <w:top w:val="none" w:sz="0" w:space="0" w:color="auto"/>
                                    <w:left w:val="none" w:sz="0" w:space="0" w:color="auto"/>
                                    <w:bottom w:val="none" w:sz="0" w:space="0" w:color="auto"/>
                                    <w:right w:val="none" w:sz="0" w:space="0" w:color="auto"/>
                                  </w:divBdr>
                                  <w:divsChild>
                                    <w:div w:id="61369600">
                                      <w:marLeft w:val="0"/>
                                      <w:marRight w:val="0"/>
                                      <w:marTop w:val="0"/>
                                      <w:marBottom w:val="0"/>
                                      <w:divBdr>
                                        <w:top w:val="none" w:sz="0" w:space="0" w:color="auto"/>
                                        <w:left w:val="none" w:sz="0" w:space="0" w:color="auto"/>
                                        <w:bottom w:val="none" w:sz="0" w:space="0" w:color="auto"/>
                                        <w:right w:val="none" w:sz="0" w:space="0" w:color="auto"/>
                                      </w:divBdr>
                                      <w:divsChild>
                                        <w:div w:id="61369587">
                                          <w:marLeft w:val="0"/>
                                          <w:marRight w:val="0"/>
                                          <w:marTop w:val="0"/>
                                          <w:marBottom w:val="0"/>
                                          <w:divBdr>
                                            <w:top w:val="none" w:sz="0" w:space="0" w:color="auto"/>
                                            <w:left w:val="none" w:sz="0" w:space="0" w:color="auto"/>
                                            <w:bottom w:val="none" w:sz="0" w:space="0" w:color="auto"/>
                                            <w:right w:val="none" w:sz="0" w:space="0" w:color="auto"/>
                                          </w:divBdr>
                                          <w:divsChild>
                                            <w:div w:id="61369568">
                                              <w:marLeft w:val="0"/>
                                              <w:marRight w:val="0"/>
                                              <w:marTop w:val="0"/>
                                              <w:marBottom w:val="0"/>
                                              <w:divBdr>
                                                <w:top w:val="none" w:sz="0" w:space="0" w:color="auto"/>
                                                <w:left w:val="none" w:sz="0" w:space="0" w:color="auto"/>
                                                <w:bottom w:val="none" w:sz="0" w:space="0" w:color="auto"/>
                                                <w:right w:val="none" w:sz="0" w:space="0" w:color="auto"/>
                                              </w:divBdr>
                                              <w:divsChild>
                                                <w:div w:id="61369542">
                                                  <w:marLeft w:val="0"/>
                                                  <w:marRight w:val="0"/>
                                                  <w:marTop w:val="0"/>
                                                  <w:marBottom w:val="0"/>
                                                  <w:divBdr>
                                                    <w:top w:val="none" w:sz="0" w:space="0" w:color="auto"/>
                                                    <w:left w:val="none" w:sz="0" w:space="0" w:color="auto"/>
                                                    <w:bottom w:val="none" w:sz="0" w:space="0" w:color="auto"/>
                                                    <w:right w:val="none" w:sz="0" w:space="0" w:color="auto"/>
                                                  </w:divBdr>
                                                  <w:divsChild>
                                                    <w:div w:id="61369562">
                                                      <w:marLeft w:val="0"/>
                                                      <w:marRight w:val="0"/>
                                                      <w:marTop w:val="0"/>
                                                      <w:marBottom w:val="0"/>
                                                      <w:divBdr>
                                                        <w:top w:val="none" w:sz="0" w:space="0" w:color="auto"/>
                                                        <w:left w:val="none" w:sz="0" w:space="0" w:color="auto"/>
                                                        <w:bottom w:val="none" w:sz="0" w:space="0" w:color="auto"/>
                                                        <w:right w:val="none" w:sz="0" w:space="0" w:color="auto"/>
                                                      </w:divBdr>
                                                      <w:divsChild>
                                                        <w:div w:id="61369532">
                                                          <w:marLeft w:val="0"/>
                                                          <w:marRight w:val="0"/>
                                                          <w:marTop w:val="0"/>
                                                          <w:marBottom w:val="0"/>
                                                          <w:divBdr>
                                                            <w:top w:val="none" w:sz="0" w:space="0" w:color="auto"/>
                                                            <w:left w:val="none" w:sz="0" w:space="0" w:color="auto"/>
                                                            <w:bottom w:val="none" w:sz="0" w:space="0" w:color="auto"/>
                                                            <w:right w:val="none" w:sz="0" w:space="0" w:color="auto"/>
                                                          </w:divBdr>
                                                          <w:divsChild>
                                                            <w:div w:id="61369603">
                                                              <w:marLeft w:val="0"/>
                                                              <w:marRight w:val="0"/>
                                                              <w:marTop w:val="0"/>
                                                              <w:marBottom w:val="0"/>
                                                              <w:divBdr>
                                                                <w:top w:val="none" w:sz="0" w:space="0" w:color="auto"/>
                                                                <w:left w:val="none" w:sz="0" w:space="0" w:color="auto"/>
                                                                <w:bottom w:val="none" w:sz="0" w:space="0" w:color="auto"/>
                                                                <w:right w:val="none" w:sz="0" w:space="0" w:color="auto"/>
                                                              </w:divBdr>
                                                              <w:divsChild>
                                                                <w:div w:id="61369518">
                                                                  <w:marLeft w:val="0"/>
                                                                  <w:marRight w:val="0"/>
                                                                  <w:marTop w:val="0"/>
                                                                  <w:marBottom w:val="0"/>
                                                                  <w:divBdr>
                                                                    <w:top w:val="none" w:sz="0" w:space="0" w:color="auto"/>
                                                                    <w:left w:val="none" w:sz="0" w:space="0" w:color="auto"/>
                                                                    <w:bottom w:val="none" w:sz="0" w:space="0" w:color="auto"/>
                                                                    <w:right w:val="none" w:sz="0" w:space="0" w:color="auto"/>
                                                                  </w:divBdr>
                                                                  <w:divsChild>
                                                                    <w:div w:id="61369537">
                                                                      <w:marLeft w:val="0"/>
                                                                      <w:marRight w:val="0"/>
                                                                      <w:marTop w:val="0"/>
                                                                      <w:marBottom w:val="0"/>
                                                                      <w:divBdr>
                                                                        <w:top w:val="none" w:sz="0" w:space="0" w:color="auto"/>
                                                                        <w:left w:val="none" w:sz="0" w:space="0" w:color="auto"/>
                                                                        <w:bottom w:val="none" w:sz="0" w:space="0" w:color="auto"/>
                                                                        <w:right w:val="none" w:sz="0" w:space="0" w:color="auto"/>
                                                                      </w:divBdr>
                                                                      <w:divsChild>
                                                                        <w:div w:id="61369575">
                                                                          <w:marLeft w:val="0"/>
                                                                          <w:marRight w:val="0"/>
                                                                          <w:marTop w:val="0"/>
                                                                          <w:marBottom w:val="0"/>
                                                                          <w:divBdr>
                                                                            <w:top w:val="none" w:sz="0" w:space="0" w:color="auto"/>
                                                                            <w:left w:val="none" w:sz="0" w:space="0" w:color="auto"/>
                                                                            <w:bottom w:val="none" w:sz="0" w:space="0" w:color="auto"/>
                                                                            <w:right w:val="none" w:sz="0" w:space="0" w:color="auto"/>
                                                                          </w:divBdr>
                                                                          <w:divsChild>
                                                                            <w:div w:id="61369570">
                                                                              <w:marLeft w:val="0"/>
                                                                              <w:marRight w:val="0"/>
                                                                              <w:marTop w:val="0"/>
                                                                              <w:marBottom w:val="0"/>
                                                                              <w:divBdr>
                                                                                <w:top w:val="none" w:sz="0" w:space="0" w:color="auto"/>
                                                                                <w:left w:val="none" w:sz="0" w:space="0" w:color="auto"/>
                                                                                <w:bottom w:val="none" w:sz="0" w:space="0" w:color="auto"/>
                                                                                <w:right w:val="none" w:sz="0" w:space="0" w:color="auto"/>
                                                                              </w:divBdr>
                                                                              <w:divsChild>
                                                                                <w:div w:id="61369565">
                                                                                  <w:marLeft w:val="0"/>
                                                                                  <w:marRight w:val="0"/>
                                                                                  <w:marTop w:val="0"/>
                                                                                  <w:marBottom w:val="0"/>
                                                                                  <w:divBdr>
                                                                                    <w:top w:val="none" w:sz="0" w:space="0" w:color="auto"/>
                                                                                    <w:left w:val="none" w:sz="0" w:space="0" w:color="auto"/>
                                                                                    <w:bottom w:val="none" w:sz="0" w:space="0" w:color="auto"/>
                                                                                    <w:right w:val="none" w:sz="0" w:space="0" w:color="auto"/>
                                                                                  </w:divBdr>
                                                                                  <w:divsChild>
                                                                                    <w:div w:id="61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9579">
      <w:marLeft w:val="0"/>
      <w:marRight w:val="0"/>
      <w:marTop w:val="0"/>
      <w:marBottom w:val="0"/>
      <w:divBdr>
        <w:top w:val="none" w:sz="0" w:space="0" w:color="auto"/>
        <w:left w:val="none" w:sz="0" w:space="0" w:color="auto"/>
        <w:bottom w:val="none" w:sz="0" w:space="0" w:color="auto"/>
        <w:right w:val="none" w:sz="0" w:space="0" w:color="auto"/>
      </w:divBdr>
      <w:divsChild>
        <w:div w:id="61369635">
          <w:marLeft w:val="0"/>
          <w:marRight w:val="0"/>
          <w:marTop w:val="0"/>
          <w:marBottom w:val="0"/>
          <w:divBdr>
            <w:top w:val="none" w:sz="0" w:space="0" w:color="auto"/>
            <w:left w:val="none" w:sz="0" w:space="0" w:color="auto"/>
            <w:bottom w:val="none" w:sz="0" w:space="0" w:color="auto"/>
            <w:right w:val="none" w:sz="0" w:space="0" w:color="auto"/>
          </w:divBdr>
          <w:divsChild>
            <w:div w:id="61369596">
              <w:marLeft w:val="0"/>
              <w:marRight w:val="0"/>
              <w:marTop w:val="0"/>
              <w:marBottom w:val="0"/>
              <w:divBdr>
                <w:top w:val="none" w:sz="0" w:space="0" w:color="auto"/>
                <w:left w:val="none" w:sz="0" w:space="0" w:color="auto"/>
                <w:bottom w:val="none" w:sz="0" w:space="0" w:color="auto"/>
                <w:right w:val="none" w:sz="0" w:space="0" w:color="auto"/>
              </w:divBdr>
              <w:divsChild>
                <w:div w:id="61369559">
                  <w:marLeft w:val="0"/>
                  <w:marRight w:val="0"/>
                  <w:marTop w:val="0"/>
                  <w:marBottom w:val="0"/>
                  <w:divBdr>
                    <w:top w:val="none" w:sz="0" w:space="0" w:color="auto"/>
                    <w:left w:val="none" w:sz="0" w:space="0" w:color="auto"/>
                    <w:bottom w:val="none" w:sz="0" w:space="0" w:color="auto"/>
                    <w:right w:val="none" w:sz="0" w:space="0" w:color="auto"/>
                  </w:divBdr>
                  <w:divsChild>
                    <w:div w:id="61369534">
                      <w:marLeft w:val="0"/>
                      <w:marRight w:val="0"/>
                      <w:marTop w:val="0"/>
                      <w:marBottom w:val="0"/>
                      <w:divBdr>
                        <w:top w:val="none" w:sz="0" w:space="0" w:color="auto"/>
                        <w:left w:val="none" w:sz="0" w:space="0" w:color="auto"/>
                        <w:bottom w:val="none" w:sz="0" w:space="0" w:color="auto"/>
                        <w:right w:val="none" w:sz="0" w:space="0" w:color="auto"/>
                      </w:divBdr>
                      <w:divsChild>
                        <w:div w:id="61369558">
                          <w:marLeft w:val="0"/>
                          <w:marRight w:val="0"/>
                          <w:marTop w:val="0"/>
                          <w:marBottom w:val="0"/>
                          <w:divBdr>
                            <w:top w:val="none" w:sz="0" w:space="0" w:color="auto"/>
                            <w:left w:val="none" w:sz="0" w:space="0" w:color="auto"/>
                            <w:bottom w:val="none" w:sz="0" w:space="0" w:color="auto"/>
                            <w:right w:val="none" w:sz="0" w:space="0" w:color="auto"/>
                          </w:divBdr>
                          <w:divsChild>
                            <w:div w:id="61369535">
                              <w:marLeft w:val="0"/>
                              <w:marRight w:val="0"/>
                              <w:marTop w:val="0"/>
                              <w:marBottom w:val="0"/>
                              <w:divBdr>
                                <w:top w:val="none" w:sz="0" w:space="0" w:color="auto"/>
                                <w:left w:val="none" w:sz="0" w:space="0" w:color="auto"/>
                                <w:bottom w:val="none" w:sz="0" w:space="0" w:color="auto"/>
                                <w:right w:val="none" w:sz="0" w:space="0" w:color="auto"/>
                              </w:divBdr>
                              <w:divsChild>
                                <w:div w:id="61369615">
                                  <w:marLeft w:val="0"/>
                                  <w:marRight w:val="0"/>
                                  <w:marTop w:val="0"/>
                                  <w:marBottom w:val="0"/>
                                  <w:divBdr>
                                    <w:top w:val="none" w:sz="0" w:space="0" w:color="auto"/>
                                    <w:left w:val="none" w:sz="0" w:space="0" w:color="auto"/>
                                    <w:bottom w:val="none" w:sz="0" w:space="0" w:color="auto"/>
                                    <w:right w:val="none" w:sz="0" w:space="0" w:color="auto"/>
                                  </w:divBdr>
                                  <w:divsChild>
                                    <w:div w:id="61369591">
                                      <w:marLeft w:val="0"/>
                                      <w:marRight w:val="0"/>
                                      <w:marTop w:val="0"/>
                                      <w:marBottom w:val="0"/>
                                      <w:divBdr>
                                        <w:top w:val="none" w:sz="0" w:space="0" w:color="auto"/>
                                        <w:left w:val="none" w:sz="0" w:space="0" w:color="auto"/>
                                        <w:bottom w:val="none" w:sz="0" w:space="0" w:color="auto"/>
                                        <w:right w:val="none" w:sz="0" w:space="0" w:color="auto"/>
                                      </w:divBdr>
                                      <w:divsChild>
                                        <w:div w:id="613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585">
      <w:marLeft w:val="0"/>
      <w:marRight w:val="0"/>
      <w:marTop w:val="0"/>
      <w:marBottom w:val="0"/>
      <w:divBdr>
        <w:top w:val="none" w:sz="0" w:space="0" w:color="auto"/>
        <w:left w:val="none" w:sz="0" w:space="0" w:color="auto"/>
        <w:bottom w:val="none" w:sz="0" w:space="0" w:color="auto"/>
        <w:right w:val="none" w:sz="0" w:space="0" w:color="auto"/>
      </w:divBdr>
      <w:divsChild>
        <w:div w:id="61369574">
          <w:marLeft w:val="0"/>
          <w:marRight w:val="0"/>
          <w:marTop w:val="0"/>
          <w:marBottom w:val="0"/>
          <w:divBdr>
            <w:top w:val="none" w:sz="0" w:space="0" w:color="auto"/>
            <w:left w:val="none" w:sz="0" w:space="0" w:color="auto"/>
            <w:bottom w:val="none" w:sz="0" w:space="0" w:color="auto"/>
            <w:right w:val="none" w:sz="0" w:space="0" w:color="auto"/>
          </w:divBdr>
          <w:divsChild>
            <w:div w:id="61369548">
              <w:marLeft w:val="0"/>
              <w:marRight w:val="0"/>
              <w:marTop w:val="0"/>
              <w:marBottom w:val="0"/>
              <w:divBdr>
                <w:top w:val="none" w:sz="0" w:space="0" w:color="auto"/>
                <w:left w:val="none" w:sz="0" w:space="0" w:color="auto"/>
                <w:bottom w:val="none" w:sz="0" w:space="0" w:color="auto"/>
                <w:right w:val="none" w:sz="0" w:space="0" w:color="auto"/>
              </w:divBdr>
              <w:divsChild>
                <w:div w:id="61369561">
                  <w:marLeft w:val="0"/>
                  <w:marRight w:val="0"/>
                  <w:marTop w:val="0"/>
                  <w:marBottom w:val="0"/>
                  <w:divBdr>
                    <w:top w:val="none" w:sz="0" w:space="0" w:color="auto"/>
                    <w:left w:val="none" w:sz="0" w:space="0" w:color="auto"/>
                    <w:bottom w:val="none" w:sz="0" w:space="0" w:color="auto"/>
                    <w:right w:val="none" w:sz="0" w:space="0" w:color="auto"/>
                  </w:divBdr>
                  <w:divsChild>
                    <w:div w:id="61369571">
                      <w:marLeft w:val="0"/>
                      <w:marRight w:val="0"/>
                      <w:marTop w:val="0"/>
                      <w:marBottom w:val="0"/>
                      <w:divBdr>
                        <w:top w:val="none" w:sz="0" w:space="0" w:color="auto"/>
                        <w:left w:val="none" w:sz="0" w:space="0" w:color="auto"/>
                        <w:bottom w:val="none" w:sz="0" w:space="0" w:color="auto"/>
                        <w:right w:val="none" w:sz="0" w:space="0" w:color="auto"/>
                      </w:divBdr>
                      <w:divsChild>
                        <w:div w:id="61369531">
                          <w:marLeft w:val="0"/>
                          <w:marRight w:val="0"/>
                          <w:marTop w:val="0"/>
                          <w:marBottom w:val="0"/>
                          <w:divBdr>
                            <w:top w:val="none" w:sz="0" w:space="0" w:color="auto"/>
                            <w:left w:val="none" w:sz="0" w:space="0" w:color="auto"/>
                            <w:bottom w:val="none" w:sz="0" w:space="0" w:color="auto"/>
                            <w:right w:val="none" w:sz="0" w:space="0" w:color="auto"/>
                          </w:divBdr>
                          <w:divsChild>
                            <w:div w:id="61369598">
                              <w:marLeft w:val="0"/>
                              <w:marRight w:val="0"/>
                              <w:marTop w:val="0"/>
                              <w:marBottom w:val="0"/>
                              <w:divBdr>
                                <w:top w:val="none" w:sz="0" w:space="0" w:color="auto"/>
                                <w:left w:val="none" w:sz="0" w:space="0" w:color="auto"/>
                                <w:bottom w:val="none" w:sz="0" w:space="0" w:color="auto"/>
                                <w:right w:val="none" w:sz="0" w:space="0" w:color="auto"/>
                              </w:divBdr>
                              <w:divsChild>
                                <w:div w:id="61369623">
                                  <w:marLeft w:val="0"/>
                                  <w:marRight w:val="0"/>
                                  <w:marTop w:val="0"/>
                                  <w:marBottom w:val="0"/>
                                  <w:divBdr>
                                    <w:top w:val="none" w:sz="0" w:space="0" w:color="auto"/>
                                    <w:left w:val="none" w:sz="0" w:space="0" w:color="auto"/>
                                    <w:bottom w:val="none" w:sz="0" w:space="0" w:color="auto"/>
                                    <w:right w:val="none" w:sz="0" w:space="0" w:color="auto"/>
                                  </w:divBdr>
                                  <w:divsChild>
                                    <w:div w:id="61369616">
                                      <w:marLeft w:val="0"/>
                                      <w:marRight w:val="0"/>
                                      <w:marTop w:val="0"/>
                                      <w:marBottom w:val="0"/>
                                      <w:divBdr>
                                        <w:top w:val="none" w:sz="0" w:space="0" w:color="auto"/>
                                        <w:left w:val="none" w:sz="0" w:space="0" w:color="auto"/>
                                        <w:bottom w:val="none" w:sz="0" w:space="0" w:color="auto"/>
                                        <w:right w:val="none" w:sz="0" w:space="0" w:color="auto"/>
                                      </w:divBdr>
                                      <w:divsChild>
                                        <w:div w:id="61369582">
                                          <w:marLeft w:val="0"/>
                                          <w:marRight w:val="0"/>
                                          <w:marTop w:val="0"/>
                                          <w:marBottom w:val="0"/>
                                          <w:divBdr>
                                            <w:top w:val="none" w:sz="0" w:space="0" w:color="auto"/>
                                            <w:left w:val="none" w:sz="0" w:space="0" w:color="auto"/>
                                            <w:bottom w:val="none" w:sz="0" w:space="0" w:color="auto"/>
                                            <w:right w:val="none" w:sz="0" w:space="0" w:color="auto"/>
                                          </w:divBdr>
                                          <w:divsChild>
                                            <w:div w:id="61369589">
                                              <w:marLeft w:val="0"/>
                                              <w:marRight w:val="0"/>
                                              <w:marTop w:val="0"/>
                                              <w:marBottom w:val="0"/>
                                              <w:divBdr>
                                                <w:top w:val="none" w:sz="0" w:space="0" w:color="auto"/>
                                                <w:left w:val="none" w:sz="0" w:space="0" w:color="auto"/>
                                                <w:bottom w:val="none" w:sz="0" w:space="0" w:color="auto"/>
                                                <w:right w:val="none" w:sz="0" w:space="0" w:color="auto"/>
                                              </w:divBdr>
                                              <w:divsChild>
                                                <w:div w:id="61369612">
                                                  <w:marLeft w:val="0"/>
                                                  <w:marRight w:val="0"/>
                                                  <w:marTop w:val="0"/>
                                                  <w:marBottom w:val="0"/>
                                                  <w:divBdr>
                                                    <w:top w:val="none" w:sz="0" w:space="0" w:color="auto"/>
                                                    <w:left w:val="none" w:sz="0" w:space="0" w:color="auto"/>
                                                    <w:bottom w:val="none" w:sz="0" w:space="0" w:color="auto"/>
                                                    <w:right w:val="none" w:sz="0" w:space="0" w:color="auto"/>
                                                  </w:divBdr>
                                                  <w:divsChild>
                                                    <w:div w:id="61369539">
                                                      <w:marLeft w:val="0"/>
                                                      <w:marRight w:val="0"/>
                                                      <w:marTop w:val="0"/>
                                                      <w:marBottom w:val="0"/>
                                                      <w:divBdr>
                                                        <w:top w:val="none" w:sz="0" w:space="0" w:color="auto"/>
                                                        <w:left w:val="none" w:sz="0" w:space="0" w:color="auto"/>
                                                        <w:bottom w:val="none" w:sz="0" w:space="0" w:color="auto"/>
                                                        <w:right w:val="none" w:sz="0" w:space="0" w:color="auto"/>
                                                      </w:divBdr>
                                                      <w:divsChild>
                                                        <w:div w:id="61369622">
                                                          <w:marLeft w:val="0"/>
                                                          <w:marRight w:val="0"/>
                                                          <w:marTop w:val="0"/>
                                                          <w:marBottom w:val="0"/>
                                                          <w:divBdr>
                                                            <w:top w:val="none" w:sz="0" w:space="0" w:color="auto"/>
                                                            <w:left w:val="none" w:sz="0" w:space="0" w:color="auto"/>
                                                            <w:bottom w:val="none" w:sz="0" w:space="0" w:color="auto"/>
                                                            <w:right w:val="none" w:sz="0" w:space="0" w:color="auto"/>
                                                          </w:divBdr>
                                                          <w:divsChild>
                                                            <w:div w:id="61369524">
                                                              <w:marLeft w:val="0"/>
                                                              <w:marRight w:val="0"/>
                                                              <w:marTop w:val="0"/>
                                                              <w:marBottom w:val="0"/>
                                                              <w:divBdr>
                                                                <w:top w:val="none" w:sz="0" w:space="0" w:color="auto"/>
                                                                <w:left w:val="none" w:sz="0" w:space="0" w:color="auto"/>
                                                                <w:bottom w:val="none" w:sz="0" w:space="0" w:color="auto"/>
                                                                <w:right w:val="none" w:sz="0" w:space="0" w:color="auto"/>
                                                              </w:divBdr>
                                                              <w:divsChild>
                                                                <w:div w:id="61369566">
                                                                  <w:marLeft w:val="0"/>
                                                                  <w:marRight w:val="0"/>
                                                                  <w:marTop w:val="0"/>
                                                                  <w:marBottom w:val="0"/>
                                                                  <w:divBdr>
                                                                    <w:top w:val="none" w:sz="0" w:space="0" w:color="auto"/>
                                                                    <w:left w:val="none" w:sz="0" w:space="0" w:color="auto"/>
                                                                    <w:bottom w:val="none" w:sz="0" w:space="0" w:color="auto"/>
                                                                    <w:right w:val="none" w:sz="0" w:space="0" w:color="auto"/>
                                                                  </w:divBdr>
                                                                  <w:divsChild>
                                                                    <w:div w:id="61369592">
                                                                      <w:marLeft w:val="0"/>
                                                                      <w:marRight w:val="0"/>
                                                                      <w:marTop w:val="0"/>
                                                                      <w:marBottom w:val="0"/>
                                                                      <w:divBdr>
                                                                        <w:top w:val="none" w:sz="0" w:space="0" w:color="auto"/>
                                                                        <w:left w:val="none" w:sz="0" w:space="0" w:color="auto"/>
                                                                        <w:bottom w:val="none" w:sz="0" w:space="0" w:color="auto"/>
                                                                        <w:right w:val="none" w:sz="0" w:space="0" w:color="auto"/>
                                                                      </w:divBdr>
                                                                      <w:divsChild>
                                                                        <w:div w:id="61369618">
                                                                          <w:marLeft w:val="0"/>
                                                                          <w:marRight w:val="0"/>
                                                                          <w:marTop w:val="0"/>
                                                                          <w:marBottom w:val="0"/>
                                                                          <w:divBdr>
                                                                            <w:top w:val="none" w:sz="0" w:space="0" w:color="auto"/>
                                                                            <w:left w:val="none" w:sz="0" w:space="0" w:color="auto"/>
                                                                            <w:bottom w:val="none" w:sz="0" w:space="0" w:color="auto"/>
                                                                            <w:right w:val="none" w:sz="0" w:space="0" w:color="auto"/>
                                                                          </w:divBdr>
                                                                          <w:divsChild>
                                                                            <w:div w:id="61369533">
                                                                              <w:marLeft w:val="0"/>
                                                                              <w:marRight w:val="0"/>
                                                                              <w:marTop w:val="0"/>
                                                                              <w:marBottom w:val="0"/>
                                                                              <w:divBdr>
                                                                                <w:top w:val="none" w:sz="0" w:space="0" w:color="auto"/>
                                                                                <w:left w:val="none" w:sz="0" w:space="0" w:color="auto"/>
                                                                                <w:bottom w:val="none" w:sz="0" w:space="0" w:color="auto"/>
                                                                                <w:right w:val="none" w:sz="0" w:space="0" w:color="auto"/>
                                                                              </w:divBdr>
                                                                              <w:divsChild>
                                                                                <w:div w:id="61369632">
                                                                                  <w:marLeft w:val="0"/>
                                                                                  <w:marRight w:val="0"/>
                                                                                  <w:marTop w:val="0"/>
                                                                                  <w:marBottom w:val="0"/>
                                                                                  <w:divBdr>
                                                                                    <w:top w:val="none" w:sz="0" w:space="0" w:color="auto"/>
                                                                                    <w:left w:val="none" w:sz="0" w:space="0" w:color="auto"/>
                                                                                    <w:bottom w:val="none" w:sz="0" w:space="0" w:color="auto"/>
                                                                                    <w:right w:val="none" w:sz="0" w:space="0" w:color="auto"/>
                                                                                  </w:divBdr>
                                                                                  <w:divsChild>
                                                                                    <w:div w:id="613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9588">
      <w:marLeft w:val="0"/>
      <w:marRight w:val="0"/>
      <w:marTop w:val="0"/>
      <w:marBottom w:val="0"/>
      <w:divBdr>
        <w:top w:val="none" w:sz="0" w:space="0" w:color="auto"/>
        <w:left w:val="none" w:sz="0" w:space="0" w:color="auto"/>
        <w:bottom w:val="none" w:sz="0" w:space="0" w:color="auto"/>
        <w:right w:val="none" w:sz="0" w:space="0" w:color="auto"/>
      </w:divBdr>
      <w:divsChild>
        <w:div w:id="61369555">
          <w:marLeft w:val="0"/>
          <w:marRight w:val="0"/>
          <w:marTop w:val="0"/>
          <w:marBottom w:val="0"/>
          <w:divBdr>
            <w:top w:val="none" w:sz="0" w:space="0" w:color="auto"/>
            <w:left w:val="none" w:sz="0" w:space="0" w:color="auto"/>
            <w:bottom w:val="none" w:sz="0" w:space="0" w:color="auto"/>
            <w:right w:val="none" w:sz="0" w:space="0" w:color="auto"/>
          </w:divBdr>
          <w:divsChild>
            <w:div w:id="61369610">
              <w:marLeft w:val="0"/>
              <w:marRight w:val="0"/>
              <w:marTop w:val="0"/>
              <w:marBottom w:val="0"/>
              <w:divBdr>
                <w:top w:val="none" w:sz="0" w:space="0" w:color="auto"/>
                <w:left w:val="none" w:sz="0" w:space="0" w:color="auto"/>
                <w:bottom w:val="none" w:sz="0" w:space="0" w:color="auto"/>
                <w:right w:val="none" w:sz="0" w:space="0" w:color="auto"/>
              </w:divBdr>
              <w:divsChild>
                <w:div w:id="61369602">
                  <w:marLeft w:val="0"/>
                  <w:marRight w:val="0"/>
                  <w:marTop w:val="0"/>
                  <w:marBottom w:val="0"/>
                  <w:divBdr>
                    <w:top w:val="none" w:sz="0" w:space="0" w:color="auto"/>
                    <w:left w:val="none" w:sz="0" w:space="0" w:color="auto"/>
                    <w:bottom w:val="none" w:sz="0" w:space="0" w:color="auto"/>
                    <w:right w:val="none" w:sz="0" w:space="0" w:color="auto"/>
                  </w:divBdr>
                  <w:divsChild>
                    <w:div w:id="61369605">
                      <w:marLeft w:val="0"/>
                      <w:marRight w:val="0"/>
                      <w:marTop w:val="0"/>
                      <w:marBottom w:val="0"/>
                      <w:divBdr>
                        <w:top w:val="none" w:sz="0" w:space="0" w:color="auto"/>
                        <w:left w:val="none" w:sz="0" w:space="0" w:color="auto"/>
                        <w:bottom w:val="none" w:sz="0" w:space="0" w:color="auto"/>
                        <w:right w:val="none" w:sz="0" w:space="0" w:color="auto"/>
                      </w:divBdr>
                      <w:divsChild>
                        <w:div w:id="61369620">
                          <w:marLeft w:val="0"/>
                          <w:marRight w:val="0"/>
                          <w:marTop w:val="0"/>
                          <w:marBottom w:val="0"/>
                          <w:divBdr>
                            <w:top w:val="none" w:sz="0" w:space="0" w:color="auto"/>
                            <w:left w:val="none" w:sz="0" w:space="0" w:color="auto"/>
                            <w:bottom w:val="none" w:sz="0" w:space="0" w:color="auto"/>
                            <w:right w:val="none" w:sz="0" w:space="0" w:color="auto"/>
                          </w:divBdr>
                          <w:divsChild>
                            <w:div w:id="61369626">
                              <w:marLeft w:val="0"/>
                              <w:marRight w:val="0"/>
                              <w:marTop w:val="0"/>
                              <w:marBottom w:val="0"/>
                              <w:divBdr>
                                <w:top w:val="none" w:sz="0" w:space="0" w:color="auto"/>
                                <w:left w:val="none" w:sz="0" w:space="0" w:color="auto"/>
                                <w:bottom w:val="none" w:sz="0" w:space="0" w:color="auto"/>
                                <w:right w:val="none" w:sz="0" w:space="0" w:color="auto"/>
                              </w:divBdr>
                              <w:divsChild>
                                <w:div w:id="61369586">
                                  <w:marLeft w:val="0"/>
                                  <w:marRight w:val="0"/>
                                  <w:marTop w:val="0"/>
                                  <w:marBottom w:val="0"/>
                                  <w:divBdr>
                                    <w:top w:val="none" w:sz="0" w:space="0" w:color="auto"/>
                                    <w:left w:val="none" w:sz="0" w:space="0" w:color="auto"/>
                                    <w:bottom w:val="none" w:sz="0" w:space="0" w:color="auto"/>
                                    <w:right w:val="none" w:sz="0" w:space="0" w:color="auto"/>
                                  </w:divBdr>
                                  <w:divsChild>
                                    <w:div w:id="61369522">
                                      <w:marLeft w:val="0"/>
                                      <w:marRight w:val="0"/>
                                      <w:marTop w:val="0"/>
                                      <w:marBottom w:val="0"/>
                                      <w:divBdr>
                                        <w:top w:val="none" w:sz="0" w:space="0" w:color="auto"/>
                                        <w:left w:val="none" w:sz="0" w:space="0" w:color="auto"/>
                                        <w:bottom w:val="none" w:sz="0" w:space="0" w:color="auto"/>
                                        <w:right w:val="none" w:sz="0" w:space="0" w:color="auto"/>
                                      </w:divBdr>
                                      <w:divsChild>
                                        <w:div w:id="613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613">
      <w:marLeft w:val="0"/>
      <w:marRight w:val="0"/>
      <w:marTop w:val="0"/>
      <w:marBottom w:val="0"/>
      <w:divBdr>
        <w:top w:val="none" w:sz="0" w:space="0" w:color="auto"/>
        <w:left w:val="none" w:sz="0" w:space="0" w:color="auto"/>
        <w:bottom w:val="none" w:sz="0" w:space="0" w:color="auto"/>
        <w:right w:val="none" w:sz="0" w:space="0" w:color="auto"/>
      </w:divBdr>
      <w:divsChild>
        <w:div w:id="61369595">
          <w:marLeft w:val="0"/>
          <w:marRight w:val="0"/>
          <w:marTop w:val="0"/>
          <w:marBottom w:val="0"/>
          <w:divBdr>
            <w:top w:val="none" w:sz="0" w:space="0" w:color="auto"/>
            <w:left w:val="none" w:sz="0" w:space="0" w:color="auto"/>
            <w:bottom w:val="none" w:sz="0" w:space="0" w:color="auto"/>
            <w:right w:val="none" w:sz="0" w:space="0" w:color="auto"/>
          </w:divBdr>
          <w:divsChild>
            <w:div w:id="61369551">
              <w:marLeft w:val="0"/>
              <w:marRight w:val="0"/>
              <w:marTop w:val="0"/>
              <w:marBottom w:val="0"/>
              <w:divBdr>
                <w:top w:val="none" w:sz="0" w:space="0" w:color="auto"/>
                <w:left w:val="none" w:sz="0" w:space="0" w:color="auto"/>
                <w:bottom w:val="none" w:sz="0" w:space="0" w:color="auto"/>
                <w:right w:val="none" w:sz="0" w:space="0" w:color="auto"/>
              </w:divBdr>
              <w:divsChild>
                <w:div w:id="61369523">
                  <w:marLeft w:val="0"/>
                  <w:marRight w:val="0"/>
                  <w:marTop w:val="0"/>
                  <w:marBottom w:val="0"/>
                  <w:divBdr>
                    <w:top w:val="none" w:sz="0" w:space="0" w:color="auto"/>
                    <w:left w:val="none" w:sz="0" w:space="0" w:color="auto"/>
                    <w:bottom w:val="none" w:sz="0" w:space="0" w:color="auto"/>
                    <w:right w:val="none" w:sz="0" w:space="0" w:color="auto"/>
                  </w:divBdr>
                  <w:divsChild>
                    <w:div w:id="61369634">
                      <w:marLeft w:val="0"/>
                      <w:marRight w:val="0"/>
                      <w:marTop w:val="0"/>
                      <w:marBottom w:val="0"/>
                      <w:divBdr>
                        <w:top w:val="none" w:sz="0" w:space="0" w:color="auto"/>
                        <w:left w:val="none" w:sz="0" w:space="0" w:color="auto"/>
                        <w:bottom w:val="none" w:sz="0" w:space="0" w:color="auto"/>
                        <w:right w:val="none" w:sz="0" w:space="0" w:color="auto"/>
                      </w:divBdr>
                      <w:divsChild>
                        <w:div w:id="61369629">
                          <w:marLeft w:val="0"/>
                          <w:marRight w:val="0"/>
                          <w:marTop w:val="0"/>
                          <w:marBottom w:val="0"/>
                          <w:divBdr>
                            <w:top w:val="none" w:sz="0" w:space="0" w:color="auto"/>
                            <w:left w:val="none" w:sz="0" w:space="0" w:color="auto"/>
                            <w:bottom w:val="none" w:sz="0" w:space="0" w:color="auto"/>
                            <w:right w:val="none" w:sz="0" w:space="0" w:color="auto"/>
                          </w:divBdr>
                          <w:divsChild>
                            <w:div w:id="61369549">
                              <w:marLeft w:val="0"/>
                              <w:marRight w:val="0"/>
                              <w:marTop w:val="0"/>
                              <w:marBottom w:val="0"/>
                              <w:divBdr>
                                <w:top w:val="none" w:sz="0" w:space="0" w:color="auto"/>
                                <w:left w:val="none" w:sz="0" w:space="0" w:color="auto"/>
                                <w:bottom w:val="none" w:sz="0" w:space="0" w:color="auto"/>
                                <w:right w:val="none" w:sz="0" w:space="0" w:color="auto"/>
                              </w:divBdr>
                              <w:divsChild>
                                <w:div w:id="61369530">
                                  <w:marLeft w:val="0"/>
                                  <w:marRight w:val="0"/>
                                  <w:marTop w:val="0"/>
                                  <w:marBottom w:val="0"/>
                                  <w:divBdr>
                                    <w:top w:val="none" w:sz="0" w:space="0" w:color="auto"/>
                                    <w:left w:val="none" w:sz="0" w:space="0" w:color="auto"/>
                                    <w:bottom w:val="none" w:sz="0" w:space="0" w:color="auto"/>
                                    <w:right w:val="none" w:sz="0" w:space="0" w:color="auto"/>
                                  </w:divBdr>
                                  <w:divsChild>
                                    <w:div w:id="61369554">
                                      <w:marLeft w:val="0"/>
                                      <w:marRight w:val="0"/>
                                      <w:marTop w:val="0"/>
                                      <w:marBottom w:val="0"/>
                                      <w:divBdr>
                                        <w:top w:val="none" w:sz="0" w:space="0" w:color="auto"/>
                                        <w:left w:val="none" w:sz="0" w:space="0" w:color="auto"/>
                                        <w:bottom w:val="none" w:sz="0" w:space="0" w:color="auto"/>
                                        <w:right w:val="none" w:sz="0" w:space="0" w:color="auto"/>
                                      </w:divBdr>
                                      <w:divsChild>
                                        <w:div w:id="61369540">
                                          <w:marLeft w:val="0"/>
                                          <w:marRight w:val="0"/>
                                          <w:marTop w:val="0"/>
                                          <w:marBottom w:val="0"/>
                                          <w:divBdr>
                                            <w:top w:val="none" w:sz="0" w:space="0" w:color="auto"/>
                                            <w:left w:val="none" w:sz="0" w:space="0" w:color="auto"/>
                                            <w:bottom w:val="none" w:sz="0" w:space="0" w:color="auto"/>
                                            <w:right w:val="none" w:sz="0" w:space="0" w:color="auto"/>
                                          </w:divBdr>
                                          <w:divsChild>
                                            <w:div w:id="61369599">
                                              <w:marLeft w:val="0"/>
                                              <w:marRight w:val="0"/>
                                              <w:marTop w:val="0"/>
                                              <w:marBottom w:val="0"/>
                                              <w:divBdr>
                                                <w:top w:val="none" w:sz="0" w:space="0" w:color="auto"/>
                                                <w:left w:val="none" w:sz="0" w:space="0" w:color="auto"/>
                                                <w:bottom w:val="none" w:sz="0" w:space="0" w:color="auto"/>
                                                <w:right w:val="none" w:sz="0" w:space="0" w:color="auto"/>
                                              </w:divBdr>
                                              <w:divsChild>
                                                <w:div w:id="61369590">
                                                  <w:marLeft w:val="0"/>
                                                  <w:marRight w:val="0"/>
                                                  <w:marTop w:val="0"/>
                                                  <w:marBottom w:val="0"/>
                                                  <w:divBdr>
                                                    <w:top w:val="none" w:sz="0" w:space="0" w:color="auto"/>
                                                    <w:left w:val="none" w:sz="0" w:space="0" w:color="auto"/>
                                                    <w:bottom w:val="none" w:sz="0" w:space="0" w:color="auto"/>
                                                    <w:right w:val="none" w:sz="0" w:space="0" w:color="auto"/>
                                                  </w:divBdr>
                                                  <w:divsChild>
                                                    <w:div w:id="61369614">
                                                      <w:marLeft w:val="0"/>
                                                      <w:marRight w:val="0"/>
                                                      <w:marTop w:val="0"/>
                                                      <w:marBottom w:val="0"/>
                                                      <w:divBdr>
                                                        <w:top w:val="none" w:sz="0" w:space="0" w:color="auto"/>
                                                        <w:left w:val="none" w:sz="0" w:space="0" w:color="auto"/>
                                                        <w:bottom w:val="none" w:sz="0" w:space="0" w:color="auto"/>
                                                        <w:right w:val="none" w:sz="0" w:space="0" w:color="auto"/>
                                                      </w:divBdr>
                                                      <w:divsChild>
                                                        <w:div w:id="61369552">
                                                          <w:marLeft w:val="0"/>
                                                          <w:marRight w:val="0"/>
                                                          <w:marTop w:val="0"/>
                                                          <w:marBottom w:val="0"/>
                                                          <w:divBdr>
                                                            <w:top w:val="none" w:sz="0" w:space="0" w:color="auto"/>
                                                            <w:left w:val="none" w:sz="0" w:space="0" w:color="auto"/>
                                                            <w:bottom w:val="none" w:sz="0" w:space="0" w:color="auto"/>
                                                            <w:right w:val="none" w:sz="0" w:space="0" w:color="auto"/>
                                                          </w:divBdr>
                                                          <w:divsChild>
                                                            <w:div w:id="61369611">
                                                              <w:marLeft w:val="0"/>
                                                              <w:marRight w:val="0"/>
                                                              <w:marTop w:val="0"/>
                                                              <w:marBottom w:val="0"/>
                                                              <w:divBdr>
                                                                <w:top w:val="none" w:sz="0" w:space="0" w:color="auto"/>
                                                                <w:left w:val="none" w:sz="0" w:space="0" w:color="auto"/>
                                                                <w:bottom w:val="none" w:sz="0" w:space="0" w:color="auto"/>
                                                                <w:right w:val="none" w:sz="0" w:space="0" w:color="auto"/>
                                                              </w:divBdr>
                                                              <w:divsChild>
                                                                <w:div w:id="61369572">
                                                                  <w:marLeft w:val="0"/>
                                                                  <w:marRight w:val="0"/>
                                                                  <w:marTop w:val="0"/>
                                                                  <w:marBottom w:val="0"/>
                                                                  <w:divBdr>
                                                                    <w:top w:val="none" w:sz="0" w:space="0" w:color="auto"/>
                                                                    <w:left w:val="none" w:sz="0" w:space="0" w:color="auto"/>
                                                                    <w:bottom w:val="none" w:sz="0" w:space="0" w:color="auto"/>
                                                                    <w:right w:val="none" w:sz="0" w:space="0" w:color="auto"/>
                                                                  </w:divBdr>
                                                                  <w:divsChild>
                                                                    <w:div w:id="61369619">
                                                                      <w:marLeft w:val="0"/>
                                                                      <w:marRight w:val="0"/>
                                                                      <w:marTop w:val="0"/>
                                                                      <w:marBottom w:val="0"/>
                                                                      <w:divBdr>
                                                                        <w:top w:val="none" w:sz="0" w:space="0" w:color="auto"/>
                                                                        <w:left w:val="none" w:sz="0" w:space="0" w:color="auto"/>
                                                                        <w:bottom w:val="none" w:sz="0" w:space="0" w:color="auto"/>
                                                                        <w:right w:val="none" w:sz="0" w:space="0" w:color="auto"/>
                                                                      </w:divBdr>
                                                                      <w:divsChild>
                                                                        <w:div w:id="61369633">
                                                                          <w:marLeft w:val="0"/>
                                                                          <w:marRight w:val="0"/>
                                                                          <w:marTop w:val="0"/>
                                                                          <w:marBottom w:val="0"/>
                                                                          <w:divBdr>
                                                                            <w:top w:val="none" w:sz="0" w:space="0" w:color="auto"/>
                                                                            <w:left w:val="none" w:sz="0" w:space="0" w:color="auto"/>
                                                                            <w:bottom w:val="none" w:sz="0" w:space="0" w:color="auto"/>
                                                                            <w:right w:val="none" w:sz="0" w:space="0" w:color="auto"/>
                                                                          </w:divBdr>
                                                                          <w:divsChild>
                                                                            <w:div w:id="61369553">
                                                                              <w:marLeft w:val="0"/>
                                                                              <w:marRight w:val="0"/>
                                                                              <w:marTop w:val="0"/>
                                                                              <w:marBottom w:val="0"/>
                                                                              <w:divBdr>
                                                                                <w:top w:val="none" w:sz="0" w:space="0" w:color="auto"/>
                                                                                <w:left w:val="none" w:sz="0" w:space="0" w:color="auto"/>
                                                                                <w:bottom w:val="none" w:sz="0" w:space="0" w:color="auto"/>
                                                                                <w:right w:val="none" w:sz="0" w:space="0" w:color="auto"/>
                                                                              </w:divBdr>
                                                                              <w:divsChild>
                                                                                <w:div w:id="61369536">
                                                                                  <w:marLeft w:val="0"/>
                                                                                  <w:marRight w:val="0"/>
                                                                                  <w:marTop w:val="0"/>
                                                                                  <w:marBottom w:val="0"/>
                                                                                  <w:divBdr>
                                                                                    <w:top w:val="none" w:sz="0" w:space="0" w:color="auto"/>
                                                                                    <w:left w:val="none" w:sz="0" w:space="0" w:color="auto"/>
                                                                                    <w:bottom w:val="none" w:sz="0" w:space="0" w:color="auto"/>
                                                                                    <w:right w:val="none" w:sz="0" w:space="0" w:color="auto"/>
                                                                                  </w:divBdr>
                                                                                  <w:divsChild>
                                                                                    <w:div w:id="613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369624">
      <w:marLeft w:val="0"/>
      <w:marRight w:val="0"/>
      <w:marTop w:val="0"/>
      <w:marBottom w:val="0"/>
      <w:divBdr>
        <w:top w:val="none" w:sz="0" w:space="0" w:color="auto"/>
        <w:left w:val="none" w:sz="0" w:space="0" w:color="auto"/>
        <w:bottom w:val="none" w:sz="0" w:space="0" w:color="auto"/>
        <w:right w:val="none" w:sz="0" w:space="0" w:color="auto"/>
      </w:divBdr>
      <w:divsChild>
        <w:div w:id="61369631">
          <w:marLeft w:val="0"/>
          <w:marRight w:val="0"/>
          <w:marTop w:val="0"/>
          <w:marBottom w:val="0"/>
          <w:divBdr>
            <w:top w:val="none" w:sz="0" w:space="0" w:color="auto"/>
            <w:left w:val="none" w:sz="0" w:space="0" w:color="auto"/>
            <w:bottom w:val="none" w:sz="0" w:space="0" w:color="auto"/>
            <w:right w:val="none" w:sz="0" w:space="0" w:color="auto"/>
          </w:divBdr>
          <w:divsChild>
            <w:div w:id="61369545">
              <w:marLeft w:val="0"/>
              <w:marRight w:val="0"/>
              <w:marTop w:val="0"/>
              <w:marBottom w:val="0"/>
              <w:divBdr>
                <w:top w:val="none" w:sz="0" w:space="0" w:color="auto"/>
                <w:left w:val="none" w:sz="0" w:space="0" w:color="auto"/>
                <w:bottom w:val="none" w:sz="0" w:space="0" w:color="auto"/>
                <w:right w:val="none" w:sz="0" w:space="0" w:color="auto"/>
              </w:divBdr>
              <w:divsChild>
                <w:div w:id="61369527">
                  <w:marLeft w:val="0"/>
                  <w:marRight w:val="0"/>
                  <w:marTop w:val="0"/>
                  <w:marBottom w:val="0"/>
                  <w:divBdr>
                    <w:top w:val="none" w:sz="0" w:space="0" w:color="auto"/>
                    <w:left w:val="none" w:sz="0" w:space="0" w:color="auto"/>
                    <w:bottom w:val="none" w:sz="0" w:space="0" w:color="auto"/>
                    <w:right w:val="none" w:sz="0" w:space="0" w:color="auto"/>
                  </w:divBdr>
                  <w:divsChild>
                    <w:div w:id="61369569">
                      <w:marLeft w:val="0"/>
                      <w:marRight w:val="0"/>
                      <w:marTop w:val="0"/>
                      <w:marBottom w:val="0"/>
                      <w:divBdr>
                        <w:top w:val="none" w:sz="0" w:space="0" w:color="auto"/>
                        <w:left w:val="none" w:sz="0" w:space="0" w:color="auto"/>
                        <w:bottom w:val="none" w:sz="0" w:space="0" w:color="auto"/>
                        <w:right w:val="none" w:sz="0" w:space="0" w:color="auto"/>
                      </w:divBdr>
                      <w:divsChild>
                        <w:div w:id="61369564">
                          <w:marLeft w:val="0"/>
                          <w:marRight w:val="0"/>
                          <w:marTop w:val="0"/>
                          <w:marBottom w:val="0"/>
                          <w:divBdr>
                            <w:top w:val="none" w:sz="0" w:space="0" w:color="auto"/>
                            <w:left w:val="none" w:sz="0" w:space="0" w:color="auto"/>
                            <w:bottom w:val="none" w:sz="0" w:space="0" w:color="auto"/>
                            <w:right w:val="none" w:sz="0" w:space="0" w:color="auto"/>
                          </w:divBdr>
                          <w:divsChild>
                            <w:div w:id="61369521">
                              <w:marLeft w:val="0"/>
                              <w:marRight w:val="0"/>
                              <w:marTop w:val="0"/>
                              <w:marBottom w:val="0"/>
                              <w:divBdr>
                                <w:top w:val="none" w:sz="0" w:space="0" w:color="auto"/>
                                <w:left w:val="none" w:sz="0" w:space="0" w:color="auto"/>
                                <w:bottom w:val="none" w:sz="0" w:space="0" w:color="auto"/>
                                <w:right w:val="none" w:sz="0" w:space="0" w:color="auto"/>
                              </w:divBdr>
                              <w:divsChild>
                                <w:div w:id="61369580">
                                  <w:marLeft w:val="0"/>
                                  <w:marRight w:val="0"/>
                                  <w:marTop w:val="0"/>
                                  <w:marBottom w:val="0"/>
                                  <w:divBdr>
                                    <w:top w:val="none" w:sz="0" w:space="0" w:color="auto"/>
                                    <w:left w:val="none" w:sz="0" w:space="0" w:color="auto"/>
                                    <w:bottom w:val="none" w:sz="0" w:space="0" w:color="auto"/>
                                    <w:right w:val="none" w:sz="0" w:space="0" w:color="auto"/>
                                  </w:divBdr>
                                  <w:divsChild>
                                    <w:div w:id="61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369636">
      <w:marLeft w:val="0"/>
      <w:marRight w:val="0"/>
      <w:marTop w:val="0"/>
      <w:marBottom w:val="0"/>
      <w:divBdr>
        <w:top w:val="none" w:sz="0" w:space="0" w:color="auto"/>
        <w:left w:val="none" w:sz="0" w:space="0" w:color="auto"/>
        <w:bottom w:val="none" w:sz="0" w:space="0" w:color="auto"/>
        <w:right w:val="none" w:sz="0" w:space="0" w:color="auto"/>
      </w:divBdr>
      <w:divsChild>
        <w:div w:id="61369604">
          <w:marLeft w:val="0"/>
          <w:marRight w:val="0"/>
          <w:marTop w:val="0"/>
          <w:marBottom w:val="0"/>
          <w:divBdr>
            <w:top w:val="none" w:sz="0" w:space="0" w:color="auto"/>
            <w:left w:val="none" w:sz="0" w:space="0" w:color="auto"/>
            <w:bottom w:val="none" w:sz="0" w:space="0" w:color="auto"/>
            <w:right w:val="none" w:sz="0" w:space="0" w:color="auto"/>
          </w:divBdr>
          <w:divsChild>
            <w:div w:id="61369627">
              <w:marLeft w:val="0"/>
              <w:marRight w:val="0"/>
              <w:marTop w:val="0"/>
              <w:marBottom w:val="0"/>
              <w:divBdr>
                <w:top w:val="none" w:sz="0" w:space="0" w:color="auto"/>
                <w:left w:val="none" w:sz="0" w:space="0" w:color="auto"/>
                <w:bottom w:val="none" w:sz="0" w:space="0" w:color="auto"/>
                <w:right w:val="none" w:sz="0" w:space="0" w:color="auto"/>
              </w:divBdr>
              <w:divsChild>
                <w:div w:id="61369560">
                  <w:marLeft w:val="0"/>
                  <w:marRight w:val="0"/>
                  <w:marTop w:val="0"/>
                  <w:marBottom w:val="0"/>
                  <w:divBdr>
                    <w:top w:val="none" w:sz="0" w:space="0" w:color="auto"/>
                    <w:left w:val="none" w:sz="0" w:space="0" w:color="auto"/>
                    <w:bottom w:val="none" w:sz="0" w:space="0" w:color="auto"/>
                    <w:right w:val="none" w:sz="0" w:space="0" w:color="auto"/>
                  </w:divBdr>
                  <w:divsChild>
                    <w:div w:id="61369583">
                      <w:marLeft w:val="0"/>
                      <w:marRight w:val="0"/>
                      <w:marTop w:val="0"/>
                      <w:marBottom w:val="0"/>
                      <w:divBdr>
                        <w:top w:val="none" w:sz="0" w:space="0" w:color="auto"/>
                        <w:left w:val="none" w:sz="0" w:space="0" w:color="auto"/>
                        <w:bottom w:val="none" w:sz="0" w:space="0" w:color="auto"/>
                        <w:right w:val="none" w:sz="0" w:space="0" w:color="auto"/>
                      </w:divBdr>
                      <w:divsChild>
                        <w:div w:id="61369638">
                          <w:marLeft w:val="0"/>
                          <w:marRight w:val="0"/>
                          <w:marTop w:val="0"/>
                          <w:marBottom w:val="0"/>
                          <w:divBdr>
                            <w:top w:val="none" w:sz="0" w:space="0" w:color="auto"/>
                            <w:left w:val="none" w:sz="0" w:space="0" w:color="auto"/>
                            <w:bottom w:val="none" w:sz="0" w:space="0" w:color="auto"/>
                            <w:right w:val="none" w:sz="0" w:space="0" w:color="auto"/>
                          </w:divBdr>
                          <w:divsChild>
                            <w:div w:id="61369594">
                              <w:marLeft w:val="0"/>
                              <w:marRight w:val="0"/>
                              <w:marTop w:val="0"/>
                              <w:marBottom w:val="0"/>
                              <w:divBdr>
                                <w:top w:val="none" w:sz="0" w:space="0" w:color="auto"/>
                                <w:left w:val="none" w:sz="0" w:space="0" w:color="auto"/>
                                <w:bottom w:val="none" w:sz="0" w:space="0" w:color="auto"/>
                                <w:right w:val="none" w:sz="0" w:space="0" w:color="auto"/>
                              </w:divBdr>
                              <w:divsChild>
                                <w:div w:id="61369630">
                                  <w:marLeft w:val="0"/>
                                  <w:marRight w:val="0"/>
                                  <w:marTop w:val="0"/>
                                  <w:marBottom w:val="0"/>
                                  <w:divBdr>
                                    <w:top w:val="none" w:sz="0" w:space="0" w:color="auto"/>
                                    <w:left w:val="none" w:sz="0" w:space="0" w:color="auto"/>
                                    <w:bottom w:val="none" w:sz="0" w:space="0" w:color="auto"/>
                                    <w:right w:val="none" w:sz="0" w:space="0" w:color="auto"/>
                                  </w:divBdr>
                                  <w:divsChild>
                                    <w:div w:id="61369625">
                                      <w:marLeft w:val="0"/>
                                      <w:marRight w:val="0"/>
                                      <w:marTop w:val="0"/>
                                      <w:marBottom w:val="0"/>
                                      <w:divBdr>
                                        <w:top w:val="none" w:sz="0" w:space="0" w:color="auto"/>
                                        <w:left w:val="none" w:sz="0" w:space="0" w:color="auto"/>
                                        <w:bottom w:val="none" w:sz="0" w:space="0" w:color="auto"/>
                                        <w:right w:val="none" w:sz="0" w:space="0" w:color="auto"/>
                                      </w:divBdr>
                                      <w:divsChild>
                                        <w:div w:id="61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69639">
      <w:marLeft w:val="0"/>
      <w:marRight w:val="0"/>
      <w:marTop w:val="0"/>
      <w:marBottom w:val="0"/>
      <w:divBdr>
        <w:top w:val="none" w:sz="0" w:space="0" w:color="auto"/>
        <w:left w:val="none" w:sz="0" w:space="0" w:color="auto"/>
        <w:bottom w:val="none" w:sz="0" w:space="0" w:color="auto"/>
        <w:right w:val="none" w:sz="0" w:space="0" w:color="auto"/>
      </w:divBdr>
    </w:div>
    <w:div w:id="61369640">
      <w:marLeft w:val="0"/>
      <w:marRight w:val="0"/>
      <w:marTop w:val="0"/>
      <w:marBottom w:val="0"/>
      <w:divBdr>
        <w:top w:val="none" w:sz="0" w:space="0" w:color="auto"/>
        <w:left w:val="none" w:sz="0" w:space="0" w:color="auto"/>
        <w:bottom w:val="none" w:sz="0" w:space="0" w:color="auto"/>
        <w:right w:val="none" w:sz="0" w:space="0" w:color="auto"/>
      </w:divBdr>
    </w:div>
    <w:div w:id="61369641">
      <w:marLeft w:val="0"/>
      <w:marRight w:val="0"/>
      <w:marTop w:val="0"/>
      <w:marBottom w:val="0"/>
      <w:divBdr>
        <w:top w:val="none" w:sz="0" w:space="0" w:color="auto"/>
        <w:left w:val="none" w:sz="0" w:space="0" w:color="auto"/>
        <w:bottom w:val="none" w:sz="0" w:space="0" w:color="auto"/>
        <w:right w:val="none" w:sz="0" w:space="0" w:color="auto"/>
      </w:divBdr>
    </w:div>
    <w:div w:id="61369642">
      <w:marLeft w:val="0"/>
      <w:marRight w:val="0"/>
      <w:marTop w:val="0"/>
      <w:marBottom w:val="0"/>
      <w:divBdr>
        <w:top w:val="none" w:sz="0" w:space="0" w:color="auto"/>
        <w:left w:val="none" w:sz="0" w:space="0" w:color="auto"/>
        <w:bottom w:val="none" w:sz="0" w:space="0" w:color="auto"/>
        <w:right w:val="none" w:sz="0" w:space="0" w:color="auto"/>
      </w:divBdr>
    </w:div>
    <w:div w:id="61369643">
      <w:marLeft w:val="0"/>
      <w:marRight w:val="0"/>
      <w:marTop w:val="0"/>
      <w:marBottom w:val="0"/>
      <w:divBdr>
        <w:top w:val="none" w:sz="0" w:space="0" w:color="auto"/>
        <w:left w:val="none" w:sz="0" w:space="0" w:color="auto"/>
        <w:bottom w:val="none" w:sz="0" w:space="0" w:color="auto"/>
        <w:right w:val="none" w:sz="0" w:space="0" w:color="auto"/>
      </w:divBdr>
    </w:div>
    <w:div w:id="61369644">
      <w:marLeft w:val="0"/>
      <w:marRight w:val="0"/>
      <w:marTop w:val="0"/>
      <w:marBottom w:val="0"/>
      <w:divBdr>
        <w:top w:val="none" w:sz="0" w:space="0" w:color="auto"/>
        <w:left w:val="none" w:sz="0" w:space="0" w:color="auto"/>
        <w:bottom w:val="none" w:sz="0" w:space="0" w:color="auto"/>
        <w:right w:val="none" w:sz="0" w:space="0" w:color="auto"/>
      </w:divBdr>
    </w:div>
    <w:div w:id="61369645">
      <w:marLeft w:val="0"/>
      <w:marRight w:val="0"/>
      <w:marTop w:val="0"/>
      <w:marBottom w:val="0"/>
      <w:divBdr>
        <w:top w:val="none" w:sz="0" w:space="0" w:color="auto"/>
        <w:left w:val="none" w:sz="0" w:space="0" w:color="auto"/>
        <w:bottom w:val="none" w:sz="0" w:space="0" w:color="auto"/>
        <w:right w:val="none" w:sz="0" w:space="0" w:color="auto"/>
      </w:divBdr>
    </w:div>
    <w:div w:id="61369646">
      <w:marLeft w:val="0"/>
      <w:marRight w:val="0"/>
      <w:marTop w:val="0"/>
      <w:marBottom w:val="0"/>
      <w:divBdr>
        <w:top w:val="none" w:sz="0" w:space="0" w:color="auto"/>
        <w:left w:val="none" w:sz="0" w:space="0" w:color="auto"/>
        <w:bottom w:val="none" w:sz="0" w:space="0" w:color="auto"/>
        <w:right w:val="none" w:sz="0" w:space="0" w:color="auto"/>
      </w:divBdr>
    </w:div>
    <w:div w:id="61369647">
      <w:marLeft w:val="0"/>
      <w:marRight w:val="0"/>
      <w:marTop w:val="0"/>
      <w:marBottom w:val="0"/>
      <w:divBdr>
        <w:top w:val="none" w:sz="0" w:space="0" w:color="auto"/>
        <w:left w:val="none" w:sz="0" w:space="0" w:color="auto"/>
        <w:bottom w:val="none" w:sz="0" w:space="0" w:color="auto"/>
        <w:right w:val="none" w:sz="0" w:space="0" w:color="auto"/>
      </w:divBdr>
    </w:div>
    <w:div w:id="61369648">
      <w:marLeft w:val="0"/>
      <w:marRight w:val="0"/>
      <w:marTop w:val="0"/>
      <w:marBottom w:val="0"/>
      <w:divBdr>
        <w:top w:val="none" w:sz="0" w:space="0" w:color="auto"/>
        <w:left w:val="none" w:sz="0" w:space="0" w:color="auto"/>
        <w:bottom w:val="none" w:sz="0" w:space="0" w:color="auto"/>
        <w:right w:val="none" w:sz="0" w:space="0" w:color="auto"/>
      </w:divBdr>
    </w:div>
    <w:div w:id="61369649">
      <w:marLeft w:val="0"/>
      <w:marRight w:val="0"/>
      <w:marTop w:val="0"/>
      <w:marBottom w:val="0"/>
      <w:divBdr>
        <w:top w:val="none" w:sz="0" w:space="0" w:color="auto"/>
        <w:left w:val="none" w:sz="0" w:space="0" w:color="auto"/>
        <w:bottom w:val="none" w:sz="0" w:space="0" w:color="auto"/>
        <w:right w:val="none" w:sz="0" w:space="0" w:color="auto"/>
      </w:divBdr>
    </w:div>
    <w:div w:id="61369650">
      <w:marLeft w:val="0"/>
      <w:marRight w:val="0"/>
      <w:marTop w:val="0"/>
      <w:marBottom w:val="0"/>
      <w:divBdr>
        <w:top w:val="none" w:sz="0" w:space="0" w:color="auto"/>
        <w:left w:val="none" w:sz="0" w:space="0" w:color="auto"/>
        <w:bottom w:val="none" w:sz="0" w:space="0" w:color="auto"/>
        <w:right w:val="none" w:sz="0" w:space="0" w:color="auto"/>
      </w:divBdr>
    </w:div>
    <w:div w:id="61369651">
      <w:marLeft w:val="0"/>
      <w:marRight w:val="0"/>
      <w:marTop w:val="0"/>
      <w:marBottom w:val="0"/>
      <w:divBdr>
        <w:top w:val="none" w:sz="0" w:space="0" w:color="auto"/>
        <w:left w:val="none" w:sz="0" w:space="0" w:color="auto"/>
        <w:bottom w:val="none" w:sz="0" w:space="0" w:color="auto"/>
        <w:right w:val="none" w:sz="0" w:space="0" w:color="auto"/>
      </w:divBdr>
    </w:div>
    <w:div w:id="61369652">
      <w:marLeft w:val="0"/>
      <w:marRight w:val="0"/>
      <w:marTop w:val="0"/>
      <w:marBottom w:val="0"/>
      <w:divBdr>
        <w:top w:val="none" w:sz="0" w:space="0" w:color="auto"/>
        <w:left w:val="none" w:sz="0" w:space="0" w:color="auto"/>
        <w:bottom w:val="none" w:sz="0" w:space="0" w:color="auto"/>
        <w:right w:val="none" w:sz="0" w:space="0" w:color="auto"/>
      </w:divBdr>
    </w:div>
    <w:div w:id="61369653">
      <w:marLeft w:val="0"/>
      <w:marRight w:val="0"/>
      <w:marTop w:val="0"/>
      <w:marBottom w:val="0"/>
      <w:divBdr>
        <w:top w:val="none" w:sz="0" w:space="0" w:color="auto"/>
        <w:left w:val="none" w:sz="0" w:space="0" w:color="auto"/>
        <w:bottom w:val="none" w:sz="0" w:space="0" w:color="auto"/>
        <w:right w:val="none" w:sz="0" w:space="0" w:color="auto"/>
      </w:divBdr>
    </w:div>
    <w:div w:id="61369654">
      <w:marLeft w:val="0"/>
      <w:marRight w:val="0"/>
      <w:marTop w:val="0"/>
      <w:marBottom w:val="0"/>
      <w:divBdr>
        <w:top w:val="none" w:sz="0" w:space="0" w:color="auto"/>
        <w:left w:val="none" w:sz="0" w:space="0" w:color="auto"/>
        <w:bottom w:val="none" w:sz="0" w:space="0" w:color="auto"/>
        <w:right w:val="none" w:sz="0" w:space="0" w:color="auto"/>
      </w:divBdr>
    </w:div>
    <w:div w:id="61369655">
      <w:marLeft w:val="0"/>
      <w:marRight w:val="0"/>
      <w:marTop w:val="0"/>
      <w:marBottom w:val="0"/>
      <w:divBdr>
        <w:top w:val="none" w:sz="0" w:space="0" w:color="auto"/>
        <w:left w:val="none" w:sz="0" w:space="0" w:color="auto"/>
        <w:bottom w:val="none" w:sz="0" w:space="0" w:color="auto"/>
        <w:right w:val="none" w:sz="0" w:space="0" w:color="auto"/>
      </w:divBdr>
    </w:div>
    <w:div w:id="61369656">
      <w:marLeft w:val="0"/>
      <w:marRight w:val="0"/>
      <w:marTop w:val="0"/>
      <w:marBottom w:val="0"/>
      <w:divBdr>
        <w:top w:val="none" w:sz="0" w:space="0" w:color="auto"/>
        <w:left w:val="none" w:sz="0" w:space="0" w:color="auto"/>
        <w:bottom w:val="none" w:sz="0" w:space="0" w:color="auto"/>
        <w:right w:val="none" w:sz="0" w:space="0" w:color="auto"/>
      </w:divBdr>
    </w:div>
    <w:div w:id="61369657">
      <w:marLeft w:val="0"/>
      <w:marRight w:val="0"/>
      <w:marTop w:val="0"/>
      <w:marBottom w:val="0"/>
      <w:divBdr>
        <w:top w:val="none" w:sz="0" w:space="0" w:color="auto"/>
        <w:left w:val="none" w:sz="0" w:space="0" w:color="auto"/>
        <w:bottom w:val="none" w:sz="0" w:space="0" w:color="auto"/>
        <w:right w:val="none" w:sz="0" w:space="0" w:color="auto"/>
      </w:divBdr>
    </w:div>
    <w:div w:id="61369658">
      <w:marLeft w:val="0"/>
      <w:marRight w:val="0"/>
      <w:marTop w:val="0"/>
      <w:marBottom w:val="0"/>
      <w:divBdr>
        <w:top w:val="none" w:sz="0" w:space="0" w:color="auto"/>
        <w:left w:val="none" w:sz="0" w:space="0" w:color="auto"/>
        <w:bottom w:val="none" w:sz="0" w:space="0" w:color="auto"/>
        <w:right w:val="none" w:sz="0" w:space="0" w:color="auto"/>
      </w:divBdr>
    </w:div>
    <w:div w:id="61369659">
      <w:marLeft w:val="0"/>
      <w:marRight w:val="0"/>
      <w:marTop w:val="0"/>
      <w:marBottom w:val="0"/>
      <w:divBdr>
        <w:top w:val="none" w:sz="0" w:space="0" w:color="auto"/>
        <w:left w:val="none" w:sz="0" w:space="0" w:color="auto"/>
        <w:bottom w:val="none" w:sz="0" w:space="0" w:color="auto"/>
        <w:right w:val="none" w:sz="0" w:space="0" w:color="auto"/>
      </w:divBdr>
    </w:div>
    <w:div w:id="61369660">
      <w:marLeft w:val="0"/>
      <w:marRight w:val="0"/>
      <w:marTop w:val="0"/>
      <w:marBottom w:val="0"/>
      <w:divBdr>
        <w:top w:val="none" w:sz="0" w:space="0" w:color="auto"/>
        <w:left w:val="none" w:sz="0" w:space="0" w:color="auto"/>
        <w:bottom w:val="none" w:sz="0" w:space="0" w:color="auto"/>
        <w:right w:val="none" w:sz="0" w:space="0" w:color="auto"/>
      </w:divBdr>
    </w:div>
    <w:div w:id="61369661">
      <w:marLeft w:val="0"/>
      <w:marRight w:val="0"/>
      <w:marTop w:val="0"/>
      <w:marBottom w:val="0"/>
      <w:divBdr>
        <w:top w:val="none" w:sz="0" w:space="0" w:color="auto"/>
        <w:left w:val="none" w:sz="0" w:space="0" w:color="auto"/>
        <w:bottom w:val="none" w:sz="0" w:space="0" w:color="auto"/>
        <w:right w:val="none" w:sz="0" w:space="0" w:color="auto"/>
      </w:divBdr>
    </w:div>
    <w:div w:id="61369662">
      <w:marLeft w:val="0"/>
      <w:marRight w:val="0"/>
      <w:marTop w:val="0"/>
      <w:marBottom w:val="0"/>
      <w:divBdr>
        <w:top w:val="none" w:sz="0" w:space="0" w:color="auto"/>
        <w:left w:val="none" w:sz="0" w:space="0" w:color="auto"/>
        <w:bottom w:val="none" w:sz="0" w:space="0" w:color="auto"/>
        <w:right w:val="none" w:sz="0" w:space="0" w:color="auto"/>
      </w:divBdr>
    </w:div>
    <w:div w:id="61369663">
      <w:marLeft w:val="0"/>
      <w:marRight w:val="0"/>
      <w:marTop w:val="0"/>
      <w:marBottom w:val="0"/>
      <w:divBdr>
        <w:top w:val="none" w:sz="0" w:space="0" w:color="auto"/>
        <w:left w:val="none" w:sz="0" w:space="0" w:color="auto"/>
        <w:bottom w:val="none" w:sz="0" w:space="0" w:color="auto"/>
        <w:right w:val="none" w:sz="0" w:space="0" w:color="auto"/>
      </w:divBdr>
    </w:div>
    <w:div w:id="61369664">
      <w:marLeft w:val="0"/>
      <w:marRight w:val="0"/>
      <w:marTop w:val="0"/>
      <w:marBottom w:val="0"/>
      <w:divBdr>
        <w:top w:val="none" w:sz="0" w:space="0" w:color="auto"/>
        <w:left w:val="none" w:sz="0" w:space="0" w:color="auto"/>
        <w:bottom w:val="none" w:sz="0" w:space="0" w:color="auto"/>
        <w:right w:val="none" w:sz="0" w:space="0" w:color="auto"/>
      </w:divBdr>
    </w:div>
    <w:div w:id="61369665">
      <w:marLeft w:val="0"/>
      <w:marRight w:val="0"/>
      <w:marTop w:val="0"/>
      <w:marBottom w:val="0"/>
      <w:divBdr>
        <w:top w:val="none" w:sz="0" w:space="0" w:color="auto"/>
        <w:left w:val="none" w:sz="0" w:space="0" w:color="auto"/>
        <w:bottom w:val="none" w:sz="0" w:space="0" w:color="auto"/>
        <w:right w:val="none" w:sz="0" w:space="0" w:color="auto"/>
      </w:divBdr>
    </w:div>
    <w:div w:id="61369666">
      <w:marLeft w:val="0"/>
      <w:marRight w:val="0"/>
      <w:marTop w:val="0"/>
      <w:marBottom w:val="0"/>
      <w:divBdr>
        <w:top w:val="none" w:sz="0" w:space="0" w:color="auto"/>
        <w:left w:val="none" w:sz="0" w:space="0" w:color="auto"/>
        <w:bottom w:val="none" w:sz="0" w:space="0" w:color="auto"/>
        <w:right w:val="none" w:sz="0" w:space="0" w:color="auto"/>
      </w:divBdr>
    </w:div>
    <w:div w:id="61369667">
      <w:marLeft w:val="0"/>
      <w:marRight w:val="0"/>
      <w:marTop w:val="0"/>
      <w:marBottom w:val="0"/>
      <w:divBdr>
        <w:top w:val="none" w:sz="0" w:space="0" w:color="auto"/>
        <w:left w:val="none" w:sz="0" w:space="0" w:color="auto"/>
        <w:bottom w:val="none" w:sz="0" w:space="0" w:color="auto"/>
        <w:right w:val="none" w:sz="0" w:space="0" w:color="auto"/>
      </w:divBdr>
    </w:div>
    <w:div w:id="61369668">
      <w:marLeft w:val="0"/>
      <w:marRight w:val="0"/>
      <w:marTop w:val="0"/>
      <w:marBottom w:val="0"/>
      <w:divBdr>
        <w:top w:val="none" w:sz="0" w:space="0" w:color="auto"/>
        <w:left w:val="none" w:sz="0" w:space="0" w:color="auto"/>
        <w:bottom w:val="none" w:sz="0" w:space="0" w:color="auto"/>
        <w:right w:val="none" w:sz="0" w:space="0" w:color="auto"/>
      </w:divBdr>
    </w:div>
    <w:div w:id="61369669">
      <w:marLeft w:val="0"/>
      <w:marRight w:val="0"/>
      <w:marTop w:val="0"/>
      <w:marBottom w:val="0"/>
      <w:divBdr>
        <w:top w:val="none" w:sz="0" w:space="0" w:color="auto"/>
        <w:left w:val="none" w:sz="0" w:space="0" w:color="auto"/>
        <w:bottom w:val="none" w:sz="0" w:space="0" w:color="auto"/>
        <w:right w:val="none" w:sz="0" w:space="0" w:color="auto"/>
      </w:divBdr>
    </w:div>
    <w:div w:id="61369670">
      <w:marLeft w:val="0"/>
      <w:marRight w:val="0"/>
      <w:marTop w:val="0"/>
      <w:marBottom w:val="0"/>
      <w:divBdr>
        <w:top w:val="none" w:sz="0" w:space="0" w:color="auto"/>
        <w:left w:val="none" w:sz="0" w:space="0" w:color="auto"/>
        <w:bottom w:val="none" w:sz="0" w:space="0" w:color="auto"/>
        <w:right w:val="none" w:sz="0" w:space="0" w:color="auto"/>
      </w:divBdr>
    </w:div>
    <w:div w:id="61369671">
      <w:marLeft w:val="0"/>
      <w:marRight w:val="0"/>
      <w:marTop w:val="0"/>
      <w:marBottom w:val="0"/>
      <w:divBdr>
        <w:top w:val="none" w:sz="0" w:space="0" w:color="auto"/>
        <w:left w:val="none" w:sz="0" w:space="0" w:color="auto"/>
        <w:bottom w:val="none" w:sz="0" w:space="0" w:color="auto"/>
        <w:right w:val="none" w:sz="0" w:space="0" w:color="auto"/>
      </w:divBdr>
    </w:div>
    <w:div w:id="61369672">
      <w:marLeft w:val="0"/>
      <w:marRight w:val="0"/>
      <w:marTop w:val="0"/>
      <w:marBottom w:val="0"/>
      <w:divBdr>
        <w:top w:val="none" w:sz="0" w:space="0" w:color="auto"/>
        <w:left w:val="none" w:sz="0" w:space="0" w:color="auto"/>
        <w:bottom w:val="none" w:sz="0" w:space="0" w:color="auto"/>
        <w:right w:val="none" w:sz="0" w:space="0" w:color="auto"/>
      </w:divBdr>
    </w:div>
    <w:div w:id="61369673">
      <w:marLeft w:val="0"/>
      <w:marRight w:val="0"/>
      <w:marTop w:val="0"/>
      <w:marBottom w:val="0"/>
      <w:divBdr>
        <w:top w:val="none" w:sz="0" w:space="0" w:color="auto"/>
        <w:left w:val="none" w:sz="0" w:space="0" w:color="auto"/>
        <w:bottom w:val="none" w:sz="0" w:space="0" w:color="auto"/>
        <w:right w:val="none" w:sz="0" w:space="0" w:color="auto"/>
      </w:divBdr>
    </w:div>
    <w:div w:id="61369674">
      <w:marLeft w:val="0"/>
      <w:marRight w:val="0"/>
      <w:marTop w:val="0"/>
      <w:marBottom w:val="0"/>
      <w:divBdr>
        <w:top w:val="none" w:sz="0" w:space="0" w:color="auto"/>
        <w:left w:val="none" w:sz="0" w:space="0" w:color="auto"/>
        <w:bottom w:val="none" w:sz="0" w:space="0" w:color="auto"/>
        <w:right w:val="none" w:sz="0" w:space="0" w:color="auto"/>
      </w:divBdr>
    </w:div>
    <w:div w:id="61369675">
      <w:marLeft w:val="0"/>
      <w:marRight w:val="0"/>
      <w:marTop w:val="0"/>
      <w:marBottom w:val="0"/>
      <w:divBdr>
        <w:top w:val="none" w:sz="0" w:space="0" w:color="auto"/>
        <w:left w:val="none" w:sz="0" w:space="0" w:color="auto"/>
        <w:bottom w:val="none" w:sz="0" w:space="0" w:color="auto"/>
        <w:right w:val="none" w:sz="0" w:space="0" w:color="auto"/>
      </w:divBdr>
    </w:div>
    <w:div w:id="61369676">
      <w:marLeft w:val="0"/>
      <w:marRight w:val="0"/>
      <w:marTop w:val="0"/>
      <w:marBottom w:val="0"/>
      <w:divBdr>
        <w:top w:val="none" w:sz="0" w:space="0" w:color="auto"/>
        <w:left w:val="none" w:sz="0" w:space="0" w:color="auto"/>
        <w:bottom w:val="none" w:sz="0" w:space="0" w:color="auto"/>
        <w:right w:val="none" w:sz="0" w:space="0" w:color="auto"/>
      </w:divBdr>
    </w:div>
    <w:div w:id="61369677">
      <w:marLeft w:val="0"/>
      <w:marRight w:val="0"/>
      <w:marTop w:val="0"/>
      <w:marBottom w:val="0"/>
      <w:divBdr>
        <w:top w:val="none" w:sz="0" w:space="0" w:color="auto"/>
        <w:left w:val="none" w:sz="0" w:space="0" w:color="auto"/>
        <w:bottom w:val="none" w:sz="0" w:space="0" w:color="auto"/>
        <w:right w:val="none" w:sz="0" w:space="0" w:color="auto"/>
      </w:divBdr>
    </w:div>
    <w:div w:id="61369678">
      <w:marLeft w:val="0"/>
      <w:marRight w:val="0"/>
      <w:marTop w:val="0"/>
      <w:marBottom w:val="0"/>
      <w:divBdr>
        <w:top w:val="none" w:sz="0" w:space="0" w:color="auto"/>
        <w:left w:val="none" w:sz="0" w:space="0" w:color="auto"/>
        <w:bottom w:val="none" w:sz="0" w:space="0" w:color="auto"/>
        <w:right w:val="none" w:sz="0" w:space="0" w:color="auto"/>
      </w:divBdr>
    </w:div>
    <w:div w:id="61369679">
      <w:marLeft w:val="0"/>
      <w:marRight w:val="0"/>
      <w:marTop w:val="0"/>
      <w:marBottom w:val="0"/>
      <w:divBdr>
        <w:top w:val="none" w:sz="0" w:space="0" w:color="auto"/>
        <w:left w:val="none" w:sz="0" w:space="0" w:color="auto"/>
        <w:bottom w:val="none" w:sz="0" w:space="0" w:color="auto"/>
        <w:right w:val="none" w:sz="0" w:space="0" w:color="auto"/>
      </w:divBdr>
    </w:div>
    <w:div w:id="61369681">
      <w:marLeft w:val="0"/>
      <w:marRight w:val="0"/>
      <w:marTop w:val="0"/>
      <w:marBottom w:val="0"/>
      <w:divBdr>
        <w:top w:val="none" w:sz="0" w:space="0" w:color="auto"/>
        <w:left w:val="none" w:sz="0" w:space="0" w:color="auto"/>
        <w:bottom w:val="none" w:sz="0" w:space="0" w:color="auto"/>
        <w:right w:val="none" w:sz="0" w:space="0" w:color="auto"/>
      </w:divBdr>
      <w:divsChild>
        <w:div w:id="61369680">
          <w:marLeft w:val="0"/>
          <w:marRight w:val="0"/>
          <w:marTop w:val="34"/>
          <w:marBottom w:val="34"/>
          <w:divBdr>
            <w:top w:val="none" w:sz="0" w:space="0" w:color="auto"/>
            <w:left w:val="none" w:sz="0" w:space="0" w:color="auto"/>
            <w:bottom w:val="none" w:sz="0" w:space="0" w:color="auto"/>
            <w:right w:val="none" w:sz="0" w:space="0" w:color="auto"/>
          </w:divBdr>
        </w:div>
      </w:divsChild>
    </w:div>
    <w:div w:id="61369682">
      <w:marLeft w:val="0"/>
      <w:marRight w:val="0"/>
      <w:marTop w:val="0"/>
      <w:marBottom w:val="0"/>
      <w:divBdr>
        <w:top w:val="none" w:sz="0" w:space="0" w:color="auto"/>
        <w:left w:val="none" w:sz="0" w:space="0" w:color="auto"/>
        <w:bottom w:val="none" w:sz="0" w:space="0" w:color="auto"/>
        <w:right w:val="none" w:sz="0" w:space="0" w:color="auto"/>
      </w:divBdr>
    </w:div>
    <w:div w:id="61369683">
      <w:marLeft w:val="0"/>
      <w:marRight w:val="0"/>
      <w:marTop w:val="0"/>
      <w:marBottom w:val="0"/>
      <w:divBdr>
        <w:top w:val="none" w:sz="0" w:space="0" w:color="auto"/>
        <w:left w:val="none" w:sz="0" w:space="0" w:color="auto"/>
        <w:bottom w:val="none" w:sz="0" w:space="0" w:color="auto"/>
        <w:right w:val="none" w:sz="0" w:space="0" w:color="auto"/>
      </w:divBdr>
    </w:div>
    <w:div w:id="61369684">
      <w:marLeft w:val="0"/>
      <w:marRight w:val="0"/>
      <w:marTop w:val="0"/>
      <w:marBottom w:val="0"/>
      <w:divBdr>
        <w:top w:val="none" w:sz="0" w:space="0" w:color="auto"/>
        <w:left w:val="none" w:sz="0" w:space="0" w:color="auto"/>
        <w:bottom w:val="none" w:sz="0" w:space="0" w:color="auto"/>
        <w:right w:val="none" w:sz="0" w:space="0" w:color="auto"/>
      </w:divBdr>
    </w:div>
    <w:div w:id="61369685">
      <w:marLeft w:val="0"/>
      <w:marRight w:val="0"/>
      <w:marTop w:val="0"/>
      <w:marBottom w:val="0"/>
      <w:divBdr>
        <w:top w:val="none" w:sz="0" w:space="0" w:color="auto"/>
        <w:left w:val="none" w:sz="0" w:space="0" w:color="auto"/>
        <w:bottom w:val="none" w:sz="0" w:space="0" w:color="auto"/>
        <w:right w:val="none" w:sz="0" w:space="0" w:color="auto"/>
      </w:divBdr>
    </w:div>
    <w:div w:id="61369686">
      <w:marLeft w:val="0"/>
      <w:marRight w:val="0"/>
      <w:marTop w:val="0"/>
      <w:marBottom w:val="0"/>
      <w:divBdr>
        <w:top w:val="none" w:sz="0" w:space="0" w:color="auto"/>
        <w:left w:val="none" w:sz="0" w:space="0" w:color="auto"/>
        <w:bottom w:val="none" w:sz="0" w:space="0" w:color="auto"/>
        <w:right w:val="none" w:sz="0" w:space="0" w:color="auto"/>
      </w:divBdr>
    </w:div>
    <w:div w:id="61369687">
      <w:marLeft w:val="0"/>
      <w:marRight w:val="0"/>
      <w:marTop w:val="0"/>
      <w:marBottom w:val="0"/>
      <w:divBdr>
        <w:top w:val="none" w:sz="0" w:space="0" w:color="auto"/>
        <w:left w:val="none" w:sz="0" w:space="0" w:color="auto"/>
        <w:bottom w:val="none" w:sz="0" w:space="0" w:color="auto"/>
        <w:right w:val="none" w:sz="0" w:space="0" w:color="auto"/>
      </w:divBdr>
    </w:div>
    <w:div w:id="61369688">
      <w:marLeft w:val="0"/>
      <w:marRight w:val="0"/>
      <w:marTop w:val="0"/>
      <w:marBottom w:val="0"/>
      <w:divBdr>
        <w:top w:val="none" w:sz="0" w:space="0" w:color="auto"/>
        <w:left w:val="none" w:sz="0" w:space="0" w:color="auto"/>
        <w:bottom w:val="none" w:sz="0" w:space="0" w:color="auto"/>
        <w:right w:val="none" w:sz="0" w:space="0" w:color="auto"/>
      </w:divBdr>
    </w:div>
    <w:div w:id="61369689">
      <w:marLeft w:val="0"/>
      <w:marRight w:val="0"/>
      <w:marTop w:val="0"/>
      <w:marBottom w:val="0"/>
      <w:divBdr>
        <w:top w:val="none" w:sz="0" w:space="0" w:color="auto"/>
        <w:left w:val="none" w:sz="0" w:space="0" w:color="auto"/>
        <w:bottom w:val="none" w:sz="0" w:space="0" w:color="auto"/>
        <w:right w:val="none" w:sz="0" w:space="0" w:color="auto"/>
      </w:divBdr>
    </w:div>
    <w:div w:id="61369690">
      <w:marLeft w:val="0"/>
      <w:marRight w:val="0"/>
      <w:marTop w:val="0"/>
      <w:marBottom w:val="0"/>
      <w:divBdr>
        <w:top w:val="none" w:sz="0" w:space="0" w:color="auto"/>
        <w:left w:val="none" w:sz="0" w:space="0" w:color="auto"/>
        <w:bottom w:val="none" w:sz="0" w:space="0" w:color="auto"/>
        <w:right w:val="none" w:sz="0" w:space="0" w:color="auto"/>
      </w:divBdr>
    </w:div>
    <w:div w:id="61369691">
      <w:marLeft w:val="0"/>
      <w:marRight w:val="0"/>
      <w:marTop w:val="0"/>
      <w:marBottom w:val="0"/>
      <w:divBdr>
        <w:top w:val="none" w:sz="0" w:space="0" w:color="auto"/>
        <w:left w:val="none" w:sz="0" w:space="0" w:color="auto"/>
        <w:bottom w:val="none" w:sz="0" w:space="0" w:color="auto"/>
        <w:right w:val="none" w:sz="0" w:space="0" w:color="auto"/>
      </w:divBdr>
    </w:div>
    <w:div w:id="61369692">
      <w:marLeft w:val="0"/>
      <w:marRight w:val="0"/>
      <w:marTop w:val="0"/>
      <w:marBottom w:val="0"/>
      <w:divBdr>
        <w:top w:val="none" w:sz="0" w:space="0" w:color="auto"/>
        <w:left w:val="none" w:sz="0" w:space="0" w:color="auto"/>
        <w:bottom w:val="none" w:sz="0" w:space="0" w:color="auto"/>
        <w:right w:val="none" w:sz="0" w:space="0" w:color="auto"/>
      </w:divBdr>
    </w:div>
    <w:div w:id="61369693">
      <w:marLeft w:val="0"/>
      <w:marRight w:val="0"/>
      <w:marTop w:val="0"/>
      <w:marBottom w:val="0"/>
      <w:divBdr>
        <w:top w:val="none" w:sz="0" w:space="0" w:color="auto"/>
        <w:left w:val="none" w:sz="0" w:space="0" w:color="auto"/>
        <w:bottom w:val="none" w:sz="0" w:space="0" w:color="auto"/>
        <w:right w:val="none" w:sz="0" w:space="0" w:color="auto"/>
      </w:divBdr>
    </w:div>
    <w:div w:id="61369694">
      <w:marLeft w:val="0"/>
      <w:marRight w:val="0"/>
      <w:marTop w:val="0"/>
      <w:marBottom w:val="0"/>
      <w:divBdr>
        <w:top w:val="none" w:sz="0" w:space="0" w:color="auto"/>
        <w:left w:val="none" w:sz="0" w:space="0" w:color="auto"/>
        <w:bottom w:val="none" w:sz="0" w:space="0" w:color="auto"/>
        <w:right w:val="none" w:sz="0" w:space="0" w:color="auto"/>
      </w:divBdr>
    </w:div>
    <w:div w:id="61369695">
      <w:marLeft w:val="0"/>
      <w:marRight w:val="0"/>
      <w:marTop w:val="0"/>
      <w:marBottom w:val="0"/>
      <w:divBdr>
        <w:top w:val="none" w:sz="0" w:space="0" w:color="auto"/>
        <w:left w:val="none" w:sz="0" w:space="0" w:color="auto"/>
        <w:bottom w:val="none" w:sz="0" w:space="0" w:color="auto"/>
        <w:right w:val="none" w:sz="0" w:space="0" w:color="auto"/>
      </w:divBdr>
    </w:div>
    <w:div w:id="61369696">
      <w:marLeft w:val="0"/>
      <w:marRight w:val="0"/>
      <w:marTop w:val="0"/>
      <w:marBottom w:val="0"/>
      <w:divBdr>
        <w:top w:val="none" w:sz="0" w:space="0" w:color="auto"/>
        <w:left w:val="none" w:sz="0" w:space="0" w:color="auto"/>
        <w:bottom w:val="none" w:sz="0" w:space="0" w:color="auto"/>
        <w:right w:val="none" w:sz="0" w:space="0" w:color="auto"/>
      </w:divBdr>
    </w:div>
    <w:div w:id="61369697">
      <w:marLeft w:val="0"/>
      <w:marRight w:val="0"/>
      <w:marTop w:val="0"/>
      <w:marBottom w:val="0"/>
      <w:divBdr>
        <w:top w:val="none" w:sz="0" w:space="0" w:color="auto"/>
        <w:left w:val="none" w:sz="0" w:space="0" w:color="auto"/>
        <w:bottom w:val="none" w:sz="0" w:space="0" w:color="auto"/>
        <w:right w:val="none" w:sz="0" w:space="0" w:color="auto"/>
      </w:divBdr>
    </w:div>
    <w:div w:id="61369698">
      <w:marLeft w:val="0"/>
      <w:marRight w:val="0"/>
      <w:marTop w:val="0"/>
      <w:marBottom w:val="0"/>
      <w:divBdr>
        <w:top w:val="none" w:sz="0" w:space="0" w:color="auto"/>
        <w:left w:val="none" w:sz="0" w:space="0" w:color="auto"/>
        <w:bottom w:val="none" w:sz="0" w:space="0" w:color="auto"/>
        <w:right w:val="none" w:sz="0" w:space="0" w:color="auto"/>
      </w:divBdr>
    </w:div>
    <w:div w:id="61369699">
      <w:marLeft w:val="0"/>
      <w:marRight w:val="0"/>
      <w:marTop w:val="0"/>
      <w:marBottom w:val="0"/>
      <w:divBdr>
        <w:top w:val="none" w:sz="0" w:space="0" w:color="auto"/>
        <w:left w:val="none" w:sz="0" w:space="0" w:color="auto"/>
        <w:bottom w:val="none" w:sz="0" w:space="0" w:color="auto"/>
        <w:right w:val="none" w:sz="0" w:space="0" w:color="auto"/>
      </w:divBdr>
    </w:div>
    <w:div w:id="61369700">
      <w:marLeft w:val="0"/>
      <w:marRight w:val="0"/>
      <w:marTop w:val="0"/>
      <w:marBottom w:val="0"/>
      <w:divBdr>
        <w:top w:val="none" w:sz="0" w:space="0" w:color="auto"/>
        <w:left w:val="none" w:sz="0" w:space="0" w:color="auto"/>
        <w:bottom w:val="none" w:sz="0" w:space="0" w:color="auto"/>
        <w:right w:val="none" w:sz="0" w:space="0" w:color="auto"/>
      </w:divBdr>
    </w:div>
    <w:div w:id="61369713">
      <w:marLeft w:val="0"/>
      <w:marRight w:val="0"/>
      <w:marTop w:val="0"/>
      <w:marBottom w:val="0"/>
      <w:divBdr>
        <w:top w:val="none" w:sz="0" w:space="0" w:color="auto"/>
        <w:left w:val="none" w:sz="0" w:space="0" w:color="auto"/>
        <w:bottom w:val="none" w:sz="0" w:space="0" w:color="auto"/>
        <w:right w:val="none" w:sz="0" w:space="0" w:color="auto"/>
      </w:divBdr>
      <w:divsChild>
        <w:div w:id="61369729">
          <w:marLeft w:val="0"/>
          <w:marRight w:val="0"/>
          <w:marTop w:val="0"/>
          <w:marBottom w:val="0"/>
          <w:divBdr>
            <w:top w:val="none" w:sz="0" w:space="0" w:color="auto"/>
            <w:left w:val="none" w:sz="0" w:space="0" w:color="auto"/>
            <w:bottom w:val="none" w:sz="0" w:space="0" w:color="auto"/>
            <w:right w:val="none" w:sz="0" w:space="0" w:color="auto"/>
          </w:divBdr>
          <w:divsChild>
            <w:div w:id="61369340">
              <w:marLeft w:val="0"/>
              <w:marRight w:val="0"/>
              <w:marTop w:val="0"/>
              <w:marBottom w:val="0"/>
              <w:divBdr>
                <w:top w:val="none" w:sz="0" w:space="0" w:color="auto"/>
                <w:left w:val="none" w:sz="0" w:space="0" w:color="auto"/>
                <w:bottom w:val="none" w:sz="0" w:space="0" w:color="auto"/>
                <w:right w:val="none" w:sz="0" w:space="0" w:color="auto"/>
              </w:divBdr>
            </w:div>
            <w:div w:id="61369341">
              <w:marLeft w:val="0"/>
              <w:marRight w:val="0"/>
              <w:marTop w:val="0"/>
              <w:marBottom w:val="0"/>
              <w:divBdr>
                <w:top w:val="none" w:sz="0" w:space="0" w:color="auto"/>
                <w:left w:val="none" w:sz="0" w:space="0" w:color="auto"/>
                <w:bottom w:val="none" w:sz="0" w:space="0" w:color="auto"/>
                <w:right w:val="none" w:sz="0" w:space="0" w:color="auto"/>
              </w:divBdr>
            </w:div>
            <w:div w:id="61369342">
              <w:marLeft w:val="0"/>
              <w:marRight w:val="0"/>
              <w:marTop w:val="0"/>
              <w:marBottom w:val="0"/>
              <w:divBdr>
                <w:top w:val="none" w:sz="0" w:space="0" w:color="auto"/>
                <w:left w:val="none" w:sz="0" w:space="0" w:color="auto"/>
                <w:bottom w:val="none" w:sz="0" w:space="0" w:color="auto"/>
                <w:right w:val="none" w:sz="0" w:space="0" w:color="auto"/>
              </w:divBdr>
            </w:div>
            <w:div w:id="61369343">
              <w:marLeft w:val="0"/>
              <w:marRight w:val="0"/>
              <w:marTop w:val="0"/>
              <w:marBottom w:val="0"/>
              <w:divBdr>
                <w:top w:val="none" w:sz="0" w:space="0" w:color="auto"/>
                <w:left w:val="none" w:sz="0" w:space="0" w:color="auto"/>
                <w:bottom w:val="none" w:sz="0" w:space="0" w:color="auto"/>
                <w:right w:val="none" w:sz="0" w:space="0" w:color="auto"/>
              </w:divBdr>
            </w:div>
            <w:div w:id="61369344">
              <w:marLeft w:val="0"/>
              <w:marRight w:val="0"/>
              <w:marTop w:val="0"/>
              <w:marBottom w:val="0"/>
              <w:divBdr>
                <w:top w:val="none" w:sz="0" w:space="0" w:color="auto"/>
                <w:left w:val="none" w:sz="0" w:space="0" w:color="auto"/>
                <w:bottom w:val="none" w:sz="0" w:space="0" w:color="auto"/>
                <w:right w:val="none" w:sz="0" w:space="0" w:color="auto"/>
              </w:divBdr>
            </w:div>
            <w:div w:id="61369345">
              <w:marLeft w:val="0"/>
              <w:marRight w:val="0"/>
              <w:marTop w:val="0"/>
              <w:marBottom w:val="0"/>
              <w:divBdr>
                <w:top w:val="none" w:sz="0" w:space="0" w:color="auto"/>
                <w:left w:val="none" w:sz="0" w:space="0" w:color="auto"/>
                <w:bottom w:val="none" w:sz="0" w:space="0" w:color="auto"/>
                <w:right w:val="none" w:sz="0" w:space="0" w:color="auto"/>
              </w:divBdr>
            </w:div>
            <w:div w:id="61369346">
              <w:marLeft w:val="0"/>
              <w:marRight w:val="0"/>
              <w:marTop w:val="0"/>
              <w:marBottom w:val="0"/>
              <w:divBdr>
                <w:top w:val="none" w:sz="0" w:space="0" w:color="auto"/>
                <w:left w:val="none" w:sz="0" w:space="0" w:color="auto"/>
                <w:bottom w:val="none" w:sz="0" w:space="0" w:color="auto"/>
                <w:right w:val="none" w:sz="0" w:space="0" w:color="auto"/>
              </w:divBdr>
            </w:div>
            <w:div w:id="61369347">
              <w:marLeft w:val="0"/>
              <w:marRight w:val="0"/>
              <w:marTop w:val="0"/>
              <w:marBottom w:val="0"/>
              <w:divBdr>
                <w:top w:val="none" w:sz="0" w:space="0" w:color="auto"/>
                <w:left w:val="none" w:sz="0" w:space="0" w:color="auto"/>
                <w:bottom w:val="none" w:sz="0" w:space="0" w:color="auto"/>
                <w:right w:val="none" w:sz="0" w:space="0" w:color="auto"/>
              </w:divBdr>
            </w:div>
            <w:div w:id="61369348">
              <w:marLeft w:val="0"/>
              <w:marRight w:val="0"/>
              <w:marTop w:val="0"/>
              <w:marBottom w:val="0"/>
              <w:divBdr>
                <w:top w:val="none" w:sz="0" w:space="0" w:color="auto"/>
                <w:left w:val="none" w:sz="0" w:space="0" w:color="auto"/>
                <w:bottom w:val="none" w:sz="0" w:space="0" w:color="auto"/>
                <w:right w:val="none" w:sz="0" w:space="0" w:color="auto"/>
              </w:divBdr>
            </w:div>
            <w:div w:id="61369349">
              <w:marLeft w:val="0"/>
              <w:marRight w:val="0"/>
              <w:marTop w:val="0"/>
              <w:marBottom w:val="0"/>
              <w:divBdr>
                <w:top w:val="none" w:sz="0" w:space="0" w:color="auto"/>
                <w:left w:val="none" w:sz="0" w:space="0" w:color="auto"/>
                <w:bottom w:val="none" w:sz="0" w:space="0" w:color="auto"/>
                <w:right w:val="none" w:sz="0" w:space="0" w:color="auto"/>
              </w:divBdr>
            </w:div>
            <w:div w:id="61369350">
              <w:marLeft w:val="0"/>
              <w:marRight w:val="0"/>
              <w:marTop w:val="0"/>
              <w:marBottom w:val="0"/>
              <w:divBdr>
                <w:top w:val="none" w:sz="0" w:space="0" w:color="auto"/>
                <w:left w:val="none" w:sz="0" w:space="0" w:color="auto"/>
                <w:bottom w:val="none" w:sz="0" w:space="0" w:color="auto"/>
                <w:right w:val="none" w:sz="0" w:space="0" w:color="auto"/>
              </w:divBdr>
            </w:div>
            <w:div w:id="61369351">
              <w:marLeft w:val="0"/>
              <w:marRight w:val="0"/>
              <w:marTop w:val="0"/>
              <w:marBottom w:val="0"/>
              <w:divBdr>
                <w:top w:val="none" w:sz="0" w:space="0" w:color="auto"/>
                <w:left w:val="none" w:sz="0" w:space="0" w:color="auto"/>
                <w:bottom w:val="none" w:sz="0" w:space="0" w:color="auto"/>
                <w:right w:val="none" w:sz="0" w:space="0" w:color="auto"/>
              </w:divBdr>
            </w:div>
            <w:div w:id="61369701">
              <w:marLeft w:val="0"/>
              <w:marRight w:val="0"/>
              <w:marTop w:val="0"/>
              <w:marBottom w:val="0"/>
              <w:divBdr>
                <w:top w:val="none" w:sz="0" w:space="0" w:color="auto"/>
                <w:left w:val="none" w:sz="0" w:space="0" w:color="auto"/>
                <w:bottom w:val="none" w:sz="0" w:space="0" w:color="auto"/>
                <w:right w:val="none" w:sz="0" w:space="0" w:color="auto"/>
              </w:divBdr>
            </w:div>
            <w:div w:id="61369702">
              <w:marLeft w:val="0"/>
              <w:marRight w:val="0"/>
              <w:marTop w:val="0"/>
              <w:marBottom w:val="0"/>
              <w:divBdr>
                <w:top w:val="none" w:sz="0" w:space="0" w:color="auto"/>
                <w:left w:val="none" w:sz="0" w:space="0" w:color="auto"/>
                <w:bottom w:val="none" w:sz="0" w:space="0" w:color="auto"/>
                <w:right w:val="none" w:sz="0" w:space="0" w:color="auto"/>
              </w:divBdr>
            </w:div>
            <w:div w:id="61369703">
              <w:marLeft w:val="0"/>
              <w:marRight w:val="0"/>
              <w:marTop w:val="0"/>
              <w:marBottom w:val="0"/>
              <w:divBdr>
                <w:top w:val="none" w:sz="0" w:space="0" w:color="auto"/>
                <w:left w:val="none" w:sz="0" w:space="0" w:color="auto"/>
                <w:bottom w:val="none" w:sz="0" w:space="0" w:color="auto"/>
                <w:right w:val="none" w:sz="0" w:space="0" w:color="auto"/>
              </w:divBdr>
            </w:div>
            <w:div w:id="61369704">
              <w:marLeft w:val="0"/>
              <w:marRight w:val="0"/>
              <w:marTop w:val="0"/>
              <w:marBottom w:val="0"/>
              <w:divBdr>
                <w:top w:val="none" w:sz="0" w:space="0" w:color="auto"/>
                <w:left w:val="none" w:sz="0" w:space="0" w:color="auto"/>
                <w:bottom w:val="none" w:sz="0" w:space="0" w:color="auto"/>
                <w:right w:val="none" w:sz="0" w:space="0" w:color="auto"/>
              </w:divBdr>
            </w:div>
            <w:div w:id="61369705">
              <w:marLeft w:val="0"/>
              <w:marRight w:val="0"/>
              <w:marTop w:val="0"/>
              <w:marBottom w:val="0"/>
              <w:divBdr>
                <w:top w:val="none" w:sz="0" w:space="0" w:color="auto"/>
                <w:left w:val="none" w:sz="0" w:space="0" w:color="auto"/>
                <w:bottom w:val="none" w:sz="0" w:space="0" w:color="auto"/>
                <w:right w:val="none" w:sz="0" w:space="0" w:color="auto"/>
              </w:divBdr>
            </w:div>
            <w:div w:id="61369706">
              <w:marLeft w:val="0"/>
              <w:marRight w:val="0"/>
              <w:marTop w:val="0"/>
              <w:marBottom w:val="0"/>
              <w:divBdr>
                <w:top w:val="none" w:sz="0" w:space="0" w:color="auto"/>
                <w:left w:val="none" w:sz="0" w:space="0" w:color="auto"/>
                <w:bottom w:val="none" w:sz="0" w:space="0" w:color="auto"/>
                <w:right w:val="none" w:sz="0" w:space="0" w:color="auto"/>
              </w:divBdr>
            </w:div>
            <w:div w:id="61369707">
              <w:marLeft w:val="0"/>
              <w:marRight w:val="0"/>
              <w:marTop w:val="0"/>
              <w:marBottom w:val="0"/>
              <w:divBdr>
                <w:top w:val="none" w:sz="0" w:space="0" w:color="auto"/>
                <w:left w:val="none" w:sz="0" w:space="0" w:color="auto"/>
                <w:bottom w:val="none" w:sz="0" w:space="0" w:color="auto"/>
                <w:right w:val="none" w:sz="0" w:space="0" w:color="auto"/>
              </w:divBdr>
            </w:div>
            <w:div w:id="61369708">
              <w:marLeft w:val="0"/>
              <w:marRight w:val="0"/>
              <w:marTop w:val="0"/>
              <w:marBottom w:val="0"/>
              <w:divBdr>
                <w:top w:val="none" w:sz="0" w:space="0" w:color="auto"/>
                <w:left w:val="none" w:sz="0" w:space="0" w:color="auto"/>
                <w:bottom w:val="none" w:sz="0" w:space="0" w:color="auto"/>
                <w:right w:val="none" w:sz="0" w:space="0" w:color="auto"/>
              </w:divBdr>
            </w:div>
            <w:div w:id="61369709">
              <w:marLeft w:val="0"/>
              <w:marRight w:val="0"/>
              <w:marTop w:val="0"/>
              <w:marBottom w:val="0"/>
              <w:divBdr>
                <w:top w:val="none" w:sz="0" w:space="0" w:color="auto"/>
                <w:left w:val="none" w:sz="0" w:space="0" w:color="auto"/>
                <w:bottom w:val="none" w:sz="0" w:space="0" w:color="auto"/>
                <w:right w:val="none" w:sz="0" w:space="0" w:color="auto"/>
              </w:divBdr>
            </w:div>
            <w:div w:id="61369710">
              <w:marLeft w:val="0"/>
              <w:marRight w:val="0"/>
              <w:marTop w:val="0"/>
              <w:marBottom w:val="0"/>
              <w:divBdr>
                <w:top w:val="none" w:sz="0" w:space="0" w:color="auto"/>
                <w:left w:val="none" w:sz="0" w:space="0" w:color="auto"/>
                <w:bottom w:val="none" w:sz="0" w:space="0" w:color="auto"/>
                <w:right w:val="none" w:sz="0" w:space="0" w:color="auto"/>
              </w:divBdr>
            </w:div>
            <w:div w:id="61369711">
              <w:marLeft w:val="0"/>
              <w:marRight w:val="0"/>
              <w:marTop w:val="0"/>
              <w:marBottom w:val="0"/>
              <w:divBdr>
                <w:top w:val="none" w:sz="0" w:space="0" w:color="auto"/>
                <w:left w:val="none" w:sz="0" w:space="0" w:color="auto"/>
                <w:bottom w:val="none" w:sz="0" w:space="0" w:color="auto"/>
                <w:right w:val="none" w:sz="0" w:space="0" w:color="auto"/>
              </w:divBdr>
            </w:div>
            <w:div w:id="61369712">
              <w:marLeft w:val="0"/>
              <w:marRight w:val="0"/>
              <w:marTop w:val="0"/>
              <w:marBottom w:val="0"/>
              <w:divBdr>
                <w:top w:val="none" w:sz="0" w:space="0" w:color="auto"/>
                <w:left w:val="none" w:sz="0" w:space="0" w:color="auto"/>
                <w:bottom w:val="none" w:sz="0" w:space="0" w:color="auto"/>
                <w:right w:val="none" w:sz="0" w:space="0" w:color="auto"/>
              </w:divBdr>
            </w:div>
            <w:div w:id="61369714">
              <w:marLeft w:val="0"/>
              <w:marRight w:val="0"/>
              <w:marTop w:val="0"/>
              <w:marBottom w:val="0"/>
              <w:divBdr>
                <w:top w:val="none" w:sz="0" w:space="0" w:color="auto"/>
                <w:left w:val="none" w:sz="0" w:space="0" w:color="auto"/>
                <w:bottom w:val="none" w:sz="0" w:space="0" w:color="auto"/>
                <w:right w:val="none" w:sz="0" w:space="0" w:color="auto"/>
              </w:divBdr>
            </w:div>
            <w:div w:id="61369715">
              <w:marLeft w:val="0"/>
              <w:marRight w:val="0"/>
              <w:marTop w:val="0"/>
              <w:marBottom w:val="0"/>
              <w:divBdr>
                <w:top w:val="none" w:sz="0" w:space="0" w:color="auto"/>
                <w:left w:val="none" w:sz="0" w:space="0" w:color="auto"/>
                <w:bottom w:val="none" w:sz="0" w:space="0" w:color="auto"/>
                <w:right w:val="none" w:sz="0" w:space="0" w:color="auto"/>
              </w:divBdr>
            </w:div>
            <w:div w:id="61369716">
              <w:marLeft w:val="0"/>
              <w:marRight w:val="0"/>
              <w:marTop w:val="0"/>
              <w:marBottom w:val="0"/>
              <w:divBdr>
                <w:top w:val="none" w:sz="0" w:space="0" w:color="auto"/>
                <w:left w:val="none" w:sz="0" w:space="0" w:color="auto"/>
                <w:bottom w:val="none" w:sz="0" w:space="0" w:color="auto"/>
                <w:right w:val="none" w:sz="0" w:space="0" w:color="auto"/>
              </w:divBdr>
            </w:div>
            <w:div w:id="61369717">
              <w:marLeft w:val="0"/>
              <w:marRight w:val="0"/>
              <w:marTop w:val="0"/>
              <w:marBottom w:val="0"/>
              <w:divBdr>
                <w:top w:val="none" w:sz="0" w:space="0" w:color="auto"/>
                <w:left w:val="none" w:sz="0" w:space="0" w:color="auto"/>
                <w:bottom w:val="none" w:sz="0" w:space="0" w:color="auto"/>
                <w:right w:val="none" w:sz="0" w:space="0" w:color="auto"/>
              </w:divBdr>
            </w:div>
            <w:div w:id="61369718">
              <w:marLeft w:val="0"/>
              <w:marRight w:val="0"/>
              <w:marTop w:val="0"/>
              <w:marBottom w:val="0"/>
              <w:divBdr>
                <w:top w:val="none" w:sz="0" w:space="0" w:color="auto"/>
                <w:left w:val="none" w:sz="0" w:space="0" w:color="auto"/>
                <w:bottom w:val="none" w:sz="0" w:space="0" w:color="auto"/>
                <w:right w:val="none" w:sz="0" w:space="0" w:color="auto"/>
              </w:divBdr>
            </w:div>
            <w:div w:id="61369719">
              <w:marLeft w:val="0"/>
              <w:marRight w:val="0"/>
              <w:marTop w:val="0"/>
              <w:marBottom w:val="0"/>
              <w:divBdr>
                <w:top w:val="none" w:sz="0" w:space="0" w:color="auto"/>
                <w:left w:val="none" w:sz="0" w:space="0" w:color="auto"/>
                <w:bottom w:val="none" w:sz="0" w:space="0" w:color="auto"/>
                <w:right w:val="none" w:sz="0" w:space="0" w:color="auto"/>
              </w:divBdr>
            </w:div>
            <w:div w:id="61369720">
              <w:marLeft w:val="0"/>
              <w:marRight w:val="0"/>
              <w:marTop w:val="0"/>
              <w:marBottom w:val="0"/>
              <w:divBdr>
                <w:top w:val="none" w:sz="0" w:space="0" w:color="auto"/>
                <w:left w:val="none" w:sz="0" w:space="0" w:color="auto"/>
                <w:bottom w:val="none" w:sz="0" w:space="0" w:color="auto"/>
                <w:right w:val="none" w:sz="0" w:space="0" w:color="auto"/>
              </w:divBdr>
            </w:div>
            <w:div w:id="61369721">
              <w:marLeft w:val="0"/>
              <w:marRight w:val="0"/>
              <w:marTop w:val="0"/>
              <w:marBottom w:val="0"/>
              <w:divBdr>
                <w:top w:val="none" w:sz="0" w:space="0" w:color="auto"/>
                <w:left w:val="none" w:sz="0" w:space="0" w:color="auto"/>
                <w:bottom w:val="none" w:sz="0" w:space="0" w:color="auto"/>
                <w:right w:val="none" w:sz="0" w:space="0" w:color="auto"/>
              </w:divBdr>
            </w:div>
            <w:div w:id="61369722">
              <w:marLeft w:val="0"/>
              <w:marRight w:val="0"/>
              <w:marTop w:val="0"/>
              <w:marBottom w:val="0"/>
              <w:divBdr>
                <w:top w:val="none" w:sz="0" w:space="0" w:color="auto"/>
                <w:left w:val="none" w:sz="0" w:space="0" w:color="auto"/>
                <w:bottom w:val="none" w:sz="0" w:space="0" w:color="auto"/>
                <w:right w:val="none" w:sz="0" w:space="0" w:color="auto"/>
              </w:divBdr>
            </w:div>
            <w:div w:id="61369723">
              <w:marLeft w:val="0"/>
              <w:marRight w:val="0"/>
              <w:marTop w:val="0"/>
              <w:marBottom w:val="0"/>
              <w:divBdr>
                <w:top w:val="none" w:sz="0" w:space="0" w:color="auto"/>
                <w:left w:val="none" w:sz="0" w:space="0" w:color="auto"/>
                <w:bottom w:val="none" w:sz="0" w:space="0" w:color="auto"/>
                <w:right w:val="none" w:sz="0" w:space="0" w:color="auto"/>
              </w:divBdr>
            </w:div>
            <w:div w:id="61369724">
              <w:marLeft w:val="0"/>
              <w:marRight w:val="0"/>
              <w:marTop w:val="0"/>
              <w:marBottom w:val="0"/>
              <w:divBdr>
                <w:top w:val="none" w:sz="0" w:space="0" w:color="auto"/>
                <w:left w:val="none" w:sz="0" w:space="0" w:color="auto"/>
                <w:bottom w:val="none" w:sz="0" w:space="0" w:color="auto"/>
                <w:right w:val="none" w:sz="0" w:space="0" w:color="auto"/>
              </w:divBdr>
            </w:div>
            <w:div w:id="61369725">
              <w:marLeft w:val="0"/>
              <w:marRight w:val="0"/>
              <w:marTop w:val="0"/>
              <w:marBottom w:val="0"/>
              <w:divBdr>
                <w:top w:val="none" w:sz="0" w:space="0" w:color="auto"/>
                <w:left w:val="none" w:sz="0" w:space="0" w:color="auto"/>
                <w:bottom w:val="none" w:sz="0" w:space="0" w:color="auto"/>
                <w:right w:val="none" w:sz="0" w:space="0" w:color="auto"/>
              </w:divBdr>
            </w:div>
            <w:div w:id="61369726">
              <w:marLeft w:val="0"/>
              <w:marRight w:val="0"/>
              <w:marTop w:val="0"/>
              <w:marBottom w:val="0"/>
              <w:divBdr>
                <w:top w:val="none" w:sz="0" w:space="0" w:color="auto"/>
                <w:left w:val="none" w:sz="0" w:space="0" w:color="auto"/>
                <w:bottom w:val="none" w:sz="0" w:space="0" w:color="auto"/>
                <w:right w:val="none" w:sz="0" w:space="0" w:color="auto"/>
              </w:divBdr>
            </w:div>
            <w:div w:id="61369727">
              <w:marLeft w:val="0"/>
              <w:marRight w:val="0"/>
              <w:marTop w:val="0"/>
              <w:marBottom w:val="0"/>
              <w:divBdr>
                <w:top w:val="none" w:sz="0" w:space="0" w:color="auto"/>
                <w:left w:val="none" w:sz="0" w:space="0" w:color="auto"/>
                <w:bottom w:val="none" w:sz="0" w:space="0" w:color="auto"/>
                <w:right w:val="none" w:sz="0" w:space="0" w:color="auto"/>
              </w:divBdr>
            </w:div>
            <w:div w:id="61369728">
              <w:marLeft w:val="0"/>
              <w:marRight w:val="0"/>
              <w:marTop w:val="0"/>
              <w:marBottom w:val="0"/>
              <w:divBdr>
                <w:top w:val="none" w:sz="0" w:space="0" w:color="auto"/>
                <w:left w:val="none" w:sz="0" w:space="0" w:color="auto"/>
                <w:bottom w:val="none" w:sz="0" w:space="0" w:color="auto"/>
                <w:right w:val="none" w:sz="0" w:space="0" w:color="auto"/>
              </w:divBdr>
            </w:div>
            <w:div w:id="61369730">
              <w:marLeft w:val="0"/>
              <w:marRight w:val="0"/>
              <w:marTop w:val="0"/>
              <w:marBottom w:val="0"/>
              <w:divBdr>
                <w:top w:val="none" w:sz="0" w:space="0" w:color="auto"/>
                <w:left w:val="none" w:sz="0" w:space="0" w:color="auto"/>
                <w:bottom w:val="none" w:sz="0" w:space="0" w:color="auto"/>
                <w:right w:val="none" w:sz="0" w:space="0" w:color="auto"/>
              </w:divBdr>
            </w:div>
            <w:div w:id="61369731">
              <w:marLeft w:val="0"/>
              <w:marRight w:val="0"/>
              <w:marTop w:val="0"/>
              <w:marBottom w:val="0"/>
              <w:divBdr>
                <w:top w:val="none" w:sz="0" w:space="0" w:color="auto"/>
                <w:left w:val="none" w:sz="0" w:space="0" w:color="auto"/>
                <w:bottom w:val="none" w:sz="0" w:space="0" w:color="auto"/>
                <w:right w:val="none" w:sz="0" w:space="0" w:color="auto"/>
              </w:divBdr>
            </w:div>
            <w:div w:id="61369732">
              <w:marLeft w:val="0"/>
              <w:marRight w:val="0"/>
              <w:marTop w:val="0"/>
              <w:marBottom w:val="0"/>
              <w:divBdr>
                <w:top w:val="none" w:sz="0" w:space="0" w:color="auto"/>
                <w:left w:val="none" w:sz="0" w:space="0" w:color="auto"/>
                <w:bottom w:val="none" w:sz="0" w:space="0" w:color="auto"/>
                <w:right w:val="none" w:sz="0" w:space="0" w:color="auto"/>
              </w:divBdr>
            </w:div>
            <w:div w:id="61369733">
              <w:marLeft w:val="0"/>
              <w:marRight w:val="0"/>
              <w:marTop w:val="0"/>
              <w:marBottom w:val="0"/>
              <w:divBdr>
                <w:top w:val="none" w:sz="0" w:space="0" w:color="auto"/>
                <w:left w:val="none" w:sz="0" w:space="0" w:color="auto"/>
                <w:bottom w:val="none" w:sz="0" w:space="0" w:color="auto"/>
                <w:right w:val="none" w:sz="0" w:space="0" w:color="auto"/>
              </w:divBdr>
            </w:div>
            <w:div w:id="61369734">
              <w:marLeft w:val="0"/>
              <w:marRight w:val="0"/>
              <w:marTop w:val="0"/>
              <w:marBottom w:val="0"/>
              <w:divBdr>
                <w:top w:val="none" w:sz="0" w:space="0" w:color="auto"/>
                <w:left w:val="none" w:sz="0" w:space="0" w:color="auto"/>
                <w:bottom w:val="none" w:sz="0" w:space="0" w:color="auto"/>
                <w:right w:val="none" w:sz="0" w:space="0" w:color="auto"/>
              </w:divBdr>
            </w:div>
            <w:div w:id="61369735">
              <w:marLeft w:val="0"/>
              <w:marRight w:val="0"/>
              <w:marTop w:val="0"/>
              <w:marBottom w:val="0"/>
              <w:divBdr>
                <w:top w:val="none" w:sz="0" w:space="0" w:color="auto"/>
                <w:left w:val="none" w:sz="0" w:space="0" w:color="auto"/>
                <w:bottom w:val="none" w:sz="0" w:space="0" w:color="auto"/>
                <w:right w:val="none" w:sz="0" w:space="0" w:color="auto"/>
              </w:divBdr>
            </w:div>
            <w:div w:id="61369736">
              <w:marLeft w:val="0"/>
              <w:marRight w:val="0"/>
              <w:marTop w:val="0"/>
              <w:marBottom w:val="0"/>
              <w:divBdr>
                <w:top w:val="none" w:sz="0" w:space="0" w:color="auto"/>
                <w:left w:val="none" w:sz="0" w:space="0" w:color="auto"/>
                <w:bottom w:val="none" w:sz="0" w:space="0" w:color="auto"/>
                <w:right w:val="none" w:sz="0" w:space="0" w:color="auto"/>
              </w:divBdr>
            </w:div>
            <w:div w:id="61369737">
              <w:marLeft w:val="0"/>
              <w:marRight w:val="0"/>
              <w:marTop w:val="0"/>
              <w:marBottom w:val="0"/>
              <w:divBdr>
                <w:top w:val="none" w:sz="0" w:space="0" w:color="auto"/>
                <w:left w:val="none" w:sz="0" w:space="0" w:color="auto"/>
                <w:bottom w:val="none" w:sz="0" w:space="0" w:color="auto"/>
                <w:right w:val="none" w:sz="0" w:space="0" w:color="auto"/>
              </w:divBdr>
            </w:div>
            <w:div w:id="61369738">
              <w:marLeft w:val="0"/>
              <w:marRight w:val="0"/>
              <w:marTop w:val="0"/>
              <w:marBottom w:val="0"/>
              <w:divBdr>
                <w:top w:val="none" w:sz="0" w:space="0" w:color="auto"/>
                <w:left w:val="none" w:sz="0" w:space="0" w:color="auto"/>
                <w:bottom w:val="none" w:sz="0" w:space="0" w:color="auto"/>
                <w:right w:val="none" w:sz="0" w:space="0" w:color="auto"/>
              </w:divBdr>
            </w:div>
            <w:div w:id="61369739">
              <w:marLeft w:val="0"/>
              <w:marRight w:val="0"/>
              <w:marTop w:val="0"/>
              <w:marBottom w:val="0"/>
              <w:divBdr>
                <w:top w:val="none" w:sz="0" w:space="0" w:color="auto"/>
                <w:left w:val="none" w:sz="0" w:space="0" w:color="auto"/>
                <w:bottom w:val="none" w:sz="0" w:space="0" w:color="auto"/>
                <w:right w:val="none" w:sz="0" w:space="0" w:color="auto"/>
              </w:divBdr>
            </w:div>
            <w:div w:id="61369740">
              <w:marLeft w:val="0"/>
              <w:marRight w:val="0"/>
              <w:marTop w:val="0"/>
              <w:marBottom w:val="0"/>
              <w:divBdr>
                <w:top w:val="none" w:sz="0" w:space="0" w:color="auto"/>
                <w:left w:val="none" w:sz="0" w:space="0" w:color="auto"/>
                <w:bottom w:val="none" w:sz="0" w:space="0" w:color="auto"/>
                <w:right w:val="none" w:sz="0" w:space="0" w:color="auto"/>
              </w:divBdr>
            </w:div>
            <w:div w:id="61369741">
              <w:marLeft w:val="0"/>
              <w:marRight w:val="0"/>
              <w:marTop w:val="0"/>
              <w:marBottom w:val="0"/>
              <w:divBdr>
                <w:top w:val="none" w:sz="0" w:space="0" w:color="auto"/>
                <w:left w:val="none" w:sz="0" w:space="0" w:color="auto"/>
                <w:bottom w:val="none" w:sz="0" w:space="0" w:color="auto"/>
                <w:right w:val="none" w:sz="0" w:space="0" w:color="auto"/>
              </w:divBdr>
            </w:div>
            <w:div w:id="613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onati@unict.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van%20Gulik%20TM%5BAuthor%5D&amp;cauthor=true&amp;cauthor_uid=2348328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Hoekstra%20LT%5BAuthor%5D&amp;cauthor=true&amp;cauthor_uid=23483283" TargetMode="External"/><Relationship Id="rId4" Type="http://schemas.openxmlformats.org/officeDocument/2006/relationships/settings" Target="settings.xml"/><Relationship Id="rId9" Type="http://schemas.openxmlformats.org/officeDocument/2006/relationships/hyperlink" Target="http://www.ncbi.nlm.nih.gov/pubmed?term=van%20Lienden%20KP%5BAuthor%5D&amp;cauthor=true&amp;cauthor_uid=23483283"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5365</Words>
  <Characters>30587</Characters>
  <Application>Microsoft Office Word</Application>
  <DocSecurity>0</DocSecurity>
  <Lines>254</Lines>
  <Paragraphs>71</Paragraphs>
  <ScaleCrop>false</ScaleCrop>
  <Company>Hewlett-Packard Company</Company>
  <LinksUpToDate>false</LinksUpToDate>
  <CharactersWithSpaces>35881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Viewpoint</dc:title>
  <dc:creator>Utente</dc:creator>
  <cp:lastModifiedBy>LS Ma</cp:lastModifiedBy>
  <cp:revision>2</cp:revision>
  <cp:lastPrinted>2013-07-03T07:05:00Z</cp:lastPrinted>
  <dcterms:created xsi:type="dcterms:W3CDTF">2013-08-16T21:04:00Z</dcterms:created>
  <dcterms:modified xsi:type="dcterms:W3CDTF">2013-08-16T21:04:00Z</dcterms:modified>
</cp:coreProperties>
</file>