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A2AD0" w14:textId="12D87788" w:rsidR="00F81A05" w:rsidRPr="0023459D" w:rsidRDefault="00F81A05" w:rsidP="002479BD">
      <w:pPr>
        <w:pStyle w:val="1"/>
        <w:snapToGrid w:val="0"/>
        <w:spacing w:line="360" w:lineRule="auto"/>
        <w:jc w:val="both"/>
        <w:rPr>
          <w:rFonts w:ascii="Book Antiqua" w:hAnsi="Book Antiqua" w:cs="Times New Roman"/>
          <w:b/>
          <w:color w:val="auto"/>
          <w:sz w:val="24"/>
          <w:lang w:val="en-US" w:eastAsia="zh-CN"/>
        </w:rPr>
      </w:pPr>
      <w:bookmarkStart w:id="0" w:name="OLE_LINK274"/>
      <w:bookmarkStart w:id="1" w:name="OLE_LINK275"/>
      <w:bookmarkStart w:id="2" w:name="OLE_LINK702"/>
      <w:bookmarkStart w:id="3" w:name="OLE_LINK703"/>
      <w:bookmarkStart w:id="4" w:name="OLE_LINK723"/>
      <w:bookmarkStart w:id="5" w:name="OLE_LINK957"/>
      <w:bookmarkStart w:id="6" w:name="OLE_LINK269"/>
      <w:bookmarkStart w:id="7" w:name="OLE_LINK270"/>
      <w:bookmarkStart w:id="8" w:name="OLE_LINK502"/>
      <w:bookmarkStart w:id="9" w:name="OLE_LINK569"/>
      <w:bookmarkStart w:id="10" w:name="OLE_LINK597"/>
      <w:bookmarkStart w:id="11" w:name="OLE_LINK618"/>
      <w:bookmarkStart w:id="12" w:name="OLE_LINK634"/>
      <w:bookmarkStart w:id="13" w:name="OLE_LINK779"/>
      <w:bookmarkStart w:id="14" w:name="OLE_LINK804"/>
      <w:bookmarkStart w:id="15" w:name="OLE_LINK968"/>
      <w:r w:rsidRPr="0023459D">
        <w:rPr>
          <w:rFonts w:ascii="Book Antiqua" w:hAnsi="Book Antiqua" w:cs="Times New Roman"/>
          <w:b/>
          <w:color w:val="auto"/>
          <w:sz w:val="24"/>
          <w:lang w:val="en-US" w:eastAsia="zh-CN"/>
        </w:rPr>
        <w:t xml:space="preserve">Name of </w:t>
      </w:r>
      <w:r w:rsidRPr="0023459D">
        <w:rPr>
          <w:rFonts w:ascii="Book Antiqua" w:hAnsi="Book Antiqua" w:cs="Times New Roman"/>
          <w:b/>
          <w:caps/>
          <w:color w:val="auto"/>
          <w:sz w:val="24"/>
          <w:lang w:val="en-US" w:eastAsia="zh-CN"/>
        </w:rPr>
        <w:t>j</w:t>
      </w:r>
      <w:r w:rsidRPr="0023459D">
        <w:rPr>
          <w:rFonts w:ascii="Book Antiqua" w:hAnsi="Book Antiqua" w:cs="Times New Roman"/>
          <w:b/>
          <w:color w:val="auto"/>
          <w:sz w:val="24"/>
          <w:lang w:val="en-US" w:eastAsia="zh-CN"/>
        </w:rPr>
        <w:t xml:space="preserve">ournal: </w:t>
      </w:r>
      <w:r w:rsidRPr="0023459D">
        <w:rPr>
          <w:rFonts w:ascii="Book Antiqua" w:hAnsi="Book Antiqua" w:cs="Times New Roman"/>
          <w:b/>
          <w:i/>
          <w:color w:val="auto"/>
          <w:sz w:val="24"/>
          <w:lang w:val="en-US" w:eastAsia="zh-CN"/>
        </w:rPr>
        <w:t>World Journal of</w:t>
      </w:r>
      <w:r w:rsidR="00C9134A" w:rsidRPr="0023459D">
        <w:rPr>
          <w:rFonts w:ascii="Book Antiqua" w:hAnsi="Book Antiqua" w:cs="Times New Roman"/>
          <w:b/>
          <w:i/>
          <w:color w:val="auto"/>
          <w:sz w:val="24"/>
          <w:lang w:val="en-US" w:eastAsia="zh-CN"/>
        </w:rPr>
        <w:t xml:space="preserve"> Clinical Cases</w:t>
      </w:r>
    </w:p>
    <w:p w14:paraId="25193E69" w14:textId="4D20E73C" w:rsidR="00F81A05" w:rsidRPr="0023459D" w:rsidRDefault="00F81A05" w:rsidP="002479BD">
      <w:pPr>
        <w:pStyle w:val="1"/>
        <w:snapToGrid w:val="0"/>
        <w:spacing w:line="360" w:lineRule="auto"/>
        <w:jc w:val="both"/>
        <w:rPr>
          <w:rFonts w:ascii="Book Antiqua" w:hAnsi="Book Antiqua" w:cs="Times New Roman"/>
          <w:b/>
          <w:i/>
          <w:color w:val="auto"/>
          <w:sz w:val="24"/>
          <w:lang w:val="en-US" w:eastAsia="zh-CN"/>
        </w:rPr>
      </w:pPr>
      <w:r w:rsidRPr="0023459D">
        <w:rPr>
          <w:rFonts w:ascii="Book Antiqua" w:hAnsi="Book Antiqua" w:cs="Times New Roman"/>
          <w:b/>
          <w:color w:val="auto"/>
          <w:sz w:val="24"/>
          <w:lang w:eastAsia="zh-CN"/>
        </w:rPr>
        <w:t>Manuscript NO:</w:t>
      </w:r>
      <w:r w:rsidR="00A34698" w:rsidRPr="0023459D">
        <w:rPr>
          <w:rFonts w:ascii="Book Antiqua" w:hAnsi="Book Antiqua" w:cs="Times New Roman"/>
          <w:b/>
          <w:color w:val="auto"/>
          <w:sz w:val="24"/>
          <w:lang w:eastAsia="zh-CN"/>
        </w:rPr>
        <w:t xml:space="preserve"> </w:t>
      </w:r>
      <w:r w:rsidR="002B6F77" w:rsidRPr="0023459D">
        <w:rPr>
          <w:rFonts w:ascii="Book Antiqua" w:hAnsi="Book Antiqua" w:cs="Times New Roman"/>
          <w:b/>
          <w:color w:val="auto"/>
          <w:sz w:val="24"/>
          <w:lang w:eastAsia="zh-CN"/>
        </w:rPr>
        <w:t>31741</w:t>
      </w:r>
    </w:p>
    <w:p w14:paraId="547C1B9C" w14:textId="001553B2" w:rsidR="00F81A05" w:rsidRPr="0023459D" w:rsidRDefault="00F81A05" w:rsidP="002479BD">
      <w:pPr>
        <w:snapToGrid w:val="0"/>
        <w:spacing w:line="360" w:lineRule="auto"/>
        <w:jc w:val="both"/>
        <w:rPr>
          <w:rFonts w:ascii="Book Antiqua" w:hAnsi="Book Antiqua"/>
          <w:b/>
          <w:lang w:val="it-IT"/>
        </w:rPr>
      </w:pPr>
      <w:r w:rsidRPr="0023459D">
        <w:rPr>
          <w:rFonts w:ascii="Book Antiqua" w:hAnsi="Book Antiqua"/>
          <w:b/>
          <w:lang w:val="it-IT"/>
        </w:rPr>
        <w:t xml:space="preserve">Manuscript </w:t>
      </w:r>
      <w:r w:rsidRPr="0023459D">
        <w:rPr>
          <w:rFonts w:ascii="Book Antiqua" w:hAnsi="Book Antiqua"/>
          <w:b/>
          <w:caps/>
        </w:rPr>
        <w:t>t</w:t>
      </w:r>
      <w:r w:rsidRPr="0023459D">
        <w:rPr>
          <w:rFonts w:ascii="Book Antiqua" w:hAnsi="Book Antiqua"/>
          <w:b/>
          <w:lang w:val="it-IT"/>
        </w:rPr>
        <w:t>ype</w:t>
      </w:r>
      <w:bookmarkEnd w:id="0"/>
      <w:bookmarkEnd w:id="1"/>
      <w:r w:rsidRPr="0023459D">
        <w:rPr>
          <w:rFonts w:ascii="Book Antiqua" w:hAnsi="Book Antiqua"/>
          <w:b/>
          <w:lang w:val="it-IT"/>
        </w:rPr>
        <w:t>:</w:t>
      </w:r>
      <w:bookmarkEnd w:id="2"/>
      <w:bookmarkEnd w:id="3"/>
      <w:bookmarkEnd w:id="4"/>
      <w:bookmarkEnd w:id="5"/>
      <w:r w:rsidRPr="0023459D">
        <w:rPr>
          <w:rFonts w:ascii="Book Antiqua" w:hAnsi="Book Antiqua"/>
          <w:b/>
          <w:lang w:val="it-IT"/>
        </w:rPr>
        <w:t xml:space="preserve"> </w:t>
      </w:r>
      <w:r w:rsidR="00C9134A" w:rsidRPr="0023459D">
        <w:rPr>
          <w:rFonts w:ascii="Book Antiqua" w:hAnsi="Book Antiqua"/>
          <w:b/>
          <w:lang w:val="it-IT"/>
        </w:rPr>
        <w:t>Case</w:t>
      </w:r>
      <w:r w:rsidR="00C9134A" w:rsidRPr="0023459D">
        <w:rPr>
          <w:rFonts w:ascii="Book Antiqua" w:hAnsi="Book Antiqua"/>
          <w:b/>
          <w:caps/>
          <w:lang w:val="it-IT"/>
        </w:rPr>
        <w:t xml:space="preserve"> r</w:t>
      </w:r>
      <w:r w:rsidR="00C9134A" w:rsidRPr="0023459D">
        <w:rPr>
          <w:rFonts w:ascii="Book Antiqua" w:hAnsi="Book Antiqua"/>
          <w:b/>
          <w:lang w:val="it-IT"/>
        </w:rPr>
        <w:t>eport</w:t>
      </w:r>
    </w:p>
    <w:bookmarkEnd w:id="6"/>
    <w:bookmarkEnd w:id="7"/>
    <w:bookmarkEnd w:id="8"/>
    <w:bookmarkEnd w:id="9"/>
    <w:bookmarkEnd w:id="10"/>
    <w:bookmarkEnd w:id="11"/>
    <w:bookmarkEnd w:id="12"/>
    <w:bookmarkEnd w:id="13"/>
    <w:bookmarkEnd w:id="14"/>
    <w:bookmarkEnd w:id="15"/>
    <w:p w14:paraId="383C04DE" w14:textId="77777777" w:rsidR="00F81A05" w:rsidRPr="0023459D" w:rsidRDefault="00F81A05" w:rsidP="002479BD">
      <w:pPr>
        <w:snapToGrid w:val="0"/>
        <w:spacing w:line="360" w:lineRule="auto"/>
        <w:jc w:val="both"/>
        <w:rPr>
          <w:rFonts w:ascii="Book Antiqua" w:hAnsi="Book Antiqua"/>
          <w:b/>
          <w:lang w:val="it-IT" w:eastAsia="zh-CN"/>
        </w:rPr>
      </w:pPr>
    </w:p>
    <w:p w14:paraId="71938047" w14:textId="77777777" w:rsidR="001666E2" w:rsidRPr="0023459D" w:rsidRDefault="001666E2" w:rsidP="002479BD">
      <w:pPr>
        <w:snapToGrid w:val="0"/>
        <w:spacing w:line="360" w:lineRule="auto"/>
        <w:jc w:val="both"/>
        <w:rPr>
          <w:rFonts w:ascii="Book Antiqua" w:hAnsi="Book Antiqua"/>
          <w:b/>
        </w:rPr>
      </w:pPr>
      <w:r w:rsidRPr="0023459D">
        <w:rPr>
          <w:rFonts w:ascii="Book Antiqua" w:hAnsi="Book Antiqua"/>
          <w:b/>
        </w:rPr>
        <w:t>D</w:t>
      </w:r>
      <w:r w:rsidR="00F81A05" w:rsidRPr="0023459D">
        <w:rPr>
          <w:rFonts w:ascii="Book Antiqua" w:hAnsi="Book Antiqua"/>
          <w:b/>
        </w:rPr>
        <w:t xml:space="preserve">uodenal </w:t>
      </w:r>
      <w:proofErr w:type="spellStart"/>
      <w:r w:rsidR="00F81A05" w:rsidRPr="0023459D">
        <w:rPr>
          <w:rFonts w:ascii="Book Antiqua" w:hAnsi="Book Antiqua"/>
          <w:b/>
        </w:rPr>
        <w:t>gangliocytic</w:t>
      </w:r>
      <w:proofErr w:type="spellEnd"/>
      <w:r w:rsidR="00F81A05" w:rsidRPr="0023459D">
        <w:rPr>
          <w:rFonts w:ascii="Book Antiqua" w:hAnsi="Book Antiqua"/>
          <w:b/>
        </w:rPr>
        <w:t xml:space="preserve"> </w:t>
      </w:r>
      <w:proofErr w:type="spellStart"/>
      <w:r w:rsidR="00F81A05" w:rsidRPr="0023459D">
        <w:rPr>
          <w:rFonts w:ascii="Book Antiqua" w:hAnsi="Book Antiqua"/>
          <w:b/>
        </w:rPr>
        <w:t>paraganglioma</w:t>
      </w:r>
      <w:proofErr w:type="spellEnd"/>
      <w:r w:rsidR="00F81A05" w:rsidRPr="0023459D">
        <w:rPr>
          <w:rFonts w:ascii="Book Antiqua" w:hAnsi="Book Antiqua"/>
          <w:b/>
        </w:rPr>
        <w:t xml:space="preserve"> with lymph node metastases: </w:t>
      </w:r>
      <w:r w:rsidR="00F81A05" w:rsidRPr="0023459D">
        <w:rPr>
          <w:rFonts w:ascii="Book Antiqua" w:hAnsi="Book Antiqua"/>
          <w:b/>
          <w:caps/>
        </w:rPr>
        <w:t>a</w:t>
      </w:r>
      <w:r w:rsidR="00F81A05" w:rsidRPr="0023459D">
        <w:rPr>
          <w:rFonts w:ascii="Book Antiqua" w:hAnsi="Book Antiqua"/>
          <w:b/>
        </w:rPr>
        <w:t xml:space="preserve"> case report and comparative review of 31 cases</w:t>
      </w:r>
    </w:p>
    <w:p w14:paraId="42AD1682" w14:textId="77777777" w:rsidR="00F81A05" w:rsidRPr="0023459D" w:rsidRDefault="00F81A05" w:rsidP="002479BD">
      <w:pPr>
        <w:snapToGrid w:val="0"/>
        <w:spacing w:line="360" w:lineRule="auto"/>
        <w:jc w:val="both"/>
        <w:rPr>
          <w:rFonts w:ascii="Book Antiqua" w:hAnsi="Book Antiqua"/>
          <w:lang w:eastAsia="zh-CN"/>
        </w:rPr>
      </w:pPr>
    </w:p>
    <w:p w14:paraId="28DAC9FC" w14:textId="357569A2" w:rsidR="00505AFD" w:rsidRPr="0023459D" w:rsidRDefault="00505AFD" w:rsidP="002479BD">
      <w:pPr>
        <w:snapToGrid w:val="0"/>
        <w:spacing w:line="360" w:lineRule="auto"/>
        <w:jc w:val="both"/>
        <w:rPr>
          <w:rFonts w:ascii="Book Antiqua" w:hAnsi="Book Antiqua"/>
          <w:lang w:eastAsia="zh-CN"/>
        </w:rPr>
      </w:pPr>
      <w:proofErr w:type="spellStart"/>
      <w:r w:rsidRPr="0023459D">
        <w:rPr>
          <w:rFonts w:ascii="Book Antiqua" w:hAnsi="Book Antiqua"/>
          <w:lang w:eastAsia="zh-CN"/>
        </w:rPr>
        <w:t>Cathcart</w:t>
      </w:r>
      <w:proofErr w:type="spellEnd"/>
      <w:r w:rsidRPr="0023459D">
        <w:rPr>
          <w:rFonts w:ascii="Book Antiqua" w:hAnsi="Book Antiqua"/>
          <w:lang w:eastAsia="zh-CN"/>
        </w:rPr>
        <w:t xml:space="preserve"> S</w:t>
      </w:r>
      <w:r w:rsidRPr="0023459D">
        <w:rPr>
          <w:rFonts w:ascii="Book Antiqua" w:hAnsi="Book Antiqua" w:hint="eastAsia"/>
          <w:caps/>
          <w:lang w:eastAsia="zh-CN"/>
        </w:rPr>
        <w:t xml:space="preserve">j </w:t>
      </w:r>
      <w:r w:rsidRPr="0023459D">
        <w:rPr>
          <w:rFonts w:ascii="Book Antiqua" w:hAnsi="Book Antiqua"/>
          <w:i/>
          <w:lang w:eastAsia="zh-CN"/>
        </w:rPr>
        <w:t>et al</w:t>
      </w:r>
      <w:r w:rsidRPr="0023459D">
        <w:rPr>
          <w:rFonts w:ascii="Book Antiqua" w:hAnsi="Book Antiqua" w:hint="eastAsia"/>
          <w:caps/>
          <w:lang w:eastAsia="zh-CN"/>
        </w:rPr>
        <w:t xml:space="preserve">. </w:t>
      </w:r>
      <w:r w:rsidRPr="0023459D">
        <w:rPr>
          <w:rFonts w:ascii="Book Antiqua" w:hAnsi="Book Antiqua"/>
        </w:rPr>
        <w:t>Duodenal</w:t>
      </w:r>
      <w:r w:rsidRPr="0023459D">
        <w:rPr>
          <w:rFonts w:ascii="Book Antiqua" w:hAnsi="Book Antiqua" w:hint="eastAsia"/>
          <w:lang w:eastAsia="zh-CN"/>
        </w:rPr>
        <w:t xml:space="preserve"> GP </w:t>
      </w:r>
      <w:r w:rsidRPr="0023459D">
        <w:rPr>
          <w:rFonts w:ascii="Book Antiqua" w:hAnsi="Book Antiqua"/>
        </w:rPr>
        <w:t>with lymph node metastases</w:t>
      </w:r>
    </w:p>
    <w:p w14:paraId="74622CA9" w14:textId="77777777" w:rsidR="00505AFD" w:rsidRPr="0023459D" w:rsidRDefault="00505AFD" w:rsidP="002479BD">
      <w:pPr>
        <w:snapToGrid w:val="0"/>
        <w:spacing w:line="360" w:lineRule="auto"/>
        <w:jc w:val="both"/>
        <w:rPr>
          <w:rFonts w:ascii="Book Antiqua" w:hAnsi="Book Antiqua"/>
          <w:lang w:eastAsia="zh-CN"/>
        </w:rPr>
      </w:pPr>
    </w:p>
    <w:p w14:paraId="054556AB" w14:textId="4EE911F3" w:rsidR="001666E2" w:rsidRPr="0023459D" w:rsidRDefault="001666E2" w:rsidP="002479BD">
      <w:pPr>
        <w:snapToGrid w:val="0"/>
        <w:spacing w:line="360" w:lineRule="auto"/>
        <w:jc w:val="both"/>
        <w:rPr>
          <w:rFonts w:ascii="Book Antiqua" w:hAnsi="Book Antiqua"/>
          <w:b/>
        </w:rPr>
      </w:pPr>
      <w:r w:rsidRPr="0023459D">
        <w:rPr>
          <w:rFonts w:ascii="Book Antiqua" w:hAnsi="Book Antiqua"/>
          <w:b/>
        </w:rPr>
        <w:t>Sahara J</w:t>
      </w:r>
      <w:r w:rsidR="002B6F77" w:rsidRPr="0023459D">
        <w:rPr>
          <w:rFonts w:ascii="Book Antiqua" w:hAnsi="Book Antiqua"/>
          <w:b/>
        </w:rPr>
        <w:t xml:space="preserve"> </w:t>
      </w:r>
      <w:proofErr w:type="spellStart"/>
      <w:r w:rsidRPr="0023459D">
        <w:rPr>
          <w:rFonts w:ascii="Book Antiqua" w:hAnsi="Book Antiqua"/>
          <w:b/>
        </w:rPr>
        <w:t>Cathcart</w:t>
      </w:r>
      <w:proofErr w:type="spellEnd"/>
      <w:r w:rsidRPr="0023459D">
        <w:rPr>
          <w:rFonts w:ascii="Book Antiqua" w:hAnsi="Book Antiqua"/>
          <w:b/>
        </w:rPr>
        <w:t xml:space="preserve">, </w:t>
      </w:r>
      <w:r w:rsidR="006168E1" w:rsidRPr="0023459D">
        <w:rPr>
          <w:rFonts w:ascii="Book Antiqua" w:hAnsi="Book Antiqua"/>
          <w:b/>
        </w:rPr>
        <w:t>Aaron R</w:t>
      </w:r>
      <w:r w:rsidR="00C42E1A" w:rsidRPr="0023459D">
        <w:rPr>
          <w:rFonts w:ascii="Book Antiqua" w:hAnsi="Book Antiqua"/>
          <w:b/>
        </w:rPr>
        <w:t xml:space="preserve"> </w:t>
      </w:r>
      <w:proofErr w:type="spellStart"/>
      <w:r w:rsidR="006168E1" w:rsidRPr="0023459D">
        <w:rPr>
          <w:rFonts w:ascii="Book Antiqua" w:hAnsi="Book Antiqua"/>
          <w:b/>
        </w:rPr>
        <w:t>Sasson</w:t>
      </w:r>
      <w:proofErr w:type="spellEnd"/>
      <w:r w:rsidRPr="0023459D">
        <w:rPr>
          <w:rFonts w:ascii="Book Antiqua" w:hAnsi="Book Antiqua"/>
          <w:b/>
        </w:rPr>
        <w:t xml:space="preserve">, </w:t>
      </w:r>
      <w:r w:rsidR="006168E1" w:rsidRPr="0023459D">
        <w:rPr>
          <w:rFonts w:ascii="Book Antiqua" w:hAnsi="Book Antiqua"/>
          <w:b/>
        </w:rPr>
        <w:t>Jessica A</w:t>
      </w:r>
      <w:r w:rsidR="00C42E1A" w:rsidRPr="0023459D">
        <w:rPr>
          <w:rFonts w:ascii="Book Antiqua" w:hAnsi="Book Antiqua"/>
          <w:b/>
        </w:rPr>
        <w:t xml:space="preserve"> </w:t>
      </w:r>
      <w:proofErr w:type="spellStart"/>
      <w:r w:rsidR="006168E1" w:rsidRPr="0023459D">
        <w:rPr>
          <w:rFonts w:ascii="Book Antiqua" w:hAnsi="Book Antiqua"/>
          <w:b/>
        </w:rPr>
        <w:t>Kozel</w:t>
      </w:r>
      <w:proofErr w:type="spellEnd"/>
      <w:r w:rsidR="00782BB3" w:rsidRPr="0023459D">
        <w:rPr>
          <w:rFonts w:ascii="Book Antiqua" w:hAnsi="Book Antiqua"/>
          <w:b/>
        </w:rPr>
        <w:t xml:space="preserve">, </w:t>
      </w:r>
      <w:r w:rsidR="006168E1" w:rsidRPr="0023459D">
        <w:rPr>
          <w:rFonts w:ascii="Book Antiqua" w:hAnsi="Book Antiqua"/>
          <w:b/>
        </w:rPr>
        <w:t>Jennifer M</w:t>
      </w:r>
      <w:r w:rsidR="00C42E1A" w:rsidRPr="0023459D">
        <w:rPr>
          <w:rFonts w:ascii="Book Antiqua" w:hAnsi="Book Antiqua"/>
          <w:b/>
        </w:rPr>
        <w:t xml:space="preserve"> </w:t>
      </w:r>
      <w:proofErr w:type="spellStart"/>
      <w:r w:rsidR="006168E1" w:rsidRPr="0023459D">
        <w:rPr>
          <w:rFonts w:ascii="Book Antiqua" w:hAnsi="Book Antiqua"/>
          <w:b/>
        </w:rPr>
        <w:t>Oliveto</w:t>
      </w:r>
      <w:proofErr w:type="spellEnd"/>
      <w:r w:rsidR="006168E1" w:rsidRPr="0023459D">
        <w:rPr>
          <w:rFonts w:ascii="Book Antiqua" w:hAnsi="Book Antiqua"/>
          <w:b/>
        </w:rPr>
        <w:t xml:space="preserve">, </w:t>
      </w:r>
      <w:proofErr w:type="spellStart"/>
      <w:r w:rsidR="00782BB3" w:rsidRPr="0023459D">
        <w:rPr>
          <w:rFonts w:ascii="Book Antiqua" w:hAnsi="Book Antiqua"/>
          <w:b/>
        </w:rPr>
        <w:t>Quan</w:t>
      </w:r>
      <w:proofErr w:type="spellEnd"/>
      <w:r w:rsidR="00782BB3" w:rsidRPr="0023459D">
        <w:rPr>
          <w:rFonts w:ascii="Book Antiqua" w:hAnsi="Book Antiqua"/>
          <w:b/>
        </w:rPr>
        <w:t xml:space="preserve"> P</w:t>
      </w:r>
      <w:r w:rsidR="00C42E1A" w:rsidRPr="0023459D">
        <w:rPr>
          <w:rFonts w:ascii="Book Antiqua" w:hAnsi="Book Antiqua"/>
          <w:b/>
        </w:rPr>
        <w:t xml:space="preserve"> </w:t>
      </w:r>
      <w:r w:rsidR="00782BB3" w:rsidRPr="0023459D">
        <w:rPr>
          <w:rFonts w:ascii="Book Antiqua" w:hAnsi="Book Antiqua"/>
          <w:b/>
        </w:rPr>
        <w:t>Ly</w:t>
      </w:r>
    </w:p>
    <w:p w14:paraId="501A7EA4" w14:textId="77777777" w:rsidR="001666E2" w:rsidRPr="0023459D" w:rsidRDefault="001666E2" w:rsidP="002479BD">
      <w:pPr>
        <w:snapToGrid w:val="0"/>
        <w:spacing w:line="360" w:lineRule="auto"/>
        <w:jc w:val="both"/>
        <w:rPr>
          <w:rFonts w:ascii="Book Antiqua" w:hAnsi="Book Antiqua"/>
        </w:rPr>
      </w:pPr>
    </w:p>
    <w:p w14:paraId="5B87B055" w14:textId="0610FFE0" w:rsidR="002B6F77" w:rsidRPr="0023459D" w:rsidRDefault="002B6F77" w:rsidP="002479BD">
      <w:pPr>
        <w:snapToGrid w:val="0"/>
        <w:spacing w:line="360" w:lineRule="auto"/>
        <w:jc w:val="both"/>
        <w:rPr>
          <w:rFonts w:ascii="Book Antiqua" w:hAnsi="Book Antiqua"/>
          <w:lang w:eastAsia="zh-CN"/>
        </w:rPr>
      </w:pPr>
      <w:r w:rsidRPr="0023459D">
        <w:rPr>
          <w:rFonts w:ascii="Book Antiqua" w:hAnsi="Book Antiqua"/>
          <w:b/>
        </w:rPr>
        <w:t xml:space="preserve">Sahara J </w:t>
      </w:r>
      <w:proofErr w:type="spellStart"/>
      <w:r w:rsidRPr="0023459D">
        <w:rPr>
          <w:rFonts w:ascii="Book Antiqua" w:hAnsi="Book Antiqua"/>
          <w:b/>
        </w:rPr>
        <w:t>Cathcart</w:t>
      </w:r>
      <w:proofErr w:type="spellEnd"/>
      <w:r w:rsidRPr="0023459D">
        <w:rPr>
          <w:rFonts w:ascii="Book Antiqua" w:hAnsi="Book Antiqua"/>
          <w:b/>
        </w:rPr>
        <w:t>,</w:t>
      </w:r>
      <w:r w:rsidR="00C42E1A" w:rsidRPr="0023459D">
        <w:rPr>
          <w:rFonts w:ascii="Book Antiqua" w:hAnsi="Book Antiqua"/>
        </w:rPr>
        <w:t xml:space="preserve"> </w:t>
      </w:r>
      <w:r w:rsidRPr="0023459D">
        <w:rPr>
          <w:rFonts w:ascii="Book Antiqua" w:hAnsi="Book Antiqua"/>
        </w:rPr>
        <w:t>Department of Pathology and Microbiology</w:t>
      </w:r>
      <w:r w:rsidRPr="0023459D">
        <w:rPr>
          <w:rFonts w:ascii="Book Antiqua" w:hAnsi="Book Antiqua"/>
          <w:lang w:eastAsia="zh-CN"/>
        </w:rPr>
        <w:t xml:space="preserve">, </w:t>
      </w:r>
      <w:r w:rsidRPr="0023459D">
        <w:rPr>
          <w:rFonts w:ascii="Book Antiqua" w:hAnsi="Book Antiqua"/>
        </w:rPr>
        <w:t>985900 Nebraska Medical Center</w:t>
      </w:r>
      <w:r w:rsidRPr="0023459D">
        <w:rPr>
          <w:rFonts w:ascii="Book Antiqua" w:hAnsi="Book Antiqua"/>
          <w:lang w:eastAsia="zh-CN"/>
        </w:rPr>
        <w:t xml:space="preserve">, </w:t>
      </w:r>
      <w:r w:rsidRPr="0023459D">
        <w:rPr>
          <w:rFonts w:ascii="Book Antiqua" w:hAnsi="Book Antiqua"/>
        </w:rPr>
        <w:t>Omaha, NE 68198-5900, U</w:t>
      </w:r>
      <w:r w:rsidR="00C42E1A" w:rsidRPr="0023459D">
        <w:rPr>
          <w:rFonts w:ascii="Book Antiqua" w:hAnsi="Book Antiqua"/>
        </w:rPr>
        <w:t>nited States</w:t>
      </w:r>
    </w:p>
    <w:p w14:paraId="3487DF20" w14:textId="77777777" w:rsidR="002B6F77" w:rsidRPr="0023459D" w:rsidRDefault="002B6F77" w:rsidP="002479BD">
      <w:pPr>
        <w:snapToGrid w:val="0"/>
        <w:spacing w:line="360" w:lineRule="auto"/>
        <w:jc w:val="both"/>
        <w:rPr>
          <w:rFonts w:ascii="Book Antiqua" w:hAnsi="Book Antiqua"/>
        </w:rPr>
      </w:pPr>
    </w:p>
    <w:p w14:paraId="23792CFA" w14:textId="35805270" w:rsidR="006168E1" w:rsidRPr="0023459D" w:rsidRDefault="00C42E1A" w:rsidP="002479BD">
      <w:pPr>
        <w:snapToGrid w:val="0"/>
        <w:spacing w:line="360" w:lineRule="auto"/>
        <w:jc w:val="both"/>
        <w:rPr>
          <w:rFonts w:ascii="Book Antiqua" w:hAnsi="Book Antiqua"/>
        </w:rPr>
      </w:pPr>
      <w:r w:rsidRPr="0023459D">
        <w:rPr>
          <w:rFonts w:ascii="Book Antiqua" w:hAnsi="Book Antiqua"/>
          <w:b/>
        </w:rPr>
        <w:t xml:space="preserve">Aaron R </w:t>
      </w:r>
      <w:proofErr w:type="spellStart"/>
      <w:r w:rsidRPr="0023459D">
        <w:rPr>
          <w:rFonts w:ascii="Book Antiqua" w:hAnsi="Book Antiqua"/>
          <w:b/>
        </w:rPr>
        <w:t>Sasson</w:t>
      </w:r>
      <w:proofErr w:type="spellEnd"/>
      <w:r w:rsidRPr="0023459D">
        <w:rPr>
          <w:rFonts w:ascii="Book Antiqua" w:hAnsi="Book Antiqua"/>
          <w:b/>
        </w:rPr>
        <w:t>,</w:t>
      </w:r>
      <w:r w:rsidRPr="0023459D">
        <w:rPr>
          <w:rFonts w:ascii="Book Antiqua" w:hAnsi="Book Antiqua"/>
        </w:rPr>
        <w:t xml:space="preserve"> </w:t>
      </w:r>
      <w:r w:rsidR="006168E1" w:rsidRPr="0023459D">
        <w:rPr>
          <w:rFonts w:ascii="Book Antiqua" w:hAnsi="Book Antiqua"/>
        </w:rPr>
        <w:t>Department of Surgery, Division of Surgical Oncology, Stony Brook Medicine, Stony Brook, NY</w:t>
      </w:r>
      <w:r w:rsidRPr="0023459D">
        <w:rPr>
          <w:rFonts w:ascii="Book Antiqua" w:hAnsi="Book Antiqua"/>
        </w:rPr>
        <w:t xml:space="preserve"> </w:t>
      </w:r>
      <w:r w:rsidR="006168E1" w:rsidRPr="0023459D">
        <w:rPr>
          <w:rFonts w:ascii="Book Antiqua" w:hAnsi="Book Antiqua"/>
        </w:rPr>
        <w:t xml:space="preserve">11794, </w:t>
      </w:r>
      <w:r w:rsidRPr="0023459D">
        <w:rPr>
          <w:rFonts w:ascii="Book Antiqua" w:hAnsi="Book Antiqua"/>
        </w:rPr>
        <w:t>United States</w:t>
      </w:r>
    </w:p>
    <w:p w14:paraId="40645E03" w14:textId="77777777" w:rsidR="00C42E1A" w:rsidRPr="0023459D" w:rsidRDefault="00C42E1A" w:rsidP="002479BD">
      <w:pPr>
        <w:snapToGrid w:val="0"/>
        <w:spacing w:line="360" w:lineRule="auto"/>
        <w:jc w:val="both"/>
        <w:rPr>
          <w:rFonts w:ascii="Book Antiqua" w:hAnsi="Book Antiqua"/>
        </w:rPr>
      </w:pPr>
    </w:p>
    <w:p w14:paraId="7ABF2CA9" w14:textId="7200C3A7" w:rsidR="001666E2" w:rsidRPr="0023459D" w:rsidRDefault="00C42E1A" w:rsidP="002479BD">
      <w:pPr>
        <w:snapToGrid w:val="0"/>
        <w:spacing w:line="360" w:lineRule="auto"/>
        <w:jc w:val="both"/>
        <w:rPr>
          <w:rFonts w:ascii="Book Antiqua" w:hAnsi="Book Antiqua"/>
        </w:rPr>
      </w:pPr>
      <w:r w:rsidRPr="0023459D">
        <w:rPr>
          <w:rFonts w:ascii="Book Antiqua" w:hAnsi="Book Antiqua"/>
          <w:b/>
        </w:rPr>
        <w:t xml:space="preserve">Jessica A </w:t>
      </w:r>
      <w:proofErr w:type="spellStart"/>
      <w:r w:rsidRPr="0023459D">
        <w:rPr>
          <w:rFonts w:ascii="Book Antiqua" w:hAnsi="Book Antiqua"/>
          <w:b/>
        </w:rPr>
        <w:t>Kozel</w:t>
      </w:r>
      <w:proofErr w:type="spellEnd"/>
      <w:r w:rsidRPr="0023459D">
        <w:rPr>
          <w:rFonts w:ascii="Book Antiqua" w:hAnsi="Book Antiqua"/>
          <w:b/>
        </w:rPr>
        <w:t xml:space="preserve">, </w:t>
      </w:r>
      <w:r w:rsidR="00CA7FDF" w:rsidRPr="0023459D">
        <w:rPr>
          <w:rFonts w:ascii="Book Antiqua" w:hAnsi="Book Antiqua"/>
        </w:rPr>
        <w:t>Midwest Pathology Associates, LLC, Overland Park, KS</w:t>
      </w:r>
      <w:r w:rsidRPr="0023459D">
        <w:rPr>
          <w:rFonts w:ascii="Book Antiqua" w:hAnsi="Book Antiqua"/>
        </w:rPr>
        <w:t xml:space="preserve"> </w:t>
      </w:r>
      <w:r w:rsidR="00CA7FDF" w:rsidRPr="0023459D">
        <w:rPr>
          <w:rFonts w:ascii="Book Antiqua" w:hAnsi="Book Antiqua"/>
        </w:rPr>
        <w:t>66210</w:t>
      </w:r>
      <w:r w:rsidR="001666E2" w:rsidRPr="0023459D">
        <w:rPr>
          <w:rFonts w:ascii="Book Antiqua" w:hAnsi="Book Antiqua"/>
        </w:rPr>
        <w:t xml:space="preserve">, </w:t>
      </w:r>
      <w:r w:rsidRPr="0023459D">
        <w:rPr>
          <w:rFonts w:ascii="Book Antiqua" w:hAnsi="Book Antiqua"/>
        </w:rPr>
        <w:t>United States</w:t>
      </w:r>
    </w:p>
    <w:p w14:paraId="65775DF2" w14:textId="77777777" w:rsidR="00C42E1A" w:rsidRPr="0023459D" w:rsidRDefault="00C42E1A" w:rsidP="002479BD">
      <w:pPr>
        <w:snapToGrid w:val="0"/>
        <w:spacing w:line="360" w:lineRule="auto"/>
        <w:jc w:val="both"/>
        <w:rPr>
          <w:rFonts w:ascii="Book Antiqua" w:hAnsi="Book Antiqua"/>
        </w:rPr>
      </w:pPr>
    </w:p>
    <w:p w14:paraId="0144E355" w14:textId="47C3F85B" w:rsidR="006168E1" w:rsidRPr="0023459D" w:rsidRDefault="00C42E1A" w:rsidP="002479BD">
      <w:pPr>
        <w:snapToGrid w:val="0"/>
        <w:spacing w:line="360" w:lineRule="auto"/>
        <w:jc w:val="both"/>
        <w:rPr>
          <w:rFonts w:ascii="Book Antiqua" w:hAnsi="Book Antiqua"/>
        </w:rPr>
      </w:pPr>
      <w:r w:rsidRPr="0023459D">
        <w:rPr>
          <w:rFonts w:ascii="Book Antiqua" w:hAnsi="Book Antiqua"/>
          <w:b/>
        </w:rPr>
        <w:t xml:space="preserve">Jennifer M </w:t>
      </w:r>
      <w:proofErr w:type="spellStart"/>
      <w:r w:rsidRPr="0023459D">
        <w:rPr>
          <w:rFonts w:ascii="Book Antiqua" w:hAnsi="Book Antiqua"/>
          <w:b/>
        </w:rPr>
        <w:t>Oliveto</w:t>
      </w:r>
      <w:proofErr w:type="spellEnd"/>
      <w:r w:rsidRPr="0023459D">
        <w:rPr>
          <w:rFonts w:ascii="Book Antiqua" w:hAnsi="Book Antiqua"/>
          <w:b/>
        </w:rPr>
        <w:t xml:space="preserve">, </w:t>
      </w:r>
      <w:r w:rsidR="006168E1" w:rsidRPr="0023459D">
        <w:rPr>
          <w:rFonts w:ascii="Book Antiqua" w:hAnsi="Book Antiqua"/>
        </w:rPr>
        <w:t>Department of Radiology, University of Nebraska Medical Center, Omaha, NE</w:t>
      </w:r>
      <w:r w:rsidRPr="0023459D">
        <w:rPr>
          <w:rFonts w:ascii="Book Antiqua" w:hAnsi="Book Antiqua"/>
        </w:rPr>
        <w:t xml:space="preserve"> </w:t>
      </w:r>
      <w:r w:rsidR="006168E1" w:rsidRPr="0023459D">
        <w:rPr>
          <w:rFonts w:ascii="Book Antiqua" w:hAnsi="Book Antiqua"/>
        </w:rPr>
        <w:t xml:space="preserve">68198, </w:t>
      </w:r>
      <w:r w:rsidRPr="0023459D">
        <w:rPr>
          <w:rFonts w:ascii="Book Antiqua" w:hAnsi="Book Antiqua"/>
        </w:rPr>
        <w:t>United States</w:t>
      </w:r>
    </w:p>
    <w:p w14:paraId="2F5C0A58" w14:textId="77777777" w:rsidR="00C42E1A" w:rsidRPr="0023459D" w:rsidRDefault="00C42E1A" w:rsidP="002479BD">
      <w:pPr>
        <w:snapToGrid w:val="0"/>
        <w:spacing w:line="360" w:lineRule="auto"/>
        <w:jc w:val="both"/>
        <w:rPr>
          <w:rFonts w:ascii="Book Antiqua" w:hAnsi="Book Antiqua"/>
        </w:rPr>
      </w:pPr>
    </w:p>
    <w:p w14:paraId="4AD1DC31" w14:textId="63D747F1" w:rsidR="00782BB3" w:rsidRPr="0023459D" w:rsidRDefault="00C42E1A" w:rsidP="002479BD">
      <w:pPr>
        <w:snapToGrid w:val="0"/>
        <w:spacing w:line="360" w:lineRule="auto"/>
        <w:jc w:val="both"/>
        <w:rPr>
          <w:rFonts w:ascii="Book Antiqua" w:hAnsi="Book Antiqua"/>
        </w:rPr>
      </w:pPr>
      <w:proofErr w:type="spellStart"/>
      <w:r w:rsidRPr="0023459D">
        <w:rPr>
          <w:rFonts w:ascii="Book Antiqua" w:hAnsi="Book Antiqua"/>
          <w:b/>
        </w:rPr>
        <w:t>Quan</w:t>
      </w:r>
      <w:proofErr w:type="spellEnd"/>
      <w:r w:rsidRPr="0023459D">
        <w:rPr>
          <w:rFonts w:ascii="Book Antiqua" w:hAnsi="Book Antiqua"/>
          <w:b/>
        </w:rPr>
        <w:t xml:space="preserve"> P Ly,</w:t>
      </w:r>
      <w:r w:rsidR="00A34698" w:rsidRPr="0023459D">
        <w:rPr>
          <w:rFonts w:ascii="Book Antiqua" w:hAnsi="Book Antiqua"/>
          <w:b/>
        </w:rPr>
        <w:t xml:space="preserve"> </w:t>
      </w:r>
      <w:r w:rsidR="00782BB3" w:rsidRPr="0023459D">
        <w:rPr>
          <w:rFonts w:ascii="Book Antiqua" w:hAnsi="Book Antiqua"/>
        </w:rPr>
        <w:t>Department of Surgery, Division of Surgical Oncology, University of Nebraska Medical Center, Omaha, NE</w:t>
      </w:r>
      <w:r w:rsidRPr="0023459D">
        <w:rPr>
          <w:rFonts w:ascii="Book Antiqua" w:hAnsi="Book Antiqua"/>
        </w:rPr>
        <w:t xml:space="preserve"> </w:t>
      </w:r>
      <w:r w:rsidR="00782BB3" w:rsidRPr="0023459D">
        <w:rPr>
          <w:rFonts w:ascii="Book Antiqua" w:hAnsi="Book Antiqua"/>
        </w:rPr>
        <w:t xml:space="preserve">68198, </w:t>
      </w:r>
      <w:r w:rsidRPr="0023459D">
        <w:rPr>
          <w:rFonts w:ascii="Book Antiqua" w:hAnsi="Book Antiqua"/>
        </w:rPr>
        <w:t>United States</w:t>
      </w:r>
    </w:p>
    <w:p w14:paraId="6FF91300" w14:textId="77777777" w:rsidR="001666E2" w:rsidRPr="0023459D" w:rsidRDefault="001666E2" w:rsidP="002479BD">
      <w:pPr>
        <w:snapToGrid w:val="0"/>
        <w:spacing w:line="360" w:lineRule="auto"/>
        <w:jc w:val="both"/>
        <w:rPr>
          <w:rFonts w:ascii="Book Antiqua" w:hAnsi="Book Antiqua"/>
        </w:rPr>
      </w:pPr>
    </w:p>
    <w:p w14:paraId="415ACC14" w14:textId="2F634DD4" w:rsidR="00F81A05" w:rsidRPr="0023459D" w:rsidRDefault="00F81A05" w:rsidP="002479BD">
      <w:pPr>
        <w:snapToGrid w:val="0"/>
        <w:spacing w:line="360" w:lineRule="auto"/>
        <w:jc w:val="both"/>
        <w:rPr>
          <w:rFonts w:ascii="Book Antiqua" w:hAnsi="Book Antiqua"/>
          <w:lang w:eastAsia="zh-CN"/>
        </w:rPr>
      </w:pPr>
      <w:r w:rsidRPr="0023459D">
        <w:rPr>
          <w:rFonts w:ascii="Book Antiqua" w:hAnsi="Book Antiqua"/>
          <w:b/>
          <w:lang w:eastAsia="zh-CN"/>
        </w:rPr>
        <w:t>Author contributions:</w:t>
      </w:r>
      <w:r w:rsidR="00AC6909" w:rsidRPr="0023459D">
        <w:rPr>
          <w:rFonts w:ascii="Book Antiqua" w:hAnsi="Book Antiqua"/>
          <w:lang w:eastAsia="zh-CN"/>
        </w:rPr>
        <w:t xml:space="preserve"> </w:t>
      </w:r>
      <w:proofErr w:type="spellStart"/>
      <w:r w:rsidR="00AC6909" w:rsidRPr="0023459D">
        <w:rPr>
          <w:rFonts w:ascii="Book Antiqua" w:hAnsi="Book Antiqua"/>
          <w:lang w:eastAsia="zh-CN"/>
        </w:rPr>
        <w:t>Cathcart</w:t>
      </w:r>
      <w:proofErr w:type="spellEnd"/>
      <w:r w:rsidR="00AC6909" w:rsidRPr="0023459D">
        <w:rPr>
          <w:rFonts w:ascii="Book Antiqua" w:hAnsi="Book Antiqua"/>
          <w:lang w:eastAsia="zh-CN"/>
        </w:rPr>
        <w:t xml:space="preserve"> S</w:t>
      </w:r>
      <w:r w:rsidR="00505AFD" w:rsidRPr="0023459D">
        <w:rPr>
          <w:rFonts w:ascii="Book Antiqua" w:hAnsi="Book Antiqua" w:hint="eastAsia"/>
          <w:caps/>
          <w:lang w:eastAsia="zh-CN"/>
        </w:rPr>
        <w:t>j</w:t>
      </w:r>
      <w:r w:rsidR="00AC6909" w:rsidRPr="0023459D">
        <w:rPr>
          <w:rFonts w:ascii="Book Antiqua" w:hAnsi="Book Antiqua"/>
          <w:lang w:eastAsia="zh-CN"/>
        </w:rPr>
        <w:t xml:space="preserve"> read the literature, compiled review data, wrote the first draft of the paper, and repeatedly edited the manuscript</w:t>
      </w:r>
      <w:r w:rsidR="00C42E1A" w:rsidRPr="0023459D">
        <w:rPr>
          <w:rFonts w:ascii="Book Antiqua" w:hAnsi="Book Antiqua"/>
          <w:lang w:eastAsia="zh-CN"/>
        </w:rPr>
        <w:t xml:space="preserve">; </w:t>
      </w:r>
      <w:proofErr w:type="spellStart"/>
      <w:r w:rsidR="002F4FA2" w:rsidRPr="0023459D">
        <w:rPr>
          <w:rFonts w:ascii="Book Antiqua" w:hAnsi="Book Antiqua"/>
          <w:lang w:eastAsia="zh-CN"/>
        </w:rPr>
        <w:t>Sasson</w:t>
      </w:r>
      <w:proofErr w:type="spellEnd"/>
      <w:r w:rsidR="002F4FA2" w:rsidRPr="0023459D">
        <w:rPr>
          <w:rFonts w:ascii="Book Antiqua" w:hAnsi="Book Antiqua"/>
          <w:lang w:eastAsia="zh-CN"/>
        </w:rPr>
        <w:t xml:space="preserve"> A</w:t>
      </w:r>
      <w:r w:rsidR="00505AFD" w:rsidRPr="0023459D">
        <w:rPr>
          <w:rFonts w:ascii="Book Antiqua" w:hAnsi="Book Antiqua" w:hint="eastAsia"/>
          <w:lang w:eastAsia="zh-CN"/>
        </w:rPr>
        <w:t>R</w:t>
      </w:r>
      <w:r w:rsidR="002F4FA2" w:rsidRPr="0023459D">
        <w:rPr>
          <w:rFonts w:ascii="Book Antiqua" w:hAnsi="Book Antiqua"/>
          <w:lang w:eastAsia="zh-CN"/>
        </w:rPr>
        <w:t xml:space="preserve"> was the treating surgical oncologist and participated in idea and early revisions of the paper</w:t>
      </w:r>
      <w:r w:rsidR="00C42E1A" w:rsidRPr="0023459D">
        <w:rPr>
          <w:rFonts w:ascii="Book Antiqua" w:hAnsi="Book Antiqua"/>
          <w:lang w:eastAsia="zh-CN"/>
        </w:rPr>
        <w:t xml:space="preserve">; </w:t>
      </w:r>
      <w:proofErr w:type="spellStart"/>
      <w:r w:rsidR="002F4FA2" w:rsidRPr="0023459D">
        <w:rPr>
          <w:rFonts w:ascii="Book Antiqua" w:hAnsi="Book Antiqua"/>
          <w:lang w:eastAsia="zh-CN"/>
        </w:rPr>
        <w:t>Kozel</w:t>
      </w:r>
      <w:proofErr w:type="spellEnd"/>
      <w:r w:rsidR="002F4FA2" w:rsidRPr="0023459D">
        <w:rPr>
          <w:rFonts w:ascii="Book Antiqua" w:hAnsi="Book Antiqua"/>
          <w:lang w:eastAsia="zh-CN"/>
        </w:rPr>
        <w:t xml:space="preserve"> J</w:t>
      </w:r>
      <w:r w:rsidR="00505AFD" w:rsidRPr="0023459D">
        <w:rPr>
          <w:rFonts w:ascii="Book Antiqua" w:hAnsi="Book Antiqua" w:hint="eastAsia"/>
          <w:lang w:eastAsia="zh-CN"/>
        </w:rPr>
        <w:t>A</w:t>
      </w:r>
      <w:r w:rsidR="002F4FA2" w:rsidRPr="0023459D">
        <w:rPr>
          <w:rFonts w:ascii="Book Antiqua" w:hAnsi="Book Antiqua"/>
          <w:lang w:eastAsia="zh-CN"/>
        </w:rPr>
        <w:t xml:space="preserve"> was the treating surgical pathologist and participated in the idea and early </w:t>
      </w:r>
      <w:r w:rsidR="002F4FA2" w:rsidRPr="0023459D">
        <w:rPr>
          <w:rFonts w:ascii="Book Antiqua" w:hAnsi="Book Antiqua"/>
          <w:lang w:eastAsia="zh-CN"/>
        </w:rPr>
        <w:lastRenderedPageBreak/>
        <w:t>revisions of the paper, as well as provided photographs of the gross and microscopic findings</w:t>
      </w:r>
      <w:r w:rsidR="00C42E1A" w:rsidRPr="0023459D">
        <w:rPr>
          <w:rFonts w:ascii="Book Antiqua" w:hAnsi="Book Antiqua"/>
          <w:lang w:eastAsia="zh-CN"/>
        </w:rPr>
        <w:t xml:space="preserve">; </w:t>
      </w:r>
      <w:proofErr w:type="spellStart"/>
      <w:r w:rsidR="002F4FA2" w:rsidRPr="0023459D">
        <w:rPr>
          <w:rFonts w:ascii="Book Antiqua" w:hAnsi="Book Antiqua"/>
          <w:lang w:eastAsia="zh-CN"/>
        </w:rPr>
        <w:t>Oliveto</w:t>
      </w:r>
      <w:proofErr w:type="spellEnd"/>
      <w:r w:rsidR="002F4FA2" w:rsidRPr="0023459D">
        <w:rPr>
          <w:rFonts w:ascii="Book Antiqua" w:hAnsi="Book Antiqua"/>
          <w:lang w:eastAsia="zh-CN"/>
        </w:rPr>
        <w:t xml:space="preserve"> J</w:t>
      </w:r>
      <w:r w:rsidR="00505AFD" w:rsidRPr="0023459D">
        <w:rPr>
          <w:rFonts w:ascii="Book Antiqua" w:hAnsi="Book Antiqua" w:hint="eastAsia"/>
          <w:lang w:eastAsia="zh-CN"/>
        </w:rPr>
        <w:t>M</w:t>
      </w:r>
      <w:r w:rsidR="002F4FA2" w:rsidRPr="0023459D">
        <w:rPr>
          <w:rFonts w:ascii="Book Antiqua" w:hAnsi="Book Antiqua"/>
          <w:lang w:eastAsia="zh-CN"/>
        </w:rPr>
        <w:t xml:space="preserve"> assisted in reviewing remote and preoperative imaging and provided photographs of CT imaging.</w:t>
      </w:r>
      <w:r w:rsidR="00A34698" w:rsidRPr="0023459D">
        <w:rPr>
          <w:rFonts w:ascii="Book Antiqua" w:hAnsi="Book Antiqua"/>
          <w:lang w:eastAsia="zh-CN"/>
        </w:rPr>
        <w:t xml:space="preserve"> </w:t>
      </w:r>
      <w:r w:rsidR="002F4FA2" w:rsidRPr="0023459D">
        <w:rPr>
          <w:rFonts w:ascii="Book Antiqua" w:hAnsi="Book Antiqua"/>
          <w:lang w:eastAsia="zh-CN"/>
        </w:rPr>
        <w:t>Ly Q</w:t>
      </w:r>
      <w:r w:rsidR="00505AFD" w:rsidRPr="0023459D">
        <w:rPr>
          <w:rFonts w:ascii="Book Antiqua" w:hAnsi="Book Antiqua" w:hint="eastAsia"/>
          <w:lang w:eastAsia="zh-CN"/>
        </w:rPr>
        <w:t>P</w:t>
      </w:r>
      <w:r w:rsidR="002F4FA2" w:rsidRPr="0023459D">
        <w:rPr>
          <w:rFonts w:ascii="Book Antiqua" w:hAnsi="Book Antiqua"/>
          <w:lang w:eastAsia="zh-CN"/>
        </w:rPr>
        <w:t xml:space="preserve"> repeatedly reviewed the manuscript, made surgical recommendations, and approved the final version. </w:t>
      </w:r>
    </w:p>
    <w:p w14:paraId="5353F674" w14:textId="77777777" w:rsidR="00F81A05" w:rsidRPr="0023459D" w:rsidRDefault="00F81A05" w:rsidP="002479BD">
      <w:pPr>
        <w:snapToGrid w:val="0"/>
        <w:spacing w:line="360" w:lineRule="auto"/>
        <w:jc w:val="both"/>
        <w:rPr>
          <w:rFonts w:ascii="Book Antiqua" w:hAnsi="Book Antiqua"/>
          <w:lang w:eastAsia="zh-CN"/>
        </w:rPr>
      </w:pPr>
    </w:p>
    <w:p w14:paraId="57229C27" w14:textId="77777777" w:rsidR="00F81A05" w:rsidRPr="0023459D" w:rsidRDefault="00F81A05" w:rsidP="002479BD">
      <w:pPr>
        <w:pStyle w:val="1"/>
        <w:snapToGrid w:val="0"/>
        <w:spacing w:line="360" w:lineRule="auto"/>
        <w:jc w:val="both"/>
        <w:rPr>
          <w:rFonts w:ascii="Book Antiqua" w:hAnsi="Book Antiqua" w:cs="Times New Roman"/>
          <w:bCs/>
          <w:iCs/>
          <w:color w:val="auto"/>
          <w:sz w:val="24"/>
          <w:lang w:val="en-US" w:eastAsia="zh-CN"/>
        </w:rPr>
      </w:pPr>
      <w:bookmarkStart w:id="16" w:name="OLE_LINK815"/>
      <w:bookmarkStart w:id="17" w:name="OLE_LINK863"/>
      <w:bookmarkStart w:id="18" w:name="OLE_LINK960"/>
      <w:bookmarkStart w:id="19" w:name="OLE_LINK657"/>
      <w:r w:rsidRPr="0023459D">
        <w:rPr>
          <w:rFonts w:ascii="Book Antiqua" w:hAnsi="Book Antiqua" w:cs="Times New Roman"/>
          <w:b/>
          <w:bCs/>
          <w:iCs/>
          <w:color w:val="auto"/>
          <w:sz w:val="24"/>
          <w:lang w:val="en-US" w:eastAsia="zh-CN"/>
        </w:rPr>
        <w:t>Institutional review board statement:</w:t>
      </w:r>
      <w:bookmarkEnd w:id="16"/>
      <w:bookmarkEnd w:id="17"/>
      <w:bookmarkEnd w:id="18"/>
      <w:r w:rsidRPr="0023459D">
        <w:rPr>
          <w:rFonts w:ascii="Book Antiqua" w:hAnsi="Book Antiqua" w:cs="Times New Roman"/>
          <w:bCs/>
          <w:iCs/>
          <w:color w:val="auto"/>
          <w:sz w:val="24"/>
          <w:lang w:val="en-US" w:eastAsia="zh-CN"/>
        </w:rPr>
        <w:t xml:space="preserve"> </w:t>
      </w:r>
      <w:bookmarkEnd w:id="19"/>
      <w:r w:rsidR="00011711" w:rsidRPr="0023459D">
        <w:rPr>
          <w:rFonts w:ascii="Book Antiqua" w:hAnsi="Book Antiqua" w:cs="Times New Roman"/>
          <w:bCs/>
          <w:iCs/>
          <w:color w:val="auto"/>
          <w:sz w:val="24"/>
          <w:lang w:val="en-US" w:eastAsia="zh-CN"/>
        </w:rPr>
        <w:t>This case report was exempt from the Institutional Review Board standards at the University of Nebraska Medical Center.</w:t>
      </w:r>
    </w:p>
    <w:p w14:paraId="65CD601A" w14:textId="77777777" w:rsidR="00F81A05" w:rsidRPr="0023459D" w:rsidRDefault="00F81A05" w:rsidP="002479BD">
      <w:pPr>
        <w:pStyle w:val="1"/>
        <w:snapToGrid w:val="0"/>
        <w:spacing w:line="360" w:lineRule="auto"/>
        <w:jc w:val="both"/>
        <w:rPr>
          <w:rFonts w:ascii="Book Antiqua" w:hAnsi="Book Antiqua" w:cs="Times New Roman"/>
          <w:bCs/>
          <w:iCs/>
          <w:color w:val="auto"/>
          <w:sz w:val="24"/>
          <w:lang w:val="en-US" w:eastAsia="zh-CN"/>
        </w:rPr>
      </w:pPr>
    </w:p>
    <w:p w14:paraId="12ECC0C8" w14:textId="77777777" w:rsidR="00F81A05" w:rsidRPr="0023459D" w:rsidRDefault="00F81A05" w:rsidP="002479BD">
      <w:pPr>
        <w:pStyle w:val="1"/>
        <w:snapToGrid w:val="0"/>
        <w:spacing w:line="360" w:lineRule="auto"/>
        <w:jc w:val="both"/>
        <w:rPr>
          <w:rFonts w:ascii="Book Antiqua" w:hAnsi="Book Antiqua" w:cs="Times New Roman"/>
          <w:bCs/>
          <w:iCs/>
          <w:color w:val="auto"/>
          <w:sz w:val="24"/>
          <w:lang w:val="en-US" w:eastAsia="zh-CN"/>
        </w:rPr>
      </w:pPr>
      <w:r w:rsidRPr="0023459D">
        <w:rPr>
          <w:rFonts w:ascii="Book Antiqua" w:hAnsi="Book Antiqua" w:cs="Times New Roman"/>
          <w:b/>
          <w:bCs/>
          <w:iCs/>
          <w:color w:val="auto"/>
          <w:sz w:val="24"/>
          <w:lang w:val="en-US" w:eastAsia="zh-CN"/>
        </w:rPr>
        <w:t>Informed consent statement:</w:t>
      </w:r>
      <w:r w:rsidR="00011711" w:rsidRPr="0023459D">
        <w:rPr>
          <w:rFonts w:ascii="Book Antiqua" w:hAnsi="Book Antiqua" w:cs="Times New Roman"/>
          <w:bCs/>
          <w:iCs/>
          <w:color w:val="auto"/>
          <w:sz w:val="24"/>
          <w:lang w:val="en-US" w:eastAsia="zh-CN"/>
        </w:rPr>
        <w:t xml:space="preserve"> The patient involved in this study gave his verbal informed consent authorizing use and disclosure of his protected health information.</w:t>
      </w:r>
    </w:p>
    <w:p w14:paraId="1FAC6B63" w14:textId="77777777" w:rsidR="00F81A05" w:rsidRPr="0023459D" w:rsidRDefault="00F81A05" w:rsidP="002479BD">
      <w:pPr>
        <w:snapToGrid w:val="0"/>
        <w:spacing w:line="360" w:lineRule="auto"/>
        <w:jc w:val="both"/>
        <w:rPr>
          <w:rFonts w:ascii="Book Antiqua" w:hAnsi="Book Antiqua"/>
          <w:lang w:eastAsia="zh-CN"/>
        </w:rPr>
      </w:pPr>
    </w:p>
    <w:p w14:paraId="34A06751" w14:textId="77777777" w:rsidR="00F81A05" w:rsidRPr="0023459D" w:rsidRDefault="00F81A05" w:rsidP="002479BD">
      <w:pPr>
        <w:pStyle w:val="1"/>
        <w:snapToGrid w:val="0"/>
        <w:spacing w:line="360" w:lineRule="auto"/>
        <w:jc w:val="both"/>
        <w:rPr>
          <w:rFonts w:ascii="Book Antiqua" w:hAnsi="Book Antiqua" w:cs="Times New Roman"/>
          <w:bCs/>
          <w:iCs/>
          <w:color w:val="auto"/>
          <w:sz w:val="24"/>
          <w:lang w:val="en-US" w:eastAsia="zh-CN"/>
        </w:rPr>
      </w:pPr>
      <w:bookmarkStart w:id="20" w:name="OLE_LINK235"/>
      <w:bookmarkStart w:id="21" w:name="OLE_LINK236"/>
      <w:bookmarkStart w:id="22" w:name="OLE_LINK684"/>
      <w:r w:rsidRPr="0023459D">
        <w:rPr>
          <w:rFonts w:ascii="Book Antiqua" w:hAnsi="Book Antiqua" w:cs="Times New Roman"/>
          <w:b/>
          <w:bCs/>
          <w:iCs/>
          <w:color w:val="auto"/>
          <w:sz w:val="24"/>
          <w:lang w:val="en-US" w:eastAsia="zh-CN"/>
        </w:rPr>
        <w:t>Conflict-of-interest statement:</w:t>
      </w:r>
      <w:r w:rsidR="00011711" w:rsidRPr="0023459D">
        <w:rPr>
          <w:rFonts w:ascii="Book Antiqua" w:hAnsi="Book Antiqua" w:cs="Times New Roman"/>
          <w:bCs/>
          <w:iCs/>
          <w:color w:val="auto"/>
          <w:sz w:val="24"/>
          <w:lang w:val="en-US" w:eastAsia="zh-CN"/>
        </w:rPr>
        <w:t xml:space="preserve"> All authors have no conflicts of interest to declare.</w:t>
      </w:r>
    </w:p>
    <w:bookmarkEnd w:id="20"/>
    <w:bookmarkEnd w:id="21"/>
    <w:bookmarkEnd w:id="22"/>
    <w:p w14:paraId="08A86AAB" w14:textId="77777777" w:rsidR="00F81A05" w:rsidRPr="0023459D" w:rsidRDefault="00F81A05" w:rsidP="002479BD">
      <w:pPr>
        <w:snapToGrid w:val="0"/>
        <w:spacing w:line="360" w:lineRule="auto"/>
        <w:jc w:val="both"/>
        <w:rPr>
          <w:rFonts w:ascii="Book Antiqua" w:hAnsi="Book Antiqua"/>
          <w:lang w:eastAsia="zh-CN"/>
        </w:rPr>
      </w:pPr>
    </w:p>
    <w:p w14:paraId="38328259" w14:textId="77777777" w:rsidR="00D76D71" w:rsidRPr="0023459D" w:rsidRDefault="00D76D71" w:rsidP="002479BD">
      <w:pPr>
        <w:pStyle w:val="1"/>
        <w:snapToGrid w:val="0"/>
        <w:spacing w:line="360" w:lineRule="auto"/>
        <w:jc w:val="both"/>
        <w:rPr>
          <w:rFonts w:ascii="Book Antiqua" w:hAnsi="Book Antiqua" w:cs="Times New Roman"/>
          <w:bCs/>
          <w:color w:val="auto"/>
          <w:sz w:val="24"/>
          <w:lang w:val="en-US"/>
        </w:rPr>
      </w:pPr>
      <w:bookmarkStart w:id="23" w:name="OLE_LINK734"/>
      <w:bookmarkStart w:id="24" w:name="OLE_LINK441"/>
      <w:bookmarkStart w:id="25" w:name="OLE_LINK442"/>
      <w:bookmarkStart w:id="26" w:name="OLE_LINK1032"/>
      <w:bookmarkStart w:id="27" w:name="OLE_LINK1232"/>
      <w:bookmarkStart w:id="28" w:name="OLE_LINK559"/>
      <w:bookmarkStart w:id="29" w:name="OLE_LINK878"/>
      <w:bookmarkStart w:id="30" w:name="OLE_LINK879"/>
      <w:r w:rsidRPr="0023459D">
        <w:rPr>
          <w:rFonts w:ascii="Book Antiqua" w:hAnsi="Book Antiqua" w:cs="Times New Roman"/>
          <w:b/>
          <w:bCs/>
          <w:color w:val="auto"/>
          <w:sz w:val="24"/>
          <w:lang w:val="en-US"/>
        </w:rPr>
        <w:t>Open-Access:</w:t>
      </w:r>
      <w:r w:rsidRPr="0023459D">
        <w:rPr>
          <w:rFonts w:ascii="Book Antiqua" w:hAnsi="Book Antiqua" w:cs="Times New Roman"/>
          <w:bCs/>
          <w:color w:val="auto"/>
          <w:sz w:val="24"/>
          <w:lang w:val="en-US"/>
        </w:rPr>
        <w:t xml:space="preserve"> </w:t>
      </w:r>
      <w:bookmarkStart w:id="31" w:name="OLE_LINK479"/>
      <w:bookmarkStart w:id="32" w:name="OLE_LINK496"/>
      <w:bookmarkStart w:id="33" w:name="OLE_LINK506"/>
      <w:bookmarkStart w:id="34" w:name="OLE_LINK507"/>
      <w:r w:rsidRPr="0023459D">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23459D">
        <w:rPr>
          <w:rFonts w:ascii="Book Antiqua" w:hAnsi="Book Antiqua" w:cs="Times New Roman"/>
          <w:bCs/>
          <w:color w:val="auto"/>
          <w:sz w:val="24"/>
          <w:lang w:val="en-US" w:eastAsia="zh-CN"/>
        </w:rPr>
        <w:t xml:space="preserve"> </w:t>
      </w:r>
      <w:r w:rsidRPr="0023459D">
        <w:rPr>
          <w:rFonts w:ascii="Book Antiqua" w:hAnsi="Book Antiqua" w:cs="Times New Roman"/>
          <w:bCs/>
          <w:color w:val="auto"/>
          <w:sz w:val="24"/>
          <w:lang w:val="en-US"/>
        </w:rPr>
        <w:t>in</w:t>
      </w:r>
      <w:r w:rsidRPr="0023459D">
        <w:rPr>
          <w:rFonts w:ascii="Book Antiqua" w:hAnsi="Book Antiqua" w:cs="Times New Roman"/>
          <w:bCs/>
          <w:color w:val="auto"/>
          <w:sz w:val="24"/>
          <w:lang w:val="en-US" w:eastAsia="zh-CN"/>
        </w:rPr>
        <w:t xml:space="preserve"> </w:t>
      </w:r>
      <w:r w:rsidRPr="0023459D">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3459D">
          <w:rPr>
            <w:rStyle w:val="Hyperlink"/>
            <w:rFonts w:ascii="Book Antiqua" w:hAnsi="Book Antiqua"/>
            <w:color w:val="auto"/>
            <w:lang w:val="en-US"/>
          </w:rPr>
          <w:t>http://creativecommons.org/licenses/by-nc/4.0/</w:t>
        </w:r>
      </w:hyperlink>
      <w:bookmarkEnd w:id="23"/>
      <w:bookmarkEnd w:id="31"/>
      <w:bookmarkEnd w:id="32"/>
      <w:bookmarkEnd w:id="33"/>
      <w:bookmarkEnd w:id="34"/>
    </w:p>
    <w:bookmarkEnd w:id="24"/>
    <w:bookmarkEnd w:id="25"/>
    <w:bookmarkEnd w:id="26"/>
    <w:bookmarkEnd w:id="27"/>
    <w:bookmarkEnd w:id="28"/>
    <w:p w14:paraId="04BF696D" w14:textId="77777777" w:rsidR="00D76D71" w:rsidRPr="0023459D" w:rsidRDefault="00D76D71" w:rsidP="002479BD">
      <w:pPr>
        <w:pStyle w:val="1"/>
        <w:snapToGrid w:val="0"/>
        <w:spacing w:line="360" w:lineRule="auto"/>
        <w:jc w:val="both"/>
        <w:rPr>
          <w:rFonts w:ascii="Book Antiqua" w:hAnsi="Book Antiqua" w:cs="Times New Roman"/>
          <w:b/>
          <w:bCs/>
          <w:color w:val="auto"/>
          <w:sz w:val="24"/>
          <w:lang w:val="en-US" w:eastAsia="zh-CN"/>
        </w:rPr>
      </w:pPr>
    </w:p>
    <w:p w14:paraId="44E90C7D" w14:textId="25954284" w:rsidR="00C42E1A" w:rsidRPr="0023459D" w:rsidRDefault="00D76D71" w:rsidP="002479BD">
      <w:pPr>
        <w:snapToGrid w:val="0"/>
        <w:spacing w:line="360" w:lineRule="auto"/>
        <w:jc w:val="both"/>
        <w:rPr>
          <w:rFonts w:ascii="Book Antiqua" w:hAnsi="Book Antiqua"/>
          <w:bCs/>
        </w:rPr>
      </w:pPr>
      <w:r w:rsidRPr="0023459D">
        <w:rPr>
          <w:rFonts w:ascii="Book Antiqua" w:hAnsi="Book Antiqua"/>
          <w:b/>
          <w:bCs/>
        </w:rPr>
        <w:t>Manuscript source:</w:t>
      </w:r>
      <w:r w:rsidRPr="0023459D">
        <w:rPr>
          <w:rFonts w:ascii="Book Antiqua" w:hAnsi="Book Antiqua"/>
          <w:b/>
          <w:bCs/>
          <w:lang w:eastAsia="zh-CN"/>
        </w:rPr>
        <w:t xml:space="preserve"> </w:t>
      </w:r>
      <w:r w:rsidRPr="0023459D">
        <w:rPr>
          <w:rFonts w:ascii="Book Antiqua" w:hAnsi="Book Antiqua"/>
          <w:bCs/>
        </w:rPr>
        <w:t>Unsolicited manuscript</w:t>
      </w:r>
      <w:bookmarkEnd w:id="29"/>
      <w:bookmarkEnd w:id="30"/>
    </w:p>
    <w:p w14:paraId="6A258C6E" w14:textId="77777777" w:rsidR="00D76D71" w:rsidRPr="0023459D" w:rsidRDefault="00D76D71" w:rsidP="002479BD">
      <w:pPr>
        <w:snapToGrid w:val="0"/>
        <w:spacing w:line="360" w:lineRule="auto"/>
        <w:jc w:val="both"/>
        <w:rPr>
          <w:rFonts w:ascii="Book Antiqua" w:hAnsi="Book Antiqua"/>
          <w:lang w:eastAsia="zh-CN"/>
        </w:rPr>
      </w:pPr>
    </w:p>
    <w:p w14:paraId="2B750FBA" w14:textId="77777777" w:rsidR="00C42E1A" w:rsidRPr="0023459D" w:rsidRDefault="00C42E1A" w:rsidP="002479BD">
      <w:pPr>
        <w:snapToGrid w:val="0"/>
        <w:spacing w:line="360" w:lineRule="auto"/>
        <w:jc w:val="both"/>
        <w:rPr>
          <w:rFonts w:ascii="Book Antiqua" w:hAnsi="Book Antiqua"/>
        </w:rPr>
      </w:pPr>
      <w:r w:rsidRPr="0023459D">
        <w:rPr>
          <w:rFonts w:ascii="Book Antiqua" w:hAnsi="Book Antiqua"/>
          <w:b/>
        </w:rPr>
        <w:t xml:space="preserve">Correspondence to: </w:t>
      </w:r>
      <w:r w:rsidR="00B04C77" w:rsidRPr="0023459D">
        <w:rPr>
          <w:rFonts w:ascii="Book Antiqua" w:hAnsi="Book Antiqua"/>
          <w:b/>
        </w:rPr>
        <w:t xml:space="preserve">Sahara </w:t>
      </w:r>
      <w:r w:rsidR="002B6F77" w:rsidRPr="0023459D">
        <w:rPr>
          <w:rFonts w:ascii="Book Antiqua" w:hAnsi="Book Antiqua"/>
          <w:b/>
        </w:rPr>
        <w:t xml:space="preserve">J </w:t>
      </w:r>
      <w:proofErr w:type="spellStart"/>
      <w:r w:rsidR="00B04C77" w:rsidRPr="0023459D">
        <w:rPr>
          <w:rFonts w:ascii="Book Antiqua" w:hAnsi="Book Antiqua"/>
          <w:b/>
        </w:rPr>
        <w:t>Cathcart</w:t>
      </w:r>
      <w:proofErr w:type="spellEnd"/>
      <w:r w:rsidR="00B04C77" w:rsidRPr="0023459D">
        <w:rPr>
          <w:rFonts w:ascii="Book Antiqua" w:hAnsi="Book Antiqua"/>
          <w:b/>
        </w:rPr>
        <w:t>, MD</w:t>
      </w:r>
      <w:r w:rsidR="00F81A05" w:rsidRPr="0023459D">
        <w:rPr>
          <w:rFonts w:ascii="Book Antiqua" w:hAnsi="Book Antiqua"/>
          <w:b/>
          <w:lang w:eastAsia="zh-CN"/>
        </w:rPr>
        <w:t xml:space="preserve">, </w:t>
      </w:r>
      <w:r w:rsidR="00B04C77" w:rsidRPr="0023459D">
        <w:rPr>
          <w:rFonts w:ascii="Book Antiqua" w:hAnsi="Book Antiqua"/>
          <w:b/>
        </w:rPr>
        <w:t>Resident</w:t>
      </w:r>
      <w:r w:rsidR="002B6F77" w:rsidRPr="0023459D">
        <w:rPr>
          <w:rFonts w:ascii="Book Antiqua" w:hAnsi="Book Antiqua"/>
          <w:b/>
        </w:rPr>
        <w:t>,</w:t>
      </w:r>
      <w:r w:rsidR="002B6F77" w:rsidRPr="0023459D">
        <w:rPr>
          <w:rFonts w:ascii="Book Antiqua" w:hAnsi="Book Antiqua"/>
        </w:rPr>
        <w:t xml:space="preserve"> </w:t>
      </w:r>
      <w:r w:rsidR="00B04C77" w:rsidRPr="0023459D">
        <w:rPr>
          <w:rFonts w:ascii="Book Antiqua" w:hAnsi="Book Antiqua"/>
        </w:rPr>
        <w:t>Department of Pathology and Microbiology</w:t>
      </w:r>
      <w:r w:rsidR="002B6F77" w:rsidRPr="0023459D">
        <w:rPr>
          <w:rFonts w:ascii="Book Antiqua" w:hAnsi="Book Antiqua"/>
          <w:lang w:eastAsia="zh-CN"/>
        </w:rPr>
        <w:t xml:space="preserve">, </w:t>
      </w:r>
      <w:r w:rsidR="00B04C77" w:rsidRPr="0023459D">
        <w:rPr>
          <w:rFonts w:ascii="Book Antiqua" w:hAnsi="Book Antiqua"/>
        </w:rPr>
        <w:t>985900</w:t>
      </w:r>
      <w:r w:rsidR="001666E2" w:rsidRPr="0023459D">
        <w:rPr>
          <w:rFonts w:ascii="Book Antiqua" w:hAnsi="Book Antiqua"/>
        </w:rPr>
        <w:t xml:space="preserve"> Nebraska Medical Center</w:t>
      </w:r>
      <w:r w:rsidR="00F81A05" w:rsidRPr="0023459D">
        <w:rPr>
          <w:rFonts w:ascii="Book Antiqua" w:hAnsi="Book Antiqua"/>
          <w:lang w:eastAsia="zh-CN"/>
        </w:rPr>
        <w:t xml:space="preserve">, </w:t>
      </w:r>
      <w:r w:rsidR="00B04C77" w:rsidRPr="0023459D">
        <w:rPr>
          <w:rFonts w:ascii="Book Antiqua" w:hAnsi="Book Antiqua"/>
        </w:rPr>
        <w:t>Omaha, NE 68198-5900</w:t>
      </w:r>
      <w:r w:rsidR="001666E2" w:rsidRPr="0023459D">
        <w:rPr>
          <w:rFonts w:ascii="Book Antiqua" w:hAnsi="Book Antiqua"/>
        </w:rPr>
        <w:t xml:space="preserve">, </w:t>
      </w:r>
      <w:r w:rsidRPr="0023459D">
        <w:rPr>
          <w:rFonts w:ascii="Book Antiqua" w:hAnsi="Book Antiqua"/>
        </w:rPr>
        <w:t>United States. sahara.cathcart@unmc.edu</w:t>
      </w:r>
    </w:p>
    <w:p w14:paraId="525FB605" w14:textId="029BB931" w:rsidR="001666E2" w:rsidRPr="0023459D" w:rsidRDefault="00C42E1A" w:rsidP="002479BD">
      <w:pPr>
        <w:snapToGrid w:val="0"/>
        <w:spacing w:line="360" w:lineRule="auto"/>
        <w:jc w:val="both"/>
        <w:rPr>
          <w:rFonts w:ascii="Book Antiqua" w:hAnsi="Book Antiqua"/>
        </w:rPr>
      </w:pPr>
      <w:r w:rsidRPr="0023459D">
        <w:rPr>
          <w:rFonts w:ascii="Book Antiqua" w:hAnsi="Book Antiqua"/>
          <w:b/>
        </w:rPr>
        <w:t>Telep</w:t>
      </w:r>
      <w:r w:rsidR="00B04C77" w:rsidRPr="0023459D">
        <w:rPr>
          <w:rFonts w:ascii="Book Antiqua" w:hAnsi="Book Antiqua"/>
          <w:b/>
        </w:rPr>
        <w:t>hone:</w:t>
      </w:r>
      <w:r w:rsidR="00B04C77" w:rsidRPr="0023459D">
        <w:rPr>
          <w:rFonts w:ascii="Book Antiqua" w:hAnsi="Book Antiqua"/>
        </w:rPr>
        <w:t xml:space="preserve"> </w:t>
      </w:r>
      <w:r w:rsidRPr="0023459D">
        <w:rPr>
          <w:rFonts w:ascii="Book Antiqua" w:hAnsi="Book Antiqua"/>
        </w:rPr>
        <w:t>+1-</w:t>
      </w:r>
      <w:r w:rsidR="00B04C77" w:rsidRPr="0023459D">
        <w:rPr>
          <w:rFonts w:ascii="Book Antiqua" w:hAnsi="Book Antiqua"/>
        </w:rPr>
        <w:t>402-5</w:t>
      </w:r>
      <w:r w:rsidRPr="0023459D">
        <w:rPr>
          <w:rFonts w:ascii="Book Antiqua" w:hAnsi="Book Antiqua"/>
        </w:rPr>
        <w:t>59</w:t>
      </w:r>
      <w:r w:rsidR="00B04C77" w:rsidRPr="0023459D">
        <w:rPr>
          <w:rFonts w:ascii="Book Antiqua" w:hAnsi="Book Antiqua"/>
        </w:rPr>
        <w:t>3456</w:t>
      </w:r>
    </w:p>
    <w:p w14:paraId="3CD6C8F7" w14:textId="69B0CDEB" w:rsidR="001666E2" w:rsidRPr="0023459D" w:rsidRDefault="00B04C77" w:rsidP="002479BD">
      <w:pPr>
        <w:snapToGrid w:val="0"/>
        <w:spacing w:line="360" w:lineRule="auto"/>
        <w:jc w:val="both"/>
        <w:rPr>
          <w:rFonts w:ascii="Book Antiqua" w:hAnsi="Book Antiqua"/>
        </w:rPr>
      </w:pPr>
      <w:r w:rsidRPr="0023459D">
        <w:rPr>
          <w:rFonts w:ascii="Book Antiqua" w:hAnsi="Book Antiqua"/>
          <w:b/>
        </w:rPr>
        <w:t>Fax:</w:t>
      </w:r>
      <w:r w:rsidRPr="0023459D">
        <w:rPr>
          <w:rFonts w:ascii="Book Antiqua" w:hAnsi="Book Antiqua"/>
        </w:rPr>
        <w:t xml:space="preserve"> </w:t>
      </w:r>
      <w:r w:rsidR="00C42E1A" w:rsidRPr="0023459D">
        <w:rPr>
          <w:rFonts w:ascii="Book Antiqua" w:hAnsi="Book Antiqua"/>
        </w:rPr>
        <w:t>+1-402-559</w:t>
      </w:r>
      <w:r w:rsidRPr="0023459D">
        <w:rPr>
          <w:rFonts w:ascii="Book Antiqua" w:hAnsi="Book Antiqua"/>
        </w:rPr>
        <w:t>6018</w:t>
      </w:r>
    </w:p>
    <w:p w14:paraId="6FE35485" w14:textId="77777777" w:rsidR="001666E2" w:rsidRPr="0023459D" w:rsidRDefault="001666E2" w:rsidP="002479BD">
      <w:pPr>
        <w:snapToGrid w:val="0"/>
        <w:spacing w:line="360" w:lineRule="auto"/>
        <w:jc w:val="both"/>
        <w:rPr>
          <w:rFonts w:ascii="Book Antiqua" w:hAnsi="Book Antiqua"/>
          <w:b/>
          <w:lang w:eastAsia="zh-CN"/>
        </w:rPr>
      </w:pPr>
    </w:p>
    <w:p w14:paraId="0588AF78" w14:textId="7D10CFC0" w:rsidR="00D76D71" w:rsidRPr="0023459D" w:rsidRDefault="00D76D71" w:rsidP="002479BD">
      <w:pPr>
        <w:snapToGrid w:val="0"/>
        <w:spacing w:line="360" w:lineRule="auto"/>
        <w:jc w:val="both"/>
        <w:rPr>
          <w:rFonts w:ascii="Book Antiqua" w:eastAsia="宋体" w:hAnsi="Book Antiqua" w:cs="宋体"/>
          <w:b/>
          <w:lang w:eastAsia="zh-CN"/>
        </w:rPr>
      </w:pPr>
      <w:bookmarkStart w:id="35" w:name="OLE_LINK952"/>
      <w:r w:rsidRPr="0023459D">
        <w:rPr>
          <w:rFonts w:ascii="Book Antiqua" w:eastAsia="宋体" w:hAnsi="Book Antiqua" w:cs="宋体"/>
          <w:b/>
          <w:lang w:eastAsia="zh-CN"/>
        </w:rPr>
        <w:t xml:space="preserve">Received: </w:t>
      </w:r>
      <w:r w:rsidR="00A34698" w:rsidRPr="0023459D">
        <w:rPr>
          <w:rFonts w:ascii="Book Antiqua" w:eastAsia="宋体" w:hAnsi="Book Antiqua" w:cs="宋体"/>
          <w:lang w:eastAsia="zh-CN"/>
        </w:rPr>
        <w:t>December 5, 2016</w:t>
      </w:r>
    </w:p>
    <w:p w14:paraId="67C0443E" w14:textId="7BDFF928" w:rsidR="00D76D71" w:rsidRPr="0023459D" w:rsidRDefault="00D76D71" w:rsidP="002479BD">
      <w:pPr>
        <w:snapToGrid w:val="0"/>
        <w:spacing w:line="360" w:lineRule="auto"/>
        <w:jc w:val="both"/>
        <w:rPr>
          <w:rFonts w:ascii="Book Antiqua" w:eastAsia="宋体" w:hAnsi="Book Antiqua" w:cs="宋体"/>
          <w:b/>
          <w:lang w:eastAsia="zh-CN"/>
        </w:rPr>
      </w:pPr>
      <w:r w:rsidRPr="0023459D">
        <w:rPr>
          <w:rFonts w:ascii="Book Antiqua" w:eastAsia="宋体" w:hAnsi="Book Antiqua" w:cs="宋体"/>
          <w:b/>
          <w:lang w:eastAsia="zh-CN"/>
        </w:rPr>
        <w:lastRenderedPageBreak/>
        <w:t>Peer-review started:</w:t>
      </w:r>
      <w:r w:rsidR="00A34698" w:rsidRPr="0023459D">
        <w:rPr>
          <w:rFonts w:ascii="Book Antiqua" w:eastAsia="宋体" w:hAnsi="Book Antiqua" w:cs="宋体"/>
          <w:b/>
          <w:lang w:eastAsia="zh-CN"/>
        </w:rPr>
        <w:t xml:space="preserve"> </w:t>
      </w:r>
      <w:r w:rsidR="00A34698" w:rsidRPr="0023459D">
        <w:rPr>
          <w:rFonts w:ascii="Book Antiqua" w:eastAsia="宋体" w:hAnsi="Book Antiqua" w:cs="宋体"/>
          <w:lang w:eastAsia="zh-CN"/>
        </w:rPr>
        <w:t>December 6, 2016</w:t>
      </w:r>
    </w:p>
    <w:p w14:paraId="5606DA76" w14:textId="27E5CB69" w:rsidR="00D76D71" w:rsidRPr="0023459D" w:rsidRDefault="00D76D71" w:rsidP="002479BD">
      <w:pPr>
        <w:snapToGrid w:val="0"/>
        <w:spacing w:line="360" w:lineRule="auto"/>
        <w:jc w:val="both"/>
        <w:rPr>
          <w:rFonts w:ascii="Book Antiqua" w:eastAsia="宋体" w:hAnsi="Book Antiqua" w:cs="宋体"/>
          <w:b/>
          <w:lang w:eastAsia="zh-CN"/>
        </w:rPr>
      </w:pPr>
      <w:r w:rsidRPr="0023459D">
        <w:rPr>
          <w:rFonts w:ascii="Book Antiqua" w:eastAsia="宋体" w:hAnsi="Book Antiqua" w:cs="宋体"/>
          <w:b/>
          <w:lang w:eastAsia="zh-CN"/>
        </w:rPr>
        <w:t>First decision:</w:t>
      </w:r>
      <w:r w:rsidR="00A34698" w:rsidRPr="0023459D">
        <w:rPr>
          <w:rFonts w:ascii="Book Antiqua" w:eastAsia="宋体" w:hAnsi="Book Antiqua" w:cs="宋体"/>
          <w:b/>
          <w:lang w:eastAsia="zh-CN"/>
        </w:rPr>
        <w:t xml:space="preserve"> </w:t>
      </w:r>
      <w:r w:rsidR="00A34698" w:rsidRPr="0023459D">
        <w:rPr>
          <w:rFonts w:ascii="Book Antiqua" w:eastAsia="宋体" w:hAnsi="Book Antiqua" w:cs="宋体"/>
          <w:lang w:eastAsia="zh-CN"/>
        </w:rPr>
        <w:t>January 13, 2017</w:t>
      </w:r>
    </w:p>
    <w:p w14:paraId="5FF7B5D6" w14:textId="35B94F11" w:rsidR="00D76D71" w:rsidRPr="0023459D" w:rsidRDefault="00D76D71" w:rsidP="002479BD">
      <w:pPr>
        <w:snapToGrid w:val="0"/>
        <w:spacing w:line="360" w:lineRule="auto"/>
        <w:jc w:val="both"/>
        <w:rPr>
          <w:rFonts w:ascii="Book Antiqua" w:eastAsia="宋体" w:hAnsi="Book Antiqua" w:cs="宋体"/>
          <w:b/>
          <w:lang w:eastAsia="zh-CN"/>
        </w:rPr>
      </w:pPr>
      <w:r w:rsidRPr="0023459D">
        <w:rPr>
          <w:rFonts w:ascii="Book Antiqua" w:eastAsia="宋体" w:hAnsi="Book Antiqua" w:cs="宋体"/>
          <w:b/>
          <w:lang w:eastAsia="zh-CN"/>
        </w:rPr>
        <w:t>Revised:</w:t>
      </w:r>
      <w:r w:rsidR="00A34698" w:rsidRPr="0023459D">
        <w:rPr>
          <w:rFonts w:ascii="Book Antiqua" w:eastAsia="宋体" w:hAnsi="Book Antiqua" w:cs="宋体"/>
          <w:b/>
          <w:lang w:eastAsia="zh-CN"/>
        </w:rPr>
        <w:t xml:space="preserve"> </w:t>
      </w:r>
      <w:r w:rsidR="00A34698" w:rsidRPr="0023459D">
        <w:rPr>
          <w:rFonts w:ascii="Book Antiqua" w:eastAsia="宋体" w:hAnsi="Book Antiqua" w:cs="宋体"/>
          <w:lang w:eastAsia="zh-CN"/>
        </w:rPr>
        <w:t>February 14, 2017</w:t>
      </w:r>
    </w:p>
    <w:p w14:paraId="3D07ABD5" w14:textId="5E661ABC" w:rsidR="00D76D71" w:rsidRPr="00C92FA3" w:rsidRDefault="00D76D71" w:rsidP="00C92FA3">
      <w:pPr>
        <w:rPr>
          <w:rFonts w:ascii="Book Antiqua" w:hAnsi="Book Antiqua"/>
          <w:iCs/>
        </w:rPr>
      </w:pPr>
      <w:r w:rsidRPr="0023459D">
        <w:rPr>
          <w:rFonts w:ascii="Book Antiqua" w:eastAsia="宋体" w:hAnsi="Book Antiqua" w:cs="宋体"/>
          <w:b/>
          <w:lang w:eastAsia="zh-CN"/>
        </w:rPr>
        <w:t>Accepted:</w:t>
      </w:r>
      <w:r w:rsidR="00C92FA3">
        <w:rPr>
          <w:rFonts w:ascii="Book Antiqua" w:eastAsia="宋体" w:hAnsi="Book Antiqua" w:cs="宋体"/>
          <w:b/>
          <w:lang w:eastAsia="zh-CN"/>
        </w:rPr>
        <w:t xml:space="preserve"> </w:t>
      </w:r>
      <w:r w:rsidR="00C92FA3">
        <w:rPr>
          <w:rStyle w:val="Emphasis"/>
        </w:rPr>
        <w:t>April 23</w:t>
      </w:r>
      <w:r w:rsidR="00C92FA3">
        <w:rPr>
          <w:rStyle w:val="Emphasis"/>
          <w:rFonts w:cs="宋体"/>
        </w:rPr>
        <w:t>,</w:t>
      </w:r>
      <w:r w:rsidR="00C92FA3">
        <w:rPr>
          <w:rStyle w:val="Emphasis"/>
        </w:rPr>
        <w:t xml:space="preserve"> 2017</w:t>
      </w:r>
      <w:bookmarkStart w:id="36" w:name="_GoBack"/>
      <w:bookmarkEnd w:id="36"/>
    </w:p>
    <w:p w14:paraId="6A57E317" w14:textId="77777777" w:rsidR="00D76D71" w:rsidRPr="0023459D" w:rsidRDefault="00D76D71" w:rsidP="002479BD">
      <w:pPr>
        <w:snapToGrid w:val="0"/>
        <w:spacing w:line="360" w:lineRule="auto"/>
        <w:jc w:val="both"/>
        <w:rPr>
          <w:rFonts w:ascii="Book Antiqua" w:eastAsia="宋体" w:hAnsi="Book Antiqua" w:cs="宋体"/>
          <w:b/>
          <w:lang w:eastAsia="zh-CN"/>
        </w:rPr>
      </w:pPr>
      <w:r w:rsidRPr="0023459D">
        <w:rPr>
          <w:rFonts w:ascii="Book Antiqua" w:eastAsia="宋体" w:hAnsi="Book Antiqua" w:cs="宋体"/>
          <w:b/>
          <w:lang w:eastAsia="zh-CN"/>
        </w:rPr>
        <w:t>Article in press:</w:t>
      </w:r>
    </w:p>
    <w:p w14:paraId="48AFEBF5" w14:textId="77777777" w:rsidR="00D76D71" w:rsidRPr="0023459D" w:rsidRDefault="00D76D71" w:rsidP="002479BD">
      <w:pPr>
        <w:snapToGrid w:val="0"/>
        <w:spacing w:line="360" w:lineRule="auto"/>
        <w:jc w:val="both"/>
        <w:rPr>
          <w:rFonts w:ascii="Book Antiqua" w:eastAsia="宋体" w:hAnsi="Book Antiqua" w:cs="Arial"/>
          <w:b/>
          <w:lang w:val="pl-PL" w:eastAsia="zh-CN"/>
        </w:rPr>
      </w:pPr>
      <w:r w:rsidRPr="0023459D">
        <w:rPr>
          <w:rFonts w:ascii="Book Antiqua" w:eastAsia="宋体" w:hAnsi="Book Antiqua" w:cs="Arial"/>
          <w:b/>
          <w:lang w:val="pl-PL" w:eastAsia="pl-PL"/>
        </w:rPr>
        <w:t>Published online:</w:t>
      </w:r>
    </w:p>
    <w:bookmarkEnd w:id="35"/>
    <w:p w14:paraId="3D8946EE" w14:textId="77777777" w:rsidR="00D76D71" w:rsidRPr="0023459D" w:rsidRDefault="00D76D71" w:rsidP="002479BD">
      <w:pPr>
        <w:snapToGrid w:val="0"/>
        <w:spacing w:line="360" w:lineRule="auto"/>
        <w:jc w:val="both"/>
        <w:rPr>
          <w:rFonts w:ascii="Book Antiqua" w:hAnsi="Book Antiqua"/>
          <w:b/>
          <w:lang w:eastAsia="zh-CN"/>
        </w:rPr>
      </w:pPr>
    </w:p>
    <w:p w14:paraId="7F2E70B8" w14:textId="77777777" w:rsidR="00F81A05" w:rsidRPr="0023459D" w:rsidRDefault="00F81A05" w:rsidP="002479BD">
      <w:pPr>
        <w:snapToGrid w:val="0"/>
        <w:spacing w:line="360" w:lineRule="auto"/>
        <w:jc w:val="both"/>
        <w:rPr>
          <w:rFonts w:ascii="Book Antiqua" w:hAnsi="Book Antiqua"/>
        </w:rPr>
      </w:pPr>
      <w:r w:rsidRPr="0023459D">
        <w:rPr>
          <w:rFonts w:ascii="Book Antiqua" w:hAnsi="Book Antiqua"/>
        </w:rPr>
        <w:br w:type="page"/>
      </w:r>
    </w:p>
    <w:p w14:paraId="33A72D2B" w14:textId="77777777" w:rsidR="001666E2" w:rsidRPr="0023459D" w:rsidRDefault="001666E2" w:rsidP="002479BD">
      <w:pPr>
        <w:snapToGrid w:val="0"/>
        <w:spacing w:line="360" w:lineRule="auto"/>
        <w:jc w:val="both"/>
        <w:rPr>
          <w:rFonts w:ascii="Book Antiqua" w:hAnsi="Book Antiqua"/>
          <w:b/>
        </w:rPr>
      </w:pPr>
      <w:r w:rsidRPr="0023459D">
        <w:rPr>
          <w:rFonts w:ascii="Book Antiqua" w:hAnsi="Book Antiqua"/>
          <w:b/>
        </w:rPr>
        <w:lastRenderedPageBreak/>
        <w:t>A</w:t>
      </w:r>
      <w:r w:rsidR="00F81A05" w:rsidRPr="0023459D">
        <w:rPr>
          <w:rFonts w:ascii="Book Antiqua" w:hAnsi="Book Antiqua"/>
          <w:b/>
        </w:rPr>
        <w:t>bstract</w:t>
      </w:r>
    </w:p>
    <w:p w14:paraId="2F7C9ADF" w14:textId="245A1F22" w:rsidR="002303E6" w:rsidRPr="0023459D" w:rsidRDefault="001666E2" w:rsidP="002479BD">
      <w:pPr>
        <w:snapToGrid w:val="0"/>
        <w:spacing w:line="360" w:lineRule="auto"/>
        <w:jc w:val="both"/>
        <w:rPr>
          <w:rFonts w:ascii="Book Antiqua" w:hAnsi="Book Antiqua"/>
        </w:rPr>
      </w:pP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xml:space="preserve"> (GP) is a rare tumor of uncertain origin most often located in the second portion of the duodenum.</w:t>
      </w:r>
      <w:r w:rsidR="00A34698" w:rsidRPr="0023459D">
        <w:rPr>
          <w:rFonts w:ascii="Book Antiqua" w:hAnsi="Book Antiqua"/>
        </w:rPr>
        <w:t xml:space="preserve"> </w:t>
      </w:r>
      <w:r w:rsidRPr="0023459D">
        <w:rPr>
          <w:rFonts w:ascii="Book Antiqua" w:hAnsi="Book Antiqua"/>
        </w:rPr>
        <w:t>It is composed of three cellular components: epithelioid endocrine cells, spindle-like/</w:t>
      </w:r>
      <w:proofErr w:type="spellStart"/>
      <w:r w:rsidRPr="0023459D">
        <w:rPr>
          <w:rFonts w:ascii="Book Antiqua" w:hAnsi="Book Antiqua"/>
        </w:rPr>
        <w:t>sustentacular</w:t>
      </w:r>
      <w:proofErr w:type="spellEnd"/>
      <w:r w:rsidRPr="0023459D">
        <w:rPr>
          <w:rFonts w:ascii="Book Antiqua" w:hAnsi="Book Antiqua"/>
        </w:rPr>
        <w:t xml:space="preserve"> cells, and ganglion-like cells.</w:t>
      </w:r>
      <w:r w:rsidR="00A34698" w:rsidRPr="0023459D">
        <w:rPr>
          <w:rFonts w:ascii="Book Antiqua" w:hAnsi="Book Antiqua"/>
        </w:rPr>
        <w:t xml:space="preserve"> </w:t>
      </w:r>
      <w:r w:rsidRPr="0023459D">
        <w:rPr>
          <w:rFonts w:ascii="Book Antiqua" w:hAnsi="Book Antiqua"/>
        </w:rPr>
        <w:t>While this tumor most often behaves in a benign manner, cases with metastasis are reported.</w:t>
      </w:r>
      <w:r w:rsidR="005A37E6" w:rsidRPr="0023459D" w:rsidDel="005A37E6">
        <w:rPr>
          <w:rFonts w:ascii="Book Antiqua" w:hAnsi="Book Antiqua"/>
        </w:rPr>
        <w:t xml:space="preserve"> </w:t>
      </w:r>
      <w:r w:rsidRPr="0023459D">
        <w:rPr>
          <w:rFonts w:ascii="Book Antiqua" w:hAnsi="Book Antiqua"/>
        </w:rPr>
        <w:t xml:space="preserve">We describe the case of a </w:t>
      </w:r>
      <w:r w:rsidR="00F66EBF" w:rsidRPr="0023459D">
        <w:rPr>
          <w:rFonts w:ascii="Book Antiqua" w:hAnsi="Book Antiqua"/>
        </w:rPr>
        <w:t>62-year-old</w:t>
      </w:r>
      <w:r w:rsidRPr="0023459D">
        <w:rPr>
          <w:rFonts w:ascii="Book Antiqua" w:hAnsi="Book Antiqua"/>
        </w:rPr>
        <w:t xml:space="preserve"> male with a </w:t>
      </w:r>
      <w:proofErr w:type="spellStart"/>
      <w:r w:rsidRPr="0023459D">
        <w:rPr>
          <w:rFonts w:ascii="Book Antiqua" w:hAnsi="Book Antiqua"/>
        </w:rPr>
        <w:t>periampullary</w:t>
      </w:r>
      <w:proofErr w:type="spellEnd"/>
      <w:r w:rsidRPr="0023459D">
        <w:rPr>
          <w:rFonts w:ascii="Book Antiqua" w:hAnsi="Book Antiqua"/>
        </w:rPr>
        <w:t xml:space="preserve"> GP with metastases to two regional lymph nodes who was successfully treated with </w:t>
      </w:r>
      <w:proofErr w:type="spellStart"/>
      <w:r w:rsidRPr="0023459D">
        <w:rPr>
          <w:rFonts w:ascii="Book Antiqua" w:hAnsi="Book Antiqua"/>
        </w:rPr>
        <w:t>pancreaticoduodenectomy</w:t>
      </w:r>
      <w:proofErr w:type="spellEnd"/>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Using </w:t>
      </w:r>
      <w:r w:rsidR="00E2779F" w:rsidRPr="0023459D">
        <w:rPr>
          <w:rFonts w:ascii="Book Antiqua" w:hAnsi="Book Antiqua"/>
        </w:rPr>
        <w:t>PubMed</w:t>
      </w:r>
      <w:r w:rsidR="00BF3C06" w:rsidRPr="0023459D">
        <w:rPr>
          <w:rFonts w:ascii="Book Antiqua" w:hAnsi="Book Antiqua"/>
        </w:rPr>
        <w:t>, EMBASE, EBSCOhost MEDLINE and CINAHL, and Google Scholar</w:t>
      </w:r>
      <w:r w:rsidR="00E2779F" w:rsidRPr="0023459D">
        <w:rPr>
          <w:rFonts w:ascii="Book Antiqua" w:hAnsi="Book Antiqua"/>
        </w:rPr>
        <w:t xml:space="preserve">, we searched the </w:t>
      </w:r>
      <w:r w:rsidRPr="0023459D">
        <w:rPr>
          <w:rFonts w:ascii="Book Antiqua" w:hAnsi="Book Antiqua"/>
        </w:rPr>
        <w:t>literature for cases of GP with regional lymph node metastasis and evaluated the varying presentations, diagnostic workup, and disease management of identified cases.</w:t>
      </w:r>
      <w:r w:rsidR="005A37E6" w:rsidRPr="0023459D" w:rsidDel="005A37E6">
        <w:rPr>
          <w:rFonts w:ascii="Book Antiqua" w:hAnsi="Book Antiqua"/>
        </w:rPr>
        <w:t xml:space="preserve"> </w:t>
      </w:r>
      <w:r w:rsidR="00E95A97" w:rsidRPr="0023459D">
        <w:rPr>
          <w:rFonts w:ascii="Book Antiqua" w:hAnsi="Book Antiqua"/>
        </w:rPr>
        <w:t>Thirty-one</w:t>
      </w:r>
      <w:r w:rsidR="00E2779F" w:rsidRPr="0023459D">
        <w:rPr>
          <w:rFonts w:ascii="Book Antiqua" w:hAnsi="Book Antiqua"/>
        </w:rPr>
        <w:t xml:space="preserve"> cases of GP with</w:t>
      </w:r>
      <w:r w:rsidRPr="0023459D">
        <w:rPr>
          <w:rFonts w:ascii="Book Antiqua" w:hAnsi="Book Antiqua"/>
        </w:rPr>
        <w:t xml:space="preserve"> </w:t>
      </w:r>
      <w:r w:rsidR="00E2779F" w:rsidRPr="0023459D">
        <w:rPr>
          <w:rFonts w:ascii="Book Antiqua" w:hAnsi="Book Antiqua"/>
        </w:rPr>
        <w:t xml:space="preserve">metastasis </w:t>
      </w:r>
      <w:r w:rsidRPr="0023459D">
        <w:rPr>
          <w:rFonts w:ascii="Book Antiqua" w:hAnsi="Book Antiqua"/>
        </w:rPr>
        <w:t>were compiled</w:t>
      </w:r>
      <w:r w:rsidR="005A37E6" w:rsidRPr="0023459D">
        <w:rPr>
          <w:rFonts w:ascii="Book Antiqua" w:hAnsi="Book Antiqua"/>
        </w:rPr>
        <w:t xml:space="preserve"> (30 with at least lymph node metastases and one with only distant metastasis to bone)</w:t>
      </w:r>
      <w:r w:rsidRPr="0023459D">
        <w:rPr>
          <w:rFonts w:ascii="Book Antiqua" w:hAnsi="Book Antiqua"/>
        </w:rPr>
        <w:t xml:space="preserve">, with age at diagnosis ranging from </w:t>
      </w:r>
      <w:r w:rsidR="00A57EAC" w:rsidRPr="0023459D">
        <w:rPr>
          <w:rFonts w:ascii="Book Antiqua" w:hAnsi="Book Antiqua"/>
        </w:rPr>
        <w:t>16 to 74</w:t>
      </w:r>
      <w:r w:rsidRPr="0023459D">
        <w:rPr>
          <w:rFonts w:ascii="Book Antiqua" w:hAnsi="Book Antiqua"/>
        </w:rPr>
        <w:t xml:space="preserve"> years.</w:t>
      </w:r>
      <w:r w:rsidR="00A34698" w:rsidRPr="0023459D">
        <w:rPr>
          <w:rFonts w:ascii="Book Antiqua" w:hAnsi="Book Antiqua"/>
        </w:rPr>
        <w:t xml:space="preserve"> </w:t>
      </w:r>
      <w:r w:rsidRPr="0023459D">
        <w:rPr>
          <w:rFonts w:ascii="Book Antiqua" w:hAnsi="Book Antiqua"/>
        </w:rPr>
        <w:t xml:space="preserve">Ratio of males to females was </w:t>
      </w:r>
      <w:r w:rsidR="00BF3C06" w:rsidRPr="0023459D">
        <w:rPr>
          <w:rFonts w:ascii="Book Antiqua" w:hAnsi="Book Antiqua"/>
        </w:rPr>
        <w:t>19</w:t>
      </w:r>
      <w:r w:rsidR="00E95A97" w:rsidRPr="0023459D">
        <w:rPr>
          <w:rFonts w:ascii="Book Antiqua" w:hAnsi="Book Antiqua"/>
        </w:rPr>
        <w:t>:12</w:t>
      </w:r>
      <w:r w:rsidR="00F34B2C" w:rsidRPr="0023459D">
        <w:rPr>
          <w:rFonts w:ascii="Book Antiqua" w:hAnsi="Book Antiqua"/>
        </w:rPr>
        <w:t>. The</w:t>
      </w:r>
      <w:r w:rsidRPr="0023459D">
        <w:rPr>
          <w:rFonts w:ascii="Book Antiqua" w:hAnsi="Book Antiqua"/>
        </w:rPr>
        <w:t xml:space="preserve"> most common presenting symptoms were abdominal pain </w:t>
      </w:r>
      <w:r w:rsidR="00E95A97" w:rsidRPr="0023459D">
        <w:rPr>
          <w:rFonts w:ascii="Book Antiqua" w:hAnsi="Book Antiqua"/>
        </w:rPr>
        <w:t>(55</w:t>
      </w:r>
      <w:r w:rsidRPr="0023459D">
        <w:rPr>
          <w:rFonts w:ascii="Book Antiqua" w:hAnsi="Book Antiqua"/>
        </w:rPr>
        <w:t xml:space="preserve">%) and gastrointestinal bleeding or sequelae </w:t>
      </w:r>
      <w:r w:rsidR="00E95A97" w:rsidRPr="0023459D">
        <w:rPr>
          <w:rFonts w:ascii="Book Antiqua" w:hAnsi="Book Antiqua"/>
        </w:rPr>
        <w:t>(42</w:t>
      </w:r>
      <w:r w:rsidRPr="0023459D">
        <w:rPr>
          <w:rFonts w:ascii="Book Antiqua" w:hAnsi="Book Antiqua"/>
        </w:rPr>
        <w:t>%).</w:t>
      </w:r>
      <w:r w:rsidR="00A34698" w:rsidRPr="0023459D">
        <w:rPr>
          <w:rFonts w:ascii="Book Antiqua" w:hAnsi="Book Antiqua"/>
        </w:rPr>
        <w:t xml:space="preserve"> </w:t>
      </w:r>
      <w:r w:rsidR="00BF3C06" w:rsidRPr="0023459D">
        <w:rPr>
          <w:rFonts w:ascii="Book Antiqua" w:hAnsi="Book Antiqua"/>
        </w:rPr>
        <w:t>Twenty-five</w:t>
      </w:r>
      <w:r w:rsidRPr="0023459D">
        <w:rPr>
          <w:rFonts w:ascii="Book Antiqua" w:hAnsi="Book Antiqua"/>
        </w:rPr>
        <w:t xml:space="preserve"> patients underwent </w:t>
      </w:r>
      <w:proofErr w:type="spellStart"/>
      <w:r w:rsidRPr="0023459D">
        <w:rPr>
          <w:rFonts w:ascii="Book Antiqua" w:hAnsi="Book Antiqua"/>
        </w:rPr>
        <w:t>pancreaticoduodenectomy</w:t>
      </w:r>
      <w:proofErr w:type="spellEnd"/>
      <w:r w:rsidRPr="0023459D">
        <w:rPr>
          <w:rFonts w:ascii="Book Antiqua" w:hAnsi="Book Antiqua"/>
        </w:rPr>
        <w:t>.</w:t>
      </w:r>
      <w:r w:rsidR="00A34698" w:rsidRPr="0023459D">
        <w:rPr>
          <w:rFonts w:ascii="Book Antiqua" w:hAnsi="Book Antiqua"/>
        </w:rPr>
        <w:t xml:space="preserve"> </w:t>
      </w:r>
      <w:r w:rsidR="00BF3C06" w:rsidRPr="0023459D">
        <w:rPr>
          <w:rFonts w:ascii="Book Antiqua" w:hAnsi="Book Antiqua"/>
        </w:rPr>
        <w:t>Five</w:t>
      </w:r>
      <w:r w:rsidRPr="0023459D">
        <w:rPr>
          <w:rFonts w:ascii="Book Antiqua" w:hAnsi="Book Antiqua"/>
        </w:rPr>
        <w:t xml:space="preserve"> patients were treated </w:t>
      </w:r>
      <w:r w:rsidR="00C62C02" w:rsidRPr="0023459D">
        <w:rPr>
          <w:rFonts w:ascii="Book Antiqua" w:hAnsi="Book Antiqua"/>
        </w:rPr>
        <w:t>with local resection alone.</w:t>
      </w:r>
      <w:r w:rsidR="00A34698" w:rsidRPr="0023459D">
        <w:rPr>
          <w:rFonts w:ascii="Book Antiqua" w:hAnsi="Book Antiqua"/>
        </w:rPr>
        <w:t xml:space="preserve"> </w:t>
      </w:r>
      <w:r w:rsidR="00C62C02" w:rsidRPr="0023459D">
        <w:rPr>
          <w:rFonts w:ascii="Book Antiqua" w:hAnsi="Book Antiqua"/>
        </w:rPr>
        <w:t>One patient died secondary to metastatic disease, and one died secondary to perioperative decompensation.</w:t>
      </w:r>
      <w:r w:rsidR="00A34698" w:rsidRPr="0023459D">
        <w:rPr>
          <w:rFonts w:ascii="Book Antiqua" w:hAnsi="Book Antiqua"/>
        </w:rPr>
        <w:t xml:space="preserve"> </w:t>
      </w:r>
      <w:r w:rsidR="00C62C02" w:rsidRPr="0023459D">
        <w:rPr>
          <w:rFonts w:ascii="Book Antiqua" w:hAnsi="Book Antiqua"/>
        </w:rPr>
        <w:t>The remainder did</w:t>
      </w:r>
      <w:r w:rsidRPr="0023459D">
        <w:rPr>
          <w:rFonts w:ascii="Book Antiqua" w:hAnsi="Book Antiqua"/>
        </w:rPr>
        <w:t xml:space="preserve"> well, with no evidence of disease at follow-up from the most recent procedure (except two in which residual disease was deliberately left behind).</w:t>
      </w:r>
      <w:r w:rsidR="00A34698" w:rsidRPr="0023459D">
        <w:rPr>
          <w:rFonts w:ascii="Book Antiqua" w:hAnsi="Book Antiqua"/>
        </w:rPr>
        <w:t xml:space="preserve"> </w:t>
      </w:r>
      <w:r w:rsidRPr="0023459D">
        <w:rPr>
          <w:rFonts w:ascii="Book Antiqua" w:hAnsi="Book Antiqua"/>
        </w:rPr>
        <w:t xml:space="preserve">Of the </w:t>
      </w:r>
      <w:r w:rsidR="0080062D" w:rsidRPr="0023459D">
        <w:rPr>
          <w:rFonts w:ascii="Book Antiqua" w:hAnsi="Book Antiqua"/>
        </w:rPr>
        <w:t>26</w:t>
      </w:r>
      <w:r w:rsidRPr="0023459D">
        <w:rPr>
          <w:rFonts w:ascii="Book Antiqua" w:hAnsi="Book Antiqua"/>
        </w:rPr>
        <w:t xml:space="preserve"> cases with </w:t>
      </w:r>
      <w:r w:rsidR="00BF3C06" w:rsidRPr="0023459D">
        <w:rPr>
          <w:rFonts w:ascii="Book Antiqua" w:hAnsi="Book Antiqua"/>
        </w:rPr>
        <w:t xml:space="preserve">sufficient </w:t>
      </w:r>
      <w:r w:rsidRPr="0023459D">
        <w:rPr>
          <w:rFonts w:ascii="Book Antiqua" w:hAnsi="Book Antiqua"/>
        </w:rPr>
        <w:t xml:space="preserve">histological description, </w:t>
      </w:r>
      <w:r w:rsidR="0080062D" w:rsidRPr="0023459D">
        <w:rPr>
          <w:rFonts w:ascii="Book Antiqua" w:hAnsi="Book Antiqua"/>
        </w:rPr>
        <w:t>16</w:t>
      </w:r>
      <w:r w:rsidRPr="0023459D">
        <w:rPr>
          <w:rFonts w:ascii="Book Antiqua" w:hAnsi="Book Antiqua"/>
        </w:rPr>
        <w:t xml:space="preserve"> described a primary tumor that infiltrated deep to </w:t>
      </w:r>
      <w:r w:rsidR="00D9736D" w:rsidRPr="0023459D">
        <w:rPr>
          <w:rFonts w:ascii="Book Antiqua" w:hAnsi="Book Antiqua"/>
        </w:rPr>
        <w:t>the submucosa, and</w:t>
      </w:r>
      <w:r w:rsidR="00B1097B" w:rsidRPr="0023459D">
        <w:rPr>
          <w:rFonts w:ascii="Book Antiqua" w:hAnsi="Book Antiqua"/>
        </w:rPr>
        <w:t xml:space="preserve"> </w:t>
      </w:r>
      <w:r w:rsidR="00D9736D" w:rsidRPr="0023459D">
        <w:rPr>
          <w:rFonts w:ascii="Book Antiqua" w:hAnsi="Book Antiqua"/>
        </w:rPr>
        <w:t>3</w:t>
      </w:r>
      <w:r w:rsidRPr="0023459D">
        <w:rPr>
          <w:rFonts w:ascii="Book Antiqua" w:hAnsi="Book Antiqua"/>
        </w:rPr>
        <w:t xml:space="preserve"> described </w:t>
      </w:r>
      <w:proofErr w:type="spellStart"/>
      <w:r w:rsidRPr="0023459D">
        <w:rPr>
          <w:rFonts w:ascii="Book Antiqua" w:hAnsi="Book Antiqua"/>
        </w:rPr>
        <w:t>lymphovascular</w:t>
      </w:r>
      <w:proofErr w:type="spellEnd"/>
      <w:r w:rsidRPr="0023459D">
        <w:rPr>
          <w:rFonts w:ascii="Book Antiqua" w:hAnsi="Book Antiqua"/>
        </w:rPr>
        <w:t xml:space="preserve"> invasion.</w:t>
      </w:r>
      <w:r w:rsidR="00C42E1A" w:rsidRPr="0023459D">
        <w:rPr>
          <w:rFonts w:ascii="Book Antiqua" w:hAnsi="Book Antiqua"/>
        </w:rPr>
        <w:t xml:space="preserve"> </w:t>
      </w:r>
      <w:r w:rsidRPr="0023459D">
        <w:rPr>
          <w:rFonts w:ascii="Book Antiqua" w:hAnsi="Book Antiqua"/>
        </w:rPr>
        <w:t xml:space="preserve">Of the specific </w:t>
      </w:r>
      <w:r w:rsidR="005A37E6" w:rsidRPr="0023459D">
        <w:rPr>
          <w:rFonts w:ascii="Book Antiqua" w:hAnsi="Book Antiqua"/>
        </w:rPr>
        <w:t xml:space="preserve">immunohistochemistry </w:t>
      </w:r>
      <w:r w:rsidRPr="0023459D">
        <w:rPr>
          <w:rFonts w:ascii="Book Antiqua" w:hAnsi="Book Antiqua"/>
        </w:rPr>
        <w:t>staining patter</w:t>
      </w:r>
      <w:r w:rsidR="00B1097B" w:rsidRPr="0023459D">
        <w:rPr>
          <w:rFonts w:ascii="Book Antiqua" w:hAnsi="Book Antiqua"/>
        </w:rPr>
        <w:t>n</w:t>
      </w:r>
      <w:r w:rsidRPr="0023459D">
        <w:rPr>
          <w:rFonts w:ascii="Book Antiqua" w:hAnsi="Book Antiqua"/>
        </w:rPr>
        <w:t xml:space="preserve">s studied, </w:t>
      </w:r>
      <w:proofErr w:type="spellStart"/>
      <w:r w:rsidR="005A37E6" w:rsidRPr="0023459D">
        <w:rPr>
          <w:rFonts w:ascii="Book Antiqua" w:hAnsi="Book Antiqua"/>
        </w:rPr>
        <w:t>synaptophysin</w:t>
      </w:r>
      <w:proofErr w:type="spellEnd"/>
      <w:r w:rsidR="005A37E6" w:rsidRPr="0023459D">
        <w:rPr>
          <w:rFonts w:ascii="Book Antiqua" w:hAnsi="Book Antiqua"/>
        </w:rPr>
        <w:t xml:space="preserve"> (</w:t>
      </w:r>
      <w:r w:rsidRPr="0023459D">
        <w:rPr>
          <w:rFonts w:ascii="Book Antiqua" w:hAnsi="Book Antiqua"/>
        </w:rPr>
        <w:t>SYN</w:t>
      </w:r>
      <w:r w:rsidR="005A37E6" w:rsidRPr="0023459D">
        <w:rPr>
          <w:rFonts w:ascii="Book Antiqua" w:hAnsi="Book Antiqua"/>
        </w:rPr>
        <w:t>)</w:t>
      </w:r>
      <w:r w:rsidRPr="0023459D">
        <w:rPr>
          <w:rFonts w:ascii="Book Antiqua" w:hAnsi="Book Antiqua"/>
        </w:rPr>
        <w:t xml:space="preserve"> stained all epithelioid endocri</w:t>
      </w:r>
      <w:r w:rsidR="0080062D" w:rsidRPr="0023459D">
        <w:rPr>
          <w:rFonts w:ascii="Book Antiqua" w:hAnsi="Book Antiqua"/>
        </w:rPr>
        <w:t>ne cells (18/18</w:t>
      </w:r>
      <w:r w:rsidR="00F66EBF" w:rsidRPr="0023459D">
        <w:rPr>
          <w:rFonts w:ascii="Book Antiqua" w:hAnsi="Book Antiqua"/>
        </w:rPr>
        <w:t>).</w:t>
      </w:r>
      <w:r w:rsidR="00A34698" w:rsidRPr="0023459D">
        <w:rPr>
          <w:rFonts w:ascii="Book Antiqua" w:hAnsi="Book Antiqua"/>
        </w:rPr>
        <w:t xml:space="preserve"> </w:t>
      </w:r>
      <w:r w:rsidR="005A37E6" w:rsidRPr="0023459D">
        <w:rPr>
          <w:rFonts w:ascii="Book Antiqua" w:hAnsi="Book Antiqua"/>
        </w:rPr>
        <w:t>Neuron specific enolase (</w:t>
      </w:r>
      <w:r w:rsidR="00F66EBF" w:rsidRPr="0023459D">
        <w:rPr>
          <w:rFonts w:ascii="Book Antiqua" w:hAnsi="Book Antiqua"/>
        </w:rPr>
        <w:t>NSE</w:t>
      </w:r>
      <w:r w:rsidR="005A37E6" w:rsidRPr="0023459D">
        <w:rPr>
          <w:rFonts w:ascii="Book Antiqua" w:hAnsi="Book Antiqua"/>
        </w:rPr>
        <w:t>)</w:t>
      </w:r>
      <w:r w:rsidR="00F66EBF" w:rsidRPr="0023459D">
        <w:rPr>
          <w:rFonts w:ascii="Book Antiqua" w:hAnsi="Book Antiqua"/>
        </w:rPr>
        <w:t xml:space="preserve"> and SYN stained most</w:t>
      </w:r>
      <w:r w:rsidR="0080062D" w:rsidRPr="0023459D">
        <w:rPr>
          <w:rFonts w:ascii="Book Antiqua" w:hAnsi="Book Antiqua"/>
        </w:rPr>
        <w:t xml:space="preserve"> ganglion-like cells (7/8 and 13/18</w:t>
      </w:r>
      <w:r w:rsidR="00B85B3B" w:rsidRPr="0023459D">
        <w:rPr>
          <w:rFonts w:ascii="Book Antiqua" w:hAnsi="Book Antiqua"/>
        </w:rPr>
        <w:t xml:space="preserve"> respectively),</w:t>
      </w:r>
      <w:r w:rsidRPr="0023459D">
        <w:rPr>
          <w:rFonts w:ascii="Book Antiqua" w:hAnsi="Book Antiqua"/>
        </w:rPr>
        <w:t xml:space="preserve"> and S-100 stained all spindle-like/</w:t>
      </w:r>
      <w:proofErr w:type="spellStart"/>
      <w:r w:rsidRPr="0023459D">
        <w:rPr>
          <w:rFonts w:ascii="Book Antiqua" w:hAnsi="Book Antiqua"/>
        </w:rPr>
        <w:t>sustentacular</w:t>
      </w:r>
      <w:proofErr w:type="spellEnd"/>
      <w:r w:rsidRPr="0023459D">
        <w:rPr>
          <w:rFonts w:ascii="Book Antiqua" w:hAnsi="Book Antiqua"/>
        </w:rPr>
        <w:t xml:space="preserve"> cells </w:t>
      </w:r>
      <w:r w:rsidR="0080062D" w:rsidRPr="0023459D">
        <w:rPr>
          <w:rFonts w:ascii="Book Antiqua" w:hAnsi="Book Antiqua"/>
        </w:rPr>
        <w:t>(21/21</w:t>
      </w:r>
      <w:r w:rsidR="00B85B3B" w:rsidRPr="0023459D">
        <w:rPr>
          <w:rFonts w:ascii="Book Antiqua" w:hAnsi="Book Antiqua"/>
        </w:rPr>
        <w:t>).</w:t>
      </w:r>
      <w:r w:rsidR="005A37E6" w:rsidRPr="0023459D" w:rsidDel="005A37E6">
        <w:rPr>
          <w:rFonts w:ascii="Book Antiqua" w:hAnsi="Book Antiqua"/>
        </w:rPr>
        <w:t xml:space="preserve"> </w:t>
      </w:r>
      <w:r w:rsidRPr="0023459D">
        <w:rPr>
          <w:rFonts w:ascii="Book Antiqua" w:hAnsi="Book Antiqua"/>
        </w:rPr>
        <w:t>Our literature review of published cases of GP with lymph node metastasis underscores the excellent prognosis of GP regardless of specific treatment modality.</w:t>
      </w:r>
      <w:r w:rsidR="00A34698" w:rsidRPr="0023459D">
        <w:rPr>
          <w:rFonts w:ascii="Book Antiqua" w:hAnsi="Book Antiqua"/>
        </w:rPr>
        <w:t xml:space="preserve"> </w:t>
      </w:r>
      <w:r w:rsidRPr="0023459D">
        <w:rPr>
          <w:rFonts w:ascii="Book Antiqua" w:hAnsi="Book Antiqua"/>
        </w:rPr>
        <w:t>We question the necessity of aggressive surgical intervention in select patients, and argue that local resection of the mass and metastasis may be adequate.</w:t>
      </w:r>
      <w:r w:rsidR="00A34698" w:rsidRPr="0023459D">
        <w:rPr>
          <w:rFonts w:ascii="Book Antiqua" w:hAnsi="Book Antiqua"/>
        </w:rPr>
        <w:t xml:space="preserve"> </w:t>
      </w:r>
      <w:r w:rsidRPr="0023459D">
        <w:rPr>
          <w:rFonts w:ascii="Book Antiqua" w:hAnsi="Book Antiqua"/>
        </w:rPr>
        <w:t xml:space="preserve">We also emphasize the importance of pre-surgical </w:t>
      </w:r>
      <w:r w:rsidRPr="0023459D">
        <w:rPr>
          <w:rFonts w:ascii="Book Antiqua" w:hAnsi="Book Antiqua"/>
        </w:rPr>
        <w:lastRenderedPageBreak/>
        <w:t>assessment with imaging studies, as well as post-surgical follow-up surveillance for disease recurrence.</w:t>
      </w:r>
    </w:p>
    <w:p w14:paraId="5A4E2517" w14:textId="77777777" w:rsidR="001666E2" w:rsidRPr="0023459D" w:rsidRDefault="001666E2" w:rsidP="002479BD">
      <w:pPr>
        <w:snapToGrid w:val="0"/>
        <w:spacing w:line="360" w:lineRule="auto"/>
        <w:jc w:val="both"/>
        <w:rPr>
          <w:rFonts w:ascii="Book Antiqua" w:hAnsi="Book Antiqua"/>
          <w:lang w:eastAsia="zh-CN"/>
        </w:rPr>
      </w:pPr>
    </w:p>
    <w:p w14:paraId="02F1D985" w14:textId="43AD67C8" w:rsidR="00F81A05" w:rsidRPr="0023459D" w:rsidRDefault="00F81A05" w:rsidP="002479BD">
      <w:pPr>
        <w:snapToGrid w:val="0"/>
        <w:spacing w:line="360" w:lineRule="auto"/>
        <w:jc w:val="both"/>
        <w:rPr>
          <w:rFonts w:ascii="Book Antiqua" w:hAnsi="Book Antiqua"/>
        </w:rPr>
      </w:pPr>
      <w:r w:rsidRPr="0023459D">
        <w:rPr>
          <w:rFonts w:ascii="Book Antiqua" w:hAnsi="Book Antiqua"/>
          <w:b/>
        </w:rPr>
        <w:t>Key</w:t>
      </w:r>
      <w:r w:rsidRPr="0023459D">
        <w:rPr>
          <w:rFonts w:ascii="Book Antiqua" w:hAnsi="Book Antiqua"/>
          <w:b/>
          <w:lang w:eastAsia="zh-CN"/>
        </w:rPr>
        <w:t xml:space="preserve"> </w:t>
      </w:r>
      <w:r w:rsidRPr="0023459D">
        <w:rPr>
          <w:rFonts w:ascii="Book Antiqua" w:hAnsi="Book Antiqua"/>
          <w:b/>
        </w:rPr>
        <w:t>words:</w:t>
      </w:r>
      <w:r w:rsidRPr="0023459D">
        <w:rPr>
          <w:rFonts w:ascii="Book Antiqua" w:hAnsi="Book Antiqua"/>
        </w:rPr>
        <w:t xml:space="preserve"> </w:t>
      </w: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00A34698" w:rsidRPr="0023459D">
        <w:rPr>
          <w:rFonts w:ascii="Book Antiqua" w:hAnsi="Book Antiqua"/>
        </w:rPr>
        <w:t>;</w:t>
      </w:r>
      <w:r w:rsidRPr="0023459D">
        <w:rPr>
          <w:rFonts w:ascii="Book Antiqua" w:hAnsi="Book Antiqua"/>
        </w:rPr>
        <w:t xml:space="preserve"> </w:t>
      </w:r>
      <w:r w:rsidRPr="0023459D">
        <w:rPr>
          <w:rFonts w:ascii="Book Antiqua" w:hAnsi="Book Antiqua"/>
          <w:caps/>
        </w:rPr>
        <w:t>m</w:t>
      </w:r>
      <w:r w:rsidRPr="0023459D">
        <w:rPr>
          <w:rFonts w:ascii="Book Antiqua" w:hAnsi="Book Antiqua"/>
        </w:rPr>
        <w:t>etastases</w:t>
      </w:r>
      <w:r w:rsidR="00A34698" w:rsidRPr="0023459D">
        <w:rPr>
          <w:rFonts w:ascii="Book Antiqua" w:hAnsi="Book Antiqua"/>
        </w:rPr>
        <w:t>;</w:t>
      </w:r>
      <w:r w:rsidRPr="0023459D">
        <w:rPr>
          <w:rFonts w:ascii="Book Antiqua" w:hAnsi="Book Antiqua"/>
        </w:rPr>
        <w:t xml:space="preserve"> </w:t>
      </w:r>
      <w:r w:rsidRPr="0023459D">
        <w:rPr>
          <w:rFonts w:ascii="Book Antiqua" w:hAnsi="Book Antiqua"/>
          <w:caps/>
        </w:rPr>
        <w:t>d</w:t>
      </w:r>
      <w:r w:rsidRPr="0023459D">
        <w:rPr>
          <w:rFonts w:ascii="Book Antiqua" w:hAnsi="Book Antiqua"/>
        </w:rPr>
        <w:t>uodenum</w:t>
      </w:r>
      <w:r w:rsidR="00A34698" w:rsidRPr="0023459D">
        <w:rPr>
          <w:rFonts w:ascii="Book Antiqua" w:hAnsi="Book Antiqua"/>
        </w:rPr>
        <w:t>;</w:t>
      </w:r>
      <w:r w:rsidRPr="0023459D">
        <w:rPr>
          <w:rFonts w:ascii="Book Antiqua" w:hAnsi="Book Antiqua"/>
        </w:rPr>
        <w:t xml:space="preserve"> </w:t>
      </w:r>
      <w:r w:rsidRPr="0023459D">
        <w:rPr>
          <w:rFonts w:ascii="Book Antiqua" w:hAnsi="Book Antiqua"/>
          <w:caps/>
        </w:rPr>
        <w:t>l</w:t>
      </w:r>
      <w:r w:rsidRPr="0023459D">
        <w:rPr>
          <w:rFonts w:ascii="Book Antiqua" w:hAnsi="Book Antiqua"/>
        </w:rPr>
        <w:t>ymph node dissection</w:t>
      </w:r>
      <w:r w:rsidR="00A34698" w:rsidRPr="0023459D">
        <w:rPr>
          <w:rFonts w:ascii="Book Antiqua" w:hAnsi="Book Antiqua"/>
        </w:rPr>
        <w:t>;</w:t>
      </w:r>
      <w:r w:rsidRPr="0023459D">
        <w:rPr>
          <w:rFonts w:ascii="Book Antiqua" w:hAnsi="Book Antiqua"/>
        </w:rPr>
        <w:t xml:space="preserve"> </w:t>
      </w:r>
      <w:proofErr w:type="spellStart"/>
      <w:r w:rsidRPr="0023459D">
        <w:rPr>
          <w:rFonts w:ascii="Book Antiqua" w:hAnsi="Book Antiqua"/>
          <w:caps/>
        </w:rPr>
        <w:t>p</w:t>
      </w:r>
      <w:r w:rsidRPr="0023459D">
        <w:rPr>
          <w:rFonts w:ascii="Book Antiqua" w:hAnsi="Book Antiqua"/>
        </w:rPr>
        <w:t>ancreaticoduodenectomy</w:t>
      </w:r>
      <w:proofErr w:type="spellEnd"/>
    </w:p>
    <w:p w14:paraId="133287F4" w14:textId="77777777" w:rsidR="00F81A05" w:rsidRPr="0023459D" w:rsidRDefault="00F81A05" w:rsidP="002479BD">
      <w:pPr>
        <w:snapToGrid w:val="0"/>
        <w:spacing w:line="360" w:lineRule="auto"/>
        <w:jc w:val="both"/>
        <w:rPr>
          <w:rFonts w:ascii="Book Antiqua" w:hAnsi="Book Antiqua"/>
          <w:lang w:eastAsia="zh-CN"/>
        </w:rPr>
      </w:pPr>
    </w:p>
    <w:p w14:paraId="7D01FAEB" w14:textId="77777777" w:rsidR="00A34698" w:rsidRPr="0023459D" w:rsidRDefault="00A34698" w:rsidP="002479BD">
      <w:pPr>
        <w:adjustRightInd w:val="0"/>
        <w:snapToGrid w:val="0"/>
        <w:spacing w:line="360" w:lineRule="auto"/>
        <w:jc w:val="both"/>
        <w:rPr>
          <w:rFonts w:ascii="Book Antiqua" w:hAnsi="Book Antiqua"/>
        </w:rPr>
      </w:pPr>
      <w:bookmarkStart w:id="37" w:name="OLE_LINK363"/>
      <w:bookmarkStart w:id="38" w:name="OLE_LINK364"/>
      <w:bookmarkStart w:id="39" w:name="OLE_LINK359"/>
      <w:bookmarkStart w:id="40" w:name="OLE_LINK1037"/>
      <w:bookmarkStart w:id="41" w:name="OLE_LINK1195"/>
      <w:bookmarkStart w:id="42" w:name="OLE_LINK1140"/>
      <w:bookmarkStart w:id="43" w:name="OLE_LINK1062"/>
      <w:bookmarkStart w:id="44" w:name="OLE_LINK500"/>
      <w:bookmarkStart w:id="45" w:name="OLE_LINK916"/>
      <w:bookmarkStart w:id="46" w:name="OLE_LINK956"/>
      <w:bookmarkStart w:id="47" w:name="OLE_LINK994"/>
      <w:proofErr w:type="gramStart"/>
      <w:r w:rsidRPr="0023459D">
        <w:rPr>
          <w:rFonts w:ascii="Book Antiqua" w:hAnsi="Book Antiqua"/>
          <w:b/>
        </w:rPr>
        <w:t>© The Author(s) 2017.</w:t>
      </w:r>
      <w:proofErr w:type="gramEnd"/>
      <w:r w:rsidRPr="0023459D">
        <w:rPr>
          <w:rFonts w:ascii="Book Antiqua" w:hAnsi="Book Antiqua"/>
        </w:rPr>
        <w:t xml:space="preserve"> Published by </w:t>
      </w:r>
      <w:proofErr w:type="spellStart"/>
      <w:r w:rsidRPr="0023459D">
        <w:rPr>
          <w:rFonts w:ascii="Book Antiqua" w:hAnsi="Book Antiqua"/>
        </w:rPr>
        <w:t>Baishideng</w:t>
      </w:r>
      <w:proofErr w:type="spellEnd"/>
      <w:r w:rsidRPr="0023459D">
        <w:rPr>
          <w:rFonts w:ascii="Book Antiqua" w:hAnsi="Book Antiqua"/>
        </w:rPr>
        <w:t xml:space="preserve"> Publishing Group Inc. All rights reserved.</w:t>
      </w:r>
    </w:p>
    <w:bookmarkEnd w:id="37"/>
    <w:bookmarkEnd w:id="38"/>
    <w:bookmarkEnd w:id="39"/>
    <w:bookmarkEnd w:id="40"/>
    <w:bookmarkEnd w:id="41"/>
    <w:bookmarkEnd w:id="42"/>
    <w:bookmarkEnd w:id="43"/>
    <w:bookmarkEnd w:id="44"/>
    <w:bookmarkEnd w:id="45"/>
    <w:bookmarkEnd w:id="46"/>
    <w:bookmarkEnd w:id="47"/>
    <w:p w14:paraId="30793B9F" w14:textId="77777777" w:rsidR="00A34698" w:rsidRPr="0023459D" w:rsidRDefault="00A34698" w:rsidP="002479BD">
      <w:pPr>
        <w:snapToGrid w:val="0"/>
        <w:spacing w:line="360" w:lineRule="auto"/>
        <w:jc w:val="both"/>
        <w:rPr>
          <w:rFonts w:ascii="Book Antiqua" w:hAnsi="Book Antiqua"/>
          <w:lang w:eastAsia="zh-CN"/>
        </w:rPr>
      </w:pPr>
    </w:p>
    <w:p w14:paraId="14965DCF" w14:textId="5003FE69" w:rsidR="00F81A05" w:rsidRPr="0023459D" w:rsidRDefault="00F81A05" w:rsidP="002479BD">
      <w:pPr>
        <w:pStyle w:val="1"/>
        <w:snapToGrid w:val="0"/>
        <w:spacing w:line="360" w:lineRule="auto"/>
        <w:jc w:val="both"/>
        <w:rPr>
          <w:rFonts w:ascii="Book Antiqua" w:hAnsi="Book Antiqua" w:cs="Times New Roman"/>
          <w:color w:val="auto"/>
          <w:sz w:val="24"/>
          <w:lang w:val="en-US" w:eastAsia="zh-CN"/>
        </w:rPr>
      </w:pPr>
      <w:bookmarkStart w:id="48" w:name="OLE_LINK1196"/>
      <w:bookmarkStart w:id="49" w:name="OLE_LINK1154"/>
      <w:bookmarkStart w:id="50" w:name="OLE_LINK1155"/>
      <w:bookmarkStart w:id="51" w:name="OLE_LINK1322"/>
      <w:bookmarkStart w:id="52" w:name="OLE_LINK1044"/>
      <w:bookmarkStart w:id="53" w:name="OLE_LINK1224"/>
      <w:bookmarkStart w:id="54" w:name="OLE_LINK1225"/>
      <w:bookmarkStart w:id="55" w:name="OLE_LINK1634"/>
      <w:bookmarkStart w:id="56" w:name="OLE_LINK1635"/>
      <w:bookmarkStart w:id="57" w:name="OLE_LINK1762"/>
      <w:bookmarkStart w:id="58" w:name="OLE_LINK1763"/>
      <w:bookmarkStart w:id="59" w:name="OLE_LINK1764"/>
      <w:bookmarkStart w:id="60" w:name="OLE_LINK1939"/>
      <w:bookmarkStart w:id="61" w:name="OLE_LINK2194"/>
      <w:bookmarkStart w:id="62" w:name="OLE_LINK2878"/>
      <w:bookmarkStart w:id="63" w:name="OLE_LINK531"/>
      <w:bookmarkStart w:id="64" w:name="OLE_LINK533"/>
      <w:bookmarkStart w:id="65" w:name="OLE_LINK711"/>
      <w:bookmarkStart w:id="66" w:name="OLE_LINK742"/>
      <w:bookmarkStart w:id="67" w:name="OLE_LINK905"/>
      <w:bookmarkStart w:id="68" w:name="OLE_LINK948"/>
      <w:bookmarkStart w:id="69" w:name="OLE_LINK949"/>
      <w:bookmarkStart w:id="70" w:name="OLE_LINK607"/>
      <w:bookmarkStart w:id="71" w:name="OLE_LINK609"/>
      <w:bookmarkStart w:id="72" w:name="OLE_LINK197"/>
      <w:bookmarkStart w:id="73" w:name="OLE_LINK198"/>
      <w:bookmarkStart w:id="74" w:name="OLE_LINK395"/>
      <w:bookmarkStart w:id="75" w:name="OLE_LINK409"/>
      <w:bookmarkStart w:id="76" w:name="OLE_LINK475"/>
      <w:bookmarkStart w:id="77" w:name="OLE_LINK476"/>
      <w:bookmarkStart w:id="78" w:name="OLE_LINK592"/>
      <w:bookmarkStart w:id="79" w:name="OLE_LINK698"/>
      <w:bookmarkStart w:id="80" w:name="OLE_LINK811"/>
      <w:bookmarkStart w:id="81" w:name="OLE_LINK832"/>
      <w:bookmarkStart w:id="82" w:name="OLE_LINK845"/>
      <w:bookmarkStart w:id="83" w:name="OLE_LINK936"/>
      <w:r w:rsidRPr="0023459D">
        <w:rPr>
          <w:rFonts w:ascii="Book Antiqua" w:hAnsi="Book Antiqua" w:cs="Times New Roman"/>
          <w:b/>
          <w:color w:val="auto"/>
          <w:sz w:val="24"/>
          <w:lang w:val="en-US" w:eastAsia="zh-CN"/>
        </w:rPr>
        <w:t>C</w:t>
      </w:r>
      <w:bookmarkStart w:id="84" w:name="OLE_LINK786"/>
      <w:bookmarkStart w:id="85" w:name="OLE_LINK787"/>
      <w:r w:rsidRPr="0023459D">
        <w:rPr>
          <w:rFonts w:ascii="Book Antiqua" w:hAnsi="Book Antiqua" w:cs="Times New Roman"/>
          <w:b/>
          <w:color w:val="auto"/>
          <w:sz w:val="24"/>
          <w:lang w:val="en-US" w:eastAsia="zh-CN"/>
        </w:rPr>
        <w:t>ore tip:</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A34698" w:rsidRPr="0023459D">
        <w:rPr>
          <w:rFonts w:ascii="Book Antiqua" w:hAnsi="Book Antiqua" w:cs="Times New Roman"/>
          <w:b/>
          <w:color w:val="auto"/>
          <w:sz w:val="24"/>
          <w:lang w:val="en-US" w:eastAsia="zh-CN"/>
        </w:rPr>
        <w:t xml:space="preserve"> </w:t>
      </w:r>
      <w:r w:rsidR="005A37E6" w:rsidRPr="0023459D">
        <w:rPr>
          <w:rFonts w:ascii="Book Antiqua" w:hAnsi="Book Antiqua" w:cs="Times New Roman"/>
          <w:color w:val="auto"/>
          <w:sz w:val="24"/>
          <w:lang w:val="en-US" w:eastAsia="zh-CN"/>
        </w:rPr>
        <w:t xml:space="preserve">Duodenal </w:t>
      </w:r>
      <w:proofErr w:type="spellStart"/>
      <w:r w:rsidR="005A37E6" w:rsidRPr="0023459D">
        <w:rPr>
          <w:rFonts w:ascii="Book Antiqua" w:hAnsi="Book Antiqua" w:cs="Times New Roman"/>
          <w:color w:val="auto"/>
          <w:sz w:val="24"/>
          <w:lang w:val="en-US" w:eastAsia="zh-CN"/>
        </w:rPr>
        <w:t>gangliocytic</w:t>
      </w:r>
      <w:proofErr w:type="spellEnd"/>
      <w:r w:rsidR="005A37E6" w:rsidRPr="0023459D">
        <w:rPr>
          <w:rFonts w:ascii="Book Antiqua" w:hAnsi="Book Antiqua" w:cs="Times New Roman"/>
          <w:color w:val="auto"/>
          <w:sz w:val="24"/>
          <w:lang w:val="en-US" w:eastAsia="zh-CN"/>
        </w:rPr>
        <w:t xml:space="preserve"> </w:t>
      </w:r>
      <w:proofErr w:type="spellStart"/>
      <w:r w:rsidR="005A37E6" w:rsidRPr="0023459D">
        <w:rPr>
          <w:rFonts w:ascii="Book Antiqua" w:hAnsi="Book Antiqua" w:cs="Times New Roman"/>
          <w:color w:val="auto"/>
          <w:sz w:val="24"/>
          <w:lang w:val="en-US" w:eastAsia="zh-CN"/>
        </w:rPr>
        <w:t>paragangliomas</w:t>
      </w:r>
      <w:proofErr w:type="spellEnd"/>
      <w:r w:rsidR="005A37E6" w:rsidRPr="0023459D">
        <w:rPr>
          <w:rFonts w:ascii="Book Antiqua" w:hAnsi="Book Antiqua" w:cs="Times New Roman"/>
          <w:color w:val="auto"/>
          <w:sz w:val="24"/>
          <w:lang w:val="en-US" w:eastAsia="zh-CN"/>
        </w:rPr>
        <w:t xml:space="preserve"> (GP) generally behave in a benign manner, but infrequently lymph node, and rarely distant, metastases occur.</w:t>
      </w:r>
      <w:r w:rsidR="00A34698" w:rsidRPr="0023459D">
        <w:rPr>
          <w:rFonts w:ascii="Book Antiqua" w:hAnsi="Book Antiqua" w:cs="Times New Roman"/>
          <w:color w:val="auto"/>
          <w:sz w:val="24"/>
          <w:lang w:val="en-US" w:eastAsia="zh-CN"/>
        </w:rPr>
        <w:t xml:space="preserve"> </w:t>
      </w:r>
      <w:r w:rsidR="005A37E6" w:rsidRPr="0023459D">
        <w:rPr>
          <w:rFonts w:ascii="Book Antiqua" w:hAnsi="Book Antiqua" w:cs="Times New Roman"/>
          <w:color w:val="auto"/>
          <w:sz w:val="24"/>
          <w:lang w:val="en-US" w:eastAsia="zh-CN"/>
        </w:rPr>
        <w:t>Even in such cases, prognosis remains excellent with only a single reported disease-related death.</w:t>
      </w:r>
      <w:r w:rsidR="00A34698" w:rsidRPr="0023459D">
        <w:rPr>
          <w:rFonts w:ascii="Book Antiqua" w:hAnsi="Book Antiqua" w:cs="Times New Roman"/>
          <w:color w:val="auto"/>
          <w:sz w:val="24"/>
          <w:lang w:val="en-US" w:eastAsia="zh-CN"/>
        </w:rPr>
        <w:t xml:space="preserve"> </w:t>
      </w:r>
      <w:r w:rsidR="005A37E6" w:rsidRPr="0023459D">
        <w:rPr>
          <w:rFonts w:ascii="Book Antiqua" w:hAnsi="Book Antiqua" w:cs="Times New Roman"/>
          <w:color w:val="auto"/>
          <w:sz w:val="24"/>
          <w:lang w:val="en-US" w:eastAsia="zh-CN"/>
        </w:rPr>
        <w:t xml:space="preserve">Here we report a patient with a duodenal GP with regional lymph node metastases and review the literature to </w:t>
      </w:r>
      <w:r w:rsidR="00D02D3E" w:rsidRPr="0023459D">
        <w:rPr>
          <w:rFonts w:ascii="Book Antiqua" w:hAnsi="Book Antiqua" w:cs="Times New Roman"/>
          <w:color w:val="auto"/>
          <w:sz w:val="24"/>
          <w:lang w:val="en-US" w:eastAsia="zh-CN"/>
        </w:rPr>
        <w:t>help direct management of the rare tumor.</w:t>
      </w:r>
      <w:r w:rsidR="00A34698" w:rsidRPr="0023459D">
        <w:rPr>
          <w:rFonts w:ascii="Book Antiqua" w:hAnsi="Book Antiqua" w:cs="Times New Roman"/>
          <w:color w:val="auto"/>
          <w:sz w:val="24"/>
          <w:lang w:val="en-US" w:eastAsia="zh-CN"/>
        </w:rPr>
        <w:t xml:space="preserve"> </w:t>
      </w:r>
      <w:r w:rsidR="00F34B2C" w:rsidRPr="0023459D">
        <w:rPr>
          <w:rFonts w:ascii="Book Antiqua" w:hAnsi="Book Antiqua" w:cs="Times New Roman"/>
          <w:color w:val="auto"/>
          <w:sz w:val="24"/>
          <w:lang w:val="en-US" w:eastAsia="zh-CN"/>
        </w:rPr>
        <w:t>In reviewing the literature, achieving complete resection of primary tumor and positive lymph nodes appears to be curative.</w:t>
      </w:r>
      <w:r w:rsidR="00A34698" w:rsidRPr="0023459D">
        <w:rPr>
          <w:rFonts w:ascii="Book Antiqua" w:hAnsi="Book Antiqua" w:cs="Times New Roman"/>
          <w:color w:val="auto"/>
          <w:sz w:val="24"/>
          <w:lang w:val="en-US" w:eastAsia="zh-CN"/>
        </w:rPr>
        <w:t xml:space="preserve"> </w:t>
      </w:r>
      <w:r w:rsidR="00F34B2C" w:rsidRPr="0023459D">
        <w:rPr>
          <w:rFonts w:ascii="Book Antiqua" w:hAnsi="Book Antiqua" w:cs="Times New Roman"/>
          <w:color w:val="auto"/>
          <w:sz w:val="24"/>
          <w:lang w:val="en-US" w:eastAsia="zh-CN"/>
        </w:rPr>
        <w:t>As such, this should be the therapeutic goal in surgically fit patients.</w:t>
      </w:r>
    </w:p>
    <w:p w14:paraId="0D849B5E" w14:textId="77777777" w:rsidR="00F81A05" w:rsidRPr="0023459D" w:rsidRDefault="00F81A05" w:rsidP="002479BD">
      <w:pPr>
        <w:snapToGrid w:val="0"/>
        <w:spacing w:line="360" w:lineRule="auto"/>
        <w:jc w:val="both"/>
        <w:rPr>
          <w:rFonts w:ascii="Book Antiqua" w:hAnsi="Book Antiqua"/>
          <w:lang w:val="pl-PL"/>
        </w:rPr>
      </w:pPr>
      <w:bookmarkStart w:id="86" w:name="OLE_LINK286"/>
      <w:bookmarkStart w:id="87" w:name="OLE_LINK287"/>
      <w:bookmarkStart w:id="88" w:name="OLE_LINK310"/>
      <w:bookmarkStart w:id="89" w:name="OLE_LINK579"/>
      <w:bookmarkStart w:id="90" w:name="OLE_LINK712"/>
      <w:bookmarkStart w:id="91" w:name="OLE_LINK232"/>
      <w:bookmarkStart w:id="92" w:name="OLE_LINK233"/>
      <w:bookmarkStart w:id="93" w:name="OLE_LINK271"/>
      <w:bookmarkStart w:id="94" w:name="OLE_LINK311"/>
      <w:bookmarkStart w:id="95" w:name="OLE_LINK452"/>
      <w:bookmarkStart w:id="96" w:name="OLE_LINK753"/>
      <w:bookmarkStart w:id="97" w:name="OLE_LINK775"/>
      <w:bookmarkStart w:id="98" w:name="OLE_LINK892"/>
      <w:bookmarkStart w:id="99" w:name="OLE_LINK907"/>
      <w:bookmarkStart w:id="100" w:name="OLE_LINK924"/>
      <w:bookmarkStart w:id="101" w:name="OLE_LINK998"/>
      <w:bookmarkEnd w:id="63"/>
      <w:bookmarkEnd w:id="64"/>
      <w:bookmarkEnd w:id="65"/>
      <w:bookmarkEnd w:id="66"/>
      <w:bookmarkEnd w:id="67"/>
      <w:bookmarkEnd w:id="68"/>
      <w:bookmarkEnd w:id="69"/>
    </w:p>
    <w:p w14:paraId="33490AC3" w14:textId="27E93C6F" w:rsidR="00F81A05" w:rsidRPr="0023459D" w:rsidRDefault="00D02D3E" w:rsidP="002479BD">
      <w:pPr>
        <w:snapToGrid w:val="0"/>
        <w:spacing w:line="360" w:lineRule="auto"/>
        <w:jc w:val="both"/>
        <w:rPr>
          <w:rFonts w:ascii="Book Antiqua" w:hAnsi="Book Antiqua"/>
        </w:rPr>
      </w:pPr>
      <w:bookmarkStart w:id="102" w:name="OLE_LINK47"/>
      <w:bookmarkStart w:id="103" w:name="OLE_LINK48"/>
      <w:bookmarkStart w:id="104" w:name="OLE_LINK3"/>
      <w:bookmarkStart w:id="105" w:name="OLE_LINK4"/>
      <w:bookmarkStart w:id="106" w:name="OLE_LINK70"/>
      <w:bookmarkStart w:id="107" w:name="OLE_LINK118"/>
      <w:bookmarkStart w:id="108" w:name="OLE_LINK145"/>
      <w:bookmarkStart w:id="109" w:name="OLE_LINK218"/>
      <w:bookmarkStart w:id="110" w:name="OLE_LINK520"/>
      <w:bookmarkStart w:id="111" w:name="OLE_LINK537"/>
      <w:bookmarkStart w:id="112" w:name="OLE_LINK598"/>
      <w:bookmarkStart w:id="113" w:name="OLE_LINK728"/>
      <w:bookmarkStart w:id="114" w:name="OLE_LINK745"/>
      <w:bookmarkEnd w:id="70"/>
      <w:bookmarkEnd w:id="71"/>
      <w:proofErr w:type="spellStart"/>
      <w:r w:rsidRPr="0023459D">
        <w:rPr>
          <w:rFonts w:ascii="Book Antiqua" w:hAnsi="Book Antiqua"/>
        </w:rPr>
        <w:t>Cathcart</w:t>
      </w:r>
      <w:proofErr w:type="spellEnd"/>
      <w:r w:rsidRPr="0023459D">
        <w:rPr>
          <w:rFonts w:ascii="Book Antiqua" w:hAnsi="Book Antiqua"/>
        </w:rPr>
        <w:t xml:space="preserve"> SJ, </w:t>
      </w:r>
      <w:proofErr w:type="spellStart"/>
      <w:r w:rsidRPr="0023459D">
        <w:rPr>
          <w:rFonts w:ascii="Book Antiqua" w:hAnsi="Book Antiqua"/>
        </w:rPr>
        <w:t>Sasson</w:t>
      </w:r>
      <w:proofErr w:type="spellEnd"/>
      <w:r w:rsidRPr="0023459D">
        <w:rPr>
          <w:rFonts w:ascii="Book Antiqua" w:hAnsi="Book Antiqua"/>
        </w:rPr>
        <w:t xml:space="preserve"> AR, </w:t>
      </w:r>
      <w:proofErr w:type="spellStart"/>
      <w:r w:rsidRPr="0023459D">
        <w:rPr>
          <w:rFonts w:ascii="Book Antiqua" w:hAnsi="Book Antiqua"/>
        </w:rPr>
        <w:t>Kozel</w:t>
      </w:r>
      <w:proofErr w:type="spellEnd"/>
      <w:r w:rsidRPr="0023459D">
        <w:rPr>
          <w:rFonts w:ascii="Book Antiqua" w:hAnsi="Book Antiqua"/>
        </w:rPr>
        <w:t xml:space="preserve"> JA, </w:t>
      </w:r>
      <w:proofErr w:type="spellStart"/>
      <w:r w:rsidRPr="0023459D">
        <w:rPr>
          <w:rFonts w:ascii="Book Antiqua" w:hAnsi="Book Antiqua"/>
        </w:rPr>
        <w:t>Oliveto</w:t>
      </w:r>
      <w:proofErr w:type="spellEnd"/>
      <w:r w:rsidRPr="0023459D">
        <w:rPr>
          <w:rFonts w:ascii="Book Antiqua" w:hAnsi="Book Antiqua"/>
        </w:rPr>
        <w:t xml:space="preserve"> JM, Ly QP.</w:t>
      </w:r>
      <w:r w:rsidR="00A34698" w:rsidRPr="0023459D">
        <w:rPr>
          <w:rFonts w:ascii="Book Antiqua" w:hAnsi="Book Antiqua"/>
        </w:rPr>
        <w:t xml:space="preserve"> </w:t>
      </w:r>
      <w:r w:rsidRPr="0023459D">
        <w:rPr>
          <w:rFonts w:ascii="Book Antiqua" w:hAnsi="Book Antiqua"/>
        </w:rPr>
        <w:t xml:space="preserve">Duodenal </w:t>
      </w: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xml:space="preserve"> with lymph node metastases: </w:t>
      </w:r>
      <w:r w:rsidRPr="0023459D">
        <w:rPr>
          <w:rFonts w:ascii="Book Antiqua" w:hAnsi="Book Antiqua"/>
          <w:caps/>
        </w:rPr>
        <w:t>a</w:t>
      </w:r>
      <w:r w:rsidRPr="0023459D">
        <w:rPr>
          <w:rFonts w:ascii="Book Antiqua" w:hAnsi="Book Antiqua"/>
        </w:rPr>
        <w:t xml:space="preserve"> case report and comparative review of 31 cases</w:t>
      </w:r>
      <w:r w:rsidR="00F81A05" w:rsidRPr="0023459D">
        <w:rPr>
          <w:rFonts w:ascii="Book Antiqua" w:hAnsi="Book Antiqua"/>
        </w:rPr>
        <w:t>.</w:t>
      </w:r>
      <w:bookmarkStart w:id="115" w:name="OLE_LINK200"/>
      <w:bookmarkStart w:id="116" w:name="OLE_LINK196"/>
      <w:bookmarkStart w:id="117" w:name="OLE_LINK341"/>
      <w:bookmarkStart w:id="118" w:name="OLE_LINK377"/>
      <w:bookmarkStart w:id="119" w:name="OLE_LINK366"/>
      <w:bookmarkStart w:id="120" w:name="OLE_LINK1038"/>
      <w:bookmarkStart w:id="121" w:name="OLE_LINK1166"/>
      <w:r w:rsidR="00A34698" w:rsidRPr="0023459D">
        <w:rPr>
          <w:rFonts w:ascii="Book Antiqua" w:hAnsi="Book Antiqua"/>
          <w:i/>
        </w:rPr>
        <w:t xml:space="preserve"> </w:t>
      </w:r>
      <w:r w:rsidR="00F81A05" w:rsidRPr="0023459D">
        <w:rPr>
          <w:rFonts w:ascii="Book Antiqua" w:hAnsi="Book Antiqua"/>
          <w:i/>
        </w:rPr>
        <w:t>World J</w:t>
      </w:r>
      <w:r w:rsidR="00F81A05" w:rsidRPr="0023459D">
        <w:rPr>
          <w:rFonts w:ascii="Book Antiqua" w:hAnsi="Book Antiqua"/>
          <w:i/>
          <w:lang w:eastAsia="zh-CN"/>
        </w:rPr>
        <w:t xml:space="preserve"> </w:t>
      </w:r>
      <w:proofErr w:type="spellStart"/>
      <w:r w:rsidR="00A34698" w:rsidRPr="0023459D">
        <w:rPr>
          <w:rFonts w:ascii="Book Antiqua" w:hAnsi="Book Antiqua"/>
          <w:i/>
          <w:lang w:eastAsia="zh-CN"/>
        </w:rPr>
        <w:t>Clin</w:t>
      </w:r>
      <w:proofErr w:type="spellEnd"/>
      <w:r w:rsidR="00A34698" w:rsidRPr="0023459D">
        <w:rPr>
          <w:rFonts w:ascii="Book Antiqua" w:hAnsi="Book Antiqua"/>
          <w:i/>
          <w:lang w:eastAsia="zh-CN"/>
        </w:rPr>
        <w:t xml:space="preserve"> Cases</w:t>
      </w:r>
      <w:r w:rsidR="00A34698" w:rsidRPr="0023459D">
        <w:rPr>
          <w:rFonts w:ascii="Book Antiqua" w:hAnsi="Book Antiqua"/>
        </w:rPr>
        <w:t xml:space="preserve"> </w:t>
      </w:r>
      <w:r w:rsidR="00F81A05" w:rsidRPr="0023459D">
        <w:rPr>
          <w:rFonts w:ascii="Book Antiqua" w:hAnsi="Book Antiqua"/>
        </w:rPr>
        <w:t xml:space="preserve">2017; </w:t>
      </w:r>
      <w:proofErr w:type="gramStart"/>
      <w:r w:rsidR="00F81A05" w:rsidRPr="0023459D">
        <w:rPr>
          <w:rFonts w:ascii="Book Antiqua" w:hAnsi="Book Antiqua"/>
        </w:rPr>
        <w:t>In</w:t>
      </w:r>
      <w:proofErr w:type="gramEnd"/>
      <w:r w:rsidR="00F81A05" w:rsidRPr="0023459D">
        <w:rPr>
          <w:rFonts w:ascii="Book Antiqua" w:hAnsi="Book Antiqua"/>
        </w:rPr>
        <w:t xml:space="preserve"> press</w:t>
      </w:r>
      <w:bookmarkEnd w:id="72"/>
      <w:bookmarkEnd w:id="73"/>
      <w:bookmarkEnd w:id="74"/>
      <w:bookmarkEnd w:id="75"/>
      <w:bookmarkEnd w:id="86"/>
      <w:bookmarkEnd w:id="87"/>
      <w:bookmarkEnd w:id="88"/>
      <w:bookmarkEnd w:id="89"/>
      <w:bookmarkEnd w:id="90"/>
      <w:bookmarkEnd w:id="102"/>
      <w:bookmarkEnd w:id="103"/>
    </w:p>
    <w:bookmarkEnd w:id="76"/>
    <w:bookmarkEnd w:id="77"/>
    <w:bookmarkEnd w:id="78"/>
    <w:bookmarkEnd w:id="79"/>
    <w:bookmarkEnd w:id="80"/>
    <w:bookmarkEnd w:id="81"/>
    <w:bookmarkEnd w:id="82"/>
    <w:bookmarkEnd w:id="83"/>
    <w:bookmarkEnd w:id="84"/>
    <w:bookmarkEnd w:id="85"/>
    <w:bookmarkEnd w:id="91"/>
    <w:bookmarkEnd w:id="92"/>
    <w:bookmarkEnd w:id="93"/>
    <w:bookmarkEnd w:id="94"/>
    <w:bookmarkEnd w:id="95"/>
    <w:bookmarkEnd w:id="96"/>
    <w:bookmarkEnd w:id="97"/>
    <w:bookmarkEnd w:id="98"/>
    <w:bookmarkEnd w:id="99"/>
    <w:bookmarkEnd w:id="100"/>
    <w:bookmarkEnd w:id="10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142EBBBA" w14:textId="77777777" w:rsidR="00F81A05" w:rsidRPr="0023459D" w:rsidRDefault="00F81A05" w:rsidP="002479BD">
      <w:pPr>
        <w:snapToGrid w:val="0"/>
        <w:spacing w:line="360" w:lineRule="auto"/>
        <w:jc w:val="both"/>
        <w:rPr>
          <w:rFonts w:ascii="Book Antiqua" w:hAnsi="Book Antiqua"/>
          <w:lang w:eastAsia="zh-CN"/>
        </w:rPr>
      </w:pPr>
    </w:p>
    <w:p w14:paraId="5FE47CB9" w14:textId="77777777" w:rsidR="00F81A05" w:rsidRPr="0023459D" w:rsidRDefault="00F81A05" w:rsidP="002479BD">
      <w:pPr>
        <w:snapToGrid w:val="0"/>
        <w:spacing w:line="360" w:lineRule="auto"/>
        <w:jc w:val="both"/>
        <w:rPr>
          <w:rFonts w:ascii="Book Antiqua" w:hAnsi="Book Antiqua"/>
        </w:rPr>
      </w:pPr>
      <w:r w:rsidRPr="0023459D">
        <w:rPr>
          <w:rFonts w:ascii="Book Antiqua" w:hAnsi="Book Antiqua"/>
        </w:rPr>
        <w:br w:type="page"/>
      </w:r>
    </w:p>
    <w:p w14:paraId="5B91C136" w14:textId="77777777" w:rsidR="001666E2" w:rsidRPr="0023459D" w:rsidRDefault="00F81A05" w:rsidP="002479BD">
      <w:pPr>
        <w:snapToGrid w:val="0"/>
        <w:spacing w:line="360" w:lineRule="auto"/>
        <w:jc w:val="both"/>
        <w:rPr>
          <w:rFonts w:ascii="Book Antiqua" w:hAnsi="Book Antiqua"/>
          <w:b/>
          <w:lang w:eastAsia="zh-CN"/>
        </w:rPr>
      </w:pPr>
      <w:r w:rsidRPr="0023459D">
        <w:rPr>
          <w:rFonts w:ascii="Book Antiqua" w:hAnsi="Book Antiqua"/>
          <w:b/>
        </w:rPr>
        <w:lastRenderedPageBreak/>
        <w:t>INTRODUCTION</w:t>
      </w:r>
    </w:p>
    <w:p w14:paraId="01AE2610" w14:textId="30831AEE" w:rsidR="001666E2" w:rsidRPr="0023459D" w:rsidRDefault="001666E2" w:rsidP="002479BD">
      <w:pPr>
        <w:snapToGrid w:val="0"/>
        <w:spacing w:line="360" w:lineRule="auto"/>
        <w:jc w:val="both"/>
        <w:rPr>
          <w:rFonts w:ascii="Book Antiqua" w:hAnsi="Book Antiqua"/>
        </w:rPr>
      </w:pP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xml:space="preserve"> (GP) is a rare tumor most often located in the </w:t>
      </w:r>
      <w:proofErr w:type="spellStart"/>
      <w:r w:rsidRPr="0023459D">
        <w:rPr>
          <w:rFonts w:ascii="Book Antiqua" w:hAnsi="Book Antiqua"/>
        </w:rPr>
        <w:t>ampullary</w:t>
      </w:r>
      <w:proofErr w:type="spellEnd"/>
      <w:r w:rsidRPr="0023459D">
        <w:rPr>
          <w:rFonts w:ascii="Book Antiqua" w:hAnsi="Book Antiqua"/>
        </w:rPr>
        <w:t>/</w:t>
      </w:r>
      <w:proofErr w:type="spellStart"/>
      <w:r w:rsidRPr="0023459D">
        <w:rPr>
          <w:rFonts w:ascii="Book Antiqua" w:hAnsi="Book Antiqua"/>
        </w:rPr>
        <w:t>periampullary</w:t>
      </w:r>
      <w:proofErr w:type="spellEnd"/>
      <w:r w:rsidRPr="0023459D">
        <w:rPr>
          <w:rFonts w:ascii="Book Antiqua" w:hAnsi="Book Antiqua"/>
        </w:rPr>
        <w:t xml:space="preserve"> region of the duodenum.</w:t>
      </w:r>
      <w:r w:rsidR="00A34698" w:rsidRPr="0023459D">
        <w:rPr>
          <w:rFonts w:ascii="Book Antiqua" w:hAnsi="Book Antiqua"/>
        </w:rPr>
        <w:t xml:space="preserve"> </w:t>
      </w:r>
      <w:r w:rsidRPr="0023459D">
        <w:rPr>
          <w:rFonts w:ascii="Book Antiqua" w:hAnsi="Book Antiqua"/>
        </w:rPr>
        <w:t>It is composed of three cell types: epithelioid endocrine cells, spindle-like/</w:t>
      </w:r>
      <w:proofErr w:type="spellStart"/>
      <w:r w:rsidRPr="0023459D">
        <w:rPr>
          <w:rFonts w:ascii="Book Antiqua" w:hAnsi="Book Antiqua"/>
        </w:rPr>
        <w:t>sustentacular</w:t>
      </w:r>
      <w:proofErr w:type="spellEnd"/>
      <w:r w:rsidRPr="0023459D">
        <w:rPr>
          <w:rFonts w:ascii="Book Antiqua" w:hAnsi="Book Antiqua"/>
        </w:rPr>
        <w:t xml:space="preserve"> cells, and ganglion-like cells.</w:t>
      </w:r>
      <w:r w:rsidR="00A34698" w:rsidRPr="0023459D">
        <w:rPr>
          <w:rFonts w:ascii="Book Antiqua" w:hAnsi="Book Antiqua"/>
        </w:rPr>
        <w:t xml:space="preserve"> </w:t>
      </w:r>
      <w:r w:rsidRPr="0023459D">
        <w:rPr>
          <w:rFonts w:ascii="Book Antiqua" w:hAnsi="Book Antiqua"/>
        </w:rPr>
        <w:t>Patients frequently present with symptoms related to gastrointestinal bleeding; however, the diagnosis is</w:t>
      </w:r>
      <w:r w:rsidR="00B741E4" w:rsidRPr="0023459D">
        <w:rPr>
          <w:rFonts w:ascii="Book Antiqua" w:hAnsi="Book Antiqua"/>
        </w:rPr>
        <w:t xml:space="preserve"> occasionally made incidentally</w:t>
      </w:r>
      <w:r w:rsidR="00687B71"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847BAEC0-B358-4BF5-A6D2-2CDB9E8EA30B&lt;/uuid&gt;&lt;priority&gt;0&lt;/priority&gt;&lt;publications&gt;&lt;publication&gt;&lt;doi&gt;10.1043/0003-9985(2003)127&amp;lt;e139:DGPWLN&amp;gt;2.0.CO;2&lt;/doi&gt;&lt;endpage&gt;41&lt;/endpage&gt;&lt;number&gt;3&lt;/number&gt;&lt;publication_date&gt;99200303260000000000222000&lt;/publication_date&gt;&lt;startpage&gt;e139&lt;/startpage&gt;&lt;subtype&gt;400&lt;/subtype&gt;&lt;title&gt;Duodenal gangliocytic paraganglioma with lymph node metastasis: a case report and review of the literature.&lt;/title&gt;&lt;type&gt;400&lt;/type&gt;&lt;volume&gt;127&lt;/volume&gt;&lt;uuid&gt;b5f1f73a-9e5a-4ae3-a2ca-425a38ca5b7e&lt;/uuid&gt;&lt;authors&gt;&lt;author&gt;&lt;lastName&gt;Sundararajan&lt;/lastName&gt;&lt;firstName&gt;Vanitha&lt;/firstName&gt;&lt;/author&gt;&lt;author&gt;&lt;lastName&gt;Robinson-Smith&lt;/lastName&gt;&lt;firstName&gt;Toni&lt;/firstName&gt;&lt;middleNames&gt;M&lt;/middleNames&gt;&lt;/author&gt;&lt;author&gt;&lt;lastName&gt;Lowy&lt;/lastName&gt;&lt;firstName&gt;Andrew&lt;/firstName&gt;&lt;middleNames&gt;M&lt;/middleNames&gt;&lt;/author&gt;&lt;/authors&gt;&lt;editors /&gt;&lt;translators /&gt;&lt;photographers /&gt;&lt;livfe_id /&gt;&lt;citekey&gt;Sundararajan:2003el&lt;/citekey&gt;&lt;subtitle p4:nil="true" xmlns:p4="http://www.w3.org/2001/XMLSchema-instance" /&gt;&lt;submission_date /&gt;&lt;revision_date /&gt;&lt;accepted_date /&gt;&lt;is_bundle&gt;0&lt;/is_bundle&gt;&lt;bundle&gt;&lt;type&gt;-100&lt;/type&gt;&lt;subtype&gt;-100&lt;/subtype&gt;&lt;livfeID /&gt;&lt;citekey&gt;Anonymous:vo&lt;/citekey&gt;&lt;title&gt;Archives of Pathology &amp;amp; Laboratory Medicine&lt;/title&gt;&lt;/bundle&gt;&lt;url&gt;http://www.archivesofpathology.org/doi/10.1043/0003-9985(2003)127&amp;lt;e139:DGPWLN&amp;gt;2.0.CO;2?url_ver=Z39.88-2003&amp;amp;rfr_id=ori:rid:crossref.org&amp;amp;rfr_dat=cr_pub%3dpubmed&lt;/url&gt;&lt;/publication&gt;&lt;/publications&gt;&lt;cites /&gt;&lt;/citation&gt;</w:instrText>
      </w:r>
      <w:r w:rsidR="00687B71" w:rsidRPr="0023459D">
        <w:rPr>
          <w:rFonts w:ascii="Book Antiqua" w:hAnsi="Book Antiqua"/>
          <w:vertAlign w:val="superscript"/>
        </w:rPr>
        <w:fldChar w:fldCharType="separate"/>
      </w:r>
      <w:r w:rsidR="00C90CC0" w:rsidRPr="0023459D">
        <w:rPr>
          <w:rFonts w:ascii="Book Antiqua" w:hAnsi="Book Antiqua"/>
          <w:vertAlign w:val="superscript"/>
        </w:rPr>
        <w:t>[1,2]</w:t>
      </w:r>
      <w:r w:rsidR="00687B71"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While this tumor typically behaves in a benign manner, there have been rare cases with metastasis, most often to regional lymph nodes.</w:t>
      </w:r>
      <w:r w:rsidR="00A34698" w:rsidRPr="0023459D">
        <w:rPr>
          <w:rFonts w:ascii="Book Antiqua" w:hAnsi="Book Antiqua"/>
        </w:rPr>
        <w:t xml:space="preserve"> </w:t>
      </w:r>
      <w:r w:rsidRPr="0023459D">
        <w:rPr>
          <w:rFonts w:ascii="Book Antiqua" w:hAnsi="Book Antiqua"/>
        </w:rPr>
        <w:t xml:space="preserve">We report a case of </w:t>
      </w:r>
      <w:proofErr w:type="spellStart"/>
      <w:r w:rsidRPr="0023459D">
        <w:rPr>
          <w:rFonts w:ascii="Book Antiqua" w:hAnsi="Book Antiqua"/>
        </w:rPr>
        <w:t>periampullary</w:t>
      </w:r>
      <w:proofErr w:type="spellEnd"/>
      <w:r w:rsidRPr="0023459D">
        <w:rPr>
          <w:rFonts w:ascii="Book Antiqua" w:hAnsi="Book Antiqua"/>
        </w:rPr>
        <w:t xml:space="preserve"> duodenal GP with metastases to regional lymph nodes treated with </w:t>
      </w:r>
      <w:proofErr w:type="spellStart"/>
      <w:r w:rsidRPr="0023459D">
        <w:rPr>
          <w:rFonts w:ascii="Book Antiqua" w:hAnsi="Book Antiqua"/>
        </w:rPr>
        <w:t>pancreaticoduodenectomy</w:t>
      </w:r>
      <w:proofErr w:type="spellEnd"/>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We also review published literature on other GPs demonstrating metastasis with the intention to help define the appropriate </w:t>
      </w:r>
      <w:r w:rsidR="00BC7AE5" w:rsidRPr="0023459D">
        <w:rPr>
          <w:rFonts w:ascii="Book Antiqua" w:hAnsi="Book Antiqua"/>
        </w:rPr>
        <w:t xml:space="preserve">diagnostic work-up and </w:t>
      </w:r>
      <w:r w:rsidRPr="0023459D">
        <w:rPr>
          <w:rFonts w:ascii="Book Antiqua" w:hAnsi="Book Antiqua"/>
        </w:rPr>
        <w:t>management of this rare entity.</w:t>
      </w:r>
    </w:p>
    <w:p w14:paraId="33BAA8E6" w14:textId="77777777" w:rsidR="0080062D" w:rsidRPr="0023459D" w:rsidRDefault="0080062D" w:rsidP="002479BD">
      <w:pPr>
        <w:snapToGrid w:val="0"/>
        <w:spacing w:line="360" w:lineRule="auto"/>
        <w:jc w:val="both"/>
        <w:rPr>
          <w:rFonts w:ascii="Book Antiqua" w:hAnsi="Book Antiqua"/>
        </w:rPr>
      </w:pPr>
    </w:p>
    <w:p w14:paraId="1AEE5307" w14:textId="77777777" w:rsidR="001666E2" w:rsidRPr="0023459D" w:rsidRDefault="001666E2" w:rsidP="002479BD">
      <w:pPr>
        <w:snapToGrid w:val="0"/>
        <w:spacing w:line="360" w:lineRule="auto"/>
        <w:jc w:val="both"/>
        <w:rPr>
          <w:rFonts w:ascii="Book Antiqua" w:hAnsi="Book Antiqua"/>
          <w:b/>
          <w:lang w:eastAsia="zh-CN"/>
        </w:rPr>
      </w:pPr>
      <w:r w:rsidRPr="0023459D">
        <w:rPr>
          <w:rFonts w:ascii="Book Antiqua" w:hAnsi="Book Antiqua"/>
          <w:b/>
        </w:rPr>
        <w:t>CASE</w:t>
      </w:r>
      <w:r w:rsidR="00F81A05" w:rsidRPr="0023459D">
        <w:rPr>
          <w:rFonts w:ascii="Book Antiqua" w:hAnsi="Book Antiqua"/>
          <w:b/>
          <w:caps/>
          <w:lang w:eastAsia="zh-CN"/>
        </w:rPr>
        <w:t xml:space="preserve"> Report</w:t>
      </w:r>
    </w:p>
    <w:p w14:paraId="43F3F45B" w14:textId="2CB403E0" w:rsidR="001666E2" w:rsidRPr="0023459D" w:rsidRDefault="001666E2" w:rsidP="002479BD">
      <w:pPr>
        <w:snapToGrid w:val="0"/>
        <w:spacing w:line="360" w:lineRule="auto"/>
        <w:jc w:val="both"/>
        <w:rPr>
          <w:rFonts w:ascii="Book Antiqua" w:hAnsi="Book Antiqua"/>
        </w:rPr>
      </w:pPr>
      <w:r w:rsidRPr="0023459D">
        <w:rPr>
          <w:rFonts w:ascii="Book Antiqua" w:hAnsi="Book Antiqua"/>
        </w:rPr>
        <w:t xml:space="preserve">Our patient was a 62-year-old male with a </w:t>
      </w:r>
      <w:proofErr w:type="spellStart"/>
      <w:r w:rsidRPr="0023459D">
        <w:rPr>
          <w:rFonts w:ascii="Book Antiqua" w:hAnsi="Book Antiqua"/>
        </w:rPr>
        <w:t>periampullary</w:t>
      </w:r>
      <w:proofErr w:type="spellEnd"/>
      <w:r w:rsidRPr="0023459D">
        <w:rPr>
          <w:rFonts w:ascii="Book Antiqua" w:hAnsi="Book Antiqua"/>
        </w:rPr>
        <w:t xml:space="preserve"> duodenal mass discovered incidentally during a surveillance esophagogastroduodenoscopy for Barrett’s esophagus.</w:t>
      </w:r>
      <w:r w:rsidR="00A34698" w:rsidRPr="0023459D">
        <w:rPr>
          <w:rFonts w:ascii="Book Antiqua" w:hAnsi="Book Antiqua"/>
        </w:rPr>
        <w:t xml:space="preserve"> </w:t>
      </w:r>
      <w:r w:rsidR="0095605F" w:rsidRPr="0023459D">
        <w:rPr>
          <w:rFonts w:ascii="Book Antiqua" w:hAnsi="Book Antiqua"/>
        </w:rPr>
        <w:t xml:space="preserve">An endoscopic biopsy showed only duodenal mucosa with changes suggestive of peptic </w:t>
      </w:r>
      <w:proofErr w:type="spellStart"/>
      <w:r w:rsidR="0095605F" w:rsidRPr="0023459D">
        <w:rPr>
          <w:rFonts w:ascii="Book Antiqua" w:hAnsi="Book Antiqua"/>
        </w:rPr>
        <w:t>duodenitis</w:t>
      </w:r>
      <w:proofErr w:type="spellEnd"/>
      <w:r w:rsidR="0095605F"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Subsequent endoscopic ultrasound revealed a 1.5 x 0.8 cm mass with a 1.2 </w:t>
      </w:r>
      <w:r w:rsidR="00C6790A" w:rsidRPr="0023459D">
        <w:rPr>
          <w:rFonts w:ascii="Book Antiqua" w:hAnsi="Book Antiqua" w:hint="eastAsia"/>
          <w:lang w:eastAsia="zh-CN"/>
        </w:rPr>
        <w:t xml:space="preserve">cm </w:t>
      </w:r>
      <w:r w:rsidR="00C6790A" w:rsidRPr="0023459D">
        <w:t>×</w:t>
      </w:r>
      <w:r w:rsidR="00C6790A" w:rsidRPr="0023459D">
        <w:rPr>
          <w:rFonts w:ascii="Book Antiqua" w:hAnsi="Book Antiqua" w:hint="eastAsia"/>
          <w:lang w:eastAsia="zh-CN"/>
        </w:rPr>
        <w:t xml:space="preserve"> </w:t>
      </w:r>
      <w:r w:rsidRPr="0023459D">
        <w:rPr>
          <w:rFonts w:ascii="Book Antiqua" w:hAnsi="Book Antiqua"/>
        </w:rPr>
        <w:t xml:space="preserve">0.8 cm </w:t>
      </w:r>
      <w:proofErr w:type="spellStart"/>
      <w:r w:rsidRPr="0023459D">
        <w:rPr>
          <w:rFonts w:ascii="Book Antiqua" w:hAnsi="Book Antiqua"/>
        </w:rPr>
        <w:t>periduodenal</w:t>
      </w:r>
      <w:proofErr w:type="spellEnd"/>
      <w:r w:rsidRPr="0023459D">
        <w:rPr>
          <w:rFonts w:ascii="Book Antiqua" w:hAnsi="Book Antiqua"/>
        </w:rPr>
        <w:t xml:space="preserve"> lymph node.</w:t>
      </w:r>
      <w:r w:rsidR="00A34698" w:rsidRPr="0023459D">
        <w:rPr>
          <w:rFonts w:ascii="Book Antiqua" w:hAnsi="Book Antiqua"/>
        </w:rPr>
        <w:t xml:space="preserve"> </w:t>
      </w:r>
      <w:r w:rsidR="0095605F" w:rsidRPr="0023459D">
        <w:rPr>
          <w:rFonts w:ascii="Book Antiqua" w:hAnsi="Book Antiqua"/>
        </w:rPr>
        <w:t>A fine needle aspiration (FNA) biopsy</w:t>
      </w:r>
      <w:r w:rsidR="00C073F1" w:rsidRPr="0023459D">
        <w:rPr>
          <w:rFonts w:ascii="Book Antiqua" w:hAnsi="Book Antiqua"/>
        </w:rPr>
        <w:t xml:space="preserve"> and endoscopic tunneled biopsy</w:t>
      </w:r>
      <w:r w:rsidR="0095605F" w:rsidRPr="0023459D">
        <w:rPr>
          <w:rFonts w:ascii="Book Antiqua" w:hAnsi="Book Antiqua"/>
        </w:rPr>
        <w:t xml:space="preserve"> of the duodenal mass was performed, which</w:t>
      </w:r>
      <w:r w:rsidR="00C073F1" w:rsidRPr="0023459D">
        <w:rPr>
          <w:rFonts w:ascii="Book Antiqua" w:hAnsi="Book Antiqua"/>
        </w:rPr>
        <w:t xml:space="preserve"> collectively</w:t>
      </w:r>
      <w:r w:rsidR="0095605F" w:rsidRPr="0023459D">
        <w:rPr>
          <w:rFonts w:ascii="Book Antiqua" w:hAnsi="Book Antiqua"/>
        </w:rPr>
        <w:t xml:space="preserve"> showed features consistent with a neuroendoc</w:t>
      </w:r>
      <w:r w:rsidR="00606FAF" w:rsidRPr="0023459D">
        <w:rPr>
          <w:rFonts w:ascii="Book Antiqua" w:hAnsi="Book Antiqua"/>
        </w:rPr>
        <w:t>rine tumor.</w:t>
      </w:r>
      <w:r w:rsidR="00A34698" w:rsidRPr="0023459D">
        <w:rPr>
          <w:rFonts w:ascii="Book Antiqua" w:hAnsi="Book Antiqua"/>
        </w:rPr>
        <w:t xml:space="preserve"> </w:t>
      </w:r>
      <w:r w:rsidR="00606FAF" w:rsidRPr="0023459D">
        <w:rPr>
          <w:rFonts w:ascii="Book Antiqua" w:hAnsi="Book Antiqua"/>
        </w:rPr>
        <w:t xml:space="preserve">CT imaging showed demonstrated a well-circumscribed intraluminal duodenal mass (2.1 </w:t>
      </w:r>
      <w:r w:rsidR="00843894" w:rsidRPr="0023459D">
        <w:rPr>
          <w:rFonts w:ascii="Book Antiqua" w:hAnsi="Book Antiqua"/>
        </w:rPr>
        <w:t xml:space="preserve">cm </w:t>
      </w:r>
      <w:r w:rsidR="00843894" w:rsidRPr="0023459D">
        <w:t>×</w:t>
      </w:r>
      <w:r w:rsidR="00843894" w:rsidRPr="0023459D">
        <w:rPr>
          <w:rFonts w:ascii="Book Antiqua" w:hAnsi="Book Antiqua" w:hint="eastAsia"/>
          <w:lang w:eastAsia="zh-CN"/>
        </w:rPr>
        <w:t xml:space="preserve"> </w:t>
      </w:r>
      <w:r w:rsidR="00606FAF" w:rsidRPr="0023459D">
        <w:rPr>
          <w:rFonts w:ascii="Book Antiqua" w:hAnsi="Book Antiqua"/>
        </w:rPr>
        <w:t xml:space="preserve">1.4 </w:t>
      </w:r>
      <w:bookmarkStart w:id="122" w:name="OLE_LINK1"/>
      <w:bookmarkStart w:id="123" w:name="OLE_LINK2"/>
      <w:r w:rsidR="00606FAF" w:rsidRPr="0023459D">
        <w:rPr>
          <w:rFonts w:ascii="Book Antiqua" w:hAnsi="Book Antiqua"/>
        </w:rPr>
        <w:t>cm</w:t>
      </w:r>
      <w:bookmarkEnd w:id="122"/>
      <w:bookmarkEnd w:id="123"/>
      <w:r w:rsidR="00606FAF" w:rsidRPr="0023459D">
        <w:rPr>
          <w:rFonts w:ascii="Book Antiqua" w:hAnsi="Book Antiqua"/>
        </w:rPr>
        <w:t>) with mild enhancement and no discernable pathologic lymphadenopathy</w:t>
      </w:r>
      <w:r w:rsidR="0095605F" w:rsidRPr="0023459D">
        <w:rPr>
          <w:rFonts w:ascii="Book Antiqua" w:hAnsi="Book Antiqua"/>
        </w:rPr>
        <w:t xml:space="preserve"> (Figure 1).</w:t>
      </w:r>
      <w:r w:rsidR="00A34698" w:rsidRPr="0023459D">
        <w:rPr>
          <w:rFonts w:ascii="Book Antiqua" w:hAnsi="Book Antiqua"/>
        </w:rPr>
        <w:t xml:space="preserve"> </w:t>
      </w:r>
      <w:r w:rsidR="00382C2B" w:rsidRPr="0023459D">
        <w:rPr>
          <w:rFonts w:ascii="Book Antiqua" w:hAnsi="Book Antiqua"/>
        </w:rPr>
        <w:t>Retrospective review of CT imaging from two years prior did not show an obvious mass.</w:t>
      </w:r>
      <w:r w:rsidR="00A34698" w:rsidRPr="0023459D">
        <w:rPr>
          <w:rFonts w:ascii="Book Antiqua" w:hAnsi="Book Antiqua"/>
        </w:rPr>
        <w:t xml:space="preserve"> </w:t>
      </w:r>
      <w:r w:rsidRPr="0023459D">
        <w:rPr>
          <w:rFonts w:ascii="Book Antiqua" w:hAnsi="Book Antiqua"/>
        </w:rPr>
        <w:t>The patient was asymptomatic.</w:t>
      </w:r>
      <w:r w:rsidR="00A34698" w:rsidRPr="0023459D">
        <w:rPr>
          <w:rFonts w:ascii="Book Antiqua" w:hAnsi="Book Antiqua"/>
        </w:rPr>
        <w:t xml:space="preserve"> </w:t>
      </w:r>
      <w:r w:rsidRPr="0023459D">
        <w:rPr>
          <w:rFonts w:ascii="Book Antiqua" w:hAnsi="Book Antiqua"/>
        </w:rPr>
        <w:t>His past medical history was significant for Barrett’s esophagus, as mentioned above, as well as hypertension, gastro-esophageal reflux disease, and hyperlipidemia.</w:t>
      </w:r>
      <w:r w:rsidR="00A34698" w:rsidRPr="0023459D">
        <w:rPr>
          <w:rFonts w:ascii="Book Antiqua" w:hAnsi="Book Antiqua"/>
        </w:rPr>
        <w:t xml:space="preserve"> </w:t>
      </w:r>
      <w:r w:rsidRPr="0023459D">
        <w:rPr>
          <w:rFonts w:ascii="Book Antiqua" w:hAnsi="Book Antiqua"/>
        </w:rPr>
        <w:t>He had no smoking history and only light alcohol usage.</w:t>
      </w:r>
    </w:p>
    <w:p w14:paraId="64944156" w14:textId="522A1610"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 xml:space="preserve">Two and a half months later, the patient underwent a </w:t>
      </w:r>
      <w:proofErr w:type="spellStart"/>
      <w:r w:rsidRPr="0023459D">
        <w:rPr>
          <w:rFonts w:ascii="Book Antiqua" w:hAnsi="Book Antiqua"/>
        </w:rPr>
        <w:t>pancreaticoduodenectomy</w:t>
      </w:r>
      <w:proofErr w:type="spellEnd"/>
      <w:r w:rsidRPr="0023459D">
        <w:rPr>
          <w:rFonts w:ascii="Book Antiqua" w:hAnsi="Book Antiqua"/>
        </w:rPr>
        <w:t>, hepatic artery</w:t>
      </w:r>
      <w:r w:rsidR="0095605F" w:rsidRPr="0023459D">
        <w:rPr>
          <w:rFonts w:ascii="Book Antiqua" w:hAnsi="Book Antiqua"/>
        </w:rPr>
        <w:t xml:space="preserve"> lymph node</w:t>
      </w:r>
      <w:r w:rsidRPr="0023459D">
        <w:rPr>
          <w:rFonts w:ascii="Book Antiqua" w:hAnsi="Book Antiqua"/>
        </w:rPr>
        <w:t xml:space="preserve"> and portal lymph node excision, cholecystectomy, and partial gastrectomy (</w:t>
      </w:r>
      <w:r w:rsidR="00B1097B" w:rsidRPr="0023459D">
        <w:rPr>
          <w:rFonts w:ascii="Book Antiqua" w:hAnsi="Book Antiqua"/>
        </w:rPr>
        <w:t xml:space="preserve">the </w:t>
      </w:r>
      <w:r w:rsidRPr="0023459D">
        <w:rPr>
          <w:rFonts w:ascii="Book Antiqua" w:hAnsi="Book Antiqua"/>
        </w:rPr>
        <w:t>pylorus appeared ischemic intra-operatively).</w:t>
      </w:r>
      <w:r w:rsidR="00A34698" w:rsidRPr="0023459D">
        <w:rPr>
          <w:rFonts w:ascii="Book Antiqua" w:hAnsi="Book Antiqua"/>
        </w:rPr>
        <w:t xml:space="preserve"> </w:t>
      </w:r>
      <w:r w:rsidRPr="0023459D">
        <w:rPr>
          <w:rFonts w:ascii="Book Antiqua" w:hAnsi="Book Antiqua"/>
        </w:rPr>
        <w:t xml:space="preserve">The patient’s </w:t>
      </w:r>
      <w:r w:rsidRPr="0023459D">
        <w:rPr>
          <w:rFonts w:ascii="Book Antiqua" w:hAnsi="Book Antiqua"/>
        </w:rPr>
        <w:lastRenderedPageBreak/>
        <w:t>course was complicated by a pancreatic leak and a pulmonary embolism.</w:t>
      </w:r>
      <w:r w:rsidR="00A34698" w:rsidRPr="0023459D">
        <w:rPr>
          <w:rFonts w:ascii="Book Antiqua" w:hAnsi="Book Antiqua"/>
        </w:rPr>
        <w:t xml:space="preserve"> </w:t>
      </w:r>
      <w:r w:rsidR="0095605F" w:rsidRPr="0023459D">
        <w:rPr>
          <w:rFonts w:ascii="Book Antiqua" w:hAnsi="Book Antiqua"/>
        </w:rPr>
        <w:t>CT imaging performed at</w:t>
      </w:r>
      <w:r w:rsidRPr="0023459D">
        <w:rPr>
          <w:rFonts w:ascii="Book Antiqua" w:hAnsi="Book Antiqua"/>
        </w:rPr>
        <w:t xml:space="preserve"> </w:t>
      </w:r>
      <w:r w:rsidR="00BC7AE5" w:rsidRPr="0023459D">
        <w:rPr>
          <w:rFonts w:ascii="Book Antiqua" w:hAnsi="Book Antiqua"/>
        </w:rPr>
        <w:t xml:space="preserve">19 </w:t>
      </w:r>
      <w:proofErr w:type="spellStart"/>
      <w:r w:rsidR="00BC7AE5" w:rsidRPr="0023459D">
        <w:rPr>
          <w:rFonts w:ascii="Book Antiqua" w:hAnsi="Book Antiqua"/>
        </w:rPr>
        <w:t>mo</w:t>
      </w:r>
      <w:proofErr w:type="spellEnd"/>
      <w:r w:rsidR="0095605F" w:rsidRPr="0023459D">
        <w:rPr>
          <w:rFonts w:ascii="Book Antiqua" w:hAnsi="Book Antiqua"/>
        </w:rPr>
        <w:t xml:space="preserve"> showed</w:t>
      </w:r>
      <w:r w:rsidRPr="0023459D">
        <w:rPr>
          <w:rFonts w:ascii="Book Antiqua" w:hAnsi="Book Antiqua"/>
        </w:rPr>
        <w:t xml:space="preserve"> no evid</w:t>
      </w:r>
      <w:r w:rsidR="00BC7AE5" w:rsidRPr="0023459D">
        <w:rPr>
          <w:rFonts w:ascii="Book Antiqua" w:hAnsi="Book Antiqua"/>
        </w:rPr>
        <w:t>ence of disease recurrence</w:t>
      </w:r>
      <w:r w:rsidR="0095605F" w:rsidRPr="0023459D">
        <w:rPr>
          <w:rFonts w:ascii="Book Antiqua" w:hAnsi="Book Antiqua"/>
        </w:rPr>
        <w:t xml:space="preserve">, and a routine healthcare check at 30 </w:t>
      </w:r>
      <w:proofErr w:type="spellStart"/>
      <w:r w:rsidR="0095605F" w:rsidRPr="0023459D">
        <w:rPr>
          <w:rFonts w:ascii="Book Antiqua" w:hAnsi="Book Antiqua"/>
        </w:rPr>
        <w:t>mo</w:t>
      </w:r>
      <w:proofErr w:type="spellEnd"/>
      <w:r w:rsidR="0095605F" w:rsidRPr="0023459D">
        <w:rPr>
          <w:rFonts w:ascii="Book Antiqua" w:hAnsi="Book Antiqua"/>
        </w:rPr>
        <w:t xml:space="preserve"> revealed no clinical evidence of disease recurrence</w:t>
      </w:r>
      <w:r w:rsidR="00BC7AE5" w:rsidRPr="0023459D">
        <w:rPr>
          <w:rFonts w:ascii="Book Antiqua" w:hAnsi="Book Antiqua"/>
        </w:rPr>
        <w:t>.</w:t>
      </w:r>
    </w:p>
    <w:p w14:paraId="269B6ACB" w14:textId="77777777" w:rsidR="001666E2" w:rsidRPr="0023459D" w:rsidRDefault="001666E2" w:rsidP="002479BD">
      <w:pPr>
        <w:snapToGrid w:val="0"/>
        <w:spacing w:line="360" w:lineRule="auto"/>
        <w:jc w:val="both"/>
        <w:rPr>
          <w:rFonts w:ascii="Book Antiqua" w:hAnsi="Book Antiqua"/>
        </w:rPr>
      </w:pPr>
    </w:p>
    <w:p w14:paraId="335CB7ED" w14:textId="3CFFE152" w:rsidR="001666E2" w:rsidRPr="0023459D" w:rsidRDefault="00E74122" w:rsidP="002479BD">
      <w:pPr>
        <w:snapToGrid w:val="0"/>
        <w:spacing w:line="360" w:lineRule="auto"/>
        <w:jc w:val="both"/>
        <w:rPr>
          <w:rFonts w:ascii="Book Antiqua" w:hAnsi="Book Antiqua"/>
          <w:b/>
          <w:i/>
        </w:rPr>
      </w:pPr>
      <w:r w:rsidRPr="0023459D">
        <w:rPr>
          <w:rFonts w:ascii="Book Antiqua" w:hAnsi="Book Antiqua"/>
          <w:b/>
          <w:i/>
        </w:rPr>
        <w:t>Histopathological analysis</w:t>
      </w:r>
    </w:p>
    <w:p w14:paraId="0708D232" w14:textId="37FE1908" w:rsidR="0095605F" w:rsidRPr="0023459D" w:rsidRDefault="0095605F" w:rsidP="002479BD">
      <w:pPr>
        <w:snapToGrid w:val="0"/>
        <w:spacing w:line="360" w:lineRule="auto"/>
        <w:jc w:val="both"/>
        <w:rPr>
          <w:rFonts w:ascii="Book Antiqua" w:hAnsi="Book Antiqua"/>
        </w:rPr>
      </w:pPr>
      <w:r w:rsidRPr="0023459D">
        <w:rPr>
          <w:rFonts w:ascii="Book Antiqua" w:hAnsi="Book Antiqua"/>
        </w:rPr>
        <w:t xml:space="preserve">Cytological smear preparation (Diff-Quick and </w:t>
      </w:r>
      <w:proofErr w:type="spellStart"/>
      <w:r w:rsidRPr="0023459D">
        <w:rPr>
          <w:rFonts w:ascii="Book Antiqua" w:hAnsi="Book Antiqua"/>
        </w:rPr>
        <w:t>Papanicolaou</w:t>
      </w:r>
      <w:proofErr w:type="spellEnd"/>
      <w:r w:rsidRPr="0023459D">
        <w:rPr>
          <w:rFonts w:ascii="Book Antiqua" w:hAnsi="Book Antiqua"/>
        </w:rPr>
        <w:t xml:space="preserve"> stains) from the duodenal mass FNA demonstrated a cellular specimen composed of</w:t>
      </w:r>
      <w:r w:rsidR="00F34B2C" w:rsidRPr="0023459D">
        <w:rPr>
          <w:rFonts w:ascii="Book Antiqua" w:hAnsi="Book Antiqua"/>
        </w:rPr>
        <w:t xml:space="preserve"> </w:t>
      </w:r>
      <w:r w:rsidR="00B70627" w:rsidRPr="0023459D">
        <w:rPr>
          <w:rFonts w:ascii="Book Antiqua" w:hAnsi="Book Antiqua"/>
        </w:rPr>
        <w:t>intermediate-sized, bland epithelioid cells with round to oval nuclei.</w:t>
      </w:r>
      <w:r w:rsidR="00A34698" w:rsidRPr="0023459D">
        <w:rPr>
          <w:rFonts w:ascii="Book Antiqua" w:hAnsi="Book Antiqua"/>
        </w:rPr>
        <w:t xml:space="preserve"> </w:t>
      </w:r>
      <w:r w:rsidR="00B70627" w:rsidRPr="0023459D">
        <w:rPr>
          <w:rFonts w:ascii="Book Antiqua" w:hAnsi="Book Antiqua"/>
        </w:rPr>
        <w:t xml:space="preserve">Rare large </w:t>
      </w:r>
      <w:proofErr w:type="spellStart"/>
      <w:r w:rsidR="00B70627" w:rsidRPr="0023459D">
        <w:rPr>
          <w:rFonts w:ascii="Book Antiqua" w:hAnsi="Book Antiqua"/>
        </w:rPr>
        <w:t>ganglioid</w:t>
      </w:r>
      <w:proofErr w:type="spellEnd"/>
      <w:r w:rsidR="00B70627" w:rsidRPr="0023459D">
        <w:rPr>
          <w:rFonts w:ascii="Book Antiqua" w:hAnsi="Book Antiqua"/>
        </w:rPr>
        <w:t xml:space="preserve"> cells with eccentric nuclei and a prominent nucleolus are seen.</w:t>
      </w:r>
      <w:r w:rsidR="00C073F1" w:rsidRPr="0023459D">
        <w:rPr>
          <w:rFonts w:ascii="Book Antiqua" w:hAnsi="Book Antiqua"/>
        </w:rPr>
        <w:t xml:space="preserve"> A concurrent endoscopic tunneled biopsy</w:t>
      </w:r>
      <w:r w:rsidRPr="0023459D">
        <w:rPr>
          <w:rFonts w:ascii="Book Antiqua" w:hAnsi="Book Antiqua"/>
        </w:rPr>
        <w:t xml:space="preserve"> contained three fragments of duodenal mucosa, one of which had a few nests of ne</w:t>
      </w:r>
      <w:r w:rsidR="00C073F1" w:rsidRPr="0023459D">
        <w:rPr>
          <w:rFonts w:ascii="Book Antiqua" w:hAnsi="Book Antiqua"/>
        </w:rPr>
        <w:t xml:space="preserve">uroendocrine tumor cells within the submucosa, which </w:t>
      </w:r>
      <w:r w:rsidRPr="0023459D">
        <w:rPr>
          <w:rFonts w:ascii="Book Antiqua" w:hAnsi="Book Antiqua"/>
        </w:rPr>
        <w:t xml:space="preserve">stained positively for CAM 5.2 and </w:t>
      </w:r>
      <w:proofErr w:type="spellStart"/>
      <w:r w:rsidRPr="0023459D">
        <w:rPr>
          <w:rFonts w:ascii="Book Antiqua" w:hAnsi="Book Antiqua"/>
        </w:rPr>
        <w:t>synaptophysin</w:t>
      </w:r>
      <w:proofErr w:type="spellEnd"/>
      <w:r w:rsidRPr="0023459D">
        <w:rPr>
          <w:rFonts w:ascii="Book Antiqua" w:hAnsi="Book Antiqua"/>
        </w:rPr>
        <w:t xml:space="preserve"> and negatively for chromogranin (Figure 2).</w:t>
      </w:r>
    </w:p>
    <w:p w14:paraId="2A3ED727" w14:textId="1772BF96"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 xml:space="preserve">Grossly, the resected </w:t>
      </w:r>
      <w:r w:rsidR="0095605F" w:rsidRPr="0023459D">
        <w:rPr>
          <w:rFonts w:ascii="Book Antiqua" w:hAnsi="Book Antiqua"/>
        </w:rPr>
        <w:t xml:space="preserve">surgical </w:t>
      </w:r>
      <w:r w:rsidRPr="0023459D">
        <w:rPr>
          <w:rFonts w:ascii="Book Antiqua" w:hAnsi="Book Antiqua"/>
        </w:rPr>
        <w:t>specimen included a portion of duodenum with a 2.0 x 1.3 x 0.7 cm nodule protruding into the lumen.</w:t>
      </w:r>
      <w:r w:rsidR="00A34698" w:rsidRPr="0023459D">
        <w:rPr>
          <w:rFonts w:ascii="Book Antiqua" w:hAnsi="Book Antiqua"/>
        </w:rPr>
        <w:t xml:space="preserve"> </w:t>
      </w:r>
      <w:r w:rsidRPr="0023459D">
        <w:rPr>
          <w:rFonts w:ascii="Book Antiqua" w:hAnsi="Book Antiqua"/>
        </w:rPr>
        <w:t>Overlying mucosa was intact.</w:t>
      </w:r>
      <w:r w:rsidR="00A34698" w:rsidRPr="0023459D">
        <w:rPr>
          <w:rFonts w:ascii="Book Antiqua" w:hAnsi="Book Antiqua"/>
        </w:rPr>
        <w:t xml:space="preserve"> </w:t>
      </w:r>
      <w:r w:rsidRPr="0023459D">
        <w:rPr>
          <w:rFonts w:ascii="Book Antiqua" w:hAnsi="Book Antiqua"/>
        </w:rPr>
        <w:t xml:space="preserve">The lesion was 2.0 cm proximal to the ampulla of </w:t>
      </w:r>
      <w:proofErr w:type="spellStart"/>
      <w:r w:rsidRPr="0023459D">
        <w:rPr>
          <w:rFonts w:ascii="Book Antiqua" w:hAnsi="Book Antiqua"/>
        </w:rPr>
        <w:t>Vater</w:t>
      </w:r>
      <w:proofErr w:type="spellEnd"/>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On sectioning, the mass was tan-white with focal grey-black discoloratio</w:t>
      </w:r>
      <w:r w:rsidR="006F5215" w:rsidRPr="0023459D">
        <w:rPr>
          <w:rFonts w:ascii="Book Antiqua" w:hAnsi="Book Antiqua"/>
        </w:rPr>
        <w:t xml:space="preserve">n and confined to the submucosa (Figure </w:t>
      </w:r>
      <w:r w:rsidR="0095605F" w:rsidRPr="0023459D">
        <w:rPr>
          <w:rFonts w:ascii="Book Antiqua" w:hAnsi="Book Antiqua"/>
        </w:rPr>
        <w:t>3</w:t>
      </w:r>
      <w:r w:rsidR="006F5215" w:rsidRPr="0023459D">
        <w:rPr>
          <w:rFonts w:ascii="Book Antiqua" w:hAnsi="Book Antiqua"/>
        </w:rPr>
        <w:t>).</w:t>
      </w:r>
    </w:p>
    <w:p w14:paraId="2F4D234C" w14:textId="612CD00A" w:rsidR="00CA7FDF"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Microscopic examination revealed a submucosal nodule in the duodenum with three distinct cell populations.</w:t>
      </w:r>
      <w:r w:rsidR="00A34698" w:rsidRPr="0023459D">
        <w:rPr>
          <w:rFonts w:ascii="Book Antiqua" w:hAnsi="Book Antiqua"/>
        </w:rPr>
        <w:t xml:space="preserve"> </w:t>
      </w:r>
      <w:r w:rsidRPr="0023459D">
        <w:rPr>
          <w:rFonts w:ascii="Book Antiqua" w:hAnsi="Book Antiqua"/>
        </w:rPr>
        <w:t>Epithelioid endocrine cells were arranged in trabeculae and nests interspersed with spindle</w:t>
      </w:r>
      <w:r w:rsidR="00B1097B" w:rsidRPr="0023459D">
        <w:rPr>
          <w:rFonts w:ascii="Book Antiqua" w:hAnsi="Book Antiqua"/>
        </w:rPr>
        <w:t>d</w:t>
      </w:r>
      <w:r w:rsidRPr="0023459D">
        <w:rPr>
          <w:rFonts w:ascii="Book Antiqua" w:hAnsi="Book Antiqua"/>
        </w:rPr>
        <w:t xml:space="preserve"> </w:t>
      </w:r>
      <w:proofErr w:type="spellStart"/>
      <w:r w:rsidRPr="0023459D">
        <w:rPr>
          <w:rFonts w:ascii="Book Antiqua" w:hAnsi="Book Antiqua"/>
        </w:rPr>
        <w:t>sustentacular</w:t>
      </w:r>
      <w:proofErr w:type="spellEnd"/>
      <w:r w:rsidRPr="0023459D">
        <w:rPr>
          <w:rFonts w:ascii="Book Antiqua" w:hAnsi="Book Antiqua"/>
        </w:rPr>
        <w:t xml:space="preserve"> cells.</w:t>
      </w:r>
      <w:r w:rsidR="00A34698" w:rsidRPr="0023459D">
        <w:rPr>
          <w:rFonts w:ascii="Book Antiqua" w:hAnsi="Book Antiqua"/>
        </w:rPr>
        <w:t xml:space="preserve"> </w:t>
      </w:r>
      <w:proofErr w:type="spellStart"/>
      <w:r w:rsidRPr="0023459D">
        <w:rPr>
          <w:rFonts w:ascii="Book Antiqua" w:hAnsi="Book Antiqua"/>
        </w:rPr>
        <w:t>Gangliocytic</w:t>
      </w:r>
      <w:proofErr w:type="spellEnd"/>
      <w:r w:rsidRPr="0023459D">
        <w:rPr>
          <w:rFonts w:ascii="Book Antiqua" w:hAnsi="Book Antiqua"/>
        </w:rPr>
        <w:t xml:space="preserve"> cells were scattered throughout</w:t>
      </w:r>
      <w:r w:rsidR="009737B1" w:rsidRPr="0023459D">
        <w:rPr>
          <w:rFonts w:ascii="Book Antiqua" w:hAnsi="Book Antiqua"/>
        </w:rPr>
        <w:t xml:space="preserve"> (Figure 2)</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The spindle cell population stained positively for S-100, the </w:t>
      </w:r>
      <w:proofErr w:type="spellStart"/>
      <w:r w:rsidRPr="0023459D">
        <w:rPr>
          <w:rFonts w:ascii="Book Antiqua" w:hAnsi="Book Antiqua"/>
        </w:rPr>
        <w:t>gangliocytic</w:t>
      </w:r>
      <w:proofErr w:type="spellEnd"/>
      <w:r w:rsidRPr="0023459D">
        <w:rPr>
          <w:rFonts w:ascii="Book Antiqua" w:hAnsi="Book Antiqua"/>
        </w:rPr>
        <w:t xml:space="preserve"> cells stained positively for </w:t>
      </w:r>
      <w:proofErr w:type="spellStart"/>
      <w:r w:rsidRPr="0023459D">
        <w:rPr>
          <w:rFonts w:ascii="Book Antiqua" w:hAnsi="Book Antiqua"/>
        </w:rPr>
        <w:t>calretinin</w:t>
      </w:r>
      <w:proofErr w:type="spellEnd"/>
      <w:r w:rsidRPr="0023459D">
        <w:rPr>
          <w:rFonts w:ascii="Book Antiqua" w:hAnsi="Book Antiqua"/>
        </w:rPr>
        <w:t xml:space="preserve">, and the epithelioid cells stained positively for chromogranin and </w:t>
      </w:r>
      <w:proofErr w:type="spellStart"/>
      <w:r w:rsidRPr="0023459D">
        <w:rPr>
          <w:rFonts w:ascii="Book Antiqua" w:hAnsi="Book Antiqua"/>
        </w:rPr>
        <w:t>synaptophysin</w:t>
      </w:r>
      <w:proofErr w:type="spellEnd"/>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No mitotic figures were identified.</w:t>
      </w:r>
      <w:r w:rsidR="00A34698" w:rsidRPr="0023459D">
        <w:rPr>
          <w:rFonts w:ascii="Book Antiqua" w:hAnsi="Book Antiqua"/>
        </w:rPr>
        <w:t xml:space="preserve"> </w:t>
      </w:r>
      <w:r w:rsidRPr="0023459D">
        <w:rPr>
          <w:rFonts w:ascii="Book Antiqua" w:hAnsi="Book Antiqua"/>
        </w:rPr>
        <w:t>Ki-67 immunohistochemical stain showed a proliferative index</w:t>
      </w:r>
      <w:r w:rsidR="00D06369" w:rsidRPr="0023459D">
        <w:rPr>
          <w:rFonts w:ascii="Book Antiqua" w:hAnsi="Book Antiqua"/>
        </w:rPr>
        <w:t xml:space="preserve"> </w:t>
      </w:r>
      <w:r w:rsidR="001754F9" w:rsidRPr="0023459D">
        <w:rPr>
          <w:rFonts w:ascii="Book Antiqua" w:hAnsi="Book Antiqua"/>
        </w:rPr>
        <w:t>of 2% within the tumor cells.</w:t>
      </w:r>
      <w:r w:rsidR="00A34698" w:rsidRPr="0023459D">
        <w:rPr>
          <w:rFonts w:ascii="Book Antiqua" w:hAnsi="Book Antiqua"/>
        </w:rPr>
        <w:t xml:space="preserve"> </w:t>
      </w:r>
      <w:r w:rsidR="00F34838" w:rsidRPr="0023459D">
        <w:rPr>
          <w:rFonts w:ascii="Book Antiqua" w:hAnsi="Book Antiqua"/>
        </w:rPr>
        <w:t xml:space="preserve">Within the primary tumor, </w:t>
      </w:r>
      <w:r w:rsidR="001754F9" w:rsidRPr="0023459D">
        <w:rPr>
          <w:rFonts w:ascii="Book Antiqua" w:hAnsi="Book Antiqua"/>
        </w:rPr>
        <w:t>CD117 immunohistochemical</w:t>
      </w:r>
      <w:r w:rsidR="00CA7FDF" w:rsidRPr="0023459D">
        <w:rPr>
          <w:rFonts w:ascii="Book Antiqua" w:hAnsi="Book Antiqua"/>
        </w:rPr>
        <w:t xml:space="preserve"> staining demonstr</w:t>
      </w:r>
      <w:r w:rsidR="0049673E" w:rsidRPr="0023459D">
        <w:rPr>
          <w:rFonts w:ascii="Book Antiqua" w:hAnsi="Book Antiqua"/>
        </w:rPr>
        <w:t>ated up to 15 mast cells per high power field (</w:t>
      </w:r>
      <w:proofErr w:type="spellStart"/>
      <w:r w:rsidR="0049673E" w:rsidRPr="0023459D">
        <w:rPr>
          <w:rFonts w:ascii="Book Antiqua" w:hAnsi="Book Antiqua"/>
        </w:rPr>
        <w:t>hpf</w:t>
      </w:r>
      <w:proofErr w:type="spellEnd"/>
      <w:r w:rsidR="0049673E" w:rsidRPr="0023459D">
        <w:rPr>
          <w:rFonts w:ascii="Book Antiqua" w:hAnsi="Book Antiqua"/>
        </w:rPr>
        <w:t>)</w:t>
      </w:r>
      <w:r w:rsidR="00CA7FDF" w:rsidRPr="0023459D">
        <w:rPr>
          <w:rFonts w:ascii="Book Antiqua" w:hAnsi="Book Antiqua"/>
        </w:rPr>
        <w:t xml:space="preserve"> foc</w:t>
      </w:r>
      <w:r w:rsidR="0049673E" w:rsidRPr="0023459D">
        <w:rPr>
          <w:rFonts w:ascii="Book Antiqua" w:hAnsi="Book Antiqua"/>
        </w:rPr>
        <w:t xml:space="preserve">ally, with most areas having 1 to 5 per </w:t>
      </w:r>
      <w:proofErr w:type="spellStart"/>
      <w:r w:rsidR="0049673E" w:rsidRPr="0023459D">
        <w:rPr>
          <w:rFonts w:ascii="Book Antiqua" w:hAnsi="Book Antiqua"/>
        </w:rPr>
        <w:t>hpf</w:t>
      </w:r>
      <w:proofErr w:type="spellEnd"/>
      <w:r w:rsidR="00F34838" w:rsidRPr="0023459D">
        <w:rPr>
          <w:rFonts w:ascii="Book Antiqua" w:hAnsi="Book Antiqua"/>
        </w:rPr>
        <w:t xml:space="preserve"> (Figure 4D)</w:t>
      </w:r>
      <w:r w:rsidR="0049673E" w:rsidRPr="0023459D">
        <w:rPr>
          <w:rFonts w:ascii="Book Antiqua" w:hAnsi="Book Antiqua"/>
        </w:rPr>
        <w:t>.</w:t>
      </w:r>
      <w:r w:rsidR="00A34698" w:rsidRPr="0023459D">
        <w:rPr>
          <w:rFonts w:ascii="Book Antiqua" w:hAnsi="Book Antiqua"/>
        </w:rPr>
        <w:t xml:space="preserve"> </w:t>
      </w:r>
      <w:r w:rsidR="0049673E" w:rsidRPr="0023459D">
        <w:rPr>
          <w:rFonts w:ascii="Book Antiqua" w:hAnsi="Book Antiqua"/>
        </w:rPr>
        <w:t>Within the lymph node</w:t>
      </w:r>
      <w:r w:rsidR="00CA7FDF" w:rsidRPr="0023459D">
        <w:rPr>
          <w:rFonts w:ascii="Book Antiqua" w:hAnsi="Book Antiqua"/>
        </w:rPr>
        <w:t xml:space="preserve"> met</w:t>
      </w:r>
      <w:r w:rsidR="0049673E" w:rsidRPr="0023459D">
        <w:rPr>
          <w:rFonts w:ascii="Book Antiqua" w:hAnsi="Book Antiqua"/>
        </w:rPr>
        <w:t>astasis,</w:t>
      </w:r>
      <w:r w:rsidR="00CA7FDF" w:rsidRPr="0023459D">
        <w:rPr>
          <w:rFonts w:ascii="Book Antiqua" w:hAnsi="Book Antiqua"/>
        </w:rPr>
        <w:t xml:space="preserve"> up to 7</w:t>
      </w:r>
      <w:r w:rsidR="0049673E" w:rsidRPr="0023459D">
        <w:rPr>
          <w:rFonts w:ascii="Book Antiqua" w:hAnsi="Book Antiqua"/>
        </w:rPr>
        <w:t xml:space="preserve"> mast cells</w:t>
      </w:r>
      <w:r w:rsidR="00CA7FDF" w:rsidRPr="0023459D">
        <w:rPr>
          <w:rFonts w:ascii="Book Antiqua" w:hAnsi="Book Antiqua"/>
        </w:rPr>
        <w:t xml:space="preserve"> per </w:t>
      </w:r>
      <w:proofErr w:type="spellStart"/>
      <w:proofErr w:type="gramStart"/>
      <w:r w:rsidR="00CA7FDF" w:rsidRPr="0023459D">
        <w:rPr>
          <w:rFonts w:ascii="Book Antiqua" w:hAnsi="Book Antiqua"/>
        </w:rPr>
        <w:t>hpf</w:t>
      </w:r>
      <w:proofErr w:type="spellEnd"/>
      <w:proofErr w:type="gramEnd"/>
      <w:r w:rsidR="0049673E" w:rsidRPr="0023459D">
        <w:rPr>
          <w:rFonts w:ascii="Book Antiqua" w:hAnsi="Book Antiqua"/>
        </w:rPr>
        <w:t xml:space="preserve"> were identified, while</w:t>
      </w:r>
      <w:r w:rsidR="00CA7FDF" w:rsidRPr="0023459D">
        <w:rPr>
          <w:rFonts w:ascii="Book Antiqua" w:hAnsi="Book Antiqua"/>
        </w:rPr>
        <w:t xml:space="preserve"> most areas</w:t>
      </w:r>
      <w:r w:rsidR="0049673E" w:rsidRPr="0023459D">
        <w:rPr>
          <w:rFonts w:ascii="Book Antiqua" w:hAnsi="Book Antiqua"/>
        </w:rPr>
        <w:t xml:space="preserve"> had only 1 to 2 per </w:t>
      </w:r>
      <w:proofErr w:type="spellStart"/>
      <w:r w:rsidR="0049673E" w:rsidRPr="0023459D">
        <w:rPr>
          <w:rFonts w:ascii="Book Antiqua" w:hAnsi="Book Antiqua"/>
        </w:rPr>
        <w:t>hpf</w:t>
      </w:r>
      <w:proofErr w:type="spellEnd"/>
      <w:r w:rsidR="0049673E" w:rsidRPr="0023459D">
        <w:rPr>
          <w:rFonts w:ascii="Book Antiqua" w:hAnsi="Book Antiqua"/>
        </w:rPr>
        <w:t>.</w:t>
      </w:r>
      <w:r w:rsidR="00CA7FDF" w:rsidRPr="0023459D">
        <w:rPr>
          <w:rFonts w:ascii="Book Antiqua" w:hAnsi="Book Antiqua"/>
        </w:rPr>
        <w:t xml:space="preserve"> </w:t>
      </w:r>
    </w:p>
    <w:p w14:paraId="3D4FEF81" w14:textId="77777777" w:rsidR="001666E2" w:rsidRPr="0023459D" w:rsidRDefault="001666E2" w:rsidP="002479BD">
      <w:pPr>
        <w:snapToGrid w:val="0"/>
        <w:spacing w:line="360" w:lineRule="auto"/>
        <w:jc w:val="both"/>
        <w:rPr>
          <w:rFonts w:ascii="Book Antiqua" w:hAnsi="Book Antiqua"/>
        </w:rPr>
      </w:pPr>
    </w:p>
    <w:p w14:paraId="3EA3F9FC" w14:textId="37C09613" w:rsidR="00601D1C" w:rsidRPr="0023459D" w:rsidRDefault="001666E2" w:rsidP="002479BD">
      <w:pPr>
        <w:snapToGrid w:val="0"/>
        <w:spacing w:line="360" w:lineRule="auto"/>
        <w:jc w:val="both"/>
        <w:rPr>
          <w:rFonts w:ascii="Book Antiqua" w:hAnsi="Book Antiqua"/>
        </w:rPr>
      </w:pPr>
      <w:r w:rsidRPr="0023459D">
        <w:rPr>
          <w:rFonts w:ascii="Book Antiqua" w:hAnsi="Book Antiqua"/>
        </w:rPr>
        <w:t xml:space="preserve">There was no </w:t>
      </w:r>
      <w:proofErr w:type="spellStart"/>
      <w:r w:rsidRPr="0023459D">
        <w:rPr>
          <w:rFonts w:ascii="Book Antiqua" w:hAnsi="Book Antiqua"/>
        </w:rPr>
        <w:t>intratumoral</w:t>
      </w:r>
      <w:proofErr w:type="spellEnd"/>
      <w:r w:rsidRPr="0023459D">
        <w:rPr>
          <w:rFonts w:ascii="Book Antiqua" w:hAnsi="Book Antiqua"/>
        </w:rPr>
        <w:t xml:space="preserve"> </w:t>
      </w:r>
      <w:proofErr w:type="spellStart"/>
      <w:r w:rsidRPr="0023459D">
        <w:rPr>
          <w:rFonts w:ascii="Book Antiqua" w:hAnsi="Book Antiqua"/>
        </w:rPr>
        <w:t>lymphovascular</w:t>
      </w:r>
      <w:proofErr w:type="spellEnd"/>
      <w:r w:rsidRPr="0023459D">
        <w:rPr>
          <w:rFonts w:ascii="Book Antiqua" w:hAnsi="Book Antiqua"/>
        </w:rPr>
        <w:t xml:space="preserve"> or </w:t>
      </w:r>
      <w:proofErr w:type="spellStart"/>
      <w:r w:rsidRPr="0023459D">
        <w:rPr>
          <w:rFonts w:ascii="Book Antiqua" w:hAnsi="Book Antiqua"/>
        </w:rPr>
        <w:t>perineural</w:t>
      </w:r>
      <w:proofErr w:type="spellEnd"/>
      <w:r w:rsidRPr="0023459D">
        <w:rPr>
          <w:rFonts w:ascii="Book Antiqua" w:hAnsi="Book Antiqua"/>
        </w:rPr>
        <w:t xml:space="preserve"> invasion identified, nor was there invasion into the adjacent pancreatic parenchyma.</w:t>
      </w:r>
      <w:r w:rsidR="00A34698" w:rsidRPr="0023459D">
        <w:rPr>
          <w:rFonts w:ascii="Book Antiqua" w:hAnsi="Book Antiqua"/>
        </w:rPr>
        <w:t xml:space="preserve"> </w:t>
      </w:r>
      <w:r w:rsidRPr="0023459D">
        <w:rPr>
          <w:rFonts w:ascii="Book Antiqua" w:hAnsi="Book Antiqua"/>
        </w:rPr>
        <w:t xml:space="preserve">The hepatic artery lymph node </w:t>
      </w:r>
      <w:r w:rsidRPr="0023459D">
        <w:rPr>
          <w:rFonts w:ascii="Book Antiqua" w:hAnsi="Book Antiqua"/>
        </w:rPr>
        <w:lastRenderedPageBreak/>
        <w:t>and portal lymph node were also free of disease.</w:t>
      </w:r>
      <w:r w:rsidR="00A34698" w:rsidRPr="0023459D">
        <w:rPr>
          <w:rFonts w:ascii="Book Antiqua" w:hAnsi="Book Antiqua"/>
        </w:rPr>
        <w:t xml:space="preserve"> </w:t>
      </w:r>
      <w:r w:rsidRPr="0023459D">
        <w:rPr>
          <w:rFonts w:ascii="Book Antiqua" w:hAnsi="Book Antiqua"/>
        </w:rPr>
        <w:t xml:space="preserve">Metastatic tumor was discovered in three of eight </w:t>
      </w:r>
      <w:proofErr w:type="spellStart"/>
      <w:r w:rsidRPr="0023459D">
        <w:rPr>
          <w:rFonts w:ascii="Book Antiqua" w:hAnsi="Book Antiqua"/>
        </w:rPr>
        <w:t>periduodenal</w:t>
      </w:r>
      <w:proofErr w:type="spellEnd"/>
      <w:r w:rsidRPr="0023459D">
        <w:rPr>
          <w:rFonts w:ascii="Book Antiqua" w:hAnsi="Book Antiqua"/>
        </w:rPr>
        <w:t xml:space="preserve"> lymph nodes</w:t>
      </w:r>
      <w:r w:rsidR="00F34838" w:rsidRPr="0023459D">
        <w:rPr>
          <w:rFonts w:ascii="Book Antiqua" w:hAnsi="Book Antiqua"/>
        </w:rPr>
        <w:t xml:space="preserve"> (Figure 5)</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Metastases stained similarly to the primary with regard to S-100, chromogranin, and </w:t>
      </w:r>
      <w:proofErr w:type="spellStart"/>
      <w:r w:rsidRPr="0023459D">
        <w:rPr>
          <w:rFonts w:ascii="Book Antiqua" w:hAnsi="Book Antiqua"/>
        </w:rPr>
        <w:t>synaptophysin</w:t>
      </w:r>
      <w:proofErr w:type="spellEnd"/>
      <w:r w:rsidRPr="0023459D">
        <w:rPr>
          <w:rFonts w:ascii="Book Antiqua" w:hAnsi="Book Antiqua"/>
        </w:rPr>
        <w:t xml:space="preserve">, but stained negatively for </w:t>
      </w:r>
      <w:proofErr w:type="spellStart"/>
      <w:r w:rsidRPr="0023459D">
        <w:rPr>
          <w:rFonts w:ascii="Book Antiqua" w:hAnsi="Book Antiqua"/>
        </w:rPr>
        <w:t>calretinin</w:t>
      </w:r>
      <w:proofErr w:type="spellEnd"/>
      <w:r w:rsidRPr="0023459D">
        <w:rPr>
          <w:rFonts w:ascii="Book Antiqua" w:hAnsi="Book Antiqua"/>
        </w:rPr>
        <w:t xml:space="preserve">. </w:t>
      </w:r>
    </w:p>
    <w:p w14:paraId="33BA1562" w14:textId="77777777" w:rsidR="00601D1C" w:rsidRPr="0023459D" w:rsidRDefault="00601D1C" w:rsidP="002479BD">
      <w:pPr>
        <w:snapToGrid w:val="0"/>
        <w:spacing w:line="360" w:lineRule="auto"/>
        <w:jc w:val="both"/>
        <w:rPr>
          <w:rFonts w:ascii="Book Antiqua" w:hAnsi="Book Antiqua"/>
        </w:rPr>
      </w:pPr>
    </w:p>
    <w:p w14:paraId="12246D35" w14:textId="77777777" w:rsidR="00E74122" w:rsidRPr="0023459D" w:rsidRDefault="00E74122" w:rsidP="002479BD">
      <w:pPr>
        <w:snapToGrid w:val="0"/>
        <w:spacing w:line="360" w:lineRule="auto"/>
        <w:jc w:val="both"/>
        <w:rPr>
          <w:rFonts w:ascii="Book Antiqua" w:hAnsi="Book Antiqua"/>
          <w:b/>
          <w:i/>
        </w:rPr>
      </w:pPr>
      <w:r w:rsidRPr="0023459D">
        <w:rPr>
          <w:rFonts w:ascii="Book Antiqua" w:hAnsi="Book Antiqua"/>
          <w:b/>
          <w:i/>
          <w:caps/>
        </w:rPr>
        <w:t>l</w:t>
      </w:r>
      <w:r w:rsidRPr="0023459D">
        <w:rPr>
          <w:rFonts w:ascii="Book Antiqua" w:hAnsi="Book Antiqua"/>
          <w:b/>
          <w:i/>
        </w:rPr>
        <w:t>iterature search</w:t>
      </w:r>
    </w:p>
    <w:p w14:paraId="1A7E4646" w14:textId="77777777" w:rsidR="00E74122" w:rsidRPr="0023459D" w:rsidRDefault="00E74122" w:rsidP="002479BD">
      <w:pPr>
        <w:snapToGrid w:val="0"/>
        <w:spacing w:line="360" w:lineRule="auto"/>
        <w:jc w:val="both"/>
        <w:rPr>
          <w:rFonts w:ascii="Book Antiqua" w:hAnsi="Book Antiqua"/>
        </w:rPr>
      </w:pPr>
      <w:r w:rsidRPr="0023459D">
        <w:rPr>
          <w:rFonts w:ascii="Book Antiqua" w:hAnsi="Book Antiqua"/>
        </w:rPr>
        <w:t>Using PubMed, EMBASE, EBSCOhost MEDLINE and CINAHL, and Google Scholar databases, we searched for cases of GP with regional and distant metastases using variations on the key word/phrases “</w:t>
      </w: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“lymph nodes,” “metastasis,” and “distant spread.” We included only cases with at least an abstract written in English or French. Four of the included cases were published as poster presentation abstracts at national and international conferences. Two poster presentation abstracts were not included due to either insufficient patient data or citation information. Finally, we excluded one case which was sited in other literature reviews, as it reported the presence of only two cellular components</w:t>
      </w:r>
      <w:r w:rsidRPr="0023459D">
        <w:rPr>
          <w:rFonts w:ascii="Book Antiqua" w:hAnsi="Book Antiqua"/>
          <w:vertAlign w:val="superscript"/>
        </w:rPr>
        <w:fldChar w:fldCharType="begin" w:fldLock="1"/>
      </w:r>
      <w:r w:rsidRPr="0023459D">
        <w:rPr>
          <w:rFonts w:ascii="Book Antiqua" w:hAnsi="Book Antiqua"/>
          <w:vertAlign w:val="superscript"/>
        </w:rPr>
        <w:instrText xml:space="preserve"> ADDIN PAPERS2_CITATIONS &lt;citation&gt;&lt;uuid&gt;39A5EA30-3F1E-4050-BBFA-30CE915FA83C&lt;/uuid&gt;&lt;priority&gt;0&lt;/priority&gt;&lt;publications&gt;&lt;publication&gt;&lt;endpage&gt;295&lt;/endpage&gt;&lt;number&gt;3&lt;/number&gt;&lt;publication_date&gt;99200404130000000000222000&lt;/publication_date&gt;&lt;startpage&gt;291&lt;/startpage&gt;&lt;subtype&gt;400&lt;/subtype&gt;&lt;title&gt;Paraganglioma of the ampulla of Vater: a potentially malignant neoplasm.&lt;/title&gt;&lt;type&gt;400&lt;/type&gt;&lt;volume&gt;39&lt;/volume&gt;&lt;uuid&gt;c48614cd-b620-49af-b2f2-efbbacfe49e5&lt;/uuid&gt;&lt;authors&gt;&lt;author&gt;&lt;lastName&gt;Bucher&lt;/lastName&gt;&lt;firstName&gt;P&lt;/firstName&gt;&lt;/author&gt;&lt;author&gt;&lt;lastName&gt;Mathe&lt;/lastName&gt;&lt;firstName&gt;Z&lt;/firstName&gt;&lt;/author&gt;&lt;author&gt;&lt;lastName&gt;Bühler&lt;/lastName&gt;&lt;firstName&gt;L&lt;/firstName&gt;&lt;/author&gt;&lt;author&gt;&lt;lastName&gt;Chilcott&lt;/lastName&gt;&lt;firstName&gt;M&lt;/firstName&gt;&lt;/author&gt;&lt;author&gt;&lt;lastName&gt;Gervaz&lt;/lastName&gt;&lt;firstName&gt;P&lt;/firstName&gt;&lt;/author&gt;&lt;author&gt;&lt;lastName&gt;Egger&lt;/lastName&gt;&lt;firstName&gt;J-F&lt;/firstName&gt;&lt;/author&gt;&lt;author&gt;&lt;lastName&gt;Morel&lt;/lastName&gt;&lt;firstName&gt;Ph&lt;/firstName&gt;&lt;/author&gt;&lt;/authors&gt;&lt;editors /&gt;&lt;translators /&gt;&lt;photographers /&gt;&lt;livfe_id /&gt;&lt;citekey&gt;Bucher:2004ue&lt;/citekey&gt;&lt;subtitle p4:nil="true" xmlns:p4="http://www.w3.org/2001/XMLSchema-instance" /&gt;&lt;submission_date /&gt;&lt;revision_date /&gt;&lt;accepted_date /&gt;&lt;is_bundle&gt;0&lt;/is_bundle&gt;&lt;bundle&gt;&lt;type&gt;-100&lt;/type&gt;&lt;subtype&gt;-100&lt;/subtype&gt;&lt;livfeID /&gt;&lt;citekey&gt;:0vr&lt;/citekey&gt;&lt;title&gt;Scandinavian journal of gastroenterology&lt;/title&gt;&lt;/bundle&gt;&lt;url&gt;http://www.ncbi.nlm.nih.gov/pubmed?Db=pubmed&amp;amp;Cmd=Retrieve&amp;amp;list_uids=15074402&amp;amp;dopt=abstractplus&lt;/url&gt;&lt;/publication&gt;&lt;/publications&gt;&lt;cites /&gt;&lt;/citation&gt;</w:instrText>
      </w:r>
      <w:r w:rsidRPr="0023459D">
        <w:rPr>
          <w:rFonts w:ascii="Book Antiqua" w:hAnsi="Book Antiqua"/>
          <w:vertAlign w:val="superscript"/>
        </w:rPr>
        <w:fldChar w:fldCharType="separate"/>
      </w:r>
      <w:r w:rsidRPr="0023459D">
        <w:rPr>
          <w:rFonts w:ascii="Book Antiqua" w:hAnsi="Book Antiqua"/>
          <w:vertAlign w:val="superscript"/>
        </w:rPr>
        <w:t>[3]</w:t>
      </w:r>
      <w:r w:rsidRPr="0023459D">
        <w:rPr>
          <w:rFonts w:ascii="Book Antiqua" w:hAnsi="Book Antiqua"/>
          <w:vertAlign w:val="superscript"/>
        </w:rPr>
        <w:fldChar w:fldCharType="end"/>
      </w:r>
      <w:r w:rsidRPr="0023459D">
        <w:rPr>
          <w:rFonts w:ascii="Book Antiqua" w:hAnsi="Book Antiqua"/>
        </w:rPr>
        <w:t xml:space="preserve">. </w:t>
      </w:r>
    </w:p>
    <w:p w14:paraId="210D312E" w14:textId="77777777" w:rsidR="00E74122" w:rsidRPr="0023459D" w:rsidRDefault="00E74122" w:rsidP="002479BD">
      <w:pPr>
        <w:snapToGrid w:val="0"/>
        <w:spacing w:line="360" w:lineRule="auto"/>
        <w:jc w:val="both"/>
        <w:rPr>
          <w:rFonts w:ascii="Book Antiqua" w:hAnsi="Book Antiqua"/>
        </w:rPr>
      </w:pPr>
    </w:p>
    <w:p w14:paraId="04D32C78" w14:textId="1CBDB94E" w:rsidR="001666E2" w:rsidRPr="0023459D" w:rsidRDefault="00E74122" w:rsidP="002479BD">
      <w:pPr>
        <w:snapToGrid w:val="0"/>
        <w:spacing w:line="360" w:lineRule="auto"/>
        <w:jc w:val="both"/>
        <w:rPr>
          <w:rFonts w:ascii="Book Antiqua" w:hAnsi="Book Antiqua"/>
          <w:b/>
          <w:i/>
        </w:rPr>
      </w:pPr>
      <w:r w:rsidRPr="0023459D">
        <w:rPr>
          <w:rFonts w:ascii="Book Antiqua" w:hAnsi="Book Antiqua"/>
          <w:b/>
          <w:i/>
          <w:caps/>
        </w:rPr>
        <w:t>r</w:t>
      </w:r>
      <w:r w:rsidRPr="0023459D">
        <w:rPr>
          <w:rFonts w:ascii="Book Antiqua" w:hAnsi="Book Antiqua"/>
          <w:b/>
          <w:i/>
        </w:rPr>
        <w:t>esults</w:t>
      </w:r>
    </w:p>
    <w:p w14:paraId="345D9F3B" w14:textId="4E38F556" w:rsidR="001666E2" w:rsidRPr="0023459D" w:rsidRDefault="00601D1C" w:rsidP="002479BD">
      <w:pPr>
        <w:snapToGrid w:val="0"/>
        <w:spacing w:line="360" w:lineRule="auto"/>
        <w:jc w:val="both"/>
        <w:rPr>
          <w:rFonts w:ascii="Book Antiqua" w:hAnsi="Book Antiqua"/>
        </w:rPr>
      </w:pPr>
      <w:r w:rsidRPr="0023459D">
        <w:rPr>
          <w:rFonts w:ascii="Book Antiqua" w:hAnsi="Book Antiqua"/>
        </w:rPr>
        <w:t xml:space="preserve">Our literature search produced </w:t>
      </w:r>
      <w:r w:rsidR="00E95A97" w:rsidRPr="0023459D">
        <w:rPr>
          <w:rFonts w:ascii="Book Antiqua" w:hAnsi="Book Antiqua"/>
        </w:rPr>
        <w:t>31</w:t>
      </w:r>
      <w:r w:rsidR="00D9736D" w:rsidRPr="0023459D">
        <w:rPr>
          <w:rFonts w:ascii="Book Antiqua" w:hAnsi="Book Antiqua"/>
        </w:rPr>
        <w:t xml:space="preserve"> cases of GP with </w:t>
      </w:r>
      <w:r w:rsidR="001666E2" w:rsidRPr="0023459D">
        <w:rPr>
          <w:rFonts w:ascii="Book Antiqua" w:hAnsi="Book Antiqua"/>
        </w:rPr>
        <w:t>met</w:t>
      </w:r>
      <w:r w:rsidR="00D9736D" w:rsidRPr="0023459D">
        <w:rPr>
          <w:rFonts w:ascii="Book Antiqua" w:hAnsi="Book Antiqua"/>
        </w:rPr>
        <w:t>asta</w:t>
      </w:r>
      <w:r w:rsidR="00F34838" w:rsidRPr="0023459D">
        <w:rPr>
          <w:rFonts w:ascii="Book Antiqua" w:hAnsi="Book Antiqua"/>
        </w:rPr>
        <w:t>tic disease (30 with at least regional lymph node involvement and one with only a single metastasis to the manubrium)</w:t>
      </w:r>
      <w:r w:rsidR="00D9736D" w:rsidRPr="0023459D">
        <w:rPr>
          <w:rFonts w:ascii="Book Antiqua" w:hAnsi="Book Antiqua"/>
        </w:rPr>
        <w:t xml:space="preserve"> (Table 1)</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In 28</w:t>
      </w:r>
      <w:r w:rsidR="002B7644" w:rsidRPr="0023459D">
        <w:rPr>
          <w:rFonts w:ascii="Book Antiqua" w:hAnsi="Book Antiqua"/>
        </w:rPr>
        <w:t xml:space="preserve"> cases, </w:t>
      </w:r>
      <w:r w:rsidR="00717F31" w:rsidRPr="0023459D">
        <w:rPr>
          <w:rFonts w:ascii="Book Antiqua" w:hAnsi="Book Antiqua"/>
        </w:rPr>
        <w:t>lymph node involvement/metastatic disease</w:t>
      </w:r>
      <w:r w:rsidR="002B7644" w:rsidRPr="0023459D">
        <w:rPr>
          <w:rFonts w:ascii="Book Antiqua" w:hAnsi="Book Antiqua"/>
        </w:rPr>
        <w:t xml:space="preserve"> was present at the time of initial diagnosis (</w:t>
      </w:r>
      <w:r w:rsidRPr="0023459D">
        <w:rPr>
          <w:rFonts w:ascii="Book Antiqua" w:hAnsi="Book Antiqua"/>
        </w:rPr>
        <w:t>26</w:t>
      </w:r>
      <w:r w:rsidR="00A36203" w:rsidRPr="0023459D">
        <w:rPr>
          <w:rFonts w:ascii="Book Antiqua" w:hAnsi="Book Antiqua"/>
        </w:rPr>
        <w:t xml:space="preserve"> cases with </w:t>
      </w:r>
      <w:r w:rsidR="00740597" w:rsidRPr="0023459D">
        <w:rPr>
          <w:rFonts w:ascii="Book Antiqua" w:hAnsi="Book Antiqua"/>
        </w:rPr>
        <w:t xml:space="preserve">disease </w:t>
      </w:r>
      <w:r w:rsidR="00F0231A" w:rsidRPr="0023459D">
        <w:rPr>
          <w:rFonts w:ascii="Book Antiqua" w:hAnsi="Book Antiqua"/>
        </w:rPr>
        <w:t>spread</w:t>
      </w:r>
      <w:r w:rsidR="00A36203" w:rsidRPr="0023459D">
        <w:rPr>
          <w:rFonts w:ascii="Book Antiqua" w:hAnsi="Book Antiqua"/>
        </w:rPr>
        <w:t xml:space="preserve"> present in initial surgical resection;</w:t>
      </w:r>
      <w:r w:rsidR="00CC15A8" w:rsidRPr="0023459D">
        <w:rPr>
          <w:rFonts w:ascii="Book Antiqua" w:hAnsi="Book Antiqua"/>
        </w:rPr>
        <w:t xml:space="preserve"> 1 </w:t>
      </w:r>
      <w:r w:rsidR="00C5020B" w:rsidRPr="0023459D">
        <w:rPr>
          <w:rFonts w:ascii="Book Antiqua" w:hAnsi="Book Antiqua"/>
        </w:rPr>
        <w:t xml:space="preserve">case with </w:t>
      </w:r>
      <w:r w:rsidR="008660E6" w:rsidRPr="0023459D">
        <w:rPr>
          <w:rFonts w:ascii="Book Antiqua" w:hAnsi="Book Antiqua"/>
        </w:rPr>
        <w:t>regional</w:t>
      </w:r>
      <w:r w:rsidR="00A34698" w:rsidRPr="0023459D">
        <w:rPr>
          <w:rFonts w:ascii="Book Antiqua" w:hAnsi="Book Antiqua"/>
        </w:rPr>
        <w:t xml:space="preserve"> </w:t>
      </w:r>
      <w:r w:rsidR="00C5020B" w:rsidRPr="0023459D">
        <w:rPr>
          <w:rFonts w:ascii="Book Antiqua" w:hAnsi="Book Antiqua"/>
        </w:rPr>
        <w:t>disease diagnosed on follow-up surgery f</w:t>
      </w:r>
      <w:r w:rsidR="00B741E4" w:rsidRPr="0023459D">
        <w:rPr>
          <w:rFonts w:ascii="Book Antiqua" w:hAnsi="Book Antiqua"/>
        </w:rPr>
        <w:t>or positive margins</w:t>
      </w:r>
      <w:r w:rsidR="00CF5AC7"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29B196B5-63A8-4541-95FD-AFE649A34D87&lt;/uuid&gt;&lt;priority&gt;0&lt;/priority&gt;&lt;publications&gt;&lt;publication&gt;&lt;publication_date&gt;99200700000000000000200000&lt;/publication_date&gt;&lt;subtype&gt;400&lt;/subtype&gt;&lt;title&gt;Gangliocytic paraganglioma: case report and review of the literature&lt;/title&gt;&lt;type&gt;400&lt;/type&gt;&lt;uuid&gt;d86f9ffe-47ad-4e0d-a3de-4d78ac249dc7&lt;/uuid&gt;&lt;authors&gt;&lt;author&gt;&lt;lastName&gt;Witkiewicz&lt;/lastName&gt;&lt;firstName&gt;A&lt;/firstName&gt;&lt;/author&gt;&lt;author&gt;&lt;lastName&gt;Galler&lt;/lastName&gt;&lt;firstName&gt;A&lt;/firstName&gt;&lt;/author&gt;&lt;author&gt;&lt;lastName&gt;Yeo&lt;/lastName&gt;&lt;firstName&gt;C&lt;/firstName&gt;&lt;middleNames&gt;J&lt;/middleNames&gt;&lt;/author&gt;&lt;author&gt;&lt;lastName&gt;Gross&lt;/lastName&gt;&lt;firstName&gt;S&lt;/firstName&gt;&lt;middleNames&gt;D&lt;/middleNames&gt;&lt;/author&gt;&lt;/authors&gt;&lt;editors /&gt;&lt;translators /&gt;&lt;photographers /&gt;&lt;livfe_id /&gt;&lt;citekey&gt;Witkiewicz:2007wu&lt;/citekey&gt;&lt;subtitle p4:nil="true" xmlns:p4="http://www.w3.org/2001/XMLSchema-instance" /&gt;&lt;submission_date /&gt;&lt;revision_date /&gt;&lt;accepted_date /&gt;&lt;is_bundle&gt;0&lt;/is_bundle&gt;&lt;bundle&gt;&lt;type&gt;-100&lt;/type&gt;&lt;subtype&gt;-100&lt;/subtype&gt;&lt;livfeID /&gt;&lt;citekey&gt;:0th&lt;/citekey&gt;&lt;title&gt;Journal of Gastrointestinal  …&lt;/title&gt;&lt;/bundle&gt;&lt;url&gt;http://link.springer.com/article/10.1007/s11605-007-0217-9&lt;/url&gt;&lt;/publication&gt;&lt;/publications&gt;&lt;cites /&gt;&lt;/citation&gt;</w:instrText>
      </w:r>
      <w:r w:rsidR="00CF5AC7" w:rsidRPr="0023459D">
        <w:rPr>
          <w:rFonts w:ascii="Book Antiqua" w:hAnsi="Book Antiqua"/>
          <w:vertAlign w:val="superscript"/>
        </w:rPr>
        <w:fldChar w:fldCharType="separate"/>
      </w:r>
      <w:r w:rsidR="00C90CC0" w:rsidRPr="0023459D">
        <w:rPr>
          <w:rFonts w:ascii="Book Antiqua" w:hAnsi="Book Antiqua"/>
          <w:vertAlign w:val="superscript"/>
        </w:rPr>
        <w:t>[2]</w:t>
      </w:r>
      <w:r w:rsidR="00CF5AC7" w:rsidRPr="0023459D">
        <w:rPr>
          <w:rFonts w:ascii="Book Antiqua" w:hAnsi="Book Antiqua"/>
          <w:vertAlign w:val="superscript"/>
        </w:rPr>
        <w:fldChar w:fldCharType="end"/>
      </w:r>
      <w:r w:rsidR="00CC15A8" w:rsidRPr="0023459D">
        <w:rPr>
          <w:rFonts w:ascii="Book Antiqua" w:hAnsi="Book Antiqua"/>
        </w:rPr>
        <w:t xml:space="preserve">; 1 </w:t>
      </w:r>
      <w:r w:rsidR="00C5020B" w:rsidRPr="0023459D">
        <w:rPr>
          <w:rFonts w:ascii="Book Antiqua" w:hAnsi="Book Antiqua"/>
        </w:rPr>
        <w:t xml:space="preserve">case with </w:t>
      </w:r>
      <w:r w:rsidR="008660E6" w:rsidRPr="0023459D">
        <w:rPr>
          <w:rFonts w:ascii="Book Antiqua" w:hAnsi="Book Antiqua"/>
        </w:rPr>
        <w:t>regional</w:t>
      </w:r>
      <w:r w:rsidR="00C5020B" w:rsidRPr="0023459D">
        <w:rPr>
          <w:rFonts w:ascii="Book Antiqua" w:hAnsi="Book Antiqua"/>
        </w:rPr>
        <w:t xml:space="preserve"> dis</w:t>
      </w:r>
      <w:r w:rsidR="00CC15A8" w:rsidRPr="0023459D">
        <w:rPr>
          <w:rFonts w:ascii="Book Antiqua" w:hAnsi="Book Antiqua"/>
        </w:rPr>
        <w:t xml:space="preserve">ease diagnosis on </w:t>
      </w:r>
      <w:proofErr w:type="spellStart"/>
      <w:r w:rsidR="00CC15A8" w:rsidRPr="0023459D">
        <w:rPr>
          <w:rFonts w:ascii="Book Antiqua" w:hAnsi="Book Antiqua"/>
        </w:rPr>
        <w:t>pancreaticoduodenectomy</w:t>
      </w:r>
      <w:proofErr w:type="spellEnd"/>
      <w:r w:rsidR="00CC15A8" w:rsidRPr="0023459D">
        <w:rPr>
          <w:rFonts w:ascii="Book Antiqua" w:hAnsi="Book Antiqua"/>
        </w:rPr>
        <w:t xml:space="preserve"> with lymph node dissection performed</w:t>
      </w:r>
      <w:r w:rsidR="001D2E2F" w:rsidRPr="0023459D">
        <w:rPr>
          <w:rFonts w:ascii="Book Antiqua" w:hAnsi="Book Antiqua"/>
        </w:rPr>
        <w:t xml:space="preserve"> after a local resection demonstrated</w:t>
      </w:r>
      <w:r w:rsidR="00C5020B" w:rsidRPr="0023459D">
        <w:rPr>
          <w:rFonts w:ascii="Book Antiqua" w:hAnsi="Book Antiqua"/>
        </w:rPr>
        <w:t xml:space="preserve"> tumor with </w:t>
      </w:r>
      <w:proofErr w:type="spellStart"/>
      <w:r w:rsidR="00C5020B" w:rsidRPr="0023459D">
        <w:rPr>
          <w:rFonts w:ascii="Book Antiqua" w:hAnsi="Book Antiqua"/>
        </w:rPr>
        <w:t>muscularis</w:t>
      </w:r>
      <w:proofErr w:type="spellEnd"/>
      <w:r w:rsidR="00C5020B" w:rsidRPr="0023459D">
        <w:rPr>
          <w:rFonts w:ascii="Book Antiqua" w:hAnsi="Book Antiqua"/>
        </w:rPr>
        <w:t xml:space="preserve"> mucosa invasion an</w:t>
      </w:r>
      <w:r w:rsidR="00B741E4" w:rsidRPr="0023459D">
        <w:rPr>
          <w:rFonts w:ascii="Book Antiqua" w:hAnsi="Book Antiqua"/>
        </w:rPr>
        <w:t xml:space="preserve">d </w:t>
      </w:r>
      <w:proofErr w:type="spellStart"/>
      <w:r w:rsidR="00B741E4" w:rsidRPr="0023459D">
        <w:rPr>
          <w:rFonts w:ascii="Book Antiqua" w:hAnsi="Book Antiqua"/>
        </w:rPr>
        <w:t>lymphovascular</w:t>
      </w:r>
      <w:proofErr w:type="spellEnd"/>
      <w:r w:rsidR="00B741E4" w:rsidRPr="0023459D">
        <w:rPr>
          <w:rFonts w:ascii="Book Antiqua" w:hAnsi="Book Antiqua"/>
        </w:rPr>
        <w:t xml:space="preserve"> space invasion</w:t>
      </w:r>
      <w:r w:rsidR="00CF5AC7"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BB1D7B0D-395A-4EED-802F-55A8BE8B2A18&lt;/uuid&gt;&lt;priority&gt;0&lt;/priority&gt;&lt;publications&gt;&lt;publication&gt;&lt;endpage&gt;2545&lt;/endpage&gt;&lt;number&gt;12&lt;/number&gt;&lt;publication_date&gt;99198906150000000000222000&lt;/publication_date&gt;&lt;startpage&gt;2540&lt;/startpage&gt;&lt;subtype&gt;400&lt;/subtype&gt;&lt;title&gt;Duodenal gangliocytic paraganglioma with lymph node metastasis in a 17-year-old boy.&lt;/title&gt;&lt;type&gt;400&lt;/type&gt;&lt;volume&gt;63&lt;/volume&gt;&lt;uuid&gt;775762ae-2200-42aa-b011-735075d55c2f&lt;/uuid&gt;&lt;authors&gt;&lt;author&gt;&lt;lastName&gt;Inai&lt;/lastName&gt;&lt;firstName&gt;K&lt;/firstName&gt;&lt;/author&gt;&lt;author&gt;&lt;lastName&gt;Kobuke&lt;/lastName&gt;&lt;firstName&gt;T&lt;/firstName&gt;&lt;/author&gt;&lt;author&gt;&lt;lastName&gt;Yonehara&lt;/lastName&gt;&lt;firstName&gt;S&lt;/firstName&gt;&lt;/author&gt;&lt;author&gt;&lt;lastName&gt;Tokuoka&lt;/lastName&gt;&lt;firstName&gt;S&lt;/firstName&gt;&lt;/author&gt;&lt;/authors&gt;&lt;editors /&gt;&lt;translators /&gt;&lt;photographers /&gt;&lt;livfe_id /&gt;&lt;citekey&gt;Inai:1989vv&lt;/citekey&gt;&lt;subtitle p4:nil="true" xmlns:p4="http://www.w3.org/2001/XMLSchema-instance" /&gt;&lt;submission_date /&gt;&lt;revision_date /&gt;&lt;accepted_date /&gt;&lt;is_bundle&gt;0&lt;/is_bundle&gt;&lt;bundle&gt;&lt;type&gt;-100&lt;/type&gt;&lt;subtype&gt;-100&lt;/subtype&gt;&lt;livfeID /&gt;&lt;citekey&gt;:0vn&lt;/citekey&gt;&lt;title&gt;Cancer&lt;/title&gt;&lt;/bundle&gt;&lt;url&gt;http://eutils.ncbi.nlm.nih.gov/entrez/eutils/elink.fcgi?dbfrom=pubmed&amp;amp;id=2655873&amp;amp;retmode=ref&amp;amp;cmd=prlinks&lt;/url&gt;&lt;/publication&gt;&lt;/publications&gt;&lt;cites /&gt;&lt;/citation&gt;</w:instrText>
      </w:r>
      <w:r w:rsidR="00CF5AC7" w:rsidRPr="0023459D">
        <w:rPr>
          <w:rFonts w:ascii="Book Antiqua" w:hAnsi="Book Antiqua"/>
          <w:vertAlign w:val="superscript"/>
        </w:rPr>
        <w:fldChar w:fldCharType="separate"/>
      </w:r>
      <w:r w:rsidR="00C90CC0" w:rsidRPr="0023459D">
        <w:rPr>
          <w:rFonts w:ascii="Book Antiqua" w:hAnsi="Book Antiqua"/>
          <w:vertAlign w:val="superscript"/>
        </w:rPr>
        <w:t>[4]</w:t>
      </w:r>
      <w:r w:rsidR="00CF5AC7" w:rsidRPr="0023459D">
        <w:rPr>
          <w:rFonts w:ascii="Book Antiqua" w:hAnsi="Book Antiqua"/>
          <w:vertAlign w:val="superscript"/>
        </w:rPr>
        <w:fldChar w:fldCharType="end"/>
      </w:r>
      <w:r w:rsidRPr="0023459D">
        <w:rPr>
          <w:rFonts w:ascii="Book Antiqua" w:hAnsi="Book Antiqua"/>
        </w:rPr>
        <w:t>)</w:t>
      </w:r>
      <w:r w:rsidR="002D03F1" w:rsidRPr="0023459D">
        <w:rPr>
          <w:rFonts w:ascii="Book Antiqua" w:hAnsi="Book Antiqua"/>
        </w:rPr>
        <w:t>, while metastatic disease</w:t>
      </w:r>
      <w:r w:rsidR="008660E6" w:rsidRPr="0023459D">
        <w:rPr>
          <w:rFonts w:ascii="Book Antiqua" w:hAnsi="Book Antiqua"/>
        </w:rPr>
        <w:t>/lymph node involvement</w:t>
      </w:r>
      <w:r w:rsidR="002D03F1" w:rsidRPr="0023459D">
        <w:rPr>
          <w:rFonts w:ascii="Book Antiqua" w:hAnsi="Book Antiqua"/>
        </w:rPr>
        <w:t xml:space="preserve"> was diagnosed on follow-up surveillance in 2 cases</w:t>
      </w:r>
      <w:r w:rsidR="00CF5AC7" w:rsidRPr="0023459D">
        <w:rPr>
          <w:rFonts w:ascii="Book Antiqua" w:hAnsi="Book Antiqua"/>
          <w:vertAlign w:val="superscript"/>
        </w:rPr>
        <w:fldChar w:fldCharType="begin" w:fldLock="1"/>
      </w:r>
      <w:r w:rsidR="00765E95" w:rsidRPr="0023459D">
        <w:rPr>
          <w:rFonts w:ascii="Book Antiqua" w:hAnsi="Book Antiqua"/>
          <w:vertAlign w:val="superscript"/>
        </w:rPr>
        <w:instrText xml:space="preserve"> ADDIN PAPERS2_CITATIONS &lt;citation&gt;&lt;uuid&gt;5FEA7AE0-2C5A-46A7-8E3A-16DEC79C41A5&lt;/uuid&gt;&lt;priority&gt;0&lt;/priority&gt;&lt;publications&gt;&lt;publication&gt;&lt;doi&gt;10.1016/s0003-3944(03)00097-x&lt;/doi&gt;&lt;number&gt;5&lt;/number&gt;&lt;publication_date&gt;99200300000000000000200000&lt;/publication_date&gt;&lt;startpage&gt;336&lt;/startpage&gt;&lt;subtype&gt;400&lt;/subtype&gt;&lt;title&gt;[Gangliocytic paraganglioma of the pancreas with bone metastasis]&lt;/title&gt;&lt;type&gt;400&lt;/type&gt;&lt;volume&gt;128&lt;/volume&gt;&lt;uuid&gt;859e40a1-1d21-45a7-858f-d64e6b38a13c&lt;/uuid&gt;&lt;authors&gt;&lt;author&gt;&lt;lastName&gt;Henry&lt;/lastName&gt;&lt;firstName&gt;C&lt;/firstName&gt;&lt;/author&gt;&lt;author&gt;&lt;lastName&gt;Ghalel&lt;/lastName&gt;&lt;firstName&gt;H&lt;/firstName&gt;&lt;/author&gt;&lt;/authors&gt;&lt;editors /&gt;&lt;translators /&gt;&lt;photographers /&gt;&lt;livfe_id /&gt;&lt;citekey&gt;Henry:2003kb&lt;/citekey&gt;&lt;subtitle p4:nil="true" xmlns:p4="http://www.w3.org/2001/XMLSchema-instance" /&gt;&lt;submission_date /&gt;&lt;revision_date /&gt;&lt;accepted_date /&gt;&lt;is_bundle&gt;0&lt;/is_bundle&gt;&lt;bundle&gt;&lt;type&gt;-100&lt;/type&gt;&lt;subtype&gt;-100&lt;/subtype&gt;&lt;livfeID /&gt;&lt;citekey&gt;Anonymous:wq&lt;/citekey&gt;&lt;title&gt;Annales de Chirurgie&lt;/title&gt;&lt;/bundle&gt;&lt;url&gt;http://dx.doi.org/10.1016/s0003-3944(03)00097-x&lt;/url&gt;&lt;/publication&gt;&lt;/publications&gt;&lt;cites /&gt;&lt;/citation&gt;</w:instrText>
      </w:r>
      <w:r w:rsidR="00CF5AC7" w:rsidRPr="0023459D">
        <w:rPr>
          <w:rFonts w:ascii="Book Antiqua" w:hAnsi="Book Antiqua"/>
          <w:vertAlign w:val="superscript"/>
        </w:rPr>
        <w:fldChar w:fldCharType="separate"/>
      </w:r>
      <w:r w:rsidR="00475691" w:rsidRPr="0023459D">
        <w:rPr>
          <w:rFonts w:ascii="Book Antiqua" w:hAnsi="Book Antiqua"/>
          <w:vertAlign w:val="superscript"/>
        </w:rPr>
        <w:t>[5</w:t>
      </w:r>
      <w:r w:rsidR="00C90CC0" w:rsidRPr="0023459D">
        <w:rPr>
          <w:rFonts w:ascii="Book Antiqua" w:hAnsi="Book Antiqua"/>
          <w:vertAlign w:val="superscript"/>
        </w:rPr>
        <w:t>,6]</w:t>
      </w:r>
      <w:r w:rsidR="00CF5AC7" w:rsidRPr="0023459D">
        <w:rPr>
          <w:rFonts w:ascii="Book Antiqua" w:hAnsi="Book Antiqua"/>
          <w:vertAlign w:val="superscript"/>
        </w:rPr>
        <w:fldChar w:fldCharType="end"/>
      </w:r>
      <w:r w:rsidR="00CF5AC7" w:rsidRPr="0023459D">
        <w:rPr>
          <w:rFonts w:ascii="Book Antiqua" w:hAnsi="Book Antiqua"/>
        </w:rPr>
        <w:t>.</w:t>
      </w:r>
      <w:r w:rsidR="00A34698" w:rsidRPr="0023459D">
        <w:rPr>
          <w:rFonts w:ascii="Book Antiqua" w:hAnsi="Book Antiqua"/>
        </w:rPr>
        <w:t xml:space="preserve"> </w:t>
      </w:r>
      <w:r w:rsidR="00AA30B2" w:rsidRPr="0023459D">
        <w:rPr>
          <w:rFonts w:ascii="Book Antiqua" w:hAnsi="Book Antiqua"/>
        </w:rPr>
        <w:t>Of the 28</w:t>
      </w:r>
      <w:r w:rsidR="00C5020B" w:rsidRPr="0023459D">
        <w:rPr>
          <w:rFonts w:ascii="Book Antiqua" w:hAnsi="Book Antiqua"/>
        </w:rPr>
        <w:t xml:space="preserve"> cases with cases with in</w:t>
      </w:r>
      <w:r w:rsidR="00AA30B2" w:rsidRPr="0023459D">
        <w:rPr>
          <w:rFonts w:ascii="Book Antiqua" w:hAnsi="Book Antiqua"/>
        </w:rPr>
        <w:t>itial synchronous metastases</w:t>
      </w:r>
      <w:r w:rsidR="008660E6" w:rsidRPr="0023459D">
        <w:rPr>
          <w:rFonts w:ascii="Book Antiqua" w:hAnsi="Book Antiqua"/>
        </w:rPr>
        <w:t>/regional disease</w:t>
      </w:r>
      <w:r w:rsidR="00AA30B2" w:rsidRPr="0023459D">
        <w:rPr>
          <w:rFonts w:ascii="Book Antiqua" w:hAnsi="Book Antiqua"/>
        </w:rPr>
        <w:t>, 14</w:t>
      </w:r>
      <w:r w:rsidR="00C5020B" w:rsidRPr="0023459D">
        <w:rPr>
          <w:rFonts w:ascii="Book Antiqua" w:hAnsi="Book Antiqua"/>
        </w:rPr>
        <w:t xml:space="preserve"> reported preoperative imaging that was su</w:t>
      </w:r>
      <w:r w:rsidR="00B741E4" w:rsidRPr="0023459D">
        <w:rPr>
          <w:rFonts w:ascii="Book Antiqua" w:hAnsi="Book Antiqua"/>
        </w:rPr>
        <w:t>spicious for disease</w:t>
      </w:r>
      <w:r w:rsidR="008660E6" w:rsidRPr="0023459D">
        <w:rPr>
          <w:rFonts w:ascii="Book Antiqua" w:hAnsi="Book Antiqua"/>
        </w:rPr>
        <w:t xml:space="preserve"> spread</w:t>
      </w:r>
      <w:r w:rsidR="00CF5AC7"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710A9ECB-684F-4EAC-87D5-AAA6A07A2AAB&lt;/uuid&gt;&lt;priority&gt;0&lt;/priority&gt;&lt;publications&gt;&lt;publication&gt;&lt;endpage&gt;59&lt;/endpage&gt;&lt;number&gt;1&lt;/number&gt;&lt;publication_date&gt;99198501010000000000222000&lt;/publication_date&gt;&lt;startpage&gt;54&lt;/startpage&gt;&lt;subtype&gt;400&lt;/subtype&gt;&lt;title&gt;A metastatic endocrine-neurogenic tumor of the ampulla of Vater with multiple endocrine immunoreaction--malignant paraganglioma?&lt;/title&gt;&lt;type&gt;400&lt;/type&gt;&lt;volume&gt;31&lt;/volume&gt;&lt;uuid&gt;1ae7f383-ea1c-4ce7-9d98-05fa1ee991eb&lt;/uuid&gt;&lt;authors&gt;&lt;author&gt;&lt;lastName&gt;Büchler&lt;/lastName&gt;&lt;firstName&gt;M&lt;/firstName&gt;&lt;/author&gt;&lt;author&gt;&lt;lastName&gt;Malfertheiner&lt;/lastName&gt;&lt;firstName&gt;P&lt;/firstName&gt;&lt;/author&gt;&lt;author&gt;&lt;lastName&gt;Baczako&lt;/lastName&gt;&lt;firstName&gt;K&lt;/firstName&gt;&lt;/author&gt;&lt;author&gt;&lt;lastName&gt;Krautzberger&lt;/lastName&gt;&lt;firstName&gt;W&lt;/firstName&gt;&lt;/author&gt;&lt;author&gt;&lt;lastName&gt;Beger&lt;/lastName&gt;&lt;firstName&gt;H&lt;/firstName&gt;&lt;middleNames&gt;G&lt;/middleNames&gt;&lt;/author&gt;&lt;/authors&gt;&lt;editors /&gt;&lt;translators /&gt;&lt;photographers /&gt;&lt;livfe_id /&gt;&lt;citekey&gt;Büchler:1985up&lt;/citekey&gt;&lt;subtitle p4:nil="true" xmlns:p4="http://www.w3.org/2001/XMLSchema-instance" /&gt;&lt;submission_date /&gt;&lt;revision_date /&gt;&lt;accepted_date /&gt;&lt;is_bundle&gt;0&lt;/is_bundle&gt;&lt;bundle&gt;&lt;type&gt;-100&lt;/type&gt;&lt;subtype&gt;-100&lt;/subtype&gt;&lt;livfeID /&gt;&lt;citekey&gt;:0wc&lt;/citekey&gt;&lt;title&gt;Digestion&lt;/title&gt;&lt;/bundle&gt;&lt;url&gt;http://www.ncbi.nlm.nih.gov/pubmed?Db=pubmed&amp;amp;Cmd=Retrieve&amp;amp;list_uids=2858422&amp;amp;dopt=abstractplus&lt;/url&gt;&lt;/publication&gt;&lt;/publications&gt;&lt;cites /&gt;&lt;/citation&gt;</w:instrText>
      </w:r>
      <w:r w:rsidR="00CF5AC7" w:rsidRPr="0023459D">
        <w:rPr>
          <w:rFonts w:ascii="Book Antiqua" w:hAnsi="Book Antiqua"/>
          <w:vertAlign w:val="superscript"/>
        </w:rPr>
        <w:fldChar w:fldCharType="separate"/>
      </w:r>
      <w:r w:rsidR="00C90CC0" w:rsidRPr="0023459D">
        <w:rPr>
          <w:rFonts w:ascii="Book Antiqua" w:hAnsi="Book Antiqua"/>
          <w:vertAlign w:val="superscript"/>
        </w:rPr>
        <w:t>[7</w:t>
      </w:r>
      <w:r w:rsidR="00475691" w:rsidRPr="0023459D">
        <w:rPr>
          <w:rFonts w:ascii="Book Antiqua" w:hAnsi="Book Antiqua"/>
          <w:vertAlign w:val="superscript"/>
        </w:rPr>
        <w:t>-19</w:t>
      </w:r>
      <w:r w:rsidR="00C90CC0" w:rsidRPr="0023459D">
        <w:rPr>
          <w:rFonts w:ascii="Book Antiqua" w:hAnsi="Book Antiqua"/>
          <w:vertAlign w:val="superscript"/>
        </w:rPr>
        <w:t>]</w:t>
      </w:r>
      <w:r w:rsidR="00CF5AC7" w:rsidRPr="0023459D">
        <w:rPr>
          <w:rFonts w:ascii="Book Antiqua" w:hAnsi="Book Antiqua"/>
          <w:vertAlign w:val="superscript"/>
        </w:rPr>
        <w:fldChar w:fldCharType="end"/>
      </w:r>
      <w:r w:rsidR="00E71C70" w:rsidRPr="0023459D">
        <w:rPr>
          <w:rFonts w:ascii="Book Antiqua" w:hAnsi="Book Antiqua"/>
        </w:rPr>
        <w:t xml:space="preserve">, </w:t>
      </w:r>
      <w:r w:rsidR="00AA30B2" w:rsidRPr="0023459D">
        <w:rPr>
          <w:rFonts w:ascii="Book Antiqua" w:hAnsi="Book Antiqua"/>
        </w:rPr>
        <w:t>while in 2</w:t>
      </w:r>
      <w:r w:rsidR="000E62EB" w:rsidRPr="0023459D">
        <w:rPr>
          <w:rFonts w:ascii="Book Antiqua" w:hAnsi="Book Antiqua"/>
        </w:rPr>
        <w:t xml:space="preserve"> case</w:t>
      </w:r>
      <w:r w:rsidR="00AA30B2" w:rsidRPr="0023459D">
        <w:rPr>
          <w:rFonts w:ascii="Book Antiqua" w:hAnsi="Book Antiqua"/>
        </w:rPr>
        <w:t xml:space="preserve">s </w:t>
      </w:r>
      <w:r w:rsidR="008660E6" w:rsidRPr="0023459D">
        <w:rPr>
          <w:rFonts w:ascii="Book Antiqua" w:hAnsi="Book Antiqua"/>
        </w:rPr>
        <w:t xml:space="preserve">regional </w:t>
      </w:r>
      <w:r w:rsidR="00AA30B2" w:rsidRPr="0023459D">
        <w:rPr>
          <w:rFonts w:ascii="Book Antiqua" w:hAnsi="Book Antiqua"/>
        </w:rPr>
        <w:t>disease was discovered intraoperatively with frozen section confirmation</w:t>
      </w:r>
      <w:r w:rsidR="000E62EB" w:rsidRPr="0023459D">
        <w:rPr>
          <w:rFonts w:ascii="Book Antiqua" w:hAnsi="Book Antiqua"/>
        </w:rPr>
        <w:t xml:space="preserve">, prompting a </w:t>
      </w:r>
      <w:proofErr w:type="spellStart"/>
      <w:r w:rsidR="000E62EB" w:rsidRPr="0023459D">
        <w:rPr>
          <w:rFonts w:ascii="Book Antiqua" w:hAnsi="Book Antiqua"/>
        </w:rPr>
        <w:t>pancreaticoduodene</w:t>
      </w:r>
      <w:r w:rsidR="00AA30B2" w:rsidRPr="0023459D">
        <w:rPr>
          <w:rFonts w:ascii="Book Antiqua" w:hAnsi="Book Antiqua"/>
        </w:rPr>
        <w:t>ctomy</w:t>
      </w:r>
      <w:proofErr w:type="spellEnd"/>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21934ED2-2B1E-40BF-A4DA-DFF288DDAE1B&lt;/uuid&gt;&lt;priority&gt;0&lt;/priority&gt;&lt;publications&gt;&lt;publication&gt;&lt;endpage&gt;1218&lt;/endpage&gt;&lt;number&gt;9&lt;/number&gt;&lt;publication_date&gt;99199209010000000000222000&lt;/publication_date&gt;&lt;startpage&gt;1216&lt;/startpage&gt;&lt;subtype&gt;400&lt;/subtype&gt;&lt;title&gt;Gangliocytic paraganglioma of the papilla of Vater with regional lymph node metastasis.&lt;/title&gt;&lt;type&gt;400&lt;/type&gt;&lt;volume&gt;87&lt;/volume&gt;&lt;uuid&gt;8011633d-52b6-4d4c-b142-60c828090a9d&lt;/uuid&gt;&lt;authors&gt;&lt;author&gt;&lt;lastName&gt;Hashimoto&lt;/lastName&gt;&lt;firstName&gt;S&lt;/firstName&gt;&lt;/author&gt;&lt;author&gt;&lt;lastName&gt;Kawasaki&lt;/lastName&gt;&lt;firstName&gt;S&lt;/firstName&gt;&lt;/author&gt;&lt;author&gt;&lt;lastName&gt;Matsuzawa&lt;/lastName&gt;&lt;firstName&gt;K&lt;/firstName&gt;&lt;/author&gt;&lt;author&gt;&lt;lastName&gt;Harada&lt;/lastName&gt;&lt;firstName&gt;H&lt;/firstName&gt;&lt;/author&gt;&lt;author&gt;&lt;lastName&gt;Makuuchi&lt;/lastName&gt;&lt;firstName&gt;M&lt;/firstName&gt;&lt;/author&gt;&lt;/authors&gt;&lt;editors /&gt;&lt;translators /&gt;&lt;photographers /&gt;&lt;livfe_id /&gt;&lt;citekey&gt;Hashimoto:1992uz&lt;/citekey&gt;&lt;subtitle p4:nil="true" xmlns:p4="http://www.w3.org/2001/XMLSchema-instance" /&gt;&lt;submission_date /&gt;&lt;revision_date /&gt;&lt;accepted_date /&gt;&lt;is_bundle&gt;0&lt;/is_bundle&gt;&lt;bundle&gt;&lt;type&gt;-100&lt;/type&gt;&lt;subtype&gt;-100&lt;/subtype&gt;&lt;livfeID /&gt;&lt;citekey&gt;:0vy&lt;/citekey&gt;&lt;title&gt;The American journal of gastroenterology&lt;/title&gt;&lt;/bundle&gt;&lt;url&gt;http://www.ncbi.nlm.nih.gov/pubmed?Db=pubmed&amp;amp;Cmd=Retrieve&amp;amp;list_uids=1519587&amp;amp;dopt=abstractplus&lt;/url&gt;&lt;/publication&gt;&lt;/publications&gt;&lt;cites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[20</w:t>
      </w:r>
      <w:r w:rsidR="00280EBA" w:rsidRPr="0023459D">
        <w:rPr>
          <w:rFonts w:ascii="Book Antiqua" w:hAnsi="Book Antiqua"/>
          <w:vertAlign w:val="superscript"/>
        </w:rPr>
        <w:t>,21</w:t>
      </w:r>
      <w:r w:rsidR="00C90CC0" w:rsidRPr="0023459D">
        <w:rPr>
          <w:rFonts w:ascii="Book Antiqua" w:hAnsi="Book Antiqua"/>
          <w:vertAlign w:val="superscript"/>
        </w:rPr>
        <w:t>]</w:t>
      </w:r>
      <w:r w:rsidR="00E71C70" w:rsidRPr="0023459D">
        <w:rPr>
          <w:rFonts w:ascii="Book Antiqua" w:hAnsi="Book Antiqua"/>
          <w:vertAlign w:val="superscript"/>
        </w:rPr>
        <w:fldChar w:fldCharType="end"/>
      </w:r>
      <w:r w:rsidR="00E71C70" w:rsidRPr="0023459D">
        <w:rPr>
          <w:rFonts w:ascii="Book Antiqua" w:hAnsi="Book Antiqua"/>
        </w:rPr>
        <w:t>.</w:t>
      </w:r>
      <w:r w:rsidR="00A34698" w:rsidRPr="0023459D">
        <w:rPr>
          <w:rFonts w:ascii="Book Antiqua" w:hAnsi="Book Antiqua"/>
        </w:rPr>
        <w:t xml:space="preserve"> </w:t>
      </w:r>
      <w:r w:rsidR="009E6254" w:rsidRPr="0023459D">
        <w:rPr>
          <w:rFonts w:ascii="Book Antiqua" w:hAnsi="Book Antiqua"/>
        </w:rPr>
        <w:t>In 29</w:t>
      </w:r>
      <w:r w:rsidR="00716F6B" w:rsidRPr="0023459D">
        <w:rPr>
          <w:rFonts w:ascii="Book Antiqua" w:hAnsi="Book Antiqua"/>
        </w:rPr>
        <w:t xml:space="preserve"> cases</w:t>
      </w:r>
      <w:r w:rsidR="001666E2" w:rsidRPr="0023459D">
        <w:rPr>
          <w:rFonts w:ascii="Book Antiqua" w:hAnsi="Book Antiqua"/>
        </w:rPr>
        <w:t xml:space="preserve">, the primary </w:t>
      </w:r>
      <w:r w:rsidR="001666E2" w:rsidRPr="0023459D">
        <w:rPr>
          <w:rFonts w:ascii="Book Antiqua" w:hAnsi="Book Antiqua"/>
        </w:rPr>
        <w:lastRenderedPageBreak/>
        <w:t>le</w:t>
      </w:r>
      <w:r w:rsidR="000E62EB" w:rsidRPr="0023459D">
        <w:rPr>
          <w:rFonts w:ascii="Book Antiqua" w:hAnsi="Book Antiqua"/>
        </w:rPr>
        <w:t>sion o</w:t>
      </w:r>
      <w:r w:rsidR="009E6254" w:rsidRPr="0023459D">
        <w:rPr>
          <w:rFonts w:ascii="Book Antiqua" w:hAnsi="Book Antiqua"/>
        </w:rPr>
        <w:t>ccurred in the duodenum.</w:t>
      </w:r>
      <w:r w:rsidR="00A34698" w:rsidRPr="0023459D">
        <w:rPr>
          <w:rFonts w:ascii="Book Antiqua" w:hAnsi="Book Antiqua"/>
        </w:rPr>
        <w:t xml:space="preserve"> </w:t>
      </w:r>
      <w:r w:rsidR="009E6254" w:rsidRPr="0023459D">
        <w:rPr>
          <w:rFonts w:ascii="Book Antiqua" w:hAnsi="Book Antiqua"/>
        </w:rPr>
        <w:t>Fourteen</w:t>
      </w:r>
      <w:r w:rsidR="000E62EB" w:rsidRPr="0023459D">
        <w:rPr>
          <w:rFonts w:ascii="Book Antiqua" w:hAnsi="Book Antiqua"/>
        </w:rPr>
        <w:t xml:space="preserve"> </w:t>
      </w:r>
      <w:r w:rsidR="00280EBA" w:rsidRPr="0023459D">
        <w:rPr>
          <w:rFonts w:ascii="Book Antiqua" w:hAnsi="Book Antiqua"/>
        </w:rPr>
        <w:t>were</w:t>
      </w:r>
      <w:r w:rsidR="000E62EB" w:rsidRPr="0023459D">
        <w:rPr>
          <w:rFonts w:ascii="Book Antiqua" w:hAnsi="Book Antiqua"/>
        </w:rPr>
        <w:t xml:space="preserve"> in the duodenal ampu</w:t>
      </w:r>
      <w:r w:rsidR="009E6254" w:rsidRPr="0023459D">
        <w:rPr>
          <w:rFonts w:ascii="Book Antiqua" w:hAnsi="Book Antiqua"/>
        </w:rPr>
        <w:t xml:space="preserve">lla, 6 were </w:t>
      </w:r>
      <w:proofErr w:type="spellStart"/>
      <w:r w:rsidR="009E6254" w:rsidRPr="0023459D">
        <w:rPr>
          <w:rFonts w:ascii="Book Antiqua" w:hAnsi="Book Antiqua"/>
        </w:rPr>
        <w:t>periampullary</w:t>
      </w:r>
      <w:proofErr w:type="spellEnd"/>
      <w:r w:rsidR="009E6254" w:rsidRPr="0023459D">
        <w:rPr>
          <w:rFonts w:ascii="Book Antiqua" w:hAnsi="Book Antiqua"/>
        </w:rPr>
        <w:t>, and 8</w:t>
      </w:r>
      <w:r w:rsidR="000E62EB" w:rsidRPr="0023459D">
        <w:rPr>
          <w:rFonts w:ascii="Book Antiqua" w:hAnsi="Book Antiqua"/>
        </w:rPr>
        <w:t xml:space="preserve"> </w:t>
      </w:r>
      <w:r w:rsidR="00280EBA" w:rsidRPr="0023459D">
        <w:rPr>
          <w:rFonts w:ascii="Book Antiqua" w:hAnsi="Book Antiqua"/>
        </w:rPr>
        <w:t>were</w:t>
      </w:r>
      <w:r w:rsidR="000E62EB" w:rsidRPr="0023459D">
        <w:rPr>
          <w:rFonts w:ascii="Book Antiqua" w:hAnsi="Book Antiqua"/>
        </w:rPr>
        <w:t xml:space="preserve"> in the 2</w:t>
      </w:r>
      <w:r w:rsidR="000E62EB" w:rsidRPr="0023459D">
        <w:rPr>
          <w:rFonts w:ascii="Book Antiqua" w:hAnsi="Book Antiqua"/>
          <w:vertAlign w:val="superscript"/>
        </w:rPr>
        <w:t>nd</w:t>
      </w:r>
      <w:r w:rsidR="001666E2" w:rsidRPr="0023459D">
        <w:rPr>
          <w:rFonts w:ascii="Book Antiqua" w:hAnsi="Book Antiqua"/>
        </w:rPr>
        <w:t xml:space="preserve"> portion or the </w:t>
      </w:r>
      <w:r w:rsidR="000E62EB" w:rsidRPr="0023459D">
        <w:rPr>
          <w:rFonts w:ascii="Book Antiqua" w:hAnsi="Book Antiqua"/>
        </w:rPr>
        <w:t>junction between the 2</w:t>
      </w:r>
      <w:r w:rsidR="000E62EB" w:rsidRPr="0023459D">
        <w:rPr>
          <w:rFonts w:ascii="Book Antiqua" w:hAnsi="Book Antiqua"/>
          <w:vertAlign w:val="superscript"/>
        </w:rPr>
        <w:t>nd</w:t>
      </w:r>
      <w:r w:rsidR="000E62EB" w:rsidRPr="0023459D">
        <w:rPr>
          <w:rFonts w:ascii="Book Antiqua" w:hAnsi="Book Antiqua"/>
        </w:rPr>
        <w:t xml:space="preserve"> and 3</w:t>
      </w:r>
      <w:r w:rsidR="000E62EB" w:rsidRPr="0023459D">
        <w:rPr>
          <w:rFonts w:ascii="Book Antiqua" w:hAnsi="Book Antiqua"/>
          <w:vertAlign w:val="superscript"/>
        </w:rPr>
        <w:t>rd</w:t>
      </w:r>
      <w:r w:rsidR="001666E2" w:rsidRPr="0023459D">
        <w:rPr>
          <w:rFonts w:ascii="Book Antiqua" w:hAnsi="Book Antiqua"/>
        </w:rPr>
        <w:t xml:space="preserve"> portions of the duodenum</w:t>
      </w:r>
      <w:r w:rsidR="003F5966" w:rsidRPr="0023459D">
        <w:rPr>
          <w:rFonts w:ascii="Book Antiqua" w:hAnsi="Book Antiqua"/>
        </w:rPr>
        <w:t xml:space="preserve">, and 1 was </w:t>
      </w:r>
      <w:r w:rsidR="000E62EB" w:rsidRPr="0023459D">
        <w:rPr>
          <w:rFonts w:ascii="Book Antiqua" w:hAnsi="Book Antiqua"/>
        </w:rPr>
        <w:t>in the 3</w:t>
      </w:r>
      <w:r w:rsidR="000E62EB" w:rsidRPr="0023459D">
        <w:rPr>
          <w:rFonts w:ascii="Book Antiqua" w:hAnsi="Book Antiqua"/>
          <w:vertAlign w:val="superscript"/>
        </w:rPr>
        <w:t>rd</w:t>
      </w:r>
      <w:r w:rsidR="000E62EB" w:rsidRPr="0023459D">
        <w:rPr>
          <w:rFonts w:ascii="Book Antiqua" w:hAnsi="Book Antiqua"/>
        </w:rPr>
        <w:t xml:space="preserve"> portion of the duodenum.</w:t>
      </w:r>
      <w:r w:rsidR="00A34698" w:rsidRPr="0023459D">
        <w:rPr>
          <w:rFonts w:ascii="Book Antiqua" w:hAnsi="Book Antiqua"/>
        </w:rPr>
        <w:t xml:space="preserve"> </w:t>
      </w:r>
      <w:r w:rsidR="000E62EB" w:rsidRPr="0023459D">
        <w:rPr>
          <w:rFonts w:ascii="Book Antiqua" w:hAnsi="Book Antiqua"/>
        </w:rPr>
        <w:t xml:space="preserve">Two </w:t>
      </w:r>
      <w:r w:rsidR="001666E2" w:rsidRPr="0023459D">
        <w:rPr>
          <w:rFonts w:ascii="Book Antiqua" w:hAnsi="Book Antiqua"/>
        </w:rPr>
        <w:t>primary tumor</w:t>
      </w:r>
      <w:r w:rsidR="000E62EB" w:rsidRPr="0023459D">
        <w:rPr>
          <w:rFonts w:ascii="Book Antiqua" w:hAnsi="Book Antiqua"/>
        </w:rPr>
        <w:t>s</w:t>
      </w:r>
      <w:r w:rsidR="001666E2" w:rsidRPr="0023459D">
        <w:rPr>
          <w:rFonts w:ascii="Book Antiqua" w:hAnsi="Book Antiqua"/>
        </w:rPr>
        <w:t xml:space="preserve"> occurred in the head of the pancreas</w:t>
      </w:r>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AC46046B-1031-4B50-AB34-7E2DFCD61BAC&lt;/uuid&gt;&lt;priority&gt;0&lt;/priority&gt;&lt;publications&gt;&lt;publication&gt;&lt;endpage&gt;608&lt;/endpage&gt;&lt;number&gt;3&lt;/number&gt;&lt;publication_date&gt;99199603010000000000222000&lt;/publication_date&gt;&lt;startpage&gt;607&lt;/startpage&gt;&lt;subtype&gt;400&lt;/subtype&gt;&lt;title&gt;Pancreatic somatostatin-secreting gangliocytic paraganglioma with lymph node metastases.&lt;/title&gt;&lt;type&gt;400&lt;/type&gt;&lt;volume&gt;91&lt;/volume&gt;&lt;uuid&gt;19cff1ef-71e4-458c-b79e-429c74789abc&lt;/uuid&gt;&lt;authors&gt;&lt;author&gt;&lt;lastName&gt;Tomic&lt;/lastName&gt;&lt;firstName&gt;S&lt;/firstName&gt;&lt;/author&gt;&lt;author&gt;&lt;lastName&gt;Warner&lt;/lastName&gt;&lt;firstName&gt;T&lt;/firstName&gt;&lt;/author&gt;&lt;/authors&gt;&lt;editors /&gt;&lt;translators /&gt;&lt;photographers /&gt;&lt;livfe_id /&gt;&lt;citekey&gt;Tomic:1996uh&lt;/citekey&gt;&lt;subtitle p4:nil="true" xmlns:p4="http://www.w3.org/2001/XMLSchema-instance" /&gt;&lt;submission_date /&gt;&lt;revision_date /&gt;&lt;accepted_date /&gt;&lt;is_bundle&gt;0&lt;/is_bundle&gt;&lt;bundle&gt;&lt;type&gt;-100&lt;/type&gt;&lt;subtype&gt;-100&lt;/subtype&gt;&lt;livfeID /&gt;&lt;citekey&gt;:0vy&lt;/citekey&gt;&lt;title&gt;The American journal of gastroenterology&lt;/title&gt;&lt;/bundle&gt;&lt;url&gt;http://www.ncbi.nlm.nih.gov/pubmed?Db=pubmed&amp;amp;Cmd=Retrieve&amp;amp;list_uids=8633524&amp;amp;dopt=abstractplus&lt;/url&gt;&lt;/publication&gt;&lt;/publications&gt;&lt;cites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w:t>
      </w:r>
      <w:r w:rsidR="00280EBA" w:rsidRPr="0023459D">
        <w:rPr>
          <w:rFonts w:ascii="Book Antiqua" w:hAnsi="Book Antiqua"/>
          <w:vertAlign w:val="superscript"/>
        </w:rPr>
        <w:t>6,</w:t>
      </w:r>
      <w:r w:rsidR="00C90CC0" w:rsidRPr="0023459D">
        <w:rPr>
          <w:rFonts w:ascii="Book Antiqua" w:hAnsi="Book Antiqua"/>
          <w:vertAlign w:val="superscript"/>
        </w:rPr>
        <w:t>22]</w:t>
      </w:r>
      <w:r w:rsidR="00E71C70" w:rsidRPr="0023459D">
        <w:rPr>
          <w:rFonts w:ascii="Book Antiqua" w:hAnsi="Book Antiqua"/>
          <w:vertAlign w:val="superscript"/>
        </w:rPr>
        <w:fldChar w:fldCharType="end"/>
      </w:r>
      <w:r w:rsidR="00E71C70" w:rsidRPr="0023459D">
        <w:rPr>
          <w:rFonts w:ascii="Book Antiqua" w:hAnsi="Book Antiqua"/>
        </w:rPr>
        <w:t>.</w:t>
      </w:r>
      <w:r w:rsidR="00A34698" w:rsidRPr="0023459D">
        <w:rPr>
          <w:rFonts w:ascii="Book Antiqua" w:hAnsi="Book Antiqua"/>
        </w:rPr>
        <w:t xml:space="preserve"> </w:t>
      </w:r>
      <w:r w:rsidR="001666E2" w:rsidRPr="0023459D">
        <w:rPr>
          <w:rFonts w:ascii="Book Antiqua" w:hAnsi="Book Antiqua"/>
        </w:rPr>
        <w:t xml:space="preserve">We included only cases with histological evidence of </w:t>
      </w:r>
      <w:r w:rsidR="008660E6" w:rsidRPr="0023459D">
        <w:rPr>
          <w:rFonts w:ascii="Book Antiqua" w:hAnsi="Book Antiqua"/>
        </w:rPr>
        <w:t>regional spread/</w:t>
      </w:r>
      <w:r w:rsidR="001666E2" w:rsidRPr="0023459D">
        <w:rPr>
          <w:rFonts w:ascii="Book Antiqua" w:hAnsi="Book Antiqua"/>
        </w:rPr>
        <w:t>metastatic disease.</w:t>
      </w:r>
      <w:r w:rsidR="00A34698" w:rsidRPr="0023459D">
        <w:rPr>
          <w:rFonts w:ascii="Book Antiqua" w:hAnsi="Book Antiqua"/>
        </w:rPr>
        <w:t xml:space="preserve"> </w:t>
      </w:r>
    </w:p>
    <w:p w14:paraId="06B277A6" w14:textId="77777777" w:rsidR="001666E2" w:rsidRPr="0023459D" w:rsidRDefault="001666E2" w:rsidP="002479BD">
      <w:pPr>
        <w:snapToGrid w:val="0"/>
        <w:spacing w:line="360" w:lineRule="auto"/>
        <w:jc w:val="both"/>
        <w:rPr>
          <w:rFonts w:ascii="Book Antiqua" w:hAnsi="Book Antiqua"/>
        </w:rPr>
      </w:pPr>
    </w:p>
    <w:p w14:paraId="586422EA" w14:textId="584CF6E3" w:rsidR="001666E2" w:rsidRPr="0023459D" w:rsidRDefault="00E74122" w:rsidP="002479BD">
      <w:pPr>
        <w:snapToGrid w:val="0"/>
        <w:spacing w:line="360" w:lineRule="auto"/>
        <w:jc w:val="both"/>
        <w:rPr>
          <w:rFonts w:ascii="Book Antiqua" w:hAnsi="Book Antiqua"/>
          <w:b/>
        </w:rPr>
      </w:pPr>
      <w:r w:rsidRPr="0023459D">
        <w:rPr>
          <w:rFonts w:ascii="Book Antiqua" w:hAnsi="Book Antiqua"/>
          <w:b/>
        </w:rPr>
        <w:t xml:space="preserve">Clinical findings: </w:t>
      </w:r>
      <w:r w:rsidR="0030748F" w:rsidRPr="0023459D">
        <w:rPr>
          <w:rFonts w:ascii="Book Antiqua" w:hAnsi="Book Antiqua"/>
        </w:rPr>
        <w:t>Among the 31</w:t>
      </w:r>
      <w:r w:rsidR="00084317" w:rsidRPr="0023459D">
        <w:rPr>
          <w:rFonts w:ascii="Book Antiqua" w:hAnsi="Book Antiqua"/>
        </w:rPr>
        <w:t xml:space="preserve"> </w:t>
      </w:r>
      <w:r w:rsidR="00E95A97" w:rsidRPr="0023459D">
        <w:rPr>
          <w:rFonts w:ascii="Book Antiqua" w:hAnsi="Book Antiqua"/>
        </w:rPr>
        <w:t xml:space="preserve">patients </w:t>
      </w:r>
      <w:r w:rsidR="008660E6" w:rsidRPr="0023459D">
        <w:rPr>
          <w:rFonts w:ascii="Book Antiqua" w:hAnsi="Book Antiqua"/>
        </w:rPr>
        <w:t>studied</w:t>
      </w:r>
      <w:r w:rsidR="001666E2" w:rsidRPr="0023459D">
        <w:rPr>
          <w:rFonts w:ascii="Book Antiqua" w:hAnsi="Book Antiqua"/>
        </w:rPr>
        <w:t xml:space="preserve">, age at presentation ranged from 16-74 years, with </w:t>
      </w:r>
      <w:r w:rsidR="00E95A97" w:rsidRPr="0023459D">
        <w:rPr>
          <w:rFonts w:ascii="Book Antiqua" w:hAnsi="Book Antiqua"/>
        </w:rPr>
        <w:t>77</w:t>
      </w:r>
      <w:r w:rsidR="001666E2" w:rsidRPr="0023459D">
        <w:rPr>
          <w:rFonts w:ascii="Book Antiqua" w:hAnsi="Book Antiqua"/>
        </w:rPr>
        <w:t xml:space="preserve">% </w:t>
      </w:r>
      <w:r w:rsidR="0030748F" w:rsidRPr="0023459D">
        <w:rPr>
          <w:rFonts w:ascii="Book Antiqua" w:hAnsi="Book Antiqua"/>
        </w:rPr>
        <w:t>(24</w:t>
      </w:r>
      <w:r w:rsidR="00E95A97" w:rsidRPr="0023459D">
        <w:rPr>
          <w:rFonts w:ascii="Book Antiqua" w:hAnsi="Book Antiqua"/>
        </w:rPr>
        <w:t>/31</w:t>
      </w:r>
      <w:r w:rsidR="00B61973" w:rsidRPr="0023459D">
        <w:rPr>
          <w:rFonts w:ascii="Book Antiqua" w:hAnsi="Book Antiqua"/>
        </w:rPr>
        <w:t xml:space="preserve">) </w:t>
      </w:r>
      <w:r w:rsidR="001666E2" w:rsidRPr="0023459D">
        <w:rPr>
          <w:rFonts w:ascii="Book Antiqua" w:hAnsi="Book Antiqua"/>
        </w:rPr>
        <w:t>presenting in the 5th-7th dec</w:t>
      </w:r>
      <w:r w:rsidR="00084317" w:rsidRPr="0023459D">
        <w:rPr>
          <w:rFonts w:ascii="Book Antiqua" w:hAnsi="Book Antiqua"/>
        </w:rPr>
        <w:t>ade of life.</w:t>
      </w:r>
      <w:r w:rsidR="00A34698" w:rsidRPr="0023459D">
        <w:rPr>
          <w:rFonts w:ascii="Book Antiqua" w:hAnsi="Book Antiqua"/>
        </w:rPr>
        <w:t xml:space="preserve"> </w:t>
      </w:r>
      <w:r w:rsidR="00084317" w:rsidRPr="0023459D">
        <w:rPr>
          <w:rFonts w:ascii="Book Antiqua" w:hAnsi="Book Antiqua"/>
        </w:rPr>
        <w:t>There was a</w:t>
      </w:r>
      <w:r w:rsidR="001666E2" w:rsidRPr="0023459D">
        <w:rPr>
          <w:rFonts w:ascii="Book Antiqua" w:hAnsi="Book Antiqua"/>
        </w:rPr>
        <w:t xml:space="preserve"> male predominance, with a male to female </w:t>
      </w:r>
      <w:r w:rsidR="0030748F" w:rsidRPr="0023459D">
        <w:rPr>
          <w:rFonts w:ascii="Book Antiqua" w:hAnsi="Book Antiqua"/>
        </w:rPr>
        <w:t>ratio of 19</w:t>
      </w:r>
      <w:r w:rsidR="00E95A97" w:rsidRPr="0023459D">
        <w:rPr>
          <w:rFonts w:ascii="Book Antiqua" w:hAnsi="Book Antiqua"/>
        </w:rPr>
        <w:t>:12</w:t>
      </w:r>
      <w:r w:rsidR="001666E2" w:rsidRPr="0023459D">
        <w:rPr>
          <w:rFonts w:ascii="Book Antiqua" w:hAnsi="Book Antiqua"/>
        </w:rPr>
        <w:t>.</w:t>
      </w:r>
      <w:r w:rsidR="00A34698" w:rsidRPr="0023459D">
        <w:rPr>
          <w:rFonts w:ascii="Book Antiqua" w:hAnsi="Book Antiqua"/>
        </w:rPr>
        <w:t xml:space="preserve"> </w:t>
      </w:r>
      <w:r w:rsidR="001666E2" w:rsidRPr="0023459D">
        <w:rPr>
          <w:rFonts w:ascii="Book Antiqua" w:hAnsi="Book Antiqua"/>
        </w:rPr>
        <w:t xml:space="preserve">The most common presenting symptoms were </w:t>
      </w:r>
      <w:r w:rsidR="00E95A97" w:rsidRPr="0023459D">
        <w:rPr>
          <w:rFonts w:ascii="Book Antiqua" w:hAnsi="Book Antiqua"/>
        </w:rPr>
        <w:t>abdominal pain (55</w:t>
      </w:r>
      <w:r w:rsidR="00246B09" w:rsidRPr="0023459D">
        <w:rPr>
          <w:rFonts w:ascii="Book Antiqua" w:hAnsi="Book Antiqua"/>
        </w:rPr>
        <w:t xml:space="preserve">%) and </w:t>
      </w:r>
      <w:r w:rsidR="001666E2" w:rsidRPr="0023459D">
        <w:rPr>
          <w:rFonts w:ascii="Book Antiqua" w:hAnsi="Book Antiqua"/>
        </w:rPr>
        <w:t xml:space="preserve">gastrointestinal bleeding or the resultant symptomatic anemia </w:t>
      </w:r>
      <w:r w:rsidR="00E95A97" w:rsidRPr="0023459D">
        <w:rPr>
          <w:rFonts w:ascii="Book Antiqua" w:hAnsi="Book Antiqua"/>
        </w:rPr>
        <w:t>(42</w:t>
      </w:r>
      <w:r w:rsidR="001666E2" w:rsidRPr="0023459D">
        <w:rPr>
          <w:rFonts w:ascii="Book Antiqua" w:hAnsi="Book Antiqua"/>
        </w:rPr>
        <w:t>%).</w:t>
      </w:r>
      <w:r w:rsidR="00A34698" w:rsidRPr="0023459D">
        <w:rPr>
          <w:rFonts w:ascii="Book Antiqua" w:hAnsi="Book Antiqua"/>
        </w:rPr>
        <w:t xml:space="preserve"> </w:t>
      </w:r>
      <w:r w:rsidR="0030748F" w:rsidRPr="0023459D">
        <w:rPr>
          <w:rFonts w:ascii="Book Antiqua" w:hAnsi="Book Antiqua"/>
        </w:rPr>
        <w:t>Eight</w:t>
      </w:r>
      <w:r w:rsidR="001666E2" w:rsidRPr="0023459D">
        <w:rPr>
          <w:rFonts w:ascii="Book Antiqua" w:hAnsi="Book Antiqua"/>
        </w:rPr>
        <w:t xml:space="preserve"> patients presented with weight loss as one of their symptoms </w:t>
      </w:r>
      <w:r w:rsidR="00E95A97" w:rsidRPr="0023459D">
        <w:rPr>
          <w:rFonts w:ascii="Book Antiqua" w:hAnsi="Book Antiqua"/>
        </w:rPr>
        <w:t>(26</w:t>
      </w:r>
      <w:r w:rsidR="00246B09" w:rsidRPr="0023459D">
        <w:rPr>
          <w:rFonts w:ascii="Book Antiqua" w:hAnsi="Book Antiqua"/>
        </w:rPr>
        <w:t>%).</w:t>
      </w:r>
      <w:r w:rsidR="00A34698" w:rsidRPr="0023459D">
        <w:rPr>
          <w:rFonts w:ascii="Book Antiqua" w:hAnsi="Book Antiqua"/>
        </w:rPr>
        <w:t xml:space="preserve"> </w:t>
      </w:r>
      <w:r w:rsidR="00246B09" w:rsidRPr="0023459D">
        <w:rPr>
          <w:rFonts w:ascii="Book Antiqua" w:hAnsi="Book Antiqua"/>
        </w:rPr>
        <w:t>One patient with a pancreatic primary pr</w:t>
      </w:r>
      <w:r w:rsidR="00B741E4" w:rsidRPr="0023459D">
        <w:rPr>
          <w:rFonts w:ascii="Book Antiqua" w:hAnsi="Book Antiqua"/>
        </w:rPr>
        <w:t>esented with steatorrhea</w:t>
      </w:r>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68164FAF-9359-4259-98C1-97DEA367F36D&lt;/uuid&gt;&lt;priority&gt;0&lt;/priority&gt;&lt;publications&gt;&lt;publication&gt;&lt;endpage&gt;608&lt;/endpage&gt;&lt;number&gt;3&lt;/number&gt;&lt;publication_date&gt;99199603010000000000222000&lt;/publication_date&gt;&lt;startpage&gt;607&lt;/startpage&gt;&lt;subtype&gt;400&lt;/subtype&gt;&lt;title&gt;Pancreatic somatostatin-secreting gangliocytic paraganglioma with lymph node metastases.&lt;/title&gt;&lt;type&gt;400&lt;/type&gt;&lt;volume&gt;91&lt;/volume&gt;&lt;uuid&gt;19cff1ef-71e4-458c-b79e-429c74789abc&lt;/uuid&gt;&lt;authors&gt;&lt;author&gt;&lt;lastName&gt;Tomic&lt;/lastName&gt;&lt;firstName&gt;S&lt;/firstName&gt;&lt;/author&gt;&lt;author&gt;&lt;lastName&gt;Warner&lt;/lastName&gt;&lt;firstName&gt;T&lt;/firstName&gt;&lt;/author&gt;&lt;/authors&gt;&lt;editors /&gt;&lt;translators /&gt;&lt;photographers /&gt;&lt;livfe_id /&gt;&lt;citekey&gt;Tomic:1996uh&lt;/citekey&gt;&lt;subtitle p4:nil="true" xmlns:p4="http://www.w3.org/2001/XMLSchema-instance" /&gt;&lt;submission_date /&gt;&lt;revision_date /&gt;&lt;accepted_date /&gt;&lt;is_bundle&gt;0&lt;/is_bundle&gt;&lt;bundle&gt;&lt;type&gt;-100&lt;/type&gt;&lt;subtype&gt;-100&lt;/subtype&gt;&lt;livfeID /&gt;&lt;citekey&gt;:0vy&lt;/citekey&gt;&lt;title&gt;The American journal of gastroenterology&lt;/title&gt;&lt;/bundle&gt;&lt;url&gt;http://www.ncbi.nlm.nih.gov/pubmed?Db=pubmed&amp;amp;Cmd=Retrieve&amp;amp;list_uids=8633524&amp;amp;dopt=abstractplus&lt;/url&gt;&lt;/publication&gt;&lt;/publications&gt;&lt;cites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[22]</w:t>
      </w:r>
      <w:r w:rsidR="00E71C70" w:rsidRPr="0023459D">
        <w:rPr>
          <w:rFonts w:ascii="Book Antiqua" w:hAnsi="Book Antiqua"/>
          <w:vertAlign w:val="superscript"/>
        </w:rPr>
        <w:fldChar w:fldCharType="end"/>
      </w:r>
      <w:r w:rsidR="00246B09" w:rsidRPr="0023459D">
        <w:rPr>
          <w:rFonts w:ascii="Book Antiqua" w:hAnsi="Book Antiqua"/>
        </w:rPr>
        <w:t>, while the other</w:t>
      </w:r>
      <w:r w:rsidR="00E71C70" w:rsidRPr="0023459D">
        <w:rPr>
          <w:rFonts w:ascii="Book Antiqua" w:hAnsi="Book Antiqua"/>
        </w:rPr>
        <w:t xml:space="preserve"> presented with</w:t>
      </w:r>
      <w:r w:rsidR="00B741E4" w:rsidRPr="0023459D">
        <w:rPr>
          <w:rFonts w:ascii="Book Antiqua" w:hAnsi="Book Antiqua"/>
        </w:rPr>
        <w:t xml:space="preserve"> jaundice</w:t>
      </w:r>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D0CE0524-4DEF-49D4-86BA-EDD177A403B9&lt;/uuid&gt;&lt;priority&gt;0&lt;/priority&gt;&lt;publications&gt;&lt;publication&gt;&lt;doi&gt;10.1016/s0003-3944(03)00097-x&lt;/doi&gt;&lt;number&gt;5&lt;/number&gt;&lt;publication_date&gt;99200300000000000000200000&lt;/publication_date&gt;&lt;startpage&gt;336&lt;/startpage&gt;&lt;subtype&gt;400&lt;/subtype&gt;&lt;title&gt;[Gangliocytic paraganglioma of the pancreas with bone metastasis]&lt;/title&gt;&lt;type&gt;400&lt;/type&gt;&lt;volume&gt;128&lt;/volume&gt;&lt;uuid&gt;859e40a1-1d21-45a7-858f-d64e6b38a13c&lt;/uuid&gt;&lt;authors&gt;&lt;author&gt;&lt;lastName&gt;Henry&lt;/lastName&gt;&lt;firstName&gt;C&lt;/firstName&gt;&lt;/author&gt;&lt;author&gt;&lt;lastName&gt;Ghalel&lt;/lastName&gt;&lt;firstName&gt;H&lt;/firstName&gt;&lt;/author&gt;&lt;/authors&gt;&lt;editors /&gt;&lt;translators /&gt;&lt;photographers /&gt;&lt;livfe_id /&gt;&lt;citekey&gt;Henry:2003kb&lt;/citekey&gt;&lt;subtitle p4:nil="true" xmlns:p4="http://www.w3.org/2001/XMLSchema-instance" /&gt;&lt;submission_date /&gt;&lt;revision_date /&gt;&lt;accepted_date /&gt;&lt;is_bundle&gt;0&lt;/is_bundle&gt;&lt;bundle&gt;&lt;type&gt;-100&lt;/type&gt;&lt;subtype&gt;-100&lt;/subtype&gt;&lt;livfeID /&gt;&lt;citekey&gt;Anonymous:wq&lt;/citekey&gt;&lt;title&gt;Annales de Chirurgie&lt;/title&gt;&lt;/bundle&gt;&lt;url&gt;http://dx.doi.org/10.1016/s0003-3944(03)00097-x&lt;/url&gt;&lt;/publication&gt;&lt;/publications&gt;&lt;cites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[6]</w:t>
      </w:r>
      <w:r w:rsidR="00E71C70" w:rsidRPr="0023459D">
        <w:rPr>
          <w:rFonts w:ascii="Book Antiqua" w:hAnsi="Book Antiqua"/>
          <w:vertAlign w:val="superscript"/>
        </w:rPr>
        <w:fldChar w:fldCharType="end"/>
      </w:r>
      <w:r w:rsidR="00246B09" w:rsidRPr="0023459D">
        <w:rPr>
          <w:rFonts w:ascii="Book Antiqua" w:hAnsi="Book Antiqua"/>
        </w:rPr>
        <w:t>.</w:t>
      </w:r>
    </w:p>
    <w:p w14:paraId="149C4A18" w14:textId="77777777" w:rsidR="001666E2" w:rsidRPr="0023459D" w:rsidRDefault="001666E2" w:rsidP="002479BD">
      <w:pPr>
        <w:snapToGrid w:val="0"/>
        <w:spacing w:line="360" w:lineRule="auto"/>
        <w:jc w:val="both"/>
        <w:rPr>
          <w:rFonts w:ascii="Book Antiqua" w:hAnsi="Book Antiqua"/>
          <w:i/>
        </w:rPr>
      </w:pPr>
    </w:p>
    <w:p w14:paraId="2582C49A" w14:textId="22F86D29" w:rsidR="001666E2" w:rsidRPr="0023459D" w:rsidRDefault="001666E2" w:rsidP="002479BD">
      <w:pPr>
        <w:snapToGrid w:val="0"/>
        <w:spacing w:line="360" w:lineRule="auto"/>
        <w:jc w:val="both"/>
        <w:rPr>
          <w:rFonts w:ascii="Book Antiqua" w:hAnsi="Book Antiqua"/>
        </w:rPr>
      </w:pPr>
      <w:r w:rsidRPr="0023459D">
        <w:rPr>
          <w:rFonts w:ascii="Book Antiqua" w:hAnsi="Book Antiqua"/>
          <w:b/>
        </w:rPr>
        <w:t>Management:</w:t>
      </w:r>
      <w:r w:rsidR="00E74122" w:rsidRPr="0023459D">
        <w:rPr>
          <w:rFonts w:ascii="Book Antiqua" w:hAnsi="Book Antiqua"/>
        </w:rPr>
        <w:t xml:space="preserve"> </w:t>
      </w:r>
      <w:r w:rsidR="008A3FC9" w:rsidRPr="0023459D">
        <w:rPr>
          <w:rFonts w:ascii="Book Antiqua" w:hAnsi="Book Antiqua"/>
        </w:rPr>
        <w:t>Twenty-five of the 31</w:t>
      </w:r>
      <w:r w:rsidR="0073500D" w:rsidRPr="0023459D">
        <w:rPr>
          <w:rFonts w:ascii="Book Antiqua" w:hAnsi="Book Antiqua"/>
        </w:rPr>
        <w:t xml:space="preserve"> </w:t>
      </w:r>
      <w:r w:rsidR="008A3FC9" w:rsidRPr="0023459D">
        <w:rPr>
          <w:rFonts w:ascii="Book Antiqua" w:hAnsi="Book Antiqua"/>
        </w:rPr>
        <w:t xml:space="preserve">patients with </w:t>
      </w:r>
      <w:r w:rsidR="008660E6" w:rsidRPr="0023459D">
        <w:rPr>
          <w:rFonts w:ascii="Book Antiqua" w:hAnsi="Book Antiqua"/>
        </w:rPr>
        <w:t>regional spread/</w:t>
      </w:r>
      <w:r w:rsidR="008A3FC9" w:rsidRPr="0023459D">
        <w:rPr>
          <w:rFonts w:ascii="Book Antiqua" w:hAnsi="Book Antiqua"/>
        </w:rPr>
        <w:t>metastatic disease</w:t>
      </w:r>
      <w:r w:rsidRPr="0023459D">
        <w:rPr>
          <w:rFonts w:ascii="Book Antiqua" w:hAnsi="Book Antiqua"/>
        </w:rPr>
        <w:t xml:space="preserve"> under</w:t>
      </w:r>
      <w:r w:rsidR="0073500D" w:rsidRPr="0023459D">
        <w:rPr>
          <w:rFonts w:ascii="Book Antiqua" w:hAnsi="Book Antiqua"/>
        </w:rPr>
        <w:t xml:space="preserve">went a </w:t>
      </w:r>
      <w:proofErr w:type="spellStart"/>
      <w:r w:rsidR="0073500D" w:rsidRPr="0023459D">
        <w:rPr>
          <w:rFonts w:ascii="Book Antiqua" w:hAnsi="Book Antiqua"/>
        </w:rPr>
        <w:t>pancreaticoduodenectomy</w:t>
      </w:r>
      <w:proofErr w:type="spellEnd"/>
      <w:r w:rsidR="0073500D" w:rsidRPr="0023459D">
        <w:rPr>
          <w:rFonts w:ascii="Book Antiqua" w:hAnsi="Book Antiqua"/>
        </w:rPr>
        <w:t xml:space="preserve">, 4 </w:t>
      </w:r>
      <w:r w:rsidRPr="0023459D">
        <w:rPr>
          <w:rFonts w:ascii="Book Antiqua" w:hAnsi="Book Antiqua"/>
        </w:rPr>
        <w:t>of which occurred fo</w:t>
      </w:r>
      <w:r w:rsidR="00107DE9" w:rsidRPr="0023459D">
        <w:rPr>
          <w:rFonts w:ascii="Book Antiqua" w:hAnsi="Book Antiqua"/>
        </w:rPr>
        <w:t>llowing local resection.</w:t>
      </w:r>
      <w:r w:rsidR="00A34698" w:rsidRPr="0023459D">
        <w:rPr>
          <w:rFonts w:ascii="Book Antiqua" w:hAnsi="Book Antiqua"/>
        </w:rPr>
        <w:t xml:space="preserve"> </w:t>
      </w:r>
      <w:r w:rsidR="00107DE9" w:rsidRPr="0023459D">
        <w:rPr>
          <w:rFonts w:ascii="Book Antiqua" w:hAnsi="Book Antiqua"/>
        </w:rPr>
        <w:t>In one</w:t>
      </w:r>
      <w:r w:rsidR="0073500D" w:rsidRPr="0023459D">
        <w:rPr>
          <w:rFonts w:ascii="Book Antiqua" w:hAnsi="Book Antiqua"/>
        </w:rPr>
        <w:t xml:space="preserve"> case, </w:t>
      </w:r>
      <w:r w:rsidRPr="0023459D">
        <w:rPr>
          <w:rFonts w:ascii="Book Antiqua" w:hAnsi="Book Antiqua"/>
        </w:rPr>
        <w:t>massive hematemesis</w:t>
      </w:r>
      <w:r w:rsidR="0073500D" w:rsidRPr="0023459D">
        <w:rPr>
          <w:rFonts w:ascii="Book Antiqua" w:hAnsi="Book Antiqua"/>
        </w:rPr>
        <w:t xml:space="preserve"> prompted an exploratory laparotomy and local resection of tumor, which was found to have </w:t>
      </w:r>
      <w:proofErr w:type="spellStart"/>
      <w:r w:rsidR="0073500D" w:rsidRPr="0023459D">
        <w:rPr>
          <w:rFonts w:ascii="Book Antiqua" w:hAnsi="Book Antiqua"/>
        </w:rPr>
        <w:t>muscularis</w:t>
      </w:r>
      <w:proofErr w:type="spellEnd"/>
      <w:r w:rsidR="0073500D" w:rsidRPr="0023459D">
        <w:rPr>
          <w:rFonts w:ascii="Book Antiqua" w:hAnsi="Book Antiqua"/>
        </w:rPr>
        <w:t xml:space="preserve"> mucosa invasion and </w:t>
      </w:r>
      <w:proofErr w:type="spellStart"/>
      <w:r w:rsidR="0073500D" w:rsidRPr="0023459D">
        <w:rPr>
          <w:rFonts w:ascii="Book Antiqua" w:hAnsi="Book Antiqua"/>
        </w:rPr>
        <w:t>lymphovascular</w:t>
      </w:r>
      <w:proofErr w:type="spellEnd"/>
      <w:r w:rsidR="0073500D" w:rsidRPr="0023459D">
        <w:rPr>
          <w:rFonts w:ascii="Book Antiqua" w:hAnsi="Book Antiqua"/>
        </w:rPr>
        <w:t xml:space="preserve"> space invasion</w:t>
      </w:r>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28C90B03-08B0-44ED-8B3A-F8E6C198AE81&lt;/uuid&gt;&lt;priority&gt;0&lt;/priority&gt;&lt;publications&gt;&lt;publication&gt;&lt;endpage&gt;2545&lt;/endpage&gt;&lt;number&gt;12&lt;/number&gt;&lt;publication_date&gt;99198906150000000000222000&lt;/publication_date&gt;&lt;startpage&gt;2540&lt;/startpage&gt;&lt;subtype&gt;400&lt;/subtype&gt;&lt;title&gt;Duodenal gangliocytic paraganglioma with lymph node metastasis in a 17-year-old boy.&lt;/title&gt;&lt;type&gt;400&lt;/type&gt;&lt;volume&gt;63&lt;/volume&gt;&lt;uuid&gt;775762ae-2200-42aa-b011-735075d55c2f&lt;/uuid&gt;&lt;authors&gt;&lt;author&gt;&lt;lastName&gt;Inai&lt;/lastName&gt;&lt;firstName&gt;K&lt;/firstName&gt;&lt;/author&gt;&lt;author&gt;&lt;lastName&gt;Kobuke&lt;/lastName&gt;&lt;firstName&gt;T&lt;/firstName&gt;&lt;/author&gt;&lt;author&gt;&lt;lastName&gt;Yonehara&lt;/lastName&gt;&lt;firstName&gt;S&lt;/firstName&gt;&lt;/author&gt;&lt;author&gt;&lt;lastName&gt;Tokuoka&lt;/lastName&gt;&lt;firstName&gt;S&lt;/firstName&gt;&lt;/author&gt;&lt;/authors&gt;&lt;editors /&gt;&lt;translators /&gt;&lt;photographers /&gt;&lt;livfe_id /&gt;&lt;citekey&gt;Inai:1989vv&lt;/citekey&gt;&lt;subtitle p4:nil="true" xmlns:p4="http://www.w3.org/2001/XMLSchema-instance" /&gt;&lt;submission_date /&gt;&lt;revision_date /&gt;&lt;accepted_date /&gt;&lt;is_bundle&gt;0&lt;/is_bundle&gt;&lt;bundle&gt;&lt;type&gt;-100&lt;/type&gt;&lt;subtype&gt;-100&lt;/subtype&gt;&lt;livfeID /&gt;&lt;citekey&gt;Anonymous:vn&lt;/citekey&gt;&lt;title&gt;Cancer&lt;/title&gt;&lt;/bundle&gt;&lt;url&gt;http://eutils.ncbi.nlm.nih.gov/entrez/eutils/elink.fcgi?dbfrom=pubmed&amp;amp;id=2655873&amp;amp;retmode=ref&amp;amp;cmd=prlinks&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[4]</w:t>
      </w:r>
      <w:r w:rsidR="00F24EF2"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In another case, </w:t>
      </w:r>
      <w:proofErr w:type="spellStart"/>
      <w:r w:rsidRPr="0023459D">
        <w:rPr>
          <w:rFonts w:ascii="Book Antiqua" w:hAnsi="Book Antiqua"/>
        </w:rPr>
        <w:t>pancreaticoduodenectomy</w:t>
      </w:r>
      <w:proofErr w:type="spellEnd"/>
      <w:r w:rsidRPr="0023459D">
        <w:rPr>
          <w:rFonts w:ascii="Book Antiqua" w:hAnsi="Book Antiqua"/>
        </w:rPr>
        <w:t xml:space="preserve"> was performed after local resectio</w:t>
      </w:r>
      <w:r w:rsidR="00B741E4" w:rsidRPr="0023459D">
        <w:rPr>
          <w:rFonts w:ascii="Book Antiqua" w:hAnsi="Book Antiqua"/>
        </w:rPr>
        <w:t>n demonstrated positive margins</w:t>
      </w:r>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0907598D-C97A-46CC-85CC-51164F7E622C&lt;/uuid&gt;&lt;priority&gt;0&lt;/priority&gt;&lt;publications&gt;&lt;publication&gt;&lt;publication_date&gt;99200700000000000000200000&lt;/publication_date&gt;&lt;subtype&gt;400&lt;/subtype&gt;&lt;title&gt;Gangliocytic paraganglioma: case report and review of the literature&lt;/title&gt;&lt;type&gt;400&lt;/type&gt;&lt;uuid&gt;d86f9ffe-47ad-4e0d-a3de-4d78ac249dc7&lt;/uuid&gt;&lt;authors&gt;&lt;author&gt;&lt;lastName&gt;Witkiewicz&lt;/lastName&gt;&lt;firstName&gt;A&lt;/firstName&gt;&lt;/author&gt;&lt;author&gt;&lt;lastName&gt;Galler&lt;/lastName&gt;&lt;firstName&gt;A&lt;/firstName&gt;&lt;/author&gt;&lt;author&gt;&lt;lastName&gt;Yeo&lt;/lastName&gt;&lt;firstName&gt;C&lt;/firstName&gt;&lt;middleNames&gt;J&lt;/middleNames&gt;&lt;/author&gt;&lt;author&gt;&lt;lastName&gt;Gross&lt;/lastName&gt;&lt;firstName&gt;S&lt;/firstName&gt;&lt;middleNames&gt;D&lt;/middleNames&gt;&lt;/author&gt;&lt;/authors&gt;&lt;editors /&gt;&lt;translators /&gt;&lt;photographers /&gt;&lt;livfe_id /&gt;&lt;citekey&gt;Witkiewicz:2007wu&lt;/citekey&gt;&lt;subtitle p4:nil="true" xmlns:p4="http://www.w3.org/2001/XMLSchema-instance" /&gt;&lt;submission_date /&gt;&lt;revision_date /&gt;&lt;accepted_date /&gt;&lt;is_bundle&gt;0&lt;/is_bundle&gt;&lt;bundle&gt;&lt;type&gt;-100&lt;/type&gt;&lt;subtype&gt;-100&lt;/subtype&gt;&lt;livfeID /&gt;&lt;citekey&gt;Anonymous:th&lt;/citekey&gt;&lt;title&gt;Journal of Gastrointestinal  …&lt;/title&gt;&lt;/bundle&gt;&lt;url&gt;http://link.springer.com/article/10.1007/s11605-007-0217-9&lt;/url&gt;&lt;/publication&gt;&lt;/publications&gt;&lt;cites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[2]</w:t>
      </w:r>
      <w:r w:rsidR="00F24EF2"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In the third case, </w:t>
      </w:r>
      <w:proofErr w:type="spellStart"/>
      <w:r w:rsidRPr="0023459D">
        <w:rPr>
          <w:rFonts w:ascii="Book Antiqua" w:hAnsi="Book Antiqua"/>
        </w:rPr>
        <w:t>pancreaticoduodenectomy</w:t>
      </w:r>
      <w:proofErr w:type="spellEnd"/>
      <w:r w:rsidRPr="0023459D">
        <w:rPr>
          <w:rFonts w:ascii="Book Antiqua" w:hAnsi="Book Antiqua"/>
        </w:rPr>
        <w:t xml:space="preserve"> followed resection of an 11 cm </w:t>
      </w:r>
      <w:proofErr w:type="spellStart"/>
      <w:r w:rsidRPr="0023459D">
        <w:rPr>
          <w:rFonts w:ascii="Book Antiqua" w:hAnsi="Book Antiqua"/>
        </w:rPr>
        <w:t>multiloculated</w:t>
      </w:r>
      <w:proofErr w:type="spellEnd"/>
      <w:r w:rsidRPr="0023459D">
        <w:rPr>
          <w:rFonts w:ascii="Book Antiqua" w:hAnsi="Book Antiqua"/>
        </w:rPr>
        <w:t xml:space="preserve"> retroperitoneal mass, which was determined to be a lymph node containing metastatic PG.</w:t>
      </w:r>
      <w:r w:rsidR="00A34698" w:rsidRPr="0023459D">
        <w:rPr>
          <w:rFonts w:ascii="Book Antiqua" w:hAnsi="Book Antiqua"/>
        </w:rPr>
        <w:t xml:space="preserve"> </w:t>
      </w:r>
      <w:r w:rsidRPr="0023459D">
        <w:rPr>
          <w:rFonts w:ascii="Book Antiqua" w:hAnsi="Book Antiqua"/>
        </w:rPr>
        <w:t xml:space="preserve">Further workup revealed a 2 cm </w:t>
      </w:r>
      <w:proofErr w:type="spellStart"/>
      <w:r w:rsidRPr="0023459D">
        <w:rPr>
          <w:rFonts w:ascii="Book Antiqua" w:hAnsi="Book Antiqua"/>
        </w:rPr>
        <w:t>periampullary</w:t>
      </w:r>
      <w:proofErr w:type="spellEnd"/>
      <w:r w:rsidRPr="0023459D">
        <w:rPr>
          <w:rFonts w:ascii="Book Antiqua" w:hAnsi="Book Antiqua"/>
        </w:rPr>
        <w:t xml:space="preserve"> </w:t>
      </w:r>
      <w:r w:rsidR="00B741E4" w:rsidRPr="0023459D">
        <w:rPr>
          <w:rFonts w:ascii="Book Antiqua" w:hAnsi="Book Antiqua"/>
        </w:rPr>
        <w:t>submucosal mass in the duodenum</w:t>
      </w:r>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4A947E6D-83BA-4C74-AFCF-197577886005&lt;/uuid&gt;&lt;priority&gt;0&lt;/priority&gt;&lt;publications&gt;&lt;publication&gt;&lt;doi&gt;10.1002/dc.21858&lt;/doi&gt;&lt;endpage&gt;653&lt;/endpage&gt;&lt;number&gt;7&lt;/number&gt;&lt;publication_date&gt;99201111180000000000222000&lt;/publication_date&gt;&lt;startpage&gt;650&lt;/startpage&gt;&lt;subtype&gt;400&lt;/subtype&gt;&lt;title&gt;The cytologic diagnosis of gangliocytic paraganglioma: a case report.&lt;/title&gt;&lt;type&gt;400&lt;/type&gt;&lt;volume&gt;41&lt;/volume&gt;&lt;uuid&gt;2f23bc0a-fa1a-4472-967a-7321f543d66e&lt;/uuid&gt;&lt;authors&gt;&lt;author&gt;&lt;lastName&gt;Dustin&lt;/lastName&gt;&lt;firstName&gt;Simone&lt;/firstName&gt;&lt;middleNames&gt;M&lt;/middleNames&gt;&lt;/author&gt;&lt;author&gt;&lt;lastName&gt;Atkins&lt;/lastName&gt;&lt;firstName&gt;Kristin&lt;/firstName&gt;&lt;middleNames&gt;A&lt;/middleNames&gt;&lt;/author&gt;&lt;author&gt;&lt;lastName&gt;Shami&lt;/lastName&gt;&lt;firstName&gt;Vanessa&lt;/firstName&gt;&lt;middleNames&gt;M&lt;/middleNames&gt;&lt;/author&gt;&lt;author&gt;&lt;lastName&gt;Adams&lt;/lastName&gt;&lt;firstName&gt;Reid&lt;/firstName&gt;&lt;middleNames&gt;B&lt;/middleNames&gt;&lt;/author&gt;&lt;author&gt;&lt;lastName&gt;Stelow&lt;/lastName&gt;&lt;firstName&gt;Edward&lt;/firstName&gt;&lt;middleNames&gt;B&lt;/middleNames&gt;&lt;/author&gt;&lt;/authors&gt;&lt;editors /&gt;&lt;translators /&gt;&lt;photographers /&gt;&lt;livfe_id /&gt;&lt;citekey&gt;Dustin:2011iu&lt;/citekey&gt;&lt;subtitle p4:nil="true" xmlns:p4="http://www.w3.org/2001/XMLSchema-instance" /&gt;&lt;submission_date&gt;99201107060000000000222000&lt;/submission_date&gt;&lt;revision_date /&gt;&lt;accepted_date&gt;99201110030000000000222000&lt;/accepted_date&gt;&lt;is_bundle&gt;0&lt;/is_bundle&gt;&lt;bundle&gt;&lt;type&gt;-100&lt;/type&gt;&lt;subtype&gt;-100&lt;/subtype&gt;&lt;livfeID /&gt;&lt;citekey&gt;Anonymous:wy&lt;/citekey&gt;&lt;title&gt;Diagnostic Cytopathology&lt;/title&gt;&lt;/bundle&gt;&lt;url&gt;http://dx.doi.org/10.1002/dc.21858&lt;/url&gt;&lt;/publication&gt;&lt;/publications&gt;&lt;cites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[14]</w:t>
      </w:r>
      <w:r w:rsidR="00F24EF2" w:rsidRPr="0023459D">
        <w:rPr>
          <w:rFonts w:ascii="Book Antiqua" w:hAnsi="Book Antiqua"/>
          <w:vertAlign w:val="superscript"/>
        </w:rPr>
        <w:fldChar w:fldCharType="end"/>
      </w:r>
      <w:r w:rsidR="000F5C07" w:rsidRPr="0023459D">
        <w:rPr>
          <w:rFonts w:ascii="Book Antiqua" w:hAnsi="Book Antiqua"/>
        </w:rPr>
        <w:t>.</w:t>
      </w:r>
      <w:r w:rsidR="00A34698" w:rsidRPr="0023459D">
        <w:rPr>
          <w:rFonts w:ascii="Book Antiqua" w:hAnsi="Book Antiqua"/>
        </w:rPr>
        <w:t xml:space="preserve"> </w:t>
      </w:r>
      <w:r w:rsidR="000F5C07" w:rsidRPr="0023459D">
        <w:rPr>
          <w:rFonts w:ascii="Book Antiqua" w:hAnsi="Book Antiqua"/>
        </w:rPr>
        <w:t xml:space="preserve">In the fourth case, </w:t>
      </w:r>
      <w:r w:rsidR="001D2E2F" w:rsidRPr="0023459D">
        <w:rPr>
          <w:rFonts w:ascii="Book Antiqua" w:hAnsi="Book Antiqua"/>
        </w:rPr>
        <w:t>regional lymph node involvement</w:t>
      </w:r>
      <w:r w:rsidR="000F5C07" w:rsidRPr="0023459D">
        <w:rPr>
          <w:rFonts w:ascii="Book Antiqua" w:hAnsi="Book Antiqua"/>
        </w:rPr>
        <w:t xml:space="preserve"> was found in the initial local resection, as well as in</w:t>
      </w:r>
      <w:r w:rsidR="00B741E4" w:rsidRPr="0023459D">
        <w:rPr>
          <w:rFonts w:ascii="Book Antiqua" w:hAnsi="Book Antiqua"/>
        </w:rPr>
        <w:t xml:space="preserve"> the secondary resection</w:t>
      </w:r>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E8157B21-4CB0-4DCD-818A-2F421571BEC5&lt;/uuid&gt;&lt;priority&gt;0&lt;/priority&gt;&lt;publications&gt;&lt;publication&gt;&lt;endpage&gt;648&lt;/endpage&gt;&lt;number&gt;4&lt;/number&gt;&lt;publication_date&gt;99201000000000000000200000&lt;/publication_date&gt;&lt;startpage&gt;639&lt;/startpage&gt;&lt;subtype&gt;400&lt;/subtype&gt;&lt;title&gt;[A case of duodenal gangliocytic paraganglioma with lymph node metastasis].&lt;/title&gt;&lt;type&gt;400&lt;/type&gt;&lt;volume&gt;107&lt;/volume&gt;&lt;uuid&gt;336d5b7e-af55-409c-95f2-3bf1a9dd862f&lt;/uuid&gt;&lt;authors&gt;&lt;author&gt;&lt;lastName&gt;Saito&lt;/lastName&gt;&lt;firstName&gt;J&lt;/firstName&gt;&lt;/author&gt;&lt;author&gt;&lt;lastName&gt;Hirata&lt;/lastName&gt;&lt;firstName&gt;N&lt;/firstName&gt;&lt;/author&gt;&lt;author&gt;&lt;lastName&gt;Furuzono&lt;/lastName&gt;&lt;firstName&gt;M&lt;/firstName&gt;&lt;/author&gt;&lt;author&gt;&lt;lastName&gt;Nakaji&lt;/lastName&gt;&lt;firstName&gt;S&lt;/firstName&gt;&lt;/author&gt;&lt;/authors&gt;&lt;editors /&gt;&lt;translators /&gt;&lt;photographers /&gt;&lt;livfe_id /&gt;&lt;citekey&gt;Saito:2010wi&lt;/citekey&gt;&lt;subtitle p4:nil="true" xmlns:p4="http://www.w3.org/2001/XMLSchema-instance" /&gt;&lt;submission_date /&gt;&lt;revision_date /&gt;&lt;accepted_date /&gt;&lt;is_bundle&gt;0&lt;/is_bundle&gt;&lt;bundle&gt;&lt;type&gt;-100&lt;/type&gt;&lt;subtype&gt;-100&lt;/subtype&gt;&lt;livfeID /&gt;&lt;citekey&gt;:0uo&lt;/citekey&gt;&lt;title&gt;Nihon Shokakibyo Gakkai zasshi = The Japanese journal of gastro-enterology&lt;/title&gt;&lt;/bundle&gt;&lt;url&gt;http://europepmc.org/abstract/med/20379099&lt;/url&gt;&lt;/publication&gt;&lt;/publications&gt;&lt;cites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[10]</w:t>
      </w:r>
      <w:r w:rsidR="00E71C70" w:rsidRPr="0023459D">
        <w:rPr>
          <w:rFonts w:ascii="Book Antiqua" w:hAnsi="Book Antiqua"/>
          <w:vertAlign w:val="superscript"/>
        </w:rPr>
        <w:fldChar w:fldCharType="end"/>
      </w:r>
      <w:r w:rsidRPr="0023459D">
        <w:rPr>
          <w:rFonts w:ascii="Book Antiqua" w:hAnsi="Book Antiqua"/>
        </w:rPr>
        <w:t xml:space="preserve">. </w:t>
      </w:r>
    </w:p>
    <w:p w14:paraId="24BD0A09" w14:textId="77777777" w:rsidR="001666E2" w:rsidRPr="0023459D" w:rsidRDefault="001666E2" w:rsidP="002479BD">
      <w:pPr>
        <w:snapToGrid w:val="0"/>
        <w:spacing w:line="360" w:lineRule="auto"/>
        <w:jc w:val="both"/>
        <w:rPr>
          <w:rFonts w:ascii="Book Antiqua" w:hAnsi="Book Antiqua"/>
        </w:rPr>
      </w:pPr>
    </w:p>
    <w:p w14:paraId="0336B6B1" w14:textId="22601658" w:rsidR="001666E2" w:rsidRPr="0023459D" w:rsidRDefault="0030748F" w:rsidP="002479BD">
      <w:pPr>
        <w:snapToGrid w:val="0"/>
        <w:spacing w:line="360" w:lineRule="auto"/>
        <w:jc w:val="both"/>
        <w:rPr>
          <w:rFonts w:ascii="Book Antiqua" w:hAnsi="Book Antiqua"/>
        </w:rPr>
      </w:pPr>
      <w:r w:rsidRPr="0023459D">
        <w:rPr>
          <w:rFonts w:ascii="Book Antiqua" w:hAnsi="Book Antiqua"/>
        </w:rPr>
        <w:t>Four of the 31</w:t>
      </w:r>
      <w:r w:rsidR="000F5C07" w:rsidRPr="0023459D">
        <w:rPr>
          <w:rFonts w:ascii="Book Antiqua" w:hAnsi="Book Antiqua"/>
        </w:rPr>
        <w:t xml:space="preserve"> </w:t>
      </w:r>
      <w:r w:rsidR="001666E2" w:rsidRPr="0023459D">
        <w:rPr>
          <w:rFonts w:ascii="Book Antiqua" w:hAnsi="Book Antiqua"/>
        </w:rPr>
        <w:t>patients were treated with local resection only, one of which underwent initial local resection of the primary tumor and lymph node metastasis with no sign</w:t>
      </w:r>
      <w:r w:rsidR="00107DE9" w:rsidRPr="0023459D">
        <w:rPr>
          <w:rFonts w:ascii="Book Antiqua" w:hAnsi="Book Antiqua"/>
        </w:rPr>
        <w:t>s of recurrence over a 20</w:t>
      </w:r>
      <w:r w:rsidR="00B67F3E" w:rsidRPr="0023459D">
        <w:rPr>
          <w:rFonts w:ascii="Book Antiqua" w:hAnsi="Book Antiqua" w:hint="eastAsia"/>
          <w:lang w:eastAsia="zh-CN"/>
        </w:rPr>
        <w:t>-</w:t>
      </w:r>
      <w:r w:rsidR="00107DE9" w:rsidRPr="0023459D">
        <w:rPr>
          <w:rFonts w:ascii="Book Antiqua" w:hAnsi="Book Antiqua"/>
        </w:rPr>
        <w:t>mo</w:t>
      </w:r>
      <w:r w:rsidR="001666E2" w:rsidRPr="0023459D">
        <w:rPr>
          <w:rFonts w:ascii="Book Antiqua" w:hAnsi="Book Antiqua"/>
        </w:rPr>
        <w:t xml:space="preserve"> follow-up period</w:t>
      </w:r>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6BD0D640-FE06-4A07-85D7-862A2348E5D8&lt;/uuid&gt;&lt;priority&gt;0&lt;/priority&gt;&lt;publications&gt;&lt;publication&gt;&lt;endpage&gt;59&lt;/endpage&gt;&lt;number&gt;1&lt;/number&gt;&lt;publication_date&gt;99198501010000000000222000&lt;/publication_date&gt;&lt;startpage&gt;54&lt;/startpage&gt;&lt;subtype&gt;400&lt;/subtype&gt;&lt;title&gt;A metastatic endocrine-neurogenic tumor of the ampulla of Vater with multiple endocrine immunoreaction--malignant paraganglioma?&lt;/title&gt;&lt;type&gt;400&lt;/type&gt;&lt;volume&gt;31&lt;/volume&gt;&lt;uuid&gt;1ae7f383-ea1c-4ce7-9d98-05fa1ee991eb&lt;/uuid&gt;&lt;authors&gt;&lt;author&gt;&lt;lastName&gt;Büchler&lt;/lastName&gt;&lt;firstName&gt;M&lt;/firstName&gt;&lt;/author&gt;&lt;author&gt;&lt;lastName&gt;Malfertheiner&lt;/lastName&gt;&lt;firstName&gt;P&lt;/firstName&gt;&lt;/author&gt;&lt;author&gt;&lt;lastName&gt;Baczako&lt;/lastName&gt;&lt;firstName&gt;K&lt;/firstName&gt;&lt;/author&gt;&lt;author&gt;&lt;lastName&gt;Krautzberger&lt;/lastName&gt;&lt;firstName&gt;W&lt;/firstName&gt;&lt;/author&gt;&lt;author&gt;&lt;lastName&gt;Beger&lt;/lastName&gt;&lt;firstName&gt;H&lt;/firstName&gt;&lt;middleNames&gt;G&lt;/middleNames&gt;&lt;/author&gt;&lt;/authors&gt;&lt;editors /&gt;&lt;translators /&gt;&lt;photographers /&gt;&lt;livfe_id /&gt;&lt;citekey&gt;Büchler:1985up&lt;/citekey&gt;&lt;subtitle p4:nil="true" xmlns:p4="http://www.w3.org/2001/XMLSchema-instance" /&gt;&lt;submission_date /&gt;&lt;revision_date /&gt;&lt;accepted_date /&gt;&lt;is_bundle&gt;0&lt;/is_bundle&gt;&lt;bundle&gt;&lt;type&gt;-100&lt;/type&gt;&lt;subtype&gt;-100&lt;/subtype&gt;&lt;livfeID /&gt;&lt;citekey&gt;Anonymous:wc&lt;/citekey&gt;&lt;title&gt;Digestion&lt;/title&gt;&lt;/bundle&gt;&lt;url&gt;http://www.ncbi.nlm.nih.gov/pubmed?Db=pubmed&amp;amp;Cmd=Retrieve&amp;amp;list_uids=2858422&amp;amp;dopt=abstractplus&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[7]</w:t>
      </w:r>
      <w:r w:rsidR="00F24EF2" w:rsidRPr="0023459D">
        <w:rPr>
          <w:rFonts w:ascii="Book Antiqua" w:hAnsi="Book Antiqua"/>
          <w:vertAlign w:val="superscript"/>
        </w:rPr>
        <w:fldChar w:fldCharType="end"/>
      </w:r>
      <w:r w:rsidR="001666E2" w:rsidRPr="0023459D">
        <w:rPr>
          <w:rFonts w:ascii="Book Antiqua" w:hAnsi="Book Antiqua"/>
        </w:rPr>
        <w:t>.</w:t>
      </w:r>
      <w:r w:rsidR="00A34698" w:rsidRPr="0023459D">
        <w:rPr>
          <w:rFonts w:ascii="Book Antiqua" w:hAnsi="Book Antiqua"/>
        </w:rPr>
        <w:t xml:space="preserve"> </w:t>
      </w:r>
      <w:r w:rsidR="001666E2" w:rsidRPr="0023459D">
        <w:rPr>
          <w:rFonts w:ascii="Book Antiqua" w:hAnsi="Book Antiqua"/>
        </w:rPr>
        <w:t xml:space="preserve">The second patient presented with gastrointestinal complaints and was found to have a partially calcified mass in the liver </w:t>
      </w:r>
      <w:r w:rsidR="001666E2" w:rsidRPr="0023459D">
        <w:rPr>
          <w:rFonts w:ascii="Book Antiqua" w:hAnsi="Book Antiqua"/>
        </w:rPr>
        <w:lastRenderedPageBreak/>
        <w:t>and abdomen, which was initially diagnosed as metastatic neuroendocrine carcinoma.</w:t>
      </w:r>
      <w:r w:rsidR="00A34698" w:rsidRPr="0023459D">
        <w:rPr>
          <w:rFonts w:ascii="Book Antiqua" w:hAnsi="Book Antiqua"/>
        </w:rPr>
        <w:t xml:space="preserve"> </w:t>
      </w:r>
      <w:r w:rsidR="001666E2" w:rsidRPr="0023459D">
        <w:rPr>
          <w:rFonts w:ascii="Book Antiqua" w:hAnsi="Book Antiqua"/>
        </w:rPr>
        <w:t>Later testing revealed a duodenal lesion extending posteriorly to the pancreas with lymph node and liver involvement.</w:t>
      </w:r>
      <w:r w:rsidR="00A34698" w:rsidRPr="0023459D">
        <w:rPr>
          <w:rFonts w:ascii="Book Antiqua" w:hAnsi="Book Antiqua"/>
        </w:rPr>
        <w:t xml:space="preserve"> </w:t>
      </w:r>
      <w:r w:rsidR="001666E2" w:rsidRPr="0023459D">
        <w:rPr>
          <w:rFonts w:ascii="Book Antiqua" w:hAnsi="Book Antiqua"/>
        </w:rPr>
        <w:t xml:space="preserve">Subsequently, the patient underwent resection of the duodenal lesion, </w:t>
      </w:r>
      <w:proofErr w:type="spellStart"/>
      <w:r w:rsidR="001666E2" w:rsidRPr="0023459D">
        <w:rPr>
          <w:rFonts w:ascii="Book Antiqua" w:hAnsi="Book Antiqua"/>
        </w:rPr>
        <w:t>retropancreatic</w:t>
      </w:r>
      <w:proofErr w:type="spellEnd"/>
      <w:r w:rsidR="001666E2" w:rsidRPr="0023459D">
        <w:rPr>
          <w:rFonts w:ascii="Book Antiqua" w:hAnsi="Book Antiqua"/>
        </w:rPr>
        <w:t xml:space="preserve"> mass, part of the hepatic lesions, and all enlarged portal lymph nodes.</w:t>
      </w:r>
      <w:r w:rsidR="00A34698" w:rsidRPr="0023459D">
        <w:rPr>
          <w:rFonts w:ascii="Book Antiqua" w:hAnsi="Book Antiqua"/>
        </w:rPr>
        <w:t xml:space="preserve"> </w:t>
      </w:r>
      <w:r w:rsidR="001666E2" w:rsidRPr="0023459D">
        <w:rPr>
          <w:rFonts w:ascii="Book Antiqua" w:hAnsi="Book Antiqua"/>
        </w:rPr>
        <w:t xml:space="preserve">CT at 8 </w:t>
      </w:r>
      <w:proofErr w:type="spellStart"/>
      <w:r w:rsidR="001666E2" w:rsidRPr="0023459D">
        <w:rPr>
          <w:rFonts w:ascii="Book Antiqua" w:hAnsi="Book Antiqua"/>
        </w:rPr>
        <w:t>mo</w:t>
      </w:r>
      <w:proofErr w:type="spellEnd"/>
      <w:r w:rsidR="00B67F3E" w:rsidRPr="0023459D">
        <w:rPr>
          <w:rFonts w:ascii="Book Antiqua" w:hAnsi="Book Antiqua" w:hint="eastAsia"/>
          <w:lang w:eastAsia="zh-CN"/>
        </w:rPr>
        <w:t xml:space="preserve"> </w:t>
      </w:r>
      <w:r w:rsidR="001666E2" w:rsidRPr="0023459D">
        <w:rPr>
          <w:rFonts w:ascii="Book Antiqua" w:hAnsi="Book Antiqua"/>
        </w:rPr>
        <w:t xml:space="preserve">follow-up revealed a slowly </w:t>
      </w:r>
      <w:r w:rsidR="00B741E4" w:rsidRPr="0023459D">
        <w:rPr>
          <w:rFonts w:ascii="Book Antiqua" w:hAnsi="Book Antiqua"/>
        </w:rPr>
        <w:t>enlarging residual liver lesion</w:t>
      </w:r>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81FC8756-0ED6-4C91-8313-1F4EEABBE28F&lt;/uuid&gt;&lt;priority&gt;0&lt;/priority&gt;&lt;publications&gt;&lt;publication&gt;&lt;endpage&gt;93&lt;/endpage&gt;&lt;number&gt;3&lt;/number&gt;&lt;publication_date&gt;99201309210000000000222000&lt;/publication_date&gt;&lt;startpage&gt;90&lt;/startpage&gt;&lt;subtype&gt;400&lt;/subtype&gt;&lt;title&gt;Gangliocytic paraganglioma of duodenum metastatic to lymph nodes and liver and extending into the retropancreatic space.&lt;/title&gt;&lt;type&gt;400&lt;/type&gt;&lt;volume&gt;105&lt;/volume&gt;&lt;uuid&gt;da915713-6221-4e4b-9a83-d1e5e57f8f2b&lt;/uuid&gt;&lt;authors&gt;&lt;author&gt;&lt;lastName&gt;Amin&lt;/lastName&gt;&lt;firstName&gt;S&lt;/firstName&gt;&lt;middleNames&gt;M&lt;/middleNames&gt;&lt;/author&gt;&lt;author&gt;&lt;lastName&gt;Albrechtsen&lt;/lastName&gt;&lt;firstName&gt;N&lt;/firstName&gt;&lt;middleNames&gt;Wewer&lt;/middleNames&gt;&lt;/author&gt;&lt;author&gt;&lt;lastName&gt;Forster&lt;/lastName&gt;&lt;firstName&gt;J&lt;/firstName&gt;&lt;/author&gt;&lt;author&gt;&lt;lastName&gt;Damjanov&lt;/lastName&gt;&lt;firstName&gt;I&lt;/firstName&gt;&lt;/author&gt;&lt;/authors&gt;&lt;editors /&gt;&lt;translators /&gt;&lt;photographers /&gt;&lt;livfe_id /&gt;&lt;citekey&gt;Amin:2013ul&lt;/citekey&gt;&lt;subtitle p4:nil="true" xmlns:p4="http://www.w3.org/2001/XMLSchema-instance" /&gt;&lt;submission_date /&gt;&lt;revision_date /&gt;&lt;accepted_date /&gt;&lt;is_bundle&gt;0&lt;/is_bundle&gt;&lt;bundle&gt;&lt;type&gt;-100&lt;/type&gt;&lt;subtype&gt;-100&lt;/subtype&gt;&lt;livfeID /&gt;&lt;citekey&gt;Anonymous:vu&lt;/citekey&gt;&lt;title&gt;Pathologica&lt;/title&gt;&lt;/bundle&gt;&lt;url&gt;http://www.ncbi.nlm.nih.gov/pubmed?Db=pubmed&amp;amp;Cmd=Retrieve&amp;amp;list_uids=24047035&amp;amp;dopt=abstractplus&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[15]</w:t>
      </w:r>
      <w:r w:rsidR="00F24EF2" w:rsidRPr="0023459D">
        <w:rPr>
          <w:rFonts w:ascii="Book Antiqua" w:hAnsi="Book Antiqua"/>
          <w:vertAlign w:val="superscript"/>
        </w:rPr>
        <w:fldChar w:fldCharType="end"/>
      </w:r>
      <w:r w:rsidR="001666E2" w:rsidRPr="0023459D">
        <w:rPr>
          <w:rFonts w:ascii="Book Antiqua" w:hAnsi="Book Antiqua"/>
        </w:rPr>
        <w:t>.</w:t>
      </w:r>
    </w:p>
    <w:p w14:paraId="7F6F9C3F" w14:textId="2E76B267"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One remarkable patient with innumerable liver metastases in addition to her lymph node metastases was treated with adjuvant octreotide injections for residual disease left behind in her liver.</w:t>
      </w:r>
      <w:r w:rsidR="00A34698" w:rsidRPr="0023459D">
        <w:rPr>
          <w:rFonts w:ascii="Book Antiqua" w:hAnsi="Book Antiqua"/>
        </w:rPr>
        <w:t xml:space="preserve"> </w:t>
      </w:r>
      <w:r w:rsidRPr="0023459D">
        <w:rPr>
          <w:rFonts w:ascii="Book Antiqua" w:hAnsi="Book Antiqua"/>
        </w:rPr>
        <w:t xml:space="preserve">At 27 </w:t>
      </w:r>
      <w:proofErr w:type="spellStart"/>
      <w:r w:rsidRPr="0023459D">
        <w:rPr>
          <w:rFonts w:ascii="Book Antiqua" w:hAnsi="Book Antiqua"/>
        </w:rPr>
        <w:t>mo</w:t>
      </w:r>
      <w:proofErr w:type="spellEnd"/>
      <w:r w:rsidRPr="0023459D">
        <w:rPr>
          <w:rFonts w:ascii="Book Antiqua" w:hAnsi="Book Antiqua"/>
        </w:rPr>
        <w:t xml:space="preserve"> follow-up, she had no signifi</w:t>
      </w:r>
      <w:r w:rsidR="00B741E4" w:rsidRPr="0023459D">
        <w:rPr>
          <w:rFonts w:ascii="Book Antiqua" w:hAnsi="Book Antiqua"/>
        </w:rPr>
        <w:t>cant change in residual disease</w:t>
      </w:r>
      <w:r w:rsidR="00F24EF2" w:rsidRPr="0023459D">
        <w:rPr>
          <w:rFonts w:ascii="Book Antiqua" w:hAnsi="Book Antiqua"/>
          <w:vertAlign w:val="superscript"/>
        </w:rPr>
        <w:fldChar w:fldCharType="begin" w:fldLock="1"/>
      </w:r>
      <w:r w:rsidR="00F24EF2" w:rsidRPr="0023459D">
        <w:rPr>
          <w:rFonts w:ascii="Book Antiqua" w:hAnsi="Book Antiqua"/>
          <w:vertAlign w:val="superscript"/>
        </w:rPr>
        <w:instrText xml:space="preserve"> ADDIN PAPERS2_CITATIONS &lt;citation&gt;&lt;uuid&gt;4417E0F8-9716-428B-8BE5-BF98C35E64F2&lt;/uuid&gt;&lt;priority&gt;0&lt;/priority&gt;&lt;publications&gt;&lt;publication&gt;&lt;doi&gt;10.1016/j.anndiagpath.2010.07.009&lt;/doi&gt;&lt;endpage&gt;471&lt;/endpage&gt;&lt;number&gt;6&lt;/number&gt;&lt;publication_date&gt;99201010300000000000222000&lt;/publication_date&gt;&lt;startpage&gt;467&lt;/startpage&gt;&lt;subtype&gt;400&lt;/subtype&gt;&lt;title&gt;Gangliocytic paraganglioma: a rare case with metastases of all 3 elements to liver and lymph nodes.&lt;/title&gt;&lt;type&gt;400&lt;/type&gt;&lt;volume&gt;15&lt;/volume&gt;&lt;uuid&gt;2f87b1ce-f8fa-49e6-b582-c58dd00fd4ce&lt;/uuid&gt;&lt;authors&gt;&lt;author&gt;&lt;lastName&gt;Rowsell&lt;/lastName&gt;&lt;firstName&gt;Corwyn&lt;/firstName&gt;&lt;/author&gt;&lt;author&gt;&lt;lastName&gt;Coburn&lt;/lastName&gt;&lt;firstName&gt;Natalie&lt;/firstName&gt;&lt;/author&gt;&lt;author&gt;&lt;lastName&gt;Chetty&lt;/lastName&gt;&lt;firstName&gt;Runjan&lt;/firstName&gt;&lt;/author&gt;&lt;/authors&gt;&lt;editors /&gt;&lt;translators /&gt;&lt;photographers /&gt;&lt;livfe_id /&gt;&lt;citekey&gt;Rowsell:2010bi&lt;/citekey&gt;&lt;subtitle p4:nil="true" xmlns:p4="http://www.w3.org/2001/XMLSchema-instance" /&gt;&lt;submission_date&gt;99201007200000000000222000&lt;/submission_date&gt;&lt;revision_date&gt;99201007270000000000222000&lt;/revision_date&gt;&lt;accepted_date&gt;99201007270000000000222000&lt;/accepted_date&gt;&lt;is_bundle&gt;0&lt;/is_bundle&gt;&lt;bundle&gt;&lt;type&gt;-100&lt;/type&gt;&lt;subtype&gt;-100&lt;/subtype&gt;&lt;livfeID /&gt;&lt;citekey&gt;Anonymous:uz&lt;/citekey&gt;&lt;title&gt;Annals of diagnostic pathology&lt;/title&gt;&lt;/bundle&gt;&lt;url&gt;http://www.sciencedirect.com/science/article/pii/S1092913410001243&lt;/url&gt;&lt;/publication&gt;&lt;/publications&gt;&lt;cites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[13]</w:t>
      </w:r>
      <w:r w:rsidR="00F24EF2"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On</w:t>
      </w:r>
      <w:r w:rsidR="00B61973" w:rsidRPr="0023459D">
        <w:rPr>
          <w:rFonts w:ascii="Book Antiqua" w:hAnsi="Book Antiqua"/>
        </w:rPr>
        <w:t>e patient with metastases to 6</w:t>
      </w:r>
      <w:r w:rsidRPr="0023459D">
        <w:rPr>
          <w:rFonts w:ascii="Book Antiqua" w:hAnsi="Book Antiqua"/>
        </w:rPr>
        <w:t xml:space="preserve"> of </w:t>
      </w:r>
      <w:r w:rsidR="00B61973" w:rsidRPr="0023459D">
        <w:rPr>
          <w:rFonts w:ascii="Book Antiqua" w:hAnsi="Book Antiqua"/>
        </w:rPr>
        <w:t>7</w:t>
      </w:r>
      <w:r w:rsidRPr="0023459D">
        <w:rPr>
          <w:rFonts w:ascii="Book Antiqua" w:hAnsi="Book Antiqua"/>
        </w:rPr>
        <w:t xml:space="preserve"> sampled lymph nodes received adjuvant external beam radiotherapy an</w:t>
      </w:r>
      <w:r w:rsidR="00B741E4" w:rsidRPr="0023459D">
        <w:rPr>
          <w:rFonts w:ascii="Book Antiqua" w:hAnsi="Book Antiqua"/>
        </w:rPr>
        <w:t xml:space="preserve">d was disease-free at 12 </w:t>
      </w:r>
      <w:proofErr w:type="spellStart"/>
      <w:r w:rsidR="00B741E4" w:rsidRPr="0023459D">
        <w:rPr>
          <w:rFonts w:ascii="Book Antiqua" w:hAnsi="Book Antiqua"/>
        </w:rPr>
        <w:t>mo</w:t>
      </w:r>
      <w:proofErr w:type="spellEnd"/>
      <w:r w:rsidR="00F24EF2"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1866213B-BF36-4340-9D2D-42D16340A8CA&lt;/uuid&gt;&lt;priority&gt;0&lt;/priority&gt;&lt;publications&gt;&lt;publication&gt;&lt;doi&gt;10.1186/1477-7819-3-15&lt;/doi&gt;&lt;number&gt;1&lt;/number&gt;&lt;publication_date&gt;99200503010000000000222000&lt;/publication_date&gt;&lt;startpage&gt;15&lt;/startpage&gt;&lt;subtype&gt;400&lt;/subtype&gt;&lt;title&gt;Locally advanced duodenal gangliocytic paraganglioma treated with adjuvant radiation therapy: case report and review of the literature.&lt;/title&gt;&lt;type&gt;400&lt;/type&gt;&lt;volume&gt;3&lt;/volume&gt;&lt;uuid&gt;3dd79a04-965c-4e21-9c25-c90800133ae5&lt;/uuid&gt;&lt;authors&gt;&lt;author&gt;&lt;lastName&gt;Wong&lt;/lastName&gt;&lt;firstName&gt;Adrian&lt;/firstName&gt;&lt;/author&gt;&lt;author&gt;&lt;lastName&gt;Miller&lt;/lastName&gt;&lt;firstName&gt;Alexander&lt;/firstName&gt;&lt;middleNames&gt;R&lt;/middleNames&gt;&lt;/author&gt;&lt;author&gt;&lt;lastName&gt;Metter&lt;/lastName&gt;&lt;firstName&gt;John&lt;/firstName&gt;&lt;/author&gt;&lt;author&gt;&lt;lastName&gt;Thomas&lt;/lastName&gt;&lt;firstName&gt;Charles&lt;/firstName&gt;&lt;middleNames&gt;R&lt;/middleNames&gt;&lt;/author&gt;&lt;/authors&gt;&lt;editors /&gt;&lt;translators /&gt;&lt;photographers /&gt;&lt;livfe_id /&gt;&lt;citekey&gt;Wong:2005dh&lt;/citekey&gt;&lt;subtitle p4:nil="true" xmlns:p4="http://www.w3.org/2001/XMLSchema-instance" /&gt;&lt;submission_date&gt;99200412170000000000222000&lt;/submission_date&gt;&lt;revision_date /&gt;&lt;accepted_date&gt;99200503010000000000222000&lt;/accepted_date&gt;&lt;is_bundle&gt;0&lt;/is_bundle&gt;&lt;bundle&gt;&lt;type&gt;-100&lt;/type&gt;&lt;subtype&gt;-100&lt;/subtype&gt;&lt;livfeID /&gt;&lt;citekey&gt;Anonymous:vb&lt;/citekey&gt;&lt;title&gt;World journal of surgical oncology&lt;/title&gt;&lt;/bundle&gt;&lt;url&gt;http://eutils.ncbi.nlm.nih.gov/entrez/eutils/elink.fcgi?dbfrom=pubmed&amp;amp;id=15740625&amp;amp;retmode=ref&amp;amp;cmd=prlinks&lt;/url&gt;&lt;/publication&gt;&lt;/publications&gt;&lt;cites /&gt;&lt;/citation&gt;</w:instrText>
      </w:r>
      <w:r w:rsidR="00F24EF2" w:rsidRPr="0023459D">
        <w:rPr>
          <w:rFonts w:ascii="Book Antiqua" w:hAnsi="Book Antiqua"/>
          <w:vertAlign w:val="superscript"/>
        </w:rPr>
        <w:fldChar w:fldCharType="separate"/>
      </w:r>
      <w:r w:rsidR="00C90CC0" w:rsidRPr="0023459D">
        <w:rPr>
          <w:rFonts w:ascii="Book Antiqua" w:hAnsi="Book Antiqua"/>
          <w:vertAlign w:val="superscript"/>
        </w:rPr>
        <w:t>[23]</w:t>
      </w:r>
      <w:r w:rsidR="00F24EF2" w:rsidRPr="0023459D">
        <w:rPr>
          <w:rFonts w:ascii="Book Antiqua" w:hAnsi="Book Antiqua"/>
          <w:vertAlign w:val="superscript"/>
        </w:rPr>
        <w:fldChar w:fldCharType="end"/>
      </w:r>
      <w:r w:rsidR="000F5C07" w:rsidRPr="0023459D">
        <w:rPr>
          <w:rFonts w:ascii="Book Antiqua" w:hAnsi="Book Antiqua"/>
        </w:rPr>
        <w:t>, while another patient with metastases in 3 of 9 sampled lymph nodes received 5 cycles of adjuvant chemotherapy</w:t>
      </w:r>
      <w:r w:rsidR="001D2E2F" w:rsidRPr="0023459D">
        <w:rPr>
          <w:rFonts w:ascii="Book Antiqua" w:hAnsi="Book Antiqua"/>
        </w:rPr>
        <w:t xml:space="preserve"> (regimen not specified)</w:t>
      </w:r>
      <w:r w:rsidR="000F5C07" w:rsidRPr="0023459D">
        <w:rPr>
          <w:rFonts w:ascii="Book Antiqua" w:hAnsi="Book Antiqua"/>
        </w:rPr>
        <w:t xml:space="preserve"> with no evidenc</w:t>
      </w:r>
      <w:r w:rsidR="00E71C70" w:rsidRPr="0023459D">
        <w:rPr>
          <w:rFonts w:ascii="Book Antiqua" w:hAnsi="Book Antiqua"/>
        </w:rPr>
        <w:t>e of dise</w:t>
      </w:r>
      <w:r w:rsidR="00B741E4" w:rsidRPr="0023459D">
        <w:rPr>
          <w:rFonts w:ascii="Book Antiqua" w:hAnsi="Book Antiqua"/>
        </w:rPr>
        <w:t xml:space="preserve">ase at 36 </w:t>
      </w:r>
      <w:proofErr w:type="spellStart"/>
      <w:r w:rsidR="00B741E4" w:rsidRPr="0023459D">
        <w:rPr>
          <w:rFonts w:ascii="Book Antiqua" w:hAnsi="Book Antiqua"/>
        </w:rPr>
        <w:t>mo</w:t>
      </w:r>
      <w:proofErr w:type="spellEnd"/>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F54E6F44-4E74-4892-A7B2-67A4A0CDE4EC&lt;/uuid&gt;&lt;priority&gt;0&lt;/priority&gt;&lt;publications&gt;&lt;publication&gt;&lt;endpage&gt;9759&lt;/endpage&gt;&lt;number&gt;9&lt;/number&gt;&lt;publication_date&gt;99201509010000000000222000&lt;/publication_date&gt;&lt;startpage&gt;9752&lt;/startpage&gt;&lt;subtype&gt;400&lt;/subtype&gt;&lt;title&gt;Duodenal gangliocytic paraganglioma: report of two cases and review of literature.&lt;/title&gt;&lt;type&gt;400&lt;/type&gt;&lt;volume&gt;8&lt;/volume&gt;&lt;uuid&gt;106a3c94-d34f-4faf-b2fd-994ccbd170a3&lt;/uuid&gt;&lt;authors&gt;&lt;author&gt;&lt;lastName&gt;Wang&lt;/lastName&gt;&lt;firstName&gt;Bo&lt;/firstName&gt;&lt;/author&gt;&lt;author&gt;&lt;lastName&gt;Zou&lt;/lastName&gt;&lt;firstName&gt;Yinying&lt;/firstName&gt;&lt;/author&gt;&lt;author&gt;&lt;lastName&gt;Zhang&lt;/lastName&gt;&lt;firstName&gt;Han&lt;/firstName&gt;&lt;/author&gt;&lt;author&gt;&lt;lastName&gt;Xu&lt;/lastName&gt;&lt;firstName&gt;Liming&lt;/firstName&gt;&lt;/author&gt;&lt;author&gt;&lt;lastName&gt;Jiang&lt;/lastName&gt;&lt;firstName&gt;Xiaojun&lt;/firstName&gt;&lt;/author&gt;&lt;author&gt;&lt;lastName&gt;Sun&lt;/lastName&gt;&lt;firstName&gt;Ke&lt;/firstName&gt;&lt;/author&gt;&lt;/authors&gt;&lt;editors /&gt;&lt;translators /&gt;&lt;photographers /&gt;&lt;livfe_id /&gt;&lt;citekey&gt;Wang:2015tu&lt;/citekey&gt;&lt;subtitle p4:nil="true" xmlns:p4="http://www.w3.org/2001/XMLSchema-instance" /&gt;&lt;submission_date&gt;99201506150000000000222000&lt;/submission_date&gt;&lt;revision_date /&gt;&lt;accepted_date&gt;99201507240000000000222000&lt;/accepted_date&gt;&lt;is_bundle&gt;0&lt;/is_bundle&gt;&lt;bundle&gt;&lt;type&gt;-100&lt;/type&gt;&lt;subtype&gt;-100&lt;/subtype&gt;&lt;livfeID /&gt;&lt;citekey&gt;:0uq&lt;/citekey&gt;&lt;title&gt;International journal of clinical and experimental pathology&lt;/title&gt;&lt;/bundle&gt;&lt;url&gt;http://www.ncbi.nlm.nih.gov/pubmed?Db=pubmed&amp;amp;Cmd=Retrieve&amp;amp;list_uids=26617685&amp;amp;dopt=abstractplus&lt;/url&gt;&lt;/publication&gt;&lt;/publications&gt;&lt;cites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[18]</w:t>
      </w:r>
      <w:r w:rsidR="00E71C70" w:rsidRPr="0023459D">
        <w:rPr>
          <w:rFonts w:ascii="Book Antiqua" w:hAnsi="Book Antiqua"/>
          <w:vertAlign w:val="superscript"/>
        </w:rPr>
        <w:fldChar w:fldCharType="end"/>
      </w:r>
      <w:r w:rsidR="000F5C07" w:rsidRPr="0023459D">
        <w:rPr>
          <w:rFonts w:ascii="Book Antiqua" w:hAnsi="Book Antiqua"/>
        </w:rPr>
        <w:t>.</w:t>
      </w:r>
      <w:r w:rsidR="00A34698" w:rsidRPr="0023459D">
        <w:rPr>
          <w:rFonts w:ascii="Book Antiqua" w:hAnsi="Book Antiqua"/>
        </w:rPr>
        <w:t xml:space="preserve"> </w:t>
      </w:r>
      <w:r w:rsidR="00551005" w:rsidRPr="0023459D">
        <w:rPr>
          <w:rFonts w:ascii="Book Antiqua" w:hAnsi="Book Antiqua"/>
        </w:rPr>
        <w:t>Finally, one</w:t>
      </w:r>
      <w:r w:rsidR="000F5C07" w:rsidRPr="0023459D">
        <w:rPr>
          <w:rFonts w:ascii="Book Antiqua" w:hAnsi="Book Antiqua"/>
        </w:rPr>
        <w:t xml:space="preserve"> patient</w:t>
      </w:r>
      <w:r w:rsidR="00551005" w:rsidRPr="0023459D">
        <w:rPr>
          <w:rFonts w:ascii="Book Antiqua" w:hAnsi="Book Antiqua"/>
        </w:rPr>
        <w:t xml:space="preserve"> expired secondary to metastatic disease burden.</w:t>
      </w:r>
      <w:r w:rsidR="00A34698" w:rsidRPr="0023459D">
        <w:rPr>
          <w:rFonts w:ascii="Book Antiqua" w:hAnsi="Book Antiqua"/>
        </w:rPr>
        <w:t xml:space="preserve"> </w:t>
      </w:r>
      <w:r w:rsidR="00551005" w:rsidRPr="0023459D">
        <w:rPr>
          <w:rFonts w:ascii="Book Antiqua" w:hAnsi="Book Antiqua"/>
        </w:rPr>
        <w:t xml:space="preserve">On initial </w:t>
      </w:r>
      <w:proofErr w:type="spellStart"/>
      <w:r w:rsidR="00551005" w:rsidRPr="0023459D">
        <w:rPr>
          <w:rFonts w:ascii="Book Antiqua" w:hAnsi="Book Antiqua"/>
        </w:rPr>
        <w:t>pancreaticoduodenectomy</w:t>
      </w:r>
      <w:proofErr w:type="spellEnd"/>
      <w:r w:rsidR="00551005" w:rsidRPr="0023459D">
        <w:rPr>
          <w:rFonts w:ascii="Book Antiqua" w:hAnsi="Book Antiqua"/>
        </w:rPr>
        <w:t xml:space="preserve">, the patient was diagnosed with a </w:t>
      </w:r>
      <w:proofErr w:type="spellStart"/>
      <w:r w:rsidR="00551005" w:rsidRPr="0023459D">
        <w:rPr>
          <w:rFonts w:ascii="Book Antiqua" w:hAnsi="Book Antiqua"/>
        </w:rPr>
        <w:t>periampullary</w:t>
      </w:r>
      <w:proofErr w:type="spellEnd"/>
      <w:r w:rsidR="00551005" w:rsidRPr="0023459D">
        <w:rPr>
          <w:rFonts w:ascii="Book Antiqua" w:hAnsi="Book Antiqua"/>
        </w:rPr>
        <w:t xml:space="preserve"> GP metastatic to 7 of 16 regional lymph nodes.</w:t>
      </w:r>
      <w:r w:rsidR="00A34698" w:rsidRPr="0023459D">
        <w:rPr>
          <w:rFonts w:ascii="Book Antiqua" w:hAnsi="Book Antiqua"/>
        </w:rPr>
        <w:t xml:space="preserve"> </w:t>
      </w:r>
      <w:r w:rsidR="00551005" w:rsidRPr="0023459D">
        <w:rPr>
          <w:rFonts w:ascii="Book Antiqua" w:hAnsi="Book Antiqua"/>
        </w:rPr>
        <w:t xml:space="preserve">A follow-up CT at 4 </w:t>
      </w:r>
      <w:proofErr w:type="spellStart"/>
      <w:r w:rsidR="00551005" w:rsidRPr="0023459D">
        <w:rPr>
          <w:rFonts w:ascii="Book Antiqua" w:hAnsi="Book Antiqua"/>
        </w:rPr>
        <w:t>mo</w:t>
      </w:r>
      <w:proofErr w:type="spellEnd"/>
      <w:r w:rsidR="00551005" w:rsidRPr="0023459D">
        <w:rPr>
          <w:rFonts w:ascii="Book Antiqua" w:hAnsi="Book Antiqua"/>
        </w:rPr>
        <w:t xml:space="preserve"> revealed liver and pelvic cavity metastases, and radiotherapy</w:t>
      </w:r>
      <w:r w:rsidR="003A2598" w:rsidRPr="0023459D">
        <w:rPr>
          <w:rFonts w:ascii="Book Antiqua" w:hAnsi="Book Antiqua"/>
        </w:rPr>
        <w:t xml:space="preserve"> (total dose of 5040 </w:t>
      </w:r>
      <w:proofErr w:type="spellStart"/>
      <w:r w:rsidR="003A2598" w:rsidRPr="0023459D">
        <w:rPr>
          <w:rFonts w:ascii="Book Antiqua" w:hAnsi="Book Antiqua"/>
        </w:rPr>
        <w:t>cGy</w:t>
      </w:r>
      <w:proofErr w:type="spellEnd"/>
      <w:r w:rsidR="003A2598" w:rsidRPr="0023459D">
        <w:rPr>
          <w:rFonts w:ascii="Book Antiqua" w:hAnsi="Book Antiqua"/>
        </w:rPr>
        <w:t>)</w:t>
      </w:r>
      <w:r w:rsidR="00551005" w:rsidRPr="0023459D">
        <w:rPr>
          <w:rFonts w:ascii="Book Antiqua" w:hAnsi="Book Antiqua"/>
        </w:rPr>
        <w:t xml:space="preserve"> was performed with no improvement, followed by chemotherapy</w:t>
      </w:r>
      <w:r w:rsidR="003A2598" w:rsidRPr="0023459D">
        <w:rPr>
          <w:rFonts w:ascii="Book Antiqua" w:hAnsi="Book Antiqua"/>
        </w:rPr>
        <w:t xml:space="preserve"> (combination of cyclophosphamide, vincristine, and </w:t>
      </w:r>
      <w:proofErr w:type="spellStart"/>
      <w:r w:rsidR="003A2598" w:rsidRPr="0023459D">
        <w:rPr>
          <w:rFonts w:ascii="Book Antiqua" w:hAnsi="Book Antiqua"/>
        </w:rPr>
        <w:t>dacarbazine</w:t>
      </w:r>
      <w:proofErr w:type="spellEnd"/>
      <w:r w:rsidR="003A2598" w:rsidRPr="0023459D">
        <w:rPr>
          <w:rFonts w:ascii="Book Antiqua" w:hAnsi="Book Antiqua"/>
        </w:rPr>
        <w:t>)</w:t>
      </w:r>
      <w:r w:rsidR="00551005" w:rsidRPr="0023459D">
        <w:rPr>
          <w:rFonts w:ascii="Book Antiqua" w:hAnsi="Book Antiqua"/>
        </w:rPr>
        <w:t xml:space="preserve"> with no improvement.</w:t>
      </w:r>
      <w:r w:rsidR="00A34698" w:rsidRPr="0023459D">
        <w:rPr>
          <w:rFonts w:ascii="Book Antiqua" w:hAnsi="Book Antiqua"/>
        </w:rPr>
        <w:t xml:space="preserve"> </w:t>
      </w:r>
      <w:r w:rsidR="00551005" w:rsidRPr="0023459D">
        <w:rPr>
          <w:rFonts w:ascii="Book Antiqua" w:hAnsi="Book Antiqua"/>
        </w:rPr>
        <w:t>Nine months after the initial surgery, he underwent partial resection of the pelvic mass.</w:t>
      </w:r>
      <w:r w:rsidR="00A34698" w:rsidRPr="0023459D">
        <w:rPr>
          <w:rFonts w:ascii="Book Antiqua" w:hAnsi="Book Antiqua"/>
        </w:rPr>
        <w:t xml:space="preserve"> </w:t>
      </w:r>
      <w:r w:rsidR="00551005" w:rsidRPr="0023459D">
        <w:rPr>
          <w:rFonts w:ascii="Book Antiqua" w:hAnsi="Book Antiqua"/>
        </w:rPr>
        <w:t xml:space="preserve">His liver mass continued to enlarge, and he developed persistent ascites and fever and passed away 13 </w:t>
      </w:r>
      <w:proofErr w:type="spellStart"/>
      <w:r w:rsidR="00551005" w:rsidRPr="0023459D">
        <w:rPr>
          <w:rFonts w:ascii="Book Antiqua" w:hAnsi="Book Antiqua"/>
        </w:rPr>
        <w:t>mo</w:t>
      </w:r>
      <w:proofErr w:type="spellEnd"/>
      <w:r w:rsidR="00551005" w:rsidRPr="0023459D">
        <w:rPr>
          <w:rFonts w:ascii="Book Antiqua" w:hAnsi="Book Antiqua"/>
        </w:rPr>
        <w:t xml:space="preserve"> foll</w:t>
      </w:r>
      <w:r w:rsidR="00B741E4" w:rsidRPr="0023459D">
        <w:rPr>
          <w:rFonts w:ascii="Book Antiqua" w:hAnsi="Book Antiqua"/>
        </w:rPr>
        <w:t>owing his initial operation</w:t>
      </w:r>
      <w:r w:rsidR="00E71C70" w:rsidRPr="0023459D">
        <w:rPr>
          <w:rFonts w:ascii="Book Antiqua" w:hAnsi="Book Antiqua"/>
          <w:vertAlign w:val="superscript"/>
        </w:rPr>
        <w:fldChar w:fldCharType="begin" w:fldLock="1"/>
      </w:r>
      <w:r w:rsidR="00E71C70" w:rsidRPr="0023459D">
        <w:rPr>
          <w:rFonts w:ascii="Book Antiqua" w:hAnsi="Book Antiqua"/>
          <w:vertAlign w:val="superscript"/>
        </w:rPr>
        <w:instrText xml:space="preserve"> ADDIN PAPERS2_CITATIONS &lt;citation&gt;&lt;uuid&gt;296C8754-C127-43AB-9C8B-6153C0D3ECD5&lt;/uuid&gt;&lt;priority&gt;0&lt;/priority&gt;&lt;publications&gt;&lt;publication&gt;&lt;doi&gt;10.3748/wjg.v20.i41.15454&lt;/doi&gt;&lt;endpage&gt;15461&lt;/endpage&gt;&lt;number&gt;41&lt;/number&gt;&lt;publication_date&gt;99201411120000000000222000&lt;/publication_date&gt;&lt;startpage&gt;15454&lt;/startpage&gt;&lt;subtype&gt;400&lt;/subtype&gt;&lt;title&gt;Malignant gangliocytic paraganglioma of the duodenum with distant metastases and a lethal course.&lt;/title&gt;&lt;type&gt;400&lt;/type&gt;&lt;volume&gt;20&lt;/volume&gt;&lt;uuid&gt;9eaab2af-5140-4313-b4bb-74f90ba0f7bb&lt;/uuid&gt;&lt;authors&gt;&lt;author&gt;&lt;lastName&gt;Li&lt;/lastName&gt;&lt;nonDroppingParticle&gt;Bin&lt;/nonDroppingParticle&gt;&lt;/author&gt;&lt;author&gt;&lt;lastName&gt;Li&lt;/lastName&gt;&lt;firstName&gt;Yang&lt;/firstName&gt;&lt;/author&gt;&lt;author&gt;&lt;lastName&gt;Tian&lt;/lastName&gt;&lt;firstName&gt;Xiao-Ying&lt;/firstName&gt;&lt;/author&gt;&lt;author&gt;&lt;lastName&gt;Luo&lt;/lastName&gt;&lt;firstName&gt;Bo-Ning&lt;/firstName&gt;&lt;/author&gt;&lt;author&gt;&lt;lastName&gt;Li&lt;/lastName&gt;&lt;firstName&gt;Zhi&lt;/firstName&gt;&lt;/author&gt;&lt;/authors&gt;&lt;editors /&gt;&lt;translators /&gt;&lt;photographers /&gt;&lt;livfe_id /&gt;&lt;citekey&gt;Li:2014ev&lt;/citekey&gt;&lt;subtitle p4:nil="true" xmlns:p4="http://www.w3.org/2001/XMLSchema-instance" /&gt;&lt;submission_date&gt;99201402120000000000222000&lt;/submission_date&gt;&lt;revision_date&gt;99201404080000000000222000&lt;/revision_date&gt;&lt;accepted_date&gt;99201405250000000000222000&lt;/accepted_date&gt;&lt;is_bundle&gt;0&lt;/is_bundle&gt;&lt;bundle&gt;&lt;type&gt;-100&lt;/type&gt;&lt;subtype&gt;-100&lt;/subtype&gt;&lt;livfeID /&gt;&lt;citekey&gt;:0vg&lt;/citekey&gt;&lt;title&gt;World journal of gastroenterology&lt;/title&gt;&lt;/bundle&gt;&lt;url&gt;http://eutils.ncbi.nlm.nih.gov/entrez/eutils/elink.fcgi?dbfrom=pubmed&amp;amp;id=25386095&amp;amp;retmode=ref&amp;amp;cmd=prlinks&lt;/url&gt;&lt;/publication&gt;&lt;/publications&gt;&lt;cites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[16]</w:t>
      </w:r>
      <w:r w:rsidR="00E71C70" w:rsidRPr="0023459D">
        <w:rPr>
          <w:rFonts w:ascii="Book Antiqua" w:hAnsi="Book Antiqua"/>
          <w:vertAlign w:val="superscript"/>
        </w:rPr>
        <w:fldChar w:fldCharType="end"/>
      </w:r>
      <w:r w:rsidR="00551005" w:rsidRPr="0023459D">
        <w:rPr>
          <w:rFonts w:ascii="Book Antiqua" w:hAnsi="Book Antiqua"/>
        </w:rPr>
        <w:t>.</w:t>
      </w:r>
      <w:r w:rsidR="00A34698" w:rsidRPr="0023459D">
        <w:rPr>
          <w:rFonts w:ascii="Book Antiqua" w:hAnsi="Book Antiqua"/>
        </w:rPr>
        <w:t xml:space="preserve"> </w:t>
      </w:r>
      <w:r w:rsidR="00551005" w:rsidRPr="0023459D">
        <w:rPr>
          <w:rFonts w:ascii="Book Antiqua" w:hAnsi="Book Antiqua"/>
        </w:rPr>
        <w:t>This is the only case, to our knowledge, to follow a lethal course</w:t>
      </w:r>
      <w:r w:rsidR="00CE7A7C" w:rsidRPr="0023459D">
        <w:rPr>
          <w:rFonts w:ascii="Book Antiqua" w:hAnsi="Book Antiqua"/>
        </w:rPr>
        <w:t xml:space="preserve"> directly resultant from disease burden.</w:t>
      </w:r>
    </w:p>
    <w:p w14:paraId="77CA29D3" w14:textId="77777777" w:rsidR="001666E2" w:rsidRPr="0023459D" w:rsidRDefault="001666E2" w:rsidP="002479BD">
      <w:pPr>
        <w:snapToGrid w:val="0"/>
        <w:spacing w:line="360" w:lineRule="auto"/>
        <w:jc w:val="both"/>
        <w:rPr>
          <w:rFonts w:ascii="Book Antiqua" w:hAnsi="Book Antiqua"/>
        </w:rPr>
      </w:pPr>
    </w:p>
    <w:p w14:paraId="7CED904A" w14:textId="0D17B2F8" w:rsidR="001666E2" w:rsidRPr="0023459D" w:rsidRDefault="001666E2" w:rsidP="002479BD">
      <w:pPr>
        <w:snapToGrid w:val="0"/>
        <w:spacing w:line="360" w:lineRule="auto"/>
        <w:jc w:val="both"/>
        <w:rPr>
          <w:rFonts w:ascii="Book Antiqua" w:hAnsi="Book Antiqua"/>
          <w:b/>
        </w:rPr>
      </w:pPr>
      <w:r w:rsidRPr="0023459D">
        <w:rPr>
          <w:rFonts w:ascii="Book Antiqua" w:hAnsi="Book Antiqua"/>
          <w:b/>
        </w:rPr>
        <w:t>Follow-up:</w:t>
      </w:r>
      <w:r w:rsidR="00E74122" w:rsidRPr="0023459D">
        <w:rPr>
          <w:rFonts w:ascii="Book Antiqua" w:hAnsi="Book Antiqua"/>
          <w:b/>
        </w:rPr>
        <w:t xml:space="preserve"> </w:t>
      </w:r>
      <w:r w:rsidR="008A3FC9" w:rsidRPr="0023459D">
        <w:rPr>
          <w:rFonts w:ascii="Book Antiqua" w:hAnsi="Book Antiqua"/>
        </w:rPr>
        <w:t>Of the 25</w:t>
      </w:r>
      <w:r w:rsidR="00CE7A7C" w:rsidRPr="0023459D">
        <w:rPr>
          <w:rFonts w:ascii="Book Antiqua" w:hAnsi="Book Antiqua"/>
        </w:rPr>
        <w:t xml:space="preserve"> cases with available follow-up</w:t>
      </w:r>
      <w:r w:rsidRPr="0023459D">
        <w:rPr>
          <w:rFonts w:ascii="Book Antiqua" w:hAnsi="Book Antiqua"/>
        </w:rPr>
        <w:t xml:space="preserve"> (including the case presented here), follow-up ranged from </w:t>
      </w:r>
      <w:r w:rsidR="00CE7A7C" w:rsidRPr="0023459D">
        <w:rPr>
          <w:rFonts w:ascii="Book Antiqua" w:hAnsi="Book Antiqua"/>
        </w:rPr>
        <w:t>0 (</w:t>
      </w:r>
      <w:r w:rsidR="003A2598" w:rsidRPr="0023459D">
        <w:rPr>
          <w:rFonts w:ascii="Book Antiqua" w:hAnsi="Book Antiqua"/>
        </w:rPr>
        <w:t>peri</w:t>
      </w:r>
      <w:r w:rsidR="00E33F19" w:rsidRPr="0023459D">
        <w:rPr>
          <w:rFonts w:ascii="Book Antiqua" w:hAnsi="Book Antiqua"/>
        </w:rPr>
        <w:t>operative demise</w:t>
      </w:r>
      <w:r w:rsidR="00CE7A7C" w:rsidRPr="0023459D">
        <w:rPr>
          <w:rFonts w:ascii="Book Antiqua" w:hAnsi="Book Antiqua"/>
        </w:rPr>
        <w:t>) to 131</w:t>
      </w:r>
      <w:r w:rsidRPr="0023459D">
        <w:rPr>
          <w:rFonts w:ascii="Book Antiqua" w:hAnsi="Book Antiqua"/>
        </w:rPr>
        <w:t xml:space="preserve"> </w:t>
      </w:r>
      <w:proofErr w:type="spellStart"/>
      <w:r w:rsidRPr="0023459D">
        <w:rPr>
          <w:rFonts w:ascii="Book Antiqua" w:hAnsi="Book Antiqua"/>
        </w:rPr>
        <w:t>mo</w:t>
      </w:r>
      <w:proofErr w:type="spellEnd"/>
      <w:r w:rsidR="00CE7A7C" w:rsidRPr="0023459D">
        <w:rPr>
          <w:rFonts w:ascii="Book Antiqua" w:hAnsi="Book Antiqua"/>
        </w:rPr>
        <w:t xml:space="preserve"> after the initial</w:t>
      </w:r>
      <w:r w:rsidR="00481574" w:rsidRPr="0023459D">
        <w:rPr>
          <w:rFonts w:ascii="Book Antiqua" w:hAnsi="Book Antiqua"/>
        </w:rPr>
        <w:t xml:space="preserve"> surgical intervention.</w:t>
      </w:r>
      <w:r w:rsidR="00A34698" w:rsidRPr="0023459D">
        <w:rPr>
          <w:rFonts w:ascii="Book Antiqua" w:hAnsi="Book Antiqua"/>
        </w:rPr>
        <w:t xml:space="preserve"> </w:t>
      </w:r>
      <w:r w:rsidR="00481574" w:rsidRPr="0023459D">
        <w:rPr>
          <w:rFonts w:ascii="Book Antiqua" w:hAnsi="Book Antiqua"/>
        </w:rPr>
        <w:t xml:space="preserve">In </w:t>
      </w:r>
      <w:r w:rsidR="00280EBA" w:rsidRPr="0023459D">
        <w:rPr>
          <w:rFonts w:ascii="Book Antiqua" w:hAnsi="Book Antiqua"/>
        </w:rPr>
        <w:t>most</w:t>
      </w:r>
      <w:r w:rsidR="00481574" w:rsidRPr="0023459D">
        <w:rPr>
          <w:rFonts w:ascii="Book Antiqua" w:hAnsi="Book Antiqua"/>
        </w:rPr>
        <w:t xml:space="preserve"> </w:t>
      </w:r>
      <w:r w:rsidRPr="0023459D">
        <w:rPr>
          <w:rFonts w:ascii="Book Antiqua" w:hAnsi="Book Antiqua"/>
        </w:rPr>
        <w:t>cases</w:t>
      </w:r>
      <w:r w:rsidR="00481574" w:rsidRPr="0023459D">
        <w:rPr>
          <w:rFonts w:ascii="Book Antiqua" w:hAnsi="Book Antiqua"/>
        </w:rPr>
        <w:t>, patients remained without evidence of recurrent disease. Exceptions include</w:t>
      </w:r>
      <w:r w:rsidRPr="0023459D">
        <w:rPr>
          <w:rFonts w:ascii="Book Antiqua" w:hAnsi="Book Antiqua"/>
        </w:rPr>
        <w:t xml:space="preserve"> the two with residual liver disease</w:t>
      </w:r>
      <w:r w:rsidR="00982108" w:rsidRPr="0023459D">
        <w:rPr>
          <w:rFonts w:ascii="Book Antiqua" w:hAnsi="Book Antiqua"/>
        </w:rPr>
        <w:t xml:space="preserve"> and the one with death secondary to metastatic disease</w:t>
      </w:r>
      <w:r w:rsidRPr="0023459D">
        <w:rPr>
          <w:rFonts w:ascii="Book Antiqua" w:hAnsi="Book Antiqua"/>
        </w:rPr>
        <w:t xml:space="preserve"> </w:t>
      </w:r>
      <w:r w:rsidR="00481574" w:rsidRPr="0023459D">
        <w:rPr>
          <w:rFonts w:ascii="Book Antiqua" w:hAnsi="Book Antiqua"/>
        </w:rPr>
        <w:t xml:space="preserve">as detailed above, as well as a patient whose 3-mo follow-up revealed a return of functional symptoms (elevated serum chromogranin A </w:t>
      </w:r>
      <w:r w:rsidR="00481574" w:rsidRPr="0023459D">
        <w:rPr>
          <w:rFonts w:ascii="Book Antiqua" w:hAnsi="Book Antiqua"/>
        </w:rPr>
        <w:lastRenderedPageBreak/>
        <w:t>and serotonin at the time of initial diagnosis) and a CT demonstrating lymphadenopathy.</w:t>
      </w:r>
      <w:r w:rsidR="00A34698" w:rsidRPr="0023459D">
        <w:rPr>
          <w:rFonts w:ascii="Book Antiqua" w:hAnsi="Book Antiqua"/>
        </w:rPr>
        <w:t xml:space="preserve"> </w:t>
      </w:r>
      <w:r w:rsidR="00481574" w:rsidRPr="0023459D">
        <w:rPr>
          <w:rFonts w:ascii="Book Antiqua" w:hAnsi="Book Antiqua"/>
        </w:rPr>
        <w:t>This last patient was unfortunately lost to follow-up</w:t>
      </w:r>
      <w:r w:rsidR="00B741E4"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1BCD5D5E-6298-463F-96DD-4A5F5D60DA3D&lt;/uuid&gt;&lt;priority&gt;0&lt;/priority&gt;&lt;publications&gt;&lt;publication&gt;&lt;publication_date&gt;99201600000000000000200000&lt;/publication_date&gt;&lt;subtype&gt;400&lt;/subtype&gt;&lt;title&gt;Functioning gangliocytic paraganglioma of the ampulla: clinicopathological correlations and cytologic features&lt;/title&gt;&lt;type&gt;400&lt;/type&gt;&lt;uuid&gt;39e72f68-fc4e-4415-b612-52ff160a5f62&lt;/uuid&gt;&lt;authors&gt;&lt;author&gt;&lt;lastName&gt;Lei&lt;/lastName&gt;&lt;firstName&gt;L&lt;/firstName&gt;&lt;/author&gt;&lt;author&gt;&lt;lastName&gt;Cobb&lt;/lastName&gt;&lt;firstName&gt;C&lt;/firstName&gt;&lt;/author&gt;&lt;author&gt;&lt;lastName&gt;Perez&lt;/lastName&gt;&lt;firstName&gt;M&lt;/firstName&gt;&lt;middleNames&gt;N&lt;/middleNames&gt;&lt;/author&gt;&lt;/authors&gt;&lt;editors /&gt;&lt;translators /&gt;&lt;photographers /&gt;&lt;livfe_id /&gt;&lt;citekey&gt;Lei:2016um&lt;/citekey&gt;&lt;subtitle p4:nil="true" xmlns:p4="http://www.w3.org/2001/XMLSchema-instance" /&gt;&lt;submission_date /&gt;&lt;revision_date /&gt;&lt;accepted_date /&gt;&lt;is_bundle&gt;0&lt;/is_bundle&gt;&lt;bundle&gt;&lt;type&gt;-100&lt;/type&gt;&lt;subtype&gt;-100&lt;/subtype&gt;&lt;livfeID /&gt;&lt;citekey&gt;:0wb&lt;/citekey&gt;&lt;title&gt;Journal of gastrointestinal oncology&lt;/title&gt;&lt;/bundle&gt;&lt;url&gt;http://www.ncbi.nlm.nih.gov/pmc/articles/PMC4783616/&lt;/url&gt;&lt;/publication&gt;&lt;/publications&gt;&lt;cites /&gt;&lt;/citation&gt;</w:instrText>
      </w:r>
      <w:r w:rsidR="00B741E4" w:rsidRPr="0023459D">
        <w:rPr>
          <w:rFonts w:ascii="Book Antiqua" w:hAnsi="Book Antiqua"/>
          <w:vertAlign w:val="superscript"/>
        </w:rPr>
        <w:fldChar w:fldCharType="separate"/>
      </w:r>
      <w:r w:rsidR="00C90CC0" w:rsidRPr="0023459D">
        <w:rPr>
          <w:rFonts w:ascii="Book Antiqua" w:hAnsi="Book Antiqua"/>
          <w:vertAlign w:val="superscript"/>
        </w:rPr>
        <w:t>[19]</w:t>
      </w:r>
      <w:r w:rsidR="00B741E4" w:rsidRPr="0023459D">
        <w:rPr>
          <w:rFonts w:ascii="Book Antiqua" w:hAnsi="Book Antiqua"/>
          <w:vertAlign w:val="superscript"/>
        </w:rPr>
        <w:fldChar w:fldCharType="end"/>
      </w:r>
      <w:r w:rsidR="00481574" w:rsidRPr="0023459D">
        <w:rPr>
          <w:rFonts w:ascii="Book Antiqua" w:hAnsi="Book Antiqua"/>
        </w:rPr>
        <w:t>.</w:t>
      </w:r>
      <w:r w:rsidR="00A34698" w:rsidRPr="0023459D">
        <w:rPr>
          <w:rFonts w:ascii="Book Antiqua" w:hAnsi="Book Antiqua"/>
        </w:rPr>
        <w:t xml:space="preserve"> </w:t>
      </w:r>
      <w:r w:rsidR="00982108" w:rsidRPr="0023459D">
        <w:rPr>
          <w:rFonts w:ascii="Book Antiqua" w:hAnsi="Book Antiqua"/>
        </w:rPr>
        <w:t>In one case, the patient died from anuria and cardiorespiratory decompensation one we</w:t>
      </w:r>
      <w:r w:rsidR="00B741E4" w:rsidRPr="0023459D">
        <w:rPr>
          <w:rFonts w:ascii="Book Antiqua" w:hAnsi="Book Antiqua"/>
        </w:rPr>
        <w:t>ek after initial surgery</w:t>
      </w:r>
      <w:r w:rsidR="00E71C70"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33C0E3AD-49D4-4B1E-B27B-80627BF6A62A&lt;/uuid&gt;&lt;priority&gt;0&lt;/priority&gt;&lt;publications&gt;&lt;publication&gt;&lt;endpage&gt;55&lt;/endpage&gt;&lt;number&gt;7&lt;/number&gt;&lt;publication_date&gt;99198700000000000000200000&lt;/publication_date&gt;&lt;publisher&gt;Les Annales de Pathologie&lt;/publisher&gt;&lt;startpage&gt;47&lt;/startpage&gt;&lt;subtype&gt;0&lt;/subtype&gt;&lt;title&gt;Le paragangliome malin du duodenum.&lt;/title&gt;&lt;type&gt;0&lt;/type&gt;&lt;uuid&gt;7fc3dd07-9f31-46c3-9428-1ca0d1388ea4&lt;/uuid&gt;&lt;authors&gt;&lt;author&gt;&lt;lastName&gt;Korbi&lt;/lastName&gt;&lt;firstName&gt;S&lt;/firstName&gt;&lt;/author&gt;&lt;author&gt;&lt;lastName&gt;Kapanci&lt;/lastName&gt;&lt;firstName&gt;Y&lt;/firstName&gt;&lt;/author&gt;&lt;author&gt;&lt;lastName&gt;Widgren&lt;/lastName&gt;&lt;firstName&gt;S&lt;/firstName&gt;&lt;/author&gt;&lt;/authors&gt;&lt;editors /&gt;&lt;translators /&gt;&lt;photographers /&gt;&lt;livfe_id /&gt;&lt;citekey&gt;Korbi:1987vy&lt;/citekey&gt;&lt;subtitle&gt;Etude immunohistochimique et ultrastructurale d'un cas&lt;/subtitle&gt;&lt;submission_date /&gt;&lt;revision_date /&gt;&lt;accepted_date /&gt;&lt;is_bundle&gt;0&lt;/is_bundle&gt;&lt;bundle p4:nil="true" xmlns:p4="http://www.w3.org/2001/XMLSchema-instance" /&gt;&lt;url p4:nil="true" xmlns:p4="http://www.w3.org/2001/XMLSchema-instance" /&gt;&lt;/publication&gt;&lt;/publications&gt;&lt;cites /&gt;&lt;/citation&gt;</w:instrText>
      </w:r>
      <w:r w:rsidR="00E71C70" w:rsidRPr="0023459D">
        <w:rPr>
          <w:rFonts w:ascii="Book Antiqua" w:hAnsi="Book Antiqua"/>
          <w:vertAlign w:val="superscript"/>
        </w:rPr>
        <w:fldChar w:fldCharType="separate"/>
      </w:r>
      <w:r w:rsidR="00C90CC0" w:rsidRPr="0023459D">
        <w:rPr>
          <w:rFonts w:ascii="Book Antiqua" w:hAnsi="Book Antiqua"/>
          <w:vertAlign w:val="superscript"/>
        </w:rPr>
        <w:t>[24]</w:t>
      </w:r>
      <w:r w:rsidR="00E71C70" w:rsidRPr="0023459D">
        <w:rPr>
          <w:rFonts w:ascii="Book Antiqua" w:hAnsi="Book Antiqua"/>
          <w:vertAlign w:val="superscript"/>
        </w:rPr>
        <w:fldChar w:fldCharType="end"/>
      </w:r>
      <w:r w:rsidR="00982108"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The minority of case reports that discussed methods of surveillance described using CT scans, endoscopy, and physical examination. </w:t>
      </w:r>
    </w:p>
    <w:p w14:paraId="40C55148" w14:textId="77777777" w:rsidR="001666E2" w:rsidRPr="0023459D" w:rsidRDefault="001666E2" w:rsidP="002479BD">
      <w:pPr>
        <w:snapToGrid w:val="0"/>
        <w:spacing w:line="360" w:lineRule="auto"/>
        <w:jc w:val="both"/>
        <w:rPr>
          <w:rFonts w:ascii="Book Antiqua" w:hAnsi="Book Antiqua"/>
        </w:rPr>
      </w:pPr>
    </w:p>
    <w:p w14:paraId="6B4D5CF6" w14:textId="24DF7387" w:rsidR="001666E2" w:rsidRPr="0023459D" w:rsidRDefault="001666E2" w:rsidP="002479BD">
      <w:pPr>
        <w:snapToGrid w:val="0"/>
        <w:spacing w:line="360" w:lineRule="auto"/>
        <w:jc w:val="both"/>
        <w:rPr>
          <w:rFonts w:ascii="Book Antiqua" w:hAnsi="Book Antiqua"/>
        </w:rPr>
      </w:pPr>
      <w:r w:rsidRPr="0023459D">
        <w:rPr>
          <w:rFonts w:ascii="Book Antiqua" w:hAnsi="Book Antiqua"/>
          <w:b/>
        </w:rPr>
        <w:t>Histopathological findings:</w:t>
      </w:r>
      <w:r w:rsidR="00E74122" w:rsidRPr="0023459D">
        <w:rPr>
          <w:rFonts w:ascii="Book Antiqua" w:hAnsi="Book Antiqua"/>
        </w:rPr>
        <w:t xml:space="preserve"> </w:t>
      </w:r>
      <w:r w:rsidR="00217973" w:rsidRPr="0023459D">
        <w:rPr>
          <w:rFonts w:ascii="Book Antiqua" w:hAnsi="Book Antiqua"/>
        </w:rPr>
        <w:t>Pathologic findings are briefly summarized in Table 2.</w:t>
      </w:r>
      <w:r w:rsidR="00A34698" w:rsidRPr="0023459D">
        <w:rPr>
          <w:rFonts w:ascii="Book Antiqua" w:hAnsi="Book Antiqua"/>
        </w:rPr>
        <w:t xml:space="preserve"> </w:t>
      </w:r>
      <w:r w:rsidR="00982108" w:rsidRPr="0023459D">
        <w:rPr>
          <w:rFonts w:ascii="Book Antiqua" w:hAnsi="Book Antiqua"/>
        </w:rPr>
        <w:t xml:space="preserve">All </w:t>
      </w:r>
      <w:r w:rsidRPr="0023459D">
        <w:rPr>
          <w:rFonts w:ascii="Book Antiqua" w:hAnsi="Book Antiqua"/>
        </w:rPr>
        <w:t>cases</w:t>
      </w:r>
      <w:r w:rsidR="00982108" w:rsidRPr="0023459D">
        <w:rPr>
          <w:rFonts w:ascii="Book Antiqua" w:hAnsi="Book Antiqua"/>
        </w:rPr>
        <w:t xml:space="preserve"> included</w:t>
      </w:r>
      <w:r w:rsidRPr="0023459D">
        <w:rPr>
          <w:rFonts w:ascii="Book Antiqua" w:hAnsi="Book Antiqua"/>
        </w:rPr>
        <w:t xml:space="preserve"> describe three cellular components in the primary tumor: epithelioid/endocrine-like, spindle-like, and ganglion-like.</w:t>
      </w:r>
      <w:r w:rsidR="00A34698" w:rsidRPr="0023459D">
        <w:rPr>
          <w:rFonts w:ascii="Book Antiqua" w:hAnsi="Book Antiqua"/>
        </w:rPr>
        <w:t xml:space="preserve"> </w:t>
      </w:r>
      <w:r w:rsidRPr="0023459D">
        <w:rPr>
          <w:rFonts w:ascii="Book Antiqua" w:hAnsi="Book Antiqua"/>
        </w:rPr>
        <w:t>Of those, immunohistochemical staining of e</w:t>
      </w:r>
      <w:r w:rsidR="00982108" w:rsidRPr="0023459D">
        <w:rPr>
          <w:rFonts w:ascii="Book Antiqua" w:hAnsi="Book Antiqua"/>
        </w:rPr>
        <w:t>ach cell type was described for 19</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DDE940EE-7303-4B2C-B651-5072781038A2&lt;/uuid&gt;&lt;priority&gt;0&lt;/priority&gt;&lt;publications&gt;&lt;publication&gt;&lt;doi&gt;10.1043/0003-9985(2003)127&amp;lt;e139:DGPWLN&amp;gt;2.0.CO;2&lt;/doi&gt;&lt;endpage&gt;41&lt;/endpage&gt;&lt;number&gt;3&lt;/number&gt;&lt;publication_date&gt;99200303260000000000222000&lt;/publication_date&gt;&lt;startpage&gt;e139&lt;/startpage&gt;&lt;subtype&gt;400&lt;/subtype&gt;&lt;title&gt;Duodenal gangliocytic paraganglioma with lymph node metastasis: a case report and review of the literature.&lt;/title&gt;&lt;type&gt;400&lt;/type&gt;&lt;volume&gt;127&lt;/volume&gt;&lt;uuid&gt;b5f1f73a-9e5a-4ae3-a2ca-425a38ca5b7e&lt;/uuid&gt;&lt;authors&gt;&lt;author&gt;&lt;lastName&gt;Sundararajan&lt;/lastName&gt;&lt;firstName&gt;Vanitha&lt;/firstName&gt;&lt;/author&gt;&lt;author&gt;&lt;lastName&gt;Robinson-Smith&lt;/lastName&gt;&lt;firstName&gt;Toni&lt;/firstName&gt;&lt;middleNames&gt;M&lt;/middleNames&gt;&lt;/author&gt;&lt;author&gt;&lt;lastName&gt;Lowy&lt;/lastName&gt;&lt;firstName&gt;Andrew&lt;/firstName&gt;&lt;middleNames&gt;M&lt;/middleNames&gt;&lt;/author&gt;&lt;/authors&gt;&lt;editors /&gt;&lt;translators /&gt;&lt;photographers /&gt;&lt;livfe_id /&gt;&lt;citekey&gt;Sundararajan:2003el&lt;/citekey&gt;&lt;subtitle p4:nil="true" xmlns:p4="http://www.w3.org/2001/XMLSchema-instance" /&gt;&lt;submission_date /&gt;&lt;revision_date /&gt;&lt;accepted_date /&gt;&lt;is_bundle&gt;0&lt;/is_bundle&gt;&lt;bundle&gt;&lt;type&gt;-100&lt;/type&gt;&lt;subtype&gt;-100&lt;/subtype&gt;&lt;livfeID /&gt;&lt;citekey&gt;Anonymous:vo&lt;/citekey&gt;&lt;title&gt;Archives of Pathology &amp;amp; Laboratory Medicine&lt;/title&gt;&lt;/bundle&gt;&lt;url&gt;http://www.archivesofpathology.org/doi/10.1043/0003-9985(2003)127&amp;lt;e139:DGPWLN&amp;gt;2.0.CO;2?url_ver=Z39.88-2003&amp;amp;rfr_id=ori:rid:crossref.org&amp;amp;rfr_dat=cr_pub%3dpubmed&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[1</w:t>
      </w:r>
      <w:r w:rsidR="00B91C69" w:rsidRPr="0023459D">
        <w:rPr>
          <w:rFonts w:ascii="Book Antiqua" w:hAnsi="Book Antiqua"/>
          <w:vertAlign w:val="superscript"/>
        </w:rPr>
        <w:t>,2,4-7,9,12-20,22,24-26</w:t>
      </w:r>
      <w:r w:rsidR="00C90CC0" w:rsidRPr="0023459D">
        <w:rPr>
          <w:rFonts w:ascii="Book Antiqua" w:hAnsi="Book Antiqua"/>
          <w:vertAlign w:val="superscript"/>
        </w:rPr>
        <w:t>]</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00982108" w:rsidRPr="0023459D">
        <w:rPr>
          <w:rFonts w:ascii="Book Antiqua" w:hAnsi="Book Antiqua"/>
        </w:rPr>
        <w:t xml:space="preserve">Bucher </w:t>
      </w:r>
      <w:r w:rsidR="00982108" w:rsidRPr="0023459D">
        <w:rPr>
          <w:rFonts w:ascii="Book Antiqua" w:hAnsi="Book Antiqua"/>
          <w:i/>
        </w:rPr>
        <w:t>et al.</w:t>
      </w:r>
      <w:r w:rsidR="00982108" w:rsidRPr="0023459D">
        <w:rPr>
          <w:rFonts w:ascii="Book Antiqua" w:hAnsi="Book Antiqua"/>
        </w:rPr>
        <w:t xml:space="preserve"> describe a case of</w:t>
      </w:r>
      <w:r w:rsidR="00A731AF" w:rsidRPr="0023459D">
        <w:rPr>
          <w:rFonts w:ascii="Book Antiqua" w:hAnsi="Book Antiqua"/>
        </w:rPr>
        <w:t xml:space="preserve"> an </w:t>
      </w:r>
      <w:proofErr w:type="spellStart"/>
      <w:r w:rsidR="00A731AF" w:rsidRPr="0023459D">
        <w:rPr>
          <w:rFonts w:ascii="Book Antiqua" w:hAnsi="Book Antiqua"/>
        </w:rPr>
        <w:t>ampullary</w:t>
      </w:r>
      <w:proofErr w:type="spellEnd"/>
      <w:r w:rsidRPr="0023459D">
        <w:rPr>
          <w:rFonts w:ascii="Book Antiqua" w:hAnsi="Book Antiqua"/>
        </w:rPr>
        <w:t xml:space="preserve"> “alveolar </w:t>
      </w:r>
      <w:proofErr w:type="spellStart"/>
      <w:r w:rsidRPr="0023459D">
        <w:rPr>
          <w:rFonts w:ascii="Book Antiqua" w:hAnsi="Book Antiqua"/>
        </w:rPr>
        <w:t>paraganglioma</w:t>
      </w:r>
      <w:proofErr w:type="spellEnd"/>
      <w:r w:rsidRPr="0023459D">
        <w:rPr>
          <w:rFonts w:ascii="Book Antiqua" w:hAnsi="Book Antiqua"/>
        </w:rPr>
        <w:t>”</w:t>
      </w:r>
      <w:r w:rsidR="00A731AF" w:rsidRPr="0023459D">
        <w:rPr>
          <w:rFonts w:ascii="Book Antiqua" w:hAnsi="Book Antiqua"/>
        </w:rPr>
        <w:t xml:space="preserve"> with lymph node metastases, which has been included in other GP literature reviews.</w:t>
      </w:r>
      <w:r w:rsidR="00A34698" w:rsidRPr="0023459D">
        <w:rPr>
          <w:rFonts w:ascii="Book Antiqua" w:hAnsi="Book Antiqua"/>
        </w:rPr>
        <w:t xml:space="preserve"> </w:t>
      </w:r>
      <w:r w:rsidR="00A731AF" w:rsidRPr="0023459D">
        <w:rPr>
          <w:rFonts w:ascii="Book Antiqua" w:hAnsi="Book Antiqua"/>
        </w:rPr>
        <w:t xml:space="preserve">We have elected to omit this case from our comparative review, maintaining strict inclusion of only cases with the three separate </w:t>
      </w:r>
      <w:r w:rsidR="00B741E4" w:rsidRPr="0023459D">
        <w:rPr>
          <w:rFonts w:ascii="Book Antiqua" w:hAnsi="Book Antiqua"/>
        </w:rPr>
        <w:t>components described</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26868E20-4090-444C-A935-AD5CBC774A29&lt;/uuid&gt;&lt;priority&gt;0&lt;/priority&gt;&lt;publications&gt;&lt;publication&gt;&lt;endpage&gt;295&lt;/endpage&gt;&lt;number&gt;3&lt;/number&gt;&lt;publication_date&gt;99200404130000000000222000&lt;/publication_date&gt;&lt;startpage&gt;291&lt;/startpage&gt;&lt;subtype&gt;400&lt;/subtype&gt;&lt;title&gt;Paraganglioma of the ampulla of Vater: a potentially malignant neoplasm.&lt;/title&gt;&lt;type&gt;400&lt;/type&gt;&lt;volume&gt;39&lt;/volume&gt;&lt;uuid&gt;c48614cd-b620-49af-b2f2-efbbacfe49e5&lt;/uuid&gt;&lt;authors&gt;&lt;author&gt;&lt;lastName&gt;Bucher&lt;/lastName&gt;&lt;firstName&gt;P&lt;/firstName&gt;&lt;/author&gt;&lt;author&gt;&lt;lastName&gt;Mathe&lt;/lastName&gt;&lt;firstName&gt;Z&lt;/firstName&gt;&lt;/author&gt;&lt;author&gt;&lt;lastName&gt;Bühler&lt;/lastName&gt;&lt;firstName&gt;L&lt;/firstName&gt;&lt;/author&gt;&lt;author&gt;&lt;lastName&gt;Chilcott&lt;/lastName&gt;&lt;firstName&gt;M&lt;/firstName&gt;&lt;/author&gt;&lt;author&gt;&lt;lastName&gt;Gervaz&lt;/lastName&gt;&lt;firstName&gt;P&lt;/firstName&gt;&lt;/author&gt;&lt;author&gt;&lt;lastName&gt;Egger&lt;/lastName&gt;&lt;firstName&gt;J-F&lt;/firstName&gt;&lt;/author&gt;&lt;author&gt;&lt;lastName&gt;Morel&lt;/lastName&gt;&lt;firstName&gt;Ph&lt;/firstName&gt;&lt;/author&gt;&lt;/authors&gt;&lt;editors /&gt;&lt;translators /&gt;&lt;photographers /&gt;&lt;livfe_id /&gt;&lt;citekey&gt;Bucher:2004ue&lt;/citekey&gt;&lt;subtitle p4:nil="true" xmlns:p4="http://www.w3.org/2001/XMLSchema-instance" /&gt;&lt;submission_date /&gt;&lt;revision_date /&gt;&lt;accepted_date /&gt;&lt;is_bundle&gt;0&lt;/is_bundle&gt;&lt;bundle&gt;&lt;type&gt;-100&lt;/type&gt;&lt;subtype&gt;-100&lt;/subtype&gt;&lt;livfeID /&gt;&lt;citekey&gt;Anonymous:vr&lt;/citekey&gt;&lt;title&gt;Scandinavian journal of gastroenterology&lt;/title&gt;&lt;/bundle&gt;&lt;url&gt;http://www.ncbi.nlm.nih.gov/pubmed?Db=pubmed&amp;amp;Cmd=Retrieve&amp;amp;list_uids=15074402&amp;amp;dopt=abstractplus&lt;/url&gt;&lt;/publication&gt;&lt;/publications&gt;&lt;cites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[3]</w:t>
      </w:r>
      <w:r w:rsidR="002300FD" w:rsidRPr="0023459D">
        <w:rPr>
          <w:rFonts w:ascii="Book Antiqua" w:hAnsi="Book Antiqua"/>
          <w:vertAlign w:val="superscript"/>
        </w:rPr>
        <w:fldChar w:fldCharType="end"/>
      </w:r>
      <w:r w:rsidR="00483F54" w:rsidRPr="0023459D">
        <w:rPr>
          <w:rFonts w:ascii="Book Antiqua" w:hAnsi="Book Antiqua"/>
        </w:rPr>
        <w:t>.</w:t>
      </w:r>
      <w:r w:rsidR="00A34698" w:rsidRPr="0023459D">
        <w:rPr>
          <w:rFonts w:ascii="Book Antiqua" w:hAnsi="Book Antiqua"/>
        </w:rPr>
        <w:t xml:space="preserve"> </w:t>
      </w:r>
      <w:r w:rsidR="00481574" w:rsidRPr="0023459D">
        <w:rPr>
          <w:rFonts w:ascii="Book Antiqua" w:hAnsi="Book Antiqua"/>
        </w:rPr>
        <w:t>Twenty-one</w:t>
      </w:r>
      <w:r w:rsidR="00483F54" w:rsidRPr="0023459D">
        <w:rPr>
          <w:rFonts w:ascii="Book Antiqua" w:hAnsi="Book Antiqua"/>
        </w:rPr>
        <w:t xml:space="preserve"> cases</w:t>
      </w:r>
      <w:r w:rsidRPr="0023459D">
        <w:rPr>
          <w:rFonts w:ascii="Book Antiqua" w:hAnsi="Book Antiqua"/>
        </w:rPr>
        <w:t xml:space="preserve"> described histology of the meta</w:t>
      </w:r>
      <w:r w:rsidR="00481574" w:rsidRPr="0023459D">
        <w:rPr>
          <w:rFonts w:ascii="Book Antiqua" w:hAnsi="Book Antiqua"/>
        </w:rPr>
        <w:t>static disease, of which 15</w:t>
      </w:r>
      <w:r w:rsidR="00D13B97" w:rsidRPr="0023459D">
        <w:rPr>
          <w:rFonts w:ascii="Book Antiqua" w:hAnsi="Book Antiqua"/>
        </w:rPr>
        <w:t xml:space="preserve"> </w:t>
      </w:r>
      <w:r w:rsidRPr="0023459D">
        <w:rPr>
          <w:rFonts w:ascii="Book Antiqua" w:hAnsi="Book Antiqua"/>
        </w:rPr>
        <w:t>reported all three components to be present.</w:t>
      </w:r>
    </w:p>
    <w:p w14:paraId="62E84118" w14:textId="08223C87"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Most frequently, mitotic figures were not found among tumor cells.</w:t>
      </w:r>
      <w:r w:rsidR="00A34698" w:rsidRPr="0023459D">
        <w:rPr>
          <w:rFonts w:ascii="Book Antiqua" w:hAnsi="Book Antiqua"/>
        </w:rPr>
        <w:t xml:space="preserve"> </w:t>
      </w:r>
      <w:r w:rsidRPr="0023459D">
        <w:rPr>
          <w:rFonts w:ascii="Book Antiqua" w:hAnsi="Book Antiqua"/>
        </w:rPr>
        <w:t>When present, they consisted of no more than two per ten high-power fields.</w:t>
      </w:r>
      <w:r w:rsidR="00A34698" w:rsidRPr="0023459D">
        <w:rPr>
          <w:rFonts w:ascii="Book Antiqua" w:hAnsi="Book Antiqua"/>
        </w:rPr>
        <w:t xml:space="preserve"> </w:t>
      </w:r>
      <w:r w:rsidRPr="0023459D">
        <w:rPr>
          <w:rFonts w:ascii="Book Antiqua" w:hAnsi="Book Antiqua"/>
        </w:rPr>
        <w:t>Necrosis was absent from the primary tumor site in all cases that included a histologic description.</w:t>
      </w:r>
      <w:r w:rsidR="00A34698" w:rsidRPr="0023459D">
        <w:rPr>
          <w:rFonts w:ascii="Book Antiqua" w:hAnsi="Book Antiqua"/>
        </w:rPr>
        <w:t xml:space="preserve"> </w:t>
      </w:r>
      <w:r w:rsidRPr="0023459D">
        <w:rPr>
          <w:rFonts w:ascii="Book Antiqua" w:hAnsi="Book Antiqua"/>
        </w:rPr>
        <w:t>No cases were descri</w:t>
      </w:r>
      <w:r w:rsidR="00D13B97" w:rsidRPr="0023459D">
        <w:rPr>
          <w:rFonts w:ascii="Book Antiqua" w:hAnsi="Book Antiqua"/>
        </w:rPr>
        <w:t>bed as having a tumor capsule.</w:t>
      </w:r>
      <w:r w:rsidR="00A34698" w:rsidRPr="0023459D">
        <w:rPr>
          <w:rFonts w:ascii="Book Antiqua" w:hAnsi="Book Antiqua"/>
        </w:rPr>
        <w:t xml:space="preserve"> </w:t>
      </w:r>
      <w:r w:rsidR="00D13B97" w:rsidRPr="0023459D">
        <w:rPr>
          <w:rFonts w:ascii="Book Antiqua" w:hAnsi="Book Antiqua"/>
        </w:rPr>
        <w:t>Seventeen</w:t>
      </w:r>
      <w:r w:rsidRPr="0023459D">
        <w:rPr>
          <w:rFonts w:ascii="Book Antiqua" w:hAnsi="Book Antiqua"/>
        </w:rPr>
        <w:t xml:space="preserve"> cases specified extent of primary tumor invasion</w:t>
      </w:r>
      <w:r w:rsidR="00D13B97" w:rsidRPr="0023459D">
        <w:rPr>
          <w:rFonts w:ascii="Book Antiqua" w:hAnsi="Book Antiqua"/>
        </w:rPr>
        <w:t xml:space="preserve"> and/or the presence of </w:t>
      </w:r>
      <w:proofErr w:type="spellStart"/>
      <w:r w:rsidR="00D13B97" w:rsidRPr="0023459D">
        <w:rPr>
          <w:rFonts w:ascii="Book Antiqua" w:hAnsi="Book Antiqua"/>
        </w:rPr>
        <w:t>lymphovascular</w:t>
      </w:r>
      <w:proofErr w:type="spellEnd"/>
      <w:r w:rsidR="00D13B97" w:rsidRPr="0023459D">
        <w:rPr>
          <w:rFonts w:ascii="Book Antiqua" w:hAnsi="Book Antiqua"/>
        </w:rPr>
        <w:t xml:space="preserve"> space invasion.</w:t>
      </w:r>
      <w:r w:rsidR="00A34698" w:rsidRPr="0023459D">
        <w:rPr>
          <w:rFonts w:ascii="Book Antiqua" w:hAnsi="Book Antiqua"/>
        </w:rPr>
        <w:t xml:space="preserve"> </w:t>
      </w:r>
      <w:r w:rsidR="00D13B97" w:rsidRPr="0023459D">
        <w:rPr>
          <w:rFonts w:ascii="Book Antiqua" w:hAnsi="Book Antiqua"/>
        </w:rPr>
        <w:t xml:space="preserve">Thirteen </w:t>
      </w:r>
      <w:r w:rsidRPr="0023459D">
        <w:rPr>
          <w:rFonts w:ascii="Book Antiqua" w:hAnsi="Book Antiqua"/>
        </w:rPr>
        <w:t xml:space="preserve">described invasion into at least the </w:t>
      </w:r>
      <w:proofErr w:type="spellStart"/>
      <w:r w:rsidRPr="0023459D">
        <w:rPr>
          <w:rFonts w:ascii="Book Antiqua" w:hAnsi="Book Antiqua"/>
        </w:rPr>
        <w:t>muscularis</w:t>
      </w:r>
      <w:proofErr w:type="spellEnd"/>
      <w:r w:rsidRPr="0023459D">
        <w:rPr>
          <w:rFonts w:ascii="Book Antiqua" w:hAnsi="Book Antiqua"/>
        </w:rPr>
        <w:t xml:space="preserve"> </w:t>
      </w:r>
      <w:proofErr w:type="spellStart"/>
      <w:r w:rsidR="00D13B97" w:rsidRPr="0023459D">
        <w:rPr>
          <w:rFonts w:ascii="Book Antiqua" w:hAnsi="Book Antiqua"/>
        </w:rPr>
        <w:t>propria</w:t>
      </w:r>
      <w:proofErr w:type="spellEnd"/>
      <w:r w:rsidR="00D13B97" w:rsidRPr="0023459D">
        <w:rPr>
          <w:rFonts w:ascii="Book Antiqua" w:hAnsi="Book Antiqua"/>
        </w:rPr>
        <w:t>, and one</w:t>
      </w:r>
      <w:r w:rsidR="00B04C77" w:rsidRPr="0023459D">
        <w:rPr>
          <w:rFonts w:ascii="Book Antiqua" w:hAnsi="Book Antiqua"/>
        </w:rPr>
        <w:t xml:space="preserve"> invaded into the pancreas</w:t>
      </w:r>
      <w:r w:rsidR="00B04C77"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C8BD3724-E570-4504-8B6B-857C312DE1D6&lt;/uuid&gt;&lt;priority&gt;0&lt;/priority&gt;&lt;publications&gt;&lt;publication&gt;&lt;doi&gt;10.1186/1746-1596-9-63&lt;/doi&gt;&lt;publication_date&gt;99201403200000000000222000&lt;/publication_date&gt;&lt;startpage&gt;63&lt;/startpage&gt;&lt;subtype&gt;400&lt;/subtype&gt;&lt;title&gt;A gangliocytic patially glandular paraganglioma with lymph node metastasis.&lt;/title&gt;&lt;type&gt;400&lt;/type&gt;&lt;volume&gt;9&lt;/volume&gt;&lt;uuid&gt;7582de9e-23e3-4b77-bdcb-d429fb5548e6&lt;/uuid&gt;&lt;authors&gt;&lt;author&gt;&lt;lastName&gt;Shi&lt;/lastName&gt;&lt;firstName&gt;Huijuan&lt;/firstName&gt;&lt;/author&gt;&lt;author&gt;&lt;lastName&gt;Han&lt;/lastName&gt;&lt;firstName&gt;Ju&lt;/firstName&gt;&lt;/author&gt;&lt;author&gt;&lt;lastName&gt;Liu&lt;/lastName&gt;&lt;firstName&gt;Ni&lt;/firstName&gt;&lt;/author&gt;&lt;author&gt;&lt;lastName&gt;Ye&lt;/lastName&gt;&lt;firstName&gt;Ziyin&lt;/firstName&gt;&lt;/author&gt;&lt;author&gt;&lt;lastName&gt;Li&lt;/lastName&gt;&lt;firstName&gt;Zhixun&lt;/firstName&gt;&lt;/author&gt;&lt;author&gt;&lt;lastName&gt;Li&lt;/lastName&gt;&lt;firstName&gt;Zhi&lt;/firstName&gt;&lt;/author&gt;&lt;author&gt;&lt;lastName&gt;Peng&lt;/lastName&gt;&lt;firstName&gt;Tingsheng&lt;/firstName&gt;&lt;/author&gt;&lt;/authors&gt;&lt;editors /&gt;&lt;translators /&gt;&lt;photographers /&gt;&lt;livfe_id /&gt;&lt;citekey&gt;Shi:2014ku&lt;/citekey&gt;&lt;subtitle p4:nil="true" xmlns:p4="http://www.w3.org/2001/XMLSchema-instance" /&gt;&lt;submission_date&gt;99201401080000000000222000&lt;/submission_date&gt;&lt;revision_date /&gt;&lt;accepted_date&gt;99201403040000000000222000&lt;/accepted_date&gt;&lt;is_bundle&gt;0&lt;/is_bundle&gt;&lt;bundle&gt;&lt;type&gt;-100&lt;/type&gt;&lt;subtype&gt;-100&lt;/subtype&gt;&lt;livfeID /&gt;&lt;citekey&gt;:0wr&lt;/citekey&gt;&lt;title&gt;Diagnostic pathology&lt;/title&gt;&lt;/bundle&gt;&lt;url&gt;http://eutils.ncbi.nlm.nih.gov/entrez/eutils/elink.fcgi?dbfrom=pubmed&amp;amp;id=24649939&amp;amp;retmode=ref&amp;amp;cmd=prlinks&lt;/url&gt;&lt;/publication&gt;&lt;/publications&gt;&lt;cites /&gt;&lt;/citation&gt;</w:instrText>
      </w:r>
      <w:r w:rsidR="00B04C77" w:rsidRPr="0023459D">
        <w:rPr>
          <w:rFonts w:ascii="Book Antiqua" w:hAnsi="Book Antiqua"/>
          <w:vertAlign w:val="superscript"/>
        </w:rPr>
        <w:fldChar w:fldCharType="separate"/>
      </w:r>
      <w:r w:rsidR="00C90CC0" w:rsidRPr="0023459D">
        <w:rPr>
          <w:rFonts w:ascii="Book Antiqua" w:hAnsi="Book Antiqua"/>
          <w:vertAlign w:val="superscript"/>
        </w:rPr>
        <w:t>[17]</w:t>
      </w:r>
      <w:r w:rsidR="00B04C77"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Three</w:t>
      </w:r>
      <w:r w:rsidR="001B557F" w:rsidRPr="0023459D">
        <w:rPr>
          <w:rFonts w:ascii="Book Antiqua" w:hAnsi="Book Antiqua"/>
        </w:rPr>
        <w:t xml:space="preserve"> cases reported</w:t>
      </w:r>
      <w:r w:rsidRPr="0023459D">
        <w:rPr>
          <w:rFonts w:ascii="Book Antiqua" w:hAnsi="Book Antiqua"/>
        </w:rPr>
        <w:t xml:space="preserve"> </w:t>
      </w:r>
      <w:proofErr w:type="spellStart"/>
      <w:r w:rsidRPr="0023459D">
        <w:rPr>
          <w:rFonts w:ascii="Book Antiqua" w:hAnsi="Book Antiqua"/>
        </w:rPr>
        <w:t>lymphovascular</w:t>
      </w:r>
      <w:proofErr w:type="spellEnd"/>
      <w:r w:rsidR="001B557F" w:rsidRPr="0023459D">
        <w:rPr>
          <w:rFonts w:ascii="Book Antiqua" w:hAnsi="Book Antiqua"/>
        </w:rPr>
        <w:t xml:space="preserve"> space</w:t>
      </w:r>
      <w:r w:rsidR="00B741E4" w:rsidRPr="0023459D">
        <w:rPr>
          <w:rFonts w:ascii="Book Antiqua" w:hAnsi="Book Antiqua"/>
        </w:rPr>
        <w:t xml:space="preserve"> invasion</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93ACE978-B89B-4285-92F8-946E2BCF23C7&lt;/uuid&gt;&lt;priority&gt;0&lt;/priority&gt;&lt;publications&gt;&lt;publication&gt;&lt;endpage&gt;1218&lt;/endpage&gt;&lt;number&gt;9&lt;/number&gt;&lt;publication_date&gt;99199209010000000000222000&lt;/publication_date&gt;&lt;startpage&gt;1216&lt;/startpage&gt;&lt;subtype&gt;400&lt;/subtype&gt;&lt;title&gt;Gangliocytic paraganglioma of the papilla of Vater with regional lymph node metastasis.&lt;/title&gt;&lt;type&gt;400&lt;/type&gt;&lt;volume&gt;87&lt;/volume&gt;&lt;uuid&gt;8011633d-52b6-4d4c-b142-60c828090a9d&lt;/uuid&gt;&lt;authors&gt;&lt;author&gt;&lt;lastName&gt;Hashimoto&lt;/lastName&gt;&lt;firstName&gt;S&lt;/firstName&gt;&lt;/author&gt;&lt;author&gt;&lt;lastName&gt;Kawasaki&lt;/lastName&gt;&lt;firstName&gt;S&lt;/firstName&gt;&lt;/author&gt;&lt;author&gt;&lt;lastName&gt;Matsuzawa&lt;/lastName&gt;&lt;firstName&gt;K&lt;/firstName&gt;&lt;/author&gt;&lt;author&gt;&lt;lastName&gt;Harada&lt;/lastName&gt;&lt;firstName&gt;H&lt;/firstName&gt;&lt;/author&gt;&lt;author&gt;&lt;lastName&gt;Makuuchi&lt;/lastName&gt;&lt;firstName&gt;M&lt;/firstName&gt;&lt;/author&gt;&lt;/authors&gt;&lt;editors /&gt;&lt;translators /&gt;&lt;photographers /&gt;&lt;livfe_id /&gt;&lt;citekey&gt;Hashimoto:1992uz&lt;/citekey&gt;&lt;subtitle p4:nil="true" xmlns:p4="http://www.w3.org/2001/XMLSchema-instance" /&gt;&lt;submission_date /&gt;&lt;revision_date /&gt;&lt;accepted_date /&gt;&lt;is_bundle&gt;0&lt;/is_bundle&gt;&lt;bundle&gt;&lt;type&gt;-100&lt;/type&gt;&lt;subtype&gt;-100&lt;/subtype&gt;&lt;livfeID /&gt;&lt;citekey&gt;Anonymous:vy&lt;/citekey&gt;&lt;title&gt;The American journal of gastroenterology&lt;/title&gt;&lt;/bundle&gt;&lt;url&gt;http://www.ncbi.nlm.nih.gov/pubmed?Db=pubmed&amp;amp;Cmd=Retrieve&amp;amp;list_uids=1519587&amp;amp;dopt=abstractplus&lt;/url&gt;&lt;/publication&gt;&lt;/publications&gt;&lt;cites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w:t>
      </w:r>
      <w:r w:rsidR="00B91C69" w:rsidRPr="0023459D">
        <w:rPr>
          <w:rFonts w:ascii="Book Antiqua" w:hAnsi="Book Antiqua"/>
          <w:vertAlign w:val="superscript"/>
        </w:rPr>
        <w:t>4,</w:t>
      </w:r>
      <w:r w:rsidR="00C90CC0" w:rsidRPr="0023459D">
        <w:rPr>
          <w:rFonts w:ascii="Book Antiqua" w:hAnsi="Book Antiqua"/>
          <w:vertAlign w:val="superscript"/>
        </w:rPr>
        <w:t>20</w:t>
      </w:r>
      <w:r w:rsidR="00B91C69" w:rsidRPr="0023459D">
        <w:rPr>
          <w:rFonts w:ascii="Book Antiqua" w:hAnsi="Book Antiqua"/>
          <w:vertAlign w:val="superscript"/>
        </w:rPr>
        <w:t>,27</w:t>
      </w:r>
      <w:r w:rsidR="00C90CC0" w:rsidRPr="0023459D">
        <w:rPr>
          <w:rFonts w:ascii="Book Antiqua" w:hAnsi="Book Antiqua"/>
          <w:vertAlign w:val="superscript"/>
        </w:rPr>
        <w:t>]</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p>
    <w:p w14:paraId="059296BF" w14:textId="6A9833B8"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 xml:space="preserve">Of the cases describing immunohistochemical staining, those most commonly employed were S-100, chromogranin (CG), </w:t>
      </w:r>
      <w:proofErr w:type="spellStart"/>
      <w:r w:rsidRPr="0023459D">
        <w:rPr>
          <w:rFonts w:ascii="Book Antiqua" w:hAnsi="Book Antiqua"/>
        </w:rPr>
        <w:t>synaptophysin</w:t>
      </w:r>
      <w:proofErr w:type="spellEnd"/>
      <w:r w:rsidRPr="0023459D">
        <w:rPr>
          <w:rFonts w:ascii="Book Antiqua" w:hAnsi="Book Antiqua"/>
        </w:rPr>
        <w:t xml:space="preserve"> (SYN), somatostatin (SS), cytokeratin (CK), neuron-specif</w:t>
      </w:r>
      <w:r w:rsidR="001B557F" w:rsidRPr="0023459D">
        <w:rPr>
          <w:rFonts w:ascii="Book Antiqua" w:hAnsi="Book Antiqua"/>
        </w:rPr>
        <w:t xml:space="preserve">ic enolase (NSE), </w:t>
      </w:r>
      <w:proofErr w:type="spellStart"/>
      <w:r w:rsidR="001B557F" w:rsidRPr="0023459D">
        <w:rPr>
          <w:rFonts w:ascii="Book Antiqua" w:hAnsi="Book Antiqua"/>
        </w:rPr>
        <w:t>neurofilament</w:t>
      </w:r>
      <w:proofErr w:type="spellEnd"/>
      <w:r w:rsidRPr="0023459D">
        <w:rPr>
          <w:rFonts w:ascii="Book Antiqua" w:hAnsi="Book Antiqua"/>
        </w:rPr>
        <w:t xml:space="preserve"> (NF), and pancreatic poly</w:t>
      </w:r>
      <w:r w:rsidR="001B557F" w:rsidRPr="0023459D">
        <w:rPr>
          <w:rFonts w:ascii="Book Antiqua" w:hAnsi="Book Antiqua"/>
        </w:rPr>
        <w:t>peptide (PP).</w:t>
      </w:r>
      <w:r w:rsidR="00A34698" w:rsidRPr="0023459D">
        <w:rPr>
          <w:rFonts w:ascii="Book Antiqua" w:hAnsi="Book Antiqua"/>
        </w:rPr>
        <w:t xml:space="preserve"> </w:t>
      </w:r>
      <w:r w:rsidR="001B557F" w:rsidRPr="0023459D">
        <w:rPr>
          <w:rFonts w:ascii="Book Antiqua" w:hAnsi="Book Antiqua"/>
        </w:rPr>
        <w:t xml:space="preserve">Nineteen </w:t>
      </w:r>
      <w:r w:rsidRPr="0023459D">
        <w:rPr>
          <w:rFonts w:ascii="Book Antiqua" w:hAnsi="Book Antiqua"/>
        </w:rPr>
        <w:t>cases described specific staining patterns among the three cell populations.</w:t>
      </w:r>
      <w:r w:rsidR="00A34698" w:rsidRPr="0023459D">
        <w:rPr>
          <w:rFonts w:ascii="Book Antiqua" w:hAnsi="Book Antiqua"/>
        </w:rPr>
        <w:t xml:space="preserve"> </w:t>
      </w:r>
      <w:r w:rsidRPr="0023459D">
        <w:rPr>
          <w:rFonts w:ascii="Book Antiqua" w:hAnsi="Book Antiqua"/>
        </w:rPr>
        <w:t>Of note, SYN stained all epit</w:t>
      </w:r>
      <w:r w:rsidR="001B557F" w:rsidRPr="0023459D">
        <w:rPr>
          <w:rFonts w:ascii="Book Antiqua" w:hAnsi="Book Antiqua"/>
        </w:rPr>
        <w:t>helioi</w:t>
      </w:r>
      <w:r w:rsidR="007A6BAA" w:rsidRPr="0023459D">
        <w:rPr>
          <w:rFonts w:ascii="Book Antiqua" w:hAnsi="Book Antiqua"/>
        </w:rPr>
        <w:t>d endocrine cells studied (18/18</w:t>
      </w:r>
      <w:r w:rsidR="001B557F" w:rsidRPr="0023459D">
        <w:rPr>
          <w:rFonts w:ascii="Book Antiqua" w:hAnsi="Book Antiqua"/>
        </w:rPr>
        <w:t xml:space="preserve">), </w:t>
      </w:r>
      <w:r w:rsidRPr="0023459D">
        <w:rPr>
          <w:rFonts w:ascii="Book Antiqua" w:hAnsi="Book Antiqua"/>
        </w:rPr>
        <w:t xml:space="preserve">NSE </w:t>
      </w:r>
      <w:r w:rsidR="001B557F" w:rsidRPr="0023459D">
        <w:rPr>
          <w:rFonts w:ascii="Book Antiqua" w:hAnsi="Book Antiqua"/>
        </w:rPr>
        <w:t>and SYN stained most</w:t>
      </w:r>
      <w:r w:rsidRPr="0023459D">
        <w:rPr>
          <w:rFonts w:ascii="Book Antiqua" w:hAnsi="Book Antiqua"/>
        </w:rPr>
        <w:t xml:space="preserve"> ganglion-like cells studied </w:t>
      </w:r>
      <w:r w:rsidR="007A6BAA" w:rsidRPr="0023459D">
        <w:rPr>
          <w:rFonts w:ascii="Book Antiqua" w:hAnsi="Book Antiqua"/>
        </w:rPr>
        <w:t>(7/8 and 12/18</w:t>
      </w:r>
      <w:r w:rsidRPr="0023459D">
        <w:rPr>
          <w:rFonts w:ascii="Book Antiqua" w:hAnsi="Book Antiqua"/>
        </w:rPr>
        <w:t xml:space="preserve"> respectively), and S-100 stained all spindle-like/</w:t>
      </w:r>
      <w:proofErr w:type="spellStart"/>
      <w:r w:rsidRPr="0023459D">
        <w:rPr>
          <w:rFonts w:ascii="Book Antiqua" w:hAnsi="Book Antiqua"/>
        </w:rPr>
        <w:t>sustentacular</w:t>
      </w:r>
      <w:proofErr w:type="spellEnd"/>
      <w:r w:rsidRPr="0023459D">
        <w:rPr>
          <w:rFonts w:ascii="Book Antiqua" w:hAnsi="Book Antiqua"/>
        </w:rPr>
        <w:t xml:space="preserve"> cells studied </w:t>
      </w:r>
      <w:r w:rsidR="007A6BAA" w:rsidRPr="0023459D">
        <w:rPr>
          <w:rFonts w:ascii="Book Antiqua" w:hAnsi="Book Antiqua"/>
        </w:rPr>
        <w:t>(21/21</w:t>
      </w:r>
      <w:r w:rsidRPr="0023459D">
        <w:rPr>
          <w:rFonts w:ascii="Book Antiqua" w:hAnsi="Book Antiqua"/>
        </w:rPr>
        <w:t>).</w:t>
      </w:r>
    </w:p>
    <w:p w14:paraId="1FA56645" w14:textId="77777777" w:rsidR="00203B87" w:rsidRPr="0023459D" w:rsidRDefault="00203B87" w:rsidP="002479BD">
      <w:pPr>
        <w:snapToGrid w:val="0"/>
        <w:spacing w:line="360" w:lineRule="auto"/>
        <w:jc w:val="both"/>
        <w:rPr>
          <w:rFonts w:ascii="Book Antiqua" w:hAnsi="Book Antiqua"/>
        </w:rPr>
      </w:pPr>
    </w:p>
    <w:p w14:paraId="27512B93" w14:textId="16300E09" w:rsidR="001666E2" w:rsidRPr="0023459D" w:rsidRDefault="00E74122" w:rsidP="002479BD">
      <w:pPr>
        <w:snapToGrid w:val="0"/>
        <w:spacing w:line="360" w:lineRule="auto"/>
        <w:jc w:val="both"/>
        <w:rPr>
          <w:rFonts w:ascii="Book Antiqua" w:hAnsi="Book Antiqua"/>
          <w:b/>
        </w:rPr>
      </w:pPr>
      <w:r w:rsidRPr="0023459D">
        <w:rPr>
          <w:rFonts w:ascii="Book Antiqua" w:hAnsi="Book Antiqua"/>
          <w:b/>
        </w:rPr>
        <w:t>DISCUSSION</w:t>
      </w:r>
    </w:p>
    <w:p w14:paraId="70017D51" w14:textId="51E67339" w:rsidR="001666E2" w:rsidRPr="0023459D" w:rsidRDefault="001666E2" w:rsidP="002479BD">
      <w:pPr>
        <w:snapToGrid w:val="0"/>
        <w:spacing w:line="360" w:lineRule="auto"/>
        <w:jc w:val="both"/>
        <w:rPr>
          <w:rFonts w:ascii="Book Antiqua" w:hAnsi="Book Antiqua"/>
        </w:rPr>
      </w:pPr>
      <w:r w:rsidRPr="0023459D">
        <w:rPr>
          <w:rFonts w:ascii="Book Antiqua" w:hAnsi="Book Antiqua"/>
        </w:rPr>
        <w:t xml:space="preserve">While </w:t>
      </w:r>
      <w:r w:rsidR="00E408F2" w:rsidRPr="0023459D">
        <w:rPr>
          <w:rFonts w:ascii="Book Antiqua" w:hAnsi="Book Antiqua"/>
        </w:rPr>
        <w:t>most</w:t>
      </w:r>
      <w:r w:rsidRPr="0023459D">
        <w:rPr>
          <w:rFonts w:ascii="Book Antiqua" w:hAnsi="Book Antiqua"/>
        </w:rPr>
        <w:t xml:space="preserve"> GPs are restricted to the duodenal submucosa, a small but significant proportion demonstrates </w:t>
      </w:r>
      <w:r w:rsidR="008660E6" w:rsidRPr="0023459D">
        <w:rPr>
          <w:rFonts w:ascii="Book Antiqua" w:hAnsi="Book Antiqua"/>
        </w:rPr>
        <w:t>regional spread/</w:t>
      </w:r>
      <w:r w:rsidRPr="0023459D">
        <w:rPr>
          <w:rFonts w:ascii="Book Antiqua" w:hAnsi="Book Antiqua"/>
        </w:rPr>
        <w:t>metastasis, thus defining the malignant potential of this lesion.</w:t>
      </w:r>
      <w:r w:rsidR="00A34698" w:rsidRPr="0023459D">
        <w:rPr>
          <w:rFonts w:ascii="Book Antiqua" w:hAnsi="Book Antiqua"/>
        </w:rPr>
        <w:t xml:space="preserve"> </w:t>
      </w:r>
      <w:r w:rsidRPr="0023459D">
        <w:rPr>
          <w:rFonts w:ascii="Book Antiqua" w:hAnsi="Book Antiqua"/>
        </w:rPr>
        <w:t>The rarity of this tumor has made it difficult to determ</w:t>
      </w:r>
      <w:r w:rsidR="001B557F" w:rsidRPr="0023459D">
        <w:rPr>
          <w:rFonts w:ascii="Book Antiqua" w:hAnsi="Book Antiqua"/>
        </w:rPr>
        <w:t xml:space="preserve">ine a standard of care and thus </w:t>
      </w:r>
      <w:r w:rsidRPr="0023459D">
        <w:rPr>
          <w:rFonts w:ascii="Book Antiqua" w:hAnsi="Book Antiqua"/>
        </w:rPr>
        <w:t>optimum tre</w:t>
      </w:r>
      <w:r w:rsidR="001B557F" w:rsidRPr="0023459D">
        <w:rPr>
          <w:rFonts w:ascii="Book Antiqua" w:hAnsi="Book Antiqua"/>
        </w:rPr>
        <w:t>atment parameters are undefined.</w:t>
      </w:r>
      <w:r w:rsidR="00A34698" w:rsidRPr="0023459D">
        <w:rPr>
          <w:rFonts w:ascii="Book Antiqua" w:hAnsi="Book Antiqua"/>
        </w:rPr>
        <w:t xml:space="preserve"> </w:t>
      </w:r>
      <w:r w:rsidR="001B557F" w:rsidRPr="0023459D">
        <w:rPr>
          <w:rFonts w:ascii="Book Antiqua" w:hAnsi="Book Antiqua"/>
        </w:rPr>
        <w:t>Until recently, no reported deaths had</w:t>
      </w:r>
      <w:r w:rsidRPr="0023459D">
        <w:rPr>
          <w:rFonts w:ascii="Book Antiqua" w:hAnsi="Book Antiqua"/>
        </w:rPr>
        <w:t xml:space="preserve"> been directly related to underlying disease pro</w:t>
      </w:r>
      <w:r w:rsidR="001B557F" w:rsidRPr="0023459D">
        <w:rPr>
          <w:rFonts w:ascii="Book Antiqua" w:hAnsi="Book Antiqua"/>
        </w:rPr>
        <w:t>cess.</w:t>
      </w:r>
      <w:r w:rsidR="00A34698" w:rsidRPr="0023459D">
        <w:rPr>
          <w:rFonts w:ascii="Book Antiqua" w:hAnsi="Book Antiqua"/>
        </w:rPr>
        <w:t xml:space="preserve"> </w:t>
      </w:r>
      <w:r w:rsidR="001B557F" w:rsidRPr="0023459D">
        <w:rPr>
          <w:rFonts w:ascii="Book Antiqua" w:hAnsi="Book Antiqua"/>
        </w:rPr>
        <w:t>While one patient experienced tumor progression refractory to adjuvant radiation and chemotherapy with subsequent deat</w:t>
      </w:r>
      <w:r w:rsidR="009E55FB" w:rsidRPr="0023459D">
        <w:rPr>
          <w:rFonts w:ascii="Book Antiqua" w:hAnsi="Book Antiqua"/>
        </w:rPr>
        <w:t>h, the overwhelming trend is that of low malignant potential and indolent behavior</w:t>
      </w:r>
      <w:r w:rsidR="003A2598" w:rsidRPr="0023459D">
        <w:rPr>
          <w:rFonts w:ascii="Book Antiqua" w:hAnsi="Book Antiqua"/>
        </w:rPr>
        <w:t>, despite nodal metastasis</w:t>
      </w:r>
      <w:r w:rsidR="009E55FB" w:rsidRPr="0023459D">
        <w:rPr>
          <w:rFonts w:ascii="Book Antiqua" w:hAnsi="Book Antiqua"/>
        </w:rPr>
        <w:t>.</w:t>
      </w:r>
      <w:r w:rsidR="00A34698" w:rsidRPr="0023459D">
        <w:rPr>
          <w:rFonts w:ascii="Book Antiqua" w:hAnsi="Book Antiqua"/>
        </w:rPr>
        <w:t xml:space="preserve"> </w:t>
      </w:r>
      <w:r w:rsidR="009E55FB" w:rsidRPr="0023459D">
        <w:rPr>
          <w:rFonts w:ascii="Book Antiqua" w:hAnsi="Book Antiqua"/>
        </w:rPr>
        <w:t xml:space="preserve">Even with </w:t>
      </w:r>
      <w:r w:rsidR="003A2598" w:rsidRPr="0023459D">
        <w:rPr>
          <w:rFonts w:ascii="Book Antiqua" w:hAnsi="Book Antiqua"/>
        </w:rPr>
        <w:t xml:space="preserve">distant </w:t>
      </w:r>
      <w:r w:rsidR="009E55FB" w:rsidRPr="0023459D">
        <w:rPr>
          <w:rFonts w:ascii="Book Antiqua" w:hAnsi="Book Antiqua"/>
        </w:rPr>
        <w:t>metastatic disease, patients see</w:t>
      </w:r>
      <w:r w:rsidR="003A2598" w:rsidRPr="0023459D">
        <w:rPr>
          <w:rFonts w:ascii="Book Antiqua" w:hAnsi="Book Antiqua"/>
        </w:rPr>
        <w:t>m to generally have a good</w:t>
      </w:r>
      <w:r w:rsidR="009E55FB" w:rsidRPr="0023459D">
        <w:rPr>
          <w:rFonts w:ascii="Book Antiqua" w:hAnsi="Book Antiqua"/>
        </w:rPr>
        <w:t xml:space="preserve"> prognosis.</w:t>
      </w:r>
      <w:r w:rsidR="00A34698" w:rsidRPr="0023459D">
        <w:rPr>
          <w:rFonts w:ascii="Book Antiqua" w:hAnsi="Book Antiqua"/>
        </w:rPr>
        <w:t xml:space="preserve"> </w:t>
      </w:r>
      <w:r w:rsidRPr="0023459D">
        <w:rPr>
          <w:rFonts w:ascii="Book Antiqua" w:hAnsi="Book Antiqua"/>
        </w:rPr>
        <w:t>Our aim was to help further characterize the behavior of this rare tumor to help guide diagnosis and management.</w:t>
      </w:r>
      <w:r w:rsidR="00A34698" w:rsidRPr="0023459D">
        <w:rPr>
          <w:rFonts w:ascii="Book Antiqua" w:hAnsi="Book Antiqua"/>
        </w:rPr>
        <w:t xml:space="preserve"> </w:t>
      </w:r>
    </w:p>
    <w:p w14:paraId="7A37E1E4" w14:textId="4421848F"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 xml:space="preserve">In 2011, Okubo </w:t>
      </w:r>
      <w:r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B59E4B2E-CC8C-484F-87F9-561B3E89FC72&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[28]</w:t>
      </w:r>
      <w:r w:rsidR="00DF147D" w:rsidRPr="0023459D">
        <w:rPr>
          <w:rFonts w:ascii="Book Antiqua" w:hAnsi="Book Antiqua"/>
          <w:vertAlign w:val="superscript"/>
        </w:rPr>
        <w:fldChar w:fldCharType="end"/>
      </w:r>
      <w:r w:rsidR="00DF147D" w:rsidRPr="0023459D">
        <w:rPr>
          <w:rFonts w:ascii="Book Antiqua" w:hAnsi="Book Antiqua" w:hint="eastAsia"/>
          <w:lang w:eastAsia="zh-CN"/>
        </w:rPr>
        <w:t xml:space="preserve"> </w:t>
      </w:r>
      <w:r w:rsidRPr="0023459D">
        <w:rPr>
          <w:rFonts w:ascii="Book Antiqua" w:hAnsi="Book Antiqua"/>
        </w:rPr>
        <w:t>reported a rate of lymph node metastasis at 6.9% (12/173 cases).</w:t>
      </w:r>
      <w:r w:rsidR="00A34698" w:rsidRPr="0023459D">
        <w:rPr>
          <w:rFonts w:ascii="Book Antiqua" w:hAnsi="Book Antiqua"/>
        </w:rPr>
        <w:t xml:space="preserve"> </w:t>
      </w:r>
      <w:r w:rsidRPr="0023459D">
        <w:rPr>
          <w:rFonts w:ascii="Book Antiqua" w:hAnsi="Book Antiqua"/>
        </w:rPr>
        <w:t>In their survey, they also reported no significant difference in gender among patients with and without lymph node metastasis.</w:t>
      </w:r>
      <w:r w:rsidR="00A34698" w:rsidRPr="0023459D">
        <w:rPr>
          <w:rFonts w:ascii="Book Antiqua" w:hAnsi="Book Antiqua"/>
        </w:rPr>
        <w:t xml:space="preserve"> </w:t>
      </w:r>
      <w:r w:rsidRPr="0023459D">
        <w:rPr>
          <w:rFonts w:ascii="Book Antiqua" w:hAnsi="Book Antiqua"/>
        </w:rPr>
        <w:t>They did, however, find a significant difference for the rate of lymph node metastasis among patients with GP extending beyond the submucosal layer versus those wi</w:t>
      </w:r>
      <w:r w:rsidR="00B741E4" w:rsidRPr="0023459D">
        <w:rPr>
          <w:rFonts w:ascii="Book Antiqua" w:hAnsi="Book Antiqua"/>
        </w:rPr>
        <w:t>th GP confined to the submucosa</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B59E4B2E-CC8C-484F-87F9-561B3E89FC72&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[28]</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Though our study population is small and does not include cases without metastasis, our findings appear to be consistent.</w:t>
      </w:r>
      <w:r w:rsidR="00A34698" w:rsidRPr="0023459D">
        <w:rPr>
          <w:rFonts w:ascii="Book Antiqua" w:hAnsi="Book Antiqua"/>
        </w:rPr>
        <w:t xml:space="preserve"> </w:t>
      </w:r>
      <w:r w:rsidRPr="0023459D">
        <w:rPr>
          <w:rFonts w:ascii="Book Antiqua" w:hAnsi="Book Antiqua"/>
        </w:rPr>
        <w:t>Of those that reported depth of invasion, primary tumor</w:t>
      </w:r>
      <w:r w:rsidR="006551B4" w:rsidRPr="0023459D">
        <w:rPr>
          <w:rFonts w:ascii="Book Antiqua" w:hAnsi="Book Antiqua"/>
        </w:rPr>
        <w:t xml:space="preserve"> invaded into the </w:t>
      </w:r>
      <w:proofErr w:type="spellStart"/>
      <w:r w:rsidR="006551B4" w:rsidRPr="0023459D">
        <w:rPr>
          <w:rFonts w:ascii="Book Antiqua" w:hAnsi="Book Antiqua"/>
        </w:rPr>
        <w:t>muscularis</w:t>
      </w:r>
      <w:proofErr w:type="spellEnd"/>
      <w:r w:rsidR="006551B4" w:rsidRPr="0023459D">
        <w:rPr>
          <w:rFonts w:ascii="Book Antiqua" w:hAnsi="Book Antiqua"/>
        </w:rPr>
        <w:t xml:space="preserve"> </w:t>
      </w:r>
      <w:proofErr w:type="spellStart"/>
      <w:r w:rsidR="006551B4" w:rsidRPr="0023459D">
        <w:rPr>
          <w:rFonts w:ascii="Book Antiqua" w:hAnsi="Book Antiqua"/>
        </w:rPr>
        <w:t>propria</w:t>
      </w:r>
      <w:proofErr w:type="spellEnd"/>
      <w:r w:rsidR="006551B4" w:rsidRPr="0023459D">
        <w:rPr>
          <w:rFonts w:ascii="Book Antiqua" w:hAnsi="Book Antiqua"/>
        </w:rPr>
        <w:t xml:space="preserve"> and/or demonstrated </w:t>
      </w:r>
      <w:proofErr w:type="spellStart"/>
      <w:r w:rsidR="006551B4" w:rsidRPr="0023459D">
        <w:rPr>
          <w:rFonts w:ascii="Book Antiqua" w:hAnsi="Book Antiqua"/>
        </w:rPr>
        <w:t>lymphovascular</w:t>
      </w:r>
      <w:proofErr w:type="spellEnd"/>
      <w:r w:rsidR="006551B4" w:rsidRPr="0023459D">
        <w:rPr>
          <w:rFonts w:ascii="Book Antiqua" w:hAnsi="Book Antiqua"/>
        </w:rPr>
        <w:t xml:space="preserve"> invasion</w:t>
      </w:r>
      <w:r w:rsidRPr="0023459D">
        <w:rPr>
          <w:rFonts w:ascii="Book Antiqua" w:hAnsi="Book Antiqua"/>
        </w:rPr>
        <w:t xml:space="preserve"> in </w:t>
      </w:r>
      <w:r w:rsidR="006551B4" w:rsidRPr="0023459D">
        <w:rPr>
          <w:rFonts w:ascii="Book Antiqua" w:hAnsi="Book Antiqua"/>
        </w:rPr>
        <w:t>86% (18/21</w:t>
      </w:r>
      <w:r w:rsidRPr="0023459D">
        <w:rPr>
          <w:rFonts w:ascii="Book Antiqua" w:hAnsi="Book Antiqua"/>
        </w:rPr>
        <w:t>) of cases.</w:t>
      </w:r>
      <w:r w:rsidR="00A34698" w:rsidRPr="0023459D">
        <w:rPr>
          <w:rFonts w:ascii="Book Antiqua" w:hAnsi="Book Antiqua"/>
        </w:rPr>
        <w:t xml:space="preserve"> </w:t>
      </w:r>
      <w:r w:rsidRPr="0023459D">
        <w:rPr>
          <w:rFonts w:ascii="Book Antiqua" w:hAnsi="Book Antiqua"/>
        </w:rPr>
        <w:t xml:space="preserve">Okubo </w:t>
      </w:r>
      <w:r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B59E4B2E-CC8C-484F-87F9-561B3E89FC72&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[28]</w:t>
      </w:r>
      <w:r w:rsidR="00DF147D" w:rsidRPr="0023459D">
        <w:rPr>
          <w:rFonts w:ascii="Book Antiqua" w:hAnsi="Book Antiqua"/>
          <w:vertAlign w:val="superscript"/>
        </w:rPr>
        <w:fldChar w:fldCharType="end"/>
      </w:r>
      <w:r w:rsidRPr="0023459D">
        <w:rPr>
          <w:rFonts w:ascii="Book Antiqua" w:hAnsi="Book Antiqua"/>
        </w:rPr>
        <w:t xml:space="preserve"> showed a rate of 92% (11/12) of cas</w:t>
      </w:r>
      <w:r w:rsidR="008C6F2C" w:rsidRPr="0023459D">
        <w:rPr>
          <w:rFonts w:ascii="Book Antiqua" w:hAnsi="Book Antiqua"/>
        </w:rPr>
        <w:t xml:space="preserve">es with lymph node metastasis when the primary tumor invaded </w:t>
      </w:r>
      <w:r w:rsidR="00E3448B" w:rsidRPr="0023459D">
        <w:rPr>
          <w:rFonts w:ascii="Book Antiqua" w:hAnsi="Book Antiqua"/>
        </w:rPr>
        <w:t>beyond</w:t>
      </w:r>
      <w:r w:rsidRPr="0023459D">
        <w:rPr>
          <w:rFonts w:ascii="Book Antiqua" w:hAnsi="Book Antiqua"/>
        </w:rPr>
        <w:t xml:space="preserve"> the submuc</w:t>
      </w:r>
      <w:r w:rsidR="008C6F2C" w:rsidRPr="0023459D">
        <w:rPr>
          <w:rFonts w:ascii="Book Antiqua" w:hAnsi="Book Antiqua"/>
        </w:rPr>
        <w:t>osal layer</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As mentioned above, they further clarified that there was a significant difference among those that did not exhibit metastasis.</w:t>
      </w:r>
      <w:r w:rsidR="00A34698" w:rsidRPr="0023459D">
        <w:rPr>
          <w:rFonts w:ascii="Book Antiqua" w:hAnsi="Book Antiqua"/>
        </w:rPr>
        <w:t xml:space="preserve"> </w:t>
      </w:r>
      <w:r w:rsidRPr="0023459D">
        <w:rPr>
          <w:rFonts w:ascii="Book Antiqua" w:hAnsi="Book Antiqua"/>
        </w:rPr>
        <w:t xml:space="preserve">They concluded that tumor </w:t>
      </w:r>
      <w:r w:rsidR="00723A33" w:rsidRPr="0023459D">
        <w:rPr>
          <w:rFonts w:ascii="Book Antiqua" w:hAnsi="Book Antiqua"/>
        </w:rPr>
        <w:t xml:space="preserve">penetrating through </w:t>
      </w:r>
      <w:r w:rsidRPr="0023459D">
        <w:rPr>
          <w:rFonts w:ascii="Book Antiqua" w:hAnsi="Book Antiqua"/>
        </w:rPr>
        <w:t>the submucosal layer may be a risk</w:t>
      </w:r>
      <w:r w:rsidR="00B741E4" w:rsidRPr="0023459D">
        <w:rPr>
          <w:rFonts w:ascii="Book Antiqua" w:hAnsi="Book Antiqua"/>
        </w:rPr>
        <w:t xml:space="preserve"> factor for disease progression</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2A124072-4264-4F10-86A1-BC76F0CF689B&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[28]</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In the circumstance of local resection with tumor extension beyond the submucosa, it m</w:t>
      </w:r>
      <w:r w:rsidR="009E55FB" w:rsidRPr="0023459D">
        <w:rPr>
          <w:rFonts w:ascii="Book Antiqua" w:hAnsi="Book Antiqua"/>
        </w:rPr>
        <w:t>ay be prudent to consider more frequent</w:t>
      </w:r>
      <w:r w:rsidRPr="0023459D">
        <w:rPr>
          <w:rFonts w:ascii="Book Antiqua" w:hAnsi="Book Antiqua"/>
        </w:rPr>
        <w:t xml:space="preserve"> follow-up with imaging surveillance for possible recurrence.</w:t>
      </w:r>
    </w:p>
    <w:p w14:paraId="0EAC8DF8" w14:textId="01C8F551" w:rsidR="00DA13D2" w:rsidRPr="0023459D" w:rsidRDefault="003B61CE" w:rsidP="002479BD">
      <w:pPr>
        <w:snapToGrid w:val="0"/>
        <w:spacing w:line="360" w:lineRule="auto"/>
        <w:ind w:firstLineChars="100" w:firstLine="240"/>
        <w:jc w:val="both"/>
        <w:rPr>
          <w:rFonts w:ascii="Book Antiqua" w:hAnsi="Book Antiqua"/>
        </w:rPr>
      </w:pPr>
      <w:r w:rsidRPr="0023459D">
        <w:rPr>
          <w:rFonts w:ascii="Book Antiqua" w:hAnsi="Book Antiqua"/>
        </w:rPr>
        <w:t>R</w:t>
      </w:r>
      <w:r w:rsidR="00105FF4" w:rsidRPr="0023459D">
        <w:rPr>
          <w:rFonts w:ascii="Book Antiqua" w:hAnsi="Book Antiqua"/>
        </w:rPr>
        <w:t>esearchers have attempted to elucidate tumor character</w:t>
      </w:r>
      <w:r w:rsidRPr="0023459D">
        <w:rPr>
          <w:rFonts w:ascii="Book Antiqua" w:hAnsi="Book Antiqua"/>
        </w:rPr>
        <w:t>istics, such as Bcl-2 and p53 biomarkers</w:t>
      </w:r>
      <w:r w:rsidR="00105FF4" w:rsidRPr="0023459D">
        <w:rPr>
          <w:rFonts w:ascii="Book Antiqua" w:hAnsi="Book Antiqua"/>
        </w:rPr>
        <w:t xml:space="preserve">, proliferative index with Ki-67 </w:t>
      </w:r>
      <w:proofErr w:type="spellStart"/>
      <w:r w:rsidR="00105FF4" w:rsidRPr="0023459D">
        <w:rPr>
          <w:rFonts w:ascii="Book Antiqua" w:hAnsi="Book Antiqua"/>
        </w:rPr>
        <w:t>immunolabeling</w:t>
      </w:r>
      <w:proofErr w:type="spellEnd"/>
      <w:r w:rsidR="00105FF4" w:rsidRPr="0023459D">
        <w:rPr>
          <w:rFonts w:ascii="Book Antiqua" w:hAnsi="Book Antiqua"/>
        </w:rPr>
        <w:t xml:space="preserve">, mitotic index, and necrosis </w:t>
      </w:r>
      <w:r w:rsidR="00105FF4" w:rsidRPr="0023459D">
        <w:rPr>
          <w:rFonts w:ascii="Book Antiqua" w:hAnsi="Book Antiqua"/>
        </w:rPr>
        <w:lastRenderedPageBreak/>
        <w:t>that may serve as prognostic factors.</w:t>
      </w:r>
      <w:r w:rsidR="00A34698" w:rsidRPr="0023459D">
        <w:rPr>
          <w:rFonts w:ascii="Book Antiqua" w:hAnsi="Book Antiqua"/>
        </w:rPr>
        <w:t xml:space="preserve"> </w:t>
      </w:r>
      <w:r w:rsidRPr="0023459D">
        <w:rPr>
          <w:rFonts w:ascii="Book Antiqua" w:hAnsi="Book Antiqua"/>
        </w:rPr>
        <w:t>Aside from primary tumor extent, as detailed above</w:t>
      </w:r>
      <w:r w:rsidR="006551B4" w:rsidRPr="0023459D">
        <w:rPr>
          <w:rFonts w:ascii="Book Antiqua" w:hAnsi="Book Antiqua"/>
        </w:rPr>
        <w:t>, these have not demonstrated an</w:t>
      </w:r>
      <w:r w:rsidRPr="0023459D">
        <w:rPr>
          <w:rFonts w:ascii="Book Antiqua" w:hAnsi="Book Antiqua"/>
        </w:rPr>
        <w:t xml:space="preserve"> associ</w:t>
      </w:r>
      <w:r w:rsidR="00B741E4" w:rsidRPr="0023459D">
        <w:rPr>
          <w:rFonts w:ascii="Book Antiqua" w:hAnsi="Book Antiqua"/>
        </w:rPr>
        <w:t>ation with metastatic potential</w:t>
      </w:r>
      <w:r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5C8B553B-ADDE-4315-9288-2070AED97E24&lt;/uuid&gt;&lt;priority&gt;0&lt;/priority&gt;&lt;publications&gt;&lt;publication&gt;&lt;endpage&gt;9759&lt;/endpage&gt;&lt;number&gt;9&lt;/number&gt;&lt;publication_date&gt;99201509010000000000222000&lt;/publication_date&gt;&lt;startpage&gt;9752&lt;/startpage&gt;&lt;subtype&gt;400&lt;/subtype&gt;&lt;title&gt;Duodenal gangliocytic paraganglioma: report of two cases and review of literature.&lt;/title&gt;&lt;type&gt;400&lt;/type&gt;&lt;volume&gt;8&lt;/volume&gt;&lt;uuid&gt;106a3c94-d34f-4faf-b2fd-994ccbd170a3&lt;/uuid&gt;&lt;authors&gt;&lt;author&gt;&lt;lastName&gt;Wang&lt;/lastName&gt;&lt;firstName&gt;Bo&lt;/firstName&gt;&lt;/author&gt;&lt;author&gt;&lt;lastName&gt;Zou&lt;/lastName&gt;&lt;firstName&gt;Yinying&lt;/firstName&gt;&lt;/author&gt;&lt;author&gt;&lt;lastName&gt;Zhang&lt;/lastName&gt;&lt;firstName&gt;Han&lt;/firstName&gt;&lt;/author&gt;&lt;author&gt;&lt;lastName&gt;Xu&lt;/lastName&gt;&lt;firstName&gt;Liming&lt;/firstName&gt;&lt;/author&gt;&lt;author&gt;&lt;lastName&gt;Jiang&lt;/lastName&gt;&lt;firstName&gt;Xiaojun&lt;/firstName&gt;&lt;/author&gt;&lt;author&gt;&lt;lastName&gt;Sun&lt;/lastName&gt;&lt;firstName&gt;Ke&lt;/firstName&gt;&lt;/author&gt;&lt;/authors&gt;&lt;editors /&gt;&lt;translators /&gt;&lt;photographers /&gt;&lt;livfe_id /&gt;&lt;citekey&gt;Wang:2015tu&lt;/citekey&gt;&lt;subtitle p4:nil="true" xmlns:p4="http://www.w3.org/2001/XMLSchema-instance" /&gt;&lt;submission_date&gt;99201506150000000000222000&lt;/submission_date&gt;&lt;revision_date /&gt;&lt;accepted_date&gt;99201507240000000000222000&lt;/accepted_date&gt;&lt;is_bundle&gt;0&lt;/is_bundle&gt;&lt;bundle&gt;&lt;type&gt;-100&lt;/type&gt;&lt;subtype&gt;-100&lt;/subtype&gt;&lt;livfeID /&gt;&lt;citekey&gt;:0uq&lt;/citekey&gt;&lt;title&gt;International journal of clinical and experimental pathology&lt;/title&gt;&lt;/bundle&gt;&lt;url&gt;http://www.ncbi.nlm.nih.gov/pubmed?Db=pubmed&amp;amp;Cmd=Retrieve&amp;amp;list_uids=26617685&amp;amp;dopt=abstractplus&lt;/url&gt;&lt;/publication&gt;&lt;/publications&gt;&lt;cites /&gt;&lt;/citation&gt;</w:instrText>
      </w:r>
      <w:r w:rsidRPr="0023459D">
        <w:rPr>
          <w:rFonts w:ascii="Book Antiqua" w:hAnsi="Book Antiqua"/>
          <w:vertAlign w:val="superscript"/>
        </w:rPr>
        <w:fldChar w:fldCharType="separate"/>
      </w:r>
      <w:r w:rsidR="00C90CC0" w:rsidRPr="0023459D">
        <w:rPr>
          <w:rFonts w:ascii="Book Antiqua" w:hAnsi="Book Antiqua"/>
          <w:vertAlign w:val="superscript"/>
        </w:rPr>
        <w:t>[</w:t>
      </w:r>
      <w:r w:rsidR="00B91C69" w:rsidRPr="0023459D">
        <w:rPr>
          <w:rFonts w:ascii="Book Antiqua" w:hAnsi="Book Antiqua"/>
          <w:vertAlign w:val="superscript"/>
        </w:rPr>
        <w:t>9,</w:t>
      </w:r>
      <w:r w:rsidR="00C90CC0" w:rsidRPr="0023459D">
        <w:rPr>
          <w:rFonts w:ascii="Book Antiqua" w:hAnsi="Book Antiqua"/>
          <w:vertAlign w:val="superscript"/>
        </w:rPr>
        <w:t>18</w:t>
      </w:r>
      <w:r w:rsidR="00B91C69" w:rsidRPr="0023459D">
        <w:rPr>
          <w:rFonts w:ascii="Book Antiqua" w:hAnsi="Book Antiqua"/>
          <w:vertAlign w:val="superscript"/>
        </w:rPr>
        <w:t>,28</w:t>
      </w:r>
      <w:r w:rsidR="00C90CC0" w:rsidRPr="0023459D">
        <w:rPr>
          <w:rFonts w:ascii="Book Antiqua" w:hAnsi="Book Antiqua"/>
          <w:vertAlign w:val="superscript"/>
        </w:rPr>
        <w:t>]</w:t>
      </w:r>
      <w:r w:rsidRPr="0023459D">
        <w:rPr>
          <w:rFonts w:ascii="Book Antiqua" w:hAnsi="Book Antiqua"/>
          <w:vertAlign w:val="superscript"/>
        </w:rPr>
        <w:fldChar w:fldCharType="end"/>
      </w:r>
      <w:r w:rsidR="008505B6" w:rsidRPr="0023459D">
        <w:rPr>
          <w:rFonts w:ascii="Book Antiqua" w:hAnsi="Book Antiqua"/>
        </w:rPr>
        <w:t>.</w:t>
      </w:r>
      <w:r w:rsidR="00A34698" w:rsidRPr="0023459D">
        <w:rPr>
          <w:rFonts w:ascii="Book Antiqua" w:hAnsi="Book Antiqua"/>
        </w:rPr>
        <w:t xml:space="preserve"> </w:t>
      </w:r>
      <w:r w:rsidR="008505B6" w:rsidRPr="0023459D">
        <w:rPr>
          <w:rFonts w:ascii="Book Antiqua" w:hAnsi="Book Antiqua"/>
        </w:rPr>
        <w:t>Concordantly, even in the single case of rapidly progressive metastatic GP with a lethal course, authors report a Ki-67 labeling index of less than 1% in both th</w:t>
      </w:r>
      <w:r w:rsidR="00B741E4" w:rsidRPr="0023459D">
        <w:rPr>
          <w:rFonts w:ascii="Book Antiqua" w:hAnsi="Book Antiqua"/>
        </w:rPr>
        <w:t>e primary and metastatic tumor</w:t>
      </w:r>
      <w:r w:rsidR="008505B6" w:rsidRPr="0023459D">
        <w:rPr>
          <w:rFonts w:ascii="Book Antiqua" w:hAnsi="Book Antiqua"/>
          <w:vertAlign w:val="superscript"/>
        </w:rPr>
        <w:fldChar w:fldCharType="begin" w:fldLock="1"/>
      </w:r>
      <w:r w:rsidR="008505B6" w:rsidRPr="0023459D">
        <w:rPr>
          <w:rFonts w:ascii="Book Antiqua" w:hAnsi="Book Antiqua"/>
          <w:vertAlign w:val="superscript"/>
        </w:rPr>
        <w:instrText xml:space="preserve"> ADDIN PAPERS2_CITATIONS &lt;citation&gt;&lt;uuid&gt;AE3A0F34-6A14-4369-B30A-1E57AC58C5DA&lt;/uuid&gt;&lt;priority&gt;0&lt;/priority&gt;&lt;publications&gt;&lt;publication&gt;&lt;doi&gt;10.3748/wjg.v20.i41.15454&lt;/doi&gt;&lt;endpage&gt;15461&lt;/endpage&gt;&lt;number&gt;41&lt;/number&gt;&lt;publication_date&gt;99201411120000000000222000&lt;/publication_date&gt;&lt;startpage&gt;15454&lt;/startpage&gt;&lt;subtype&gt;400&lt;/subtype&gt;&lt;title&gt;Malignant gangliocytic paraganglioma of the duodenum with distant metastases and a lethal course.&lt;/title&gt;&lt;type&gt;400&lt;/type&gt;&lt;volume&gt;20&lt;/volume&gt;&lt;uuid&gt;9eaab2af-5140-4313-b4bb-74f90ba0f7bb&lt;/uuid&gt;&lt;authors&gt;&lt;author&gt;&lt;lastName&gt;Li&lt;/lastName&gt;&lt;nonDroppingParticle&gt;Bin&lt;/nonDroppingParticle&gt;&lt;/author&gt;&lt;author&gt;&lt;lastName&gt;Li&lt;/lastName&gt;&lt;firstName&gt;Yang&lt;/firstName&gt;&lt;/author&gt;&lt;author&gt;&lt;lastName&gt;Tian&lt;/lastName&gt;&lt;firstName&gt;Xiao-Ying&lt;/firstName&gt;&lt;/author&gt;&lt;author&gt;&lt;lastName&gt;Luo&lt;/lastName&gt;&lt;firstName&gt;Bo-Ning&lt;/firstName&gt;&lt;/author&gt;&lt;author&gt;&lt;lastName&gt;Li&lt;/lastName&gt;&lt;firstName&gt;Zhi&lt;/firstName&gt;&lt;/author&gt;&lt;/authors&gt;&lt;editors /&gt;&lt;translators /&gt;&lt;photographers /&gt;&lt;livfe_id /&gt;&lt;citekey&gt;Li:2014ev&lt;/citekey&gt;&lt;subtitle p4:nil="true" xmlns:p4="http://www.w3.org/2001/XMLSchema-instance" /&gt;&lt;submission_date&gt;99201402120000000000222000&lt;/submission_date&gt;&lt;revision_date&gt;99201404080000000000222000&lt;/revision_date&gt;&lt;accepted_date&gt;99201405250000000000222000&lt;/accepted_date&gt;&lt;is_bundle&gt;0&lt;/is_bundle&gt;&lt;bundle&gt;&lt;type&gt;-100&lt;/type&gt;&lt;subtype&gt;-100&lt;/subtype&gt;&lt;livfeID /&gt;&lt;citekey&gt;:0vg&lt;/citekey&gt;&lt;title&gt;World journal of gastroenterology&lt;/title&gt;&lt;/bundle&gt;&lt;url&gt;http://eutils.ncbi.nlm.nih.gov/entrez/eutils/elink.fcgi?dbfrom=pubmed&amp;amp;id=25386095&amp;amp;retmode=ref&amp;amp;cmd=prlinks&lt;/url&gt;&lt;/publication&gt;&lt;/publications&gt;&lt;cites /&gt;&lt;/citation&gt;</w:instrText>
      </w:r>
      <w:r w:rsidR="008505B6" w:rsidRPr="0023459D">
        <w:rPr>
          <w:rFonts w:ascii="Book Antiqua" w:hAnsi="Book Antiqua"/>
          <w:vertAlign w:val="superscript"/>
        </w:rPr>
        <w:fldChar w:fldCharType="separate"/>
      </w:r>
      <w:r w:rsidR="00C90CC0" w:rsidRPr="0023459D">
        <w:rPr>
          <w:rFonts w:ascii="Book Antiqua" w:hAnsi="Book Antiqua"/>
          <w:vertAlign w:val="superscript"/>
        </w:rPr>
        <w:t>[16]</w:t>
      </w:r>
      <w:r w:rsidR="008505B6" w:rsidRPr="0023459D">
        <w:rPr>
          <w:rFonts w:ascii="Book Antiqua" w:hAnsi="Book Antiqua"/>
          <w:vertAlign w:val="superscript"/>
        </w:rPr>
        <w:fldChar w:fldCharType="end"/>
      </w:r>
      <w:r w:rsidR="008505B6" w:rsidRPr="0023459D">
        <w:rPr>
          <w:rFonts w:ascii="Book Antiqua" w:hAnsi="Book Antiqua"/>
        </w:rPr>
        <w:t>.</w:t>
      </w:r>
      <w:r w:rsidR="00A34698" w:rsidRPr="0023459D">
        <w:rPr>
          <w:rFonts w:ascii="Book Antiqua" w:hAnsi="Book Antiqua"/>
        </w:rPr>
        <w:t xml:space="preserve"> </w:t>
      </w:r>
      <w:r w:rsidR="006551B4" w:rsidRPr="0023459D">
        <w:rPr>
          <w:rFonts w:ascii="Book Antiqua" w:hAnsi="Book Antiqua"/>
        </w:rPr>
        <w:t xml:space="preserve">One case of </w:t>
      </w:r>
      <w:proofErr w:type="spellStart"/>
      <w:r w:rsidR="006551B4" w:rsidRPr="0023459D">
        <w:rPr>
          <w:rFonts w:ascii="Book Antiqua" w:hAnsi="Book Antiqua"/>
        </w:rPr>
        <w:t>appendiceal</w:t>
      </w:r>
      <w:proofErr w:type="spellEnd"/>
      <w:r w:rsidR="006551B4" w:rsidRPr="0023459D">
        <w:rPr>
          <w:rFonts w:ascii="Book Antiqua" w:hAnsi="Book Antiqua"/>
        </w:rPr>
        <w:t xml:space="preserve"> GP, while not found </w:t>
      </w:r>
      <w:r w:rsidR="00116ABB" w:rsidRPr="0023459D">
        <w:rPr>
          <w:rFonts w:ascii="Book Antiqua" w:hAnsi="Book Antiqua"/>
        </w:rPr>
        <w:t>to have nodal</w:t>
      </w:r>
      <w:r w:rsidR="006551B4" w:rsidRPr="0023459D">
        <w:rPr>
          <w:rFonts w:ascii="Book Antiqua" w:hAnsi="Book Antiqua"/>
        </w:rPr>
        <w:t xml:space="preserve"> or distant metastases, did present with microscopically aggressive features, including infiltrative margins with extension to the visceral peritoneum, tumor cell necrosis, and a mitotic rate of 3 per 10 high power fields.</w:t>
      </w:r>
      <w:r w:rsidR="00A34698" w:rsidRPr="0023459D">
        <w:rPr>
          <w:rFonts w:ascii="Book Antiqua" w:hAnsi="Book Antiqua"/>
        </w:rPr>
        <w:t xml:space="preserve"> </w:t>
      </w:r>
      <w:r w:rsidR="00E64540" w:rsidRPr="0023459D">
        <w:rPr>
          <w:rFonts w:ascii="Book Antiqua" w:hAnsi="Book Antiqua"/>
        </w:rPr>
        <w:t>Tumor cells still did not demonstrate reactivity for bcl-2 or p53</w:t>
      </w:r>
      <w:r w:rsidR="009737B1" w:rsidRPr="0023459D">
        <w:rPr>
          <w:rFonts w:ascii="Book Antiqua" w:hAnsi="Book Antiqua"/>
          <w:vertAlign w:val="superscript"/>
        </w:rPr>
        <w:fldChar w:fldCharType="begin" w:fldLock="1"/>
      </w:r>
      <w:r w:rsidR="00765E95" w:rsidRPr="0023459D">
        <w:rPr>
          <w:rFonts w:ascii="Book Antiqua" w:hAnsi="Book Antiqua"/>
          <w:vertAlign w:val="superscript"/>
        </w:rPr>
        <w:instrText xml:space="preserve"> ADDIN PAPERS2_CITATIONS &lt;citation&gt;&lt;uuid&gt;DD0DF744-D590-4828-A33A-309EB40143FB&lt;/uuid&gt;&lt;priority&gt;0&lt;/priority&gt;&lt;publications&gt;&lt;publication&gt;&lt;endpage&gt;1952&lt;/endpage&gt;&lt;number&gt;9&lt;/number&gt;&lt;publication_date&gt;99201310180000000000222000&lt;/publication_date&gt;&lt;startpage&gt;1948&lt;/startpage&gt;&lt;subtype&gt;400&lt;/subtype&gt;&lt;title&gt;Gangliocytic paraganglioma of the appendix with features suggestive of malignancy, a rare case report and review of the literature&lt;/title&gt;&lt;type&gt;400&lt;/type&gt;&lt;volume&gt;6&lt;/volume&gt;&lt;uuid&gt;c8634a38-f243-4cb0-abc3-66fd17de403b&lt;/uuid&gt;&lt;authors&gt;&lt;author&gt;&lt;lastName&gt;Abdelbaqi&lt;/lastName&gt;&lt;firstName&gt;M&lt;/firstName&gt;&lt;middleNames&gt;Q&lt;/middleNames&gt;&lt;/author&gt;&lt;author&gt;&lt;lastName&gt;Tahmasbi&lt;/lastName&gt;&lt;firstName&gt;M&lt;/firstName&gt;&lt;/author&gt;&lt;author&gt;&lt;lastName&gt;Ghayouri&lt;/lastName&gt;&lt;firstName&gt;M&lt;/firstName&gt;&lt;/author&gt;&lt;/authors&gt;&lt;editors /&gt;&lt;translators /&gt;&lt;photographers /&gt;&lt;livfe_id /&gt;&lt;citekey&gt;Anonymous:2013uc&lt;/citekey&gt;&lt;subtitle p4:nil="true" xmlns:p4="http://www.w3.org/2001/XMLSchema-instance" /&gt;&lt;submission_date /&gt;&lt;revision_date /&gt;&lt;accepted_date /&gt;&lt;is_bundle&gt;0&lt;/is_bundle&gt;&lt;bundle&gt;&lt;type&gt;-100&lt;/type&gt;&lt;subtype&gt;-100&lt;/subtype&gt;&lt;livfeID /&gt;&lt;citekey&gt;:0uq&lt;/citekey&gt;&lt;title&gt;International journal of clinical and experimental pathology&lt;/title&gt;&lt;/bundle&gt;&lt;url&gt;https://www.scopus.com/inward/record.uri?partnerID=HzOxMe3b&amp;amp;scp=84885465334&amp;amp;origin=inward&lt;/url&gt;&lt;/publication&gt;&lt;/publications&gt;&lt;cites /&gt;&lt;/citation&gt;</w:instrText>
      </w:r>
      <w:r w:rsidR="009737B1" w:rsidRPr="0023459D">
        <w:rPr>
          <w:rFonts w:ascii="Book Antiqua" w:hAnsi="Book Antiqua"/>
          <w:vertAlign w:val="superscript"/>
        </w:rPr>
        <w:fldChar w:fldCharType="separate"/>
      </w:r>
      <w:r w:rsidR="00C90CC0" w:rsidRPr="0023459D">
        <w:rPr>
          <w:rFonts w:ascii="Book Antiqua" w:hAnsi="Book Antiqua"/>
          <w:vertAlign w:val="superscript"/>
        </w:rPr>
        <w:t>[29]</w:t>
      </w:r>
      <w:r w:rsidR="009737B1" w:rsidRPr="0023459D">
        <w:rPr>
          <w:rFonts w:ascii="Book Antiqua" w:hAnsi="Book Antiqua"/>
          <w:vertAlign w:val="superscript"/>
        </w:rPr>
        <w:fldChar w:fldCharType="end"/>
      </w:r>
      <w:r w:rsidR="00E64540" w:rsidRPr="0023459D">
        <w:rPr>
          <w:rFonts w:ascii="Book Antiqua" w:hAnsi="Book Antiqua"/>
        </w:rPr>
        <w:t>.</w:t>
      </w:r>
      <w:r w:rsidR="00A34698" w:rsidRPr="0023459D">
        <w:rPr>
          <w:rFonts w:ascii="Book Antiqua" w:hAnsi="Book Antiqua"/>
        </w:rPr>
        <w:t xml:space="preserve"> </w:t>
      </w:r>
      <w:r w:rsidR="00EF7FE9" w:rsidRPr="0023459D">
        <w:rPr>
          <w:rFonts w:ascii="Book Antiqua" w:hAnsi="Book Antiqua"/>
        </w:rPr>
        <w:t xml:space="preserve">In a recent case report and literature review by Wang </w:t>
      </w:r>
      <w:r w:rsidR="00EF7FE9"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5329C7CB-5B78-4105-AAEF-CAA0DD23053D&lt;/uuid&gt;&lt;priority&gt;0&lt;/priority&gt;&lt;publications&gt;&lt;publication&gt;&lt;endpage&gt;9759&lt;/endpage&gt;&lt;number&gt;9&lt;/number&gt;&lt;publication_date&gt;99201509010000000000222000&lt;/publication_date&gt;&lt;startpage&gt;9752&lt;/startpage&gt;&lt;subtype&gt;400&lt;/subtype&gt;&lt;title&gt;Duodenal gangliocytic paraganglioma: report of two cases and review of literature.&lt;/title&gt;&lt;type&gt;400&lt;/type&gt;&lt;volume&gt;8&lt;/volume&gt;&lt;uuid&gt;106a3c94-d34f-4faf-b2fd-994ccbd170a3&lt;/uuid&gt;&lt;authors&gt;&lt;author&gt;&lt;lastName&gt;Wang&lt;/lastName&gt;&lt;firstName&gt;Bo&lt;/firstName&gt;&lt;/author&gt;&lt;author&gt;&lt;lastName&gt;Zou&lt;/lastName&gt;&lt;firstName&gt;Yinying&lt;/firstName&gt;&lt;/author&gt;&lt;author&gt;&lt;lastName&gt;Zhang&lt;/lastName&gt;&lt;firstName&gt;Han&lt;/firstName&gt;&lt;/author&gt;&lt;author&gt;&lt;lastName&gt;Xu&lt;/lastName&gt;&lt;firstName&gt;Liming&lt;/firstName&gt;&lt;/author&gt;&lt;author&gt;&lt;lastName&gt;Jiang&lt;/lastName&gt;&lt;firstName&gt;Xiaojun&lt;/firstName&gt;&lt;/author&gt;&lt;author&gt;&lt;lastName&gt;Sun&lt;/lastName&gt;&lt;firstName&gt;Ke&lt;/firstName&gt;&lt;/author&gt;&lt;/authors&gt;&lt;editors /&gt;&lt;translators /&gt;&lt;photographers /&gt;&lt;livfe_id /&gt;&lt;citekey&gt;Wang:2015tu&lt;/citekey&gt;&lt;subtitle p4:nil="true" xmlns:p4="http://www.w3.org/2001/XMLSchema-instance" /&gt;&lt;submission_date&gt;99201506150000000000222000&lt;/submission_date&gt;&lt;revision_date /&gt;&lt;accepted_date&gt;99201507240000000000222000&lt;/accepted_date&gt;&lt;is_bundle&gt;0&lt;/is_bundle&gt;&lt;bundle&gt;&lt;type&gt;-100&lt;/type&gt;&lt;subtype&gt;-100&lt;/subtype&gt;&lt;livfeID /&gt;&lt;citekey&gt;:0uq&lt;/citekey&gt;&lt;title&gt;International journal of clinical and experimental pathology&lt;/title&gt;&lt;/bundle&gt;&lt;url&gt;http://www.ncbi.nlm.nih.gov/pubmed?Db=pubmed&amp;amp;Cmd=Retrieve&amp;amp;list_uids=26617685&amp;amp;dopt=abstractplus&lt;/url&gt;&lt;/publication&gt;&lt;/publications&gt;&lt;cites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[18]</w:t>
      </w:r>
      <w:r w:rsidR="00DF147D" w:rsidRPr="0023459D">
        <w:rPr>
          <w:rFonts w:ascii="Book Antiqua" w:hAnsi="Book Antiqua"/>
          <w:vertAlign w:val="superscript"/>
        </w:rPr>
        <w:fldChar w:fldCharType="end"/>
      </w:r>
      <w:r w:rsidR="00EF7FE9" w:rsidRPr="0023459D">
        <w:rPr>
          <w:rFonts w:ascii="Book Antiqua" w:hAnsi="Book Antiqua"/>
        </w:rPr>
        <w:t>, they offer increased mast cell accumulation in tumor stroma as a potential marker for aggressive behavior.</w:t>
      </w:r>
      <w:r w:rsidR="00A34698" w:rsidRPr="0023459D">
        <w:rPr>
          <w:rFonts w:ascii="Book Antiqua" w:hAnsi="Book Antiqua"/>
        </w:rPr>
        <w:t xml:space="preserve"> </w:t>
      </w:r>
      <w:r w:rsidR="00EF7FE9" w:rsidRPr="0023459D">
        <w:rPr>
          <w:rFonts w:ascii="Book Antiqua" w:hAnsi="Book Antiqua"/>
        </w:rPr>
        <w:t>They describe two cases of GP, one with metastatic disease and one without, in which increased mast cells were identified in the case with metastatic disease</w:t>
      </w:r>
      <w:r w:rsidR="00D06369"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5329C7CB-5B78-4105-AAEF-CAA0DD23053D&lt;/uuid&gt;&lt;priority&gt;0&lt;/priority&gt;&lt;publications&gt;&lt;publication&gt;&lt;endpage&gt;9759&lt;/endpage&gt;&lt;number&gt;9&lt;/number&gt;&lt;publication_date&gt;99201509010000000000222000&lt;/publication_date&gt;&lt;startpage&gt;9752&lt;/startpage&gt;&lt;subtype&gt;400&lt;/subtype&gt;&lt;title&gt;Duodenal gangliocytic paraganglioma: report of two cases and review of literature.&lt;/title&gt;&lt;type&gt;400&lt;/type&gt;&lt;volume&gt;8&lt;/volume&gt;&lt;uuid&gt;106a3c94-d34f-4faf-b2fd-994ccbd170a3&lt;/uuid&gt;&lt;authors&gt;&lt;author&gt;&lt;lastName&gt;Wang&lt;/lastName&gt;&lt;firstName&gt;Bo&lt;/firstName&gt;&lt;/author&gt;&lt;author&gt;&lt;lastName&gt;Zou&lt;/lastName&gt;&lt;firstName&gt;Yinying&lt;/firstName&gt;&lt;/author&gt;&lt;author&gt;&lt;lastName&gt;Zhang&lt;/lastName&gt;&lt;firstName&gt;Han&lt;/firstName&gt;&lt;/author&gt;&lt;author&gt;&lt;lastName&gt;Xu&lt;/lastName&gt;&lt;firstName&gt;Liming&lt;/firstName&gt;&lt;/author&gt;&lt;author&gt;&lt;lastName&gt;Jiang&lt;/lastName&gt;&lt;firstName&gt;Xiaojun&lt;/firstName&gt;&lt;/author&gt;&lt;author&gt;&lt;lastName&gt;Sun&lt;/lastName&gt;&lt;firstName&gt;Ke&lt;/firstName&gt;&lt;/author&gt;&lt;/authors&gt;&lt;editors /&gt;&lt;translators /&gt;&lt;photographers /&gt;&lt;livfe_id /&gt;&lt;citekey&gt;Wang:2015tu&lt;/citekey&gt;&lt;subtitle p4:nil="true" xmlns:p4="http://www.w3.org/2001/XMLSchema-instance" /&gt;&lt;submission_date&gt;99201506150000000000222000&lt;/submission_date&gt;&lt;revision_date /&gt;&lt;accepted_date&gt;99201507240000000000222000&lt;/accepted_date&gt;&lt;is_bundle&gt;0&lt;/is_bundle&gt;&lt;bundle&gt;&lt;type&gt;-100&lt;/type&gt;&lt;subtype&gt;-100&lt;/subtype&gt;&lt;livfeID /&gt;&lt;citekey&gt;:0uq&lt;/citekey&gt;&lt;title&gt;International journal of clinical and experimental pathology&lt;/title&gt;&lt;/bundle&gt;&lt;url&gt;http://www.ncbi.nlm.nih.gov/pubmed?Db=pubmed&amp;amp;Cmd=Retrieve&amp;amp;list_uids=26617685&amp;amp;dopt=abstractplus&lt;/url&gt;&lt;/publication&gt;&lt;/publications&gt;&lt;cites /&gt;&lt;/citation&gt;</w:instrText>
      </w:r>
      <w:r w:rsidR="00D06369" w:rsidRPr="0023459D">
        <w:rPr>
          <w:rFonts w:ascii="Book Antiqua" w:hAnsi="Book Antiqua"/>
          <w:vertAlign w:val="superscript"/>
        </w:rPr>
        <w:fldChar w:fldCharType="separate"/>
      </w:r>
      <w:r w:rsidR="00C90CC0" w:rsidRPr="0023459D">
        <w:rPr>
          <w:rFonts w:ascii="Book Antiqua" w:hAnsi="Book Antiqua"/>
          <w:vertAlign w:val="superscript"/>
        </w:rPr>
        <w:t>[18]</w:t>
      </w:r>
      <w:r w:rsidR="00D06369" w:rsidRPr="0023459D">
        <w:rPr>
          <w:rFonts w:ascii="Book Antiqua" w:hAnsi="Book Antiqua"/>
          <w:vertAlign w:val="superscript"/>
        </w:rPr>
        <w:fldChar w:fldCharType="end"/>
      </w:r>
      <w:r w:rsidR="00EF7FE9" w:rsidRPr="0023459D">
        <w:rPr>
          <w:rFonts w:ascii="Book Antiqua" w:hAnsi="Book Antiqua"/>
        </w:rPr>
        <w:t>.</w:t>
      </w:r>
      <w:r w:rsidR="00A34698" w:rsidRPr="0023459D">
        <w:rPr>
          <w:rFonts w:ascii="Book Antiqua" w:hAnsi="Book Antiqua"/>
        </w:rPr>
        <w:t xml:space="preserve"> </w:t>
      </w:r>
      <w:r w:rsidR="00EF7FE9" w:rsidRPr="0023459D">
        <w:rPr>
          <w:rFonts w:ascii="Book Antiqua" w:hAnsi="Book Antiqua"/>
        </w:rPr>
        <w:t xml:space="preserve">As a follow-up, </w:t>
      </w:r>
      <w:r w:rsidR="00D06369" w:rsidRPr="0023459D">
        <w:rPr>
          <w:rFonts w:ascii="Book Antiqua" w:hAnsi="Book Antiqua"/>
        </w:rPr>
        <w:t>we have performed CD117 immunohistochemistry</w:t>
      </w:r>
      <w:r w:rsidR="00E64540" w:rsidRPr="0023459D">
        <w:rPr>
          <w:rFonts w:ascii="Book Antiqua" w:hAnsi="Book Antiqua"/>
        </w:rPr>
        <w:t xml:space="preserve"> on the current case presented, which </w:t>
      </w:r>
      <w:r w:rsidR="00F32F7A" w:rsidRPr="0023459D">
        <w:rPr>
          <w:rFonts w:ascii="Book Antiqua" w:hAnsi="Book Antiqua"/>
        </w:rPr>
        <w:t xml:space="preserve">showed a mild mast cell infiltration </w:t>
      </w:r>
      <w:r w:rsidR="00116ABB" w:rsidRPr="0023459D">
        <w:rPr>
          <w:rFonts w:ascii="Book Antiqua" w:hAnsi="Book Antiqua"/>
        </w:rPr>
        <w:t>within the tumor stroma</w:t>
      </w:r>
      <w:r w:rsidR="00F32F7A" w:rsidRPr="0023459D">
        <w:rPr>
          <w:rFonts w:ascii="Book Antiqua" w:hAnsi="Book Antiqua"/>
        </w:rPr>
        <w:t xml:space="preserve"> (focally up to 15 per </w:t>
      </w:r>
      <w:proofErr w:type="spellStart"/>
      <w:r w:rsidR="00F32F7A" w:rsidRPr="0023459D">
        <w:rPr>
          <w:rFonts w:ascii="Book Antiqua" w:hAnsi="Book Antiqua"/>
        </w:rPr>
        <w:t>hpf</w:t>
      </w:r>
      <w:proofErr w:type="spellEnd"/>
      <w:r w:rsidR="00F34838" w:rsidRPr="0023459D">
        <w:rPr>
          <w:rFonts w:ascii="Book Antiqua" w:hAnsi="Book Antiqua"/>
        </w:rPr>
        <w:t xml:space="preserve">, with most of the tumor &lt; 5 per </w:t>
      </w:r>
      <w:proofErr w:type="spellStart"/>
      <w:r w:rsidR="00F34838" w:rsidRPr="0023459D">
        <w:rPr>
          <w:rFonts w:ascii="Book Antiqua" w:hAnsi="Book Antiqua"/>
        </w:rPr>
        <w:t>hpf</w:t>
      </w:r>
      <w:proofErr w:type="spellEnd"/>
      <w:r w:rsidR="00F32F7A" w:rsidRPr="0023459D">
        <w:rPr>
          <w:rFonts w:ascii="Book Antiqua" w:hAnsi="Book Antiqua"/>
        </w:rPr>
        <w:t>)</w:t>
      </w:r>
      <w:r w:rsidR="00E64540" w:rsidRPr="0023459D">
        <w:rPr>
          <w:rFonts w:ascii="Book Antiqua" w:hAnsi="Book Antiqua"/>
        </w:rPr>
        <w:t>.</w:t>
      </w:r>
      <w:r w:rsidR="00A34698" w:rsidRPr="0023459D">
        <w:rPr>
          <w:rFonts w:ascii="Book Antiqua" w:hAnsi="Book Antiqua"/>
        </w:rPr>
        <w:t xml:space="preserve"> </w:t>
      </w:r>
      <w:r w:rsidR="00F34838" w:rsidRPr="0023459D">
        <w:rPr>
          <w:rFonts w:ascii="Book Antiqua" w:hAnsi="Book Antiqua"/>
        </w:rPr>
        <w:t>While ours is only one case, we are unable to corroborate mast cells as a marker of aggressive behavior.</w:t>
      </w:r>
    </w:p>
    <w:p w14:paraId="7F65536C" w14:textId="5E75C3F8" w:rsidR="00403CD6"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 xml:space="preserve">In 2011, Barret </w:t>
      </w:r>
      <w:r w:rsidRPr="0023459D">
        <w:rPr>
          <w:rFonts w:ascii="Book Antiqua" w:hAnsi="Book Antiqua"/>
          <w:i/>
        </w:rPr>
        <w:t>et al</w:t>
      </w:r>
      <w:r w:rsidR="00411188" w:rsidRPr="0023459D">
        <w:rPr>
          <w:rFonts w:ascii="Book Antiqua" w:hAnsi="Book Antiqua"/>
          <w:vertAlign w:val="superscript"/>
        </w:rPr>
        <w:fldChar w:fldCharType="begin" w:fldLock="1"/>
      </w:r>
      <w:r w:rsidR="00411188" w:rsidRPr="0023459D">
        <w:rPr>
          <w:rFonts w:ascii="Book Antiqua" w:hAnsi="Book Antiqua"/>
          <w:vertAlign w:val="superscript"/>
        </w:rPr>
        <w:instrText xml:space="preserve"> ADDIN PAPERS2_CITATIONS &lt;citation&gt;&lt;uuid&gt;123D6AC9-81D6-4F46-9C2D-6986131FEC18&lt;/uuid&gt;&lt;priority&gt;0&lt;/priority&gt;&lt;publications&gt;&lt;publication&gt;&lt;doi&gt;10.1097/MEG.0b013e32834dfdfa&lt;/doi&gt;&lt;endpage&gt;94&lt;/endpage&gt;&lt;number&gt;1&lt;/number&gt;&lt;publication_date&gt;99201111150000000000222000&lt;/publication_date&gt;&lt;startpage&gt;90&lt;/startpage&gt;&lt;subtype&gt;400&lt;/subtype&gt;&lt;title&gt;Duodenal gangliocytic paraganglioma with lymph node metastasis and an 8-year follow-up: a case report.&lt;/title&gt;&lt;type&gt;400&lt;/type&gt;&lt;volume&gt;24&lt;/volume&gt;&lt;uuid&gt;8d9f745e-3b72-43b3-a8a7-4aaa6f5dcb68&lt;/uuid&gt;&lt;authors&gt;&lt;author&gt;&lt;lastName&gt;Barret&lt;/lastName&gt;&lt;firstName&gt;Maximilien&lt;/firstName&gt;&lt;/author&gt;&lt;author&gt;&lt;lastName&gt;Rahmi&lt;/lastName&gt;&lt;firstName&gt;Gabriel&lt;/firstName&gt;&lt;/author&gt;&lt;author&gt;&lt;lastName&gt;Huyen&lt;/lastName&gt;&lt;nonDroppingParticle&gt;van&lt;/nonDroppingParticle&gt;&lt;firstName&gt;Jean-Paul&lt;/firstName&gt;&lt;middleNames&gt;Duong&lt;/middleNames&gt;&lt;/author&gt;&lt;author&gt;&lt;lastName&gt;Landi&lt;/lastName&gt;&lt;firstName&gt;Bruno&lt;/firstName&gt;&lt;/author&gt;&lt;author&gt;&lt;lastName&gt;Cellier&lt;/lastName&gt;&lt;firstName&gt;Christophe&lt;/firstName&gt;&lt;/author&gt;&lt;author&gt;&lt;lastName&gt;Berger&lt;/lastName&gt;&lt;firstName&gt;Anne&lt;/firstName&gt;&lt;/author&gt;&lt;/authors&gt;&lt;editors /&gt;&lt;translators /&gt;&lt;photographers /&gt;&lt;livfe_id /&gt;&lt;citekey&gt;Barret:2011ks&lt;/citekey&gt;&lt;subtitle p4:nil="true" xmlns:p4="http://www.w3.org/2001/XMLSchema-instance" /&gt;&lt;submission_date /&gt;&lt;revision_date /&gt;&lt;accepted_date /&gt;&lt;is_bundle&gt;0&lt;/is_bundle&gt;&lt;bundle&gt;&lt;type&gt;-100&lt;/type&gt;&lt;subtype&gt;-100&lt;/subtype&gt;&lt;livfeID /&gt;&lt;citekey&gt;Anonymous:uz&lt;/citekey&gt;&lt;title&gt;European Journal of Gastroenterology &amp;amp; Hepatology&lt;/title&gt;&lt;/bundle&gt;&lt;url&gt;http://dx.doi.org/10.1097/meg.0b013e32834dfdfa&lt;/url&gt;&lt;/publication&gt;&lt;/publications&gt;&lt;cites /&gt;&lt;/citation&gt;</w:instrText>
      </w:r>
      <w:r w:rsidR="00411188" w:rsidRPr="0023459D">
        <w:rPr>
          <w:rFonts w:ascii="Book Antiqua" w:hAnsi="Book Antiqua"/>
          <w:vertAlign w:val="superscript"/>
        </w:rPr>
        <w:fldChar w:fldCharType="separate"/>
      </w:r>
      <w:r w:rsidR="00411188" w:rsidRPr="0023459D">
        <w:rPr>
          <w:rFonts w:ascii="Book Antiqua" w:hAnsi="Book Antiqua"/>
          <w:vertAlign w:val="superscript"/>
        </w:rPr>
        <w:t>[12]</w:t>
      </w:r>
      <w:r w:rsidR="00411188" w:rsidRPr="0023459D">
        <w:rPr>
          <w:rFonts w:ascii="Book Antiqua" w:hAnsi="Book Antiqua"/>
          <w:vertAlign w:val="superscript"/>
        </w:rPr>
        <w:fldChar w:fldCharType="end"/>
      </w:r>
      <w:r w:rsidRPr="0023459D">
        <w:rPr>
          <w:rFonts w:ascii="Book Antiqua" w:hAnsi="Book Antiqua"/>
          <w:i/>
        </w:rPr>
        <w:t xml:space="preserve"> </w:t>
      </w:r>
      <w:r w:rsidRPr="0023459D">
        <w:rPr>
          <w:rFonts w:ascii="Book Antiqua" w:hAnsi="Book Antiqua"/>
        </w:rPr>
        <w:t>suggested a treatment algorithm based on size of the primary tumor and lymph node status.</w:t>
      </w:r>
      <w:r w:rsidR="00A34698" w:rsidRPr="0023459D">
        <w:rPr>
          <w:rFonts w:ascii="Book Antiqua" w:hAnsi="Book Antiqua"/>
        </w:rPr>
        <w:t xml:space="preserve"> </w:t>
      </w:r>
      <w:r w:rsidRPr="0023459D">
        <w:rPr>
          <w:rFonts w:ascii="Book Antiqua" w:hAnsi="Book Antiqua"/>
        </w:rPr>
        <w:t>They suggested local resection for tumors &lt; 2 cm without evidence of lymph node involvement on CT scan.</w:t>
      </w:r>
      <w:r w:rsidR="00A34698" w:rsidRPr="0023459D">
        <w:rPr>
          <w:rFonts w:ascii="Book Antiqua" w:hAnsi="Book Antiqua"/>
        </w:rPr>
        <w:t xml:space="preserve"> </w:t>
      </w:r>
      <w:r w:rsidRPr="0023459D">
        <w:rPr>
          <w:rFonts w:ascii="Book Antiqua" w:hAnsi="Book Antiqua"/>
        </w:rPr>
        <w:t xml:space="preserve">For larger tumors, suspicious lymph nodes, infiltrative margins upon local resection, nuclear </w:t>
      </w:r>
      <w:proofErr w:type="spellStart"/>
      <w:r w:rsidRPr="0023459D">
        <w:rPr>
          <w:rFonts w:ascii="Book Antiqua" w:hAnsi="Book Antiqua"/>
        </w:rPr>
        <w:t>pleomorphism</w:t>
      </w:r>
      <w:proofErr w:type="spellEnd"/>
      <w:r w:rsidRPr="0023459D">
        <w:rPr>
          <w:rFonts w:ascii="Book Antiqua" w:hAnsi="Book Antiqua"/>
        </w:rPr>
        <w:t xml:space="preserve">, or high mitotic activity, they suggested </w:t>
      </w:r>
      <w:proofErr w:type="spellStart"/>
      <w:r w:rsidRPr="0023459D">
        <w:rPr>
          <w:rFonts w:ascii="Book Antiqua" w:hAnsi="Book Antiqua"/>
        </w:rPr>
        <w:t>pancreaticoduodenectomy</w:t>
      </w:r>
      <w:proofErr w:type="spellEnd"/>
      <w:r w:rsidRPr="0023459D">
        <w:rPr>
          <w:rFonts w:ascii="Book Antiqua" w:hAnsi="Book Antiqua"/>
        </w:rPr>
        <w:t xml:space="preserve"> with l</w:t>
      </w:r>
      <w:r w:rsidR="000139AF" w:rsidRPr="0023459D">
        <w:rPr>
          <w:rFonts w:ascii="Book Antiqua" w:hAnsi="Book Antiqua"/>
        </w:rPr>
        <w:t>ymph node dissection</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123D6AC9-81D6-4F46-9C2D-6986131FEC18&lt;/uuid&gt;&lt;priority&gt;0&lt;/priority&gt;&lt;publications&gt;&lt;publication&gt;&lt;doi&gt;10.1097/MEG.0b013e32834dfdfa&lt;/doi&gt;&lt;endpage&gt;94&lt;/endpage&gt;&lt;number&gt;1&lt;/number&gt;&lt;publication_date&gt;99201111150000000000222000&lt;/publication_date&gt;&lt;startpage&gt;90&lt;/startpage&gt;&lt;subtype&gt;400&lt;/subtype&gt;&lt;title&gt;Duodenal gangliocytic paraganglioma with lymph node metastasis and an 8-year follow-up: a case report.&lt;/title&gt;&lt;type&gt;400&lt;/type&gt;&lt;volume&gt;24&lt;/volume&gt;&lt;uuid&gt;8d9f745e-3b72-43b3-a8a7-4aaa6f5dcb68&lt;/uuid&gt;&lt;authors&gt;&lt;author&gt;&lt;lastName&gt;Barret&lt;/lastName&gt;&lt;firstName&gt;Maximilien&lt;/firstName&gt;&lt;/author&gt;&lt;author&gt;&lt;lastName&gt;Rahmi&lt;/lastName&gt;&lt;firstName&gt;Gabriel&lt;/firstName&gt;&lt;/author&gt;&lt;author&gt;&lt;lastName&gt;Huyen&lt;/lastName&gt;&lt;nonDroppingParticle&gt;van&lt;/nonDroppingParticle&gt;&lt;firstName&gt;Jean-Paul&lt;/firstName&gt;&lt;middleNames&gt;Duong&lt;/middleNames&gt;&lt;/author&gt;&lt;author&gt;&lt;lastName&gt;Landi&lt;/lastName&gt;&lt;firstName&gt;Bruno&lt;/firstName&gt;&lt;/author&gt;&lt;author&gt;&lt;lastName&gt;Cellier&lt;/lastName&gt;&lt;firstName&gt;Christophe&lt;/firstName&gt;&lt;/author&gt;&lt;author&gt;&lt;lastName&gt;Berger&lt;/lastName&gt;&lt;firstName&gt;Anne&lt;/firstName&gt;&lt;/author&gt;&lt;/authors&gt;&lt;editors /&gt;&lt;translators /&gt;&lt;photographers /&gt;&lt;livfe_id /&gt;&lt;citekey&gt;Barret:2011ks&lt;/citekey&gt;&lt;subtitle p4:nil="true" xmlns:p4="http://www.w3.org/2001/XMLSchema-instance" /&gt;&lt;submission_date /&gt;&lt;revision_date /&gt;&lt;accepted_date /&gt;&lt;is_bundle&gt;0&lt;/is_bundle&gt;&lt;bundle&gt;&lt;type&gt;-100&lt;/type&gt;&lt;subtype&gt;-100&lt;/subtype&gt;&lt;livfeID /&gt;&lt;citekey&gt;Anonymous:uz&lt;/citekey&gt;&lt;title&gt;European Journal of Gastroenterology &amp;amp; Hepatology&lt;/title&gt;&lt;/bundle&gt;&lt;url&gt;http://dx.doi.org/10.1097/meg.0b013e32834dfdfa&lt;/url&gt;&lt;/publication&gt;&lt;/publications&gt;&lt;cites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[12]</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While we do not dispute these suggestions, we believe that aggressive lymph node dissection beyond what is typically removed during a Whipple procedure is likely unnecessary.</w:t>
      </w:r>
      <w:r w:rsidR="00A34698" w:rsidRPr="0023459D">
        <w:rPr>
          <w:rFonts w:ascii="Book Antiqua" w:hAnsi="Book Antiqua"/>
        </w:rPr>
        <w:t xml:space="preserve"> </w:t>
      </w:r>
      <w:r w:rsidR="0021160B" w:rsidRPr="0023459D">
        <w:rPr>
          <w:rFonts w:ascii="Book Antiqua" w:hAnsi="Book Antiqua"/>
        </w:rPr>
        <w:t xml:space="preserve">Depending on tumor location, some patients may be better served by local </w:t>
      </w:r>
      <w:r w:rsidRPr="0023459D">
        <w:rPr>
          <w:rFonts w:ascii="Book Antiqua" w:hAnsi="Book Antiqua"/>
        </w:rPr>
        <w:t>resection of the mass and</w:t>
      </w:r>
      <w:r w:rsidR="0021160B" w:rsidRPr="0023459D">
        <w:rPr>
          <w:rFonts w:ascii="Book Antiqua" w:hAnsi="Book Antiqua"/>
        </w:rPr>
        <w:t xml:space="preserve"> individual</w:t>
      </w:r>
      <w:r w:rsidRPr="0023459D">
        <w:rPr>
          <w:rFonts w:ascii="Book Antiqua" w:hAnsi="Book Antiqua"/>
        </w:rPr>
        <w:t xml:space="preserve"> </w:t>
      </w:r>
      <w:r w:rsidR="0021160B" w:rsidRPr="0023459D">
        <w:rPr>
          <w:rFonts w:ascii="Book Antiqua" w:hAnsi="Book Antiqua"/>
        </w:rPr>
        <w:t xml:space="preserve">grossly </w:t>
      </w:r>
      <w:r w:rsidRPr="0023459D">
        <w:rPr>
          <w:rFonts w:ascii="Book Antiqua" w:hAnsi="Book Antiqua"/>
        </w:rPr>
        <w:t>metastatic lymph nodes.</w:t>
      </w:r>
      <w:r w:rsidR="00A34698" w:rsidRPr="0023459D">
        <w:rPr>
          <w:rFonts w:ascii="Book Antiqua" w:hAnsi="Book Antiqua"/>
        </w:rPr>
        <w:t xml:space="preserve"> </w:t>
      </w:r>
    </w:p>
    <w:p w14:paraId="0CEE2832" w14:textId="2ED3A274"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In our survey, only</w:t>
      </w:r>
      <w:r w:rsidR="00B61973" w:rsidRPr="0023459D">
        <w:rPr>
          <w:rFonts w:ascii="Book Antiqua" w:hAnsi="Book Antiqua"/>
        </w:rPr>
        <w:t xml:space="preserve"> </w:t>
      </w:r>
      <w:r w:rsidR="00E64540" w:rsidRPr="0023459D">
        <w:rPr>
          <w:rFonts w:ascii="Book Antiqua" w:hAnsi="Book Antiqua"/>
        </w:rPr>
        <w:t xml:space="preserve">5 (surgical procedure not reported in </w:t>
      </w:r>
      <w:proofErr w:type="spellStart"/>
      <w:r w:rsidR="00E64540" w:rsidRPr="0023459D">
        <w:rPr>
          <w:rFonts w:ascii="Book Antiqua" w:hAnsi="Book Antiqua"/>
        </w:rPr>
        <w:t>Micev</w:t>
      </w:r>
      <w:proofErr w:type="spellEnd"/>
      <w:r w:rsidR="00E64540" w:rsidRPr="0023459D">
        <w:rPr>
          <w:rFonts w:ascii="Book Antiqua" w:hAnsi="Book Antiqua"/>
        </w:rPr>
        <w:t xml:space="preserve"> </w:t>
      </w:r>
      <w:r w:rsidR="00E64540" w:rsidRPr="0023459D">
        <w:rPr>
          <w:rFonts w:ascii="Book Antiqua" w:hAnsi="Book Antiqua"/>
          <w:i/>
        </w:rPr>
        <w:t>et al.</w:t>
      </w:r>
      <w:r w:rsidR="00E64540" w:rsidRPr="0023459D">
        <w:rPr>
          <w:rFonts w:ascii="Book Antiqua" w:hAnsi="Book Antiqua"/>
        </w:rPr>
        <w:t xml:space="preserve"> abstract)</w:t>
      </w:r>
      <w:r w:rsidRPr="0023459D">
        <w:rPr>
          <w:rFonts w:ascii="Book Antiqua" w:hAnsi="Book Antiqua"/>
        </w:rPr>
        <w:t xml:space="preserve"> </w:t>
      </w:r>
      <w:r w:rsidR="00E64540" w:rsidRPr="0023459D">
        <w:rPr>
          <w:rFonts w:ascii="Book Antiqua" w:hAnsi="Book Antiqua"/>
        </w:rPr>
        <w:t>of the 31</w:t>
      </w:r>
      <w:r w:rsidR="00483F54" w:rsidRPr="0023459D">
        <w:rPr>
          <w:rFonts w:ascii="Book Antiqua" w:hAnsi="Book Antiqua"/>
        </w:rPr>
        <w:t xml:space="preserve"> </w:t>
      </w:r>
      <w:r w:rsidRPr="0023459D">
        <w:rPr>
          <w:rFonts w:ascii="Book Antiqua" w:hAnsi="Book Antiqua"/>
        </w:rPr>
        <w:t xml:space="preserve">patients were not treated with </w:t>
      </w:r>
      <w:proofErr w:type="spellStart"/>
      <w:r w:rsidRPr="0023459D">
        <w:rPr>
          <w:rFonts w:ascii="Book Antiqua" w:hAnsi="Book Antiqua"/>
        </w:rPr>
        <w:t>pancreaticoduodenectomy</w:t>
      </w:r>
      <w:proofErr w:type="spellEnd"/>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One patient underwent excision of the duodenal tumor, ampulla, and </w:t>
      </w:r>
      <w:proofErr w:type="spellStart"/>
      <w:r w:rsidRPr="0023459D">
        <w:rPr>
          <w:rFonts w:ascii="Book Antiqua" w:hAnsi="Book Antiqua"/>
        </w:rPr>
        <w:t>peripancreatic</w:t>
      </w:r>
      <w:proofErr w:type="spellEnd"/>
      <w:r w:rsidRPr="0023459D">
        <w:rPr>
          <w:rFonts w:ascii="Book Antiqua" w:hAnsi="Book Antiqua"/>
        </w:rPr>
        <w:t xml:space="preserve"> lymph node.</w:t>
      </w:r>
      <w:r w:rsidR="00A34698" w:rsidRPr="0023459D">
        <w:rPr>
          <w:rFonts w:ascii="Book Antiqua" w:hAnsi="Book Antiqua"/>
        </w:rPr>
        <w:t xml:space="preserve"> </w:t>
      </w:r>
      <w:r w:rsidRPr="0023459D">
        <w:rPr>
          <w:rFonts w:ascii="Book Antiqua" w:hAnsi="Book Antiqua"/>
        </w:rPr>
        <w:t>The pancreatic duct was then sutured to the duodenum.</w:t>
      </w:r>
      <w:r w:rsidR="00A34698" w:rsidRPr="0023459D">
        <w:rPr>
          <w:rFonts w:ascii="Book Antiqua" w:hAnsi="Book Antiqua"/>
        </w:rPr>
        <w:t xml:space="preserve"> </w:t>
      </w:r>
      <w:r w:rsidRPr="0023459D">
        <w:rPr>
          <w:rFonts w:ascii="Book Antiqua" w:hAnsi="Book Antiqua"/>
        </w:rPr>
        <w:t>The patient rem</w:t>
      </w:r>
      <w:r w:rsidR="000139AF" w:rsidRPr="0023459D">
        <w:rPr>
          <w:rFonts w:ascii="Book Antiqua" w:hAnsi="Book Antiqua"/>
        </w:rPr>
        <w:t xml:space="preserve">ained disease-free at 20 </w:t>
      </w:r>
      <w:proofErr w:type="spellStart"/>
      <w:r w:rsidR="000139AF" w:rsidRPr="0023459D">
        <w:rPr>
          <w:rFonts w:ascii="Book Antiqua" w:hAnsi="Book Antiqua"/>
        </w:rPr>
        <w:t>mo</w:t>
      </w:r>
      <w:proofErr w:type="spellEnd"/>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8FA00B99-2400-4804-87F4-034CCD47B49E&lt;/uuid&gt;&lt;priority&gt;0&lt;/priority&gt;&lt;publications&gt;&lt;publication&gt;&lt;endpage&gt;59&lt;/endpage&gt;&lt;number&gt;1&lt;/number&gt;&lt;publication_date&gt;99198501010000000000222000&lt;/publication_date&gt;&lt;startpage&gt;54&lt;/startpage&gt;&lt;subtype&gt;400&lt;/subtype&gt;&lt;title&gt;A metastatic endocrine-neurogenic tumor of the ampulla of Vater with multiple endocrine immunoreaction--malignant paraganglioma?&lt;/title&gt;&lt;type&gt;400&lt;/type&gt;&lt;volume&gt;31&lt;/volume&gt;&lt;uuid&gt;1ae7f383-ea1c-4ce7-9d98-05fa1ee991eb&lt;/uuid&gt;&lt;authors&gt;&lt;author&gt;&lt;lastName&gt;Büchler&lt;/lastName&gt;&lt;firstName&gt;M&lt;/firstName&gt;&lt;/author&gt;&lt;author&gt;&lt;lastName&gt;Malfertheiner&lt;/lastName&gt;&lt;firstName&gt;P&lt;/firstName&gt;&lt;/author&gt;&lt;author&gt;&lt;lastName&gt;Baczako&lt;/lastName&gt;&lt;firstName&gt;K&lt;/firstName&gt;&lt;/author&gt;&lt;author&gt;&lt;lastName&gt;Krautzberger&lt;/lastName&gt;&lt;firstName&gt;W&lt;/firstName&gt;&lt;/author&gt;&lt;author&gt;&lt;lastName&gt;Beger&lt;/lastName&gt;&lt;firstName&gt;H&lt;/firstName&gt;&lt;middleNames&gt;G&lt;/middleNames&gt;&lt;/author&gt;&lt;/authors&gt;&lt;editors /&gt;&lt;translators /&gt;&lt;photographers /&gt;&lt;livfe_id /&gt;&lt;citekey&gt;Büchler:1985up&lt;/citekey&gt;&lt;subtitle p4:nil="true" xmlns:p4="http://www.w3.org/2001/XMLSchema-instance" /&gt;&lt;submission_date /&gt;&lt;revision_date /&gt;&lt;accepted_date /&gt;&lt;is_bundle&gt;0&lt;/is_bundle&gt;&lt;bundle&gt;&lt;type&gt;-100&lt;/type&gt;&lt;subtype&gt;-100&lt;/subtype&gt;&lt;livfeID /&gt;&lt;citekey&gt;Anonymous:wc&lt;/citekey&gt;&lt;title&gt;Digestion&lt;/title&gt;&lt;/bundle&gt;&lt;url&gt;http://www.ncbi.nlm.nih.gov/pubmed?Db=pubmed&amp;amp;Cmd=Retrieve&amp;amp;list_uids=2858422&amp;amp;dopt=abstractplu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[7]</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The second patient, discussed earlier, underwent resection of a duodenal </w:t>
      </w:r>
      <w:r w:rsidRPr="0023459D">
        <w:rPr>
          <w:rFonts w:ascii="Book Antiqua" w:hAnsi="Book Antiqua"/>
        </w:rPr>
        <w:lastRenderedPageBreak/>
        <w:t xml:space="preserve">mass, </w:t>
      </w:r>
      <w:proofErr w:type="spellStart"/>
      <w:r w:rsidRPr="0023459D">
        <w:rPr>
          <w:rFonts w:ascii="Book Antiqua" w:hAnsi="Book Antiqua"/>
        </w:rPr>
        <w:t>retropancreatic</w:t>
      </w:r>
      <w:proofErr w:type="spellEnd"/>
      <w:r w:rsidRPr="0023459D">
        <w:rPr>
          <w:rFonts w:ascii="Book Antiqua" w:hAnsi="Book Antiqua"/>
        </w:rPr>
        <w:t xml:space="preserve"> mass, enlarged portal lymph nodes, and part of a hepatic lesion.</w:t>
      </w:r>
      <w:r w:rsidR="00A34698" w:rsidRPr="0023459D">
        <w:rPr>
          <w:rFonts w:ascii="Book Antiqua" w:hAnsi="Book Antiqua"/>
        </w:rPr>
        <w:t xml:space="preserve"> </w:t>
      </w:r>
      <w:r w:rsidRPr="0023459D">
        <w:rPr>
          <w:rFonts w:ascii="Book Antiqua" w:hAnsi="Book Antiqua"/>
        </w:rPr>
        <w:t>At eight months, his disease was restricte</w:t>
      </w:r>
      <w:r w:rsidR="000139AF" w:rsidRPr="0023459D">
        <w:rPr>
          <w:rFonts w:ascii="Book Antiqua" w:hAnsi="Book Antiqua"/>
        </w:rPr>
        <w:t>d to the residual hepatic tumor</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7E7B7EF0-EFD7-4C60-83D0-CBCD5E885CD2&lt;/uuid&gt;&lt;priority&gt;0&lt;/priority&gt;&lt;publications&gt;&lt;publication&gt;&lt;endpage&gt;93&lt;/endpage&gt;&lt;number&gt;3&lt;/number&gt;&lt;publication_date&gt;99201309210000000000222000&lt;/publication_date&gt;&lt;startpage&gt;90&lt;/startpage&gt;&lt;subtype&gt;400&lt;/subtype&gt;&lt;title&gt;Gangliocytic paraganglioma of duodenum metastatic to lymph nodes and liver and extending into the retropancreatic space.&lt;/title&gt;&lt;type&gt;400&lt;/type&gt;&lt;volume&gt;105&lt;/volume&gt;&lt;uuid&gt;da915713-6221-4e4b-9a83-d1e5e57f8f2b&lt;/uuid&gt;&lt;authors&gt;&lt;author&gt;&lt;lastName&gt;Amin&lt;/lastName&gt;&lt;firstName&gt;S&lt;/firstName&gt;&lt;middleNames&gt;M&lt;/middleNames&gt;&lt;/author&gt;&lt;author&gt;&lt;lastName&gt;Albrechtsen&lt;/lastName&gt;&lt;firstName&gt;N&lt;/firstName&gt;&lt;middleNames&gt;Wewer&lt;/middleNames&gt;&lt;/author&gt;&lt;author&gt;&lt;lastName&gt;Forster&lt;/lastName&gt;&lt;firstName&gt;J&lt;/firstName&gt;&lt;/author&gt;&lt;author&gt;&lt;lastName&gt;Damjanov&lt;/lastName&gt;&lt;firstName&gt;I&lt;/firstName&gt;&lt;/author&gt;&lt;/authors&gt;&lt;editors /&gt;&lt;translators /&gt;&lt;photographers /&gt;&lt;livfe_id /&gt;&lt;citekey&gt;Amin:2013ul&lt;/citekey&gt;&lt;subtitle p4:nil="true" xmlns:p4="http://www.w3.org/2001/XMLSchema-instance" /&gt;&lt;submission_date /&gt;&lt;revision_date /&gt;&lt;accepted_date /&gt;&lt;is_bundle&gt;0&lt;/is_bundle&gt;&lt;bundle&gt;&lt;type&gt;-100&lt;/type&gt;&lt;subtype&gt;-100&lt;/subtype&gt;&lt;livfeID /&gt;&lt;citekey&gt;Anonymous:vu&lt;/citekey&gt;&lt;title&gt;Pathologica&lt;/title&gt;&lt;/bundle&gt;&lt;url&gt;http://www.ncbi.nlm.nih.gov/pubmed?Db=pubmed&amp;amp;Cmd=Retrieve&amp;amp;list_uids=24047035&amp;amp;dopt=abstractplus&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[15]</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00EC333E" w:rsidRPr="0023459D">
        <w:rPr>
          <w:rFonts w:ascii="Book Antiqua" w:hAnsi="Book Antiqua"/>
        </w:rPr>
        <w:t>The third patient had an initial local resection for tumor located in the 2</w:t>
      </w:r>
      <w:r w:rsidR="00EC333E" w:rsidRPr="0023459D">
        <w:rPr>
          <w:rFonts w:ascii="Book Antiqua" w:hAnsi="Book Antiqua"/>
          <w:vertAlign w:val="superscript"/>
        </w:rPr>
        <w:t>nd</w:t>
      </w:r>
      <w:r w:rsidR="00EC333E" w:rsidRPr="0023459D">
        <w:rPr>
          <w:rFonts w:ascii="Book Antiqua" w:hAnsi="Book Antiqua"/>
        </w:rPr>
        <w:t xml:space="preserve"> portion of the duodenum and was found to have recurrent disease 11 years later in the mesentery, which was treated with resection of the 4</w:t>
      </w:r>
      <w:r w:rsidR="00EC333E" w:rsidRPr="0023459D">
        <w:rPr>
          <w:rFonts w:ascii="Book Antiqua" w:hAnsi="Book Antiqua"/>
          <w:vertAlign w:val="superscript"/>
        </w:rPr>
        <w:t>th</w:t>
      </w:r>
      <w:r w:rsidR="00EC333E" w:rsidRPr="0023459D">
        <w:rPr>
          <w:rFonts w:ascii="Book Antiqua" w:hAnsi="Book Antiqua"/>
        </w:rPr>
        <w:t xml:space="preserve"> portion of the duodenum, proximal jejunum,</w:t>
      </w:r>
      <w:r w:rsidR="000139AF" w:rsidRPr="0023459D">
        <w:rPr>
          <w:rFonts w:ascii="Book Antiqua" w:hAnsi="Book Antiqua"/>
        </w:rPr>
        <w:t xml:space="preserve"> and a mesenteric mass</w:t>
      </w:r>
      <w:r w:rsidR="00B04C77" w:rsidRPr="0023459D">
        <w:rPr>
          <w:rFonts w:ascii="Book Antiqua" w:hAnsi="Book Antiqua"/>
          <w:vertAlign w:val="superscript"/>
        </w:rPr>
        <w:fldChar w:fldCharType="begin" w:fldLock="1"/>
      </w:r>
      <w:r w:rsidR="00B741E4" w:rsidRPr="0023459D">
        <w:rPr>
          <w:rFonts w:ascii="Book Antiqua" w:hAnsi="Book Antiqua"/>
          <w:vertAlign w:val="superscript"/>
        </w:rPr>
        <w:instrText xml:space="preserve"> ADDIN PAPERS2_CITATIONS &lt;citation&gt;&lt;uuid&gt;16DD9953-AC3F-444E-835C-D0574032CB71&lt;/uuid&gt;&lt;priority&gt;0&lt;/priority&gt;&lt;publications&gt;&lt;publication&gt;&lt;doi&gt;10.1111/j.1365-2559.1993.tb00145.x&lt;/doi&gt;&lt;endpage&gt;401&lt;/endpage&gt;&lt;number&gt;4&lt;/number&gt;&lt;publication_date&gt;99199304010000000000222000&lt;/publication_date&gt;&lt;startpage&gt;399&lt;/startpage&gt;&lt;subtype&gt;400&lt;/subtype&gt;&lt;title&gt;Recurrent duodenal gangliocytic paraganglioma with lymph node metastases.&lt;/title&gt;&lt;type&gt;400&lt;/type&gt;&lt;volume&gt;22&lt;/volume&gt;&lt;uuid&gt;def70b16-6968-41e9-b670-848d4de376f7&lt;/uuid&gt;&lt;authors&gt;&lt;author&gt;&lt;lastName&gt;Dookhan&lt;/lastName&gt;&lt;firstName&gt;D&lt;/firstName&gt;&lt;middleNames&gt;B&lt;/middleNames&gt;&lt;/author&gt;&lt;author&gt;&lt;lastName&gt;Miettinen&lt;/lastName&gt;&lt;firstName&gt;M&lt;/firstName&gt;&lt;/author&gt;&lt;author&gt;&lt;lastName&gt;Finkel&lt;/lastName&gt;&lt;firstName&gt;G&lt;/firstName&gt;&lt;/author&gt;&lt;author&gt;&lt;lastName&gt;Gibas&lt;/lastName&gt;&lt;firstName&gt;Z&lt;/firstName&gt;&lt;/author&gt;&lt;/authors&gt;&lt;editors /&gt;&lt;translators /&gt;&lt;photographers /&gt;&lt;livfe_id /&gt;&lt;citekey&gt;Dookhan:1993gi&lt;/citekey&gt;&lt;subtitle p4:nil="true" xmlns:p4="http://www.w3.org/2001/XMLSchema-instance" /&gt;&lt;submission_date /&gt;&lt;revision_date /&gt;&lt;accepted_date /&gt;&lt;is_bundle&gt;0&lt;/is_bundle&gt;&lt;bundle&gt;&lt;type&gt;-100&lt;/type&gt;&lt;subtype&gt;-100&lt;/subtype&gt;&lt;livfeID /&gt;&lt;citekey&gt;:0wn&lt;/citekey&gt;&lt;title&gt;Histopathology&lt;/title&gt;&lt;/bundle&gt;&lt;url&gt;http://dx.doi.org/10.1111/j.1365-2559.1993.tb00145.x&lt;/url&gt;&lt;/publication&gt;&lt;/publications&gt;&lt;cites /&gt;&lt;/citation&gt;</w:instrText>
      </w:r>
      <w:r w:rsidR="00B04C77" w:rsidRPr="0023459D">
        <w:rPr>
          <w:rFonts w:ascii="Book Antiqua" w:hAnsi="Book Antiqua"/>
          <w:vertAlign w:val="superscript"/>
        </w:rPr>
        <w:fldChar w:fldCharType="separate"/>
      </w:r>
      <w:r w:rsidR="00C90CC0" w:rsidRPr="0023459D">
        <w:rPr>
          <w:rFonts w:ascii="Book Antiqua" w:hAnsi="Book Antiqua"/>
          <w:vertAlign w:val="superscript"/>
        </w:rPr>
        <w:t>[5]</w:t>
      </w:r>
      <w:r w:rsidR="00B04C77" w:rsidRPr="0023459D">
        <w:rPr>
          <w:rFonts w:ascii="Book Antiqua" w:hAnsi="Book Antiqua"/>
          <w:vertAlign w:val="superscript"/>
        </w:rPr>
        <w:fldChar w:fldCharType="end"/>
      </w:r>
      <w:r w:rsidR="006306CC" w:rsidRPr="0023459D">
        <w:rPr>
          <w:rFonts w:ascii="Book Antiqua" w:hAnsi="Book Antiqua"/>
        </w:rPr>
        <w:t>.</w:t>
      </w:r>
      <w:r w:rsidR="00A34698" w:rsidRPr="0023459D">
        <w:rPr>
          <w:rFonts w:ascii="Book Antiqua" w:hAnsi="Book Antiqua"/>
        </w:rPr>
        <w:t xml:space="preserve"> </w:t>
      </w:r>
      <w:r w:rsidR="006306CC" w:rsidRPr="0023459D">
        <w:rPr>
          <w:rFonts w:ascii="Book Antiqua" w:hAnsi="Book Antiqua"/>
        </w:rPr>
        <w:t xml:space="preserve">The fourth patient presented with functional tumor as discussed above, underwent initial FNA revealing histology consistent with a GP, </w:t>
      </w:r>
      <w:proofErr w:type="gramStart"/>
      <w:r w:rsidR="006306CC" w:rsidRPr="0023459D">
        <w:rPr>
          <w:rFonts w:ascii="Book Antiqua" w:hAnsi="Book Antiqua"/>
        </w:rPr>
        <w:t>then</w:t>
      </w:r>
      <w:proofErr w:type="gramEnd"/>
      <w:r w:rsidR="006306CC" w:rsidRPr="0023459D">
        <w:rPr>
          <w:rFonts w:ascii="Book Antiqua" w:hAnsi="Book Antiqua"/>
        </w:rPr>
        <w:t xml:space="preserve"> subsequently underwent </w:t>
      </w:r>
      <w:proofErr w:type="spellStart"/>
      <w:r w:rsidR="006306CC" w:rsidRPr="0023459D">
        <w:rPr>
          <w:rFonts w:ascii="Book Antiqua" w:hAnsi="Book Antiqua"/>
        </w:rPr>
        <w:t>ampullectomy</w:t>
      </w:r>
      <w:proofErr w:type="spellEnd"/>
      <w:r w:rsidR="006306CC" w:rsidRPr="0023459D">
        <w:rPr>
          <w:rFonts w:ascii="Book Antiqua" w:hAnsi="Book Antiqua"/>
        </w:rPr>
        <w:t xml:space="preserve"> with a </w:t>
      </w:r>
      <w:proofErr w:type="spellStart"/>
      <w:r w:rsidR="006306CC" w:rsidRPr="0023459D">
        <w:rPr>
          <w:rFonts w:ascii="Book Antiqua" w:hAnsi="Book Antiqua"/>
        </w:rPr>
        <w:t>periduodenal</w:t>
      </w:r>
      <w:proofErr w:type="spellEnd"/>
      <w:r w:rsidR="006306CC" w:rsidRPr="0023459D">
        <w:rPr>
          <w:rFonts w:ascii="Book Antiqua" w:hAnsi="Book Antiqua"/>
        </w:rPr>
        <w:t xml:space="preserve"> and </w:t>
      </w:r>
      <w:proofErr w:type="spellStart"/>
      <w:r w:rsidR="006306CC" w:rsidRPr="0023459D">
        <w:rPr>
          <w:rFonts w:ascii="Book Antiqua" w:hAnsi="Book Antiqua"/>
        </w:rPr>
        <w:t>retropancreatic</w:t>
      </w:r>
      <w:proofErr w:type="spellEnd"/>
      <w:r w:rsidR="006306CC" w:rsidRPr="0023459D">
        <w:rPr>
          <w:rFonts w:ascii="Book Antiqua" w:hAnsi="Book Antiqua"/>
        </w:rPr>
        <w:t xml:space="preserve"> lymph node dissection.</w:t>
      </w:r>
      <w:r w:rsidR="00A34698" w:rsidRPr="0023459D">
        <w:rPr>
          <w:rFonts w:ascii="Book Antiqua" w:hAnsi="Book Antiqua"/>
        </w:rPr>
        <w:t xml:space="preserve"> </w:t>
      </w:r>
      <w:r w:rsidR="006306CC" w:rsidRPr="0023459D">
        <w:rPr>
          <w:rFonts w:ascii="Book Antiqua" w:hAnsi="Book Antiqua"/>
        </w:rPr>
        <w:t>Unfortunately, he had return of symptoms and lymphadeno</w:t>
      </w:r>
      <w:r w:rsidR="00403CD6" w:rsidRPr="0023459D">
        <w:rPr>
          <w:rFonts w:ascii="Book Antiqua" w:hAnsi="Book Antiqua"/>
        </w:rPr>
        <w:t xml:space="preserve">pathy at 3 </w:t>
      </w:r>
      <w:proofErr w:type="spellStart"/>
      <w:r w:rsidR="00403CD6" w:rsidRPr="0023459D">
        <w:rPr>
          <w:rFonts w:ascii="Book Antiqua" w:hAnsi="Book Antiqua"/>
        </w:rPr>
        <w:t>mo</w:t>
      </w:r>
      <w:proofErr w:type="spellEnd"/>
      <w:r w:rsidR="006306CC" w:rsidRPr="0023459D">
        <w:rPr>
          <w:rFonts w:ascii="Book Antiqua" w:hAnsi="Book Antiqua"/>
        </w:rPr>
        <w:t>, but was lost to follow-up</w:t>
      </w:r>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2B746CF7-FF08-4057-8C69-16F6A833C12F&lt;/uuid&gt;&lt;priority&gt;0&lt;/priority&gt;&lt;publications&gt;&lt;publication&gt;&lt;publication_date&gt;99201600000000000000200000&lt;/publication_date&gt;&lt;subtype&gt;400&lt;/subtype&gt;&lt;title&gt;Functioning gangliocytic paraganglioma of the ampulla: clinicopathological correlations and cytologic features&lt;/title&gt;&lt;type&gt;400&lt;/type&gt;&lt;uuid&gt;39e72f68-fc4e-4415-b612-52ff160a5f62&lt;/uuid&gt;&lt;authors&gt;&lt;author&gt;&lt;lastName&gt;Lei&lt;/lastName&gt;&lt;firstName&gt;L&lt;/firstName&gt;&lt;/author&gt;&lt;author&gt;&lt;lastName&gt;Cobb&lt;/lastName&gt;&lt;firstName&gt;C&lt;/firstName&gt;&lt;/author&gt;&lt;author&gt;&lt;lastName&gt;Perez&lt;/lastName&gt;&lt;firstName&gt;M&lt;/firstName&gt;&lt;middleNames&gt;N&lt;/middleNames&gt;&lt;/author&gt;&lt;/authors&gt;&lt;editors /&gt;&lt;translators /&gt;&lt;photographers /&gt;&lt;livfe_id /&gt;&lt;citekey&gt;Lei:2016um&lt;/citekey&gt;&lt;subtitle p4:nil="true" xmlns:p4="http://www.w3.org/2001/XMLSchema-instance" /&gt;&lt;submission_date /&gt;&lt;revision_date /&gt;&lt;accepted_date /&gt;&lt;is_bundle&gt;0&lt;/is_bundle&gt;&lt;bundle&gt;&lt;type&gt;-100&lt;/type&gt;&lt;subtype&gt;-100&lt;/subtype&gt;&lt;livfeID /&gt;&lt;citekey&gt;:0wb&lt;/citekey&gt;&lt;title&gt;Journal of gastrointestinal oncology&lt;/title&gt;&lt;/bundle&gt;&lt;url&gt;http://www.ncbi.nlm.nih.gov/pmc/articles/PMC4783616/&lt;/url&gt;&lt;/publication&gt;&lt;/publications&gt;&lt;cites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[19]</w:t>
      </w:r>
      <w:r w:rsidR="000139AF" w:rsidRPr="0023459D">
        <w:rPr>
          <w:rFonts w:ascii="Book Antiqua" w:hAnsi="Book Antiqua"/>
          <w:vertAlign w:val="superscript"/>
        </w:rPr>
        <w:fldChar w:fldCharType="end"/>
      </w:r>
      <w:r w:rsidR="006306CC" w:rsidRPr="0023459D">
        <w:rPr>
          <w:rFonts w:ascii="Book Antiqua" w:hAnsi="Book Antiqua"/>
        </w:rPr>
        <w:t>.</w:t>
      </w:r>
      <w:r w:rsidR="00A34698" w:rsidRPr="0023459D">
        <w:rPr>
          <w:rFonts w:ascii="Book Antiqua" w:hAnsi="Book Antiqua"/>
        </w:rPr>
        <w:t xml:space="preserve"> </w:t>
      </w:r>
      <w:r w:rsidR="00403CD6" w:rsidRPr="0023459D">
        <w:rPr>
          <w:rFonts w:ascii="Book Antiqua" w:hAnsi="Book Antiqua"/>
        </w:rPr>
        <w:t>Finally, the fifth patient was reported simply to have undergone local resection without detail of the surgical approach</w:t>
      </w:r>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723411A2-B87D-4582-B8BF-F51D056A8F80&lt;/uuid&gt;&lt;priority&gt;0&lt;/priority&gt;&lt;publications&gt;&lt;publication&gt;&lt;endpage&gt;4760&lt;/endpage&gt;&lt;number&gt;4&lt;/number&gt;&lt;publication_date&gt;99201604150000000000222222&lt;/publication_date&gt;&lt;startpage&gt;4756&lt;/startpage&gt;&lt;subtype&gt;400&lt;/subtype&gt;&lt;title&gt;Duodenal gangliocytic paraganglioma with lymph node metastases: a case report and review of literature.&lt;/title&gt;&lt;type&gt;400&lt;/type&gt;&lt;volume&gt;9&lt;/volume&gt;&lt;uuid&gt;2bf65de8-98db-4b6b-9f9a-535b067afc82&lt;/uuid&gt;&lt;authors&gt;&lt;author&gt;&lt;lastName&gt;Hu&lt;/lastName&gt;&lt;firstName&gt;Weijian&lt;/firstName&gt;&lt;/author&gt;&lt;author&gt;&lt;lastName&gt;Gao&lt;/lastName&gt;&lt;firstName&gt;Shengqiang&lt;/firstName&gt;&lt;/author&gt;&lt;author&gt;&lt;lastName&gt;Chen&lt;/lastName&gt;&lt;firstName&gt;Dongdong&lt;/firstName&gt;&lt;/author&gt;&lt;author&gt;&lt;lastName&gt;Huang&lt;/lastName&gt;&lt;firstName&gt;Lidong&lt;/firstName&gt;&lt;/author&gt;&lt;author&gt;&lt;lastName&gt;Dai&lt;/lastName&gt;&lt;firstName&gt;Ruijie&lt;/firstName&gt;&lt;/author&gt;&lt;author&gt;&lt;lastName&gt;Shan&lt;/lastName&gt;&lt;firstName&gt;Yunfeng&lt;/firstName&gt;&lt;/author&gt;&lt;author&gt;&lt;lastName&gt;Zhang&lt;/lastName&gt;&lt;firstName&gt;Qiyu&lt;/firstName&gt;&lt;/author&gt;&lt;/authors&gt;&lt;editors /&gt;&lt;translators /&gt;&lt;photographers /&gt;&lt;livfe_id /&gt;&lt;citekey&gt;Hu:2016tt&lt;/citekey&gt;&lt;subtitle p4:nil="true" xmlns:p4="http://www.w3.org/2001/XMLSchema-instance" /&gt;&lt;submission_date /&gt;&lt;revision_date /&gt;&lt;accepted_date&gt;99201603220000000000222222&lt;/accepted_date&gt;&lt;is_bundle&gt;0&lt;/is_bundle&gt;&lt;bundle&gt;&lt;type&gt;-100&lt;/type&gt;&lt;subtype&gt;-100&lt;/subtype&gt;&lt;livfeID /&gt;&lt;citekey&gt;:0uq&lt;/citekey&gt;&lt;title&gt;International journal of clinical and experimental pathology&lt;/title&gt;&lt;/bundle&gt;&lt;url p4:nil="true" xmlns:p4="http://www.w3.org/2001/XMLSchema-instance" /&gt;&lt;/publication&gt;&lt;/publications&gt;&lt;cites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[30]</w:t>
      </w:r>
      <w:r w:rsidR="000139AF" w:rsidRPr="0023459D">
        <w:rPr>
          <w:rFonts w:ascii="Book Antiqua" w:hAnsi="Book Antiqua"/>
          <w:vertAlign w:val="superscript"/>
        </w:rPr>
        <w:fldChar w:fldCharType="end"/>
      </w:r>
      <w:r w:rsidR="00403CD6" w:rsidRPr="0023459D">
        <w:rPr>
          <w:rFonts w:ascii="Book Antiqua" w:hAnsi="Book Antiqua"/>
        </w:rPr>
        <w:t>.</w:t>
      </w:r>
      <w:r w:rsidR="00A34698" w:rsidRPr="0023459D">
        <w:rPr>
          <w:rFonts w:ascii="Book Antiqua" w:hAnsi="Book Antiqua"/>
        </w:rPr>
        <w:t xml:space="preserve"> </w:t>
      </w:r>
      <w:r w:rsidRPr="0023459D">
        <w:rPr>
          <w:rFonts w:ascii="Book Antiqua" w:hAnsi="Book Antiqua"/>
        </w:rPr>
        <w:t xml:space="preserve">Though we report on a very small population of patients, we are encouraged by the </w:t>
      </w:r>
      <w:r w:rsidR="00EC333E" w:rsidRPr="0023459D">
        <w:rPr>
          <w:rFonts w:ascii="Book Antiqua" w:hAnsi="Book Antiqua"/>
        </w:rPr>
        <w:t xml:space="preserve">nearly </w:t>
      </w:r>
      <w:r w:rsidRPr="0023459D">
        <w:rPr>
          <w:rFonts w:ascii="Book Antiqua" w:hAnsi="Book Antiqua"/>
        </w:rPr>
        <w:t>uniformly favorable outcomes, regardless of the surgical approach taken</w:t>
      </w:r>
      <w:r w:rsidR="002E0D23" w:rsidRPr="0023459D">
        <w:rPr>
          <w:rFonts w:ascii="Book Antiqua" w:hAnsi="Book Antiqua"/>
        </w:rPr>
        <w:t>,</w:t>
      </w:r>
      <w:r w:rsidR="00403CD6" w:rsidRPr="0023459D">
        <w:rPr>
          <w:rFonts w:ascii="Book Antiqua" w:hAnsi="Book Antiqua"/>
        </w:rPr>
        <w:t xml:space="preserve"> and emphasize the necessity for close follow-up</w:t>
      </w:r>
      <w:r w:rsidRPr="0023459D">
        <w:rPr>
          <w:rFonts w:ascii="Book Antiqua" w:hAnsi="Book Antiqua"/>
        </w:rPr>
        <w:t>.</w:t>
      </w:r>
    </w:p>
    <w:p w14:paraId="46827501" w14:textId="5F774EF3" w:rsidR="001666E2"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Some authors have questioned the necessity for aggressive therapy, even in the case of metastatic disease.</w:t>
      </w:r>
      <w:r w:rsidR="00A34698" w:rsidRPr="0023459D">
        <w:rPr>
          <w:rFonts w:ascii="Book Antiqua" w:hAnsi="Book Antiqua"/>
        </w:rPr>
        <w:t xml:space="preserve"> </w:t>
      </w:r>
      <w:proofErr w:type="spellStart"/>
      <w:r w:rsidRPr="0023459D">
        <w:rPr>
          <w:rFonts w:ascii="Book Antiqua" w:hAnsi="Book Antiqua"/>
        </w:rPr>
        <w:t>Rowsell</w:t>
      </w:r>
      <w:proofErr w:type="spellEnd"/>
      <w:r w:rsidRPr="0023459D">
        <w:rPr>
          <w:rFonts w:ascii="Book Antiqua" w:hAnsi="Book Antiqua"/>
        </w:rPr>
        <w:t xml:space="preserve"> </w:t>
      </w:r>
      <w:r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369733FC-B5A0-4873-AB2E-3888063C7E20&lt;/uuid&gt;&lt;priority&gt;0&lt;/priority&gt;&lt;publications&gt;&lt;publication&gt;&lt;doi&gt;10.1016/j.anndiagpath.2010.07.009&lt;/doi&gt;&lt;endpage&gt;471&lt;/endpage&gt;&lt;number&gt;6&lt;/number&gt;&lt;publication_date&gt;99201010300000000000222000&lt;/publication_date&gt;&lt;startpage&gt;467&lt;/startpage&gt;&lt;subtype&gt;400&lt;/subtype&gt;&lt;title&gt;Gangliocytic paraganglioma: a rare case with metastases of all 3 elements to liver and lymph nodes.&lt;/title&gt;&lt;type&gt;400&lt;/type&gt;&lt;volume&gt;15&lt;/volume&gt;&lt;uuid&gt;2f87b1ce-f8fa-49e6-b582-c58dd00fd4ce&lt;/uuid&gt;&lt;authors&gt;&lt;author&gt;&lt;lastName&gt;Rowsell&lt;/lastName&gt;&lt;firstName&gt;Corwyn&lt;/firstName&gt;&lt;/author&gt;&lt;author&gt;&lt;lastName&gt;Coburn&lt;/lastName&gt;&lt;firstName&gt;Natalie&lt;/firstName&gt;&lt;/author&gt;&lt;author&gt;&lt;lastName&gt;Chetty&lt;/lastName&gt;&lt;firstName&gt;Runjan&lt;/firstName&gt;&lt;/author&gt;&lt;/authors&gt;&lt;editors /&gt;&lt;translators /&gt;&lt;photographers /&gt;&lt;livfe_id /&gt;&lt;citekey&gt;Rowsell:2010bi&lt;/citekey&gt;&lt;subtitle p4:nil="true" xmlns:p4="http://www.w3.org/2001/XMLSchema-instance" /&gt;&lt;submission_date&gt;99201007200000000000222000&lt;/submission_date&gt;&lt;revision_date&gt;99201007270000000000222000&lt;/revision_date&gt;&lt;accepted_date&gt;99201007270000000000222000&lt;/accepted_date&gt;&lt;is_bundle&gt;0&lt;/is_bundle&gt;&lt;bundle&gt;&lt;type&gt;-100&lt;/type&gt;&lt;subtype&gt;-100&lt;/subtype&gt;&lt;livfeID /&gt;&lt;citekey&gt;Anonymous:uz&lt;/citekey&gt;&lt;title&gt;Annals of diagnostic pathology&lt;/title&gt;&lt;/bundle&gt;&lt;url&gt;http://www.sciencedirect.com/science/article/pii/S1092913410001243&lt;/url&gt;&lt;/publication&gt;&lt;/publications&gt;&lt;cites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[13]</w:t>
      </w:r>
      <w:r w:rsidR="00DF147D" w:rsidRPr="0023459D">
        <w:rPr>
          <w:rFonts w:ascii="Book Antiqua" w:hAnsi="Book Antiqua"/>
          <w:vertAlign w:val="superscript"/>
        </w:rPr>
        <w:fldChar w:fldCharType="end"/>
      </w:r>
      <w:r w:rsidR="00DF147D" w:rsidRPr="0023459D">
        <w:rPr>
          <w:rFonts w:ascii="Book Antiqua" w:hAnsi="Book Antiqua" w:hint="eastAsia"/>
          <w:lang w:eastAsia="zh-CN"/>
        </w:rPr>
        <w:t xml:space="preserve"> </w:t>
      </w:r>
      <w:r w:rsidRPr="0023459D">
        <w:rPr>
          <w:rFonts w:ascii="Book Antiqua" w:hAnsi="Book Antiqua"/>
        </w:rPr>
        <w:t>report a case of GP with two lymph node metastases as well as enumerable liver metasta</w:t>
      </w:r>
      <w:r w:rsidR="006B51FF" w:rsidRPr="0023459D">
        <w:rPr>
          <w:rFonts w:ascii="Book Antiqua" w:hAnsi="Book Antiqua"/>
        </w:rPr>
        <w:t>ses.</w:t>
      </w:r>
      <w:r w:rsidR="00A34698" w:rsidRPr="0023459D">
        <w:rPr>
          <w:rFonts w:ascii="Book Antiqua" w:hAnsi="Book Antiqua"/>
        </w:rPr>
        <w:t xml:space="preserve"> </w:t>
      </w:r>
      <w:r w:rsidR="006B51FF" w:rsidRPr="0023459D">
        <w:rPr>
          <w:rFonts w:ascii="Book Antiqua" w:hAnsi="Book Antiqua"/>
        </w:rPr>
        <w:t>The primary and lymph node</w:t>
      </w:r>
      <w:r w:rsidRPr="0023459D">
        <w:rPr>
          <w:rFonts w:ascii="Book Antiqua" w:hAnsi="Book Antiqua"/>
        </w:rPr>
        <w:t xml:space="preserve"> lesions were removed, while the liver lesions were treated conservatively with octreotide injections, and the patient exhibited stable disease at 27 mo.</w:t>
      </w:r>
      <w:r w:rsidR="00A34698" w:rsidRPr="0023459D">
        <w:rPr>
          <w:rFonts w:ascii="Book Antiqua" w:hAnsi="Book Antiqua"/>
        </w:rPr>
        <w:t xml:space="preserve"> </w:t>
      </w:r>
      <w:r w:rsidRPr="0023459D">
        <w:rPr>
          <w:rFonts w:ascii="Book Antiqua" w:hAnsi="Book Antiqua"/>
        </w:rPr>
        <w:t>Authors offer that these lesions may be better described as tumors of “uncertain malig</w:t>
      </w:r>
      <w:r w:rsidR="000139AF" w:rsidRPr="0023459D">
        <w:rPr>
          <w:rFonts w:ascii="Book Antiqua" w:hAnsi="Book Antiqua"/>
        </w:rPr>
        <w:t>nant potential</w:t>
      </w:r>
      <w:r w:rsidR="002300FD" w:rsidRPr="0023459D">
        <w:rPr>
          <w:rFonts w:ascii="Book Antiqua" w:hAnsi="Book Antiqua"/>
          <w:vertAlign w:val="superscript"/>
        </w:rPr>
        <w:fldChar w:fldCharType="begin" w:fldLock="1"/>
      </w:r>
      <w:r w:rsidR="002300FD" w:rsidRPr="0023459D">
        <w:rPr>
          <w:rFonts w:ascii="Book Antiqua" w:hAnsi="Book Antiqua"/>
          <w:vertAlign w:val="superscript"/>
        </w:rPr>
        <w:instrText xml:space="preserve"> ADDIN PAPERS2_CITATIONS &lt;citation&gt;&lt;uuid&gt;369733FC-B5A0-4873-AB2E-3888063C7E20&lt;/uuid&gt;&lt;priority&gt;0&lt;/priority&gt;&lt;publications&gt;&lt;publication&gt;&lt;doi&gt;10.1016/j.anndiagpath.2010.07.009&lt;/doi&gt;&lt;endpage&gt;471&lt;/endpage&gt;&lt;number&gt;6&lt;/number&gt;&lt;publication_date&gt;99201010300000000000222000&lt;/publication_date&gt;&lt;startpage&gt;467&lt;/startpage&gt;&lt;subtype&gt;400&lt;/subtype&gt;&lt;title&gt;Gangliocytic paraganglioma: a rare case with metastases of all 3 elements to liver and lymph nodes.&lt;/title&gt;&lt;type&gt;400&lt;/type&gt;&lt;volume&gt;15&lt;/volume&gt;&lt;uuid&gt;2f87b1ce-f8fa-49e6-b582-c58dd00fd4ce&lt;/uuid&gt;&lt;authors&gt;&lt;author&gt;&lt;lastName&gt;Rowsell&lt;/lastName&gt;&lt;firstName&gt;Corwyn&lt;/firstName&gt;&lt;/author&gt;&lt;author&gt;&lt;lastName&gt;Coburn&lt;/lastName&gt;&lt;firstName&gt;Natalie&lt;/firstName&gt;&lt;/author&gt;&lt;author&gt;&lt;lastName&gt;Chetty&lt;/lastName&gt;&lt;firstName&gt;Runjan&lt;/firstName&gt;&lt;/author&gt;&lt;/authors&gt;&lt;editors /&gt;&lt;translators /&gt;&lt;photographers /&gt;&lt;livfe_id /&gt;&lt;citekey&gt;Rowsell:2010bi&lt;/citekey&gt;&lt;subtitle p4:nil="true" xmlns:p4="http://www.w3.org/2001/XMLSchema-instance" /&gt;&lt;submission_date&gt;99201007200000000000222000&lt;/submission_date&gt;&lt;revision_date&gt;99201007270000000000222000&lt;/revision_date&gt;&lt;accepted_date&gt;99201007270000000000222000&lt;/accepted_date&gt;&lt;is_bundle&gt;0&lt;/is_bundle&gt;&lt;bundle&gt;&lt;type&gt;-100&lt;/type&gt;&lt;subtype&gt;-100&lt;/subtype&gt;&lt;livfeID /&gt;&lt;citekey&gt;Anonymous:uz&lt;/citekey&gt;&lt;title&gt;Annals of diagnostic pathology&lt;/title&gt;&lt;/bundle&gt;&lt;url&gt;http://www.sciencedirect.com/science/article/pii/S1092913410001243&lt;/url&gt;&lt;/publication&gt;&lt;/publications&gt;&lt;cites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[13]</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Another author describes a pati</w:t>
      </w:r>
      <w:r w:rsidR="006B51FF" w:rsidRPr="0023459D">
        <w:rPr>
          <w:rFonts w:ascii="Book Antiqua" w:hAnsi="Book Antiqua"/>
        </w:rPr>
        <w:t>ent with metastatic disease in four</w:t>
      </w:r>
      <w:r w:rsidRPr="0023459D">
        <w:rPr>
          <w:rFonts w:ascii="Book Antiqua" w:hAnsi="Book Antiqua"/>
        </w:rPr>
        <w:t xml:space="preserve"> lymph nodes as having “lymph node inv</w:t>
      </w:r>
      <w:r w:rsidR="000139AF" w:rsidRPr="0023459D">
        <w:rPr>
          <w:rFonts w:ascii="Book Antiqua" w:hAnsi="Book Antiqua"/>
        </w:rPr>
        <w:t>asion of uncertain significance</w:t>
      </w:r>
      <w:r w:rsidR="002300FD"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B5E6C8DE-E951-4D8B-BAB9-59B345722D83&lt;/uuid&gt;&lt;priority&gt;0&lt;/priority&gt;&lt;publications&gt;&lt;publication&gt;&lt;doi&gt;10.1007/s00534-009-0092-8&lt;/doi&gt;&lt;endpage&gt;565&lt;/endpage&gt;&lt;number&gt;4&lt;/number&gt;&lt;publication_date&gt;99200906110000000000222000&lt;/publication_date&gt;&lt;startpage&gt;562&lt;/startpage&gt;&lt;subtype&gt;400&lt;/subtype&gt;&lt;title&gt;An unusual case of duodenal obstruction-gangliocytic paraganglioma.&lt;/title&gt;&lt;type&gt;400&lt;/type&gt;&lt;volume&gt;16&lt;/volume&gt;&lt;uuid&gt;67b5afc5-e03c-436d-acd9-80c7dbf1df80&lt;/uuid&gt;&lt;authors&gt;&lt;author&gt;&lt;lastName&gt;Mann&lt;/lastName&gt;&lt;firstName&gt;C&lt;/firstName&gt;&lt;middleNames&gt;M&lt;/middleNames&gt;&lt;/author&gt;&lt;author&gt;&lt;lastName&gt;Bramhall&lt;/lastName&gt;&lt;firstName&gt;S&lt;/firstName&gt;&lt;middleNames&gt;R&lt;/middleNames&gt;&lt;/author&gt;&lt;author&gt;&lt;lastName&gt;Buckels&lt;/lastName&gt;&lt;firstName&gt;J&lt;/firstName&gt;&lt;middleNames&gt;A&lt;/middleNames&gt;&lt;/author&gt;&lt;author&gt;&lt;lastName&gt;Taniere&lt;/lastName&gt;&lt;firstName&gt;P&lt;/firstName&gt;&lt;/author&gt;&lt;/authors&gt;&lt;editors /&gt;&lt;translators /&gt;&lt;photographers /&gt;&lt;livfe_id /&gt;&lt;citekey&gt;Mann:2009es&lt;/citekey&gt;&lt;subtitle p4:nil="true" xmlns:p4="http://www.w3.org/2001/XMLSchema-instance" /&gt;&lt;submission_date&gt;99200711130000000000222000&lt;/submission_date&gt;&lt;revision_date /&gt;&lt;accepted_date&gt;99200803070000000000222000&lt;/accepted_date&gt;&lt;is_bundle&gt;0&lt;/is_bundle&gt;&lt;bundle&gt;&lt;type&gt;-100&lt;/type&gt;&lt;subtype&gt;-100&lt;/subtype&gt;&lt;livfeID /&gt;&lt;citekey&gt;Anonymous:wl&lt;/citekey&gt;&lt;title&gt;Journal of Hepato-Biliary-Pancreatic Surgery&lt;/title&gt;&lt;/bundle&gt;&lt;url&gt;http://dx.doi.org/10.1007/s00534-009-0092-8&lt;/url&gt;&lt;/publication&gt;&lt;/publications&gt;&lt;cites /&gt;&lt;/citation&gt;</w:instrText>
      </w:r>
      <w:r w:rsidR="002300FD" w:rsidRPr="0023459D">
        <w:rPr>
          <w:rFonts w:ascii="Book Antiqua" w:hAnsi="Book Antiqua"/>
          <w:vertAlign w:val="superscript"/>
        </w:rPr>
        <w:fldChar w:fldCharType="separate"/>
      </w:r>
      <w:r w:rsidR="00C90CC0" w:rsidRPr="0023459D">
        <w:rPr>
          <w:rFonts w:ascii="Book Antiqua" w:hAnsi="Book Antiqua"/>
          <w:vertAlign w:val="superscript"/>
        </w:rPr>
        <w:t>[8]</w:t>
      </w:r>
      <w:r w:rsidR="002300FD"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Conside</w:t>
      </w:r>
      <w:r w:rsidR="00EC333E" w:rsidRPr="0023459D">
        <w:rPr>
          <w:rFonts w:ascii="Book Antiqua" w:hAnsi="Book Antiqua"/>
        </w:rPr>
        <w:t>ring that patients tend to</w:t>
      </w:r>
      <w:r w:rsidRPr="0023459D">
        <w:rPr>
          <w:rFonts w:ascii="Book Antiqua" w:hAnsi="Book Antiqua"/>
        </w:rPr>
        <w:t xml:space="preserve"> do well regardless of disease extent, one could conclude that surgical treatment in the case of asymptomatic disease may be too aggressive, particularly for patients who are poor surgical candidates. </w:t>
      </w:r>
      <w:r w:rsidR="00E11426" w:rsidRPr="0023459D">
        <w:rPr>
          <w:rFonts w:ascii="Book Antiqua" w:hAnsi="Book Antiqua"/>
        </w:rPr>
        <w:t>Conversely, for medically fit patients, surgical resection appears to be curative.</w:t>
      </w:r>
      <w:r w:rsidRPr="0023459D">
        <w:rPr>
          <w:rFonts w:ascii="Book Antiqua" w:hAnsi="Book Antiqua"/>
        </w:rPr>
        <w:t xml:space="preserve"> It would require long periods of surveillance to answer this question, however.</w:t>
      </w:r>
    </w:p>
    <w:p w14:paraId="54E73633" w14:textId="0B6A3E50" w:rsidR="00DD4265" w:rsidRPr="0023459D" w:rsidRDefault="001666E2" w:rsidP="002479BD">
      <w:pPr>
        <w:snapToGrid w:val="0"/>
        <w:spacing w:line="360" w:lineRule="auto"/>
        <w:ind w:firstLineChars="100" w:firstLine="240"/>
        <w:jc w:val="both"/>
        <w:rPr>
          <w:rFonts w:ascii="Book Antiqua" w:hAnsi="Book Antiqua"/>
        </w:rPr>
      </w:pPr>
      <w:r w:rsidRPr="0023459D">
        <w:rPr>
          <w:rFonts w:ascii="Book Antiqua" w:hAnsi="Book Antiqua"/>
        </w:rPr>
        <w:t>Correct diagnosis is of great importance when planning surgical treatment and follow-up, as GPs seem to behave in a ve</w:t>
      </w:r>
      <w:r w:rsidR="00EC333E" w:rsidRPr="0023459D">
        <w:rPr>
          <w:rFonts w:ascii="Book Antiqua" w:hAnsi="Book Antiqua"/>
        </w:rPr>
        <w:t>ry indolent fashion and generally carry an</w:t>
      </w:r>
      <w:r w:rsidRPr="0023459D">
        <w:rPr>
          <w:rFonts w:ascii="Book Antiqua" w:hAnsi="Book Antiqua"/>
        </w:rPr>
        <w:t xml:space="preserve"> excellent prognosis.</w:t>
      </w:r>
      <w:r w:rsidR="00A34698" w:rsidRPr="0023459D">
        <w:rPr>
          <w:rFonts w:ascii="Book Antiqua" w:hAnsi="Book Antiqua"/>
        </w:rPr>
        <w:t xml:space="preserve"> </w:t>
      </w:r>
      <w:r w:rsidRPr="0023459D">
        <w:rPr>
          <w:rFonts w:ascii="Book Antiqua" w:hAnsi="Book Antiqua"/>
        </w:rPr>
        <w:t xml:space="preserve">Diagnosis depends on the presence of three cellular components: </w:t>
      </w:r>
      <w:r w:rsidRPr="0023459D">
        <w:rPr>
          <w:rFonts w:ascii="Book Antiqua" w:hAnsi="Book Antiqua"/>
        </w:rPr>
        <w:lastRenderedPageBreak/>
        <w:t xml:space="preserve">epithelioid endocrine cells, ganglion-like cells, and spindle-like </w:t>
      </w:r>
      <w:proofErr w:type="spellStart"/>
      <w:r w:rsidRPr="0023459D">
        <w:rPr>
          <w:rFonts w:ascii="Book Antiqua" w:hAnsi="Book Antiqua"/>
        </w:rPr>
        <w:t>sustentacular</w:t>
      </w:r>
      <w:proofErr w:type="spellEnd"/>
      <w:r w:rsidRPr="0023459D">
        <w:rPr>
          <w:rFonts w:ascii="Book Antiqua" w:hAnsi="Book Antiqua"/>
        </w:rPr>
        <w:t xml:space="preserve"> cells.</w:t>
      </w:r>
      <w:r w:rsidR="00A34698" w:rsidRPr="0023459D">
        <w:rPr>
          <w:rFonts w:ascii="Book Antiqua" w:hAnsi="Book Antiqua"/>
        </w:rPr>
        <w:t xml:space="preserve"> </w:t>
      </w:r>
      <w:r w:rsidRPr="0023459D">
        <w:rPr>
          <w:rFonts w:ascii="Book Antiqua" w:hAnsi="Book Antiqua"/>
        </w:rPr>
        <w:t>In addition to assessing cellular morphology with routine hematoxylin and eosin staining, a wide variety of immunohistochemical stains have been used.</w:t>
      </w:r>
      <w:r w:rsidR="00A34698" w:rsidRPr="0023459D">
        <w:rPr>
          <w:rFonts w:ascii="Book Antiqua" w:hAnsi="Book Antiqua"/>
        </w:rPr>
        <w:t xml:space="preserve"> </w:t>
      </w:r>
      <w:r w:rsidRPr="0023459D">
        <w:rPr>
          <w:rFonts w:ascii="Book Antiqua" w:hAnsi="Book Antiqua"/>
        </w:rPr>
        <w:t xml:space="preserve">The stains used most commonly were S-100, chromogranin (CG), </w:t>
      </w:r>
      <w:proofErr w:type="spellStart"/>
      <w:r w:rsidRPr="0023459D">
        <w:rPr>
          <w:rFonts w:ascii="Book Antiqua" w:hAnsi="Book Antiqua"/>
        </w:rPr>
        <w:t>synaptophysin</w:t>
      </w:r>
      <w:proofErr w:type="spellEnd"/>
      <w:r w:rsidRPr="0023459D">
        <w:rPr>
          <w:rFonts w:ascii="Book Antiqua" w:hAnsi="Book Antiqua"/>
        </w:rPr>
        <w:t xml:space="preserve"> (SYN), somatostatin (SS), cytokeratin (CK), neuron-specif</w:t>
      </w:r>
      <w:r w:rsidR="00DD4265" w:rsidRPr="0023459D">
        <w:rPr>
          <w:rFonts w:ascii="Book Antiqua" w:hAnsi="Book Antiqua"/>
        </w:rPr>
        <w:t xml:space="preserve">ic enolase (NSE), </w:t>
      </w:r>
      <w:proofErr w:type="spellStart"/>
      <w:r w:rsidR="00DD4265" w:rsidRPr="0023459D">
        <w:rPr>
          <w:rFonts w:ascii="Book Antiqua" w:hAnsi="Book Antiqua"/>
        </w:rPr>
        <w:t>neurofilament</w:t>
      </w:r>
      <w:proofErr w:type="spellEnd"/>
      <w:r w:rsidRPr="0023459D">
        <w:rPr>
          <w:rFonts w:ascii="Book Antiqua" w:hAnsi="Book Antiqua"/>
        </w:rPr>
        <w:t xml:space="preserve"> (NF), and pancreatic polypeptide (PP).</w:t>
      </w:r>
      <w:r w:rsidR="00A34698" w:rsidRPr="0023459D">
        <w:rPr>
          <w:rFonts w:ascii="Book Antiqua" w:hAnsi="Book Antiqua"/>
        </w:rPr>
        <w:t xml:space="preserve"> </w:t>
      </w:r>
      <w:r w:rsidRPr="0023459D">
        <w:rPr>
          <w:rFonts w:ascii="Book Antiqua" w:hAnsi="Book Antiqua"/>
        </w:rPr>
        <w:t xml:space="preserve">The staining patterns found in our survey are </w:t>
      </w:r>
      <w:r w:rsidR="005332AC" w:rsidRPr="0023459D">
        <w:rPr>
          <w:rFonts w:ascii="Book Antiqua" w:hAnsi="Book Antiqua"/>
        </w:rPr>
        <w:t>consistent</w:t>
      </w:r>
      <w:r w:rsidRPr="0023459D">
        <w:rPr>
          <w:rFonts w:ascii="Book Antiqua" w:hAnsi="Book Antiqua"/>
        </w:rPr>
        <w:t xml:space="preserve"> with those of Okubo </w:t>
      </w:r>
      <w:r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2C9EAA45-CD61-4638-BDA0-3872F05FC94F&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[28]</w:t>
      </w:r>
      <w:r w:rsidR="00DF147D" w:rsidRPr="0023459D">
        <w:rPr>
          <w:rFonts w:ascii="Book Antiqua" w:hAnsi="Book Antiqua"/>
          <w:vertAlign w:val="superscript"/>
        </w:rPr>
        <w:fldChar w:fldCharType="end"/>
      </w:r>
      <w:r w:rsidRPr="0023459D">
        <w:rPr>
          <w:rFonts w:ascii="Book Antiqua" w:hAnsi="Book Antiqua"/>
          <w:i/>
        </w:rPr>
        <w:t>.</w:t>
      </w:r>
      <w:r w:rsidR="00A34698" w:rsidRPr="0023459D">
        <w:rPr>
          <w:rFonts w:ascii="Book Antiqua" w:hAnsi="Book Antiqua"/>
        </w:rPr>
        <w:t xml:space="preserve"> </w:t>
      </w:r>
      <w:r w:rsidRPr="0023459D">
        <w:rPr>
          <w:rFonts w:ascii="Book Antiqua" w:hAnsi="Book Antiqua"/>
        </w:rPr>
        <w:t xml:space="preserve">In their 2011 </w:t>
      </w:r>
      <w:r w:rsidR="006B51FF" w:rsidRPr="0023459D">
        <w:rPr>
          <w:rFonts w:ascii="Book Antiqua" w:hAnsi="Book Antiqua"/>
        </w:rPr>
        <w:t>literature</w:t>
      </w:r>
      <w:r w:rsidRPr="0023459D">
        <w:rPr>
          <w:rFonts w:ascii="Book Antiqua" w:hAnsi="Book Antiqua"/>
        </w:rPr>
        <w:t xml:space="preserve"> survey, they include a table summarizing immunohistochemical findings from 173 duode</w:t>
      </w:r>
      <w:r w:rsidR="000139AF" w:rsidRPr="0023459D">
        <w:rPr>
          <w:rFonts w:ascii="Book Antiqua" w:hAnsi="Book Antiqua"/>
        </w:rPr>
        <w:t xml:space="preserve">nal </w:t>
      </w:r>
      <w:proofErr w:type="spellStart"/>
      <w:r w:rsidR="000139AF" w:rsidRPr="0023459D">
        <w:rPr>
          <w:rFonts w:ascii="Book Antiqua" w:hAnsi="Book Antiqua"/>
        </w:rPr>
        <w:t>gangliocytic</w:t>
      </w:r>
      <w:proofErr w:type="spellEnd"/>
      <w:r w:rsidR="000139AF" w:rsidRPr="0023459D">
        <w:rPr>
          <w:rFonts w:ascii="Book Antiqua" w:hAnsi="Book Antiqua"/>
        </w:rPr>
        <w:t xml:space="preserve"> </w:t>
      </w:r>
      <w:proofErr w:type="spellStart"/>
      <w:r w:rsidR="000139AF" w:rsidRPr="0023459D">
        <w:rPr>
          <w:rFonts w:ascii="Book Antiqua" w:hAnsi="Book Antiqua"/>
        </w:rPr>
        <w:t>paragangliomas</w:t>
      </w:r>
      <w:proofErr w:type="spellEnd"/>
      <w:r w:rsidR="00B46D9A" w:rsidRPr="0023459D">
        <w:rPr>
          <w:rFonts w:ascii="Book Antiqua" w:hAnsi="Book Antiqua"/>
          <w:vertAlign w:val="superscript"/>
        </w:rPr>
        <w:fldChar w:fldCharType="begin" w:fldLock="1"/>
      </w:r>
      <w:r w:rsidR="00CF5AC7" w:rsidRPr="0023459D">
        <w:rPr>
          <w:rFonts w:ascii="Book Antiqua" w:hAnsi="Book Antiqua"/>
          <w:vertAlign w:val="superscript"/>
        </w:rPr>
        <w:instrText xml:space="preserve"> ADDIN PAPERS2_CITATIONS &lt;citation&gt;&lt;uuid&gt;2C9EAA45-CD61-4638-BDA0-3872F05FC94F&lt;/uuid&gt;&lt;priority&gt;0&lt;/priority&gt;&lt;publications&gt;&lt;publication&gt;&lt;doi&gt;10.1186/1471-2407-11-187&lt;/doi&gt;&lt;publication_date&gt;99201105200000000000222000&lt;/publication_date&gt;&lt;startpage&gt;187&lt;/startpage&gt;&lt;subtype&gt;400&lt;/subtype&gt;&lt;title&gt;Literature survey on epidemiology and pathology of gangliocytic paraganglioma.&lt;/title&gt;&lt;type&gt;400&lt;/type&gt;&lt;volume&gt;11&lt;/volume&gt;&lt;uuid&gt;70cd973c-6456-40b2-807a-eec180306300&lt;/uuid&gt;&lt;authors&gt;&lt;author&gt;&lt;lastName&gt;Okubo&lt;/lastName&gt;&lt;firstName&gt;Yoichiro&lt;/firstName&gt;&lt;/author&gt;&lt;author&gt;&lt;lastName&gt;Wakayama&lt;/lastName&gt;&lt;firstName&gt;Megumi&lt;/firstName&gt;&lt;/author&gt;&lt;author&gt;&lt;lastName&gt;Nemoto&lt;/lastName&gt;&lt;firstName&gt;Tetsuo&lt;/firstName&gt;&lt;/author&gt;&lt;author&gt;&lt;lastName&gt;Kitahara&lt;/lastName&gt;&lt;firstName&gt;Kanako&lt;/firstName&gt;&lt;/author&gt;&lt;author&gt;&lt;lastName&gt;Nakayama&lt;/lastName&gt;&lt;firstName&gt;Haruo&lt;/firstName&gt;&lt;/author&gt;&lt;author&gt;&lt;lastName&gt;Shibuya&lt;/lastName&gt;&lt;firstName&gt;Kazutoshi&lt;/firstName&gt;&lt;/author&gt;&lt;author&gt;&lt;lastName&gt;Yokose&lt;/lastName&gt;&lt;firstName&gt;Tomoyuki&lt;/firstName&gt;&lt;/author&gt;&lt;author&gt;&lt;lastName&gt;Yamada&lt;/lastName&gt;&lt;firstName&gt;Manabu&lt;/firstName&gt;&lt;/author&gt;&lt;author&gt;&lt;lastName&gt;Shimodaira&lt;/lastName&gt;&lt;firstName&gt;Kayoko&lt;/firstName&gt;&lt;/author&gt;&lt;author&gt;&lt;lastName&gt;Sasai&lt;/lastName&gt;&lt;firstName&gt;Daisuke&lt;/firstName&gt;&lt;/author&gt;&lt;author&gt;&lt;lastName&gt;Ishiwatari&lt;/lastName&gt;&lt;firstName&gt;Takao&lt;/firstName&gt;&lt;/author&gt;&lt;author&gt;&lt;lastName&gt;Tsuchiya&lt;/lastName&gt;&lt;firstName&gt;Masaru&lt;/firstName&gt;&lt;/author&gt;&lt;author&gt;&lt;lastName&gt;Hiruta&lt;/lastName&gt;&lt;firstName&gt;Nobuyuki&lt;/firstName&gt;&lt;/author&gt;&lt;/authors&gt;&lt;editors /&gt;&lt;translators /&gt;&lt;photographers /&gt;&lt;livfe_id /&gt;&lt;citekey&gt;Okubo:2011bl&lt;/citekey&gt;&lt;subtitle p4:nil="true" xmlns:p4="http://www.w3.org/2001/XMLSchema-instance" /&gt;&lt;submission_date&gt;99201009240000000000222000&lt;/submission_date&gt;&lt;revision_date /&gt;&lt;accepted_date&gt;99201105200000000000222000&lt;/accepted_date&gt;&lt;is_bundle&gt;0&lt;/is_bundle&gt;&lt;bundle&gt;&lt;type&gt;-100&lt;/type&gt;&lt;subtype&gt;-100&lt;/subtype&gt;&lt;livfeID /&gt;&lt;citekey&gt;:0tg&lt;/citekey&gt;&lt;title&gt;BMC cancer&lt;/title&gt;&lt;/bundle&gt;&lt;url&gt;http://eutils.ncbi.nlm.nih.gov/entrez/eutils/elink.fcgi?dbfrom=pubmed&amp;amp;id=21599949&amp;amp;retmode=ref&amp;amp;cmd=prlinks&lt;/url&gt;&lt;/publication&gt;&lt;/publications&gt;&lt;cites /&gt;&lt;/citation&gt;</w:instrText>
      </w:r>
      <w:r w:rsidR="00B46D9A" w:rsidRPr="0023459D">
        <w:rPr>
          <w:rFonts w:ascii="Book Antiqua" w:hAnsi="Book Antiqua"/>
          <w:vertAlign w:val="superscript"/>
        </w:rPr>
        <w:fldChar w:fldCharType="separate"/>
      </w:r>
      <w:r w:rsidR="00C90CC0" w:rsidRPr="0023459D">
        <w:rPr>
          <w:rFonts w:ascii="Book Antiqua" w:hAnsi="Book Antiqua"/>
          <w:vertAlign w:val="superscript"/>
        </w:rPr>
        <w:t>[28]</w:t>
      </w:r>
      <w:r w:rsidR="00B46D9A"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As their study population is much larger than ours, we would defer to their findings for more accurate estimates of antibody sensitivities</w:t>
      </w:r>
      <w:r w:rsidR="009C4F30" w:rsidRPr="0023459D">
        <w:rPr>
          <w:rFonts w:ascii="Book Antiqua" w:hAnsi="Book Antiqua"/>
        </w:rPr>
        <w:t xml:space="preserve"> and specificities</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While immunohistochemical stains can be performed to aid in recognizing the thre</w:t>
      </w:r>
      <w:r w:rsidR="00B61973" w:rsidRPr="0023459D">
        <w:rPr>
          <w:rFonts w:ascii="Book Antiqua" w:hAnsi="Book Antiqua"/>
        </w:rPr>
        <w:t>e cellular components,</w:t>
      </w:r>
      <w:r w:rsidR="00DF147D" w:rsidRPr="0023459D">
        <w:rPr>
          <w:rFonts w:ascii="Book Antiqua" w:hAnsi="Book Antiqua" w:hint="eastAsia"/>
          <w:lang w:eastAsia="zh-CN"/>
        </w:rPr>
        <w:t xml:space="preserve"> </w:t>
      </w:r>
      <w:r w:rsidRPr="0023459D">
        <w:rPr>
          <w:rFonts w:ascii="Book Antiqua" w:hAnsi="Book Antiqua"/>
        </w:rPr>
        <w:t xml:space="preserve">the </w:t>
      </w:r>
      <w:proofErr w:type="spellStart"/>
      <w:r w:rsidRPr="0023459D">
        <w:rPr>
          <w:rFonts w:ascii="Book Antiqua" w:hAnsi="Book Antiqua"/>
        </w:rPr>
        <w:t>histomorphologic</w:t>
      </w:r>
      <w:proofErr w:type="spellEnd"/>
      <w:r w:rsidRPr="0023459D">
        <w:rPr>
          <w:rFonts w:ascii="Book Antiqua" w:hAnsi="Book Antiqua"/>
        </w:rPr>
        <w:t xml:space="preserve"> features are</w:t>
      </w:r>
      <w:r w:rsidR="00B61973" w:rsidRPr="0023459D">
        <w:rPr>
          <w:rFonts w:ascii="Book Antiqua" w:hAnsi="Book Antiqua"/>
        </w:rPr>
        <w:t xml:space="preserve"> typically</w:t>
      </w:r>
      <w:r w:rsidRPr="0023459D">
        <w:rPr>
          <w:rFonts w:ascii="Book Antiqua" w:hAnsi="Book Antiqua"/>
        </w:rPr>
        <w:t xml:space="preserve"> sufficient for</w:t>
      </w:r>
      <w:r w:rsidR="00427D92" w:rsidRPr="0023459D">
        <w:rPr>
          <w:rFonts w:ascii="Book Antiqua" w:hAnsi="Book Antiqua"/>
        </w:rPr>
        <w:t xml:space="preserve"> </w:t>
      </w:r>
      <w:r w:rsidRPr="0023459D">
        <w:rPr>
          <w:rFonts w:ascii="Book Antiqua" w:hAnsi="Book Antiqua"/>
        </w:rPr>
        <w:t>diagnosis.</w:t>
      </w:r>
    </w:p>
    <w:p w14:paraId="23C786E4" w14:textId="2BB94B7D" w:rsidR="001666E2" w:rsidRPr="0023459D" w:rsidRDefault="00DD4265" w:rsidP="002479BD">
      <w:pPr>
        <w:snapToGrid w:val="0"/>
        <w:spacing w:line="360" w:lineRule="auto"/>
        <w:ind w:firstLineChars="100" w:firstLine="240"/>
        <w:jc w:val="both"/>
        <w:rPr>
          <w:rFonts w:ascii="Book Antiqua" w:hAnsi="Book Antiqua"/>
        </w:rPr>
      </w:pPr>
      <w:r w:rsidRPr="0023459D">
        <w:rPr>
          <w:rFonts w:ascii="Book Antiqua" w:hAnsi="Book Antiqua"/>
        </w:rPr>
        <w:t>Several repor</w:t>
      </w:r>
      <w:r w:rsidR="005C6B44" w:rsidRPr="0023459D">
        <w:rPr>
          <w:rFonts w:ascii="Book Antiqua" w:hAnsi="Book Antiqua"/>
        </w:rPr>
        <w:t>ted cases have employed the use</w:t>
      </w:r>
      <w:r w:rsidRPr="0023459D">
        <w:rPr>
          <w:rFonts w:ascii="Book Antiqua" w:hAnsi="Book Antiqua"/>
        </w:rPr>
        <w:t xml:space="preserve"> of cytology in the </w:t>
      </w:r>
      <w:r w:rsidR="005C6B44" w:rsidRPr="0023459D">
        <w:rPr>
          <w:rFonts w:ascii="Book Antiqua" w:hAnsi="Book Antiqua"/>
        </w:rPr>
        <w:t>initial diagnostic evaluation.</w:t>
      </w:r>
      <w:r w:rsidR="00A34698" w:rsidRPr="0023459D">
        <w:rPr>
          <w:rFonts w:ascii="Book Antiqua" w:hAnsi="Book Antiqua"/>
        </w:rPr>
        <w:t xml:space="preserve"> </w:t>
      </w:r>
      <w:r w:rsidR="005C6B44" w:rsidRPr="0023459D">
        <w:rPr>
          <w:rFonts w:ascii="Book Antiqua" w:hAnsi="Book Antiqua"/>
        </w:rPr>
        <w:t xml:space="preserve">Of the 31 cases detailed here, </w:t>
      </w:r>
      <w:r w:rsidR="002309FB" w:rsidRPr="0023459D">
        <w:rPr>
          <w:rFonts w:ascii="Book Antiqua" w:hAnsi="Book Antiqua"/>
        </w:rPr>
        <w:t>8</w:t>
      </w:r>
      <w:r w:rsidR="005C6B44" w:rsidRPr="0023459D">
        <w:rPr>
          <w:rFonts w:ascii="Book Antiqua" w:hAnsi="Book Antiqua"/>
        </w:rPr>
        <w:t xml:space="preserve"> patients underwent fine needle aspiration</w:t>
      </w:r>
      <w:r w:rsidR="008A4A78" w:rsidRPr="0023459D">
        <w:rPr>
          <w:rFonts w:ascii="Book Antiqua" w:hAnsi="Book Antiqua"/>
        </w:rPr>
        <w:t xml:space="preserve"> (FNA)</w:t>
      </w:r>
      <w:r w:rsidR="005C6B44" w:rsidRPr="0023459D">
        <w:rPr>
          <w:rFonts w:ascii="Book Antiqua" w:hAnsi="Book Antiqua"/>
        </w:rPr>
        <w:t xml:space="preserve"> a</w:t>
      </w:r>
      <w:r w:rsidR="005D6A3C" w:rsidRPr="0023459D">
        <w:rPr>
          <w:rFonts w:ascii="Book Antiqua" w:hAnsi="Book Antiqua"/>
        </w:rPr>
        <w:t>t</w:t>
      </w:r>
      <w:r w:rsidR="005C6B44" w:rsidRPr="0023459D">
        <w:rPr>
          <w:rFonts w:ascii="Book Antiqua" w:hAnsi="Book Antiqua"/>
        </w:rPr>
        <w:t xml:space="preserve"> some point.</w:t>
      </w:r>
      <w:r w:rsidR="00A34698" w:rsidRPr="0023459D">
        <w:rPr>
          <w:rFonts w:ascii="Book Antiqua" w:hAnsi="Book Antiqua"/>
        </w:rPr>
        <w:t xml:space="preserve"> </w:t>
      </w:r>
      <w:r w:rsidR="008A4A78" w:rsidRPr="0023459D">
        <w:rPr>
          <w:rFonts w:ascii="Book Antiqua" w:hAnsi="Book Antiqua"/>
        </w:rPr>
        <w:t xml:space="preserve">In one case, FNA of a pancreatic head mass was suggestive of pancreatic ductal adenocarcinoma, prompting a </w:t>
      </w:r>
      <w:proofErr w:type="spellStart"/>
      <w:r w:rsidR="008A4A78" w:rsidRPr="0023459D">
        <w:rPr>
          <w:rFonts w:ascii="Book Antiqua" w:hAnsi="Book Antiqua"/>
        </w:rPr>
        <w:t>pancreaticoduodenectomy</w:t>
      </w:r>
      <w:proofErr w:type="spellEnd"/>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BE80EBF9-38CD-4C37-8AB8-541EBCA61026&lt;/uuid&gt;&lt;priority&gt;0&lt;/priority&gt;&lt;publications&gt;&lt;publication&gt;&lt;doi&gt;10.1016/s0003-3944(03)00097-x&lt;/doi&gt;&lt;number&gt;5&lt;/number&gt;&lt;publication_date&gt;99200300000000000000200000&lt;/publication_date&gt;&lt;startpage&gt;336&lt;/startpage&gt;&lt;subtype&gt;400&lt;/subtype&gt;&lt;title&gt;[Gangliocytic paraganglioma of the pancreas with bone metastasis]&lt;/title&gt;&lt;type&gt;400&lt;/type&gt;&lt;volume&gt;128&lt;/volume&gt;&lt;uuid&gt;859e40a1-1d21-45a7-858f-d64e6b38a13c&lt;/uuid&gt;&lt;authors&gt;&lt;author&gt;&lt;lastName&gt;Henry&lt;/lastName&gt;&lt;firstName&gt;C&lt;/firstName&gt;&lt;/author&gt;&lt;author&gt;&lt;lastName&gt;Ghalel&lt;/lastName&gt;&lt;firstName&gt;H&lt;/firstName&gt;&lt;/author&gt;&lt;/authors&gt;&lt;editors /&gt;&lt;translators /&gt;&lt;photographers /&gt;&lt;livfe_id /&gt;&lt;citekey&gt;Henry:2003kb&lt;/citekey&gt;&lt;subtitle p4:nil="true" xmlns:p4="http://www.w3.org/2001/XMLSchema-instance" /&gt;&lt;submission_date /&gt;&lt;revision_date /&gt;&lt;accepted_date /&gt;&lt;is_bundle&gt;0&lt;/is_bundle&gt;&lt;bundle&gt;&lt;type&gt;-100&lt;/type&gt;&lt;subtype&gt;-100&lt;/subtype&gt;&lt;livfeID /&gt;&lt;citekey&gt;:0wq&lt;/citekey&gt;&lt;title&gt;Annales de Chirurgie&lt;/title&gt;&lt;/bundle&gt;&lt;url&gt;http://dx.doi.org/10.1016/s0003-3944(03)00097-x&lt;/url&gt;&lt;/publication&gt;&lt;/publications&gt;&lt;cites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[6]</w:t>
      </w:r>
      <w:r w:rsidR="000139AF" w:rsidRPr="0023459D">
        <w:rPr>
          <w:rFonts w:ascii="Book Antiqua" w:hAnsi="Book Antiqua"/>
          <w:vertAlign w:val="superscript"/>
        </w:rPr>
        <w:fldChar w:fldCharType="end"/>
      </w:r>
      <w:r w:rsidR="008A4A78" w:rsidRPr="0023459D">
        <w:rPr>
          <w:rFonts w:ascii="Book Antiqua" w:hAnsi="Book Antiqua"/>
        </w:rPr>
        <w:t>.</w:t>
      </w:r>
      <w:r w:rsidR="00A34698" w:rsidRPr="0023459D">
        <w:rPr>
          <w:rFonts w:ascii="Book Antiqua" w:hAnsi="Book Antiqua"/>
        </w:rPr>
        <w:t xml:space="preserve"> </w:t>
      </w:r>
      <w:r w:rsidR="008A4A78" w:rsidRPr="0023459D">
        <w:rPr>
          <w:rFonts w:ascii="Book Antiqua" w:hAnsi="Book Antiqua"/>
        </w:rPr>
        <w:t xml:space="preserve">In another patient found to have segmental groove pancreatitis secondary to a compressive </w:t>
      </w:r>
      <w:proofErr w:type="spellStart"/>
      <w:r w:rsidR="008A4A78" w:rsidRPr="0023459D">
        <w:rPr>
          <w:rFonts w:ascii="Book Antiqua" w:hAnsi="Book Antiqua"/>
        </w:rPr>
        <w:t>ampullary</w:t>
      </w:r>
      <w:proofErr w:type="spellEnd"/>
      <w:r w:rsidR="008A4A78" w:rsidRPr="0023459D">
        <w:rPr>
          <w:rFonts w:ascii="Book Antiqua" w:hAnsi="Book Antiqua"/>
        </w:rPr>
        <w:t xml:space="preserve"> </w:t>
      </w:r>
      <w:r w:rsidR="00CA685B" w:rsidRPr="0023459D">
        <w:rPr>
          <w:rFonts w:ascii="Book Antiqua" w:hAnsi="Book Antiqua"/>
        </w:rPr>
        <w:t>GP, the initial FNA of a cystic mass-like lesion in the head of the pancreas was determined to be consistent with pancreatitis.</w:t>
      </w:r>
      <w:r w:rsidR="00A34698" w:rsidRPr="0023459D">
        <w:rPr>
          <w:rFonts w:ascii="Book Antiqua" w:hAnsi="Book Antiqua"/>
        </w:rPr>
        <w:t xml:space="preserve"> </w:t>
      </w:r>
      <w:r w:rsidR="00CA685B" w:rsidRPr="0023459D">
        <w:rPr>
          <w:rFonts w:ascii="Book Antiqua" w:hAnsi="Book Antiqua"/>
        </w:rPr>
        <w:t>FNA of the actual tumor was not performed</w:t>
      </w:r>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7797AE3A-4E5D-446B-BCD8-77BD4663AD29&lt;/uuid&gt;&lt;priority&gt;0&lt;/priority&gt;&lt;publications&gt;&lt;publication&gt;&lt;doi&gt;10.1097/MPA.0b013e31821f54d6&lt;/doi&gt;&lt;endpage&gt;1147&lt;/endpage&gt;&lt;number&gt;7&lt;/number&gt;&lt;publication_date&gt;99201109200000000000222000&lt;/publication_date&gt;&lt;startpage&gt;1145&lt;/startpage&gt;&lt;subtype&gt;400&lt;/subtype&gt;&lt;title&gt;Segmental groove pancreatitis and duodenal gangliocytic paraganglioma with lymph node metastasis: a newly described association.&lt;/title&gt;&lt;type&gt;400&lt;/type&gt;&lt;volume&gt;40&lt;/volume&gt;&lt;uuid&gt;6dbd128e-3ebc-4a30-a17f-0bb8214a9ec8&lt;/uuid&gt;&lt;authors&gt;&lt;author&gt;&lt;lastName&gt;Fiscaletti&lt;/lastName&gt;&lt;firstName&gt;Marta&lt;/firstName&gt;&lt;/author&gt;&lt;author&gt;&lt;lastName&gt;Fornelli&lt;/lastName&gt;&lt;firstName&gt;Adele&lt;/firstName&gt;&lt;/author&gt;&lt;author&gt;&lt;lastName&gt;Zanini&lt;/lastName&gt;&lt;firstName&gt;Nicola&lt;/firstName&gt;&lt;/author&gt;&lt;author&gt;&lt;lastName&gt;Fabbri&lt;/lastName&gt;&lt;firstName&gt;Carlo&lt;/firstName&gt;&lt;/author&gt;&lt;author&gt;&lt;lastName&gt;Collina&lt;/lastName&gt;&lt;firstName&gt;Guido&lt;/firstName&gt;&lt;/author&gt;&lt;author&gt;&lt;lastName&gt;Lega&lt;/lastName&gt;&lt;firstName&gt;Stefania&lt;/firstName&gt;&lt;/author&gt;&lt;author&gt;&lt;lastName&gt;Stasi&lt;/lastName&gt;&lt;firstName&gt;Giovanni&lt;/firstName&gt;&lt;/author&gt;&lt;author&gt;&lt;lastName&gt;Jovine&lt;/lastName&gt;&lt;firstName&gt;Elio&lt;/firstName&gt;&lt;/author&gt;&lt;/authors&gt;&lt;editors /&gt;&lt;translators /&gt;&lt;photographers /&gt;&lt;livfe_id /&gt;&lt;citekey&gt;Fiscaletti:2011ke&lt;/citekey&gt;&lt;subtitle p4:nil="true" xmlns:p4="http://www.w3.org/2001/XMLSchema-instance" /&gt;&lt;submission_date /&gt;&lt;revision_date /&gt;&lt;accepted_date /&gt;&lt;is_bundle&gt;0&lt;/is_bundle&gt;&lt;bundle&gt;&lt;type&gt;-100&lt;/type&gt;&lt;subtype&gt;-100&lt;/subtype&gt;&lt;livfeID /&gt;&lt;citekey&gt;:0vx&lt;/citekey&gt;&lt;title&gt;Pancreas&lt;/title&gt;&lt;/bundle&gt;&lt;url&gt;http://dx.doi.org/10.1097/mpa.0b013e31821f54d6&lt;/url&gt;&lt;/publication&gt;&lt;/publications&gt;&lt;cites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[25]</w:t>
      </w:r>
      <w:r w:rsidR="000139AF" w:rsidRPr="0023459D">
        <w:rPr>
          <w:rFonts w:ascii="Book Antiqua" w:hAnsi="Book Antiqua"/>
          <w:vertAlign w:val="superscript"/>
        </w:rPr>
        <w:fldChar w:fldCharType="end"/>
      </w:r>
      <w:r w:rsidR="00CA685B" w:rsidRPr="0023459D">
        <w:rPr>
          <w:rFonts w:ascii="Book Antiqua" w:hAnsi="Book Antiqua"/>
        </w:rPr>
        <w:t>.</w:t>
      </w:r>
      <w:r w:rsidR="00A34698" w:rsidRPr="0023459D">
        <w:rPr>
          <w:rFonts w:ascii="Book Antiqua" w:hAnsi="Book Antiqua"/>
        </w:rPr>
        <w:t xml:space="preserve"> </w:t>
      </w:r>
      <w:r w:rsidR="00CA685B" w:rsidRPr="0023459D">
        <w:rPr>
          <w:rFonts w:ascii="Book Antiqua" w:hAnsi="Book Antiqua"/>
        </w:rPr>
        <w:t xml:space="preserve">In the remaining </w:t>
      </w:r>
      <w:r w:rsidR="002309FB" w:rsidRPr="0023459D">
        <w:rPr>
          <w:rFonts w:ascii="Book Antiqua" w:hAnsi="Book Antiqua"/>
        </w:rPr>
        <w:t>six</w:t>
      </w:r>
      <w:r w:rsidR="00CA685B" w:rsidRPr="0023459D">
        <w:rPr>
          <w:rFonts w:ascii="Book Antiqua" w:hAnsi="Book Antiqua"/>
        </w:rPr>
        <w:t xml:space="preserve"> cases, FNA was either diagnostic of a GP or</w:t>
      </w:r>
      <w:r w:rsidR="00746F67" w:rsidRPr="0023459D">
        <w:rPr>
          <w:rFonts w:ascii="Book Antiqua" w:hAnsi="Book Antiqua"/>
        </w:rPr>
        <w:t xml:space="preserve"> carcinoid/neuroendocrine tumor</w:t>
      </w:r>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3AC81940-E5F6-49A5-A27B-9695525AF43A&lt;/uuid&gt;&lt;priority&gt;0&lt;/priority&gt;&lt;publications&gt;&lt;publication&gt;&lt;doi&gt;10.1097/MEG.0b013e32834dfdfa&lt;/doi&gt;&lt;endpage&gt;94&lt;/endpage&gt;&lt;number&gt;1&lt;/number&gt;&lt;publication_date&gt;99201111150000000000222000&lt;/publication_date&gt;&lt;startpage&gt;90&lt;/startpage&gt;&lt;subtype&gt;400&lt;/subtype&gt;&lt;title&gt;Duodenal gangliocytic paraganglioma with lymph node metastasis and an 8-year follow-up: a case report.&lt;/title&gt;&lt;type&gt;400&lt;/type&gt;&lt;volume&gt;24&lt;/volume&gt;&lt;uuid&gt;8d9f745e-3b72-43b3-a8a7-4aaa6f5dcb68&lt;/uuid&gt;&lt;authors&gt;&lt;author&gt;&lt;lastName&gt;Barret&lt;/lastName&gt;&lt;firstName&gt;Maximilien&lt;/firstName&gt;&lt;/author&gt;&lt;author&gt;&lt;lastName&gt;Rahmi&lt;/lastName&gt;&lt;firstName&gt;Gabriel&lt;/firstName&gt;&lt;/author&gt;&lt;author&gt;&lt;lastName&gt;Huyen&lt;/lastName&gt;&lt;nonDroppingParticle&gt;van&lt;/nonDroppingParticle&gt;&lt;firstName&gt;Jean-Paul&lt;/firstName&gt;&lt;middleNames&gt;Duong&lt;/middleNames&gt;&lt;/author&gt;&lt;author&gt;&lt;lastName&gt;Landi&lt;/lastName&gt;&lt;firstName&gt;Bruno&lt;/firstName&gt;&lt;/author&gt;&lt;author&gt;&lt;lastName&gt;Cellier&lt;/lastName&gt;&lt;firstName&gt;Christophe&lt;/firstName&gt;&lt;/author&gt;&lt;author&gt;&lt;lastName&gt;Berger&lt;/lastName&gt;&lt;firstName&gt;Anne&lt;/firstName&gt;&lt;/author&gt;&lt;/authors&gt;&lt;editors /&gt;&lt;translators /&gt;&lt;photographers /&gt;&lt;livfe_id /&gt;&lt;citekey&gt;Barret:2011ks&lt;/citekey&gt;&lt;subtitle p4:nil="true" xmlns:p4="http://www.w3.org/2001/XMLSchema-instance" /&gt;&lt;submission_date /&gt;&lt;revision_date /&gt;&lt;accepted_date /&gt;&lt;is_bundle&gt;0&lt;/is_bundle&gt;&lt;bundle&gt;&lt;type&gt;-100&lt;/type&gt;&lt;subtype&gt;-100&lt;/subtype&gt;&lt;livfeID /&gt;&lt;citekey&gt;:0uz&lt;/citekey&gt;&lt;title&gt;European Journal of Gastroenterology &amp;amp; Hepatology&lt;/title&gt;&lt;/bundle&gt;&lt;url&gt;http://dx.doi.org/10.1097/meg.0b013e32834dfdfa&lt;/url&gt;&lt;/publication&gt;&lt;/publications&gt;&lt;cites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[12</w:t>
      </w:r>
      <w:r w:rsidR="00444323" w:rsidRPr="0023459D">
        <w:rPr>
          <w:rFonts w:ascii="Book Antiqua" w:hAnsi="Book Antiqua"/>
          <w:vertAlign w:val="superscript"/>
        </w:rPr>
        <w:t>,14,19,26,31</w:t>
      </w:r>
      <w:r w:rsidR="00C90CC0" w:rsidRPr="0023459D">
        <w:rPr>
          <w:rFonts w:ascii="Book Antiqua" w:hAnsi="Book Antiqua"/>
          <w:vertAlign w:val="superscript"/>
        </w:rPr>
        <w:t>]</w:t>
      </w:r>
      <w:r w:rsidR="000139AF" w:rsidRPr="0023459D">
        <w:rPr>
          <w:rFonts w:ascii="Book Antiqua" w:hAnsi="Book Antiqua"/>
          <w:vertAlign w:val="superscript"/>
        </w:rPr>
        <w:fldChar w:fldCharType="end"/>
      </w:r>
      <w:r w:rsidR="00746F67" w:rsidRPr="0023459D">
        <w:rPr>
          <w:rFonts w:ascii="Book Antiqua" w:hAnsi="Book Antiqua"/>
        </w:rPr>
        <w:t>.</w:t>
      </w:r>
      <w:r w:rsidR="00A34698" w:rsidRPr="0023459D">
        <w:rPr>
          <w:rFonts w:ascii="Book Antiqua" w:hAnsi="Book Antiqua"/>
        </w:rPr>
        <w:t xml:space="preserve"> </w:t>
      </w:r>
      <w:r w:rsidR="00746F67" w:rsidRPr="0023459D">
        <w:rPr>
          <w:rFonts w:ascii="Book Antiqua" w:hAnsi="Book Antiqua"/>
        </w:rPr>
        <w:t>While the epithelioid cellular population seems to predominate, all three cell types have been observed on cytology, and thus may be very helpful in making a pre-surgical diagnosis of GP.</w:t>
      </w:r>
      <w:r w:rsidR="00A34698" w:rsidRPr="0023459D">
        <w:rPr>
          <w:rFonts w:ascii="Book Antiqua" w:hAnsi="Book Antiqua"/>
        </w:rPr>
        <w:t xml:space="preserve"> </w:t>
      </w:r>
      <w:r w:rsidR="00746F67" w:rsidRPr="0023459D">
        <w:rPr>
          <w:rFonts w:ascii="Book Antiqua" w:hAnsi="Book Antiqua"/>
        </w:rPr>
        <w:t xml:space="preserve">Dustin </w:t>
      </w:r>
      <w:r w:rsidR="00746F67" w:rsidRPr="0023459D">
        <w:rPr>
          <w:rFonts w:ascii="Book Antiqua" w:hAnsi="Book Antiqua"/>
          <w:i/>
        </w:rPr>
        <w:t>et al</w:t>
      </w:r>
      <w:r w:rsidR="005941B3" w:rsidRPr="0023459D">
        <w:rPr>
          <w:rFonts w:ascii="Book Antiqua" w:hAnsi="Book Antiqua"/>
          <w:vertAlign w:val="superscript"/>
        </w:rPr>
        <w:t>[14</w:t>
      </w:r>
      <w:r w:rsidR="005941B3" w:rsidRPr="0023459D">
        <w:rPr>
          <w:rFonts w:ascii="Book Antiqua" w:hAnsi="Book Antiqua" w:hint="eastAsia"/>
          <w:vertAlign w:val="superscript"/>
          <w:lang w:eastAsia="zh-CN"/>
        </w:rPr>
        <w:t>]</w:t>
      </w:r>
      <w:r w:rsidR="00746F67" w:rsidRPr="0023459D">
        <w:rPr>
          <w:rFonts w:ascii="Book Antiqua" w:hAnsi="Book Antiqua"/>
        </w:rPr>
        <w:t xml:space="preserve"> and Lei </w:t>
      </w:r>
      <w:r w:rsidR="00746F67" w:rsidRPr="0023459D">
        <w:rPr>
          <w:rFonts w:ascii="Book Antiqua" w:hAnsi="Book Antiqua"/>
          <w:i/>
        </w:rPr>
        <w:t>et al</w:t>
      </w:r>
      <w:r w:rsidR="005941B3" w:rsidRPr="0023459D">
        <w:rPr>
          <w:rFonts w:ascii="Book Antiqua" w:hAnsi="Book Antiqua"/>
          <w:vertAlign w:val="superscript"/>
        </w:rPr>
        <w:t>[1</w:t>
      </w:r>
      <w:r w:rsidR="005941B3" w:rsidRPr="0023459D">
        <w:rPr>
          <w:rFonts w:ascii="Book Antiqua" w:hAnsi="Book Antiqua" w:hint="eastAsia"/>
          <w:vertAlign w:val="superscript"/>
          <w:lang w:eastAsia="zh-CN"/>
        </w:rPr>
        <w:t>9]</w:t>
      </w:r>
      <w:r w:rsidR="005941B3" w:rsidRPr="0023459D">
        <w:rPr>
          <w:rFonts w:ascii="Book Antiqua" w:hAnsi="Book Antiqua" w:hint="eastAsia"/>
          <w:lang w:eastAsia="zh-CN"/>
        </w:rPr>
        <w:t xml:space="preserve"> </w:t>
      </w:r>
      <w:r w:rsidR="00746F67" w:rsidRPr="0023459D">
        <w:rPr>
          <w:rFonts w:ascii="Book Antiqua" w:hAnsi="Book Antiqua"/>
        </w:rPr>
        <w:t>offer more complete cytolog</w:t>
      </w:r>
      <w:r w:rsidR="001A0220" w:rsidRPr="0023459D">
        <w:rPr>
          <w:rFonts w:ascii="Book Antiqua" w:hAnsi="Book Antiqua"/>
        </w:rPr>
        <w:t xml:space="preserve">ical descriptions of the lesion, and Dustin </w:t>
      </w:r>
      <w:r w:rsidR="001A0220" w:rsidRPr="0023459D">
        <w:rPr>
          <w:rFonts w:ascii="Book Antiqua" w:hAnsi="Book Antiqua"/>
          <w:i/>
        </w:rPr>
        <w:t>et al</w:t>
      </w:r>
      <w:r w:rsidR="005941B3" w:rsidRPr="0023459D">
        <w:rPr>
          <w:rFonts w:ascii="Book Antiqua" w:hAnsi="Book Antiqua"/>
          <w:vertAlign w:val="superscript"/>
        </w:rPr>
        <w:t>[14</w:t>
      </w:r>
      <w:r w:rsidR="005941B3" w:rsidRPr="0023459D">
        <w:rPr>
          <w:rFonts w:ascii="Book Antiqua" w:hAnsi="Book Antiqua" w:hint="eastAsia"/>
          <w:vertAlign w:val="superscript"/>
          <w:lang w:eastAsia="zh-CN"/>
        </w:rPr>
        <w:t>]</w:t>
      </w:r>
      <w:r w:rsidR="001A0220" w:rsidRPr="0023459D">
        <w:rPr>
          <w:rFonts w:ascii="Book Antiqua" w:hAnsi="Book Antiqua"/>
        </w:rPr>
        <w:t xml:space="preserve"> advocates the utility of cytology in initial assessment.</w:t>
      </w:r>
      <w:r w:rsidR="00A34698" w:rsidRPr="0023459D">
        <w:rPr>
          <w:rFonts w:ascii="Book Antiqua" w:hAnsi="Book Antiqua"/>
        </w:rPr>
        <w:t xml:space="preserve"> </w:t>
      </w:r>
      <w:r w:rsidR="001A0220" w:rsidRPr="0023459D">
        <w:rPr>
          <w:rFonts w:ascii="Book Antiqua" w:hAnsi="Book Antiqua"/>
        </w:rPr>
        <w:t xml:space="preserve">They also discuss the use of immunohistochemistry performed on an adequate cell block to help distinguish GP from other lesions in the differential diagnosis, such as gastrointestinal stromal tumor, </w:t>
      </w:r>
      <w:proofErr w:type="spellStart"/>
      <w:r w:rsidR="001A0220" w:rsidRPr="0023459D">
        <w:rPr>
          <w:rFonts w:ascii="Book Antiqua" w:hAnsi="Book Antiqua"/>
        </w:rPr>
        <w:t>paraganglioma</w:t>
      </w:r>
      <w:proofErr w:type="spellEnd"/>
      <w:r w:rsidR="001A0220" w:rsidRPr="0023459D">
        <w:rPr>
          <w:rFonts w:ascii="Book Antiqua" w:hAnsi="Book Antiqua"/>
        </w:rPr>
        <w:t>, leiomyoma, and schwannoma</w:t>
      </w:r>
      <w:r w:rsidR="000139AF" w:rsidRPr="0023459D">
        <w:rPr>
          <w:rFonts w:ascii="Book Antiqua" w:hAnsi="Book Antiqua"/>
          <w:vertAlign w:val="superscript"/>
        </w:rPr>
        <w:fldChar w:fldCharType="begin" w:fldLock="1"/>
      </w:r>
      <w:r w:rsidR="009737B1" w:rsidRPr="0023459D">
        <w:rPr>
          <w:rFonts w:ascii="Book Antiqua" w:hAnsi="Book Antiqua"/>
          <w:vertAlign w:val="superscript"/>
        </w:rPr>
        <w:instrText xml:space="preserve"> ADDIN PAPERS2_CITATIONS &lt;citation&gt;&lt;uuid&gt;B335E502-65B9-4BF2-88AD-5B426D412D91&lt;/uuid&gt;&lt;priority&gt;0&lt;/priority&gt;&lt;publications&gt;&lt;publication&gt;&lt;doi&gt;10.1002/dc.21858&lt;/doi&gt;&lt;endpage&gt;653&lt;/endpage&gt;&lt;number&gt;7&lt;/number&gt;&lt;publication_date&gt;99201111180000000000222000&lt;/publication_date&gt;&lt;startpage&gt;650&lt;/startpage&gt;&lt;subtype&gt;400&lt;/subtype&gt;&lt;title&gt;The cytologic diagnosis of gangliocytic paraganglioma: a case report.&lt;/title&gt;&lt;type&gt;400&lt;/type&gt;&lt;volume&gt;41&lt;/volume&gt;&lt;uuid&gt;2f23bc0a-fa1a-4472-967a-7321f543d66e&lt;/uuid&gt;&lt;authors&gt;&lt;author&gt;&lt;lastName&gt;Dustin&lt;/lastName&gt;&lt;firstName&gt;Simone&lt;/firstName&gt;&lt;middleNames&gt;M&lt;/middleNames&gt;&lt;/author&gt;&lt;author&gt;&lt;lastName&gt;Atkins&lt;/lastName&gt;&lt;firstName&gt;Kristin&lt;/firstName&gt;&lt;middleNames&gt;A&lt;/middleNames&gt;&lt;/author&gt;&lt;author&gt;&lt;lastName&gt;Shami&lt;/lastName&gt;&lt;firstName&gt;Vanessa&lt;/firstName&gt;&lt;middleNames&gt;M&lt;/middleNames&gt;&lt;/author&gt;&lt;author&gt;&lt;lastName&gt;Adams&lt;/lastName&gt;&lt;firstName&gt;Reid&lt;/firstName&gt;&lt;middleNames&gt;B&lt;/middleNames&gt;&lt;/author&gt;&lt;author&gt;&lt;lastName&gt;Stelow&lt;/lastName&gt;&lt;firstName&gt;Edward&lt;/firstName&gt;&lt;middleNames&gt;B&lt;/middleNames&gt;&lt;/author&gt;&lt;/authors&gt;&lt;editors /&gt;&lt;translators /&gt;&lt;photographers /&gt;&lt;livfe_id /&gt;&lt;citekey&gt;Dustin:2011iu&lt;/citekey&gt;&lt;subtitle p4:nil="true" xmlns:p4="http://www.w3.org/2001/XMLSchema-instance" /&gt;&lt;submission_date&gt;99201107060000000000222000&lt;/submission_date&gt;&lt;revision_date /&gt;&lt;accepted_date&gt;99201110030000000000222000&lt;/accepted_date&gt;&lt;is_bundle&gt;0&lt;/is_bundle&gt;&lt;bundle&gt;&lt;type&gt;-100&lt;/type&gt;&lt;subtype&gt;-100&lt;/subtype&gt;&lt;livfeID /&gt;&lt;citekey&gt;:0wy&lt;/citekey&gt;&lt;title&gt;Diagnostic Cytopathology&lt;/title&gt;&lt;/bundle&gt;&lt;url&gt;http://dx.doi.org/10.1002/dc.21858&lt;/url&gt;&lt;/publication&gt;&lt;/publications&gt;&lt;cites /&gt;&lt;/citation&gt;</w:instrText>
      </w:r>
      <w:r w:rsidR="000139AF" w:rsidRPr="0023459D">
        <w:rPr>
          <w:rFonts w:ascii="Book Antiqua" w:hAnsi="Book Antiqua"/>
          <w:vertAlign w:val="superscript"/>
        </w:rPr>
        <w:fldChar w:fldCharType="separate"/>
      </w:r>
      <w:r w:rsidR="00C90CC0" w:rsidRPr="0023459D">
        <w:rPr>
          <w:rFonts w:ascii="Book Antiqua" w:hAnsi="Book Antiqua"/>
          <w:vertAlign w:val="superscript"/>
        </w:rPr>
        <w:t>[14</w:t>
      </w:r>
      <w:r w:rsidR="00444323" w:rsidRPr="0023459D">
        <w:rPr>
          <w:rFonts w:ascii="Book Antiqua" w:hAnsi="Book Antiqua"/>
          <w:vertAlign w:val="superscript"/>
        </w:rPr>
        <w:t>,19</w:t>
      </w:r>
      <w:r w:rsidR="00C90CC0" w:rsidRPr="0023459D">
        <w:rPr>
          <w:rFonts w:ascii="Book Antiqua" w:hAnsi="Book Antiqua"/>
          <w:vertAlign w:val="superscript"/>
        </w:rPr>
        <w:t>]</w:t>
      </w:r>
      <w:r w:rsidR="000139AF" w:rsidRPr="0023459D">
        <w:rPr>
          <w:rFonts w:ascii="Book Antiqua" w:hAnsi="Book Antiqua"/>
          <w:vertAlign w:val="superscript"/>
        </w:rPr>
        <w:fldChar w:fldCharType="end"/>
      </w:r>
      <w:r w:rsidR="001A0220" w:rsidRPr="0023459D">
        <w:rPr>
          <w:rFonts w:ascii="Book Antiqua" w:hAnsi="Book Antiqua"/>
        </w:rPr>
        <w:t>.</w:t>
      </w:r>
      <w:r w:rsidR="00A34698" w:rsidRPr="0023459D">
        <w:rPr>
          <w:rFonts w:ascii="Book Antiqua" w:hAnsi="Book Antiqua"/>
        </w:rPr>
        <w:t xml:space="preserve"> </w:t>
      </w:r>
    </w:p>
    <w:p w14:paraId="51138DB6" w14:textId="3A18B6D4" w:rsidR="006A50ED" w:rsidRPr="0023459D" w:rsidRDefault="006A50ED" w:rsidP="002479BD">
      <w:pPr>
        <w:snapToGrid w:val="0"/>
        <w:spacing w:line="360" w:lineRule="auto"/>
        <w:ind w:firstLineChars="100" w:firstLine="240"/>
        <w:jc w:val="both"/>
        <w:rPr>
          <w:rFonts w:ascii="Book Antiqua" w:hAnsi="Book Antiqua"/>
        </w:rPr>
      </w:pPr>
      <w:r w:rsidRPr="0023459D">
        <w:rPr>
          <w:rFonts w:ascii="Book Antiqua" w:hAnsi="Book Antiqua"/>
        </w:rPr>
        <w:t xml:space="preserve">In a 2007 literature review by </w:t>
      </w:r>
      <w:proofErr w:type="spellStart"/>
      <w:r w:rsidRPr="0023459D">
        <w:rPr>
          <w:rFonts w:ascii="Book Antiqua" w:hAnsi="Book Antiqua"/>
        </w:rPr>
        <w:t>Witkiewicz</w:t>
      </w:r>
      <w:proofErr w:type="spellEnd"/>
      <w:r w:rsidRPr="0023459D">
        <w:rPr>
          <w:rFonts w:ascii="Book Antiqua" w:hAnsi="Book Antiqua"/>
        </w:rPr>
        <w:t xml:space="preserve"> </w:t>
      </w:r>
      <w:r w:rsidRPr="0023459D">
        <w:rPr>
          <w:rFonts w:ascii="Book Antiqua" w:hAnsi="Book Antiqua"/>
          <w:i/>
        </w:rPr>
        <w:t>et al</w:t>
      </w:r>
      <w:r w:rsidR="00DF147D" w:rsidRPr="0023459D">
        <w:rPr>
          <w:rFonts w:ascii="Book Antiqua" w:hAnsi="Book Antiqua"/>
          <w:vertAlign w:val="superscript"/>
        </w:rPr>
        <w:fldChar w:fldCharType="begin" w:fldLock="1"/>
      </w:r>
      <w:r w:rsidR="00DF147D" w:rsidRPr="0023459D">
        <w:rPr>
          <w:rFonts w:ascii="Book Antiqua" w:hAnsi="Book Antiqua"/>
          <w:vertAlign w:val="superscript"/>
        </w:rPr>
        <w:instrText xml:space="preserve"> ADDIN PAPERS2_CITATIONS &lt;citation&gt;&lt;uuid&gt;E359FECB-BAF8-498A-93FB-7779A9BC1303&lt;/uuid&gt;&lt;priority&gt;0&lt;/priority&gt;&lt;publications&gt;&lt;publication&gt;&lt;publication_date&gt;99200700000000000000200000&lt;/publication_date&gt;&lt;subtype&gt;400&lt;/subtype&gt;&lt;title&gt;Gangliocytic paraganglioma: case report and review of the literature&lt;/title&gt;&lt;type&gt;400&lt;/type&gt;&lt;uuid&gt;d86f9ffe-47ad-4e0d-a3de-4d78ac249dc7&lt;/uuid&gt;&lt;authors&gt;&lt;author&gt;&lt;lastName&gt;Witkiewicz&lt;/lastName&gt;&lt;firstName&gt;A&lt;/firstName&gt;&lt;/author&gt;&lt;author&gt;&lt;lastName&gt;Galler&lt;/lastName&gt;&lt;firstName&gt;A&lt;/firstName&gt;&lt;/author&gt;&lt;author&gt;&lt;lastName&gt;Yeo&lt;/lastName&gt;&lt;firstName&gt;C&lt;/firstName&gt;&lt;middleNames&gt;J&lt;/middleNames&gt;&lt;/author&gt;&lt;author&gt;&lt;lastName&gt;Gross&lt;/lastName&gt;&lt;firstName&gt;S&lt;/firstName&gt;&lt;middleNames&gt;D&lt;/middleNames&gt;&lt;/author&gt;&lt;/authors&gt;&lt;editors /&gt;&lt;translators /&gt;&lt;photographers /&gt;&lt;livfe_id /&gt;&lt;citekey&gt;Witkiewicz:2007wu&lt;/citekey&gt;&lt;subtitle p4:nil="true" xmlns:p4="http://www.w3.org/2001/XMLSchema-instance" /&gt;&lt;submission_date /&gt;&lt;revision_date /&gt;&lt;accepted_date /&gt;&lt;is_bundle&gt;0&lt;/is_bundle&gt;&lt;bundle&gt;&lt;type&gt;-100&lt;/type&gt;&lt;subtype&gt;-100&lt;/subtype&gt;&lt;livfeID /&gt;&lt;citekey&gt;Anonymous:th&lt;/citekey&gt;&lt;title&gt;Journal of Gastrointestinal  …&lt;/title&gt;&lt;/bundle&gt;&lt;url&gt;http://link.springer.com/article/10.1007/s11605-007-0217-9&lt;/url&gt;&lt;/publication&gt;&lt;/publications&gt;&lt;cites /&gt;&lt;/citation&gt;</w:instrText>
      </w:r>
      <w:r w:rsidR="00DF147D" w:rsidRPr="0023459D">
        <w:rPr>
          <w:rFonts w:ascii="Book Antiqua" w:hAnsi="Book Antiqua"/>
          <w:vertAlign w:val="superscript"/>
        </w:rPr>
        <w:fldChar w:fldCharType="separate"/>
      </w:r>
      <w:r w:rsidR="00DF147D" w:rsidRPr="0023459D">
        <w:rPr>
          <w:rFonts w:ascii="Book Antiqua" w:hAnsi="Book Antiqua"/>
          <w:vertAlign w:val="superscript"/>
        </w:rPr>
        <w:t>[2]</w:t>
      </w:r>
      <w:r w:rsidR="00DF147D" w:rsidRPr="0023459D">
        <w:rPr>
          <w:rFonts w:ascii="Book Antiqua" w:hAnsi="Book Antiqua"/>
          <w:vertAlign w:val="superscript"/>
        </w:rPr>
        <w:fldChar w:fldCharType="end"/>
      </w:r>
      <w:r w:rsidRPr="0023459D">
        <w:rPr>
          <w:rFonts w:ascii="Book Antiqua" w:hAnsi="Book Antiqua"/>
        </w:rPr>
        <w:t>, they point out that the incidence of malignant cases of GP may be underestimated, as most cases have been tr</w:t>
      </w:r>
      <w:r w:rsidR="000139AF" w:rsidRPr="0023459D">
        <w:rPr>
          <w:rFonts w:ascii="Book Antiqua" w:hAnsi="Book Antiqua"/>
        </w:rPr>
        <w:t xml:space="preserve">eated by </w:t>
      </w:r>
      <w:r w:rsidR="000139AF" w:rsidRPr="0023459D">
        <w:rPr>
          <w:rFonts w:ascii="Book Antiqua" w:hAnsi="Book Antiqua"/>
        </w:rPr>
        <w:lastRenderedPageBreak/>
        <w:t>simple local resection</w:t>
      </w:r>
      <w:r w:rsidRPr="0023459D">
        <w:rPr>
          <w:rFonts w:ascii="Book Antiqua" w:hAnsi="Book Antiqua"/>
          <w:vertAlign w:val="superscript"/>
        </w:rPr>
        <w:fldChar w:fldCharType="begin" w:fldLock="1"/>
      </w:r>
      <w:r w:rsidRPr="0023459D">
        <w:rPr>
          <w:rFonts w:ascii="Book Antiqua" w:hAnsi="Book Antiqua"/>
          <w:vertAlign w:val="superscript"/>
        </w:rPr>
        <w:instrText xml:space="preserve"> ADDIN PAPERS2_CITATIONS &lt;citation&gt;&lt;uuid&gt;E359FECB-BAF8-498A-93FB-7779A9BC1303&lt;/uuid&gt;&lt;priority&gt;0&lt;/priority&gt;&lt;publications&gt;&lt;publication&gt;&lt;publication_date&gt;99200700000000000000200000&lt;/publication_date&gt;&lt;subtype&gt;400&lt;/subtype&gt;&lt;title&gt;Gangliocytic paraganglioma: case report and review of the literature&lt;/title&gt;&lt;type&gt;400&lt;/type&gt;&lt;uuid&gt;d86f9ffe-47ad-4e0d-a3de-4d78ac249dc7&lt;/uuid&gt;&lt;authors&gt;&lt;author&gt;&lt;lastName&gt;Witkiewicz&lt;/lastName&gt;&lt;firstName&gt;A&lt;/firstName&gt;&lt;/author&gt;&lt;author&gt;&lt;lastName&gt;Galler&lt;/lastName&gt;&lt;firstName&gt;A&lt;/firstName&gt;&lt;/author&gt;&lt;author&gt;&lt;lastName&gt;Yeo&lt;/lastName&gt;&lt;firstName&gt;C&lt;/firstName&gt;&lt;middleNames&gt;J&lt;/middleNames&gt;&lt;/author&gt;&lt;author&gt;&lt;lastName&gt;Gross&lt;/lastName&gt;&lt;firstName&gt;S&lt;/firstName&gt;&lt;middleNames&gt;D&lt;/middleNames&gt;&lt;/author&gt;&lt;/authors&gt;&lt;editors /&gt;&lt;translators /&gt;&lt;photographers /&gt;&lt;livfe_id /&gt;&lt;citekey&gt;Witkiewicz:2007wu&lt;/citekey&gt;&lt;subtitle p4:nil="true" xmlns:p4="http://www.w3.org/2001/XMLSchema-instance" /&gt;&lt;submission_date /&gt;&lt;revision_date /&gt;&lt;accepted_date /&gt;&lt;is_bundle&gt;0&lt;/is_bundle&gt;&lt;bundle&gt;&lt;type&gt;-100&lt;/type&gt;&lt;subtype&gt;-100&lt;/subtype&gt;&lt;livfeID /&gt;&lt;citekey&gt;Anonymous:th&lt;/citekey&gt;&lt;title&gt;Journal of Gastrointestinal  …&lt;/title&gt;&lt;/bundle&gt;&lt;url&gt;http://link.springer.com/article/10.1007/s11605-007-0217-9&lt;/url&gt;&lt;/publication&gt;&lt;/publications&gt;&lt;cites /&gt;&lt;/citation&gt;</w:instrText>
      </w:r>
      <w:r w:rsidRPr="0023459D">
        <w:rPr>
          <w:rFonts w:ascii="Book Antiqua" w:hAnsi="Book Antiqua"/>
          <w:vertAlign w:val="superscript"/>
        </w:rPr>
        <w:fldChar w:fldCharType="separate"/>
      </w:r>
      <w:r w:rsidR="00C90CC0" w:rsidRPr="0023459D">
        <w:rPr>
          <w:rFonts w:ascii="Book Antiqua" w:hAnsi="Book Antiqua"/>
          <w:vertAlign w:val="superscript"/>
        </w:rPr>
        <w:t>[2]</w:t>
      </w:r>
      <w:r w:rsidRPr="0023459D">
        <w:rPr>
          <w:rFonts w:ascii="Book Antiqua" w:hAnsi="Book Antiqua"/>
          <w:vertAlign w:val="superscript"/>
        </w:rPr>
        <w:fldChar w:fldCharType="end"/>
      </w:r>
      <w:r w:rsidRPr="0023459D">
        <w:rPr>
          <w:rFonts w:ascii="Book Antiqua" w:hAnsi="Book Antiqua"/>
        </w:rPr>
        <w:t>.</w:t>
      </w:r>
      <w:r w:rsidR="00A34698" w:rsidRPr="0023459D">
        <w:rPr>
          <w:rFonts w:ascii="Book Antiqua" w:hAnsi="Book Antiqua"/>
        </w:rPr>
        <w:t xml:space="preserve"> </w:t>
      </w:r>
      <w:r w:rsidR="00D17171" w:rsidRPr="0023459D">
        <w:rPr>
          <w:rFonts w:ascii="Book Antiqua" w:hAnsi="Book Antiqua"/>
        </w:rPr>
        <w:t>We summarize our management recommendations in Table 3.</w:t>
      </w:r>
      <w:r w:rsidR="00A34698" w:rsidRPr="0023459D">
        <w:rPr>
          <w:rFonts w:ascii="Book Antiqua" w:hAnsi="Book Antiqua"/>
        </w:rPr>
        <w:t xml:space="preserve"> </w:t>
      </w:r>
      <w:r w:rsidR="00D17171" w:rsidRPr="0023459D">
        <w:rPr>
          <w:rFonts w:ascii="Book Antiqua" w:hAnsi="Book Antiqua"/>
        </w:rPr>
        <w:t>Briefly, u</w:t>
      </w:r>
      <w:r w:rsidRPr="0023459D">
        <w:rPr>
          <w:rFonts w:ascii="Book Antiqua" w:hAnsi="Book Antiqua"/>
        </w:rPr>
        <w:t xml:space="preserve">pon discovery of a </w:t>
      </w:r>
      <w:proofErr w:type="spellStart"/>
      <w:r w:rsidRPr="0023459D">
        <w:rPr>
          <w:rFonts w:ascii="Book Antiqua" w:hAnsi="Book Antiqua"/>
        </w:rPr>
        <w:t>periampullary</w:t>
      </w:r>
      <w:proofErr w:type="spellEnd"/>
      <w:r w:rsidRPr="0023459D">
        <w:rPr>
          <w:rFonts w:ascii="Book Antiqua" w:hAnsi="Book Antiqua"/>
        </w:rPr>
        <w:t xml:space="preserve"> duodenal mass, we recommend endoscopic ultrasound</w:t>
      </w:r>
      <w:r w:rsidR="009C4F30" w:rsidRPr="0023459D">
        <w:rPr>
          <w:rFonts w:ascii="Book Antiqua" w:hAnsi="Book Antiqua"/>
        </w:rPr>
        <w:t xml:space="preserve"> (EUS)</w:t>
      </w:r>
      <w:r w:rsidRPr="0023459D">
        <w:rPr>
          <w:rFonts w:ascii="Book Antiqua" w:hAnsi="Book Antiqua"/>
        </w:rPr>
        <w:t xml:space="preserve"> or CT imaging to assess extent of disease before proceeding with surgical treatment.</w:t>
      </w:r>
      <w:r w:rsidR="00A34698" w:rsidRPr="0023459D">
        <w:rPr>
          <w:rFonts w:ascii="Book Antiqua" w:hAnsi="Book Antiqua"/>
        </w:rPr>
        <w:t xml:space="preserve"> </w:t>
      </w:r>
      <w:r w:rsidR="009C4F30" w:rsidRPr="0023459D">
        <w:rPr>
          <w:rFonts w:ascii="Book Antiqua" w:hAnsi="Book Antiqua"/>
        </w:rPr>
        <w:t>While not specifically described in the cases herein, EUS may also be helpful in evaluating for an infiltrative border, raising suspicion for tumor extent beyond the submucosa (the only reliable association with lymph node involvement).</w:t>
      </w:r>
      <w:r w:rsidR="00A34698" w:rsidRPr="0023459D">
        <w:rPr>
          <w:rFonts w:ascii="Book Antiqua" w:hAnsi="Book Antiqua"/>
        </w:rPr>
        <w:t xml:space="preserve"> </w:t>
      </w:r>
      <w:r w:rsidRPr="0023459D">
        <w:rPr>
          <w:rFonts w:ascii="Book Antiqua" w:hAnsi="Book Antiqua"/>
        </w:rPr>
        <w:t>We also advocate the use of cytology when clinically appropriate.</w:t>
      </w:r>
      <w:r w:rsidR="00A34698" w:rsidRPr="0023459D">
        <w:rPr>
          <w:rFonts w:ascii="Book Antiqua" w:hAnsi="Book Antiqua"/>
        </w:rPr>
        <w:t xml:space="preserve"> </w:t>
      </w:r>
      <w:r w:rsidRPr="0023459D">
        <w:rPr>
          <w:rFonts w:ascii="Book Antiqua" w:hAnsi="Book Antiqua"/>
        </w:rPr>
        <w:t>Though diagnostic confidence will vary depending on cellular yi</w:t>
      </w:r>
      <w:r w:rsidR="00E00243" w:rsidRPr="0023459D">
        <w:rPr>
          <w:rFonts w:ascii="Book Antiqua" w:hAnsi="Book Antiqua"/>
        </w:rPr>
        <w:t xml:space="preserve">eld and composition, it has repeatedly </w:t>
      </w:r>
      <w:r w:rsidRPr="0023459D">
        <w:rPr>
          <w:rFonts w:ascii="Book Antiqua" w:hAnsi="Book Antiqua"/>
        </w:rPr>
        <w:t>resu</w:t>
      </w:r>
      <w:r w:rsidR="00E00243" w:rsidRPr="0023459D">
        <w:rPr>
          <w:rFonts w:ascii="Book Antiqua" w:hAnsi="Book Antiqua"/>
        </w:rPr>
        <w:t>lted</w:t>
      </w:r>
      <w:r w:rsidRPr="0023459D">
        <w:rPr>
          <w:rFonts w:ascii="Book Antiqua" w:hAnsi="Book Antiqua"/>
        </w:rPr>
        <w:t xml:space="preserve"> in </w:t>
      </w:r>
      <w:r w:rsidR="00E00243" w:rsidRPr="0023459D">
        <w:rPr>
          <w:rFonts w:ascii="Book Antiqua" w:hAnsi="Book Antiqua"/>
        </w:rPr>
        <w:t xml:space="preserve">either </w:t>
      </w:r>
      <w:r w:rsidRPr="0023459D">
        <w:rPr>
          <w:rFonts w:ascii="Book Antiqua" w:hAnsi="Book Antiqua"/>
        </w:rPr>
        <w:t>a positive diagnosis or a</w:t>
      </w:r>
      <w:r w:rsidR="00E00243" w:rsidRPr="0023459D">
        <w:rPr>
          <w:rFonts w:ascii="Book Antiqua" w:hAnsi="Book Antiqua"/>
        </w:rPr>
        <w:t xml:space="preserve"> narrowed differential</w:t>
      </w:r>
      <w:r w:rsidRPr="0023459D">
        <w:rPr>
          <w:rFonts w:ascii="Book Antiqua" w:hAnsi="Book Antiqua"/>
        </w:rPr>
        <w:t>.</w:t>
      </w:r>
      <w:r w:rsidR="00A34698" w:rsidRPr="0023459D">
        <w:rPr>
          <w:rFonts w:ascii="Book Antiqua" w:hAnsi="Book Antiqua"/>
        </w:rPr>
        <w:t xml:space="preserve"> </w:t>
      </w:r>
      <w:r w:rsidR="00427D92" w:rsidRPr="0023459D">
        <w:rPr>
          <w:rFonts w:ascii="Book Antiqua" w:hAnsi="Book Antiqua"/>
        </w:rPr>
        <w:t xml:space="preserve">Most importantly, </w:t>
      </w:r>
      <w:r w:rsidR="005D6A3C" w:rsidRPr="0023459D">
        <w:rPr>
          <w:rFonts w:ascii="Book Antiqua" w:hAnsi="Book Antiqua"/>
        </w:rPr>
        <w:t>in the event of a tumor arising near the pancreas, FNA</w:t>
      </w:r>
      <w:r w:rsidR="00494B18" w:rsidRPr="0023459D">
        <w:rPr>
          <w:rFonts w:ascii="Book Antiqua" w:hAnsi="Book Antiqua"/>
        </w:rPr>
        <w:t xml:space="preserve"> biopsy</w:t>
      </w:r>
      <w:r w:rsidR="00427D92" w:rsidRPr="0023459D">
        <w:rPr>
          <w:rFonts w:ascii="Book Antiqua" w:hAnsi="Book Antiqua"/>
        </w:rPr>
        <w:t xml:space="preserve"> may help rule out pancreatic adenocarcinoma</w:t>
      </w:r>
      <w:r w:rsidR="00494B18" w:rsidRPr="0023459D">
        <w:rPr>
          <w:rFonts w:ascii="Book Antiqua" w:hAnsi="Book Antiqua"/>
        </w:rPr>
        <w:t>, and thus the need for neoadjuvant therapy</w:t>
      </w:r>
      <w:r w:rsidR="00427D92" w:rsidRPr="0023459D">
        <w:rPr>
          <w:rFonts w:ascii="Book Antiqua" w:hAnsi="Book Antiqua"/>
        </w:rPr>
        <w:t>.</w:t>
      </w:r>
      <w:r w:rsidR="00A34698" w:rsidRPr="0023459D">
        <w:rPr>
          <w:rFonts w:ascii="Book Antiqua" w:hAnsi="Book Antiqua"/>
        </w:rPr>
        <w:t xml:space="preserve"> </w:t>
      </w:r>
      <w:r w:rsidR="00427D92" w:rsidRPr="0023459D">
        <w:rPr>
          <w:rFonts w:ascii="Book Antiqua" w:hAnsi="Book Antiqua"/>
        </w:rPr>
        <w:t>Based on our literature review, achieving a surgical</w:t>
      </w:r>
      <w:r w:rsidR="00E06D67" w:rsidRPr="0023459D">
        <w:rPr>
          <w:rFonts w:ascii="Book Antiqua" w:hAnsi="Book Antiqua"/>
        </w:rPr>
        <w:t xml:space="preserve"> resection without residual disease seems to be curative.</w:t>
      </w:r>
      <w:r w:rsidR="00A34698" w:rsidRPr="0023459D">
        <w:rPr>
          <w:rFonts w:ascii="Book Antiqua" w:hAnsi="Book Antiqua"/>
        </w:rPr>
        <w:t xml:space="preserve"> </w:t>
      </w:r>
      <w:r w:rsidR="00E06D67" w:rsidRPr="0023459D">
        <w:rPr>
          <w:rFonts w:ascii="Book Antiqua" w:hAnsi="Book Antiqua"/>
        </w:rPr>
        <w:t>As such</w:t>
      </w:r>
      <w:r w:rsidR="00E00243" w:rsidRPr="0023459D">
        <w:rPr>
          <w:rFonts w:ascii="Book Antiqua" w:hAnsi="Book Antiqua"/>
        </w:rPr>
        <w:t>, we believe a strong argument can be made for</w:t>
      </w:r>
      <w:r w:rsidR="002309FB" w:rsidRPr="0023459D">
        <w:rPr>
          <w:rFonts w:ascii="Book Antiqua" w:hAnsi="Book Antiqua"/>
        </w:rPr>
        <w:t xml:space="preserve"> an aggressive surgical approach to eradicate all </w:t>
      </w:r>
      <w:proofErr w:type="gramStart"/>
      <w:r w:rsidR="002309FB" w:rsidRPr="0023459D">
        <w:rPr>
          <w:rFonts w:ascii="Book Antiqua" w:hAnsi="Book Antiqua"/>
        </w:rPr>
        <w:t>tumor</w:t>
      </w:r>
      <w:proofErr w:type="gramEnd"/>
      <w:r w:rsidR="002309FB" w:rsidRPr="0023459D">
        <w:rPr>
          <w:rFonts w:ascii="Book Antiqua" w:hAnsi="Book Antiqua"/>
        </w:rPr>
        <w:t xml:space="preserve"> in patients who are good surgical candidates</w:t>
      </w:r>
      <w:r w:rsidR="00E00243" w:rsidRPr="0023459D">
        <w:rPr>
          <w:rFonts w:ascii="Book Antiqua" w:hAnsi="Book Antiqua"/>
        </w:rPr>
        <w:t>.</w:t>
      </w:r>
      <w:r w:rsidR="00A34698" w:rsidRPr="0023459D">
        <w:rPr>
          <w:rFonts w:ascii="Book Antiqua" w:hAnsi="Book Antiqua"/>
        </w:rPr>
        <w:t xml:space="preserve"> </w:t>
      </w:r>
      <w:r w:rsidR="00494B18" w:rsidRPr="0023459D">
        <w:rPr>
          <w:rFonts w:ascii="Book Antiqua" w:hAnsi="Book Antiqua"/>
        </w:rPr>
        <w:t>T</w:t>
      </w:r>
      <w:r w:rsidR="00E00243" w:rsidRPr="0023459D">
        <w:rPr>
          <w:rFonts w:ascii="Book Antiqua" w:hAnsi="Book Antiqua"/>
        </w:rPr>
        <w:t xml:space="preserve">here are very few reports </w:t>
      </w:r>
      <w:r w:rsidR="00A5622A" w:rsidRPr="0023459D">
        <w:rPr>
          <w:rFonts w:ascii="Book Antiqua" w:hAnsi="Book Antiqua"/>
        </w:rPr>
        <w:t xml:space="preserve">of </w:t>
      </w:r>
      <w:r w:rsidR="00E00243" w:rsidRPr="0023459D">
        <w:rPr>
          <w:rFonts w:ascii="Book Antiqua" w:hAnsi="Book Antiqua"/>
        </w:rPr>
        <w:t>patients treated with chemotherapy or radiation.</w:t>
      </w:r>
      <w:r w:rsidR="00A34698" w:rsidRPr="0023459D">
        <w:rPr>
          <w:rFonts w:ascii="Book Antiqua" w:hAnsi="Book Antiqua"/>
        </w:rPr>
        <w:t xml:space="preserve"> </w:t>
      </w:r>
      <w:r w:rsidR="00E00243" w:rsidRPr="0023459D">
        <w:rPr>
          <w:rFonts w:ascii="Book Antiqua" w:hAnsi="Book Antiqua"/>
        </w:rPr>
        <w:t>From these limited examples, this low-grade tumor seems to be poorly-responsive, highlighting the importance of primary surgical eradication.</w:t>
      </w:r>
      <w:r w:rsidR="00A34698" w:rsidRPr="0023459D">
        <w:rPr>
          <w:rFonts w:ascii="Book Antiqua" w:hAnsi="Book Antiqua"/>
        </w:rPr>
        <w:t xml:space="preserve"> </w:t>
      </w:r>
      <w:r w:rsidR="00494B18" w:rsidRPr="0023459D">
        <w:rPr>
          <w:rFonts w:ascii="Book Antiqua" w:hAnsi="Book Antiqua"/>
        </w:rPr>
        <w:t>In the event that a complete surgica</w:t>
      </w:r>
      <w:r w:rsidR="002048AC" w:rsidRPr="0023459D">
        <w:rPr>
          <w:rFonts w:ascii="Book Antiqua" w:hAnsi="Book Antiqua"/>
        </w:rPr>
        <w:t>l resection cannot be achie</w:t>
      </w:r>
      <w:r w:rsidR="002206D8" w:rsidRPr="0023459D">
        <w:rPr>
          <w:rFonts w:ascii="Book Antiqua" w:hAnsi="Book Antiqua"/>
        </w:rPr>
        <w:t xml:space="preserve">ved or attempted (due to </w:t>
      </w:r>
      <w:r w:rsidR="002048AC" w:rsidRPr="0023459D">
        <w:rPr>
          <w:rFonts w:ascii="Book Antiqua" w:hAnsi="Book Antiqua"/>
        </w:rPr>
        <w:t xml:space="preserve">extensive metastatic disease or poor surgical candidacy), </w:t>
      </w:r>
      <w:r w:rsidR="001301CC" w:rsidRPr="0023459D">
        <w:rPr>
          <w:rFonts w:ascii="Book Antiqua" w:hAnsi="Book Antiqua"/>
        </w:rPr>
        <w:t xml:space="preserve">medical management with a somatostatin analogue </w:t>
      </w:r>
      <w:r w:rsidR="00D17171" w:rsidRPr="0023459D">
        <w:rPr>
          <w:rFonts w:ascii="Book Antiqua" w:hAnsi="Book Antiqua"/>
        </w:rPr>
        <w:t>should be trialed.</w:t>
      </w:r>
    </w:p>
    <w:p w14:paraId="6B123D05" w14:textId="38B649E3" w:rsidR="001666E2" w:rsidRPr="0023459D" w:rsidRDefault="00E74122" w:rsidP="002479BD">
      <w:pPr>
        <w:snapToGrid w:val="0"/>
        <w:spacing w:line="360" w:lineRule="auto"/>
        <w:ind w:firstLineChars="50" w:firstLine="120"/>
        <w:jc w:val="both"/>
        <w:rPr>
          <w:rFonts w:ascii="Book Antiqua" w:hAnsi="Book Antiqua"/>
        </w:rPr>
      </w:pPr>
      <w:r w:rsidRPr="0023459D">
        <w:rPr>
          <w:rFonts w:ascii="Book Antiqua" w:hAnsi="Book Antiqua"/>
        </w:rPr>
        <w:t>In conclusion, w</w:t>
      </w:r>
      <w:r w:rsidR="001666E2" w:rsidRPr="0023459D">
        <w:rPr>
          <w:rFonts w:ascii="Book Antiqua" w:hAnsi="Book Antiqua"/>
        </w:rPr>
        <w:t xml:space="preserve">e describe a case of duodenal </w:t>
      </w:r>
      <w:proofErr w:type="spellStart"/>
      <w:r w:rsidR="001666E2" w:rsidRPr="0023459D">
        <w:rPr>
          <w:rFonts w:ascii="Book Antiqua" w:hAnsi="Book Antiqua"/>
        </w:rPr>
        <w:t>gangliocy</w:t>
      </w:r>
      <w:r w:rsidR="006B51FF" w:rsidRPr="0023459D">
        <w:rPr>
          <w:rFonts w:ascii="Book Antiqua" w:hAnsi="Book Antiqua"/>
        </w:rPr>
        <w:t>tic</w:t>
      </w:r>
      <w:proofErr w:type="spellEnd"/>
      <w:r w:rsidR="006B51FF" w:rsidRPr="0023459D">
        <w:rPr>
          <w:rFonts w:ascii="Book Antiqua" w:hAnsi="Book Antiqua"/>
        </w:rPr>
        <w:t xml:space="preserve"> </w:t>
      </w:r>
      <w:proofErr w:type="spellStart"/>
      <w:r w:rsidR="006B51FF" w:rsidRPr="0023459D">
        <w:rPr>
          <w:rFonts w:ascii="Book Antiqua" w:hAnsi="Book Antiqua"/>
        </w:rPr>
        <w:t>paraganglioma</w:t>
      </w:r>
      <w:proofErr w:type="spellEnd"/>
      <w:r w:rsidR="006B51FF" w:rsidRPr="0023459D">
        <w:rPr>
          <w:rFonts w:ascii="Book Antiqua" w:hAnsi="Book Antiqua"/>
        </w:rPr>
        <w:t xml:space="preserve"> with metastasi</w:t>
      </w:r>
      <w:r w:rsidR="001666E2" w:rsidRPr="0023459D">
        <w:rPr>
          <w:rFonts w:ascii="Book Antiqua" w:hAnsi="Book Antiqua"/>
        </w:rPr>
        <w:t xml:space="preserve">s to three regional lymph nodes that was effectively treated with </w:t>
      </w:r>
      <w:proofErr w:type="spellStart"/>
      <w:r w:rsidR="001666E2" w:rsidRPr="0023459D">
        <w:rPr>
          <w:rFonts w:ascii="Book Antiqua" w:hAnsi="Book Antiqua"/>
        </w:rPr>
        <w:t>pancreaticoduodenectomy</w:t>
      </w:r>
      <w:proofErr w:type="spellEnd"/>
      <w:r w:rsidR="001666E2" w:rsidRPr="0023459D">
        <w:rPr>
          <w:rFonts w:ascii="Book Antiqua" w:hAnsi="Book Antiqua"/>
        </w:rPr>
        <w:t>.</w:t>
      </w:r>
      <w:r w:rsidR="00A34698" w:rsidRPr="0023459D">
        <w:rPr>
          <w:rFonts w:ascii="Book Antiqua" w:hAnsi="Book Antiqua"/>
        </w:rPr>
        <w:t xml:space="preserve"> </w:t>
      </w:r>
      <w:r w:rsidR="001666E2" w:rsidRPr="0023459D">
        <w:rPr>
          <w:rFonts w:ascii="Book Antiqua" w:hAnsi="Book Antiqua"/>
        </w:rPr>
        <w:t>We also summarize other repo</w:t>
      </w:r>
      <w:r w:rsidR="00EC333E" w:rsidRPr="0023459D">
        <w:rPr>
          <w:rFonts w:ascii="Book Antiqua" w:hAnsi="Book Antiqua"/>
        </w:rPr>
        <w:t>rted cases of GP with</w:t>
      </w:r>
      <w:r w:rsidR="001666E2" w:rsidRPr="0023459D">
        <w:rPr>
          <w:rFonts w:ascii="Book Antiqua" w:hAnsi="Book Antiqua"/>
        </w:rPr>
        <w:t xml:space="preserve"> metastasis </w:t>
      </w:r>
      <w:r w:rsidR="00BE4BC7" w:rsidRPr="0023459D">
        <w:rPr>
          <w:rFonts w:ascii="Book Antiqua" w:hAnsi="Book Antiqua"/>
        </w:rPr>
        <w:t>to</w:t>
      </w:r>
      <w:r w:rsidR="001666E2" w:rsidRPr="0023459D">
        <w:rPr>
          <w:rFonts w:ascii="Book Antiqua" w:hAnsi="Book Antiqua"/>
        </w:rPr>
        <w:t xml:space="preserve"> further aid in diagnosis and management of this rare disease.</w:t>
      </w:r>
      <w:r w:rsidR="00A34698" w:rsidRPr="0023459D">
        <w:rPr>
          <w:rFonts w:ascii="Book Antiqua" w:hAnsi="Book Antiqua"/>
        </w:rPr>
        <w:t xml:space="preserve"> </w:t>
      </w:r>
      <w:r w:rsidR="001666E2" w:rsidRPr="0023459D">
        <w:rPr>
          <w:rFonts w:ascii="Book Antiqua" w:hAnsi="Book Antiqua"/>
        </w:rPr>
        <w:t>While management guidelines are undefined, we emphasize the importance of pre-surgical assessment with imaging studies</w:t>
      </w:r>
      <w:r w:rsidR="00AB654A" w:rsidRPr="0023459D">
        <w:rPr>
          <w:rFonts w:ascii="Book Antiqua" w:hAnsi="Book Antiqua"/>
        </w:rPr>
        <w:t xml:space="preserve"> and FNA to rule out pancreatic adenocarcinoma</w:t>
      </w:r>
      <w:r w:rsidR="00B70627" w:rsidRPr="0023459D">
        <w:rPr>
          <w:rFonts w:ascii="Book Antiqua" w:hAnsi="Book Antiqua"/>
        </w:rPr>
        <w:t xml:space="preserve"> in the case of </w:t>
      </w:r>
      <w:proofErr w:type="spellStart"/>
      <w:r w:rsidR="00B70627" w:rsidRPr="0023459D">
        <w:rPr>
          <w:rFonts w:ascii="Book Antiqua" w:hAnsi="Book Antiqua"/>
        </w:rPr>
        <w:t>peripancreatic</w:t>
      </w:r>
      <w:proofErr w:type="spellEnd"/>
      <w:r w:rsidR="00B70627" w:rsidRPr="0023459D">
        <w:rPr>
          <w:rFonts w:ascii="Book Antiqua" w:hAnsi="Book Antiqua"/>
        </w:rPr>
        <w:t xml:space="preserve"> lesions</w:t>
      </w:r>
      <w:r w:rsidR="001666E2" w:rsidRPr="0023459D">
        <w:rPr>
          <w:rFonts w:ascii="Book Antiqua" w:hAnsi="Book Antiqua"/>
        </w:rPr>
        <w:t>, as well as post-surgical follow-up surveillance for disease recurrence.</w:t>
      </w:r>
      <w:r w:rsidR="00A34698" w:rsidRPr="0023459D">
        <w:rPr>
          <w:rFonts w:ascii="Book Antiqua" w:hAnsi="Book Antiqua"/>
        </w:rPr>
        <w:t xml:space="preserve"> </w:t>
      </w:r>
      <w:r w:rsidR="00F353EA" w:rsidRPr="0023459D">
        <w:rPr>
          <w:rFonts w:ascii="Book Antiqua" w:hAnsi="Book Antiqua"/>
        </w:rPr>
        <w:t>In medically fit candidates, w</w:t>
      </w:r>
      <w:r w:rsidR="001666E2" w:rsidRPr="0023459D">
        <w:rPr>
          <w:rFonts w:ascii="Book Antiqua" w:hAnsi="Book Antiqua"/>
        </w:rPr>
        <w:t xml:space="preserve">e </w:t>
      </w:r>
      <w:r w:rsidR="00F353EA" w:rsidRPr="0023459D">
        <w:rPr>
          <w:rFonts w:ascii="Book Antiqua" w:hAnsi="Book Antiqua"/>
        </w:rPr>
        <w:t>strongly advocate surgical management to remove all primary and metastatic disease, as achievement of a complete surgical resection appears to be curative.</w:t>
      </w:r>
      <w:r w:rsidR="00A34698" w:rsidRPr="0023459D">
        <w:rPr>
          <w:rFonts w:ascii="Book Antiqua" w:hAnsi="Book Antiqua"/>
        </w:rPr>
        <w:t xml:space="preserve"> </w:t>
      </w:r>
    </w:p>
    <w:p w14:paraId="35BBCF2B" w14:textId="77777777" w:rsidR="001666E2" w:rsidRPr="0023459D" w:rsidRDefault="001666E2" w:rsidP="002479BD">
      <w:pPr>
        <w:snapToGrid w:val="0"/>
        <w:spacing w:line="360" w:lineRule="auto"/>
        <w:ind w:firstLine="720"/>
        <w:jc w:val="both"/>
        <w:rPr>
          <w:rFonts w:ascii="Book Antiqua" w:hAnsi="Book Antiqua"/>
        </w:rPr>
      </w:pPr>
    </w:p>
    <w:p w14:paraId="01078342" w14:textId="77777777" w:rsidR="00F81A05" w:rsidRPr="0023459D" w:rsidRDefault="00F81A05" w:rsidP="002479BD">
      <w:pPr>
        <w:snapToGrid w:val="0"/>
        <w:spacing w:line="360" w:lineRule="auto"/>
        <w:jc w:val="both"/>
        <w:rPr>
          <w:rFonts w:ascii="Book Antiqua" w:hAnsi="Book Antiqua"/>
          <w:b/>
        </w:rPr>
      </w:pPr>
      <w:r w:rsidRPr="0023459D">
        <w:rPr>
          <w:rFonts w:ascii="Book Antiqua" w:hAnsi="Book Antiqua"/>
          <w:b/>
        </w:rPr>
        <w:t>COMMENTS</w:t>
      </w:r>
    </w:p>
    <w:p w14:paraId="66B86E86"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Case characteristics</w:t>
      </w:r>
    </w:p>
    <w:p w14:paraId="2AFC6B09" w14:textId="3D406249" w:rsidR="007C2CA1" w:rsidRPr="0023459D" w:rsidRDefault="00AB654A" w:rsidP="002479BD">
      <w:pPr>
        <w:snapToGrid w:val="0"/>
        <w:spacing w:line="360" w:lineRule="auto"/>
        <w:jc w:val="both"/>
        <w:rPr>
          <w:rFonts w:ascii="Book Antiqua" w:hAnsi="Book Antiqua"/>
        </w:rPr>
      </w:pPr>
      <w:r w:rsidRPr="0023459D">
        <w:rPr>
          <w:rFonts w:ascii="Book Antiqua" w:hAnsi="Book Antiqua"/>
        </w:rPr>
        <w:t>A 62-year-old man was found to have a</w:t>
      </w:r>
      <w:r w:rsidR="007C2CA1" w:rsidRPr="0023459D">
        <w:rPr>
          <w:rFonts w:ascii="Book Antiqua" w:hAnsi="Book Antiqua"/>
        </w:rPr>
        <w:t>n asymptomatic</w:t>
      </w:r>
      <w:r w:rsidRPr="0023459D">
        <w:rPr>
          <w:rFonts w:ascii="Book Antiqua" w:hAnsi="Book Antiqua"/>
        </w:rPr>
        <w:t xml:space="preserve"> duodenal mass on routine </w:t>
      </w:r>
      <w:r w:rsidR="007C2CA1" w:rsidRPr="0023459D">
        <w:rPr>
          <w:rFonts w:ascii="Book Antiqua" w:hAnsi="Book Antiqua"/>
        </w:rPr>
        <w:t>esophagogastroduodenoscopy</w:t>
      </w:r>
      <w:r w:rsidRPr="0023459D">
        <w:rPr>
          <w:rFonts w:ascii="Book Antiqua" w:hAnsi="Book Antiqua"/>
        </w:rPr>
        <w:t xml:space="preserve"> for Barrett’s esophagus</w:t>
      </w:r>
      <w:r w:rsidR="007C2CA1" w:rsidRPr="0023459D">
        <w:rPr>
          <w:rFonts w:ascii="Book Antiqua" w:hAnsi="Book Antiqua"/>
        </w:rPr>
        <w:t>.</w:t>
      </w:r>
    </w:p>
    <w:p w14:paraId="4C74FC62" w14:textId="18E52D02" w:rsidR="00F81A05" w:rsidRPr="0023459D" w:rsidRDefault="00AB654A" w:rsidP="002479BD">
      <w:pPr>
        <w:snapToGrid w:val="0"/>
        <w:spacing w:line="360" w:lineRule="auto"/>
        <w:jc w:val="both"/>
        <w:rPr>
          <w:rFonts w:ascii="Book Antiqua" w:hAnsi="Book Antiqua"/>
        </w:rPr>
      </w:pPr>
      <w:r w:rsidRPr="0023459D">
        <w:rPr>
          <w:rFonts w:ascii="Book Antiqua" w:hAnsi="Book Antiqua"/>
        </w:rPr>
        <w:t xml:space="preserve"> </w:t>
      </w:r>
    </w:p>
    <w:p w14:paraId="3F031AC3"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Clinical diagnosis</w:t>
      </w:r>
    </w:p>
    <w:p w14:paraId="7526788A" w14:textId="05425FFD" w:rsidR="00F81A05" w:rsidRPr="0023459D" w:rsidRDefault="007C2CA1" w:rsidP="002479BD">
      <w:pPr>
        <w:snapToGrid w:val="0"/>
        <w:spacing w:line="360" w:lineRule="auto"/>
        <w:jc w:val="both"/>
        <w:rPr>
          <w:rFonts w:ascii="Book Antiqua" w:hAnsi="Book Antiqua"/>
        </w:rPr>
      </w:pPr>
      <w:r w:rsidRPr="0023459D">
        <w:rPr>
          <w:rFonts w:ascii="Book Antiqua" w:hAnsi="Book Antiqua"/>
        </w:rPr>
        <w:t xml:space="preserve">A submucosal </w:t>
      </w:r>
      <w:proofErr w:type="spellStart"/>
      <w:r w:rsidRPr="0023459D">
        <w:rPr>
          <w:rFonts w:ascii="Book Antiqua" w:hAnsi="Book Antiqua"/>
        </w:rPr>
        <w:t>periampullary</w:t>
      </w:r>
      <w:proofErr w:type="spellEnd"/>
      <w:r w:rsidRPr="0023459D">
        <w:rPr>
          <w:rFonts w:ascii="Book Antiqua" w:hAnsi="Book Antiqua"/>
        </w:rPr>
        <w:t xml:space="preserve"> duodenal mass without ulceration protruded into the intestinal lumen.</w:t>
      </w:r>
    </w:p>
    <w:p w14:paraId="05218EB5" w14:textId="77777777" w:rsidR="007C2CA1" w:rsidRPr="0023459D" w:rsidRDefault="007C2CA1" w:rsidP="002479BD">
      <w:pPr>
        <w:snapToGrid w:val="0"/>
        <w:spacing w:line="360" w:lineRule="auto"/>
        <w:jc w:val="both"/>
        <w:rPr>
          <w:rFonts w:ascii="Book Antiqua" w:hAnsi="Book Antiqua"/>
          <w:i/>
        </w:rPr>
      </w:pPr>
    </w:p>
    <w:p w14:paraId="5FEB2DD5" w14:textId="0340D9EA"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Differential diagnosis</w:t>
      </w:r>
    </w:p>
    <w:p w14:paraId="5C4A2D34" w14:textId="0CC1E8C7" w:rsidR="00F81A05" w:rsidRPr="0023459D" w:rsidRDefault="007C2CA1" w:rsidP="002479BD">
      <w:pPr>
        <w:snapToGrid w:val="0"/>
        <w:spacing w:line="360" w:lineRule="auto"/>
        <w:jc w:val="both"/>
        <w:rPr>
          <w:rFonts w:ascii="Book Antiqua" w:hAnsi="Book Antiqua"/>
        </w:rPr>
      </w:pPr>
      <w:proofErr w:type="gramStart"/>
      <w:r w:rsidRPr="0023459D">
        <w:rPr>
          <w:rFonts w:ascii="Book Antiqua" w:hAnsi="Book Antiqua"/>
        </w:rPr>
        <w:t xml:space="preserve">Pancreatic adenocarcinoma, </w:t>
      </w:r>
      <w:r w:rsidR="004239AE" w:rsidRPr="0023459D">
        <w:rPr>
          <w:rFonts w:ascii="Book Antiqua" w:hAnsi="Book Antiqua"/>
        </w:rPr>
        <w:t xml:space="preserve">lipoma, neuroendocrine tumor, </w:t>
      </w:r>
      <w:proofErr w:type="spellStart"/>
      <w:r w:rsidR="004239AE" w:rsidRPr="0023459D">
        <w:rPr>
          <w:rFonts w:ascii="Book Antiqua" w:hAnsi="Book Antiqua"/>
        </w:rPr>
        <w:t>paraganglioma</w:t>
      </w:r>
      <w:proofErr w:type="spellEnd"/>
      <w:r w:rsidR="004239AE" w:rsidRPr="0023459D">
        <w:rPr>
          <w:rFonts w:ascii="Book Antiqua" w:hAnsi="Book Antiqua"/>
        </w:rPr>
        <w:t xml:space="preserve">, </w:t>
      </w:r>
      <w:proofErr w:type="spellStart"/>
      <w:r w:rsidR="004239AE" w:rsidRPr="0023459D">
        <w:rPr>
          <w:rFonts w:ascii="Book Antiqua" w:hAnsi="Book Antiqua"/>
        </w:rPr>
        <w:t>gangliocytic</w:t>
      </w:r>
      <w:proofErr w:type="spellEnd"/>
      <w:r w:rsidR="004239AE" w:rsidRPr="0023459D">
        <w:rPr>
          <w:rFonts w:ascii="Book Antiqua" w:hAnsi="Book Antiqua"/>
        </w:rPr>
        <w:t xml:space="preserve"> </w:t>
      </w:r>
      <w:proofErr w:type="spellStart"/>
      <w:r w:rsidR="004239AE" w:rsidRPr="0023459D">
        <w:rPr>
          <w:rFonts w:ascii="Book Antiqua" w:hAnsi="Book Antiqua"/>
        </w:rPr>
        <w:t>paraganglioma</w:t>
      </w:r>
      <w:proofErr w:type="spellEnd"/>
      <w:r w:rsidR="004239AE" w:rsidRPr="0023459D">
        <w:rPr>
          <w:rFonts w:ascii="Book Antiqua" w:hAnsi="Book Antiqua"/>
        </w:rPr>
        <w:t>, gastrointestinal stromal tumor, leiomyoma, schwannoma, Brunner’s gland adenoma, fibroma.</w:t>
      </w:r>
      <w:proofErr w:type="gramEnd"/>
    </w:p>
    <w:p w14:paraId="66C441B9" w14:textId="77777777" w:rsidR="007C2CA1" w:rsidRPr="0023459D" w:rsidRDefault="007C2CA1" w:rsidP="002479BD">
      <w:pPr>
        <w:snapToGrid w:val="0"/>
        <w:spacing w:line="360" w:lineRule="auto"/>
        <w:jc w:val="both"/>
        <w:rPr>
          <w:rFonts w:ascii="Book Antiqua" w:hAnsi="Book Antiqua"/>
        </w:rPr>
      </w:pPr>
    </w:p>
    <w:p w14:paraId="24B50227"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Laboratory diagnosis</w:t>
      </w:r>
    </w:p>
    <w:p w14:paraId="4F2058F9" w14:textId="32AF2123" w:rsidR="00F81A05" w:rsidRPr="0023459D" w:rsidRDefault="004239AE" w:rsidP="002479BD">
      <w:pPr>
        <w:snapToGrid w:val="0"/>
        <w:spacing w:line="360" w:lineRule="auto"/>
        <w:jc w:val="both"/>
        <w:rPr>
          <w:rFonts w:ascii="Book Antiqua" w:hAnsi="Book Antiqua"/>
        </w:rPr>
      </w:pPr>
      <w:r w:rsidRPr="0023459D">
        <w:rPr>
          <w:rFonts w:ascii="Book Antiqua" w:hAnsi="Book Antiqua"/>
        </w:rPr>
        <w:t>Preoperative complete blood count and metabolic panel were unremarkable</w:t>
      </w:r>
      <w:r w:rsidR="006A49CD" w:rsidRPr="0023459D">
        <w:rPr>
          <w:rFonts w:ascii="Book Antiqua" w:hAnsi="Book Antiqua"/>
        </w:rPr>
        <w:t>.</w:t>
      </w:r>
    </w:p>
    <w:p w14:paraId="349B5B19" w14:textId="77777777" w:rsidR="004239AE" w:rsidRPr="0023459D" w:rsidRDefault="004239AE" w:rsidP="002479BD">
      <w:pPr>
        <w:snapToGrid w:val="0"/>
        <w:spacing w:line="360" w:lineRule="auto"/>
        <w:jc w:val="both"/>
        <w:rPr>
          <w:rFonts w:ascii="Book Antiqua" w:hAnsi="Book Antiqua"/>
        </w:rPr>
      </w:pPr>
    </w:p>
    <w:p w14:paraId="27023B40"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Imaging diagnosis</w:t>
      </w:r>
    </w:p>
    <w:p w14:paraId="1BA7C438" w14:textId="3EDCE43E" w:rsidR="00F81A05" w:rsidRPr="0023459D" w:rsidRDefault="004239AE" w:rsidP="002479BD">
      <w:pPr>
        <w:snapToGrid w:val="0"/>
        <w:spacing w:line="360" w:lineRule="auto"/>
        <w:jc w:val="both"/>
        <w:rPr>
          <w:rFonts w:ascii="Book Antiqua" w:hAnsi="Book Antiqua"/>
        </w:rPr>
      </w:pPr>
      <w:r w:rsidRPr="0023459D">
        <w:rPr>
          <w:rFonts w:ascii="Book Antiqua" w:hAnsi="Book Antiqua"/>
        </w:rPr>
        <w:t xml:space="preserve">CT showed a well-circumscribed, intraluminal 2.1 </w:t>
      </w:r>
      <w:r w:rsidR="005A08F3" w:rsidRPr="0023459D">
        <w:rPr>
          <w:rFonts w:ascii="Book Antiqua" w:hAnsi="Book Antiqua"/>
        </w:rPr>
        <w:t>cm ×</w:t>
      </w:r>
      <w:r w:rsidRPr="0023459D">
        <w:rPr>
          <w:rFonts w:ascii="Book Antiqua" w:hAnsi="Book Antiqua"/>
        </w:rPr>
        <w:t xml:space="preserve"> 1.4 cm duodenal mass with mild enhancement and no discernable pathologic lymphadenopathy.</w:t>
      </w:r>
    </w:p>
    <w:p w14:paraId="3A86431E" w14:textId="77777777" w:rsidR="004239AE" w:rsidRPr="0023459D" w:rsidRDefault="004239AE" w:rsidP="002479BD">
      <w:pPr>
        <w:snapToGrid w:val="0"/>
        <w:spacing w:line="360" w:lineRule="auto"/>
        <w:jc w:val="both"/>
        <w:rPr>
          <w:rFonts w:ascii="Book Antiqua" w:hAnsi="Book Antiqua"/>
          <w:i/>
        </w:rPr>
      </w:pPr>
    </w:p>
    <w:p w14:paraId="0E1F5424"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Pathological diagnosis</w:t>
      </w:r>
    </w:p>
    <w:p w14:paraId="62EB9A9B" w14:textId="26D8524E" w:rsidR="00F81A05" w:rsidRPr="0023459D" w:rsidRDefault="009A3A1D" w:rsidP="002479BD">
      <w:pPr>
        <w:snapToGrid w:val="0"/>
        <w:spacing w:line="360" w:lineRule="auto"/>
        <w:jc w:val="both"/>
        <w:rPr>
          <w:rFonts w:ascii="Book Antiqua" w:hAnsi="Book Antiqua"/>
        </w:rPr>
      </w:pPr>
      <w:r w:rsidRPr="0023459D">
        <w:rPr>
          <w:rFonts w:ascii="Book Antiqua" w:hAnsi="Book Antiqua"/>
        </w:rPr>
        <w:t xml:space="preserve">FNA demonstrated a neuroendocrine tumor, and the final diagnosis of </w:t>
      </w: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xml:space="preserve"> (GP) with lymph node metastases was made on the </w:t>
      </w:r>
      <w:proofErr w:type="spellStart"/>
      <w:r w:rsidRPr="0023459D">
        <w:rPr>
          <w:rFonts w:ascii="Book Antiqua" w:hAnsi="Book Antiqua"/>
        </w:rPr>
        <w:t>pancreaticoduodenectomy</w:t>
      </w:r>
      <w:proofErr w:type="spellEnd"/>
      <w:r w:rsidRPr="0023459D">
        <w:rPr>
          <w:rFonts w:ascii="Book Antiqua" w:hAnsi="Book Antiqua"/>
        </w:rPr>
        <w:t xml:space="preserve"> specimen.</w:t>
      </w:r>
    </w:p>
    <w:p w14:paraId="412AAB0E" w14:textId="77777777" w:rsidR="009A3A1D" w:rsidRPr="0023459D" w:rsidRDefault="009A3A1D" w:rsidP="002479BD">
      <w:pPr>
        <w:snapToGrid w:val="0"/>
        <w:spacing w:line="360" w:lineRule="auto"/>
        <w:jc w:val="both"/>
        <w:rPr>
          <w:rFonts w:ascii="Book Antiqua" w:hAnsi="Book Antiqua"/>
          <w:i/>
        </w:rPr>
      </w:pPr>
    </w:p>
    <w:p w14:paraId="039708A0"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Treatment</w:t>
      </w:r>
    </w:p>
    <w:p w14:paraId="54328D35" w14:textId="3E75054F" w:rsidR="00F81A05" w:rsidRPr="0023459D" w:rsidRDefault="009A3A1D" w:rsidP="002479BD">
      <w:pPr>
        <w:snapToGrid w:val="0"/>
        <w:spacing w:line="360" w:lineRule="auto"/>
        <w:jc w:val="both"/>
        <w:rPr>
          <w:rFonts w:ascii="Book Antiqua" w:hAnsi="Book Antiqua"/>
        </w:rPr>
      </w:pPr>
      <w:r w:rsidRPr="0023459D">
        <w:rPr>
          <w:rFonts w:ascii="Book Antiqua" w:hAnsi="Book Antiqua"/>
        </w:rPr>
        <w:t xml:space="preserve">Complete surgical resection with </w:t>
      </w:r>
      <w:proofErr w:type="spellStart"/>
      <w:r w:rsidRPr="0023459D">
        <w:rPr>
          <w:rFonts w:ascii="Book Antiqua" w:hAnsi="Book Antiqua"/>
        </w:rPr>
        <w:t>pancreaticoduodenectomy</w:t>
      </w:r>
      <w:proofErr w:type="spellEnd"/>
      <w:r w:rsidRPr="0023459D">
        <w:rPr>
          <w:rFonts w:ascii="Book Antiqua" w:hAnsi="Book Antiqua"/>
        </w:rPr>
        <w:t>.</w:t>
      </w:r>
    </w:p>
    <w:p w14:paraId="2A596D29" w14:textId="77777777" w:rsidR="009A3A1D" w:rsidRPr="0023459D" w:rsidRDefault="009A3A1D" w:rsidP="002479BD">
      <w:pPr>
        <w:snapToGrid w:val="0"/>
        <w:spacing w:line="360" w:lineRule="auto"/>
        <w:jc w:val="both"/>
        <w:rPr>
          <w:rFonts w:ascii="Book Antiqua" w:hAnsi="Book Antiqua"/>
        </w:rPr>
      </w:pPr>
    </w:p>
    <w:p w14:paraId="3260151A"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lastRenderedPageBreak/>
        <w:t>Related reports</w:t>
      </w:r>
    </w:p>
    <w:p w14:paraId="2B166109" w14:textId="27232C99" w:rsidR="00F81A05" w:rsidRPr="0023459D" w:rsidRDefault="00E74122" w:rsidP="002479BD">
      <w:pPr>
        <w:snapToGrid w:val="0"/>
        <w:spacing w:line="360" w:lineRule="auto"/>
        <w:jc w:val="both"/>
        <w:rPr>
          <w:rFonts w:ascii="Book Antiqua" w:hAnsi="Book Antiqua"/>
        </w:rPr>
      </w:pPr>
      <w:r w:rsidRPr="0023459D">
        <w:rPr>
          <w:rFonts w:ascii="Book Antiqua" w:hAnsi="Book Antiqua"/>
        </w:rPr>
        <w:t xml:space="preserve">The authors </w:t>
      </w:r>
      <w:r w:rsidR="009A3A1D" w:rsidRPr="0023459D">
        <w:rPr>
          <w:rFonts w:ascii="Book Antiqua" w:hAnsi="Book Antiqua"/>
        </w:rPr>
        <w:t>report 30 additional cases of duodenal/head of pancreas GP with metastases, which generally have an excellent prognosis regardless of disease extent at the time of diagnosis, with only a single case of disease-related mortality.</w:t>
      </w:r>
    </w:p>
    <w:p w14:paraId="68FF154A" w14:textId="77777777" w:rsidR="009A3A1D" w:rsidRPr="0023459D" w:rsidRDefault="009A3A1D" w:rsidP="002479BD">
      <w:pPr>
        <w:snapToGrid w:val="0"/>
        <w:spacing w:line="360" w:lineRule="auto"/>
        <w:jc w:val="both"/>
        <w:rPr>
          <w:rFonts w:ascii="Book Antiqua" w:hAnsi="Book Antiqua"/>
        </w:rPr>
      </w:pPr>
    </w:p>
    <w:p w14:paraId="149560E7"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Term explanation</w:t>
      </w:r>
    </w:p>
    <w:p w14:paraId="41B32E19" w14:textId="7C7C0ACE" w:rsidR="00F81A05" w:rsidRPr="0023459D" w:rsidRDefault="009A3A1D" w:rsidP="002479BD">
      <w:pPr>
        <w:snapToGrid w:val="0"/>
        <w:spacing w:line="360" w:lineRule="auto"/>
        <w:jc w:val="both"/>
        <w:rPr>
          <w:rFonts w:ascii="Book Antiqua" w:hAnsi="Book Antiqua"/>
        </w:rPr>
      </w:pPr>
      <w:r w:rsidRPr="0023459D">
        <w:rPr>
          <w:rFonts w:ascii="Book Antiqua" w:hAnsi="Book Antiqua"/>
        </w:rPr>
        <w:t xml:space="preserve">Duodenal </w:t>
      </w:r>
      <w:proofErr w:type="spellStart"/>
      <w:r w:rsidRPr="0023459D">
        <w:rPr>
          <w:rFonts w:ascii="Book Antiqua" w:hAnsi="Book Antiqua"/>
        </w:rPr>
        <w:t>gangliocytic</w:t>
      </w:r>
      <w:proofErr w:type="spellEnd"/>
      <w:r w:rsidRPr="0023459D">
        <w:rPr>
          <w:rFonts w:ascii="Book Antiqua" w:hAnsi="Book Antiqua"/>
        </w:rPr>
        <w:t xml:space="preserve"> </w:t>
      </w:r>
      <w:proofErr w:type="spellStart"/>
      <w:r w:rsidRPr="0023459D">
        <w:rPr>
          <w:rFonts w:ascii="Book Antiqua" w:hAnsi="Book Antiqua"/>
        </w:rPr>
        <w:t>paraganglioma</w:t>
      </w:r>
      <w:proofErr w:type="spellEnd"/>
      <w:r w:rsidRPr="0023459D">
        <w:rPr>
          <w:rFonts w:ascii="Book Antiqua" w:hAnsi="Book Antiqua"/>
        </w:rPr>
        <w:t xml:space="preserve"> (GP) is a rare tumor of low-malignant potential most often arising in the second portion of the duodenum.</w:t>
      </w:r>
      <w:r w:rsidR="00A34698" w:rsidRPr="0023459D">
        <w:rPr>
          <w:rFonts w:ascii="Book Antiqua" w:hAnsi="Book Antiqua"/>
        </w:rPr>
        <w:t xml:space="preserve"> </w:t>
      </w:r>
      <w:r w:rsidRPr="0023459D">
        <w:rPr>
          <w:rFonts w:ascii="Book Antiqua" w:hAnsi="Book Antiqua"/>
        </w:rPr>
        <w:t xml:space="preserve">It is defined by the presence of three histological components: epithelioid cells, ganglion-like cells, and spindle-like </w:t>
      </w:r>
      <w:proofErr w:type="spellStart"/>
      <w:r w:rsidRPr="0023459D">
        <w:rPr>
          <w:rFonts w:ascii="Book Antiqua" w:hAnsi="Book Antiqua"/>
        </w:rPr>
        <w:t>sustentacular</w:t>
      </w:r>
      <w:proofErr w:type="spellEnd"/>
      <w:r w:rsidRPr="0023459D">
        <w:rPr>
          <w:rFonts w:ascii="Book Antiqua" w:hAnsi="Book Antiqua"/>
        </w:rPr>
        <w:t xml:space="preserve"> cells. </w:t>
      </w:r>
    </w:p>
    <w:p w14:paraId="30665137" w14:textId="77777777" w:rsidR="009A3A1D" w:rsidRPr="0023459D" w:rsidRDefault="009A3A1D" w:rsidP="002479BD">
      <w:pPr>
        <w:snapToGrid w:val="0"/>
        <w:spacing w:line="360" w:lineRule="auto"/>
        <w:jc w:val="both"/>
        <w:rPr>
          <w:rFonts w:ascii="Book Antiqua" w:hAnsi="Book Antiqua"/>
          <w:i/>
        </w:rPr>
      </w:pPr>
    </w:p>
    <w:p w14:paraId="11FC470F" w14:textId="77777777" w:rsidR="00F81A05" w:rsidRPr="0023459D" w:rsidRDefault="00F81A05" w:rsidP="002479BD">
      <w:pPr>
        <w:snapToGrid w:val="0"/>
        <w:spacing w:line="360" w:lineRule="auto"/>
        <w:jc w:val="both"/>
        <w:rPr>
          <w:rFonts w:ascii="Book Antiqua" w:hAnsi="Book Antiqua"/>
          <w:b/>
          <w:i/>
        </w:rPr>
      </w:pPr>
      <w:r w:rsidRPr="0023459D">
        <w:rPr>
          <w:rFonts w:ascii="Book Antiqua" w:hAnsi="Book Antiqua"/>
          <w:b/>
          <w:i/>
        </w:rPr>
        <w:t>Experiences and lessons</w:t>
      </w:r>
    </w:p>
    <w:p w14:paraId="163EB2FD" w14:textId="43C72F6A" w:rsidR="00F81A05" w:rsidRPr="0023459D" w:rsidRDefault="00C9134A" w:rsidP="002479BD">
      <w:pPr>
        <w:snapToGrid w:val="0"/>
        <w:spacing w:line="360" w:lineRule="auto"/>
        <w:jc w:val="both"/>
        <w:rPr>
          <w:rFonts w:ascii="Book Antiqua" w:hAnsi="Book Antiqua"/>
        </w:rPr>
      </w:pPr>
      <w:r w:rsidRPr="0023459D">
        <w:rPr>
          <w:rFonts w:ascii="Book Antiqua" w:hAnsi="Book Antiqua"/>
        </w:rPr>
        <w:t>Aggressive surgical management for this lesion is recommended, as achieving a complete resection of the primary tumor and metastases seems to be curative.</w:t>
      </w:r>
      <w:r w:rsidR="00A34698" w:rsidRPr="0023459D">
        <w:rPr>
          <w:rFonts w:ascii="Book Antiqua" w:hAnsi="Book Antiqua"/>
        </w:rPr>
        <w:t xml:space="preserve"> </w:t>
      </w:r>
      <w:r w:rsidRPr="0023459D">
        <w:rPr>
          <w:rFonts w:ascii="Book Antiqua" w:hAnsi="Book Antiqua"/>
        </w:rPr>
        <w:t xml:space="preserve">If a complete resection cannot be attained (due to either extensive disease or poor surgical candidacy) tumor </w:t>
      </w:r>
      <w:proofErr w:type="spellStart"/>
      <w:r w:rsidRPr="0023459D">
        <w:rPr>
          <w:rFonts w:ascii="Book Antiqua" w:hAnsi="Book Antiqua"/>
        </w:rPr>
        <w:t>debulking</w:t>
      </w:r>
      <w:proofErr w:type="spellEnd"/>
      <w:r w:rsidRPr="0023459D">
        <w:rPr>
          <w:rFonts w:ascii="Book Antiqua" w:hAnsi="Book Antiqua"/>
        </w:rPr>
        <w:t xml:space="preserve"> and/or medical management with somatostatin analogues should be considered.</w:t>
      </w:r>
    </w:p>
    <w:p w14:paraId="5094DAB3" w14:textId="77777777" w:rsidR="005D3E29" w:rsidRPr="0023459D" w:rsidRDefault="005D3E29" w:rsidP="002479BD">
      <w:pPr>
        <w:snapToGrid w:val="0"/>
        <w:spacing w:line="360" w:lineRule="auto"/>
        <w:jc w:val="both"/>
        <w:rPr>
          <w:rFonts w:ascii="Book Antiqua" w:hAnsi="Book Antiqua"/>
          <w:i/>
        </w:rPr>
      </w:pPr>
    </w:p>
    <w:p w14:paraId="7E6551A6" w14:textId="77777777" w:rsidR="00F81A05" w:rsidRPr="0023459D" w:rsidRDefault="00F81A05" w:rsidP="002479BD">
      <w:pPr>
        <w:snapToGrid w:val="0"/>
        <w:spacing w:line="360" w:lineRule="auto"/>
        <w:jc w:val="both"/>
        <w:rPr>
          <w:rFonts w:ascii="Book Antiqua" w:hAnsi="Book Antiqua"/>
          <w:b/>
          <w:i/>
        </w:rPr>
      </w:pPr>
      <w:bookmarkStart w:id="124" w:name="OLE_LINK454"/>
      <w:bookmarkStart w:id="125" w:name="OLE_LINK455"/>
      <w:r w:rsidRPr="0023459D">
        <w:rPr>
          <w:rFonts w:ascii="Book Antiqua" w:hAnsi="Book Antiqua"/>
          <w:b/>
          <w:i/>
        </w:rPr>
        <w:t>Peer-review</w:t>
      </w:r>
      <w:bookmarkEnd w:id="124"/>
      <w:bookmarkEnd w:id="125"/>
    </w:p>
    <w:p w14:paraId="0FFA40EC" w14:textId="2068E938" w:rsidR="00F81A05" w:rsidRPr="0023459D" w:rsidRDefault="005A08F3" w:rsidP="002479BD">
      <w:pPr>
        <w:snapToGrid w:val="0"/>
        <w:spacing w:line="360" w:lineRule="auto"/>
        <w:jc w:val="both"/>
        <w:rPr>
          <w:rFonts w:ascii="Book Antiqua" w:hAnsi="Book Antiqua"/>
          <w:lang w:eastAsia="zh-CN"/>
        </w:rPr>
      </w:pPr>
      <w:r w:rsidRPr="0023459D">
        <w:rPr>
          <w:rFonts w:ascii="Book Antiqua" w:hAnsi="Book Antiqua"/>
          <w:lang w:eastAsia="zh-CN"/>
        </w:rPr>
        <w:t xml:space="preserve">This is an interesting case report and collective review of previous case reports on </w:t>
      </w:r>
      <w:proofErr w:type="spellStart"/>
      <w:r w:rsidRPr="0023459D">
        <w:rPr>
          <w:rFonts w:ascii="Book Antiqua" w:hAnsi="Book Antiqua"/>
          <w:lang w:eastAsia="zh-CN"/>
        </w:rPr>
        <w:t>paraganglionoma</w:t>
      </w:r>
      <w:proofErr w:type="spellEnd"/>
      <w:r w:rsidRPr="0023459D">
        <w:rPr>
          <w:rFonts w:ascii="Book Antiqua" w:hAnsi="Book Antiqua"/>
          <w:lang w:eastAsia="zh-CN"/>
        </w:rPr>
        <w:t xml:space="preserve"> with lymph node metastasis.</w:t>
      </w:r>
      <w:r w:rsidRPr="0023459D">
        <w:rPr>
          <w:rFonts w:ascii="Book Antiqua" w:hAnsi="Book Antiqua" w:hint="eastAsia"/>
          <w:lang w:eastAsia="zh-CN"/>
        </w:rPr>
        <w:t xml:space="preserve"> </w:t>
      </w:r>
      <w:r w:rsidRPr="0023459D">
        <w:rPr>
          <w:rFonts w:ascii="Book Antiqua" w:hAnsi="Book Antiqua"/>
          <w:lang w:eastAsia="zh-CN"/>
        </w:rPr>
        <w:t xml:space="preserve">The manuscript describes well the </w:t>
      </w:r>
      <w:proofErr w:type="spellStart"/>
      <w:r w:rsidRPr="0023459D">
        <w:rPr>
          <w:rFonts w:ascii="Book Antiqua" w:hAnsi="Book Antiqua"/>
          <w:lang w:eastAsia="zh-CN"/>
        </w:rPr>
        <w:t>characterictics</w:t>
      </w:r>
      <w:proofErr w:type="spellEnd"/>
      <w:r w:rsidRPr="0023459D">
        <w:rPr>
          <w:rFonts w:ascii="Book Antiqua" w:hAnsi="Book Antiqua"/>
          <w:lang w:eastAsia="zh-CN"/>
        </w:rPr>
        <w:t>, clinical and pathological picture, and also the therapy of a rare duodenal tumor.</w:t>
      </w:r>
    </w:p>
    <w:p w14:paraId="0E995BB4" w14:textId="77777777" w:rsidR="00F81A05" w:rsidRPr="0023459D" w:rsidRDefault="00F81A05" w:rsidP="002479BD">
      <w:pPr>
        <w:snapToGrid w:val="0"/>
        <w:spacing w:line="360" w:lineRule="auto"/>
        <w:jc w:val="both"/>
        <w:rPr>
          <w:rFonts w:ascii="Book Antiqua" w:hAnsi="Book Antiqua"/>
        </w:rPr>
      </w:pPr>
      <w:r w:rsidRPr="0023459D">
        <w:rPr>
          <w:rFonts w:ascii="Book Antiqua" w:hAnsi="Book Antiqua"/>
        </w:rPr>
        <w:br w:type="page"/>
      </w:r>
    </w:p>
    <w:p w14:paraId="18160952" w14:textId="7977694F" w:rsidR="000C489F" w:rsidRPr="0023459D" w:rsidRDefault="005A08F3" w:rsidP="002479BD">
      <w:pPr>
        <w:snapToGrid w:val="0"/>
        <w:spacing w:line="360" w:lineRule="auto"/>
        <w:jc w:val="both"/>
        <w:rPr>
          <w:rFonts w:ascii="Book Antiqua" w:hAnsi="Book Antiqua"/>
          <w:b/>
          <w:lang w:eastAsia="zh-CN"/>
        </w:rPr>
      </w:pPr>
      <w:r w:rsidRPr="0023459D">
        <w:rPr>
          <w:rFonts w:ascii="Book Antiqua" w:hAnsi="Book Antiqua"/>
          <w:b/>
          <w:lang w:eastAsia="zh-CN"/>
        </w:rPr>
        <w:lastRenderedPageBreak/>
        <w:t>REFERENCES</w:t>
      </w:r>
    </w:p>
    <w:p w14:paraId="4BF89308"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1 </w:t>
      </w:r>
      <w:r w:rsidRPr="0023459D">
        <w:rPr>
          <w:rFonts w:ascii="Book Antiqua" w:eastAsia="宋体" w:hAnsi="Book Antiqua" w:cs="宋体"/>
          <w:b/>
          <w:bCs/>
          <w:lang w:eastAsia="zh-CN"/>
        </w:rPr>
        <w:t>Sundararajan V</w:t>
      </w:r>
      <w:r w:rsidRPr="0023459D">
        <w:rPr>
          <w:rFonts w:ascii="Book Antiqua" w:eastAsia="宋体" w:hAnsi="Book Antiqua" w:cs="宋体"/>
          <w:lang w:eastAsia="zh-CN"/>
        </w:rPr>
        <w:t xml:space="preserve">, Robinson-Smith TM, Lowy AM.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a case report and review of the literature. </w:t>
      </w:r>
      <w:r w:rsidRPr="0023459D">
        <w:rPr>
          <w:rFonts w:ascii="Book Antiqua" w:eastAsia="宋体" w:hAnsi="Book Antiqua" w:cs="宋体"/>
          <w:i/>
          <w:iCs/>
          <w:lang w:eastAsia="zh-CN"/>
        </w:rPr>
        <w:t xml:space="preserve">Arch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i/>
          <w:iCs/>
          <w:lang w:eastAsia="zh-CN"/>
        </w:rPr>
        <w:t xml:space="preserve"> Lab Med</w:t>
      </w:r>
      <w:r w:rsidRPr="0023459D">
        <w:rPr>
          <w:rFonts w:ascii="Book Antiqua" w:eastAsia="宋体" w:hAnsi="Book Antiqua" w:cs="宋体"/>
          <w:lang w:eastAsia="zh-CN"/>
        </w:rPr>
        <w:t> 2003; </w:t>
      </w:r>
      <w:r w:rsidRPr="0023459D">
        <w:rPr>
          <w:rFonts w:ascii="Book Antiqua" w:eastAsia="宋体" w:hAnsi="Book Antiqua" w:cs="宋体"/>
          <w:b/>
          <w:bCs/>
          <w:lang w:eastAsia="zh-CN"/>
        </w:rPr>
        <w:t>127</w:t>
      </w:r>
      <w:r w:rsidRPr="0023459D">
        <w:rPr>
          <w:rFonts w:ascii="Book Antiqua" w:eastAsia="宋体" w:hAnsi="Book Antiqua" w:cs="宋体"/>
          <w:lang w:eastAsia="zh-CN"/>
        </w:rPr>
        <w:t>: e139-e141 [PMID: 12653602 DOI: 10.1043/0003-9985(2003)1272.0.CO; 2]</w:t>
      </w:r>
    </w:p>
    <w:p w14:paraId="1A2D7D60"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2 </w:t>
      </w:r>
      <w:proofErr w:type="spellStart"/>
      <w:r w:rsidRPr="0023459D">
        <w:rPr>
          <w:rFonts w:ascii="Book Antiqua" w:eastAsia="宋体" w:hAnsi="Book Antiqua" w:cs="宋体"/>
          <w:b/>
          <w:bCs/>
          <w:lang w:eastAsia="zh-CN"/>
        </w:rPr>
        <w:t>Witkiewicz</w:t>
      </w:r>
      <w:proofErr w:type="spellEnd"/>
      <w:r w:rsidRPr="0023459D">
        <w:rPr>
          <w:rFonts w:ascii="Book Antiqua" w:eastAsia="宋体" w:hAnsi="Book Antiqua" w:cs="宋体"/>
          <w:b/>
          <w:bCs/>
          <w:lang w:eastAsia="zh-CN"/>
        </w:rPr>
        <w:t xml:space="preserve"> A</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Galler</w:t>
      </w:r>
      <w:proofErr w:type="spellEnd"/>
      <w:r w:rsidRPr="0023459D">
        <w:rPr>
          <w:rFonts w:ascii="Book Antiqua" w:eastAsia="宋体" w:hAnsi="Book Antiqua" w:cs="宋体"/>
          <w:lang w:eastAsia="zh-CN"/>
        </w:rPr>
        <w:t xml:space="preserve"> A, Yeo CJ, Gross SD.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case report and review of the literature. </w:t>
      </w:r>
      <w:r w:rsidRPr="0023459D">
        <w:rPr>
          <w:rFonts w:ascii="Book Antiqua" w:eastAsia="宋体" w:hAnsi="Book Antiqua" w:cs="宋体"/>
          <w:i/>
          <w:iCs/>
          <w:lang w:eastAsia="zh-CN"/>
        </w:rPr>
        <w:t xml:space="preserve">J </w:t>
      </w:r>
      <w:proofErr w:type="spellStart"/>
      <w:r w:rsidRPr="0023459D">
        <w:rPr>
          <w:rFonts w:ascii="Book Antiqua" w:eastAsia="宋体" w:hAnsi="Book Antiqua" w:cs="宋体"/>
          <w:i/>
          <w:iCs/>
          <w:lang w:eastAsia="zh-CN"/>
        </w:rPr>
        <w:t>Gastrointest</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Surg</w:t>
      </w:r>
      <w:proofErr w:type="spellEnd"/>
      <w:r w:rsidRPr="0023459D">
        <w:rPr>
          <w:rFonts w:ascii="Book Antiqua" w:eastAsia="宋体" w:hAnsi="Book Antiqua" w:cs="宋体"/>
          <w:lang w:eastAsia="zh-CN"/>
        </w:rPr>
        <w:t> 2007; </w:t>
      </w:r>
      <w:r w:rsidRPr="0023459D">
        <w:rPr>
          <w:rFonts w:ascii="Book Antiqua" w:eastAsia="宋体" w:hAnsi="Book Antiqua" w:cs="宋体"/>
          <w:b/>
          <w:bCs/>
          <w:lang w:eastAsia="zh-CN"/>
        </w:rPr>
        <w:t>11</w:t>
      </w:r>
      <w:r w:rsidRPr="0023459D">
        <w:rPr>
          <w:rFonts w:ascii="Book Antiqua" w:eastAsia="宋体" w:hAnsi="Book Antiqua" w:cs="宋体"/>
          <w:lang w:eastAsia="zh-CN"/>
        </w:rPr>
        <w:t>: 1351-1354 [PMID: 17653595 DOI: 10.1007/s11605-007-0217-9]</w:t>
      </w:r>
    </w:p>
    <w:p w14:paraId="5E2F977A"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3 </w:t>
      </w:r>
      <w:r w:rsidRPr="0023459D">
        <w:rPr>
          <w:rFonts w:ascii="Book Antiqua" w:eastAsia="宋体" w:hAnsi="Book Antiqua" w:cs="宋体"/>
          <w:b/>
          <w:bCs/>
          <w:lang w:eastAsia="zh-CN"/>
        </w:rPr>
        <w:t>Bucher P</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Mathe</w:t>
      </w:r>
      <w:proofErr w:type="spellEnd"/>
      <w:r w:rsidRPr="0023459D">
        <w:rPr>
          <w:rFonts w:ascii="Book Antiqua" w:eastAsia="宋体" w:hAnsi="Book Antiqua" w:cs="宋体"/>
          <w:lang w:eastAsia="zh-CN"/>
        </w:rPr>
        <w:t xml:space="preserve"> Z, </w:t>
      </w:r>
      <w:proofErr w:type="spellStart"/>
      <w:r w:rsidRPr="0023459D">
        <w:rPr>
          <w:rFonts w:ascii="Book Antiqua" w:eastAsia="宋体" w:hAnsi="Book Antiqua" w:cs="宋体"/>
          <w:lang w:eastAsia="zh-CN"/>
        </w:rPr>
        <w:t>Bühler</w:t>
      </w:r>
      <w:proofErr w:type="spellEnd"/>
      <w:r w:rsidRPr="0023459D">
        <w:rPr>
          <w:rFonts w:ascii="Book Antiqua" w:eastAsia="宋体" w:hAnsi="Book Antiqua" w:cs="宋体"/>
          <w:lang w:eastAsia="zh-CN"/>
        </w:rPr>
        <w:t xml:space="preserve"> L, </w:t>
      </w:r>
      <w:proofErr w:type="spellStart"/>
      <w:r w:rsidRPr="0023459D">
        <w:rPr>
          <w:rFonts w:ascii="Book Antiqua" w:eastAsia="宋体" w:hAnsi="Book Antiqua" w:cs="宋体"/>
          <w:lang w:eastAsia="zh-CN"/>
        </w:rPr>
        <w:t>Chilcott</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Gervaz</w:t>
      </w:r>
      <w:proofErr w:type="spellEnd"/>
      <w:r w:rsidRPr="0023459D">
        <w:rPr>
          <w:rFonts w:ascii="Book Antiqua" w:eastAsia="宋体" w:hAnsi="Book Antiqua" w:cs="宋体"/>
          <w:lang w:eastAsia="zh-CN"/>
        </w:rPr>
        <w:t xml:space="preserve"> P, Egger JF, Morel P.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ampulla of </w:t>
      </w:r>
      <w:proofErr w:type="spellStart"/>
      <w:r w:rsidRPr="0023459D">
        <w:rPr>
          <w:rFonts w:ascii="Book Antiqua" w:eastAsia="宋体" w:hAnsi="Book Antiqua" w:cs="宋体"/>
          <w:lang w:eastAsia="zh-CN"/>
        </w:rPr>
        <w:t>Vater</w:t>
      </w:r>
      <w:proofErr w:type="spellEnd"/>
      <w:r w:rsidRPr="0023459D">
        <w:rPr>
          <w:rFonts w:ascii="Book Antiqua" w:eastAsia="宋体" w:hAnsi="Book Antiqua" w:cs="宋体"/>
          <w:lang w:eastAsia="zh-CN"/>
        </w:rPr>
        <w:t xml:space="preserve">: a potentially malignant neoplasm. </w:t>
      </w:r>
      <w:proofErr w:type="spellStart"/>
      <w:r w:rsidRPr="0023459D">
        <w:rPr>
          <w:rFonts w:ascii="Book Antiqua" w:eastAsia="宋体" w:hAnsi="Book Antiqua" w:cs="宋体"/>
          <w:i/>
          <w:iCs/>
          <w:lang w:eastAsia="zh-CN"/>
        </w:rPr>
        <w:t>Scand</w:t>
      </w:r>
      <w:proofErr w:type="spellEnd"/>
      <w:r w:rsidRPr="0023459D">
        <w:rPr>
          <w:rFonts w:ascii="Book Antiqua" w:eastAsia="宋体" w:hAnsi="Book Antiqua" w:cs="宋体"/>
          <w:i/>
          <w:iCs/>
          <w:lang w:eastAsia="zh-CN"/>
        </w:rPr>
        <w:t xml:space="preserve"> J </w:t>
      </w:r>
      <w:proofErr w:type="spellStart"/>
      <w:r w:rsidRPr="0023459D">
        <w:rPr>
          <w:rFonts w:ascii="Book Antiqua" w:eastAsia="宋体" w:hAnsi="Book Antiqua" w:cs="宋体"/>
          <w:i/>
          <w:iCs/>
          <w:lang w:eastAsia="zh-CN"/>
        </w:rPr>
        <w:t>Gastroenterol</w:t>
      </w:r>
      <w:proofErr w:type="spellEnd"/>
      <w:r w:rsidRPr="0023459D">
        <w:rPr>
          <w:rFonts w:ascii="Book Antiqua" w:eastAsia="宋体" w:hAnsi="Book Antiqua" w:cs="宋体"/>
          <w:lang w:eastAsia="zh-CN"/>
        </w:rPr>
        <w:t> 2004; </w:t>
      </w:r>
      <w:r w:rsidRPr="0023459D">
        <w:rPr>
          <w:rFonts w:ascii="Book Antiqua" w:eastAsia="宋体" w:hAnsi="Book Antiqua" w:cs="宋体"/>
          <w:b/>
          <w:bCs/>
          <w:lang w:eastAsia="zh-CN"/>
        </w:rPr>
        <w:t>39</w:t>
      </w:r>
      <w:r w:rsidRPr="0023459D">
        <w:rPr>
          <w:rFonts w:ascii="Book Antiqua" w:eastAsia="宋体" w:hAnsi="Book Antiqua" w:cs="宋体"/>
          <w:lang w:eastAsia="zh-CN"/>
        </w:rPr>
        <w:t>: 291-295 [PMID: 15074402 DOI: 10.1080/00365520310007503]</w:t>
      </w:r>
    </w:p>
    <w:p w14:paraId="62D307B9"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4 </w:t>
      </w:r>
      <w:proofErr w:type="spellStart"/>
      <w:r w:rsidRPr="0023459D">
        <w:rPr>
          <w:rFonts w:ascii="Book Antiqua" w:eastAsia="宋体" w:hAnsi="Book Antiqua" w:cs="宋体"/>
          <w:b/>
          <w:bCs/>
          <w:lang w:eastAsia="zh-CN"/>
        </w:rPr>
        <w:t>Inai</w:t>
      </w:r>
      <w:proofErr w:type="spellEnd"/>
      <w:r w:rsidRPr="0023459D">
        <w:rPr>
          <w:rFonts w:ascii="Book Antiqua" w:eastAsia="宋体" w:hAnsi="Book Antiqua" w:cs="宋体"/>
          <w:b/>
          <w:bCs/>
          <w:lang w:eastAsia="zh-CN"/>
        </w:rPr>
        <w:t xml:space="preserve"> K</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Kobuke</w:t>
      </w:r>
      <w:proofErr w:type="spellEnd"/>
      <w:r w:rsidRPr="0023459D">
        <w:rPr>
          <w:rFonts w:ascii="Book Antiqua" w:eastAsia="宋体" w:hAnsi="Book Antiqua" w:cs="宋体"/>
          <w:lang w:eastAsia="zh-CN"/>
        </w:rPr>
        <w:t xml:space="preserve"> T, </w:t>
      </w:r>
      <w:proofErr w:type="spellStart"/>
      <w:r w:rsidRPr="0023459D">
        <w:rPr>
          <w:rFonts w:ascii="Book Antiqua" w:eastAsia="宋体" w:hAnsi="Book Antiqua" w:cs="宋体"/>
          <w:lang w:eastAsia="zh-CN"/>
        </w:rPr>
        <w:t>Yonehara</w:t>
      </w:r>
      <w:proofErr w:type="spellEnd"/>
      <w:r w:rsidRPr="0023459D">
        <w:rPr>
          <w:rFonts w:ascii="Book Antiqua" w:eastAsia="宋体" w:hAnsi="Book Antiqua" w:cs="宋体"/>
          <w:lang w:eastAsia="zh-CN"/>
        </w:rPr>
        <w:t xml:space="preserve"> S, </w:t>
      </w:r>
      <w:proofErr w:type="spellStart"/>
      <w:r w:rsidRPr="0023459D">
        <w:rPr>
          <w:rFonts w:ascii="Book Antiqua" w:eastAsia="宋体" w:hAnsi="Book Antiqua" w:cs="宋体"/>
          <w:lang w:eastAsia="zh-CN"/>
        </w:rPr>
        <w:t>Tokuoka</w:t>
      </w:r>
      <w:proofErr w:type="spellEnd"/>
      <w:r w:rsidRPr="0023459D">
        <w:rPr>
          <w:rFonts w:ascii="Book Antiqua" w:eastAsia="宋体" w:hAnsi="Book Antiqua" w:cs="宋体"/>
          <w:lang w:eastAsia="zh-CN"/>
        </w:rPr>
        <w:t xml:space="preserve"> S.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in a 17-year-old boy. </w:t>
      </w:r>
      <w:r w:rsidRPr="0023459D">
        <w:rPr>
          <w:rFonts w:ascii="Book Antiqua" w:eastAsia="宋体" w:hAnsi="Book Antiqua" w:cs="宋体"/>
          <w:i/>
          <w:iCs/>
          <w:lang w:eastAsia="zh-CN"/>
        </w:rPr>
        <w:t>Cancer</w:t>
      </w:r>
      <w:r w:rsidRPr="0023459D">
        <w:rPr>
          <w:rFonts w:ascii="Book Antiqua" w:eastAsia="宋体" w:hAnsi="Book Antiqua" w:cs="宋体"/>
          <w:lang w:eastAsia="zh-CN"/>
        </w:rPr>
        <w:t xml:space="preserve"> 1989; </w:t>
      </w:r>
      <w:r w:rsidRPr="0023459D">
        <w:rPr>
          <w:rFonts w:ascii="Book Antiqua" w:eastAsia="宋体" w:hAnsi="Book Antiqua" w:cs="宋体"/>
          <w:b/>
          <w:bCs/>
          <w:lang w:eastAsia="zh-CN"/>
        </w:rPr>
        <w:t>63</w:t>
      </w:r>
      <w:r w:rsidRPr="0023459D">
        <w:rPr>
          <w:rFonts w:ascii="Book Antiqua" w:eastAsia="宋体" w:hAnsi="Book Antiqua" w:cs="宋体"/>
          <w:lang w:eastAsia="zh-CN"/>
        </w:rPr>
        <w:t>: 2540-2545 [PMID: 2655873 DOI: 10.1002/1097-0142(</w:t>
      </w:r>
      <w:proofErr w:type="gramStart"/>
      <w:r w:rsidRPr="0023459D">
        <w:rPr>
          <w:rFonts w:ascii="Book Antiqua" w:eastAsia="宋体" w:hAnsi="Book Antiqua" w:cs="宋体"/>
          <w:lang w:eastAsia="zh-CN"/>
        </w:rPr>
        <w:t>19890615)63</w:t>
      </w:r>
      <w:proofErr w:type="gramEnd"/>
      <w:r w:rsidRPr="0023459D">
        <w:rPr>
          <w:rFonts w:ascii="Book Antiqua" w:eastAsia="宋体" w:hAnsi="Book Antiqua" w:cs="宋体"/>
          <w:lang w:eastAsia="zh-CN"/>
        </w:rPr>
        <w:t>: 12&lt;2540: : AID-CNCR2820631231&gt;3.0.CO; 2-H]</w:t>
      </w:r>
    </w:p>
    <w:p w14:paraId="54DC2D55"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5 </w:t>
      </w:r>
      <w:proofErr w:type="spellStart"/>
      <w:r w:rsidRPr="0023459D">
        <w:rPr>
          <w:rFonts w:ascii="Book Antiqua" w:eastAsia="宋体" w:hAnsi="Book Antiqua" w:cs="宋体"/>
          <w:b/>
          <w:bCs/>
          <w:lang w:eastAsia="zh-CN"/>
        </w:rPr>
        <w:t>Dookhan</w:t>
      </w:r>
      <w:proofErr w:type="spellEnd"/>
      <w:r w:rsidRPr="0023459D">
        <w:rPr>
          <w:rFonts w:ascii="Book Antiqua" w:eastAsia="宋体" w:hAnsi="Book Antiqua" w:cs="宋体"/>
          <w:b/>
          <w:bCs/>
          <w:lang w:eastAsia="zh-CN"/>
        </w:rPr>
        <w:t xml:space="preserve"> DB</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Miettinen</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Finkel</w:t>
      </w:r>
      <w:proofErr w:type="spellEnd"/>
      <w:r w:rsidRPr="0023459D">
        <w:rPr>
          <w:rFonts w:ascii="Book Antiqua" w:eastAsia="宋体" w:hAnsi="Book Antiqua" w:cs="宋体"/>
          <w:lang w:eastAsia="zh-CN"/>
        </w:rPr>
        <w:t xml:space="preserve"> G, </w:t>
      </w:r>
      <w:proofErr w:type="spellStart"/>
      <w:r w:rsidRPr="0023459D">
        <w:rPr>
          <w:rFonts w:ascii="Book Antiqua" w:eastAsia="宋体" w:hAnsi="Book Antiqua" w:cs="宋体"/>
          <w:lang w:eastAsia="zh-CN"/>
        </w:rPr>
        <w:t>Gibas</w:t>
      </w:r>
      <w:proofErr w:type="spellEnd"/>
      <w:r w:rsidRPr="0023459D">
        <w:rPr>
          <w:rFonts w:ascii="Book Antiqua" w:eastAsia="宋体" w:hAnsi="Book Antiqua" w:cs="宋体"/>
          <w:lang w:eastAsia="zh-CN"/>
        </w:rPr>
        <w:t xml:space="preserve"> Z. Recurrent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metastases. </w:t>
      </w:r>
      <w:r w:rsidRPr="0023459D">
        <w:rPr>
          <w:rFonts w:ascii="Book Antiqua" w:eastAsia="宋体" w:hAnsi="Book Antiqua" w:cs="宋体"/>
          <w:i/>
          <w:iCs/>
          <w:lang w:eastAsia="zh-CN"/>
        </w:rPr>
        <w:t>Histopathology</w:t>
      </w:r>
      <w:r w:rsidRPr="0023459D">
        <w:rPr>
          <w:rFonts w:ascii="Book Antiqua" w:eastAsia="宋体" w:hAnsi="Book Antiqua" w:cs="宋体"/>
          <w:lang w:eastAsia="zh-CN"/>
        </w:rPr>
        <w:t xml:space="preserve"> 1993; </w:t>
      </w:r>
      <w:r w:rsidRPr="0023459D">
        <w:rPr>
          <w:rFonts w:ascii="Book Antiqua" w:eastAsia="宋体" w:hAnsi="Book Antiqua" w:cs="宋体"/>
          <w:b/>
          <w:bCs/>
          <w:lang w:eastAsia="zh-CN"/>
        </w:rPr>
        <w:t>22</w:t>
      </w:r>
      <w:r w:rsidRPr="0023459D">
        <w:rPr>
          <w:rFonts w:ascii="Book Antiqua" w:eastAsia="宋体" w:hAnsi="Book Antiqua" w:cs="宋体"/>
          <w:lang w:eastAsia="zh-CN"/>
        </w:rPr>
        <w:t>: 399-401 [PMID: 8514287 DOI: 10.1111/j.1365-2559.1993.tb00145.x]</w:t>
      </w:r>
    </w:p>
    <w:p w14:paraId="1DC3E9A7"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6 </w:t>
      </w:r>
      <w:r w:rsidRPr="0023459D">
        <w:rPr>
          <w:rFonts w:ascii="Book Antiqua" w:eastAsia="宋体" w:hAnsi="Book Antiqua" w:cs="宋体"/>
          <w:b/>
          <w:bCs/>
          <w:lang w:eastAsia="zh-CN"/>
        </w:rPr>
        <w:t>Henry C</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Ghalel-Méchaoui</w:t>
      </w:r>
      <w:proofErr w:type="spellEnd"/>
      <w:r w:rsidRPr="0023459D">
        <w:rPr>
          <w:rFonts w:ascii="Book Antiqua" w:eastAsia="宋体" w:hAnsi="Book Antiqua" w:cs="宋体"/>
          <w:lang w:eastAsia="zh-CN"/>
        </w:rPr>
        <w:t xml:space="preserve"> H, </w:t>
      </w:r>
      <w:proofErr w:type="spellStart"/>
      <w:r w:rsidRPr="0023459D">
        <w:rPr>
          <w:rFonts w:ascii="Book Antiqua" w:eastAsia="宋体" w:hAnsi="Book Antiqua" w:cs="宋体"/>
          <w:lang w:eastAsia="zh-CN"/>
        </w:rPr>
        <w:t>Bottero</w:t>
      </w:r>
      <w:proofErr w:type="spellEnd"/>
      <w:r w:rsidRPr="0023459D">
        <w:rPr>
          <w:rFonts w:ascii="Book Antiqua" w:eastAsia="宋体" w:hAnsi="Book Antiqua" w:cs="宋体"/>
          <w:lang w:eastAsia="zh-CN"/>
        </w:rPr>
        <w:t xml:space="preserve"> N, </w:t>
      </w:r>
      <w:proofErr w:type="spellStart"/>
      <w:r w:rsidRPr="0023459D">
        <w:rPr>
          <w:rFonts w:ascii="Book Antiqua" w:eastAsia="宋体" w:hAnsi="Book Antiqua" w:cs="宋体"/>
          <w:lang w:eastAsia="zh-CN"/>
        </w:rPr>
        <w:t>Pradier</w:t>
      </w:r>
      <w:proofErr w:type="spellEnd"/>
      <w:r w:rsidRPr="0023459D">
        <w:rPr>
          <w:rFonts w:ascii="Book Antiqua" w:eastAsia="宋体" w:hAnsi="Book Antiqua" w:cs="宋体"/>
          <w:lang w:eastAsia="zh-CN"/>
        </w:rPr>
        <w:t xml:space="preserve"> T, </w:t>
      </w:r>
      <w:proofErr w:type="spellStart"/>
      <w:r w:rsidRPr="0023459D">
        <w:rPr>
          <w:rFonts w:ascii="Book Antiqua" w:eastAsia="宋体" w:hAnsi="Book Antiqua" w:cs="宋体"/>
          <w:lang w:eastAsia="zh-CN"/>
        </w:rPr>
        <w:t>Moindrot</w:t>
      </w:r>
      <w:proofErr w:type="spellEnd"/>
      <w:r w:rsidRPr="0023459D">
        <w:rPr>
          <w:rFonts w:ascii="Book Antiqua" w:eastAsia="宋体" w:hAnsi="Book Antiqua" w:cs="宋体"/>
          <w:lang w:eastAsia="zh-CN"/>
        </w:rPr>
        <w:t xml:space="preserve"> H.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pancreas with bone metastasis]. </w:t>
      </w:r>
      <w:r w:rsidRPr="0023459D">
        <w:rPr>
          <w:rFonts w:ascii="Book Antiqua" w:eastAsia="宋体" w:hAnsi="Book Antiqua" w:cs="宋体"/>
          <w:i/>
          <w:iCs/>
          <w:lang w:eastAsia="zh-CN"/>
        </w:rPr>
        <w:t xml:space="preserve">Ann </w:t>
      </w:r>
      <w:proofErr w:type="spellStart"/>
      <w:r w:rsidRPr="0023459D">
        <w:rPr>
          <w:rFonts w:ascii="Book Antiqua" w:eastAsia="宋体" w:hAnsi="Book Antiqua" w:cs="宋体"/>
          <w:i/>
          <w:iCs/>
          <w:lang w:eastAsia="zh-CN"/>
        </w:rPr>
        <w:t>Chir</w:t>
      </w:r>
      <w:proofErr w:type="spellEnd"/>
      <w:r w:rsidRPr="0023459D">
        <w:rPr>
          <w:rFonts w:ascii="Book Antiqua" w:eastAsia="宋体" w:hAnsi="Book Antiqua" w:cs="宋体"/>
          <w:lang w:eastAsia="zh-CN"/>
        </w:rPr>
        <w:t> 2003; </w:t>
      </w:r>
      <w:r w:rsidRPr="0023459D">
        <w:rPr>
          <w:rFonts w:ascii="Book Antiqua" w:eastAsia="宋体" w:hAnsi="Book Antiqua" w:cs="宋体"/>
          <w:b/>
          <w:bCs/>
          <w:lang w:eastAsia="zh-CN"/>
        </w:rPr>
        <w:t>128</w:t>
      </w:r>
      <w:r w:rsidRPr="0023459D">
        <w:rPr>
          <w:rFonts w:ascii="Book Antiqua" w:eastAsia="宋体" w:hAnsi="Book Antiqua" w:cs="宋体"/>
          <w:lang w:eastAsia="zh-CN"/>
        </w:rPr>
        <w:t>: 336-338 [PMID: 12878073 DOI: 10.1016/s0003-3944(03)00097-x]</w:t>
      </w:r>
    </w:p>
    <w:p w14:paraId="7FE761FD"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7 </w:t>
      </w:r>
      <w:proofErr w:type="spellStart"/>
      <w:r w:rsidRPr="0023459D">
        <w:rPr>
          <w:rFonts w:ascii="Book Antiqua" w:eastAsia="宋体" w:hAnsi="Book Antiqua" w:cs="宋体"/>
          <w:b/>
          <w:bCs/>
          <w:lang w:eastAsia="zh-CN"/>
        </w:rPr>
        <w:t>Büchler</w:t>
      </w:r>
      <w:proofErr w:type="spellEnd"/>
      <w:r w:rsidRPr="0023459D">
        <w:rPr>
          <w:rFonts w:ascii="Book Antiqua" w:eastAsia="宋体" w:hAnsi="Book Antiqua" w:cs="宋体"/>
          <w:b/>
          <w:bCs/>
          <w:lang w:eastAsia="zh-CN"/>
        </w:rPr>
        <w:t xml:space="preserve"> M</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Malfertheiner</w:t>
      </w:r>
      <w:proofErr w:type="spellEnd"/>
      <w:r w:rsidRPr="0023459D">
        <w:rPr>
          <w:rFonts w:ascii="Book Antiqua" w:eastAsia="宋体" w:hAnsi="Book Antiqua" w:cs="宋体"/>
          <w:lang w:eastAsia="zh-CN"/>
        </w:rPr>
        <w:t xml:space="preserve"> P, </w:t>
      </w:r>
      <w:proofErr w:type="spellStart"/>
      <w:r w:rsidRPr="0023459D">
        <w:rPr>
          <w:rFonts w:ascii="Book Antiqua" w:eastAsia="宋体" w:hAnsi="Book Antiqua" w:cs="宋体"/>
          <w:lang w:eastAsia="zh-CN"/>
        </w:rPr>
        <w:t>Baczako</w:t>
      </w:r>
      <w:proofErr w:type="spellEnd"/>
      <w:r w:rsidRPr="0023459D">
        <w:rPr>
          <w:rFonts w:ascii="Book Antiqua" w:eastAsia="宋体" w:hAnsi="Book Antiqua" w:cs="宋体"/>
          <w:lang w:eastAsia="zh-CN"/>
        </w:rPr>
        <w:t xml:space="preserve"> K, </w:t>
      </w:r>
      <w:proofErr w:type="spellStart"/>
      <w:r w:rsidRPr="0023459D">
        <w:rPr>
          <w:rFonts w:ascii="Book Antiqua" w:eastAsia="宋体" w:hAnsi="Book Antiqua" w:cs="宋体"/>
          <w:lang w:eastAsia="zh-CN"/>
        </w:rPr>
        <w:t>Krautzberger</w:t>
      </w:r>
      <w:proofErr w:type="spellEnd"/>
      <w:r w:rsidRPr="0023459D">
        <w:rPr>
          <w:rFonts w:ascii="Book Antiqua" w:eastAsia="宋体" w:hAnsi="Book Antiqua" w:cs="宋体"/>
          <w:lang w:eastAsia="zh-CN"/>
        </w:rPr>
        <w:t xml:space="preserve"> W, </w:t>
      </w:r>
      <w:proofErr w:type="spellStart"/>
      <w:r w:rsidRPr="0023459D">
        <w:rPr>
          <w:rFonts w:ascii="Book Antiqua" w:eastAsia="宋体" w:hAnsi="Book Antiqua" w:cs="宋体"/>
          <w:lang w:eastAsia="zh-CN"/>
        </w:rPr>
        <w:t>Beger</w:t>
      </w:r>
      <w:proofErr w:type="spellEnd"/>
      <w:r w:rsidRPr="0023459D">
        <w:rPr>
          <w:rFonts w:ascii="Book Antiqua" w:eastAsia="宋体" w:hAnsi="Book Antiqua" w:cs="宋体"/>
          <w:lang w:eastAsia="zh-CN"/>
        </w:rPr>
        <w:t xml:space="preserve"> HG. A metastatic endocrine-neurogenic tumor of the ampulla of </w:t>
      </w:r>
      <w:proofErr w:type="spellStart"/>
      <w:r w:rsidRPr="0023459D">
        <w:rPr>
          <w:rFonts w:ascii="Book Antiqua" w:eastAsia="宋体" w:hAnsi="Book Antiqua" w:cs="宋体"/>
          <w:lang w:eastAsia="zh-CN"/>
        </w:rPr>
        <w:t>Vater</w:t>
      </w:r>
      <w:proofErr w:type="spellEnd"/>
      <w:r w:rsidRPr="0023459D">
        <w:rPr>
          <w:rFonts w:ascii="Book Antiqua" w:eastAsia="宋体" w:hAnsi="Book Antiqua" w:cs="宋体"/>
          <w:lang w:eastAsia="zh-CN"/>
        </w:rPr>
        <w:t xml:space="preserve"> with multiple endocrine </w:t>
      </w:r>
      <w:proofErr w:type="gramStart"/>
      <w:r w:rsidRPr="0023459D">
        <w:rPr>
          <w:rFonts w:ascii="Book Antiqua" w:eastAsia="宋体" w:hAnsi="Book Antiqua" w:cs="宋体"/>
          <w:lang w:eastAsia="zh-CN"/>
        </w:rPr>
        <w:t>immunoreaction</w:t>
      </w:r>
      <w:proofErr w:type="gramEnd"/>
      <w:r w:rsidRPr="0023459D">
        <w:rPr>
          <w:rFonts w:ascii="Book Antiqua" w:eastAsia="宋体" w:hAnsi="Book Antiqua" w:cs="宋体"/>
          <w:lang w:eastAsia="zh-CN"/>
        </w:rPr>
        <w:t xml:space="preserve">--malignant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w:t>
      </w:r>
      <w:r w:rsidRPr="0023459D">
        <w:rPr>
          <w:rFonts w:ascii="Book Antiqua" w:eastAsia="宋体" w:hAnsi="Book Antiqua" w:cs="宋体"/>
          <w:i/>
          <w:iCs/>
          <w:lang w:eastAsia="zh-CN"/>
        </w:rPr>
        <w:t>Digestion</w:t>
      </w:r>
      <w:r w:rsidRPr="0023459D">
        <w:rPr>
          <w:rFonts w:ascii="Book Antiqua" w:eastAsia="宋体" w:hAnsi="Book Antiqua" w:cs="宋体"/>
          <w:lang w:eastAsia="zh-CN"/>
        </w:rPr>
        <w:t> 1985; </w:t>
      </w:r>
      <w:r w:rsidRPr="0023459D">
        <w:rPr>
          <w:rFonts w:ascii="Book Antiqua" w:eastAsia="宋体" w:hAnsi="Book Antiqua" w:cs="宋体"/>
          <w:b/>
          <w:bCs/>
          <w:lang w:eastAsia="zh-CN"/>
        </w:rPr>
        <w:t>31</w:t>
      </w:r>
      <w:r w:rsidRPr="0023459D">
        <w:rPr>
          <w:rFonts w:ascii="Book Antiqua" w:eastAsia="宋体" w:hAnsi="Book Antiqua" w:cs="宋体"/>
          <w:lang w:eastAsia="zh-CN"/>
        </w:rPr>
        <w:t>: 54-59 [PMID: 2858422]</w:t>
      </w:r>
    </w:p>
    <w:p w14:paraId="6AA71B32"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8 </w:t>
      </w:r>
      <w:r w:rsidRPr="0023459D">
        <w:rPr>
          <w:rFonts w:ascii="Book Antiqua" w:eastAsia="宋体" w:hAnsi="Book Antiqua" w:cs="宋体"/>
          <w:b/>
          <w:bCs/>
          <w:lang w:eastAsia="zh-CN"/>
        </w:rPr>
        <w:t>Mann CM</w:t>
      </w:r>
      <w:r w:rsidRPr="0023459D">
        <w:rPr>
          <w:rFonts w:ascii="Book Antiqua" w:eastAsia="宋体" w:hAnsi="Book Antiqua" w:cs="宋体"/>
          <w:lang w:eastAsia="zh-CN"/>
        </w:rPr>
        <w:t xml:space="preserve">, Bramhall SR, </w:t>
      </w:r>
      <w:proofErr w:type="spellStart"/>
      <w:r w:rsidRPr="0023459D">
        <w:rPr>
          <w:rFonts w:ascii="Book Antiqua" w:eastAsia="宋体" w:hAnsi="Book Antiqua" w:cs="宋体"/>
          <w:lang w:eastAsia="zh-CN"/>
        </w:rPr>
        <w:t>Buckels</w:t>
      </w:r>
      <w:proofErr w:type="spellEnd"/>
      <w:r w:rsidRPr="0023459D">
        <w:rPr>
          <w:rFonts w:ascii="Book Antiqua" w:eastAsia="宋体" w:hAnsi="Book Antiqua" w:cs="宋体"/>
          <w:lang w:eastAsia="zh-CN"/>
        </w:rPr>
        <w:t xml:space="preserve"> JA, </w:t>
      </w:r>
      <w:proofErr w:type="spellStart"/>
      <w:r w:rsidRPr="0023459D">
        <w:rPr>
          <w:rFonts w:ascii="Book Antiqua" w:eastAsia="宋体" w:hAnsi="Book Antiqua" w:cs="宋体"/>
          <w:lang w:eastAsia="zh-CN"/>
        </w:rPr>
        <w:t>Taniere</w:t>
      </w:r>
      <w:proofErr w:type="spellEnd"/>
      <w:r w:rsidRPr="0023459D">
        <w:rPr>
          <w:rFonts w:ascii="Book Antiqua" w:eastAsia="宋体" w:hAnsi="Book Antiqua" w:cs="宋体"/>
          <w:lang w:eastAsia="zh-CN"/>
        </w:rPr>
        <w:t xml:space="preserve"> P. </w:t>
      </w:r>
      <w:proofErr w:type="gramStart"/>
      <w:r w:rsidRPr="0023459D">
        <w:rPr>
          <w:rFonts w:ascii="Book Antiqua" w:eastAsia="宋体" w:hAnsi="Book Antiqua" w:cs="宋体"/>
          <w:lang w:eastAsia="zh-CN"/>
        </w:rPr>
        <w:t>An unusual case of duodenal obstruction-</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w:t>
      </w:r>
      <w:proofErr w:type="gramEnd"/>
      <w:r w:rsidRPr="0023459D">
        <w:rPr>
          <w:rFonts w:ascii="Book Antiqua" w:eastAsia="宋体" w:hAnsi="Book Antiqua" w:cs="宋体"/>
          <w:lang w:eastAsia="zh-CN"/>
        </w:rPr>
        <w:t> </w:t>
      </w:r>
      <w:r w:rsidRPr="0023459D">
        <w:rPr>
          <w:rFonts w:ascii="Book Antiqua" w:eastAsia="宋体" w:hAnsi="Book Antiqua" w:cs="宋体"/>
          <w:i/>
          <w:iCs/>
          <w:lang w:eastAsia="zh-CN"/>
        </w:rPr>
        <w:t xml:space="preserve">J Hepatobiliary </w:t>
      </w:r>
      <w:proofErr w:type="spellStart"/>
      <w:r w:rsidRPr="0023459D">
        <w:rPr>
          <w:rFonts w:ascii="Book Antiqua" w:eastAsia="宋体" w:hAnsi="Book Antiqua" w:cs="宋体"/>
          <w:i/>
          <w:iCs/>
          <w:lang w:eastAsia="zh-CN"/>
        </w:rPr>
        <w:t>Pancreat</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Surg</w:t>
      </w:r>
      <w:proofErr w:type="spellEnd"/>
      <w:r w:rsidRPr="0023459D">
        <w:rPr>
          <w:rFonts w:ascii="Book Antiqua" w:eastAsia="宋体" w:hAnsi="Book Antiqua" w:cs="宋体"/>
          <w:lang w:eastAsia="zh-CN"/>
        </w:rPr>
        <w:t xml:space="preserve"> 2009; </w:t>
      </w:r>
      <w:r w:rsidRPr="0023459D">
        <w:rPr>
          <w:rFonts w:ascii="Book Antiqua" w:eastAsia="宋体" w:hAnsi="Book Antiqua" w:cs="宋体"/>
          <w:b/>
          <w:bCs/>
          <w:lang w:eastAsia="zh-CN"/>
        </w:rPr>
        <w:t>16</w:t>
      </w:r>
      <w:r w:rsidRPr="0023459D">
        <w:rPr>
          <w:rFonts w:ascii="Book Antiqua" w:eastAsia="宋体" w:hAnsi="Book Antiqua" w:cs="宋体"/>
          <w:lang w:eastAsia="zh-CN"/>
        </w:rPr>
        <w:t>: 562-565 [PMID: 19517054 DOI: 10.1007/s00534-009-0092-8]</w:t>
      </w:r>
    </w:p>
    <w:p w14:paraId="27CB49C6"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9 </w:t>
      </w:r>
      <w:r w:rsidRPr="0023459D">
        <w:rPr>
          <w:rFonts w:ascii="Book Antiqua" w:eastAsia="宋体" w:hAnsi="Book Antiqua" w:cs="宋体"/>
          <w:b/>
          <w:bCs/>
          <w:lang w:eastAsia="zh-CN"/>
        </w:rPr>
        <w:t>Okubo Y</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Yokose</w:t>
      </w:r>
      <w:proofErr w:type="spellEnd"/>
      <w:r w:rsidRPr="0023459D">
        <w:rPr>
          <w:rFonts w:ascii="Book Antiqua" w:eastAsia="宋体" w:hAnsi="Book Antiqua" w:cs="宋体"/>
          <w:lang w:eastAsia="zh-CN"/>
        </w:rPr>
        <w:t xml:space="preserve"> T, </w:t>
      </w:r>
      <w:proofErr w:type="spellStart"/>
      <w:r w:rsidRPr="0023459D">
        <w:rPr>
          <w:rFonts w:ascii="Book Antiqua" w:eastAsia="宋体" w:hAnsi="Book Antiqua" w:cs="宋体"/>
          <w:lang w:eastAsia="zh-CN"/>
        </w:rPr>
        <w:t>Tuchiya</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Mituda</w:t>
      </w:r>
      <w:proofErr w:type="spellEnd"/>
      <w:r w:rsidRPr="0023459D">
        <w:rPr>
          <w:rFonts w:ascii="Book Antiqua" w:eastAsia="宋体" w:hAnsi="Book Antiqua" w:cs="宋体"/>
          <w:lang w:eastAsia="zh-CN"/>
        </w:rPr>
        <w:t xml:space="preserve"> A, Wakayama M, Hasegawa C, </w:t>
      </w:r>
      <w:proofErr w:type="spellStart"/>
      <w:r w:rsidRPr="0023459D">
        <w:rPr>
          <w:rFonts w:ascii="Book Antiqua" w:eastAsia="宋体" w:hAnsi="Book Antiqua" w:cs="宋体"/>
          <w:lang w:eastAsia="zh-CN"/>
        </w:rPr>
        <w:t>Sasai</w:t>
      </w:r>
      <w:proofErr w:type="spellEnd"/>
      <w:r w:rsidRPr="0023459D">
        <w:rPr>
          <w:rFonts w:ascii="Book Antiqua" w:eastAsia="宋体" w:hAnsi="Book Antiqua" w:cs="宋体"/>
          <w:lang w:eastAsia="zh-CN"/>
        </w:rPr>
        <w:t xml:space="preserve"> D, </w:t>
      </w:r>
      <w:proofErr w:type="spellStart"/>
      <w:r w:rsidRPr="0023459D">
        <w:rPr>
          <w:rFonts w:ascii="Book Antiqua" w:eastAsia="宋体" w:hAnsi="Book Antiqua" w:cs="宋体"/>
          <w:lang w:eastAsia="zh-CN"/>
        </w:rPr>
        <w:t>Nemoto</w:t>
      </w:r>
      <w:proofErr w:type="spellEnd"/>
      <w:r w:rsidRPr="0023459D">
        <w:rPr>
          <w:rFonts w:ascii="Book Antiqua" w:eastAsia="宋体" w:hAnsi="Book Antiqua" w:cs="宋体"/>
          <w:lang w:eastAsia="zh-CN"/>
        </w:rPr>
        <w:t xml:space="preserve"> T, Shibuya K.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showing lymph node metastasis: a rare case report. </w:t>
      </w:r>
      <w:proofErr w:type="spellStart"/>
      <w:r w:rsidRPr="0023459D">
        <w:rPr>
          <w:rFonts w:ascii="Book Antiqua" w:eastAsia="宋体" w:hAnsi="Book Antiqua" w:cs="宋体"/>
          <w:i/>
          <w:iCs/>
          <w:lang w:eastAsia="zh-CN"/>
        </w:rPr>
        <w:t>Diagn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2010; </w:t>
      </w:r>
      <w:r w:rsidRPr="0023459D">
        <w:rPr>
          <w:rFonts w:ascii="Book Antiqua" w:eastAsia="宋体" w:hAnsi="Book Antiqua" w:cs="宋体"/>
          <w:b/>
          <w:bCs/>
          <w:lang w:eastAsia="zh-CN"/>
        </w:rPr>
        <w:t>5</w:t>
      </w:r>
      <w:r w:rsidRPr="0023459D">
        <w:rPr>
          <w:rFonts w:ascii="Book Antiqua" w:eastAsia="宋体" w:hAnsi="Book Antiqua" w:cs="宋体"/>
          <w:lang w:eastAsia="zh-CN"/>
        </w:rPr>
        <w:t>: 27 [PMID: 20444291 DOI: 10.1186/1746-1596-5-27]</w:t>
      </w:r>
    </w:p>
    <w:p w14:paraId="3CD9E707"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lastRenderedPageBreak/>
        <w:t>10 </w:t>
      </w:r>
      <w:r w:rsidRPr="0023459D">
        <w:rPr>
          <w:rFonts w:ascii="Book Antiqua" w:eastAsia="宋体" w:hAnsi="Book Antiqua" w:cs="宋体"/>
          <w:b/>
          <w:bCs/>
          <w:lang w:eastAsia="zh-CN"/>
        </w:rPr>
        <w:t>Saito J</w:t>
      </w:r>
      <w:r w:rsidRPr="0023459D">
        <w:rPr>
          <w:rFonts w:ascii="Book Antiqua" w:eastAsia="宋体" w:hAnsi="Book Antiqua" w:cs="宋体"/>
          <w:lang w:eastAsia="zh-CN"/>
        </w:rPr>
        <w:t xml:space="preserve">, Hirata N, </w:t>
      </w:r>
      <w:proofErr w:type="spellStart"/>
      <w:r w:rsidRPr="0023459D">
        <w:rPr>
          <w:rFonts w:ascii="Book Antiqua" w:eastAsia="宋体" w:hAnsi="Book Antiqua" w:cs="宋体"/>
          <w:lang w:eastAsia="zh-CN"/>
        </w:rPr>
        <w:t>Furuzono</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Nakaji</w:t>
      </w:r>
      <w:proofErr w:type="spellEnd"/>
      <w:r w:rsidRPr="0023459D">
        <w:rPr>
          <w:rFonts w:ascii="Book Antiqua" w:eastAsia="宋体" w:hAnsi="Book Antiqua" w:cs="宋体"/>
          <w:lang w:eastAsia="zh-CN"/>
        </w:rPr>
        <w:t xml:space="preserve"> S, </w:t>
      </w:r>
      <w:proofErr w:type="spellStart"/>
      <w:r w:rsidRPr="0023459D">
        <w:rPr>
          <w:rFonts w:ascii="Book Antiqua" w:eastAsia="宋体" w:hAnsi="Book Antiqua" w:cs="宋体"/>
          <w:lang w:eastAsia="zh-CN"/>
        </w:rPr>
        <w:t>Inase</w:t>
      </w:r>
      <w:proofErr w:type="spellEnd"/>
      <w:r w:rsidRPr="0023459D">
        <w:rPr>
          <w:rFonts w:ascii="Book Antiqua" w:eastAsia="宋体" w:hAnsi="Book Antiqua" w:cs="宋体"/>
          <w:lang w:eastAsia="zh-CN"/>
        </w:rPr>
        <w:t xml:space="preserve"> M, Nagano H, Iwata M, </w:t>
      </w:r>
      <w:proofErr w:type="spellStart"/>
      <w:r w:rsidRPr="0023459D">
        <w:rPr>
          <w:rFonts w:ascii="Book Antiqua" w:eastAsia="宋体" w:hAnsi="Book Antiqua" w:cs="宋体"/>
          <w:lang w:eastAsia="zh-CN"/>
        </w:rPr>
        <w:t>Tochitani</w:t>
      </w:r>
      <w:proofErr w:type="spellEnd"/>
      <w:r w:rsidRPr="0023459D">
        <w:rPr>
          <w:rFonts w:ascii="Book Antiqua" w:eastAsia="宋体" w:hAnsi="Book Antiqua" w:cs="宋体"/>
          <w:lang w:eastAsia="zh-CN"/>
        </w:rPr>
        <w:t xml:space="preserve"> S, </w:t>
      </w:r>
      <w:proofErr w:type="spellStart"/>
      <w:r w:rsidRPr="0023459D">
        <w:rPr>
          <w:rFonts w:ascii="Book Antiqua" w:eastAsia="宋体" w:hAnsi="Book Antiqua" w:cs="宋体"/>
          <w:lang w:eastAsia="zh-CN"/>
        </w:rPr>
        <w:t>Fukatsu</w:t>
      </w:r>
      <w:proofErr w:type="spellEnd"/>
      <w:r w:rsidRPr="0023459D">
        <w:rPr>
          <w:rFonts w:ascii="Book Antiqua" w:eastAsia="宋体" w:hAnsi="Book Antiqua" w:cs="宋体"/>
          <w:lang w:eastAsia="zh-CN"/>
        </w:rPr>
        <w:t xml:space="preserve"> K, </w:t>
      </w:r>
      <w:proofErr w:type="spellStart"/>
      <w:r w:rsidRPr="0023459D">
        <w:rPr>
          <w:rFonts w:ascii="Book Antiqua" w:eastAsia="宋体" w:hAnsi="Book Antiqua" w:cs="宋体"/>
          <w:lang w:eastAsia="zh-CN"/>
        </w:rPr>
        <w:t>Fujii</w:t>
      </w:r>
      <w:proofErr w:type="spellEnd"/>
      <w:r w:rsidRPr="0023459D">
        <w:rPr>
          <w:rFonts w:ascii="Book Antiqua" w:eastAsia="宋体" w:hAnsi="Book Antiqua" w:cs="宋体"/>
          <w:lang w:eastAsia="zh-CN"/>
        </w:rPr>
        <w:t xml:space="preserve"> H, Ishii E, </w:t>
      </w:r>
      <w:proofErr w:type="spellStart"/>
      <w:r w:rsidRPr="0023459D">
        <w:rPr>
          <w:rFonts w:ascii="Book Antiqua" w:eastAsia="宋体" w:hAnsi="Book Antiqua" w:cs="宋体"/>
          <w:lang w:eastAsia="zh-CN"/>
        </w:rPr>
        <w:t>Kataoka</w:t>
      </w:r>
      <w:proofErr w:type="spellEnd"/>
      <w:r w:rsidRPr="0023459D">
        <w:rPr>
          <w:rFonts w:ascii="Book Antiqua" w:eastAsia="宋体" w:hAnsi="Book Antiqua" w:cs="宋体"/>
          <w:lang w:eastAsia="zh-CN"/>
        </w:rPr>
        <w:t xml:space="preserve"> J, </w:t>
      </w:r>
      <w:proofErr w:type="spellStart"/>
      <w:r w:rsidRPr="0023459D">
        <w:rPr>
          <w:rFonts w:ascii="Book Antiqua" w:eastAsia="宋体" w:hAnsi="Book Antiqua" w:cs="宋体"/>
          <w:lang w:eastAsia="zh-CN"/>
        </w:rPr>
        <w:t>Mikata</w:t>
      </w:r>
      <w:proofErr w:type="spellEnd"/>
      <w:r w:rsidRPr="0023459D">
        <w:rPr>
          <w:rFonts w:ascii="Book Antiqua" w:eastAsia="宋体" w:hAnsi="Book Antiqua" w:cs="宋体"/>
          <w:lang w:eastAsia="zh-CN"/>
        </w:rPr>
        <w:t xml:space="preserve"> R, </w:t>
      </w:r>
      <w:proofErr w:type="spellStart"/>
      <w:r w:rsidRPr="0023459D">
        <w:rPr>
          <w:rFonts w:ascii="Book Antiqua" w:eastAsia="宋体" w:hAnsi="Book Antiqua" w:cs="宋体"/>
          <w:lang w:eastAsia="zh-CN"/>
        </w:rPr>
        <w:t>Masuya</w:t>
      </w:r>
      <w:proofErr w:type="spellEnd"/>
      <w:r w:rsidRPr="0023459D">
        <w:rPr>
          <w:rFonts w:ascii="Book Antiqua" w:eastAsia="宋体" w:hAnsi="Book Antiqua" w:cs="宋体"/>
          <w:lang w:eastAsia="zh-CN"/>
        </w:rPr>
        <w:t xml:space="preserve"> Y, Ito H, </w:t>
      </w:r>
      <w:proofErr w:type="spellStart"/>
      <w:r w:rsidRPr="0023459D">
        <w:rPr>
          <w:rFonts w:ascii="Book Antiqua" w:eastAsia="宋体" w:hAnsi="Book Antiqua" w:cs="宋体"/>
          <w:lang w:eastAsia="zh-CN"/>
        </w:rPr>
        <w:t>Ohmori</w:t>
      </w:r>
      <w:proofErr w:type="spellEnd"/>
      <w:r w:rsidRPr="0023459D">
        <w:rPr>
          <w:rFonts w:ascii="Book Antiqua" w:eastAsia="宋体" w:hAnsi="Book Antiqua" w:cs="宋体"/>
          <w:lang w:eastAsia="zh-CN"/>
        </w:rPr>
        <w:t xml:space="preserve"> J, </w:t>
      </w:r>
      <w:proofErr w:type="spellStart"/>
      <w:r w:rsidRPr="0023459D">
        <w:rPr>
          <w:rFonts w:ascii="Book Antiqua" w:eastAsia="宋体" w:hAnsi="Book Antiqua" w:cs="宋体"/>
          <w:lang w:eastAsia="zh-CN"/>
        </w:rPr>
        <w:t>Wakasugi</w:t>
      </w:r>
      <w:proofErr w:type="spellEnd"/>
      <w:r w:rsidRPr="0023459D">
        <w:rPr>
          <w:rFonts w:ascii="Book Antiqua" w:eastAsia="宋体" w:hAnsi="Book Antiqua" w:cs="宋体"/>
          <w:lang w:eastAsia="zh-CN"/>
        </w:rPr>
        <w:t xml:space="preserve"> S, Ebara M, Hoshi K. [A case of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w:t>
      </w:r>
      <w:r w:rsidRPr="0023459D">
        <w:rPr>
          <w:rFonts w:ascii="Book Antiqua" w:eastAsia="宋体" w:hAnsi="Book Antiqua" w:cs="宋体"/>
          <w:i/>
          <w:iCs/>
          <w:lang w:eastAsia="zh-CN"/>
        </w:rPr>
        <w:t xml:space="preserve">Nihon </w:t>
      </w:r>
      <w:proofErr w:type="spellStart"/>
      <w:r w:rsidRPr="0023459D">
        <w:rPr>
          <w:rFonts w:ascii="Book Antiqua" w:eastAsia="宋体" w:hAnsi="Book Antiqua" w:cs="宋体"/>
          <w:i/>
          <w:iCs/>
          <w:lang w:eastAsia="zh-CN"/>
        </w:rPr>
        <w:t>Shokakibyo</w:t>
      </w:r>
      <w:proofErr w:type="spellEnd"/>
      <w:r w:rsidRPr="0023459D">
        <w:rPr>
          <w:rFonts w:ascii="Book Antiqua" w:eastAsia="宋体" w:hAnsi="Book Antiqua" w:cs="宋体"/>
          <w:i/>
          <w:iCs/>
          <w:lang w:eastAsia="zh-CN"/>
        </w:rPr>
        <w:t xml:space="preserve"> Gakkai </w:t>
      </w:r>
      <w:proofErr w:type="spellStart"/>
      <w:r w:rsidRPr="0023459D">
        <w:rPr>
          <w:rFonts w:ascii="Book Antiqua" w:eastAsia="宋体" w:hAnsi="Book Antiqua" w:cs="宋体"/>
          <w:i/>
          <w:iCs/>
          <w:lang w:eastAsia="zh-CN"/>
        </w:rPr>
        <w:t>Zasshi</w:t>
      </w:r>
      <w:proofErr w:type="spellEnd"/>
      <w:r w:rsidRPr="0023459D">
        <w:rPr>
          <w:rFonts w:ascii="Book Antiqua" w:eastAsia="宋体" w:hAnsi="Book Antiqua" w:cs="宋体"/>
          <w:lang w:eastAsia="zh-CN"/>
        </w:rPr>
        <w:t xml:space="preserve"> 2010; </w:t>
      </w:r>
      <w:r w:rsidRPr="0023459D">
        <w:rPr>
          <w:rFonts w:ascii="Book Antiqua" w:eastAsia="宋体" w:hAnsi="Book Antiqua" w:cs="宋体"/>
          <w:b/>
          <w:bCs/>
          <w:lang w:eastAsia="zh-CN"/>
        </w:rPr>
        <w:t>107</w:t>
      </w:r>
      <w:r w:rsidRPr="0023459D">
        <w:rPr>
          <w:rFonts w:ascii="Book Antiqua" w:eastAsia="宋体" w:hAnsi="Book Antiqua" w:cs="宋体"/>
          <w:lang w:eastAsia="zh-CN"/>
        </w:rPr>
        <w:t>: 639-648 [PMID: 20379099]</w:t>
      </w:r>
    </w:p>
    <w:p w14:paraId="0E80D6EE"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11 </w:t>
      </w:r>
      <w:r w:rsidRPr="0023459D">
        <w:rPr>
          <w:rFonts w:ascii="Book Antiqua" w:eastAsia="宋体" w:hAnsi="Book Antiqua" w:cs="宋体"/>
          <w:b/>
          <w:bCs/>
          <w:lang w:eastAsia="zh-CN"/>
        </w:rPr>
        <w:t>Uchida D</w:t>
      </w:r>
      <w:r w:rsidRPr="0023459D">
        <w:rPr>
          <w:rFonts w:ascii="Book Antiqua" w:eastAsia="宋体" w:hAnsi="Book Antiqua" w:cs="宋体"/>
          <w:lang w:eastAsia="zh-CN"/>
        </w:rPr>
        <w:t xml:space="preserve">, Ogawa T, Ueki T, </w:t>
      </w:r>
      <w:proofErr w:type="spellStart"/>
      <w:r w:rsidRPr="0023459D">
        <w:rPr>
          <w:rFonts w:ascii="Book Antiqua" w:eastAsia="宋体" w:hAnsi="Book Antiqua" w:cs="宋体"/>
          <w:lang w:eastAsia="zh-CN"/>
        </w:rPr>
        <w:t>Kominami</w:t>
      </w:r>
      <w:proofErr w:type="spellEnd"/>
      <w:r w:rsidRPr="0023459D">
        <w:rPr>
          <w:rFonts w:ascii="Book Antiqua" w:eastAsia="宋体" w:hAnsi="Book Antiqua" w:cs="宋体"/>
          <w:lang w:eastAsia="zh-CN"/>
        </w:rPr>
        <w:t xml:space="preserve"> Y, </w:t>
      </w:r>
      <w:proofErr w:type="spellStart"/>
      <w:r w:rsidRPr="0023459D">
        <w:rPr>
          <w:rFonts w:ascii="Book Antiqua" w:eastAsia="宋体" w:hAnsi="Book Antiqua" w:cs="宋体"/>
          <w:lang w:eastAsia="zh-CN"/>
        </w:rPr>
        <w:t>Numata</w:t>
      </w:r>
      <w:proofErr w:type="spellEnd"/>
      <w:r w:rsidRPr="0023459D">
        <w:rPr>
          <w:rFonts w:ascii="Book Antiqua" w:eastAsia="宋体" w:hAnsi="Book Antiqua" w:cs="宋体"/>
          <w:lang w:eastAsia="zh-CN"/>
        </w:rPr>
        <w:t xml:space="preserve"> N, </w:t>
      </w:r>
      <w:proofErr w:type="spellStart"/>
      <w:r w:rsidRPr="0023459D">
        <w:rPr>
          <w:rFonts w:ascii="Book Antiqua" w:eastAsia="宋体" w:hAnsi="Book Antiqua" w:cs="宋体"/>
          <w:lang w:eastAsia="zh-CN"/>
        </w:rPr>
        <w:t>Matsusita</w:t>
      </w:r>
      <w:proofErr w:type="spellEnd"/>
      <w:r w:rsidRPr="0023459D">
        <w:rPr>
          <w:rFonts w:ascii="Book Antiqua" w:eastAsia="宋体" w:hAnsi="Book Antiqua" w:cs="宋体"/>
          <w:lang w:eastAsia="zh-CN"/>
        </w:rPr>
        <w:t xml:space="preserve"> H, Morimoto Y, </w:t>
      </w:r>
      <w:proofErr w:type="spellStart"/>
      <w:r w:rsidRPr="0023459D">
        <w:rPr>
          <w:rFonts w:ascii="Book Antiqua" w:eastAsia="宋体" w:hAnsi="Book Antiqua" w:cs="宋体"/>
          <w:lang w:eastAsia="zh-CN"/>
        </w:rPr>
        <w:t>Nakarai</w:t>
      </w:r>
      <w:proofErr w:type="spellEnd"/>
      <w:r w:rsidRPr="0023459D">
        <w:rPr>
          <w:rFonts w:ascii="Book Antiqua" w:eastAsia="宋体" w:hAnsi="Book Antiqua" w:cs="宋体"/>
          <w:lang w:eastAsia="zh-CN"/>
        </w:rPr>
        <w:t xml:space="preserve"> A, Ota S, Nanba S, Takada S, </w:t>
      </w:r>
      <w:proofErr w:type="spellStart"/>
      <w:r w:rsidRPr="0023459D">
        <w:rPr>
          <w:rFonts w:ascii="Book Antiqua" w:eastAsia="宋体" w:hAnsi="Book Antiqua" w:cs="宋体"/>
          <w:lang w:eastAsia="zh-CN"/>
        </w:rPr>
        <w:t>Iwado</w:t>
      </w:r>
      <w:proofErr w:type="spellEnd"/>
      <w:r w:rsidRPr="0023459D">
        <w:rPr>
          <w:rFonts w:ascii="Book Antiqua" w:eastAsia="宋体" w:hAnsi="Book Antiqua" w:cs="宋体"/>
          <w:lang w:eastAsia="zh-CN"/>
        </w:rPr>
        <w:t xml:space="preserve"> S, </w:t>
      </w:r>
      <w:proofErr w:type="spellStart"/>
      <w:r w:rsidRPr="0023459D">
        <w:rPr>
          <w:rFonts w:ascii="Book Antiqua" w:eastAsia="宋体" w:hAnsi="Book Antiqua" w:cs="宋体"/>
          <w:lang w:eastAsia="zh-CN"/>
        </w:rPr>
        <w:t>Kurome</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Ohe</w:t>
      </w:r>
      <w:proofErr w:type="spellEnd"/>
      <w:r w:rsidRPr="0023459D">
        <w:rPr>
          <w:rFonts w:ascii="Book Antiqua" w:eastAsia="宋体" w:hAnsi="Book Antiqua" w:cs="宋体"/>
          <w:lang w:eastAsia="zh-CN"/>
        </w:rPr>
        <w:t xml:space="preserve"> H, Okamoto R, </w:t>
      </w:r>
      <w:proofErr w:type="spellStart"/>
      <w:r w:rsidRPr="0023459D">
        <w:rPr>
          <w:rFonts w:ascii="Book Antiqua" w:eastAsia="宋体" w:hAnsi="Book Antiqua" w:cs="宋体"/>
          <w:lang w:eastAsia="zh-CN"/>
        </w:rPr>
        <w:t>Uematsu</w:t>
      </w:r>
      <w:proofErr w:type="spellEnd"/>
      <w:r w:rsidRPr="0023459D">
        <w:rPr>
          <w:rFonts w:ascii="Book Antiqua" w:eastAsia="宋体" w:hAnsi="Book Antiqua" w:cs="宋体"/>
          <w:lang w:eastAsia="zh-CN"/>
        </w:rPr>
        <w:t xml:space="preserve"> S, Nakagawa M, Ishida K, Araki Y, Mizuno M. [A case of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lymphoid metastasis]. </w:t>
      </w:r>
      <w:r w:rsidRPr="0023459D">
        <w:rPr>
          <w:rFonts w:ascii="Book Antiqua" w:eastAsia="宋体" w:hAnsi="Book Antiqua" w:cs="宋体"/>
          <w:i/>
          <w:iCs/>
          <w:lang w:eastAsia="zh-CN"/>
        </w:rPr>
        <w:t xml:space="preserve">Nihon </w:t>
      </w:r>
      <w:proofErr w:type="spellStart"/>
      <w:r w:rsidRPr="0023459D">
        <w:rPr>
          <w:rFonts w:ascii="Book Antiqua" w:eastAsia="宋体" w:hAnsi="Book Antiqua" w:cs="宋体"/>
          <w:i/>
          <w:iCs/>
          <w:lang w:eastAsia="zh-CN"/>
        </w:rPr>
        <w:t>Shokakibyo</w:t>
      </w:r>
      <w:proofErr w:type="spellEnd"/>
      <w:r w:rsidRPr="0023459D">
        <w:rPr>
          <w:rFonts w:ascii="Book Antiqua" w:eastAsia="宋体" w:hAnsi="Book Antiqua" w:cs="宋体"/>
          <w:i/>
          <w:iCs/>
          <w:lang w:eastAsia="zh-CN"/>
        </w:rPr>
        <w:t xml:space="preserve"> Gakkai </w:t>
      </w:r>
      <w:proofErr w:type="spellStart"/>
      <w:r w:rsidRPr="0023459D">
        <w:rPr>
          <w:rFonts w:ascii="Book Antiqua" w:eastAsia="宋体" w:hAnsi="Book Antiqua" w:cs="宋体"/>
          <w:i/>
          <w:iCs/>
          <w:lang w:eastAsia="zh-CN"/>
        </w:rPr>
        <w:t>Zasshi</w:t>
      </w:r>
      <w:proofErr w:type="spellEnd"/>
      <w:r w:rsidRPr="0023459D">
        <w:rPr>
          <w:rFonts w:ascii="Book Antiqua" w:eastAsia="宋体" w:hAnsi="Book Antiqua" w:cs="宋体"/>
          <w:lang w:eastAsia="zh-CN"/>
        </w:rPr>
        <w:t> 2010; </w:t>
      </w:r>
      <w:r w:rsidRPr="0023459D">
        <w:rPr>
          <w:rFonts w:ascii="Book Antiqua" w:eastAsia="宋体" w:hAnsi="Book Antiqua" w:cs="宋体"/>
          <w:b/>
          <w:bCs/>
          <w:lang w:eastAsia="zh-CN"/>
        </w:rPr>
        <w:t>107</w:t>
      </w:r>
      <w:r w:rsidRPr="0023459D">
        <w:rPr>
          <w:rFonts w:ascii="Book Antiqua" w:eastAsia="宋体" w:hAnsi="Book Antiqua" w:cs="宋体"/>
          <w:lang w:eastAsia="zh-CN"/>
        </w:rPr>
        <w:t>: 1456-1465 [PMID: 20827042]</w:t>
      </w:r>
    </w:p>
    <w:p w14:paraId="7FC224B3"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12 </w:t>
      </w:r>
      <w:r w:rsidRPr="0023459D">
        <w:rPr>
          <w:rFonts w:ascii="Book Antiqua" w:eastAsia="宋体" w:hAnsi="Book Antiqua" w:cs="宋体"/>
          <w:b/>
          <w:bCs/>
          <w:lang w:eastAsia="zh-CN"/>
        </w:rPr>
        <w:t>Barret M</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Rahmi</w:t>
      </w:r>
      <w:proofErr w:type="spellEnd"/>
      <w:r w:rsidRPr="0023459D">
        <w:rPr>
          <w:rFonts w:ascii="Book Antiqua" w:eastAsia="宋体" w:hAnsi="Book Antiqua" w:cs="宋体"/>
          <w:lang w:eastAsia="zh-CN"/>
        </w:rPr>
        <w:t xml:space="preserve"> G, Duong van </w:t>
      </w:r>
      <w:proofErr w:type="spellStart"/>
      <w:r w:rsidRPr="0023459D">
        <w:rPr>
          <w:rFonts w:ascii="Book Antiqua" w:eastAsia="宋体" w:hAnsi="Book Antiqua" w:cs="宋体"/>
          <w:lang w:eastAsia="zh-CN"/>
        </w:rPr>
        <w:t>Huyen</w:t>
      </w:r>
      <w:proofErr w:type="spellEnd"/>
      <w:r w:rsidRPr="0023459D">
        <w:rPr>
          <w:rFonts w:ascii="Book Antiqua" w:eastAsia="宋体" w:hAnsi="Book Antiqua" w:cs="宋体"/>
          <w:lang w:eastAsia="zh-CN"/>
        </w:rPr>
        <w:t xml:space="preserve"> JP, </w:t>
      </w:r>
      <w:proofErr w:type="spellStart"/>
      <w:r w:rsidRPr="0023459D">
        <w:rPr>
          <w:rFonts w:ascii="Book Antiqua" w:eastAsia="宋体" w:hAnsi="Book Antiqua" w:cs="宋体"/>
          <w:lang w:eastAsia="zh-CN"/>
        </w:rPr>
        <w:t>Landi</w:t>
      </w:r>
      <w:proofErr w:type="spellEnd"/>
      <w:r w:rsidRPr="0023459D">
        <w:rPr>
          <w:rFonts w:ascii="Book Antiqua" w:eastAsia="宋体" w:hAnsi="Book Antiqua" w:cs="宋体"/>
          <w:lang w:eastAsia="zh-CN"/>
        </w:rPr>
        <w:t xml:space="preserve"> B, </w:t>
      </w:r>
      <w:proofErr w:type="spellStart"/>
      <w:r w:rsidRPr="0023459D">
        <w:rPr>
          <w:rFonts w:ascii="Book Antiqua" w:eastAsia="宋体" w:hAnsi="Book Antiqua" w:cs="宋体"/>
          <w:lang w:eastAsia="zh-CN"/>
        </w:rPr>
        <w:t>Cellier</w:t>
      </w:r>
      <w:proofErr w:type="spellEnd"/>
      <w:r w:rsidRPr="0023459D">
        <w:rPr>
          <w:rFonts w:ascii="Book Antiqua" w:eastAsia="宋体" w:hAnsi="Book Antiqua" w:cs="宋体"/>
          <w:lang w:eastAsia="zh-CN"/>
        </w:rPr>
        <w:t xml:space="preserve"> C, Berger A.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and an 8-year follow-up: a case report. </w:t>
      </w:r>
      <w:proofErr w:type="spellStart"/>
      <w:r w:rsidRPr="0023459D">
        <w:rPr>
          <w:rFonts w:ascii="Book Antiqua" w:eastAsia="宋体" w:hAnsi="Book Antiqua" w:cs="宋体"/>
          <w:i/>
          <w:iCs/>
          <w:lang w:eastAsia="zh-CN"/>
        </w:rPr>
        <w:t>Eur</w:t>
      </w:r>
      <w:proofErr w:type="spellEnd"/>
      <w:r w:rsidRPr="0023459D">
        <w:rPr>
          <w:rFonts w:ascii="Book Antiqua" w:eastAsia="宋体" w:hAnsi="Book Antiqua" w:cs="宋体"/>
          <w:i/>
          <w:iCs/>
          <w:lang w:eastAsia="zh-CN"/>
        </w:rPr>
        <w:t xml:space="preserve"> J </w:t>
      </w:r>
      <w:proofErr w:type="spellStart"/>
      <w:r w:rsidRPr="0023459D">
        <w:rPr>
          <w:rFonts w:ascii="Book Antiqua" w:eastAsia="宋体" w:hAnsi="Book Antiqua" w:cs="宋体"/>
          <w:i/>
          <w:iCs/>
          <w:lang w:eastAsia="zh-CN"/>
        </w:rPr>
        <w:t>Gastroenterol</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Hepatol</w:t>
      </w:r>
      <w:proofErr w:type="spellEnd"/>
      <w:r w:rsidRPr="0023459D">
        <w:rPr>
          <w:rFonts w:ascii="Book Antiqua" w:eastAsia="宋体" w:hAnsi="Book Antiqua" w:cs="宋体"/>
          <w:lang w:eastAsia="zh-CN"/>
        </w:rPr>
        <w:t> 2012; </w:t>
      </w:r>
      <w:r w:rsidRPr="0023459D">
        <w:rPr>
          <w:rFonts w:ascii="Book Antiqua" w:eastAsia="宋体" w:hAnsi="Book Antiqua" w:cs="宋体"/>
          <w:b/>
          <w:bCs/>
          <w:lang w:eastAsia="zh-CN"/>
        </w:rPr>
        <w:t>24</w:t>
      </w:r>
      <w:r w:rsidRPr="0023459D">
        <w:rPr>
          <w:rFonts w:ascii="Book Antiqua" w:eastAsia="宋体" w:hAnsi="Book Antiqua" w:cs="宋体"/>
          <w:lang w:eastAsia="zh-CN"/>
        </w:rPr>
        <w:t>: 90-94 [PMID: 22081010 DOI: 10.1097/MEG.0b013e32834dfdfa]</w:t>
      </w:r>
    </w:p>
    <w:p w14:paraId="5606E8BA"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13 </w:t>
      </w:r>
      <w:proofErr w:type="spellStart"/>
      <w:r w:rsidRPr="0023459D">
        <w:rPr>
          <w:rFonts w:ascii="Book Antiqua" w:eastAsia="宋体" w:hAnsi="Book Antiqua" w:cs="宋体"/>
          <w:b/>
          <w:bCs/>
          <w:lang w:eastAsia="zh-CN"/>
        </w:rPr>
        <w:t>Rowsell</w:t>
      </w:r>
      <w:proofErr w:type="spellEnd"/>
      <w:r w:rsidRPr="0023459D">
        <w:rPr>
          <w:rFonts w:ascii="Book Antiqua" w:eastAsia="宋体" w:hAnsi="Book Antiqua" w:cs="宋体"/>
          <w:b/>
          <w:bCs/>
          <w:lang w:eastAsia="zh-CN"/>
        </w:rPr>
        <w:t xml:space="preserve"> C</w:t>
      </w:r>
      <w:r w:rsidRPr="0023459D">
        <w:rPr>
          <w:rFonts w:ascii="Book Antiqua" w:eastAsia="宋体" w:hAnsi="Book Antiqua" w:cs="宋体"/>
          <w:lang w:eastAsia="zh-CN"/>
        </w:rPr>
        <w:t xml:space="preserve">, Coburn N, </w:t>
      </w:r>
      <w:proofErr w:type="spellStart"/>
      <w:r w:rsidRPr="0023459D">
        <w:rPr>
          <w:rFonts w:ascii="Book Antiqua" w:eastAsia="宋体" w:hAnsi="Book Antiqua" w:cs="宋体"/>
          <w:lang w:eastAsia="zh-CN"/>
        </w:rPr>
        <w:t>Chetty</w:t>
      </w:r>
      <w:proofErr w:type="spellEnd"/>
      <w:r w:rsidRPr="0023459D">
        <w:rPr>
          <w:rFonts w:ascii="Book Antiqua" w:eastAsia="宋体" w:hAnsi="Book Antiqua" w:cs="宋体"/>
          <w:lang w:eastAsia="zh-CN"/>
        </w:rPr>
        <w:t xml:space="preserve"> R.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a rare case with metastases of all 3 elements to liver and lymph nodes. </w:t>
      </w:r>
      <w:r w:rsidRPr="0023459D">
        <w:rPr>
          <w:rFonts w:ascii="Book Antiqua" w:eastAsia="宋体" w:hAnsi="Book Antiqua" w:cs="宋体"/>
          <w:i/>
          <w:iCs/>
          <w:lang w:eastAsia="zh-CN"/>
        </w:rPr>
        <w:t xml:space="preserve">Ann </w:t>
      </w:r>
      <w:proofErr w:type="spellStart"/>
      <w:r w:rsidRPr="0023459D">
        <w:rPr>
          <w:rFonts w:ascii="Book Antiqua" w:eastAsia="宋体" w:hAnsi="Book Antiqua" w:cs="宋体"/>
          <w:i/>
          <w:iCs/>
          <w:lang w:eastAsia="zh-CN"/>
        </w:rPr>
        <w:t>Diagn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xml:space="preserve"> 2011; </w:t>
      </w:r>
      <w:r w:rsidRPr="0023459D">
        <w:rPr>
          <w:rFonts w:ascii="Book Antiqua" w:eastAsia="宋体" w:hAnsi="Book Antiqua" w:cs="宋体"/>
          <w:b/>
          <w:bCs/>
          <w:lang w:eastAsia="zh-CN"/>
        </w:rPr>
        <w:t>15</w:t>
      </w:r>
      <w:r w:rsidRPr="0023459D">
        <w:rPr>
          <w:rFonts w:ascii="Book Antiqua" w:eastAsia="宋体" w:hAnsi="Book Antiqua" w:cs="宋体"/>
          <w:lang w:eastAsia="zh-CN"/>
        </w:rPr>
        <w:t>: 467-471 [PMID: 21036639 DOI: 10.1016/j.anndiagpath.2010.07.009]</w:t>
      </w:r>
    </w:p>
    <w:p w14:paraId="621B1198" w14:textId="77777777" w:rsidR="005A08F3" w:rsidRPr="0023459D" w:rsidRDefault="005A08F3" w:rsidP="005A08F3">
      <w:pPr>
        <w:spacing w:line="360" w:lineRule="auto"/>
        <w:jc w:val="both"/>
        <w:rPr>
          <w:rFonts w:ascii="Book Antiqua" w:eastAsia="宋体" w:hAnsi="Book Antiqua" w:cs="宋体"/>
          <w:lang w:eastAsia="zh-CN"/>
        </w:rPr>
      </w:pPr>
      <w:proofErr w:type="gramStart"/>
      <w:r w:rsidRPr="0023459D">
        <w:rPr>
          <w:rFonts w:ascii="Book Antiqua" w:eastAsia="宋体" w:hAnsi="Book Antiqua" w:cs="宋体"/>
          <w:lang w:eastAsia="zh-CN"/>
        </w:rPr>
        <w:t>14 </w:t>
      </w:r>
      <w:r w:rsidRPr="0023459D">
        <w:rPr>
          <w:rFonts w:ascii="Book Antiqua" w:eastAsia="宋体" w:hAnsi="Book Antiqua" w:cs="宋体"/>
          <w:b/>
          <w:bCs/>
          <w:lang w:eastAsia="zh-CN"/>
        </w:rPr>
        <w:t>Dustin SM</w:t>
      </w:r>
      <w:r w:rsidRPr="0023459D">
        <w:rPr>
          <w:rFonts w:ascii="Book Antiqua" w:eastAsia="宋体" w:hAnsi="Book Antiqua" w:cs="宋体"/>
          <w:lang w:eastAsia="zh-CN"/>
        </w:rPr>
        <w:t xml:space="preserve">, Atkins KA, </w:t>
      </w:r>
      <w:proofErr w:type="spellStart"/>
      <w:r w:rsidRPr="0023459D">
        <w:rPr>
          <w:rFonts w:ascii="Book Antiqua" w:eastAsia="宋体" w:hAnsi="Book Antiqua" w:cs="宋体"/>
          <w:lang w:eastAsia="zh-CN"/>
        </w:rPr>
        <w:t>Shami</w:t>
      </w:r>
      <w:proofErr w:type="spellEnd"/>
      <w:r w:rsidRPr="0023459D">
        <w:rPr>
          <w:rFonts w:ascii="Book Antiqua" w:eastAsia="宋体" w:hAnsi="Book Antiqua" w:cs="宋体"/>
          <w:lang w:eastAsia="zh-CN"/>
        </w:rPr>
        <w:t xml:space="preserve"> VM, Adams RB, </w:t>
      </w:r>
      <w:proofErr w:type="spellStart"/>
      <w:r w:rsidRPr="0023459D">
        <w:rPr>
          <w:rFonts w:ascii="Book Antiqua" w:eastAsia="宋体" w:hAnsi="Book Antiqua" w:cs="宋体"/>
          <w:lang w:eastAsia="zh-CN"/>
        </w:rPr>
        <w:t>Stelow</w:t>
      </w:r>
      <w:proofErr w:type="spellEnd"/>
      <w:r w:rsidRPr="0023459D">
        <w:rPr>
          <w:rFonts w:ascii="Book Antiqua" w:eastAsia="宋体" w:hAnsi="Book Antiqua" w:cs="宋体"/>
          <w:lang w:eastAsia="zh-CN"/>
        </w:rPr>
        <w:t xml:space="preserve"> EB.</w:t>
      </w:r>
      <w:proofErr w:type="gramEnd"/>
      <w:r w:rsidRPr="0023459D">
        <w:rPr>
          <w:rFonts w:ascii="Book Antiqua" w:eastAsia="宋体" w:hAnsi="Book Antiqua" w:cs="宋体"/>
          <w:lang w:eastAsia="zh-CN"/>
        </w:rPr>
        <w:t xml:space="preserve"> The </w:t>
      </w:r>
      <w:proofErr w:type="spellStart"/>
      <w:r w:rsidRPr="0023459D">
        <w:rPr>
          <w:rFonts w:ascii="Book Antiqua" w:eastAsia="宋体" w:hAnsi="Book Antiqua" w:cs="宋体"/>
          <w:lang w:eastAsia="zh-CN"/>
        </w:rPr>
        <w:t>cytologic</w:t>
      </w:r>
      <w:proofErr w:type="spellEnd"/>
      <w:r w:rsidRPr="0023459D">
        <w:rPr>
          <w:rFonts w:ascii="Book Antiqua" w:eastAsia="宋体" w:hAnsi="Book Antiqua" w:cs="宋体"/>
          <w:lang w:eastAsia="zh-CN"/>
        </w:rPr>
        <w:t xml:space="preserve"> diagnosis of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a case report. </w:t>
      </w:r>
      <w:proofErr w:type="spellStart"/>
      <w:r w:rsidRPr="0023459D">
        <w:rPr>
          <w:rFonts w:ascii="Book Antiqua" w:eastAsia="宋体" w:hAnsi="Book Antiqua" w:cs="宋体"/>
          <w:i/>
          <w:iCs/>
          <w:lang w:eastAsia="zh-CN"/>
        </w:rPr>
        <w:t>Diagn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Cytopathol</w:t>
      </w:r>
      <w:proofErr w:type="spellEnd"/>
      <w:r w:rsidRPr="0023459D">
        <w:rPr>
          <w:rFonts w:ascii="Book Antiqua" w:eastAsia="宋体" w:hAnsi="Book Antiqua" w:cs="宋体"/>
          <w:lang w:eastAsia="zh-CN"/>
        </w:rPr>
        <w:t xml:space="preserve"> 2013; </w:t>
      </w:r>
      <w:r w:rsidRPr="0023459D">
        <w:rPr>
          <w:rFonts w:ascii="Book Antiqua" w:eastAsia="宋体" w:hAnsi="Book Antiqua" w:cs="宋体"/>
          <w:b/>
          <w:bCs/>
          <w:lang w:eastAsia="zh-CN"/>
        </w:rPr>
        <w:t>41</w:t>
      </w:r>
      <w:r w:rsidRPr="0023459D">
        <w:rPr>
          <w:rFonts w:ascii="Book Antiqua" w:eastAsia="宋体" w:hAnsi="Book Antiqua" w:cs="宋体"/>
          <w:lang w:eastAsia="zh-CN"/>
        </w:rPr>
        <w:t>: 650-653 [PMID: 22102547 DOI: 10.1002/dc.21858]</w:t>
      </w:r>
    </w:p>
    <w:p w14:paraId="437ECEE2"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15 </w:t>
      </w:r>
      <w:r w:rsidRPr="0023459D">
        <w:rPr>
          <w:rFonts w:ascii="Book Antiqua" w:eastAsia="宋体" w:hAnsi="Book Antiqua" w:cs="宋体"/>
          <w:b/>
          <w:bCs/>
          <w:lang w:eastAsia="zh-CN"/>
        </w:rPr>
        <w:t>Amin SM</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Albrechtsen</w:t>
      </w:r>
      <w:proofErr w:type="spellEnd"/>
      <w:r w:rsidRPr="0023459D">
        <w:rPr>
          <w:rFonts w:ascii="Book Antiqua" w:eastAsia="宋体" w:hAnsi="Book Antiqua" w:cs="宋体"/>
          <w:lang w:eastAsia="zh-CN"/>
        </w:rPr>
        <w:t xml:space="preserve"> NW, Forster J, </w:t>
      </w:r>
      <w:proofErr w:type="spellStart"/>
      <w:r w:rsidRPr="0023459D">
        <w:rPr>
          <w:rFonts w:ascii="Book Antiqua" w:eastAsia="宋体" w:hAnsi="Book Antiqua" w:cs="宋体"/>
          <w:lang w:eastAsia="zh-CN"/>
        </w:rPr>
        <w:t>Damjanov</w:t>
      </w:r>
      <w:proofErr w:type="spellEnd"/>
      <w:r w:rsidRPr="0023459D">
        <w:rPr>
          <w:rFonts w:ascii="Book Antiqua" w:eastAsia="宋体" w:hAnsi="Book Antiqua" w:cs="宋体"/>
          <w:lang w:eastAsia="zh-CN"/>
        </w:rPr>
        <w:t xml:space="preserve"> I.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duodenum metastatic to lymph nodes and liver and extending into the </w:t>
      </w:r>
      <w:proofErr w:type="spellStart"/>
      <w:r w:rsidRPr="0023459D">
        <w:rPr>
          <w:rFonts w:ascii="Book Antiqua" w:eastAsia="宋体" w:hAnsi="Book Antiqua" w:cs="宋体"/>
          <w:lang w:eastAsia="zh-CN"/>
        </w:rPr>
        <w:t>retropancreatic</w:t>
      </w:r>
      <w:proofErr w:type="spellEnd"/>
      <w:r w:rsidRPr="0023459D">
        <w:rPr>
          <w:rFonts w:ascii="Book Antiqua" w:eastAsia="宋体" w:hAnsi="Book Antiqua" w:cs="宋体"/>
          <w:lang w:eastAsia="zh-CN"/>
        </w:rPr>
        <w:t xml:space="preserve"> space. </w:t>
      </w:r>
      <w:proofErr w:type="spellStart"/>
      <w:r w:rsidRPr="0023459D">
        <w:rPr>
          <w:rFonts w:ascii="Book Antiqua" w:eastAsia="宋体" w:hAnsi="Book Antiqua" w:cs="宋体"/>
          <w:i/>
          <w:iCs/>
          <w:lang w:eastAsia="zh-CN"/>
        </w:rPr>
        <w:t>Pathologica</w:t>
      </w:r>
      <w:proofErr w:type="spellEnd"/>
      <w:r w:rsidRPr="0023459D">
        <w:rPr>
          <w:rFonts w:ascii="Book Antiqua" w:eastAsia="宋体" w:hAnsi="Book Antiqua" w:cs="宋体"/>
          <w:lang w:eastAsia="zh-CN"/>
        </w:rPr>
        <w:t> 2013; </w:t>
      </w:r>
      <w:r w:rsidRPr="0023459D">
        <w:rPr>
          <w:rFonts w:ascii="Book Antiqua" w:eastAsia="宋体" w:hAnsi="Book Antiqua" w:cs="宋体"/>
          <w:b/>
          <w:bCs/>
          <w:lang w:eastAsia="zh-CN"/>
        </w:rPr>
        <w:t>105</w:t>
      </w:r>
      <w:r w:rsidRPr="0023459D">
        <w:rPr>
          <w:rFonts w:ascii="Book Antiqua" w:eastAsia="宋体" w:hAnsi="Book Antiqua" w:cs="宋体"/>
          <w:lang w:eastAsia="zh-CN"/>
        </w:rPr>
        <w:t>: 90-93 [PMID: 24047035]</w:t>
      </w:r>
    </w:p>
    <w:p w14:paraId="72D385B2"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16 </w:t>
      </w:r>
      <w:r w:rsidRPr="0023459D">
        <w:rPr>
          <w:rFonts w:ascii="Book Antiqua" w:eastAsia="宋体" w:hAnsi="Book Antiqua" w:cs="宋体"/>
          <w:b/>
          <w:bCs/>
          <w:lang w:eastAsia="zh-CN"/>
        </w:rPr>
        <w:t>Li B</w:t>
      </w:r>
      <w:r w:rsidRPr="0023459D">
        <w:rPr>
          <w:rFonts w:ascii="Book Antiqua" w:eastAsia="宋体" w:hAnsi="Book Antiqua" w:cs="宋体"/>
          <w:lang w:eastAsia="zh-CN"/>
        </w:rPr>
        <w:t xml:space="preserve">, Li Y, Tian XY, Luo BN, Li Z. Malignant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duodenum with distant metastases and a lethal course. </w:t>
      </w:r>
      <w:r w:rsidRPr="0023459D">
        <w:rPr>
          <w:rFonts w:ascii="Book Antiqua" w:eastAsia="宋体" w:hAnsi="Book Antiqua" w:cs="宋体"/>
          <w:i/>
          <w:iCs/>
          <w:lang w:eastAsia="zh-CN"/>
        </w:rPr>
        <w:t xml:space="preserve">World J </w:t>
      </w:r>
      <w:proofErr w:type="spellStart"/>
      <w:r w:rsidRPr="0023459D">
        <w:rPr>
          <w:rFonts w:ascii="Book Antiqua" w:eastAsia="宋体" w:hAnsi="Book Antiqua" w:cs="宋体"/>
          <w:i/>
          <w:iCs/>
          <w:lang w:eastAsia="zh-CN"/>
        </w:rPr>
        <w:t>Gastroenterol</w:t>
      </w:r>
      <w:proofErr w:type="spellEnd"/>
      <w:r w:rsidRPr="0023459D">
        <w:rPr>
          <w:rFonts w:ascii="Book Antiqua" w:eastAsia="宋体" w:hAnsi="Book Antiqua" w:cs="宋体"/>
          <w:lang w:eastAsia="zh-CN"/>
        </w:rPr>
        <w:t xml:space="preserve"> 2014; </w:t>
      </w:r>
      <w:r w:rsidRPr="0023459D">
        <w:rPr>
          <w:rFonts w:ascii="Book Antiqua" w:eastAsia="宋体" w:hAnsi="Book Antiqua" w:cs="宋体"/>
          <w:b/>
          <w:bCs/>
          <w:lang w:eastAsia="zh-CN"/>
        </w:rPr>
        <w:t>20</w:t>
      </w:r>
      <w:r w:rsidRPr="0023459D">
        <w:rPr>
          <w:rFonts w:ascii="Book Antiqua" w:eastAsia="宋体" w:hAnsi="Book Antiqua" w:cs="宋体"/>
          <w:lang w:eastAsia="zh-CN"/>
        </w:rPr>
        <w:t>: 15454-15461 [PMID: 25386095 DOI: 10.3748/wjg.v20.i41.15454]</w:t>
      </w:r>
    </w:p>
    <w:p w14:paraId="37BCF673"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17 </w:t>
      </w:r>
      <w:r w:rsidRPr="0023459D">
        <w:rPr>
          <w:rFonts w:ascii="Book Antiqua" w:eastAsia="宋体" w:hAnsi="Book Antiqua" w:cs="宋体"/>
          <w:b/>
          <w:bCs/>
          <w:lang w:eastAsia="zh-CN"/>
        </w:rPr>
        <w:t>Shi H</w:t>
      </w:r>
      <w:r w:rsidRPr="0023459D">
        <w:rPr>
          <w:rFonts w:ascii="Book Antiqua" w:eastAsia="宋体" w:hAnsi="Book Antiqua" w:cs="宋体"/>
          <w:lang w:eastAsia="zh-CN"/>
        </w:rPr>
        <w:t xml:space="preserve">, Han J, Liu N, Ye Z, Li Z, Li Z, Peng T. </w:t>
      </w:r>
      <w:proofErr w:type="gramStart"/>
      <w:r w:rsidRPr="0023459D">
        <w:rPr>
          <w:rFonts w:ascii="Book Antiqua" w:eastAsia="宋体" w:hAnsi="Book Antiqua" w:cs="宋体"/>
          <w:lang w:eastAsia="zh-CN"/>
        </w:rPr>
        <w:t xml:space="preserve">A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patially</w:t>
      </w:r>
      <w:proofErr w:type="spellEnd"/>
      <w:r w:rsidRPr="0023459D">
        <w:rPr>
          <w:rFonts w:ascii="Book Antiqua" w:eastAsia="宋体" w:hAnsi="Book Antiqua" w:cs="宋体"/>
          <w:lang w:eastAsia="zh-CN"/>
        </w:rPr>
        <w:t xml:space="preserve"> glandular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w:t>
      </w:r>
      <w:proofErr w:type="gramEnd"/>
      <w:r w:rsidRPr="0023459D">
        <w:rPr>
          <w:rFonts w:ascii="Book Antiqua" w:eastAsia="宋体" w:hAnsi="Book Antiqua" w:cs="宋体"/>
          <w:lang w:eastAsia="zh-CN"/>
        </w:rPr>
        <w:t> </w:t>
      </w:r>
      <w:proofErr w:type="spellStart"/>
      <w:r w:rsidRPr="0023459D">
        <w:rPr>
          <w:rFonts w:ascii="Book Antiqua" w:eastAsia="宋体" w:hAnsi="Book Antiqua" w:cs="宋体"/>
          <w:i/>
          <w:iCs/>
          <w:lang w:eastAsia="zh-CN"/>
        </w:rPr>
        <w:t>Diagn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2014; </w:t>
      </w:r>
      <w:r w:rsidRPr="0023459D">
        <w:rPr>
          <w:rFonts w:ascii="Book Antiqua" w:eastAsia="宋体" w:hAnsi="Book Antiqua" w:cs="宋体"/>
          <w:b/>
          <w:bCs/>
          <w:lang w:eastAsia="zh-CN"/>
        </w:rPr>
        <w:t>9</w:t>
      </w:r>
      <w:r w:rsidRPr="0023459D">
        <w:rPr>
          <w:rFonts w:ascii="Book Antiqua" w:eastAsia="宋体" w:hAnsi="Book Antiqua" w:cs="宋体"/>
          <w:lang w:eastAsia="zh-CN"/>
        </w:rPr>
        <w:t>: 63 [PMID: 24649939 DOI: 10.1186/1746-1596-9-63]</w:t>
      </w:r>
    </w:p>
    <w:p w14:paraId="67476C1F"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lastRenderedPageBreak/>
        <w:t>18 </w:t>
      </w:r>
      <w:r w:rsidRPr="0023459D">
        <w:rPr>
          <w:rFonts w:ascii="Book Antiqua" w:eastAsia="宋体" w:hAnsi="Book Antiqua" w:cs="宋体"/>
          <w:b/>
          <w:bCs/>
          <w:lang w:eastAsia="zh-CN"/>
        </w:rPr>
        <w:t>Wang B</w:t>
      </w:r>
      <w:r w:rsidRPr="0023459D">
        <w:rPr>
          <w:rFonts w:ascii="Book Antiqua" w:eastAsia="宋体" w:hAnsi="Book Antiqua" w:cs="宋体"/>
          <w:lang w:eastAsia="zh-CN"/>
        </w:rPr>
        <w:t xml:space="preserve">, Zou Y, Zhang H, Xu L, Jiang X, Sun K.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report of two cases and review of literature. </w:t>
      </w:r>
      <w:proofErr w:type="spellStart"/>
      <w:r w:rsidRPr="0023459D">
        <w:rPr>
          <w:rFonts w:ascii="Book Antiqua" w:eastAsia="宋体" w:hAnsi="Book Antiqua" w:cs="宋体"/>
          <w:i/>
          <w:iCs/>
          <w:lang w:eastAsia="zh-CN"/>
        </w:rPr>
        <w:t>Int</w:t>
      </w:r>
      <w:proofErr w:type="spellEnd"/>
      <w:r w:rsidRPr="0023459D">
        <w:rPr>
          <w:rFonts w:ascii="Book Antiqua" w:eastAsia="宋体" w:hAnsi="Book Antiqua" w:cs="宋体"/>
          <w:i/>
          <w:iCs/>
          <w:lang w:eastAsia="zh-CN"/>
        </w:rPr>
        <w:t xml:space="preserve"> J </w:t>
      </w:r>
      <w:proofErr w:type="spellStart"/>
      <w:r w:rsidRPr="0023459D">
        <w:rPr>
          <w:rFonts w:ascii="Book Antiqua" w:eastAsia="宋体" w:hAnsi="Book Antiqua" w:cs="宋体"/>
          <w:i/>
          <w:iCs/>
          <w:lang w:eastAsia="zh-CN"/>
        </w:rPr>
        <w:t>Clin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Exp</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2015; </w:t>
      </w:r>
      <w:r w:rsidRPr="0023459D">
        <w:rPr>
          <w:rFonts w:ascii="Book Antiqua" w:eastAsia="宋体" w:hAnsi="Book Antiqua" w:cs="宋体"/>
          <w:b/>
          <w:bCs/>
          <w:lang w:eastAsia="zh-CN"/>
        </w:rPr>
        <w:t>8</w:t>
      </w:r>
      <w:r w:rsidRPr="0023459D">
        <w:rPr>
          <w:rFonts w:ascii="Book Antiqua" w:eastAsia="宋体" w:hAnsi="Book Antiqua" w:cs="宋体"/>
          <w:lang w:eastAsia="zh-CN"/>
        </w:rPr>
        <w:t>: 9752-9759 [PMID: 26617685]</w:t>
      </w:r>
    </w:p>
    <w:p w14:paraId="3A0BD301" w14:textId="77777777" w:rsidR="005A08F3" w:rsidRPr="0023459D" w:rsidRDefault="005A08F3" w:rsidP="005A08F3">
      <w:pPr>
        <w:spacing w:line="360" w:lineRule="auto"/>
        <w:jc w:val="both"/>
        <w:rPr>
          <w:rFonts w:ascii="Book Antiqua" w:eastAsia="宋体" w:hAnsi="Book Antiqua" w:cs="宋体"/>
          <w:lang w:eastAsia="zh-CN"/>
        </w:rPr>
      </w:pPr>
      <w:proofErr w:type="gramStart"/>
      <w:r w:rsidRPr="0023459D">
        <w:rPr>
          <w:rFonts w:ascii="Book Antiqua" w:eastAsia="宋体" w:hAnsi="Book Antiqua" w:cs="宋体"/>
          <w:lang w:eastAsia="zh-CN"/>
        </w:rPr>
        <w:t>19 </w:t>
      </w:r>
      <w:r w:rsidRPr="0023459D">
        <w:rPr>
          <w:rFonts w:ascii="Book Antiqua" w:eastAsia="宋体" w:hAnsi="Book Antiqua" w:cs="宋体"/>
          <w:b/>
          <w:bCs/>
          <w:lang w:eastAsia="zh-CN"/>
        </w:rPr>
        <w:t>Lei L</w:t>
      </w:r>
      <w:r w:rsidRPr="0023459D">
        <w:rPr>
          <w:rFonts w:ascii="Book Antiqua" w:eastAsia="宋体" w:hAnsi="Book Antiqua" w:cs="宋体"/>
          <w:lang w:eastAsia="zh-CN"/>
        </w:rPr>
        <w:t>, Cobb C, Perez MN.</w:t>
      </w:r>
      <w:proofErr w:type="gramEnd"/>
      <w:r w:rsidRPr="0023459D">
        <w:rPr>
          <w:rFonts w:ascii="Book Antiqua" w:eastAsia="宋体" w:hAnsi="Book Antiqua" w:cs="宋体"/>
          <w:lang w:eastAsia="zh-CN"/>
        </w:rPr>
        <w:t xml:space="preserve"> Functioning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ampulla: </w:t>
      </w:r>
      <w:proofErr w:type="spellStart"/>
      <w:r w:rsidRPr="0023459D">
        <w:rPr>
          <w:rFonts w:ascii="Book Antiqua" w:eastAsia="宋体" w:hAnsi="Book Antiqua" w:cs="宋体"/>
          <w:lang w:eastAsia="zh-CN"/>
        </w:rPr>
        <w:t>clinicopathological</w:t>
      </w:r>
      <w:proofErr w:type="spellEnd"/>
      <w:r w:rsidRPr="0023459D">
        <w:rPr>
          <w:rFonts w:ascii="Book Antiqua" w:eastAsia="宋体" w:hAnsi="Book Antiqua" w:cs="宋体"/>
          <w:lang w:eastAsia="zh-CN"/>
        </w:rPr>
        <w:t xml:space="preserve"> correlations and </w:t>
      </w:r>
      <w:proofErr w:type="spellStart"/>
      <w:r w:rsidRPr="0023459D">
        <w:rPr>
          <w:rFonts w:ascii="Book Antiqua" w:eastAsia="宋体" w:hAnsi="Book Antiqua" w:cs="宋体"/>
          <w:lang w:eastAsia="zh-CN"/>
        </w:rPr>
        <w:t>cytologic</w:t>
      </w:r>
      <w:proofErr w:type="spellEnd"/>
      <w:r w:rsidRPr="0023459D">
        <w:rPr>
          <w:rFonts w:ascii="Book Antiqua" w:eastAsia="宋体" w:hAnsi="Book Antiqua" w:cs="宋体"/>
          <w:lang w:eastAsia="zh-CN"/>
        </w:rPr>
        <w:t xml:space="preserve"> features. </w:t>
      </w:r>
      <w:r w:rsidRPr="0023459D">
        <w:rPr>
          <w:rFonts w:ascii="Book Antiqua" w:eastAsia="宋体" w:hAnsi="Book Antiqua" w:cs="宋体"/>
          <w:i/>
          <w:iCs/>
          <w:lang w:eastAsia="zh-CN"/>
        </w:rPr>
        <w:t xml:space="preserve">J </w:t>
      </w:r>
      <w:proofErr w:type="spellStart"/>
      <w:r w:rsidRPr="0023459D">
        <w:rPr>
          <w:rFonts w:ascii="Book Antiqua" w:eastAsia="宋体" w:hAnsi="Book Antiqua" w:cs="宋体"/>
          <w:i/>
          <w:iCs/>
          <w:lang w:eastAsia="zh-CN"/>
        </w:rPr>
        <w:t>Gastrointest</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Oncol</w:t>
      </w:r>
      <w:proofErr w:type="spellEnd"/>
      <w:r w:rsidRPr="0023459D">
        <w:rPr>
          <w:rFonts w:ascii="Book Antiqua" w:eastAsia="宋体" w:hAnsi="Book Antiqua" w:cs="宋体"/>
          <w:lang w:eastAsia="zh-CN"/>
        </w:rPr>
        <w:t xml:space="preserve"> 2016; </w:t>
      </w:r>
      <w:r w:rsidRPr="0023459D">
        <w:rPr>
          <w:rFonts w:ascii="Book Antiqua" w:eastAsia="宋体" w:hAnsi="Book Antiqua" w:cs="宋体"/>
          <w:b/>
          <w:bCs/>
          <w:lang w:eastAsia="zh-CN"/>
        </w:rPr>
        <w:t>7</w:t>
      </w:r>
      <w:r w:rsidRPr="0023459D">
        <w:rPr>
          <w:rFonts w:ascii="Book Antiqua" w:eastAsia="宋体" w:hAnsi="Book Antiqua" w:cs="宋体"/>
          <w:lang w:eastAsia="zh-CN"/>
        </w:rPr>
        <w:t>: S107-S113 [PMID: 27034808 DOI: 10.3978/j.issn.2078-6891.2015.028]</w:t>
      </w:r>
    </w:p>
    <w:p w14:paraId="72AA9CDC"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20 </w:t>
      </w:r>
      <w:r w:rsidRPr="0023459D">
        <w:rPr>
          <w:rFonts w:ascii="Book Antiqua" w:eastAsia="宋体" w:hAnsi="Book Antiqua" w:cs="宋体"/>
          <w:b/>
          <w:bCs/>
          <w:lang w:eastAsia="zh-CN"/>
        </w:rPr>
        <w:t>Hashimoto S</w:t>
      </w:r>
      <w:r w:rsidRPr="0023459D">
        <w:rPr>
          <w:rFonts w:ascii="Book Antiqua" w:eastAsia="宋体" w:hAnsi="Book Antiqua" w:cs="宋体"/>
          <w:lang w:eastAsia="zh-CN"/>
        </w:rPr>
        <w:t xml:space="preserve">, Kawasaki S, Matsuzawa K, Harada H, </w:t>
      </w:r>
      <w:proofErr w:type="spellStart"/>
      <w:r w:rsidRPr="0023459D">
        <w:rPr>
          <w:rFonts w:ascii="Book Antiqua" w:eastAsia="宋体" w:hAnsi="Book Antiqua" w:cs="宋体"/>
          <w:lang w:eastAsia="zh-CN"/>
        </w:rPr>
        <w:t>Makuuchi</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papilla of </w:t>
      </w:r>
      <w:proofErr w:type="spellStart"/>
      <w:r w:rsidRPr="0023459D">
        <w:rPr>
          <w:rFonts w:ascii="Book Antiqua" w:eastAsia="宋体" w:hAnsi="Book Antiqua" w:cs="宋体"/>
          <w:lang w:eastAsia="zh-CN"/>
        </w:rPr>
        <w:t>Vater</w:t>
      </w:r>
      <w:proofErr w:type="spellEnd"/>
      <w:r w:rsidRPr="0023459D">
        <w:rPr>
          <w:rFonts w:ascii="Book Antiqua" w:eastAsia="宋体" w:hAnsi="Book Antiqua" w:cs="宋体"/>
          <w:lang w:eastAsia="zh-CN"/>
        </w:rPr>
        <w:t xml:space="preserve"> with regional lymph node metastasis. </w:t>
      </w:r>
      <w:r w:rsidRPr="0023459D">
        <w:rPr>
          <w:rFonts w:ascii="Book Antiqua" w:eastAsia="宋体" w:hAnsi="Book Antiqua" w:cs="宋体"/>
          <w:i/>
          <w:iCs/>
          <w:lang w:eastAsia="zh-CN"/>
        </w:rPr>
        <w:t xml:space="preserve">Am J </w:t>
      </w:r>
      <w:proofErr w:type="spellStart"/>
      <w:r w:rsidRPr="0023459D">
        <w:rPr>
          <w:rFonts w:ascii="Book Antiqua" w:eastAsia="宋体" w:hAnsi="Book Antiqua" w:cs="宋体"/>
          <w:i/>
          <w:iCs/>
          <w:lang w:eastAsia="zh-CN"/>
        </w:rPr>
        <w:t>Gastroenterol</w:t>
      </w:r>
      <w:proofErr w:type="spellEnd"/>
      <w:r w:rsidRPr="0023459D">
        <w:rPr>
          <w:rFonts w:ascii="Book Antiqua" w:eastAsia="宋体" w:hAnsi="Book Antiqua" w:cs="宋体"/>
          <w:lang w:eastAsia="zh-CN"/>
        </w:rPr>
        <w:t> 1992; </w:t>
      </w:r>
      <w:r w:rsidRPr="0023459D">
        <w:rPr>
          <w:rFonts w:ascii="Book Antiqua" w:eastAsia="宋体" w:hAnsi="Book Antiqua" w:cs="宋体"/>
          <w:b/>
          <w:bCs/>
          <w:lang w:eastAsia="zh-CN"/>
        </w:rPr>
        <w:t>87</w:t>
      </w:r>
      <w:r w:rsidRPr="0023459D">
        <w:rPr>
          <w:rFonts w:ascii="Book Antiqua" w:eastAsia="宋体" w:hAnsi="Book Antiqua" w:cs="宋体"/>
          <w:lang w:eastAsia="zh-CN"/>
        </w:rPr>
        <w:t>: 1216-1218 [PMID: 1519587]</w:t>
      </w:r>
    </w:p>
    <w:p w14:paraId="1650996A"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 xml:space="preserve">21 </w:t>
      </w:r>
      <w:r w:rsidRPr="0023459D">
        <w:rPr>
          <w:rFonts w:ascii="Book Antiqua" w:eastAsia="宋体" w:hAnsi="Book Antiqua" w:cs="宋体"/>
          <w:b/>
          <w:lang w:eastAsia="zh-CN"/>
        </w:rPr>
        <w:t>Choi SB</w:t>
      </w:r>
      <w:r w:rsidRPr="0023459D">
        <w:rPr>
          <w:rFonts w:ascii="Book Antiqua" w:eastAsia="宋体" w:hAnsi="Book Antiqua" w:cs="宋体"/>
          <w:lang w:eastAsia="zh-CN"/>
        </w:rPr>
        <w:t xml:space="preserve">, Park PJ, Han HJ, Kim WB, Song TJ, Choi SY. </w:t>
      </w:r>
      <w:proofErr w:type="gramStart"/>
      <w:r w:rsidRPr="0023459D">
        <w:rPr>
          <w:rFonts w:ascii="Book Antiqua" w:eastAsia="宋体" w:hAnsi="Book Antiqua" w:cs="宋体"/>
          <w:lang w:eastAsia="zh-CN"/>
        </w:rPr>
        <w:t xml:space="preserve">A case of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regional lymph node metastasis.</w:t>
      </w:r>
      <w:proofErr w:type="gramEnd"/>
      <w:r w:rsidRPr="0023459D">
        <w:rPr>
          <w:rFonts w:ascii="Book Antiqua" w:eastAsia="宋体" w:hAnsi="Book Antiqua" w:cs="宋体"/>
          <w:lang w:eastAsia="zh-CN"/>
        </w:rPr>
        <w:t xml:space="preserve"> Americas </w:t>
      </w:r>
      <w:proofErr w:type="spellStart"/>
      <w:r w:rsidRPr="0023459D">
        <w:rPr>
          <w:rFonts w:ascii="Book Antiqua" w:eastAsia="宋体" w:hAnsi="Book Antiqua" w:cs="宋体"/>
          <w:lang w:eastAsia="zh-CN"/>
        </w:rPr>
        <w:t>Hepato</w:t>
      </w:r>
      <w:proofErr w:type="spellEnd"/>
      <w:r w:rsidRPr="0023459D">
        <w:rPr>
          <w:rFonts w:ascii="Book Antiqua" w:eastAsia="宋体" w:hAnsi="Book Antiqua" w:cs="宋体"/>
          <w:lang w:eastAsia="zh-CN"/>
        </w:rPr>
        <w:t>-</w:t>
      </w:r>
      <w:proofErr w:type="spellStart"/>
      <w:r w:rsidRPr="0023459D">
        <w:rPr>
          <w:rFonts w:ascii="Book Antiqua" w:eastAsia="宋体" w:hAnsi="Book Antiqua" w:cs="宋体"/>
          <w:lang w:eastAsia="zh-CN"/>
        </w:rPr>
        <w:t>Pancreato</w:t>
      </w:r>
      <w:proofErr w:type="spellEnd"/>
      <w:r w:rsidRPr="0023459D">
        <w:rPr>
          <w:rFonts w:ascii="Book Antiqua" w:eastAsia="宋体" w:hAnsi="Book Antiqua" w:cs="宋体"/>
          <w:lang w:eastAsia="zh-CN"/>
        </w:rPr>
        <w:t>-Biliary Association 2014</w:t>
      </w:r>
    </w:p>
    <w:p w14:paraId="2D1A23CB" w14:textId="77777777" w:rsidR="005A08F3" w:rsidRPr="0023459D" w:rsidRDefault="005A08F3" w:rsidP="005A08F3">
      <w:pPr>
        <w:spacing w:line="360" w:lineRule="auto"/>
        <w:jc w:val="both"/>
        <w:rPr>
          <w:rFonts w:ascii="Book Antiqua" w:eastAsia="宋体" w:hAnsi="Book Antiqua" w:cs="宋体"/>
          <w:lang w:eastAsia="zh-CN"/>
        </w:rPr>
      </w:pPr>
      <w:proofErr w:type="gramStart"/>
      <w:r w:rsidRPr="0023459D">
        <w:rPr>
          <w:rFonts w:ascii="Book Antiqua" w:eastAsia="宋体" w:hAnsi="Book Antiqua" w:cs="宋体"/>
          <w:lang w:eastAsia="zh-CN"/>
        </w:rPr>
        <w:t>22 </w:t>
      </w:r>
      <w:proofErr w:type="spellStart"/>
      <w:r w:rsidRPr="0023459D">
        <w:rPr>
          <w:rFonts w:ascii="Book Antiqua" w:eastAsia="宋体" w:hAnsi="Book Antiqua" w:cs="宋体"/>
          <w:b/>
          <w:bCs/>
          <w:lang w:eastAsia="zh-CN"/>
        </w:rPr>
        <w:t>Tomic</w:t>
      </w:r>
      <w:proofErr w:type="spellEnd"/>
      <w:r w:rsidRPr="0023459D">
        <w:rPr>
          <w:rFonts w:ascii="Book Antiqua" w:eastAsia="宋体" w:hAnsi="Book Antiqua" w:cs="宋体"/>
          <w:b/>
          <w:bCs/>
          <w:lang w:eastAsia="zh-CN"/>
        </w:rPr>
        <w:t xml:space="preserve"> S</w:t>
      </w:r>
      <w:r w:rsidRPr="0023459D">
        <w:rPr>
          <w:rFonts w:ascii="Book Antiqua" w:eastAsia="宋体" w:hAnsi="Book Antiqua" w:cs="宋体"/>
          <w:lang w:eastAsia="zh-CN"/>
        </w:rPr>
        <w:t xml:space="preserve">, Warner T. Pancreatic somatostatin-secreting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metastases.</w:t>
      </w:r>
      <w:proofErr w:type="gramEnd"/>
      <w:r w:rsidRPr="0023459D">
        <w:rPr>
          <w:rFonts w:ascii="Book Antiqua" w:eastAsia="宋体" w:hAnsi="Book Antiqua" w:cs="宋体"/>
          <w:lang w:eastAsia="zh-CN"/>
        </w:rPr>
        <w:t> </w:t>
      </w:r>
      <w:r w:rsidRPr="0023459D">
        <w:rPr>
          <w:rFonts w:ascii="Book Antiqua" w:eastAsia="宋体" w:hAnsi="Book Antiqua" w:cs="宋体"/>
          <w:i/>
          <w:iCs/>
          <w:lang w:eastAsia="zh-CN"/>
        </w:rPr>
        <w:t xml:space="preserve">Am J </w:t>
      </w:r>
      <w:proofErr w:type="spellStart"/>
      <w:r w:rsidRPr="0023459D">
        <w:rPr>
          <w:rFonts w:ascii="Book Antiqua" w:eastAsia="宋体" w:hAnsi="Book Antiqua" w:cs="宋体"/>
          <w:i/>
          <w:iCs/>
          <w:lang w:eastAsia="zh-CN"/>
        </w:rPr>
        <w:t>Gastroenterol</w:t>
      </w:r>
      <w:proofErr w:type="spellEnd"/>
      <w:r w:rsidRPr="0023459D">
        <w:rPr>
          <w:rFonts w:ascii="Book Antiqua" w:eastAsia="宋体" w:hAnsi="Book Antiqua" w:cs="宋体"/>
          <w:lang w:eastAsia="zh-CN"/>
        </w:rPr>
        <w:t> 1996; </w:t>
      </w:r>
      <w:r w:rsidRPr="0023459D">
        <w:rPr>
          <w:rFonts w:ascii="Book Antiqua" w:eastAsia="宋体" w:hAnsi="Book Antiqua" w:cs="宋体"/>
          <w:b/>
          <w:bCs/>
          <w:lang w:eastAsia="zh-CN"/>
        </w:rPr>
        <w:t>91</w:t>
      </w:r>
      <w:r w:rsidRPr="0023459D">
        <w:rPr>
          <w:rFonts w:ascii="Book Antiqua" w:eastAsia="宋体" w:hAnsi="Book Antiqua" w:cs="宋体"/>
          <w:lang w:eastAsia="zh-CN"/>
        </w:rPr>
        <w:t>: 607-608 [PMID: 8633524]</w:t>
      </w:r>
    </w:p>
    <w:p w14:paraId="5EDBE3A2"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23 </w:t>
      </w:r>
      <w:r w:rsidRPr="0023459D">
        <w:rPr>
          <w:rFonts w:ascii="Book Antiqua" w:eastAsia="宋体" w:hAnsi="Book Antiqua" w:cs="宋体"/>
          <w:b/>
          <w:bCs/>
          <w:lang w:eastAsia="zh-CN"/>
        </w:rPr>
        <w:t>Wong A</w:t>
      </w:r>
      <w:r w:rsidRPr="0023459D">
        <w:rPr>
          <w:rFonts w:ascii="Book Antiqua" w:eastAsia="宋体" w:hAnsi="Book Antiqua" w:cs="宋体"/>
          <w:lang w:eastAsia="zh-CN"/>
        </w:rPr>
        <w:t xml:space="preserve">, Miller AR, Metter J, Thomas CR. Locally advanced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treated with adjuvant radiation therapy: case report and review of the literature. </w:t>
      </w:r>
      <w:r w:rsidRPr="0023459D">
        <w:rPr>
          <w:rFonts w:ascii="Book Antiqua" w:eastAsia="宋体" w:hAnsi="Book Antiqua" w:cs="宋体"/>
          <w:i/>
          <w:iCs/>
          <w:lang w:eastAsia="zh-CN"/>
        </w:rPr>
        <w:t xml:space="preserve">World J </w:t>
      </w:r>
      <w:proofErr w:type="spellStart"/>
      <w:r w:rsidRPr="0023459D">
        <w:rPr>
          <w:rFonts w:ascii="Book Antiqua" w:eastAsia="宋体" w:hAnsi="Book Antiqua" w:cs="宋体"/>
          <w:i/>
          <w:iCs/>
          <w:lang w:eastAsia="zh-CN"/>
        </w:rPr>
        <w:t>Surg</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Oncol</w:t>
      </w:r>
      <w:proofErr w:type="spellEnd"/>
      <w:r w:rsidRPr="0023459D">
        <w:rPr>
          <w:rFonts w:ascii="Book Antiqua" w:eastAsia="宋体" w:hAnsi="Book Antiqua" w:cs="宋体"/>
          <w:lang w:eastAsia="zh-CN"/>
        </w:rPr>
        <w:t> 2005; </w:t>
      </w:r>
      <w:r w:rsidRPr="0023459D">
        <w:rPr>
          <w:rFonts w:ascii="Book Antiqua" w:eastAsia="宋体" w:hAnsi="Book Antiqua" w:cs="宋体"/>
          <w:b/>
          <w:bCs/>
          <w:lang w:eastAsia="zh-CN"/>
        </w:rPr>
        <w:t>3</w:t>
      </w:r>
      <w:r w:rsidRPr="0023459D">
        <w:rPr>
          <w:rFonts w:ascii="Book Antiqua" w:eastAsia="宋体" w:hAnsi="Book Antiqua" w:cs="宋体"/>
          <w:lang w:eastAsia="zh-CN"/>
        </w:rPr>
        <w:t>: 15 [PMID: 15740625 DOI: 10.1186/1477-7819-3-15]</w:t>
      </w:r>
    </w:p>
    <w:p w14:paraId="34B8A33B"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24 </w:t>
      </w:r>
      <w:proofErr w:type="spellStart"/>
      <w:r w:rsidRPr="0023459D">
        <w:rPr>
          <w:rFonts w:ascii="Book Antiqua" w:eastAsia="宋体" w:hAnsi="Book Antiqua" w:cs="宋体"/>
          <w:b/>
          <w:bCs/>
          <w:lang w:eastAsia="zh-CN"/>
        </w:rPr>
        <w:t>Korbi</w:t>
      </w:r>
      <w:proofErr w:type="spellEnd"/>
      <w:r w:rsidRPr="0023459D">
        <w:rPr>
          <w:rFonts w:ascii="Book Antiqua" w:eastAsia="宋体" w:hAnsi="Book Antiqua" w:cs="宋体"/>
          <w:b/>
          <w:bCs/>
          <w:lang w:eastAsia="zh-CN"/>
        </w:rPr>
        <w:t xml:space="preserve"> S</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Kapanci</w:t>
      </w:r>
      <w:proofErr w:type="spellEnd"/>
      <w:r w:rsidRPr="0023459D">
        <w:rPr>
          <w:rFonts w:ascii="Book Antiqua" w:eastAsia="宋体" w:hAnsi="Book Antiqua" w:cs="宋体"/>
          <w:lang w:eastAsia="zh-CN"/>
        </w:rPr>
        <w:t xml:space="preserve"> Y, </w:t>
      </w:r>
      <w:proofErr w:type="spellStart"/>
      <w:r w:rsidRPr="0023459D">
        <w:rPr>
          <w:rFonts w:ascii="Book Antiqua" w:eastAsia="宋体" w:hAnsi="Book Antiqua" w:cs="宋体"/>
          <w:lang w:eastAsia="zh-CN"/>
        </w:rPr>
        <w:t>Widgren</w:t>
      </w:r>
      <w:proofErr w:type="spellEnd"/>
      <w:r w:rsidRPr="0023459D">
        <w:rPr>
          <w:rFonts w:ascii="Book Antiqua" w:eastAsia="宋体" w:hAnsi="Book Antiqua" w:cs="宋体"/>
          <w:lang w:eastAsia="zh-CN"/>
        </w:rPr>
        <w:t xml:space="preserve"> S. [Malignant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duodenum. </w:t>
      </w:r>
      <w:proofErr w:type="spellStart"/>
      <w:proofErr w:type="gramStart"/>
      <w:r w:rsidRPr="0023459D">
        <w:rPr>
          <w:rFonts w:ascii="Book Antiqua" w:eastAsia="宋体" w:hAnsi="Book Antiqua" w:cs="宋体"/>
          <w:lang w:eastAsia="zh-CN"/>
        </w:rPr>
        <w:t>Immunohistochemical</w:t>
      </w:r>
      <w:proofErr w:type="spellEnd"/>
      <w:r w:rsidRPr="0023459D">
        <w:rPr>
          <w:rFonts w:ascii="Book Antiqua" w:eastAsia="宋体" w:hAnsi="Book Antiqua" w:cs="宋体"/>
          <w:lang w:eastAsia="zh-CN"/>
        </w:rPr>
        <w:t xml:space="preserve"> and ultrastructural study of a case].</w:t>
      </w:r>
      <w:proofErr w:type="gramEnd"/>
      <w:r w:rsidRPr="0023459D">
        <w:rPr>
          <w:rFonts w:ascii="Book Antiqua" w:eastAsia="宋体" w:hAnsi="Book Antiqua" w:cs="宋体"/>
          <w:lang w:eastAsia="zh-CN"/>
        </w:rPr>
        <w:t> </w:t>
      </w:r>
      <w:r w:rsidRPr="0023459D">
        <w:rPr>
          <w:rFonts w:ascii="Book Antiqua" w:eastAsia="宋体" w:hAnsi="Book Antiqua" w:cs="宋体"/>
          <w:i/>
          <w:iCs/>
          <w:lang w:eastAsia="zh-CN"/>
        </w:rPr>
        <w:t xml:space="preserve">Ann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xml:space="preserve"> 1987; </w:t>
      </w:r>
      <w:r w:rsidRPr="0023459D">
        <w:rPr>
          <w:rFonts w:ascii="Book Antiqua" w:eastAsia="宋体" w:hAnsi="Book Antiqua" w:cs="宋体"/>
          <w:b/>
          <w:bCs/>
          <w:lang w:eastAsia="zh-CN"/>
        </w:rPr>
        <w:t>7</w:t>
      </w:r>
      <w:r w:rsidRPr="0023459D">
        <w:rPr>
          <w:rFonts w:ascii="Book Antiqua" w:eastAsia="宋体" w:hAnsi="Book Antiqua" w:cs="宋体"/>
          <w:lang w:eastAsia="zh-CN"/>
        </w:rPr>
        <w:t>: 47-55 [PMID: 3620020]</w:t>
      </w:r>
    </w:p>
    <w:p w14:paraId="2A5ADF0F"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25 </w:t>
      </w:r>
      <w:proofErr w:type="spellStart"/>
      <w:r w:rsidRPr="0023459D">
        <w:rPr>
          <w:rFonts w:ascii="Book Antiqua" w:eastAsia="宋体" w:hAnsi="Book Antiqua" w:cs="宋体"/>
          <w:b/>
          <w:bCs/>
          <w:lang w:eastAsia="zh-CN"/>
        </w:rPr>
        <w:t>Fiscaletti</w:t>
      </w:r>
      <w:proofErr w:type="spellEnd"/>
      <w:r w:rsidRPr="0023459D">
        <w:rPr>
          <w:rFonts w:ascii="Book Antiqua" w:eastAsia="宋体" w:hAnsi="Book Antiqua" w:cs="宋体"/>
          <w:b/>
          <w:bCs/>
          <w:lang w:eastAsia="zh-CN"/>
        </w:rPr>
        <w:t xml:space="preserve"> M</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Fornelli</w:t>
      </w:r>
      <w:proofErr w:type="spellEnd"/>
      <w:r w:rsidRPr="0023459D">
        <w:rPr>
          <w:rFonts w:ascii="Book Antiqua" w:eastAsia="宋体" w:hAnsi="Book Antiqua" w:cs="宋体"/>
          <w:lang w:eastAsia="zh-CN"/>
        </w:rPr>
        <w:t xml:space="preserve"> A, </w:t>
      </w:r>
      <w:proofErr w:type="spellStart"/>
      <w:r w:rsidRPr="0023459D">
        <w:rPr>
          <w:rFonts w:ascii="Book Antiqua" w:eastAsia="宋体" w:hAnsi="Book Antiqua" w:cs="宋体"/>
          <w:lang w:eastAsia="zh-CN"/>
        </w:rPr>
        <w:t>Zanini</w:t>
      </w:r>
      <w:proofErr w:type="spellEnd"/>
      <w:r w:rsidRPr="0023459D">
        <w:rPr>
          <w:rFonts w:ascii="Book Antiqua" w:eastAsia="宋体" w:hAnsi="Book Antiqua" w:cs="宋体"/>
          <w:lang w:eastAsia="zh-CN"/>
        </w:rPr>
        <w:t xml:space="preserve"> N, </w:t>
      </w:r>
      <w:proofErr w:type="spellStart"/>
      <w:r w:rsidRPr="0023459D">
        <w:rPr>
          <w:rFonts w:ascii="Book Antiqua" w:eastAsia="宋体" w:hAnsi="Book Antiqua" w:cs="宋体"/>
          <w:lang w:eastAsia="zh-CN"/>
        </w:rPr>
        <w:t>Fabbri</w:t>
      </w:r>
      <w:proofErr w:type="spellEnd"/>
      <w:r w:rsidRPr="0023459D">
        <w:rPr>
          <w:rFonts w:ascii="Book Antiqua" w:eastAsia="宋体" w:hAnsi="Book Antiqua" w:cs="宋体"/>
          <w:lang w:eastAsia="zh-CN"/>
        </w:rPr>
        <w:t xml:space="preserve"> C, </w:t>
      </w:r>
      <w:proofErr w:type="spellStart"/>
      <w:r w:rsidRPr="0023459D">
        <w:rPr>
          <w:rFonts w:ascii="Book Antiqua" w:eastAsia="宋体" w:hAnsi="Book Antiqua" w:cs="宋体"/>
          <w:lang w:eastAsia="zh-CN"/>
        </w:rPr>
        <w:t>Collina</w:t>
      </w:r>
      <w:proofErr w:type="spellEnd"/>
      <w:r w:rsidRPr="0023459D">
        <w:rPr>
          <w:rFonts w:ascii="Book Antiqua" w:eastAsia="宋体" w:hAnsi="Book Antiqua" w:cs="宋体"/>
          <w:lang w:eastAsia="zh-CN"/>
        </w:rPr>
        <w:t xml:space="preserve"> G, </w:t>
      </w:r>
      <w:proofErr w:type="spellStart"/>
      <w:r w:rsidRPr="0023459D">
        <w:rPr>
          <w:rFonts w:ascii="Book Antiqua" w:eastAsia="宋体" w:hAnsi="Book Antiqua" w:cs="宋体"/>
          <w:lang w:eastAsia="zh-CN"/>
        </w:rPr>
        <w:t>Lega</w:t>
      </w:r>
      <w:proofErr w:type="spellEnd"/>
      <w:r w:rsidRPr="0023459D">
        <w:rPr>
          <w:rFonts w:ascii="Book Antiqua" w:eastAsia="宋体" w:hAnsi="Book Antiqua" w:cs="宋体"/>
          <w:lang w:eastAsia="zh-CN"/>
        </w:rPr>
        <w:t xml:space="preserve"> S, Stasi G, </w:t>
      </w:r>
      <w:proofErr w:type="spellStart"/>
      <w:r w:rsidRPr="0023459D">
        <w:rPr>
          <w:rFonts w:ascii="Book Antiqua" w:eastAsia="宋体" w:hAnsi="Book Antiqua" w:cs="宋体"/>
          <w:lang w:eastAsia="zh-CN"/>
        </w:rPr>
        <w:t>Jovine</w:t>
      </w:r>
      <w:proofErr w:type="spellEnd"/>
      <w:r w:rsidRPr="0023459D">
        <w:rPr>
          <w:rFonts w:ascii="Book Antiqua" w:eastAsia="宋体" w:hAnsi="Book Antiqua" w:cs="宋体"/>
          <w:lang w:eastAsia="zh-CN"/>
        </w:rPr>
        <w:t xml:space="preserve"> E. Segmental groove pancreatitis and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a newly described association. </w:t>
      </w:r>
      <w:r w:rsidRPr="0023459D">
        <w:rPr>
          <w:rFonts w:ascii="Book Antiqua" w:eastAsia="宋体" w:hAnsi="Book Antiqua" w:cs="宋体"/>
          <w:i/>
          <w:iCs/>
          <w:lang w:eastAsia="zh-CN"/>
        </w:rPr>
        <w:t>Pancreas</w:t>
      </w:r>
      <w:r w:rsidRPr="0023459D">
        <w:rPr>
          <w:rFonts w:ascii="Book Antiqua" w:eastAsia="宋体" w:hAnsi="Book Antiqua" w:cs="宋体"/>
          <w:lang w:eastAsia="zh-CN"/>
        </w:rPr>
        <w:t xml:space="preserve"> 2011; </w:t>
      </w:r>
      <w:r w:rsidRPr="0023459D">
        <w:rPr>
          <w:rFonts w:ascii="Book Antiqua" w:eastAsia="宋体" w:hAnsi="Book Antiqua" w:cs="宋体"/>
          <w:b/>
          <w:bCs/>
          <w:lang w:eastAsia="zh-CN"/>
        </w:rPr>
        <w:t>40</w:t>
      </w:r>
      <w:r w:rsidRPr="0023459D">
        <w:rPr>
          <w:rFonts w:ascii="Book Antiqua" w:eastAsia="宋体" w:hAnsi="Book Antiqua" w:cs="宋体"/>
          <w:lang w:eastAsia="zh-CN"/>
        </w:rPr>
        <w:t>: 1145-1147 [PMID: 21926554 DOI: 10.1097/MPA.0b013e31821f54d6]</w:t>
      </w:r>
    </w:p>
    <w:p w14:paraId="7B2C0701"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 xml:space="preserve">26 </w:t>
      </w:r>
      <w:r w:rsidRPr="0023459D">
        <w:rPr>
          <w:rFonts w:ascii="Book Antiqua" w:eastAsia="宋体" w:hAnsi="Book Antiqua" w:cs="宋体"/>
          <w:b/>
          <w:lang w:eastAsia="zh-CN"/>
        </w:rPr>
        <w:t>Sun Y</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Kindelberger</w:t>
      </w:r>
      <w:proofErr w:type="spellEnd"/>
      <w:r w:rsidRPr="0023459D">
        <w:rPr>
          <w:rFonts w:ascii="Book Antiqua" w:eastAsia="宋体" w:hAnsi="Book Antiqua" w:cs="宋体"/>
          <w:lang w:eastAsia="zh-CN"/>
        </w:rPr>
        <w:t xml:space="preserve"> D, Xu H. </w:t>
      </w:r>
      <w:proofErr w:type="spellStart"/>
      <w:r w:rsidRPr="0023459D">
        <w:rPr>
          <w:rFonts w:ascii="Book Antiqua" w:eastAsia="宋体" w:hAnsi="Book Antiqua" w:cs="宋体"/>
          <w:lang w:eastAsia="zh-CN"/>
        </w:rPr>
        <w:t>Periampullary</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Involvement: A Case Report. </w:t>
      </w:r>
      <w:r w:rsidRPr="0023459D">
        <w:rPr>
          <w:rFonts w:ascii="Book Antiqua" w:eastAsia="宋体" w:hAnsi="Book Antiqua" w:cs="宋体"/>
          <w:i/>
          <w:lang w:eastAsia="zh-CN"/>
        </w:rPr>
        <w:t xml:space="preserve">Am J </w:t>
      </w:r>
      <w:proofErr w:type="spellStart"/>
      <w:r w:rsidRPr="0023459D">
        <w:rPr>
          <w:rFonts w:ascii="Book Antiqua" w:eastAsia="宋体" w:hAnsi="Book Antiqua" w:cs="宋体"/>
          <w:i/>
          <w:lang w:eastAsia="zh-CN"/>
        </w:rPr>
        <w:t>Clin</w:t>
      </w:r>
      <w:proofErr w:type="spellEnd"/>
      <w:r w:rsidRPr="0023459D">
        <w:rPr>
          <w:rFonts w:ascii="Book Antiqua" w:eastAsia="宋体" w:hAnsi="Book Antiqua" w:cs="宋体"/>
          <w:i/>
          <w:lang w:eastAsia="zh-CN"/>
        </w:rPr>
        <w:t xml:space="preserve"> </w:t>
      </w:r>
      <w:proofErr w:type="spellStart"/>
      <w:r w:rsidRPr="0023459D">
        <w:rPr>
          <w:rFonts w:ascii="Book Antiqua" w:eastAsia="宋体" w:hAnsi="Book Antiqua" w:cs="宋体"/>
          <w:i/>
          <w:lang w:eastAsia="zh-CN"/>
        </w:rPr>
        <w:t>Pathol</w:t>
      </w:r>
      <w:proofErr w:type="spellEnd"/>
      <w:r w:rsidRPr="0023459D">
        <w:rPr>
          <w:rFonts w:ascii="Book Antiqua" w:eastAsia="宋体" w:hAnsi="Book Antiqua" w:cs="宋体"/>
          <w:lang w:eastAsia="zh-CN"/>
        </w:rPr>
        <w:t xml:space="preserve"> 2015; </w:t>
      </w:r>
      <w:r w:rsidRPr="0023459D">
        <w:rPr>
          <w:rFonts w:ascii="Book Antiqua" w:eastAsia="宋体" w:hAnsi="Book Antiqua" w:cs="宋体"/>
          <w:b/>
          <w:lang w:eastAsia="zh-CN"/>
        </w:rPr>
        <w:t>144</w:t>
      </w:r>
      <w:r w:rsidRPr="0023459D">
        <w:rPr>
          <w:rFonts w:ascii="Book Antiqua" w:eastAsia="宋体" w:hAnsi="Book Antiqua" w:cs="宋体"/>
          <w:lang w:eastAsia="zh-CN"/>
        </w:rPr>
        <w:t>: A347</w:t>
      </w:r>
    </w:p>
    <w:p w14:paraId="6315B948"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27 </w:t>
      </w:r>
      <w:r w:rsidRPr="0023459D">
        <w:rPr>
          <w:rFonts w:ascii="Book Antiqua" w:eastAsia="宋体" w:hAnsi="Book Antiqua" w:cs="宋体"/>
          <w:b/>
          <w:bCs/>
          <w:lang w:eastAsia="zh-CN"/>
        </w:rPr>
        <w:t>Ogata S</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Horio</w:t>
      </w:r>
      <w:proofErr w:type="spellEnd"/>
      <w:r w:rsidRPr="0023459D">
        <w:rPr>
          <w:rFonts w:ascii="Book Antiqua" w:eastAsia="宋体" w:hAnsi="Book Antiqua" w:cs="宋体"/>
          <w:lang w:eastAsia="zh-CN"/>
        </w:rPr>
        <w:t xml:space="preserve"> T, </w:t>
      </w:r>
      <w:proofErr w:type="spellStart"/>
      <w:r w:rsidRPr="0023459D">
        <w:rPr>
          <w:rFonts w:ascii="Book Antiqua" w:eastAsia="宋体" w:hAnsi="Book Antiqua" w:cs="宋体"/>
          <w:lang w:eastAsia="zh-CN"/>
        </w:rPr>
        <w:t>Sugiura</w:t>
      </w:r>
      <w:proofErr w:type="spellEnd"/>
      <w:r w:rsidRPr="0023459D">
        <w:rPr>
          <w:rFonts w:ascii="Book Antiqua" w:eastAsia="宋体" w:hAnsi="Book Antiqua" w:cs="宋体"/>
          <w:lang w:eastAsia="zh-CN"/>
        </w:rPr>
        <w:t xml:space="preserve"> Y, Aiko S, Aida S.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regional lymph node metastasis and a glandular component.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Int</w:t>
      </w:r>
      <w:proofErr w:type="spellEnd"/>
      <w:r w:rsidRPr="0023459D">
        <w:rPr>
          <w:rFonts w:ascii="Book Antiqua" w:eastAsia="宋体" w:hAnsi="Book Antiqua" w:cs="宋体"/>
          <w:lang w:eastAsia="zh-CN"/>
        </w:rPr>
        <w:t> 2011; </w:t>
      </w:r>
      <w:r w:rsidRPr="0023459D">
        <w:rPr>
          <w:rFonts w:ascii="Book Antiqua" w:eastAsia="宋体" w:hAnsi="Book Antiqua" w:cs="宋体"/>
          <w:b/>
          <w:bCs/>
          <w:lang w:eastAsia="zh-CN"/>
        </w:rPr>
        <w:t>61</w:t>
      </w:r>
      <w:r w:rsidRPr="0023459D">
        <w:rPr>
          <w:rFonts w:ascii="Book Antiqua" w:eastAsia="宋体" w:hAnsi="Book Antiqua" w:cs="宋体"/>
          <w:lang w:eastAsia="zh-CN"/>
        </w:rPr>
        <w:t>: 104-107 [PMID: 21255188 DOI: 10.1111/j.1440-1827.2010.02620.x]</w:t>
      </w:r>
    </w:p>
    <w:p w14:paraId="5371EC07"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lastRenderedPageBreak/>
        <w:t>28 </w:t>
      </w:r>
      <w:r w:rsidRPr="0023459D">
        <w:rPr>
          <w:rFonts w:ascii="Book Antiqua" w:eastAsia="宋体" w:hAnsi="Book Antiqua" w:cs="宋体"/>
          <w:b/>
          <w:bCs/>
          <w:lang w:eastAsia="zh-CN"/>
        </w:rPr>
        <w:t>Okubo Y</w:t>
      </w:r>
      <w:r w:rsidRPr="0023459D">
        <w:rPr>
          <w:rFonts w:ascii="Book Antiqua" w:eastAsia="宋体" w:hAnsi="Book Antiqua" w:cs="宋体"/>
          <w:lang w:eastAsia="zh-CN"/>
        </w:rPr>
        <w:t xml:space="preserve">, Wakayama M, </w:t>
      </w:r>
      <w:proofErr w:type="spellStart"/>
      <w:r w:rsidRPr="0023459D">
        <w:rPr>
          <w:rFonts w:ascii="Book Antiqua" w:eastAsia="宋体" w:hAnsi="Book Antiqua" w:cs="宋体"/>
          <w:lang w:eastAsia="zh-CN"/>
        </w:rPr>
        <w:t>Nemoto</w:t>
      </w:r>
      <w:proofErr w:type="spellEnd"/>
      <w:r w:rsidRPr="0023459D">
        <w:rPr>
          <w:rFonts w:ascii="Book Antiqua" w:eastAsia="宋体" w:hAnsi="Book Antiqua" w:cs="宋体"/>
          <w:lang w:eastAsia="zh-CN"/>
        </w:rPr>
        <w:t xml:space="preserve"> T, </w:t>
      </w:r>
      <w:proofErr w:type="spellStart"/>
      <w:r w:rsidRPr="0023459D">
        <w:rPr>
          <w:rFonts w:ascii="Book Antiqua" w:eastAsia="宋体" w:hAnsi="Book Antiqua" w:cs="宋体"/>
          <w:lang w:eastAsia="zh-CN"/>
        </w:rPr>
        <w:t>Kitahara</w:t>
      </w:r>
      <w:proofErr w:type="spellEnd"/>
      <w:r w:rsidRPr="0023459D">
        <w:rPr>
          <w:rFonts w:ascii="Book Antiqua" w:eastAsia="宋体" w:hAnsi="Book Antiqua" w:cs="宋体"/>
          <w:lang w:eastAsia="zh-CN"/>
        </w:rPr>
        <w:t xml:space="preserve"> K, Nakayama H, Shibuya K, </w:t>
      </w:r>
      <w:proofErr w:type="spellStart"/>
      <w:r w:rsidRPr="0023459D">
        <w:rPr>
          <w:rFonts w:ascii="Book Antiqua" w:eastAsia="宋体" w:hAnsi="Book Antiqua" w:cs="宋体"/>
          <w:lang w:eastAsia="zh-CN"/>
        </w:rPr>
        <w:t>Yokose</w:t>
      </w:r>
      <w:proofErr w:type="spellEnd"/>
      <w:r w:rsidRPr="0023459D">
        <w:rPr>
          <w:rFonts w:ascii="Book Antiqua" w:eastAsia="宋体" w:hAnsi="Book Antiqua" w:cs="宋体"/>
          <w:lang w:eastAsia="zh-CN"/>
        </w:rPr>
        <w:t xml:space="preserve"> T, Yamada M, </w:t>
      </w:r>
      <w:proofErr w:type="spellStart"/>
      <w:r w:rsidRPr="0023459D">
        <w:rPr>
          <w:rFonts w:ascii="Book Antiqua" w:eastAsia="宋体" w:hAnsi="Book Antiqua" w:cs="宋体"/>
          <w:lang w:eastAsia="zh-CN"/>
        </w:rPr>
        <w:t>Shimodaira</w:t>
      </w:r>
      <w:proofErr w:type="spellEnd"/>
      <w:r w:rsidRPr="0023459D">
        <w:rPr>
          <w:rFonts w:ascii="Book Antiqua" w:eastAsia="宋体" w:hAnsi="Book Antiqua" w:cs="宋体"/>
          <w:lang w:eastAsia="zh-CN"/>
        </w:rPr>
        <w:t xml:space="preserve"> K, </w:t>
      </w:r>
      <w:proofErr w:type="spellStart"/>
      <w:r w:rsidRPr="0023459D">
        <w:rPr>
          <w:rFonts w:ascii="Book Antiqua" w:eastAsia="宋体" w:hAnsi="Book Antiqua" w:cs="宋体"/>
          <w:lang w:eastAsia="zh-CN"/>
        </w:rPr>
        <w:t>Sasai</w:t>
      </w:r>
      <w:proofErr w:type="spellEnd"/>
      <w:r w:rsidRPr="0023459D">
        <w:rPr>
          <w:rFonts w:ascii="Book Antiqua" w:eastAsia="宋体" w:hAnsi="Book Antiqua" w:cs="宋体"/>
          <w:lang w:eastAsia="zh-CN"/>
        </w:rPr>
        <w:t xml:space="preserve"> D, </w:t>
      </w:r>
      <w:proofErr w:type="spellStart"/>
      <w:r w:rsidRPr="0023459D">
        <w:rPr>
          <w:rFonts w:ascii="Book Antiqua" w:eastAsia="宋体" w:hAnsi="Book Antiqua" w:cs="宋体"/>
          <w:lang w:eastAsia="zh-CN"/>
        </w:rPr>
        <w:t>Ishiwatari</w:t>
      </w:r>
      <w:proofErr w:type="spellEnd"/>
      <w:r w:rsidRPr="0023459D">
        <w:rPr>
          <w:rFonts w:ascii="Book Antiqua" w:eastAsia="宋体" w:hAnsi="Book Antiqua" w:cs="宋体"/>
          <w:lang w:eastAsia="zh-CN"/>
        </w:rPr>
        <w:t xml:space="preserve"> T, Tsuchiya M, Hiruta N. Literature survey on epidemiology and pathology of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t>
      </w:r>
      <w:r w:rsidRPr="0023459D">
        <w:rPr>
          <w:rFonts w:ascii="Book Antiqua" w:eastAsia="宋体" w:hAnsi="Book Antiqua" w:cs="宋体"/>
          <w:i/>
          <w:iCs/>
          <w:lang w:eastAsia="zh-CN"/>
        </w:rPr>
        <w:t>BMC Cancer</w:t>
      </w:r>
      <w:r w:rsidRPr="0023459D">
        <w:rPr>
          <w:rFonts w:ascii="Book Antiqua" w:eastAsia="宋体" w:hAnsi="Book Antiqua" w:cs="宋体"/>
          <w:lang w:eastAsia="zh-CN"/>
        </w:rPr>
        <w:t> 2011; </w:t>
      </w:r>
      <w:r w:rsidRPr="0023459D">
        <w:rPr>
          <w:rFonts w:ascii="Book Antiqua" w:eastAsia="宋体" w:hAnsi="Book Antiqua" w:cs="宋体"/>
          <w:b/>
          <w:bCs/>
          <w:lang w:eastAsia="zh-CN"/>
        </w:rPr>
        <w:t>11</w:t>
      </w:r>
      <w:r w:rsidRPr="0023459D">
        <w:rPr>
          <w:rFonts w:ascii="Book Antiqua" w:eastAsia="宋体" w:hAnsi="Book Antiqua" w:cs="宋体"/>
          <w:lang w:eastAsia="zh-CN"/>
        </w:rPr>
        <w:t>: 187 [PMID: 21599949 DOI: 10.1186/1471-2407-11-187]</w:t>
      </w:r>
    </w:p>
    <w:p w14:paraId="54789F75"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29 </w:t>
      </w:r>
      <w:proofErr w:type="spellStart"/>
      <w:r w:rsidRPr="0023459D">
        <w:rPr>
          <w:rFonts w:ascii="Book Antiqua" w:eastAsia="宋体" w:hAnsi="Book Antiqua" w:cs="宋体"/>
          <w:b/>
          <w:bCs/>
          <w:lang w:eastAsia="zh-CN"/>
        </w:rPr>
        <w:t>Abdelbaqi</w:t>
      </w:r>
      <w:proofErr w:type="spellEnd"/>
      <w:r w:rsidRPr="0023459D">
        <w:rPr>
          <w:rFonts w:ascii="Book Antiqua" w:eastAsia="宋体" w:hAnsi="Book Antiqua" w:cs="宋体"/>
          <w:b/>
          <w:bCs/>
          <w:lang w:eastAsia="zh-CN"/>
        </w:rPr>
        <w:t xml:space="preserve"> MQ</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Tahmasbi</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Ghayouri</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appendix with features suggestive of malignancy, a rare case report and review of the literature. </w:t>
      </w:r>
      <w:proofErr w:type="spellStart"/>
      <w:r w:rsidRPr="0023459D">
        <w:rPr>
          <w:rFonts w:ascii="Book Antiqua" w:eastAsia="宋体" w:hAnsi="Book Antiqua" w:cs="宋体"/>
          <w:i/>
          <w:iCs/>
          <w:lang w:eastAsia="zh-CN"/>
        </w:rPr>
        <w:t>Int</w:t>
      </w:r>
      <w:proofErr w:type="spellEnd"/>
      <w:r w:rsidRPr="0023459D">
        <w:rPr>
          <w:rFonts w:ascii="Book Antiqua" w:eastAsia="宋体" w:hAnsi="Book Antiqua" w:cs="宋体"/>
          <w:i/>
          <w:iCs/>
          <w:lang w:eastAsia="zh-CN"/>
        </w:rPr>
        <w:t xml:space="preserve"> J </w:t>
      </w:r>
      <w:proofErr w:type="spellStart"/>
      <w:r w:rsidRPr="0023459D">
        <w:rPr>
          <w:rFonts w:ascii="Book Antiqua" w:eastAsia="宋体" w:hAnsi="Book Antiqua" w:cs="宋体"/>
          <w:i/>
          <w:iCs/>
          <w:lang w:eastAsia="zh-CN"/>
        </w:rPr>
        <w:t>Clin</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Exp</w:t>
      </w:r>
      <w:proofErr w:type="spellEnd"/>
      <w:r w:rsidRPr="0023459D">
        <w:rPr>
          <w:rFonts w:ascii="Book Antiqua" w:eastAsia="宋体" w:hAnsi="Book Antiqua" w:cs="宋体"/>
          <w:i/>
          <w:iCs/>
          <w:lang w:eastAsia="zh-CN"/>
        </w:rPr>
        <w:t xml:space="preserve"> </w:t>
      </w:r>
      <w:proofErr w:type="spellStart"/>
      <w:r w:rsidRPr="0023459D">
        <w:rPr>
          <w:rFonts w:ascii="Book Antiqua" w:eastAsia="宋体" w:hAnsi="Book Antiqua" w:cs="宋体"/>
          <w:i/>
          <w:iCs/>
          <w:lang w:eastAsia="zh-CN"/>
        </w:rPr>
        <w:t>Pathol</w:t>
      </w:r>
      <w:proofErr w:type="spellEnd"/>
      <w:r w:rsidRPr="0023459D">
        <w:rPr>
          <w:rFonts w:ascii="Book Antiqua" w:eastAsia="宋体" w:hAnsi="Book Antiqua" w:cs="宋体"/>
          <w:lang w:eastAsia="zh-CN"/>
        </w:rPr>
        <w:t> 2013; </w:t>
      </w:r>
      <w:r w:rsidRPr="0023459D">
        <w:rPr>
          <w:rFonts w:ascii="Book Antiqua" w:eastAsia="宋体" w:hAnsi="Book Antiqua" w:cs="宋体"/>
          <w:b/>
          <w:bCs/>
          <w:lang w:eastAsia="zh-CN"/>
        </w:rPr>
        <w:t>6</w:t>
      </w:r>
      <w:r w:rsidRPr="0023459D">
        <w:rPr>
          <w:rFonts w:ascii="Book Antiqua" w:eastAsia="宋体" w:hAnsi="Book Antiqua" w:cs="宋体"/>
          <w:lang w:eastAsia="zh-CN"/>
        </w:rPr>
        <w:t>: 1948-1952 [PMID: 24040463]</w:t>
      </w:r>
    </w:p>
    <w:p w14:paraId="328A4051"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30</w:t>
      </w:r>
      <w:r w:rsidRPr="0023459D">
        <w:rPr>
          <w:rFonts w:ascii="Book Antiqua" w:eastAsia="宋体" w:hAnsi="Book Antiqua" w:cs="宋体"/>
          <w:b/>
          <w:lang w:eastAsia="zh-CN"/>
        </w:rPr>
        <w:t xml:space="preserve"> Hu W</w:t>
      </w:r>
      <w:r w:rsidRPr="0023459D">
        <w:rPr>
          <w:rFonts w:ascii="Book Antiqua" w:eastAsia="宋体" w:hAnsi="Book Antiqua" w:cs="宋体"/>
          <w:lang w:eastAsia="zh-CN"/>
        </w:rPr>
        <w:t xml:space="preserve">, Gao S, Chen D, Huang L, Dai R, Shan Y, Zhang Q.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metastases: a case report and review of literature. </w:t>
      </w:r>
      <w:proofErr w:type="spellStart"/>
      <w:r w:rsidRPr="0023459D">
        <w:rPr>
          <w:rFonts w:ascii="Book Antiqua" w:eastAsia="宋体" w:hAnsi="Book Antiqua" w:cs="宋体"/>
          <w:i/>
          <w:lang w:eastAsia="zh-CN"/>
        </w:rPr>
        <w:t>Int</w:t>
      </w:r>
      <w:proofErr w:type="spellEnd"/>
      <w:r w:rsidRPr="0023459D">
        <w:rPr>
          <w:rFonts w:ascii="Book Antiqua" w:eastAsia="宋体" w:hAnsi="Book Antiqua" w:cs="宋体"/>
          <w:i/>
          <w:lang w:eastAsia="zh-CN"/>
        </w:rPr>
        <w:t xml:space="preserve"> J </w:t>
      </w:r>
      <w:proofErr w:type="spellStart"/>
      <w:r w:rsidRPr="0023459D">
        <w:rPr>
          <w:rFonts w:ascii="Book Antiqua" w:eastAsia="宋体" w:hAnsi="Book Antiqua" w:cs="宋体"/>
          <w:i/>
          <w:lang w:eastAsia="zh-CN"/>
        </w:rPr>
        <w:t>Clin</w:t>
      </w:r>
      <w:proofErr w:type="spellEnd"/>
      <w:r w:rsidRPr="0023459D">
        <w:rPr>
          <w:rFonts w:ascii="Book Antiqua" w:eastAsia="宋体" w:hAnsi="Book Antiqua" w:cs="宋体"/>
          <w:i/>
          <w:lang w:eastAsia="zh-CN"/>
        </w:rPr>
        <w:t xml:space="preserve"> </w:t>
      </w:r>
      <w:proofErr w:type="spellStart"/>
      <w:r w:rsidRPr="0023459D">
        <w:rPr>
          <w:rFonts w:ascii="Book Antiqua" w:eastAsia="宋体" w:hAnsi="Book Antiqua" w:cs="宋体"/>
          <w:i/>
          <w:lang w:eastAsia="zh-CN"/>
        </w:rPr>
        <w:t>Exp</w:t>
      </w:r>
      <w:proofErr w:type="spellEnd"/>
      <w:r w:rsidRPr="0023459D">
        <w:rPr>
          <w:rFonts w:ascii="Book Antiqua" w:eastAsia="宋体" w:hAnsi="Book Antiqua" w:cs="宋体"/>
          <w:i/>
          <w:lang w:eastAsia="zh-CN"/>
        </w:rPr>
        <w:t xml:space="preserve"> </w:t>
      </w:r>
      <w:proofErr w:type="spellStart"/>
      <w:r w:rsidRPr="0023459D">
        <w:rPr>
          <w:rFonts w:ascii="Book Antiqua" w:eastAsia="宋体" w:hAnsi="Book Antiqua" w:cs="宋体"/>
          <w:i/>
          <w:lang w:eastAsia="zh-CN"/>
        </w:rPr>
        <w:t>Pathol</w:t>
      </w:r>
      <w:proofErr w:type="spellEnd"/>
      <w:r w:rsidRPr="0023459D">
        <w:rPr>
          <w:rFonts w:ascii="Book Antiqua" w:eastAsia="宋体" w:hAnsi="Book Antiqua" w:cs="宋体"/>
          <w:lang w:eastAsia="zh-CN"/>
        </w:rPr>
        <w:t xml:space="preserve"> 2016; </w:t>
      </w:r>
      <w:r w:rsidRPr="0023459D">
        <w:rPr>
          <w:rFonts w:ascii="Book Antiqua" w:eastAsia="宋体" w:hAnsi="Book Antiqua" w:cs="宋体"/>
          <w:b/>
          <w:lang w:eastAsia="zh-CN"/>
        </w:rPr>
        <w:t>9</w:t>
      </w:r>
      <w:r w:rsidRPr="0023459D">
        <w:rPr>
          <w:rFonts w:ascii="Book Antiqua" w:eastAsia="宋体" w:hAnsi="Book Antiqua" w:cs="宋体"/>
          <w:lang w:eastAsia="zh-CN"/>
        </w:rPr>
        <w:t>: 4756-4760</w:t>
      </w:r>
    </w:p>
    <w:p w14:paraId="7CD24414"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 xml:space="preserve">31 </w:t>
      </w:r>
      <w:r w:rsidRPr="0023459D">
        <w:rPr>
          <w:rFonts w:ascii="Book Antiqua" w:eastAsia="宋体" w:hAnsi="Book Antiqua" w:cs="宋体"/>
          <w:b/>
          <w:lang w:eastAsia="zh-CN"/>
        </w:rPr>
        <w:t>Dowden JE</w:t>
      </w:r>
      <w:r w:rsidRPr="0023459D">
        <w:rPr>
          <w:rFonts w:ascii="Book Antiqua" w:eastAsia="宋体" w:hAnsi="Book Antiqua" w:cs="宋体"/>
          <w:lang w:eastAsia="zh-CN"/>
        </w:rPr>
        <w:t xml:space="preserve">, Staveley KF. </w:t>
      </w:r>
      <w:proofErr w:type="spellStart"/>
      <w:r w:rsidRPr="0023459D">
        <w:rPr>
          <w:rFonts w:ascii="Book Antiqua" w:eastAsia="宋体" w:hAnsi="Book Antiqua" w:cs="宋体"/>
          <w:lang w:eastAsia="zh-CN"/>
        </w:rPr>
        <w:t>Ampullary</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 </w:t>
      </w:r>
      <w:proofErr w:type="spellStart"/>
      <w:r w:rsidRPr="0023459D">
        <w:rPr>
          <w:rFonts w:ascii="Book Antiqua" w:eastAsia="宋体" w:hAnsi="Book Antiqua" w:cs="宋体"/>
          <w:i/>
          <w:lang w:eastAsia="zh-CN"/>
        </w:rPr>
        <w:t>Pathol</w:t>
      </w:r>
      <w:proofErr w:type="spellEnd"/>
      <w:r w:rsidRPr="0023459D">
        <w:rPr>
          <w:rFonts w:ascii="Book Antiqua" w:eastAsia="宋体" w:hAnsi="Book Antiqua" w:cs="宋体"/>
          <w:i/>
          <w:lang w:eastAsia="zh-CN"/>
        </w:rPr>
        <w:t xml:space="preserve"> </w:t>
      </w:r>
      <w:proofErr w:type="spellStart"/>
      <w:r w:rsidRPr="0023459D">
        <w:rPr>
          <w:rFonts w:ascii="Book Antiqua" w:eastAsia="宋体" w:hAnsi="Book Antiqua" w:cs="宋体"/>
          <w:i/>
          <w:lang w:eastAsia="zh-CN"/>
        </w:rPr>
        <w:t>Int</w:t>
      </w:r>
      <w:proofErr w:type="spellEnd"/>
      <w:r w:rsidRPr="0023459D">
        <w:rPr>
          <w:rFonts w:ascii="Book Antiqua" w:eastAsia="宋体" w:hAnsi="Book Antiqua" w:cs="宋体"/>
          <w:lang w:eastAsia="zh-CN"/>
        </w:rPr>
        <w:t xml:space="preserve"> 2015; </w:t>
      </w:r>
      <w:r w:rsidRPr="0023459D">
        <w:rPr>
          <w:rFonts w:ascii="Book Antiqua" w:eastAsia="宋体" w:hAnsi="Book Antiqua" w:cs="宋体"/>
          <w:b/>
          <w:lang w:eastAsia="zh-CN"/>
        </w:rPr>
        <w:t>61</w:t>
      </w:r>
      <w:r w:rsidRPr="0023459D">
        <w:rPr>
          <w:rFonts w:ascii="Book Antiqua" w:eastAsia="宋体" w:hAnsi="Book Antiqua" w:cs="宋体"/>
          <w:lang w:eastAsia="zh-CN"/>
        </w:rPr>
        <w:t>: 104</w:t>
      </w:r>
    </w:p>
    <w:p w14:paraId="298ABF9C"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 xml:space="preserve">32 </w:t>
      </w:r>
      <w:proofErr w:type="spellStart"/>
      <w:r w:rsidRPr="0023459D">
        <w:rPr>
          <w:rFonts w:ascii="Book Antiqua" w:eastAsia="宋体" w:hAnsi="Book Antiqua" w:cs="宋体"/>
          <w:b/>
          <w:lang w:eastAsia="zh-CN"/>
        </w:rPr>
        <w:t>Takabayashi</w:t>
      </w:r>
      <w:proofErr w:type="spellEnd"/>
      <w:r w:rsidRPr="0023459D">
        <w:rPr>
          <w:rFonts w:ascii="Book Antiqua" w:eastAsia="宋体" w:hAnsi="Book Antiqua" w:cs="宋体"/>
          <w:b/>
          <w:lang w:eastAsia="zh-CN"/>
        </w:rPr>
        <w:t xml:space="preserve"> N</w:t>
      </w:r>
      <w:r w:rsidRPr="0023459D">
        <w:rPr>
          <w:rFonts w:ascii="Book Antiqua" w:eastAsia="宋体" w:hAnsi="Book Antiqua" w:cs="宋体"/>
          <w:lang w:eastAsia="zh-CN"/>
        </w:rPr>
        <w:t xml:space="preserve">, Kimura T, Yoshida M, </w:t>
      </w:r>
      <w:proofErr w:type="spellStart"/>
      <w:r w:rsidRPr="0023459D">
        <w:rPr>
          <w:rFonts w:ascii="Book Antiqua" w:eastAsia="宋体" w:hAnsi="Book Antiqua" w:cs="宋体"/>
          <w:lang w:eastAsia="zh-CN"/>
        </w:rPr>
        <w:t>Sakuramachi</w:t>
      </w:r>
      <w:proofErr w:type="spellEnd"/>
      <w:r w:rsidRPr="0023459D">
        <w:rPr>
          <w:rFonts w:ascii="Book Antiqua" w:eastAsia="宋体" w:hAnsi="Book Antiqua" w:cs="宋体"/>
          <w:lang w:eastAsia="zh-CN"/>
        </w:rPr>
        <w:t xml:space="preserve"> S, Harada Y, Kino I. </w:t>
      </w:r>
      <w:proofErr w:type="gramStart"/>
      <w:r w:rsidRPr="0023459D">
        <w:rPr>
          <w:rFonts w:ascii="Book Antiqua" w:eastAsia="宋体" w:hAnsi="Book Antiqua" w:cs="宋体"/>
          <w:lang w:eastAsia="zh-CN"/>
        </w:rPr>
        <w:t xml:space="preserve">A case report of duodenal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with lymph node metastasis.</w:t>
      </w:r>
      <w:proofErr w:type="gramEnd"/>
      <w:r w:rsidRPr="0023459D">
        <w:rPr>
          <w:rFonts w:ascii="Book Antiqua" w:eastAsia="宋体" w:hAnsi="Book Antiqua" w:cs="宋体"/>
          <w:lang w:eastAsia="zh-CN"/>
        </w:rPr>
        <w:t xml:space="preserve"> </w:t>
      </w:r>
      <w:proofErr w:type="spellStart"/>
      <w:r w:rsidRPr="0023459D">
        <w:rPr>
          <w:rFonts w:ascii="Book Antiqua" w:eastAsia="宋体" w:hAnsi="Book Antiqua" w:cs="宋体"/>
          <w:i/>
          <w:lang w:eastAsia="zh-CN"/>
        </w:rPr>
        <w:t>Jpn</w:t>
      </w:r>
      <w:proofErr w:type="spellEnd"/>
      <w:r w:rsidRPr="0023459D">
        <w:rPr>
          <w:rFonts w:ascii="Book Antiqua" w:eastAsia="宋体" w:hAnsi="Book Antiqua" w:cs="宋体"/>
          <w:i/>
          <w:lang w:eastAsia="zh-CN"/>
        </w:rPr>
        <w:t xml:space="preserve"> J </w:t>
      </w:r>
      <w:proofErr w:type="spellStart"/>
      <w:r w:rsidRPr="0023459D">
        <w:rPr>
          <w:rFonts w:ascii="Book Antiqua" w:eastAsia="宋体" w:hAnsi="Book Antiqua" w:cs="宋体"/>
          <w:i/>
          <w:lang w:eastAsia="zh-CN"/>
        </w:rPr>
        <w:t>Gastroenterol</w:t>
      </w:r>
      <w:proofErr w:type="spellEnd"/>
      <w:r w:rsidRPr="0023459D">
        <w:rPr>
          <w:rFonts w:ascii="Book Antiqua" w:eastAsia="宋体" w:hAnsi="Book Antiqua" w:cs="宋体"/>
          <w:i/>
          <w:lang w:eastAsia="zh-CN"/>
        </w:rPr>
        <w:t xml:space="preserve"> </w:t>
      </w:r>
      <w:proofErr w:type="spellStart"/>
      <w:r w:rsidRPr="0023459D">
        <w:rPr>
          <w:rFonts w:ascii="Book Antiqua" w:eastAsia="宋体" w:hAnsi="Book Antiqua" w:cs="宋体"/>
          <w:i/>
          <w:lang w:eastAsia="zh-CN"/>
        </w:rPr>
        <w:t>Surg</w:t>
      </w:r>
      <w:proofErr w:type="spellEnd"/>
      <w:r w:rsidRPr="0023459D">
        <w:rPr>
          <w:rFonts w:ascii="Book Antiqua" w:eastAsia="宋体" w:hAnsi="Book Antiqua" w:cs="宋体"/>
          <w:lang w:eastAsia="zh-CN"/>
        </w:rPr>
        <w:t xml:space="preserve"> 1993; </w:t>
      </w:r>
      <w:r w:rsidRPr="0023459D">
        <w:rPr>
          <w:rFonts w:ascii="Book Antiqua" w:eastAsia="宋体" w:hAnsi="Book Antiqua" w:cs="宋体"/>
          <w:b/>
          <w:lang w:eastAsia="zh-CN"/>
        </w:rPr>
        <w:t>26</w:t>
      </w:r>
      <w:r w:rsidRPr="0023459D">
        <w:rPr>
          <w:rFonts w:ascii="Book Antiqua" w:eastAsia="宋体" w:hAnsi="Book Antiqua" w:cs="宋体"/>
          <w:lang w:eastAsia="zh-CN"/>
        </w:rPr>
        <w:t xml:space="preserve">: 2444-2448 </w:t>
      </w:r>
    </w:p>
    <w:p w14:paraId="4AE57F64" w14:textId="77777777" w:rsidR="005A08F3" w:rsidRPr="0023459D" w:rsidRDefault="005A08F3" w:rsidP="005A08F3">
      <w:pPr>
        <w:spacing w:line="360" w:lineRule="auto"/>
        <w:jc w:val="both"/>
        <w:rPr>
          <w:rFonts w:ascii="Book Antiqua" w:eastAsia="宋体" w:hAnsi="Book Antiqua" w:cs="宋体"/>
          <w:lang w:eastAsia="zh-CN"/>
        </w:rPr>
      </w:pPr>
      <w:r w:rsidRPr="0023459D">
        <w:rPr>
          <w:rFonts w:ascii="Book Antiqua" w:eastAsia="宋体" w:hAnsi="Book Antiqua" w:cs="宋体"/>
          <w:lang w:eastAsia="zh-CN"/>
        </w:rPr>
        <w:t>33</w:t>
      </w:r>
      <w:r w:rsidRPr="0023459D">
        <w:rPr>
          <w:rFonts w:ascii="Book Antiqua" w:eastAsia="宋体" w:hAnsi="Book Antiqua" w:cs="宋体"/>
          <w:b/>
          <w:lang w:eastAsia="zh-CN"/>
        </w:rPr>
        <w:t xml:space="preserve"> </w:t>
      </w:r>
      <w:proofErr w:type="spellStart"/>
      <w:r w:rsidRPr="0023459D">
        <w:rPr>
          <w:rFonts w:ascii="Book Antiqua" w:eastAsia="宋体" w:hAnsi="Book Antiqua" w:cs="宋体"/>
          <w:b/>
          <w:lang w:eastAsia="zh-CN"/>
        </w:rPr>
        <w:t>Micev</w:t>
      </w:r>
      <w:proofErr w:type="spellEnd"/>
      <w:r w:rsidRPr="0023459D">
        <w:rPr>
          <w:rFonts w:ascii="Book Antiqua" w:eastAsia="宋体" w:hAnsi="Book Antiqua" w:cs="宋体"/>
          <w:b/>
          <w:lang w:eastAsia="zh-CN"/>
        </w:rPr>
        <w:t xml:space="preserve"> M</w:t>
      </w:r>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Jotanovic</w:t>
      </w:r>
      <w:proofErr w:type="spellEnd"/>
      <w:r w:rsidRPr="0023459D">
        <w:rPr>
          <w:rFonts w:ascii="Book Antiqua" w:eastAsia="宋体" w:hAnsi="Book Antiqua" w:cs="宋体"/>
          <w:lang w:eastAsia="zh-CN"/>
        </w:rPr>
        <w:t xml:space="preserve"> J, </w:t>
      </w:r>
      <w:proofErr w:type="spellStart"/>
      <w:r w:rsidRPr="0023459D">
        <w:rPr>
          <w:rFonts w:ascii="Book Antiqua" w:eastAsia="宋体" w:hAnsi="Book Antiqua" w:cs="宋体"/>
          <w:lang w:eastAsia="zh-CN"/>
        </w:rPr>
        <w:t>Cosic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Micev</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Kjikic</w:t>
      </w:r>
      <w:proofErr w:type="spellEnd"/>
      <w:r w:rsidRPr="0023459D">
        <w:rPr>
          <w:rFonts w:ascii="Book Antiqua" w:eastAsia="宋体" w:hAnsi="Book Antiqua" w:cs="宋体"/>
          <w:lang w:eastAsia="zh-CN"/>
        </w:rPr>
        <w:t xml:space="preserve"> Rom A, </w:t>
      </w:r>
      <w:proofErr w:type="spellStart"/>
      <w:r w:rsidRPr="0023459D">
        <w:rPr>
          <w:rFonts w:ascii="Book Antiqua" w:eastAsia="宋体" w:hAnsi="Book Antiqua" w:cs="宋体"/>
          <w:lang w:eastAsia="zh-CN"/>
        </w:rPr>
        <w:t>Bjelovic</w:t>
      </w:r>
      <w:proofErr w:type="spellEnd"/>
      <w:r w:rsidRPr="0023459D">
        <w:rPr>
          <w:rFonts w:ascii="Book Antiqua" w:eastAsia="宋体" w:hAnsi="Book Antiqua" w:cs="宋体"/>
          <w:lang w:eastAsia="zh-CN"/>
        </w:rPr>
        <w:t xml:space="preserve"> M, </w:t>
      </w:r>
      <w:proofErr w:type="spellStart"/>
      <w:r w:rsidRPr="0023459D">
        <w:rPr>
          <w:rFonts w:ascii="Book Antiqua" w:eastAsia="宋体" w:hAnsi="Book Antiqua" w:cs="宋体"/>
          <w:lang w:eastAsia="zh-CN"/>
        </w:rPr>
        <w:t>Popovic</w:t>
      </w:r>
      <w:proofErr w:type="spellEnd"/>
      <w:r w:rsidRPr="0023459D">
        <w:rPr>
          <w:rFonts w:ascii="Book Antiqua" w:eastAsia="宋体" w:hAnsi="Book Antiqua" w:cs="宋体"/>
          <w:lang w:eastAsia="zh-CN"/>
        </w:rPr>
        <w:t xml:space="preserve"> B, </w:t>
      </w:r>
      <w:proofErr w:type="spellStart"/>
      <w:r w:rsidRPr="0023459D">
        <w:rPr>
          <w:rFonts w:ascii="Book Antiqua" w:eastAsia="宋体" w:hAnsi="Book Antiqua" w:cs="宋体"/>
          <w:lang w:eastAsia="zh-CN"/>
        </w:rPr>
        <w:t>Macut</w:t>
      </w:r>
      <w:proofErr w:type="spellEnd"/>
      <w:r w:rsidRPr="0023459D">
        <w:rPr>
          <w:rFonts w:ascii="Book Antiqua" w:eastAsia="宋体" w:hAnsi="Book Antiqua" w:cs="宋体"/>
          <w:lang w:eastAsia="zh-CN"/>
        </w:rPr>
        <w:t xml:space="preserve"> D. Malignant </w:t>
      </w:r>
      <w:proofErr w:type="spellStart"/>
      <w:r w:rsidRPr="0023459D">
        <w:rPr>
          <w:rFonts w:ascii="Book Antiqua" w:eastAsia="宋体" w:hAnsi="Book Antiqua" w:cs="宋体"/>
          <w:lang w:eastAsia="zh-CN"/>
        </w:rPr>
        <w:t>gangliocytic</w:t>
      </w:r>
      <w:proofErr w:type="spellEnd"/>
      <w:r w:rsidRPr="0023459D">
        <w:rPr>
          <w:rFonts w:ascii="Book Antiqua" w:eastAsia="宋体" w:hAnsi="Book Antiqua" w:cs="宋体"/>
          <w:lang w:eastAsia="zh-CN"/>
        </w:rPr>
        <w:t xml:space="preserve"> </w:t>
      </w:r>
      <w:proofErr w:type="spellStart"/>
      <w:r w:rsidRPr="0023459D">
        <w:rPr>
          <w:rFonts w:ascii="Book Antiqua" w:eastAsia="宋体" w:hAnsi="Book Antiqua" w:cs="宋体"/>
          <w:lang w:eastAsia="zh-CN"/>
        </w:rPr>
        <w:t>paraganglioma</w:t>
      </w:r>
      <w:proofErr w:type="spellEnd"/>
      <w:r w:rsidRPr="0023459D">
        <w:rPr>
          <w:rFonts w:ascii="Book Antiqua" w:eastAsia="宋体" w:hAnsi="Book Antiqua" w:cs="宋体"/>
          <w:lang w:eastAsia="zh-CN"/>
        </w:rPr>
        <w:t xml:space="preserve"> of the </w:t>
      </w:r>
      <w:proofErr w:type="spellStart"/>
      <w:r w:rsidRPr="0023459D">
        <w:rPr>
          <w:rFonts w:ascii="Book Antiqua" w:eastAsia="宋体" w:hAnsi="Book Antiqua" w:cs="宋体"/>
          <w:lang w:eastAsia="zh-CN"/>
        </w:rPr>
        <w:t>ampullary</w:t>
      </w:r>
      <w:proofErr w:type="spellEnd"/>
      <w:r w:rsidRPr="0023459D">
        <w:rPr>
          <w:rFonts w:ascii="Book Antiqua" w:eastAsia="宋体" w:hAnsi="Book Antiqua" w:cs="宋体"/>
          <w:lang w:eastAsia="zh-CN"/>
        </w:rPr>
        <w:t xml:space="preserve"> region: a case review. </w:t>
      </w:r>
      <w:proofErr w:type="spellStart"/>
      <w:r w:rsidRPr="0023459D">
        <w:rPr>
          <w:rFonts w:ascii="Book Antiqua" w:eastAsia="宋体" w:hAnsi="Book Antiqua" w:cs="宋体"/>
          <w:i/>
          <w:lang w:eastAsia="zh-CN"/>
        </w:rPr>
        <w:t>Virchows</w:t>
      </w:r>
      <w:proofErr w:type="spellEnd"/>
      <w:r w:rsidRPr="0023459D">
        <w:rPr>
          <w:rFonts w:ascii="Book Antiqua" w:eastAsia="宋体" w:hAnsi="Book Antiqua" w:cs="宋体"/>
          <w:i/>
          <w:lang w:eastAsia="zh-CN"/>
        </w:rPr>
        <w:t xml:space="preserve"> Arch</w:t>
      </w:r>
      <w:r w:rsidRPr="0023459D">
        <w:rPr>
          <w:rFonts w:ascii="Book Antiqua" w:eastAsia="宋体" w:hAnsi="Book Antiqua" w:cs="宋体"/>
          <w:lang w:eastAsia="zh-CN"/>
        </w:rPr>
        <w:t xml:space="preserve"> 2014; </w:t>
      </w:r>
      <w:r w:rsidRPr="0023459D">
        <w:rPr>
          <w:rFonts w:ascii="Book Antiqua" w:eastAsia="宋体" w:hAnsi="Book Antiqua" w:cs="宋体"/>
          <w:b/>
          <w:lang w:eastAsia="zh-CN"/>
        </w:rPr>
        <w:t>465</w:t>
      </w:r>
      <w:r w:rsidRPr="0023459D">
        <w:rPr>
          <w:rFonts w:ascii="Book Antiqua" w:eastAsia="宋体" w:hAnsi="Book Antiqua" w:cs="宋体"/>
          <w:lang w:eastAsia="zh-CN"/>
        </w:rPr>
        <w:t>: S304</w:t>
      </w:r>
    </w:p>
    <w:p w14:paraId="6154F040" w14:textId="77777777" w:rsidR="005A08F3" w:rsidRPr="0023459D" w:rsidRDefault="005A08F3" w:rsidP="005A08F3">
      <w:pPr>
        <w:snapToGrid w:val="0"/>
        <w:spacing w:line="360" w:lineRule="auto"/>
        <w:jc w:val="right"/>
        <w:rPr>
          <w:rFonts w:ascii="Book Antiqua" w:eastAsia="宋体" w:hAnsi="Book Antiqua"/>
          <w:lang w:eastAsia="zh-CN"/>
        </w:rPr>
      </w:pPr>
      <w:bookmarkStart w:id="126" w:name="OLE_LINK51"/>
      <w:bookmarkStart w:id="127" w:name="OLE_LINK52"/>
      <w:bookmarkStart w:id="128" w:name="OLE_LINK120"/>
      <w:bookmarkStart w:id="129" w:name="OLE_LINK148"/>
      <w:bookmarkStart w:id="130" w:name="OLE_LINK72"/>
      <w:bookmarkStart w:id="131" w:name="OLE_LINK112"/>
      <w:bookmarkStart w:id="132" w:name="OLE_LINK320"/>
      <w:bookmarkStart w:id="133" w:name="OLE_LINK387"/>
      <w:bookmarkStart w:id="134" w:name="OLE_LINK183"/>
      <w:bookmarkStart w:id="135" w:name="OLE_LINK254"/>
      <w:bookmarkStart w:id="136" w:name="OLE_LINK149"/>
      <w:bookmarkStart w:id="137" w:name="OLE_LINK225"/>
      <w:bookmarkStart w:id="138" w:name="OLE_LINK207"/>
      <w:bookmarkStart w:id="139" w:name="OLE_LINK226"/>
      <w:bookmarkStart w:id="140" w:name="OLE_LINK212"/>
      <w:bookmarkStart w:id="141" w:name="OLE_LINK250"/>
      <w:bookmarkStart w:id="142" w:name="OLE_LINK281"/>
      <w:bookmarkStart w:id="143" w:name="OLE_LINK282"/>
      <w:bookmarkStart w:id="144" w:name="OLE_LINK313"/>
      <w:bookmarkStart w:id="145" w:name="OLE_LINK304"/>
      <w:bookmarkStart w:id="146" w:name="OLE_LINK321"/>
      <w:bookmarkStart w:id="147" w:name="OLE_LINK385"/>
      <w:bookmarkStart w:id="148" w:name="OLE_LINK400"/>
      <w:bookmarkStart w:id="149" w:name="OLE_LINK346"/>
      <w:bookmarkStart w:id="150" w:name="OLE_LINK371"/>
      <w:bookmarkStart w:id="151" w:name="OLE_LINK334"/>
      <w:bookmarkStart w:id="152" w:name="OLE_LINK1830"/>
      <w:bookmarkStart w:id="153" w:name="OLE_LINK457"/>
      <w:bookmarkStart w:id="154" w:name="OLE_LINK288"/>
      <w:bookmarkStart w:id="155" w:name="OLE_LINK384"/>
      <w:bookmarkStart w:id="156" w:name="OLE_LINK379"/>
      <w:bookmarkStart w:id="157" w:name="OLE_LINK303"/>
      <w:bookmarkStart w:id="158" w:name="OLE_LINK450"/>
      <w:bookmarkStart w:id="159" w:name="OLE_LINK489"/>
      <w:bookmarkStart w:id="160" w:name="OLE_LINK535"/>
      <w:bookmarkStart w:id="161" w:name="OLE_LINK648"/>
      <w:bookmarkStart w:id="162" w:name="OLE_LINK686"/>
      <w:bookmarkStart w:id="163" w:name="OLE_LINK471"/>
      <w:bookmarkStart w:id="164" w:name="OLE_LINK462"/>
      <w:bookmarkStart w:id="165" w:name="OLE_LINK519"/>
      <w:bookmarkStart w:id="166" w:name="OLE_LINK575"/>
      <w:bookmarkStart w:id="167" w:name="OLE_LINK491"/>
      <w:bookmarkStart w:id="168" w:name="OLE_LINK532"/>
      <w:bookmarkStart w:id="169" w:name="OLE_LINK572"/>
      <w:bookmarkStart w:id="170" w:name="OLE_LINK574"/>
      <w:bookmarkStart w:id="171" w:name="OLE_LINK480"/>
      <w:bookmarkStart w:id="172" w:name="OLE_LINK567"/>
      <w:bookmarkStart w:id="173" w:name="OLE_LINK2700"/>
      <w:bookmarkStart w:id="174" w:name="OLE_LINK581"/>
      <w:bookmarkStart w:id="175" w:name="OLE_LINK639"/>
      <w:bookmarkStart w:id="176" w:name="OLE_LINK688"/>
      <w:bookmarkStart w:id="177" w:name="OLE_LINK722"/>
      <w:bookmarkStart w:id="178" w:name="OLE_LINK542"/>
      <w:bookmarkStart w:id="179" w:name="OLE_LINK589"/>
      <w:bookmarkStart w:id="180" w:name="OLE_LINK582"/>
      <w:bookmarkStart w:id="181" w:name="OLE_LINK640"/>
      <w:bookmarkStart w:id="182" w:name="OLE_LINK714"/>
      <w:bookmarkStart w:id="183" w:name="OLE_LINK593"/>
      <w:bookmarkStart w:id="184" w:name="OLE_LINK716"/>
      <w:bookmarkStart w:id="185" w:name="OLE_LINK770"/>
      <w:bookmarkStart w:id="186" w:name="OLE_LINK801"/>
      <w:bookmarkStart w:id="187" w:name="OLE_LINK660"/>
      <w:bookmarkStart w:id="188" w:name="OLE_LINK781"/>
      <w:bookmarkStart w:id="189" w:name="OLE_LINK833"/>
      <w:bookmarkStart w:id="190" w:name="OLE_LINK642"/>
      <w:bookmarkStart w:id="191" w:name="OLE_LINK700"/>
      <w:bookmarkStart w:id="192" w:name="OLE_LINK792"/>
      <w:bookmarkStart w:id="193" w:name="OLE_LINK2882"/>
      <w:bookmarkStart w:id="194" w:name="OLE_LINK836"/>
      <w:bookmarkStart w:id="195" w:name="OLE_LINK889"/>
      <w:bookmarkStart w:id="196" w:name="OLE_LINK782"/>
      <w:bookmarkStart w:id="197" w:name="OLE_LINK826"/>
      <w:bookmarkStart w:id="198" w:name="OLE_LINK865"/>
      <w:bookmarkStart w:id="199" w:name="OLE_LINK856"/>
      <w:bookmarkStart w:id="200" w:name="OLE_LINK908"/>
      <w:bookmarkStart w:id="201" w:name="OLE_LINK980"/>
      <w:bookmarkStart w:id="202" w:name="OLE_LINK1018"/>
      <w:bookmarkStart w:id="203" w:name="OLE_LINK1049"/>
      <w:bookmarkStart w:id="204" w:name="OLE_LINK1076"/>
      <w:bookmarkStart w:id="205" w:name="OLE_LINK1106"/>
      <w:bookmarkStart w:id="206" w:name="OLE_LINK891"/>
      <w:bookmarkStart w:id="207" w:name="OLE_LINK943"/>
      <w:bookmarkStart w:id="208" w:name="OLE_LINK981"/>
      <w:bookmarkStart w:id="209" w:name="OLE_LINK1030"/>
      <w:bookmarkStart w:id="210" w:name="OLE_LINK847"/>
      <w:bookmarkStart w:id="211" w:name="OLE_LINK909"/>
      <w:bookmarkStart w:id="212" w:name="OLE_LINK906"/>
      <w:bookmarkStart w:id="213" w:name="OLE_LINK992"/>
      <w:bookmarkStart w:id="214" w:name="OLE_LINK993"/>
      <w:bookmarkStart w:id="215" w:name="OLE_LINK1052"/>
      <w:bookmarkStart w:id="216" w:name="OLE_LINK946"/>
      <w:bookmarkStart w:id="217" w:name="OLE_LINK911"/>
      <w:bookmarkStart w:id="218" w:name="OLE_LINK930"/>
      <w:bookmarkStart w:id="219" w:name="OLE_LINK1059"/>
      <w:bookmarkStart w:id="220" w:name="OLE_LINK1174"/>
      <w:bookmarkStart w:id="221" w:name="OLE_LINK1137"/>
      <w:bookmarkStart w:id="222" w:name="OLE_LINK1167"/>
      <w:bookmarkStart w:id="223" w:name="OLE_LINK1200"/>
      <w:bookmarkStart w:id="224" w:name="OLE_LINK1241"/>
      <w:bookmarkStart w:id="225" w:name="OLE_LINK1288"/>
      <w:bookmarkStart w:id="226" w:name="OLE_LINK1056"/>
      <w:bookmarkStart w:id="227" w:name="OLE_LINK1158"/>
      <w:bookmarkStart w:id="228" w:name="OLE_LINK1175"/>
      <w:bookmarkStart w:id="229" w:name="OLE_LINK1074"/>
      <w:bookmarkStart w:id="230" w:name="OLE_LINK1169"/>
      <w:r w:rsidRPr="0023459D">
        <w:rPr>
          <w:rFonts w:ascii="Book Antiqua" w:eastAsia="宋体" w:hAnsi="Book Antiqua"/>
          <w:b/>
          <w:bCs/>
          <w:lang w:eastAsia="zh-CN"/>
        </w:rPr>
        <w:t xml:space="preserve">P-Reviewer: </w:t>
      </w:r>
      <w:r w:rsidRPr="0023459D">
        <w:rPr>
          <w:rFonts w:ascii="Book Antiqua" w:eastAsia="宋体" w:hAnsi="Book Antiqua"/>
          <w:bCs/>
          <w:lang w:eastAsia="zh-CN"/>
        </w:rPr>
        <w:t xml:space="preserve">Fu DL, </w:t>
      </w:r>
      <w:proofErr w:type="spellStart"/>
      <w:r w:rsidRPr="0023459D">
        <w:rPr>
          <w:rFonts w:ascii="Book Antiqua" w:eastAsia="宋体" w:hAnsi="Book Antiqua"/>
          <w:bCs/>
          <w:lang w:eastAsia="zh-CN"/>
        </w:rPr>
        <w:t>Isaji</w:t>
      </w:r>
      <w:proofErr w:type="spellEnd"/>
      <w:r w:rsidRPr="0023459D">
        <w:rPr>
          <w:rFonts w:ascii="Book Antiqua" w:eastAsia="宋体" w:hAnsi="Book Antiqua"/>
          <w:bCs/>
          <w:lang w:eastAsia="zh-CN"/>
        </w:rPr>
        <w:t xml:space="preserve"> S, </w:t>
      </w:r>
      <w:proofErr w:type="spellStart"/>
      <w:r w:rsidRPr="0023459D">
        <w:rPr>
          <w:rFonts w:ascii="Book Antiqua" w:eastAsia="宋体" w:hAnsi="Book Antiqua"/>
          <w:bCs/>
          <w:lang w:eastAsia="zh-CN"/>
        </w:rPr>
        <w:t>Kelemen</w:t>
      </w:r>
      <w:proofErr w:type="spellEnd"/>
      <w:r w:rsidRPr="0023459D">
        <w:rPr>
          <w:rFonts w:ascii="Book Antiqua" w:eastAsia="宋体" w:hAnsi="Book Antiqua"/>
          <w:bCs/>
          <w:lang w:eastAsia="zh-CN"/>
        </w:rPr>
        <w:t xml:space="preserve"> D</w:t>
      </w:r>
      <w:r w:rsidRPr="0023459D">
        <w:rPr>
          <w:rFonts w:ascii="Book Antiqua" w:eastAsia="宋体" w:hAnsi="Book Antiqua"/>
          <w:b/>
          <w:bCs/>
          <w:lang w:eastAsia="zh-CN"/>
        </w:rPr>
        <w:t xml:space="preserve"> S-Editor:</w:t>
      </w:r>
      <w:r w:rsidRPr="0023459D">
        <w:rPr>
          <w:rFonts w:ascii="Book Antiqua" w:eastAsia="宋体" w:hAnsi="Book Antiqua"/>
          <w:lang w:eastAsia="zh-CN"/>
        </w:rPr>
        <w:t xml:space="preserve"> Gong ZM</w:t>
      </w:r>
    </w:p>
    <w:p w14:paraId="1291A7B0" w14:textId="77777777" w:rsidR="005A08F3" w:rsidRPr="0023459D" w:rsidRDefault="005A08F3" w:rsidP="005A08F3">
      <w:pPr>
        <w:snapToGrid w:val="0"/>
        <w:spacing w:line="360" w:lineRule="auto"/>
        <w:jc w:val="right"/>
        <w:rPr>
          <w:rFonts w:ascii="Book Antiqua" w:eastAsia="宋体" w:hAnsi="Book Antiqua"/>
          <w:b/>
          <w:bCs/>
          <w:lang w:eastAsia="zh-CN"/>
        </w:rPr>
      </w:pPr>
      <w:r w:rsidRPr="0023459D">
        <w:rPr>
          <w:rFonts w:ascii="Book Antiqua" w:eastAsia="宋体" w:hAnsi="Book Antiqua"/>
          <w:b/>
          <w:bCs/>
          <w:lang w:eastAsia="zh-CN"/>
        </w:rPr>
        <w:t>L-Editor:</w:t>
      </w:r>
      <w:r w:rsidRPr="0023459D">
        <w:rPr>
          <w:rFonts w:ascii="Book Antiqua" w:eastAsia="宋体" w:hAnsi="Book Antiqua"/>
          <w:lang w:eastAsia="zh-CN"/>
        </w:rPr>
        <w:t xml:space="preserve"> </w:t>
      </w:r>
      <w:r w:rsidRPr="0023459D">
        <w:rPr>
          <w:rFonts w:ascii="Book Antiqua" w:eastAsia="宋体" w:hAnsi="Book Antiqua"/>
          <w:b/>
          <w:bCs/>
          <w:lang w:eastAsia="zh-CN"/>
        </w:rPr>
        <w:t>E-Editor:</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14:paraId="78DAB5A5" w14:textId="77777777" w:rsidR="005A08F3" w:rsidRPr="0023459D" w:rsidRDefault="005A08F3" w:rsidP="005A08F3">
      <w:pPr>
        <w:widowControl w:val="0"/>
        <w:spacing w:line="360" w:lineRule="auto"/>
        <w:jc w:val="both"/>
        <w:rPr>
          <w:rFonts w:ascii="Book Antiqua" w:eastAsia="宋体" w:hAnsi="Book Antiqua"/>
          <w:kern w:val="2"/>
          <w:lang w:eastAsia="zh-CN"/>
        </w:rPr>
      </w:pPr>
    </w:p>
    <w:p w14:paraId="7CFD4D76" w14:textId="77777777" w:rsidR="005A08F3" w:rsidRPr="0023459D" w:rsidRDefault="005A08F3" w:rsidP="002479BD">
      <w:pPr>
        <w:snapToGrid w:val="0"/>
        <w:spacing w:line="360" w:lineRule="auto"/>
        <w:jc w:val="both"/>
        <w:rPr>
          <w:rFonts w:ascii="Book Antiqua" w:hAnsi="Book Antiqua"/>
          <w:lang w:eastAsia="zh-CN"/>
        </w:rPr>
      </w:pPr>
    </w:p>
    <w:p w14:paraId="3EEB59E5" w14:textId="77777777" w:rsidR="00027734" w:rsidRPr="0023459D" w:rsidRDefault="00027734" w:rsidP="002479BD">
      <w:pPr>
        <w:snapToGrid w:val="0"/>
        <w:spacing w:line="276" w:lineRule="auto"/>
        <w:rPr>
          <w:rFonts w:ascii="Book Antiqua" w:hAnsi="Book Antiqua"/>
        </w:rPr>
      </w:pPr>
      <w:r w:rsidRPr="0023459D">
        <w:rPr>
          <w:rFonts w:ascii="Book Antiqua" w:hAnsi="Book Antiqua"/>
        </w:rPr>
        <w:br w:type="page"/>
      </w:r>
    </w:p>
    <w:p w14:paraId="4357729B" w14:textId="77777777" w:rsidR="00F6681B" w:rsidRPr="0023459D" w:rsidRDefault="00F6681B" w:rsidP="002479BD">
      <w:pPr>
        <w:snapToGrid w:val="0"/>
        <w:spacing w:line="360" w:lineRule="auto"/>
        <w:jc w:val="both"/>
        <w:rPr>
          <w:rFonts w:ascii="Book Antiqua" w:hAnsi="Book Antiqua"/>
          <w:b/>
        </w:rPr>
        <w:sectPr w:rsidR="00F6681B" w:rsidRPr="0023459D">
          <w:headerReference w:type="default" r:id="rId10"/>
          <w:pgSz w:w="12240" w:h="15840"/>
          <w:pgMar w:top="1440" w:right="1440" w:bottom="1440" w:left="1440" w:header="720" w:footer="720" w:gutter="0"/>
          <w:cols w:space="720"/>
          <w:docGrid w:linePitch="360"/>
        </w:sectPr>
      </w:pPr>
    </w:p>
    <w:p w14:paraId="2B663B91" w14:textId="2118B69A" w:rsidR="0031598E" w:rsidRPr="0023459D" w:rsidRDefault="0031598E" w:rsidP="002479BD">
      <w:pPr>
        <w:snapToGrid w:val="0"/>
        <w:spacing w:line="360" w:lineRule="auto"/>
        <w:jc w:val="both"/>
        <w:rPr>
          <w:rFonts w:ascii="Book Antiqua" w:hAnsi="Book Antiqua"/>
          <w:b/>
          <w:lang w:eastAsia="zh-CN"/>
        </w:rPr>
      </w:pPr>
      <w:r w:rsidRPr="0023459D">
        <w:rPr>
          <w:rFonts w:ascii="Book Antiqua" w:hAnsi="Book Antiqua"/>
          <w:b/>
        </w:rPr>
        <w:lastRenderedPageBreak/>
        <w:t>Table 1</w:t>
      </w:r>
      <w:r w:rsidR="00F6681B" w:rsidRPr="0023459D">
        <w:rPr>
          <w:rFonts w:ascii="Book Antiqua" w:hAnsi="Book Antiqua"/>
          <w:b/>
          <w:lang w:eastAsia="zh-CN"/>
        </w:rPr>
        <w:t xml:space="preserve"> </w:t>
      </w:r>
      <w:r w:rsidRPr="0023459D">
        <w:rPr>
          <w:rFonts w:ascii="Book Antiqua" w:hAnsi="Book Antiqua"/>
          <w:b/>
        </w:rPr>
        <w:t xml:space="preserve">Summary of patients with </w:t>
      </w:r>
      <w:proofErr w:type="spellStart"/>
      <w:r w:rsidRPr="0023459D">
        <w:rPr>
          <w:rFonts w:ascii="Book Antiqua" w:hAnsi="Book Antiqua"/>
          <w:b/>
        </w:rPr>
        <w:t>gangliocyti</w:t>
      </w:r>
      <w:r w:rsidR="00F6681B" w:rsidRPr="0023459D">
        <w:rPr>
          <w:rFonts w:ascii="Book Antiqua" w:hAnsi="Book Antiqua"/>
          <w:b/>
        </w:rPr>
        <w:t>c</w:t>
      </w:r>
      <w:proofErr w:type="spellEnd"/>
      <w:r w:rsidR="00F6681B" w:rsidRPr="0023459D">
        <w:rPr>
          <w:rFonts w:ascii="Book Antiqua" w:hAnsi="Book Antiqua"/>
          <w:b/>
        </w:rPr>
        <w:t xml:space="preserve"> </w:t>
      </w:r>
      <w:proofErr w:type="spellStart"/>
      <w:r w:rsidR="00F6681B" w:rsidRPr="0023459D">
        <w:rPr>
          <w:rFonts w:ascii="Book Antiqua" w:hAnsi="Book Antiqua"/>
          <w:b/>
        </w:rPr>
        <w:t>paraganglioma</w:t>
      </w:r>
      <w:proofErr w:type="spellEnd"/>
      <w:r w:rsidR="00F6681B" w:rsidRPr="0023459D">
        <w:rPr>
          <w:rFonts w:ascii="Book Antiqua" w:hAnsi="Book Antiqua"/>
          <w:b/>
        </w:rPr>
        <w:t xml:space="preserve"> with metastases</w:t>
      </w:r>
    </w:p>
    <w:tbl>
      <w:tblPr>
        <w:tblW w:w="14544" w:type="dxa"/>
        <w:tblInd w:w="-1168" w:type="dxa"/>
        <w:tblLook w:val="04A0" w:firstRow="1" w:lastRow="0" w:firstColumn="1" w:lastColumn="0" w:noHBand="0" w:noVBand="1"/>
      </w:tblPr>
      <w:tblGrid>
        <w:gridCol w:w="1457"/>
        <w:gridCol w:w="1166"/>
        <w:gridCol w:w="1006"/>
        <w:gridCol w:w="506"/>
        <w:gridCol w:w="1529"/>
        <w:gridCol w:w="1366"/>
        <w:gridCol w:w="991"/>
        <w:gridCol w:w="1459"/>
        <w:gridCol w:w="916"/>
        <w:gridCol w:w="876"/>
        <w:gridCol w:w="1535"/>
        <w:gridCol w:w="1737"/>
      </w:tblGrid>
      <w:tr w:rsidR="0023459D" w:rsidRPr="0023459D" w14:paraId="4359BEF4" w14:textId="77777777" w:rsidTr="00936917">
        <w:trPr>
          <w:trHeight w:val="615"/>
        </w:trPr>
        <w:tc>
          <w:tcPr>
            <w:tcW w:w="1457" w:type="dxa"/>
            <w:tcBorders>
              <w:top w:val="single" w:sz="4" w:space="0" w:color="auto"/>
              <w:left w:val="nil"/>
              <w:bottom w:val="single" w:sz="4" w:space="0" w:color="auto"/>
              <w:right w:val="nil"/>
            </w:tcBorders>
            <w:shd w:val="clear" w:color="000000" w:fill="FFFFFF"/>
            <w:vAlign w:val="bottom"/>
            <w:hideMark/>
          </w:tcPr>
          <w:p w14:paraId="0C07F9DA" w14:textId="607400F6" w:rsidR="0031598E" w:rsidRPr="0023459D" w:rsidRDefault="00F6681B" w:rsidP="002479BD">
            <w:pPr>
              <w:snapToGrid w:val="0"/>
              <w:rPr>
                <w:rFonts w:ascii="Book Antiqua" w:hAnsi="Book Antiqua"/>
                <w:b/>
                <w:sz w:val="18"/>
                <w:szCs w:val="18"/>
                <w:lang w:eastAsia="zh-CN"/>
              </w:rPr>
            </w:pPr>
            <w:r w:rsidRPr="0023459D">
              <w:rPr>
                <w:rFonts w:ascii="Book Antiqua" w:hAnsi="Book Antiqua"/>
                <w:b/>
                <w:sz w:val="18"/>
                <w:szCs w:val="18"/>
                <w:lang w:eastAsia="zh-CN"/>
              </w:rPr>
              <w:t>Ref.</w:t>
            </w:r>
          </w:p>
        </w:tc>
        <w:tc>
          <w:tcPr>
            <w:tcW w:w="1166" w:type="dxa"/>
            <w:tcBorders>
              <w:top w:val="single" w:sz="4" w:space="0" w:color="auto"/>
              <w:left w:val="nil"/>
              <w:bottom w:val="single" w:sz="4" w:space="0" w:color="auto"/>
              <w:right w:val="nil"/>
            </w:tcBorders>
            <w:shd w:val="clear" w:color="000000" w:fill="FFFFFF"/>
            <w:vAlign w:val="bottom"/>
            <w:hideMark/>
          </w:tcPr>
          <w:p w14:paraId="2908E14F"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Year of publication</w:t>
            </w:r>
          </w:p>
        </w:tc>
        <w:tc>
          <w:tcPr>
            <w:tcW w:w="1006" w:type="dxa"/>
            <w:tcBorders>
              <w:top w:val="single" w:sz="4" w:space="0" w:color="auto"/>
              <w:left w:val="nil"/>
              <w:bottom w:val="single" w:sz="4" w:space="0" w:color="auto"/>
              <w:right w:val="nil"/>
            </w:tcBorders>
            <w:shd w:val="clear" w:color="000000" w:fill="FFFFFF"/>
            <w:vAlign w:val="bottom"/>
            <w:hideMark/>
          </w:tcPr>
          <w:p w14:paraId="54B8679E" w14:textId="3C25E532" w:rsidR="0031598E" w:rsidRPr="0023459D" w:rsidRDefault="00F6681B"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Age at diagnosis (</w:t>
            </w:r>
            <w:proofErr w:type="spellStart"/>
            <w:r w:rsidRPr="0023459D">
              <w:rPr>
                <w:rFonts w:ascii="Book Antiqua" w:eastAsia="Times New Roman" w:hAnsi="Book Antiqua"/>
                <w:b/>
                <w:sz w:val="18"/>
                <w:szCs w:val="18"/>
              </w:rPr>
              <w:t>yr</w:t>
            </w:r>
            <w:proofErr w:type="spellEnd"/>
            <w:r w:rsidR="0031598E" w:rsidRPr="0023459D">
              <w:rPr>
                <w:rFonts w:ascii="Book Antiqua" w:eastAsia="Times New Roman" w:hAnsi="Book Antiqua"/>
                <w:b/>
                <w:sz w:val="18"/>
                <w:szCs w:val="18"/>
              </w:rPr>
              <w:t>)</w:t>
            </w:r>
          </w:p>
        </w:tc>
        <w:tc>
          <w:tcPr>
            <w:tcW w:w="506" w:type="dxa"/>
            <w:tcBorders>
              <w:top w:val="single" w:sz="4" w:space="0" w:color="auto"/>
              <w:left w:val="nil"/>
              <w:bottom w:val="single" w:sz="4" w:space="0" w:color="auto"/>
              <w:right w:val="nil"/>
            </w:tcBorders>
            <w:shd w:val="clear" w:color="000000" w:fill="FFFFFF"/>
            <w:vAlign w:val="bottom"/>
            <w:hideMark/>
          </w:tcPr>
          <w:p w14:paraId="416C0306"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Sex</w:t>
            </w:r>
          </w:p>
        </w:tc>
        <w:tc>
          <w:tcPr>
            <w:tcW w:w="1529" w:type="dxa"/>
            <w:tcBorders>
              <w:top w:val="single" w:sz="4" w:space="0" w:color="auto"/>
              <w:left w:val="nil"/>
              <w:bottom w:val="single" w:sz="4" w:space="0" w:color="auto"/>
              <w:right w:val="nil"/>
            </w:tcBorders>
            <w:shd w:val="clear" w:color="000000" w:fill="FFFFFF"/>
            <w:vAlign w:val="bottom"/>
            <w:hideMark/>
          </w:tcPr>
          <w:p w14:paraId="67BCC2DC"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Presenting symptoms</w:t>
            </w:r>
          </w:p>
        </w:tc>
        <w:tc>
          <w:tcPr>
            <w:tcW w:w="1366" w:type="dxa"/>
            <w:tcBorders>
              <w:top w:val="single" w:sz="4" w:space="0" w:color="auto"/>
              <w:left w:val="nil"/>
              <w:bottom w:val="single" w:sz="4" w:space="0" w:color="auto"/>
              <w:right w:val="nil"/>
            </w:tcBorders>
            <w:shd w:val="clear" w:color="000000" w:fill="FFFFFF"/>
            <w:vAlign w:val="bottom"/>
            <w:hideMark/>
          </w:tcPr>
          <w:p w14:paraId="4F8C6F47"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Primary location</w:t>
            </w:r>
          </w:p>
        </w:tc>
        <w:tc>
          <w:tcPr>
            <w:tcW w:w="991" w:type="dxa"/>
            <w:tcBorders>
              <w:top w:val="single" w:sz="4" w:space="0" w:color="auto"/>
              <w:left w:val="nil"/>
              <w:bottom w:val="single" w:sz="4" w:space="0" w:color="auto"/>
              <w:right w:val="nil"/>
            </w:tcBorders>
            <w:shd w:val="clear" w:color="000000" w:fill="FFFFFF"/>
            <w:vAlign w:val="bottom"/>
            <w:hideMark/>
          </w:tcPr>
          <w:p w14:paraId="5995CC36"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Largest diameter, primary (mm)</w:t>
            </w:r>
          </w:p>
        </w:tc>
        <w:tc>
          <w:tcPr>
            <w:tcW w:w="1459" w:type="dxa"/>
            <w:tcBorders>
              <w:top w:val="single" w:sz="4" w:space="0" w:color="auto"/>
              <w:left w:val="nil"/>
              <w:bottom w:val="single" w:sz="4" w:space="0" w:color="auto"/>
              <w:right w:val="nil"/>
            </w:tcBorders>
            <w:shd w:val="clear" w:color="000000" w:fill="FFFFFF"/>
            <w:vAlign w:val="bottom"/>
            <w:hideMark/>
          </w:tcPr>
          <w:p w14:paraId="62C81027"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Site(s) of metastasis</w:t>
            </w:r>
          </w:p>
        </w:tc>
        <w:tc>
          <w:tcPr>
            <w:tcW w:w="916" w:type="dxa"/>
            <w:tcBorders>
              <w:top w:val="single" w:sz="4" w:space="0" w:color="auto"/>
              <w:left w:val="nil"/>
              <w:bottom w:val="single" w:sz="4" w:space="0" w:color="auto"/>
              <w:right w:val="nil"/>
            </w:tcBorders>
            <w:shd w:val="clear" w:color="000000" w:fill="FFFFFF"/>
            <w:vAlign w:val="bottom"/>
            <w:hideMark/>
          </w:tcPr>
          <w:p w14:paraId="30208E85"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LNs sampled</w:t>
            </w:r>
          </w:p>
        </w:tc>
        <w:tc>
          <w:tcPr>
            <w:tcW w:w="876" w:type="dxa"/>
            <w:tcBorders>
              <w:top w:val="single" w:sz="4" w:space="0" w:color="auto"/>
              <w:left w:val="nil"/>
              <w:bottom w:val="single" w:sz="4" w:space="0" w:color="auto"/>
              <w:right w:val="nil"/>
            </w:tcBorders>
            <w:shd w:val="clear" w:color="000000" w:fill="FFFFFF"/>
            <w:vAlign w:val="bottom"/>
            <w:hideMark/>
          </w:tcPr>
          <w:p w14:paraId="6C0862CC"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LNs positive</w:t>
            </w:r>
          </w:p>
        </w:tc>
        <w:tc>
          <w:tcPr>
            <w:tcW w:w="1535" w:type="dxa"/>
            <w:tcBorders>
              <w:top w:val="single" w:sz="4" w:space="0" w:color="auto"/>
              <w:left w:val="nil"/>
              <w:bottom w:val="single" w:sz="4" w:space="0" w:color="auto"/>
              <w:right w:val="nil"/>
            </w:tcBorders>
            <w:shd w:val="clear" w:color="000000" w:fill="FFFFFF"/>
            <w:vAlign w:val="bottom"/>
            <w:hideMark/>
          </w:tcPr>
          <w:p w14:paraId="18C32E30" w14:textId="77777777" w:rsidR="0031598E" w:rsidRPr="0023459D" w:rsidRDefault="0031598E"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Therapy</w:t>
            </w:r>
          </w:p>
        </w:tc>
        <w:tc>
          <w:tcPr>
            <w:tcW w:w="1737" w:type="dxa"/>
            <w:tcBorders>
              <w:top w:val="single" w:sz="4" w:space="0" w:color="auto"/>
              <w:left w:val="nil"/>
              <w:bottom w:val="single" w:sz="4" w:space="0" w:color="auto"/>
              <w:right w:val="nil"/>
            </w:tcBorders>
            <w:shd w:val="clear" w:color="000000" w:fill="FFFFFF"/>
            <w:vAlign w:val="bottom"/>
            <w:hideMark/>
          </w:tcPr>
          <w:p w14:paraId="12CFA781" w14:textId="2C66B105" w:rsidR="0031598E" w:rsidRPr="0023459D" w:rsidRDefault="00F6681B" w:rsidP="002479BD">
            <w:pPr>
              <w:snapToGrid w:val="0"/>
              <w:jc w:val="center"/>
              <w:rPr>
                <w:rFonts w:ascii="Book Antiqua" w:eastAsia="Times New Roman" w:hAnsi="Book Antiqua"/>
                <w:b/>
                <w:sz w:val="18"/>
                <w:szCs w:val="18"/>
              </w:rPr>
            </w:pPr>
            <w:r w:rsidRPr="0023459D">
              <w:rPr>
                <w:rFonts w:ascii="Book Antiqua" w:eastAsia="Times New Roman" w:hAnsi="Book Antiqua"/>
                <w:b/>
                <w:sz w:val="18"/>
                <w:szCs w:val="18"/>
              </w:rPr>
              <w:t>Follow-up (</w:t>
            </w:r>
            <w:proofErr w:type="spellStart"/>
            <w:r w:rsidRPr="0023459D">
              <w:rPr>
                <w:rFonts w:ascii="Book Antiqua" w:eastAsia="Times New Roman" w:hAnsi="Book Antiqua"/>
                <w:b/>
                <w:sz w:val="18"/>
                <w:szCs w:val="18"/>
              </w:rPr>
              <w:t>mo</w:t>
            </w:r>
            <w:proofErr w:type="spellEnd"/>
            <w:r w:rsidR="0031598E" w:rsidRPr="0023459D">
              <w:rPr>
                <w:rFonts w:ascii="Book Antiqua" w:eastAsia="Times New Roman" w:hAnsi="Book Antiqua"/>
                <w:b/>
                <w:sz w:val="18"/>
                <w:szCs w:val="18"/>
              </w:rPr>
              <w:t>)</w:t>
            </w:r>
          </w:p>
        </w:tc>
      </w:tr>
      <w:tr w:rsidR="0023459D" w:rsidRPr="0023459D" w14:paraId="3283B348" w14:textId="77777777" w:rsidTr="00936917">
        <w:trPr>
          <w:trHeight w:val="338"/>
        </w:trPr>
        <w:tc>
          <w:tcPr>
            <w:tcW w:w="1457" w:type="dxa"/>
            <w:tcBorders>
              <w:top w:val="nil"/>
              <w:left w:val="nil"/>
              <w:bottom w:val="nil"/>
              <w:right w:val="nil"/>
            </w:tcBorders>
            <w:shd w:val="clear" w:color="000000" w:fill="FFFFFF"/>
            <w:hideMark/>
          </w:tcPr>
          <w:p w14:paraId="64FF6E3B" w14:textId="1D6DDCEA"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Buchler</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8E2B22" w:rsidRPr="0023459D">
              <w:rPr>
                <w:rFonts w:ascii="Book Antiqua" w:eastAsia="Times New Roman" w:hAnsi="Book Antiqua"/>
                <w:sz w:val="18"/>
                <w:szCs w:val="18"/>
                <w:vertAlign w:val="superscript"/>
              </w:rPr>
              <w:t>[</w:t>
            </w:r>
            <w:r w:rsidR="0015524B" w:rsidRPr="0023459D">
              <w:rPr>
                <w:rFonts w:ascii="Book Antiqua" w:eastAsia="Times New Roman" w:hAnsi="Book Antiqua"/>
                <w:sz w:val="18"/>
                <w:szCs w:val="18"/>
                <w:vertAlign w:val="superscript"/>
              </w:rPr>
              <w:t>7]</w:t>
            </w:r>
          </w:p>
        </w:tc>
        <w:tc>
          <w:tcPr>
            <w:tcW w:w="1166" w:type="dxa"/>
            <w:tcBorders>
              <w:top w:val="nil"/>
              <w:left w:val="nil"/>
              <w:bottom w:val="nil"/>
              <w:right w:val="nil"/>
            </w:tcBorders>
            <w:shd w:val="clear" w:color="000000" w:fill="FFFFFF"/>
            <w:hideMark/>
          </w:tcPr>
          <w:p w14:paraId="3634B43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1985</w:t>
            </w:r>
          </w:p>
        </w:tc>
        <w:tc>
          <w:tcPr>
            <w:tcW w:w="1006" w:type="dxa"/>
            <w:tcBorders>
              <w:top w:val="nil"/>
              <w:left w:val="nil"/>
              <w:bottom w:val="nil"/>
              <w:right w:val="nil"/>
            </w:tcBorders>
            <w:shd w:val="clear" w:color="000000" w:fill="FFFFFF"/>
            <w:hideMark/>
          </w:tcPr>
          <w:p w14:paraId="1EF343B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50</w:t>
            </w:r>
          </w:p>
        </w:tc>
        <w:tc>
          <w:tcPr>
            <w:tcW w:w="506" w:type="dxa"/>
            <w:tcBorders>
              <w:top w:val="nil"/>
              <w:left w:val="nil"/>
              <w:bottom w:val="nil"/>
              <w:right w:val="nil"/>
            </w:tcBorders>
            <w:shd w:val="clear" w:color="000000" w:fill="FFFFFF"/>
            <w:hideMark/>
          </w:tcPr>
          <w:p w14:paraId="757A1FE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6927630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270F93C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1BA44F7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098A82B2"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21C4AC0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110929D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2797030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w:t>
            </w:r>
          </w:p>
        </w:tc>
        <w:tc>
          <w:tcPr>
            <w:tcW w:w="1737" w:type="dxa"/>
            <w:tcBorders>
              <w:top w:val="nil"/>
              <w:left w:val="nil"/>
              <w:bottom w:val="nil"/>
              <w:right w:val="nil"/>
            </w:tcBorders>
            <w:shd w:val="clear" w:color="000000" w:fill="FFFFFF"/>
            <w:hideMark/>
          </w:tcPr>
          <w:p w14:paraId="675B3EC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 NED</w:t>
            </w:r>
          </w:p>
        </w:tc>
      </w:tr>
      <w:tr w:rsidR="0023459D" w:rsidRPr="0023459D" w14:paraId="7091245A" w14:textId="77777777" w:rsidTr="00936917">
        <w:trPr>
          <w:trHeight w:val="538"/>
        </w:trPr>
        <w:tc>
          <w:tcPr>
            <w:tcW w:w="1457" w:type="dxa"/>
            <w:tcBorders>
              <w:top w:val="nil"/>
              <w:left w:val="nil"/>
              <w:bottom w:val="nil"/>
              <w:right w:val="nil"/>
            </w:tcBorders>
            <w:shd w:val="clear" w:color="000000" w:fill="FFFFFF"/>
            <w:hideMark/>
          </w:tcPr>
          <w:p w14:paraId="01818EFA" w14:textId="3F5E03CA"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Korbi</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rPr>
              <w:t>[</w:t>
            </w:r>
            <w:r w:rsidR="0015524B" w:rsidRPr="0023459D">
              <w:rPr>
                <w:rFonts w:ascii="Book Antiqua" w:eastAsia="Times New Roman" w:hAnsi="Book Antiqua"/>
                <w:sz w:val="18"/>
                <w:szCs w:val="18"/>
                <w:vertAlign w:val="superscript"/>
              </w:rPr>
              <w:t>24]</w:t>
            </w:r>
          </w:p>
        </w:tc>
        <w:tc>
          <w:tcPr>
            <w:tcW w:w="1166" w:type="dxa"/>
            <w:tcBorders>
              <w:top w:val="nil"/>
              <w:left w:val="nil"/>
              <w:bottom w:val="nil"/>
              <w:right w:val="nil"/>
            </w:tcBorders>
            <w:shd w:val="clear" w:color="000000" w:fill="FFFFFF"/>
            <w:hideMark/>
          </w:tcPr>
          <w:p w14:paraId="6256BAA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1987</w:t>
            </w:r>
          </w:p>
        </w:tc>
        <w:tc>
          <w:tcPr>
            <w:tcW w:w="1006" w:type="dxa"/>
            <w:tcBorders>
              <w:top w:val="nil"/>
              <w:left w:val="nil"/>
              <w:bottom w:val="nil"/>
              <w:right w:val="nil"/>
            </w:tcBorders>
            <w:shd w:val="clear" w:color="000000" w:fill="FFFFFF"/>
            <w:hideMark/>
          </w:tcPr>
          <w:p w14:paraId="34445EF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73</w:t>
            </w:r>
          </w:p>
        </w:tc>
        <w:tc>
          <w:tcPr>
            <w:tcW w:w="506" w:type="dxa"/>
            <w:tcBorders>
              <w:top w:val="nil"/>
              <w:left w:val="nil"/>
              <w:bottom w:val="nil"/>
              <w:right w:val="nil"/>
            </w:tcBorders>
            <w:shd w:val="clear" w:color="000000" w:fill="FFFFFF"/>
            <w:hideMark/>
          </w:tcPr>
          <w:p w14:paraId="3DFCAA3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211AAA1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 weight loss, cardiac decompensation</w:t>
            </w:r>
          </w:p>
        </w:tc>
        <w:tc>
          <w:tcPr>
            <w:tcW w:w="1366" w:type="dxa"/>
            <w:tcBorders>
              <w:top w:val="nil"/>
              <w:left w:val="nil"/>
              <w:bottom w:val="nil"/>
              <w:right w:val="nil"/>
            </w:tcBorders>
            <w:shd w:val="clear" w:color="000000" w:fill="FFFFFF"/>
            <w:hideMark/>
          </w:tcPr>
          <w:p w14:paraId="16FC115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5F32206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90</w:t>
            </w:r>
          </w:p>
        </w:tc>
        <w:tc>
          <w:tcPr>
            <w:tcW w:w="1459" w:type="dxa"/>
            <w:tcBorders>
              <w:top w:val="nil"/>
              <w:left w:val="nil"/>
              <w:bottom w:val="nil"/>
              <w:right w:val="nil"/>
            </w:tcBorders>
            <w:shd w:val="clear" w:color="000000" w:fill="FFFFFF"/>
            <w:hideMark/>
          </w:tcPr>
          <w:p w14:paraId="2111FB8B"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49EBBB1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7375590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77E4CB5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w:t>
            </w:r>
          </w:p>
        </w:tc>
        <w:tc>
          <w:tcPr>
            <w:tcW w:w="1737" w:type="dxa"/>
            <w:tcBorders>
              <w:top w:val="nil"/>
              <w:left w:val="nil"/>
              <w:bottom w:val="nil"/>
              <w:right w:val="nil"/>
            </w:tcBorders>
            <w:shd w:val="clear" w:color="000000" w:fill="FFFFFF"/>
            <w:hideMark/>
          </w:tcPr>
          <w:p w14:paraId="1F5A919E" w14:textId="7017C664"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0, died POD 7</w:t>
            </w:r>
          </w:p>
        </w:tc>
      </w:tr>
      <w:tr w:rsidR="0023459D" w:rsidRPr="0023459D" w14:paraId="0BD7F7AE" w14:textId="77777777" w:rsidTr="00936917">
        <w:trPr>
          <w:trHeight w:val="338"/>
        </w:trPr>
        <w:tc>
          <w:tcPr>
            <w:tcW w:w="1457" w:type="dxa"/>
            <w:tcBorders>
              <w:top w:val="nil"/>
              <w:left w:val="nil"/>
              <w:bottom w:val="nil"/>
              <w:right w:val="nil"/>
            </w:tcBorders>
            <w:shd w:val="clear" w:color="000000" w:fill="FFFFFF"/>
            <w:hideMark/>
          </w:tcPr>
          <w:p w14:paraId="0B2C7541" w14:textId="43A399EF"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Inai</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[4]</w:t>
            </w:r>
          </w:p>
        </w:tc>
        <w:tc>
          <w:tcPr>
            <w:tcW w:w="1166" w:type="dxa"/>
            <w:tcBorders>
              <w:top w:val="nil"/>
              <w:left w:val="nil"/>
              <w:bottom w:val="nil"/>
              <w:right w:val="nil"/>
            </w:tcBorders>
            <w:shd w:val="clear" w:color="000000" w:fill="FFFFFF"/>
            <w:hideMark/>
          </w:tcPr>
          <w:p w14:paraId="439AE91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1989</w:t>
            </w:r>
          </w:p>
        </w:tc>
        <w:tc>
          <w:tcPr>
            <w:tcW w:w="1006" w:type="dxa"/>
            <w:tcBorders>
              <w:top w:val="nil"/>
              <w:left w:val="nil"/>
              <w:bottom w:val="nil"/>
              <w:right w:val="nil"/>
            </w:tcBorders>
            <w:shd w:val="clear" w:color="000000" w:fill="FFFFFF"/>
            <w:hideMark/>
          </w:tcPr>
          <w:p w14:paraId="28ED3D8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17</w:t>
            </w:r>
          </w:p>
        </w:tc>
        <w:tc>
          <w:tcPr>
            <w:tcW w:w="506" w:type="dxa"/>
            <w:tcBorders>
              <w:top w:val="nil"/>
              <w:left w:val="nil"/>
              <w:bottom w:val="nil"/>
              <w:right w:val="nil"/>
            </w:tcBorders>
            <w:shd w:val="clear" w:color="000000" w:fill="FFFFFF"/>
            <w:hideMark/>
          </w:tcPr>
          <w:p w14:paraId="305EF90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468555B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0436403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30499B8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w:t>
            </w:r>
          </w:p>
        </w:tc>
        <w:tc>
          <w:tcPr>
            <w:tcW w:w="1459" w:type="dxa"/>
            <w:tcBorders>
              <w:top w:val="nil"/>
              <w:left w:val="nil"/>
              <w:bottom w:val="nil"/>
              <w:right w:val="nil"/>
            </w:tcBorders>
            <w:shd w:val="clear" w:color="000000" w:fill="FFFFFF"/>
            <w:hideMark/>
          </w:tcPr>
          <w:p w14:paraId="12E049F6"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4182138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3633B52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78B958D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 followed by PD with LND</w:t>
            </w:r>
          </w:p>
        </w:tc>
        <w:tc>
          <w:tcPr>
            <w:tcW w:w="1737" w:type="dxa"/>
            <w:tcBorders>
              <w:top w:val="nil"/>
              <w:left w:val="nil"/>
              <w:bottom w:val="nil"/>
              <w:right w:val="nil"/>
            </w:tcBorders>
            <w:shd w:val="clear" w:color="000000" w:fill="FFFFFF"/>
            <w:hideMark/>
          </w:tcPr>
          <w:p w14:paraId="7992B28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32, NED</w:t>
            </w:r>
          </w:p>
        </w:tc>
      </w:tr>
      <w:tr w:rsidR="0023459D" w:rsidRPr="0023459D" w14:paraId="60259B8E" w14:textId="77777777" w:rsidTr="00936917">
        <w:trPr>
          <w:trHeight w:val="338"/>
        </w:trPr>
        <w:tc>
          <w:tcPr>
            <w:tcW w:w="1457" w:type="dxa"/>
            <w:tcBorders>
              <w:top w:val="nil"/>
              <w:left w:val="nil"/>
              <w:bottom w:val="nil"/>
              <w:right w:val="nil"/>
            </w:tcBorders>
            <w:shd w:val="clear" w:color="000000" w:fill="FFFFFF"/>
            <w:hideMark/>
          </w:tcPr>
          <w:p w14:paraId="774593D1" w14:textId="409D613D"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Hashimoto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[20]</w:t>
            </w:r>
          </w:p>
        </w:tc>
        <w:tc>
          <w:tcPr>
            <w:tcW w:w="1166" w:type="dxa"/>
            <w:tcBorders>
              <w:top w:val="nil"/>
              <w:left w:val="nil"/>
              <w:bottom w:val="nil"/>
              <w:right w:val="nil"/>
            </w:tcBorders>
            <w:shd w:val="clear" w:color="000000" w:fill="FFFFFF"/>
            <w:hideMark/>
          </w:tcPr>
          <w:p w14:paraId="4344AF5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1992</w:t>
            </w:r>
          </w:p>
        </w:tc>
        <w:tc>
          <w:tcPr>
            <w:tcW w:w="1006" w:type="dxa"/>
            <w:tcBorders>
              <w:top w:val="nil"/>
              <w:left w:val="nil"/>
              <w:bottom w:val="nil"/>
              <w:right w:val="nil"/>
            </w:tcBorders>
            <w:shd w:val="clear" w:color="000000" w:fill="FFFFFF"/>
            <w:hideMark/>
          </w:tcPr>
          <w:p w14:paraId="3D06699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47</w:t>
            </w:r>
          </w:p>
        </w:tc>
        <w:tc>
          <w:tcPr>
            <w:tcW w:w="506" w:type="dxa"/>
            <w:tcBorders>
              <w:top w:val="nil"/>
              <w:left w:val="nil"/>
              <w:bottom w:val="nil"/>
              <w:right w:val="nil"/>
            </w:tcBorders>
            <w:shd w:val="clear" w:color="000000" w:fill="FFFFFF"/>
            <w:hideMark/>
          </w:tcPr>
          <w:p w14:paraId="3A0E151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494C96AF" w14:textId="5B22D3E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Asymptomatic, incidental</w:t>
            </w:r>
          </w:p>
        </w:tc>
        <w:tc>
          <w:tcPr>
            <w:tcW w:w="1366" w:type="dxa"/>
            <w:tcBorders>
              <w:top w:val="nil"/>
              <w:left w:val="nil"/>
              <w:bottom w:val="nil"/>
              <w:right w:val="nil"/>
            </w:tcBorders>
            <w:shd w:val="clear" w:color="000000" w:fill="FFFFFF"/>
            <w:hideMark/>
          </w:tcPr>
          <w:p w14:paraId="1A3D844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450957D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65</w:t>
            </w:r>
          </w:p>
        </w:tc>
        <w:tc>
          <w:tcPr>
            <w:tcW w:w="1459" w:type="dxa"/>
            <w:tcBorders>
              <w:top w:val="nil"/>
              <w:left w:val="nil"/>
              <w:bottom w:val="nil"/>
              <w:right w:val="nil"/>
            </w:tcBorders>
            <w:shd w:val="clear" w:color="000000" w:fill="FFFFFF"/>
            <w:hideMark/>
          </w:tcPr>
          <w:p w14:paraId="127A983D"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042F0F3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1C6672A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2149AF8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with LND</w:t>
            </w:r>
          </w:p>
        </w:tc>
        <w:tc>
          <w:tcPr>
            <w:tcW w:w="1737" w:type="dxa"/>
            <w:tcBorders>
              <w:top w:val="nil"/>
              <w:left w:val="nil"/>
              <w:bottom w:val="nil"/>
              <w:right w:val="nil"/>
            </w:tcBorders>
            <w:shd w:val="clear" w:color="000000" w:fill="FFFFFF"/>
            <w:hideMark/>
          </w:tcPr>
          <w:p w14:paraId="22DF009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14, NED</w:t>
            </w:r>
          </w:p>
        </w:tc>
      </w:tr>
      <w:tr w:rsidR="0023459D" w:rsidRPr="0023459D" w14:paraId="5F5CC993" w14:textId="77777777" w:rsidTr="00936917">
        <w:trPr>
          <w:trHeight w:val="661"/>
        </w:trPr>
        <w:tc>
          <w:tcPr>
            <w:tcW w:w="1457" w:type="dxa"/>
            <w:tcBorders>
              <w:top w:val="nil"/>
              <w:left w:val="nil"/>
              <w:bottom w:val="nil"/>
              <w:right w:val="nil"/>
            </w:tcBorders>
            <w:shd w:val="clear" w:color="000000" w:fill="FFFFFF"/>
            <w:hideMark/>
          </w:tcPr>
          <w:p w14:paraId="1DCD9179" w14:textId="66E07E1F"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Dookhan</w:t>
            </w:r>
            <w:proofErr w:type="spellEnd"/>
            <w:r w:rsidRPr="0023459D">
              <w:rPr>
                <w:rFonts w:ascii="Book Antiqua" w:eastAsia="Times New Roman" w:hAnsi="Book Antiqua"/>
                <w:sz w:val="18"/>
                <w:szCs w:val="18"/>
              </w:rPr>
              <w:t xml:space="preserve"> </w:t>
            </w:r>
            <w:r w:rsidR="00F6681B" w:rsidRPr="0023459D">
              <w:rPr>
                <w:rFonts w:ascii="Book Antiqua" w:eastAsia="Times New Roman" w:hAnsi="Book Antiqua"/>
                <w:i/>
                <w:iCs/>
                <w:sz w:val="18"/>
                <w:szCs w:val="18"/>
              </w:rPr>
              <w:t>et al</w:t>
            </w:r>
            <w:r w:rsidR="0015524B" w:rsidRPr="0023459D">
              <w:rPr>
                <w:rFonts w:ascii="Book Antiqua" w:eastAsia="Times New Roman" w:hAnsi="Book Antiqua"/>
                <w:iCs/>
                <w:sz w:val="18"/>
                <w:szCs w:val="18"/>
                <w:vertAlign w:val="superscript"/>
              </w:rPr>
              <w:t>[5]</w:t>
            </w:r>
          </w:p>
        </w:tc>
        <w:tc>
          <w:tcPr>
            <w:tcW w:w="1166" w:type="dxa"/>
            <w:tcBorders>
              <w:top w:val="nil"/>
              <w:left w:val="nil"/>
              <w:bottom w:val="nil"/>
              <w:right w:val="nil"/>
            </w:tcBorders>
            <w:shd w:val="clear" w:color="000000" w:fill="FFFFFF"/>
            <w:hideMark/>
          </w:tcPr>
          <w:p w14:paraId="72527E3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1993</w:t>
            </w:r>
          </w:p>
        </w:tc>
        <w:tc>
          <w:tcPr>
            <w:tcW w:w="1006" w:type="dxa"/>
            <w:tcBorders>
              <w:top w:val="nil"/>
              <w:left w:val="nil"/>
              <w:bottom w:val="nil"/>
              <w:right w:val="nil"/>
            </w:tcBorders>
            <w:shd w:val="clear" w:color="000000" w:fill="FFFFFF"/>
            <w:hideMark/>
          </w:tcPr>
          <w:p w14:paraId="61C1B53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41</w:t>
            </w:r>
          </w:p>
        </w:tc>
        <w:tc>
          <w:tcPr>
            <w:tcW w:w="506" w:type="dxa"/>
            <w:tcBorders>
              <w:top w:val="nil"/>
              <w:left w:val="nil"/>
              <w:bottom w:val="nil"/>
              <w:right w:val="nil"/>
            </w:tcBorders>
            <w:shd w:val="clear" w:color="000000" w:fill="FFFFFF"/>
            <w:hideMark/>
          </w:tcPr>
          <w:p w14:paraId="5F52BF4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481B42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partial duodenal obstruction</w:t>
            </w:r>
          </w:p>
        </w:tc>
        <w:tc>
          <w:tcPr>
            <w:tcW w:w="1366" w:type="dxa"/>
            <w:tcBorders>
              <w:top w:val="nil"/>
              <w:left w:val="nil"/>
              <w:bottom w:val="nil"/>
              <w:right w:val="nil"/>
            </w:tcBorders>
            <w:shd w:val="clear" w:color="000000" w:fill="FFFFFF"/>
            <w:hideMark/>
          </w:tcPr>
          <w:p w14:paraId="7EE92B6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w:t>
            </w:r>
          </w:p>
        </w:tc>
        <w:tc>
          <w:tcPr>
            <w:tcW w:w="991" w:type="dxa"/>
            <w:tcBorders>
              <w:top w:val="nil"/>
              <w:left w:val="nil"/>
              <w:bottom w:val="nil"/>
              <w:right w:val="nil"/>
            </w:tcBorders>
            <w:shd w:val="clear" w:color="000000" w:fill="FFFFFF"/>
            <w:hideMark/>
          </w:tcPr>
          <w:p w14:paraId="5234376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25</w:t>
            </w:r>
          </w:p>
        </w:tc>
        <w:tc>
          <w:tcPr>
            <w:tcW w:w="1459" w:type="dxa"/>
            <w:tcBorders>
              <w:top w:val="nil"/>
              <w:left w:val="nil"/>
              <w:bottom w:val="nil"/>
              <w:right w:val="nil"/>
            </w:tcBorders>
            <w:shd w:val="clear" w:color="000000" w:fill="FFFFFF"/>
            <w:hideMark/>
          </w:tcPr>
          <w:p w14:paraId="383E9B2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Mesentery, mesenteric LNs</w:t>
            </w:r>
          </w:p>
        </w:tc>
        <w:tc>
          <w:tcPr>
            <w:tcW w:w="916" w:type="dxa"/>
            <w:tcBorders>
              <w:top w:val="nil"/>
              <w:left w:val="nil"/>
              <w:bottom w:val="nil"/>
              <w:right w:val="nil"/>
            </w:tcBorders>
            <w:shd w:val="clear" w:color="000000" w:fill="FFFFFF"/>
            <w:hideMark/>
          </w:tcPr>
          <w:p w14:paraId="54D3D3A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5D6AAFD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2-3</w:t>
            </w:r>
          </w:p>
        </w:tc>
        <w:tc>
          <w:tcPr>
            <w:tcW w:w="1535" w:type="dxa"/>
            <w:tcBorders>
              <w:top w:val="nil"/>
              <w:left w:val="nil"/>
              <w:bottom w:val="nil"/>
              <w:right w:val="nil"/>
            </w:tcBorders>
            <w:shd w:val="clear" w:color="000000" w:fill="FFFFFF"/>
            <w:hideMark/>
          </w:tcPr>
          <w:p w14:paraId="60E98C1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 (1981); resection D4, proximal jejunum, mesenteric mass (1992)</w:t>
            </w:r>
          </w:p>
        </w:tc>
        <w:tc>
          <w:tcPr>
            <w:tcW w:w="1737" w:type="dxa"/>
            <w:tcBorders>
              <w:top w:val="nil"/>
              <w:left w:val="nil"/>
              <w:bottom w:val="nil"/>
              <w:right w:val="nil"/>
            </w:tcBorders>
            <w:shd w:val="clear" w:color="000000" w:fill="FFFFFF"/>
            <w:hideMark/>
          </w:tcPr>
          <w:p w14:paraId="7AB07A9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131, recurrence and metastasis</w:t>
            </w:r>
          </w:p>
        </w:tc>
      </w:tr>
      <w:tr w:rsidR="0023459D" w:rsidRPr="0023459D" w14:paraId="003315E0" w14:textId="77777777" w:rsidTr="00936917">
        <w:trPr>
          <w:trHeight w:val="353"/>
        </w:trPr>
        <w:tc>
          <w:tcPr>
            <w:tcW w:w="1457" w:type="dxa"/>
            <w:tcBorders>
              <w:top w:val="nil"/>
              <w:left w:val="nil"/>
              <w:bottom w:val="nil"/>
              <w:right w:val="nil"/>
            </w:tcBorders>
            <w:shd w:val="clear" w:color="000000" w:fill="FFFFFF"/>
            <w:hideMark/>
          </w:tcPr>
          <w:p w14:paraId="05AE0604" w14:textId="1376FB12"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Takabayashi</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[32]</w:t>
            </w:r>
          </w:p>
        </w:tc>
        <w:tc>
          <w:tcPr>
            <w:tcW w:w="1166" w:type="dxa"/>
            <w:tcBorders>
              <w:top w:val="nil"/>
              <w:left w:val="nil"/>
              <w:bottom w:val="nil"/>
              <w:right w:val="nil"/>
            </w:tcBorders>
            <w:shd w:val="clear" w:color="000000" w:fill="FFFFFF"/>
            <w:hideMark/>
          </w:tcPr>
          <w:p w14:paraId="0029735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1993</w:t>
            </w:r>
          </w:p>
        </w:tc>
        <w:tc>
          <w:tcPr>
            <w:tcW w:w="1006" w:type="dxa"/>
            <w:tcBorders>
              <w:top w:val="nil"/>
              <w:left w:val="nil"/>
              <w:bottom w:val="nil"/>
              <w:right w:val="nil"/>
            </w:tcBorders>
            <w:shd w:val="clear" w:color="000000" w:fill="FFFFFF"/>
            <w:hideMark/>
          </w:tcPr>
          <w:p w14:paraId="513B7B3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63</w:t>
            </w:r>
          </w:p>
        </w:tc>
        <w:tc>
          <w:tcPr>
            <w:tcW w:w="506" w:type="dxa"/>
            <w:tcBorders>
              <w:top w:val="nil"/>
              <w:left w:val="nil"/>
              <w:bottom w:val="nil"/>
              <w:right w:val="nil"/>
            </w:tcBorders>
            <w:shd w:val="clear" w:color="000000" w:fill="FFFFFF"/>
            <w:hideMark/>
          </w:tcPr>
          <w:p w14:paraId="71F200C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6C14FC2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w:t>
            </w:r>
          </w:p>
        </w:tc>
        <w:tc>
          <w:tcPr>
            <w:tcW w:w="1366" w:type="dxa"/>
            <w:tcBorders>
              <w:top w:val="nil"/>
              <w:left w:val="nil"/>
              <w:bottom w:val="nil"/>
              <w:right w:val="nil"/>
            </w:tcBorders>
            <w:shd w:val="clear" w:color="000000" w:fill="FFFFFF"/>
            <w:hideMark/>
          </w:tcPr>
          <w:p w14:paraId="7C1A5BF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D3</w:t>
            </w:r>
          </w:p>
        </w:tc>
        <w:tc>
          <w:tcPr>
            <w:tcW w:w="991" w:type="dxa"/>
            <w:tcBorders>
              <w:top w:val="nil"/>
              <w:left w:val="nil"/>
              <w:bottom w:val="nil"/>
              <w:right w:val="nil"/>
            </w:tcBorders>
            <w:shd w:val="clear" w:color="000000" w:fill="FFFFFF"/>
            <w:hideMark/>
          </w:tcPr>
          <w:p w14:paraId="1A4770B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32</w:t>
            </w:r>
          </w:p>
        </w:tc>
        <w:tc>
          <w:tcPr>
            <w:tcW w:w="1459" w:type="dxa"/>
            <w:tcBorders>
              <w:top w:val="nil"/>
              <w:left w:val="nil"/>
              <w:bottom w:val="nil"/>
              <w:right w:val="nil"/>
            </w:tcBorders>
            <w:shd w:val="clear" w:color="000000" w:fill="FFFFFF"/>
            <w:hideMark/>
          </w:tcPr>
          <w:p w14:paraId="41BD0AA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w:t>
            </w:r>
          </w:p>
        </w:tc>
        <w:tc>
          <w:tcPr>
            <w:tcW w:w="916" w:type="dxa"/>
            <w:tcBorders>
              <w:top w:val="nil"/>
              <w:left w:val="nil"/>
              <w:bottom w:val="nil"/>
              <w:right w:val="nil"/>
            </w:tcBorders>
            <w:shd w:val="clear" w:color="000000" w:fill="FFFFFF"/>
            <w:hideMark/>
          </w:tcPr>
          <w:p w14:paraId="0C4E9C8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3ED6FA0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5842870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PPPD</w:t>
            </w:r>
          </w:p>
        </w:tc>
        <w:tc>
          <w:tcPr>
            <w:tcW w:w="1737" w:type="dxa"/>
            <w:tcBorders>
              <w:top w:val="nil"/>
              <w:left w:val="nil"/>
              <w:bottom w:val="nil"/>
              <w:right w:val="nil"/>
            </w:tcBorders>
            <w:shd w:val="clear" w:color="000000" w:fill="FFFFFF"/>
            <w:hideMark/>
          </w:tcPr>
          <w:p w14:paraId="0B420E8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24, NED</w:t>
            </w:r>
          </w:p>
        </w:tc>
      </w:tr>
      <w:tr w:rsidR="0023459D" w:rsidRPr="0023459D" w14:paraId="6A46E9C5" w14:textId="77777777" w:rsidTr="00936917">
        <w:trPr>
          <w:trHeight w:val="538"/>
        </w:trPr>
        <w:tc>
          <w:tcPr>
            <w:tcW w:w="1457" w:type="dxa"/>
            <w:tcBorders>
              <w:top w:val="nil"/>
              <w:left w:val="nil"/>
              <w:bottom w:val="nil"/>
              <w:right w:val="nil"/>
            </w:tcBorders>
            <w:shd w:val="clear" w:color="000000" w:fill="FFFFFF"/>
            <w:hideMark/>
          </w:tcPr>
          <w:p w14:paraId="42DAEFE4" w14:textId="1C9216FE"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Tomic</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[22]</w:t>
            </w:r>
          </w:p>
        </w:tc>
        <w:tc>
          <w:tcPr>
            <w:tcW w:w="1166" w:type="dxa"/>
            <w:tcBorders>
              <w:top w:val="nil"/>
              <w:left w:val="nil"/>
              <w:bottom w:val="nil"/>
              <w:right w:val="nil"/>
            </w:tcBorders>
            <w:shd w:val="clear" w:color="000000" w:fill="FFFFFF"/>
            <w:hideMark/>
          </w:tcPr>
          <w:p w14:paraId="6431DC8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1996</w:t>
            </w:r>
          </w:p>
        </w:tc>
        <w:tc>
          <w:tcPr>
            <w:tcW w:w="1006" w:type="dxa"/>
            <w:tcBorders>
              <w:top w:val="nil"/>
              <w:left w:val="nil"/>
              <w:bottom w:val="nil"/>
              <w:right w:val="nil"/>
            </w:tcBorders>
            <w:shd w:val="clear" w:color="000000" w:fill="FFFFFF"/>
            <w:hideMark/>
          </w:tcPr>
          <w:p w14:paraId="67E672C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74</w:t>
            </w:r>
          </w:p>
        </w:tc>
        <w:tc>
          <w:tcPr>
            <w:tcW w:w="506" w:type="dxa"/>
            <w:tcBorders>
              <w:top w:val="nil"/>
              <w:left w:val="nil"/>
              <w:bottom w:val="nil"/>
              <w:right w:val="nil"/>
            </w:tcBorders>
            <w:shd w:val="clear" w:color="000000" w:fill="FFFFFF"/>
            <w:hideMark/>
          </w:tcPr>
          <w:p w14:paraId="0ECDEB3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CC4D22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Anemia, steatorrhea, abdominal pain, weight loss</w:t>
            </w:r>
          </w:p>
        </w:tc>
        <w:tc>
          <w:tcPr>
            <w:tcW w:w="1366" w:type="dxa"/>
            <w:tcBorders>
              <w:top w:val="nil"/>
              <w:left w:val="nil"/>
              <w:bottom w:val="nil"/>
              <w:right w:val="nil"/>
            </w:tcBorders>
            <w:shd w:val="clear" w:color="000000" w:fill="FFFFFF"/>
            <w:hideMark/>
          </w:tcPr>
          <w:p w14:paraId="75BE043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Pancreas, head</w:t>
            </w:r>
          </w:p>
        </w:tc>
        <w:tc>
          <w:tcPr>
            <w:tcW w:w="991" w:type="dxa"/>
            <w:tcBorders>
              <w:top w:val="nil"/>
              <w:left w:val="nil"/>
              <w:bottom w:val="nil"/>
              <w:right w:val="nil"/>
            </w:tcBorders>
            <w:shd w:val="clear" w:color="000000" w:fill="FFFFFF"/>
            <w:hideMark/>
          </w:tcPr>
          <w:p w14:paraId="15B4B61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40</w:t>
            </w:r>
          </w:p>
        </w:tc>
        <w:tc>
          <w:tcPr>
            <w:tcW w:w="1459" w:type="dxa"/>
            <w:tcBorders>
              <w:top w:val="nil"/>
              <w:left w:val="nil"/>
              <w:bottom w:val="nil"/>
              <w:right w:val="nil"/>
            </w:tcBorders>
            <w:shd w:val="clear" w:color="000000" w:fill="FFFFFF"/>
            <w:hideMark/>
          </w:tcPr>
          <w:p w14:paraId="50BA0018"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0AA288F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186D22F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2DE2BF7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w:t>
            </w:r>
          </w:p>
        </w:tc>
        <w:tc>
          <w:tcPr>
            <w:tcW w:w="1737" w:type="dxa"/>
            <w:tcBorders>
              <w:top w:val="nil"/>
              <w:left w:val="nil"/>
              <w:bottom w:val="nil"/>
              <w:right w:val="nil"/>
            </w:tcBorders>
            <w:shd w:val="clear" w:color="000000" w:fill="FFFFFF"/>
            <w:hideMark/>
          </w:tcPr>
          <w:p w14:paraId="6ED7DD0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19, NED</w:t>
            </w:r>
          </w:p>
        </w:tc>
      </w:tr>
      <w:tr w:rsidR="0023459D" w:rsidRPr="0023459D" w14:paraId="43F54B4E" w14:textId="77777777" w:rsidTr="00936917">
        <w:trPr>
          <w:trHeight w:val="538"/>
        </w:trPr>
        <w:tc>
          <w:tcPr>
            <w:tcW w:w="1457" w:type="dxa"/>
            <w:tcBorders>
              <w:top w:val="nil"/>
              <w:left w:val="nil"/>
              <w:bottom w:val="nil"/>
              <w:right w:val="nil"/>
            </w:tcBorders>
            <w:shd w:val="clear" w:color="000000" w:fill="FFFFFF"/>
            <w:hideMark/>
          </w:tcPr>
          <w:p w14:paraId="3D832C91" w14:textId="2F6294FB"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Henry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[6]</w:t>
            </w:r>
          </w:p>
        </w:tc>
        <w:tc>
          <w:tcPr>
            <w:tcW w:w="1166" w:type="dxa"/>
            <w:tcBorders>
              <w:top w:val="nil"/>
              <w:left w:val="nil"/>
              <w:bottom w:val="nil"/>
              <w:right w:val="nil"/>
            </w:tcBorders>
            <w:shd w:val="clear" w:color="000000" w:fill="FFFFFF"/>
            <w:hideMark/>
          </w:tcPr>
          <w:p w14:paraId="6C51962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2003</w:t>
            </w:r>
          </w:p>
        </w:tc>
        <w:tc>
          <w:tcPr>
            <w:tcW w:w="1006" w:type="dxa"/>
            <w:tcBorders>
              <w:top w:val="nil"/>
              <w:left w:val="nil"/>
              <w:bottom w:val="nil"/>
              <w:right w:val="nil"/>
            </w:tcBorders>
            <w:shd w:val="clear" w:color="000000" w:fill="FFFFFF"/>
            <w:hideMark/>
          </w:tcPr>
          <w:p w14:paraId="10F97FE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50</w:t>
            </w:r>
          </w:p>
        </w:tc>
        <w:tc>
          <w:tcPr>
            <w:tcW w:w="506" w:type="dxa"/>
            <w:tcBorders>
              <w:top w:val="nil"/>
              <w:left w:val="nil"/>
              <w:bottom w:val="nil"/>
              <w:right w:val="nil"/>
            </w:tcBorders>
            <w:shd w:val="clear" w:color="000000" w:fill="FFFFFF"/>
            <w:hideMark/>
          </w:tcPr>
          <w:p w14:paraId="4EAD7E6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70D68D4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Jaundice</w:t>
            </w:r>
          </w:p>
        </w:tc>
        <w:tc>
          <w:tcPr>
            <w:tcW w:w="1366" w:type="dxa"/>
            <w:tcBorders>
              <w:top w:val="nil"/>
              <w:left w:val="nil"/>
              <w:bottom w:val="nil"/>
              <w:right w:val="nil"/>
            </w:tcBorders>
            <w:shd w:val="clear" w:color="000000" w:fill="FFFFFF"/>
            <w:hideMark/>
          </w:tcPr>
          <w:p w14:paraId="71F5E90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Pancreas, head</w:t>
            </w:r>
          </w:p>
        </w:tc>
        <w:tc>
          <w:tcPr>
            <w:tcW w:w="991" w:type="dxa"/>
            <w:tcBorders>
              <w:top w:val="nil"/>
              <w:left w:val="nil"/>
              <w:bottom w:val="nil"/>
              <w:right w:val="nil"/>
            </w:tcBorders>
            <w:shd w:val="clear" w:color="000000" w:fill="FFFFFF"/>
            <w:hideMark/>
          </w:tcPr>
          <w:p w14:paraId="01F9997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5F81680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Manubrium</w:t>
            </w:r>
          </w:p>
        </w:tc>
        <w:tc>
          <w:tcPr>
            <w:tcW w:w="916" w:type="dxa"/>
            <w:tcBorders>
              <w:top w:val="nil"/>
              <w:left w:val="nil"/>
              <w:bottom w:val="nil"/>
              <w:right w:val="nil"/>
            </w:tcBorders>
            <w:shd w:val="clear" w:color="000000" w:fill="FFFFFF"/>
            <w:hideMark/>
          </w:tcPr>
          <w:p w14:paraId="0280FA2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2908EB8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0</w:t>
            </w:r>
          </w:p>
        </w:tc>
        <w:tc>
          <w:tcPr>
            <w:tcW w:w="1535" w:type="dxa"/>
            <w:tcBorders>
              <w:top w:val="nil"/>
              <w:left w:val="nil"/>
              <w:bottom w:val="nil"/>
              <w:right w:val="nil"/>
            </w:tcBorders>
            <w:shd w:val="clear" w:color="000000" w:fill="FFFFFF"/>
            <w:hideMark/>
          </w:tcPr>
          <w:p w14:paraId="5640799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w:t>
            </w:r>
            <w:r w:rsidRPr="0023459D">
              <w:rPr>
                <w:rFonts w:ascii="Book Antiqua" w:eastAsia="Times New Roman" w:hAnsi="Book Antiqua"/>
                <w:sz w:val="18"/>
                <w:szCs w:val="18"/>
                <w:vertAlign w:val="superscript"/>
              </w:rPr>
              <w:t>(1)</w:t>
            </w:r>
            <w:r w:rsidRPr="0023459D">
              <w:rPr>
                <w:rFonts w:ascii="Book Antiqua" w:eastAsia="Times New Roman" w:hAnsi="Book Antiqua"/>
                <w:sz w:val="18"/>
                <w:szCs w:val="18"/>
              </w:rPr>
              <w:t>, followed by PD, followed by manubrium resection</w:t>
            </w:r>
          </w:p>
        </w:tc>
        <w:tc>
          <w:tcPr>
            <w:tcW w:w="1737" w:type="dxa"/>
            <w:tcBorders>
              <w:top w:val="nil"/>
              <w:left w:val="nil"/>
              <w:bottom w:val="nil"/>
              <w:right w:val="nil"/>
            </w:tcBorders>
            <w:shd w:val="clear" w:color="000000" w:fill="FFFFFF"/>
            <w:hideMark/>
          </w:tcPr>
          <w:p w14:paraId="028503F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21, NED</w:t>
            </w:r>
          </w:p>
        </w:tc>
      </w:tr>
      <w:tr w:rsidR="0023459D" w:rsidRPr="0023459D" w14:paraId="3559EA07" w14:textId="77777777" w:rsidTr="00936917">
        <w:trPr>
          <w:trHeight w:val="415"/>
        </w:trPr>
        <w:tc>
          <w:tcPr>
            <w:tcW w:w="1457" w:type="dxa"/>
            <w:tcBorders>
              <w:top w:val="nil"/>
              <w:left w:val="nil"/>
              <w:bottom w:val="nil"/>
              <w:right w:val="nil"/>
            </w:tcBorders>
            <w:shd w:val="clear" w:color="000000" w:fill="FFFFFF"/>
            <w:hideMark/>
          </w:tcPr>
          <w:p w14:paraId="3456DADD" w14:textId="60EDEFE7"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Sundararajan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w:t>
            </w:r>
          </w:p>
        </w:tc>
        <w:tc>
          <w:tcPr>
            <w:tcW w:w="1166" w:type="dxa"/>
            <w:tcBorders>
              <w:top w:val="nil"/>
              <w:left w:val="nil"/>
              <w:bottom w:val="nil"/>
              <w:right w:val="nil"/>
            </w:tcBorders>
            <w:shd w:val="clear" w:color="000000" w:fill="FFFFFF"/>
            <w:hideMark/>
          </w:tcPr>
          <w:p w14:paraId="03170D8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2003</w:t>
            </w:r>
          </w:p>
        </w:tc>
        <w:tc>
          <w:tcPr>
            <w:tcW w:w="1006" w:type="dxa"/>
            <w:tcBorders>
              <w:top w:val="nil"/>
              <w:left w:val="nil"/>
              <w:bottom w:val="nil"/>
              <w:right w:val="nil"/>
            </w:tcBorders>
            <w:shd w:val="clear" w:color="000000" w:fill="FFFFFF"/>
            <w:hideMark/>
          </w:tcPr>
          <w:p w14:paraId="266DD0B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67</w:t>
            </w:r>
          </w:p>
        </w:tc>
        <w:tc>
          <w:tcPr>
            <w:tcW w:w="506" w:type="dxa"/>
            <w:tcBorders>
              <w:top w:val="nil"/>
              <w:left w:val="nil"/>
              <w:bottom w:val="nil"/>
              <w:right w:val="nil"/>
            </w:tcBorders>
            <w:shd w:val="clear" w:color="000000" w:fill="FFFFFF"/>
            <w:hideMark/>
          </w:tcPr>
          <w:p w14:paraId="5DEC3DC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4B0A77C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Asymptomatic, incidental</w:t>
            </w:r>
          </w:p>
        </w:tc>
        <w:tc>
          <w:tcPr>
            <w:tcW w:w="1366" w:type="dxa"/>
            <w:tcBorders>
              <w:top w:val="nil"/>
              <w:left w:val="nil"/>
              <w:bottom w:val="nil"/>
              <w:right w:val="nil"/>
            </w:tcBorders>
            <w:shd w:val="clear" w:color="000000" w:fill="FFFFFF"/>
            <w:hideMark/>
          </w:tcPr>
          <w:p w14:paraId="6BA1AC2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w:t>
            </w:r>
          </w:p>
        </w:tc>
        <w:tc>
          <w:tcPr>
            <w:tcW w:w="991" w:type="dxa"/>
            <w:tcBorders>
              <w:top w:val="nil"/>
              <w:left w:val="nil"/>
              <w:bottom w:val="nil"/>
              <w:right w:val="nil"/>
            </w:tcBorders>
            <w:shd w:val="clear" w:color="000000" w:fill="FFFFFF"/>
            <w:hideMark/>
          </w:tcPr>
          <w:p w14:paraId="34569AC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50</w:t>
            </w:r>
          </w:p>
        </w:tc>
        <w:tc>
          <w:tcPr>
            <w:tcW w:w="1459" w:type="dxa"/>
            <w:tcBorders>
              <w:top w:val="nil"/>
              <w:left w:val="nil"/>
              <w:bottom w:val="nil"/>
              <w:right w:val="nil"/>
            </w:tcBorders>
            <w:shd w:val="clear" w:color="000000" w:fill="FFFFFF"/>
            <w:hideMark/>
          </w:tcPr>
          <w:p w14:paraId="797D98B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62579F8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5691021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140A480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with LND</w:t>
            </w:r>
          </w:p>
        </w:tc>
        <w:tc>
          <w:tcPr>
            <w:tcW w:w="1737" w:type="dxa"/>
            <w:tcBorders>
              <w:top w:val="nil"/>
              <w:left w:val="nil"/>
              <w:bottom w:val="nil"/>
              <w:right w:val="nil"/>
            </w:tcBorders>
            <w:shd w:val="clear" w:color="000000" w:fill="FFFFFF"/>
            <w:hideMark/>
          </w:tcPr>
          <w:p w14:paraId="697B2C2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9, NED</w:t>
            </w:r>
          </w:p>
        </w:tc>
      </w:tr>
      <w:tr w:rsidR="0023459D" w:rsidRPr="0023459D" w14:paraId="59A330D2" w14:textId="77777777" w:rsidTr="00936917">
        <w:trPr>
          <w:trHeight w:val="400"/>
        </w:trPr>
        <w:tc>
          <w:tcPr>
            <w:tcW w:w="1457" w:type="dxa"/>
            <w:tcBorders>
              <w:top w:val="nil"/>
              <w:left w:val="nil"/>
              <w:bottom w:val="nil"/>
              <w:right w:val="nil"/>
            </w:tcBorders>
            <w:shd w:val="clear" w:color="000000" w:fill="FFFFFF"/>
            <w:hideMark/>
          </w:tcPr>
          <w:p w14:paraId="5573CCCF" w14:textId="1F412487"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Wong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[23]</w:t>
            </w:r>
          </w:p>
        </w:tc>
        <w:tc>
          <w:tcPr>
            <w:tcW w:w="1166" w:type="dxa"/>
            <w:tcBorders>
              <w:top w:val="nil"/>
              <w:left w:val="nil"/>
              <w:bottom w:val="nil"/>
              <w:right w:val="nil"/>
            </w:tcBorders>
            <w:shd w:val="clear" w:color="000000" w:fill="FFFFFF"/>
            <w:hideMark/>
          </w:tcPr>
          <w:p w14:paraId="5684F8D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2005</w:t>
            </w:r>
          </w:p>
        </w:tc>
        <w:tc>
          <w:tcPr>
            <w:tcW w:w="1006" w:type="dxa"/>
            <w:tcBorders>
              <w:top w:val="nil"/>
              <w:left w:val="nil"/>
              <w:bottom w:val="nil"/>
              <w:right w:val="nil"/>
            </w:tcBorders>
            <w:shd w:val="clear" w:color="000000" w:fill="FFFFFF"/>
            <w:hideMark/>
          </w:tcPr>
          <w:p w14:paraId="464C240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49</w:t>
            </w:r>
          </w:p>
        </w:tc>
        <w:tc>
          <w:tcPr>
            <w:tcW w:w="506" w:type="dxa"/>
            <w:tcBorders>
              <w:top w:val="nil"/>
              <w:left w:val="nil"/>
              <w:bottom w:val="nil"/>
              <w:right w:val="nil"/>
            </w:tcBorders>
            <w:shd w:val="clear" w:color="000000" w:fill="FFFFFF"/>
            <w:hideMark/>
          </w:tcPr>
          <w:p w14:paraId="72100AE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6C7EDCE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 abdominal pain</w:t>
            </w:r>
          </w:p>
        </w:tc>
        <w:tc>
          <w:tcPr>
            <w:tcW w:w="1366" w:type="dxa"/>
            <w:tcBorders>
              <w:top w:val="nil"/>
              <w:left w:val="nil"/>
              <w:bottom w:val="nil"/>
              <w:right w:val="nil"/>
            </w:tcBorders>
            <w:shd w:val="clear" w:color="000000" w:fill="FFFFFF"/>
            <w:hideMark/>
          </w:tcPr>
          <w:p w14:paraId="59EDE23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D2,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nil"/>
              <w:right w:val="nil"/>
            </w:tcBorders>
            <w:shd w:val="clear" w:color="000000" w:fill="FFFFFF"/>
            <w:hideMark/>
          </w:tcPr>
          <w:p w14:paraId="160D00E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14</w:t>
            </w:r>
          </w:p>
        </w:tc>
        <w:tc>
          <w:tcPr>
            <w:tcW w:w="1459" w:type="dxa"/>
            <w:tcBorders>
              <w:top w:val="nil"/>
              <w:left w:val="nil"/>
              <w:bottom w:val="nil"/>
              <w:right w:val="nil"/>
            </w:tcBorders>
            <w:shd w:val="clear" w:color="000000" w:fill="FFFFFF"/>
            <w:hideMark/>
          </w:tcPr>
          <w:p w14:paraId="0BE93182"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Periduodenal</w:t>
            </w:r>
            <w:proofErr w:type="spellEnd"/>
            <w:r w:rsidRPr="0023459D">
              <w:rPr>
                <w:rFonts w:ascii="Book Antiqua" w:eastAsia="Times New Roman" w:hAnsi="Book Antiqua"/>
                <w:sz w:val="18"/>
                <w:szCs w:val="18"/>
              </w:rPr>
              <w:t xml:space="preserve"> and </w:t>
            </w: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LNs</w:t>
            </w:r>
          </w:p>
        </w:tc>
        <w:tc>
          <w:tcPr>
            <w:tcW w:w="916" w:type="dxa"/>
            <w:tcBorders>
              <w:top w:val="nil"/>
              <w:left w:val="nil"/>
              <w:bottom w:val="nil"/>
              <w:right w:val="nil"/>
            </w:tcBorders>
            <w:shd w:val="clear" w:color="000000" w:fill="FFFFFF"/>
            <w:hideMark/>
          </w:tcPr>
          <w:p w14:paraId="0C1CFE8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w:t>
            </w:r>
          </w:p>
        </w:tc>
        <w:tc>
          <w:tcPr>
            <w:tcW w:w="876" w:type="dxa"/>
            <w:tcBorders>
              <w:top w:val="nil"/>
              <w:left w:val="nil"/>
              <w:bottom w:val="nil"/>
              <w:right w:val="nil"/>
            </w:tcBorders>
            <w:shd w:val="clear" w:color="000000" w:fill="FFFFFF"/>
            <w:hideMark/>
          </w:tcPr>
          <w:p w14:paraId="4F5E352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w:t>
            </w:r>
          </w:p>
        </w:tc>
        <w:tc>
          <w:tcPr>
            <w:tcW w:w="1535" w:type="dxa"/>
            <w:tcBorders>
              <w:top w:val="nil"/>
              <w:left w:val="nil"/>
              <w:bottom w:val="nil"/>
              <w:right w:val="nil"/>
            </w:tcBorders>
            <w:shd w:val="clear" w:color="000000" w:fill="FFFFFF"/>
            <w:hideMark/>
          </w:tcPr>
          <w:p w14:paraId="6C29C90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PPPD with LND, radiotherapy</w:t>
            </w:r>
          </w:p>
        </w:tc>
        <w:tc>
          <w:tcPr>
            <w:tcW w:w="1737" w:type="dxa"/>
            <w:tcBorders>
              <w:top w:val="nil"/>
              <w:left w:val="nil"/>
              <w:bottom w:val="nil"/>
              <w:right w:val="nil"/>
            </w:tcBorders>
            <w:shd w:val="clear" w:color="000000" w:fill="FFFFFF"/>
            <w:hideMark/>
          </w:tcPr>
          <w:p w14:paraId="1A12ADD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12, NED</w:t>
            </w:r>
          </w:p>
        </w:tc>
      </w:tr>
      <w:tr w:rsidR="0023459D" w:rsidRPr="0023459D" w14:paraId="1AD097BD" w14:textId="77777777" w:rsidTr="00936917">
        <w:trPr>
          <w:trHeight w:val="338"/>
        </w:trPr>
        <w:tc>
          <w:tcPr>
            <w:tcW w:w="1457" w:type="dxa"/>
            <w:tcBorders>
              <w:top w:val="nil"/>
              <w:left w:val="nil"/>
              <w:bottom w:val="nil"/>
              <w:right w:val="nil"/>
            </w:tcBorders>
            <w:shd w:val="clear" w:color="000000" w:fill="FFFFFF"/>
            <w:hideMark/>
          </w:tcPr>
          <w:p w14:paraId="6494D8D4" w14:textId="577AB61B"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Witkiewiez</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w:t>
            </w:r>
          </w:p>
        </w:tc>
        <w:tc>
          <w:tcPr>
            <w:tcW w:w="1166" w:type="dxa"/>
            <w:tcBorders>
              <w:top w:val="nil"/>
              <w:left w:val="nil"/>
              <w:bottom w:val="nil"/>
              <w:right w:val="nil"/>
            </w:tcBorders>
            <w:shd w:val="clear" w:color="000000" w:fill="FFFFFF"/>
            <w:hideMark/>
          </w:tcPr>
          <w:p w14:paraId="3D4F367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2007</w:t>
            </w:r>
          </w:p>
        </w:tc>
        <w:tc>
          <w:tcPr>
            <w:tcW w:w="1006" w:type="dxa"/>
            <w:tcBorders>
              <w:top w:val="nil"/>
              <w:left w:val="nil"/>
              <w:bottom w:val="nil"/>
              <w:right w:val="nil"/>
            </w:tcBorders>
            <w:shd w:val="clear" w:color="000000" w:fill="FFFFFF"/>
            <w:hideMark/>
          </w:tcPr>
          <w:p w14:paraId="22E9AAA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38</w:t>
            </w:r>
          </w:p>
        </w:tc>
        <w:tc>
          <w:tcPr>
            <w:tcW w:w="506" w:type="dxa"/>
            <w:tcBorders>
              <w:top w:val="nil"/>
              <w:left w:val="nil"/>
              <w:bottom w:val="nil"/>
              <w:right w:val="nil"/>
            </w:tcBorders>
            <w:shd w:val="clear" w:color="000000" w:fill="FFFFFF"/>
            <w:hideMark/>
          </w:tcPr>
          <w:p w14:paraId="7944BBA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5CE0FB7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w:t>
            </w:r>
          </w:p>
        </w:tc>
        <w:tc>
          <w:tcPr>
            <w:tcW w:w="1366" w:type="dxa"/>
            <w:tcBorders>
              <w:top w:val="nil"/>
              <w:left w:val="nil"/>
              <w:bottom w:val="nil"/>
              <w:right w:val="nil"/>
            </w:tcBorders>
            <w:shd w:val="clear" w:color="000000" w:fill="FFFFFF"/>
            <w:hideMark/>
          </w:tcPr>
          <w:p w14:paraId="3E1B1A5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D2,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nil"/>
              <w:right w:val="nil"/>
            </w:tcBorders>
            <w:shd w:val="clear" w:color="000000" w:fill="FFFFFF"/>
            <w:hideMark/>
          </w:tcPr>
          <w:p w14:paraId="30CEFC0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15</w:t>
            </w:r>
          </w:p>
        </w:tc>
        <w:tc>
          <w:tcPr>
            <w:tcW w:w="1459" w:type="dxa"/>
            <w:tcBorders>
              <w:top w:val="nil"/>
              <w:left w:val="nil"/>
              <w:bottom w:val="nil"/>
              <w:right w:val="nil"/>
            </w:tcBorders>
            <w:shd w:val="clear" w:color="000000" w:fill="FFFFFF"/>
            <w:hideMark/>
          </w:tcPr>
          <w:p w14:paraId="0FA6C89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0C6A505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w:t>
            </w:r>
          </w:p>
        </w:tc>
        <w:tc>
          <w:tcPr>
            <w:tcW w:w="876" w:type="dxa"/>
            <w:tcBorders>
              <w:top w:val="nil"/>
              <w:left w:val="nil"/>
              <w:bottom w:val="nil"/>
              <w:right w:val="nil"/>
            </w:tcBorders>
            <w:shd w:val="clear" w:color="000000" w:fill="FFFFFF"/>
            <w:hideMark/>
          </w:tcPr>
          <w:p w14:paraId="6598699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23171C0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 followed by PPPD</w:t>
            </w:r>
          </w:p>
        </w:tc>
        <w:tc>
          <w:tcPr>
            <w:tcW w:w="1737" w:type="dxa"/>
            <w:tcBorders>
              <w:top w:val="nil"/>
              <w:left w:val="nil"/>
              <w:bottom w:val="nil"/>
              <w:right w:val="nil"/>
            </w:tcBorders>
            <w:shd w:val="clear" w:color="000000" w:fill="FFFFFF"/>
            <w:hideMark/>
          </w:tcPr>
          <w:p w14:paraId="489BC49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r>
      <w:tr w:rsidR="0023459D" w:rsidRPr="0023459D" w14:paraId="6E2C5692" w14:textId="77777777" w:rsidTr="00936917">
        <w:trPr>
          <w:trHeight w:val="538"/>
        </w:trPr>
        <w:tc>
          <w:tcPr>
            <w:tcW w:w="1457" w:type="dxa"/>
            <w:tcBorders>
              <w:top w:val="nil"/>
              <w:left w:val="nil"/>
              <w:bottom w:val="nil"/>
              <w:right w:val="nil"/>
            </w:tcBorders>
            <w:shd w:val="clear" w:color="000000" w:fill="FFFFFF"/>
            <w:hideMark/>
          </w:tcPr>
          <w:p w14:paraId="4F59F5D1" w14:textId="08649649"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Mann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[8]</w:t>
            </w:r>
          </w:p>
        </w:tc>
        <w:tc>
          <w:tcPr>
            <w:tcW w:w="1166" w:type="dxa"/>
            <w:tcBorders>
              <w:top w:val="nil"/>
              <w:left w:val="nil"/>
              <w:bottom w:val="nil"/>
              <w:right w:val="nil"/>
            </w:tcBorders>
            <w:shd w:val="clear" w:color="000000" w:fill="FFFFFF"/>
            <w:hideMark/>
          </w:tcPr>
          <w:p w14:paraId="493829B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2009</w:t>
            </w:r>
          </w:p>
        </w:tc>
        <w:tc>
          <w:tcPr>
            <w:tcW w:w="1006" w:type="dxa"/>
            <w:tcBorders>
              <w:top w:val="nil"/>
              <w:left w:val="nil"/>
              <w:bottom w:val="nil"/>
              <w:right w:val="nil"/>
            </w:tcBorders>
            <w:shd w:val="clear" w:color="000000" w:fill="FFFFFF"/>
            <w:hideMark/>
          </w:tcPr>
          <w:p w14:paraId="0AA4522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17</w:t>
            </w:r>
          </w:p>
        </w:tc>
        <w:tc>
          <w:tcPr>
            <w:tcW w:w="506" w:type="dxa"/>
            <w:tcBorders>
              <w:top w:val="nil"/>
              <w:left w:val="nil"/>
              <w:bottom w:val="nil"/>
              <w:right w:val="nil"/>
            </w:tcBorders>
            <w:shd w:val="clear" w:color="000000" w:fill="FFFFFF"/>
            <w:hideMark/>
          </w:tcPr>
          <w:p w14:paraId="5CF1713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3592631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Duodenal obstruction, weight loss, abdominal pain</w:t>
            </w:r>
          </w:p>
        </w:tc>
        <w:tc>
          <w:tcPr>
            <w:tcW w:w="1366" w:type="dxa"/>
            <w:tcBorders>
              <w:top w:val="nil"/>
              <w:left w:val="nil"/>
              <w:bottom w:val="nil"/>
              <w:right w:val="nil"/>
            </w:tcBorders>
            <w:shd w:val="clear" w:color="000000" w:fill="FFFFFF"/>
            <w:hideMark/>
          </w:tcPr>
          <w:p w14:paraId="4BF1389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D2/D3 junction</w:t>
            </w:r>
          </w:p>
        </w:tc>
        <w:tc>
          <w:tcPr>
            <w:tcW w:w="991" w:type="dxa"/>
            <w:tcBorders>
              <w:top w:val="nil"/>
              <w:left w:val="nil"/>
              <w:bottom w:val="nil"/>
              <w:right w:val="nil"/>
            </w:tcBorders>
            <w:shd w:val="clear" w:color="000000" w:fill="FFFFFF"/>
            <w:hideMark/>
          </w:tcPr>
          <w:p w14:paraId="00149F4C" w14:textId="62281C35" w:rsidR="0031598E" w:rsidRPr="0023459D" w:rsidRDefault="0031598E" w:rsidP="002479BD">
            <w:pPr>
              <w:snapToGrid w:val="0"/>
              <w:jc w:val="center"/>
              <w:rPr>
                <w:rFonts w:ascii="Book Antiqua" w:eastAsia="Times New Roman" w:hAnsi="Book Antiqua"/>
                <w:sz w:val="18"/>
                <w:szCs w:val="18"/>
              </w:rPr>
            </w:pPr>
          </w:p>
        </w:tc>
        <w:tc>
          <w:tcPr>
            <w:tcW w:w="1459" w:type="dxa"/>
            <w:tcBorders>
              <w:top w:val="nil"/>
              <w:left w:val="nil"/>
              <w:bottom w:val="nil"/>
              <w:right w:val="nil"/>
            </w:tcBorders>
            <w:shd w:val="clear" w:color="000000" w:fill="FFFFFF"/>
            <w:hideMark/>
          </w:tcPr>
          <w:p w14:paraId="322FE10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71D9A3A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11</w:t>
            </w:r>
          </w:p>
        </w:tc>
        <w:tc>
          <w:tcPr>
            <w:tcW w:w="876" w:type="dxa"/>
            <w:tcBorders>
              <w:top w:val="nil"/>
              <w:left w:val="nil"/>
              <w:bottom w:val="nil"/>
              <w:right w:val="nil"/>
            </w:tcBorders>
            <w:shd w:val="clear" w:color="000000" w:fill="FFFFFF"/>
            <w:hideMark/>
          </w:tcPr>
          <w:p w14:paraId="45678B9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w:t>
            </w:r>
          </w:p>
        </w:tc>
        <w:tc>
          <w:tcPr>
            <w:tcW w:w="1535" w:type="dxa"/>
            <w:tcBorders>
              <w:top w:val="nil"/>
              <w:left w:val="nil"/>
              <w:bottom w:val="nil"/>
              <w:right w:val="nil"/>
            </w:tcBorders>
            <w:shd w:val="clear" w:color="000000" w:fill="FFFFFF"/>
            <w:hideMark/>
          </w:tcPr>
          <w:p w14:paraId="3063F95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w:t>
            </w:r>
          </w:p>
        </w:tc>
        <w:tc>
          <w:tcPr>
            <w:tcW w:w="1737" w:type="dxa"/>
            <w:tcBorders>
              <w:top w:val="nil"/>
              <w:left w:val="nil"/>
              <w:bottom w:val="nil"/>
              <w:right w:val="nil"/>
            </w:tcBorders>
            <w:shd w:val="clear" w:color="000000" w:fill="FFFFFF"/>
            <w:hideMark/>
          </w:tcPr>
          <w:p w14:paraId="0661BA1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 NED</w:t>
            </w:r>
          </w:p>
        </w:tc>
      </w:tr>
      <w:tr w:rsidR="0023459D" w:rsidRPr="0023459D" w14:paraId="7657380F" w14:textId="77777777" w:rsidTr="00936917">
        <w:trPr>
          <w:trHeight w:val="369"/>
        </w:trPr>
        <w:tc>
          <w:tcPr>
            <w:tcW w:w="1457" w:type="dxa"/>
            <w:tcBorders>
              <w:top w:val="nil"/>
              <w:left w:val="nil"/>
              <w:bottom w:val="nil"/>
              <w:right w:val="nil"/>
            </w:tcBorders>
            <w:shd w:val="clear" w:color="000000" w:fill="FFFFFF"/>
            <w:hideMark/>
          </w:tcPr>
          <w:p w14:paraId="36021FEB" w14:textId="3800CD54"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Okubo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[9]</w:t>
            </w:r>
          </w:p>
        </w:tc>
        <w:tc>
          <w:tcPr>
            <w:tcW w:w="1166" w:type="dxa"/>
            <w:tcBorders>
              <w:top w:val="nil"/>
              <w:left w:val="nil"/>
              <w:bottom w:val="nil"/>
              <w:right w:val="nil"/>
            </w:tcBorders>
            <w:shd w:val="clear" w:color="000000" w:fill="FFFFFF"/>
            <w:hideMark/>
          </w:tcPr>
          <w:p w14:paraId="0A8F3E0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2010</w:t>
            </w:r>
          </w:p>
        </w:tc>
        <w:tc>
          <w:tcPr>
            <w:tcW w:w="1006" w:type="dxa"/>
            <w:tcBorders>
              <w:top w:val="nil"/>
              <w:left w:val="nil"/>
              <w:bottom w:val="nil"/>
              <w:right w:val="nil"/>
            </w:tcBorders>
            <w:shd w:val="clear" w:color="000000" w:fill="FFFFFF"/>
            <w:hideMark/>
          </w:tcPr>
          <w:p w14:paraId="344B939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61</w:t>
            </w:r>
          </w:p>
        </w:tc>
        <w:tc>
          <w:tcPr>
            <w:tcW w:w="506" w:type="dxa"/>
            <w:tcBorders>
              <w:top w:val="nil"/>
              <w:left w:val="nil"/>
              <w:bottom w:val="nil"/>
              <w:right w:val="nil"/>
            </w:tcBorders>
            <w:shd w:val="clear" w:color="000000" w:fill="FFFFFF"/>
            <w:hideMark/>
          </w:tcPr>
          <w:p w14:paraId="526919A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250954A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 abdominal pain</w:t>
            </w:r>
          </w:p>
        </w:tc>
        <w:tc>
          <w:tcPr>
            <w:tcW w:w="1366" w:type="dxa"/>
            <w:tcBorders>
              <w:top w:val="nil"/>
              <w:left w:val="nil"/>
              <w:bottom w:val="nil"/>
              <w:right w:val="nil"/>
            </w:tcBorders>
            <w:shd w:val="clear" w:color="000000" w:fill="FFFFFF"/>
            <w:hideMark/>
          </w:tcPr>
          <w:p w14:paraId="7200C38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225B36B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204DF3F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69948E5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03256A0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4D60B6B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PPPD with LND</w:t>
            </w:r>
          </w:p>
        </w:tc>
        <w:tc>
          <w:tcPr>
            <w:tcW w:w="1737" w:type="dxa"/>
            <w:tcBorders>
              <w:top w:val="nil"/>
              <w:left w:val="nil"/>
              <w:bottom w:val="nil"/>
              <w:right w:val="nil"/>
            </w:tcBorders>
            <w:shd w:val="clear" w:color="000000" w:fill="FFFFFF"/>
            <w:hideMark/>
          </w:tcPr>
          <w:p w14:paraId="124EDBE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 NED</w:t>
            </w:r>
          </w:p>
        </w:tc>
      </w:tr>
      <w:tr w:rsidR="0023459D" w:rsidRPr="0023459D" w14:paraId="6EAD8E65" w14:textId="77777777" w:rsidTr="00936917">
        <w:trPr>
          <w:trHeight w:val="338"/>
        </w:trPr>
        <w:tc>
          <w:tcPr>
            <w:tcW w:w="1457" w:type="dxa"/>
            <w:tcBorders>
              <w:top w:val="nil"/>
              <w:left w:val="nil"/>
              <w:bottom w:val="nil"/>
              <w:right w:val="nil"/>
            </w:tcBorders>
            <w:shd w:val="clear" w:color="000000" w:fill="FFFFFF"/>
            <w:hideMark/>
          </w:tcPr>
          <w:p w14:paraId="0B0E7D0E" w14:textId="3AECB102"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Saito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[10]</w:t>
            </w:r>
          </w:p>
        </w:tc>
        <w:tc>
          <w:tcPr>
            <w:tcW w:w="1166" w:type="dxa"/>
            <w:tcBorders>
              <w:top w:val="nil"/>
              <w:left w:val="nil"/>
              <w:bottom w:val="nil"/>
              <w:right w:val="nil"/>
            </w:tcBorders>
            <w:shd w:val="clear" w:color="000000" w:fill="FFFFFF"/>
            <w:hideMark/>
          </w:tcPr>
          <w:p w14:paraId="45E0414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2010</w:t>
            </w:r>
          </w:p>
        </w:tc>
        <w:tc>
          <w:tcPr>
            <w:tcW w:w="1006" w:type="dxa"/>
            <w:tcBorders>
              <w:top w:val="nil"/>
              <w:left w:val="nil"/>
              <w:bottom w:val="nil"/>
              <w:right w:val="nil"/>
            </w:tcBorders>
            <w:shd w:val="clear" w:color="000000" w:fill="FFFFFF"/>
            <w:hideMark/>
          </w:tcPr>
          <w:p w14:paraId="473412C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28</w:t>
            </w:r>
          </w:p>
        </w:tc>
        <w:tc>
          <w:tcPr>
            <w:tcW w:w="506" w:type="dxa"/>
            <w:tcBorders>
              <w:top w:val="nil"/>
              <w:left w:val="nil"/>
              <w:bottom w:val="nil"/>
              <w:right w:val="nil"/>
            </w:tcBorders>
            <w:shd w:val="clear" w:color="000000" w:fill="FFFFFF"/>
            <w:hideMark/>
          </w:tcPr>
          <w:p w14:paraId="33C271E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4597A70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65F036D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4B7410B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17</w:t>
            </w:r>
          </w:p>
        </w:tc>
        <w:tc>
          <w:tcPr>
            <w:tcW w:w="1459" w:type="dxa"/>
            <w:tcBorders>
              <w:top w:val="nil"/>
              <w:left w:val="nil"/>
              <w:bottom w:val="nil"/>
              <w:right w:val="nil"/>
            </w:tcBorders>
            <w:shd w:val="clear" w:color="000000" w:fill="FFFFFF"/>
            <w:hideMark/>
          </w:tcPr>
          <w:p w14:paraId="3EB25B6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5B69623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c>
          <w:tcPr>
            <w:tcW w:w="876" w:type="dxa"/>
            <w:tcBorders>
              <w:top w:val="nil"/>
              <w:left w:val="nil"/>
              <w:bottom w:val="nil"/>
              <w:right w:val="nil"/>
            </w:tcBorders>
            <w:shd w:val="clear" w:color="000000" w:fill="FFFFFF"/>
            <w:hideMark/>
          </w:tcPr>
          <w:p w14:paraId="74E9FC7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4F86962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 followed by PD</w:t>
            </w:r>
          </w:p>
        </w:tc>
        <w:tc>
          <w:tcPr>
            <w:tcW w:w="1737" w:type="dxa"/>
            <w:tcBorders>
              <w:top w:val="nil"/>
              <w:left w:val="nil"/>
              <w:bottom w:val="nil"/>
              <w:right w:val="nil"/>
            </w:tcBorders>
            <w:shd w:val="clear" w:color="000000" w:fill="FFFFFF"/>
            <w:hideMark/>
          </w:tcPr>
          <w:p w14:paraId="793B300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r>
      <w:tr w:rsidR="0023459D" w:rsidRPr="0023459D" w14:paraId="23A4D261" w14:textId="77777777" w:rsidTr="00936917">
        <w:trPr>
          <w:trHeight w:val="353"/>
        </w:trPr>
        <w:tc>
          <w:tcPr>
            <w:tcW w:w="1457" w:type="dxa"/>
            <w:tcBorders>
              <w:top w:val="nil"/>
              <w:left w:val="nil"/>
              <w:bottom w:val="nil"/>
              <w:right w:val="nil"/>
            </w:tcBorders>
            <w:shd w:val="clear" w:color="000000" w:fill="FFFFFF"/>
            <w:hideMark/>
          </w:tcPr>
          <w:p w14:paraId="133CB899" w14:textId="75EE7DE0"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Uchida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[11]</w:t>
            </w:r>
          </w:p>
        </w:tc>
        <w:tc>
          <w:tcPr>
            <w:tcW w:w="1166" w:type="dxa"/>
            <w:tcBorders>
              <w:top w:val="nil"/>
              <w:left w:val="nil"/>
              <w:bottom w:val="nil"/>
              <w:right w:val="nil"/>
            </w:tcBorders>
            <w:shd w:val="clear" w:color="000000" w:fill="FFFFFF"/>
            <w:hideMark/>
          </w:tcPr>
          <w:p w14:paraId="1B827B7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2010</w:t>
            </w:r>
          </w:p>
        </w:tc>
        <w:tc>
          <w:tcPr>
            <w:tcW w:w="1006" w:type="dxa"/>
            <w:tcBorders>
              <w:top w:val="nil"/>
              <w:left w:val="nil"/>
              <w:bottom w:val="nil"/>
              <w:right w:val="nil"/>
            </w:tcBorders>
            <w:shd w:val="clear" w:color="000000" w:fill="FFFFFF"/>
            <w:hideMark/>
          </w:tcPr>
          <w:p w14:paraId="77C701F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67</w:t>
            </w:r>
          </w:p>
        </w:tc>
        <w:tc>
          <w:tcPr>
            <w:tcW w:w="506" w:type="dxa"/>
            <w:tcBorders>
              <w:top w:val="nil"/>
              <w:left w:val="nil"/>
              <w:bottom w:val="nil"/>
              <w:right w:val="nil"/>
            </w:tcBorders>
            <w:shd w:val="clear" w:color="000000" w:fill="FFFFFF"/>
            <w:hideMark/>
          </w:tcPr>
          <w:p w14:paraId="28A3E92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3334577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Anemia</w:t>
            </w:r>
          </w:p>
        </w:tc>
        <w:tc>
          <w:tcPr>
            <w:tcW w:w="1366" w:type="dxa"/>
            <w:tcBorders>
              <w:top w:val="nil"/>
              <w:left w:val="nil"/>
              <w:bottom w:val="nil"/>
              <w:right w:val="nil"/>
            </w:tcBorders>
            <w:shd w:val="clear" w:color="000000" w:fill="FFFFFF"/>
            <w:hideMark/>
          </w:tcPr>
          <w:p w14:paraId="7A0BF89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w:t>
            </w:r>
          </w:p>
        </w:tc>
        <w:tc>
          <w:tcPr>
            <w:tcW w:w="991" w:type="dxa"/>
            <w:tcBorders>
              <w:top w:val="nil"/>
              <w:left w:val="nil"/>
              <w:bottom w:val="nil"/>
              <w:right w:val="nil"/>
            </w:tcBorders>
            <w:shd w:val="clear" w:color="000000" w:fill="FFFFFF"/>
            <w:hideMark/>
          </w:tcPr>
          <w:p w14:paraId="384DD2C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c>
          <w:tcPr>
            <w:tcW w:w="1459" w:type="dxa"/>
            <w:tcBorders>
              <w:top w:val="nil"/>
              <w:left w:val="nil"/>
              <w:bottom w:val="nil"/>
              <w:right w:val="nil"/>
            </w:tcBorders>
            <w:shd w:val="clear" w:color="000000" w:fill="FFFFFF"/>
            <w:hideMark/>
          </w:tcPr>
          <w:p w14:paraId="1C9C5FE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LN</w:t>
            </w:r>
          </w:p>
        </w:tc>
        <w:tc>
          <w:tcPr>
            <w:tcW w:w="916" w:type="dxa"/>
            <w:tcBorders>
              <w:top w:val="nil"/>
              <w:left w:val="nil"/>
              <w:bottom w:val="nil"/>
              <w:right w:val="nil"/>
            </w:tcBorders>
            <w:shd w:val="clear" w:color="000000" w:fill="FFFFFF"/>
            <w:hideMark/>
          </w:tcPr>
          <w:p w14:paraId="3619116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c>
          <w:tcPr>
            <w:tcW w:w="876" w:type="dxa"/>
            <w:tcBorders>
              <w:top w:val="nil"/>
              <w:left w:val="nil"/>
              <w:bottom w:val="nil"/>
              <w:right w:val="nil"/>
            </w:tcBorders>
            <w:shd w:val="clear" w:color="000000" w:fill="FFFFFF"/>
            <w:hideMark/>
          </w:tcPr>
          <w:p w14:paraId="7ABDF52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c>
          <w:tcPr>
            <w:tcW w:w="1535" w:type="dxa"/>
            <w:tcBorders>
              <w:top w:val="nil"/>
              <w:left w:val="nil"/>
              <w:bottom w:val="nil"/>
              <w:right w:val="nil"/>
            </w:tcBorders>
            <w:shd w:val="clear" w:color="000000" w:fill="FFFFFF"/>
            <w:hideMark/>
          </w:tcPr>
          <w:p w14:paraId="6473F89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w:t>
            </w:r>
          </w:p>
        </w:tc>
        <w:tc>
          <w:tcPr>
            <w:tcW w:w="1737" w:type="dxa"/>
            <w:tcBorders>
              <w:top w:val="nil"/>
              <w:left w:val="nil"/>
              <w:bottom w:val="nil"/>
              <w:right w:val="nil"/>
            </w:tcBorders>
            <w:shd w:val="clear" w:color="000000" w:fill="FFFFFF"/>
            <w:hideMark/>
          </w:tcPr>
          <w:p w14:paraId="5013D37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N/A</w:t>
            </w:r>
          </w:p>
        </w:tc>
      </w:tr>
      <w:tr w:rsidR="0023459D" w:rsidRPr="0023459D" w14:paraId="486D74BD" w14:textId="77777777" w:rsidTr="00936917">
        <w:trPr>
          <w:trHeight w:val="338"/>
        </w:trPr>
        <w:tc>
          <w:tcPr>
            <w:tcW w:w="1457" w:type="dxa"/>
            <w:tcBorders>
              <w:top w:val="nil"/>
              <w:left w:val="nil"/>
              <w:bottom w:val="nil"/>
              <w:right w:val="nil"/>
            </w:tcBorders>
            <w:shd w:val="clear" w:color="000000" w:fill="FFFFFF"/>
            <w:hideMark/>
          </w:tcPr>
          <w:p w14:paraId="05278BAA" w14:textId="5302C72A"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Ogata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[27]</w:t>
            </w:r>
          </w:p>
        </w:tc>
        <w:tc>
          <w:tcPr>
            <w:tcW w:w="1166" w:type="dxa"/>
            <w:tcBorders>
              <w:top w:val="nil"/>
              <w:left w:val="nil"/>
              <w:bottom w:val="nil"/>
              <w:right w:val="nil"/>
            </w:tcBorders>
            <w:shd w:val="clear" w:color="000000" w:fill="FFFFFF"/>
            <w:hideMark/>
          </w:tcPr>
          <w:p w14:paraId="5925A39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2011</w:t>
            </w:r>
          </w:p>
        </w:tc>
        <w:tc>
          <w:tcPr>
            <w:tcW w:w="1006" w:type="dxa"/>
            <w:tcBorders>
              <w:top w:val="nil"/>
              <w:left w:val="nil"/>
              <w:bottom w:val="nil"/>
              <w:right w:val="nil"/>
            </w:tcBorders>
            <w:shd w:val="clear" w:color="000000" w:fill="FFFFFF"/>
            <w:hideMark/>
          </w:tcPr>
          <w:p w14:paraId="1402BA5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16</w:t>
            </w:r>
          </w:p>
        </w:tc>
        <w:tc>
          <w:tcPr>
            <w:tcW w:w="506" w:type="dxa"/>
            <w:tcBorders>
              <w:top w:val="nil"/>
              <w:left w:val="nil"/>
              <w:bottom w:val="nil"/>
              <w:right w:val="nil"/>
            </w:tcBorders>
            <w:shd w:val="clear" w:color="000000" w:fill="FFFFFF"/>
            <w:hideMark/>
          </w:tcPr>
          <w:p w14:paraId="47B3828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4CA4717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5BA1503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56906A4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35</w:t>
            </w:r>
          </w:p>
        </w:tc>
        <w:tc>
          <w:tcPr>
            <w:tcW w:w="1459" w:type="dxa"/>
            <w:tcBorders>
              <w:top w:val="nil"/>
              <w:left w:val="nil"/>
              <w:bottom w:val="nil"/>
              <w:right w:val="nil"/>
            </w:tcBorders>
            <w:shd w:val="clear" w:color="000000" w:fill="FFFFFF"/>
            <w:hideMark/>
          </w:tcPr>
          <w:p w14:paraId="7D4B4857"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LNs</w:t>
            </w:r>
          </w:p>
        </w:tc>
        <w:tc>
          <w:tcPr>
            <w:tcW w:w="916" w:type="dxa"/>
            <w:tcBorders>
              <w:top w:val="nil"/>
              <w:left w:val="nil"/>
              <w:bottom w:val="nil"/>
              <w:right w:val="nil"/>
            </w:tcBorders>
            <w:shd w:val="clear" w:color="000000" w:fill="FFFFFF"/>
            <w:hideMark/>
          </w:tcPr>
          <w:p w14:paraId="4C23242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7B2F7B7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w:t>
            </w:r>
          </w:p>
        </w:tc>
        <w:tc>
          <w:tcPr>
            <w:tcW w:w="1535" w:type="dxa"/>
            <w:tcBorders>
              <w:top w:val="nil"/>
              <w:left w:val="nil"/>
              <w:bottom w:val="nil"/>
              <w:right w:val="nil"/>
            </w:tcBorders>
            <w:shd w:val="clear" w:color="000000" w:fill="FFFFFF"/>
            <w:hideMark/>
          </w:tcPr>
          <w:p w14:paraId="67A1132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PPPD with LND</w:t>
            </w:r>
          </w:p>
        </w:tc>
        <w:tc>
          <w:tcPr>
            <w:tcW w:w="1737" w:type="dxa"/>
            <w:tcBorders>
              <w:top w:val="nil"/>
              <w:left w:val="nil"/>
              <w:bottom w:val="nil"/>
              <w:right w:val="nil"/>
            </w:tcBorders>
            <w:shd w:val="clear" w:color="000000" w:fill="FFFFFF"/>
            <w:hideMark/>
          </w:tcPr>
          <w:p w14:paraId="296951A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36, NED</w:t>
            </w:r>
          </w:p>
        </w:tc>
      </w:tr>
      <w:tr w:rsidR="0023459D" w:rsidRPr="0023459D" w14:paraId="38D84718" w14:textId="77777777" w:rsidTr="00936917">
        <w:trPr>
          <w:trHeight w:val="338"/>
        </w:trPr>
        <w:tc>
          <w:tcPr>
            <w:tcW w:w="1457" w:type="dxa"/>
            <w:tcBorders>
              <w:top w:val="nil"/>
              <w:left w:val="nil"/>
              <w:bottom w:val="nil"/>
              <w:right w:val="nil"/>
            </w:tcBorders>
            <w:shd w:val="clear" w:color="000000" w:fill="FFFFFF"/>
            <w:hideMark/>
          </w:tcPr>
          <w:p w14:paraId="2A245C0A" w14:textId="7EEC3A99"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Barret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[12]</w:t>
            </w:r>
          </w:p>
        </w:tc>
        <w:tc>
          <w:tcPr>
            <w:tcW w:w="1166" w:type="dxa"/>
            <w:tcBorders>
              <w:top w:val="nil"/>
              <w:left w:val="nil"/>
              <w:bottom w:val="nil"/>
              <w:right w:val="nil"/>
            </w:tcBorders>
            <w:shd w:val="clear" w:color="000000" w:fill="FFFFFF"/>
            <w:hideMark/>
          </w:tcPr>
          <w:p w14:paraId="4FEBBC41" w14:textId="03B11ED2" w:rsidR="0031598E" w:rsidRPr="0023459D" w:rsidRDefault="0031598E" w:rsidP="00411188">
            <w:pPr>
              <w:snapToGrid w:val="0"/>
              <w:jc w:val="center"/>
              <w:rPr>
                <w:rFonts w:ascii="Book Antiqua" w:hAnsi="Book Antiqua"/>
                <w:sz w:val="18"/>
                <w:szCs w:val="18"/>
                <w:lang w:eastAsia="zh-CN"/>
              </w:rPr>
            </w:pPr>
            <w:r w:rsidRPr="0023459D">
              <w:rPr>
                <w:rFonts w:ascii="Book Antiqua" w:eastAsia="Times New Roman" w:hAnsi="Book Antiqua"/>
                <w:sz w:val="18"/>
                <w:szCs w:val="18"/>
              </w:rPr>
              <w:t>201</w:t>
            </w:r>
            <w:r w:rsidR="00411188" w:rsidRPr="0023459D">
              <w:rPr>
                <w:rFonts w:ascii="Book Antiqua" w:hAnsi="Book Antiqua" w:hint="eastAsia"/>
                <w:sz w:val="18"/>
                <w:szCs w:val="18"/>
                <w:lang w:eastAsia="zh-CN"/>
              </w:rPr>
              <w:t>2</w:t>
            </w:r>
          </w:p>
        </w:tc>
        <w:tc>
          <w:tcPr>
            <w:tcW w:w="1006" w:type="dxa"/>
            <w:tcBorders>
              <w:top w:val="nil"/>
              <w:left w:val="nil"/>
              <w:bottom w:val="nil"/>
              <w:right w:val="nil"/>
            </w:tcBorders>
            <w:shd w:val="clear" w:color="000000" w:fill="FFFFFF"/>
            <w:hideMark/>
          </w:tcPr>
          <w:p w14:paraId="21A1F48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51</w:t>
            </w:r>
          </w:p>
        </w:tc>
        <w:tc>
          <w:tcPr>
            <w:tcW w:w="506" w:type="dxa"/>
            <w:tcBorders>
              <w:top w:val="nil"/>
              <w:left w:val="nil"/>
              <w:bottom w:val="nil"/>
              <w:right w:val="nil"/>
            </w:tcBorders>
            <w:shd w:val="clear" w:color="000000" w:fill="FFFFFF"/>
            <w:hideMark/>
          </w:tcPr>
          <w:p w14:paraId="5D2F0D5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711F160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509CBB1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ampulla</w:t>
            </w:r>
          </w:p>
        </w:tc>
        <w:tc>
          <w:tcPr>
            <w:tcW w:w="991" w:type="dxa"/>
            <w:tcBorders>
              <w:top w:val="nil"/>
              <w:left w:val="nil"/>
              <w:bottom w:val="nil"/>
              <w:right w:val="nil"/>
            </w:tcBorders>
            <w:shd w:val="clear" w:color="000000" w:fill="FFFFFF"/>
            <w:hideMark/>
          </w:tcPr>
          <w:p w14:paraId="27C27C8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25</w:t>
            </w:r>
          </w:p>
        </w:tc>
        <w:tc>
          <w:tcPr>
            <w:tcW w:w="1459" w:type="dxa"/>
            <w:tcBorders>
              <w:top w:val="nil"/>
              <w:left w:val="nil"/>
              <w:bottom w:val="nil"/>
              <w:right w:val="nil"/>
            </w:tcBorders>
            <w:shd w:val="clear" w:color="000000" w:fill="FFFFFF"/>
            <w:hideMark/>
          </w:tcPr>
          <w:p w14:paraId="6B304E10"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LNs</w:t>
            </w:r>
          </w:p>
        </w:tc>
        <w:tc>
          <w:tcPr>
            <w:tcW w:w="916" w:type="dxa"/>
            <w:tcBorders>
              <w:top w:val="nil"/>
              <w:left w:val="nil"/>
              <w:bottom w:val="nil"/>
              <w:right w:val="nil"/>
            </w:tcBorders>
            <w:shd w:val="clear" w:color="000000" w:fill="FFFFFF"/>
            <w:hideMark/>
          </w:tcPr>
          <w:p w14:paraId="372FA1C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395EA47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7ED83A2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 followed by PD</w:t>
            </w:r>
          </w:p>
        </w:tc>
        <w:tc>
          <w:tcPr>
            <w:tcW w:w="1737" w:type="dxa"/>
            <w:tcBorders>
              <w:top w:val="nil"/>
              <w:left w:val="nil"/>
              <w:bottom w:val="nil"/>
              <w:right w:val="nil"/>
            </w:tcBorders>
            <w:shd w:val="clear" w:color="000000" w:fill="FFFFFF"/>
            <w:hideMark/>
          </w:tcPr>
          <w:p w14:paraId="483BCA9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96, NED</w:t>
            </w:r>
          </w:p>
        </w:tc>
      </w:tr>
      <w:tr w:rsidR="0023459D" w:rsidRPr="0023459D" w14:paraId="4D8AC586" w14:textId="77777777" w:rsidTr="00936917">
        <w:trPr>
          <w:trHeight w:val="522"/>
        </w:trPr>
        <w:tc>
          <w:tcPr>
            <w:tcW w:w="1457" w:type="dxa"/>
            <w:tcBorders>
              <w:top w:val="nil"/>
              <w:left w:val="nil"/>
              <w:bottom w:val="nil"/>
              <w:right w:val="nil"/>
            </w:tcBorders>
            <w:shd w:val="clear" w:color="000000" w:fill="FFFFFF"/>
            <w:hideMark/>
          </w:tcPr>
          <w:p w14:paraId="5C2C32B1" w14:textId="3F910FF6"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Rowsell</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F6681B" w:rsidRPr="0023459D">
              <w:rPr>
                <w:rFonts w:ascii="Book Antiqua" w:hAnsi="Book Antiqua"/>
                <w:sz w:val="18"/>
                <w:szCs w:val="18"/>
                <w:vertAlign w:val="superscript"/>
                <w:lang w:eastAsia="zh-CN"/>
              </w:rPr>
              <w:t>[</w:t>
            </w:r>
            <w:r w:rsidR="0015524B" w:rsidRPr="0023459D">
              <w:rPr>
                <w:rFonts w:ascii="Book Antiqua" w:eastAsia="Times New Roman" w:hAnsi="Book Antiqua"/>
                <w:sz w:val="18"/>
                <w:szCs w:val="18"/>
                <w:vertAlign w:val="superscript"/>
              </w:rPr>
              <w:t>13]</w:t>
            </w:r>
          </w:p>
        </w:tc>
        <w:tc>
          <w:tcPr>
            <w:tcW w:w="1166" w:type="dxa"/>
            <w:tcBorders>
              <w:top w:val="nil"/>
              <w:left w:val="nil"/>
              <w:bottom w:val="nil"/>
              <w:right w:val="nil"/>
            </w:tcBorders>
            <w:shd w:val="clear" w:color="000000" w:fill="FFFFFF"/>
            <w:hideMark/>
          </w:tcPr>
          <w:p w14:paraId="26A19B6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2011</w:t>
            </w:r>
          </w:p>
        </w:tc>
        <w:tc>
          <w:tcPr>
            <w:tcW w:w="1006" w:type="dxa"/>
            <w:tcBorders>
              <w:top w:val="nil"/>
              <w:left w:val="nil"/>
              <w:bottom w:val="nil"/>
              <w:right w:val="nil"/>
            </w:tcBorders>
            <w:shd w:val="clear" w:color="000000" w:fill="FFFFFF"/>
            <w:hideMark/>
          </w:tcPr>
          <w:p w14:paraId="20D27B0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52</w:t>
            </w:r>
          </w:p>
        </w:tc>
        <w:tc>
          <w:tcPr>
            <w:tcW w:w="506" w:type="dxa"/>
            <w:tcBorders>
              <w:top w:val="nil"/>
              <w:left w:val="nil"/>
              <w:bottom w:val="nil"/>
              <w:right w:val="nil"/>
            </w:tcBorders>
            <w:shd w:val="clear" w:color="000000" w:fill="FFFFFF"/>
            <w:hideMark/>
          </w:tcPr>
          <w:p w14:paraId="45C5B9F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4D7D1CF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Asymptomatic, incidental</w:t>
            </w:r>
          </w:p>
        </w:tc>
        <w:tc>
          <w:tcPr>
            <w:tcW w:w="1366" w:type="dxa"/>
            <w:tcBorders>
              <w:top w:val="nil"/>
              <w:left w:val="nil"/>
              <w:bottom w:val="nil"/>
              <w:right w:val="nil"/>
            </w:tcBorders>
            <w:shd w:val="clear" w:color="000000" w:fill="FFFFFF"/>
            <w:hideMark/>
          </w:tcPr>
          <w:p w14:paraId="53CC10F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D2,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nil"/>
              <w:right w:val="nil"/>
            </w:tcBorders>
            <w:shd w:val="clear" w:color="000000" w:fill="FFFFFF"/>
            <w:hideMark/>
          </w:tcPr>
          <w:p w14:paraId="56B364D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10</w:t>
            </w:r>
          </w:p>
        </w:tc>
        <w:tc>
          <w:tcPr>
            <w:tcW w:w="1459" w:type="dxa"/>
            <w:tcBorders>
              <w:top w:val="nil"/>
              <w:left w:val="nil"/>
              <w:bottom w:val="nil"/>
              <w:right w:val="nil"/>
            </w:tcBorders>
            <w:shd w:val="clear" w:color="000000" w:fill="FFFFFF"/>
            <w:hideMark/>
          </w:tcPr>
          <w:p w14:paraId="3B2F694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 liver nodule</w:t>
            </w:r>
          </w:p>
        </w:tc>
        <w:tc>
          <w:tcPr>
            <w:tcW w:w="916" w:type="dxa"/>
            <w:tcBorders>
              <w:top w:val="nil"/>
              <w:left w:val="nil"/>
              <w:bottom w:val="nil"/>
              <w:right w:val="nil"/>
            </w:tcBorders>
            <w:shd w:val="clear" w:color="000000" w:fill="FFFFFF"/>
            <w:hideMark/>
          </w:tcPr>
          <w:p w14:paraId="24E6FAA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23</w:t>
            </w:r>
          </w:p>
        </w:tc>
        <w:tc>
          <w:tcPr>
            <w:tcW w:w="876" w:type="dxa"/>
            <w:tcBorders>
              <w:top w:val="nil"/>
              <w:left w:val="nil"/>
              <w:bottom w:val="nil"/>
              <w:right w:val="nil"/>
            </w:tcBorders>
            <w:shd w:val="clear" w:color="000000" w:fill="FFFFFF"/>
            <w:hideMark/>
          </w:tcPr>
          <w:p w14:paraId="4C2B7A9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3B09DD9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post-op octreotide injections</w:t>
            </w:r>
          </w:p>
        </w:tc>
        <w:tc>
          <w:tcPr>
            <w:tcW w:w="1737" w:type="dxa"/>
            <w:tcBorders>
              <w:top w:val="nil"/>
              <w:left w:val="nil"/>
              <w:bottom w:val="nil"/>
              <w:right w:val="nil"/>
            </w:tcBorders>
            <w:shd w:val="clear" w:color="000000" w:fill="FFFFFF"/>
            <w:hideMark/>
          </w:tcPr>
          <w:p w14:paraId="0487170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27, No change in residual liver metastases</w:t>
            </w:r>
          </w:p>
        </w:tc>
      </w:tr>
      <w:tr w:rsidR="0023459D" w:rsidRPr="0023459D" w14:paraId="3929DD59" w14:textId="77777777" w:rsidTr="00936917">
        <w:trPr>
          <w:trHeight w:val="1030"/>
        </w:trPr>
        <w:tc>
          <w:tcPr>
            <w:tcW w:w="1457" w:type="dxa"/>
            <w:tcBorders>
              <w:top w:val="nil"/>
              <w:left w:val="nil"/>
              <w:bottom w:val="nil"/>
              <w:right w:val="nil"/>
            </w:tcBorders>
            <w:shd w:val="clear" w:color="000000" w:fill="FFFFFF"/>
            <w:hideMark/>
          </w:tcPr>
          <w:p w14:paraId="5FC8940C" w14:textId="105FB841"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lastRenderedPageBreak/>
              <w:t xml:space="preserve">Dustin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[14]</w:t>
            </w:r>
          </w:p>
        </w:tc>
        <w:tc>
          <w:tcPr>
            <w:tcW w:w="1166" w:type="dxa"/>
            <w:tcBorders>
              <w:top w:val="nil"/>
              <w:left w:val="nil"/>
              <w:bottom w:val="nil"/>
              <w:right w:val="nil"/>
            </w:tcBorders>
            <w:shd w:val="clear" w:color="000000" w:fill="FFFFFF"/>
            <w:hideMark/>
          </w:tcPr>
          <w:p w14:paraId="2CE47F8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2011</w:t>
            </w:r>
          </w:p>
        </w:tc>
        <w:tc>
          <w:tcPr>
            <w:tcW w:w="1006" w:type="dxa"/>
            <w:tcBorders>
              <w:top w:val="nil"/>
              <w:left w:val="nil"/>
              <w:bottom w:val="nil"/>
              <w:right w:val="nil"/>
            </w:tcBorders>
            <w:shd w:val="clear" w:color="000000" w:fill="FFFFFF"/>
            <w:hideMark/>
          </w:tcPr>
          <w:p w14:paraId="54FE335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56</w:t>
            </w:r>
          </w:p>
        </w:tc>
        <w:tc>
          <w:tcPr>
            <w:tcW w:w="506" w:type="dxa"/>
            <w:tcBorders>
              <w:top w:val="nil"/>
              <w:left w:val="nil"/>
              <w:bottom w:val="nil"/>
              <w:right w:val="nil"/>
            </w:tcBorders>
            <w:shd w:val="clear" w:color="000000" w:fill="FFFFFF"/>
            <w:hideMark/>
          </w:tcPr>
          <w:p w14:paraId="370478C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4199706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weight loss</w:t>
            </w:r>
          </w:p>
        </w:tc>
        <w:tc>
          <w:tcPr>
            <w:tcW w:w="1366" w:type="dxa"/>
            <w:tcBorders>
              <w:top w:val="nil"/>
              <w:left w:val="nil"/>
              <w:bottom w:val="nil"/>
              <w:right w:val="nil"/>
            </w:tcBorders>
            <w:shd w:val="clear" w:color="000000" w:fill="FFFFFF"/>
            <w:hideMark/>
          </w:tcPr>
          <w:p w14:paraId="36794B8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D2,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nil"/>
              <w:right w:val="nil"/>
            </w:tcBorders>
            <w:shd w:val="clear" w:color="000000" w:fill="FFFFFF"/>
            <w:hideMark/>
          </w:tcPr>
          <w:p w14:paraId="6652368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18</w:t>
            </w:r>
          </w:p>
        </w:tc>
        <w:tc>
          <w:tcPr>
            <w:tcW w:w="1459" w:type="dxa"/>
            <w:tcBorders>
              <w:top w:val="nil"/>
              <w:left w:val="nil"/>
              <w:bottom w:val="nil"/>
              <w:right w:val="nil"/>
            </w:tcBorders>
            <w:shd w:val="clear" w:color="000000" w:fill="FFFFFF"/>
            <w:hideMark/>
          </w:tcPr>
          <w:p w14:paraId="7B03C33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Retroperitoneal LN, later resection </w:t>
            </w: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LNs</w:t>
            </w:r>
          </w:p>
        </w:tc>
        <w:tc>
          <w:tcPr>
            <w:tcW w:w="916" w:type="dxa"/>
            <w:tcBorders>
              <w:top w:val="nil"/>
              <w:left w:val="nil"/>
              <w:bottom w:val="nil"/>
              <w:right w:val="nil"/>
            </w:tcBorders>
            <w:shd w:val="clear" w:color="000000" w:fill="FFFFFF"/>
            <w:hideMark/>
          </w:tcPr>
          <w:p w14:paraId="5A6623A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10</w:t>
            </w:r>
          </w:p>
        </w:tc>
        <w:tc>
          <w:tcPr>
            <w:tcW w:w="876" w:type="dxa"/>
            <w:tcBorders>
              <w:top w:val="nil"/>
              <w:left w:val="nil"/>
              <w:bottom w:val="nil"/>
              <w:right w:val="nil"/>
            </w:tcBorders>
            <w:shd w:val="clear" w:color="000000" w:fill="FFFFFF"/>
            <w:hideMark/>
          </w:tcPr>
          <w:p w14:paraId="1B736AF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w:t>
            </w:r>
          </w:p>
        </w:tc>
        <w:tc>
          <w:tcPr>
            <w:tcW w:w="1535" w:type="dxa"/>
            <w:tcBorders>
              <w:top w:val="nil"/>
              <w:left w:val="nil"/>
              <w:bottom w:val="nil"/>
              <w:right w:val="nil"/>
            </w:tcBorders>
            <w:shd w:val="clear" w:color="000000" w:fill="FFFFFF"/>
            <w:hideMark/>
          </w:tcPr>
          <w:p w14:paraId="35DAFAF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 of retroperitoneal mass, followed by duodenal mass FNA, followed by PPPD with LND and cholecystectomy</w:t>
            </w:r>
          </w:p>
        </w:tc>
        <w:tc>
          <w:tcPr>
            <w:tcW w:w="1737" w:type="dxa"/>
            <w:tcBorders>
              <w:top w:val="nil"/>
              <w:left w:val="nil"/>
              <w:bottom w:val="nil"/>
              <w:right w:val="nil"/>
            </w:tcBorders>
            <w:shd w:val="clear" w:color="000000" w:fill="FFFFFF"/>
            <w:hideMark/>
          </w:tcPr>
          <w:p w14:paraId="2CD9C36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r>
      <w:tr w:rsidR="0023459D" w:rsidRPr="0023459D" w14:paraId="4A9F4795" w14:textId="77777777" w:rsidTr="00936917">
        <w:trPr>
          <w:trHeight w:val="707"/>
        </w:trPr>
        <w:tc>
          <w:tcPr>
            <w:tcW w:w="1457" w:type="dxa"/>
            <w:tcBorders>
              <w:top w:val="nil"/>
              <w:left w:val="nil"/>
              <w:bottom w:val="nil"/>
              <w:right w:val="nil"/>
            </w:tcBorders>
            <w:shd w:val="clear" w:color="000000" w:fill="FFFFFF"/>
            <w:hideMark/>
          </w:tcPr>
          <w:p w14:paraId="161D6924" w14:textId="17A32A82"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Fiscaletti</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[25]</w:t>
            </w:r>
            <w:r w:rsidRPr="0023459D">
              <w:rPr>
                <w:rFonts w:ascii="Book Antiqua" w:eastAsia="Times New Roman" w:hAnsi="Book Antiqua"/>
                <w:sz w:val="18"/>
                <w:szCs w:val="18"/>
                <w:vertAlign w:val="superscript"/>
              </w:rPr>
              <w:t xml:space="preserve"> </w:t>
            </w:r>
          </w:p>
        </w:tc>
        <w:tc>
          <w:tcPr>
            <w:tcW w:w="1166" w:type="dxa"/>
            <w:tcBorders>
              <w:top w:val="nil"/>
              <w:left w:val="nil"/>
              <w:bottom w:val="nil"/>
              <w:right w:val="nil"/>
            </w:tcBorders>
            <w:shd w:val="clear" w:color="000000" w:fill="FFFFFF"/>
            <w:hideMark/>
          </w:tcPr>
          <w:p w14:paraId="01573A5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2011</w:t>
            </w:r>
          </w:p>
        </w:tc>
        <w:tc>
          <w:tcPr>
            <w:tcW w:w="1006" w:type="dxa"/>
            <w:tcBorders>
              <w:top w:val="nil"/>
              <w:left w:val="nil"/>
              <w:bottom w:val="nil"/>
              <w:right w:val="nil"/>
            </w:tcBorders>
            <w:shd w:val="clear" w:color="000000" w:fill="FFFFFF"/>
            <w:hideMark/>
          </w:tcPr>
          <w:p w14:paraId="0A65A7D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61</w:t>
            </w:r>
          </w:p>
        </w:tc>
        <w:tc>
          <w:tcPr>
            <w:tcW w:w="506" w:type="dxa"/>
            <w:tcBorders>
              <w:top w:val="nil"/>
              <w:left w:val="nil"/>
              <w:bottom w:val="nil"/>
              <w:right w:val="nil"/>
            </w:tcBorders>
            <w:shd w:val="clear" w:color="000000" w:fill="FFFFFF"/>
            <w:hideMark/>
          </w:tcPr>
          <w:p w14:paraId="78E3EE1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5B30F22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weight loss</w:t>
            </w:r>
          </w:p>
        </w:tc>
        <w:tc>
          <w:tcPr>
            <w:tcW w:w="1366" w:type="dxa"/>
            <w:tcBorders>
              <w:top w:val="nil"/>
              <w:left w:val="nil"/>
              <w:bottom w:val="nil"/>
              <w:right w:val="nil"/>
            </w:tcBorders>
            <w:shd w:val="clear" w:color="000000" w:fill="FFFFFF"/>
            <w:hideMark/>
          </w:tcPr>
          <w:p w14:paraId="7FC6C10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D2, minor papilla (discovered incidentally)</w:t>
            </w:r>
          </w:p>
        </w:tc>
        <w:tc>
          <w:tcPr>
            <w:tcW w:w="991" w:type="dxa"/>
            <w:tcBorders>
              <w:top w:val="nil"/>
              <w:left w:val="nil"/>
              <w:bottom w:val="nil"/>
              <w:right w:val="nil"/>
            </w:tcBorders>
            <w:shd w:val="clear" w:color="000000" w:fill="FFFFFF"/>
            <w:hideMark/>
          </w:tcPr>
          <w:p w14:paraId="06E7CA8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15</w:t>
            </w:r>
          </w:p>
        </w:tc>
        <w:tc>
          <w:tcPr>
            <w:tcW w:w="1459" w:type="dxa"/>
            <w:tcBorders>
              <w:top w:val="nil"/>
              <w:left w:val="nil"/>
              <w:bottom w:val="nil"/>
              <w:right w:val="nil"/>
            </w:tcBorders>
            <w:shd w:val="clear" w:color="000000" w:fill="FFFFFF"/>
            <w:hideMark/>
          </w:tcPr>
          <w:p w14:paraId="0550DA70"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09D89BC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w:t>
            </w:r>
          </w:p>
        </w:tc>
        <w:tc>
          <w:tcPr>
            <w:tcW w:w="876" w:type="dxa"/>
            <w:tcBorders>
              <w:top w:val="nil"/>
              <w:left w:val="nil"/>
              <w:bottom w:val="nil"/>
              <w:right w:val="nil"/>
            </w:tcBorders>
            <w:shd w:val="clear" w:color="000000" w:fill="FFFFFF"/>
            <w:hideMark/>
          </w:tcPr>
          <w:p w14:paraId="55DE129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437CF6A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w:t>
            </w:r>
            <w:r w:rsidRPr="0023459D">
              <w:rPr>
                <w:rFonts w:ascii="Book Antiqua" w:eastAsia="Times New Roman" w:hAnsi="Book Antiqua"/>
                <w:sz w:val="18"/>
                <w:szCs w:val="18"/>
                <w:vertAlign w:val="superscript"/>
              </w:rPr>
              <w:t>(2)</w:t>
            </w:r>
            <w:r w:rsidRPr="0023459D">
              <w:rPr>
                <w:rFonts w:ascii="Book Antiqua" w:eastAsia="Times New Roman" w:hAnsi="Book Antiqua"/>
                <w:sz w:val="18"/>
                <w:szCs w:val="18"/>
              </w:rPr>
              <w:t>, followed by PPPD</w:t>
            </w:r>
          </w:p>
        </w:tc>
        <w:tc>
          <w:tcPr>
            <w:tcW w:w="1737" w:type="dxa"/>
            <w:tcBorders>
              <w:top w:val="nil"/>
              <w:left w:val="nil"/>
              <w:bottom w:val="nil"/>
              <w:right w:val="nil"/>
            </w:tcBorders>
            <w:shd w:val="clear" w:color="000000" w:fill="FFFFFF"/>
            <w:hideMark/>
          </w:tcPr>
          <w:p w14:paraId="2C0EB0B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12, NED</w:t>
            </w:r>
          </w:p>
        </w:tc>
      </w:tr>
      <w:tr w:rsidR="0023459D" w:rsidRPr="0023459D" w14:paraId="56E291E4" w14:textId="77777777" w:rsidTr="00936917">
        <w:trPr>
          <w:trHeight w:val="845"/>
        </w:trPr>
        <w:tc>
          <w:tcPr>
            <w:tcW w:w="1457" w:type="dxa"/>
            <w:tcBorders>
              <w:top w:val="nil"/>
              <w:left w:val="nil"/>
              <w:bottom w:val="nil"/>
              <w:right w:val="nil"/>
            </w:tcBorders>
            <w:shd w:val="clear" w:color="000000" w:fill="FFFFFF"/>
            <w:hideMark/>
          </w:tcPr>
          <w:p w14:paraId="5B8A01CF" w14:textId="1B7390E8"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Amin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[15]</w:t>
            </w:r>
          </w:p>
        </w:tc>
        <w:tc>
          <w:tcPr>
            <w:tcW w:w="1166" w:type="dxa"/>
            <w:tcBorders>
              <w:top w:val="nil"/>
              <w:left w:val="nil"/>
              <w:bottom w:val="nil"/>
              <w:right w:val="nil"/>
            </w:tcBorders>
            <w:shd w:val="clear" w:color="000000" w:fill="FFFFFF"/>
            <w:hideMark/>
          </w:tcPr>
          <w:p w14:paraId="5874448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2013</w:t>
            </w:r>
          </w:p>
        </w:tc>
        <w:tc>
          <w:tcPr>
            <w:tcW w:w="1006" w:type="dxa"/>
            <w:tcBorders>
              <w:top w:val="nil"/>
              <w:left w:val="nil"/>
              <w:bottom w:val="nil"/>
              <w:right w:val="nil"/>
            </w:tcBorders>
            <w:shd w:val="clear" w:color="000000" w:fill="FFFFFF"/>
            <w:hideMark/>
          </w:tcPr>
          <w:p w14:paraId="7F74EEB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57</w:t>
            </w:r>
          </w:p>
        </w:tc>
        <w:tc>
          <w:tcPr>
            <w:tcW w:w="506" w:type="dxa"/>
            <w:tcBorders>
              <w:top w:val="nil"/>
              <w:left w:val="nil"/>
              <w:bottom w:val="nil"/>
              <w:right w:val="nil"/>
            </w:tcBorders>
            <w:shd w:val="clear" w:color="000000" w:fill="FFFFFF"/>
            <w:hideMark/>
          </w:tcPr>
          <w:p w14:paraId="43F5D05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48479ED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vomiting</w:t>
            </w:r>
          </w:p>
        </w:tc>
        <w:tc>
          <w:tcPr>
            <w:tcW w:w="1366" w:type="dxa"/>
            <w:tcBorders>
              <w:top w:val="nil"/>
              <w:left w:val="nil"/>
              <w:bottom w:val="nil"/>
              <w:right w:val="nil"/>
            </w:tcBorders>
            <w:shd w:val="clear" w:color="000000" w:fill="FFFFFF"/>
            <w:hideMark/>
          </w:tcPr>
          <w:p w14:paraId="7EA6294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ampulla</w:t>
            </w:r>
          </w:p>
        </w:tc>
        <w:tc>
          <w:tcPr>
            <w:tcW w:w="991" w:type="dxa"/>
            <w:tcBorders>
              <w:top w:val="nil"/>
              <w:left w:val="nil"/>
              <w:bottom w:val="nil"/>
              <w:right w:val="nil"/>
            </w:tcBorders>
            <w:shd w:val="clear" w:color="000000" w:fill="FFFFFF"/>
            <w:hideMark/>
          </w:tcPr>
          <w:p w14:paraId="478B3E7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43E8772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Portal hepatic LNs, Liver</w:t>
            </w:r>
          </w:p>
        </w:tc>
        <w:tc>
          <w:tcPr>
            <w:tcW w:w="916" w:type="dxa"/>
            <w:tcBorders>
              <w:top w:val="nil"/>
              <w:left w:val="nil"/>
              <w:bottom w:val="nil"/>
              <w:right w:val="nil"/>
            </w:tcBorders>
            <w:shd w:val="clear" w:color="000000" w:fill="FFFFFF"/>
            <w:hideMark/>
          </w:tcPr>
          <w:p w14:paraId="4830132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775B559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1535" w:type="dxa"/>
            <w:tcBorders>
              <w:top w:val="nil"/>
              <w:left w:val="nil"/>
              <w:bottom w:val="nil"/>
              <w:right w:val="nil"/>
            </w:tcBorders>
            <w:shd w:val="clear" w:color="000000" w:fill="FFFFFF"/>
            <w:hideMark/>
          </w:tcPr>
          <w:p w14:paraId="05EEA7C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Resection of duodenal mass, </w:t>
            </w:r>
            <w:proofErr w:type="spellStart"/>
            <w:r w:rsidRPr="0023459D">
              <w:rPr>
                <w:rFonts w:ascii="Book Antiqua" w:eastAsia="Times New Roman" w:hAnsi="Book Antiqua"/>
                <w:sz w:val="18"/>
                <w:szCs w:val="18"/>
              </w:rPr>
              <w:t>retropancreatic</w:t>
            </w:r>
            <w:proofErr w:type="spellEnd"/>
            <w:r w:rsidRPr="0023459D">
              <w:rPr>
                <w:rFonts w:ascii="Book Antiqua" w:eastAsia="Times New Roman" w:hAnsi="Book Antiqua"/>
                <w:sz w:val="18"/>
                <w:szCs w:val="18"/>
              </w:rPr>
              <w:t xml:space="preserve"> mass, part of hepatic lesion, enlarged portal lymph nodes</w:t>
            </w:r>
          </w:p>
        </w:tc>
        <w:tc>
          <w:tcPr>
            <w:tcW w:w="1737" w:type="dxa"/>
            <w:tcBorders>
              <w:top w:val="nil"/>
              <w:left w:val="nil"/>
              <w:bottom w:val="nil"/>
              <w:right w:val="nil"/>
            </w:tcBorders>
            <w:shd w:val="clear" w:color="000000" w:fill="FFFFFF"/>
            <w:hideMark/>
          </w:tcPr>
          <w:p w14:paraId="2FA7E40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8, Residual liver lesion slowly enlarging</w:t>
            </w:r>
          </w:p>
        </w:tc>
      </w:tr>
      <w:tr w:rsidR="0023459D" w:rsidRPr="0023459D" w14:paraId="4B326600" w14:textId="77777777" w:rsidTr="00936917">
        <w:trPr>
          <w:trHeight w:val="338"/>
        </w:trPr>
        <w:tc>
          <w:tcPr>
            <w:tcW w:w="1457" w:type="dxa"/>
            <w:tcBorders>
              <w:top w:val="nil"/>
              <w:left w:val="nil"/>
              <w:bottom w:val="nil"/>
              <w:right w:val="nil"/>
            </w:tcBorders>
            <w:shd w:val="clear" w:color="000000" w:fill="FFFFFF"/>
            <w:hideMark/>
          </w:tcPr>
          <w:p w14:paraId="4D03B304" w14:textId="7B16182E"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Choi </w:t>
            </w:r>
            <w:r w:rsidRPr="0023459D">
              <w:rPr>
                <w:rFonts w:ascii="Book Antiqua" w:eastAsia="Times New Roman" w:hAnsi="Book Antiqua"/>
                <w:i/>
                <w:iCs/>
                <w:sz w:val="18"/>
                <w:szCs w:val="18"/>
              </w:rPr>
              <w:t>et al</w:t>
            </w:r>
            <w:r w:rsidR="00F6681B" w:rsidRPr="0023459D">
              <w:rPr>
                <w:rFonts w:ascii="Book Antiqua" w:eastAsia="Times New Roman" w:hAnsi="Book Antiqua"/>
                <w:sz w:val="18"/>
                <w:szCs w:val="18"/>
                <w:vertAlign w:val="superscript"/>
              </w:rPr>
              <w:t xml:space="preserve">[21] </w:t>
            </w:r>
            <w:r w:rsidRPr="0023459D">
              <w:rPr>
                <w:rFonts w:ascii="Book Antiqua" w:eastAsia="Times New Roman" w:hAnsi="Book Antiqua"/>
                <w:sz w:val="18"/>
                <w:szCs w:val="18"/>
              </w:rPr>
              <w:t>(poster)</w:t>
            </w:r>
            <w:r w:rsidR="0015524B" w:rsidRPr="0023459D">
              <w:rPr>
                <w:rFonts w:ascii="Book Antiqua" w:eastAsia="Times New Roman" w:hAnsi="Book Antiqua"/>
                <w:sz w:val="18"/>
                <w:szCs w:val="18"/>
              </w:rPr>
              <w:t xml:space="preserve"> </w:t>
            </w:r>
          </w:p>
        </w:tc>
        <w:tc>
          <w:tcPr>
            <w:tcW w:w="1166" w:type="dxa"/>
            <w:tcBorders>
              <w:top w:val="nil"/>
              <w:left w:val="nil"/>
              <w:bottom w:val="nil"/>
              <w:right w:val="nil"/>
            </w:tcBorders>
            <w:shd w:val="clear" w:color="000000" w:fill="FFFFFF"/>
            <w:hideMark/>
          </w:tcPr>
          <w:p w14:paraId="21F77C7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2014</w:t>
            </w:r>
          </w:p>
        </w:tc>
        <w:tc>
          <w:tcPr>
            <w:tcW w:w="1006" w:type="dxa"/>
            <w:tcBorders>
              <w:top w:val="nil"/>
              <w:left w:val="nil"/>
              <w:bottom w:val="nil"/>
              <w:right w:val="nil"/>
            </w:tcBorders>
            <w:shd w:val="clear" w:color="000000" w:fill="FFFFFF"/>
            <w:hideMark/>
          </w:tcPr>
          <w:p w14:paraId="2E6EBD2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41</w:t>
            </w:r>
          </w:p>
        </w:tc>
        <w:tc>
          <w:tcPr>
            <w:tcW w:w="506" w:type="dxa"/>
            <w:tcBorders>
              <w:top w:val="nil"/>
              <w:left w:val="nil"/>
              <w:bottom w:val="nil"/>
              <w:right w:val="nil"/>
            </w:tcBorders>
            <w:shd w:val="clear" w:color="000000" w:fill="FFFFFF"/>
            <w:hideMark/>
          </w:tcPr>
          <w:p w14:paraId="695BEF9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7034CF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24ABB8A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p>
        </w:tc>
        <w:tc>
          <w:tcPr>
            <w:tcW w:w="991" w:type="dxa"/>
            <w:tcBorders>
              <w:top w:val="nil"/>
              <w:left w:val="nil"/>
              <w:bottom w:val="nil"/>
              <w:right w:val="nil"/>
            </w:tcBorders>
            <w:shd w:val="clear" w:color="000000" w:fill="FFFFFF"/>
            <w:hideMark/>
          </w:tcPr>
          <w:p w14:paraId="6AD6D4B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25</w:t>
            </w:r>
          </w:p>
        </w:tc>
        <w:tc>
          <w:tcPr>
            <w:tcW w:w="1459" w:type="dxa"/>
            <w:tcBorders>
              <w:top w:val="nil"/>
              <w:left w:val="nil"/>
              <w:bottom w:val="nil"/>
              <w:right w:val="nil"/>
            </w:tcBorders>
            <w:shd w:val="clear" w:color="000000" w:fill="FFFFFF"/>
            <w:hideMark/>
          </w:tcPr>
          <w:p w14:paraId="4EABAE0C"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Periduodenal</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2B40F17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11</w:t>
            </w:r>
          </w:p>
        </w:tc>
        <w:tc>
          <w:tcPr>
            <w:tcW w:w="876" w:type="dxa"/>
            <w:tcBorders>
              <w:top w:val="nil"/>
              <w:left w:val="nil"/>
              <w:bottom w:val="nil"/>
              <w:right w:val="nil"/>
            </w:tcBorders>
            <w:shd w:val="clear" w:color="000000" w:fill="FFFFFF"/>
            <w:hideMark/>
          </w:tcPr>
          <w:p w14:paraId="757CBD7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4D7D90D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w:t>
            </w:r>
          </w:p>
        </w:tc>
        <w:tc>
          <w:tcPr>
            <w:tcW w:w="1737" w:type="dxa"/>
            <w:tcBorders>
              <w:top w:val="nil"/>
              <w:left w:val="nil"/>
              <w:bottom w:val="nil"/>
              <w:right w:val="nil"/>
            </w:tcBorders>
            <w:shd w:val="clear" w:color="000000" w:fill="FFFFFF"/>
            <w:hideMark/>
          </w:tcPr>
          <w:p w14:paraId="652B5A4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r>
      <w:tr w:rsidR="0023459D" w:rsidRPr="0023459D" w14:paraId="20D14574" w14:textId="77777777" w:rsidTr="00936917">
        <w:trPr>
          <w:trHeight w:val="538"/>
        </w:trPr>
        <w:tc>
          <w:tcPr>
            <w:tcW w:w="1457" w:type="dxa"/>
            <w:tcBorders>
              <w:top w:val="nil"/>
              <w:left w:val="nil"/>
              <w:bottom w:val="nil"/>
              <w:right w:val="nil"/>
            </w:tcBorders>
            <w:shd w:val="clear" w:color="000000" w:fill="FFFFFF"/>
            <w:hideMark/>
          </w:tcPr>
          <w:p w14:paraId="677FE78A" w14:textId="421BC5B4"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Li</w:t>
            </w:r>
            <w:r w:rsidRPr="0023459D">
              <w:rPr>
                <w:rFonts w:ascii="Book Antiqua" w:eastAsia="Times New Roman" w:hAnsi="Book Antiqua"/>
                <w:i/>
                <w:iCs/>
                <w:sz w:val="18"/>
                <w:szCs w:val="18"/>
              </w:rPr>
              <w:t xml:space="preserve"> et al</w:t>
            </w:r>
            <w:r w:rsidR="0015524B" w:rsidRPr="0023459D">
              <w:rPr>
                <w:rFonts w:ascii="Book Antiqua" w:eastAsia="Times New Roman" w:hAnsi="Book Antiqua"/>
                <w:sz w:val="18"/>
                <w:szCs w:val="18"/>
                <w:vertAlign w:val="superscript"/>
              </w:rPr>
              <w:t>[16]</w:t>
            </w:r>
            <w:r w:rsidRPr="0023459D">
              <w:rPr>
                <w:rFonts w:ascii="Book Antiqua" w:eastAsia="Times New Roman" w:hAnsi="Book Antiqua"/>
                <w:sz w:val="18"/>
                <w:szCs w:val="18"/>
                <w:vertAlign w:val="superscript"/>
              </w:rPr>
              <w:t xml:space="preserve"> </w:t>
            </w:r>
          </w:p>
        </w:tc>
        <w:tc>
          <w:tcPr>
            <w:tcW w:w="1166" w:type="dxa"/>
            <w:tcBorders>
              <w:top w:val="nil"/>
              <w:left w:val="nil"/>
              <w:bottom w:val="nil"/>
              <w:right w:val="nil"/>
            </w:tcBorders>
            <w:shd w:val="clear" w:color="000000" w:fill="FFFFFF"/>
            <w:hideMark/>
          </w:tcPr>
          <w:p w14:paraId="30E2754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2014</w:t>
            </w:r>
          </w:p>
        </w:tc>
        <w:tc>
          <w:tcPr>
            <w:tcW w:w="1006" w:type="dxa"/>
            <w:tcBorders>
              <w:top w:val="nil"/>
              <w:left w:val="nil"/>
              <w:bottom w:val="nil"/>
              <w:right w:val="nil"/>
            </w:tcBorders>
            <w:shd w:val="clear" w:color="000000" w:fill="FFFFFF"/>
            <w:hideMark/>
          </w:tcPr>
          <w:p w14:paraId="7ABAA81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47</w:t>
            </w:r>
          </w:p>
        </w:tc>
        <w:tc>
          <w:tcPr>
            <w:tcW w:w="506" w:type="dxa"/>
            <w:tcBorders>
              <w:top w:val="nil"/>
              <w:left w:val="nil"/>
              <w:bottom w:val="nil"/>
              <w:right w:val="nil"/>
            </w:tcBorders>
            <w:shd w:val="clear" w:color="000000" w:fill="FFFFFF"/>
            <w:hideMark/>
          </w:tcPr>
          <w:p w14:paraId="65D079F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9E4B8C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w:t>
            </w:r>
          </w:p>
        </w:tc>
        <w:tc>
          <w:tcPr>
            <w:tcW w:w="1366" w:type="dxa"/>
            <w:tcBorders>
              <w:top w:val="nil"/>
              <w:left w:val="nil"/>
              <w:bottom w:val="nil"/>
              <w:right w:val="nil"/>
            </w:tcBorders>
            <w:shd w:val="clear" w:color="000000" w:fill="FFFFFF"/>
            <w:hideMark/>
          </w:tcPr>
          <w:p w14:paraId="26906F6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xml:space="preserve">,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nil"/>
              <w:right w:val="nil"/>
            </w:tcBorders>
            <w:shd w:val="clear" w:color="000000" w:fill="FFFFFF"/>
            <w:hideMark/>
          </w:tcPr>
          <w:p w14:paraId="0E0F5BA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7E3AD75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 pelvic cavity, liver</w:t>
            </w:r>
          </w:p>
        </w:tc>
        <w:tc>
          <w:tcPr>
            <w:tcW w:w="916" w:type="dxa"/>
            <w:tcBorders>
              <w:top w:val="nil"/>
              <w:left w:val="nil"/>
              <w:bottom w:val="nil"/>
              <w:right w:val="nil"/>
            </w:tcBorders>
            <w:shd w:val="clear" w:color="000000" w:fill="FFFFFF"/>
            <w:hideMark/>
          </w:tcPr>
          <w:p w14:paraId="3264637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16</w:t>
            </w:r>
          </w:p>
        </w:tc>
        <w:tc>
          <w:tcPr>
            <w:tcW w:w="876" w:type="dxa"/>
            <w:tcBorders>
              <w:top w:val="nil"/>
              <w:left w:val="nil"/>
              <w:bottom w:val="nil"/>
              <w:right w:val="nil"/>
            </w:tcBorders>
            <w:shd w:val="clear" w:color="000000" w:fill="FFFFFF"/>
            <w:hideMark/>
          </w:tcPr>
          <w:p w14:paraId="5047FED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7</w:t>
            </w:r>
          </w:p>
        </w:tc>
        <w:tc>
          <w:tcPr>
            <w:tcW w:w="1535" w:type="dxa"/>
            <w:tcBorders>
              <w:top w:val="nil"/>
              <w:left w:val="nil"/>
              <w:bottom w:val="nil"/>
              <w:right w:val="nil"/>
            </w:tcBorders>
            <w:shd w:val="clear" w:color="000000" w:fill="FFFFFF"/>
            <w:hideMark/>
          </w:tcPr>
          <w:p w14:paraId="7507F2D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radiotherapy, chemotherapy</w:t>
            </w:r>
          </w:p>
        </w:tc>
        <w:tc>
          <w:tcPr>
            <w:tcW w:w="1737" w:type="dxa"/>
            <w:tcBorders>
              <w:top w:val="nil"/>
              <w:left w:val="nil"/>
              <w:bottom w:val="nil"/>
              <w:right w:val="nil"/>
            </w:tcBorders>
            <w:shd w:val="clear" w:color="000000" w:fill="FFFFFF"/>
            <w:hideMark/>
          </w:tcPr>
          <w:p w14:paraId="4CFCFF0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13, died secondary to liver and pelvic metastases</w:t>
            </w:r>
          </w:p>
        </w:tc>
      </w:tr>
      <w:tr w:rsidR="0023459D" w:rsidRPr="0023459D" w14:paraId="42C460AA" w14:textId="77777777" w:rsidTr="00936917">
        <w:trPr>
          <w:trHeight w:val="538"/>
        </w:trPr>
        <w:tc>
          <w:tcPr>
            <w:tcW w:w="1457" w:type="dxa"/>
            <w:tcBorders>
              <w:top w:val="nil"/>
              <w:left w:val="nil"/>
              <w:bottom w:val="nil"/>
              <w:right w:val="nil"/>
            </w:tcBorders>
            <w:shd w:val="clear" w:color="000000" w:fill="FFFFFF"/>
            <w:hideMark/>
          </w:tcPr>
          <w:p w14:paraId="176241AB" w14:textId="4815A169" w:rsidR="0031598E" w:rsidRPr="0023459D" w:rsidRDefault="0031598E" w:rsidP="002479BD">
            <w:pPr>
              <w:snapToGrid w:val="0"/>
              <w:rPr>
                <w:rFonts w:ascii="Book Antiqua" w:eastAsia="Times New Roman" w:hAnsi="Book Antiqua"/>
                <w:sz w:val="18"/>
                <w:szCs w:val="18"/>
              </w:rPr>
            </w:pPr>
            <w:proofErr w:type="spellStart"/>
            <w:r w:rsidRPr="0023459D">
              <w:rPr>
                <w:rFonts w:ascii="Book Antiqua" w:eastAsia="Times New Roman" w:hAnsi="Book Antiqua"/>
                <w:sz w:val="18"/>
                <w:szCs w:val="18"/>
              </w:rPr>
              <w:t>Micev</w:t>
            </w:r>
            <w:proofErr w:type="spellEnd"/>
            <w:r w:rsidRPr="0023459D">
              <w:rPr>
                <w:rFonts w:ascii="Book Antiqua" w:eastAsia="Times New Roman" w:hAnsi="Book Antiqua"/>
                <w:sz w:val="18"/>
                <w:szCs w:val="18"/>
              </w:rPr>
              <w:t xml:space="preserve"> </w:t>
            </w:r>
            <w:r w:rsidRPr="0023459D">
              <w:rPr>
                <w:rFonts w:ascii="Book Antiqua" w:eastAsia="Times New Roman" w:hAnsi="Book Antiqua"/>
                <w:i/>
                <w:iCs/>
                <w:sz w:val="18"/>
                <w:szCs w:val="18"/>
              </w:rPr>
              <w:t>et al</w:t>
            </w:r>
            <w:r w:rsidR="00F6681B" w:rsidRPr="0023459D">
              <w:rPr>
                <w:rFonts w:ascii="Book Antiqua" w:eastAsia="Times New Roman" w:hAnsi="Book Antiqua"/>
                <w:sz w:val="18"/>
                <w:szCs w:val="18"/>
                <w:vertAlign w:val="superscript"/>
              </w:rPr>
              <w:t xml:space="preserve">[33] </w:t>
            </w:r>
            <w:r w:rsidRPr="0023459D">
              <w:rPr>
                <w:rFonts w:ascii="Book Antiqua" w:eastAsia="Times New Roman" w:hAnsi="Book Antiqua"/>
                <w:sz w:val="18"/>
                <w:szCs w:val="18"/>
              </w:rPr>
              <w:t>(poster)</w:t>
            </w:r>
            <w:r w:rsidR="0015524B" w:rsidRPr="0023459D">
              <w:rPr>
                <w:rFonts w:ascii="Book Antiqua" w:eastAsia="Times New Roman" w:hAnsi="Book Antiqua"/>
                <w:sz w:val="18"/>
                <w:szCs w:val="18"/>
              </w:rPr>
              <w:t xml:space="preserve"> </w:t>
            </w:r>
          </w:p>
        </w:tc>
        <w:tc>
          <w:tcPr>
            <w:tcW w:w="1166" w:type="dxa"/>
            <w:tcBorders>
              <w:top w:val="nil"/>
              <w:left w:val="nil"/>
              <w:bottom w:val="nil"/>
              <w:right w:val="nil"/>
            </w:tcBorders>
            <w:shd w:val="clear" w:color="000000" w:fill="FFFFFF"/>
            <w:hideMark/>
          </w:tcPr>
          <w:p w14:paraId="2F7DFE6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2014</w:t>
            </w:r>
          </w:p>
        </w:tc>
        <w:tc>
          <w:tcPr>
            <w:tcW w:w="1006" w:type="dxa"/>
            <w:tcBorders>
              <w:top w:val="nil"/>
              <w:left w:val="nil"/>
              <w:bottom w:val="nil"/>
              <w:right w:val="nil"/>
            </w:tcBorders>
            <w:shd w:val="clear" w:color="000000" w:fill="FFFFFF"/>
            <w:hideMark/>
          </w:tcPr>
          <w:p w14:paraId="0F94D77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57</w:t>
            </w:r>
          </w:p>
        </w:tc>
        <w:tc>
          <w:tcPr>
            <w:tcW w:w="506" w:type="dxa"/>
            <w:tcBorders>
              <w:top w:val="nil"/>
              <w:left w:val="nil"/>
              <w:bottom w:val="nil"/>
              <w:right w:val="nil"/>
            </w:tcBorders>
            <w:shd w:val="clear" w:color="000000" w:fill="FFFFFF"/>
            <w:hideMark/>
          </w:tcPr>
          <w:p w14:paraId="5C1A85E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08F1BE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back pain, intermittent jaundice</w:t>
            </w:r>
          </w:p>
        </w:tc>
        <w:tc>
          <w:tcPr>
            <w:tcW w:w="1366" w:type="dxa"/>
            <w:tcBorders>
              <w:top w:val="nil"/>
              <w:left w:val="nil"/>
              <w:bottom w:val="nil"/>
              <w:right w:val="nil"/>
            </w:tcBorders>
            <w:shd w:val="clear" w:color="000000" w:fill="FFFFFF"/>
            <w:hideMark/>
          </w:tcPr>
          <w:p w14:paraId="0D2E168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ampulla</w:t>
            </w:r>
          </w:p>
        </w:tc>
        <w:tc>
          <w:tcPr>
            <w:tcW w:w="991" w:type="dxa"/>
            <w:tcBorders>
              <w:top w:val="nil"/>
              <w:left w:val="nil"/>
              <w:bottom w:val="nil"/>
              <w:right w:val="nil"/>
            </w:tcBorders>
            <w:shd w:val="clear" w:color="000000" w:fill="FFFFFF"/>
            <w:hideMark/>
          </w:tcPr>
          <w:p w14:paraId="3C22257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35</w:t>
            </w:r>
          </w:p>
        </w:tc>
        <w:tc>
          <w:tcPr>
            <w:tcW w:w="1459" w:type="dxa"/>
            <w:tcBorders>
              <w:top w:val="nil"/>
              <w:left w:val="nil"/>
              <w:bottom w:val="nil"/>
              <w:right w:val="nil"/>
            </w:tcBorders>
            <w:shd w:val="clear" w:color="000000" w:fill="FFFFFF"/>
            <w:hideMark/>
          </w:tcPr>
          <w:p w14:paraId="0502FF1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5F01A6F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5D70459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372AEAE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1737" w:type="dxa"/>
            <w:tcBorders>
              <w:top w:val="nil"/>
              <w:left w:val="nil"/>
              <w:bottom w:val="nil"/>
              <w:right w:val="nil"/>
            </w:tcBorders>
            <w:shd w:val="clear" w:color="000000" w:fill="FFFFFF"/>
            <w:hideMark/>
          </w:tcPr>
          <w:p w14:paraId="048378F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r>
      <w:tr w:rsidR="0023459D" w:rsidRPr="0023459D" w14:paraId="37953552" w14:textId="77777777" w:rsidTr="00936917">
        <w:trPr>
          <w:trHeight w:val="353"/>
        </w:trPr>
        <w:tc>
          <w:tcPr>
            <w:tcW w:w="1457" w:type="dxa"/>
            <w:tcBorders>
              <w:top w:val="nil"/>
              <w:left w:val="nil"/>
              <w:bottom w:val="nil"/>
              <w:right w:val="nil"/>
            </w:tcBorders>
            <w:shd w:val="clear" w:color="000000" w:fill="FFFFFF"/>
            <w:hideMark/>
          </w:tcPr>
          <w:p w14:paraId="02BD37CC" w14:textId="5B12BF93"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Shi </w:t>
            </w:r>
            <w:r w:rsidR="00F6681B" w:rsidRPr="0023459D">
              <w:rPr>
                <w:rFonts w:ascii="Book Antiqua" w:eastAsia="Times New Roman" w:hAnsi="Book Antiqua"/>
                <w:i/>
                <w:iCs/>
                <w:sz w:val="18"/>
                <w:szCs w:val="18"/>
              </w:rPr>
              <w:t>et al</w:t>
            </w:r>
            <w:r w:rsidR="0015524B" w:rsidRPr="0023459D">
              <w:rPr>
                <w:rFonts w:ascii="Book Antiqua" w:eastAsia="Times New Roman" w:hAnsi="Book Antiqua"/>
                <w:iCs/>
                <w:sz w:val="18"/>
                <w:szCs w:val="18"/>
                <w:vertAlign w:val="superscript"/>
              </w:rPr>
              <w:t>[17]</w:t>
            </w:r>
          </w:p>
        </w:tc>
        <w:tc>
          <w:tcPr>
            <w:tcW w:w="1166" w:type="dxa"/>
            <w:tcBorders>
              <w:top w:val="nil"/>
              <w:left w:val="nil"/>
              <w:bottom w:val="nil"/>
              <w:right w:val="nil"/>
            </w:tcBorders>
            <w:shd w:val="clear" w:color="000000" w:fill="FFFFFF"/>
            <w:hideMark/>
          </w:tcPr>
          <w:p w14:paraId="30123F0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2014</w:t>
            </w:r>
          </w:p>
        </w:tc>
        <w:tc>
          <w:tcPr>
            <w:tcW w:w="1006" w:type="dxa"/>
            <w:tcBorders>
              <w:top w:val="nil"/>
              <w:left w:val="nil"/>
              <w:bottom w:val="nil"/>
              <w:right w:val="nil"/>
            </w:tcBorders>
            <w:shd w:val="clear" w:color="000000" w:fill="FFFFFF"/>
            <w:hideMark/>
          </w:tcPr>
          <w:p w14:paraId="47082EE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47</w:t>
            </w:r>
          </w:p>
        </w:tc>
        <w:tc>
          <w:tcPr>
            <w:tcW w:w="506" w:type="dxa"/>
            <w:tcBorders>
              <w:top w:val="nil"/>
              <w:left w:val="nil"/>
              <w:bottom w:val="nil"/>
              <w:right w:val="nil"/>
            </w:tcBorders>
            <w:shd w:val="clear" w:color="000000" w:fill="FFFFFF"/>
            <w:hideMark/>
          </w:tcPr>
          <w:p w14:paraId="1FFB67F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ACF929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weight loss</w:t>
            </w:r>
          </w:p>
        </w:tc>
        <w:tc>
          <w:tcPr>
            <w:tcW w:w="1366" w:type="dxa"/>
            <w:tcBorders>
              <w:top w:val="nil"/>
              <w:left w:val="nil"/>
              <w:bottom w:val="nil"/>
              <w:right w:val="nil"/>
            </w:tcBorders>
            <w:shd w:val="clear" w:color="000000" w:fill="FFFFFF"/>
            <w:hideMark/>
          </w:tcPr>
          <w:p w14:paraId="5836B4D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ampulla</w:t>
            </w:r>
          </w:p>
        </w:tc>
        <w:tc>
          <w:tcPr>
            <w:tcW w:w="991" w:type="dxa"/>
            <w:tcBorders>
              <w:top w:val="nil"/>
              <w:left w:val="nil"/>
              <w:bottom w:val="nil"/>
              <w:right w:val="nil"/>
            </w:tcBorders>
            <w:shd w:val="clear" w:color="000000" w:fill="FFFFFF"/>
            <w:hideMark/>
          </w:tcPr>
          <w:p w14:paraId="45C4991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40</w:t>
            </w:r>
          </w:p>
        </w:tc>
        <w:tc>
          <w:tcPr>
            <w:tcW w:w="1459" w:type="dxa"/>
            <w:tcBorders>
              <w:top w:val="nil"/>
              <w:left w:val="nil"/>
              <w:bottom w:val="nil"/>
              <w:right w:val="nil"/>
            </w:tcBorders>
            <w:shd w:val="clear" w:color="000000" w:fill="FFFFFF"/>
            <w:hideMark/>
          </w:tcPr>
          <w:p w14:paraId="2231B9E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68B6D09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w:t>
            </w:r>
          </w:p>
        </w:tc>
        <w:tc>
          <w:tcPr>
            <w:tcW w:w="876" w:type="dxa"/>
            <w:tcBorders>
              <w:top w:val="nil"/>
              <w:left w:val="nil"/>
              <w:bottom w:val="nil"/>
              <w:right w:val="nil"/>
            </w:tcBorders>
            <w:shd w:val="clear" w:color="000000" w:fill="FFFFFF"/>
            <w:hideMark/>
          </w:tcPr>
          <w:p w14:paraId="486D886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8</w:t>
            </w:r>
          </w:p>
        </w:tc>
        <w:tc>
          <w:tcPr>
            <w:tcW w:w="1535" w:type="dxa"/>
            <w:tcBorders>
              <w:top w:val="nil"/>
              <w:left w:val="nil"/>
              <w:bottom w:val="nil"/>
              <w:right w:val="nil"/>
            </w:tcBorders>
            <w:shd w:val="clear" w:color="000000" w:fill="FFFFFF"/>
            <w:hideMark/>
          </w:tcPr>
          <w:p w14:paraId="2D17875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with LND</w:t>
            </w:r>
          </w:p>
        </w:tc>
        <w:tc>
          <w:tcPr>
            <w:tcW w:w="1737" w:type="dxa"/>
            <w:tcBorders>
              <w:top w:val="nil"/>
              <w:left w:val="nil"/>
              <w:bottom w:val="nil"/>
              <w:right w:val="nil"/>
            </w:tcBorders>
            <w:shd w:val="clear" w:color="000000" w:fill="FFFFFF"/>
            <w:hideMark/>
          </w:tcPr>
          <w:p w14:paraId="7AAF712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24, NED</w:t>
            </w:r>
          </w:p>
        </w:tc>
      </w:tr>
      <w:tr w:rsidR="0023459D" w:rsidRPr="0023459D" w14:paraId="3E546E05" w14:textId="77777777" w:rsidTr="00936917">
        <w:trPr>
          <w:trHeight w:val="338"/>
        </w:trPr>
        <w:tc>
          <w:tcPr>
            <w:tcW w:w="1457" w:type="dxa"/>
            <w:tcBorders>
              <w:top w:val="nil"/>
              <w:left w:val="nil"/>
              <w:bottom w:val="nil"/>
              <w:right w:val="nil"/>
            </w:tcBorders>
            <w:shd w:val="clear" w:color="000000" w:fill="FFFFFF"/>
            <w:hideMark/>
          </w:tcPr>
          <w:p w14:paraId="722B5557" w14:textId="02271F0E"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Dowden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[31]</w:t>
            </w:r>
          </w:p>
        </w:tc>
        <w:tc>
          <w:tcPr>
            <w:tcW w:w="1166" w:type="dxa"/>
            <w:tcBorders>
              <w:top w:val="nil"/>
              <w:left w:val="nil"/>
              <w:bottom w:val="nil"/>
              <w:right w:val="nil"/>
            </w:tcBorders>
            <w:shd w:val="clear" w:color="000000" w:fill="FFFFFF"/>
            <w:hideMark/>
          </w:tcPr>
          <w:p w14:paraId="0375E08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2015</w:t>
            </w:r>
          </w:p>
        </w:tc>
        <w:tc>
          <w:tcPr>
            <w:tcW w:w="1006" w:type="dxa"/>
            <w:tcBorders>
              <w:top w:val="nil"/>
              <w:left w:val="nil"/>
              <w:bottom w:val="nil"/>
              <w:right w:val="nil"/>
            </w:tcBorders>
            <w:shd w:val="clear" w:color="000000" w:fill="FFFFFF"/>
            <w:hideMark/>
          </w:tcPr>
          <w:p w14:paraId="5C340AB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59</w:t>
            </w:r>
          </w:p>
        </w:tc>
        <w:tc>
          <w:tcPr>
            <w:tcW w:w="506" w:type="dxa"/>
            <w:tcBorders>
              <w:top w:val="nil"/>
              <w:left w:val="nil"/>
              <w:bottom w:val="nil"/>
              <w:right w:val="nil"/>
            </w:tcBorders>
            <w:shd w:val="clear" w:color="000000" w:fill="FFFFFF"/>
            <w:hideMark/>
          </w:tcPr>
          <w:p w14:paraId="538CD11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5C3F71A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 weight loss</w:t>
            </w:r>
          </w:p>
        </w:tc>
        <w:tc>
          <w:tcPr>
            <w:tcW w:w="1366" w:type="dxa"/>
            <w:tcBorders>
              <w:top w:val="nil"/>
              <w:left w:val="nil"/>
              <w:bottom w:val="nil"/>
              <w:right w:val="nil"/>
            </w:tcBorders>
            <w:shd w:val="clear" w:color="000000" w:fill="FFFFFF"/>
            <w:hideMark/>
          </w:tcPr>
          <w:p w14:paraId="08F7A98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ampulla</w:t>
            </w:r>
          </w:p>
        </w:tc>
        <w:tc>
          <w:tcPr>
            <w:tcW w:w="991" w:type="dxa"/>
            <w:tcBorders>
              <w:top w:val="nil"/>
              <w:left w:val="nil"/>
              <w:bottom w:val="nil"/>
              <w:right w:val="nil"/>
            </w:tcBorders>
            <w:shd w:val="clear" w:color="000000" w:fill="FFFFFF"/>
            <w:hideMark/>
          </w:tcPr>
          <w:p w14:paraId="20303B3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28</w:t>
            </w:r>
          </w:p>
        </w:tc>
        <w:tc>
          <w:tcPr>
            <w:tcW w:w="1459" w:type="dxa"/>
            <w:tcBorders>
              <w:top w:val="nil"/>
              <w:left w:val="nil"/>
              <w:bottom w:val="nil"/>
              <w:right w:val="nil"/>
            </w:tcBorders>
            <w:shd w:val="clear" w:color="000000" w:fill="FFFFFF"/>
            <w:hideMark/>
          </w:tcPr>
          <w:p w14:paraId="755BD71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5F58473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22</w:t>
            </w:r>
          </w:p>
        </w:tc>
        <w:tc>
          <w:tcPr>
            <w:tcW w:w="876" w:type="dxa"/>
            <w:tcBorders>
              <w:top w:val="nil"/>
              <w:left w:val="nil"/>
              <w:bottom w:val="nil"/>
              <w:right w:val="nil"/>
            </w:tcBorders>
            <w:shd w:val="clear" w:color="000000" w:fill="FFFFFF"/>
            <w:hideMark/>
          </w:tcPr>
          <w:p w14:paraId="58B1783A"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w:t>
            </w:r>
          </w:p>
        </w:tc>
        <w:tc>
          <w:tcPr>
            <w:tcW w:w="1535" w:type="dxa"/>
            <w:tcBorders>
              <w:top w:val="nil"/>
              <w:left w:val="nil"/>
              <w:bottom w:val="nil"/>
              <w:right w:val="nil"/>
            </w:tcBorders>
            <w:shd w:val="clear" w:color="000000" w:fill="FFFFFF"/>
            <w:hideMark/>
          </w:tcPr>
          <w:p w14:paraId="2B5E221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 followed by PPPD</w:t>
            </w:r>
          </w:p>
        </w:tc>
        <w:tc>
          <w:tcPr>
            <w:tcW w:w="1737" w:type="dxa"/>
            <w:tcBorders>
              <w:top w:val="nil"/>
              <w:left w:val="nil"/>
              <w:bottom w:val="nil"/>
              <w:right w:val="nil"/>
            </w:tcBorders>
            <w:shd w:val="clear" w:color="000000" w:fill="FFFFFF"/>
            <w:hideMark/>
          </w:tcPr>
          <w:p w14:paraId="554E77B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5, NED</w:t>
            </w:r>
          </w:p>
        </w:tc>
      </w:tr>
      <w:tr w:rsidR="0023459D" w:rsidRPr="0023459D" w14:paraId="0EE410B5" w14:textId="77777777" w:rsidTr="00936917">
        <w:trPr>
          <w:trHeight w:val="922"/>
        </w:trPr>
        <w:tc>
          <w:tcPr>
            <w:tcW w:w="1457" w:type="dxa"/>
            <w:tcBorders>
              <w:top w:val="nil"/>
              <w:left w:val="nil"/>
              <w:bottom w:val="nil"/>
              <w:right w:val="nil"/>
            </w:tcBorders>
            <w:shd w:val="clear" w:color="000000" w:fill="FFFFFF"/>
            <w:hideMark/>
          </w:tcPr>
          <w:p w14:paraId="480D7FEC" w14:textId="248CBE8A"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Lei </w:t>
            </w:r>
            <w:r w:rsidR="00F6681B" w:rsidRPr="0023459D">
              <w:rPr>
                <w:rFonts w:ascii="Book Antiqua" w:eastAsia="Times New Roman" w:hAnsi="Book Antiqua"/>
                <w:i/>
                <w:iCs/>
                <w:sz w:val="18"/>
                <w:szCs w:val="18"/>
              </w:rPr>
              <w:t>et al</w:t>
            </w:r>
            <w:r w:rsidR="0015524B" w:rsidRPr="0023459D">
              <w:rPr>
                <w:rFonts w:ascii="Book Antiqua" w:eastAsia="Times New Roman" w:hAnsi="Book Antiqua"/>
                <w:iCs/>
                <w:sz w:val="18"/>
                <w:szCs w:val="18"/>
                <w:vertAlign w:val="superscript"/>
              </w:rPr>
              <w:t>[19]</w:t>
            </w:r>
          </w:p>
        </w:tc>
        <w:tc>
          <w:tcPr>
            <w:tcW w:w="1166" w:type="dxa"/>
            <w:tcBorders>
              <w:top w:val="nil"/>
              <w:left w:val="nil"/>
              <w:bottom w:val="nil"/>
              <w:right w:val="nil"/>
            </w:tcBorders>
            <w:shd w:val="clear" w:color="000000" w:fill="FFFFFF"/>
            <w:hideMark/>
          </w:tcPr>
          <w:p w14:paraId="48F14CD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2015</w:t>
            </w:r>
          </w:p>
        </w:tc>
        <w:tc>
          <w:tcPr>
            <w:tcW w:w="1006" w:type="dxa"/>
            <w:tcBorders>
              <w:top w:val="nil"/>
              <w:left w:val="nil"/>
              <w:bottom w:val="nil"/>
              <w:right w:val="nil"/>
            </w:tcBorders>
            <w:shd w:val="clear" w:color="000000" w:fill="FFFFFF"/>
            <w:hideMark/>
          </w:tcPr>
          <w:p w14:paraId="6C1E82B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45</w:t>
            </w:r>
          </w:p>
        </w:tc>
        <w:tc>
          <w:tcPr>
            <w:tcW w:w="506" w:type="dxa"/>
            <w:tcBorders>
              <w:top w:val="nil"/>
              <w:left w:val="nil"/>
              <w:bottom w:val="nil"/>
              <w:right w:val="nil"/>
            </w:tcBorders>
            <w:shd w:val="clear" w:color="000000" w:fill="FFFFFF"/>
            <w:hideMark/>
          </w:tcPr>
          <w:p w14:paraId="698A7F4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0142838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 weight loss, vomiting and diarrhea, abdominal cramps (functional tumor)</w:t>
            </w:r>
          </w:p>
        </w:tc>
        <w:tc>
          <w:tcPr>
            <w:tcW w:w="1366" w:type="dxa"/>
            <w:tcBorders>
              <w:top w:val="nil"/>
              <w:left w:val="nil"/>
              <w:bottom w:val="nil"/>
              <w:right w:val="nil"/>
            </w:tcBorders>
            <w:shd w:val="clear" w:color="000000" w:fill="FFFFFF"/>
            <w:hideMark/>
          </w:tcPr>
          <w:p w14:paraId="6FBC30E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p>
        </w:tc>
        <w:tc>
          <w:tcPr>
            <w:tcW w:w="991" w:type="dxa"/>
            <w:tcBorders>
              <w:top w:val="nil"/>
              <w:left w:val="nil"/>
              <w:bottom w:val="nil"/>
              <w:right w:val="nil"/>
            </w:tcBorders>
            <w:shd w:val="clear" w:color="000000" w:fill="FFFFFF"/>
            <w:hideMark/>
          </w:tcPr>
          <w:p w14:paraId="21ADC30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15</w:t>
            </w:r>
          </w:p>
        </w:tc>
        <w:tc>
          <w:tcPr>
            <w:tcW w:w="1459" w:type="dxa"/>
            <w:tcBorders>
              <w:top w:val="nil"/>
              <w:left w:val="nil"/>
              <w:bottom w:val="nil"/>
              <w:right w:val="nil"/>
            </w:tcBorders>
            <w:shd w:val="clear" w:color="000000" w:fill="FFFFFF"/>
            <w:hideMark/>
          </w:tcPr>
          <w:p w14:paraId="221EA05B"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Periduodenal</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0BFA963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276220B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7A8EBB3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 xml:space="preserve">FNA, followed by </w:t>
            </w:r>
            <w:proofErr w:type="spellStart"/>
            <w:r w:rsidRPr="0023459D">
              <w:rPr>
                <w:rFonts w:ascii="Book Antiqua" w:eastAsia="Times New Roman" w:hAnsi="Book Antiqua"/>
                <w:sz w:val="18"/>
                <w:szCs w:val="18"/>
              </w:rPr>
              <w:t>ampullectomy</w:t>
            </w:r>
            <w:proofErr w:type="spellEnd"/>
            <w:r w:rsidRPr="0023459D">
              <w:rPr>
                <w:rFonts w:ascii="Book Antiqua" w:eastAsia="Times New Roman" w:hAnsi="Book Antiqua"/>
                <w:sz w:val="18"/>
                <w:szCs w:val="18"/>
              </w:rPr>
              <w:t xml:space="preserve"> with </w:t>
            </w:r>
            <w:proofErr w:type="spellStart"/>
            <w:r w:rsidRPr="0023459D">
              <w:rPr>
                <w:rFonts w:ascii="Book Antiqua" w:eastAsia="Times New Roman" w:hAnsi="Book Antiqua"/>
                <w:sz w:val="18"/>
                <w:szCs w:val="18"/>
              </w:rPr>
              <w:t>periduodenal</w:t>
            </w:r>
            <w:proofErr w:type="spellEnd"/>
            <w:r w:rsidRPr="0023459D">
              <w:rPr>
                <w:rFonts w:ascii="Book Antiqua" w:eastAsia="Times New Roman" w:hAnsi="Book Antiqua"/>
                <w:sz w:val="18"/>
                <w:szCs w:val="18"/>
              </w:rPr>
              <w:t xml:space="preserve"> and </w:t>
            </w:r>
            <w:proofErr w:type="spellStart"/>
            <w:r w:rsidRPr="0023459D">
              <w:rPr>
                <w:rFonts w:ascii="Book Antiqua" w:eastAsia="Times New Roman" w:hAnsi="Book Antiqua"/>
                <w:sz w:val="18"/>
                <w:szCs w:val="18"/>
              </w:rPr>
              <w:t>retropancreatic</w:t>
            </w:r>
            <w:proofErr w:type="spellEnd"/>
            <w:r w:rsidRPr="0023459D">
              <w:rPr>
                <w:rFonts w:ascii="Book Antiqua" w:eastAsia="Times New Roman" w:hAnsi="Book Antiqua"/>
                <w:sz w:val="18"/>
                <w:szCs w:val="18"/>
              </w:rPr>
              <w:t xml:space="preserve"> LND</w:t>
            </w:r>
          </w:p>
        </w:tc>
        <w:tc>
          <w:tcPr>
            <w:tcW w:w="1737" w:type="dxa"/>
            <w:tcBorders>
              <w:top w:val="nil"/>
              <w:left w:val="nil"/>
              <w:bottom w:val="nil"/>
              <w:right w:val="nil"/>
            </w:tcBorders>
            <w:shd w:val="clear" w:color="000000" w:fill="FFFFFF"/>
            <w:hideMark/>
          </w:tcPr>
          <w:p w14:paraId="50B01A0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 functional symptoms and CT showing lymphadenopathy, lost to follow-up</w:t>
            </w:r>
          </w:p>
        </w:tc>
      </w:tr>
      <w:tr w:rsidR="0023459D" w:rsidRPr="0023459D" w14:paraId="414DE669" w14:textId="77777777" w:rsidTr="00936917">
        <w:trPr>
          <w:trHeight w:val="353"/>
        </w:trPr>
        <w:tc>
          <w:tcPr>
            <w:tcW w:w="1457" w:type="dxa"/>
            <w:tcBorders>
              <w:top w:val="nil"/>
              <w:left w:val="nil"/>
              <w:bottom w:val="nil"/>
              <w:right w:val="nil"/>
            </w:tcBorders>
            <w:shd w:val="clear" w:color="000000" w:fill="FFFFFF"/>
            <w:hideMark/>
          </w:tcPr>
          <w:p w14:paraId="5E61BB21" w14:textId="5A08E372"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Sun </w:t>
            </w:r>
            <w:r w:rsidRPr="0023459D">
              <w:rPr>
                <w:rFonts w:ascii="Book Antiqua" w:eastAsia="Times New Roman" w:hAnsi="Book Antiqua"/>
                <w:i/>
                <w:iCs/>
                <w:sz w:val="18"/>
                <w:szCs w:val="18"/>
              </w:rPr>
              <w:t>et al</w:t>
            </w:r>
            <w:r w:rsidR="00F6681B" w:rsidRPr="0023459D">
              <w:rPr>
                <w:rFonts w:ascii="Book Antiqua" w:eastAsia="Times New Roman" w:hAnsi="Book Antiqua"/>
                <w:sz w:val="18"/>
                <w:szCs w:val="18"/>
                <w:vertAlign w:val="superscript"/>
              </w:rPr>
              <w:t xml:space="preserve">[26] </w:t>
            </w:r>
            <w:r w:rsidRPr="0023459D">
              <w:rPr>
                <w:rFonts w:ascii="Book Antiqua" w:eastAsia="Times New Roman" w:hAnsi="Book Antiqua"/>
                <w:sz w:val="18"/>
                <w:szCs w:val="18"/>
              </w:rPr>
              <w:t>(poster)</w:t>
            </w:r>
            <w:r w:rsidR="0015524B" w:rsidRPr="0023459D">
              <w:rPr>
                <w:rFonts w:ascii="Book Antiqua" w:eastAsia="Times New Roman" w:hAnsi="Book Antiqua"/>
                <w:sz w:val="18"/>
                <w:szCs w:val="18"/>
              </w:rPr>
              <w:t xml:space="preserve"> </w:t>
            </w:r>
          </w:p>
        </w:tc>
        <w:tc>
          <w:tcPr>
            <w:tcW w:w="1166" w:type="dxa"/>
            <w:tcBorders>
              <w:top w:val="nil"/>
              <w:left w:val="nil"/>
              <w:bottom w:val="nil"/>
              <w:right w:val="nil"/>
            </w:tcBorders>
            <w:shd w:val="clear" w:color="000000" w:fill="FFFFFF"/>
            <w:hideMark/>
          </w:tcPr>
          <w:p w14:paraId="6654D6D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2015</w:t>
            </w:r>
          </w:p>
        </w:tc>
        <w:tc>
          <w:tcPr>
            <w:tcW w:w="1006" w:type="dxa"/>
            <w:tcBorders>
              <w:top w:val="nil"/>
              <w:left w:val="nil"/>
              <w:bottom w:val="nil"/>
              <w:right w:val="nil"/>
            </w:tcBorders>
            <w:shd w:val="clear" w:color="000000" w:fill="FFFFFF"/>
            <w:hideMark/>
          </w:tcPr>
          <w:p w14:paraId="5FC3385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40</w:t>
            </w:r>
          </w:p>
        </w:tc>
        <w:tc>
          <w:tcPr>
            <w:tcW w:w="506" w:type="dxa"/>
            <w:tcBorders>
              <w:top w:val="nil"/>
              <w:left w:val="nil"/>
              <w:bottom w:val="nil"/>
              <w:right w:val="nil"/>
            </w:tcBorders>
            <w:shd w:val="clear" w:color="000000" w:fill="FFFFFF"/>
            <w:hideMark/>
          </w:tcPr>
          <w:p w14:paraId="5F54746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w:t>
            </w:r>
          </w:p>
        </w:tc>
        <w:tc>
          <w:tcPr>
            <w:tcW w:w="1529" w:type="dxa"/>
            <w:tcBorders>
              <w:top w:val="nil"/>
              <w:left w:val="nil"/>
              <w:bottom w:val="nil"/>
              <w:right w:val="nil"/>
            </w:tcBorders>
            <w:shd w:val="clear" w:color="000000" w:fill="FFFFFF"/>
            <w:hideMark/>
          </w:tcPr>
          <w:p w14:paraId="4603AD9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w:t>
            </w:r>
          </w:p>
        </w:tc>
        <w:tc>
          <w:tcPr>
            <w:tcW w:w="1366" w:type="dxa"/>
            <w:tcBorders>
              <w:top w:val="nil"/>
              <w:left w:val="nil"/>
              <w:bottom w:val="nil"/>
              <w:right w:val="nil"/>
            </w:tcBorders>
            <w:shd w:val="clear" w:color="000000" w:fill="FFFFFF"/>
            <w:hideMark/>
          </w:tcPr>
          <w:p w14:paraId="1626C5C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ampulla</w:t>
            </w:r>
          </w:p>
        </w:tc>
        <w:tc>
          <w:tcPr>
            <w:tcW w:w="991" w:type="dxa"/>
            <w:tcBorders>
              <w:top w:val="nil"/>
              <w:left w:val="nil"/>
              <w:bottom w:val="nil"/>
              <w:right w:val="nil"/>
            </w:tcBorders>
            <w:shd w:val="clear" w:color="000000" w:fill="FFFFFF"/>
            <w:hideMark/>
          </w:tcPr>
          <w:p w14:paraId="687E5A47"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w:t>
            </w:r>
          </w:p>
        </w:tc>
        <w:tc>
          <w:tcPr>
            <w:tcW w:w="1459" w:type="dxa"/>
            <w:tcBorders>
              <w:top w:val="nil"/>
              <w:left w:val="nil"/>
              <w:bottom w:val="nil"/>
              <w:right w:val="nil"/>
            </w:tcBorders>
            <w:shd w:val="clear" w:color="000000" w:fill="FFFFFF"/>
            <w:hideMark/>
          </w:tcPr>
          <w:p w14:paraId="525A40B7" w14:textId="77777777" w:rsidR="0031598E" w:rsidRPr="0023459D" w:rsidRDefault="0031598E" w:rsidP="002479BD">
            <w:pPr>
              <w:snapToGrid w:val="0"/>
              <w:jc w:val="center"/>
              <w:rPr>
                <w:rFonts w:ascii="Book Antiqua" w:eastAsia="Times New Roman" w:hAnsi="Book Antiqua"/>
                <w:sz w:val="18"/>
                <w:szCs w:val="18"/>
              </w:rPr>
            </w:pPr>
            <w:proofErr w:type="spellStart"/>
            <w:r w:rsidRPr="0023459D">
              <w:rPr>
                <w:rFonts w:ascii="Book Antiqua" w:eastAsia="Times New Roman" w:hAnsi="Book Antiqua"/>
                <w:sz w:val="18"/>
                <w:szCs w:val="18"/>
              </w:rPr>
              <w:t>Peripancreatic</w:t>
            </w:r>
            <w:proofErr w:type="spellEnd"/>
            <w:r w:rsidRPr="0023459D">
              <w:rPr>
                <w:rFonts w:ascii="Book Antiqua" w:eastAsia="Times New Roman" w:hAnsi="Book Antiqua"/>
                <w:sz w:val="18"/>
                <w:szCs w:val="18"/>
              </w:rPr>
              <w:t xml:space="preserve"> LN</w:t>
            </w:r>
          </w:p>
        </w:tc>
        <w:tc>
          <w:tcPr>
            <w:tcW w:w="916" w:type="dxa"/>
            <w:tcBorders>
              <w:top w:val="nil"/>
              <w:left w:val="nil"/>
              <w:bottom w:val="nil"/>
              <w:right w:val="nil"/>
            </w:tcBorders>
            <w:shd w:val="clear" w:color="000000" w:fill="FFFFFF"/>
            <w:hideMark/>
          </w:tcPr>
          <w:p w14:paraId="6B718E0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7E62DC2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r w:rsidRPr="0023459D">
              <w:rPr>
                <w:rFonts w:ascii="Book Antiqua" w:eastAsia="Times New Roman" w:hAnsi="Book Antiqua"/>
                <w:sz w:val="18"/>
                <w:szCs w:val="18"/>
                <w:vertAlign w:val="superscript"/>
              </w:rPr>
              <w:t>(3)</w:t>
            </w:r>
          </w:p>
        </w:tc>
        <w:tc>
          <w:tcPr>
            <w:tcW w:w="1535" w:type="dxa"/>
            <w:tcBorders>
              <w:top w:val="nil"/>
              <w:left w:val="nil"/>
              <w:bottom w:val="nil"/>
              <w:right w:val="nil"/>
            </w:tcBorders>
            <w:shd w:val="clear" w:color="000000" w:fill="FFFFFF"/>
            <w:hideMark/>
          </w:tcPr>
          <w:p w14:paraId="31A4281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 followed by PD</w:t>
            </w:r>
          </w:p>
        </w:tc>
        <w:tc>
          <w:tcPr>
            <w:tcW w:w="1737" w:type="dxa"/>
            <w:tcBorders>
              <w:top w:val="nil"/>
              <w:left w:val="nil"/>
              <w:bottom w:val="nil"/>
              <w:right w:val="nil"/>
            </w:tcBorders>
            <w:shd w:val="clear" w:color="000000" w:fill="FFFFFF"/>
            <w:hideMark/>
          </w:tcPr>
          <w:p w14:paraId="01A2100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12, NED</w:t>
            </w:r>
          </w:p>
        </w:tc>
      </w:tr>
      <w:tr w:rsidR="0023459D" w:rsidRPr="0023459D" w14:paraId="35E8CC2C" w14:textId="77777777" w:rsidTr="00936917">
        <w:trPr>
          <w:trHeight w:val="369"/>
        </w:trPr>
        <w:tc>
          <w:tcPr>
            <w:tcW w:w="1457" w:type="dxa"/>
            <w:tcBorders>
              <w:top w:val="nil"/>
              <w:left w:val="nil"/>
              <w:bottom w:val="nil"/>
              <w:right w:val="nil"/>
            </w:tcBorders>
            <w:shd w:val="clear" w:color="000000" w:fill="FFFFFF"/>
            <w:hideMark/>
          </w:tcPr>
          <w:p w14:paraId="648D2C60" w14:textId="030A6869" w:rsidR="0031598E" w:rsidRPr="0023459D" w:rsidRDefault="0031598E" w:rsidP="002479BD">
            <w:pPr>
              <w:snapToGrid w:val="0"/>
              <w:rPr>
                <w:rFonts w:ascii="Book Antiqua" w:eastAsia="Times New Roman" w:hAnsi="Book Antiqua"/>
                <w:sz w:val="18"/>
                <w:szCs w:val="18"/>
              </w:rPr>
            </w:pPr>
            <w:r w:rsidRPr="0023459D">
              <w:rPr>
                <w:rFonts w:ascii="Book Antiqua" w:eastAsia="Times New Roman" w:hAnsi="Book Antiqua"/>
                <w:sz w:val="18"/>
                <w:szCs w:val="18"/>
              </w:rPr>
              <w:t xml:space="preserve">Wang </w:t>
            </w:r>
            <w:r w:rsidRPr="0023459D">
              <w:rPr>
                <w:rFonts w:ascii="Book Antiqua" w:eastAsia="Times New Roman" w:hAnsi="Book Antiqua"/>
                <w:i/>
                <w:iCs/>
                <w:sz w:val="18"/>
                <w:szCs w:val="18"/>
              </w:rPr>
              <w:t>et al</w:t>
            </w:r>
            <w:r w:rsidR="0015524B" w:rsidRPr="0023459D">
              <w:rPr>
                <w:rFonts w:ascii="Book Antiqua" w:eastAsia="Times New Roman" w:hAnsi="Book Antiqua"/>
                <w:sz w:val="18"/>
                <w:szCs w:val="18"/>
                <w:vertAlign w:val="superscript"/>
              </w:rPr>
              <w:t>[18]</w:t>
            </w:r>
          </w:p>
        </w:tc>
        <w:tc>
          <w:tcPr>
            <w:tcW w:w="1166" w:type="dxa"/>
            <w:tcBorders>
              <w:top w:val="nil"/>
              <w:left w:val="nil"/>
              <w:bottom w:val="nil"/>
              <w:right w:val="nil"/>
            </w:tcBorders>
            <w:shd w:val="clear" w:color="000000" w:fill="FFFFFF"/>
            <w:hideMark/>
          </w:tcPr>
          <w:p w14:paraId="16EC493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2015</w:t>
            </w:r>
          </w:p>
        </w:tc>
        <w:tc>
          <w:tcPr>
            <w:tcW w:w="1006" w:type="dxa"/>
            <w:tcBorders>
              <w:top w:val="nil"/>
              <w:left w:val="nil"/>
              <w:bottom w:val="nil"/>
              <w:right w:val="nil"/>
            </w:tcBorders>
            <w:shd w:val="clear" w:color="000000" w:fill="FFFFFF"/>
            <w:hideMark/>
          </w:tcPr>
          <w:p w14:paraId="01C0F9B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49</w:t>
            </w:r>
          </w:p>
        </w:tc>
        <w:tc>
          <w:tcPr>
            <w:tcW w:w="506" w:type="dxa"/>
            <w:tcBorders>
              <w:top w:val="nil"/>
              <w:left w:val="nil"/>
              <w:bottom w:val="nil"/>
              <w:right w:val="nil"/>
            </w:tcBorders>
            <w:shd w:val="clear" w:color="000000" w:fill="FFFFFF"/>
            <w:hideMark/>
          </w:tcPr>
          <w:p w14:paraId="63382F8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7D833BC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Abdominal pain</w:t>
            </w:r>
          </w:p>
        </w:tc>
        <w:tc>
          <w:tcPr>
            <w:tcW w:w="1366" w:type="dxa"/>
            <w:tcBorders>
              <w:top w:val="nil"/>
              <w:left w:val="nil"/>
              <w:bottom w:val="nil"/>
              <w:right w:val="nil"/>
            </w:tcBorders>
            <w:shd w:val="clear" w:color="000000" w:fill="FFFFFF"/>
            <w:hideMark/>
          </w:tcPr>
          <w:p w14:paraId="2E99694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p>
        </w:tc>
        <w:tc>
          <w:tcPr>
            <w:tcW w:w="991" w:type="dxa"/>
            <w:tcBorders>
              <w:top w:val="nil"/>
              <w:left w:val="nil"/>
              <w:bottom w:val="nil"/>
              <w:right w:val="nil"/>
            </w:tcBorders>
            <w:shd w:val="clear" w:color="000000" w:fill="FFFFFF"/>
            <w:hideMark/>
          </w:tcPr>
          <w:p w14:paraId="4E68D24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33</w:t>
            </w:r>
          </w:p>
        </w:tc>
        <w:tc>
          <w:tcPr>
            <w:tcW w:w="1459" w:type="dxa"/>
            <w:tcBorders>
              <w:top w:val="nil"/>
              <w:left w:val="nil"/>
              <w:bottom w:val="nil"/>
              <w:right w:val="nil"/>
            </w:tcBorders>
            <w:shd w:val="clear" w:color="000000" w:fill="FFFFFF"/>
            <w:hideMark/>
          </w:tcPr>
          <w:p w14:paraId="26582046"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nil"/>
              <w:right w:val="nil"/>
            </w:tcBorders>
            <w:shd w:val="clear" w:color="000000" w:fill="FFFFFF"/>
            <w:hideMark/>
          </w:tcPr>
          <w:p w14:paraId="1DDAEA8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9</w:t>
            </w:r>
          </w:p>
        </w:tc>
        <w:tc>
          <w:tcPr>
            <w:tcW w:w="876" w:type="dxa"/>
            <w:tcBorders>
              <w:top w:val="nil"/>
              <w:left w:val="nil"/>
              <w:bottom w:val="nil"/>
              <w:right w:val="nil"/>
            </w:tcBorders>
            <w:shd w:val="clear" w:color="000000" w:fill="FFFFFF"/>
            <w:hideMark/>
          </w:tcPr>
          <w:p w14:paraId="726439B9"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w:t>
            </w:r>
          </w:p>
        </w:tc>
        <w:tc>
          <w:tcPr>
            <w:tcW w:w="1535" w:type="dxa"/>
            <w:tcBorders>
              <w:top w:val="nil"/>
              <w:left w:val="nil"/>
              <w:bottom w:val="nil"/>
              <w:right w:val="nil"/>
            </w:tcBorders>
            <w:shd w:val="clear" w:color="000000" w:fill="FFFFFF"/>
            <w:hideMark/>
          </w:tcPr>
          <w:p w14:paraId="0A0751A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PD with LND, chemotherapy</w:t>
            </w:r>
          </w:p>
        </w:tc>
        <w:tc>
          <w:tcPr>
            <w:tcW w:w="1737" w:type="dxa"/>
            <w:tcBorders>
              <w:top w:val="nil"/>
              <w:left w:val="nil"/>
              <w:bottom w:val="nil"/>
              <w:right w:val="nil"/>
            </w:tcBorders>
            <w:shd w:val="clear" w:color="000000" w:fill="FFFFFF"/>
            <w:hideMark/>
          </w:tcPr>
          <w:p w14:paraId="55D3B58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36, NED</w:t>
            </w:r>
          </w:p>
        </w:tc>
      </w:tr>
      <w:tr w:rsidR="0023459D" w:rsidRPr="0023459D" w14:paraId="642B55DF" w14:textId="77777777" w:rsidTr="00936917">
        <w:trPr>
          <w:trHeight w:val="338"/>
        </w:trPr>
        <w:tc>
          <w:tcPr>
            <w:tcW w:w="1457" w:type="dxa"/>
            <w:tcBorders>
              <w:top w:val="nil"/>
              <w:left w:val="nil"/>
              <w:bottom w:val="nil"/>
              <w:right w:val="nil"/>
            </w:tcBorders>
            <w:shd w:val="clear" w:color="000000" w:fill="FFFFFF"/>
            <w:hideMark/>
          </w:tcPr>
          <w:p w14:paraId="3EED87AE" w14:textId="5834116F" w:rsidR="0031598E" w:rsidRPr="0023459D" w:rsidRDefault="0015524B" w:rsidP="002479BD">
            <w:pPr>
              <w:snapToGrid w:val="0"/>
              <w:rPr>
                <w:rFonts w:ascii="Book Antiqua" w:eastAsia="Times New Roman" w:hAnsi="Book Antiqua"/>
                <w:sz w:val="18"/>
                <w:szCs w:val="18"/>
              </w:rPr>
            </w:pPr>
            <w:r w:rsidRPr="0023459D">
              <w:rPr>
                <w:rFonts w:ascii="Book Antiqua" w:eastAsia="Times New Roman" w:hAnsi="Book Antiqua"/>
                <w:sz w:val="18"/>
                <w:szCs w:val="18"/>
              </w:rPr>
              <w:t>Hu</w:t>
            </w:r>
            <w:r w:rsidR="0031598E" w:rsidRPr="0023459D">
              <w:rPr>
                <w:rFonts w:ascii="Book Antiqua" w:eastAsia="Times New Roman" w:hAnsi="Book Antiqua"/>
                <w:sz w:val="18"/>
                <w:szCs w:val="18"/>
              </w:rPr>
              <w:t xml:space="preserve"> </w:t>
            </w:r>
            <w:r w:rsidR="0031598E" w:rsidRPr="0023459D">
              <w:rPr>
                <w:rFonts w:ascii="Book Antiqua" w:eastAsia="Times New Roman" w:hAnsi="Book Antiqua"/>
                <w:i/>
                <w:iCs/>
                <w:sz w:val="18"/>
                <w:szCs w:val="18"/>
              </w:rPr>
              <w:t>et al</w:t>
            </w:r>
            <w:r w:rsidRPr="0023459D">
              <w:rPr>
                <w:rFonts w:ascii="Book Antiqua" w:eastAsia="Times New Roman" w:hAnsi="Book Antiqua"/>
                <w:sz w:val="18"/>
                <w:szCs w:val="18"/>
                <w:vertAlign w:val="superscript"/>
              </w:rPr>
              <w:t>[30]</w:t>
            </w:r>
          </w:p>
        </w:tc>
        <w:tc>
          <w:tcPr>
            <w:tcW w:w="1166" w:type="dxa"/>
            <w:tcBorders>
              <w:top w:val="nil"/>
              <w:left w:val="nil"/>
              <w:bottom w:val="nil"/>
              <w:right w:val="nil"/>
            </w:tcBorders>
            <w:shd w:val="clear" w:color="000000" w:fill="FFFFFF"/>
            <w:hideMark/>
          </w:tcPr>
          <w:p w14:paraId="397AF3EE"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2016</w:t>
            </w:r>
          </w:p>
        </w:tc>
        <w:tc>
          <w:tcPr>
            <w:tcW w:w="1006" w:type="dxa"/>
            <w:tcBorders>
              <w:top w:val="nil"/>
              <w:left w:val="nil"/>
              <w:bottom w:val="nil"/>
              <w:right w:val="nil"/>
            </w:tcBorders>
            <w:shd w:val="clear" w:color="000000" w:fill="FFFFFF"/>
            <w:hideMark/>
          </w:tcPr>
          <w:p w14:paraId="3CECC38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65</w:t>
            </w:r>
          </w:p>
        </w:tc>
        <w:tc>
          <w:tcPr>
            <w:tcW w:w="506" w:type="dxa"/>
            <w:tcBorders>
              <w:top w:val="nil"/>
              <w:left w:val="nil"/>
              <w:bottom w:val="nil"/>
              <w:right w:val="nil"/>
            </w:tcBorders>
            <w:shd w:val="clear" w:color="000000" w:fill="FFFFFF"/>
            <w:hideMark/>
          </w:tcPr>
          <w:p w14:paraId="6215281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nil"/>
              <w:right w:val="nil"/>
            </w:tcBorders>
            <w:shd w:val="clear" w:color="000000" w:fill="FFFFFF"/>
            <w:hideMark/>
          </w:tcPr>
          <w:p w14:paraId="60B000B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GI bleeding</w:t>
            </w:r>
          </w:p>
        </w:tc>
        <w:tc>
          <w:tcPr>
            <w:tcW w:w="1366" w:type="dxa"/>
            <w:tcBorders>
              <w:top w:val="nil"/>
              <w:left w:val="nil"/>
              <w:bottom w:val="nil"/>
              <w:right w:val="nil"/>
            </w:tcBorders>
            <w:shd w:val="clear" w:color="000000" w:fill="FFFFFF"/>
            <w:hideMark/>
          </w:tcPr>
          <w:p w14:paraId="5B17C70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p>
        </w:tc>
        <w:tc>
          <w:tcPr>
            <w:tcW w:w="991" w:type="dxa"/>
            <w:tcBorders>
              <w:top w:val="nil"/>
              <w:left w:val="nil"/>
              <w:bottom w:val="nil"/>
              <w:right w:val="nil"/>
            </w:tcBorders>
            <w:shd w:val="clear" w:color="000000" w:fill="FFFFFF"/>
            <w:hideMark/>
          </w:tcPr>
          <w:p w14:paraId="3A3AC530"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w:t>
            </w:r>
          </w:p>
        </w:tc>
        <w:tc>
          <w:tcPr>
            <w:tcW w:w="1459" w:type="dxa"/>
            <w:tcBorders>
              <w:top w:val="nil"/>
              <w:left w:val="nil"/>
              <w:bottom w:val="nil"/>
              <w:right w:val="nil"/>
            </w:tcBorders>
            <w:shd w:val="clear" w:color="000000" w:fill="FFFFFF"/>
            <w:hideMark/>
          </w:tcPr>
          <w:p w14:paraId="7BAB890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LN</w:t>
            </w:r>
          </w:p>
        </w:tc>
        <w:tc>
          <w:tcPr>
            <w:tcW w:w="916" w:type="dxa"/>
            <w:tcBorders>
              <w:top w:val="nil"/>
              <w:left w:val="nil"/>
              <w:bottom w:val="nil"/>
              <w:right w:val="nil"/>
            </w:tcBorders>
            <w:shd w:val="clear" w:color="000000" w:fill="FFFFFF"/>
            <w:hideMark/>
          </w:tcPr>
          <w:p w14:paraId="7EB462B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NR</w:t>
            </w:r>
          </w:p>
        </w:tc>
        <w:tc>
          <w:tcPr>
            <w:tcW w:w="876" w:type="dxa"/>
            <w:tcBorders>
              <w:top w:val="nil"/>
              <w:left w:val="nil"/>
              <w:bottom w:val="nil"/>
              <w:right w:val="nil"/>
            </w:tcBorders>
            <w:shd w:val="clear" w:color="000000" w:fill="FFFFFF"/>
            <w:hideMark/>
          </w:tcPr>
          <w:p w14:paraId="693B5DCB"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1</w:t>
            </w:r>
          </w:p>
        </w:tc>
        <w:tc>
          <w:tcPr>
            <w:tcW w:w="1535" w:type="dxa"/>
            <w:tcBorders>
              <w:top w:val="nil"/>
              <w:left w:val="nil"/>
              <w:bottom w:val="nil"/>
              <w:right w:val="nil"/>
            </w:tcBorders>
            <w:shd w:val="clear" w:color="000000" w:fill="FFFFFF"/>
            <w:hideMark/>
          </w:tcPr>
          <w:p w14:paraId="258A1CD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Local resection</w:t>
            </w:r>
          </w:p>
        </w:tc>
        <w:tc>
          <w:tcPr>
            <w:tcW w:w="1737" w:type="dxa"/>
            <w:tcBorders>
              <w:top w:val="nil"/>
              <w:left w:val="nil"/>
              <w:bottom w:val="nil"/>
              <w:right w:val="nil"/>
            </w:tcBorders>
            <w:shd w:val="clear" w:color="000000" w:fill="FFFFFF"/>
            <w:hideMark/>
          </w:tcPr>
          <w:p w14:paraId="3E808998"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 NED</w:t>
            </w:r>
          </w:p>
        </w:tc>
      </w:tr>
      <w:tr w:rsidR="0023459D" w:rsidRPr="0023459D" w14:paraId="6896487B" w14:textId="77777777" w:rsidTr="00936917">
        <w:trPr>
          <w:trHeight w:val="369"/>
        </w:trPr>
        <w:tc>
          <w:tcPr>
            <w:tcW w:w="1457" w:type="dxa"/>
            <w:tcBorders>
              <w:top w:val="nil"/>
              <w:left w:val="nil"/>
              <w:bottom w:val="single" w:sz="4" w:space="0" w:color="auto"/>
              <w:right w:val="nil"/>
            </w:tcBorders>
            <w:shd w:val="clear" w:color="000000" w:fill="FFFFFF"/>
            <w:hideMark/>
          </w:tcPr>
          <w:p w14:paraId="6D8A3B0E" w14:textId="77777777" w:rsidR="0031598E" w:rsidRPr="0023459D" w:rsidRDefault="0031598E" w:rsidP="002479BD">
            <w:pPr>
              <w:snapToGrid w:val="0"/>
              <w:rPr>
                <w:rFonts w:ascii="Book Antiqua" w:eastAsia="Times New Roman" w:hAnsi="Book Antiqua"/>
                <w:b/>
                <w:bCs/>
                <w:sz w:val="18"/>
                <w:szCs w:val="18"/>
              </w:rPr>
            </w:pPr>
            <w:r w:rsidRPr="0023459D">
              <w:rPr>
                <w:rFonts w:ascii="Book Antiqua" w:eastAsia="Times New Roman" w:hAnsi="Book Antiqua"/>
                <w:b/>
                <w:bCs/>
                <w:sz w:val="18"/>
                <w:szCs w:val="18"/>
              </w:rPr>
              <w:t>CURRENT CASE</w:t>
            </w:r>
          </w:p>
        </w:tc>
        <w:tc>
          <w:tcPr>
            <w:tcW w:w="1166" w:type="dxa"/>
            <w:tcBorders>
              <w:top w:val="nil"/>
              <w:left w:val="nil"/>
              <w:bottom w:val="single" w:sz="4" w:space="0" w:color="auto"/>
              <w:right w:val="nil"/>
            </w:tcBorders>
            <w:shd w:val="clear" w:color="000000" w:fill="FFFFFF"/>
            <w:hideMark/>
          </w:tcPr>
          <w:p w14:paraId="6B08694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2016</w:t>
            </w:r>
          </w:p>
        </w:tc>
        <w:tc>
          <w:tcPr>
            <w:tcW w:w="1006" w:type="dxa"/>
            <w:tcBorders>
              <w:top w:val="nil"/>
              <w:left w:val="nil"/>
              <w:bottom w:val="single" w:sz="4" w:space="0" w:color="auto"/>
              <w:right w:val="nil"/>
            </w:tcBorders>
            <w:shd w:val="clear" w:color="000000" w:fill="FFFFFF"/>
            <w:hideMark/>
          </w:tcPr>
          <w:p w14:paraId="3CBB462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62</w:t>
            </w:r>
          </w:p>
        </w:tc>
        <w:tc>
          <w:tcPr>
            <w:tcW w:w="506" w:type="dxa"/>
            <w:tcBorders>
              <w:top w:val="nil"/>
              <w:left w:val="nil"/>
              <w:bottom w:val="single" w:sz="4" w:space="0" w:color="auto"/>
              <w:right w:val="nil"/>
            </w:tcBorders>
            <w:shd w:val="clear" w:color="000000" w:fill="FFFFFF"/>
            <w:hideMark/>
          </w:tcPr>
          <w:p w14:paraId="777FD22F"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M</w:t>
            </w:r>
          </w:p>
        </w:tc>
        <w:tc>
          <w:tcPr>
            <w:tcW w:w="1529" w:type="dxa"/>
            <w:tcBorders>
              <w:top w:val="nil"/>
              <w:left w:val="nil"/>
              <w:bottom w:val="single" w:sz="4" w:space="0" w:color="auto"/>
              <w:right w:val="nil"/>
            </w:tcBorders>
            <w:shd w:val="clear" w:color="000000" w:fill="FFFFFF"/>
            <w:hideMark/>
          </w:tcPr>
          <w:p w14:paraId="7DAF4ADC"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Asymptomatic, incidental</w:t>
            </w:r>
          </w:p>
        </w:tc>
        <w:tc>
          <w:tcPr>
            <w:tcW w:w="1366" w:type="dxa"/>
            <w:tcBorders>
              <w:top w:val="nil"/>
              <w:left w:val="nil"/>
              <w:bottom w:val="single" w:sz="4" w:space="0" w:color="auto"/>
              <w:right w:val="nil"/>
            </w:tcBorders>
            <w:shd w:val="clear" w:color="000000" w:fill="FFFFFF"/>
            <w:hideMark/>
          </w:tcPr>
          <w:p w14:paraId="48D7C871"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D</w:t>
            </w:r>
            <w:r w:rsidR="00885271" w:rsidRPr="0023459D">
              <w:rPr>
                <w:rFonts w:ascii="Book Antiqua" w:eastAsia="Times New Roman" w:hAnsi="Book Antiqua"/>
                <w:sz w:val="18"/>
                <w:szCs w:val="18"/>
              </w:rPr>
              <w:t>2</w:t>
            </w:r>
            <w:r w:rsidRPr="0023459D">
              <w:rPr>
                <w:rFonts w:ascii="Book Antiqua" w:eastAsia="Times New Roman" w:hAnsi="Book Antiqua"/>
                <w:sz w:val="18"/>
                <w:szCs w:val="18"/>
              </w:rPr>
              <w:t xml:space="preserve">, </w:t>
            </w:r>
            <w:proofErr w:type="spellStart"/>
            <w:r w:rsidRPr="0023459D">
              <w:rPr>
                <w:rFonts w:ascii="Book Antiqua" w:eastAsia="Times New Roman" w:hAnsi="Book Antiqua"/>
                <w:sz w:val="18"/>
                <w:szCs w:val="18"/>
              </w:rPr>
              <w:t>periampullary</w:t>
            </w:r>
            <w:proofErr w:type="spellEnd"/>
          </w:p>
        </w:tc>
        <w:tc>
          <w:tcPr>
            <w:tcW w:w="991" w:type="dxa"/>
            <w:tcBorders>
              <w:top w:val="nil"/>
              <w:left w:val="nil"/>
              <w:bottom w:val="single" w:sz="4" w:space="0" w:color="auto"/>
              <w:right w:val="nil"/>
            </w:tcBorders>
            <w:shd w:val="clear" w:color="000000" w:fill="FFFFFF"/>
            <w:hideMark/>
          </w:tcPr>
          <w:p w14:paraId="19316DE5"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20</w:t>
            </w:r>
          </w:p>
        </w:tc>
        <w:tc>
          <w:tcPr>
            <w:tcW w:w="1459" w:type="dxa"/>
            <w:tcBorders>
              <w:top w:val="nil"/>
              <w:left w:val="nil"/>
              <w:bottom w:val="single" w:sz="4" w:space="0" w:color="auto"/>
              <w:right w:val="nil"/>
            </w:tcBorders>
            <w:shd w:val="clear" w:color="000000" w:fill="FFFFFF"/>
            <w:hideMark/>
          </w:tcPr>
          <w:p w14:paraId="1851B1AD"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Regional LNs</w:t>
            </w:r>
          </w:p>
        </w:tc>
        <w:tc>
          <w:tcPr>
            <w:tcW w:w="916" w:type="dxa"/>
            <w:tcBorders>
              <w:top w:val="nil"/>
              <w:left w:val="nil"/>
              <w:bottom w:val="single" w:sz="4" w:space="0" w:color="auto"/>
              <w:right w:val="nil"/>
            </w:tcBorders>
            <w:shd w:val="clear" w:color="000000" w:fill="FFFFFF"/>
            <w:hideMark/>
          </w:tcPr>
          <w:p w14:paraId="1119F844"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8</w:t>
            </w:r>
          </w:p>
        </w:tc>
        <w:tc>
          <w:tcPr>
            <w:tcW w:w="876" w:type="dxa"/>
            <w:tcBorders>
              <w:top w:val="nil"/>
              <w:left w:val="nil"/>
              <w:bottom w:val="single" w:sz="4" w:space="0" w:color="auto"/>
              <w:right w:val="nil"/>
            </w:tcBorders>
            <w:shd w:val="clear" w:color="000000" w:fill="FFFFFF"/>
            <w:hideMark/>
          </w:tcPr>
          <w:p w14:paraId="2C5607F2"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w:t>
            </w:r>
          </w:p>
        </w:tc>
        <w:tc>
          <w:tcPr>
            <w:tcW w:w="1535" w:type="dxa"/>
            <w:tcBorders>
              <w:top w:val="nil"/>
              <w:left w:val="nil"/>
              <w:bottom w:val="single" w:sz="4" w:space="0" w:color="auto"/>
              <w:right w:val="nil"/>
            </w:tcBorders>
            <w:shd w:val="clear" w:color="000000" w:fill="FFFFFF"/>
            <w:hideMark/>
          </w:tcPr>
          <w:p w14:paraId="7B7B8E13" w14:textId="77777777"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FNA, PD</w:t>
            </w:r>
          </w:p>
        </w:tc>
        <w:tc>
          <w:tcPr>
            <w:tcW w:w="1737" w:type="dxa"/>
            <w:tcBorders>
              <w:top w:val="nil"/>
              <w:left w:val="nil"/>
              <w:bottom w:val="single" w:sz="4" w:space="0" w:color="auto"/>
              <w:right w:val="nil"/>
            </w:tcBorders>
            <w:shd w:val="clear" w:color="000000" w:fill="FFFFFF"/>
            <w:hideMark/>
          </w:tcPr>
          <w:p w14:paraId="4E0673D3" w14:textId="5D960F4C" w:rsidR="0031598E" w:rsidRPr="0023459D" w:rsidRDefault="0031598E" w:rsidP="002479BD">
            <w:pPr>
              <w:snapToGrid w:val="0"/>
              <w:jc w:val="center"/>
              <w:rPr>
                <w:rFonts w:ascii="Book Antiqua" w:eastAsia="Times New Roman" w:hAnsi="Book Antiqua"/>
                <w:sz w:val="18"/>
                <w:szCs w:val="18"/>
              </w:rPr>
            </w:pPr>
            <w:r w:rsidRPr="0023459D">
              <w:rPr>
                <w:rFonts w:ascii="Book Antiqua" w:eastAsia="Times New Roman" w:hAnsi="Book Antiqua"/>
                <w:sz w:val="18"/>
                <w:szCs w:val="18"/>
              </w:rPr>
              <w:t>30, NED</w:t>
            </w:r>
          </w:p>
        </w:tc>
      </w:tr>
    </w:tbl>
    <w:p w14:paraId="66B00FAE" w14:textId="5392FFCB" w:rsidR="000F6105" w:rsidRPr="0023459D" w:rsidRDefault="00936917" w:rsidP="002479BD">
      <w:pPr>
        <w:snapToGrid w:val="0"/>
        <w:spacing w:line="360" w:lineRule="auto"/>
        <w:jc w:val="both"/>
        <w:rPr>
          <w:rFonts w:ascii="Book Antiqua" w:hAnsi="Book Antiqua"/>
          <w:lang w:eastAsia="zh-CN"/>
        </w:rPr>
      </w:pPr>
      <w:r w:rsidRPr="0023459D">
        <w:rPr>
          <w:rFonts w:ascii="Book Antiqua" w:hAnsi="Book Antiqua"/>
        </w:rPr>
        <w:t>(1) Suggestive of ductal adenocarcinoma</w:t>
      </w:r>
      <w:r w:rsidRPr="0023459D">
        <w:rPr>
          <w:rFonts w:ascii="Book Antiqua" w:hAnsi="Book Antiqua"/>
          <w:lang w:eastAsia="zh-CN"/>
        </w:rPr>
        <w:t xml:space="preserve">; </w:t>
      </w:r>
      <w:r w:rsidRPr="0023459D">
        <w:rPr>
          <w:rFonts w:ascii="Book Antiqua" w:hAnsi="Book Antiqua"/>
        </w:rPr>
        <w:t xml:space="preserve">(2) </w:t>
      </w:r>
      <w:proofErr w:type="spellStart"/>
      <w:r w:rsidRPr="0023459D">
        <w:rPr>
          <w:rFonts w:ascii="Book Antiqua" w:hAnsi="Book Antiqua"/>
        </w:rPr>
        <w:t>Fibroinflammatory</w:t>
      </w:r>
      <w:proofErr w:type="spellEnd"/>
      <w:r w:rsidRPr="0023459D">
        <w:rPr>
          <w:rFonts w:ascii="Book Antiqua" w:hAnsi="Book Antiqua"/>
        </w:rPr>
        <w:t xml:space="preserve"> changes consistent with pancreatitis</w:t>
      </w:r>
      <w:r w:rsidRPr="0023459D">
        <w:rPr>
          <w:rFonts w:ascii="Book Antiqua" w:hAnsi="Book Antiqua"/>
          <w:lang w:eastAsia="zh-CN"/>
        </w:rPr>
        <w:t xml:space="preserve">; </w:t>
      </w:r>
      <w:r w:rsidRPr="0023459D">
        <w:rPr>
          <w:rFonts w:ascii="Book Antiqua" w:hAnsi="Book Antiqua"/>
        </w:rPr>
        <w:t>(3) Involved by direct extension and replacement.</w:t>
      </w:r>
      <w:r w:rsidRPr="0023459D">
        <w:rPr>
          <w:rFonts w:ascii="Book Antiqua" w:hAnsi="Book Antiqua"/>
          <w:lang w:eastAsia="zh-CN"/>
        </w:rPr>
        <w:t xml:space="preserve"> </w:t>
      </w:r>
      <w:r w:rsidR="005C3EBB" w:rsidRPr="0023459D">
        <w:rPr>
          <w:rFonts w:ascii="Book Antiqua" w:hAnsi="Book Antiqua"/>
        </w:rPr>
        <w:t xml:space="preserve">GI: </w:t>
      </w:r>
      <w:r w:rsidR="005C3EBB" w:rsidRPr="0023459D">
        <w:rPr>
          <w:rFonts w:ascii="Book Antiqua" w:hAnsi="Book Antiqua"/>
          <w:caps/>
        </w:rPr>
        <w:t>g</w:t>
      </w:r>
      <w:r w:rsidR="005C3EBB" w:rsidRPr="0023459D">
        <w:rPr>
          <w:rFonts w:ascii="Book Antiqua" w:hAnsi="Book Antiqua"/>
        </w:rPr>
        <w:t>astrointestinal</w:t>
      </w:r>
      <w:r w:rsidR="00AF1022" w:rsidRPr="0023459D">
        <w:rPr>
          <w:rFonts w:ascii="Book Antiqua" w:hAnsi="Book Antiqua"/>
          <w:lang w:eastAsia="zh-CN"/>
        </w:rPr>
        <w:t>;</w:t>
      </w:r>
      <w:r w:rsidR="008C716F" w:rsidRPr="0023459D">
        <w:rPr>
          <w:rFonts w:ascii="Book Antiqua" w:hAnsi="Book Antiqua"/>
        </w:rPr>
        <w:t xml:space="preserve"> D2: </w:t>
      </w:r>
      <w:r w:rsidR="008C716F" w:rsidRPr="0023459D">
        <w:rPr>
          <w:rFonts w:ascii="Book Antiqua" w:hAnsi="Book Antiqua"/>
          <w:caps/>
        </w:rPr>
        <w:t>d</w:t>
      </w:r>
      <w:r w:rsidR="008C716F" w:rsidRPr="0023459D">
        <w:rPr>
          <w:rFonts w:ascii="Book Antiqua" w:hAnsi="Book Antiqua"/>
        </w:rPr>
        <w:t>uodenum 2</w:t>
      </w:r>
      <w:r w:rsidR="008C716F" w:rsidRPr="0023459D">
        <w:rPr>
          <w:rFonts w:ascii="Book Antiqua" w:hAnsi="Book Antiqua"/>
          <w:vertAlign w:val="superscript"/>
        </w:rPr>
        <w:t>nd</w:t>
      </w:r>
      <w:r w:rsidR="008C716F" w:rsidRPr="0023459D">
        <w:rPr>
          <w:rFonts w:ascii="Book Antiqua" w:hAnsi="Book Antiqua"/>
        </w:rPr>
        <w:t xml:space="preserve"> portion</w:t>
      </w:r>
      <w:r w:rsidR="00AF1022" w:rsidRPr="0023459D">
        <w:rPr>
          <w:rFonts w:ascii="Book Antiqua" w:hAnsi="Book Antiqua"/>
          <w:lang w:eastAsia="zh-CN"/>
        </w:rPr>
        <w:t>;</w:t>
      </w:r>
      <w:r w:rsidR="008C716F" w:rsidRPr="0023459D">
        <w:rPr>
          <w:rFonts w:ascii="Book Antiqua" w:hAnsi="Book Antiqua"/>
        </w:rPr>
        <w:t xml:space="preserve"> D3: </w:t>
      </w:r>
      <w:r w:rsidR="008C716F" w:rsidRPr="0023459D">
        <w:rPr>
          <w:rFonts w:ascii="Book Antiqua" w:hAnsi="Book Antiqua"/>
          <w:caps/>
        </w:rPr>
        <w:t>d</w:t>
      </w:r>
      <w:r w:rsidR="008C716F" w:rsidRPr="0023459D">
        <w:rPr>
          <w:rFonts w:ascii="Book Antiqua" w:hAnsi="Book Antiqua"/>
        </w:rPr>
        <w:t>uodenum 3</w:t>
      </w:r>
      <w:r w:rsidR="008C716F" w:rsidRPr="0023459D">
        <w:rPr>
          <w:rFonts w:ascii="Book Antiqua" w:hAnsi="Book Antiqua"/>
          <w:vertAlign w:val="superscript"/>
        </w:rPr>
        <w:t>rd</w:t>
      </w:r>
      <w:r w:rsidR="008C716F" w:rsidRPr="0023459D">
        <w:rPr>
          <w:rFonts w:ascii="Book Antiqua" w:hAnsi="Book Antiqua"/>
        </w:rPr>
        <w:t xml:space="preserve"> portion</w:t>
      </w:r>
      <w:r w:rsidR="00AF1022" w:rsidRPr="0023459D">
        <w:rPr>
          <w:rFonts w:ascii="Book Antiqua" w:hAnsi="Book Antiqua"/>
          <w:lang w:eastAsia="zh-CN"/>
        </w:rPr>
        <w:t>;</w:t>
      </w:r>
      <w:r w:rsidR="005C3EBB" w:rsidRPr="0023459D">
        <w:rPr>
          <w:rFonts w:ascii="Book Antiqua" w:hAnsi="Book Antiqua"/>
        </w:rPr>
        <w:t xml:space="preserve"> </w:t>
      </w:r>
      <w:r w:rsidR="00F267E3" w:rsidRPr="0023459D">
        <w:rPr>
          <w:rFonts w:ascii="Book Antiqua" w:hAnsi="Book Antiqua"/>
        </w:rPr>
        <w:t xml:space="preserve">LN: </w:t>
      </w:r>
      <w:r w:rsidR="00F267E3" w:rsidRPr="0023459D">
        <w:rPr>
          <w:rFonts w:ascii="Book Antiqua" w:hAnsi="Book Antiqua"/>
          <w:caps/>
        </w:rPr>
        <w:t>l</w:t>
      </w:r>
      <w:r w:rsidR="00F267E3" w:rsidRPr="0023459D">
        <w:rPr>
          <w:rFonts w:ascii="Book Antiqua" w:hAnsi="Book Antiqua"/>
        </w:rPr>
        <w:t>ymph node</w:t>
      </w:r>
      <w:r w:rsidR="00AF1022" w:rsidRPr="0023459D">
        <w:rPr>
          <w:rFonts w:ascii="Book Antiqua" w:hAnsi="Book Antiqua"/>
          <w:lang w:eastAsia="zh-CN"/>
        </w:rPr>
        <w:t>;</w:t>
      </w:r>
      <w:r w:rsidR="00F267E3" w:rsidRPr="0023459D">
        <w:rPr>
          <w:rFonts w:ascii="Book Antiqua" w:hAnsi="Book Antiqua"/>
        </w:rPr>
        <w:t xml:space="preserve"> LND: </w:t>
      </w:r>
      <w:r w:rsidR="00F267E3" w:rsidRPr="0023459D">
        <w:rPr>
          <w:rFonts w:ascii="Book Antiqua" w:hAnsi="Book Antiqua"/>
          <w:caps/>
        </w:rPr>
        <w:t>l</w:t>
      </w:r>
      <w:r w:rsidR="00F267E3" w:rsidRPr="0023459D">
        <w:rPr>
          <w:rFonts w:ascii="Book Antiqua" w:hAnsi="Book Antiqua"/>
        </w:rPr>
        <w:t>ymph node dissection</w:t>
      </w:r>
      <w:r w:rsidR="00AF1022" w:rsidRPr="0023459D">
        <w:rPr>
          <w:rFonts w:ascii="Book Antiqua" w:hAnsi="Book Antiqua"/>
          <w:lang w:eastAsia="zh-CN"/>
        </w:rPr>
        <w:t>;</w:t>
      </w:r>
      <w:r w:rsidR="00F267E3" w:rsidRPr="0023459D">
        <w:rPr>
          <w:rFonts w:ascii="Book Antiqua" w:hAnsi="Book Antiqua"/>
        </w:rPr>
        <w:t xml:space="preserve"> PD: </w:t>
      </w:r>
      <w:proofErr w:type="spellStart"/>
      <w:r w:rsidR="00F267E3" w:rsidRPr="0023459D">
        <w:rPr>
          <w:rFonts w:ascii="Book Antiqua" w:hAnsi="Book Antiqua"/>
          <w:caps/>
        </w:rPr>
        <w:t>p</w:t>
      </w:r>
      <w:r w:rsidR="00F267E3" w:rsidRPr="0023459D">
        <w:rPr>
          <w:rFonts w:ascii="Book Antiqua" w:hAnsi="Book Antiqua"/>
        </w:rPr>
        <w:t>ancreaticoduodenectomy</w:t>
      </w:r>
      <w:proofErr w:type="spellEnd"/>
      <w:r w:rsidR="00AF1022" w:rsidRPr="0023459D">
        <w:rPr>
          <w:rFonts w:ascii="Book Antiqua" w:hAnsi="Book Antiqua"/>
          <w:lang w:eastAsia="zh-CN"/>
        </w:rPr>
        <w:t>;</w:t>
      </w:r>
      <w:r w:rsidR="00F267E3" w:rsidRPr="0023459D">
        <w:rPr>
          <w:rFonts w:ascii="Book Antiqua" w:hAnsi="Book Antiqua"/>
        </w:rPr>
        <w:t xml:space="preserve"> </w:t>
      </w:r>
      <w:r w:rsidR="00F267E3" w:rsidRPr="0023459D">
        <w:rPr>
          <w:rFonts w:ascii="Book Antiqua" w:hAnsi="Book Antiqua"/>
        </w:rPr>
        <w:lastRenderedPageBreak/>
        <w:t xml:space="preserve">PPPD: </w:t>
      </w:r>
      <w:r w:rsidR="00F267E3" w:rsidRPr="0023459D">
        <w:rPr>
          <w:rFonts w:ascii="Book Antiqua" w:hAnsi="Book Antiqua"/>
          <w:caps/>
        </w:rPr>
        <w:t>p</w:t>
      </w:r>
      <w:r w:rsidR="00F267E3" w:rsidRPr="0023459D">
        <w:rPr>
          <w:rFonts w:ascii="Book Antiqua" w:hAnsi="Book Antiqua"/>
        </w:rPr>
        <w:t xml:space="preserve">ylorus-preserving </w:t>
      </w:r>
      <w:proofErr w:type="spellStart"/>
      <w:r w:rsidR="00F267E3" w:rsidRPr="0023459D">
        <w:rPr>
          <w:rFonts w:ascii="Book Antiqua" w:hAnsi="Book Antiqua"/>
        </w:rPr>
        <w:t>pancreaticoduodenectomy</w:t>
      </w:r>
      <w:proofErr w:type="spellEnd"/>
      <w:r w:rsidR="00AF1022" w:rsidRPr="0023459D">
        <w:rPr>
          <w:rFonts w:ascii="Book Antiqua" w:hAnsi="Book Antiqua"/>
          <w:lang w:eastAsia="zh-CN"/>
        </w:rPr>
        <w:t>;</w:t>
      </w:r>
      <w:r w:rsidR="00F267E3" w:rsidRPr="0023459D">
        <w:rPr>
          <w:rFonts w:ascii="Book Antiqua" w:hAnsi="Book Antiqua"/>
        </w:rPr>
        <w:t xml:space="preserve"> NED: </w:t>
      </w:r>
      <w:r w:rsidR="00F267E3" w:rsidRPr="0023459D">
        <w:rPr>
          <w:rFonts w:ascii="Book Antiqua" w:hAnsi="Book Antiqua"/>
          <w:caps/>
        </w:rPr>
        <w:t>n</w:t>
      </w:r>
      <w:r w:rsidR="00F267E3" w:rsidRPr="0023459D">
        <w:rPr>
          <w:rFonts w:ascii="Book Antiqua" w:hAnsi="Book Antiqua"/>
        </w:rPr>
        <w:t>o evidence of disease</w:t>
      </w:r>
      <w:r w:rsidR="00AF1022" w:rsidRPr="0023459D">
        <w:rPr>
          <w:rFonts w:ascii="Book Antiqua" w:hAnsi="Book Antiqua"/>
          <w:lang w:eastAsia="zh-CN"/>
        </w:rPr>
        <w:t>;</w:t>
      </w:r>
      <w:r w:rsidR="00F267E3" w:rsidRPr="0023459D">
        <w:rPr>
          <w:rFonts w:ascii="Book Antiqua" w:hAnsi="Book Antiqua"/>
        </w:rPr>
        <w:t xml:space="preserve"> N/A: </w:t>
      </w:r>
      <w:r w:rsidR="00F267E3" w:rsidRPr="0023459D">
        <w:rPr>
          <w:rFonts w:ascii="Book Antiqua" w:hAnsi="Book Antiqua"/>
          <w:caps/>
        </w:rPr>
        <w:t>n</w:t>
      </w:r>
      <w:r w:rsidR="00F267E3" w:rsidRPr="0023459D">
        <w:rPr>
          <w:rFonts w:ascii="Book Antiqua" w:hAnsi="Book Antiqua"/>
        </w:rPr>
        <w:t>ot available</w:t>
      </w:r>
      <w:r w:rsidR="00AF1022" w:rsidRPr="0023459D">
        <w:rPr>
          <w:rFonts w:ascii="Book Antiqua" w:hAnsi="Book Antiqua"/>
          <w:lang w:eastAsia="zh-CN"/>
        </w:rPr>
        <w:t xml:space="preserve">; </w:t>
      </w:r>
      <w:r w:rsidR="00F267E3" w:rsidRPr="0023459D">
        <w:rPr>
          <w:rFonts w:ascii="Book Antiqua" w:hAnsi="Book Antiqua"/>
        </w:rPr>
        <w:t xml:space="preserve">NR: </w:t>
      </w:r>
      <w:r w:rsidR="00F267E3" w:rsidRPr="0023459D">
        <w:rPr>
          <w:rFonts w:ascii="Book Antiqua" w:hAnsi="Book Antiqua"/>
          <w:caps/>
        </w:rPr>
        <w:t>n</w:t>
      </w:r>
      <w:r w:rsidR="00F267E3" w:rsidRPr="0023459D">
        <w:rPr>
          <w:rFonts w:ascii="Book Antiqua" w:hAnsi="Book Antiqua"/>
        </w:rPr>
        <w:t>ot reported</w:t>
      </w:r>
      <w:r w:rsidR="00AF1022" w:rsidRPr="0023459D">
        <w:rPr>
          <w:rFonts w:ascii="Book Antiqua" w:hAnsi="Book Antiqua"/>
          <w:lang w:eastAsia="zh-CN"/>
        </w:rPr>
        <w:t>;</w:t>
      </w:r>
      <w:r w:rsidR="001F3AEB" w:rsidRPr="0023459D">
        <w:rPr>
          <w:rFonts w:ascii="Book Antiqua" w:hAnsi="Book Antiqua"/>
        </w:rPr>
        <w:t xml:space="preserve"> </w:t>
      </w:r>
      <w:proofErr w:type="spellStart"/>
      <w:r w:rsidR="001F3AEB" w:rsidRPr="0023459D">
        <w:rPr>
          <w:rFonts w:ascii="Book Antiqua" w:hAnsi="Book Antiqua"/>
        </w:rPr>
        <w:t>LtFU</w:t>
      </w:r>
      <w:proofErr w:type="spellEnd"/>
      <w:r w:rsidR="001F3AEB" w:rsidRPr="0023459D">
        <w:rPr>
          <w:rFonts w:ascii="Book Antiqua" w:hAnsi="Book Antiqua"/>
        </w:rPr>
        <w:t xml:space="preserve">: </w:t>
      </w:r>
      <w:r w:rsidR="001F3AEB" w:rsidRPr="0023459D">
        <w:rPr>
          <w:rFonts w:ascii="Book Antiqua" w:hAnsi="Book Antiqua"/>
          <w:caps/>
        </w:rPr>
        <w:t>l</w:t>
      </w:r>
      <w:r w:rsidR="001F3AEB" w:rsidRPr="0023459D">
        <w:rPr>
          <w:rFonts w:ascii="Book Antiqua" w:hAnsi="Book Antiqua"/>
        </w:rPr>
        <w:t>ost to follow-up</w:t>
      </w:r>
      <w:r w:rsidR="00F267E3" w:rsidRPr="0023459D">
        <w:rPr>
          <w:rFonts w:ascii="Book Antiqua" w:hAnsi="Book Antiqua"/>
        </w:rPr>
        <w:t>.</w:t>
      </w:r>
    </w:p>
    <w:p w14:paraId="233E224D" w14:textId="77777777" w:rsidR="00AF1022" w:rsidRPr="0023459D" w:rsidRDefault="00AF1022" w:rsidP="002479BD">
      <w:pPr>
        <w:snapToGrid w:val="0"/>
        <w:spacing w:line="276" w:lineRule="auto"/>
        <w:rPr>
          <w:rFonts w:ascii="Book Antiqua" w:hAnsi="Book Antiqua"/>
        </w:rPr>
      </w:pPr>
      <w:r w:rsidRPr="0023459D">
        <w:rPr>
          <w:rFonts w:ascii="Book Antiqua" w:hAnsi="Book Antiqua"/>
        </w:rPr>
        <w:br w:type="page"/>
      </w:r>
    </w:p>
    <w:p w14:paraId="2373E620" w14:textId="64628F53" w:rsidR="00217973" w:rsidRPr="0023459D" w:rsidRDefault="00885271" w:rsidP="002479BD">
      <w:pPr>
        <w:snapToGrid w:val="0"/>
        <w:spacing w:line="360" w:lineRule="auto"/>
        <w:jc w:val="both"/>
        <w:rPr>
          <w:rFonts w:ascii="Book Antiqua" w:hAnsi="Book Antiqua"/>
          <w:lang w:eastAsia="zh-CN"/>
        </w:rPr>
      </w:pPr>
      <w:r w:rsidRPr="0023459D">
        <w:rPr>
          <w:rFonts w:ascii="Book Antiqua" w:hAnsi="Book Antiqua"/>
          <w:b/>
        </w:rPr>
        <w:lastRenderedPageBreak/>
        <w:t>Table 2</w:t>
      </w:r>
      <w:r w:rsidR="00AF1022" w:rsidRPr="0023459D">
        <w:rPr>
          <w:rFonts w:ascii="Book Antiqua" w:hAnsi="Book Antiqua"/>
          <w:b/>
          <w:lang w:eastAsia="zh-CN"/>
        </w:rPr>
        <w:t xml:space="preserve"> </w:t>
      </w:r>
      <w:r w:rsidR="00097BB1" w:rsidRPr="0023459D">
        <w:rPr>
          <w:rFonts w:ascii="Book Antiqua" w:hAnsi="Book Antiqua"/>
          <w:b/>
        </w:rPr>
        <w:t xml:space="preserve">Pathologic features of </w:t>
      </w:r>
      <w:proofErr w:type="spellStart"/>
      <w:r w:rsidR="00097BB1" w:rsidRPr="0023459D">
        <w:rPr>
          <w:rFonts w:ascii="Book Antiqua" w:hAnsi="Book Antiqua"/>
          <w:b/>
        </w:rPr>
        <w:t>gangliocytic</w:t>
      </w:r>
      <w:proofErr w:type="spellEnd"/>
      <w:r w:rsidR="00097BB1" w:rsidRPr="0023459D">
        <w:rPr>
          <w:rFonts w:ascii="Book Antiqua" w:hAnsi="Book Antiqua"/>
          <w:b/>
        </w:rPr>
        <w:t xml:space="preserve"> </w:t>
      </w:r>
      <w:proofErr w:type="spellStart"/>
      <w:r w:rsidR="00097BB1" w:rsidRPr="0023459D">
        <w:rPr>
          <w:rFonts w:ascii="Book Antiqua" w:hAnsi="Book Antiqua"/>
          <w:b/>
        </w:rPr>
        <w:t>paragang</w:t>
      </w:r>
      <w:r w:rsidR="00936917" w:rsidRPr="0023459D">
        <w:rPr>
          <w:rFonts w:ascii="Book Antiqua" w:hAnsi="Book Antiqua"/>
          <w:b/>
        </w:rPr>
        <w:t>liomas</w:t>
      </w:r>
      <w:proofErr w:type="spellEnd"/>
      <w:r w:rsidR="00936917" w:rsidRPr="0023459D">
        <w:rPr>
          <w:rFonts w:ascii="Book Antiqua" w:hAnsi="Book Antiqua"/>
          <w:b/>
        </w:rPr>
        <w:t xml:space="preserve"> found to have metastases</w:t>
      </w:r>
    </w:p>
    <w:tbl>
      <w:tblPr>
        <w:tblStyle w:val="TableGrid"/>
        <w:tblW w:w="12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8559"/>
      </w:tblGrid>
      <w:tr w:rsidR="0023459D" w:rsidRPr="0023459D" w14:paraId="0C6D402C" w14:textId="77777777" w:rsidTr="00936917">
        <w:trPr>
          <w:trHeight w:val="1089"/>
        </w:trPr>
        <w:tc>
          <w:tcPr>
            <w:tcW w:w="3603" w:type="dxa"/>
            <w:tcBorders>
              <w:top w:val="single" w:sz="4" w:space="0" w:color="auto"/>
            </w:tcBorders>
          </w:tcPr>
          <w:p w14:paraId="30501425"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General</w:t>
            </w:r>
          </w:p>
        </w:tc>
        <w:tc>
          <w:tcPr>
            <w:tcW w:w="8559" w:type="dxa"/>
            <w:tcBorders>
              <w:top w:val="single" w:sz="4" w:space="0" w:color="auto"/>
            </w:tcBorders>
          </w:tcPr>
          <w:p w14:paraId="249BEA03" w14:textId="0C0BB84D" w:rsidR="00885271" w:rsidRPr="0023459D" w:rsidRDefault="00885271" w:rsidP="002479BD">
            <w:pPr>
              <w:snapToGrid w:val="0"/>
              <w:spacing w:line="360" w:lineRule="auto"/>
              <w:jc w:val="both"/>
              <w:rPr>
                <w:rFonts w:ascii="Book Antiqua" w:eastAsiaTheme="minorEastAsia" w:hAnsi="Book Antiqua"/>
                <w:lang w:eastAsia="zh-CN"/>
              </w:rPr>
            </w:pPr>
            <w:r w:rsidRPr="0023459D">
              <w:rPr>
                <w:rFonts w:ascii="Book Antiqua" w:hAnsi="Book Antiqua"/>
              </w:rPr>
              <w:t>Rare tumor of uncertain origin and low malignant potential, composed of epithelioid cells, spindle cells, and ganglion-like cells</w:t>
            </w:r>
          </w:p>
        </w:tc>
      </w:tr>
      <w:tr w:rsidR="0023459D" w:rsidRPr="0023459D" w14:paraId="019A32A6" w14:textId="77777777" w:rsidTr="00936917">
        <w:trPr>
          <w:trHeight w:val="816"/>
        </w:trPr>
        <w:tc>
          <w:tcPr>
            <w:tcW w:w="3603" w:type="dxa"/>
          </w:tcPr>
          <w:p w14:paraId="56438B9C"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Clinical features</w:t>
            </w:r>
          </w:p>
        </w:tc>
        <w:tc>
          <w:tcPr>
            <w:tcW w:w="8559" w:type="dxa"/>
          </w:tcPr>
          <w:p w14:paraId="784FBF47"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Most often 5</w:t>
            </w:r>
            <w:r w:rsidRPr="0023459D">
              <w:rPr>
                <w:rFonts w:ascii="Book Antiqua" w:hAnsi="Book Antiqua"/>
                <w:vertAlign w:val="superscript"/>
              </w:rPr>
              <w:t>th</w:t>
            </w:r>
            <w:r w:rsidRPr="0023459D">
              <w:rPr>
                <w:rFonts w:ascii="Book Antiqua" w:hAnsi="Book Antiqua"/>
              </w:rPr>
              <w:t>-7</w:t>
            </w:r>
            <w:r w:rsidRPr="0023459D">
              <w:rPr>
                <w:rFonts w:ascii="Book Antiqua" w:hAnsi="Book Antiqua"/>
                <w:vertAlign w:val="superscript"/>
              </w:rPr>
              <w:t>th</w:t>
            </w:r>
            <w:r w:rsidRPr="0023459D">
              <w:rPr>
                <w:rFonts w:ascii="Book Antiqua" w:hAnsi="Book Antiqua"/>
              </w:rPr>
              <w:t xml:space="preserve"> decade of life</w:t>
            </w:r>
          </w:p>
          <w:p w14:paraId="4B4DC563" w14:textId="38AA2C14" w:rsidR="00885271" w:rsidRPr="0023459D" w:rsidRDefault="00885271" w:rsidP="002479BD">
            <w:pPr>
              <w:snapToGrid w:val="0"/>
              <w:spacing w:line="360" w:lineRule="auto"/>
              <w:jc w:val="both"/>
              <w:rPr>
                <w:rFonts w:ascii="Book Antiqua" w:eastAsiaTheme="minorEastAsia" w:hAnsi="Book Antiqua"/>
                <w:lang w:eastAsia="zh-CN"/>
              </w:rPr>
            </w:pPr>
            <w:r w:rsidRPr="0023459D">
              <w:rPr>
                <w:rFonts w:ascii="Book Antiqua" w:hAnsi="Book Antiqua"/>
              </w:rPr>
              <w:t>Most often abdominal pain or gastrointestinal bleeding</w:t>
            </w:r>
          </w:p>
        </w:tc>
      </w:tr>
      <w:tr w:rsidR="0023459D" w:rsidRPr="0023459D" w14:paraId="2682A46D" w14:textId="77777777" w:rsidTr="00936917">
        <w:trPr>
          <w:trHeight w:val="816"/>
        </w:trPr>
        <w:tc>
          <w:tcPr>
            <w:tcW w:w="3603" w:type="dxa"/>
          </w:tcPr>
          <w:p w14:paraId="1395A8F4"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Gross findings</w:t>
            </w:r>
          </w:p>
        </w:tc>
        <w:tc>
          <w:tcPr>
            <w:tcW w:w="8559" w:type="dxa"/>
          </w:tcPr>
          <w:p w14:paraId="6F7F5747"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 xml:space="preserve">90% </w:t>
            </w:r>
            <w:r w:rsidR="00097BB1" w:rsidRPr="0023459D">
              <w:rPr>
                <w:rFonts w:ascii="Book Antiqua" w:hAnsi="Book Antiqua"/>
              </w:rPr>
              <w:t>occurring</w:t>
            </w:r>
            <w:r w:rsidRPr="0023459D">
              <w:rPr>
                <w:rFonts w:ascii="Book Antiqua" w:hAnsi="Book Antiqua"/>
              </w:rPr>
              <w:t xml:space="preserve"> in second portion of duodenum</w:t>
            </w:r>
          </w:p>
          <w:p w14:paraId="6D105465" w14:textId="7369C764" w:rsidR="00885271" w:rsidRPr="0023459D" w:rsidRDefault="00885271" w:rsidP="002479BD">
            <w:pPr>
              <w:snapToGrid w:val="0"/>
              <w:spacing w:line="360" w:lineRule="auto"/>
              <w:jc w:val="both"/>
              <w:rPr>
                <w:rFonts w:ascii="Book Antiqua" w:eastAsiaTheme="minorEastAsia" w:hAnsi="Book Antiqua"/>
                <w:lang w:eastAsia="zh-CN"/>
              </w:rPr>
            </w:pPr>
            <w:r w:rsidRPr="0023459D">
              <w:rPr>
                <w:rFonts w:ascii="Book Antiqua" w:hAnsi="Book Antiqua"/>
              </w:rPr>
              <w:t>10-90 cm in greatest dimension (average 30 cm)</w:t>
            </w:r>
          </w:p>
        </w:tc>
      </w:tr>
      <w:tr w:rsidR="0023459D" w:rsidRPr="0023459D" w14:paraId="04841EB3" w14:textId="77777777" w:rsidTr="00936917">
        <w:trPr>
          <w:trHeight w:val="1089"/>
        </w:trPr>
        <w:tc>
          <w:tcPr>
            <w:tcW w:w="3603" w:type="dxa"/>
          </w:tcPr>
          <w:p w14:paraId="7CEAAC35" w14:textId="77777777" w:rsidR="00885271" w:rsidRPr="0023459D" w:rsidRDefault="00885271" w:rsidP="002479BD">
            <w:pPr>
              <w:snapToGrid w:val="0"/>
              <w:spacing w:line="360" w:lineRule="auto"/>
              <w:jc w:val="both"/>
              <w:rPr>
                <w:rFonts w:ascii="Book Antiqua" w:hAnsi="Book Antiqua"/>
              </w:rPr>
            </w:pPr>
            <w:proofErr w:type="spellStart"/>
            <w:r w:rsidRPr="0023459D">
              <w:rPr>
                <w:rFonts w:ascii="Book Antiqua" w:hAnsi="Book Antiqua"/>
              </w:rPr>
              <w:t>Cytologic</w:t>
            </w:r>
            <w:proofErr w:type="spellEnd"/>
            <w:r w:rsidRPr="0023459D">
              <w:rPr>
                <w:rFonts w:ascii="Book Antiqua" w:hAnsi="Book Antiqua"/>
              </w:rPr>
              <w:t xml:space="preserve"> findings</w:t>
            </w:r>
          </w:p>
        </w:tc>
        <w:tc>
          <w:tcPr>
            <w:tcW w:w="8559" w:type="dxa"/>
          </w:tcPr>
          <w:p w14:paraId="51DD5973"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Typically cellular specimen</w:t>
            </w:r>
          </w:p>
          <w:p w14:paraId="33BD75B5"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Epithelio</w:t>
            </w:r>
            <w:r w:rsidR="00097BB1" w:rsidRPr="0023459D">
              <w:rPr>
                <w:rFonts w:ascii="Book Antiqua" w:hAnsi="Book Antiqua"/>
              </w:rPr>
              <w:t>i</w:t>
            </w:r>
            <w:r w:rsidRPr="0023459D">
              <w:rPr>
                <w:rFonts w:ascii="Book Antiqua" w:hAnsi="Book Antiqua"/>
              </w:rPr>
              <w:t>d cells predominate</w:t>
            </w:r>
          </w:p>
          <w:p w14:paraId="2FDB20BF" w14:textId="3C133626" w:rsidR="00885271" w:rsidRPr="0023459D" w:rsidRDefault="00885271" w:rsidP="002479BD">
            <w:pPr>
              <w:snapToGrid w:val="0"/>
              <w:spacing w:line="360" w:lineRule="auto"/>
              <w:jc w:val="both"/>
              <w:rPr>
                <w:rFonts w:ascii="Book Antiqua" w:eastAsiaTheme="minorEastAsia" w:hAnsi="Book Antiqua"/>
                <w:lang w:eastAsia="zh-CN"/>
              </w:rPr>
            </w:pPr>
            <w:r w:rsidRPr="0023459D">
              <w:rPr>
                <w:rFonts w:ascii="Book Antiqua" w:hAnsi="Book Antiqua"/>
              </w:rPr>
              <w:t>All three components may be present</w:t>
            </w:r>
          </w:p>
        </w:tc>
      </w:tr>
      <w:tr w:rsidR="00217973" w:rsidRPr="0023459D" w14:paraId="764464B3" w14:textId="77777777" w:rsidTr="00936917">
        <w:trPr>
          <w:trHeight w:val="2747"/>
        </w:trPr>
        <w:tc>
          <w:tcPr>
            <w:tcW w:w="3603" w:type="dxa"/>
            <w:tcBorders>
              <w:bottom w:val="single" w:sz="4" w:space="0" w:color="auto"/>
            </w:tcBorders>
          </w:tcPr>
          <w:p w14:paraId="5B9A6E4D"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Histologic findings</w:t>
            </w:r>
          </w:p>
        </w:tc>
        <w:tc>
          <w:tcPr>
            <w:tcW w:w="8559" w:type="dxa"/>
            <w:tcBorders>
              <w:bottom w:val="single" w:sz="4" w:space="0" w:color="auto"/>
            </w:tcBorders>
          </w:tcPr>
          <w:p w14:paraId="4E865F6E"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Epithelioid cells, spindle-like/</w:t>
            </w:r>
            <w:proofErr w:type="spellStart"/>
            <w:r w:rsidRPr="0023459D">
              <w:rPr>
                <w:rFonts w:ascii="Book Antiqua" w:hAnsi="Book Antiqua"/>
              </w:rPr>
              <w:t>sustentactular</w:t>
            </w:r>
            <w:proofErr w:type="spellEnd"/>
            <w:r w:rsidRPr="0023459D">
              <w:rPr>
                <w:rFonts w:ascii="Book Antiqua" w:hAnsi="Book Antiqua"/>
              </w:rPr>
              <w:t xml:space="preserve"> cells, and ganglion-like cells</w:t>
            </w:r>
          </w:p>
          <w:p w14:paraId="1407E88A" w14:textId="77777777" w:rsidR="00AA58E1" w:rsidRPr="0023459D" w:rsidRDefault="00AA58E1" w:rsidP="002479BD">
            <w:pPr>
              <w:snapToGrid w:val="0"/>
              <w:spacing w:line="360" w:lineRule="auto"/>
              <w:jc w:val="both"/>
              <w:rPr>
                <w:rFonts w:ascii="Book Antiqua" w:hAnsi="Book Antiqua"/>
              </w:rPr>
            </w:pPr>
            <w:r w:rsidRPr="0023459D">
              <w:rPr>
                <w:rFonts w:ascii="Book Antiqua" w:hAnsi="Book Antiqua"/>
              </w:rPr>
              <w:t>Submucosal</w:t>
            </w:r>
          </w:p>
          <w:p w14:paraId="0E70A6FD" w14:textId="77777777" w:rsidR="00885271" w:rsidRPr="0023459D" w:rsidRDefault="00885271" w:rsidP="002479BD">
            <w:pPr>
              <w:snapToGrid w:val="0"/>
              <w:spacing w:line="360" w:lineRule="auto"/>
              <w:jc w:val="both"/>
              <w:rPr>
                <w:rFonts w:ascii="Book Antiqua" w:hAnsi="Book Antiqua"/>
              </w:rPr>
            </w:pPr>
            <w:proofErr w:type="spellStart"/>
            <w:r w:rsidRPr="0023459D">
              <w:rPr>
                <w:rFonts w:ascii="Book Antiqua" w:hAnsi="Book Antiqua"/>
              </w:rPr>
              <w:t>Unencapsulated</w:t>
            </w:r>
            <w:proofErr w:type="spellEnd"/>
          </w:p>
          <w:p w14:paraId="12C2FBE0"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Necrosis absent</w:t>
            </w:r>
          </w:p>
          <w:p w14:paraId="5D456A2F"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No to rare mitoses</w:t>
            </w:r>
          </w:p>
          <w:p w14:paraId="4B07748D"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 xml:space="preserve">Frequent extension beyond submucosa and/or </w:t>
            </w:r>
            <w:proofErr w:type="spellStart"/>
            <w:r w:rsidRPr="0023459D">
              <w:rPr>
                <w:rFonts w:ascii="Book Antiqua" w:hAnsi="Book Antiqua"/>
              </w:rPr>
              <w:t>lymphovascular</w:t>
            </w:r>
            <w:proofErr w:type="spellEnd"/>
            <w:r w:rsidRPr="0023459D">
              <w:rPr>
                <w:rFonts w:ascii="Book Antiqua" w:hAnsi="Book Antiqua"/>
              </w:rPr>
              <w:t xml:space="preserve"> invasion</w:t>
            </w:r>
          </w:p>
          <w:p w14:paraId="780F1924" w14:textId="77777777" w:rsidR="00885271" w:rsidRPr="0023459D" w:rsidRDefault="00885271" w:rsidP="002479BD">
            <w:pPr>
              <w:snapToGrid w:val="0"/>
              <w:spacing w:line="360" w:lineRule="auto"/>
              <w:jc w:val="both"/>
              <w:rPr>
                <w:rFonts w:ascii="Book Antiqua" w:hAnsi="Book Antiqua"/>
              </w:rPr>
            </w:pPr>
            <w:r w:rsidRPr="0023459D">
              <w:rPr>
                <w:rFonts w:ascii="Book Antiqua" w:hAnsi="Book Antiqua"/>
              </w:rPr>
              <w:t>Metastases: 75% of those reported demonstrated all three cellular components; 25% predominantly epithelioid</w:t>
            </w:r>
          </w:p>
        </w:tc>
      </w:tr>
    </w:tbl>
    <w:p w14:paraId="38D81326" w14:textId="77777777" w:rsidR="00885271" w:rsidRPr="0023459D" w:rsidRDefault="00885271" w:rsidP="002479BD">
      <w:pPr>
        <w:snapToGrid w:val="0"/>
        <w:jc w:val="both"/>
        <w:rPr>
          <w:rFonts w:ascii="Book Antiqua" w:hAnsi="Book Antiqua"/>
        </w:rPr>
      </w:pPr>
    </w:p>
    <w:p w14:paraId="537207E4" w14:textId="77777777" w:rsidR="00936917" w:rsidRPr="0023459D" w:rsidRDefault="00936917" w:rsidP="002479BD">
      <w:pPr>
        <w:snapToGrid w:val="0"/>
        <w:spacing w:line="276" w:lineRule="auto"/>
        <w:rPr>
          <w:rFonts w:ascii="Book Antiqua" w:hAnsi="Book Antiqua"/>
        </w:rPr>
      </w:pPr>
      <w:r w:rsidRPr="0023459D">
        <w:rPr>
          <w:rFonts w:ascii="Book Antiqua" w:hAnsi="Book Antiqua"/>
        </w:rPr>
        <w:br w:type="page"/>
      </w:r>
    </w:p>
    <w:p w14:paraId="21641E0B" w14:textId="2635ED3E" w:rsidR="00D17171" w:rsidRPr="0023459D" w:rsidRDefault="00613450" w:rsidP="002479BD">
      <w:pPr>
        <w:snapToGrid w:val="0"/>
        <w:spacing w:line="360" w:lineRule="auto"/>
        <w:jc w:val="both"/>
        <w:rPr>
          <w:rFonts w:ascii="Book Antiqua" w:hAnsi="Book Antiqua"/>
          <w:lang w:eastAsia="zh-CN"/>
        </w:rPr>
      </w:pPr>
      <w:r w:rsidRPr="0023459D">
        <w:rPr>
          <w:rFonts w:ascii="Book Antiqua" w:hAnsi="Book Antiqua"/>
          <w:b/>
        </w:rPr>
        <w:lastRenderedPageBreak/>
        <w:t>Table 3</w:t>
      </w:r>
      <w:r w:rsidR="00936917" w:rsidRPr="0023459D">
        <w:rPr>
          <w:rFonts w:ascii="Book Antiqua" w:hAnsi="Book Antiqua"/>
          <w:b/>
          <w:lang w:eastAsia="zh-CN"/>
        </w:rPr>
        <w:t xml:space="preserve"> </w:t>
      </w:r>
      <w:r w:rsidRPr="0023459D">
        <w:rPr>
          <w:rFonts w:ascii="Book Antiqua" w:hAnsi="Book Antiqua"/>
          <w:b/>
        </w:rPr>
        <w:t xml:space="preserve">Treatment recommendations for a duodenal </w:t>
      </w:r>
      <w:proofErr w:type="spellStart"/>
      <w:r w:rsidRPr="0023459D">
        <w:rPr>
          <w:rFonts w:ascii="Book Antiqua" w:hAnsi="Book Antiqua"/>
          <w:b/>
        </w:rPr>
        <w:t>gangliocyt</w:t>
      </w:r>
      <w:r w:rsidR="002479BD" w:rsidRPr="0023459D">
        <w:rPr>
          <w:rFonts w:ascii="Book Antiqua" w:hAnsi="Book Antiqua"/>
          <w:b/>
        </w:rPr>
        <w:t>ic</w:t>
      </w:r>
      <w:proofErr w:type="spellEnd"/>
      <w:r w:rsidR="002479BD" w:rsidRPr="0023459D">
        <w:rPr>
          <w:rFonts w:ascii="Book Antiqua" w:hAnsi="Book Antiqua"/>
          <w:b/>
        </w:rPr>
        <w:t xml:space="preserve"> </w:t>
      </w:r>
      <w:proofErr w:type="spellStart"/>
      <w:r w:rsidR="002479BD" w:rsidRPr="0023459D">
        <w:rPr>
          <w:rFonts w:ascii="Book Antiqua" w:hAnsi="Book Antiqua"/>
          <w:b/>
        </w:rPr>
        <w:t>paraganglioma</w:t>
      </w:r>
      <w:proofErr w:type="spellEnd"/>
    </w:p>
    <w:tbl>
      <w:tblPr>
        <w:tblStyle w:val="TableGrid"/>
        <w:tblW w:w="119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7050"/>
      </w:tblGrid>
      <w:tr w:rsidR="0023459D" w:rsidRPr="0023459D" w14:paraId="5F2FC1CF" w14:textId="77777777" w:rsidTr="002479BD">
        <w:trPr>
          <w:trHeight w:val="1258"/>
        </w:trPr>
        <w:tc>
          <w:tcPr>
            <w:tcW w:w="4917" w:type="dxa"/>
          </w:tcPr>
          <w:p w14:paraId="18E14B9D" w14:textId="77777777" w:rsidR="00D17171" w:rsidRPr="0023459D" w:rsidRDefault="00613450" w:rsidP="002479BD">
            <w:pPr>
              <w:snapToGrid w:val="0"/>
              <w:spacing w:line="360" w:lineRule="auto"/>
              <w:rPr>
                <w:rFonts w:ascii="Book Antiqua" w:hAnsi="Book Antiqua"/>
              </w:rPr>
            </w:pPr>
            <w:proofErr w:type="spellStart"/>
            <w:r w:rsidRPr="0023459D">
              <w:rPr>
                <w:rFonts w:ascii="Book Antiqua" w:hAnsi="Book Antiqua"/>
              </w:rPr>
              <w:t>Ampullary</w:t>
            </w:r>
            <w:proofErr w:type="spellEnd"/>
            <w:r w:rsidRPr="0023459D">
              <w:rPr>
                <w:rFonts w:ascii="Book Antiqua" w:hAnsi="Book Antiqua"/>
              </w:rPr>
              <w:t>/</w:t>
            </w:r>
            <w:proofErr w:type="spellStart"/>
            <w:r w:rsidRPr="0023459D">
              <w:rPr>
                <w:rFonts w:ascii="Book Antiqua" w:hAnsi="Book Antiqua"/>
              </w:rPr>
              <w:t>p</w:t>
            </w:r>
            <w:r w:rsidR="00D17171" w:rsidRPr="0023459D">
              <w:rPr>
                <w:rFonts w:ascii="Book Antiqua" w:hAnsi="Book Antiqua"/>
              </w:rPr>
              <w:t>eriampullary</w:t>
            </w:r>
            <w:proofErr w:type="spellEnd"/>
            <w:r w:rsidR="00D17171" w:rsidRPr="0023459D">
              <w:rPr>
                <w:rFonts w:ascii="Book Antiqua" w:hAnsi="Book Antiqua"/>
              </w:rPr>
              <w:t xml:space="preserve"> mass</w:t>
            </w:r>
          </w:p>
        </w:tc>
        <w:tc>
          <w:tcPr>
            <w:tcW w:w="7050" w:type="dxa"/>
          </w:tcPr>
          <w:p w14:paraId="2B61BA2B" w14:textId="10077975" w:rsidR="00613450" w:rsidRPr="0023459D" w:rsidRDefault="00055A8E" w:rsidP="002479BD">
            <w:pPr>
              <w:snapToGrid w:val="0"/>
              <w:spacing w:line="360" w:lineRule="auto"/>
              <w:jc w:val="both"/>
              <w:rPr>
                <w:rFonts w:ascii="Book Antiqua" w:eastAsiaTheme="minorEastAsia" w:hAnsi="Book Antiqua"/>
                <w:lang w:eastAsia="zh-CN"/>
              </w:rPr>
            </w:pPr>
            <w:r w:rsidRPr="0023459D">
              <w:rPr>
                <w:rFonts w:ascii="Book Antiqua" w:hAnsi="Book Antiqua"/>
              </w:rPr>
              <w:t xml:space="preserve">EUS with FNA to rule out pancreatic adenocarcinoma, followed by </w:t>
            </w:r>
            <w:proofErr w:type="spellStart"/>
            <w:r w:rsidRPr="0023459D">
              <w:rPr>
                <w:rFonts w:ascii="Book Antiqua" w:hAnsi="Book Antiqua"/>
              </w:rPr>
              <w:t>pancreaticoduodenectomy</w:t>
            </w:r>
            <w:proofErr w:type="spellEnd"/>
            <w:r w:rsidRPr="0023459D">
              <w:rPr>
                <w:rFonts w:ascii="Book Antiqua" w:hAnsi="Book Antiqua"/>
              </w:rPr>
              <w:t xml:space="preserve"> with resection of suspicious lymph nodes</w:t>
            </w:r>
          </w:p>
        </w:tc>
      </w:tr>
      <w:tr w:rsidR="0023459D" w:rsidRPr="0023459D" w14:paraId="046C26F4" w14:textId="77777777" w:rsidTr="002479BD">
        <w:trPr>
          <w:trHeight w:val="1292"/>
        </w:trPr>
        <w:tc>
          <w:tcPr>
            <w:tcW w:w="4917" w:type="dxa"/>
          </w:tcPr>
          <w:p w14:paraId="462B1943" w14:textId="77777777" w:rsidR="00D17171" w:rsidRPr="0023459D" w:rsidRDefault="00D17171" w:rsidP="002479BD">
            <w:pPr>
              <w:snapToGrid w:val="0"/>
              <w:spacing w:line="360" w:lineRule="auto"/>
              <w:rPr>
                <w:rFonts w:ascii="Book Antiqua" w:hAnsi="Book Antiqua"/>
              </w:rPr>
            </w:pPr>
            <w:r w:rsidRPr="0023459D">
              <w:rPr>
                <w:rFonts w:ascii="Book Antiqua" w:hAnsi="Book Antiqua"/>
              </w:rPr>
              <w:t>Duodenal mass, away from pancreas</w:t>
            </w:r>
          </w:p>
        </w:tc>
        <w:tc>
          <w:tcPr>
            <w:tcW w:w="7050" w:type="dxa"/>
          </w:tcPr>
          <w:p w14:paraId="66632415" w14:textId="09CB4690" w:rsidR="00613450" w:rsidRPr="0023459D" w:rsidRDefault="00055A8E" w:rsidP="002479BD">
            <w:pPr>
              <w:snapToGrid w:val="0"/>
              <w:spacing w:line="360" w:lineRule="auto"/>
              <w:jc w:val="both"/>
              <w:rPr>
                <w:rFonts w:ascii="Book Antiqua" w:eastAsiaTheme="minorEastAsia" w:hAnsi="Book Antiqua"/>
                <w:lang w:eastAsia="zh-CN"/>
              </w:rPr>
            </w:pPr>
            <w:r w:rsidRPr="0023459D">
              <w:rPr>
                <w:rFonts w:ascii="Book Antiqua" w:hAnsi="Book Antiqua"/>
              </w:rPr>
              <w:t>CT to evaluate disease extent +/- FNA with local resection of primary tumor and suspicious lymph nodes if tumor location permits</w:t>
            </w:r>
          </w:p>
        </w:tc>
      </w:tr>
      <w:tr w:rsidR="00D17171" w:rsidRPr="0023459D" w14:paraId="0F220EC7" w14:textId="77777777" w:rsidTr="002479BD">
        <w:trPr>
          <w:trHeight w:val="1665"/>
        </w:trPr>
        <w:tc>
          <w:tcPr>
            <w:tcW w:w="4917" w:type="dxa"/>
          </w:tcPr>
          <w:p w14:paraId="441F12A4" w14:textId="77777777" w:rsidR="00D17171" w:rsidRPr="0023459D" w:rsidRDefault="00055A8E" w:rsidP="002479BD">
            <w:pPr>
              <w:snapToGrid w:val="0"/>
              <w:spacing w:line="360" w:lineRule="auto"/>
              <w:rPr>
                <w:rFonts w:ascii="Book Antiqua" w:hAnsi="Book Antiqua"/>
              </w:rPr>
            </w:pPr>
            <w:r w:rsidRPr="0023459D">
              <w:rPr>
                <w:rFonts w:ascii="Book Antiqua" w:hAnsi="Book Antiqua"/>
              </w:rPr>
              <w:t>Complete resection unattainable and/or surgically unfit candidate</w:t>
            </w:r>
          </w:p>
        </w:tc>
        <w:tc>
          <w:tcPr>
            <w:tcW w:w="7050" w:type="dxa"/>
          </w:tcPr>
          <w:p w14:paraId="60E8D1A9" w14:textId="7DDB30D9" w:rsidR="00613450" w:rsidRPr="0023459D" w:rsidRDefault="00055A8E" w:rsidP="002479BD">
            <w:pPr>
              <w:snapToGrid w:val="0"/>
              <w:spacing w:line="360" w:lineRule="auto"/>
              <w:jc w:val="both"/>
              <w:rPr>
                <w:rFonts w:ascii="Book Antiqua" w:eastAsiaTheme="minorEastAsia" w:hAnsi="Book Antiqua"/>
                <w:lang w:eastAsia="zh-CN"/>
              </w:rPr>
            </w:pPr>
            <w:r w:rsidRPr="0023459D">
              <w:rPr>
                <w:rFonts w:ascii="Book Antiqua" w:hAnsi="Book Antiqua"/>
              </w:rPr>
              <w:t>Imaging modality + FNA/biopsy to establish diagnosis, octreotide scan, and trial of medical management with somatostatin analogues</w:t>
            </w:r>
          </w:p>
          <w:p w14:paraId="5EC0379B" w14:textId="77777777" w:rsidR="00D17171" w:rsidRPr="0023459D" w:rsidRDefault="00613450" w:rsidP="002479BD">
            <w:pPr>
              <w:snapToGrid w:val="0"/>
              <w:spacing w:line="360" w:lineRule="auto"/>
              <w:jc w:val="both"/>
              <w:rPr>
                <w:rFonts w:ascii="Book Antiqua" w:hAnsi="Book Antiqua"/>
              </w:rPr>
            </w:pPr>
            <w:r w:rsidRPr="0023459D">
              <w:rPr>
                <w:rFonts w:ascii="Book Antiqua" w:hAnsi="Book Antiqua"/>
              </w:rPr>
              <w:t>T</w:t>
            </w:r>
            <w:r w:rsidR="00055A8E" w:rsidRPr="0023459D">
              <w:rPr>
                <w:rFonts w:ascii="Book Antiqua" w:hAnsi="Book Antiqua"/>
              </w:rPr>
              <w:t xml:space="preserve">umor </w:t>
            </w:r>
            <w:proofErr w:type="spellStart"/>
            <w:r w:rsidR="00055A8E" w:rsidRPr="0023459D">
              <w:rPr>
                <w:rFonts w:ascii="Book Antiqua" w:hAnsi="Book Antiqua"/>
              </w:rPr>
              <w:t>debulking</w:t>
            </w:r>
            <w:proofErr w:type="spellEnd"/>
            <w:r w:rsidR="00055A8E" w:rsidRPr="0023459D">
              <w:rPr>
                <w:rFonts w:ascii="Book Antiqua" w:hAnsi="Book Antiqua"/>
              </w:rPr>
              <w:t xml:space="preserve"> should</w:t>
            </w:r>
            <w:r w:rsidRPr="0023459D">
              <w:rPr>
                <w:rFonts w:ascii="Book Antiqua" w:hAnsi="Book Antiqua"/>
              </w:rPr>
              <w:t xml:space="preserve"> be attempted if surgically fit</w:t>
            </w:r>
          </w:p>
        </w:tc>
      </w:tr>
    </w:tbl>
    <w:p w14:paraId="289D9720" w14:textId="77777777" w:rsidR="00D17171" w:rsidRPr="0023459D" w:rsidRDefault="00D17171" w:rsidP="002479BD">
      <w:pPr>
        <w:snapToGrid w:val="0"/>
        <w:spacing w:line="360" w:lineRule="auto"/>
        <w:jc w:val="both"/>
        <w:rPr>
          <w:rFonts w:ascii="Book Antiqua" w:hAnsi="Book Antiqua"/>
        </w:rPr>
      </w:pPr>
    </w:p>
    <w:p w14:paraId="2CB9503B" w14:textId="77777777" w:rsidR="002479BD" w:rsidRPr="0023459D" w:rsidRDefault="002479BD" w:rsidP="002479BD">
      <w:pPr>
        <w:snapToGrid w:val="0"/>
        <w:spacing w:line="276" w:lineRule="auto"/>
        <w:rPr>
          <w:rFonts w:ascii="Book Antiqua" w:hAnsi="Book Antiqua"/>
        </w:rPr>
      </w:pPr>
      <w:r w:rsidRPr="0023459D">
        <w:rPr>
          <w:rFonts w:ascii="Book Antiqua" w:hAnsi="Book Antiqua"/>
        </w:rPr>
        <w:br w:type="page"/>
      </w:r>
    </w:p>
    <w:p w14:paraId="364A867F" w14:textId="7BBE658F" w:rsidR="00222785" w:rsidRPr="0023459D" w:rsidRDefault="002479BD" w:rsidP="002479BD">
      <w:pPr>
        <w:snapToGrid w:val="0"/>
        <w:spacing w:line="360" w:lineRule="auto"/>
        <w:jc w:val="both"/>
        <w:rPr>
          <w:rFonts w:ascii="Book Antiqua" w:hAnsi="Book Antiqua"/>
          <w:b/>
          <w:bCs/>
        </w:rPr>
      </w:pPr>
      <w:r w:rsidRPr="0023459D">
        <w:rPr>
          <w:rFonts w:ascii="Book Antiqua" w:hAnsi="Book Antiqua"/>
          <w:b/>
          <w:bCs/>
          <w:noProof/>
        </w:rPr>
        <w:lastRenderedPageBreak/>
        <w:drawing>
          <wp:inline distT="0" distB="0" distL="0" distR="0" wp14:anchorId="57155FAC" wp14:editId="3474F7C9">
            <wp:extent cx="3768918" cy="2235723"/>
            <wp:effectExtent l="0" t="0" r="3175" b="0"/>
            <wp:docPr id="2" name="图片 2" descr="D:\WJG\编稿\WJG加工厂\2017-3-20\新期刊\31741\Figure 1 with arr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7-3-20\新期刊\31741\Figure 1 with arrow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913" cy="2238093"/>
                    </a:xfrm>
                    <a:prstGeom prst="rect">
                      <a:avLst/>
                    </a:prstGeom>
                    <a:noFill/>
                    <a:ln>
                      <a:noFill/>
                    </a:ln>
                  </pic:spPr>
                </pic:pic>
              </a:graphicData>
            </a:graphic>
          </wp:inline>
        </w:drawing>
      </w:r>
    </w:p>
    <w:p w14:paraId="3F1FF039" w14:textId="7465F126" w:rsidR="00222785" w:rsidRPr="0023459D" w:rsidRDefault="00222785" w:rsidP="002479BD">
      <w:pPr>
        <w:snapToGrid w:val="0"/>
        <w:spacing w:line="360" w:lineRule="auto"/>
        <w:jc w:val="both"/>
        <w:rPr>
          <w:rFonts w:ascii="Book Antiqua" w:hAnsi="Book Antiqua"/>
        </w:rPr>
      </w:pPr>
      <w:r w:rsidRPr="0023459D">
        <w:rPr>
          <w:rFonts w:ascii="Book Antiqua" w:hAnsi="Book Antiqua"/>
          <w:b/>
          <w:bCs/>
        </w:rPr>
        <w:t>Figure 1</w:t>
      </w:r>
      <w:r w:rsidR="002479BD" w:rsidRPr="0023459D">
        <w:rPr>
          <w:rFonts w:ascii="Book Antiqua" w:hAnsi="Book Antiqua"/>
          <w:b/>
          <w:bCs/>
          <w:lang w:eastAsia="zh-CN"/>
        </w:rPr>
        <w:t xml:space="preserve"> </w:t>
      </w:r>
      <w:r w:rsidRPr="0023459D">
        <w:rPr>
          <w:rFonts w:ascii="Book Antiqua" w:hAnsi="Book Antiqua"/>
          <w:b/>
        </w:rPr>
        <w:t xml:space="preserve">Preoperative </w:t>
      </w:r>
      <w:r w:rsidR="002479BD" w:rsidRPr="0023459D">
        <w:rPr>
          <w:rFonts w:ascii="Book Antiqua" w:hAnsi="Book Antiqua"/>
          <w:b/>
        </w:rPr>
        <w:t>computed tomography</w:t>
      </w:r>
      <w:r w:rsidRPr="0023459D">
        <w:rPr>
          <w:rFonts w:ascii="Book Antiqua" w:hAnsi="Book Antiqua"/>
          <w:b/>
        </w:rPr>
        <w:t xml:space="preserve"> imaging.</w:t>
      </w:r>
      <w:r w:rsidR="00A34698" w:rsidRPr="0023459D">
        <w:rPr>
          <w:rFonts w:ascii="Book Antiqua" w:hAnsi="Book Antiqua"/>
        </w:rPr>
        <w:t xml:space="preserve"> </w:t>
      </w:r>
      <w:r w:rsidRPr="0023459D">
        <w:rPr>
          <w:rFonts w:ascii="Book Antiqua" w:hAnsi="Book Antiqua"/>
        </w:rPr>
        <w:t xml:space="preserve">Coronal section demonstrating a 2.1 </w:t>
      </w:r>
      <w:r w:rsidR="002479BD" w:rsidRPr="0023459D">
        <w:rPr>
          <w:rFonts w:ascii="Book Antiqua" w:hAnsi="Book Antiqua"/>
        </w:rPr>
        <w:t>cm ×</w:t>
      </w:r>
      <w:r w:rsidRPr="0023459D">
        <w:rPr>
          <w:rFonts w:ascii="Book Antiqua" w:hAnsi="Book Antiqua"/>
        </w:rPr>
        <w:t xml:space="preserve"> 1.4 cm </w:t>
      </w:r>
      <w:proofErr w:type="spellStart"/>
      <w:r w:rsidRPr="0023459D">
        <w:rPr>
          <w:rFonts w:ascii="Book Antiqua" w:hAnsi="Book Antiqua"/>
        </w:rPr>
        <w:t>periampullary</w:t>
      </w:r>
      <w:proofErr w:type="spellEnd"/>
      <w:r w:rsidRPr="0023459D">
        <w:rPr>
          <w:rFonts w:ascii="Book Antiqua" w:hAnsi="Book Antiqua"/>
        </w:rPr>
        <w:t xml:space="preserve"> duodenal mass</w:t>
      </w:r>
      <w:r w:rsidR="002479BD" w:rsidRPr="0023459D">
        <w:rPr>
          <w:rFonts w:ascii="Book Antiqua" w:hAnsi="Book Antiqua"/>
          <w:lang w:eastAsia="zh-CN"/>
        </w:rPr>
        <w:t xml:space="preserve"> </w:t>
      </w:r>
      <w:r w:rsidRPr="0023459D">
        <w:rPr>
          <w:rFonts w:ascii="Book Antiqua" w:hAnsi="Book Antiqua"/>
        </w:rPr>
        <w:t>(blue arrows).</w:t>
      </w:r>
      <w:r w:rsidR="00A34698" w:rsidRPr="0023459D">
        <w:rPr>
          <w:rFonts w:ascii="Book Antiqua" w:hAnsi="Book Antiqua"/>
        </w:rPr>
        <w:t xml:space="preserve"> </w:t>
      </w:r>
      <w:r w:rsidRPr="0023459D">
        <w:rPr>
          <w:rFonts w:ascii="Book Antiqua" w:hAnsi="Book Antiqua"/>
        </w:rPr>
        <w:t>Red arrow</w:t>
      </w:r>
      <w:r w:rsidR="002479BD" w:rsidRPr="0023459D">
        <w:rPr>
          <w:rFonts w:ascii="Book Antiqua" w:hAnsi="Book Antiqua"/>
          <w:lang w:eastAsia="zh-CN"/>
        </w:rPr>
        <w:t xml:space="preserve">: </w:t>
      </w:r>
      <w:r w:rsidRPr="0023459D">
        <w:rPr>
          <w:rFonts w:ascii="Book Antiqua" w:hAnsi="Book Antiqua"/>
          <w:caps/>
        </w:rPr>
        <w:t>c</w:t>
      </w:r>
      <w:r w:rsidRPr="0023459D">
        <w:rPr>
          <w:rFonts w:ascii="Book Antiqua" w:hAnsi="Book Antiqua"/>
        </w:rPr>
        <w:t>ommon bile duct</w:t>
      </w:r>
      <w:r w:rsidR="002479BD" w:rsidRPr="0023459D">
        <w:rPr>
          <w:rFonts w:ascii="Book Antiqua" w:hAnsi="Book Antiqua"/>
          <w:lang w:eastAsia="zh-CN"/>
        </w:rPr>
        <w:t>;</w:t>
      </w:r>
      <w:r w:rsidRPr="0023459D">
        <w:rPr>
          <w:rFonts w:ascii="Book Antiqua" w:hAnsi="Book Antiqua"/>
        </w:rPr>
        <w:t xml:space="preserve"> yellow arrow</w:t>
      </w:r>
      <w:r w:rsidR="002479BD" w:rsidRPr="0023459D">
        <w:rPr>
          <w:rFonts w:ascii="Book Antiqua" w:hAnsi="Book Antiqua"/>
          <w:lang w:eastAsia="zh-CN"/>
        </w:rPr>
        <w:t xml:space="preserve">: </w:t>
      </w:r>
      <w:r w:rsidRPr="0023459D">
        <w:rPr>
          <w:rFonts w:ascii="Book Antiqua" w:hAnsi="Book Antiqua"/>
          <w:caps/>
        </w:rPr>
        <w:t>p</w:t>
      </w:r>
      <w:r w:rsidRPr="0023459D">
        <w:rPr>
          <w:rFonts w:ascii="Book Antiqua" w:hAnsi="Book Antiqua"/>
        </w:rPr>
        <w:t>ancreatic duct.</w:t>
      </w:r>
    </w:p>
    <w:p w14:paraId="6F846162" w14:textId="05E12C94" w:rsidR="002479BD" w:rsidRPr="0023459D" w:rsidRDefault="002479BD" w:rsidP="002479BD">
      <w:pPr>
        <w:snapToGrid w:val="0"/>
        <w:spacing w:line="276" w:lineRule="auto"/>
        <w:rPr>
          <w:rFonts w:ascii="Book Antiqua" w:hAnsi="Book Antiqua"/>
          <w:b/>
          <w:bCs/>
        </w:rPr>
      </w:pPr>
      <w:r w:rsidRPr="0023459D">
        <w:rPr>
          <w:rFonts w:ascii="Book Antiqua" w:hAnsi="Book Antiqua"/>
          <w:b/>
          <w:bCs/>
        </w:rPr>
        <w:br w:type="page"/>
      </w:r>
    </w:p>
    <w:p w14:paraId="2A77E14A" w14:textId="2A04B51C" w:rsidR="00222785" w:rsidRPr="0023459D" w:rsidRDefault="002479BD" w:rsidP="002479BD">
      <w:pPr>
        <w:snapToGrid w:val="0"/>
        <w:spacing w:line="360" w:lineRule="auto"/>
        <w:jc w:val="both"/>
        <w:rPr>
          <w:rFonts w:ascii="Book Antiqua" w:hAnsi="Book Antiqua"/>
          <w:b/>
          <w:bCs/>
          <w:lang w:eastAsia="zh-CN"/>
        </w:rPr>
      </w:pPr>
      <w:r w:rsidRPr="0023459D">
        <w:rPr>
          <w:rFonts w:ascii="Book Antiqua" w:hAnsi="Book Antiqua"/>
          <w:b/>
          <w:bCs/>
          <w:lang w:eastAsia="zh-CN"/>
        </w:rPr>
        <w:lastRenderedPageBreak/>
        <w:t>A                                                                    B</w:t>
      </w:r>
    </w:p>
    <w:p w14:paraId="36645EA6" w14:textId="6CBE18DC" w:rsidR="002479BD" w:rsidRPr="0023459D" w:rsidRDefault="002479BD" w:rsidP="002479BD">
      <w:pPr>
        <w:snapToGrid w:val="0"/>
        <w:spacing w:line="360" w:lineRule="auto"/>
        <w:jc w:val="both"/>
        <w:rPr>
          <w:rFonts w:ascii="Book Antiqua" w:hAnsi="Book Antiqua"/>
          <w:b/>
          <w:bCs/>
          <w:noProof/>
          <w:lang w:eastAsia="zh-CN"/>
        </w:rPr>
      </w:pPr>
      <w:r w:rsidRPr="0023459D">
        <w:rPr>
          <w:rFonts w:ascii="Book Antiqua" w:hAnsi="Book Antiqua"/>
          <w:b/>
          <w:bCs/>
          <w:noProof/>
        </w:rPr>
        <w:drawing>
          <wp:inline distT="0" distB="0" distL="0" distR="0" wp14:anchorId="04E08BA6" wp14:editId="59651031">
            <wp:extent cx="2675722" cy="1940118"/>
            <wp:effectExtent l="0" t="0" r="0" b="3175"/>
            <wp:docPr id="3" name="图片 3" descr="D:\WJG\编稿\WJG加工厂\2017-3-20\新期刊\31741\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7-3-20\新期刊\31741\Figure 2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3774" cy="1945956"/>
                    </a:xfrm>
                    <a:prstGeom prst="rect">
                      <a:avLst/>
                    </a:prstGeom>
                    <a:noFill/>
                    <a:ln>
                      <a:noFill/>
                    </a:ln>
                  </pic:spPr>
                </pic:pic>
              </a:graphicData>
            </a:graphic>
          </wp:inline>
        </w:drawing>
      </w:r>
      <w:r w:rsidRPr="0023459D">
        <w:rPr>
          <w:rFonts w:ascii="Book Antiqua" w:eastAsia="Times New Roman" w:hAnsi="Book Antiqua"/>
          <w:snapToGrid w:val="0"/>
          <w:w w:val="0"/>
          <w:sz w:val="0"/>
          <w:szCs w:val="0"/>
          <w:u w:color="000000"/>
          <w:bdr w:val="none" w:sz="0" w:space="0" w:color="000000"/>
          <w:shd w:val="clear" w:color="000000" w:fill="000000"/>
          <w:lang w:val="x-none" w:eastAsia="x-none" w:bidi="x-none"/>
        </w:rPr>
        <w:t xml:space="preserve"> </w:t>
      </w:r>
      <w:r w:rsidRPr="0023459D">
        <w:rPr>
          <w:rFonts w:ascii="Book Antiqua" w:hAnsi="Book Antiqua"/>
          <w:b/>
          <w:bCs/>
          <w:noProof/>
          <w:lang w:eastAsia="zh-CN"/>
        </w:rPr>
        <w:t xml:space="preserve">  </w:t>
      </w:r>
      <w:r w:rsidRPr="0023459D">
        <w:rPr>
          <w:rFonts w:ascii="Book Antiqua" w:hAnsi="Book Antiqua"/>
          <w:b/>
          <w:bCs/>
          <w:noProof/>
        </w:rPr>
        <w:drawing>
          <wp:inline distT="0" distB="0" distL="0" distR="0" wp14:anchorId="53CCB12C" wp14:editId="6EB5CB8F">
            <wp:extent cx="2676995" cy="1956021"/>
            <wp:effectExtent l="0" t="0" r="9525" b="6350"/>
            <wp:docPr id="4" name="图片 4" descr="D:\WJG\编稿\WJG加工厂\2017-3-20\新期刊\31741\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编稿\WJG加工厂\2017-3-20\新期刊\31741\Figure 2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931" cy="1962550"/>
                    </a:xfrm>
                    <a:prstGeom prst="rect">
                      <a:avLst/>
                    </a:prstGeom>
                    <a:noFill/>
                    <a:ln>
                      <a:noFill/>
                    </a:ln>
                  </pic:spPr>
                </pic:pic>
              </a:graphicData>
            </a:graphic>
          </wp:inline>
        </w:drawing>
      </w:r>
    </w:p>
    <w:p w14:paraId="11A4C6A5" w14:textId="4A91BDBC" w:rsidR="002479BD" w:rsidRPr="0023459D" w:rsidRDefault="002479BD" w:rsidP="002479BD">
      <w:pPr>
        <w:snapToGrid w:val="0"/>
        <w:spacing w:line="360" w:lineRule="auto"/>
        <w:jc w:val="both"/>
        <w:rPr>
          <w:rFonts w:ascii="Book Antiqua" w:hAnsi="Book Antiqua"/>
          <w:b/>
          <w:bCs/>
          <w:noProof/>
          <w:lang w:eastAsia="zh-CN"/>
        </w:rPr>
      </w:pPr>
      <w:r w:rsidRPr="0023459D">
        <w:rPr>
          <w:rFonts w:ascii="Book Antiqua" w:hAnsi="Book Antiqua"/>
          <w:b/>
          <w:bCs/>
          <w:noProof/>
          <w:lang w:eastAsia="zh-CN"/>
        </w:rPr>
        <w:t>C                                                                     D</w:t>
      </w:r>
    </w:p>
    <w:p w14:paraId="796568C0" w14:textId="65F64A0B" w:rsidR="002479BD" w:rsidRPr="0023459D" w:rsidRDefault="002479BD" w:rsidP="002479BD">
      <w:pPr>
        <w:snapToGrid w:val="0"/>
        <w:spacing w:line="360" w:lineRule="auto"/>
        <w:jc w:val="both"/>
        <w:rPr>
          <w:rFonts w:ascii="Book Antiqua" w:hAnsi="Book Antiqua"/>
          <w:b/>
          <w:bCs/>
          <w:lang w:eastAsia="zh-CN"/>
        </w:rPr>
      </w:pPr>
      <w:r w:rsidRPr="0023459D">
        <w:rPr>
          <w:rFonts w:ascii="Book Antiqua" w:hAnsi="Book Antiqua"/>
          <w:b/>
          <w:bCs/>
          <w:noProof/>
        </w:rPr>
        <w:drawing>
          <wp:inline distT="0" distB="0" distL="0" distR="0" wp14:anchorId="79B652BA" wp14:editId="614116EE">
            <wp:extent cx="2646021" cy="1908313"/>
            <wp:effectExtent l="0" t="0" r="2540" b="0"/>
            <wp:docPr id="5" name="图片 5" descr="D:\WJG\编稿\WJG加工厂\2017-3-20\新期刊\31741\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JG\编稿\WJG加工厂\2017-3-20\新期刊\31741\Figure 2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24" cy="1909685"/>
                    </a:xfrm>
                    <a:prstGeom prst="rect">
                      <a:avLst/>
                    </a:prstGeom>
                    <a:noFill/>
                    <a:ln>
                      <a:noFill/>
                    </a:ln>
                  </pic:spPr>
                </pic:pic>
              </a:graphicData>
            </a:graphic>
          </wp:inline>
        </w:drawing>
      </w:r>
      <w:r w:rsidRPr="0023459D">
        <w:rPr>
          <w:rFonts w:ascii="Book Antiqua" w:hAnsi="Book Antiqua"/>
          <w:b/>
          <w:bCs/>
          <w:lang w:eastAsia="zh-CN"/>
        </w:rPr>
        <w:t xml:space="preserve">  </w:t>
      </w:r>
      <w:r w:rsidRPr="0023459D">
        <w:rPr>
          <w:rFonts w:ascii="Book Antiqua" w:hAnsi="Book Antiqua"/>
          <w:b/>
          <w:bCs/>
          <w:noProof/>
        </w:rPr>
        <w:drawing>
          <wp:inline distT="0" distB="0" distL="0" distR="0" wp14:anchorId="2DCA7A33" wp14:editId="0EE64BFA">
            <wp:extent cx="2636697" cy="1916265"/>
            <wp:effectExtent l="0" t="0" r="0" b="8255"/>
            <wp:docPr id="6" name="图片 6" descr="D:\WJG\编稿\WJG加工厂\2017-3-20\新期刊\31741\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编稿\WJG加工厂\2017-3-20\新期刊\31741\Figure 2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586" cy="1918365"/>
                    </a:xfrm>
                    <a:prstGeom prst="rect">
                      <a:avLst/>
                    </a:prstGeom>
                    <a:noFill/>
                    <a:ln>
                      <a:noFill/>
                    </a:ln>
                  </pic:spPr>
                </pic:pic>
              </a:graphicData>
            </a:graphic>
          </wp:inline>
        </w:drawing>
      </w:r>
    </w:p>
    <w:p w14:paraId="6FA1CDB2" w14:textId="49258A0D" w:rsidR="00222785" w:rsidRPr="0023459D" w:rsidRDefault="00222785" w:rsidP="002479BD">
      <w:pPr>
        <w:snapToGrid w:val="0"/>
        <w:spacing w:line="360" w:lineRule="auto"/>
        <w:jc w:val="both"/>
        <w:rPr>
          <w:rFonts w:ascii="Book Antiqua" w:hAnsi="Book Antiqua"/>
        </w:rPr>
      </w:pPr>
      <w:r w:rsidRPr="0023459D">
        <w:rPr>
          <w:rFonts w:ascii="Book Antiqua" w:hAnsi="Book Antiqua"/>
          <w:b/>
          <w:bCs/>
        </w:rPr>
        <w:t>Figure 2</w:t>
      </w:r>
      <w:r w:rsidR="002479BD" w:rsidRPr="0023459D">
        <w:rPr>
          <w:rFonts w:ascii="Book Antiqua" w:hAnsi="Book Antiqua"/>
          <w:b/>
          <w:bCs/>
          <w:lang w:eastAsia="zh-CN"/>
        </w:rPr>
        <w:t xml:space="preserve"> </w:t>
      </w:r>
      <w:r w:rsidRPr="0023459D">
        <w:rPr>
          <w:rFonts w:ascii="Book Antiqua" w:hAnsi="Book Antiqua"/>
          <w:b/>
        </w:rPr>
        <w:t>Fine needle aspiration biopsy and endoscopic tunneled biopsy of duodenal mass.</w:t>
      </w:r>
      <w:r w:rsidR="00A34698" w:rsidRPr="0023459D">
        <w:rPr>
          <w:rFonts w:ascii="Book Antiqua" w:hAnsi="Book Antiqua"/>
        </w:rPr>
        <w:t xml:space="preserve"> </w:t>
      </w:r>
      <w:r w:rsidRPr="0023459D">
        <w:rPr>
          <w:rFonts w:ascii="Book Antiqua" w:hAnsi="Book Antiqua"/>
        </w:rPr>
        <w:t>A</w:t>
      </w:r>
      <w:r w:rsidR="002479BD" w:rsidRPr="0023459D">
        <w:rPr>
          <w:rFonts w:ascii="Book Antiqua" w:hAnsi="Book Antiqua"/>
          <w:lang w:eastAsia="zh-CN"/>
        </w:rPr>
        <w:t xml:space="preserve">: </w:t>
      </w:r>
      <w:r w:rsidRPr="0023459D">
        <w:rPr>
          <w:rFonts w:ascii="Book Antiqua" w:hAnsi="Book Antiqua"/>
        </w:rPr>
        <w:t>Cellular specimen with predominantly bland epithelioid cells with round to oval nuclei, Diff-Quick stain, 20</w:t>
      </w:r>
      <w:r w:rsidR="002479BD" w:rsidRPr="0023459D">
        <w:rPr>
          <w:rFonts w:ascii="Book Antiqua" w:hAnsi="Book Antiqua"/>
          <w:lang w:eastAsia="zh-CN"/>
        </w:rPr>
        <w:t xml:space="preserve"> </w:t>
      </w:r>
      <w:r w:rsidR="002479BD" w:rsidRPr="0023459D">
        <w:rPr>
          <w:rFonts w:ascii="Book Antiqua" w:hAnsi="Book Antiqua"/>
        </w:rPr>
        <w:t>×</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B</w:t>
      </w:r>
      <w:r w:rsidR="002479BD" w:rsidRPr="0023459D">
        <w:rPr>
          <w:rFonts w:ascii="Book Antiqua" w:hAnsi="Book Antiqua"/>
          <w:lang w:eastAsia="zh-CN"/>
        </w:rPr>
        <w:t xml:space="preserve">: </w:t>
      </w:r>
      <w:r w:rsidRPr="0023459D">
        <w:rPr>
          <w:rFonts w:ascii="Book Antiqua" w:hAnsi="Book Antiqua"/>
        </w:rPr>
        <w:t>Rare large ganglion-like cells with eccentric nuclei and prominent nucleoli, Diff-Quick stain, 40</w:t>
      </w:r>
      <w:r w:rsidR="002479BD" w:rsidRPr="0023459D">
        <w:rPr>
          <w:rFonts w:ascii="Book Antiqua" w:hAnsi="Book Antiqua"/>
          <w:lang w:eastAsia="zh-CN"/>
        </w:rPr>
        <w:t xml:space="preserve"> </w:t>
      </w:r>
      <w:r w:rsidR="002479BD" w:rsidRPr="0023459D">
        <w:rPr>
          <w:rFonts w:ascii="Book Antiqua" w:hAnsi="Book Antiqua"/>
        </w:rPr>
        <w:t>×</w:t>
      </w:r>
      <w:r w:rsidRPr="0023459D">
        <w:rPr>
          <w:rFonts w:ascii="Book Antiqua" w:hAnsi="Book Antiqua"/>
        </w:rPr>
        <w:t>.</w:t>
      </w:r>
      <w:r w:rsidR="002479BD" w:rsidRPr="0023459D">
        <w:rPr>
          <w:rFonts w:ascii="Book Antiqua" w:hAnsi="Book Antiqua"/>
          <w:lang w:eastAsia="zh-CN"/>
        </w:rPr>
        <w:t xml:space="preserve"> </w:t>
      </w:r>
      <w:r w:rsidRPr="0023459D">
        <w:rPr>
          <w:rFonts w:ascii="Book Antiqua" w:hAnsi="Book Antiqua"/>
        </w:rPr>
        <w:t>C</w:t>
      </w:r>
      <w:r w:rsidR="002479BD" w:rsidRPr="0023459D">
        <w:rPr>
          <w:rFonts w:ascii="Book Antiqua" w:hAnsi="Book Antiqua"/>
          <w:lang w:eastAsia="zh-CN"/>
        </w:rPr>
        <w:t xml:space="preserve">: </w:t>
      </w:r>
      <w:r w:rsidRPr="0023459D">
        <w:rPr>
          <w:rFonts w:ascii="Book Antiqua" w:hAnsi="Book Antiqua"/>
        </w:rPr>
        <w:t xml:space="preserve">Epithelioid tumor cells within the duodenal lamina </w:t>
      </w:r>
      <w:proofErr w:type="spellStart"/>
      <w:r w:rsidRPr="0023459D">
        <w:rPr>
          <w:rFonts w:ascii="Book Antiqua" w:hAnsi="Book Antiqua"/>
        </w:rPr>
        <w:t>propria</w:t>
      </w:r>
      <w:proofErr w:type="spellEnd"/>
      <w:r w:rsidRPr="0023459D">
        <w:rPr>
          <w:rFonts w:ascii="Book Antiqua" w:hAnsi="Book Antiqua"/>
        </w:rPr>
        <w:t>/</w:t>
      </w:r>
      <w:proofErr w:type="spellStart"/>
      <w:r w:rsidRPr="0023459D">
        <w:rPr>
          <w:rFonts w:ascii="Book Antiqua" w:hAnsi="Book Antiqua"/>
        </w:rPr>
        <w:t>submucosa</w:t>
      </w:r>
      <w:proofErr w:type="spellEnd"/>
      <w:r w:rsidRPr="0023459D">
        <w:rPr>
          <w:rFonts w:ascii="Book Antiqua" w:hAnsi="Book Antiqua"/>
        </w:rPr>
        <w:t>, endoscopic tunnel biopsy, H&amp;E stain, 20</w:t>
      </w:r>
      <w:r w:rsidR="002479BD" w:rsidRPr="0023459D">
        <w:rPr>
          <w:rFonts w:ascii="Book Antiqua" w:hAnsi="Book Antiqua"/>
          <w:lang w:eastAsia="zh-CN"/>
        </w:rPr>
        <w:t xml:space="preserve"> </w:t>
      </w:r>
      <w:r w:rsidR="002479BD" w:rsidRPr="0023459D">
        <w:rPr>
          <w:rFonts w:ascii="Book Antiqua" w:hAnsi="Book Antiqua"/>
        </w:rPr>
        <w:t>×</w:t>
      </w:r>
      <w:r w:rsidRPr="0023459D">
        <w:rPr>
          <w:rFonts w:ascii="Book Antiqua" w:hAnsi="Book Antiqua"/>
        </w:rPr>
        <w:t>.</w:t>
      </w:r>
      <w:r w:rsidR="002479BD" w:rsidRPr="0023459D">
        <w:rPr>
          <w:rFonts w:ascii="Book Antiqua" w:hAnsi="Book Antiqua"/>
          <w:lang w:eastAsia="zh-CN"/>
        </w:rPr>
        <w:t xml:space="preserve"> </w:t>
      </w:r>
      <w:r w:rsidRPr="0023459D">
        <w:rPr>
          <w:rFonts w:ascii="Book Antiqua" w:hAnsi="Book Antiqua"/>
        </w:rPr>
        <w:t>D</w:t>
      </w:r>
      <w:r w:rsidR="002479BD" w:rsidRPr="0023459D">
        <w:rPr>
          <w:rFonts w:ascii="Book Antiqua" w:hAnsi="Book Antiqua"/>
          <w:lang w:eastAsia="zh-CN"/>
        </w:rPr>
        <w:t>:</w:t>
      </w:r>
      <w:r w:rsidRPr="0023459D">
        <w:rPr>
          <w:rFonts w:ascii="Book Antiqua" w:hAnsi="Book Antiqua"/>
        </w:rPr>
        <w:t xml:space="preserve"> Tumor cells with positively reactive for </w:t>
      </w:r>
      <w:proofErr w:type="spellStart"/>
      <w:r w:rsidRPr="0023459D">
        <w:rPr>
          <w:rFonts w:ascii="Book Antiqua" w:hAnsi="Book Antiqua"/>
        </w:rPr>
        <w:t>synaptophysin</w:t>
      </w:r>
      <w:proofErr w:type="spellEnd"/>
      <w:r w:rsidRPr="0023459D">
        <w:rPr>
          <w:rFonts w:ascii="Book Antiqua" w:hAnsi="Book Antiqua"/>
        </w:rPr>
        <w:t>, endoscopic tunnel biopsy,</w:t>
      </w:r>
      <w:r w:rsidR="002479BD" w:rsidRPr="0023459D">
        <w:rPr>
          <w:rFonts w:ascii="Book Antiqua" w:hAnsi="Book Antiqua"/>
          <w:lang w:eastAsia="zh-CN"/>
        </w:rPr>
        <w:t xml:space="preserve"> </w:t>
      </w:r>
      <w:r w:rsidRPr="0023459D">
        <w:rPr>
          <w:rFonts w:ascii="Book Antiqua" w:hAnsi="Book Antiqua"/>
        </w:rPr>
        <w:t>20</w:t>
      </w:r>
      <w:r w:rsidR="002479BD" w:rsidRPr="0023459D">
        <w:rPr>
          <w:rFonts w:ascii="Book Antiqua" w:hAnsi="Book Antiqua"/>
          <w:lang w:eastAsia="zh-CN"/>
        </w:rPr>
        <w:t xml:space="preserve"> </w:t>
      </w:r>
      <w:r w:rsidR="002479BD" w:rsidRPr="0023459D">
        <w:rPr>
          <w:rFonts w:ascii="Book Antiqua" w:hAnsi="Book Antiqua"/>
        </w:rPr>
        <w:t>×</w:t>
      </w:r>
      <w:r w:rsidRPr="0023459D">
        <w:rPr>
          <w:rFonts w:ascii="Book Antiqua" w:hAnsi="Book Antiqua"/>
        </w:rPr>
        <w:t xml:space="preserve">. </w:t>
      </w:r>
    </w:p>
    <w:p w14:paraId="6AD894CD" w14:textId="402E00FF" w:rsidR="002479BD" w:rsidRPr="0023459D" w:rsidRDefault="002479BD">
      <w:pPr>
        <w:spacing w:after="200" w:line="276" w:lineRule="auto"/>
        <w:rPr>
          <w:rFonts w:ascii="Book Antiqua" w:hAnsi="Book Antiqua"/>
        </w:rPr>
      </w:pPr>
      <w:r w:rsidRPr="0023459D">
        <w:rPr>
          <w:rFonts w:ascii="Book Antiqua" w:hAnsi="Book Antiqua"/>
        </w:rPr>
        <w:br w:type="page"/>
      </w:r>
    </w:p>
    <w:p w14:paraId="3FE8FC2C" w14:textId="4480537E" w:rsidR="00BA741D" w:rsidRPr="0023459D" w:rsidRDefault="002479BD" w:rsidP="002479BD">
      <w:pPr>
        <w:snapToGrid w:val="0"/>
        <w:spacing w:line="360" w:lineRule="auto"/>
        <w:jc w:val="both"/>
        <w:rPr>
          <w:rFonts w:ascii="Book Antiqua" w:hAnsi="Book Antiqua"/>
          <w:lang w:eastAsia="zh-CN"/>
        </w:rPr>
      </w:pPr>
      <w:r w:rsidRPr="0023459D">
        <w:rPr>
          <w:rFonts w:ascii="Book Antiqua" w:hAnsi="Book Antiqua"/>
          <w:lang w:eastAsia="zh-CN"/>
        </w:rPr>
        <w:lastRenderedPageBreak/>
        <w:t>A                                                                           B</w:t>
      </w:r>
    </w:p>
    <w:p w14:paraId="0578764C" w14:textId="1E80CF96" w:rsidR="002479BD" w:rsidRPr="0023459D" w:rsidRDefault="002479BD" w:rsidP="002479BD">
      <w:pPr>
        <w:snapToGrid w:val="0"/>
        <w:spacing w:line="360" w:lineRule="auto"/>
        <w:jc w:val="both"/>
        <w:rPr>
          <w:rFonts w:ascii="Book Antiqua" w:hAnsi="Book Antiqua"/>
          <w:lang w:eastAsia="zh-CN"/>
        </w:rPr>
      </w:pPr>
      <w:r w:rsidRPr="0023459D">
        <w:rPr>
          <w:rFonts w:ascii="Book Antiqua" w:hAnsi="Book Antiqua"/>
          <w:noProof/>
        </w:rPr>
        <w:drawing>
          <wp:inline distT="0" distB="0" distL="0" distR="0" wp14:anchorId="43635A4D" wp14:editId="4D2BC4EB">
            <wp:extent cx="2838616" cy="2113084"/>
            <wp:effectExtent l="0" t="0" r="0" b="1905"/>
            <wp:docPr id="7" name="图片 7" descr="D:\WJG\编稿\WJG加工厂\2017-3-20\新期刊\31741\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JG\编稿\WJG加工厂\2017-3-20\新期刊\31741\Figure 3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537" cy="2116747"/>
                    </a:xfrm>
                    <a:prstGeom prst="rect">
                      <a:avLst/>
                    </a:prstGeom>
                    <a:noFill/>
                    <a:ln>
                      <a:noFill/>
                    </a:ln>
                  </pic:spPr>
                </pic:pic>
              </a:graphicData>
            </a:graphic>
          </wp:inline>
        </w:drawing>
      </w:r>
      <w:r w:rsidRPr="0023459D">
        <w:rPr>
          <w:rFonts w:ascii="Book Antiqua" w:hAnsi="Book Antiqua"/>
          <w:lang w:eastAsia="zh-CN"/>
        </w:rPr>
        <w:t xml:space="preserve">  </w:t>
      </w:r>
      <w:r w:rsidRPr="0023459D">
        <w:rPr>
          <w:rFonts w:ascii="Book Antiqua" w:hAnsi="Book Antiqua"/>
          <w:noProof/>
        </w:rPr>
        <w:drawing>
          <wp:inline distT="0" distB="0" distL="0" distR="0" wp14:anchorId="6DED2CCA" wp14:editId="6CF2D8DB">
            <wp:extent cx="2368345" cy="2122998"/>
            <wp:effectExtent l="0" t="0" r="0" b="0"/>
            <wp:docPr id="8" name="图片 8" descr="D:\WJG\编稿\WJG加工厂\2017-3-20\新期刊\31741\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JG\编稿\WJG加工厂\2017-3-20\新期刊\31741\Figure 3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345" cy="2122998"/>
                    </a:xfrm>
                    <a:prstGeom prst="rect">
                      <a:avLst/>
                    </a:prstGeom>
                    <a:noFill/>
                    <a:ln>
                      <a:noFill/>
                    </a:ln>
                  </pic:spPr>
                </pic:pic>
              </a:graphicData>
            </a:graphic>
          </wp:inline>
        </w:drawing>
      </w:r>
    </w:p>
    <w:p w14:paraId="799E42E6" w14:textId="794016DB" w:rsidR="00222785" w:rsidRPr="0023459D" w:rsidRDefault="00222785" w:rsidP="002479BD">
      <w:pPr>
        <w:snapToGrid w:val="0"/>
        <w:spacing w:line="360" w:lineRule="auto"/>
        <w:jc w:val="both"/>
        <w:rPr>
          <w:rFonts w:ascii="Book Antiqua" w:hAnsi="Book Antiqua"/>
        </w:rPr>
      </w:pPr>
      <w:r w:rsidRPr="0023459D">
        <w:rPr>
          <w:rFonts w:ascii="Book Antiqua" w:hAnsi="Book Antiqua"/>
          <w:b/>
          <w:bCs/>
        </w:rPr>
        <w:t>Figure 3</w:t>
      </w:r>
      <w:r w:rsidR="002479BD" w:rsidRPr="0023459D">
        <w:rPr>
          <w:rFonts w:ascii="Book Antiqua" w:hAnsi="Book Antiqua"/>
          <w:b/>
          <w:bCs/>
          <w:lang w:eastAsia="zh-CN"/>
        </w:rPr>
        <w:t xml:space="preserve"> </w:t>
      </w:r>
      <w:proofErr w:type="gramStart"/>
      <w:r w:rsidRPr="0023459D">
        <w:rPr>
          <w:rFonts w:ascii="Book Antiqua" w:hAnsi="Book Antiqua"/>
          <w:b/>
        </w:rPr>
        <w:t>The</w:t>
      </w:r>
      <w:proofErr w:type="gramEnd"/>
      <w:r w:rsidRPr="0023459D">
        <w:rPr>
          <w:rFonts w:ascii="Book Antiqua" w:hAnsi="Book Antiqua"/>
          <w:b/>
        </w:rPr>
        <w:t xml:space="preserve"> tumor protruded into the duodenal lumen, 2.0 cm proximal to the ampulla (</w:t>
      </w:r>
      <w:r w:rsidR="002479BD" w:rsidRPr="0023459D">
        <w:rPr>
          <w:rFonts w:ascii="Book Antiqua" w:hAnsi="Book Antiqua"/>
          <w:b/>
          <w:lang w:eastAsia="zh-CN"/>
        </w:rPr>
        <w:t xml:space="preserve">A, </w:t>
      </w:r>
      <w:r w:rsidRPr="0023459D">
        <w:rPr>
          <w:rFonts w:ascii="Book Antiqua" w:hAnsi="Book Antiqua"/>
          <w:b/>
        </w:rPr>
        <w:t>probed)</w:t>
      </w:r>
      <w:r w:rsidR="002479BD" w:rsidRPr="0023459D">
        <w:rPr>
          <w:rFonts w:ascii="Book Antiqua" w:hAnsi="Book Antiqua"/>
          <w:b/>
          <w:lang w:eastAsia="zh-CN"/>
        </w:rPr>
        <w:t>.</w:t>
      </w:r>
      <w:r w:rsidR="00A34698" w:rsidRPr="0023459D">
        <w:rPr>
          <w:rFonts w:ascii="Book Antiqua" w:hAnsi="Book Antiqua"/>
        </w:rPr>
        <w:t xml:space="preserve"> </w:t>
      </w:r>
      <w:r w:rsidRPr="0023459D">
        <w:rPr>
          <w:rFonts w:ascii="Book Antiqua" w:hAnsi="Book Antiqua"/>
        </w:rPr>
        <w:t>B</w:t>
      </w:r>
      <w:r w:rsidR="002479BD" w:rsidRPr="0023459D">
        <w:rPr>
          <w:rFonts w:ascii="Book Antiqua" w:hAnsi="Book Antiqua"/>
          <w:lang w:eastAsia="zh-CN"/>
        </w:rPr>
        <w:t>:</w:t>
      </w:r>
      <w:r w:rsidRPr="0023459D">
        <w:rPr>
          <w:rFonts w:ascii="Book Antiqua" w:hAnsi="Book Antiqua"/>
        </w:rPr>
        <w:t xml:space="preserve"> The mass was restricted to the duodenal submucosa, and did not invade into the adjacent pancreas.</w:t>
      </w:r>
    </w:p>
    <w:p w14:paraId="035A57DF" w14:textId="2AB9C007" w:rsidR="002479BD" w:rsidRPr="0023459D" w:rsidRDefault="002479BD">
      <w:pPr>
        <w:spacing w:after="200" w:line="276" w:lineRule="auto"/>
        <w:rPr>
          <w:rFonts w:ascii="Book Antiqua" w:hAnsi="Book Antiqua"/>
        </w:rPr>
      </w:pPr>
      <w:r w:rsidRPr="0023459D">
        <w:rPr>
          <w:rFonts w:ascii="Book Antiqua" w:hAnsi="Book Antiqua"/>
        </w:rPr>
        <w:br w:type="page"/>
      </w:r>
    </w:p>
    <w:p w14:paraId="330898BF" w14:textId="273D25CA" w:rsidR="00222785" w:rsidRPr="0023459D" w:rsidRDefault="002479BD" w:rsidP="002479BD">
      <w:pPr>
        <w:snapToGrid w:val="0"/>
        <w:spacing w:line="360" w:lineRule="auto"/>
        <w:jc w:val="both"/>
        <w:rPr>
          <w:rFonts w:ascii="Book Antiqua" w:hAnsi="Book Antiqua"/>
          <w:lang w:eastAsia="zh-CN"/>
        </w:rPr>
      </w:pPr>
      <w:r w:rsidRPr="0023459D">
        <w:rPr>
          <w:rFonts w:ascii="Book Antiqua" w:hAnsi="Book Antiqua"/>
          <w:lang w:eastAsia="zh-CN"/>
        </w:rPr>
        <w:lastRenderedPageBreak/>
        <w:t>A                                                                                      B</w:t>
      </w:r>
    </w:p>
    <w:p w14:paraId="6BD8A6CF" w14:textId="6001CA2E" w:rsidR="002479BD" w:rsidRPr="0023459D" w:rsidRDefault="002479BD" w:rsidP="002479BD">
      <w:pPr>
        <w:snapToGrid w:val="0"/>
        <w:spacing w:line="360" w:lineRule="auto"/>
        <w:jc w:val="both"/>
        <w:rPr>
          <w:rFonts w:ascii="Book Antiqua" w:hAnsi="Book Antiqua"/>
          <w:lang w:eastAsia="zh-CN"/>
        </w:rPr>
      </w:pPr>
      <w:r w:rsidRPr="0023459D">
        <w:rPr>
          <w:rFonts w:ascii="Book Antiqua" w:hAnsi="Book Antiqua"/>
          <w:noProof/>
        </w:rPr>
        <w:drawing>
          <wp:inline distT="0" distB="0" distL="0" distR="0" wp14:anchorId="2899E5AC" wp14:editId="15F3F483">
            <wp:extent cx="3364146" cy="1645920"/>
            <wp:effectExtent l="0" t="0" r="8255" b="0"/>
            <wp:docPr id="9" name="图片 9" descr="D:\WJG\编稿\WJG加工厂\2017-3-20\新期刊\31741\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JG\编稿\WJG加工厂\2017-3-20\新期刊\31741\Figure 4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5559" cy="1646611"/>
                    </a:xfrm>
                    <a:prstGeom prst="rect">
                      <a:avLst/>
                    </a:prstGeom>
                    <a:noFill/>
                    <a:ln>
                      <a:noFill/>
                    </a:ln>
                  </pic:spPr>
                </pic:pic>
              </a:graphicData>
            </a:graphic>
          </wp:inline>
        </w:drawing>
      </w:r>
      <w:r w:rsidRPr="0023459D">
        <w:rPr>
          <w:rFonts w:ascii="Book Antiqua" w:hAnsi="Book Antiqua"/>
          <w:lang w:eastAsia="zh-CN"/>
        </w:rPr>
        <w:t xml:space="preserve"> </w:t>
      </w:r>
      <w:r w:rsidRPr="0023459D">
        <w:rPr>
          <w:rFonts w:ascii="Book Antiqua" w:hAnsi="Book Antiqua"/>
          <w:noProof/>
        </w:rPr>
        <w:drawing>
          <wp:inline distT="0" distB="0" distL="0" distR="0" wp14:anchorId="64CD0261" wp14:editId="33994108">
            <wp:extent cx="3267987" cy="1643755"/>
            <wp:effectExtent l="0" t="0" r="8890" b="0"/>
            <wp:docPr id="10" name="图片 10" descr="D:\WJG\编稿\WJG加工厂\2017-3-20\新期刊\31741\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JG\编稿\WJG加工厂\2017-3-20\新期刊\31741\Figure 4B.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401" cy="1647987"/>
                    </a:xfrm>
                    <a:prstGeom prst="rect">
                      <a:avLst/>
                    </a:prstGeom>
                    <a:noFill/>
                    <a:ln>
                      <a:noFill/>
                    </a:ln>
                  </pic:spPr>
                </pic:pic>
              </a:graphicData>
            </a:graphic>
          </wp:inline>
        </w:drawing>
      </w:r>
    </w:p>
    <w:p w14:paraId="6FDF6F2D" w14:textId="6E1EF21A" w:rsidR="002479BD" w:rsidRPr="0023459D" w:rsidRDefault="002479BD" w:rsidP="002479BD">
      <w:pPr>
        <w:snapToGrid w:val="0"/>
        <w:spacing w:line="360" w:lineRule="auto"/>
        <w:jc w:val="both"/>
        <w:rPr>
          <w:rFonts w:ascii="Book Antiqua" w:hAnsi="Book Antiqua"/>
          <w:lang w:eastAsia="zh-CN"/>
        </w:rPr>
      </w:pPr>
      <w:r w:rsidRPr="0023459D">
        <w:rPr>
          <w:rFonts w:ascii="Book Antiqua" w:hAnsi="Book Antiqua"/>
          <w:lang w:eastAsia="zh-CN"/>
        </w:rPr>
        <w:t xml:space="preserve">C                                               </w:t>
      </w:r>
      <w:r w:rsidR="00030E84" w:rsidRPr="0023459D">
        <w:rPr>
          <w:rFonts w:ascii="Book Antiqua" w:hAnsi="Book Antiqua"/>
          <w:lang w:eastAsia="zh-CN"/>
        </w:rPr>
        <w:t xml:space="preserve">   </w:t>
      </w:r>
      <w:r w:rsidRPr="0023459D">
        <w:rPr>
          <w:rFonts w:ascii="Book Antiqua" w:hAnsi="Book Antiqua"/>
          <w:lang w:eastAsia="zh-CN"/>
        </w:rPr>
        <w:t>D</w:t>
      </w:r>
    </w:p>
    <w:p w14:paraId="1F8907C7" w14:textId="548CF5E3" w:rsidR="002479BD" w:rsidRPr="0023459D" w:rsidRDefault="00030E84" w:rsidP="002479BD">
      <w:pPr>
        <w:snapToGrid w:val="0"/>
        <w:spacing w:line="360" w:lineRule="auto"/>
        <w:jc w:val="both"/>
        <w:rPr>
          <w:rFonts w:ascii="Book Antiqua" w:hAnsi="Book Antiqua"/>
          <w:lang w:eastAsia="zh-CN"/>
        </w:rPr>
      </w:pPr>
      <w:r w:rsidRPr="0023459D">
        <w:rPr>
          <w:rFonts w:ascii="Book Antiqua" w:hAnsi="Book Antiqua"/>
          <w:noProof/>
        </w:rPr>
        <w:drawing>
          <wp:inline distT="0" distB="0" distL="0" distR="0" wp14:anchorId="0853367D" wp14:editId="13A7F07A">
            <wp:extent cx="1945456" cy="2170706"/>
            <wp:effectExtent l="0" t="0" r="0" b="1270"/>
            <wp:docPr id="11" name="图片 11" descr="D:\WJG\编稿\WJG加工厂\2017-3-20\新期刊\31741\Figure 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JG\编稿\WJG加工厂\2017-3-20\新期刊\31741\Figure 4C.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0458" cy="2176288"/>
                    </a:xfrm>
                    <a:prstGeom prst="rect">
                      <a:avLst/>
                    </a:prstGeom>
                    <a:noFill/>
                    <a:ln>
                      <a:noFill/>
                    </a:ln>
                  </pic:spPr>
                </pic:pic>
              </a:graphicData>
            </a:graphic>
          </wp:inline>
        </w:drawing>
      </w:r>
      <w:r w:rsidRPr="0023459D">
        <w:rPr>
          <w:rFonts w:ascii="Book Antiqua" w:hAnsi="Book Antiqua"/>
          <w:lang w:eastAsia="zh-CN"/>
        </w:rPr>
        <w:t xml:space="preserve">  </w:t>
      </w:r>
      <w:r w:rsidRPr="0023459D">
        <w:rPr>
          <w:rFonts w:ascii="Book Antiqua" w:hAnsi="Book Antiqua"/>
          <w:noProof/>
        </w:rPr>
        <w:drawing>
          <wp:inline distT="0" distB="0" distL="0" distR="0" wp14:anchorId="1F50E7F2" wp14:editId="02E34AF4">
            <wp:extent cx="1876507" cy="2156482"/>
            <wp:effectExtent l="0" t="0" r="9525" b="0"/>
            <wp:docPr id="13" name="图片 13" descr="D:\WJG\编稿\WJG加工厂\2017-3-20\新期刊\31741\Figure 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JG\编稿\WJG加工厂\2017-3-20\新期刊\31741\Figure 4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625" cy="2158917"/>
                    </a:xfrm>
                    <a:prstGeom prst="rect">
                      <a:avLst/>
                    </a:prstGeom>
                    <a:noFill/>
                    <a:ln>
                      <a:noFill/>
                    </a:ln>
                  </pic:spPr>
                </pic:pic>
              </a:graphicData>
            </a:graphic>
          </wp:inline>
        </w:drawing>
      </w:r>
    </w:p>
    <w:p w14:paraId="7527CD93" w14:textId="115AF9F6" w:rsidR="00222785" w:rsidRPr="0023459D" w:rsidRDefault="00222785" w:rsidP="002479BD">
      <w:pPr>
        <w:snapToGrid w:val="0"/>
        <w:spacing w:line="360" w:lineRule="auto"/>
        <w:jc w:val="both"/>
        <w:rPr>
          <w:rFonts w:ascii="Book Antiqua" w:hAnsi="Book Antiqua"/>
          <w:lang w:eastAsia="zh-CN"/>
        </w:rPr>
      </w:pPr>
      <w:r w:rsidRPr="0023459D">
        <w:rPr>
          <w:rFonts w:ascii="Book Antiqua" w:hAnsi="Book Antiqua"/>
          <w:b/>
          <w:bCs/>
        </w:rPr>
        <w:t>Figure 4</w:t>
      </w:r>
      <w:r w:rsidR="00030E84" w:rsidRPr="0023459D">
        <w:rPr>
          <w:rFonts w:ascii="Book Antiqua" w:hAnsi="Book Antiqua"/>
          <w:b/>
          <w:bCs/>
          <w:lang w:eastAsia="zh-CN"/>
        </w:rPr>
        <w:t xml:space="preserve"> </w:t>
      </w:r>
      <w:r w:rsidRPr="0023459D">
        <w:rPr>
          <w:rFonts w:ascii="Book Antiqua" w:hAnsi="Book Antiqua"/>
          <w:b/>
        </w:rPr>
        <w:t xml:space="preserve">Primary </w:t>
      </w:r>
      <w:proofErr w:type="gramStart"/>
      <w:r w:rsidRPr="0023459D">
        <w:rPr>
          <w:rFonts w:ascii="Book Antiqua" w:hAnsi="Book Antiqua"/>
          <w:b/>
        </w:rPr>
        <w:t>tumor</w:t>
      </w:r>
      <w:proofErr w:type="gramEnd"/>
      <w:r w:rsidRPr="0023459D">
        <w:rPr>
          <w:rFonts w:ascii="Book Antiqua" w:hAnsi="Book Antiqua"/>
          <w:b/>
        </w:rPr>
        <w:t>.</w:t>
      </w:r>
      <w:r w:rsidR="00A34698" w:rsidRPr="0023459D">
        <w:rPr>
          <w:rFonts w:ascii="Book Antiqua" w:hAnsi="Book Antiqua"/>
          <w:b/>
        </w:rPr>
        <w:t xml:space="preserve"> </w:t>
      </w:r>
      <w:r w:rsidRPr="0023459D">
        <w:rPr>
          <w:rFonts w:ascii="Book Antiqua" w:hAnsi="Book Antiqua"/>
        </w:rPr>
        <w:t>A</w:t>
      </w:r>
      <w:r w:rsidR="00030E84" w:rsidRPr="0023459D">
        <w:rPr>
          <w:rFonts w:ascii="Book Antiqua" w:hAnsi="Book Antiqua"/>
          <w:lang w:eastAsia="zh-CN"/>
        </w:rPr>
        <w:t>:</w:t>
      </w:r>
      <w:r w:rsidRPr="0023459D">
        <w:rPr>
          <w:rFonts w:ascii="Book Antiqua" w:hAnsi="Book Antiqua"/>
        </w:rPr>
        <w:t xml:space="preserve"> Tumor with overlying mucosa, H&amp;E 100</w:t>
      </w:r>
      <w:r w:rsidR="00030E84" w:rsidRPr="0023459D">
        <w:rPr>
          <w:rFonts w:ascii="Book Antiqua" w:hAnsi="Book Antiqua"/>
          <w:lang w:eastAsia="zh-CN"/>
        </w:rPr>
        <w:t xml:space="preserve"> </w:t>
      </w:r>
      <w:r w:rsidR="00030E84" w:rsidRPr="0023459D">
        <w:rPr>
          <w:rFonts w:ascii="Book Antiqua" w:hAnsi="Book Antiqua"/>
        </w:rPr>
        <w:t>×</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B</w:t>
      </w:r>
      <w:r w:rsidR="00030E84" w:rsidRPr="0023459D">
        <w:rPr>
          <w:rFonts w:ascii="Book Antiqua" w:hAnsi="Book Antiqua"/>
          <w:lang w:eastAsia="zh-CN"/>
        </w:rPr>
        <w:t>:</w:t>
      </w:r>
      <w:r w:rsidRPr="0023459D">
        <w:rPr>
          <w:rFonts w:ascii="Book Antiqua" w:hAnsi="Book Antiqua"/>
        </w:rPr>
        <w:t xml:space="preserve"> Tumor with epithelioid (left) and </w:t>
      </w:r>
      <w:proofErr w:type="spellStart"/>
      <w:r w:rsidRPr="0023459D">
        <w:rPr>
          <w:rFonts w:ascii="Book Antiqua" w:hAnsi="Book Antiqua"/>
        </w:rPr>
        <w:t>gangliocytic</w:t>
      </w:r>
      <w:proofErr w:type="spellEnd"/>
      <w:r w:rsidRPr="0023459D">
        <w:rPr>
          <w:rFonts w:ascii="Book Antiqua" w:hAnsi="Book Antiqua"/>
        </w:rPr>
        <w:t xml:space="preserve"> (right) components, H&amp;E 200</w:t>
      </w:r>
      <w:r w:rsidR="00030E84" w:rsidRPr="0023459D">
        <w:rPr>
          <w:rFonts w:ascii="Book Antiqua" w:hAnsi="Book Antiqua"/>
          <w:lang w:eastAsia="zh-CN"/>
        </w:rPr>
        <w:t xml:space="preserve"> </w:t>
      </w:r>
      <w:r w:rsidR="00030E84" w:rsidRPr="0023459D">
        <w:rPr>
          <w:rFonts w:ascii="Book Antiqua" w:hAnsi="Book Antiqua"/>
        </w:rPr>
        <w:t>×</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C</w:t>
      </w:r>
      <w:r w:rsidR="00030E84" w:rsidRPr="0023459D">
        <w:rPr>
          <w:rFonts w:ascii="Book Antiqua" w:hAnsi="Book Antiqua"/>
          <w:lang w:eastAsia="zh-CN"/>
        </w:rPr>
        <w:t>:</w:t>
      </w:r>
      <w:r w:rsidRPr="0023459D">
        <w:rPr>
          <w:rFonts w:ascii="Book Antiqua" w:hAnsi="Book Antiqua"/>
        </w:rPr>
        <w:t xml:space="preserve"> Ki-67 immunostaining proliferative index, 100</w:t>
      </w:r>
      <w:r w:rsidR="00030E84" w:rsidRPr="0023459D">
        <w:rPr>
          <w:rFonts w:ascii="Book Antiqua" w:hAnsi="Book Antiqua"/>
          <w:lang w:eastAsia="zh-CN"/>
        </w:rPr>
        <w:t xml:space="preserve"> </w:t>
      </w:r>
      <w:r w:rsidR="00030E84" w:rsidRPr="0023459D">
        <w:rPr>
          <w:rFonts w:ascii="Book Antiqua" w:hAnsi="Book Antiqua"/>
        </w:rPr>
        <w:t>×</w:t>
      </w:r>
      <w:r w:rsidRPr="0023459D">
        <w:rPr>
          <w:rFonts w:ascii="Book Antiqua" w:hAnsi="Book Antiqua"/>
        </w:rPr>
        <w:t>.</w:t>
      </w:r>
      <w:r w:rsidR="00A34698" w:rsidRPr="0023459D">
        <w:rPr>
          <w:rFonts w:ascii="Book Antiqua" w:hAnsi="Book Antiqua"/>
        </w:rPr>
        <w:t xml:space="preserve"> </w:t>
      </w:r>
      <w:r w:rsidRPr="0023459D">
        <w:rPr>
          <w:rFonts w:ascii="Book Antiqua" w:hAnsi="Book Antiqua"/>
        </w:rPr>
        <w:t>D</w:t>
      </w:r>
      <w:r w:rsidR="00030E84" w:rsidRPr="0023459D">
        <w:rPr>
          <w:rFonts w:ascii="Book Antiqua" w:hAnsi="Book Antiqua"/>
          <w:lang w:eastAsia="zh-CN"/>
        </w:rPr>
        <w:t>:</w:t>
      </w:r>
      <w:r w:rsidRPr="0023459D">
        <w:rPr>
          <w:rFonts w:ascii="Book Antiqua" w:hAnsi="Book Antiqua"/>
        </w:rPr>
        <w:t xml:space="preserve"> CD-117 immunostaining for mast cells, 200</w:t>
      </w:r>
      <w:r w:rsidR="00030E84" w:rsidRPr="0023459D">
        <w:rPr>
          <w:rFonts w:ascii="Book Antiqua" w:hAnsi="Book Antiqua"/>
          <w:lang w:eastAsia="zh-CN"/>
        </w:rPr>
        <w:t xml:space="preserve"> </w:t>
      </w:r>
      <w:r w:rsidR="00030E84" w:rsidRPr="0023459D">
        <w:rPr>
          <w:rFonts w:ascii="Book Antiqua" w:hAnsi="Book Antiqua"/>
        </w:rPr>
        <w:t>×.</w:t>
      </w:r>
    </w:p>
    <w:p w14:paraId="572AB7F8" w14:textId="6A341247" w:rsidR="00030E84" w:rsidRPr="0023459D" w:rsidRDefault="00030E84">
      <w:pPr>
        <w:spacing w:after="200" w:line="276" w:lineRule="auto"/>
        <w:rPr>
          <w:rFonts w:ascii="Book Antiqua" w:hAnsi="Book Antiqua"/>
        </w:rPr>
      </w:pPr>
      <w:r w:rsidRPr="0023459D">
        <w:rPr>
          <w:rFonts w:ascii="Book Antiqua" w:hAnsi="Book Antiqua"/>
        </w:rPr>
        <w:br w:type="page"/>
      </w:r>
    </w:p>
    <w:p w14:paraId="6AAE2BAC" w14:textId="4B410142" w:rsidR="00222785" w:rsidRPr="0023459D" w:rsidRDefault="00030E84" w:rsidP="002479BD">
      <w:pPr>
        <w:snapToGrid w:val="0"/>
        <w:spacing w:line="360" w:lineRule="auto"/>
        <w:jc w:val="both"/>
        <w:rPr>
          <w:rFonts w:ascii="Book Antiqua" w:hAnsi="Book Antiqua"/>
        </w:rPr>
      </w:pPr>
      <w:r w:rsidRPr="0023459D">
        <w:rPr>
          <w:rFonts w:ascii="Book Antiqua" w:hAnsi="Book Antiqua"/>
          <w:noProof/>
        </w:rPr>
        <w:lastRenderedPageBreak/>
        <w:drawing>
          <wp:inline distT="0" distB="0" distL="0" distR="0" wp14:anchorId="171D6271" wp14:editId="2CE92F78">
            <wp:extent cx="3487503" cy="1796995"/>
            <wp:effectExtent l="0" t="0" r="0" b="0"/>
            <wp:docPr id="14" name="图片 14" descr="D:\WJG\编稿\WJG加工厂\2017-3-20\新期刊\31741\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JG\编稿\WJG加工厂\2017-3-20\新期刊\31741\Figure 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8972" cy="1797752"/>
                    </a:xfrm>
                    <a:prstGeom prst="rect">
                      <a:avLst/>
                    </a:prstGeom>
                    <a:noFill/>
                    <a:ln>
                      <a:noFill/>
                    </a:ln>
                  </pic:spPr>
                </pic:pic>
              </a:graphicData>
            </a:graphic>
          </wp:inline>
        </w:drawing>
      </w:r>
    </w:p>
    <w:p w14:paraId="03C8903B" w14:textId="19165942" w:rsidR="00A16E35" w:rsidRPr="0023459D" w:rsidRDefault="00222785" w:rsidP="002479BD">
      <w:pPr>
        <w:snapToGrid w:val="0"/>
        <w:spacing w:line="360" w:lineRule="auto"/>
        <w:jc w:val="both"/>
        <w:rPr>
          <w:rFonts w:ascii="Book Antiqua" w:hAnsi="Book Antiqua"/>
        </w:rPr>
      </w:pPr>
      <w:r w:rsidRPr="0023459D">
        <w:rPr>
          <w:rFonts w:ascii="Book Antiqua" w:hAnsi="Book Antiqua"/>
          <w:b/>
          <w:bCs/>
        </w:rPr>
        <w:t>Figure 5</w:t>
      </w:r>
      <w:r w:rsidR="00030E84" w:rsidRPr="0023459D">
        <w:rPr>
          <w:rFonts w:ascii="Book Antiqua" w:hAnsi="Book Antiqua"/>
          <w:b/>
          <w:bCs/>
          <w:lang w:eastAsia="zh-CN"/>
        </w:rPr>
        <w:t xml:space="preserve"> </w:t>
      </w:r>
      <w:r w:rsidRPr="0023459D">
        <w:rPr>
          <w:rFonts w:ascii="Book Antiqua" w:hAnsi="Book Antiqua"/>
          <w:b/>
        </w:rPr>
        <w:t>Lymph node metastasis, 200</w:t>
      </w:r>
      <w:r w:rsidR="00030E84" w:rsidRPr="0023459D">
        <w:rPr>
          <w:rFonts w:ascii="Book Antiqua" w:hAnsi="Book Antiqua"/>
          <w:b/>
          <w:lang w:eastAsia="zh-CN"/>
        </w:rPr>
        <w:t xml:space="preserve"> </w:t>
      </w:r>
      <w:r w:rsidR="00030E84" w:rsidRPr="0023459D">
        <w:rPr>
          <w:rFonts w:ascii="Book Antiqua" w:hAnsi="Book Antiqua"/>
          <w:b/>
        </w:rPr>
        <w:t>×</w:t>
      </w:r>
      <w:r w:rsidRPr="0023459D">
        <w:rPr>
          <w:rFonts w:ascii="Book Antiqua" w:hAnsi="Book Antiqua"/>
          <w:b/>
        </w:rPr>
        <w:t>.</w:t>
      </w:r>
      <w:r w:rsidR="00030E84" w:rsidRPr="0023459D">
        <w:rPr>
          <w:rFonts w:ascii="Book Antiqua" w:hAnsi="Book Antiqua"/>
          <w:b/>
          <w:lang w:eastAsia="zh-CN"/>
        </w:rPr>
        <w:t xml:space="preserve"> </w:t>
      </w:r>
      <w:r w:rsidRPr="0023459D">
        <w:rPr>
          <w:rFonts w:ascii="Book Antiqua" w:hAnsi="Book Antiqua"/>
        </w:rPr>
        <w:t>Inset,</w:t>
      </w:r>
      <w:r w:rsidR="00030E84" w:rsidRPr="0023459D">
        <w:rPr>
          <w:rFonts w:ascii="Book Antiqua" w:hAnsi="Book Antiqua"/>
          <w:lang w:eastAsia="zh-CN"/>
        </w:rPr>
        <w:t xml:space="preserve"> </w:t>
      </w:r>
      <w:r w:rsidRPr="0023459D">
        <w:rPr>
          <w:rFonts w:ascii="Book Antiqua" w:hAnsi="Book Antiqua"/>
        </w:rPr>
        <w:t xml:space="preserve">Positive immunostaining for </w:t>
      </w:r>
      <w:proofErr w:type="spellStart"/>
      <w:r w:rsidRPr="0023459D">
        <w:rPr>
          <w:rFonts w:ascii="Book Antiqua" w:hAnsi="Book Antiqua"/>
        </w:rPr>
        <w:t>synaptophysin</w:t>
      </w:r>
      <w:proofErr w:type="spellEnd"/>
      <w:r w:rsidRPr="0023459D">
        <w:rPr>
          <w:rFonts w:ascii="Book Antiqua" w:hAnsi="Book Antiqua"/>
        </w:rPr>
        <w:t>, 100</w:t>
      </w:r>
      <w:r w:rsidR="00030E84" w:rsidRPr="0023459D">
        <w:rPr>
          <w:rFonts w:ascii="Book Antiqua" w:hAnsi="Book Antiqua"/>
          <w:lang w:eastAsia="zh-CN"/>
        </w:rPr>
        <w:t xml:space="preserve"> </w:t>
      </w:r>
      <w:r w:rsidR="00030E84" w:rsidRPr="0023459D">
        <w:rPr>
          <w:rFonts w:ascii="Book Antiqua" w:hAnsi="Book Antiqua"/>
        </w:rPr>
        <w:t>×</w:t>
      </w:r>
      <w:r w:rsidRPr="0023459D">
        <w:rPr>
          <w:rFonts w:ascii="Book Antiqua" w:hAnsi="Book Antiqua"/>
        </w:rPr>
        <w:t>.</w:t>
      </w:r>
    </w:p>
    <w:sectPr w:rsidR="00A16E35" w:rsidRPr="0023459D" w:rsidSect="00F6681B">
      <w:pgSz w:w="15309" w:h="15842"/>
      <w:pgMar w:top="1440" w:right="2019" w:bottom="1440" w:left="192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BC802" w14:textId="77777777" w:rsidR="004F3F5B" w:rsidRDefault="004F3F5B" w:rsidP="001666E2">
      <w:r>
        <w:separator/>
      </w:r>
    </w:p>
  </w:endnote>
  <w:endnote w:type="continuationSeparator" w:id="0">
    <w:p w14:paraId="6F60CD06" w14:textId="77777777" w:rsidR="004F3F5B" w:rsidRDefault="004F3F5B" w:rsidP="00166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344F8" w14:textId="77777777" w:rsidR="004F3F5B" w:rsidRDefault="004F3F5B" w:rsidP="001666E2">
      <w:r>
        <w:separator/>
      </w:r>
    </w:p>
  </w:footnote>
  <w:footnote w:type="continuationSeparator" w:id="0">
    <w:p w14:paraId="244109C9" w14:textId="77777777" w:rsidR="004F3F5B" w:rsidRDefault="004F3F5B" w:rsidP="001666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705947"/>
      <w:docPartObj>
        <w:docPartGallery w:val="Page Numbers (Top of Page)"/>
        <w:docPartUnique/>
      </w:docPartObj>
    </w:sdtPr>
    <w:sdtEndPr>
      <w:rPr>
        <w:noProof/>
      </w:rPr>
    </w:sdtEndPr>
    <w:sdtContent>
      <w:p w14:paraId="3E356B0B" w14:textId="29D46AE3" w:rsidR="00936917" w:rsidRDefault="00936917">
        <w:pPr>
          <w:pStyle w:val="Header"/>
          <w:jc w:val="right"/>
        </w:pPr>
        <w:r>
          <w:fldChar w:fldCharType="begin"/>
        </w:r>
        <w:r>
          <w:instrText xml:space="preserve"> PAGE   \* MERGEFORMAT </w:instrText>
        </w:r>
        <w:r>
          <w:fldChar w:fldCharType="separate"/>
        </w:r>
        <w:r w:rsidR="00C92FA3">
          <w:rPr>
            <w:noProof/>
          </w:rPr>
          <w:t>32</w:t>
        </w:r>
        <w:r>
          <w:rPr>
            <w:noProof/>
          </w:rPr>
          <w:fldChar w:fldCharType="end"/>
        </w:r>
      </w:p>
    </w:sdtContent>
  </w:sdt>
  <w:p w14:paraId="22584CEE" w14:textId="77777777" w:rsidR="00936917" w:rsidRDefault="009369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C3CE9"/>
    <w:multiLevelType w:val="hybridMultilevel"/>
    <w:tmpl w:val="1A929F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AE2AF6"/>
    <w:multiLevelType w:val="hybridMultilevel"/>
    <w:tmpl w:val="D166F274"/>
    <w:lvl w:ilvl="0" w:tplc="B7C0B10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A7774C"/>
    <w:multiLevelType w:val="hybridMultilevel"/>
    <w:tmpl w:val="FED87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266B35"/>
    <w:multiLevelType w:val="hybridMultilevel"/>
    <w:tmpl w:val="4F4A3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6E2"/>
    <w:rsid w:val="00011711"/>
    <w:rsid w:val="000139AF"/>
    <w:rsid w:val="00027734"/>
    <w:rsid w:val="00030E84"/>
    <w:rsid w:val="00055A8E"/>
    <w:rsid w:val="00064732"/>
    <w:rsid w:val="00084317"/>
    <w:rsid w:val="00094AA3"/>
    <w:rsid w:val="00097BB1"/>
    <w:rsid w:val="000A52F5"/>
    <w:rsid w:val="000C489F"/>
    <w:rsid w:val="000E62EB"/>
    <w:rsid w:val="000F5C07"/>
    <w:rsid w:val="000F6105"/>
    <w:rsid w:val="00105FF4"/>
    <w:rsid w:val="00107DE9"/>
    <w:rsid w:val="0011025A"/>
    <w:rsid w:val="00116ABB"/>
    <w:rsid w:val="0012122A"/>
    <w:rsid w:val="001301CC"/>
    <w:rsid w:val="00132A34"/>
    <w:rsid w:val="0015524B"/>
    <w:rsid w:val="001666E2"/>
    <w:rsid w:val="00170FA3"/>
    <w:rsid w:val="001754F9"/>
    <w:rsid w:val="001A0220"/>
    <w:rsid w:val="001A318C"/>
    <w:rsid w:val="001B557F"/>
    <w:rsid w:val="001D2E2F"/>
    <w:rsid w:val="001D5545"/>
    <w:rsid w:val="001E7750"/>
    <w:rsid w:val="001F3AEB"/>
    <w:rsid w:val="00200A8B"/>
    <w:rsid w:val="00203B87"/>
    <w:rsid w:val="002048AC"/>
    <w:rsid w:val="0021160B"/>
    <w:rsid w:val="00217973"/>
    <w:rsid w:val="002206D8"/>
    <w:rsid w:val="00222785"/>
    <w:rsid w:val="002300FD"/>
    <w:rsid w:val="002303E6"/>
    <w:rsid w:val="002309FB"/>
    <w:rsid w:val="0023459D"/>
    <w:rsid w:val="00241C0D"/>
    <w:rsid w:val="00246B09"/>
    <w:rsid w:val="002479BD"/>
    <w:rsid w:val="00256F41"/>
    <w:rsid w:val="00257C4B"/>
    <w:rsid w:val="00265907"/>
    <w:rsid w:val="002721AF"/>
    <w:rsid w:val="00274457"/>
    <w:rsid w:val="00280EBA"/>
    <w:rsid w:val="0028358A"/>
    <w:rsid w:val="002B6F77"/>
    <w:rsid w:val="002B7644"/>
    <w:rsid w:val="002C0216"/>
    <w:rsid w:val="002D03F1"/>
    <w:rsid w:val="002E0D23"/>
    <w:rsid w:val="002E6F28"/>
    <w:rsid w:val="002F4FA2"/>
    <w:rsid w:val="0030748F"/>
    <w:rsid w:val="0031598E"/>
    <w:rsid w:val="00360694"/>
    <w:rsid w:val="00382C2B"/>
    <w:rsid w:val="003A2598"/>
    <w:rsid w:val="003B1319"/>
    <w:rsid w:val="003B61CE"/>
    <w:rsid w:val="003F5966"/>
    <w:rsid w:val="00403CD6"/>
    <w:rsid w:val="00411188"/>
    <w:rsid w:val="00423060"/>
    <w:rsid w:val="004239AE"/>
    <w:rsid w:val="00427D92"/>
    <w:rsid w:val="00444323"/>
    <w:rsid w:val="00475691"/>
    <w:rsid w:val="00481574"/>
    <w:rsid w:val="00483F54"/>
    <w:rsid w:val="00494B18"/>
    <w:rsid w:val="0049673E"/>
    <w:rsid w:val="004F3F5B"/>
    <w:rsid w:val="004F3FAB"/>
    <w:rsid w:val="00505AFD"/>
    <w:rsid w:val="005332AC"/>
    <w:rsid w:val="00551005"/>
    <w:rsid w:val="005618EE"/>
    <w:rsid w:val="00583349"/>
    <w:rsid w:val="005848FD"/>
    <w:rsid w:val="005941B3"/>
    <w:rsid w:val="005A08F3"/>
    <w:rsid w:val="005A37E6"/>
    <w:rsid w:val="005B778B"/>
    <w:rsid w:val="005C3EBB"/>
    <w:rsid w:val="005C6B44"/>
    <w:rsid w:val="005D3E29"/>
    <w:rsid w:val="005D61E7"/>
    <w:rsid w:val="005D6A3C"/>
    <w:rsid w:val="005E7C08"/>
    <w:rsid w:val="005F553E"/>
    <w:rsid w:val="00601D1C"/>
    <w:rsid w:val="00606FAF"/>
    <w:rsid w:val="00613450"/>
    <w:rsid w:val="006168E1"/>
    <w:rsid w:val="006306CC"/>
    <w:rsid w:val="006551B4"/>
    <w:rsid w:val="006639A4"/>
    <w:rsid w:val="00687B71"/>
    <w:rsid w:val="006A49CD"/>
    <w:rsid w:val="006A50ED"/>
    <w:rsid w:val="006B3B0E"/>
    <w:rsid w:val="006B51FF"/>
    <w:rsid w:val="006F5215"/>
    <w:rsid w:val="00716F6B"/>
    <w:rsid w:val="00717F31"/>
    <w:rsid w:val="00723A33"/>
    <w:rsid w:val="0073500D"/>
    <w:rsid w:val="00740597"/>
    <w:rsid w:val="00746F67"/>
    <w:rsid w:val="00765E95"/>
    <w:rsid w:val="007773F4"/>
    <w:rsid w:val="00782BB3"/>
    <w:rsid w:val="007A6BAA"/>
    <w:rsid w:val="007A78B9"/>
    <w:rsid w:val="007B36EA"/>
    <w:rsid w:val="007C2CA1"/>
    <w:rsid w:val="007D039F"/>
    <w:rsid w:val="007E6752"/>
    <w:rsid w:val="007E6A5D"/>
    <w:rsid w:val="0080062D"/>
    <w:rsid w:val="00843894"/>
    <w:rsid w:val="008505B6"/>
    <w:rsid w:val="008660E6"/>
    <w:rsid w:val="0087346C"/>
    <w:rsid w:val="00885271"/>
    <w:rsid w:val="00887936"/>
    <w:rsid w:val="008A3FC9"/>
    <w:rsid w:val="008A4A78"/>
    <w:rsid w:val="008C6F2C"/>
    <w:rsid w:val="008C716F"/>
    <w:rsid w:val="008D4014"/>
    <w:rsid w:val="008E1AC7"/>
    <w:rsid w:val="008E2B22"/>
    <w:rsid w:val="009063BA"/>
    <w:rsid w:val="00936917"/>
    <w:rsid w:val="0095605F"/>
    <w:rsid w:val="009737B1"/>
    <w:rsid w:val="00980A34"/>
    <w:rsid w:val="00982108"/>
    <w:rsid w:val="00994519"/>
    <w:rsid w:val="009A3A1D"/>
    <w:rsid w:val="009C4F30"/>
    <w:rsid w:val="009E55FB"/>
    <w:rsid w:val="009E6254"/>
    <w:rsid w:val="00A14D36"/>
    <w:rsid w:val="00A16E35"/>
    <w:rsid w:val="00A34698"/>
    <w:rsid w:val="00A36203"/>
    <w:rsid w:val="00A510AD"/>
    <w:rsid w:val="00A52B22"/>
    <w:rsid w:val="00A5622A"/>
    <w:rsid w:val="00A57EAC"/>
    <w:rsid w:val="00A731AF"/>
    <w:rsid w:val="00A93165"/>
    <w:rsid w:val="00AA268B"/>
    <w:rsid w:val="00AA30B2"/>
    <w:rsid w:val="00AA58E1"/>
    <w:rsid w:val="00AB654A"/>
    <w:rsid w:val="00AC6909"/>
    <w:rsid w:val="00AD325A"/>
    <w:rsid w:val="00AD62DE"/>
    <w:rsid w:val="00AE1756"/>
    <w:rsid w:val="00AF1022"/>
    <w:rsid w:val="00B04C77"/>
    <w:rsid w:val="00B1097B"/>
    <w:rsid w:val="00B202B5"/>
    <w:rsid w:val="00B26900"/>
    <w:rsid w:val="00B41BCF"/>
    <w:rsid w:val="00B46D9A"/>
    <w:rsid w:val="00B61973"/>
    <w:rsid w:val="00B67F3E"/>
    <w:rsid w:val="00B70627"/>
    <w:rsid w:val="00B741E4"/>
    <w:rsid w:val="00B85B3B"/>
    <w:rsid w:val="00B91C69"/>
    <w:rsid w:val="00BA741D"/>
    <w:rsid w:val="00BB40A9"/>
    <w:rsid w:val="00BC7AE5"/>
    <w:rsid w:val="00BD3BB1"/>
    <w:rsid w:val="00BE4BC7"/>
    <w:rsid w:val="00BF3C06"/>
    <w:rsid w:val="00C073F1"/>
    <w:rsid w:val="00C1412D"/>
    <w:rsid w:val="00C4176E"/>
    <w:rsid w:val="00C421C9"/>
    <w:rsid w:val="00C42E1A"/>
    <w:rsid w:val="00C5020B"/>
    <w:rsid w:val="00C50C66"/>
    <w:rsid w:val="00C62C02"/>
    <w:rsid w:val="00C6790A"/>
    <w:rsid w:val="00C818F5"/>
    <w:rsid w:val="00C90CC0"/>
    <w:rsid w:val="00C9134A"/>
    <w:rsid w:val="00C92FA3"/>
    <w:rsid w:val="00CA685B"/>
    <w:rsid w:val="00CA7FDF"/>
    <w:rsid w:val="00CC15A8"/>
    <w:rsid w:val="00CE681C"/>
    <w:rsid w:val="00CE7A7C"/>
    <w:rsid w:val="00CF5AC7"/>
    <w:rsid w:val="00D02D3E"/>
    <w:rsid w:val="00D06369"/>
    <w:rsid w:val="00D13B97"/>
    <w:rsid w:val="00D16C50"/>
    <w:rsid w:val="00D17171"/>
    <w:rsid w:val="00D228CB"/>
    <w:rsid w:val="00D76D71"/>
    <w:rsid w:val="00D9736D"/>
    <w:rsid w:val="00DA0EE4"/>
    <w:rsid w:val="00DA13D2"/>
    <w:rsid w:val="00DC27FF"/>
    <w:rsid w:val="00DD0626"/>
    <w:rsid w:val="00DD4265"/>
    <w:rsid w:val="00DF147D"/>
    <w:rsid w:val="00E00243"/>
    <w:rsid w:val="00E06D67"/>
    <w:rsid w:val="00E11426"/>
    <w:rsid w:val="00E2779F"/>
    <w:rsid w:val="00E33F19"/>
    <w:rsid w:val="00E3448B"/>
    <w:rsid w:val="00E408F2"/>
    <w:rsid w:val="00E60943"/>
    <w:rsid w:val="00E64540"/>
    <w:rsid w:val="00E71C70"/>
    <w:rsid w:val="00E72D42"/>
    <w:rsid w:val="00E74122"/>
    <w:rsid w:val="00E7642E"/>
    <w:rsid w:val="00E95A97"/>
    <w:rsid w:val="00EB71FB"/>
    <w:rsid w:val="00EC333E"/>
    <w:rsid w:val="00EF7FE9"/>
    <w:rsid w:val="00F0231A"/>
    <w:rsid w:val="00F24EF2"/>
    <w:rsid w:val="00F267E3"/>
    <w:rsid w:val="00F31901"/>
    <w:rsid w:val="00F32F7A"/>
    <w:rsid w:val="00F34838"/>
    <w:rsid w:val="00F34B2C"/>
    <w:rsid w:val="00F353EA"/>
    <w:rsid w:val="00F6681B"/>
    <w:rsid w:val="00F66EBF"/>
    <w:rsid w:val="00F66F89"/>
    <w:rsid w:val="00F672A3"/>
    <w:rsid w:val="00F81147"/>
    <w:rsid w:val="00F81A05"/>
    <w:rsid w:val="00F833D7"/>
    <w:rsid w:val="00F93285"/>
    <w:rsid w:val="00FE2421"/>
    <w:rsid w:val="00FE4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07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E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6E2"/>
    <w:pPr>
      <w:ind w:left="720"/>
      <w:contextualSpacing/>
    </w:pPr>
  </w:style>
  <w:style w:type="paragraph" w:styleId="Header">
    <w:name w:val="header"/>
    <w:basedOn w:val="Normal"/>
    <w:link w:val="HeaderChar"/>
    <w:uiPriority w:val="99"/>
    <w:unhideWhenUsed/>
    <w:rsid w:val="001666E2"/>
    <w:pPr>
      <w:tabs>
        <w:tab w:val="center" w:pos="4680"/>
        <w:tab w:val="right" w:pos="9360"/>
      </w:tabs>
    </w:pPr>
  </w:style>
  <w:style w:type="character" w:customStyle="1" w:styleId="HeaderChar">
    <w:name w:val="Header Char"/>
    <w:basedOn w:val="DefaultParagraphFont"/>
    <w:link w:val="Header"/>
    <w:uiPriority w:val="99"/>
    <w:rsid w:val="001666E2"/>
    <w:rPr>
      <w:rFonts w:ascii="Times New Roman" w:hAnsi="Times New Roman" w:cs="Times New Roman"/>
      <w:sz w:val="24"/>
      <w:szCs w:val="24"/>
    </w:rPr>
  </w:style>
  <w:style w:type="paragraph" w:styleId="Footer">
    <w:name w:val="footer"/>
    <w:basedOn w:val="Normal"/>
    <w:link w:val="FooterChar"/>
    <w:uiPriority w:val="99"/>
    <w:unhideWhenUsed/>
    <w:rsid w:val="001666E2"/>
    <w:pPr>
      <w:tabs>
        <w:tab w:val="center" w:pos="4680"/>
        <w:tab w:val="right" w:pos="9360"/>
      </w:tabs>
    </w:pPr>
  </w:style>
  <w:style w:type="character" w:customStyle="1" w:styleId="FooterChar">
    <w:name w:val="Footer Char"/>
    <w:basedOn w:val="DefaultParagraphFont"/>
    <w:link w:val="Footer"/>
    <w:uiPriority w:val="99"/>
    <w:rsid w:val="001666E2"/>
    <w:rPr>
      <w:rFonts w:ascii="Times New Roman" w:hAnsi="Times New Roman" w:cs="Times New Roman"/>
      <w:sz w:val="24"/>
      <w:szCs w:val="24"/>
    </w:rPr>
  </w:style>
  <w:style w:type="paragraph" w:styleId="NormalWeb">
    <w:name w:val="Normal (Web)"/>
    <w:basedOn w:val="Normal"/>
    <w:uiPriority w:val="99"/>
    <w:semiHidden/>
    <w:unhideWhenUsed/>
    <w:rsid w:val="000C489F"/>
    <w:pPr>
      <w:spacing w:before="100" w:beforeAutospacing="1" w:after="100" w:afterAutospacing="1"/>
    </w:pPr>
  </w:style>
  <w:style w:type="paragraph" w:customStyle="1" w:styleId="1">
    <w:name w:val="正文1"/>
    <w:uiPriority w:val="99"/>
    <w:rsid w:val="00F81A05"/>
    <w:pPr>
      <w:spacing w:after="0"/>
    </w:pPr>
    <w:rPr>
      <w:rFonts w:ascii="Arial" w:eastAsia="宋体" w:hAnsi="Arial" w:cs="Arial"/>
      <w:color w:val="000000"/>
      <w:szCs w:val="20"/>
      <w:lang w:val="pl-PL" w:eastAsia="pl-PL"/>
    </w:rPr>
  </w:style>
  <w:style w:type="character" w:styleId="CommentReference">
    <w:name w:val="annotation reference"/>
    <w:basedOn w:val="DefaultParagraphFont"/>
    <w:uiPriority w:val="99"/>
    <w:semiHidden/>
    <w:unhideWhenUsed/>
    <w:rsid w:val="00F81A05"/>
    <w:rPr>
      <w:sz w:val="21"/>
      <w:szCs w:val="21"/>
    </w:rPr>
  </w:style>
  <w:style w:type="paragraph" w:styleId="CommentText">
    <w:name w:val="annotation text"/>
    <w:basedOn w:val="Normal"/>
    <w:link w:val="CommentTextChar"/>
    <w:uiPriority w:val="99"/>
    <w:unhideWhenUsed/>
    <w:rsid w:val="00F81A05"/>
  </w:style>
  <w:style w:type="character" w:customStyle="1" w:styleId="CommentTextChar">
    <w:name w:val="Comment Text Char"/>
    <w:basedOn w:val="DefaultParagraphFont"/>
    <w:link w:val="CommentText"/>
    <w:uiPriority w:val="99"/>
    <w:rsid w:val="00F81A05"/>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81A05"/>
    <w:rPr>
      <w:b/>
      <w:bCs/>
    </w:rPr>
  </w:style>
  <w:style w:type="character" w:customStyle="1" w:styleId="CommentSubjectChar">
    <w:name w:val="Comment Subject Char"/>
    <w:basedOn w:val="CommentTextChar"/>
    <w:link w:val="CommentSubject"/>
    <w:uiPriority w:val="99"/>
    <w:semiHidden/>
    <w:rsid w:val="00F81A05"/>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F81A05"/>
    <w:rPr>
      <w:sz w:val="18"/>
      <w:szCs w:val="18"/>
    </w:rPr>
  </w:style>
  <w:style w:type="character" w:customStyle="1" w:styleId="BalloonTextChar">
    <w:name w:val="Balloon Text Char"/>
    <w:basedOn w:val="DefaultParagraphFont"/>
    <w:link w:val="BalloonText"/>
    <w:uiPriority w:val="99"/>
    <w:semiHidden/>
    <w:rsid w:val="00F81A05"/>
    <w:rPr>
      <w:rFonts w:ascii="Times New Roman" w:hAnsi="Times New Roman" w:cs="Times New Roman"/>
      <w:sz w:val="18"/>
      <w:szCs w:val="18"/>
    </w:rPr>
  </w:style>
  <w:style w:type="character" w:styleId="Hyperlink">
    <w:name w:val="Hyperlink"/>
    <w:basedOn w:val="DefaultParagraphFont"/>
    <w:uiPriority w:val="99"/>
    <w:unhideWhenUsed/>
    <w:rsid w:val="00F81A05"/>
    <w:rPr>
      <w:color w:val="0000FF" w:themeColor="hyperlink"/>
      <w:u w:val="single"/>
    </w:rPr>
  </w:style>
  <w:style w:type="table" w:styleId="TableGrid">
    <w:name w:val="Table Grid"/>
    <w:basedOn w:val="TableNormal"/>
    <w:uiPriority w:val="59"/>
    <w:rsid w:val="008852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92FA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E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66E2"/>
    <w:pPr>
      <w:ind w:left="720"/>
      <w:contextualSpacing/>
    </w:pPr>
  </w:style>
  <w:style w:type="paragraph" w:styleId="Header">
    <w:name w:val="header"/>
    <w:basedOn w:val="Normal"/>
    <w:link w:val="HeaderChar"/>
    <w:uiPriority w:val="99"/>
    <w:unhideWhenUsed/>
    <w:rsid w:val="001666E2"/>
    <w:pPr>
      <w:tabs>
        <w:tab w:val="center" w:pos="4680"/>
        <w:tab w:val="right" w:pos="9360"/>
      </w:tabs>
    </w:pPr>
  </w:style>
  <w:style w:type="character" w:customStyle="1" w:styleId="HeaderChar">
    <w:name w:val="Header Char"/>
    <w:basedOn w:val="DefaultParagraphFont"/>
    <w:link w:val="Header"/>
    <w:uiPriority w:val="99"/>
    <w:rsid w:val="001666E2"/>
    <w:rPr>
      <w:rFonts w:ascii="Times New Roman" w:hAnsi="Times New Roman" w:cs="Times New Roman"/>
      <w:sz w:val="24"/>
      <w:szCs w:val="24"/>
    </w:rPr>
  </w:style>
  <w:style w:type="paragraph" w:styleId="Footer">
    <w:name w:val="footer"/>
    <w:basedOn w:val="Normal"/>
    <w:link w:val="FooterChar"/>
    <w:uiPriority w:val="99"/>
    <w:unhideWhenUsed/>
    <w:rsid w:val="001666E2"/>
    <w:pPr>
      <w:tabs>
        <w:tab w:val="center" w:pos="4680"/>
        <w:tab w:val="right" w:pos="9360"/>
      </w:tabs>
    </w:pPr>
  </w:style>
  <w:style w:type="character" w:customStyle="1" w:styleId="FooterChar">
    <w:name w:val="Footer Char"/>
    <w:basedOn w:val="DefaultParagraphFont"/>
    <w:link w:val="Footer"/>
    <w:uiPriority w:val="99"/>
    <w:rsid w:val="001666E2"/>
    <w:rPr>
      <w:rFonts w:ascii="Times New Roman" w:hAnsi="Times New Roman" w:cs="Times New Roman"/>
      <w:sz w:val="24"/>
      <w:szCs w:val="24"/>
    </w:rPr>
  </w:style>
  <w:style w:type="paragraph" w:styleId="NormalWeb">
    <w:name w:val="Normal (Web)"/>
    <w:basedOn w:val="Normal"/>
    <w:uiPriority w:val="99"/>
    <w:semiHidden/>
    <w:unhideWhenUsed/>
    <w:rsid w:val="000C489F"/>
    <w:pPr>
      <w:spacing w:before="100" w:beforeAutospacing="1" w:after="100" w:afterAutospacing="1"/>
    </w:pPr>
  </w:style>
  <w:style w:type="paragraph" w:customStyle="1" w:styleId="1">
    <w:name w:val="正文1"/>
    <w:uiPriority w:val="99"/>
    <w:rsid w:val="00F81A05"/>
    <w:pPr>
      <w:spacing w:after="0"/>
    </w:pPr>
    <w:rPr>
      <w:rFonts w:ascii="Arial" w:eastAsia="宋体" w:hAnsi="Arial" w:cs="Arial"/>
      <w:color w:val="000000"/>
      <w:szCs w:val="20"/>
      <w:lang w:val="pl-PL" w:eastAsia="pl-PL"/>
    </w:rPr>
  </w:style>
  <w:style w:type="character" w:styleId="CommentReference">
    <w:name w:val="annotation reference"/>
    <w:basedOn w:val="DefaultParagraphFont"/>
    <w:uiPriority w:val="99"/>
    <w:semiHidden/>
    <w:unhideWhenUsed/>
    <w:rsid w:val="00F81A05"/>
    <w:rPr>
      <w:sz w:val="21"/>
      <w:szCs w:val="21"/>
    </w:rPr>
  </w:style>
  <w:style w:type="paragraph" w:styleId="CommentText">
    <w:name w:val="annotation text"/>
    <w:basedOn w:val="Normal"/>
    <w:link w:val="CommentTextChar"/>
    <w:uiPriority w:val="99"/>
    <w:unhideWhenUsed/>
    <w:rsid w:val="00F81A05"/>
  </w:style>
  <w:style w:type="character" w:customStyle="1" w:styleId="CommentTextChar">
    <w:name w:val="Comment Text Char"/>
    <w:basedOn w:val="DefaultParagraphFont"/>
    <w:link w:val="CommentText"/>
    <w:uiPriority w:val="99"/>
    <w:rsid w:val="00F81A05"/>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81A05"/>
    <w:rPr>
      <w:b/>
      <w:bCs/>
    </w:rPr>
  </w:style>
  <w:style w:type="character" w:customStyle="1" w:styleId="CommentSubjectChar">
    <w:name w:val="Comment Subject Char"/>
    <w:basedOn w:val="CommentTextChar"/>
    <w:link w:val="CommentSubject"/>
    <w:uiPriority w:val="99"/>
    <w:semiHidden/>
    <w:rsid w:val="00F81A05"/>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F81A05"/>
    <w:rPr>
      <w:sz w:val="18"/>
      <w:szCs w:val="18"/>
    </w:rPr>
  </w:style>
  <w:style w:type="character" w:customStyle="1" w:styleId="BalloonTextChar">
    <w:name w:val="Balloon Text Char"/>
    <w:basedOn w:val="DefaultParagraphFont"/>
    <w:link w:val="BalloonText"/>
    <w:uiPriority w:val="99"/>
    <w:semiHidden/>
    <w:rsid w:val="00F81A05"/>
    <w:rPr>
      <w:rFonts w:ascii="Times New Roman" w:hAnsi="Times New Roman" w:cs="Times New Roman"/>
      <w:sz w:val="18"/>
      <w:szCs w:val="18"/>
    </w:rPr>
  </w:style>
  <w:style w:type="character" w:styleId="Hyperlink">
    <w:name w:val="Hyperlink"/>
    <w:basedOn w:val="DefaultParagraphFont"/>
    <w:uiPriority w:val="99"/>
    <w:unhideWhenUsed/>
    <w:rsid w:val="00F81A05"/>
    <w:rPr>
      <w:color w:val="0000FF" w:themeColor="hyperlink"/>
      <w:u w:val="single"/>
    </w:rPr>
  </w:style>
  <w:style w:type="table" w:styleId="TableGrid">
    <w:name w:val="Table Grid"/>
    <w:basedOn w:val="TableNormal"/>
    <w:uiPriority w:val="59"/>
    <w:rsid w:val="008852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92FA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8574">
      <w:bodyDiv w:val="1"/>
      <w:marLeft w:val="0"/>
      <w:marRight w:val="0"/>
      <w:marTop w:val="0"/>
      <w:marBottom w:val="0"/>
      <w:divBdr>
        <w:top w:val="none" w:sz="0" w:space="0" w:color="auto"/>
        <w:left w:val="none" w:sz="0" w:space="0" w:color="auto"/>
        <w:bottom w:val="none" w:sz="0" w:space="0" w:color="auto"/>
        <w:right w:val="none" w:sz="0" w:space="0" w:color="auto"/>
      </w:divBdr>
    </w:div>
    <w:div w:id="422649060">
      <w:bodyDiv w:val="1"/>
      <w:marLeft w:val="0"/>
      <w:marRight w:val="0"/>
      <w:marTop w:val="0"/>
      <w:marBottom w:val="0"/>
      <w:divBdr>
        <w:top w:val="none" w:sz="0" w:space="0" w:color="auto"/>
        <w:left w:val="none" w:sz="0" w:space="0" w:color="auto"/>
        <w:bottom w:val="none" w:sz="0" w:space="0" w:color="auto"/>
        <w:right w:val="none" w:sz="0" w:space="0" w:color="auto"/>
      </w:divBdr>
    </w:div>
    <w:div w:id="488134814">
      <w:bodyDiv w:val="1"/>
      <w:marLeft w:val="0"/>
      <w:marRight w:val="0"/>
      <w:marTop w:val="0"/>
      <w:marBottom w:val="0"/>
      <w:divBdr>
        <w:top w:val="none" w:sz="0" w:space="0" w:color="auto"/>
        <w:left w:val="none" w:sz="0" w:space="0" w:color="auto"/>
        <w:bottom w:val="none" w:sz="0" w:space="0" w:color="auto"/>
        <w:right w:val="none" w:sz="0" w:space="0" w:color="auto"/>
      </w:divBdr>
    </w:div>
    <w:div w:id="563292968">
      <w:bodyDiv w:val="1"/>
      <w:marLeft w:val="0"/>
      <w:marRight w:val="0"/>
      <w:marTop w:val="0"/>
      <w:marBottom w:val="0"/>
      <w:divBdr>
        <w:top w:val="none" w:sz="0" w:space="0" w:color="auto"/>
        <w:left w:val="none" w:sz="0" w:space="0" w:color="auto"/>
        <w:bottom w:val="none" w:sz="0" w:space="0" w:color="auto"/>
        <w:right w:val="none" w:sz="0" w:space="0" w:color="auto"/>
      </w:divBdr>
    </w:div>
    <w:div w:id="735973889">
      <w:bodyDiv w:val="1"/>
      <w:marLeft w:val="0"/>
      <w:marRight w:val="0"/>
      <w:marTop w:val="0"/>
      <w:marBottom w:val="0"/>
      <w:divBdr>
        <w:top w:val="none" w:sz="0" w:space="0" w:color="auto"/>
        <w:left w:val="none" w:sz="0" w:space="0" w:color="auto"/>
        <w:bottom w:val="none" w:sz="0" w:space="0" w:color="auto"/>
        <w:right w:val="none" w:sz="0" w:space="0" w:color="auto"/>
      </w:divBdr>
    </w:div>
    <w:div w:id="806774674">
      <w:bodyDiv w:val="1"/>
      <w:marLeft w:val="0"/>
      <w:marRight w:val="0"/>
      <w:marTop w:val="0"/>
      <w:marBottom w:val="0"/>
      <w:divBdr>
        <w:top w:val="none" w:sz="0" w:space="0" w:color="auto"/>
        <w:left w:val="none" w:sz="0" w:space="0" w:color="auto"/>
        <w:bottom w:val="none" w:sz="0" w:space="0" w:color="auto"/>
        <w:right w:val="none" w:sz="0" w:space="0" w:color="auto"/>
      </w:divBdr>
    </w:div>
    <w:div w:id="865169161">
      <w:bodyDiv w:val="1"/>
      <w:marLeft w:val="0"/>
      <w:marRight w:val="0"/>
      <w:marTop w:val="0"/>
      <w:marBottom w:val="0"/>
      <w:divBdr>
        <w:top w:val="none" w:sz="0" w:space="0" w:color="auto"/>
        <w:left w:val="none" w:sz="0" w:space="0" w:color="auto"/>
        <w:bottom w:val="none" w:sz="0" w:space="0" w:color="auto"/>
        <w:right w:val="none" w:sz="0" w:space="0" w:color="auto"/>
      </w:divBdr>
    </w:div>
    <w:div w:id="1213225296">
      <w:bodyDiv w:val="1"/>
      <w:marLeft w:val="0"/>
      <w:marRight w:val="0"/>
      <w:marTop w:val="0"/>
      <w:marBottom w:val="0"/>
      <w:divBdr>
        <w:top w:val="none" w:sz="0" w:space="0" w:color="auto"/>
        <w:left w:val="none" w:sz="0" w:space="0" w:color="auto"/>
        <w:bottom w:val="none" w:sz="0" w:space="0" w:color="auto"/>
        <w:right w:val="none" w:sz="0" w:space="0" w:color="auto"/>
      </w:divBdr>
    </w:div>
    <w:div w:id="1276980821">
      <w:bodyDiv w:val="1"/>
      <w:marLeft w:val="0"/>
      <w:marRight w:val="0"/>
      <w:marTop w:val="0"/>
      <w:marBottom w:val="0"/>
      <w:divBdr>
        <w:top w:val="none" w:sz="0" w:space="0" w:color="auto"/>
        <w:left w:val="none" w:sz="0" w:space="0" w:color="auto"/>
        <w:bottom w:val="none" w:sz="0" w:space="0" w:color="auto"/>
        <w:right w:val="none" w:sz="0" w:space="0" w:color="auto"/>
      </w:divBdr>
    </w:div>
    <w:div w:id="1304119727">
      <w:bodyDiv w:val="1"/>
      <w:marLeft w:val="0"/>
      <w:marRight w:val="0"/>
      <w:marTop w:val="0"/>
      <w:marBottom w:val="0"/>
      <w:divBdr>
        <w:top w:val="none" w:sz="0" w:space="0" w:color="auto"/>
        <w:left w:val="none" w:sz="0" w:space="0" w:color="auto"/>
        <w:bottom w:val="none" w:sz="0" w:space="0" w:color="auto"/>
        <w:right w:val="none" w:sz="0" w:space="0" w:color="auto"/>
      </w:divBdr>
    </w:div>
    <w:div w:id="1456634308">
      <w:bodyDiv w:val="1"/>
      <w:marLeft w:val="0"/>
      <w:marRight w:val="0"/>
      <w:marTop w:val="0"/>
      <w:marBottom w:val="0"/>
      <w:divBdr>
        <w:top w:val="none" w:sz="0" w:space="0" w:color="auto"/>
        <w:left w:val="none" w:sz="0" w:space="0" w:color="auto"/>
        <w:bottom w:val="none" w:sz="0" w:space="0" w:color="auto"/>
        <w:right w:val="none" w:sz="0" w:space="0" w:color="auto"/>
      </w:divBdr>
    </w:div>
    <w:div w:id="1490899623">
      <w:bodyDiv w:val="1"/>
      <w:marLeft w:val="0"/>
      <w:marRight w:val="0"/>
      <w:marTop w:val="0"/>
      <w:marBottom w:val="0"/>
      <w:divBdr>
        <w:top w:val="none" w:sz="0" w:space="0" w:color="auto"/>
        <w:left w:val="none" w:sz="0" w:space="0" w:color="auto"/>
        <w:bottom w:val="none" w:sz="0" w:space="0" w:color="auto"/>
        <w:right w:val="none" w:sz="0" w:space="0" w:color="auto"/>
      </w:divBdr>
    </w:div>
    <w:div w:id="1539318394">
      <w:bodyDiv w:val="1"/>
      <w:marLeft w:val="0"/>
      <w:marRight w:val="0"/>
      <w:marTop w:val="0"/>
      <w:marBottom w:val="0"/>
      <w:divBdr>
        <w:top w:val="none" w:sz="0" w:space="0" w:color="auto"/>
        <w:left w:val="none" w:sz="0" w:space="0" w:color="auto"/>
        <w:bottom w:val="none" w:sz="0" w:space="0" w:color="auto"/>
        <w:right w:val="none" w:sz="0" w:space="0" w:color="auto"/>
      </w:divBdr>
    </w:div>
    <w:div w:id="1704668907">
      <w:bodyDiv w:val="1"/>
      <w:marLeft w:val="0"/>
      <w:marRight w:val="0"/>
      <w:marTop w:val="0"/>
      <w:marBottom w:val="0"/>
      <w:divBdr>
        <w:top w:val="none" w:sz="0" w:space="0" w:color="auto"/>
        <w:left w:val="none" w:sz="0" w:space="0" w:color="auto"/>
        <w:bottom w:val="none" w:sz="0" w:space="0" w:color="auto"/>
        <w:right w:val="none" w:sz="0" w:space="0" w:color="auto"/>
      </w:divBdr>
    </w:div>
    <w:div w:id="1748066612">
      <w:bodyDiv w:val="1"/>
      <w:marLeft w:val="0"/>
      <w:marRight w:val="0"/>
      <w:marTop w:val="0"/>
      <w:marBottom w:val="0"/>
      <w:divBdr>
        <w:top w:val="none" w:sz="0" w:space="0" w:color="auto"/>
        <w:left w:val="none" w:sz="0" w:space="0" w:color="auto"/>
        <w:bottom w:val="none" w:sz="0" w:space="0" w:color="auto"/>
        <w:right w:val="none" w:sz="0" w:space="0" w:color="auto"/>
      </w:divBdr>
    </w:div>
    <w:div w:id="2012904995">
      <w:bodyDiv w:val="1"/>
      <w:marLeft w:val="0"/>
      <w:marRight w:val="0"/>
      <w:marTop w:val="0"/>
      <w:marBottom w:val="0"/>
      <w:divBdr>
        <w:top w:val="none" w:sz="0" w:space="0" w:color="auto"/>
        <w:left w:val="none" w:sz="0" w:space="0" w:color="auto"/>
        <w:bottom w:val="none" w:sz="0" w:space="0" w:color="auto"/>
        <w:right w:val="none" w:sz="0" w:space="0" w:color="auto"/>
      </w:divBdr>
    </w:div>
    <w:div w:id="208275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F1198-3722-0D41-BC28-E42EC84E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19075</Words>
  <Characters>108730</Characters>
  <Application>Microsoft Macintosh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University of NE Medical Center</Company>
  <LinksUpToDate>false</LinksUpToDate>
  <CharactersWithSpaces>127550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leis_admin</dc:creator>
  <cp:lastModifiedBy>Na Ma</cp:lastModifiedBy>
  <cp:revision>2</cp:revision>
  <dcterms:created xsi:type="dcterms:W3CDTF">2017-04-23T19:14:00Z</dcterms:created>
  <dcterms:modified xsi:type="dcterms:W3CDTF">2017-04-23T19:14:00Z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 /&gt;&lt;format class="0" /&gt;&lt;count citations="0" publications="0" /&gt;&lt;/info&gt;PAPERS2_INFO_END</vt:lpwstr>
  </property>
</Properties>
</file>