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B674AC" w14:textId="77777777" w:rsidR="008542C9" w:rsidRPr="00BC18ED" w:rsidRDefault="008542C9" w:rsidP="008E116E">
      <w:pPr>
        <w:snapToGrid w:val="0"/>
        <w:spacing w:line="360" w:lineRule="auto"/>
        <w:jc w:val="both"/>
        <w:rPr>
          <w:rFonts w:ascii="Book Antiqua" w:hAnsi="Book Antiqua"/>
          <w:b/>
          <w:szCs w:val="24"/>
        </w:rPr>
      </w:pPr>
      <w:r w:rsidRPr="00BC18ED">
        <w:rPr>
          <w:rFonts w:ascii="Book Antiqua" w:hAnsi="Book Antiqua"/>
          <w:b/>
          <w:szCs w:val="24"/>
        </w:rPr>
        <w:t xml:space="preserve">Name of </w:t>
      </w:r>
      <w:r w:rsidRPr="00BC18ED">
        <w:rPr>
          <w:rFonts w:ascii="Book Antiqua" w:hAnsi="Book Antiqua"/>
          <w:b/>
          <w:caps/>
          <w:szCs w:val="24"/>
        </w:rPr>
        <w:t>j</w:t>
      </w:r>
      <w:r w:rsidRPr="00BC18ED">
        <w:rPr>
          <w:rFonts w:ascii="Book Antiqua" w:hAnsi="Book Antiqua"/>
          <w:b/>
          <w:szCs w:val="24"/>
        </w:rPr>
        <w:t xml:space="preserve">ournal: </w:t>
      </w:r>
      <w:bookmarkStart w:id="0" w:name="OLE_LINK718"/>
      <w:bookmarkStart w:id="1" w:name="OLE_LINK719"/>
      <w:bookmarkStart w:id="2" w:name="OLE_LINK645"/>
      <w:bookmarkStart w:id="3" w:name="OLE_LINK661"/>
      <w:bookmarkStart w:id="4" w:name="OLE_LINK1068"/>
      <w:bookmarkStart w:id="5" w:name="OLE_LINK335"/>
      <w:r w:rsidRPr="00BC18ED">
        <w:rPr>
          <w:rFonts w:ascii="Book Antiqua" w:eastAsia="Times New Roman" w:hAnsi="Book Antiqua" w:cs="SimSun"/>
          <w:b/>
          <w:i/>
          <w:szCs w:val="24"/>
        </w:rPr>
        <w:t>World Journal of Gastroenterology</w:t>
      </w:r>
      <w:bookmarkEnd w:id="0"/>
      <w:bookmarkEnd w:id="1"/>
      <w:bookmarkEnd w:id="2"/>
      <w:bookmarkEnd w:id="3"/>
      <w:bookmarkEnd w:id="4"/>
      <w:bookmarkEnd w:id="5"/>
    </w:p>
    <w:p w14:paraId="5AA6B303" w14:textId="19ABF98C" w:rsidR="008542C9" w:rsidRPr="00BC18ED" w:rsidRDefault="008542C9" w:rsidP="008E116E">
      <w:pPr>
        <w:snapToGrid w:val="0"/>
        <w:spacing w:line="360" w:lineRule="auto"/>
        <w:jc w:val="both"/>
        <w:rPr>
          <w:rFonts w:ascii="Book Antiqua" w:eastAsia="SimSun" w:hAnsi="Book Antiqua"/>
          <w:b/>
          <w:szCs w:val="24"/>
          <w:lang w:eastAsia="zh-CN"/>
        </w:rPr>
      </w:pPr>
      <w:r w:rsidRPr="00BC18ED">
        <w:rPr>
          <w:rFonts w:ascii="Book Antiqua" w:hAnsi="Book Antiqua"/>
          <w:b/>
          <w:szCs w:val="24"/>
        </w:rPr>
        <w:t xml:space="preserve">ESPS Manuscript </w:t>
      </w:r>
      <w:r w:rsidR="00A45BE4" w:rsidRPr="00BC18ED">
        <w:rPr>
          <w:rFonts w:ascii="Book Antiqua" w:hAnsi="Book Antiqua"/>
          <w:b/>
          <w:szCs w:val="24"/>
        </w:rPr>
        <w:t>NO</w:t>
      </w:r>
      <w:r w:rsidRPr="00BC18ED">
        <w:rPr>
          <w:rFonts w:ascii="Book Antiqua" w:hAnsi="Book Antiqua"/>
          <w:b/>
          <w:szCs w:val="24"/>
        </w:rPr>
        <w:t>: 31909</w:t>
      </w:r>
    </w:p>
    <w:p w14:paraId="7A2F0C59" w14:textId="06BBF2DF" w:rsidR="002F4F20" w:rsidRPr="00BC18ED" w:rsidRDefault="008542C9" w:rsidP="008E116E">
      <w:pPr>
        <w:autoSpaceDE w:val="0"/>
        <w:autoSpaceDN w:val="0"/>
        <w:adjustRightInd w:val="0"/>
        <w:snapToGrid w:val="0"/>
        <w:spacing w:line="360" w:lineRule="auto"/>
        <w:jc w:val="both"/>
        <w:rPr>
          <w:rFonts w:ascii="Book Antiqua" w:eastAsia="SimSun" w:hAnsi="Book Antiqua"/>
          <w:b/>
          <w:szCs w:val="24"/>
          <w:lang w:eastAsia="zh-CN"/>
        </w:rPr>
      </w:pPr>
      <w:bookmarkStart w:id="6" w:name="OLE_LINK4"/>
      <w:bookmarkStart w:id="7" w:name="OLE_LINK3"/>
      <w:bookmarkStart w:id="8" w:name="OLE_LINK6"/>
      <w:bookmarkStart w:id="9" w:name="OLE_LINK5"/>
      <w:r w:rsidRPr="00BC18ED">
        <w:rPr>
          <w:rFonts w:ascii="Book Antiqua" w:hAnsi="Book Antiqua"/>
          <w:b/>
          <w:szCs w:val="24"/>
        </w:rPr>
        <w:t xml:space="preserve">Manuscript Type: </w:t>
      </w:r>
      <w:bookmarkEnd w:id="6"/>
      <w:bookmarkEnd w:id="7"/>
      <w:r w:rsidR="002F4F20" w:rsidRPr="00BC18ED">
        <w:rPr>
          <w:rFonts w:ascii="Book Antiqua" w:hAnsi="Book Antiqua"/>
          <w:b/>
          <w:szCs w:val="24"/>
        </w:rPr>
        <w:t>ORIGINAL ARTICLE</w:t>
      </w:r>
    </w:p>
    <w:p w14:paraId="7C45B7E0" w14:textId="77777777" w:rsidR="002F4F20" w:rsidRPr="00BC18ED" w:rsidRDefault="002F4F20" w:rsidP="008E116E">
      <w:pPr>
        <w:autoSpaceDE w:val="0"/>
        <w:autoSpaceDN w:val="0"/>
        <w:adjustRightInd w:val="0"/>
        <w:snapToGrid w:val="0"/>
        <w:spacing w:line="360" w:lineRule="auto"/>
        <w:jc w:val="both"/>
        <w:rPr>
          <w:rFonts w:ascii="Book Antiqua" w:eastAsia="SimSun" w:hAnsi="Book Antiqua"/>
          <w:b/>
          <w:szCs w:val="24"/>
          <w:lang w:eastAsia="zh-CN"/>
        </w:rPr>
      </w:pPr>
    </w:p>
    <w:p w14:paraId="482E73B3" w14:textId="79F9B946" w:rsidR="008542C9" w:rsidRPr="00BC18ED" w:rsidRDefault="00535E1D" w:rsidP="008E116E">
      <w:pPr>
        <w:autoSpaceDE w:val="0"/>
        <w:autoSpaceDN w:val="0"/>
        <w:adjustRightInd w:val="0"/>
        <w:snapToGrid w:val="0"/>
        <w:spacing w:line="360" w:lineRule="auto"/>
        <w:jc w:val="both"/>
        <w:rPr>
          <w:rFonts w:ascii="Book Antiqua" w:hAnsi="Book Antiqua"/>
          <w:b/>
          <w:i/>
          <w:szCs w:val="24"/>
        </w:rPr>
      </w:pPr>
      <w:r w:rsidRPr="00BC18ED">
        <w:rPr>
          <w:rFonts w:ascii="Book Antiqua" w:hAnsi="Book Antiqua"/>
          <w:b/>
          <w:i/>
          <w:szCs w:val="24"/>
        </w:rPr>
        <w:t>Observational Study</w:t>
      </w:r>
    </w:p>
    <w:p w14:paraId="39196C4D" w14:textId="029818D5" w:rsidR="008542C9" w:rsidRPr="00BC18ED" w:rsidRDefault="008542C9" w:rsidP="008E116E">
      <w:pPr>
        <w:snapToGrid w:val="0"/>
        <w:spacing w:line="360" w:lineRule="auto"/>
        <w:jc w:val="both"/>
        <w:rPr>
          <w:rFonts w:ascii="Book Antiqua" w:hAnsi="Book Antiqua"/>
          <w:b/>
          <w:szCs w:val="24"/>
        </w:rPr>
      </w:pPr>
      <w:bookmarkStart w:id="10" w:name="OLE_LINK799"/>
      <w:bookmarkStart w:id="11" w:name="OLE_LINK800"/>
      <w:bookmarkStart w:id="12" w:name="OLE_LINK772"/>
      <w:bookmarkStart w:id="13" w:name="OLE_LINK773"/>
      <w:bookmarkStart w:id="14" w:name="OLE_LINK790"/>
      <w:bookmarkStart w:id="15" w:name="OLE_LINK791"/>
      <w:bookmarkStart w:id="16" w:name="OLE_LINK838"/>
      <w:bookmarkStart w:id="17" w:name="OLE_LINK839"/>
      <w:bookmarkStart w:id="18" w:name="OLE_LINK899"/>
      <w:bookmarkStart w:id="19" w:name="OLE_LINK927"/>
      <w:bookmarkStart w:id="20" w:name="OLE_LINK969"/>
      <w:bookmarkEnd w:id="8"/>
      <w:bookmarkEnd w:id="9"/>
      <w:r w:rsidRPr="00BC18ED">
        <w:rPr>
          <w:rFonts w:ascii="Book Antiqua" w:hAnsi="Book Antiqua"/>
          <w:b/>
          <w:szCs w:val="24"/>
        </w:rPr>
        <w:t xml:space="preserve">Use of selective serotonin reuptake inhibitors and their relationship with </w:t>
      </w:r>
      <w:r w:rsidR="008F7D30" w:rsidRPr="00BC18ED">
        <w:rPr>
          <w:rFonts w:ascii="Book Antiqua" w:hAnsi="Book Antiqua"/>
          <w:b/>
          <w:szCs w:val="24"/>
        </w:rPr>
        <w:t>i</w:t>
      </w:r>
      <w:r w:rsidRPr="00BC18ED">
        <w:rPr>
          <w:rFonts w:ascii="Book Antiqua" w:hAnsi="Book Antiqua"/>
          <w:b/>
          <w:szCs w:val="24"/>
        </w:rPr>
        <w:t>rritable bowel syndrome</w:t>
      </w:r>
      <w:r w:rsidR="008F7D30" w:rsidRPr="00BC18ED">
        <w:rPr>
          <w:rFonts w:ascii="Book Antiqua" w:hAnsi="Book Antiqua"/>
          <w:b/>
          <w:szCs w:val="24"/>
        </w:rPr>
        <w:t xml:space="preserve">: A </w:t>
      </w:r>
      <w:r w:rsidRPr="00BC18ED">
        <w:rPr>
          <w:rFonts w:ascii="Book Antiqua" w:hAnsi="Book Antiqua"/>
          <w:b/>
          <w:szCs w:val="24"/>
        </w:rPr>
        <w:t>population</w:t>
      </w:r>
      <w:r w:rsidR="008F7D30" w:rsidRPr="00BC18ED">
        <w:rPr>
          <w:rFonts w:ascii="Book Antiqua" w:hAnsi="Book Antiqua"/>
          <w:b/>
          <w:szCs w:val="24"/>
        </w:rPr>
        <w:t>-</w:t>
      </w:r>
      <w:r w:rsidRPr="00BC18ED">
        <w:rPr>
          <w:rFonts w:ascii="Book Antiqua" w:hAnsi="Book Antiqua"/>
          <w:b/>
          <w:szCs w:val="24"/>
        </w:rPr>
        <w:t>based cohort study</w:t>
      </w:r>
    </w:p>
    <w:p w14:paraId="1F5C8A62" w14:textId="6D382CB1" w:rsidR="00535E1D" w:rsidRPr="00BC18ED" w:rsidRDefault="00535E1D" w:rsidP="008E116E">
      <w:pPr>
        <w:adjustRightInd w:val="0"/>
        <w:snapToGrid w:val="0"/>
        <w:spacing w:line="360" w:lineRule="auto"/>
        <w:jc w:val="both"/>
        <w:rPr>
          <w:rFonts w:ascii="Book Antiqua" w:eastAsia="SimSun" w:hAnsi="Book Antiqua" w:cs="Arial"/>
          <w:szCs w:val="24"/>
          <w:lang w:eastAsia="zh-CN"/>
        </w:rPr>
      </w:pPr>
    </w:p>
    <w:p w14:paraId="3C35A539" w14:textId="77777777" w:rsidR="004B04A0" w:rsidRPr="00BC18ED" w:rsidRDefault="00535E1D" w:rsidP="008E116E">
      <w:pPr>
        <w:adjustRightInd w:val="0"/>
        <w:snapToGrid w:val="0"/>
        <w:spacing w:line="360" w:lineRule="auto"/>
        <w:jc w:val="both"/>
        <w:rPr>
          <w:rFonts w:ascii="Book Antiqua" w:hAnsi="Book Antiqua" w:cs="Arial"/>
          <w:szCs w:val="24"/>
        </w:rPr>
      </w:pPr>
      <w:r w:rsidRPr="00BC18ED">
        <w:rPr>
          <w:rFonts w:ascii="Book Antiqua" w:hAnsi="Book Antiqua" w:cs="Arial"/>
          <w:szCs w:val="24"/>
        </w:rPr>
        <w:t xml:space="preserve">Lin WT </w:t>
      </w:r>
      <w:r w:rsidRPr="00BC18ED">
        <w:rPr>
          <w:rFonts w:ascii="Book Antiqua" w:hAnsi="Book Antiqua" w:cs="Arial"/>
          <w:i/>
          <w:szCs w:val="24"/>
        </w:rPr>
        <w:t xml:space="preserve">et al. </w:t>
      </w:r>
      <w:r w:rsidR="004B04A0" w:rsidRPr="00BC18ED">
        <w:rPr>
          <w:rFonts w:ascii="Book Antiqua" w:hAnsi="Book Antiqua" w:cs="Arial"/>
          <w:szCs w:val="24"/>
        </w:rPr>
        <w:t>SSRI</w:t>
      </w:r>
      <w:r w:rsidR="008F7D30" w:rsidRPr="00BC18ED">
        <w:rPr>
          <w:rFonts w:ascii="Book Antiqua" w:hAnsi="Book Antiqua" w:cs="Arial"/>
          <w:szCs w:val="24"/>
        </w:rPr>
        <w:t>s</w:t>
      </w:r>
      <w:r w:rsidR="004B04A0" w:rsidRPr="00BC18ED">
        <w:rPr>
          <w:rFonts w:ascii="Book Antiqua" w:hAnsi="Book Antiqua" w:cs="Arial"/>
          <w:szCs w:val="24"/>
        </w:rPr>
        <w:t xml:space="preserve"> and IBS</w:t>
      </w:r>
    </w:p>
    <w:bookmarkEnd w:id="10"/>
    <w:bookmarkEnd w:id="11"/>
    <w:bookmarkEnd w:id="12"/>
    <w:bookmarkEnd w:id="13"/>
    <w:bookmarkEnd w:id="14"/>
    <w:bookmarkEnd w:id="15"/>
    <w:bookmarkEnd w:id="16"/>
    <w:bookmarkEnd w:id="17"/>
    <w:bookmarkEnd w:id="18"/>
    <w:bookmarkEnd w:id="19"/>
    <w:bookmarkEnd w:id="20"/>
    <w:p w14:paraId="71104A74" w14:textId="77777777" w:rsidR="00A72BE5" w:rsidRPr="00BC18ED" w:rsidRDefault="00A72BE5" w:rsidP="008E116E">
      <w:pPr>
        <w:snapToGrid w:val="0"/>
        <w:spacing w:line="360" w:lineRule="auto"/>
        <w:jc w:val="both"/>
        <w:rPr>
          <w:rFonts w:ascii="Book Antiqua" w:hAnsi="Book Antiqua"/>
          <w:szCs w:val="24"/>
        </w:rPr>
      </w:pPr>
    </w:p>
    <w:p w14:paraId="190540AD" w14:textId="247E6C74" w:rsidR="006C604E" w:rsidRPr="00E01F57" w:rsidRDefault="006C604E" w:rsidP="008E116E">
      <w:pPr>
        <w:snapToGrid w:val="0"/>
        <w:spacing w:line="360" w:lineRule="auto"/>
        <w:jc w:val="both"/>
        <w:rPr>
          <w:rFonts w:ascii="Book Antiqua" w:eastAsia="DFKai-SB" w:hAnsi="Book Antiqua"/>
          <w:bCs/>
          <w:szCs w:val="24"/>
          <w:vertAlign w:val="superscript"/>
        </w:rPr>
      </w:pPr>
      <w:r w:rsidRPr="00E01F57">
        <w:rPr>
          <w:rFonts w:ascii="Book Antiqua" w:eastAsia="DFKai-SB" w:hAnsi="Book Antiqua"/>
          <w:bCs/>
          <w:szCs w:val="24"/>
        </w:rPr>
        <w:t>Wan-Tzu Lin, Yi-Jun Liao, Yen-Chun Peng, Chung-Hsin Chang, Ching-Heng Lin, Hong-Zen Yeh, Chi-Sen Chang</w:t>
      </w:r>
    </w:p>
    <w:p w14:paraId="798EDC20" w14:textId="77777777" w:rsidR="00A72BE5" w:rsidRPr="00BC18ED" w:rsidRDefault="00A72BE5" w:rsidP="008E116E">
      <w:pPr>
        <w:snapToGrid w:val="0"/>
        <w:spacing w:line="360" w:lineRule="auto"/>
        <w:jc w:val="both"/>
        <w:rPr>
          <w:rFonts w:ascii="Book Antiqua" w:eastAsia="SimSun" w:hAnsi="Book Antiqua"/>
          <w:b/>
          <w:bCs/>
          <w:szCs w:val="24"/>
          <w:lang w:eastAsia="zh-CN"/>
        </w:rPr>
      </w:pPr>
    </w:p>
    <w:p w14:paraId="789FA910" w14:textId="56CA27C6" w:rsidR="006C604E" w:rsidRPr="00BC18ED" w:rsidRDefault="00A6725D" w:rsidP="008E116E">
      <w:pPr>
        <w:snapToGrid w:val="0"/>
        <w:spacing w:line="360" w:lineRule="auto"/>
        <w:jc w:val="both"/>
        <w:rPr>
          <w:rFonts w:ascii="Book Antiqua" w:eastAsia="SimSun" w:hAnsi="Book Antiqua"/>
          <w:bCs/>
          <w:szCs w:val="24"/>
          <w:lang w:eastAsia="zh-CN"/>
        </w:rPr>
      </w:pPr>
      <w:r w:rsidRPr="00BC18ED">
        <w:rPr>
          <w:rFonts w:ascii="Book Antiqua" w:eastAsia="DFKai-SB" w:hAnsi="Book Antiqua"/>
          <w:b/>
          <w:bCs/>
          <w:szCs w:val="24"/>
        </w:rPr>
        <w:t>Wan-Tzu Lin, Yen-Chun Peng, Chung-Hsin Chang, Hong-Zen Yeh, Chi-Sen Chang</w:t>
      </w:r>
      <w:r w:rsidRPr="00BC18ED">
        <w:rPr>
          <w:rFonts w:ascii="Book Antiqua" w:eastAsia="DFKai-SB" w:hAnsi="Book Antiqua"/>
          <w:bCs/>
          <w:szCs w:val="24"/>
        </w:rPr>
        <w:t>,</w:t>
      </w:r>
      <w:r w:rsidR="00646DBC" w:rsidRPr="00BC18ED">
        <w:rPr>
          <w:rFonts w:ascii="Book Antiqua" w:eastAsia="DFKai-SB" w:hAnsi="Book Antiqua"/>
          <w:bCs/>
          <w:szCs w:val="24"/>
        </w:rPr>
        <w:t xml:space="preserve"> </w:t>
      </w:r>
      <w:r w:rsidR="006C604E" w:rsidRPr="00BC18ED">
        <w:rPr>
          <w:rFonts w:ascii="Book Antiqua" w:eastAsia="DFKai-SB" w:hAnsi="Book Antiqua"/>
          <w:bCs/>
          <w:szCs w:val="24"/>
        </w:rPr>
        <w:t xml:space="preserve">Division of Gastroenterology </w:t>
      </w:r>
      <w:r w:rsidR="002F4F20" w:rsidRPr="00BC18ED">
        <w:rPr>
          <w:rFonts w:ascii="Book Antiqua" w:eastAsia="SimSun" w:hAnsi="Book Antiqua" w:hint="eastAsia"/>
          <w:bCs/>
          <w:szCs w:val="24"/>
          <w:lang w:eastAsia="zh-CN"/>
        </w:rPr>
        <w:t>and</w:t>
      </w:r>
      <w:r w:rsidR="008F7D30" w:rsidRPr="00BC18ED">
        <w:rPr>
          <w:rFonts w:ascii="Book Antiqua" w:eastAsia="DFKai-SB" w:hAnsi="Book Antiqua"/>
          <w:bCs/>
          <w:szCs w:val="24"/>
        </w:rPr>
        <w:t xml:space="preserve"> </w:t>
      </w:r>
      <w:r w:rsidR="006C604E" w:rsidRPr="00BC18ED">
        <w:rPr>
          <w:rFonts w:ascii="Book Antiqua" w:eastAsia="DFKai-SB" w:hAnsi="Book Antiqua"/>
          <w:bCs/>
          <w:szCs w:val="24"/>
        </w:rPr>
        <w:t>Hepatology, Department of Internal Medicine, Taichung Veterans General Hospital, Taichung</w:t>
      </w:r>
      <w:r w:rsidR="002F4F20" w:rsidRPr="00BC18ED">
        <w:rPr>
          <w:rFonts w:ascii="Book Antiqua" w:eastAsia="SimSun" w:hAnsi="Book Antiqua" w:hint="eastAsia"/>
          <w:bCs/>
          <w:szCs w:val="24"/>
          <w:lang w:eastAsia="zh-CN"/>
        </w:rPr>
        <w:t xml:space="preserve"> </w:t>
      </w:r>
      <w:r w:rsidRPr="00BC18ED">
        <w:rPr>
          <w:rFonts w:ascii="Book Antiqua" w:eastAsia="DFKai-SB" w:hAnsi="Book Antiqua"/>
          <w:bCs/>
          <w:szCs w:val="24"/>
        </w:rPr>
        <w:t>40705</w:t>
      </w:r>
      <w:r w:rsidR="002F4F20" w:rsidRPr="00BC18ED">
        <w:rPr>
          <w:rFonts w:ascii="Book Antiqua" w:eastAsia="SimSun" w:hAnsi="Book Antiqua" w:hint="eastAsia"/>
          <w:bCs/>
          <w:szCs w:val="24"/>
          <w:lang w:eastAsia="zh-CN"/>
        </w:rPr>
        <w:t>,</w:t>
      </w:r>
      <w:r w:rsidRPr="00BC18ED">
        <w:rPr>
          <w:rFonts w:ascii="Book Antiqua" w:eastAsia="DFKai-SB" w:hAnsi="Book Antiqua"/>
          <w:bCs/>
          <w:szCs w:val="24"/>
        </w:rPr>
        <w:t xml:space="preserve"> Taiwan</w:t>
      </w:r>
    </w:p>
    <w:p w14:paraId="2025CB51" w14:textId="77777777" w:rsidR="00325686" w:rsidRPr="00BC18ED" w:rsidRDefault="00325686" w:rsidP="008E116E">
      <w:pPr>
        <w:snapToGrid w:val="0"/>
        <w:spacing w:line="360" w:lineRule="auto"/>
        <w:jc w:val="both"/>
        <w:rPr>
          <w:rFonts w:ascii="Book Antiqua" w:eastAsia="DFKai-SB" w:hAnsi="Book Antiqua"/>
          <w:bCs/>
          <w:szCs w:val="24"/>
        </w:rPr>
      </w:pPr>
    </w:p>
    <w:p w14:paraId="64F5A9AE" w14:textId="1E184621" w:rsidR="006C604E" w:rsidRPr="00BC18ED" w:rsidRDefault="00A6725D" w:rsidP="008E116E">
      <w:pPr>
        <w:snapToGrid w:val="0"/>
        <w:spacing w:line="360" w:lineRule="auto"/>
        <w:jc w:val="both"/>
        <w:rPr>
          <w:rFonts w:ascii="Book Antiqua" w:eastAsia="DFKai-SB" w:hAnsi="Book Antiqua"/>
          <w:bCs/>
          <w:szCs w:val="24"/>
          <w:vertAlign w:val="superscript"/>
        </w:rPr>
      </w:pPr>
      <w:r w:rsidRPr="00BC18ED">
        <w:rPr>
          <w:rFonts w:ascii="Book Antiqua" w:eastAsia="DFKai-SB" w:hAnsi="Book Antiqua"/>
          <w:b/>
          <w:bCs/>
          <w:szCs w:val="24"/>
        </w:rPr>
        <w:t>Yi-Jun Liao</w:t>
      </w:r>
      <w:r w:rsidRPr="00BC18ED">
        <w:rPr>
          <w:rFonts w:ascii="Book Antiqua" w:eastAsia="DFKai-SB" w:hAnsi="Book Antiqua"/>
          <w:bCs/>
          <w:szCs w:val="24"/>
        </w:rPr>
        <w:t xml:space="preserve">, </w:t>
      </w:r>
      <w:r w:rsidR="006C604E" w:rsidRPr="00BC18ED">
        <w:rPr>
          <w:rFonts w:ascii="Book Antiqua" w:eastAsia="DFKai-SB" w:hAnsi="Book Antiqua"/>
          <w:bCs/>
          <w:szCs w:val="24"/>
        </w:rPr>
        <w:t>Division of Gastroenterology and Hepatology, Department of Internal Medicine, Puli Branch of Taichung Veterans General Hospital, Nantou</w:t>
      </w:r>
      <w:r w:rsidR="002F4F20" w:rsidRPr="00BC18ED">
        <w:rPr>
          <w:rFonts w:ascii="Book Antiqua" w:eastAsia="SimSun" w:hAnsi="Book Antiqua" w:hint="eastAsia"/>
          <w:bCs/>
          <w:szCs w:val="24"/>
          <w:lang w:eastAsia="zh-CN"/>
        </w:rPr>
        <w:t xml:space="preserve"> </w:t>
      </w:r>
      <w:r w:rsidR="00325686" w:rsidRPr="00BC18ED">
        <w:rPr>
          <w:rFonts w:ascii="Book Antiqua" w:eastAsia="DFKai-SB" w:hAnsi="Book Antiqua"/>
          <w:bCs/>
          <w:szCs w:val="24"/>
        </w:rPr>
        <w:t>54552</w:t>
      </w:r>
      <w:r w:rsidR="002F4F20" w:rsidRPr="00BC18ED">
        <w:rPr>
          <w:rFonts w:ascii="Book Antiqua" w:eastAsia="SimSun" w:hAnsi="Book Antiqua" w:hint="eastAsia"/>
          <w:bCs/>
          <w:szCs w:val="24"/>
          <w:lang w:eastAsia="zh-CN"/>
        </w:rPr>
        <w:t>,</w:t>
      </w:r>
      <w:r w:rsidR="00325686" w:rsidRPr="00BC18ED">
        <w:rPr>
          <w:rFonts w:ascii="Book Antiqua" w:eastAsia="DFKai-SB" w:hAnsi="Book Antiqua"/>
          <w:bCs/>
          <w:szCs w:val="24"/>
        </w:rPr>
        <w:t xml:space="preserve"> </w:t>
      </w:r>
      <w:r w:rsidR="006C604E" w:rsidRPr="00BC18ED">
        <w:rPr>
          <w:rFonts w:ascii="Book Antiqua" w:eastAsia="DFKai-SB" w:hAnsi="Book Antiqua"/>
          <w:bCs/>
          <w:szCs w:val="24"/>
        </w:rPr>
        <w:t>Taiwan</w:t>
      </w:r>
    </w:p>
    <w:p w14:paraId="3F7B6E73" w14:textId="77777777" w:rsidR="00325686" w:rsidRPr="00BC18ED" w:rsidRDefault="00325686" w:rsidP="008E116E">
      <w:pPr>
        <w:snapToGrid w:val="0"/>
        <w:spacing w:line="360" w:lineRule="auto"/>
        <w:jc w:val="both"/>
        <w:rPr>
          <w:rFonts w:ascii="Book Antiqua" w:eastAsia="DFKai-SB" w:hAnsi="Book Antiqua"/>
          <w:bCs/>
          <w:szCs w:val="24"/>
        </w:rPr>
      </w:pPr>
    </w:p>
    <w:p w14:paraId="7D48FD60" w14:textId="6647AF15" w:rsidR="006C604E" w:rsidRPr="00BC18ED" w:rsidRDefault="00325686" w:rsidP="008E116E">
      <w:pPr>
        <w:snapToGrid w:val="0"/>
        <w:spacing w:line="360" w:lineRule="auto"/>
        <w:jc w:val="both"/>
        <w:rPr>
          <w:rFonts w:ascii="Book Antiqua" w:eastAsia="DFKai-SB" w:hAnsi="Book Antiqua"/>
          <w:bCs/>
          <w:szCs w:val="24"/>
        </w:rPr>
      </w:pPr>
      <w:r w:rsidRPr="00BC18ED">
        <w:rPr>
          <w:rFonts w:ascii="Book Antiqua" w:eastAsia="DFKai-SB" w:hAnsi="Book Antiqua"/>
          <w:b/>
          <w:bCs/>
          <w:szCs w:val="24"/>
        </w:rPr>
        <w:t>Ching-Heng Lin</w:t>
      </w:r>
      <w:r w:rsidRPr="00BC18ED">
        <w:rPr>
          <w:rFonts w:ascii="Book Antiqua" w:eastAsia="DFKai-SB" w:hAnsi="Book Antiqua"/>
          <w:bCs/>
          <w:szCs w:val="24"/>
        </w:rPr>
        <w:t xml:space="preserve">, </w:t>
      </w:r>
      <w:r w:rsidR="006C604E" w:rsidRPr="00BC18ED">
        <w:rPr>
          <w:rFonts w:ascii="Book Antiqua" w:eastAsia="DFKai-SB" w:hAnsi="Book Antiqua"/>
          <w:bCs/>
          <w:szCs w:val="24"/>
        </w:rPr>
        <w:t>Taichung Veteran General Hospital, Taichung</w:t>
      </w:r>
      <w:r w:rsidR="002F4F20" w:rsidRPr="00BC18ED">
        <w:rPr>
          <w:rFonts w:ascii="Book Antiqua" w:eastAsia="SimSun" w:hAnsi="Book Antiqua" w:hint="eastAsia"/>
          <w:bCs/>
          <w:szCs w:val="24"/>
          <w:lang w:eastAsia="zh-CN"/>
        </w:rPr>
        <w:t xml:space="preserve"> </w:t>
      </w:r>
      <w:r w:rsidR="008542C9" w:rsidRPr="00BC18ED">
        <w:rPr>
          <w:rFonts w:ascii="Book Antiqua" w:eastAsia="DFKai-SB" w:hAnsi="Book Antiqua"/>
          <w:bCs/>
          <w:szCs w:val="24"/>
        </w:rPr>
        <w:t>40705</w:t>
      </w:r>
      <w:r w:rsidR="002F4F20" w:rsidRPr="00BC18ED">
        <w:rPr>
          <w:rFonts w:ascii="Book Antiqua" w:eastAsia="SimSun" w:hAnsi="Book Antiqua" w:hint="eastAsia"/>
          <w:bCs/>
          <w:szCs w:val="24"/>
          <w:lang w:eastAsia="zh-CN"/>
        </w:rPr>
        <w:t>,</w:t>
      </w:r>
      <w:r w:rsidR="008542C9" w:rsidRPr="00BC18ED">
        <w:rPr>
          <w:rFonts w:ascii="Book Antiqua" w:eastAsia="DFKai-SB" w:hAnsi="Book Antiqua"/>
          <w:bCs/>
          <w:szCs w:val="24"/>
        </w:rPr>
        <w:t xml:space="preserve"> </w:t>
      </w:r>
      <w:r w:rsidR="006C604E" w:rsidRPr="00BC18ED">
        <w:rPr>
          <w:rFonts w:ascii="Book Antiqua" w:eastAsia="DFKai-SB" w:hAnsi="Book Antiqua"/>
          <w:bCs/>
          <w:szCs w:val="24"/>
        </w:rPr>
        <w:t>Taiwan</w:t>
      </w:r>
    </w:p>
    <w:p w14:paraId="742D56A4" w14:textId="77777777" w:rsidR="00325686" w:rsidRPr="00BC18ED" w:rsidRDefault="00325686" w:rsidP="008E116E">
      <w:pPr>
        <w:snapToGrid w:val="0"/>
        <w:spacing w:line="360" w:lineRule="auto"/>
        <w:jc w:val="both"/>
        <w:rPr>
          <w:rFonts w:ascii="Book Antiqua" w:eastAsia="DFKai-SB" w:hAnsi="Book Antiqua"/>
          <w:bCs/>
          <w:szCs w:val="24"/>
        </w:rPr>
      </w:pPr>
    </w:p>
    <w:p w14:paraId="0A61BAB5" w14:textId="02CD71E1" w:rsidR="006C604E" w:rsidRPr="00BC18ED" w:rsidRDefault="000A366C" w:rsidP="008E116E">
      <w:pPr>
        <w:snapToGrid w:val="0"/>
        <w:spacing w:line="360" w:lineRule="auto"/>
        <w:jc w:val="both"/>
        <w:rPr>
          <w:rFonts w:ascii="Book Antiqua" w:eastAsia="DFKai-SB" w:hAnsi="Book Antiqua"/>
          <w:bCs/>
          <w:szCs w:val="24"/>
        </w:rPr>
      </w:pPr>
      <w:r w:rsidRPr="00BC18ED">
        <w:rPr>
          <w:rFonts w:ascii="Book Antiqua" w:eastAsia="DFKai-SB" w:hAnsi="Book Antiqua"/>
          <w:b/>
          <w:bCs/>
          <w:szCs w:val="24"/>
        </w:rPr>
        <w:t xml:space="preserve">Yen-Chun Peng , </w:t>
      </w:r>
      <w:r w:rsidR="00325686" w:rsidRPr="00BC18ED">
        <w:rPr>
          <w:rFonts w:ascii="Book Antiqua" w:eastAsia="DFKai-SB" w:hAnsi="Book Antiqua"/>
          <w:b/>
          <w:bCs/>
          <w:szCs w:val="24"/>
        </w:rPr>
        <w:t>Hong-Zen Yeh</w:t>
      </w:r>
      <w:r w:rsidR="00325686" w:rsidRPr="00BC18ED">
        <w:rPr>
          <w:rFonts w:ascii="Book Antiqua" w:eastAsia="DFKai-SB" w:hAnsi="Book Antiqua"/>
          <w:bCs/>
          <w:szCs w:val="24"/>
        </w:rPr>
        <w:t xml:space="preserve">, </w:t>
      </w:r>
      <w:r w:rsidR="006C604E" w:rsidRPr="00BC18ED">
        <w:rPr>
          <w:rFonts w:ascii="Book Antiqua" w:eastAsia="DFKai-SB" w:hAnsi="Book Antiqua"/>
          <w:bCs/>
          <w:szCs w:val="24"/>
        </w:rPr>
        <w:t>Faculty of Medicine, College of Medicine, National Yang-Ming University, Taipei</w:t>
      </w:r>
      <w:r w:rsidR="002F4F20" w:rsidRPr="00BC18ED">
        <w:rPr>
          <w:rFonts w:ascii="Book Antiqua" w:eastAsia="SimSun" w:hAnsi="Book Antiqua" w:hint="eastAsia"/>
          <w:bCs/>
          <w:szCs w:val="24"/>
          <w:lang w:eastAsia="zh-CN"/>
        </w:rPr>
        <w:t xml:space="preserve"> </w:t>
      </w:r>
      <w:r w:rsidR="00325686" w:rsidRPr="00BC18ED">
        <w:rPr>
          <w:rFonts w:ascii="Book Antiqua" w:eastAsia="DFKai-SB" w:hAnsi="Book Antiqua"/>
          <w:bCs/>
          <w:szCs w:val="24"/>
        </w:rPr>
        <w:t>11221</w:t>
      </w:r>
      <w:r w:rsidR="002F4F20" w:rsidRPr="00BC18ED">
        <w:rPr>
          <w:rFonts w:ascii="Book Antiqua" w:eastAsia="SimSun" w:hAnsi="Book Antiqua" w:hint="eastAsia"/>
          <w:bCs/>
          <w:szCs w:val="24"/>
          <w:lang w:eastAsia="zh-CN"/>
        </w:rPr>
        <w:t>,</w:t>
      </w:r>
      <w:r w:rsidR="00325686" w:rsidRPr="00BC18ED">
        <w:rPr>
          <w:rFonts w:ascii="Book Antiqua" w:eastAsia="DFKai-SB" w:hAnsi="Book Antiqua"/>
          <w:bCs/>
          <w:szCs w:val="24"/>
        </w:rPr>
        <w:t xml:space="preserve"> </w:t>
      </w:r>
      <w:r w:rsidR="006C604E" w:rsidRPr="00BC18ED">
        <w:rPr>
          <w:rFonts w:ascii="Book Antiqua" w:eastAsia="DFKai-SB" w:hAnsi="Book Antiqua"/>
          <w:bCs/>
          <w:szCs w:val="24"/>
        </w:rPr>
        <w:t>Taiwan</w:t>
      </w:r>
    </w:p>
    <w:p w14:paraId="62445F3C" w14:textId="77777777" w:rsidR="006C604E" w:rsidRPr="00BC18ED" w:rsidRDefault="006C604E" w:rsidP="008E116E">
      <w:pPr>
        <w:adjustRightInd w:val="0"/>
        <w:snapToGrid w:val="0"/>
        <w:spacing w:line="360" w:lineRule="auto"/>
        <w:jc w:val="both"/>
        <w:rPr>
          <w:rFonts w:ascii="Book Antiqua" w:hAnsi="Book Antiqua" w:cs="Arial"/>
          <w:b/>
          <w:szCs w:val="24"/>
        </w:rPr>
      </w:pPr>
    </w:p>
    <w:p w14:paraId="74066473" w14:textId="1E968554" w:rsidR="00646DBC" w:rsidRPr="00BC18ED" w:rsidRDefault="00646DBC" w:rsidP="008E116E">
      <w:pPr>
        <w:adjustRightInd w:val="0"/>
        <w:snapToGrid w:val="0"/>
        <w:spacing w:line="360" w:lineRule="auto"/>
        <w:jc w:val="both"/>
        <w:rPr>
          <w:rFonts w:ascii="Book Antiqua" w:eastAsia="SimSun" w:hAnsi="Book Antiqua" w:cs="Arial"/>
          <w:szCs w:val="24"/>
          <w:lang w:eastAsia="zh-CN"/>
        </w:rPr>
      </w:pPr>
      <w:r w:rsidRPr="00BC18ED">
        <w:rPr>
          <w:rFonts w:ascii="Book Antiqua" w:hAnsi="Book Antiqua" w:cs="Arial"/>
          <w:b/>
          <w:bCs/>
          <w:szCs w:val="24"/>
        </w:rPr>
        <w:t>Author contributions:</w:t>
      </w:r>
      <w:r w:rsidRPr="00BC18ED">
        <w:rPr>
          <w:rFonts w:ascii="Book Antiqua" w:hAnsi="Book Antiqua" w:cs="Arial"/>
          <w:b/>
          <w:szCs w:val="24"/>
        </w:rPr>
        <w:t xml:space="preserve"> </w:t>
      </w:r>
      <w:r w:rsidRPr="00BC18ED">
        <w:rPr>
          <w:rFonts w:ascii="Book Antiqua" w:hAnsi="Book Antiqua" w:cs="Arial"/>
          <w:szCs w:val="24"/>
        </w:rPr>
        <w:t xml:space="preserve">Lin WT and Liao YJ contributed equally to this work; Lin WT </w:t>
      </w:r>
      <w:r w:rsidR="00775441" w:rsidRPr="00BC18ED">
        <w:rPr>
          <w:rFonts w:ascii="Book Antiqua" w:hAnsi="Book Antiqua" w:cs="Arial"/>
          <w:szCs w:val="24"/>
        </w:rPr>
        <w:t xml:space="preserve">and Chang CS </w:t>
      </w:r>
      <w:r w:rsidRPr="00BC18ED">
        <w:rPr>
          <w:rFonts w:ascii="Book Antiqua" w:hAnsi="Book Antiqua" w:cs="Arial"/>
          <w:szCs w:val="24"/>
        </w:rPr>
        <w:t xml:space="preserve">designed the </w:t>
      </w:r>
      <w:r w:rsidR="008F7D30" w:rsidRPr="00BC18ED">
        <w:rPr>
          <w:rFonts w:ascii="Book Antiqua" w:hAnsi="Book Antiqua" w:cs="Arial"/>
          <w:szCs w:val="24"/>
        </w:rPr>
        <w:t>study</w:t>
      </w:r>
      <w:r w:rsidRPr="00BC18ED">
        <w:rPr>
          <w:rFonts w:ascii="Book Antiqua" w:hAnsi="Book Antiqua" w:cs="Arial"/>
          <w:szCs w:val="24"/>
        </w:rPr>
        <w:t xml:space="preserve">; </w:t>
      </w:r>
      <w:r w:rsidR="00775441" w:rsidRPr="00BC18ED">
        <w:rPr>
          <w:rFonts w:ascii="Book Antiqua" w:hAnsi="Book Antiqua" w:cs="Arial"/>
          <w:szCs w:val="24"/>
        </w:rPr>
        <w:t xml:space="preserve">Lin CH and Peng YC </w:t>
      </w:r>
      <w:r w:rsidRPr="00BC18ED">
        <w:rPr>
          <w:rFonts w:ascii="Book Antiqua" w:hAnsi="Book Antiqua" w:cs="Arial"/>
          <w:szCs w:val="24"/>
        </w:rPr>
        <w:t xml:space="preserve">collected </w:t>
      </w:r>
      <w:r w:rsidR="008F7D30" w:rsidRPr="00BC18ED">
        <w:rPr>
          <w:rFonts w:ascii="Book Antiqua" w:hAnsi="Book Antiqua" w:cs="Arial"/>
          <w:szCs w:val="24"/>
        </w:rPr>
        <w:t xml:space="preserve">the </w:t>
      </w:r>
      <w:r w:rsidRPr="00BC18ED">
        <w:rPr>
          <w:rFonts w:ascii="Book Antiqua" w:hAnsi="Book Antiqua" w:cs="Arial"/>
          <w:szCs w:val="24"/>
        </w:rPr>
        <w:t xml:space="preserve">clinical data; </w:t>
      </w:r>
      <w:r w:rsidR="00775441" w:rsidRPr="00BC18ED">
        <w:rPr>
          <w:rFonts w:ascii="Book Antiqua" w:hAnsi="Book Antiqua" w:cs="Arial"/>
          <w:szCs w:val="24"/>
        </w:rPr>
        <w:t>Lin CH and Chang CH</w:t>
      </w:r>
      <w:r w:rsidR="005B0C85" w:rsidRPr="00BC18ED">
        <w:rPr>
          <w:rFonts w:ascii="Book Antiqua" w:hAnsi="Book Antiqua" w:cs="Arial"/>
          <w:szCs w:val="24"/>
        </w:rPr>
        <w:t xml:space="preserve"> </w:t>
      </w:r>
      <w:r w:rsidRPr="00BC18ED">
        <w:rPr>
          <w:rFonts w:ascii="Book Antiqua" w:hAnsi="Book Antiqua" w:cs="Arial"/>
          <w:szCs w:val="24"/>
        </w:rPr>
        <w:t xml:space="preserve">analyzed </w:t>
      </w:r>
      <w:r w:rsidR="005B0C85" w:rsidRPr="00BC18ED">
        <w:rPr>
          <w:rFonts w:ascii="Book Antiqua" w:hAnsi="Book Antiqua" w:cs="Arial"/>
          <w:szCs w:val="24"/>
        </w:rPr>
        <w:t>and interpret</w:t>
      </w:r>
      <w:r w:rsidR="008F7D30" w:rsidRPr="00BC18ED">
        <w:rPr>
          <w:rFonts w:ascii="Book Antiqua" w:hAnsi="Book Antiqua" w:cs="Arial"/>
          <w:szCs w:val="24"/>
        </w:rPr>
        <w:t>ed</w:t>
      </w:r>
      <w:r w:rsidR="005B0C85" w:rsidRPr="00BC18ED">
        <w:rPr>
          <w:rFonts w:ascii="Book Antiqua" w:hAnsi="Book Antiqua" w:cs="Arial"/>
          <w:szCs w:val="24"/>
        </w:rPr>
        <w:t xml:space="preserve"> </w:t>
      </w:r>
      <w:r w:rsidRPr="00BC18ED">
        <w:rPr>
          <w:rFonts w:ascii="Book Antiqua" w:hAnsi="Book Antiqua" w:cs="Arial"/>
          <w:szCs w:val="24"/>
        </w:rPr>
        <w:t xml:space="preserve">the </w:t>
      </w:r>
      <w:r w:rsidR="008F7D30" w:rsidRPr="00BC18ED">
        <w:rPr>
          <w:rFonts w:ascii="Book Antiqua" w:hAnsi="Book Antiqua" w:cs="Arial"/>
          <w:szCs w:val="24"/>
        </w:rPr>
        <w:t>d</w:t>
      </w:r>
      <w:r w:rsidRPr="00BC18ED">
        <w:rPr>
          <w:rFonts w:ascii="Book Antiqua" w:hAnsi="Book Antiqua" w:cs="Arial"/>
          <w:szCs w:val="24"/>
        </w:rPr>
        <w:t xml:space="preserve">ata; </w:t>
      </w:r>
      <w:r w:rsidR="00775441" w:rsidRPr="00BC18ED">
        <w:rPr>
          <w:rFonts w:ascii="Book Antiqua" w:hAnsi="Book Antiqua" w:cs="Arial"/>
          <w:szCs w:val="24"/>
        </w:rPr>
        <w:t xml:space="preserve">Peng YC, </w:t>
      </w:r>
      <w:r w:rsidR="005B0C85" w:rsidRPr="00BC18ED">
        <w:rPr>
          <w:rFonts w:ascii="Book Antiqua" w:hAnsi="Book Antiqua" w:cs="Arial"/>
          <w:szCs w:val="24"/>
        </w:rPr>
        <w:t>Chang CS a</w:t>
      </w:r>
      <w:r w:rsidR="00775441" w:rsidRPr="00BC18ED">
        <w:rPr>
          <w:rFonts w:ascii="Book Antiqua" w:hAnsi="Book Antiqua" w:cs="Arial"/>
          <w:szCs w:val="24"/>
        </w:rPr>
        <w:t>nd</w:t>
      </w:r>
      <w:r w:rsidRPr="00BC18ED">
        <w:rPr>
          <w:rFonts w:ascii="Book Antiqua" w:hAnsi="Book Antiqua" w:cs="Arial"/>
          <w:szCs w:val="24"/>
        </w:rPr>
        <w:t xml:space="preserve"> Yeh HZ provided executive support for this </w:t>
      </w:r>
      <w:r w:rsidR="008F7D30" w:rsidRPr="00BC18ED">
        <w:rPr>
          <w:rFonts w:ascii="Book Antiqua" w:hAnsi="Book Antiqua" w:cs="Arial"/>
          <w:szCs w:val="24"/>
        </w:rPr>
        <w:t>study</w:t>
      </w:r>
      <w:r w:rsidR="005B0C85" w:rsidRPr="00BC18ED">
        <w:rPr>
          <w:rFonts w:ascii="Book Antiqua" w:hAnsi="Book Antiqua" w:cs="Arial"/>
          <w:szCs w:val="24"/>
        </w:rPr>
        <w:t xml:space="preserve">; Lin WZ and Liao YJ wrote the manuscript; </w:t>
      </w:r>
      <w:r w:rsidR="008F7D30" w:rsidRPr="00BC18ED">
        <w:rPr>
          <w:rFonts w:ascii="Book Antiqua" w:hAnsi="Book Antiqua" w:cs="Arial"/>
          <w:szCs w:val="24"/>
        </w:rPr>
        <w:t xml:space="preserve">and </w:t>
      </w:r>
      <w:r w:rsidR="005B0C85" w:rsidRPr="00BC18ED">
        <w:rPr>
          <w:rFonts w:ascii="Book Antiqua" w:hAnsi="Book Antiqua" w:cs="Arial"/>
          <w:szCs w:val="24"/>
        </w:rPr>
        <w:t>Chang CS provided critical revision of the manuscript for important intellectual content</w:t>
      </w:r>
      <w:r w:rsidR="002F4F20" w:rsidRPr="00BC18ED">
        <w:rPr>
          <w:rFonts w:ascii="Book Antiqua" w:eastAsia="SimSun" w:hAnsi="Book Antiqua" w:cs="Arial" w:hint="eastAsia"/>
          <w:szCs w:val="24"/>
          <w:lang w:eastAsia="zh-CN"/>
        </w:rPr>
        <w:t>.</w:t>
      </w:r>
    </w:p>
    <w:p w14:paraId="19854338" w14:textId="77777777" w:rsidR="00AB1A6E" w:rsidRPr="00BC18ED" w:rsidRDefault="00AB1A6E" w:rsidP="008E116E">
      <w:pPr>
        <w:adjustRightInd w:val="0"/>
        <w:snapToGrid w:val="0"/>
        <w:spacing w:line="360" w:lineRule="auto"/>
        <w:jc w:val="both"/>
        <w:rPr>
          <w:rFonts w:ascii="Book Antiqua" w:eastAsia="SimSun" w:hAnsi="Book Antiqua" w:cs="Arial"/>
          <w:b/>
          <w:bCs/>
          <w:szCs w:val="24"/>
          <w:lang w:eastAsia="zh-CN"/>
        </w:rPr>
      </w:pPr>
    </w:p>
    <w:p w14:paraId="28708201" w14:textId="2E47A3F4" w:rsidR="00866C19" w:rsidRPr="00BC18ED" w:rsidRDefault="00866C19" w:rsidP="008E116E">
      <w:pPr>
        <w:adjustRightInd w:val="0"/>
        <w:snapToGrid w:val="0"/>
        <w:spacing w:line="360" w:lineRule="auto"/>
        <w:jc w:val="both"/>
        <w:rPr>
          <w:rFonts w:ascii="Book Antiqua" w:hAnsi="Book Antiqua" w:cs="Arial"/>
          <w:szCs w:val="24"/>
        </w:rPr>
      </w:pPr>
      <w:r w:rsidRPr="00BC18ED">
        <w:rPr>
          <w:rFonts w:ascii="Book Antiqua" w:hAnsi="Book Antiqua" w:cs="Arial"/>
          <w:b/>
          <w:bCs/>
          <w:szCs w:val="24"/>
        </w:rPr>
        <w:t xml:space="preserve">Institutional </w:t>
      </w:r>
      <w:r w:rsidR="008F7D30" w:rsidRPr="00BC18ED">
        <w:rPr>
          <w:rFonts w:ascii="Book Antiqua" w:hAnsi="Book Antiqua" w:cs="Arial"/>
          <w:b/>
          <w:bCs/>
          <w:szCs w:val="24"/>
        </w:rPr>
        <w:t>R</w:t>
      </w:r>
      <w:r w:rsidRPr="00BC18ED">
        <w:rPr>
          <w:rFonts w:ascii="Book Antiqua" w:hAnsi="Book Antiqua" w:cs="Arial"/>
          <w:b/>
          <w:bCs/>
          <w:szCs w:val="24"/>
        </w:rPr>
        <w:t xml:space="preserve">eview </w:t>
      </w:r>
      <w:r w:rsidR="008F7D30" w:rsidRPr="00BC18ED">
        <w:rPr>
          <w:rFonts w:ascii="Book Antiqua" w:hAnsi="Book Antiqua" w:cs="Arial"/>
          <w:b/>
          <w:bCs/>
          <w:szCs w:val="24"/>
        </w:rPr>
        <w:t>B</w:t>
      </w:r>
      <w:r w:rsidRPr="00BC18ED">
        <w:rPr>
          <w:rFonts w:ascii="Book Antiqua" w:hAnsi="Book Antiqua" w:cs="Arial"/>
          <w:b/>
          <w:bCs/>
          <w:szCs w:val="24"/>
        </w:rPr>
        <w:t>oard statement</w:t>
      </w:r>
      <w:r w:rsidRPr="00BC18ED">
        <w:rPr>
          <w:rFonts w:ascii="Book Antiqua" w:hAnsi="Book Antiqua" w:cs="Arial"/>
          <w:b/>
          <w:szCs w:val="24"/>
        </w:rPr>
        <w:t xml:space="preserve">: </w:t>
      </w:r>
      <w:r w:rsidRPr="00BC18ED">
        <w:rPr>
          <w:rFonts w:ascii="Book Antiqua" w:hAnsi="Book Antiqua" w:cs="Arial"/>
          <w:szCs w:val="24"/>
        </w:rPr>
        <w:t>Th</w:t>
      </w:r>
      <w:r w:rsidR="008F7D30" w:rsidRPr="00BC18ED">
        <w:rPr>
          <w:rFonts w:ascii="Book Antiqua" w:hAnsi="Book Antiqua" w:cs="Arial"/>
          <w:szCs w:val="24"/>
        </w:rPr>
        <w:t>is</w:t>
      </w:r>
      <w:r w:rsidRPr="00BC18ED">
        <w:rPr>
          <w:rFonts w:ascii="Book Antiqua" w:hAnsi="Book Antiqua" w:cs="Arial"/>
          <w:szCs w:val="24"/>
        </w:rPr>
        <w:t xml:space="preserve"> study was reviewed and approved by the Institutional Review Board (IRB) of Taichung Veterans General Hospital (IRB number: CE13152B-3)</w:t>
      </w:r>
    </w:p>
    <w:p w14:paraId="7F381EDA" w14:textId="77777777" w:rsidR="00866C19" w:rsidRPr="00BC18ED" w:rsidRDefault="00866C19" w:rsidP="008E116E">
      <w:pPr>
        <w:adjustRightInd w:val="0"/>
        <w:snapToGrid w:val="0"/>
        <w:spacing w:line="360" w:lineRule="auto"/>
        <w:jc w:val="both"/>
        <w:rPr>
          <w:rFonts w:ascii="Book Antiqua" w:hAnsi="Book Antiqua" w:cs="Arial"/>
          <w:b/>
          <w:szCs w:val="24"/>
        </w:rPr>
      </w:pPr>
    </w:p>
    <w:p w14:paraId="27047DC5" w14:textId="07C6D5C6" w:rsidR="00866C19" w:rsidRPr="00BC18ED" w:rsidRDefault="00866C19" w:rsidP="008E116E">
      <w:pPr>
        <w:adjustRightInd w:val="0"/>
        <w:snapToGrid w:val="0"/>
        <w:spacing w:line="360" w:lineRule="auto"/>
        <w:jc w:val="both"/>
        <w:rPr>
          <w:rFonts w:ascii="Book Antiqua" w:hAnsi="Book Antiqua" w:cs="Arial"/>
          <w:b/>
          <w:szCs w:val="24"/>
        </w:rPr>
      </w:pPr>
      <w:r w:rsidRPr="00BC18ED">
        <w:rPr>
          <w:rFonts w:ascii="Book Antiqua" w:hAnsi="Book Antiqua" w:cs="Arial"/>
          <w:b/>
          <w:szCs w:val="24"/>
        </w:rPr>
        <w:t xml:space="preserve">Informed consent statement: </w:t>
      </w:r>
      <w:r w:rsidR="0040783E" w:rsidRPr="00BC18ED">
        <w:rPr>
          <w:rFonts w:ascii="Book Antiqua" w:hAnsi="Book Antiqua" w:cs="Arial"/>
          <w:szCs w:val="24"/>
        </w:rPr>
        <w:t>The IRB specifically waived the consent requirement. T</w:t>
      </w:r>
      <w:r w:rsidRPr="00BC18ED">
        <w:rPr>
          <w:rFonts w:ascii="Book Antiqua" w:hAnsi="Book Antiqua" w:cs="Arial"/>
          <w:szCs w:val="24"/>
        </w:rPr>
        <w:t xml:space="preserve">he presented data are anonymized </w:t>
      </w:r>
      <w:r w:rsidR="0040783E" w:rsidRPr="00BC18ED">
        <w:rPr>
          <w:rFonts w:ascii="Book Antiqua" w:hAnsi="Book Antiqua" w:cs="Arial"/>
          <w:szCs w:val="24"/>
        </w:rPr>
        <w:t>in Taiwan's National Health Insurance Research Database</w:t>
      </w:r>
      <w:r w:rsidR="008F7D30" w:rsidRPr="00BC18ED">
        <w:rPr>
          <w:rFonts w:ascii="Book Antiqua" w:hAnsi="Book Antiqua" w:cs="Arial"/>
          <w:szCs w:val="24"/>
        </w:rPr>
        <w:t>, with</w:t>
      </w:r>
      <w:r w:rsidR="0040783E" w:rsidRPr="00BC18ED">
        <w:rPr>
          <w:rFonts w:ascii="Book Antiqua" w:hAnsi="Book Antiqua" w:cs="Arial"/>
          <w:szCs w:val="24"/>
        </w:rPr>
        <w:t xml:space="preserve"> no </w:t>
      </w:r>
      <w:r w:rsidRPr="00BC18ED">
        <w:rPr>
          <w:rFonts w:ascii="Book Antiqua" w:hAnsi="Book Antiqua" w:cs="Arial"/>
          <w:szCs w:val="24"/>
        </w:rPr>
        <w:t>risk of identification.</w:t>
      </w:r>
    </w:p>
    <w:p w14:paraId="7259A9AF" w14:textId="77777777" w:rsidR="0040783E" w:rsidRPr="00BC18ED" w:rsidRDefault="0040783E" w:rsidP="008E116E">
      <w:pPr>
        <w:adjustRightInd w:val="0"/>
        <w:snapToGrid w:val="0"/>
        <w:spacing w:line="360" w:lineRule="auto"/>
        <w:jc w:val="both"/>
        <w:rPr>
          <w:rFonts w:ascii="Book Antiqua" w:hAnsi="Book Antiqua" w:cs="Arial"/>
          <w:b/>
          <w:szCs w:val="24"/>
        </w:rPr>
      </w:pPr>
    </w:p>
    <w:p w14:paraId="74CF8479" w14:textId="16E504EE" w:rsidR="0040783E" w:rsidRPr="00BC18ED" w:rsidRDefault="0040783E" w:rsidP="008E116E">
      <w:pPr>
        <w:adjustRightInd w:val="0"/>
        <w:snapToGrid w:val="0"/>
        <w:spacing w:line="360" w:lineRule="auto"/>
        <w:jc w:val="both"/>
        <w:rPr>
          <w:rFonts w:ascii="Book Antiqua" w:eastAsia="SimSun" w:hAnsi="Book Antiqua" w:cs="Arial"/>
          <w:szCs w:val="24"/>
          <w:lang w:eastAsia="zh-CN"/>
        </w:rPr>
      </w:pPr>
      <w:r w:rsidRPr="00BC18ED">
        <w:rPr>
          <w:rFonts w:ascii="Book Antiqua" w:hAnsi="Book Antiqua" w:cs="Arial"/>
          <w:b/>
          <w:szCs w:val="24"/>
        </w:rPr>
        <w:t>Conflict</w:t>
      </w:r>
      <w:r w:rsidR="008F7D30" w:rsidRPr="00BC18ED">
        <w:rPr>
          <w:rFonts w:ascii="Book Antiqua" w:hAnsi="Book Antiqua" w:cs="Arial"/>
          <w:b/>
          <w:szCs w:val="24"/>
        </w:rPr>
        <w:t xml:space="preserve"> </w:t>
      </w:r>
      <w:r w:rsidRPr="00BC18ED">
        <w:rPr>
          <w:rFonts w:ascii="Book Antiqua" w:hAnsi="Book Antiqua" w:cs="Arial"/>
          <w:b/>
          <w:szCs w:val="24"/>
        </w:rPr>
        <w:t>of</w:t>
      </w:r>
      <w:r w:rsidR="008F7D30" w:rsidRPr="00BC18ED">
        <w:rPr>
          <w:rFonts w:ascii="Book Antiqua" w:hAnsi="Book Antiqua" w:cs="Arial"/>
          <w:b/>
          <w:szCs w:val="24"/>
        </w:rPr>
        <w:t xml:space="preserve"> </w:t>
      </w:r>
      <w:r w:rsidRPr="00BC18ED">
        <w:rPr>
          <w:rFonts w:ascii="Book Antiqua" w:hAnsi="Book Antiqua" w:cs="Arial"/>
          <w:b/>
          <w:szCs w:val="24"/>
        </w:rPr>
        <w:t xml:space="preserve">interest statement: </w:t>
      </w:r>
      <w:r w:rsidRPr="00BC18ED">
        <w:rPr>
          <w:rFonts w:ascii="Book Antiqua" w:hAnsi="Book Antiqua" w:cs="Arial"/>
          <w:szCs w:val="24"/>
        </w:rPr>
        <w:t xml:space="preserve">The authors declare that </w:t>
      </w:r>
      <w:r w:rsidR="008F7D30" w:rsidRPr="00BC18ED">
        <w:rPr>
          <w:rFonts w:ascii="Book Antiqua" w:hAnsi="Book Antiqua" w:cs="Arial"/>
          <w:szCs w:val="24"/>
        </w:rPr>
        <w:t>they have</w:t>
      </w:r>
      <w:r w:rsidRPr="00BC18ED">
        <w:rPr>
          <w:rFonts w:ascii="Book Antiqua" w:hAnsi="Book Antiqua" w:cs="Arial"/>
          <w:szCs w:val="24"/>
        </w:rPr>
        <w:t xml:space="preserve"> no conflict</w:t>
      </w:r>
      <w:r w:rsidR="008F7D30" w:rsidRPr="00BC18ED">
        <w:rPr>
          <w:rFonts w:ascii="Book Antiqua" w:hAnsi="Book Antiqua" w:cs="Arial"/>
          <w:szCs w:val="24"/>
        </w:rPr>
        <w:t>s</w:t>
      </w:r>
      <w:r w:rsidR="002F4F20" w:rsidRPr="00BC18ED">
        <w:rPr>
          <w:rFonts w:ascii="Book Antiqua" w:hAnsi="Book Antiqua" w:cs="Arial"/>
          <w:szCs w:val="24"/>
        </w:rPr>
        <w:t xml:space="preserve"> of interest to disclose.</w:t>
      </w:r>
    </w:p>
    <w:p w14:paraId="581A175B" w14:textId="77777777" w:rsidR="0040783E" w:rsidRPr="00BC18ED" w:rsidRDefault="0040783E" w:rsidP="008E116E">
      <w:pPr>
        <w:adjustRightInd w:val="0"/>
        <w:snapToGrid w:val="0"/>
        <w:spacing w:line="360" w:lineRule="auto"/>
        <w:jc w:val="both"/>
        <w:rPr>
          <w:rFonts w:ascii="Book Antiqua" w:hAnsi="Book Antiqua" w:cs="Arial"/>
          <w:szCs w:val="24"/>
        </w:rPr>
      </w:pPr>
    </w:p>
    <w:p w14:paraId="7BFEF292" w14:textId="77777777" w:rsidR="0040783E" w:rsidRPr="00BC18ED" w:rsidRDefault="0040783E" w:rsidP="008E116E">
      <w:pPr>
        <w:adjustRightInd w:val="0"/>
        <w:snapToGrid w:val="0"/>
        <w:spacing w:line="360" w:lineRule="auto"/>
        <w:jc w:val="both"/>
        <w:rPr>
          <w:rFonts w:ascii="Book Antiqua" w:hAnsi="Book Antiqua" w:cs="Arial"/>
          <w:szCs w:val="24"/>
        </w:rPr>
      </w:pPr>
      <w:r w:rsidRPr="00BC18ED">
        <w:rPr>
          <w:rFonts w:ascii="Book Antiqua" w:hAnsi="Book Antiqua" w:cs="Arial"/>
          <w:b/>
          <w:szCs w:val="24"/>
        </w:rPr>
        <w:t xml:space="preserve">Data sharing statement: </w:t>
      </w:r>
      <w:r w:rsidRPr="00BC18ED">
        <w:rPr>
          <w:rFonts w:ascii="Book Antiqua" w:hAnsi="Book Antiqua" w:cs="Arial"/>
          <w:szCs w:val="24"/>
        </w:rPr>
        <w:t xml:space="preserve">No additional data are available. </w:t>
      </w:r>
    </w:p>
    <w:p w14:paraId="7EACB62F" w14:textId="77777777" w:rsidR="0040783E" w:rsidRPr="00BC18ED" w:rsidRDefault="0040783E" w:rsidP="008E116E">
      <w:pPr>
        <w:adjustRightInd w:val="0"/>
        <w:snapToGrid w:val="0"/>
        <w:spacing w:line="360" w:lineRule="auto"/>
        <w:jc w:val="both"/>
        <w:rPr>
          <w:rFonts w:ascii="Book Antiqua" w:hAnsi="Book Antiqua" w:cs="Arial"/>
          <w:szCs w:val="24"/>
        </w:rPr>
      </w:pPr>
    </w:p>
    <w:p w14:paraId="3B4F8126" w14:textId="77777777" w:rsidR="002F4F20" w:rsidRPr="00BC18ED" w:rsidRDefault="002F4F20" w:rsidP="008E116E">
      <w:pPr>
        <w:pStyle w:val="1"/>
        <w:snapToGrid w:val="0"/>
        <w:spacing w:line="360" w:lineRule="auto"/>
        <w:jc w:val="both"/>
        <w:rPr>
          <w:rFonts w:ascii="Book Antiqua" w:hAnsi="Book Antiqua" w:cs="Times New Roman"/>
          <w:bCs/>
          <w:color w:val="auto"/>
          <w:sz w:val="24"/>
          <w:highlight w:val="white"/>
          <w:lang w:val="en-US"/>
        </w:rPr>
      </w:pPr>
      <w:bookmarkStart w:id="21" w:name="OLE_LINK734"/>
      <w:bookmarkStart w:id="22" w:name="OLE_LINK441"/>
      <w:bookmarkStart w:id="23" w:name="OLE_LINK442"/>
      <w:bookmarkStart w:id="24" w:name="OLE_LINK1032"/>
      <w:bookmarkStart w:id="25" w:name="OLE_LINK1232"/>
      <w:bookmarkStart w:id="26" w:name="OLE_LINK559"/>
      <w:bookmarkStart w:id="27" w:name="OLE_LINK878"/>
      <w:bookmarkStart w:id="28" w:name="OLE_LINK879"/>
      <w:r w:rsidRPr="00BC18ED">
        <w:rPr>
          <w:rFonts w:ascii="Book Antiqua" w:hAnsi="Book Antiqua" w:cs="Times New Roman"/>
          <w:b/>
          <w:bCs/>
          <w:color w:val="auto"/>
          <w:sz w:val="24"/>
          <w:highlight w:val="white"/>
          <w:lang w:val="en-US"/>
        </w:rPr>
        <w:t>Open-Access:</w:t>
      </w:r>
      <w:r w:rsidRPr="00BC18ED">
        <w:rPr>
          <w:rFonts w:ascii="Book Antiqua" w:hAnsi="Book Antiqua" w:cs="Times New Roman"/>
          <w:bCs/>
          <w:color w:val="auto"/>
          <w:sz w:val="24"/>
          <w:highlight w:val="white"/>
          <w:lang w:val="en-US"/>
        </w:rPr>
        <w:t xml:space="preserve"> </w:t>
      </w:r>
      <w:bookmarkStart w:id="29" w:name="OLE_LINK479"/>
      <w:bookmarkStart w:id="30" w:name="OLE_LINK496"/>
      <w:bookmarkStart w:id="31" w:name="OLE_LINK506"/>
      <w:bookmarkStart w:id="32" w:name="OLE_LINK507"/>
      <w:r w:rsidRPr="00BC18ED">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BC18ED">
        <w:rPr>
          <w:rFonts w:ascii="Book Antiqua" w:hAnsi="Book Antiqua" w:cs="Times New Roman" w:hint="eastAsia"/>
          <w:bCs/>
          <w:color w:val="auto"/>
          <w:sz w:val="24"/>
          <w:highlight w:val="white"/>
          <w:lang w:val="en-US" w:eastAsia="zh-CN"/>
        </w:rPr>
        <w:t xml:space="preserve"> </w:t>
      </w:r>
      <w:r w:rsidRPr="00BC18ED">
        <w:rPr>
          <w:rFonts w:ascii="Book Antiqua" w:hAnsi="Book Antiqua" w:cs="Times New Roman"/>
          <w:bCs/>
          <w:color w:val="auto"/>
          <w:sz w:val="24"/>
          <w:highlight w:val="white"/>
          <w:lang w:val="en-US"/>
        </w:rPr>
        <w:t>in</w:t>
      </w:r>
      <w:r w:rsidRPr="00BC18ED">
        <w:rPr>
          <w:rFonts w:ascii="Book Antiqua" w:hAnsi="Book Antiqua" w:cs="Times New Roman" w:hint="eastAsia"/>
          <w:bCs/>
          <w:color w:val="auto"/>
          <w:sz w:val="24"/>
          <w:highlight w:val="white"/>
          <w:lang w:val="en-US" w:eastAsia="zh-CN"/>
        </w:rPr>
        <w:t xml:space="preserve"> </w:t>
      </w:r>
      <w:r w:rsidRPr="00BC18ED">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C18ED">
          <w:rPr>
            <w:rStyle w:val="Hyperlink"/>
            <w:rFonts w:ascii="Book Antiqua" w:hAnsi="Book Antiqua"/>
            <w:bCs/>
            <w:color w:val="auto"/>
            <w:sz w:val="24"/>
            <w:highlight w:val="white"/>
            <w:lang w:val="en-US"/>
          </w:rPr>
          <w:t>http://creativecommons.org/licenses/by-nc/4.0/</w:t>
        </w:r>
      </w:hyperlink>
      <w:bookmarkEnd w:id="21"/>
      <w:bookmarkEnd w:id="29"/>
      <w:bookmarkEnd w:id="30"/>
      <w:bookmarkEnd w:id="31"/>
      <w:bookmarkEnd w:id="32"/>
    </w:p>
    <w:bookmarkEnd w:id="22"/>
    <w:bookmarkEnd w:id="23"/>
    <w:bookmarkEnd w:id="24"/>
    <w:bookmarkEnd w:id="25"/>
    <w:bookmarkEnd w:id="26"/>
    <w:p w14:paraId="741A5B9A" w14:textId="77777777" w:rsidR="002F4F20" w:rsidRPr="00BC18ED" w:rsidRDefault="002F4F20" w:rsidP="008E116E">
      <w:pPr>
        <w:pStyle w:val="1"/>
        <w:snapToGrid w:val="0"/>
        <w:spacing w:line="360" w:lineRule="auto"/>
        <w:jc w:val="both"/>
        <w:rPr>
          <w:rFonts w:ascii="Book Antiqua" w:hAnsi="Book Antiqua" w:cs="Times New Roman"/>
          <w:b/>
          <w:bCs/>
          <w:color w:val="auto"/>
          <w:sz w:val="24"/>
          <w:highlight w:val="white"/>
          <w:lang w:val="en-US" w:eastAsia="zh-CN"/>
        </w:rPr>
      </w:pPr>
    </w:p>
    <w:p w14:paraId="56118E73" w14:textId="77777777" w:rsidR="002F4F20" w:rsidRPr="00BC18ED" w:rsidRDefault="002F4F20" w:rsidP="008E116E">
      <w:pPr>
        <w:pStyle w:val="1"/>
        <w:snapToGrid w:val="0"/>
        <w:spacing w:line="360" w:lineRule="auto"/>
        <w:jc w:val="both"/>
        <w:rPr>
          <w:rFonts w:ascii="Book Antiqua" w:hAnsi="Book Antiqua" w:cs="Times New Roman"/>
          <w:b/>
          <w:bCs/>
          <w:color w:val="auto"/>
          <w:sz w:val="24"/>
          <w:highlight w:val="white"/>
          <w:lang w:val="en-US"/>
        </w:rPr>
      </w:pPr>
      <w:r w:rsidRPr="00BC18ED">
        <w:rPr>
          <w:rFonts w:ascii="Book Antiqua" w:hAnsi="Book Antiqua" w:cs="Times New Roman"/>
          <w:b/>
          <w:bCs/>
          <w:color w:val="auto"/>
          <w:sz w:val="24"/>
          <w:highlight w:val="white"/>
          <w:lang w:val="en-US"/>
        </w:rPr>
        <w:t>Manuscript source:</w:t>
      </w:r>
      <w:r w:rsidRPr="00BC18ED">
        <w:rPr>
          <w:rFonts w:ascii="Book Antiqua" w:hAnsi="Book Antiqua" w:cs="Times New Roman" w:hint="eastAsia"/>
          <w:b/>
          <w:bCs/>
          <w:color w:val="auto"/>
          <w:sz w:val="24"/>
          <w:highlight w:val="white"/>
          <w:lang w:val="en-US" w:eastAsia="zh-CN"/>
        </w:rPr>
        <w:t xml:space="preserve"> </w:t>
      </w:r>
      <w:r w:rsidRPr="00BC18ED">
        <w:rPr>
          <w:rFonts w:ascii="Book Antiqua" w:hAnsi="Book Antiqua" w:cs="Times New Roman"/>
          <w:bCs/>
          <w:color w:val="auto"/>
          <w:sz w:val="24"/>
          <w:highlight w:val="white"/>
          <w:lang w:val="en-US"/>
        </w:rPr>
        <w:t>Unsolicited manuscript</w:t>
      </w:r>
      <w:bookmarkEnd w:id="27"/>
      <w:bookmarkEnd w:id="28"/>
      <w:r w:rsidRPr="00BC18ED">
        <w:rPr>
          <w:rFonts w:ascii="Book Antiqua" w:hAnsi="Book Antiqua" w:cs="Times New Roman"/>
          <w:bCs/>
          <w:color w:val="auto"/>
          <w:sz w:val="24"/>
          <w:highlight w:val="white"/>
          <w:lang w:val="en-US"/>
        </w:rPr>
        <w:t xml:space="preserve"> </w:t>
      </w:r>
    </w:p>
    <w:p w14:paraId="2B8A6B18" w14:textId="77777777" w:rsidR="00BD72EB" w:rsidRPr="00BC18ED" w:rsidRDefault="00BD72EB" w:rsidP="008E116E">
      <w:pPr>
        <w:adjustRightInd w:val="0"/>
        <w:snapToGrid w:val="0"/>
        <w:spacing w:line="360" w:lineRule="auto"/>
        <w:jc w:val="both"/>
        <w:rPr>
          <w:rFonts w:ascii="Book Antiqua" w:hAnsi="Book Antiqua" w:cs="Arial"/>
          <w:szCs w:val="24"/>
        </w:rPr>
      </w:pPr>
    </w:p>
    <w:p w14:paraId="783B4E7C" w14:textId="0B76EB94" w:rsidR="005946F7" w:rsidRPr="00BC18ED" w:rsidRDefault="0040783E" w:rsidP="008E116E">
      <w:pPr>
        <w:adjustRightInd w:val="0"/>
        <w:snapToGrid w:val="0"/>
        <w:spacing w:line="360" w:lineRule="auto"/>
        <w:jc w:val="both"/>
        <w:rPr>
          <w:rFonts w:ascii="Book Antiqua" w:eastAsia="DFKai-SB" w:hAnsi="Book Antiqua"/>
          <w:szCs w:val="24"/>
        </w:rPr>
      </w:pPr>
      <w:r w:rsidRPr="00E20313">
        <w:rPr>
          <w:rFonts w:ascii="Book Antiqua" w:hAnsi="Book Antiqua" w:cs="Arial"/>
          <w:b/>
          <w:szCs w:val="24"/>
        </w:rPr>
        <w:t>Correspondence to:</w:t>
      </w:r>
      <w:r w:rsidRPr="00BC18ED">
        <w:rPr>
          <w:rFonts w:ascii="Book Antiqua" w:hAnsi="Book Antiqua" w:cs="Arial"/>
          <w:szCs w:val="24"/>
        </w:rPr>
        <w:t xml:space="preserve"> </w:t>
      </w:r>
      <w:r w:rsidR="005946F7" w:rsidRPr="00BC18ED">
        <w:rPr>
          <w:rFonts w:ascii="Book Antiqua" w:hAnsi="Book Antiqua" w:cs="Arial"/>
          <w:b/>
          <w:szCs w:val="24"/>
        </w:rPr>
        <w:t>Chi-Sen Chang, MD, PhD,</w:t>
      </w:r>
      <w:r w:rsidR="005946F7" w:rsidRPr="00BC18ED">
        <w:rPr>
          <w:rFonts w:ascii="Book Antiqua" w:hAnsi="Book Antiqua" w:cs="Arial"/>
          <w:szCs w:val="24"/>
        </w:rPr>
        <w:t xml:space="preserve"> Division of Gastroenterology </w:t>
      </w:r>
      <w:r w:rsidR="002F4F20" w:rsidRPr="00BC18ED">
        <w:rPr>
          <w:rFonts w:ascii="Book Antiqua" w:eastAsia="SimSun" w:hAnsi="Book Antiqua" w:cs="Arial" w:hint="eastAsia"/>
          <w:szCs w:val="24"/>
          <w:lang w:eastAsia="zh-CN"/>
        </w:rPr>
        <w:t>and</w:t>
      </w:r>
      <w:r w:rsidR="005946F7" w:rsidRPr="00BC18ED">
        <w:rPr>
          <w:rFonts w:ascii="Book Antiqua" w:hAnsi="Book Antiqua" w:cs="Arial"/>
          <w:szCs w:val="24"/>
        </w:rPr>
        <w:t xml:space="preserve"> Hepatology, Department of Internal Medicine, Taichung Veterans General Hospital, Taichung</w:t>
      </w:r>
      <w:r w:rsidR="002F4F20" w:rsidRPr="00BC18ED">
        <w:rPr>
          <w:rFonts w:ascii="Book Antiqua" w:eastAsia="SimSun" w:hAnsi="Book Antiqua" w:cs="Arial" w:hint="eastAsia"/>
          <w:szCs w:val="24"/>
          <w:lang w:eastAsia="zh-CN"/>
        </w:rPr>
        <w:t xml:space="preserve"> </w:t>
      </w:r>
      <w:r w:rsidR="005946F7" w:rsidRPr="00BC18ED">
        <w:rPr>
          <w:rFonts w:ascii="Book Antiqua" w:hAnsi="Book Antiqua" w:cs="Arial"/>
          <w:szCs w:val="24"/>
        </w:rPr>
        <w:t>40705</w:t>
      </w:r>
      <w:r w:rsidR="002F4F20" w:rsidRPr="00BC18ED">
        <w:rPr>
          <w:rFonts w:ascii="Book Antiqua" w:eastAsia="SimSun" w:hAnsi="Book Antiqua" w:cs="Arial" w:hint="eastAsia"/>
          <w:szCs w:val="24"/>
          <w:lang w:eastAsia="zh-CN"/>
        </w:rPr>
        <w:t>,</w:t>
      </w:r>
      <w:r w:rsidR="005946F7" w:rsidRPr="00BC18ED">
        <w:rPr>
          <w:rFonts w:ascii="Book Antiqua" w:hAnsi="Book Antiqua" w:cs="Arial"/>
          <w:szCs w:val="24"/>
        </w:rPr>
        <w:t xml:space="preserve"> Taiwan</w:t>
      </w:r>
      <w:r w:rsidR="000E73F5" w:rsidRPr="00BC18ED">
        <w:rPr>
          <w:rFonts w:ascii="Book Antiqua" w:hAnsi="Book Antiqua" w:cs="Arial"/>
          <w:szCs w:val="24"/>
        </w:rPr>
        <w:t xml:space="preserve">. </w:t>
      </w:r>
      <w:hyperlink r:id="rId9" w:history="1">
        <w:r w:rsidR="000E73F5" w:rsidRPr="00BC18ED">
          <w:rPr>
            <w:rStyle w:val="Hyperlink"/>
            <w:rFonts w:ascii="Book Antiqua" w:eastAsia="DFKai-SB" w:hAnsi="Book Antiqua"/>
            <w:color w:val="auto"/>
            <w:szCs w:val="24"/>
          </w:rPr>
          <w:t>changcs@vhgtc.gov.tw</w:t>
        </w:r>
      </w:hyperlink>
      <w:r w:rsidR="000E73F5" w:rsidRPr="00BC18ED">
        <w:rPr>
          <w:rFonts w:ascii="Book Antiqua" w:eastAsia="DFKai-SB" w:hAnsi="Book Antiqua"/>
          <w:szCs w:val="24"/>
        </w:rPr>
        <w:t xml:space="preserve"> </w:t>
      </w:r>
    </w:p>
    <w:p w14:paraId="163ED1ED" w14:textId="73BBDD25" w:rsidR="000E73F5" w:rsidRPr="00BC18ED" w:rsidRDefault="000E73F5" w:rsidP="008E116E">
      <w:pPr>
        <w:adjustRightInd w:val="0"/>
        <w:snapToGrid w:val="0"/>
        <w:spacing w:line="360" w:lineRule="auto"/>
        <w:jc w:val="both"/>
        <w:rPr>
          <w:rFonts w:ascii="Book Antiqua" w:hAnsi="Book Antiqua" w:cs="Arial"/>
          <w:szCs w:val="24"/>
        </w:rPr>
      </w:pPr>
      <w:r w:rsidRPr="00BC18ED">
        <w:rPr>
          <w:rFonts w:ascii="Book Antiqua" w:hAnsi="Book Antiqua" w:cs="Arial"/>
          <w:b/>
          <w:szCs w:val="24"/>
        </w:rPr>
        <w:t>Tel</w:t>
      </w:r>
      <w:r w:rsidR="002F4F20" w:rsidRPr="00BC18ED">
        <w:rPr>
          <w:rFonts w:ascii="Book Antiqua" w:eastAsia="SimSun" w:hAnsi="Book Antiqua" w:cs="Arial" w:hint="eastAsia"/>
          <w:b/>
          <w:szCs w:val="24"/>
          <w:lang w:eastAsia="zh-CN"/>
        </w:rPr>
        <w:t>ephone</w:t>
      </w:r>
      <w:r w:rsidRPr="00BC18ED">
        <w:rPr>
          <w:rFonts w:ascii="Book Antiqua" w:hAnsi="Book Antiqua" w:cs="Arial"/>
          <w:b/>
          <w:szCs w:val="24"/>
        </w:rPr>
        <w:t xml:space="preserve">: </w:t>
      </w:r>
      <w:r w:rsidRPr="00BC18ED">
        <w:rPr>
          <w:rFonts w:ascii="Book Antiqua" w:hAnsi="Book Antiqua" w:cs="Arial"/>
          <w:szCs w:val="24"/>
        </w:rPr>
        <w:t>+886-4-23592525</w:t>
      </w:r>
      <w:r w:rsidR="002F4F20" w:rsidRPr="00BC18ED">
        <w:rPr>
          <w:rFonts w:ascii="Book Antiqua" w:eastAsia="SimSun" w:hAnsi="Book Antiqua" w:cs="Arial" w:hint="eastAsia"/>
          <w:szCs w:val="24"/>
          <w:lang w:eastAsia="zh-CN"/>
        </w:rPr>
        <w:t>-</w:t>
      </w:r>
      <w:r w:rsidRPr="00BC18ED">
        <w:rPr>
          <w:rFonts w:ascii="Book Antiqua" w:hAnsi="Book Antiqua" w:cs="Arial"/>
          <w:szCs w:val="24"/>
        </w:rPr>
        <w:t>2001</w:t>
      </w:r>
    </w:p>
    <w:p w14:paraId="030833B7" w14:textId="3F81EDAB" w:rsidR="000E73F5" w:rsidRPr="00BC18ED" w:rsidRDefault="000E73F5" w:rsidP="008E116E">
      <w:pPr>
        <w:adjustRightInd w:val="0"/>
        <w:snapToGrid w:val="0"/>
        <w:spacing w:line="360" w:lineRule="auto"/>
        <w:jc w:val="both"/>
        <w:rPr>
          <w:rFonts w:ascii="Book Antiqua" w:hAnsi="Book Antiqua" w:cs="Arial"/>
          <w:szCs w:val="24"/>
        </w:rPr>
      </w:pPr>
      <w:r w:rsidRPr="00BC18ED">
        <w:rPr>
          <w:rFonts w:ascii="Book Antiqua" w:hAnsi="Book Antiqua" w:cs="Arial"/>
          <w:b/>
          <w:szCs w:val="24"/>
        </w:rPr>
        <w:t xml:space="preserve">Fax: </w:t>
      </w:r>
      <w:r w:rsidRPr="00BC18ED">
        <w:rPr>
          <w:rFonts w:ascii="Book Antiqua" w:hAnsi="Book Antiqua" w:cs="Arial"/>
          <w:szCs w:val="24"/>
        </w:rPr>
        <w:t>+886-4-23741331</w:t>
      </w:r>
    </w:p>
    <w:p w14:paraId="6CB492F3" w14:textId="77777777" w:rsidR="000E73F5" w:rsidRPr="00BC18ED" w:rsidRDefault="000E73F5" w:rsidP="008E116E">
      <w:pPr>
        <w:adjustRightInd w:val="0"/>
        <w:snapToGrid w:val="0"/>
        <w:spacing w:line="360" w:lineRule="auto"/>
        <w:jc w:val="both"/>
        <w:rPr>
          <w:rFonts w:ascii="Book Antiqua" w:hAnsi="Book Antiqua" w:cs="Arial"/>
          <w:szCs w:val="24"/>
        </w:rPr>
      </w:pPr>
    </w:p>
    <w:p w14:paraId="4E55A266" w14:textId="3867E1A4" w:rsidR="002F4F20" w:rsidRPr="00BC18ED" w:rsidRDefault="002F4F20" w:rsidP="008E116E">
      <w:pPr>
        <w:widowControl/>
        <w:snapToGrid w:val="0"/>
        <w:spacing w:line="360" w:lineRule="auto"/>
        <w:jc w:val="both"/>
        <w:rPr>
          <w:rFonts w:ascii="Book Antiqua" w:eastAsia="SimSun" w:hAnsi="Book Antiqua" w:cs="SimSun"/>
          <w:b/>
          <w:kern w:val="0"/>
          <w:szCs w:val="24"/>
          <w:lang w:eastAsia="zh-CN"/>
        </w:rPr>
      </w:pPr>
      <w:bookmarkStart w:id="33" w:name="OLE_LINK952"/>
      <w:r w:rsidRPr="00BC18ED">
        <w:rPr>
          <w:rFonts w:ascii="Book Antiqua" w:eastAsia="SimSun" w:hAnsi="Book Antiqua" w:cs="SimSun"/>
          <w:b/>
          <w:kern w:val="0"/>
          <w:szCs w:val="24"/>
          <w:lang w:eastAsia="zh-CN"/>
        </w:rPr>
        <w:t>Received:</w:t>
      </w:r>
      <w:r w:rsidRPr="00BC18ED">
        <w:rPr>
          <w:rFonts w:ascii="Book Antiqua" w:eastAsia="SimSun" w:hAnsi="Book Antiqua" w:cs="SimSun" w:hint="eastAsia"/>
          <w:b/>
          <w:kern w:val="0"/>
          <w:szCs w:val="24"/>
          <w:lang w:eastAsia="zh-CN"/>
        </w:rPr>
        <w:t xml:space="preserve"> </w:t>
      </w:r>
      <w:r w:rsidR="00A14928" w:rsidRPr="00BC18ED">
        <w:rPr>
          <w:rFonts w:ascii="Book Antiqua" w:eastAsia="SimSun" w:hAnsi="Book Antiqua" w:cs="SimSun" w:hint="eastAsia"/>
          <w:b/>
          <w:kern w:val="0"/>
          <w:szCs w:val="24"/>
          <w:lang w:eastAsia="zh-CN"/>
        </w:rPr>
        <w:t>D</w:t>
      </w:r>
      <w:r w:rsidR="00A14928" w:rsidRPr="00BC18ED">
        <w:rPr>
          <w:rFonts w:ascii="Book Antiqua" w:eastAsia="SimSun" w:hAnsi="Book Antiqua" w:cs="SimSun" w:hint="eastAsia"/>
          <w:kern w:val="0"/>
          <w:szCs w:val="24"/>
          <w:lang w:eastAsia="zh-CN"/>
        </w:rPr>
        <w:t>ecember 14, 2016</w:t>
      </w:r>
    </w:p>
    <w:p w14:paraId="46440EBA" w14:textId="6A24864C" w:rsidR="002F4F20" w:rsidRPr="00BC18ED" w:rsidRDefault="002F4F20" w:rsidP="008E116E">
      <w:pPr>
        <w:widowControl/>
        <w:snapToGrid w:val="0"/>
        <w:spacing w:line="360" w:lineRule="auto"/>
        <w:jc w:val="both"/>
        <w:rPr>
          <w:rFonts w:ascii="Book Antiqua" w:eastAsia="SimSun" w:hAnsi="Book Antiqua" w:cs="SimSun"/>
          <w:b/>
          <w:kern w:val="0"/>
          <w:szCs w:val="24"/>
          <w:lang w:eastAsia="zh-CN"/>
        </w:rPr>
      </w:pPr>
      <w:r w:rsidRPr="00BC18ED">
        <w:rPr>
          <w:rFonts w:ascii="Book Antiqua" w:eastAsia="SimSun" w:hAnsi="Book Antiqua" w:cs="SimSun"/>
          <w:b/>
          <w:kern w:val="0"/>
          <w:szCs w:val="24"/>
          <w:lang w:eastAsia="zh-CN"/>
        </w:rPr>
        <w:lastRenderedPageBreak/>
        <w:t>Peer-review started:</w:t>
      </w:r>
      <w:r w:rsidR="00A14928" w:rsidRPr="00BC18ED">
        <w:rPr>
          <w:rFonts w:ascii="Book Antiqua" w:eastAsia="SimSun" w:hAnsi="Book Antiqua" w:cs="SimSun" w:hint="eastAsia"/>
          <w:b/>
          <w:kern w:val="0"/>
          <w:szCs w:val="24"/>
          <w:lang w:eastAsia="zh-CN"/>
        </w:rPr>
        <w:t xml:space="preserve"> D</w:t>
      </w:r>
      <w:r w:rsidR="00A14928" w:rsidRPr="00BC18ED">
        <w:rPr>
          <w:rFonts w:ascii="Book Antiqua" w:eastAsia="SimSun" w:hAnsi="Book Antiqua" w:cs="SimSun" w:hint="eastAsia"/>
          <w:kern w:val="0"/>
          <w:szCs w:val="24"/>
          <w:lang w:eastAsia="zh-CN"/>
        </w:rPr>
        <w:t>ecember 16, 2016</w:t>
      </w:r>
    </w:p>
    <w:p w14:paraId="3BF5D016" w14:textId="589EB0C7" w:rsidR="002F4F20" w:rsidRPr="00BC18ED" w:rsidRDefault="002F4F20" w:rsidP="008E116E">
      <w:pPr>
        <w:widowControl/>
        <w:snapToGrid w:val="0"/>
        <w:spacing w:line="360" w:lineRule="auto"/>
        <w:jc w:val="both"/>
        <w:rPr>
          <w:rFonts w:ascii="Book Antiqua" w:eastAsia="SimSun" w:hAnsi="Book Antiqua" w:cs="SimSun"/>
          <w:b/>
          <w:kern w:val="0"/>
          <w:szCs w:val="24"/>
          <w:lang w:eastAsia="zh-CN"/>
        </w:rPr>
      </w:pPr>
      <w:r w:rsidRPr="00BC18ED">
        <w:rPr>
          <w:rFonts w:ascii="Book Antiqua" w:eastAsia="SimSun" w:hAnsi="Book Antiqua" w:cs="SimSun"/>
          <w:b/>
          <w:kern w:val="0"/>
          <w:szCs w:val="24"/>
          <w:lang w:eastAsia="zh-CN"/>
        </w:rPr>
        <w:t>First decision:</w:t>
      </w:r>
      <w:r w:rsidR="00B9259F" w:rsidRPr="00BC18ED">
        <w:rPr>
          <w:rFonts w:ascii="Book Antiqua" w:eastAsia="SimSun" w:hAnsi="Book Antiqua" w:cs="SimSun" w:hint="eastAsia"/>
          <w:b/>
          <w:kern w:val="0"/>
          <w:szCs w:val="24"/>
          <w:lang w:eastAsia="zh-CN"/>
        </w:rPr>
        <w:t xml:space="preserve"> </w:t>
      </w:r>
      <w:r w:rsidR="00B9259F" w:rsidRPr="00BC18ED">
        <w:rPr>
          <w:rFonts w:ascii="Book Antiqua" w:eastAsia="SimSun" w:hAnsi="Book Antiqua" w:cs="SimSun" w:hint="eastAsia"/>
          <w:kern w:val="0"/>
          <w:szCs w:val="24"/>
          <w:lang w:eastAsia="zh-CN"/>
        </w:rPr>
        <w:t>January 10, 2017</w:t>
      </w:r>
    </w:p>
    <w:p w14:paraId="603C9FA7" w14:textId="5E6B75F3" w:rsidR="002F4F20" w:rsidRPr="00BC18ED" w:rsidRDefault="002F4F20" w:rsidP="008E116E">
      <w:pPr>
        <w:widowControl/>
        <w:snapToGrid w:val="0"/>
        <w:spacing w:line="360" w:lineRule="auto"/>
        <w:jc w:val="both"/>
        <w:rPr>
          <w:rFonts w:ascii="Book Antiqua" w:eastAsia="SimSun" w:hAnsi="Book Antiqua" w:cs="SimSun"/>
          <w:b/>
          <w:kern w:val="0"/>
          <w:szCs w:val="24"/>
          <w:lang w:eastAsia="zh-CN"/>
        </w:rPr>
      </w:pPr>
      <w:r w:rsidRPr="00BC18ED">
        <w:rPr>
          <w:rFonts w:ascii="Book Antiqua" w:eastAsia="SimSun" w:hAnsi="Book Antiqua" w:cs="SimSun"/>
          <w:b/>
          <w:kern w:val="0"/>
          <w:szCs w:val="24"/>
          <w:lang w:eastAsia="zh-CN"/>
        </w:rPr>
        <w:t>Revised:</w:t>
      </w:r>
      <w:r w:rsidR="00B9259F" w:rsidRPr="00BC18ED">
        <w:rPr>
          <w:rFonts w:ascii="Book Antiqua" w:eastAsia="SimSun" w:hAnsi="Book Antiqua" w:cs="SimSun" w:hint="eastAsia"/>
          <w:b/>
          <w:kern w:val="0"/>
          <w:szCs w:val="24"/>
          <w:lang w:eastAsia="zh-CN"/>
        </w:rPr>
        <w:t xml:space="preserve"> </w:t>
      </w:r>
      <w:r w:rsidR="00B9259F" w:rsidRPr="00BC18ED">
        <w:rPr>
          <w:rFonts w:ascii="Book Antiqua" w:eastAsia="SimSun" w:hAnsi="Book Antiqua" w:cs="SimSun" w:hint="eastAsia"/>
          <w:kern w:val="0"/>
          <w:szCs w:val="24"/>
          <w:lang w:eastAsia="zh-CN"/>
        </w:rPr>
        <w:t>February 12, 2017</w:t>
      </w:r>
    </w:p>
    <w:p w14:paraId="10C5A456" w14:textId="5746D6F6" w:rsidR="002F4F20" w:rsidRPr="00E0574C" w:rsidRDefault="002F4F20" w:rsidP="00E0574C">
      <w:pPr>
        <w:spacing w:line="360" w:lineRule="auto"/>
        <w:rPr>
          <w:rFonts w:ascii="Book Antiqua" w:hAnsi="Book Antiqua"/>
          <w:color w:val="000000"/>
        </w:rPr>
      </w:pPr>
      <w:r w:rsidRPr="00BC18ED">
        <w:rPr>
          <w:rFonts w:ascii="Book Antiqua" w:eastAsia="SimSun" w:hAnsi="Book Antiqua" w:cs="SimSun"/>
          <w:b/>
          <w:kern w:val="0"/>
          <w:szCs w:val="24"/>
          <w:lang w:eastAsia="zh-CN"/>
        </w:rPr>
        <w:t>Accepted:</w:t>
      </w:r>
      <w:bookmarkStart w:id="34" w:name="OLE_LINK116"/>
      <w:bookmarkStart w:id="35" w:name="OLE_LINK117"/>
      <w:bookmarkStart w:id="36" w:name="OLE_LINK118"/>
      <w:r w:rsidR="00E0574C" w:rsidRPr="00E0574C">
        <w:rPr>
          <w:rFonts w:ascii="Book Antiqua" w:hAnsi="Book Antiqua"/>
          <w:color w:val="000000"/>
        </w:rPr>
        <w:t xml:space="preserve"> </w:t>
      </w:r>
      <w:r w:rsidR="00E0574C">
        <w:rPr>
          <w:rFonts w:ascii="Book Antiqua" w:hAnsi="Book Antiqua"/>
          <w:color w:val="000000"/>
        </w:rPr>
        <w:t>March 30, 2017</w:t>
      </w:r>
      <w:bookmarkEnd w:id="34"/>
      <w:bookmarkEnd w:id="35"/>
      <w:bookmarkEnd w:id="36"/>
    </w:p>
    <w:p w14:paraId="093E227B" w14:textId="77777777" w:rsidR="002F4F20" w:rsidRPr="00BC18ED" w:rsidRDefault="002F4F20" w:rsidP="008E116E">
      <w:pPr>
        <w:widowControl/>
        <w:snapToGrid w:val="0"/>
        <w:spacing w:line="360" w:lineRule="auto"/>
        <w:jc w:val="both"/>
        <w:rPr>
          <w:rFonts w:ascii="Book Antiqua" w:eastAsia="SimSun" w:hAnsi="Book Antiqua" w:cs="SimSun"/>
          <w:b/>
          <w:kern w:val="0"/>
          <w:szCs w:val="24"/>
          <w:lang w:eastAsia="zh-CN"/>
        </w:rPr>
      </w:pPr>
      <w:r w:rsidRPr="00BC18ED">
        <w:rPr>
          <w:rFonts w:ascii="Book Antiqua" w:eastAsia="SimSun" w:hAnsi="Book Antiqua" w:cs="SimSun"/>
          <w:b/>
          <w:kern w:val="0"/>
          <w:szCs w:val="24"/>
          <w:lang w:eastAsia="zh-CN"/>
        </w:rPr>
        <w:t>Article in press:</w:t>
      </w:r>
    </w:p>
    <w:p w14:paraId="2FBD74BE" w14:textId="77777777" w:rsidR="002F4F20" w:rsidRPr="00BC18ED" w:rsidRDefault="002F4F20" w:rsidP="008E116E">
      <w:pPr>
        <w:widowControl/>
        <w:snapToGrid w:val="0"/>
        <w:spacing w:line="360" w:lineRule="auto"/>
        <w:jc w:val="both"/>
        <w:rPr>
          <w:rFonts w:ascii="Book Antiqua" w:eastAsia="SimSun" w:hAnsi="Book Antiqua" w:cs="Arial"/>
          <w:b/>
          <w:kern w:val="0"/>
          <w:szCs w:val="24"/>
          <w:lang w:val="pl-PL" w:eastAsia="zh-CN"/>
        </w:rPr>
      </w:pPr>
      <w:r w:rsidRPr="00BC18ED">
        <w:rPr>
          <w:rFonts w:ascii="Book Antiqua" w:eastAsia="SimSun" w:hAnsi="Book Antiqua" w:cs="Arial"/>
          <w:b/>
          <w:kern w:val="0"/>
          <w:szCs w:val="24"/>
          <w:lang w:val="pl-PL" w:eastAsia="pl-PL"/>
        </w:rPr>
        <w:t>Published online</w:t>
      </w:r>
      <w:r w:rsidRPr="00BC18ED">
        <w:rPr>
          <w:rFonts w:ascii="Book Antiqua" w:eastAsia="SimSun" w:hAnsi="Book Antiqua" w:cs="Arial" w:hint="eastAsia"/>
          <w:b/>
          <w:kern w:val="0"/>
          <w:szCs w:val="24"/>
          <w:lang w:val="pl-PL" w:eastAsia="pl-PL"/>
        </w:rPr>
        <w:t>:</w:t>
      </w:r>
    </w:p>
    <w:bookmarkEnd w:id="33"/>
    <w:p w14:paraId="1FB23FE8" w14:textId="24F24948" w:rsidR="0095581E" w:rsidRPr="00BC18ED" w:rsidRDefault="006C604E" w:rsidP="008E116E">
      <w:pPr>
        <w:snapToGrid w:val="0"/>
        <w:spacing w:line="360" w:lineRule="auto"/>
        <w:jc w:val="both"/>
        <w:rPr>
          <w:rFonts w:ascii="Book Antiqua" w:eastAsia="SimSun" w:hAnsi="Book Antiqua" w:cs="Arial"/>
          <w:b/>
          <w:szCs w:val="24"/>
          <w:lang w:eastAsia="zh-CN"/>
        </w:rPr>
      </w:pPr>
      <w:r w:rsidRPr="00BC18ED">
        <w:rPr>
          <w:rFonts w:ascii="Book Antiqua" w:hAnsi="Book Antiqua" w:cs="Arial"/>
          <w:b/>
          <w:szCs w:val="24"/>
        </w:rPr>
        <w:br w:type="page"/>
      </w:r>
      <w:r w:rsidR="00B9259F" w:rsidRPr="00BC18ED">
        <w:rPr>
          <w:rFonts w:ascii="Book Antiqua" w:hAnsi="Book Antiqua" w:cs="Arial"/>
          <w:b/>
          <w:szCs w:val="24"/>
        </w:rPr>
        <w:lastRenderedPageBreak/>
        <w:t>Abstract</w:t>
      </w:r>
    </w:p>
    <w:p w14:paraId="144A6EC4" w14:textId="10CE8A8E" w:rsidR="0095581E" w:rsidRPr="00BC18ED" w:rsidRDefault="0095581E" w:rsidP="008E116E">
      <w:pPr>
        <w:adjustRightInd w:val="0"/>
        <w:snapToGrid w:val="0"/>
        <w:spacing w:line="360" w:lineRule="auto"/>
        <w:jc w:val="both"/>
        <w:rPr>
          <w:rFonts w:ascii="Book Antiqua" w:eastAsia="SimSun" w:hAnsi="Book Antiqua" w:cs="Arial"/>
          <w:b/>
          <w:i/>
          <w:szCs w:val="24"/>
          <w:lang w:eastAsia="zh-CN"/>
        </w:rPr>
      </w:pPr>
      <w:r w:rsidRPr="00BC18ED">
        <w:rPr>
          <w:rFonts w:ascii="Book Antiqua" w:hAnsi="Book Antiqua" w:cs="Arial"/>
          <w:b/>
          <w:i/>
          <w:szCs w:val="24"/>
        </w:rPr>
        <w:t>AIM</w:t>
      </w:r>
    </w:p>
    <w:p w14:paraId="0688139F" w14:textId="5B98D274" w:rsidR="0095581E" w:rsidRPr="00BC18ED" w:rsidRDefault="0095581E" w:rsidP="008E116E">
      <w:pPr>
        <w:adjustRightInd w:val="0"/>
        <w:snapToGrid w:val="0"/>
        <w:spacing w:line="360" w:lineRule="auto"/>
        <w:jc w:val="both"/>
        <w:rPr>
          <w:rFonts w:ascii="Book Antiqua" w:hAnsi="Book Antiqua" w:cs="Arial"/>
          <w:b/>
          <w:szCs w:val="24"/>
        </w:rPr>
      </w:pPr>
      <w:r w:rsidRPr="00BC18ED">
        <w:rPr>
          <w:rFonts w:ascii="Book Antiqua" w:hAnsi="Book Antiqua" w:cs="Arial"/>
          <w:caps/>
          <w:szCs w:val="24"/>
        </w:rPr>
        <w:t>t</w:t>
      </w:r>
      <w:r w:rsidRPr="00BC18ED">
        <w:rPr>
          <w:rFonts w:ascii="Book Antiqua" w:hAnsi="Book Antiqua" w:cs="Arial"/>
          <w:szCs w:val="24"/>
        </w:rPr>
        <w:t xml:space="preserve">o investigate the relationship between </w:t>
      </w:r>
      <w:r w:rsidR="00445FD1" w:rsidRPr="00BC18ED">
        <w:rPr>
          <w:rFonts w:ascii="Book Antiqua" w:hAnsi="Book Antiqua" w:cs="Arial"/>
          <w:szCs w:val="24"/>
        </w:rPr>
        <w:t>selective serotonin reuptake inhibitor (</w:t>
      </w:r>
      <w:r w:rsidRPr="00BC18ED">
        <w:rPr>
          <w:rFonts w:ascii="Book Antiqua" w:hAnsi="Book Antiqua" w:cs="Arial"/>
          <w:szCs w:val="24"/>
        </w:rPr>
        <w:t>SSRI</w:t>
      </w:r>
      <w:r w:rsidR="00445FD1" w:rsidRPr="00BC18ED">
        <w:rPr>
          <w:rFonts w:ascii="Book Antiqua" w:hAnsi="Book Antiqua" w:cs="Arial"/>
          <w:szCs w:val="24"/>
        </w:rPr>
        <w:t>)</w:t>
      </w:r>
      <w:r w:rsidRPr="00BC18ED">
        <w:rPr>
          <w:rFonts w:ascii="Book Antiqua" w:hAnsi="Book Antiqua" w:cs="Arial"/>
          <w:szCs w:val="24"/>
        </w:rPr>
        <w:t xml:space="preserve"> </w:t>
      </w:r>
      <w:r w:rsidR="00AB7182" w:rsidRPr="00BC18ED">
        <w:rPr>
          <w:rFonts w:ascii="Book Antiqua" w:hAnsi="Book Antiqua" w:cs="Arial"/>
          <w:szCs w:val="24"/>
        </w:rPr>
        <w:t xml:space="preserve">use </w:t>
      </w:r>
      <w:r w:rsidRPr="00BC18ED">
        <w:rPr>
          <w:rFonts w:ascii="Book Antiqua" w:hAnsi="Book Antiqua" w:cs="Arial"/>
          <w:szCs w:val="24"/>
        </w:rPr>
        <w:t xml:space="preserve">and the subsequent development of </w:t>
      </w:r>
      <w:r w:rsidR="00445FD1" w:rsidRPr="00BC18ED">
        <w:rPr>
          <w:rFonts w:ascii="Book Antiqua" w:hAnsi="Book Antiqua" w:cs="Arial"/>
          <w:szCs w:val="24"/>
        </w:rPr>
        <w:t>irritable bowel syndrome (</w:t>
      </w:r>
      <w:r w:rsidRPr="00BC18ED">
        <w:rPr>
          <w:rFonts w:ascii="Book Antiqua" w:hAnsi="Book Antiqua" w:cs="Arial"/>
          <w:szCs w:val="24"/>
        </w:rPr>
        <w:t>IBS</w:t>
      </w:r>
      <w:r w:rsidR="00445FD1" w:rsidRPr="00BC18ED">
        <w:rPr>
          <w:rFonts w:ascii="Book Antiqua" w:hAnsi="Book Antiqua" w:cs="Arial"/>
          <w:szCs w:val="24"/>
        </w:rPr>
        <w:t>)</w:t>
      </w:r>
      <w:r w:rsidRPr="00BC18ED">
        <w:rPr>
          <w:rFonts w:ascii="Book Antiqua" w:hAnsi="Book Antiqua" w:cs="Arial"/>
          <w:szCs w:val="24"/>
        </w:rPr>
        <w:t>.</w:t>
      </w:r>
    </w:p>
    <w:p w14:paraId="2D657A01" w14:textId="77777777" w:rsidR="0095581E" w:rsidRPr="00BC18ED" w:rsidRDefault="0095581E" w:rsidP="008E116E">
      <w:pPr>
        <w:adjustRightInd w:val="0"/>
        <w:snapToGrid w:val="0"/>
        <w:spacing w:line="360" w:lineRule="auto"/>
        <w:jc w:val="both"/>
        <w:rPr>
          <w:rFonts w:ascii="Book Antiqua" w:eastAsia="SimSun" w:hAnsi="Book Antiqua" w:cs="Arial"/>
          <w:b/>
          <w:szCs w:val="24"/>
          <w:lang w:eastAsia="zh-CN"/>
        </w:rPr>
      </w:pPr>
    </w:p>
    <w:p w14:paraId="29063788" w14:textId="4A0AFF20" w:rsidR="0095581E" w:rsidRPr="00BC18ED" w:rsidRDefault="00B9259F" w:rsidP="008E116E">
      <w:pPr>
        <w:adjustRightInd w:val="0"/>
        <w:snapToGrid w:val="0"/>
        <w:spacing w:line="360" w:lineRule="auto"/>
        <w:jc w:val="both"/>
        <w:rPr>
          <w:rFonts w:ascii="Book Antiqua" w:eastAsia="SimSun" w:hAnsi="Book Antiqua" w:cs="Arial"/>
          <w:b/>
          <w:i/>
          <w:szCs w:val="24"/>
          <w:lang w:eastAsia="zh-CN"/>
        </w:rPr>
      </w:pPr>
      <w:r w:rsidRPr="00BC18ED">
        <w:rPr>
          <w:rFonts w:ascii="Book Antiqua" w:hAnsi="Book Antiqua" w:cs="Arial"/>
          <w:b/>
          <w:i/>
          <w:szCs w:val="24"/>
        </w:rPr>
        <w:t>METHODS</w:t>
      </w:r>
    </w:p>
    <w:p w14:paraId="355C3AA0" w14:textId="1BC9B52A" w:rsidR="0095581E" w:rsidRPr="00BC18ED" w:rsidRDefault="0095581E" w:rsidP="008E116E">
      <w:pPr>
        <w:adjustRightInd w:val="0"/>
        <w:snapToGrid w:val="0"/>
        <w:spacing w:line="360" w:lineRule="auto"/>
        <w:jc w:val="both"/>
        <w:rPr>
          <w:rFonts w:ascii="Book Antiqua" w:hAnsi="Book Antiqua" w:cs="Arial"/>
          <w:szCs w:val="24"/>
        </w:rPr>
      </w:pPr>
      <w:r w:rsidRPr="00BC18ED">
        <w:rPr>
          <w:rFonts w:ascii="Book Antiqua" w:hAnsi="Book Antiqua" w:cs="Arial"/>
          <w:szCs w:val="24"/>
        </w:rPr>
        <w:t>This retrospective, observational, population-based cohort study collected data from Taiwan's National Health Insurance R</w:t>
      </w:r>
      <w:r w:rsidR="00B9259F" w:rsidRPr="00BC18ED">
        <w:rPr>
          <w:rFonts w:ascii="Book Antiqua" w:hAnsi="Book Antiqua" w:cs="Arial"/>
          <w:szCs w:val="24"/>
        </w:rPr>
        <w:t>esearch Database. A total of 19</w:t>
      </w:r>
      <w:r w:rsidRPr="00BC18ED">
        <w:rPr>
          <w:rFonts w:ascii="Book Antiqua" w:hAnsi="Book Antiqua" w:cs="Arial"/>
          <w:szCs w:val="24"/>
        </w:rPr>
        <w:t>653 pa</w:t>
      </w:r>
      <w:r w:rsidR="00B9259F" w:rsidRPr="00BC18ED">
        <w:rPr>
          <w:rFonts w:ascii="Book Antiqua" w:hAnsi="Book Antiqua" w:cs="Arial"/>
          <w:szCs w:val="24"/>
        </w:rPr>
        <w:t>tients newly using SSRIs and 78</w:t>
      </w:r>
      <w:r w:rsidRPr="00BC18ED">
        <w:rPr>
          <w:rFonts w:ascii="Book Antiqua" w:hAnsi="Book Antiqua" w:cs="Arial"/>
          <w:szCs w:val="24"/>
        </w:rPr>
        <w:t>612 patients not using SSRIs, matched by age and sex at a ratio of 1:4, were enrolled in the study from January 1, 2000, to December 31, 2010.</w:t>
      </w:r>
      <w:r w:rsidR="00B9259F" w:rsidRPr="00BC18ED">
        <w:rPr>
          <w:rFonts w:ascii="Book Antiqua" w:eastAsia="SimSun" w:hAnsi="Book Antiqua" w:cs="Arial" w:hint="eastAsia"/>
          <w:szCs w:val="24"/>
          <w:lang w:eastAsia="zh-CN"/>
        </w:rPr>
        <w:t xml:space="preserve"> </w:t>
      </w:r>
      <w:r w:rsidRPr="00BC18ED">
        <w:rPr>
          <w:rFonts w:ascii="Book Antiqua" w:hAnsi="Book Antiqua" w:cs="Arial"/>
          <w:szCs w:val="24"/>
        </w:rPr>
        <w:t xml:space="preserve">The patients were followed up until IBS diagnosis, withdrawal from the National Health Insurance system, or the end of 2011. We analyzed the effects of SSRIs on the risk of subsequent IBS using Cox proportional hazards regression models. </w:t>
      </w:r>
    </w:p>
    <w:p w14:paraId="2E41EE82" w14:textId="77777777" w:rsidR="0095581E" w:rsidRPr="00BC18ED" w:rsidRDefault="0095581E" w:rsidP="008E116E">
      <w:pPr>
        <w:adjustRightInd w:val="0"/>
        <w:snapToGrid w:val="0"/>
        <w:spacing w:line="360" w:lineRule="auto"/>
        <w:jc w:val="both"/>
        <w:rPr>
          <w:rFonts w:ascii="Book Antiqua" w:eastAsia="SimSun" w:hAnsi="Book Antiqua" w:cs="Arial"/>
          <w:b/>
          <w:szCs w:val="24"/>
          <w:lang w:eastAsia="zh-CN"/>
        </w:rPr>
      </w:pPr>
    </w:p>
    <w:p w14:paraId="3267B7A9" w14:textId="2437C1FC" w:rsidR="0095581E" w:rsidRPr="00BC18ED" w:rsidRDefault="0095581E" w:rsidP="008E116E">
      <w:pPr>
        <w:adjustRightInd w:val="0"/>
        <w:snapToGrid w:val="0"/>
        <w:spacing w:line="360" w:lineRule="auto"/>
        <w:jc w:val="both"/>
        <w:rPr>
          <w:rFonts w:ascii="Book Antiqua" w:eastAsia="SimSun" w:hAnsi="Book Antiqua" w:cs="Arial"/>
          <w:b/>
          <w:i/>
          <w:szCs w:val="24"/>
          <w:lang w:eastAsia="zh-CN"/>
        </w:rPr>
      </w:pPr>
      <w:r w:rsidRPr="00BC18ED">
        <w:rPr>
          <w:rFonts w:ascii="Book Antiqua" w:hAnsi="Book Antiqua" w:cs="Arial"/>
          <w:b/>
          <w:i/>
          <w:szCs w:val="24"/>
        </w:rPr>
        <w:t>RESULTS</w:t>
      </w:r>
    </w:p>
    <w:p w14:paraId="4FB0688A" w14:textId="7D4A9B94" w:rsidR="0095581E" w:rsidRPr="00BC18ED" w:rsidRDefault="0095581E" w:rsidP="008E116E">
      <w:pPr>
        <w:adjustRightInd w:val="0"/>
        <w:snapToGrid w:val="0"/>
        <w:spacing w:line="360" w:lineRule="auto"/>
        <w:jc w:val="both"/>
        <w:rPr>
          <w:rFonts w:ascii="Book Antiqua" w:hAnsi="Book Antiqua" w:cs="Arial"/>
          <w:szCs w:val="24"/>
        </w:rPr>
      </w:pPr>
      <w:r w:rsidRPr="00BC18ED">
        <w:rPr>
          <w:rFonts w:ascii="Book Antiqua" w:hAnsi="Book Antiqua" w:cs="Arial"/>
          <w:szCs w:val="24"/>
        </w:rPr>
        <w:t xml:space="preserve">A total of 236 patients in the SSRI cohort (incidence 2.17/1000 person-years) and 478 patients in the comparison cohort (incidence 1.04/1000 person-years) </w:t>
      </w:r>
      <w:r w:rsidR="00AB7182" w:rsidRPr="00BC18ED">
        <w:rPr>
          <w:rFonts w:ascii="Book Antiqua" w:hAnsi="Book Antiqua" w:cs="Arial"/>
          <w:szCs w:val="24"/>
        </w:rPr>
        <w:t xml:space="preserve">received </w:t>
      </w:r>
      <w:r w:rsidRPr="00BC18ED">
        <w:rPr>
          <w:rFonts w:ascii="Book Antiqua" w:hAnsi="Book Antiqua" w:cs="Arial"/>
          <w:szCs w:val="24"/>
        </w:rPr>
        <w:t xml:space="preserve">a new diagnosis of IBS. </w:t>
      </w:r>
      <w:r w:rsidRPr="00BC18ED">
        <w:rPr>
          <w:rFonts w:ascii="Book Antiqua" w:eastAsia="DFKai-SB" w:hAnsi="Book Antiqua" w:cs="Arial"/>
          <w:kern w:val="0"/>
          <w:szCs w:val="24"/>
        </w:rPr>
        <w:t xml:space="preserve">The mean follow-up period from SSRI exposure to IBS diagnosis was 2.05 years. </w:t>
      </w:r>
      <w:r w:rsidRPr="00BC18ED">
        <w:rPr>
          <w:rFonts w:ascii="Book Antiqua" w:hAnsi="Book Antiqua" w:cs="Arial"/>
          <w:szCs w:val="24"/>
        </w:rPr>
        <w:t>The incidence of IBS increased with advanced age. Patients with anxiety disorders had a sig</w:t>
      </w:r>
      <w:r w:rsidR="00445FD1" w:rsidRPr="00BC18ED">
        <w:rPr>
          <w:rFonts w:ascii="Book Antiqua" w:hAnsi="Book Antiqua" w:cs="Arial"/>
          <w:szCs w:val="24"/>
        </w:rPr>
        <w:t>nificantly increased adjusted hazard ratio (aHR)</w:t>
      </w:r>
      <w:r w:rsidRPr="00BC18ED">
        <w:rPr>
          <w:rFonts w:ascii="Book Antiqua" w:hAnsi="Book Antiqua" w:cs="Arial"/>
          <w:szCs w:val="24"/>
        </w:rPr>
        <w:t xml:space="preserve"> of IBS (aHR</w:t>
      </w:r>
      <w:r w:rsidR="00B9259F" w:rsidRPr="00BC18ED">
        <w:rPr>
          <w:rFonts w:ascii="Book Antiqua" w:eastAsia="SimSun" w:hAnsi="Book Antiqua" w:cs="Arial" w:hint="eastAsia"/>
          <w:szCs w:val="24"/>
          <w:lang w:eastAsia="zh-CN"/>
        </w:rPr>
        <w:t xml:space="preserve"> = </w:t>
      </w:r>
      <w:r w:rsidRPr="00BC18ED">
        <w:rPr>
          <w:rFonts w:ascii="Book Antiqua" w:hAnsi="Book Antiqua" w:cs="Arial"/>
          <w:szCs w:val="24"/>
        </w:rPr>
        <w:t xml:space="preserve">1.33, 95%CI: 1.11-1.59, </w:t>
      </w:r>
      <w:r w:rsidRPr="00BC18ED">
        <w:rPr>
          <w:rFonts w:ascii="Book Antiqua" w:hAnsi="Book Antiqua" w:cs="Arial"/>
          <w:i/>
          <w:szCs w:val="24"/>
        </w:rPr>
        <w:t>P</w:t>
      </w:r>
      <w:r w:rsidR="00B9259F" w:rsidRPr="00BC18ED">
        <w:rPr>
          <w:rFonts w:ascii="Book Antiqua" w:eastAsia="SimSun" w:hAnsi="Book Antiqua" w:cs="Arial" w:hint="eastAsia"/>
          <w:i/>
          <w:szCs w:val="24"/>
          <w:lang w:eastAsia="zh-CN"/>
        </w:rPr>
        <w:t xml:space="preserve"> </w:t>
      </w:r>
      <w:r w:rsidRPr="00BC18ED">
        <w:rPr>
          <w:rFonts w:ascii="Book Antiqua" w:hAnsi="Book Antiqua" w:cs="Arial"/>
          <w:i/>
          <w:szCs w:val="24"/>
        </w:rPr>
        <w:t>=</w:t>
      </w:r>
      <w:r w:rsidR="00B9259F" w:rsidRPr="00BC18ED">
        <w:rPr>
          <w:rFonts w:ascii="Book Antiqua" w:eastAsia="SimSun" w:hAnsi="Book Antiqua" w:cs="Arial" w:hint="eastAsia"/>
          <w:i/>
          <w:szCs w:val="24"/>
          <w:lang w:eastAsia="zh-CN"/>
        </w:rPr>
        <w:t xml:space="preserve"> </w:t>
      </w:r>
      <w:r w:rsidRPr="00BC18ED">
        <w:rPr>
          <w:rFonts w:ascii="Book Antiqua" w:hAnsi="Book Antiqua" w:cs="Arial"/>
          <w:szCs w:val="24"/>
        </w:rPr>
        <w:t>0.002). After adjusting for sex, age</w:t>
      </w:r>
      <w:r w:rsidR="0006570D" w:rsidRPr="00BC18ED">
        <w:rPr>
          <w:rFonts w:ascii="Book Antiqua" w:hAnsi="Book Antiqua" w:cs="Arial"/>
          <w:szCs w:val="24"/>
        </w:rPr>
        <w:t>,</w:t>
      </w:r>
      <w:r w:rsidRPr="00BC18ED">
        <w:rPr>
          <w:rFonts w:ascii="Book Antiqua" w:hAnsi="Book Antiqua" w:cs="Arial"/>
          <w:szCs w:val="24"/>
        </w:rPr>
        <w:t xml:space="preserve"> </w:t>
      </w:r>
      <w:r w:rsidR="0006570D" w:rsidRPr="00BC18ED">
        <w:rPr>
          <w:rFonts w:ascii="Book Antiqua" w:hAnsi="Book Antiqua"/>
          <w:szCs w:val="24"/>
        </w:rPr>
        <w:t xml:space="preserve">urbanization, family income, area of residence, occupation, </w:t>
      </w:r>
      <w:r w:rsidR="00025753" w:rsidRPr="00BC18ED">
        <w:rPr>
          <w:rFonts w:ascii="Book Antiqua" w:hAnsi="Book Antiqua"/>
          <w:szCs w:val="24"/>
        </w:rPr>
        <w:t xml:space="preserve">the use of </w:t>
      </w:r>
      <w:r w:rsidR="0006570D" w:rsidRPr="00BC18ED">
        <w:rPr>
          <w:rFonts w:ascii="Book Antiqua" w:hAnsi="Book Antiqua"/>
          <w:szCs w:val="24"/>
        </w:rPr>
        <w:t xml:space="preserve">anti-psychotics and </w:t>
      </w:r>
      <w:r w:rsidRPr="00BC18ED">
        <w:rPr>
          <w:rFonts w:ascii="Book Antiqua" w:hAnsi="Book Antiqua" w:cs="Arial"/>
          <w:szCs w:val="24"/>
        </w:rPr>
        <w:t>other comorbidities</w:t>
      </w:r>
      <w:r w:rsidR="004C43AB" w:rsidRPr="00BC18ED">
        <w:rPr>
          <w:rFonts w:ascii="Book Antiqua" w:hAnsi="Book Antiqua" w:cs="Arial"/>
          <w:szCs w:val="24"/>
        </w:rPr>
        <w:t xml:space="preserve">, </w:t>
      </w:r>
      <w:r w:rsidRPr="00BC18ED">
        <w:rPr>
          <w:rFonts w:ascii="Book Antiqua" w:hAnsi="Book Antiqua" w:cs="Arial"/>
          <w:szCs w:val="24"/>
        </w:rPr>
        <w:t xml:space="preserve">the overall </w:t>
      </w:r>
      <w:r w:rsidR="0006570D" w:rsidRPr="00BC18ED">
        <w:rPr>
          <w:rFonts w:ascii="Book Antiqua" w:hAnsi="Book Antiqua" w:cs="Arial"/>
          <w:szCs w:val="24"/>
        </w:rPr>
        <w:t>aHR</w:t>
      </w:r>
      <w:r w:rsidRPr="00BC18ED">
        <w:rPr>
          <w:rFonts w:ascii="Book Antiqua" w:hAnsi="Book Antiqua" w:cs="Arial"/>
          <w:szCs w:val="24"/>
        </w:rPr>
        <w:t xml:space="preserve"> in the SSRI cohort compared with</w:t>
      </w:r>
      <w:r w:rsidR="00AB7182" w:rsidRPr="00BC18ED">
        <w:rPr>
          <w:rFonts w:ascii="Book Antiqua" w:hAnsi="Book Antiqua" w:cs="Arial"/>
          <w:szCs w:val="24"/>
        </w:rPr>
        <w:t xml:space="preserve"> that in</w:t>
      </w:r>
      <w:r w:rsidRPr="00BC18ED">
        <w:rPr>
          <w:rFonts w:ascii="Book Antiqua" w:hAnsi="Book Antiqua" w:cs="Arial"/>
          <w:szCs w:val="24"/>
        </w:rPr>
        <w:t xml:space="preserve"> the </w:t>
      </w:r>
      <w:r w:rsidR="00B9259F" w:rsidRPr="00BC18ED">
        <w:rPr>
          <w:rFonts w:ascii="Book Antiqua" w:hAnsi="Book Antiqua" w:cs="Arial"/>
          <w:szCs w:val="24"/>
        </w:rPr>
        <w:t>comparison cohort was 1.74 (95%</w:t>
      </w:r>
      <w:r w:rsidRPr="00BC18ED">
        <w:rPr>
          <w:rFonts w:ascii="Book Antiqua" w:hAnsi="Book Antiqua" w:cs="Arial"/>
          <w:szCs w:val="24"/>
        </w:rPr>
        <w:t xml:space="preserve">CI: 1.44-2.10; </w:t>
      </w:r>
      <w:r w:rsidRPr="00BC18ED">
        <w:rPr>
          <w:rFonts w:ascii="Book Antiqua" w:hAnsi="Book Antiqua" w:cs="Arial"/>
          <w:i/>
          <w:szCs w:val="24"/>
        </w:rPr>
        <w:t>P</w:t>
      </w:r>
      <w:r w:rsidR="00B9259F" w:rsidRPr="00BC18ED">
        <w:rPr>
          <w:rFonts w:ascii="Book Antiqua" w:eastAsia="SimSun" w:hAnsi="Book Antiqua" w:cs="Arial" w:hint="eastAsia"/>
          <w:i/>
          <w:szCs w:val="24"/>
          <w:lang w:eastAsia="zh-CN"/>
        </w:rPr>
        <w:t xml:space="preserve"> </w:t>
      </w:r>
      <w:r w:rsidRPr="00BC18ED">
        <w:rPr>
          <w:rFonts w:ascii="Book Antiqua" w:hAnsi="Book Antiqua" w:cs="Arial"/>
          <w:i/>
          <w:szCs w:val="24"/>
        </w:rPr>
        <w:t>&lt;</w:t>
      </w:r>
      <w:r w:rsidR="00B9259F" w:rsidRPr="00BC18ED">
        <w:rPr>
          <w:rFonts w:ascii="Book Antiqua" w:eastAsia="SimSun" w:hAnsi="Book Antiqua" w:cs="Arial" w:hint="eastAsia"/>
          <w:i/>
          <w:szCs w:val="24"/>
          <w:lang w:eastAsia="zh-CN"/>
        </w:rPr>
        <w:t xml:space="preserve"> </w:t>
      </w:r>
      <w:r w:rsidRPr="00BC18ED">
        <w:rPr>
          <w:rFonts w:ascii="Book Antiqua" w:hAnsi="Book Antiqua" w:cs="Arial"/>
          <w:szCs w:val="24"/>
        </w:rPr>
        <w:t xml:space="preserve">0.001). The cumulative incidence of IBS was higher in the SSRI cohort than in the non-SSRI cohort (log-rank test, </w:t>
      </w:r>
      <w:r w:rsidRPr="00BC18ED">
        <w:rPr>
          <w:rFonts w:ascii="Book Antiqua" w:hAnsi="Book Antiqua" w:cs="Arial"/>
          <w:i/>
          <w:szCs w:val="24"/>
        </w:rPr>
        <w:t>P</w:t>
      </w:r>
      <w:r w:rsidR="00B9259F" w:rsidRPr="00BC18ED">
        <w:rPr>
          <w:rFonts w:ascii="Book Antiqua" w:eastAsia="SimSun" w:hAnsi="Book Antiqua" w:cs="Arial" w:hint="eastAsia"/>
          <w:szCs w:val="24"/>
          <w:lang w:eastAsia="zh-CN"/>
        </w:rPr>
        <w:t xml:space="preserve"> </w:t>
      </w:r>
      <w:r w:rsidRPr="00BC18ED">
        <w:rPr>
          <w:rFonts w:ascii="Book Antiqua" w:hAnsi="Book Antiqua" w:cs="Arial"/>
          <w:szCs w:val="24"/>
        </w:rPr>
        <w:t>&lt;</w:t>
      </w:r>
      <w:r w:rsidR="00B9259F" w:rsidRPr="00BC18ED">
        <w:rPr>
          <w:rFonts w:ascii="Book Antiqua" w:eastAsia="SimSun" w:hAnsi="Book Antiqua" w:cs="Arial" w:hint="eastAsia"/>
          <w:szCs w:val="24"/>
          <w:lang w:eastAsia="zh-CN"/>
        </w:rPr>
        <w:t xml:space="preserve"> </w:t>
      </w:r>
      <w:r w:rsidRPr="00BC18ED">
        <w:rPr>
          <w:rFonts w:ascii="Book Antiqua" w:hAnsi="Book Antiqua" w:cs="Arial"/>
          <w:szCs w:val="24"/>
        </w:rPr>
        <w:t>0.001).</w:t>
      </w:r>
    </w:p>
    <w:p w14:paraId="323F68BD" w14:textId="77777777" w:rsidR="00B9259F" w:rsidRPr="00BC18ED" w:rsidRDefault="00B9259F" w:rsidP="008E116E">
      <w:pPr>
        <w:pStyle w:val="NormalWeb"/>
        <w:shd w:val="clear" w:color="auto" w:fill="FFFFFF"/>
        <w:adjustRightInd w:val="0"/>
        <w:snapToGrid w:val="0"/>
        <w:spacing w:before="0" w:beforeAutospacing="0" w:after="0" w:afterAutospacing="0" w:line="360" w:lineRule="auto"/>
        <w:jc w:val="both"/>
        <w:textAlignment w:val="baseline"/>
        <w:rPr>
          <w:rFonts w:ascii="Book Antiqua" w:eastAsia="SimSun" w:hAnsi="Book Antiqua" w:cs="Arial"/>
          <w:b/>
          <w:i/>
          <w:kern w:val="2"/>
          <w:lang w:eastAsia="zh-CN"/>
        </w:rPr>
      </w:pPr>
    </w:p>
    <w:p w14:paraId="57AB0A01" w14:textId="77777777" w:rsidR="0095581E" w:rsidRPr="00BC18ED" w:rsidRDefault="0095581E" w:rsidP="008E116E">
      <w:pPr>
        <w:pStyle w:val="NormalWeb"/>
        <w:shd w:val="clear" w:color="auto" w:fill="FFFFFF"/>
        <w:adjustRightInd w:val="0"/>
        <w:snapToGrid w:val="0"/>
        <w:spacing w:before="0" w:beforeAutospacing="0" w:after="0" w:afterAutospacing="0" w:line="360" w:lineRule="auto"/>
        <w:jc w:val="both"/>
        <w:textAlignment w:val="baseline"/>
        <w:rPr>
          <w:rFonts w:ascii="Book Antiqua" w:hAnsi="Book Antiqua" w:cs="Arial"/>
          <w:b/>
          <w:i/>
          <w:kern w:val="2"/>
        </w:rPr>
      </w:pPr>
      <w:r w:rsidRPr="00BC18ED">
        <w:rPr>
          <w:rFonts w:ascii="Book Antiqua" w:hAnsi="Book Antiqua" w:cs="Arial"/>
          <w:b/>
          <w:i/>
          <w:kern w:val="2"/>
        </w:rPr>
        <w:t>CONCLUSION</w:t>
      </w:r>
    </w:p>
    <w:p w14:paraId="57ABBEF9" w14:textId="77777777" w:rsidR="00B47FC2" w:rsidRPr="00BC18ED" w:rsidRDefault="0095581E" w:rsidP="008E116E">
      <w:pPr>
        <w:adjustRightInd w:val="0"/>
        <w:snapToGrid w:val="0"/>
        <w:spacing w:line="360" w:lineRule="auto"/>
        <w:jc w:val="both"/>
        <w:rPr>
          <w:rFonts w:ascii="Book Antiqua" w:hAnsi="Book Antiqua"/>
          <w:szCs w:val="24"/>
        </w:rPr>
      </w:pPr>
      <w:r w:rsidRPr="00BC18ED">
        <w:rPr>
          <w:rFonts w:ascii="Book Antiqua" w:hAnsi="Book Antiqua"/>
          <w:szCs w:val="24"/>
        </w:rPr>
        <w:t xml:space="preserve">SSRI users showed an increased risk of subsequent diagnosis of IBS in Taiwan. </w:t>
      </w:r>
    </w:p>
    <w:p w14:paraId="72CA44E6" w14:textId="77777777" w:rsidR="00B47FC2" w:rsidRPr="00BC18ED" w:rsidRDefault="00B47FC2" w:rsidP="008E116E">
      <w:pPr>
        <w:widowControl/>
        <w:adjustRightInd w:val="0"/>
        <w:snapToGrid w:val="0"/>
        <w:spacing w:line="360" w:lineRule="auto"/>
        <w:jc w:val="both"/>
        <w:rPr>
          <w:rFonts w:ascii="Book Antiqua" w:hAnsi="Book Antiqua" w:cs="Arial"/>
          <w:szCs w:val="24"/>
        </w:rPr>
      </w:pPr>
    </w:p>
    <w:p w14:paraId="54C221B7" w14:textId="6FB7F4FB" w:rsidR="00D15747" w:rsidRPr="00BC18ED" w:rsidRDefault="00D15747" w:rsidP="008E116E">
      <w:pPr>
        <w:widowControl/>
        <w:adjustRightInd w:val="0"/>
        <w:snapToGrid w:val="0"/>
        <w:spacing w:line="360" w:lineRule="auto"/>
        <w:jc w:val="both"/>
        <w:rPr>
          <w:rFonts w:ascii="Book Antiqua" w:eastAsia="SimSun" w:hAnsi="Book Antiqua" w:cs="Arial"/>
          <w:szCs w:val="24"/>
          <w:lang w:eastAsia="zh-CN"/>
        </w:rPr>
      </w:pPr>
      <w:r w:rsidRPr="00BC18ED">
        <w:rPr>
          <w:rFonts w:ascii="Book Antiqua" w:hAnsi="Book Antiqua" w:cs="Arial"/>
          <w:b/>
          <w:szCs w:val="24"/>
        </w:rPr>
        <w:lastRenderedPageBreak/>
        <w:t>Key words:</w:t>
      </w:r>
      <w:r w:rsidR="0095581E" w:rsidRPr="00BC18ED">
        <w:rPr>
          <w:rFonts w:ascii="Book Antiqua" w:hAnsi="Book Antiqua" w:cs="Arial"/>
          <w:b/>
          <w:szCs w:val="24"/>
        </w:rPr>
        <w:t xml:space="preserve"> </w:t>
      </w:r>
      <w:r w:rsidR="0095581E" w:rsidRPr="00BC18ED">
        <w:rPr>
          <w:rFonts w:ascii="Book Antiqua" w:hAnsi="Book Antiqua" w:cs="Arial"/>
          <w:szCs w:val="24"/>
        </w:rPr>
        <w:t>Brain-gut</w:t>
      </w:r>
      <w:r w:rsidR="00025753" w:rsidRPr="00BC18ED">
        <w:rPr>
          <w:rFonts w:ascii="Book Antiqua" w:hAnsi="Book Antiqua" w:cs="Arial"/>
          <w:szCs w:val="24"/>
        </w:rPr>
        <w:t xml:space="preserve"> </w:t>
      </w:r>
      <w:r w:rsidR="0095581E" w:rsidRPr="00BC18ED">
        <w:rPr>
          <w:rFonts w:ascii="Book Antiqua" w:hAnsi="Book Antiqua" w:cs="Arial"/>
          <w:szCs w:val="24"/>
        </w:rPr>
        <w:t>axis;</w:t>
      </w:r>
      <w:r w:rsidRPr="00BC18ED">
        <w:rPr>
          <w:rFonts w:ascii="Book Antiqua" w:hAnsi="Book Antiqua" w:cs="Arial"/>
          <w:szCs w:val="24"/>
        </w:rPr>
        <w:t xml:space="preserve"> </w:t>
      </w:r>
      <w:r w:rsidR="00CE2CB2" w:rsidRPr="00BC18ED">
        <w:rPr>
          <w:rFonts w:ascii="Book Antiqua" w:hAnsi="Book Antiqua" w:cs="Arial"/>
          <w:szCs w:val="24"/>
        </w:rPr>
        <w:t>Irritable bowel syndrome; S</w:t>
      </w:r>
      <w:r w:rsidRPr="00BC18ED">
        <w:rPr>
          <w:rFonts w:ascii="Book Antiqua" w:hAnsi="Book Antiqua" w:cs="Arial"/>
          <w:szCs w:val="24"/>
        </w:rPr>
        <w:t>elective serotonin reuptake inhibitor</w:t>
      </w:r>
    </w:p>
    <w:p w14:paraId="45A1EAC2" w14:textId="77777777" w:rsidR="00B9259F" w:rsidRPr="00BC18ED" w:rsidRDefault="00B9259F" w:rsidP="008E116E">
      <w:pPr>
        <w:snapToGrid w:val="0"/>
        <w:spacing w:line="360" w:lineRule="auto"/>
        <w:jc w:val="both"/>
        <w:rPr>
          <w:rFonts w:ascii="Book Antiqua" w:eastAsia="SimSun" w:hAnsi="Book Antiqua"/>
          <w:szCs w:val="24"/>
          <w:lang w:eastAsia="zh-CN"/>
        </w:rPr>
      </w:pPr>
    </w:p>
    <w:p w14:paraId="3694548E" w14:textId="77777777" w:rsidR="001301B1" w:rsidRPr="00BC18ED" w:rsidRDefault="001301B1" w:rsidP="008E116E">
      <w:pPr>
        <w:snapToGrid w:val="0"/>
        <w:spacing w:line="360" w:lineRule="auto"/>
        <w:jc w:val="both"/>
        <w:rPr>
          <w:rFonts w:ascii="Book Antiqua" w:hAnsi="Book Antiqua"/>
          <w:szCs w:val="24"/>
        </w:rPr>
      </w:pPr>
      <w:r w:rsidRPr="00BC18ED">
        <w:rPr>
          <w:rFonts w:ascii="Book Antiqua" w:hAnsi="Book Antiqua"/>
          <w:szCs w:val="24"/>
        </w:rPr>
        <w:t xml:space="preserve">© </w:t>
      </w:r>
      <w:r w:rsidRPr="00BC18ED">
        <w:rPr>
          <w:rFonts w:ascii="Book Antiqua" w:hAnsi="Book Antiqua"/>
          <w:b/>
          <w:szCs w:val="24"/>
        </w:rPr>
        <w:t>The Author(s) 2017</w:t>
      </w:r>
      <w:r w:rsidRPr="00BC18ED">
        <w:rPr>
          <w:rFonts w:ascii="Book Antiqua" w:hAnsi="Book Antiqua"/>
          <w:szCs w:val="24"/>
        </w:rPr>
        <w:t>. Published by Baishideng Publishing Group Inc. All rights reserved.</w:t>
      </w:r>
    </w:p>
    <w:p w14:paraId="737C94B7" w14:textId="77777777" w:rsidR="00563D96" w:rsidRPr="00BC18ED" w:rsidRDefault="00563D96" w:rsidP="008E116E">
      <w:pPr>
        <w:widowControl/>
        <w:adjustRightInd w:val="0"/>
        <w:snapToGrid w:val="0"/>
        <w:spacing w:line="360" w:lineRule="auto"/>
        <w:jc w:val="both"/>
        <w:rPr>
          <w:rFonts w:ascii="Book Antiqua" w:hAnsi="Book Antiqua" w:cs="Arial"/>
          <w:szCs w:val="24"/>
        </w:rPr>
      </w:pPr>
    </w:p>
    <w:p w14:paraId="0D62151D" w14:textId="06D50EC3" w:rsidR="00563D96" w:rsidRPr="00BC18ED" w:rsidRDefault="005D6969" w:rsidP="008E116E">
      <w:pPr>
        <w:widowControl/>
        <w:adjustRightInd w:val="0"/>
        <w:snapToGrid w:val="0"/>
        <w:spacing w:line="360" w:lineRule="auto"/>
        <w:jc w:val="both"/>
        <w:rPr>
          <w:rFonts w:ascii="Book Antiqua" w:hAnsi="Book Antiqua" w:cs="Arial"/>
          <w:szCs w:val="24"/>
        </w:rPr>
      </w:pPr>
      <w:r w:rsidRPr="00BC18ED">
        <w:rPr>
          <w:rFonts w:ascii="Book Antiqua" w:hAnsi="Book Antiqua" w:cs="Arial"/>
          <w:b/>
          <w:szCs w:val="24"/>
        </w:rPr>
        <w:t xml:space="preserve">Core tip: </w:t>
      </w:r>
      <w:r w:rsidRPr="00BC18ED">
        <w:rPr>
          <w:rFonts w:ascii="Book Antiqua" w:hAnsi="Book Antiqua" w:cs="Arial"/>
          <w:szCs w:val="24"/>
        </w:rPr>
        <w:t xml:space="preserve">Selective </w:t>
      </w:r>
      <w:r w:rsidR="00B9259F" w:rsidRPr="00BC18ED">
        <w:rPr>
          <w:rFonts w:ascii="Book Antiqua" w:hAnsi="Book Antiqua" w:cs="Arial"/>
          <w:szCs w:val="24"/>
        </w:rPr>
        <w:t>serotonin reuptake inhibitor</w:t>
      </w:r>
      <w:r w:rsidRPr="00BC18ED">
        <w:rPr>
          <w:rFonts w:ascii="Book Antiqua" w:hAnsi="Book Antiqua" w:cs="Arial"/>
          <w:szCs w:val="24"/>
        </w:rPr>
        <w:t xml:space="preserve"> (SSRI) users were associated with a risk of subsequently diagnosed </w:t>
      </w:r>
      <w:r w:rsidR="009C5D51" w:rsidRPr="00BC18ED">
        <w:rPr>
          <w:rFonts w:ascii="Book Antiqua" w:hAnsi="Book Antiqua" w:cs="Arial"/>
          <w:szCs w:val="24"/>
        </w:rPr>
        <w:t>irritable bowel syndrome</w:t>
      </w:r>
      <w:r w:rsidRPr="00BC18ED">
        <w:rPr>
          <w:rFonts w:ascii="Book Antiqua" w:hAnsi="Book Antiqua" w:cs="Arial"/>
          <w:szCs w:val="24"/>
        </w:rPr>
        <w:t>. The brain-gut axis may play a key role in this relationship. In clinical practice, physicians should pay attention to the gastrointestinal symptoms of patients with psychiatric disorders and SSRI use.</w:t>
      </w:r>
    </w:p>
    <w:p w14:paraId="06D0AAEB" w14:textId="77777777" w:rsidR="005D6969" w:rsidRPr="00BC18ED" w:rsidRDefault="005D6969" w:rsidP="008E116E">
      <w:pPr>
        <w:widowControl/>
        <w:adjustRightInd w:val="0"/>
        <w:snapToGrid w:val="0"/>
        <w:spacing w:line="360" w:lineRule="auto"/>
        <w:jc w:val="both"/>
        <w:rPr>
          <w:rFonts w:ascii="Book Antiqua" w:hAnsi="Book Antiqua" w:cs="Arial"/>
          <w:szCs w:val="24"/>
        </w:rPr>
      </w:pPr>
    </w:p>
    <w:p w14:paraId="53F1064A" w14:textId="0E97BA36" w:rsidR="005D6969" w:rsidRPr="00BC18ED" w:rsidRDefault="00043AE7" w:rsidP="008E116E">
      <w:pPr>
        <w:widowControl/>
        <w:adjustRightInd w:val="0"/>
        <w:snapToGrid w:val="0"/>
        <w:spacing w:line="360" w:lineRule="auto"/>
        <w:jc w:val="both"/>
        <w:rPr>
          <w:rFonts w:ascii="Book Antiqua" w:hAnsi="Book Antiqua" w:cs="Arial"/>
          <w:szCs w:val="24"/>
        </w:rPr>
      </w:pPr>
      <w:r w:rsidRPr="00BC18ED">
        <w:rPr>
          <w:rFonts w:ascii="Book Antiqua" w:hAnsi="Book Antiqua" w:cs="Arial"/>
          <w:szCs w:val="24"/>
        </w:rPr>
        <w:t xml:space="preserve">Lin WZ, Liao YJ, Peng YC, Chang CH, Lin CH, Yeh HZ, Chang CS. Use of selective serotonin reuptake inhibitors and their relationship with </w:t>
      </w:r>
      <w:r w:rsidR="00025753" w:rsidRPr="00BC18ED">
        <w:rPr>
          <w:rFonts w:ascii="Book Antiqua" w:hAnsi="Book Antiqua" w:cs="Arial"/>
          <w:szCs w:val="24"/>
        </w:rPr>
        <w:t>i</w:t>
      </w:r>
      <w:r w:rsidRPr="00BC18ED">
        <w:rPr>
          <w:rFonts w:ascii="Book Antiqua" w:hAnsi="Book Antiqua" w:cs="Arial"/>
          <w:szCs w:val="24"/>
        </w:rPr>
        <w:t>rritable bowel syndrome</w:t>
      </w:r>
      <w:r w:rsidR="00025753" w:rsidRPr="00BC18ED">
        <w:rPr>
          <w:rFonts w:ascii="Book Antiqua" w:hAnsi="Book Antiqua" w:cs="Arial"/>
          <w:szCs w:val="24"/>
        </w:rPr>
        <w:t>: A</w:t>
      </w:r>
      <w:r w:rsidRPr="00BC18ED">
        <w:rPr>
          <w:rFonts w:ascii="Book Antiqua" w:hAnsi="Book Antiqua" w:cs="Arial"/>
          <w:szCs w:val="24"/>
        </w:rPr>
        <w:t xml:space="preserve"> population</w:t>
      </w:r>
      <w:r w:rsidR="00025753" w:rsidRPr="00BC18ED">
        <w:rPr>
          <w:rFonts w:ascii="Book Antiqua" w:hAnsi="Book Antiqua" w:cs="Arial"/>
          <w:szCs w:val="24"/>
        </w:rPr>
        <w:t>-</w:t>
      </w:r>
      <w:r w:rsidRPr="00BC18ED">
        <w:rPr>
          <w:rFonts w:ascii="Book Antiqua" w:hAnsi="Book Antiqua" w:cs="Arial"/>
          <w:szCs w:val="24"/>
        </w:rPr>
        <w:t>based cohort study</w:t>
      </w:r>
      <w:r w:rsidRPr="00BC18ED">
        <w:rPr>
          <w:rFonts w:ascii="Book Antiqua" w:hAnsi="Book Antiqua" w:cs="Arial"/>
          <w:b/>
          <w:szCs w:val="24"/>
        </w:rPr>
        <w:t>.</w:t>
      </w:r>
      <w:r w:rsidR="00B9259F" w:rsidRPr="00BC18ED">
        <w:rPr>
          <w:rFonts w:ascii="Book Antiqua" w:eastAsia="SimSun" w:hAnsi="Book Antiqua" w:cs="Arial" w:hint="eastAsia"/>
          <w:b/>
          <w:szCs w:val="24"/>
          <w:lang w:eastAsia="zh-CN"/>
        </w:rPr>
        <w:t xml:space="preserve"> </w:t>
      </w:r>
      <w:r w:rsidR="00B9259F" w:rsidRPr="00BC18ED">
        <w:rPr>
          <w:rFonts w:ascii="Book Antiqua" w:eastAsia="SimSun" w:hAnsi="Book Antiqua" w:cs="Arial"/>
          <w:i/>
          <w:szCs w:val="24"/>
          <w:lang w:eastAsia="zh-CN"/>
        </w:rPr>
        <w:t xml:space="preserve">World J Gastroenterol </w:t>
      </w:r>
      <w:r w:rsidR="00B9259F" w:rsidRPr="00BC18ED">
        <w:rPr>
          <w:rFonts w:ascii="Book Antiqua" w:eastAsia="SimSun" w:hAnsi="Book Antiqua" w:cs="Arial"/>
          <w:szCs w:val="24"/>
          <w:lang w:eastAsia="zh-CN"/>
        </w:rPr>
        <w:t>201</w:t>
      </w:r>
      <w:r w:rsidR="00B9259F" w:rsidRPr="00BC18ED">
        <w:rPr>
          <w:rFonts w:ascii="Book Antiqua" w:eastAsia="SimSun" w:hAnsi="Book Antiqua" w:cs="Arial" w:hint="eastAsia"/>
          <w:szCs w:val="24"/>
          <w:lang w:eastAsia="zh-CN"/>
        </w:rPr>
        <w:t>7</w:t>
      </w:r>
      <w:r w:rsidR="00B9259F" w:rsidRPr="00BC18ED">
        <w:rPr>
          <w:rFonts w:ascii="Book Antiqua" w:eastAsia="SimSun" w:hAnsi="Book Antiqua" w:cs="Arial"/>
          <w:szCs w:val="24"/>
          <w:lang w:eastAsia="zh-CN"/>
        </w:rPr>
        <w:t xml:space="preserve">; In press </w:t>
      </w:r>
      <w:r w:rsidR="00255B99" w:rsidRPr="00BC18ED">
        <w:rPr>
          <w:rFonts w:ascii="Book Antiqua" w:hAnsi="Book Antiqua" w:cs="Arial"/>
          <w:b/>
          <w:szCs w:val="24"/>
        </w:rPr>
        <w:br w:type="page"/>
      </w:r>
      <w:r w:rsidR="005D6969" w:rsidRPr="00BC18ED">
        <w:rPr>
          <w:rFonts w:ascii="Book Antiqua" w:hAnsi="Book Antiqua" w:cs="Arial"/>
          <w:b/>
          <w:szCs w:val="24"/>
        </w:rPr>
        <w:lastRenderedPageBreak/>
        <w:t>INTRODUCTION</w:t>
      </w:r>
    </w:p>
    <w:p w14:paraId="608B2EFB" w14:textId="573DB3D6" w:rsidR="005D6969" w:rsidRPr="00BC18ED" w:rsidRDefault="005D6969" w:rsidP="008E116E">
      <w:pPr>
        <w:adjustRightInd w:val="0"/>
        <w:snapToGrid w:val="0"/>
        <w:spacing w:line="360" w:lineRule="auto"/>
        <w:jc w:val="both"/>
        <w:rPr>
          <w:rFonts w:ascii="Book Antiqua" w:hAnsi="Book Antiqua" w:cs="Arial"/>
          <w:szCs w:val="24"/>
        </w:rPr>
      </w:pPr>
      <w:r w:rsidRPr="00BC18ED">
        <w:rPr>
          <w:rFonts w:ascii="Book Antiqua" w:hAnsi="Book Antiqua" w:cs="Arial"/>
          <w:szCs w:val="24"/>
        </w:rPr>
        <w:t>Antidepressants are among the most widely used medications in clinical practice for the treatment of depressive disorder, panic disorder, generalized anxiety disorder, and nume</w:t>
      </w:r>
      <w:r w:rsidR="00601D3C" w:rsidRPr="00BC18ED">
        <w:rPr>
          <w:rFonts w:ascii="Book Antiqua" w:hAnsi="Book Antiqua" w:cs="Arial"/>
          <w:szCs w:val="24"/>
        </w:rPr>
        <w:t>rous other psychiatric diseases</w:t>
      </w:r>
      <w:r w:rsidR="000317FE" w:rsidRPr="00BC18ED">
        <w:rPr>
          <w:rFonts w:ascii="Book Antiqua" w:hAnsi="Book Antiqua" w:cs="Arial"/>
          <w:szCs w:val="24"/>
        </w:rPr>
        <w:fldChar w:fldCharType="begin">
          <w:fldData xml:space="preserve">PEVuZE5vdGU+PENpdGU+PEF1dGhvcj5BYmxlczwvQXV0aG9yPjxZZWFyPjIwMDM8L1llYXI+PFJl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PEVuZE5vdGU+PENpdGU+PEF1dGhvcj5BYmxlczwvQXV0aG9yPjxZZWFyPjIwMDM8L1llYXI+PFJl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1" w:tooltip="Ables, 2003 #68" w:history="1">
        <w:r w:rsidR="003E7EBA" w:rsidRPr="00BC18ED">
          <w:rPr>
            <w:rFonts w:ascii="Book Antiqua" w:hAnsi="Book Antiqua" w:cs="Arial"/>
            <w:szCs w:val="24"/>
            <w:vertAlign w:val="superscript"/>
          </w:rPr>
          <w:t>1</w:t>
        </w:r>
      </w:hyperlink>
      <w:r w:rsidR="00601D3C" w:rsidRPr="00BC18ED">
        <w:rPr>
          <w:rFonts w:ascii="Book Antiqua" w:hAnsi="Book Antiqua" w:cs="Arial"/>
          <w:szCs w:val="24"/>
          <w:vertAlign w:val="superscript"/>
        </w:rPr>
        <w:t>,</w:t>
      </w:r>
      <w:hyperlink w:anchor="_ENREF_2" w:tooltip="Masand, 1999 #72" w:history="1">
        <w:r w:rsidR="003E7EBA" w:rsidRPr="00BC18ED">
          <w:rPr>
            <w:rFonts w:ascii="Book Antiqua" w:hAnsi="Book Antiqua" w:cs="Arial"/>
            <w:szCs w:val="24"/>
            <w:vertAlign w:val="superscript"/>
          </w:rPr>
          <w:t>2</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 Among the many classes of antidepressants, selective serotonin reuptake inhibitors (SSRIs) are the most commonly prescribed because of their effectiveness in treating many psychiatric disorders. SSRIs are safer and have a more favorable side-effect profile than the previous</w:t>
      </w:r>
      <w:r w:rsidR="00601D3C" w:rsidRPr="00BC18ED">
        <w:rPr>
          <w:rFonts w:ascii="Book Antiqua" w:hAnsi="Book Antiqua" w:cs="Arial"/>
          <w:szCs w:val="24"/>
        </w:rPr>
        <w:t xml:space="preserve"> generations of antidepressants</w:t>
      </w:r>
      <w:r w:rsidR="000317FE" w:rsidRPr="00BC18ED">
        <w:rPr>
          <w:rFonts w:ascii="Book Antiqua" w:hAnsi="Book Antiqua" w:cs="Arial"/>
          <w:szCs w:val="24"/>
        </w:rPr>
        <w:fldChar w:fldCharType="begin">
          <w:fldData xml:space="preserve">PEVuZE5vdGU+PENpdGU+PEF1dGhvcj5CcmFtYmlsbGE8L0F1dGhvcj48WWVhcj4yMDA1PC9ZZWFy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PEVuZE5vdGU+PENpdGU+PEF1dGhvcj5CcmFtYmlsbGE8L0F1dGhvcj48WWVhcj4yMDA1PC9ZZWFy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3" w:tooltip="Brambilla, 2005 #67" w:history="1">
        <w:r w:rsidR="003E7EBA" w:rsidRPr="00BC18ED">
          <w:rPr>
            <w:rFonts w:ascii="Book Antiqua" w:hAnsi="Book Antiqua" w:cs="Arial"/>
            <w:szCs w:val="24"/>
            <w:vertAlign w:val="superscript"/>
          </w:rPr>
          <w:t>3</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 However, numerous studies have</w:t>
      </w:r>
      <w:r w:rsidRPr="00BC18ED">
        <w:rPr>
          <w:rFonts w:ascii="Book Antiqua" w:hAnsi="Book Antiqua"/>
          <w:szCs w:val="24"/>
        </w:rPr>
        <w:t xml:space="preserve"> </w:t>
      </w:r>
      <w:r w:rsidRPr="00BC18ED">
        <w:rPr>
          <w:rFonts w:ascii="Book Antiqua" w:hAnsi="Book Antiqua" w:cs="Arial"/>
          <w:szCs w:val="24"/>
        </w:rPr>
        <w:t>indicated that short-term use of SSRIs can cause many adverse side</w:t>
      </w:r>
      <w:r w:rsidRPr="00BC18ED">
        <w:rPr>
          <w:rFonts w:ascii="Book Antiqua" w:hAnsi="Book Antiqua"/>
          <w:szCs w:val="24"/>
        </w:rPr>
        <w:t xml:space="preserve"> </w:t>
      </w:r>
      <w:r w:rsidRPr="00BC18ED">
        <w:rPr>
          <w:rFonts w:ascii="Book Antiqua" w:hAnsi="Book Antiqua" w:cs="Arial"/>
          <w:szCs w:val="24"/>
        </w:rPr>
        <w:t>effects</w:t>
      </w:r>
      <w:r w:rsidR="00DC216F" w:rsidRPr="00BC18ED">
        <w:rPr>
          <w:rFonts w:ascii="Book Antiqua" w:hAnsi="Book Antiqua" w:cs="Arial"/>
          <w:szCs w:val="24"/>
        </w:rPr>
        <w:t>,</w:t>
      </w:r>
      <w:r w:rsidRPr="00BC18ED">
        <w:rPr>
          <w:rFonts w:ascii="Book Antiqua" w:hAnsi="Book Antiqua" w:cs="Arial"/>
          <w:szCs w:val="24"/>
        </w:rPr>
        <w:t xml:space="preserve"> including nausea, diarrhea and unstable mood swings. Additionally, suicide attempts, gastrointestinal bleeding, sexual dysfunction, and hyponatremia may occur during long-term </w:t>
      </w:r>
      <w:r w:rsidR="00601D3C" w:rsidRPr="00BC18ED">
        <w:rPr>
          <w:rFonts w:ascii="Book Antiqua" w:hAnsi="Book Antiqua" w:cs="Arial"/>
          <w:szCs w:val="24"/>
        </w:rPr>
        <w:t>use</w:t>
      </w:r>
      <w:r w:rsidR="000317FE" w:rsidRPr="00BC18ED">
        <w:rPr>
          <w:rFonts w:ascii="Book Antiqua" w:hAnsi="Book Antiqua" w:cs="Arial"/>
          <w:szCs w:val="24"/>
        </w:rPr>
        <w:fldChar w:fldCharType="begin">
          <w:fldData xml:space="preserve">PEVuZE5vdGU+PENpdGU+PEF1dGhvcj5OaWVyZW5iZXJnPC9BdXRob3I+PFllYXI+MjAwODwvWWVh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PEVuZE5vdGU+PENpdGU+PEF1dGhvcj5OaWVyZW5iZXJnPC9BdXRob3I+PFllYXI+MjAwODwvWWVh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4" w:tooltip="Nierenberg, 2008 #64" w:history="1">
        <w:r w:rsidR="003E7EBA" w:rsidRPr="00BC18ED">
          <w:rPr>
            <w:rFonts w:ascii="Book Antiqua" w:hAnsi="Book Antiqua" w:cs="Arial"/>
            <w:szCs w:val="24"/>
            <w:vertAlign w:val="superscript"/>
          </w:rPr>
          <w:t>4-6</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w:t>
      </w:r>
    </w:p>
    <w:p w14:paraId="569634D0" w14:textId="59369E1C" w:rsidR="005D6969" w:rsidRPr="00BC18ED" w:rsidRDefault="005D6969" w:rsidP="008E116E">
      <w:pPr>
        <w:adjustRightInd w:val="0"/>
        <w:snapToGrid w:val="0"/>
        <w:spacing w:line="360" w:lineRule="auto"/>
        <w:ind w:firstLineChars="100" w:firstLine="240"/>
        <w:jc w:val="both"/>
        <w:rPr>
          <w:rFonts w:ascii="Book Antiqua" w:eastAsia="SimSun" w:hAnsi="Book Antiqua" w:cs="Arial"/>
          <w:szCs w:val="24"/>
          <w:lang w:eastAsia="zh-CN"/>
        </w:rPr>
      </w:pPr>
      <w:r w:rsidRPr="00BC18ED">
        <w:rPr>
          <w:rFonts w:ascii="Book Antiqua" w:hAnsi="Book Antiqua" w:cs="Arial"/>
          <w:szCs w:val="24"/>
        </w:rPr>
        <w:t>Irritable bowel syndrome (IBS) is part of a large group of functional gastrointestinal disorders that are characterized by recurrent abdominal discomfort or pain and disturbed defecation in</w:t>
      </w:r>
      <w:r w:rsidR="00601D3C" w:rsidRPr="00BC18ED">
        <w:rPr>
          <w:rFonts w:ascii="Book Antiqua" w:hAnsi="Book Antiqua" w:cs="Arial"/>
          <w:szCs w:val="24"/>
        </w:rPr>
        <w:t xml:space="preserve"> the absence of organic disease</w:t>
      </w:r>
      <w:r w:rsidR="000317FE" w:rsidRPr="00BC18ED">
        <w:rPr>
          <w:rFonts w:ascii="Book Antiqua" w:hAnsi="Book Antiqua" w:cs="Arial"/>
          <w:szCs w:val="24"/>
        </w:rPr>
        <w:fldChar w:fldCharType="begin">
          <w:fldData xml:space="preserve">PEVuZE5vdGU+PENpdGU+PEF1dGhvcj5Mb25nc3RyZXRoPC9BdXRob3I+PFllYXI+MjAwNjwvWWVh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aW9kaWNhbD48cGFnZXM+UzItMjY7IHF1aXogUzI3PC9wYWdlcz48dm9sdW1lPjEwOSBTdXBwbCAx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PEVuZE5vdGU+PENpdGU+PEF1dGhvcj5Mb25nc3RyZXRoPC9BdXRob3I+PFllYXI+MjAwNjwvWWVh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aW9kaWNhbD48cGFnZXM+UzItMjY7IHF1aXogUzI3PC9wYWdlcz48dm9sdW1lPjEwOSBTdXBwbCAx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7" w:tooltip="Longstreth, 2006 #35" w:history="1">
        <w:r w:rsidR="003E7EBA" w:rsidRPr="00BC18ED">
          <w:rPr>
            <w:rFonts w:ascii="Book Antiqua" w:hAnsi="Book Antiqua" w:cs="Arial"/>
            <w:szCs w:val="24"/>
            <w:vertAlign w:val="superscript"/>
          </w:rPr>
          <w:t>7</w:t>
        </w:r>
      </w:hyperlink>
      <w:r w:rsidR="00601D3C" w:rsidRPr="00BC18ED">
        <w:rPr>
          <w:rFonts w:ascii="Book Antiqua" w:hAnsi="Book Antiqua" w:cs="Arial"/>
          <w:szCs w:val="24"/>
          <w:vertAlign w:val="superscript"/>
        </w:rPr>
        <w:t>,</w:t>
      </w:r>
      <w:hyperlink w:anchor="_ENREF_8" w:tooltip="Ford, 2014 #66" w:history="1">
        <w:r w:rsidR="003E7EBA" w:rsidRPr="00BC18ED">
          <w:rPr>
            <w:rFonts w:ascii="Book Antiqua" w:hAnsi="Book Antiqua" w:cs="Arial"/>
            <w:szCs w:val="24"/>
            <w:vertAlign w:val="superscript"/>
          </w:rPr>
          <w:t>8</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 IBS is</w:t>
      </w:r>
      <w:r w:rsidRPr="00BC18ED">
        <w:rPr>
          <w:rFonts w:ascii="Book Antiqua" w:hAnsi="Book Antiqua"/>
          <w:szCs w:val="24"/>
        </w:rPr>
        <w:t xml:space="preserve"> one of the most commonly treated diseases by primary care physicians as well as gastroenterologists. </w:t>
      </w:r>
      <w:r w:rsidRPr="00BC18ED">
        <w:rPr>
          <w:rFonts w:ascii="Book Antiqua" w:hAnsi="Book Antiqua" w:cs="Arial"/>
          <w:szCs w:val="24"/>
        </w:rPr>
        <w:t>The prevalence of IBS is estimated to be 7.5</w:t>
      </w:r>
      <w:r w:rsidR="00601D3C" w:rsidRPr="00BC18ED">
        <w:rPr>
          <w:rFonts w:ascii="Book Antiqua" w:hAnsi="Book Antiqua" w:cs="Arial"/>
          <w:szCs w:val="24"/>
        </w:rPr>
        <w:t>%-21% worldwide</w:t>
      </w:r>
      <w:r w:rsidR="000317FE" w:rsidRPr="00BC18ED">
        <w:rPr>
          <w:rFonts w:ascii="Book Antiqua" w:hAnsi="Book Antiqua" w:cs="Arial"/>
          <w:szCs w:val="24"/>
        </w:rPr>
        <w:fldChar w:fldCharType="begin">
          <w:fldData xml:space="preserve">PEVuZE5vdGU+PENpdGU+PEF1dGhvcj5Ecm9zc21hbjwvQXV0aG9yPjxZZWFyPjIwMDI8L1llYXI+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Y2FsPjxwYWdlcz4yMTA4LTMxPC9wYWdlcz48dm9sdW1lPjEyMzwvdm9sdW1lPjxudW1iZXI+Njwv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==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PEVuZE5vdGU+PENpdGU+PEF1dGhvcj5Ecm9zc21hbjwvQXV0aG9yPjxZZWFyPjIwMDI8L1llYXI+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Y2FsPjxwYWdlcz4yMTA4LTMxPC9wYWdlcz48dm9sdW1lPjEyMzwvdm9sdW1lPjxudW1iZXI+Njwv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==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9" w:tooltip="Drossman, 2002 #37" w:history="1">
        <w:r w:rsidR="003E7EBA" w:rsidRPr="00BC18ED">
          <w:rPr>
            <w:rFonts w:ascii="Book Antiqua" w:hAnsi="Book Antiqua" w:cs="Arial"/>
            <w:szCs w:val="24"/>
            <w:vertAlign w:val="superscript"/>
          </w:rPr>
          <w:t>9</w:t>
        </w:r>
      </w:hyperlink>
      <w:r w:rsidR="00601D3C" w:rsidRPr="00BC18ED">
        <w:rPr>
          <w:rFonts w:ascii="Book Antiqua" w:hAnsi="Book Antiqua" w:cs="Arial"/>
          <w:szCs w:val="24"/>
          <w:vertAlign w:val="superscript"/>
        </w:rPr>
        <w:t>,</w:t>
      </w:r>
      <w:hyperlink w:anchor="_ENREF_10" w:tooltip="Lovell, 2012 #71" w:history="1">
        <w:r w:rsidR="003E7EBA" w:rsidRPr="00BC18ED">
          <w:rPr>
            <w:rFonts w:ascii="Book Antiqua" w:hAnsi="Book Antiqua" w:cs="Arial"/>
            <w:szCs w:val="24"/>
            <w:vertAlign w:val="superscript"/>
          </w:rPr>
          <w:t>10</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 xml:space="preserve">. </w:t>
      </w:r>
      <w:r w:rsidRPr="00BC18ED">
        <w:rPr>
          <w:rFonts w:ascii="Book Antiqua" w:hAnsi="Book Antiqua"/>
          <w:szCs w:val="24"/>
        </w:rPr>
        <w:t>IBS is a functional disorder and has no</w:t>
      </w:r>
      <w:r w:rsidR="00601D3C" w:rsidRPr="00BC18ED">
        <w:rPr>
          <w:rFonts w:ascii="Book Antiqua" w:hAnsi="Book Antiqua"/>
          <w:szCs w:val="24"/>
        </w:rPr>
        <w:t xml:space="preserve"> contribution towards mortality</w:t>
      </w:r>
      <w:r w:rsidR="000317FE" w:rsidRPr="00BC18ED">
        <w:rPr>
          <w:rFonts w:ascii="Book Antiqua" w:hAnsi="Book Antiqua"/>
          <w:szCs w:val="24"/>
        </w:rPr>
        <w:fldChar w:fldCharType="begin"/>
      </w:r>
      <w:r w:rsidRPr="00BC18ED">
        <w:rPr>
          <w:rFonts w:ascii="Book Antiqua" w:hAnsi="Book Antiqua" w:cs="Arial"/>
          <w:szCs w:val="24"/>
        </w:rPr>
        <w:instrText xml:space="preserve"> ADDIN EN.CITE &lt;EndNote&gt;&lt;Cite&gt;&lt;Author&gt;Canavan&lt;/Author&gt;&lt;Year&gt;2014&lt;/Year&gt;&lt;RecNum&gt;36&lt;/RecNum&gt;&lt;DisplayText&gt;&lt;style face="superscript"&gt;[11]&lt;/style&gt;&lt;/DisplayText&gt;&lt;record&gt;&lt;rec-number&gt;36&lt;/rec-number&gt;&lt;foreign-keys&gt;&lt;key app="EN" db-id="fvws0vzxf50dvqef0w8xp0pvrzttpst0wwpp"&gt;36&lt;/key&gt;&lt;/foreign-keys&gt;&lt;ref-type name="Journal Article"&gt;17&lt;/ref-type&gt;&lt;contributors&gt;&lt;authors&gt;&lt;author&gt;Canavan, C.&lt;/author&gt;&lt;author&gt;West, J.&lt;/author&gt;&lt;author&gt;Card, T.&lt;/author&gt;&lt;/authors&gt;&lt;/contributors&gt;&lt;auth-address&gt;Division of Epidemiology and Public Health, University of Nottingham, Nottingham, UK.&lt;/auth-address&gt;&lt;titles&gt;&lt;title&gt;The epidemiology of irritable bowel syndrome&lt;/title&gt;&lt;secondary-title&gt;Clin Epidemiol&lt;/secondary-title&gt;&lt;alt-title&gt;Clinical epidemiology&lt;/alt-title&gt;&lt;/titles&gt;&lt;periodical&gt;&lt;full-title&gt;Clin Epidemiol&lt;/full-title&gt;&lt;abbr-1&gt;Clinical epidemiology&lt;/abbr-1&gt;&lt;/periodical&gt;&lt;alt-periodical&gt;&lt;full-title&gt;Clin Epidemiol&lt;/full-title&gt;&lt;abbr-1&gt;Clinical epidemiology&lt;/abbr-1&gt;&lt;/alt-periodical&gt;&lt;pages&gt;71-80&lt;/pages&gt;&lt;volume&gt;6&lt;/volume&gt;&lt;edition&gt;2014/02/14&lt;/edition&gt;&lt;dates&gt;&lt;year&gt;2014&lt;/year&gt;&lt;/dates&gt;&lt;isbn&gt;1179-1349&lt;/isbn&gt;&lt;accession-num&gt;24523597&lt;/accession-num&gt;&lt;urls&gt;&lt;/urls&gt;&lt;custom2&gt;Pmc3921083&lt;/custom2&gt;&lt;electronic-resource-num&gt;10.2147/clep.s40245&lt;/electronic-resource-num&gt;&lt;remote-database-provider&gt;Nlm&lt;/remote-database-provider&gt;&lt;language&gt;eng&lt;/language&gt;&lt;/record&gt;&lt;/Cite&gt;&lt;/EndNote&gt;</w:instrText>
      </w:r>
      <w:r w:rsidR="000317FE" w:rsidRPr="00BC18ED">
        <w:rPr>
          <w:rFonts w:ascii="Book Antiqua" w:hAnsi="Book Antiqua"/>
          <w:szCs w:val="24"/>
        </w:rPr>
        <w:fldChar w:fldCharType="separate"/>
      </w:r>
      <w:r w:rsidRPr="00BC18ED">
        <w:rPr>
          <w:rFonts w:ascii="Book Antiqua" w:hAnsi="Book Antiqua" w:cs="Arial"/>
          <w:szCs w:val="24"/>
          <w:vertAlign w:val="superscript"/>
        </w:rPr>
        <w:t>[</w:t>
      </w:r>
      <w:hyperlink w:anchor="_ENREF_11" w:tooltip="Canavan, 2014 #36" w:history="1">
        <w:r w:rsidR="003E7EBA" w:rsidRPr="00BC18ED">
          <w:rPr>
            <w:rFonts w:ascii="Book Antiqua" w:hAnsi="Book Antiqua" w:cs="Arial"/>
            <w:szCs w:val="24"/>
            <w:vertAlign w:val="superscript"/>
          </w:rPr>
          <w:t>11</w:t>
        </w:r>
      </w:hyperlink>
      <w:r w:rsidRPr="00BC18ED">
        <w:rPr>
          <w:rFonts w:ascii="Book Antiqua" w:hAnsi="Book Antiqua" w:cs="Arial"/>
          <w:szCs w:val="24"/>
          <w:vertAlign w:val="superscript"/>
        </w:rPr>
        <w:t>]</w:t>
      </w:r>
      <w:r w:rsidR="000317FE" w:rsidRPr="00BC18ED">
        <w:rPr>
          <w:rFonts w:ascii="Book Antiqua" w:hAnsi="Book Antiqua"/>
          <w:szCs w:val="24"/>
        </w:rPr>
        <w:fldChar w:fldCharType="end"/>
      </w:r>
      <w:r w:rsidRPr="00BC18ED">
        <w:rPr>
          <w:rFonts w:ascii="Book Antiqua" w:hAnsi="Book Antiqua"/>
          <w:szCs w:val="24"/>
        </w:rPr>
        <w:t>; however, it is chro</w:t>
      </w:r>
      <w:r w:rsidRPr="00BC18ED">
        <w:rPr>
          <w:rFonts w:ascii="Book Antiqua" w:hAnsi="Book Antiqua" w:cs="Arial"/>
          <w:szCs w:val="24"/>
        </w:rPr>
        <w:t>nic and significantly re</w:t>
      </w:r>
      <w:r w:rsidR="00601D3C" w:rsidRPr="00BC18ED">
        <w:rPr>
          <w:rFonts w:ascii="Book Antiqua" w:hAnsi="Book Antiqua" w:cs="Arial"/>
          <w:szCs w:val="24"/>
        </w:rPr>
        <w:t>duces patients’ quality of life</w:t>
      </w:r>
      <w:r w:rsidR="000317FE" w:rsidRPr="00BC18ED">
        <w:rPr>
          <w:rFonts w:ascii="Book Antiqua" w:hAnsi="Book Antiqua" w:cs="Arial"/>
          <w:szCs w:val="24"/>
        </w:rPr>
        <w:fldChar w:fldCharType="begin">
          <w:fldData xml:space="preserve">PEVuZE5vdGU+PENpdGU+PEF1dGhvcj5XaGl0ZWhlYWQ8L0F1dGhvcj48WWVhcj4yMDAyPC9ZZWFy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MTE0MC01NjwvcGFnZXM+PHZvbHVtZT4xMjI8L3ZvbHVtZT48bnVtYmVyPjQ8L251bWJlcj48ZWRp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dGVyb2xvZ3k8L2FiYnItMT48L2FsdC1wZXJpb2RpY2FsPjxwYWdlcz4yMTA4LTMxPC9wYWdlcz48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PEVuZE5vdGU+PENpdGU+PEF1dGhvcj5XaGl0ZWhlYWQ8L0F1dGhvcj48WWVhcj4yMDAyPC9ZZWFy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MTE0MC01NjwvcGFnZXM+PHZvbHVtZT4xMjI8L3ZvbHVtZT48bnVtYmVyPjQ8L251bWJlcj48ZWRp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dGVyb2xvZ3k8L2FiYnItMT48L2FsdC1wZXJpb2RpY2FsPjxwYWdlcz4yMTA4LTMxPC9wYWdlcz48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9" w:tooltip="Drossman, 2002 #37" w:history="1">
        <w:r w:rsidR="003E7EBA" w:rsidRPr="00BC18ED">
          <w:rPr>
            <w:rFonts w:ascii="Book Antiqua" w:hAnsi="Book Antiqua" w:cs="Arial"/>
            <w:szCs w:val="24"/>
            <w:vertAlign w:val="superscript"/>
          </w:rPr>
          <w:t>9</w:t>
        </w:r>
      </w:hyperlink>
      <w:r w:rsidR="00601D3C" w:rsidRPr="00BC18ED">
        <w:rPr>
          <w:rFonts w:ascii="Book Antiqua" w:hAnsi="Book Antiqua" w:cs="Arial"/>
          <w:szCs w:val="24"/>
          <w:vertAlign w:val="superscript"/>
        </w:rPr>
        <w:t>,</w:t>
      </w:r>
      <w:hyperlink w:anchor="_ENREF_12" w:tooltip="Whitehead, 2002 #38" w:history="1">
        <w:r w:rsidR="003E7EBA" w:rsidRPr="00BC18ED">
          <w:rPr>
            <w:rFonts w:ascii="Book Antiqua" w:hAnsi="Book Antiqua" w:cs="Arial"/>
            <w:szCs w:val="24"/>
            <w:vertAlign w:val="superscript"/>
          </w:rPr>
          <w:t>12</w:t>
        </w:r>
      </w:hyperlink>
      <w:r w:rsidR="00601D3C" w:rsidRPr="00BC18ED">
        <w:rPr>
          <w:rFonts w:ascii="Book Antiqua" w:hAnsi="Book Antiqua" w:cs="Arial"/>
          <w:szCs w:val="24"/>
          <w:vertAlign w:val="superscript"/>
        </w:rPr>
        <w:t>,</w:t>
      </w:r>
      <w:hyperlink w:anchor="_ENREF_13" w:tooltip="Canavan, 2014 #69" w:history="1">
        <w:r w:rsidR="003E7EBA" w:rsidRPr="00BC18ED">
          <w:rPr>
            <w:rFonts w:ascii="Book Antiqua" w:hAnsi="Book Antiqua" w:cs="Arial"/>
            <w:szCs w:val="24"/>
            <w:vertAlign w:val="superscript"/>
          </w:rPr>
          <w:t>13</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 The suggested treatments for IBS include antispasmodics, antidiarrheal agents, laxatives, prokinetics, probiotics, anxiolytics, SSRIs, tricyclic antidepressants (TCAs),</w:t>
      </w:r>
      <w:r w:rsidRPr="00BC18ED">
        <w:rPr>
          <w:rFonts w:ascii="Book Antiqua" w:hAnsi="Book Antiqua"/>
          <w:szCs w:val="24"/>
        </w:rPr>
        <w:t xml:space="preserve"> </w:t>
      </w:r>
      <w:r w:rsidRPr="00BC18ED">
        <w:rPr>
          <w:rFonts w:ascii="Book Antiqua" w:hAnsi="Book Antiqua"/>
          <w:szCs w:val="24"/>
          <w:shd w:val="clear" w:color="auto" w:fill="FFFFFF"/>
        </w:rPr>
        <w:t>5-HT3 antagonists,</w:t>
      </w:r>
      <w:r w:rsidRPr="00BC18ED">
        <w:rPr>
          <w:rFonts w:ascii="Book Antiqua" w:hAnsi="Book Antiqua"/>
          <w:szCs w:val="24"/>
        </w:rPr>
        <w:t xml:space="preserve"> </w:t>
      </w:r>
      <w:r w:rsidRPr="00BC18ED">
        <w:rPr>
          <w:rFonts w:ascii="Book Antiqua" w:hAnsi="Book Antiqua" w:cs="Arial"/>
          <w:szCs w:val="24"/>
        </w:rPr>
        <w:t>cGMA agonists, and antibiotics according to each patient’s clinical symptoms</w:t>
      </w:r>
      <w:r w:rsidR="000317FE" w:rsidRPr="00BC18ED">
        <w:rPr>
          <w:rFonts w:ascii="Book Antiqua" w:hAnsi="Book Antiqua" w:cs="Arial"/>
          <w:szCs w:val="24"/>
        </w:rPr>
        <w:fldChar w:fldCharType="begin">
          <w:fldData xml:space="preserve">PEVuZE5vdGU+PENpdGU+PEF1dGhvcj5DaGFuZzwvQXV0aG9yPjxZZWFyPjIwMTQ8L1llYXI+PFJl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cm9sb2d5PC9hYmJyLTE+PC9hbHQtcGVyaW9kaWNhbD48cGFnZXM+MTE0OS03Mi5lMjwvcGFnZXM+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PEVuZE5vdGU+PENpdGU+PEF1dGhvcj5DaGFuZzwvQXV0aG9yPjxZZWFyPjIwMTQ8L1llYXI+PFJl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cm9sb2d5PC9hYmJyLTE+PC9hbHQtcGVyaW9kaWNhbD48cGFnZXM+MTE0OS03Mi5lMjwvcGFnZXM+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14" w:tooltip="Chang, 2014 #61" w:history="1">
        <w:r w:rsidR="003E7EBA" w:rsidRPr="00BC18ED">
          <w:rPr>
            <w:rFonts w:ascii="Book Antiqua" w:hAnsi="Book Antiqua" w:cs="Arial"/>
            <w:szCs w:val="24"/>
            <w:vertAlign w:val="superscript"/>
          </w:rPr>
          <w:t>14</w:t>
        </w:r>
      </w:hyperlink>
      <w:r w:rsidR="00601D3C" w:rsidRPr="00BC18ED">
        <w:rPr>
          <w:rFonts w:ascii="Book Antiqua" w:hAnsi="Book Antiqua" w:cs="Arial"/>
          <w:szCs w:val="24"/>
          <w:vertAlign w:val="superscript"/>
        </w:rPr>
        <w:t>,</w:t>
      </w:r>
      <w:hyperlink w:anchor="_ENREF_15" w:tooltip="Gwee, 2010 #60" w:history="1">
        <w:r w:rsidR="003E7EBA" w:rsidRPr="00BC18ED">
          <w:rPr>
            <w:rFonts w:ascii="Book Antiqua" w:hAnsi="Book Antiqua" w:cs="Arial"/>
            <w:szCs w:val="24"/>
            <w:vertAlign w:val="superscript"/>
          </w:rPr>
          <w:t>15</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 However, there is no universally accepted or recommended therapy that e</w:t>
      </w:r>
      <w:r w:rsidR="00601D3C" w:rsidRPr="00BC18ED">
        <w:rPr>
          <w:rFonts w:ascii="Book Antiqua" w:hAnsi="Book Antiqua" w:cs="Arial"/>
          <w:szCs w:val="24"/>
        </w:rPr>
        <w:t>ffectively cures this disease.</w:t>
      </w:r>
    </w:p>
    <w:p w14:paraId="5B750366" w14:textId="1FA29A27" w:rsidR="005D6969" w:rsidRPr="00BC18ED" w:rsidRDefault="005D6969" w:rsidP="008E116E">
      <w:pPr>
        <w:adjustRightInd w:val="0"/>
        <w:snapToGrid w:val="0"/>
        <w:spacing w:line="360" w:lineRule="auto"/>
        <w:ind w:firstLineChars="100" w:firstLine="240"/>
        <w:jc w:val="both"/>
        <w:rPr>
          <w:rFonts w:ascii="Book Antiqua" w:eastAsia="SimSun" w:hAnsi="Book Antiqua"/>
          <w:szCs w:val="24"/>
          <w:lang w:eastAsia="zh-CN"/>
        </w:rPr>
      </w:pPr>
      <w:r w:rsidRPr="00BC18ED">
        <w:rPr>
          <w:rFonts w:ascii="Book Antiqua" w:hAnsi="Book Antiqua" w:cs="Arial"/>
          <w:szCs w:val="24"/>
        </w:rPr>
        <w:t>The pathophysiology of IBS is believed to be ass</w:t>
      </w:r>
      <w:r w:rsidRPr="00BC18ED">
        <w:rPr>
          <w:rFonts w:ascii="Book Antiqua" w:hAnsi="Book Antiqua"/>
          <w:szCs w:val="24"/>
        </w:rPr>
        <w:t>ociated with abnormal gastrointestinal motility, visceral hypersensitivity, low</w:t>
      </w:r>
      <w:r w:rsidR="00D85237" w:rsidRPr="00BC18ED">
        <w:rPr>
          <w:rFonts w:ascii="Book Antiqua" w:hAnsi="Book Antiqua"/>
          <w:szCs w:val="24"/>
        </w:rPr>
        <w:t>-</w:t>
      </w:r>
      <w:r w:rsidRPr="00BC18ED">
        <w:rPr>
          <w:rFonts w:ascii="Book Antiqua" w:hAnsi="Book Antiqua"/>
          <w:szCs w:val="24"/>
        </w:rPr>
        <w:t>grade inflammation, st</w:t>
      </w:r>
      <w:r w:rsidR="00601D3C" w:rsidRPr="00BC18ED">
        <w:rPr>
          <w:rFonts w:ascii="Book Antiqua" w:hAnsi="Book Antiqua"/>
          <w:szCs w:val="24"/>
        </w:rPr>
        <w:t>ress and brain-gut interactions</w:t>
      </w:r>
      <w:r w:rsidR="000317FE" w:rsidRPr="00BC18ED">
        <w:rPr>
          <w:rFonts w:ascii="Book Antiqua" w:hAnsi="Book Antiqua" w:cs="Arial"/>
          <w:szCs w:val="24"/>
        </w:rPr>
        <w:fldChar w:fldCharType="begin">
          <w:fldData xml:space="preserve">PEVuZE5vdGU+PENpdGU+PEF1dGhvcj5UYWxsZXk8L0F1dGhvcj48WWVhcj4yMDAyPC9ZZWFyPjxS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bHQtcGVyaW9kaWNhbD48cGFnZXM+NTU1LTY0PC9wYWdlcz48dm9sdW1lPjM2MDwvdm9sdW1lPjxu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dHJvZW50ZXJvbG9neTwvYWJici0xPjwvYWx0LXBlcmlvZGljYWw+PHBhZ2VzPjIxMDgtMzE8L3Bh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PEVuZE5vdGU+PENpdGU+PEF1dGhvcj5UYWxsZXk8L0F1dGhvcj48WWVhcj4yMDAyPC9ZZWFyPjxS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bHQtcGVyaW9kaWNhbD48cGFnZXM+NTU1LTY0PC9wYWdlcz48dm9sdW1lPjM2MDwvdm9sdW1lPjxu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dHJvZW50ZXJvbG9neTwvYWJici0xPjwvYWx0LXBlcmlvZGljYWw+PHBhZ2VzPjIxMDgtMzE8L3Bh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9" w:tooltip="Drossman, 2002 #37" w:history="1">
        <w:r w:rsidR="003E7EBA" w:rsidRPr="00BC18ED">
          <w:rPr>
            <w:rFonts w:ascii="Book Antiqua" w:hAnsi="Book Antiqua" w:cs="Arial"/>
            <w:szCs w:val="24"/>
            <w:vertAlign w:val="superscript"/>
          </w:rPr>
          <w:t>9</w:t>
        </w:r>
      </w:hyperlink>
      <w:r w:rsidR="00601D3C" w:rsidRPr="00BC18ED">
        <w:rPr>
          <w:rFonts w:ascii="Book Antiqua" w:hAnsi="Book Antiqua" w:cs="Arial"/>
          <w:szCs w:val="24"/>
          <w:vertAlign w:val="superscript"/>
        </w:rPr>
        <w:t>,</w:t>
      </w:r>
      <w:hyperlink w:anchor="_ENREF_16" w:tooltip="Talley, 2002 #39" w:history="1">
        <w:r w:rsidR="003E7EBA" w:rsidRPr="00BC18ED">
          <w:rPr>
            <w:rFonts w:ascii="Book Antiqua" w:hAnsi="Book Antiqua" w:cs="Arial"/>
            <w:szCs w:val="24"/>
            <w:vertAlign w:val="superscript"/>
          </w:rPr>
          <w:t>16</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w:t>
      </w:r>
      <w:r w:rsidRPr="00BC18ED">
        <w:rPr>
          <w:rFonts w:ascii="Book Antiqua" w:hAnsi="Book Antiqua"/>
          <w:szCs w:val="24"/>
        </w:rPr>
        <w:t xml:space="preserve"> Additionally, a high prevalence of psychiatric disorders in patients with IBS, in particular anxiety and depressive disorders, has be</w:t>
      </w:r>
      <w:r w:rsidR="00601D3C" w:rsidRPr="00BC18ED">
        <w:rPr>
          <w:rFonts w:ascii="Book Antiqua" w:hAnsi="Book Antiqua"/>
          <w:szCs w:val="24"/>
        </w:rPr>
        <w:t>en reported in previous studies</w:t>
      </w:r>
      <w:r w:rsidR="000317FE" w:rsidRPr="00BC18ED">
        <w:rPr>
          <w:rFonts w:ascii="Book Antiqua" w:hAnsi="Book Antiqua" w:cs="Arial"/>
          <w:szCs w:val="24"/>
        </w:rPr>
        <w:fldChar w:fldCharType="begin">
          <w:fldData xml:space="preserve">PEVuZE5vdGU+PENpdGU+PEF1dGhvcj5UYWxsZXk8L0F1dGhvcj48WWVhcj4yMDAyPC9ZZWFyPjxS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PEVuZE5vdGU+PENpdGU+PEF1dGhvcj5UYWxsZXk8L0F1dGhvcj48WWVhcj4yMDAyPC9ZZWFyPjxS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16" w:tooltip="Talley, 2002 #39" w:history="1">
        <w:r w:rsidR="003E7EBA" w:rsidRPr="00BC18ED">
          <w:rPr>
            <w:rFonts w:ascii="Book Antiqua" w:hAnsi="Book Antiqua" w:cs="Arial"/>
            <w:szCs w:val="24"/>
            <w:vertAlign w:val="superscript"/>
          </w:rPr>
          <w:t>16</w:t>
        </w:r>
      </w:hyperlink>
      <w:r w:rsidR="00601D3C" w:rsidRPr="00BC18ED">
        <w:rPr>
          <w:rFonts w:ascii="Book Antiqua" w:hAnsi="Book Antiqua" w:cs="Arial"/>
          <w:szCs w:val="24"/>
          <w:vertAlign w:val="superscript"/>
        </w:rPr>
        <w:t>,</w:t>
      </w:r>
      <w:hyperlink w:anchor="_ENREF_17" w:tooltip="Fond, 2014 #64" w:history="1">
        <w:r w:rsidR="003E7EBA" w:rsidRPr="00BC18ED">
          <w:rPr>
            <w:rFonts w:ascii="Book Antiqua" w:hAnsi="Book Antiqua" w:cs="Arial"/>
            <w:szCs w:val="24"/>
            <w:vertAlign w:val="superscript"/>
          </w:rPr>
          <w:t>17</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w:t>
      </w:r>
      <w:r w:rsidRPr="00BC18ED">
        <w:rPr>
          <w:rFonts w:ascii="Book Antiqua" w:hAnsi="Book Antiqua"/>
          <w:szCs w:val="24"/>
        </w:rPr>
        <w:t xml:space="preserve"> Antidepressants are often used to treat a variety of functional bowel disorders. </w:t>
      </w:r>
      <w:r w:rsidRPr="00BC18ED">
        <w:rPr>
          <w:rFonts w:ascii="Book Antiqua" w:hAnsi="Book Antiqua" w:cs="Arial"/>
          <w:szCs w:val="24"/>
        </w:rPr>
        <w:t>T</w:t>
      </w:r>
      <w:r w:rsidR="003D680A" w:rsidRPr="00BC18ED">
        <w:rPr>
          <w:rFonts w:ascii="Book Antiqua" w:hAnsi="Book Antiqua" w:cs="Arial"/>
          <w:szCs w:val="24"/>
        </w:rPr>
        <w:t>ricyclic antidepressants have been proven to offer</w:t>
      </w:r>
      <w:r w:rsidR="003D680A" w:rsidRPr="00BC18ED">
        <w:rPr>
          <w:rFonts w:ascii="Book Antiqua" w:hAnsi="Book Antiqua"/>
          <w:szCs w:val="24"/>
        </w:rPr>
        <w:t xml:space="preserve"> </w:t>
      </w:r>
      <w:r w:rsidRPr="00BC18ED">
        <w:rPr>
          <w:rFonts w:ascii="Book Antiqua" w:hAnsi="Book Antiqua"/>
          <w:szCs w:val="24"/>
        </w:rPr>
        <w:t xml:space="preserve">statistically significant control </w:t>
      </w:r>
      <w:r w:rsidR="003D680A" w:rsidRPr="00BC18ED">
        <w:rPr>
          <w:rFonts w:ascii="Book Antiqua" w:hAnsi="Book Antiqua" w:cs="Arial"/>
          <w:szCs w:val="24"/>
        </w:rPr>
        <w:t>of</w:t>
      </w:r>
      <w:r w:rsidRPr="00BC18ED">
        <w:rPr>
          <w:rFonts w:ascii="Book Antiqua" w:hAnsi="Book Antiqua"/>
          <w:szCs w:val="24"/>
        </w:rPr>
        <w:t xml:space="preserve"> IBS symptoms</w:t>
      </w:r>
      <w:r w:rsidR="003D680A" w:rsidRPr="00BC18ED">
        <w:rPr>
          <w:rFonts w:ascii="Book Antiqua" w:hAnsi="Book Antiqua"/>
          <w:szCs w:val="24"/>
        </w:rPr>
        <w:t xml:space="preserve"> </w:t>
      </w:r>
      <w:r w:rsidR="003D680A" w:rsidRPr="00BC18ED">
        <w:rPr>
          <w:rFonts w:ascii="Book Antiqua" w:hAnsi="Book Antiqua" w:cs="Arial"/>
          <w:szCs w:val="24"/>
        </w:rPr>
        <w:t xml:space="preserve">in </w:t>
      </w:r>
      <w:r w:rsidR="00025753" w:rsidRPr="00BC18ED">
        <w:rPr>
          <w:rFonts w:ascii="Book Antiqua" w:hAnsi="Book Antiqua" w:cs="Arial"/>
          <w:szCs w:val="24"/>
        </w:rPr>
        <w:t xml:space="preserve">a </w:t>
      </w:r>
      <w:r w:rsidR="003D680A" w:rsidRPr="00BC18ED">
        <w:rPr>
          <w:rFonts w:ascii="Book Antiqua" w:hAnsi="Book Antiqua" w:cs="Arial"/>
          <w:szCs w:val="24"/>
        </w:rPr>
        <w:t>previous meta-analysis</w:t>
      </w:r>
      <w:r w:rsidR="000317FE" w:rsidRPr="00BC18ED">
        <w:rPr>
          <w:rFonts w:ascii="Book Antiqua" w:hAnsi="Book Antiqua" w:cs="Arial"/>
          <w:szCs w:val="24"/>
        </w:rPr>
        <w:fldChar w:fldCharType="begin">
          <w:fldData xml:space="preserve">PEVuZE5vdGU+PENpdGU+PEF1dGhvcj5SYWhpbWk8L0F1dGhvcj48WWVhcj4yMDA5PC9ZZWFyPjxS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PjE1NDgtNTM8L3BhZ2VzPjx2b2x1bWU+MTU8L3ZvbHVtZT48bnVtYmVyPjEzPC9udW1iZXI+PGVk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PGFiYnItMT5QbG9TIG9uZTwvYWJici0xPjwvYWx0LXBlcmlvZGljYWw+PHBhZ2VzPmUwMTI3ODE1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PEVuZE5vdGU+PENpdGU+PEF1dGhvcj5SYWhpbWk8L0F1dGhvcj48WWVhcj4yMDA5PC9ZZWFyPjxS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PjE1NDgtNTM8L3BhZ2VzPjx2b2x1bWU+MTU8L3ZvbHVtZT48bnVtYmVyPjEzPC9udW1iZXI+PGVk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PGFiYnItMT5QbG9TIG9uZTwvYWJici0xPjwvYWx0LXBlcmlvZGljYWw+PHBhZ2VzPmUwMTI3ODE1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18" w:tooltip="Rahimi, 2009 #41" w:history="1">
        <w:r w:rsidR="003E7EBA" w:rsidRPr="00BC18ED">
          <w:rPr>
            <w:rFonts w:ascii="Book Antiqua" w:hAnsi="Book Antiqua" w:cs="Arial"/>
            <w:szCs w:val="24"/>
            <w:vertAlign w:val="superscript"/>
          </w:rPr>
          <w:t>18</w:t>
        </w:r>
      </w:hyperlink>
      <w:r w:rsidRPr="00BC18ED">
        <w:rPr>
          <w:rFonts w:ascii="Book Antiqua" w:hAnsi="Book Antiqua" w:cs="Arial"/>
          <w:szCs w:val="24"/>
          <w:vertAlign w:val="superscript"/>
        </w:rPr>
        <w:t>,</w:t>
      </w:r>
      <w:hyperlink w:anchor="_ENREF_19" w:tooltip="Xie, 2015 #43" w:history="1">
        <w:r w:rsidR="003E7EBA" w:rsidRPr="00BC18ED">
          <w:rPr>
            <w:rFonts w:ascii="Book Antiqua" w:hAnsi="Book Antiqua" w:cs="Arial"/>
            <w:szCs w:val="24"/>
            <w:vertAlign w:val="superscript"/>
          </w:rPr>
          <w:t>19</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szCs w:val="24"/>
        </w:rPr>
        <w:t xml:space="preserve">. </w:t>
      </w:r>
      <w:r w:rsidRPr="00BC18ED">
        <w:rPr>
          <w:rFonts w:ascii="Book Antiqua" w:hAnsi="Book Antiqua"/>
          <w:szCs w:val="24"/>
        </w:rPr>
        <w:lastRenderedPageBreak/>
        <w:t>Additionally, several randomized controlled trials have evaluated the safety and efficacy of fluoxetine, citalopram and paroxetine</w:t>
      </w:r>
      <w:r w:rsidR="00601D3C" w:rsidRPr="00BC18ED">
        <w:rPr>
          <w:rFonts w:ascii="Book Antiqua" w:hAnsi="Book Antiqua"/>
          <w:szCs w:val="24"/>
        </w:rPr>
        <w:t xml:space="preserve"> for the treatment of IBS</w:t>
      </w:r>
      <w:r w:rsidR="000317FE" w:rsidRPr="00BC18ED">
        <w:rPr>
          <w:rFonts w:ascii="Book Antiqua" w:hAnsi="Book Antiqua" w:cs="Arial"/>
          <w:szCs w:val="24"/>
        </w:rPr>
        <w:fldChar w:fldCharType="begin">
          <w:fldData xml:space="preserve">PEVuZE5vdGU+PENpdGU+PEF1dGhvcj5DcmVlZDwvQXV0aG9yPjxZZWFyPjIwMDM8L1llYXI+PFJl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eTwvYWJici0xPjwvYWx0LXBlcmlvZGljYWw+PHBhZ2VzPjMwMy0xNzwvcGFnZXM+PHZvbHVtZT4x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QW1lcmljYW4gR2FzdHJvZW50ZXJvbG9naWNhbCBBc3NvY2lhdGlvbjwvYWJici0xPjwvcGVyaW9k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bWVyaWNhbiBHYXN0cm9lbnRlcm9sb2dpY2FsIEFzc29jaWF0aW9uPC9hYmJyLTE+PC9hbHQtcGVy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PEVuZE5vdGU+PENpdGU+PEF1dGhvcj5DcmVlZDwvQXV0aG9yPjxZZWFyPjIwMDM8L1llYXI+PFJl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eTwvYWJici0xPjwvYWx0LXBlcmlvZGljYWw+PHBhZ2VzPjMwMy0xNzwvcGFnZXM+PHZvbHVtZT4x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QW1lcmljYW4gR2FzdHJvZW50ZXJvbG9naWNhbCBBc3NvY2lhdGlvbjwvYWJici0xPjwvcGVyaW9k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bWVyaWNhbiBHYXN0cm9lbnRlcm9sb2dpY2FsIEFzc29jaWF0aW9uPC9hYmJyLTE+PC9hbHQtcGVy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20" w:tooltip="Creed, 2003 #44" w:history="1">
        <w:r w:rsidR="003E7EBA" w:rsidRPr="00BC18ED">
          <w:rPr>
            <w:rFonts w:ascii="Book Antiqua" w:hAnsi="Book Antiqua" w:cs="Arial"/>
            <w:szCs w:val="24"/>
            <w:vertAlign w:val="superscript"/>
          </w:rPr>
          <w:t>20-23</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w:t>
      </w:r>
      <w:r w:rsidRPr="00BC18ED">
        <w:rPr>
          <w:rFonts w:ascii="Book Antiqua" w:hAnsi="Book Antiqua"/>
          <w:szCs w:val="24"/>
        </w:rPr>
        <w:t xml:space="preserve"> However, the evidence regarding the effectiveness of SSRIs in providing symptom relief in IBS is inconsistent. The American Gastroenterological Association Institute guidelines advise against using SSRIs for patients with IBS</w:t>
      </w:r>
      <w:r w:rsidR="004D3A40" w:rsidRPr="00BC18ED">
        <w:rPr>
          <w:rFonts w:ascii="Book Antiqua" w:hAnsi="Book Antiqua" w:cs="Arial"/>
          <w:szCs w:val="24"/>
        </w:rPr>
        <w:t>,</w:t>
      </w:r>
      <w:r w:rsidRPr="00BC18ED">
        <w:rPr>
          <w:rFonts w:ascii="Book Antiqua" w:hAnsi="Book Antiqua"/>
          <w:szCs w:val="24"/>
        </w:rPr>
        <w:t xml:space="preserve"> based on the lack of improvement in global relief from symptoms identified in pooled estimates</w:t>
      </w:r>
      <w:r w:rsidR="00601D3C" w:rsidRPr="00BC18ED">
        <w:rPr>
          <w:rFonts w:ascii="Book Antiqua" w:hAnsi="Book Antiqua"/>
          <w:szCs w:val="24"/>
        </w:rPr>
        <w:t xml:space="preserve"> of 5 randomized control trials</w:t>
      </w:r>
      <w:r w:rsidR="000317FE" w:rsidRPr="00BC18ED">
        <w:rPr>
          <w:rFonts w:ascii="Book Antiqua" w:hAnsi="Book Antiqua" w:cs="Arial"/>
          <w:szCs w:val="24"/>
        </w:rPr>
        <w:fldChar w:fldCharType="begin">
          <w:fldData xml:space="preserve">PEVuZE5vdGU+PENpdGU+PEF1dGhvcj5XZWluYmVyZzwvQXV0aG9yPjxZZWFyPjIwMTQ8L1llYXI+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Z2VzPjExNDYtODwvcGFnZXM+PHZvbHVtZT4xNDc8L3ZvbHVtZT48bnVtYmVyPjU8L251bWJlcj48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PEVuZE5vdGU+PENpdGU+PEF1dGhvcj5XZWluYmVyZzwvQXV0aG9yPjxZZWFyPjIwMTQ8L1llYXI+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Z2VzPjExNDYtODwvcGFnZXM+PHZvbHVtZT4xNDc8L3ZvbHVtZT48bnVtYmVyPjU8L251bWJlcj48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24" w:tooltip="Weinberg, 2014 #62" w:history="1">
        <w:r w:rsidR="003E7EBA" w:rsidRPr="00BC18ED">
          <w:rPr>
            <w:rFonts w:ascii="Book Antiqua" w:hAnsi="Book Antiqua" w:cs="Arial"/>
            <w:szCs w:val="24"/>
            <w:vertAlign w:val="superscript"/>
          </w:rPr>
          <w:t>24</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w:t>
      </w:r>
    </w:p>
    <w:p w14:paraId="33105937" w14:textId="7C33F9D7" w:rsidR="005D6969" w:rsidRPr="00BC18ED" w:rsidRDefault="005D6969" w:rsidP="008E116E">
      <w:pPr>
        <w:adjustRightInd w:val="0"/>
        <w:snapToGrid w:val="0"/>
        <w:spacing w:line="360" w:lineRule="auto"/>
        <w:ind w:firstLineChars="100" w:firstLine="240"/>
        <w:jc w:val="both"/>
        <w:rPr>
          <w:rFonts w:ascii="Book Antiqua" w:eastAsia="SimSun" w:hAnsi="Book Antiqua" w:cs="Arial"/>
          <w:szCs w:val="24"/>
          <w:lang w:eastAsia="zh-CN"/>
        </w:rPr>
      </w:pPr>
      <w:r w:rsidRPr="00BC18ED">
        <w:rPr>
          <w:rFonts w:ascii="Book Antiqua" w:hAnsi="Book Antiqua" w:cs="Arial"/>
          <w:szCs w:val="24"/>
        </w:rPr>
        <w:t>The present study aims to explore the relationship of SSRIs with the</w:t>
      </w:r>
      <w:r w:rsidRPr="00BC18ED">
        <w:rPr>
          <w:rFonts w:ascii="Book Antiqua" w:hAnsi="Book Antiqua"/>
          <w:szCs w:val="24"/>
        </w:rPr>
        <w:t xml:space="preserve"> </w:t>
      </w:r>
      <w:r w:rsidRPr="00BC18ED">
        <w:rPr>
          <w:rFonts w:ascii="Book Antiqua" w:hAnsi="Book Antiqua" w:cs="Arial"/>
          <w:szCs w:val="24"/>
        </w:rPr>
        <w:t>subsequent development of IBS using the</w:t>
      </w:r>
      <w:r w:rsidRPr="00BC18ED">
        <w:rPr>
          <w:rFonts w:ascii="Book Antiqua" w:hAnsi="Book Antiqua"/>
          <w:szCs w:val="24"/>
        </w:rPr>
        <w:t xml:space="preserve"> </w:t>
      </w:r>
      <w:r w:rsidRPr="00BC18ED">
        <w:rPr>
          <w:rFonts w:ascii="Book Antiqua" w:hAnsi="Book Antiqua" w:cs="Arial"/>
          <w:szCs w:val="24"/>
        </w:rPr>
        <w:t>Taiwan National Health Insura</w:t>
      </w:r>
      <w:r w:rsidR="00601D3C" w:rsidRPr="00BC18ED">
        <w:rPr>
          <w:rFonts w:ascii="Book Antiqua" w:hAnsi="Book Antiqua" w:cs="Arial"/>
          <w:szCs w:val="24"/>
        </w:rPr>
        <w:t xml:space="preserve">nce Research Database (NHIRD). </w:t>
      </w:r>
    </w:p>
    <w:p w14:paraId="5A0C71CB" w14:textId="77777777" w:rsidR="00601D3C" w:rsidRPr="00BC18ED" w:rsidRDefault="00601D3C" w:rsidP="008E116E">
      <w:pPr>
        <w:adjustRightInd w:val="0"/>
        <w:snapToGrid w:val="0"/>
        <w:spacing w:line="360" w:lineRule="auto"/>
        <w:jc w:val="both"/>
        <w:rPr>
          <w:rFonts w:ascii="Book Antiqua" w:eastAsia="SimSun" w:hAnsi="Book Antiqua" w:cs="Arial"/>
          <w:b/>
          <w:szCs w:val="24"/>
          <w:lang w:eastAsia="zh-CN"/>
        </w:rPr>
      </w:pPr>
    </w:p>
    <w:p w14:paraId="2223F8F9" w14:textId="1BEE6C44" w:rsidR="005D6969" w:rsidRPr="00BC18ED" w:rsidRDefault="00601D3C" w:rsidP="008E116E">
      <w:pPr>
        <w:adjustRightInd w:val="0"/>
        <w:snapToGrid w:val="0"/>
        <w:spacing w:line="360" w:lineRule="auto"/>
        <w:jc w:val="both"/>
        <w:rPr>
          <w:rFonts w:ascii="Book Antiqua" w:eastAsia="SimSun" w:hAnsi="Book Antiqua" w:cs="Arial"/>
          <w:b/>
          <w:szCs w:val="24"/>
          <w:lang w:eastAsia="zh-CN"/>
        </w:rPr>
      </w:pPr>
      <w:r w:rsidRPr="00BC18ED">
        <w:rPr>
          <w:rFonts w:ascii="Book Antiqua" w:hAnsi="Book Antiqua" w:cs="Arial"/>
          <w:b/>
          <w:szCs w:val="24"/>
        </w:rPr>
        <w:t>MATERIALS AND METHODS</w:t>
      </w:r>
    </w:p>
    <w:p w14:paraId="519E5DE5" w14:textId="77777777" w:rsidR="005D6969" w:rsidRPr="00BC18ED" w:rsidRDefault="005D6969" w:rsidP="008E116E">
      <w:pPr>
        <w:adjustRightInd w:val="0"/>
        <w:snapToGrid w:val="0"/>
        <w:spacing w:line="360" w:lineRule="auto"/>
        <w:jc w:val="both"/>
        <w:rPr>
          <w:rFonts w:ascii="Book Antiqua" w:hAnsi="Book Antiqua" w:cs="Arial"/>
          <w:b/>
          <w:i/>
          <w:szCs w:val="24"/>
        </w:rPr>
      </w:pPr>
      <w:r w:rsidRPr="00BC18ED">
        <w:rPr>
          <w:rFonts w:ascii="Book Antiqua" w:hAnsi="Book Antiqua" w:cs="Arial"/>
          <w:b/>
          <w:i/>
          <w:szCs w:val="24"/>
        </w:rPr>
        <w:t>Data source</w:t>
      </w:r>
    </w:p>
    <w:p w14:paraId="4384F8E7" w14:textId="6AED3F8E" w:rsidR="005D6969" w:rsidRPr="00BC18ED" w:rsidRDefault="005D6969" w:rsidP="008E116E">
      <w:pPr>
        <w:adjustRightInd w:val="0"/>
        <w:snapToGrid w:val="0"/>
        <w:spacing w:line="360" w:lineRule="auto"/>
        <w:jc w:val="both"/>
        <w:rPr>
          <w:rFonts w:ascii="Book Antiqua" w:hAnsi="Book Antiqua" w:cs="Arial"/>
          <w:szCs w:val="24"/>
        </w:rPr>
      </w:pPr>
      <w:r w:rsidRPr="00BC18ED">
        <w:rPr>
          <w:rFonts w:ascii="Book Antiqua" w:hAnsi="Book Antiqua" w:cs="Arial"/>
          <w:szCs w:val="24"/>
        </w:rPr>
        <w:t>The database used in our study was the NHIRD of</w:t>
      </w:r>
      <w:r w:rsidRPr="00BC18ED">
        <w:rPr>
          <w:rFonts w:ascii="Book Antiqua" w:hAnsi="Book Antiqua"/>
          <w:szCs w:val="24"/>
        </w:rPr>
        <w:t xml:space="preserve"> </w:t>
      </w:r>
      <w:r w:rsidRPr="00BC18ED">
        <w:rPr>
          <w:rFonts w:ascii="Book Antiqua" w:hAnsi="Book Antiqua" w:cs="Arial"/>
          <w:szCs w:val="24"/>
        </w:rPr>
        <w:t>Taiwan. The National Health Insurance (NHI) program in Taiwan was initiated in 1995 and enrolled over 24 million people by the end of 2014, representing 99% of the population in Taiwan. In the present study, data from the Longitudinal Health Insurance Database (LHID) 2000 were analyzed. The LHID 2000 is a subset of the NHIRD that</w:t>
      </w:r>
      <w:r w:rsidRPr="00BC18ED">
        <w:rPr>
          <w:rFonts w:ascii="Book Antiqua" w:hAnsi="Book Antiqua"/>
          <w:szCs w:val="24"/>
        </w:rPr>
        <w:t xml:space="preserve"> </w:t>
      </w:r>
      <w:r w:rsidR="00601D3C" w:rsidRPr="00BC18ED">
        <w:rPr>
          <w:rFonts w:ascii="Book Antiqua" w:hAnsi="Book Antiqua" w:cs="Arial"/>
          <w:szCs w:val="24"/>
        </w:rPr>
        <w:t>contains data from 1000</w:t>
      </w:r>
      <w:r w:rsidRPr="00BC18ED">
        <w:rPr>
          <w:rFonts w:ascii="Book Antiqua" w:hAnsi="Book Antiqua" w:cs="Arial"/>
          <w:szCs w:val="24"/>
        </w:rPr>
        <w:t xml:space="preserve">000 randomly sampled patients, which is approximately 5% of Taiwan’s general population. We conducted a retrospective observational study on the </w:t>
      </w:r>
      <w:r w:rsidR="004C1844" w:rsidRPr="00BC18ED">
        <w:rPr>
          <w:rFonts w:ascii="Book Antiqua" w:hAnsi="Book Antiqua" w:cs="Arial"/>
          <w:szCs w:val="24"/>
        </w:rPr>
        <w:t>correlation</w:t>
      </w:r>
      <w:r w:rsidRPr="00BC18ED">
        <w:rPr>
          <w:rFonts w:ascii="Book Antiqua" w:hAnsi="Book Antiqua" w:cs="Arial"/>
          <w:szCs w:val="24"/>
        </w:rPr>
        <w:t xml:space="preserve"> of SSRIs and </w:t>
      </w:r>
      <w:r w:rsidR="00025753" w:rsidRPr="00BC18ED">
        <w:rPr>
          <w:rFonts w:ascii="Book Antiqua" w:hAnsi="Book Antiqua" w:cs="Arial"/>
          <w:szCs w:val="24"/>
        </w:rPr>
        <w:t>their</w:t>
      </w:r>
      <w:r w:rsidR="004C1844" w:rsidRPr="00BC18ED">
        <w:rPr>
          <w:rFonts w:ascii="Book Antiqua" w:hAnsi="Book Antiqua" w:cs="Arial"/>
          <w:szCs w:val="24"/>
        </w:rPr>
        <w:t xml:space="preserve"> possible influence on IBS. </w:t>
      </w:r>
      <w:r w:rsidRPr="00BC18ED">
        <w:rPr>
          <w:rFonts w:ascii="Book Antiqua" w:hAnsi="Book Antiqua" w:cs="Arial"/>
          <w:szCs w:val="24"/>
        </w:rPr>
        <w:t>This study was approved by the Institutional Review Board (IRB) of Taichung Veterans General Hospital (IRB number: CE13152B-3), and because the data were obtained from the LHID 2000, informed consent from the participants was not obtained. The IRB specifically waived the requirement for consent.</w:t>
      </w:r>
    </w:p>
    <w:p w14:paraId="2AAC2AF1" w14:textId="77777777" w:rsidR="00601D3C" w:rsidRPr="00BC18ED" w:rsidRDefault="00601D3C" w:rsidP="008E116E">
      <w:pPr>
        <w:adjustRightInd w:val="0"/>
        <w:snapToGrid w:val="0"/>
        <w:spacing w:line="360" w:lineRule="auto"/>
        <w:jc w:val="both"/>
        <w:rPr>
          <w:rFonts w:ascii="Book Antiqua" w:eastAsia="SimSun" w:hAnsi="Book Antiqua" w:cs="Arial"/>
          <w:b/>
          <w:szCs w:val="24"/>
          <w:lang w:eastAsia="zh-CN"/>
        </w:rPr>
      </w:pPr>
    </w:p>
    <w:p w14:paraId="5F4D802C" w14:textId="77777777" w:rsidR="005D6969" w:rsidRPr="00BC18ED" w:rsidRDefault="005D6969" w:rsidP="008E116E">
      <w:pPr>
        <w:adjustRightInd w:val="0"/>
        <w:snapToGrid w:val="0"/>
        <w:spacing w:line="360" w:lineRule="auto"/>
        <w:jc w:val="both"/>
        <w:rPr>
          <w:rFonts w:ascii="Book Antiqua" w:hAnsi="Book Antiqua" w:cs="Arial"/>
          <w:b/>
          <w:i/>
          <w:szCs w:val="24"/>
        </w:rPr>
      </w:pPr>
      <w:r w:rsidRPr="00BC18ED">
        <w:rPr>
          <w:rFonts w:ascii="Book Antiqua" w:hAnsi="Book Antiqua" w:cs="Arial"/>
          <w:b/>
          <w:i/>
          <w:szCs w:val="24"/>
        </w:rPr>
        <w:t>Study population</w:t>
      </w:r>
    </w:p>
    <w:p w14:paraId="12AA7322" w14:textId="2DDEFB21" w:rsidR="00A45BE4" w:rsidRPr="00BC18ED" w:rsidRDefault="005D6969" w:rsidP="008E116E">
      <w:pPr>
        <w:adjustRightInd w:val="0"/>
        <w:snapToGrid w:val="0"/>
        <w:spacing w:line="360" w:lineRule="auto"/>
        <w:jc w:val="both"/>
        <w:rPr>
          <w:rFonts w:ascii="Book Antiqua" w:hAnsi="Book Antiqua" w:cs="Arial"/>
          <w:szCs w:val="24"/>
        </w:rPr>
      </w:pPr>
      <w:r w:rsidRPr="00BC18ED">
        <w:rPr>
          <w:rFonts w:ascii="Book Antiqua" w:hAnsi="Book Antiqua" w:cs="Arial"/>
          <w:szCs w:val="24"/>
        </w:rPr>
        <w:t>We extracted data from the LHID 2000 for this retrospective study. Patients with a more than two-month</w:t>
      </w:r>
      <w:r w:rsidRPr="00BC18ED">
        <w:rPr>
          <w:rFonts w:ascii="Book Antiqua" w:hAnsi="Book Antiqua"/>
          <w:szCs w:val="24"/>
        </w:rPr>
        <w:t xml:space="preserve"> </w:t>
      </w:r>
      <w:r w:rsidRPr="00BC18ED">
        <w:rPr>
          <w:rFonts w:ascii="Book Antiqua" w:hAnsi="Book Antiqua" w:cs="Arial"/>
          <w:szCs w:val="24"/>
        </w:rPr>
        <w:t xml:space="preserve">medical prescription for an SSRI during one year between January 1, 2000, and December 31, 2010, were selected. The prescribed SSRIs included fluoxetine, citalopram, paroxetine, sertraline, fluvoxamine and escitalopram. </w:t>
      </w:r>
      <w:r w:rsidRPr="00BC18ED">
        <w:rPr>
          <w:rFonts w:ascii="Book Antiqua" w:hAnsi="Book Antiqua" w:cs="Arial"/>
          <w:szCs w:val="24"/>
        </w:rPr>
        <w:lastRenderedPageBreak/>
        <w:t>We excluded any patients who were</w:t>
      </w:r>
      <w:r w:rsidRPr="00BC18ED">
        <w:rPr>
          <w:rFonts w:ascii="Book Antiqua" w:hAnsi="Book Antiqua"/>
          <w:szCs w:val="24"/>
        </w:rPr>
        <w:t xml:space="preserve"> </w:t>
      </w:r>
      <w:r w:rsidRPr="00BC18ED">
        <w:rPr>
          <w:rFonts w:ascii="Book Antiqua" w:hAnsi="Book Antiqua" w:cs="Arial"/>
          <w:szCs w:val="24"/>
        </w:rPr>
        <w:t>diagnosed with IBS (ICD-9-CM code: 564.1) prior to medical treatment with SSRIs. The comparison cohort included patients without any medical history of SSRI use who were frequency-matched with the</w:t>
      </w:r>
      <w:r w:rsidRPr="00BC18ED">
        <w:rPr>
          <w:rFonts w:ascii="Book Antiqua" w:hAnsi="Book Antiqua"/>
          <w:szCs w:val="24"/>
        </w:rPr>
        <w:t xml:space="preserve"> </w:t>
      </w:r>
      <w:r w:rsidRPr="00BC18ED">
        <w:rPr>
          <w:rFonts w:ascii="Book Antiqua" w:hAnsi="Book Antiqua" w:cs="Arial"/>
          <w:szCs w:val="24"/>
        </w:rPr>
        <w:t>SSRI cohort by</w:t>
      </w:r>
      <w:r w:rsidRPr="00BC18ED">
        <w:rPr>
          <w:rFonts w:ascii="Book Antiqua" w:hAnsi="Book Antiqua"/>
          <w:szCs w:val="24"/>
        </w:rPr>
        <w:t xml:space="preserve"> </w:t>
      </w:r>
      <w:r w:rsidRPr="00BC18ED">
        <w:rPr>
          <w:rFonts w:ascii="Book Antiqua" w:hAnsi="Book Antiqua" w:cs="Arial"/>
          <w:szCs w:val="24"/>
        </w:rPr>
        <w:t>age, sex, index date and year at a ratio of 1:4 (Fig</w:t>
      </w:r>
      <w:r w:rsidR="00601D3C" w:rsidRPr="00BC18ED">
        <w:rPr>
          <w:rFonts w:ascii="Book Antiqua" w:eastAsia="SimSun" w:hAnsi="Book Antiqua" w:cs="Arial" w:hint="eastAsia"/>
          <w:szCs w:val="24"/>
          <w:lang w:eastAsia="zh-CN"/>
        </w:rPr>
        <w:t>ure</w:t>
      </w:r>
      <w:r w:rsidRPr="00BC18ED">
        <w:rPr>
          <w:rFonts w:ascii="Book Antiqua" w:hAnsi="Book Antiqua" w:cs="Arial"/>
          <w:szCs w:val="24"/>
        </w:rPr>
        <w:t xml:space="preserve"> 1).</w:t>
      </w:r>
      <w:r w:rsidRPr="00BC18ED">
        <w:rPr>
          <w:rFonts w:ascii="Book Antiqua" w:hAnsi="Book Antiqua"/>
          <w:szCs w:val="24"/>
        </w:rPr>
        <w:t xml:space="preserve"> </w:t>
      </w:r>
      <w:r w:rsidRPr="00BC18ED">
        <w:rPr>
          <w:rFonts w:ascii="Book Antiqua" w:hAnsi="Book Antiqua" w:cs="Arial"/>
          <w:szCs w:val="24"/>
        </w:rPr>
        <w:t xml:space="preserve">To ensure the validity of the diagnosis, we included only patients </w:t>
      </w:r>
      <w:r w:rsidR="00025753" w:rsidRPr="00BC18ED">
        <w:rPr>
          <w:rFonts w:ascii="Book Antiqua" w:hAnsi="Book Antiqua" w:cs="Arial"/>
          <w:szCs w:val="24"/>
        </w:rPr>
        <w:t>who were diagnosed with</w:t>
      </w:r>
      <w:r w:rsidRPr="00BC18ED">
        <w:rPr>
          <w:rFonts w:ascii="Book Antiqua" w:hAnsi="Book Antiqua" w:cs="Arial"/>
          <w:szCs w:val="24"/>
        </w:rPr>
        <w:t xml:space="preserve"> IBS (ICD-9-CM code: 564.1) in more than three outpatient visits or more than</w:t>
      </w:r>
      <w:r w:rsidRPr="00BC18ED">
        <w:rPr>
          <w:rFonts w:ascii="Book Antiqua" w:hAnsi="Book Antiqua"/>
          <w:szCs w:val="24"/>
        </w:rPr>
        <w:t xml:space="preserve"> </w:t>
      </w:r>
      <w:r w:rsidRPr="00BC18ED">
        <w:rPr>
          <w:rFonts w:ascii="Book Antiqua" w:hAnsi="Book Antiqua" w:cs="Arial"/>
          <w:szCs w:val="24"/>
        </w:rPr>
        <w:t xml:space="preserve">one </w:t>
      </w:r>
      <w:r w:rsidRPr="00BC18ED">
        <w:rPr>
          <w:rFonts w:ascii="Book Antiqua" w:eastAsia="MingLiU" w:hAnsi="Book Antiqua" w:cs="Arial"/>
          <w:szCs w:val="24"/>
        </w:rPr>
        <w:t>inpatient hospitalization</w:t>
      </w:r>
      <w:r w:rsidRPr="00BC18ED">
        <w:rPr>
          <w:rFonts w:ascii="Book Antiqua" w:hAnsi="Book Antiqua" w:cs="Arial"/>
          <w:szCs w:val="24"/>
        </w:rPr>
        <w:t xml:space="preserve">. </w:t>
      </w:r>
      <w:r w:rsidR="00A45BE4" w:rsidRPr="00BC18ED">
        <w:rPr>
          <w:rFonts w:ascii="Book Antiqua" w:hAnsi="Book Antiqua"/>
          <w:szCs w:val="24"/>
        </w:rPr>
        <w:t>Our including patients taking SSRIs were regularly followed up at the database for at least three outpatient visits. Thus, we supposed that these patients needed these medication, and had compliance in medication.</w:t>
      </w:r>
    </w:p>
    <w:p w14:paraId="3B3AF20C" w14:textId="2AE91944" w:rsidR="005D6969" w:rsidRPr="00BC18ED" w:rsidRDefault="005D6969" w:rsidP="008E116E">
      <w:pPr>
        <w:adjustRightInd w:val="0"/>
        <w:snapToGrid w:val="0"/>
        <w:spacing w:line="360" w:lineRule="auto"/>
        <w:ind w:firstLineChars="100" w:firstLine="240"/>
        <w:jc w:val="both"/>
        <w:rPr>
          <w:rFonts w:ascii="Book Antiqua" w:hAnsi="Book Antiqua" w:cs="Arial"/>
          <w:szCs w:val="24"/>
        </w:rPr>
      </w:pPr>
      <w:r w:rsidRPr="00BC18ED">
        <w:rPr>
          <w:rFonts w:ascii="Book Antiqua" w:hAnsi="Book Antiqua" w:cs="Arial"/>
          <w:szCs w:val="24"/>
        </w:rPr>
        <w:t>In addition, patients with inflammatory bowel disease (ICD-9:555, 556) were excluded because some of these patients exhibit symptoms similar to those of IBS during the inactive or remission stage</w:t>
      </w:r>
      <w:r w:rsidR="00601D3C" w:rsidRPr="00BC18ED">
        <w:rPr>
          <w:rFonts w:ascii="Book Antiqua" w:hAnsi="Book Antiqua" w:cs="Arial"/>
          <w:szCs w:val="24"/>
        </w:rPr>
        <w:t xml:space="preserve"> of inflammatory bowel syndrome</w:t>
      </w:r>
      <w:r w:rsidR="000317FE" w:rsidRPr="00BC18ED">
        <w:rPr>
          <w:rFonts w:ascii="Book Antiqua" w:hAnsi="Book Antiqua" w:cs="Arial"/>
          <w:szCs w:val="24"/>
        </w:rPr>
        <w:fldChar w:fldCharType="begin">
          <w:fldData xml:space="preserve">PEVuZE5vdGU+PENpdGU+PEF1dGhvcj5CYXlsZXNzPC9BdXRob3I+PFllYXI+MTk5MDwvWWVhcj48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bHQtcGVyaW9kaWNhbD48cGFnZXM+MTkwLTI8L3BhZ2VzPjx2b2x1bWU+MjQ8L3ZvbHVtZT48bnVt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PEVuZE5vdGU+PENpdGU+PEF1dGhvcj5CYXlsZXNzPC9BdXRob3I+PFllYXI+MTk5MDwvWWVhcj48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bHQtcGVyaW9kaWNhbD48cGFnZXM+MTkwLTI8L3BhZ2VzPjx2b2x1bWU+MjQ8L3ZvbHVtZT48bnVt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25" w:tooltip="Bayless, 1990 #48" w:history="1">
        <w:r w:rsidR="003E7EBA" w:rsidRPr="00BC18ED">
          <w:rPr>
            <w:rFonts w:ascii="Book Antiqua" w:hAnsi="Book Antiqua" w:cs="Arial"/>
            <w:szCs w:val="24"/>
            <w:vertAlign w:val="superscript"/>
          </w:rPr>
          <w:t>25-29</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 xml:space="preserve">. Additionally, patients with a diagnosis of infectious enterocolitis (ICD 9: 0078,0079, 0080-0088, 0090-0093, 558, 0030, 0062, 11285) within three months prior to the diagnosis of IBS were excluded due to the potentially increased risk of post-infectious IBS associated with bacterial, protozoan, helminth, or viral infections, </w:t>
      </w:r>
      <w:r w:rsidR="00601D3C" w:rsidRPr="00BC18ED">
        <w:rPr>
          <w:rFonts w:ascii="Book Antiqua" w:hAnsi="Book Antiqua" w:cs="Arial"/>
          <w:szCs w:val="24"/>
        </w:rPr>
        <w:t>all of which have been reported</w:t>
      </w:r>
      <w:r w:rsidR="000317FE" w:rsidRPr="00BC18ED">
        <w:rPr>
          <w:rFonts w:ascii="Book Antiqua" w:hAnsi="Book Antiqua" w:cs="Arial"/>
          <w:szCs w:val="24"/>
        </w:rPr>
        <w:fldChar w:fldCharType="begin">
          <w:fldData xml:space="preserve">PEVuZE5vdGU+PENpdGU+PEF1dGhvcj5XYW5nPC9BdXRob3I+PFllYXI+MjAwNDwvWWVhcj48UmVj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dXQ8L2FiYnItMT48L2FsdC1wZXJpb2RpY2FsPjxwYWdlcz4xMDk2LTEwMTwvcGFnZXM+PHZvbHVt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b2RpY2FsPjxwYWdlcz40NDUtNTA7IHF1aXogNjYwPC9wYWdlcz48dm9sdW1lPjEzMTwvdm9sdW1l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Pjg5MS05PC9wYWdlcz48dm9sdW1lPjEwNzwvdm9sdW1lPjxudW1iZXI+NjwvbnVtYmVyPjxlZGl0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PEVuZE5vdGU+PENpdGU+PEF1dGhvcj5XYW5nPC9BdXRob3I+PFllYXI+MjAwNDwvWWVhcj48UmVj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dXQ8L2FiYnItMT48L2FsdC1wZXJpb2RpY2FsPjxwYWdlcz4xMDk2LTEwMTwvcGFnZXM+PHZvbHVt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b2RpY2FsPjxwYWdlcz40NDUtNTA7IHF1aXogNjYwPC9wYWdlcz48dm9sdW1lPjEzMTwvdm9sdW1l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Pjg5MS05PC9wYWdlcz48dm9sdW1lPjEwNzwvdm9sdW1lPjxudW1iZXI+NjwvbnVtYmVyPjxlZGl0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30" w:tooltip="Wang, 2004 #54" w:history="1">
        <w:r w:rsidR="003E7EBA" w:rsidRPr="00BC18ED">
          <w:rPr>
            <w:rFonts w:ascii="Book Antiqua" w:hAnsi="Book Antiqua" w:cs="Arial"/>
            <w:szCs w:val="24"/>
            <w:vertAlign w:val="superscript"/>
          </w:rPr>
          <w:t>30-34</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 The main outcome was the incidence of newly diagnosed IBS during the follow-up period, which was estimated as the duration from the index date until IBS, withdrawal from the insurance system, or the end of study in 2011.</w:t>
      </w:r>
    </w:p>
    <w:p w14:paraId="5F649CEF" w14:textId="10B1EB8C" w:rsidR="005D6969" w:rsidRPr="00BC18ED" w:rsidRDefault="005D6969" w:rsidP="008E116E">
      <w:pPr>
        <w:adjustRightInd w:val="0"/>
        <w:snapToGrid w:val="0"/>
        <w:spacing w:line="360" w:lineRule="auto"/>
        <w:ind w:firstLineChars="100" w:firstLine="240"/>
        <w:jc w:val="both"/>
        <w:rPr>
          <w:rFonts w:ascii="Book Antiqua" w:eastAsia="SimSun" w:hAnsi="Book Antiqua" w:cs="Arial"/>
          <w:szCs w:val="24"/>
          <w:lang w:eastAsia="zh-CN"/>
        </w:rPr>
      </w:pPr>
      <w:r w:rsidRPr="00BC18ED">
        <w:rPr>
          <w:rFonts w:ascii="Book Antiqua" w:hAnsi="Book Antiqua" w:cs="Arial"/>
          <w:szCs w:val="24"/>
        </w:rPr>
        <w:t>Furthermore, common comorbidities diagnosed before enrollment in this study, including hypertension, diabetes mellitus, dyslipidemia, colorectal cancer, major depressive disorder, anxiety disorder, bipolar disorder, and posttraumatic disorder, were compared between th</w:t>
      </w:r>
      <w:r w:rsidR="00601D3C" w:rsidRPr="00BC18ED">
        <w:rPr>
          <w:rFonts w:ascii="Book Antiqua" w:hAnsi="Book Antiqua" w:cs="Arial"/>
          <w:szCs w:val="24"/>
        </w:rPr>
        <w:t>e SSRI and comparison cohorts.</w:t>
      </w:r>
    </w:p>
    <w:p w14:paraId="31E57037" w14:textId="77777777" w:rsidR="005D6969" w:rsidRPr="00BC18ED" w:rsidRDefault="005D6969" w:rsidP="008E116E">
      <w:pPr>
        <w:adjustRightInd w:val="0"/>
        <w:snapToGrid w:val="0"/>
        <w:spacing w:line="360" w:lineRule="auto"/>
        <w:jc w:val="both"/>
        <w:rPr>
          <w:rFonts w:ascii="Book Antiqua" w:hAnsi="Book Antiqua" w:cs="Arial"/>
          <w:szCs w:val="24"/>
        </w:rPr>
      </w:pPr>
    </w:p>
    <w:p w14:paraId="4A0EBD54" w14:textId="77777777" w:rsidR="005D6969" w:rsidRPr="00BC18ED" w:rsidRDefault="005D6969" w:rsidP="008E116E">
      <w:pPr>
        <w:adjustRightInd w:val="0"/>
        <w:snapToGrid w:val="0"/>
        <w:spacing w:line="360" w:lineRule="auto"/>
        <w:jc w:val="both"/>
        <w:rPr>
          <w:rFonts w:ascii="Book Antiqua" w:hAnsi="Book Antiqua" w:cs="Arial"/>
          <w:b/>
          <w:i/>
          <w:szCs w:val="24"/>
        </w:rPr>
      </w:pPr>
      <w:r w:rsidRPr="00BC18ED">
        <w:rPr>
          <w:rFonts w:ascii="Book Antiqua" w:hAnsi="Book Antiqua" w:cs="Arial"/>
          <w:b/>
          <w:i/>
          <w:szCs w:val="24"/>
        </w:rPr>
        <w:t>Statistical analysis</w:t>
      </w:r>
    </w:p>
    <w:p w14:paraId="32822711" w14:textId="5C678B7C" w:rsidR="005D6969" w:rsidRPr="00BC18ED" w:rsidRDefault="005D6969" w:rsidP="008E116E">
      <w:pPr>
        <w:adjustRightInd w:val="0"/>
        <w:snapToGrid w:val="0"/>
        <w:spacing w:line="360" w:lineRule="auto"/>
        <w:jc w:val="both"/>
        <w:rPr>
          <w:rFonts w:ascii="Book Antiqua" w:hAnsi="Book Antiqua" w:cs="Arial"/>
          <w:szCs w:val="24"/>
        </w:rPr>
      </w:pPr>
      <w:r w:rsidRPr="00BC18ED">
        <w:rPr>
          <w:rFonts w:ascii="Book Antiqua" w:hAnsi="Book Antiqua" w:cs="Arial"/>
          <w:szCs w:val="24"/>
        </w:rPr>
        <w:t>All analyses were performed using SAS software, version 9.3 (SAS Institute, Cary, NC, U</w:t>
      </w:r>
      <w:r w:rsidR="00601D3C" w:rsidRPr="00BC18ED">
        <w:rPr>
          <w:rFonts w:ascii="Book Antiqua" w:eastAsia="SimSun" w:hAnsi="Book Antiqua" w:cs="Arial" w:hint="eastAsia"/>
          <w:szCs w:val="24"/>
          <w:lang w:eastAsia="zh-CN"/>
        </w:rPr>
        <w:t>nited States</w:t>
      </w:r>
      <w:r w:rsidRPr="00BC18ED">
        <w:rPr>
          <w:rFonts w:ascii="Book Antiqua" w:hAnsi="Book Antiqua" w:cs="Arial"/>
          <w:szCs w:val="24"/>
        </w:rPr>
        <w:t>). The distributions of SSRI exposure based on subject’s age, gender and clinical comorbidities were examined using Chi-square test for categorical variables.</w:t>
      </w:r>
    </w:p>
    <w:p w14:paraId="46219210" w14:textId="39AF30E1" w:rsidR="005D6969" w:rsidRPr="00BC18ED" w:rsidRDefault="005D6969" w:rsidP="008E116E">
      <w:pPr>
        <w:adjustRightInd w:val="0"/>
        <w:snapToGrid w:val="0"/>
        <w:spacing w:line="360" w:lineRule="auto"/>
        <w:ind w:firstLineChars="100" w:firstLine="240"/>
        <w:jc w:val="both"/>
        <w:rPr>
          <w:rFonts w:ascii="Book Antiqua" w:hAnsi="Book Antiqua" w:cs="Arial"/>
          <w:szCs w:val="24"/>
        </w:rPr>
      </w:pPr>
      <w:r w:rsidRPr="00BC18ED">
        <w:rPr>
          <w:rFonts w:ascii="Book Antiqua" w:hAnsi="Book Antiqua" w:cs="Arial"/>
          <w:szCs w:val="24"/>
        </w:rPr>
        <w:t>In the</w:t>
      </w:r>
      <w:r w:rsidRPr="00BC18ED">
        <w:rPr>
          <w:rFonts w:ascii="Book Antiqua" w:hAnsi="Book Antiqua"/>
          <w:szCs w:val="24"/>
        </w:rPr>
        <w:t xml:space="preserve"> </w:t>
      </w:r>
      <w:r w:rsidRPr="00BC18ED">
        <w:rPr>
          <w:rFonts w:ascii="Book Antiqua" w:hAnsi="Book Antiqua" w:cs="Arial"/>
          <w:szCs w:val="24"/>
        </w:rPr>
        <w:t xml:space="preserve">cohort study, multivariable Cox proportional hazard models were used to </w:t>
      </w:r>
      <w:r w:rsidRPr="00BC18ED">
        <w:rPr>
          <w:rFonts w:ascii="Book Antiqua" w:hAnsi="Book Antiqua" w:cs="Arial"/>
          <w:szCs w:val="24"/>
        </w:rPr>
        <w:lastRenderedPageBreak/>
        <w:t>explore the relationship between exposure to SSRI and the diagnosis of IBS, adjusting</w:t>
      </w:r>
      <w:r w:rsidRPr="00BC18ED">
        <w:rPr>
          <w:rFonts w:ascii="Book Antiqua" w:hAnsi="Book Antiqua"/>
          <w:szCs w:val="24"/>
        </w:rPr>
        <w:t xml:space="preserve"> </w:t>
      </w:r>
      <w:r w:rsidRPr="00BC18ED">
        <w:rPr>
          <w:rFonts w:ascii="Book Antiqua" w:hAnsi="Book Antiqua" w:cs="Arial"/>
          <w:szCs w:val="24"/>
        </w:rPr>
        <w:t>for age, gender and medical comorbidities. All statistical tests were two-sided, conducted at a</w:t>
      </w:r>
      <w:r w:rsidRPr="00BC18ED">
        <w:rPr>
          <w:rFonts w:ascii="Book Antiqua" w:hAnsi="Book Antiqua"/>
          <w:szCs w:val="24"/>
        </w:rPr>
        <w:t xml:space="preserve"> </w:t>
      </w:r>
      <w:r w:rsidRPr="00BC18ED">
        <w:rPr>
          <w:rFonts w:ascii="Book Antiqua" w:hAnsi="Book Antiqua" w:cs="Arial"/>
          <w:szCs w:val="24"/>
        </w:rPr>
        <w:t xml:space="preserve">signiﬁcance level of 0.05, and reported using </w:t>
      </w:r>
      <w:r w:rsidRPr="00BC18ED">
        <w:rPr>
          <w:rFonts w:ascii="Book Antiqua" w:hAnsi="Book Antiqua" w:cs="Arial"/>
          <w:i/>
          <w:szCs w:val="24"/>
        </w:rPr>
        <w:t>P</w:t>
      </w:r>
      <w:r w:rsidRPr="00BC18ED">
        <w:rPr>
          <w:rFonts w:ascii="Book Antiqua" w:hAnsi="Book Antiqua" w:cs="Arial"/>
          <w:szCs w:val="24"/>
        </w:rPr>
        <w:t>-values and/or 95% confidence intervals (CIs</w:t>
      </w:r>
      <w:r w:rsidR="003E7EBA" w:rsidRPr="00BC18ED">
        <w:rPr>
          <w:rFonts w:ascii="Book Antiqua" w:hAnsi="Book Antiqua" w:cs="Arial"/>
          <w:szCs w:val="24"/>
        </w:rPr>
        <w:t>).</w:t>
      </w:r>
      <w:r w:rsidRPr="00BC18ED">
        <w:rPr>
          <w:rFonts w:ascii="Book Antiqua" w:hAnsi="Book Antiqua" w:cs="Arial"/>
          <w:szCs w:val="24"/>
        </w:rPr>
        <w:t xml:space="preserve"> </w:t>
      </w:r>
    </w:p>
    <w:p w14:paraId="53EA2E5C" w14:textId="77777777" w:rsidR="00601D3C" w:rsidRPr="00BC18ED" w:rsidRDefault="00601D3C" w:rsidP="008E116E">
      <w:pPr>
        <w:adjustRightInd w:val="0"/>
        <w:snapToGrid w:val="0"/>
        <w:spacing w:line="360" w:lineRule="auto"/>
        <w:jc w:val="both"/>
        <w:rPr>
          <w:rFonts w:ascii="Book Antiqua" w:eastAsia="SimSun" w:hAnsi="Book Antiqua" w:cs="Arial"/>
          <w:b/>
          <w:szCs w:val="24"/>
          <w:lang w:eastAsia="zh-CN"/>
        </w:rPr>
      </w:pPr>
    </w:p>
    <w:p w14:paraId="7C15277B" w14:textId="0B5EEE57" w:rsidR="005D6969" w:rsidRPr="00BC18ED" w:rsidRDefault="005D6969" w:rsidP="008E116E">
      <w:pPr>
        <w:adjustRightInd w:val="0"/>
        <w:snapToGrid w:val="0"/>
        <w:spacing w:line="360" w:lineRule="auto"/>
        <w:jc w:val="both"/>
        <w:rPr>
          <w:rFonts w:ascii="Book Antiqua" w:hAnsi="Book Antiqua" w:cs="Arial"/>
          <w:b/>
          <w:szCs w:val="24"/>
        </w:rPr>
      </w:pPr>
      <w:r w:rsidRPr="00BC18ED">
        <w:rPr>
          <w:rFonts w:ascii="Book Antiqua" w:hAnsi="Book Antiqua" w:cs="Arial"/>
          <w:b/>
          <w:szCs w:val="24"/>
        </w:rPr>
        <w:t>RESULTS</w:t>
      </w:r>
    </w:p>
    <w:p w14:paraId="52989384" w14:textId="77777777" w:rsidR="005D6969" w:rsidRPr="00BC18ED" w:rsidRDefault="005D6969" w:rsidP="008E116E">
      <w:pPr>
        <w:adjustRightInd w:val="0"/>
        <w:snapToGrid w:val="0"/>
        <w:spacing w:line="360" w:lineRule="auto"/>
        <w:jc w:val="both"/>
        <w:rPr>
          <w:rFonts w:ascii="Book Antiqua" w:hAnsi="Book Antiqua" w:cs="Arial"/>
          <w:b/>
          <w:i/>
          <w:szCs w:val="24"/>
        </w:rPr>
      </w:pPr>
      <w:r w:rsidRPr="00BC18ED">
        <w:rPr>
          <w:rFonts w:ascii="Book Antiqua" w:hAnsi="Book Antiqua" w:cs="Arial"/>
          <w:b/>
          <w:i/>
          <w:szCs w:val="24"/>
        </w:rPr>
        <w:t>The demographic characteristics of study subjects</w:t>
      </w:r>
    </w:p>
    <w:p w14:paraId="42601648" w14:textId="2EFF4768" w:rsidR="005D6969" w:rsidRPr="00BC18ED" w:rsidRDefault="005D6969" w:rsidP="008E116E">
      <w:pPr>
        <w:adjustRightInd w:val="0"/>
        <w:snapToGrid w:val="0"/>
        <w:spacing w:line="360" w:lineRule="auto"/>
        <w:jc w:val="both"/>
        <w:rPr>
          <w:rFonts w:ascii="Book Antiqua" w:hAnsi="Book Antiqua" w:cs="Arial"/>
          <w:szCs w:val="24"/>
        </w:rPr>
      </w:pPr>
      <w:r w:rsidRPr="00BC18ED">
        <w:rPr>
          <w:rFonts w:ascii="Book Antiqua" w:hAnsi="Book Antiqua" w:cs="Arial"/>
          <w:szCs w:val="24"/>
        </w:rPr>
        <w:t>The eligible study participants included 19,653 patients in the SSRI cohort and 78,612 persons in the comparison cohort, with a similar age and sex distribution (Fig</w:t>
      </w:r>
      <w:r w:rsidR="00601D3C" w:rsidRPr="00BC18ED">
        <w:rPr>
          <w:rFonts w:ascii="Book Antiqua" w:eastAsia="SimSun" w:hAnsi="Book Antiqua" w:cs="Arial" w:hint="eastAsia"/>
          <w:szCs w:val="24"/>
          <w:lang w:eastAsia="zh-CN"/>
        </w:rPr>
        <w:t>ure</w:t>
      </w:r>
      <w:r w:rsidRPr="00BC18ED">
        <w:rPr>
          <w:rFonts w:ascii="Book Antiqua" w:hAnsi="Book Antiqua" w:cs="Arial"/>
          <w:szCs w:val="24"/>
        </w:rPr>
        <w:t xml:space="preserve"> 1, Table 1). Males represented 41.5% and females 58.5% of the entire study population. The mean follow-up time in the present study was </w:t>
      </w:r>
      <w:r w:rsidRPr="00BC18ED">
        <w:rPr>
          <w:rFonts w:ascii="Book Antiqua" w:eastAsia="DFKai-SB" w:hAnsi="Book Antiqua" w:cs="Arial"/>
          <w:kern w:val="0"/>
          <w:szCs w:val="24"/>
        </w:rPr>
        <w:t>5.9</w:t>
      </w:r>
      <w:r w:rsidR="00601D3C" w:rsidRPr="00BC18ED">
        <w:rPr>
          <w:rFonts w:ascii="Book Antiqua" w:eastAsia="SimSun" w:hAnsi="Book Antiqua" w:cs="Arial" w:hint="eastAsia"/>
          <w:kern w:val="0"/>
          <w:szCs w:val="24"/>
          <w:lang w:eastAsia="zh-CN"/>
        </w:rPr>
        <w:t xml:space="preserve"> </w:t>
      </w:r>
      <w:r w:rsidRPr="00BC18ED">
        <w:rPr>
          <w:rFonts w:ascii="Book Antiqua" w:eastAsia="DFKai-SB" w:hAnsi="Book Antiqua" w:cs="Arial"/>
          <w:kern w:val="0"/>
          <w:szCs w:val="24"/>
        </w:rPr>
        <w:t>±</w:t>
      </w:r>
      <w:r w:rsidR="00601D3C" w:rsidRPr="00BC18ED">
        <w:rPr>
          <w:rFonts w:ascii="Book Antiqua" w:eastAsia="SimSun" w:hAnsi="Book Antiqua" w:cs="Arial" w:hint="eastAsia"/>
          <w:kern w:val="0"/>
          <w:szCs w:val="24"/>
          <w:lang w:eastAsia="zh-CN"/>
        </w:rPr>
        <w:t xml:space="preserve"> </w:t>
      </w:r>
      <w:r w:rsidRPr="00BC18ED">
        <w:rPr>
          <w:rFonts w:ascii="Book Antiqua" w:eastAsia="DFKai-SB" w:hAnsi="Book Antiqua" w:cs="Arial"/>
          <w:kern w:val="0"/>
          <w:szCs w:val="24"/>
        </w:rPr>
        <w:t>3.0 years in the non-SSRI cohort and 5.5</w:t>
      </w:r>
      <w:r w:rsidR="00601D3C" w:rsidRPr="00BC18ED">
        <w:rPr>
          <w:rFonts w:ascii="Book Antiqua" w:eastAsia="SimSun" w:hAnsi="Book Antiqua" w:cs="Arial" w:hint="eastAsia"/>
          <w:kern w:val="0"/>
          <w:szCs w:val="24"/>
          <w:lang w:eastAsia="zh-CN"/>
        </w:rPr>
        <w:t xml:space="preserve"> </w:t>
      </w:r>
      <w:r w:rsidRPr="00BC18ED">
        <w:rPr>
          <w:rFonts w:ascii="Book Antiqua" w:eastAsia="DFKai-SB" w:hAnsi="Book Antiqua" w:cs="Arial"/>
          <w:kern w:val="0"/>
          <w:szCs w:val="24"/>
        </w:rPr>
        <w:t>±</w:t>
      </w:r>
      <w:r w:rsidR="00601D3C" w:rsidRPr="00BC18ED">
        <w:rPr>
          <w:rFonts w:ascii="Book Antiqua" w:eastAsia="SimSun" w:hAnsi="Book Antiqua" w:cs="Arial" w:hint="eastAsia"/>
          <w:kern w:val="0"/>
          <w:szCs w:val="24"/>
          <w:lang w:eastAsia="zh-CN"/>
        </w:rPr>
        <w:t xml:space="preserve"> </w:t>
      </w:r>
      <w:r w:rsidRPr="00BC18ED">
        <w:rPr>
          <w:rFonts w:ascii="Book Antiqua" w:eastAsia="DFKai-SB" w:hAnsi="Book Antiqua" w:cs="Arial"/>
          <w:kern w:val="0"/>
          <w:szCs w:val="24"/>
        </w:rPr>
        <w:t xml:space="preserve">3.2 years in the SSRI cohort. The mean follow-up period of SSRI exposure to IBS diagnosis was 2.05 years. </w:t>
      </w:r>
      <w:r w:rsidRPr="00BC18ED">
        <w:rPr>
          <w:rFonts w:ascii="Book Antiqua" w:hAnsi="Book Antiqua" w:cs="Arial"/>
          <w:szCs w:val="24"/>
        </w:rPr>
        <w:t>The majority of psychiatric disorders</w:t>
      </w:r>
      <w:r w:rsidR="004C1844" w:rsidRPr="00BC18ED">
        <w:rPr>
          <w:rFonts w:ascii="Book Antiqua" w:hAnsi="Book Antiqua" w:cs="Arial"/>
          <w:szCs w:val="24"/>
        </w:rPr>
        <w:t xml:space="preserve"> leading to </w:t>
      </w:r>
      <w:r w:rsidR="009A774C" w:rsidRPr="00BC18ED">
        <w:rPr>
          <w:rFonts w:ascii="Book Antiqua" w:hAnsi="Book Antiqua" w:cs="Arial"/>
          <w:szCs w:val="24"/>
        </w:rPr>
        <w:t>a</w:t>
      </w:r>
      <w:r w:rsidR="00C745D2" w:rsidRPr="00BC18ED">
        <w:rPr>
          <w:rFonts w:ascii="Book Antiqua" w:hAnsi="Book Antiqua" w:cs="Arial"/>
          <w:szCs w:val="24"/>
        </w:rPr>
        <w:t xml:space="preserve"> </w:t>
      </w:r>
      <w:r w:rsidR="003E7EBA" w:rsidRPr="00BC18ED">
        <w:rPr>
          <w:rFonts w:ascii="Book Antiqua" w:hAnsi="Book Antiqua" w:cs="Arial"/>
          <w:szCs w:val="24"/>
        </w:rPr>
        <w:t xml:space="preserve">prescription of </w:t>
      </w:r>
      <w:r w:rsidR="00C745D2" w:rsidRPr="00BC18ED">
        <w:rPr>
          <w:rFonts w:ascii="Book Antiqua" w:hAnsi="Book Antiqua" w:cs="Arial"/>
          <w:szCs w:val="24"/>
        </w:rPr>
        <w:t>SSRI</w:t>
      </w:r>
      <w:r w:rsidR="003E7EBA" w:rsidRPr="00BC18ED">
        <w:rPr>
          <w:rFonts w:ascii="Book Antiqua" w:hAnsi="Book Antiqua" w:cs="Arial"/>
          <w:szCs w:val="24"/>
        </w:rPr>
        <w:t xml:space="preserve"> </w:t>
      </w:r>
      <w:r w:rsidR="004C1844" w:rsidRPr="00BC18ED">
        <w:rPr>
          <w:rFonts w:ascii="Book Antiqua" w:hAnsi="Book Antiqua" w:cs="Arial"/>
          <w:szCs w:val="24"/>
        </w:rPr>
        <w:t>include</w:t>
      </w:r>
      <w:r w:rsidR="003E7EBA" w:rsidRPr="00BC18ED">
        <w:rPr>
          <w:rFonts w:ascii="Book Antiqua" w:hAnsi="Book Antiqua" w:cs="Arial"/>
          <w:szCs w:val="24"/>
        </w:rPr>
        <w:t xml:space="preserve"> </w:t>
      </w:r>
      <w:r w:rsidRPr="00BC18ED">
        <w:rPr>
          <w:rFonts w:ascii="Book Antiqua" w:hAnsi="Book Antiqua" w:cs="Arial"/>
          <w:szCs w:val="24"/>
        </w:rPr>
        <w:t>anxiety (48.2%) and major depressive disorders (21.8%)</w:t>
      </w:r>
      <w:r w:rsidR="003E7EBA" w:rsidRPr="00BC18ED">
        <w:rPr>
          <w:rFonts w:ascii="Book Antiqua" w:hAnsi="Book Antiqua" w:cs="Arial"/>
          <w:szCs w:val="24"/>
        </w:rPr>
        <w:t xml:space="preserve">. </w:t>
      </w:r>
      <w:r w:rsidRPr="00BC18ED">
        <w:rPr>
          <w:rFonts w:ascii="Book Antiqua" w:hAnsi="Book Antiqua" w:cs="Arial"/>
          <w:szCs w:val="24"/>
        </w:rPr>
        <w:t>There was more concomitant anti-psychotic usage in the SSRI cohort than in the non-SSRI group. However, most participants in both groups did not use anti-psychotics.</w:t>
      </w:r>
    </w:p>
    <w:p w14:paraId="7B438E23" w14:textId="77777777" w:rsidR="005D6969" w:rsidRPr="00BC18ED" w:rsidRDefault="005D6969" w:rsidP="008E116E">
      <w:pPr>
        <w:adjustRightInd w:val="0"/>
        <w:snapToGrid w:val="0"/>
        <w:spacing w:line="360" w:lineRule="auto"/>
        <w:ind w:firstLineChars="100" w:firstLine="240"/>
        <w:jc w:val="both"/>
        <w:rPr>
          <w:rFonts w:ascii="Book Antiqua" w:hAnsi="Book Antiqua" w:cs="Arial"/>
          <w:szCs w:val="24"/>
        </w:rPr>
      </w:pPr>
      <w:r w:rsidRPr="00BC18ED">
        <w:rPr>
          <w:rFonts w:ascii="Book Antiqua" w:hAnsi="Book Antiqua" w:cs="Arial"/>
          <w:szCs w:val="24"/>
        </w:rPr>
        <w:t>At baseline, comorbid diabetes, hypertension, hyperlipidemia, colorectal cancer, major depressive disorder and anxiety disorder were more prevalent in the SSRI cohort than in the comparison cohort.</w:t>
      </w:r>
    </w:p>
    <w:p w14:paraId="12633D9F" w14:textId="77777777" w:rsidR="00601D3C" w:rsidRPr="00BC18ED" w:rsidRDefault="00601D3C" w:rsidP="008E116E">
      <w:pPr>
        <w:adjustRightInd w:val="0"/>
        <w:snapToGrid w:val="0"/>
        <w:spacing w:line="360" w:lineRule="auto"/>
        <w:jc w:val="both"/>
        <w:rPr>
          <w:rFonts w:ascii="Book Antiqua" w:eastAsia="SimSun" w:hAnsi="Book Antiqua" w:cs="Arial"/>
          <w:b/>
          <w:i/>
          <w:szCs w:val="24"/>
          <w:lang w:eastAsia="zh-CN"/>
        </w:rPr>
      </w:pPr>
    </w:p>
    <w:p w14:paraId="69B0C794" w14:textId="77777777" w:rsidR="005D6969" w:rsidRPr="00BC18ED" w:rsidRDefault="005D6969" w:rsidP="008E116E">
      <w:pPr>
        <w:adjustRightInd w:val="0"/>
        <w:snapToGrid w:val="0"/>
        <w:spacing w:line="360" w:lineRule="auto"/>
        <w:jc w:val="both"/>
        <w:rPr>
          <w:rFonts w:ascii="Book Antiqua" w:hAnsi="Book Antiqua" w:cs="Arial"/>
          <w:b/>
          <w:i/>
          <w:szCs w:val="24"/>
        </w:rPr>
      </w:pPr>
      <w:r w:rsidRPr="00BC18ED">
        <w:rPr>
          <w:rFonts w:ascii="Book Antiqua" w:hAnsi="Book Antiqua" w:cs="Arial"/>
          <w:b/>
          <w:i/>
          <w:szCs w:val="24"/>
        </w:rPr>
        <w:t>Risk of IBS in SSRI users</w:t>
      </w:r>
    </w:p>
    <w:p w14:paraId="3DE56423" w14:textId="4B96D1BD" w:rsidR="005D6969" w:rsidRPr="00BC18ED" w:rsidRDefault="005D6969" w:rsidP="008E116E">
      <w:pPr>
        <w:adjustRightInd w:val="0"/>
        <w:snapToGrid w:val="0"/>
        <w:spacing w:line="360" w:lineRule="auto"/>
        <w:jc w:val="both"/>
        <w:rPr>
          <w:rFonts w:ascii="Book Antiqua" w:eastAsia="SimSun" w:hAnsi="Book Antiqua" w:cs="Arial"/>
          <w:szCs w:val="24"/>
          <w:lang w:eastAsia="zh-CN"/>
        </w:rPr>
      </w:pPr>
      <w:r w:rsidRPr="00BC18ED">
        <w:rPr>
          <w:rFonts w:ascii="Book Antiqua" w:hAnsi="Book Antiqua" w:cs="Arial"/>
          <w:szCs w:val="24"/>
        </w:rPr>
        <w:t>A total of 236 patients in the SSRI cohort (incidence 2.17/1000 person-years) and 478 patients in the comparison cohort (incidence 1.04/1000 person-years) had a</w:t>
      </w:r>
      <w:r w:rsidRPr="00BC18ED">
        <w:rPr>
          <w:rFonts w:ascii="Book Antiqua" w:hAnsi="Book Antiqua"/>
          <w:szCs w:val="24"/>
        </w:rPr>
        <w:t xml:space="preserve"> </w:t>
      </w:r>
      <w:r w:rsidRPr="00BC18ED">
        <w:rPr>
          <w:rFonts w:ascii="Book Antiqua" w:hAnsi="Book Antiqua" w:cs="Arial"/>
          <w:szCs w:val="24"/>
        </w:rPr>
        <w:t>new diagnosis of IBS during the follow-up period (Table 2). The incidence of IBS increased with advanced age. Comorbidities such as diabetes mellitus, hypertension, hyperlipidemia, colorectal cancer, and major depressive disorder did not influence the hazard ratio (HR) of IBS. However, patients with anxiety disorders had a significantly increased HR of IBS (HR</w:t>
      </w:r>
      <w:r w:rsidR="00601D3C" w:rsidRPr="00BC18ED">
        <w:rPr>
          <w:rFonts w:ascii="Book Antiqua" w:eastAsia="SimSun" w:hAnsi="Book Antiqua" w:cs="Arial" w:hint="eastAsia"/>
          <w:szCs w:val="24"/>
          <w:lang w:eastAsia="zh-CN"/>
        </w:rPr>
        <w:t xml:space="preserve"> = </w:t>
      </w:r>
      <w:r w:rsidR="00601D3C" w:rsidRPr="00BC18ED">
        <w:rPr>
          <w:rFonts w:ascii="Book Antiqua" w:hAnsi="Book Antiqua" w:cs="Arial"/>
          <w:szCs w:val="24"/>
        </w:rPr>
        <w:t>1.33, 95%</w:t>
      </w:r>
      <w:r w:rsidRPr="00BC18ED">
        <w:rPr>
          <w:rFonts w:ascii="Book Antiqua" w:hAnsi="Book Antiqua" w:cs="Arial"/>
          <w:szCs w:val="24"/>
        </w:rPr>
        <w:t xml:space="preserve">CI: 1.11-1.59, </w:t>
      </w:r>
      <w:r w:rsidRPr="00BC18ED">
        <w:rPr>
          <w:rFonts w:ascii="Book Antiqua" w:hAnsi="Book Antiqua" w:cs="Arial"/>
          <w:i/>
          <w:szCs w:val="24"/>
        </w:rPr>
        <w:t>P</w:t>
      </w:r>
      <w:r w:rsidR="00601D3C" w:rsidRPr="00BC18ED">
        <w:rPr>
          <w:rFonts w:ascii="Book Antiqua" w:eastAsia="SimSun" w:hAnsi="Book Antiqua" w:cs="Arial" w:hint="eastAsia"/>
          <w:i/>
          <w:szCs w:val="24"/>
          <w:lang w:eastAsia="zh-CN"/>
        </w:rPr>
        <w:t xml:space="preserve"> </w:t>
      </w:r>
      <w:r w:rsidRPr="00BC18ED">
        <w:rPr>
          <w:rFonts w:ascii="Book Antiqua" w:hAnsi="Book Antiqua" w:cs="Arial"/>
          <w:i/>
          <w:szCs w:val="24"/>
        </w:rPr>
        <w:t>=</w:t>
      </w:r>
      <w:r w:rsidR="00601D3C" w:rsidRPr="00BC18ED">
        <w:rPr>
          <w:rFonts w:ascii="Book Antiqua" w:eastAsia="SimSun" w:hAnsi="Book Antiqua" w:cs="Arial" w:hint="eastAsia"/>
          <w:i/>
          <w:szCs w:val="24"/>
          <w:lang w:eastAsia="zh-CN"/>
        </w:rPr>
        <w:t xml:space="preserve"> </w:t>
      </w:r>
      <w:r w:rsidRPr="00BC18ED">
        <w:rPr>
          <w:rFonts w:ascii="Book Antiqua" w:hAnsi="Book Antiqua" w:cs="Arial"/>
          <w:szCs w:val="24"/>
        </w:rPr>
        <w:t>0.002). The use of anti-psychotics did not affect the incidence of IBS, whereas the use of SSRIs was associate</w:t>
      </w:r>
      <w:r w:rsidR="00601D3C" w:rsidRPr="00BC18ED">
        <w:rPr>
          <w:rFonts w:ascii="Book Antiqua" w:hAnsi="Book Antiqua" w:cs="Arial"/>
          <w:szCs w:val="24"/>
        </w:rPr>
        <w:t>d with an increased HR of IBS.</w:t>
      </w:r>
    </w:p>
    <w:p w14:paraId="243F77B8" w14:textId="77777777" w:rsidR="005D6969" w:rsidRPr="00BC18ED" w:rsidRDefault="005D6969" w:rsidP="008E116E">
      <w:pPr>
        <w:adjustRightInd w:val="0"/>
        <w:snapToGrid w:val="0"/>
        <w:spacing w:line="360" w:lineRule="auto"/>
        <w:jc w:val="both"/>
        <w:rPr>
          <w:rFonts w:ascii="Book Antiqua" w:hAnsi="Book Antiqua"/>
          <w:b/>
          <w:i/>
          <w:szCs w:val="24"/>
        </w:rPr>
      </w:pPr>
    </w:p>
    <w:p w14:paraId="31E0A1FD" w14:textId="77777777" w:rsidR="005D6969" w:rsidRPr="00BC18ED" w:rsidRDefault="005D6969" w:rsidP="008E116E">
      <w:pPr>
        <w:adjustRightInd w:val="0"/>
        <w:snapToGrid w:val="0"/>
        <w:spacing w:line="360" w:lineRule="auto"/>
        <w:jc w:val="both"/>
        <w:rPr>
          <w:rFonts w:ascii="Book Antiqua" w:hAnsi="Book Antiqua" w:cs="Arial"/>
          <w:i/>
          <w:szCs w:val="24"/>
        </w:rPr>
      </w:pPr>
      <w:r w:rsidRPr="00BC18ED">
        <w:rPr>
          <w:rFonts w:ascii="Book Antiqua" w:hAnsi="Book Antiqua"/>
          <w:b/>
          <w:i/>
          <w:szCs w:val="24"/>
        </w:rPr>
        <w:t>Incident rate and HR of IBS associated with SSRI use in Cox regression analyses</w:t>
      </w:r>
    </w:p>
    <w:p w14:paraId="11B34014" w14:textId="28F6EBBA" w:rsidR="005D6969" w:rsidRPr="00BC18ED" w:rsidRDefault="005D6969" w:rsidP="008E116E">
      <w:pPr>
        <w:adjustRightInd w:val="0"/>
        <w:snapToGrid w:val="0"/>
        <w:spacing w:line="360" w:lineRule="auto"/>
        <w:jc w:val="both"/>
        <w:rPr>
          <w:rFonts w:ascii="Book Antiqua" w:hAnsi="Book Antiqua" w:cs="Arial"/>
          <w:szCs w:val="24"/>
        </w:rPr>
      </w:pPr>
      <w:r w:rsidRPr="00BC18ED">
        <w:rPr>
          <w:rFonts w:ascii="Book Antiqua" w:hAnsi="Book Antiqua" w:cs="Arial"/>
          <w:szCs w:val="24"/>
        </w:rPr>
        <w:t xml:space="preserve">After adjusting for sex, age and other comorbidities including diabetes, hypertension, hyperlipidemia and colorectal cancer, the overall adjusted HR (aHR) in the SSRI cohort compared with the </w:t>
      </w:r>
      <w:r w:rsidR="00601D3C" w:rsidRPr="00BC18ED">
        <w:rPr>
          <w:rFonts w:ascii="Book Antiqua" w:hAnsi="Book Antiqua" w:cs="Arial"/>
          <w:szCs w:val="24"/>
        </w:rPr>
        <w:t>comparison cohort was 1.74 (95%</w:t>
      </w:r>
      <w:r w:rsidRPr="00BC18ED">
        <w:rPr>
          <w:rFonts w:ascii="Book Antiqua" w:hAnsi="Book Antiqua" w:cs="Arial"/>
          <w:szCs w:val="24"/>
        </w:rPr>
        <w:t xml:space="preserve">CI: 1.44-2.10; </w:t>
      </w:r>
      <w:r w:rsidRPr="00BC18ED">
        <w:rPr>
          <w:rFonts w:ascii="Book Antiqua" w:hAnsi="Book Antiqua" w:cs="Arial"/>
          <w:i/>
          <w:szCs w:val="24"/>
        </w:rPr>
        <w:t>P</w:t>
      </w:r>
      <w:r w:rsidR="00601D3C" w:rsidRPr="00BC18ED">
        <w:rPr>
          <w:rFonts w:ascii="Book Antiqua" w:eastAsia="SimSun" w:hAnsi="Book Antiqua" w:cs="Arial" w:hint="eastAsia"/>
          <w:i/>
          <w:szCs w:val="24"/>
          <w:lang w:eastAsia="zh-CN"/>
        </w:rPr>
        <w:t xml:space="preserve"> </w:t>
      </w:r>
      <w:r w:rsidRPr="00BC18ED">
        <w:rPr>
          <w:rFonts w:ascii="Book Antiqua" w:hAnsi="Book Antiqua" w:cs="Arial"/>
          <w:i/>
          <w:szCs w:val="24"/>
        </w:rPr>
        <w:t>&lt;</w:t>
      </w:r>
      <w:r w:rsidR="00601D3C" w:rsidRPr="00BC18ED">
        <w:rPr>
          <w:rFonts w:ascii="Book Antiqua" w:eastAsia="SimSun" w:hAnsi="Book Antiqua" w:cs="Arial" w:hint="eastAsia"/>
          <w:i/>
          <w:szCs w:val="24"/>
          <w:lang w:eastAsia="zh-CN"/>
        </w:rPr>
        <w:t xml:space="preserve"> </w:t>
      </w:r>
      <w:r w:rsidRPr="00BC18ED">
        <w:rPr>
          <w:rFonts w:ascii="Book Antiqua" w:hAnsi="Book Antiqua" w:cs="Arial"/>
          <w:szCs w:val="24"/>
        </w:rPr>
        <w:t>0.001) using Cox regression analysis. The subgroup analysis showed that the aHR was higher in SSRI users than in non-SSRI users among females (aHR</w:t>
      </w:r>
      <w:r w:rsidR="00601D3C" w:rsidRPr="00BC18ED">
        <w:rPr>
          <w:rFonts w:ascii="Book Antiqua" w:eastAsia="SimSun" w:hAnsi="Book Antiqua" w:cs="Arial" w:hint="eastAsia"/>
          <w:szCs w:val="24"/>
          <w:lang w:eastAsia="zh-CN"/>
        </w:rPr>
        <w:t xml:space="preserve"> = </w:t>
      </w:r>
      <w:r w:rsidR="00601D3C" w:rsidRPr="00BC18ED">
        <w:rPr>
          <w:rFonts w:ascii="Book Antiqua" w:hAnsi="Book Antiqua" w:cs="Arial"/>
          <w:szCs w:val="24"/>
        </w:rPr>
        <w:t>1.65; 95%</w:t>
      </w:r>
      <w:r w:rsidRPr="00BC18ED">
        <w:rPr>
          <w:rFonts w:ascii="Book Antiqua" w:hAnsi="Book Antiqua" w:cs="Arial"/>
          <w:szCs w:val="24"/>
        </w:rPr>
        <w:t>CI: 1.29-2.11), males (aHR</w:t>
      </w:r>
      <w:r w:rsidR="00601D3C" w:rsidRPr="00BC18ED">
        <w:rPr>
          <w:rFonts w:ascii="Book Antiqua" w:eastAsia="SimSun" w:hAnsi="Book Antiqua" w:cs="Arial" w:hint="eastAsia"/>
          <w:szCs w:val="24"/>
          <w:lang w:eastAsia="zh-CN"/>
        </w:rPr>
        <w:t xml:space="preserve"> = </w:t>
      </w:r>
      <w:r w:rsidR="00601D3C" w:rsidRPr="00BC18ED">
        <w:rPr>
          <w:rFonts w:ascii="Book Antiqua" w:hAnsi="Book Antiqua" w:cs="Arial"/>
          <w:szCs w:val="24"/>
        </w:rPr>
        <w:t>1.85; 95%</w:t>
      </w:r>
      <w:r w:rsidRPr="00BC18ED">
        <w:rPr>
          <w:rFonts w:ascii="Book Antiqua" w:hAnsi="Book Antiqua" w:cs="Arial"/>
          <w:szCs w:val="24"/>
        </w:rPr>
        <w:t xml:space="preserve">CI: 1.38-2.48) and individuals aged between 20 and 60 years old (Table 3). </w:t>
      </w:r>
    </w:p>
    <w:p w14:paraId="24ADF896" w14:textId="407B5006" w:rsidR="005D6969" w:rsidRPr="00BC18ED" w:rsidRDefault="005D6969" w:rsidP="008E116E">
      <w:pPr>
        <w:adjustRightInd w:val="0"/>
        <w:snapToGrid w:val="0"/>
        <w:spacing w:line="360" w:lineRule="auto"/>
        <w:ind w:firstLineChars="100" w:firstLine="240"/>
        <w:jc w:val="both"/>
        <w:rPr>
          <w:rFonts w:ascii="Book Antiqua" w:hAnsi="Book Antiqua"/>
          <w:szCs w:val="24"/>
        </w:rPr>
      </w:pPr>
      <w:r w:rsidRPr="00BC18ED">
        <w:rPr>
          <w:rFonts w:ascii="Book Antiqua" w:hAnsi="Book Antiqua"/>
          <w:szCs w:val="24"/>
        </w:rPr>
        <w:t xml:space="preserve">The cumulative incidence of IBS was higher in the SSRI cohort than in the non-SSRI cohort (log-rank test, </w:t>
      </w:r>
      <w:r w:rsidRPr="00BC18ED">
        <w:rPr>
          <w:rFonts w:ascii="Book Antiqua" w:hAnsi="Book Antiqua"/>
          <w:i/>
          <w:szCs w:val="24"/>
        </w:rPr>
        <w:t>P</w:t>
      </w:r>
      <w:r w:rsidR="00601D3C" w:rsidRPr="00BC18ED">
        <w:rPr>
          <w:rFonts w:ascii="Book Antiqua" w:eastAsia="SimSun" w:hAnsi="Book Antiqua" w:hint="eastAsia"/>
          <w:i/>
          <w:szCs w:val="24"/>
          <w:lang w:eastAsia="zh-CN"/>
        </w:rPr>
        <w:t xml:space="preserve"> </w:t>
      </w:r>
      <w:r w:rsidRPr="00BC18ED">
        <w:rPr>
          <w:rFonts w:ascii="Book Antiqua" w:hAnsi="Book Antiqua"/>
          <w:szCs w:val="24"/>
        </w:rPr>
        <w:t>&lt;</w:t>
      </w:r>
      <w:r w:rsidR="00601D3C" w:rsidRPr="00BC18ED">
        <w:rPr>
          <w:rFonts w:ascii="Book Antiqua" w:eastAsia="SimSun" w:hAnsi="Book Antiqua" w:hint="eastAsia"/>
          <w:szCs w:val="24"/>
          <w:lang w:eastAsia="zh-CN"/>
        </w:rPr>
        <w:t xml:space="preserve"> 0</w:t>
      </w:r>
      <w:r w:rsidRPr="00BC18ED">
        <w:rPr>
          <w:rFonts w:ascii="Book Antiqua" w:hAnsi="Book Antiqua"/>
          <w:szCs w:val="24"/>
        </w:rPr>
        <w:t>.001) (Fig</w:t>
      </w:r>
      <w:r w:rsidR="00601D3C" w:rsidRPr="00BC18ED">
        <w:rPr>
          <w:rFonts w:ascii="Book Antiqua" w:eastAsia="SimSun" w:hAnsi="Book Antiqua" w:hint="eastAsia"/>
          <w:szCs w:val="24"/>
          <w:lang w:eastAsia="zh-CN"/>
        </w:rPr>
        <w:t>ure</w:t>
      </w:r>
      <w:r w:rsidRPr="00BC18ED">
        <w:rPr>
          <w:rFonts w:ascii="Book Antiqua" w:hAnsi="Book Antiqua"/>
          <w:szCs w:val="24"/>
        </w:rPr>
        <w:t xml:space="preserve"> 2).</w:t>
      </w:r>
    </w:p>
    <w:p w14:paraId="23BE03CE" w14:textId="77777777" w:rsidR="00601D3C" w:rsidRPr="00BC18ED" w:rsidRDefault="00601D3C" w:rsidP="008E116E">
      <w:pPr>
        <w:adjustRightInd w:val="0"/>
        <w:snapToGrid w:val="0"/>
        <w:spacing w:line="360" w:lineRule="auto"/>
        <w:jc w:val="both"/>
        <w:rPr>
          <w:rFonts w:ascii="Book Antiqua" w:eastAsia="SimSun" w:hAnsi="Book Antiqua" w:cs="Arial"/>
          <w:b/>
          <w:i/>
          <w:szCs w:val="24"/>
          <w:lang w:eastAsia="zh-CN"/>
        </w:rPr>
      </w:pPr>
    </w:p>
    <w:p w14:paraId="41266A9C" w14:textId="77777777" w:rsidR="005D6969" w:rsidRPr="00BC18ED" w:rsidRDefault="005D6969" w:rsidP="008E116E">
      <w:pPr>
        <w:adjustRightInd w:val="0"/>
        <w:snapToGrid w:val="0"/>
        <w:spacing w:line="360" w:lineRule="auto"/>
        <w:jc w:val="both"/>
        <w:rPr>
          <w:rFonts w:ascii="Book Antiqua" w:hAnsi="Book Antiqua" w:cs="Arial"/>
          <w:szCs w:val="24"/>
        </w:rPr>
      </w:pPr>
      <w:r w:rsidRPr="00BC18ED">
        <w:rPr>
          <w:rFonts w:ascii="Book Antiqua" w:hAnsi="Book Antiqua" w:cs="Arial"/>
          <w:b/>
          <w:i/>
          <w:szCs w:val="24"/>
        </w:rPr>
        <w:t>HR of IBS associated with the duration of SSRI exposure</w:t>
      </w:r>
    </w:p>
    <w:p w14:paraId="79D4AD86" w14:textId="38522FB4" w:rsidR="00E32796" w:rsidRPr="00BC18ED" w:rsidRDefault="005D6969" w:rsidP="008E116E">
      <w:pPr>
        <w:adjustRightInd w:val="0"/>
        <w:snapToGrid w:val="0"/>
        <w:spacing w:line="360" w:lineRule="auto"/>
        <w:jc w:val="both"/>
        <w:rPr>
          <w:rFonts w:ascii="Book Antiqua" w:hAnsi="Book Antiqua"/>
          <w:szCs w:val="24"/>
        </w:rPr>
      </w:pPr>
      <w:r w:rsidRPr="00BC18ED">
        <w:rPr>
          <w:rFonts w:ascii="Book Antiqua" w:hAnsi="Book Antiqua" w:cs="Arial"/>
          <w:szCs w:val="24"/>
        </w:rPr>
        <w:t>Table 4 shows the association between SSRI exposure days over one year and the HR of a subsequent diagnosis of IBS. The aHR was highest in individuals with a one-year SSRI exposure of less than 90 d (aHR</w:t>
      </w:r>
      <w:r w:rsidR="00601D3C" w:rsidRPr="00BC18ED">
        <w:rPr>
          <w:rFonts w:ascii="Book Antiqua" w:eastAsia="SimSun" w:hAnsi="Book Antiqua" w:cs="Arial" w:hint="eastAsia"/>
          <w:szCs w:val="24"/>
          <w:lang w:eastAsia="zh-CN"/>
        </w:rPr>
        <w:t xml:space="preserve"> =</w:t>
      </w:r>
      <w:r w:rsidR="00601D3C" w:rsidRPr="00BC18ED">
        <w:rPr>
          <w:rFonts w:ascii="Book Antiqua" w:hAnsi="Book Antiqua" w:cs="Arial"/>
          <w:szCs w:val="24"/>
        </w:rPr>
        <w:t xml:space="preserve"> 3.27, 95%</w:t>
      </w:r>
      <w:r w:rsidRPr="00BC18ED">
        <w:rPr>
          <w:rFonts w:ascii="Book Antiqua" w:hAnsi="Book Antiqua" w:cs="Arial"/>
          <w:szCs w:val="24"/>
        </w:rPr>
        <w:t xml:space="preserve">CI: 2.61-4.08). The aHR remained significantly higher in patients with longer durations of SSRI exposure. </w:t>
      </w:r>
    </w:p>
    <w:p w14:paraId="6F11D920" w14:textId="77777777" w:rsidR="00E32796" w:rsidRPr="00BC18ED" w:rsidRDefault="00E32796" w:rsidP="008E116E">
      <w:pPr>
        <w:adjustRightInd w:val="0"/>
        <w:snapToGrid w:val="0"/>
        <w:spacing w:line="360" w:lineRule="auto"/>
        <w:jc w:val="both"/>
        <w:rPr>
          <w:rFonts w:ascii="Book Antiqua" w:hAnsi="Book Antiqua" w:cs="Arial"/>
          <w:szCs w:val="24"/>
        </w:rPr>
      </w:pPr>
    </w:p>
    <w:p w14:paraId="1AC38CC0" w14:textId="0CC7B80B" w:rsidR="00E32796" w:rsidRPr="00BC18ED" w:rsidRDefault="00E32796" w:rsidP="008E116E">
      <w:pPr>
        <w:adjustRightInd w:val="0"/>
        <w:snapToGrid w:val="0"/>
        <w:spacing w:line="360" w:lineRule="auto"/>
        <w:jc w:val="both"/>
        <w:rPr>
          <w:rFonts w:ascii="Book Antiqua" w:eastAsia="SimSun" w:hAnsi="Book Antiqua" w:cs="Arial"/>
          <w:b/>
          <w:i/>
          <w:szCs w:val="24"/>
          <w:lang w:eastAsia="zh-CN"/>
        </w:rPr>
      </w:pPr>
      <w:r w:rsidRPr="00BC18ED">
        <w:rPr>
          <w:rFonts w:ascii="Book Antiqua" w:hAnsi="Book Antiqua" w:cs="Arial"/>
          <w:b/>
          <w:i/>
          <w:szCs w:val="24"/>
        </w:rPr>
        <w:t>Hazard ratio of IBS among SSRI and antidepressant users</w:t>
      </w:r>
    </w:p>
    <w:p w14:paraId="5574B225" w14:textId="77777777" w:rsidR="00601D3C" w:rsidRPr="00BC18ED" w:rsidRDefault="00025753" w:rsidP="008E116E">
      <w:pPr>
        <w:adjustRightInd w:val="0"/>
        <w:snapToGrid w:val="0"/>
        <w:spacing w:line="360" w:lineRule="auto"/>
        <w:jc w:val="both"/>
        <w:rPr>
          <w:rFonts w:ascii="Book Antiqua" w:eastAsia="SimSun" w:hAnsi="Book Antiqua"/>
          <w:b/>
          <w:szCs w:val="24"/>
          <w:lang w:eastAsia="zh-CN"/>
        </w:rPr>
      </w:pPr>
      <w:r w:rsidRPr="00BC18ED">
        <w:rPr>
          <w:rFonts w:ascii="Book Antiqua" w:hAnsi="Book Antiqua" w:cs="Arial"/>
          <w:szCs w:val="24"/>
        </w:rPr>
        <w:t>A s</w:t>
      </w:r>
      <w:r w:rsidR="00E32796" w:rsidRPr="00BC18ED">
        <w:rPr>
          <w:rFonts w:ascii="Book Antiqua" w:hAnsi="Book Antiqua" w:cs="Arial"/>
          <w:szCs w:val="24"/>
        </w:rPr>
        <w:t xml:space="preserve">ubgroup analysis of SSRI and non-SSRI users showed </w:t>
      </w:r>
      <w:r w:rsidRPr="00BC18ED">
        <w:rPr>
          <w:rFonts w:ascii="Book Antiqua" w:hAnsi="Book Antiqua" w:cs="Arial"/>
          <w:szCs w:val="24"/>
        </w:rPr>
        <w:t xml:space="preserve">a </w:t>
      </w:r>
      <w:r w:rsidR="00E32796" w:rsidRPr="00BC18ED">
        <w:rPr>
          <w:rFonts w:ascii="Book Antiqua" w:hAnsi="Book Antiqua" w:cs="Arial"/>
          <w:szCs w:val="24"/>
        </w:rPr>
        <w:t xml:space="preserve">significantly increased </w:t>
      </w:r>
      <w:r w:rsidRPr="00BC18ED">
        <w:rPr>
          <w:rFonts w:ascii="Book Antiqua" w:hAnsi="Book Antiqua" w:cs="Arial"/>
          <w:szCs w:val="24"/>
        </w:rPr>
        <w:t>aHR</w:t>
      </w:r>
      <w:r w:rsidRPr="00BC18ED" w:rsidDel="00025753">
        <w:rPr>
          <w:rFonts w:ascii="Book Antiqua" w:hAnsi="Book Antiqua" w:cs="Arial"/>
          <w:szCs w:val="24"/>
        </w:rPr>
        <w:t xml:space="preserve"> </w:t>
      </w:r>
      <w:r w:rsidR="00E32796" w:rsidRPr="00BC18ED">
        <w:rPr>
          <w:rFonts w:ascii="Book Antiqua" w:hAnsi="Book Antiqua" w:cs="Arial"/>
          <w:szCs w:val="24"/>
        </w:rPr>
        <w:t>of IBS in SSRI only users (aHR</w:t>
      </w:r>
      <w:r w:rsidR="00601D3C" w:rsidRPr="00BC18ED">
        <w:rPr>
          <w:rFonts w:ascii="Book Antiqua" w:eastAsia="SimSun" w:hAnsi="Book Antiqua" w:cs="Arial" w:hint="eastAsia"/>
          <w:szCs w:val="24"/>
          <w:lang w:eastAsia="zh-CN"/>
        </w:rPr>
        <w:t xml:space="preserve"> = </w:t>
      </w:r>
      <w:r w:rsidR="00601D3C" w:rsidRPr="00BC18ED">
        <w:rPr>
          <w:rFonts w:ascii="Book Antiqua" w:hAnsi="Book Antiqua" w:cs="Arial"/>
          <w:szCs w:val="24"/>
        </w:rPr>
        <w:t>1.82, 95%</w:t>
      </w:r>
      <w:r w:rsidR="00E32796" w:rsidRPr="00BC18ED">
        <w:rPr>
          <w:rFonts w:ascii="Book Antiqua" w:hAnsi="Book Antiqua" w:cs="Arial"/>
          <w:szCs w:val="24"/>
        </w:rPr>
        <w:t xml:space="preserve">CI: 1.50-2.21, </w:t>
      </w:r>
      <w:r w:rsidR="00E32796" w:rsidRPr="00BC18ED">
        <w:rPr>
          <w:rFonts w:ascii="Book Antiqua" w:hAnsi="Book Antiqua" w:cs="Arial"/>
          <w:i/>
          <w:szCs w:val="24"/>
        </w:rPr>
        <w:t>P</w:t>
      </w:r>
      <w:r w:rsidR="00601D3C" w:rsidRPr="00BC18ED">
        <w:rPr>
          <w:rFonts w:ascii="Book Antiqua" w:eastAsia="SimSun" w:hAnsi="Book Antiqua" w:cs="Arial" w:hint="eastAsia"/>
          <w:szCs w:val="24"/>
          <w:lang w:eastAsia="zh-CN"/>
        </w:rPr>
        <w:t xml:space="preserve"> </w:t>
      </w:r>
      <w:r w:rsidR="00E32796" w:rsidRPr="00BC18ED">
        <w:rPr>
          <w:rFonts w:ascii="Book Antiqua" w:hAnsi="Book Antiqua" w:cs="Arial"/>
          <w:szCs w:val="24"/>
        </w:rPr>
        <w:t>&lt;</w:t>
      </w:r>
      <w:r w:rsidR="00601D3C" w:rsidRPr="00BC18ED">
        <w:rPr>
          <w:rFonts w:ascii="Book Antiqua" w:eastAsia="SimSun" w:hAnsi="Book Antiqua" w:cs="Arial" w:hint="eastAsia"/>
          <w:szCs w:val="24"/>
          <w:lang w:eastAsia="zh-CN"/>
        </w:rPr>
        <w:t xml:space="preserve"> </w:t>
      </w:r>
      <w:r w:rsidR="00E32796" w:rsidRPr="00BC18ED">
        <w:rPr>
          <w:rFonts w:ascii="Book Antiqua" w:hAnsi="Book Antiqua" w:cs="Arial"/>
          <w:szCs w:val="24"/>
        </w:rPr>
        <w:t xml:space="preserve">0.001) but not in </w:t>
      </w:r>
      <w:r w:rsidR="00D27221" w:rsidRPr="00BC18ED">
        <w:rPr>
          <w:rFonts w:ascii="Book Antiqua" w:hAnsi="Book Antiqua" w:cs="Arial"/>
          <w:szCs w:val="24"/>
        </w:rPr>
        <w:t xml:space="preserve">the users of </w:t>
      </w:r>
      <w:r w:rsidR="00E32796" w:rsidRPr="00BC18ED">
        <w:rPr>
          <w:rFonts w:ascii="Book Antiqua" w:hAnsi="Book Antiqua" w:cs="Arial"/>
          <w:szCs w:val="24"/>
        </w:rPr>
        <w:t>other antid</w:t>
      </w:r>
      <w:r w:rsidR="00601D3C" w:rsidRPr="00BC18ED">
        <w:rPr>
          <w:rFonts w:ascii="Book Antiqua" w:hAnsi="Book Antiqua" w:cs="Arial"/>
          <w:szCs w:val="24"/>
        </w:rPr>
        <w:t>epressants only (aHR</w:t>
      </w:r>
      <w:r w:rsidR="00601D3C" w:rsidRPr="00BC18ED">
        <w:rPr>
          <w:rFonts w:ascii="Book Antiqua" w:eastAsia="SimSun" w:hAnsi="Book Antiqua" w:cs="Arial" w:hint="eastAsia"/>
          <w:szCs w:val="24"/>
          <w:lang w:eastAsia="zh-CN"/>
        </w:rPr>
        <w:t xml:space="preserve"> =</w:t>
      </w:r>
      <w:r w:rsidR="00601D3C" w:rsidRPr="00BC18ED">
        <w:rPr>
          <w:rFonts w:ascii="Book Antiqua" w:hAnsi="Book Antiqua" w:cs="Arial"/>
          <w:szCs w:val="24"/>
        </w:rPr>
        <w:t xml:space="preserve"> 1.33, 95%</w:t>
      </w:r>
      <w:r w:rsidR="00E32796" w:rsidRPr="00BC18ED">
        <w:rPr>
          <w:rFonts w:ascii="Book Antiqua" w:hAnsi="Book Antiqua" w:cs="Arial"/>
          <w:szCs w:val="24"/>
        </w:rPr>
        <w:t xml:space="preserve">CI: 0.75-2.36, </w:t>
      </w:r>
      <w:r w:rsidR="00601D3C" w:rsidRPr="00BC18ED">
        <w:rPr>
          <w:rFonts w:ascii="Book Antiqua" w:hAnsi="Book Antiqua" w:cs="Arial"/>
          <w:i/>
          <w:szCs w:val="24"/>
        </w:rPr>
        <w:t>P</w:t>
      </w:r>
      <w:r w:rsidR="00601D3C" w:rsidRPr="00BC18ED">
        <w:rPr>
          <w:rFonts w:ascii="Book Antiqua" w:hAnsi="Book Antiqua" w:cs="Arial"/>
          <w:szCs w:val="24"/>
        </w:rPr>
        <w:t xml:space="preserve"> </w:t>
      </w:r>
      <w:r w:rsidR="00E32796" w:rsidRPr="00BC18ED">
        <w:rPr>
          <w:rFonts w:ascii="Book Antiqua" w:hAnsi="Book Antiqua" w:cs="Arial"/>
          <w:szCs w:val="24"/>
        </w:rPr>
        <w:t>=</w:t>
      </w:r>
      <w:r w:rsidR="00601D3C" w:rsidRPr="00BC18ED">
        <w:rPr>
          <w:rFonts w:ascii="Book Antiqua" w:eastAsia="SimSun" w:hAnsi="Book Antiqua" w:cs="Arial" w:hint="eastAsia"/>
          <w:szCs w:val="24"/>
          <w:lang w:eastAsia="zh-CN"/>
        </w:rPr>
        <w:t xml:space="preserve"> </w:t>
      </w:r>
      <w:r w:rsidR="00E32796" w:rsidRPr="00BC18ED">
        <w:rPr>
          <w:rFonts w:ascii="Book Antiqua" w:hAnsi="Book Antiqua" w:cs="Arial"/>
          <w:szCs w:val="24"/>
        </w:rPr>
        <w:t xml:space="preserve">0.338) or </w:t>
      </w:r>
      <w:r w:rsidR="00D27221" w:rsidRPr="00BC18ED">
        <w:rPr>
          <w:rFonts w:ascii="Book Antiqua" w:hAnsi="Book Antiqua" w:cs="Arial"/>
          <w:szCs w:val="24"/>
        </w:rPr>
        <w:t xml:space="preserve">the </w:t>
      </w:r>
      <w:r w:rsidR="00E32796" w:rsidRPr="00BC18ED">
        <w:rPr>
          <w:rFonts w:ascii="Book Antiqua" w:hAnsi="Book Antiqua" w:cs="Arial"/>
          <w:szCs w:val="24"/>
        </w:rPr>
        <w:t>combined SSRI and other antidepressants users (aHR</w:t>
      </w:r>
      <w:r w:rsidR="00601D3C" w:rsidRPr="00BC18ED">
        <w:rPr>
          <w:rFonts w:ascii="Book Antiqua" w:eastAsia="SimSun" w:hAnsi="Book Antiqua" w:cs="Arial" w:hint="eastAsia"/>
          <w:szCs w:val="24"/>
          <w:lang w:eastAsia="zh-CN"/>
        </w:rPr>
        <w:t xml:space="preserve"> =</w:t>
      </w:r>
      <w:r w:rsidR="00601D3C" w:rsidRPr="00BC18ED">
        <w:rPr>
          <w:rFonts w:ascii="Book Antiqua" w:hAnsi="Book Antiqua" w:cs="Arial"/>
          <w:szCs w:val="24"/>
        </w:rPr>
        <w:t xml:space="preserve"> 1.30, 95%</w:t>
      </w:r>
      <w:r w:rsidR="00E32796" w:rsidRPr="00BC18ED">
        <w:rPr>
          <w:rFonts w:ascii="Book Antiqua" w:hAnsi="Book Antiqua" w:cs="Arial"/>
          <w:szCs w:val="24"/>
        </w:rPr>
        <w:t xml:space="preserve">CI: 0.84-2.01, </w:t>
      </w:r>
      <w:r w:rsidR="00601D3C" w:rsidRPr="00BC18ED">
        <w:rPr>
          <w:rFonts w:ascii="Book Antiqua" w:hAnsi="Book Antiqua" w:cs="Arial"/>
          <w:i/>
          <w:szCs w:val="24"/>
        </w:rPr>
        <w:t>P</w:t>
      </w:r>
      <w:r w:rsidR="00601D3C" w:rsidRPr="00BC18ED">
        <w:rPr>
          <w:rFonts w:ascii="Book Antiqua" w:hAnsi="Book Antiqua" w:cs="Arial"/>
          <w:szCs w:val="24"/>
        </w:rPr>
        <w:t xml:space="preserve"> </w:t>
      </w:r>
      <w:r w:rsidR="00E32796" w:rsidRPr="00BC18ED">
        <w:rPr>
          <w:rFonts w:ascii="Book Antiqua" w:hAnsi="Book Antiqua" w:cs="Arial"/>
          <w:szCs w:val="24"/>
        </w:rPr>
        <w:t>=</w:t>
      </w:r>
      <w:r w:rsidR="00601D3C" w:rsidRPr="00BC18ED">
        <w:rPr>
          <w:rFonts w:ascii="Book Antiqua" w:eastAsia="SimSun" w:hAnsi="Book Antiqua" w:cs="Arial" w:hint="eastAsia"/>
          <w:szCs w:val="24"/>
          <w:lang w:eastAsia="zh-CN"/>
        </w:rPr>
        <w:t xml:space="preserve"> </w:t>
      </w:r>
      <w:r w:rsidR="00E32796" w:rsidRPr="00BC18ED">
        <w:rPr>
          <w:rFonts w:ascii="Book Antiqua" w:hAnsi="Book Antiqua" w:cs="Arial"/>
          <w:szCs w:val="24"/>
        </w:rPr>
        <w:t>0.235</w:t>
      </w:r>
      <w:r w:rsidR="00D27221" w:rsidRPr="00BC18ED">
        <w:rPr>
          <w:rFonts w:ascii="Book Antiqua" w:hAnsi="Book Antiqua" w:cs="Arial"/>
          <w:szCs w:val="24"/>
        </w:rPr>
        <w:t>)</w:t>
      </w:r>
      <w:r w:rsidR="00E32796" w:rsidRPr="00BC18ED">
        <w:rPr>
          <w:rFonts w:ascii="Book Antiqua" w:hAnsi="Book Antiqua" w:cs="Arial"/>
          <w:szCs w:val="24"/>
        </w:rPr>
        <w:t xml:space="preserve"> (Table 5). </w:t>
      </w:r>
    </w:p>
    <w:p w14:paraId="398ED1AD" w14:textId="77777777" w:rsidR="00601D3C" w:rsidRPr="00BC18ED" w:rsidRDefault="00601D3C" w:rsidP="008E116E">
      <w:pPr>
        <w:adjustRightInd w:val="0"/>
        <w:snapToGrid w:val="0"/>
        <w:spacing w:line="360" w:lineRule="auto"/>
        <w:jc w:val="both"/>
        <w:rPr>
          <w:rFonts w:ascii="Book Antiqua" w:eastAsia="SimSun" w:hAnsi="Book Antiqua"/>
          <w:b/>
          <w:szCs w:val="24"/>
          <w:lang w:eastAsia="zh-CN"/>
        </w:rPr>
      </w:pPr>
    </w:p>
    <w:p w14:paraId="5AFB596C" w14:textId="78E30DA1" w:rsidR="005D6969" w:rsidRPr="00BC18ED" w:rsidRDefault="005D6969" w:rsidP="008E116E">
      <w:pPr>
        <w:adjustRightInd w:val="0"/>
        <w:snapToGrid w:val="0"/>
        <w:spacing w:line="360" w:lineRule="auto"/>
        <w:jc w:val="both"/>
        <w:rPr>
          <w:rFonts w:ascii="Book Antiqua" w:hAnsi="Book Antiqua" w:cs="Arial"/>
          <w:b/>
          <w:szCs w:val="24"/>
        </w:rPr>
      </w:pPr>
      <w:r w:rsidRPr="00BC18ED">
        <w:rPr>
          <w:rFonts w:ascii="Book Antiqua" w:hAnsi="Book Antiqua" w:cs="Arial"/>
          <w:b/>
          <w:szCs w:val="24"/>
        </w:rPr>
        <w:t xml:space="preserve">DISCUSSION </w:t>
      </w:r>
    </w:p>
    <w:p w14:paraId="77A25C7F" w14:textId="68073E5C" w:rsidR="005D6969" w:rsidRPr="00BC18ED" w:rsidRDefault="005D6969" w:rsidP="008E116E">
      <w:pPr>
        <w:adjustRightInd w:val="0"/>
        <w:snapToGrid w:val="0"/>
        <w:spacing w:line="360" w:lineRule="auto"/>
        <w:jc w:val="both"/>
        <w:rPr>
          <w:rFonts w:ascii="Book Antiqua" w:hAnsi="Book Antiqua"/>
          <w:szCs w:val="24"/>
        </w:rPr>
      </w:pPr>
      <w:r w:rsidRPr="00BC18ED">
        <w:rPr>
          <w:rFonts w:ascii="Book Antiqua" w:hAnsi="Book Antiqua"/>
          <w:szCs w:val="24"/>
        </w:rPr>
        <w:t xml:space="preserve">Based on our review of the literature, this is the first study </w:t>
      </w:r>
      <w:r w:rsidRPr="00BC18ED">
        <w:rPr>
          <w:rFonts w:ascii="Book Antiqua" w:hAnsi="Book Antiqua" w:cs="Arial"/>
          <w:szCs w:val="24"/>
        </w:rPr>
        <w:t>using</w:t>
      </w:r>
      <w:r w:rsidRPr="00BC18ED">
        <w:rPr>
          <w:rFonts w:ascii="Book Antiqua" w:hAnsi="Book Antiqua"/>
          <w:szCs w:val="24"/>
        </w:rPr>
        <w:t xml:space="preserve"> nationwide population database to investigate the relationship between SSRI </w:t>
      </w:r>
      <w:r w:rsidR="00D27221" w:rsidRPr="00BC18ED">
        <w:rPr>
          <w:rFonts w:ascii="Book Antiqua" w:hAnsi="Book Antiqua"/>
          <w:szCs w:val="24"/>
        </w:rPr>
        <w:t xml:space="preserve">prescriptions </w:t>
      </w:r>
      <w:r w:rsidRPr="00BC18ED">
        <w:rPr>
          <w:rFonts w:ascii="Book Antiqua" w:hAnsi="Book Antiqua"/>
          <w:szCs w:val="24"/>
        </w:rPr>
        <w:t>and IBS in Taiwan. Our results revealed that patients exposed to SSRIs had an increased risk of developing IBS (aHR</w:t>
      </w:r>
      <w:r w:rsidR="00601D3C" w:rsidRPr="00BC18ED">
        <w:rPr>
          <w:rFonts w:ascii="Book Antiqua" w:eastAsia="SimSun" w:hAnsi="Book Antiqua" w:hint="eastAsia"/>
          <w:szCs w:val="24"/>
          <w:lang w:eastAsia="zh-CN"/>
        </w:rPr>
        <w:t xml:space="preserve"> = </w:t>
      </w:r>
      <w:r w:rsidRPr="00BC18ED">
        <w:rPr>
          <w:rFonts w:ascii="Book Antiqua" w:hAnsi="Book Antiqua"/>
          <w:szCs w:val="24"/>
        </w:rPr>
        <w:t xml:space="preserve">1.74) after adjusting for sex, age, and major comorbidities. </w:t>
      </w:r>
    </w:p>
    <w:p w14:paraId="2AC3734B" w14:textId="79CB4105" w:rsidR="005D6969" w:rsidRPr="00BC18ED" w:rsidRDefault="005D6969" w:rsidP="008E116E">
      <w:pPr>
        <w:adjustRightInd w:val="0"/>
        <w:snapToGrid w:val="0"/>
        <w:spacing w:line="360" w:lineRule="auto"/>
        <w:ind w:firstLineChars="100" w:firstLine="240"/>
        <w:jc w:val="both"/>
        <w:rPr>
          <w:rFonts w:ascii="Book Antiqua" w:hAnsi="Book Antiqua" w:cs="Arial"/>
          <w:szCs w:val="24"/>
        </w:rPr>
      </w:pPr>
      <w:r w:rsidRPr="00BC18ED">
        <w:rPr>
          <w:rFonts w:ascii="Book Antiqua" w:hAnsi="Book Antiqua"/>
          <w:szCs w:val="24"/>
        </w:rPr>
        <w:lastRenderedPageBreak/>
        <w:t>In t</w:t>
      </w:r>
      <w:r w:rsidRPr="00BC18ED">
        <w:rPr>
          <w:rFonts w:ascii="Book Antiqua" w:hAnsi="Book Antiqua" w:cs="Arial"/>
          <w:szCs w:val="24"/>
        </w:rPr>
        <w:t>his study, we demonstrated that IBS in SSRI users tended to occur in older patients.</w:t>
      </w:r>
      <w:r w:rsidRPr="00BC18ED">
        <w:rPr>
          <w:rFonts w:ascii="Book Antiqua" w:hAnsi="Book Antiqua"/>
          <w:szCs w:val="24"/>
        </w:rPr>
        <w:t xml:space="preserve"> The incidence of IBS became greater as age increased in both SSRI users and non-users, and </w:t>
      </w:r>
      <w:r w:rsidR="00D85237" w:rsidRPr="00BC18ED">
        <w:rPr>
          <w:rFonts w:ascii="Book Antiqua" w:hAnsi="Book Antiqua"/>
          <w:szCs w:val="24"/>
        </w:rPr>
        <w:t>this finding</w:t>
      </w:r>
      <w:r w:rsidR="00D85237" w:rsidRPr="00BC18ED">
        <w:rPr>
          <w:rFonts w:ascii="Book Antiqua" w:hAnsi="Book Antiqua" w:cs="Arial"/>
          <w:szCs w:val="24"/>
        </w:rPr>
        <w:t xml:space="preserve"> conflict</w:t>
      </w:r>
      <w:r w:rsidRPr="00BC18ED">
        <w:rPr>
          <w:rFonts w:ascii="Book Antiqua" w:hAnsi="Book Antiqua" w:cs="Arial"/>
          <w:szCs w:val="24"/>
        </w:rPr>
        <w:t xml:space="preserve"> with both the global data and a previous questionnaire survey conducted</w:t>
      </w:r>
      <w:r w:rsidRPr="00BC18ED">
        <w:rPr>
          <w:rFonts w:ascii="Book Antiqua" w:hAnsi="Book Antiqua"/>
          <w:szCs w:val="24"/>
        </w:rPr>
        <w:t xml:space="preserve"> </w:t>
      </w:r>
      <w:r w:rsidR="00601D3C" w:rsidRPr="00BC18ED">
        <w:rPr>
          <w:rFonts w:ascii="Book Antiqua" w:hAnsi="Book Antiqua" w:cs="Arial"/>
          <w:szCs w:val="24"/>
        </w:rPr>
        <w:t>in Taiwan</w:t>
      </w:r>
      <w:r w:rsidR="000317FE" w:rsidRPr="00BC18ED">
        <w:rPr>
          <w:rFonts w:ascii="Book Antiqua" w:hAnsi="Book Antiqua" w:cs="Arial"/>
          <w:szCs w:val="24"/>
        </w:rPr>
        <w:fldChar w:fldCharType="begin">
          <w:fldData xml:space="preserve">PEVuZE5vdGU+PENpdGU+PEF1dGhvcj5Mb3ZlbGw8L0F1dGhvcj48WWVhcj4yMDEyPC9ZZWFyPjxS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MT48L3BlcmlvZGljYWw+PGFsdC1wZXJpb2RpY2FsPjxmdWxsLXRpdGxlPkNsaW4gR2FzdHJvZW50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PC9hbHQtcGVyaW9kaWNhbD48cGFnZXM+NzEyLTcyMS5lNDwvcGFnZXM+PHZvbHVtZT4xMDwvdm9s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=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PEVuZE5vdGU+PENpdGU+PEF1dGhvcj5Mb3ZlbGw8L0F1dGhvcj48WWVhcj4yMDEyPC9ZZWFyPjxS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MT48L3BlcmlvZGljYWw+PGFsdC1wZXJpb2RpY2FsPjxmdWxsLXRpdGxlPkNsaW4gR2FzdHJvZW50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PC9hbHQtcGVyaW9kaWNhbD48cGFnZXM+NzEyLTcyMS5lNDwvcGFnZXM+PHZvbHVtZT4xMDwvdm9s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=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10" w:tooltip="Lovell, 2012 #71" w:history="1">
        <w:r w:rsidR="003E7EBA" w:rsidRPr="00BC18ED">
          <w:rPr>
            <w:rFonts w:ascii="Book Antiqua" w:hAnsi="Book Antiqua" w:cs="Arial"/>
            <w:szCs w:val="24"/>
            <w:vertAlign w:val="superscript"/>
          </w:rPr>
          <w:t>10</w:t>
        </w:r>
      </w:hyperlink>
      <w:r w:rsidR="00601D3C" w:rsidRPr="00BC18ED">
        <w:rPr>
          <w:rFonts w:ascii="Book Antiqua" w:hAnsi="Book Antiqua" w:cs="Arial"/>
          <w:szCs w:val="24"/>
          <w:vertAlign w:val="superscript"/>
        </w:rPr>
        <w:t>,</w:t>
      </w:r>
      <w:hyperlink w:anchor="_ENREF_35" w:tooltip="Lu, 2003 #79" w:history="1">
        <w:r w:rsidR="003E7EBA" w:rsidRPr="00BC18ED">
          <w:rPr>
            <w:rFonts w:ascii="Book Antiqua" w:hAnsi="Book Antiqua" w:cs="Arial"/>
            <w:szCs w:val="24"/>
            <w:vertAlign w:val="superscript"/>
          </w:rPr>
          <w:t>35</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 xml:space="preserve">. A previous global meta-analysis and questionnaire study in Taiwan showed that the prevalence of IBS decreased with advancing age. However, the participants in the previous questionnaire study in Taiwan were healthy volunteers, and thus the prevalence of IBS in Taiwan’s general population may have been underestimated. Additionally, IBS symptoms may occur at early ages with relatively benign symptoms. Most patients may tolerate these symptoms and not seek medical advice; this tendency may have also led to an underestimation of the incidence of IBS in young individuals. </w:t>
      </w:r>
    </w:p>
    <w:p w14:paraId="272AC12A" w14:textId="46D04CC8" w:rsidR="005D6969" w:rsidRPr="00BC18ED" w:rsidRDefault="005D6969" w:rsidP="008E116E">
      <w:pPr>
        <w:adjustRightInd w:val="0"/>
        <w:snapToGrid w:val="0"/>
        <w:spacing w:line="360" w:lineRule="auto"/>
        <w:ind w:firstLineChars="100" w:firstLine="240"/>
        <w:jc w:val="both"/>
        <w:rPr>
          <w:rFonts w:ascii="Book Antiqua" w:hAnsi="Book Antiqua" w:cs="Arial"/>
          <w:szCs w:val="24"/>
        </w:rPr>
      </w:pPr>
      <w:r w:rsidRPr="00BC18ED">
        <w:rPr>
          <w:rFonts w:ascii="Book Antiqua" w:hAnsi="Book Antiqua" w:cs="Arial"/>
          <w:szCs w:val="24"/>
        </w:rPr>
        <w:t xml:space="preserve">To evaluate the dose effect of SSRI on the subsequent development of IBS, we analyzed the days of SSRI exposure within one year and determined the HR of subsequent IBS diagnosis. The aHR was highest in individuals with SSRI exposure for less than 90 d but remained significantly higher for patients with longer exposure times. Although SSRIs include widely used antidepressants that are more tolerable and have relatively benign adverse effects compared to TCAs </w:t>
      </w:r>
      <w:r w:rsidR="00601D3C" w:rsidRPr="00BC18ED">
        <w:rPr>
          <w:rFonts w:ascii="Book Antiqua" w:hAnsi="Book Antiqua" w:cs="Arial"/>
          <w:szCs w:val="24"/>
        </w:rPr>
        <w:t>or monoamine oxidase inhibitors</w:t>
      </w:r>
      <w:r w:rsidR="000317FE" w:rsidRPr="00BC18ED">
        <w:rPr>
          <w:rFonts w:ascii="Book Antiqua" w:hAnsi="Book Antiqua" w:cs="Arial"/>
          <w:szCs w:val="24"/>
        </w:rPr>
        <w:fldChar w:fldCharType="begin">
          <w:fldData xml:space="preserve">PEVuZE5vdGU+PENpdGU+PEF1dGhvcj5CcmFtYmlsbGE8L0F1dGhvcj48WWVhcj4yMDA1PC9ZZWFy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PEVuZE5vdGU+PENpdGU+PEF1dGhvcj5CcmFtYmlsbGE8L0F1dGhvcj48WWVhcj4yMDA1PC9ZZWFy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3" w:tooltip="Brambilla, 2005 #67" w:history="1">
        <w:r w:rsidR="003E7EBA" w:rsidRPr="00BC18ED">
          <w:rPr>
            <w:rFonts w:ascii="Book Antiqua" w:hAnsi="Book Antiqua" w:cs="Arial"/>
            <w:szCs w:val="24"/>
            <w:vertAlign w:val="superscript"/>
          </w:rPr>
          <w:t>3</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 xml:space="preserve">, they continue to have some early onset adverse effects and problems associated with long-term treatment. The early onset adverse effects include gastrointestinal discomfort, nausea, dyspepsia and diarrhea and disappear within two to three weeks </w:t>
      </w:r>
      <w:r w:rsidR="000317FE" w:rsidRPr="00BC18ED">
        <w:rPr>
          <w:rFonts w:ascii="Book Antiqua" w:hAnsi="Book Antiqua" w:cs="Arial"/>
          <w:szCs w:val="24"/>
        </w:rPr>
        <w:fldChar w:fldCharType="begin">
          <w:fldData xml:space="preserve">PEVuZE5vdGU+PENpdGU+PEF1dGhvcj5Nb3JldDwvQXV0aG9yPjxZZWFyPjIwMDk8L1llYXI+PFJl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PEVuZE5vdGU+PENpdGU+PEF1dGhvcj5Nb3JldDwvQXV0aG9yPjxZZWFyPjIwMDk8L1llYXI+PFJl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5" w:tooltip="Moret, 2009 #65" w:history="1">
        <w:r w:rsidR="003E7EBA" w:rsidRPr="00BC18ED">
          <w:rPr>
            <w:rFonts w:ascii="Book Antiqua" w:hAnsi="Book Antiqua" w:cs="Arial"/>
            <w:szCs w:val="24"/>
            <w:vertAlign w:val="superscript"/>
          </w:rPr>
          <w:t>5</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 The higher HR of IBS in individuals with lower SSRI exposure times may be due to these early onset gastrointestinal side effects that lead to misdiagnosis of IBS by clinical physicians. However, Table 4 shows that patients with SSRI exposure for more than 90 d had a significantly higher HR of IBS, and this finding cannot be explained by the early gastrointestinal adverse effects of SSRIs. In addition, the mean follow-up time from SSRI exposure to IBS diagnosis was 2.05 years, which i</w:t>
      </w:r>
      <w:r w:rsidRPr="00BC18ED">
        <w:rPr>
          <w:rFonts w:ascii="Book Antiqua" w:hAnsi="Book Antiqua"/>
          <w:szCs w:val="24"/>
        </w:rPr>
        <w:t xml:space="preserve">s long enough to exclude transient adverse effects of SSRIs. Therefore, it can be hypothesized that the long duration of psychiatric disorders leads to an increased risk of subsequent IBS. </w:t>
      </w:r>
    </w:p>
    <w:p w14:paraId="2E413596" w14:textId="7FB34FA7" w:rsidR="00E32796" w:rsidRPr="00BC18ED" w:rsidRDefault="005D6969" w:rsidP="008E116E">
      <w:pPr>
        <w:adjustRightInd w:val="0"/>
        <w:snapToGrid w:val="0"/>
        <w:spacing w:line="360" w:lineRule="auto"/>
        <w:ind w:firstLineChars="100" w:firstLine="240"/>
        <w:jc w:val="both"/>
        <w:rPr>
          <w:rFonts w:ascii="Book Antiqua" w:eastAsia="SimSun" w:hAnsi="Book Antiqua" w:cs="Arial"/>
          <w:szCs w:val="24"/>
          <w:lang w:eastAsia="zh-CN"/>
        </w:rPr>
      </w:pPr>
      <w:r w:rsidRPr="00BC18ED">
        <w:rPr>
          <w:rFonts w:ascii="Book Antiqua" w:hAnsi="Book Antiqua" w:cs="Arial"/>
          <w:szCs w:val="24"/>
        </w:rPr>
        <w:t>M</w:t>
      </w:r>
      <w:r w:rsidRPr="00BC18ED">
        <w:rPr>
          <w:rFonts w:ascii="Book Antiqua" w:hAnsi="Book Antiqua"/>
          <w:szCs w:val="24"/>
        </w:rPr>
        <w:t>any studies have identified a relationship betwee</w:t>
      </w:r>
      <w:r w:rsidR="00601D3C" w:rsidRPr="00BC18ED">
        <w:rPr>
          <w:rFonts w:ascii="Book Antiqua" w:hAnsi="Book Antiqua"/>
          <w:szCs w:val="24"/>
        </w:rPr>
        <w:t>n IBS and psychiatric disorders</w:t>
      </w:r>
      <w:r w:rsidR="000317FE" w:rsidRPr="00BC18ED">
        <w:rPr>
          <w:rFonts w:ascii="Book Antiqua" w:hAnsi="Book Antiqua" w:cs="Arial"/>
          <w:szCs w:val="24"/>
        </w:rPr>
        <w:fldChar w:fldCharType="begin">
          <w:fldData xml:space="preserve">PEVuZE5vdGU+PENpdGU+PEF1dGhvcj5GYWRneWFzLVN0YW5jdWxldGU8L0F1dGhvcj48WWVhcj4y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=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PEVuZE5vdGU+PENpdGU+PEF1dGhvcj5GYWRneWFzLVN0YW5jdWxldGU8L0F1dGhvcj48WWVhcj4y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=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17" w:tooltip="Fond, 2014 #64" w:history="1">
        <w:r w:rsidR="003E7EBA" w:rsidRPr="00BC18ED">
          <w:rPr>
            <w:rFonts w:ascii="Book Antiqua" w:hAnsi="Book Antiqua" w:cs="Arial"/>
            <w:szCs w:val="24"/>
            <w:vertAlign w:val="superscript"/>
          </w:rPr>
          <w:t>17</w:t>
        </w:r>
      </w:hyperlink>
      <w:r w:rsidR="00601D3C" w:rsidRPr="00BC18ED">
        <w:rPr>
          <w:rFonts w:ascii="Book Antiqua" w:hAnsi="Book Antiqua" w:cs="Arial"/>
          <w:szCs w:val="24"/>
          <w:vertAlign w:val="superscript"/>
        </w:rPr>
        <w:t>,</w:t>
      </w:r>
      <w:hyperlink w:anchor="_ENREF_36" w:tooltip="Fadgyas-Stanculete, 2014 #59" w:history="1">
        <w:r w:rsidR="003E7EBA" w:rsidRPr="00BC18ED">
          <w:rPr>
            <w:rFonts w:ascii="Book Antiqua" w:hAnsi="Book Antiqua" w:cs="Arial"/>
            <w:szCs w:val="24"/>
            <w:vertAlign w:val="superscript"/>
          </w:rPr>
          <w:t>36</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w:t>
      </w:r>
      <w:r w:rsidRPr="00BC18ED">
        <w:rPr>
          <w:rFonts w:ascii="Book Antiqua" w:hAnsi="Book Antiqua"/>
          <w:szCs w:val="24"/>
        </w:rPr>
        <w:t xml:space="preserve"> In patients with IBS who seek treatment, the rates of comorbid </w:t>
      </w:r>
      <w:r w:rsidRPr="00BC18ED">
        <w:rPr>
          <w:rFonts w:ascii="Book Antiqua" w:hAnsi="Book Antiqua"/>
          <w:szCs w:val="24"/>
        </w:rPr>
        <w:lastRenderedPageBreak/>
        <w:t>psychiatric</w:t>
      </w:r>
      <w:r w:rsidR="00601D3C" w:rsidRPr="00BC18ED">
        <w:rPr>
          <w:rFonts w:ascii="Book Antiqua" w:hAnsi="Book Antiqua"/>
          <w:szCs w:val="24"/>
        </w:rPr>
        <w:t xml:space="preserve"> disorders range from 54 to 94%</w:t>
      </w:r>
      <w:r w:rsidR="000317FE" w:rsidRPr="00BC18ED">
        <w:rPr>
          <w:rFonts w:ascii="Book Antiqua" w:hAnsi="Book Antiqua" w:cs="Arial"/>
          <w:szCs w:val="24"/>
        </w:rPr>
        <w:fldChar w:fldCharType="begin">
          <w:fldData xml:space="preserve">PEVuZE5vdGU+PENpdGU+PEF1dGhvcj5Ecm9zc21hbjwvQXV0aG9yPjxZZWFyPjIwMDI8L1llYXI+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Y2FsPjxwYWdlcz4yMTA4LTMxPC9wYWdlcz48dm9sdW1lPjEyMzwvdm9sdW1lPjxudW1iZXI+Njwv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ZGljYWw+PHBhZ2VzPjExNDAtNTY8L3BhZ2VzPjx2b2x1bWU+MTIyPC92b2x1bWU+PG51bWJlcj40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PEVuZE5vdGU+PENpdGU+PEF1dGhvcj5Ecm9zc21hbjwvQXV0aG9yPjxZZWFyPjIwMDI8L1llYXI+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Y2FsPjxwYWdlcz4yMTA4LTMxPC9wYWdlcz48dm9sdW1lPjEyMzwvdm9sdW1lPjxudW1iZXI+Njwv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ZGljYWw+PHBhZ2VzPjExNDAtNTY8L3BhZ2VzPjx2b2x1bWU+MTIyPC92b2x1bWU+PG51bWJlcj40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9" w:tooltip="Drossman, 2002 #37" w:history="1">
        <w:r w:rsidR="003E7EBA" w:rsidRPr="00BC18ED">
          <w:rPr>
            <w:rFonts w:ascii="Book Antiqua" w:hAnsi="Book Antiqua" w:cs="Arial"/>
            <w:szCs w:val="24"/>
            <w:vertAlign w:val="superscript"/>
          </w:rPr>
          <w:t>9</w:t>
        </w:r>
      </w:hyperlink>
      <w:r w:rsidR="00601D3C" w:rsidRPr="00BC18ED">
        <w:rPr>
          <w:rFonts w:ascii="Book Antiqua" w:hAnsi="Book Antiqua" w:cs="Arial"/>
          <w:szCs w:val="24"/>
          <w:vertAlign w:val="superscript"/>
        </w:rPr>
        <w:t>,</w:t>
      </w:r>
      <w:hyperlink w:anchor="_ENREF_12" w:tooltip="Whitehead, 2002 #38" w:history="1">
        <w:r w:rsidR="003E7EBA" w:rsidRPr="00BC18ED">
          <w:rPr>
            <w:rFonts w:ascii="Book Antiqua" w:hAnsi="Book Antiqua" w:cs="Arial"/>
            <w:szCs w:val="24"/>
            <w:vertAlign w:val="superscript"/>
          </w:rPr>
          <w:t>12</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w:t>
      </w:r>
      <w:r w:rsidRPr="00BC18ED">
        <w:rPr>
          <w:rFonts w:ascii="Book Antiqua" w:hAnsi="Book Antiqua"/>
          <w:szCs w:val="24"/>
        </w:rPr>
        <w:t xml:space="preserve"> Anxiety and depression disorders are associated with gastrointestinal symptoms in accorda</w:t>
      </w:r>
      <w:r w:rsidR="00601D3C" w:rsidRPr="00BC18ED">
        <w:rPr>
          <w:rFonts w:ascii="Book Antiqua" w:hAnsi="Book Antiqua"/>
          <w:szCs w:val="24"/>
        </w:rPr>
        <w:t>nce with brain-gut interactions</w:t>
      </w:r>
      <w:r w:rsidR="000317FE" w:rsidRPr="00BC18ED">
        <w:rPr>
          <w:rFonts w:ascii="Book Antiqua" w:hAnsi="Book Antiqua" w:cs="Arial"/>
          <w:szCs w:val="24"/>
        </w:rPr>
        <w:fldChar w:fldCharType="begin">
          <w:fldData xml:space="preserve">PEVuZE5vdGU+PENpdGU+PEF1dGhvcj5GaW9yYW1vbnRpPC9BdXRob3I+PFllYXI+MjAwMjwvWWVh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Z2FzdHJvZW50ZXJvbG9neTwvYWJici0xPjwvYWx0LXBlcmlvZGljYWw+PHBhZ2VzPjE0MTA1LTI1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YWw+PHBhZ2VzPjQxNS0yMjwvcGFnZXM+PHZvbHVtZT4xMTM8L3ZvbHVtZT48bnVtYmVyPjI8L251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PEVuZE5vdGU+PENpdGU+PEF1dGhvcj5GaW9yYW1vbnRpPC9BdXRob3I+PFllYXI+MjAwMjwvWWVh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Z2FzdHJvZW50ZXJvbG9neTwvYWJici0xPjwvYWx0LXBlcmlvZGljYWw+PHBhZ2VzPjE0MTA1LTI1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YWw+PHBhZ2VzPjQxNS0yMjwvcGFnZXM+PHZvbHVtZT4xMTM8L3ZvbHVtZT48bnVtYmVyPjI8L251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37" w:tooltip="Fioramonti, 2002 #76" w:history="1">
        <w:r w:rsidR="003E7EBA" w:rsidRPr="00BC18ED">
          <w:rPr>
            <w:rFonts w:ascii="Book Antiqua" w:hAnsi="Book Antiqua" w:cs="Arial"/>
            <w:szCs w:val="24"/>
            <w:vertAlign w:val="superscript"/>
          </w:rPr>
          <w:t>37-40</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w:t>
      </w:r>
      <w:r w:rsidRPr="00BC18ED">
        <w:rPr>
          <w:rFonts w:ascii="Book Antiqua" w:hAnsi="Book Antiqua"/>
          <w:szCs w:val="24"/>
        </w:rPr>
        <w:t xml:space="preserve"> Additionally, the communication between the central nervous</w:t>
      </w:r>
      <w:r w:rsidRPr="00BC18ED">
        <w:rPr>
          <w:rFonts w:ascii="Book Antiqua" w:hAnsi="Book Antiqua" w:cs="Arial"/>
          <w:szCs w:val="24"/>
        </w:rPr>
        <w:t xml:space="preserve"> system and enteric nervous system appears to be </w:t>
      </w:r>
      <w:r w:rsidR="00601D3C" w:rsidRPr="00BC18ED">
        <w:rPr>
          <w:rFonts w:ascii="Book Antiqua" w:hAnsi="Book Antiqua" w:cs="Arial"/>
          <w:szCs w:val="24"/>
        </w:rPr>
        <w:t>bidirectional</w:t>
      </w:r>
      <w:r w:rsidR="000317FE" w:rsidRPr="00BC18ED">
        <w:rPr>
          <w:rFonts w:ascii="Book Antiqua" w:hAnsi="Book Antiqua" w:cs="Arial"/>
          <w:szCs w:val="24"/>
        </w:rPr>
        <w:fldChar w:fldCharType="begin"/>
      </w:r>
      <w:r w:rsidRPr="00BC18ED">
        <w:rPr>
          <w:rFonts w:ascii="Book Antiqua" w:hAnsi="Book Antiqua" w:cs="Arial"/>
          <w:szCs w:val="24"/>
        </w:rPr>
        <w:instrText xml:space="preserve"> ADDIN EN.CITE &lt;EndNote&gt;&lt;Cite&gt;&lt;Author&gt;Fadgyas-Stanculete&lt;/Author&gt;&lt;Year&gt;2014&lt;/Year&gt;&lt;RecNum&gt;36&lt;/RecNum&gt;&lt;DisplayText&gt;&lt;style face="superscript"&gt;[36]&lt;/style&gt;&lt;/DisplayText&gt;&lt;record&gt;&lt;rec-number&gt;36&lt;/rec-number&gt;&lt;foreign-keys&gt;&lt;key app="EN" db-id="sdw2drwz6ts20mee52dxvszzszz9svexvf9w"&gt;36&lt;/key&gt;&lt;/foreign-keys&gt;&lt;ref-type name="Journal Article"&gt;17&lt;/ref-type&gt;&lt;contributors&gt;&lt;authors&gt;&lt;author&gt;Fadgyas-Stanculete, M.&lt;/author&gt;&lt;author&gt;Buga, A. M.&lt;/author&gt;&lt;author&gt;Popa-Wagner, A.&lt;/author&gt;&lt;author&gt;Dumitrascu, D. L.&lt;/author&gt;&lt;/authors&gt;&lt;/contributors&gt;&lt;auth-address&gt;Department of Neurosciences, Iuliu Hatieganu University of Medicine and Pharmacy, Cluj-Napoca, Romania.&amp;#xD;Department of Psychiatry, University of Medicine, Rostock, Germany.&amp;#xD;Department of Psychiatry, University of Medicine, Rostock, Germany ; Department of Molecular Medicine, Iuliu Hatieganu University of Medicine and Pharmacy, Cluj-Napoca, Romania.&amp;#xD;2nd Department of Medicine, Iuliu Hatieganu University of Medicine and Pharmacy, Cluj-Napoca, Romania.&lt;/auth-address&gt;&lt;titles&gt;&lt;title&gt;The relationship between irritable bowel syndrome and psychiatric disorders: from molecular changes to clinical manifestations&lt;/title&gt;&lt;secondary-title&gt;J Mol Psychiatry&lt;/secondary-title&gt;&lt;alt-title&gt;Journal of molecular psychiatry&lt;/alt-title&gt;&lt;/titles&gt;&lt;pages&gt;4&lt;/pages&gt;&lt;volume&gt;2&lt;/volume&gt;&lt;number&gt;1&lt;/number&gt;&lt;edition&gt;2014/11/20&lt;/edition&gt;&lt;dates&gt;&lt;year&gt;2014&lt;/year&gt;&lt;/dates&gt;&lt;isbn&gt;2049-9256&lt;/isbn&gt;&lt;accession-num&gt;25408914&lt;/accession-num&gt;&lt;urls&gt;&lt;/urls&gt;&lt;custom2&gt;Pmc4223878&lt;/custom2&gt;&lt;electronic-resource-num&gt;10.1186/2049-9256-2-4&lt;/electronic-resource-num&gt;&lt;remote-database-provider&gt;Nlm&lt;/remote-database-provider&gt;&lt;language&gt;eng&lt;/language&gt;&lt;/record&gt;&lt;/Cite&gt;&lt;/EndNote&gt;</w:instrText>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36" w:tooltip="Fadgyas-Stanculete, 2014 #59" w:history="1">
        <w:r w:rsidR="003E7EBA" w:rsidRPr="00BC18ED">
          <w:rPr>
            <w:rFonts w:ascii="Book Antiqua" w:hAnsi="Book Antiqua" w:cs="Arial"/>
            <w:szCs w:val="24"/>
            <w:vertAlign w:val="superscript"/>
          </w:rPr>
          <w:t>36</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 The biopsychological model of IBS suggests that deterioration in gastrointestinal symptoms could exacerbate anxiety and depression (bottom-up model) and that psychological factors themselves similarly inﬂuence physiol</w:t>
      </w:r>
      <w:r w:rsidR="00601D3C" w:rsidRPr="00BC18ED">
        <w:rPr>
          <w:rFonts w:ascii="Book Antiqua" w:hAnsi="Book Antiqua" w:cs="Arial"/>
          <w:szCs w:val="24"/>
        </w:rPr>
        <w:t>ogical factors (top-down model)</w:t>
      </w:r>
      <w:r w:rsidR="000317FE" w:rsidRPr="00BC18ED">
        <w:rPr>
          <w:rFonts w:ascii="Book Antiqua" w:hAnsi="Book Antiqua" w:cs="Arial"/>
          <w:szCs w:val="24"/>
        </w:rPr>
        <w:fldChar w:fldCharType="begin"/>
      </w:r>
      <w:r w:rsidRPr="00BC18ED">
        <w:rPr>
          <w:rFonts w:ascii="Book Antiqua" w:hAnsi="Book Antiqua" w:cs="Arial"/>
          <w:szCs w:val="24"/>
        </w:rPr>
        <w:instrText xml:space="preserve"> ADDIN EN.CITE &lt;EndNote&gt;&lt;Cite&gt;&lt;Author&gt;Stasi&lt;/Author&gt;&lt;Year&gt;2012&lt;/Year&gt;&lt;RecNum&gt;65&lt;/RecNum&gt;&lt;DisplayText&gt;&lt;style face="superscript"&gt;[41]&lt;/style&gt;&lt;/DisplayText&gt;&lt;record&gt;&lt;rec-number&gt;65&lt;/rec-number&gt;&lt;foreign-keys&gt;&lt;key app="EN" db-id="zta0za0tn9twr6ea9edx2x9if5pvz5e5wxd0"&gt;65&lt;/key&gt;&lt;/foreign-keys&gt;&lt;ref-type name="Journal Article"&gt;17&lt;/ref-type&gt;&lt;contributors&gt;&lt;authors&gt;&lt;author&gt;Stasi, C.&lt;/author&gt;&lt;author&gt;Rosselli, M.&lt;/author&gt;&lt;author&gt;Bellini, M.&lt;/author&gt;&lt;author&gt;Laffi, G.&lt;/author&gt;&lt;author&gt;Milani, S.&lt;/author&gt;&lt;/authors&gt;&lt;/contributors&gt;&lt;auth-address&gt;Dipartimento di Medicina Interna, University of Florence, Viale GB Morgagni, 85, 50134 Florence, Italy. cristina.stasi@unifi.it&lt;/auth-address&gt;&lt;titles&gt;&lt;title&gt;Altered neuro-endocrine-immune pathways in the irritable bowel syndrome: the top-down and the bottom-up model&lt;/title&gt;&lt;secondary-title&gt;J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gastroenterology&lt;/abbr-1&gt;&lt;/alt-periodical&gt;&lt;pages&gt;1177-85&lt;/pages&gt;&lt;volume&gt;47&lt;/volume&gt;&lt;number&gt;11&lt;/number&gt;&lt;edition&gt;2012/07/07&lt;/edition&gt;&lt;keywords&gt;&lt;keyword&gt;Animals&lt;/keyword&gt;&lt;keyword&gt;Central Nervous System/metabolism/physiopathology&lt;/keyword&gt;&lt;keyword&gt;Enteric Nervous System/metabolism/physiopathology&lt;/keyword&gt;&lt;keyword&gt;Humans&lt;/keyword&gt;&lt;keyword&gt;Irritable Bowel Syndrome/*physiopathology&lt;/keyword&gt;&lt;keyword&gt;Mental Disorders/*physiopathology&lt;/keyword&gt;&lt;keyword&gt;Nervous System Diseases/*physiopathology&lt;/keyword&gt;&lt;keyword&gt;Neuroimaging&lt;/keyword&gt;&lt;keyword&gt;Stress, Psychological/complications&lt;/keyword&gt;&lt;/keywords&gt;&lt;dates&gt;&lt;year&gt;2012&lt;/year&gt;&lt;pub-dates&gt;&lt;date&gt;Nov&lt;/date&gt;&lt;/pub-dates&gt;&lt;/dates&gt;&lt;isbn&gt;0944-1174&lt;/isbn&gt;&lt;accession-num&gt;22766747&lt;/accession-num&gt;&lt;urls&gt;&lt;/urls&gt;&lt;electronic-resource-num&gt;10.1007/s00535-012-0627-7&lt;/electronic-resource-num&gt;&lt;remote-database-provider&gt;Nlm&lt;/remote-database-provider&gt;&lt;language&gt;eng&lt;/language&gt;&lt;/record&gt;&lt;/Cite&gt;&lt;/EndNote&gt;</w:instrText>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41" w:tooltip="Stasi, 2012 #65" w:history="1">
        <w:r w:rsidR="003E7EBA" w:rsidRPr="00BC18ED">
          <w:rPr>
            <w:rFonts w:ascii="Book Antiqua" w:hAnsi="Book Antiqua" w:cs="Arial"/>
            <w:szCs w:val="24"/>
            <w:vertAlign w:val="superscript"/>
          </w:rPr>
          <w:t>41</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 Fond G et al. demonstrated in a systematic review and meta-analysis that patients with IBS have significantly higher levels of anx</w:t>
      </w:r>
      <w:r w:rsidRPr="00BC18ED">
        <w:rPr>
          <w:rFonts w:ascii="Book Antiqua" w:hAnsi="Book Antiqua"/>
          <w:szCs w:val="24"/>
        </w:rPr>
        <w:t>iety and depre</w:t>
      </w:r>
      <w:r w:rsidR="00601D3C" w:rsidRPr="00BC18ED">
        <w:rPr>
          <w:rFonts w:ascii="Book Antiqua" w:hAnsi="Book Antiqua" w:cs="Arial"/>
          <w:szCs w:val="24"/>
        </w:rPr>
        <w:t>ssion than healthy controls</w:t>
      </w:r>
      <w:r w:rsidR="000317FE" w:rsidRPr="00BC18ED">
        <w:rPr>
          <w:rFonts w:ascii="Book Antiqua" w:hAnsi="Book Antiqua" w:cs="Arial"/>
          <w:szCs w:val="24"/>
        </w:rPr>
        <w:fldChar w:fldCharType="begin">
          <w:fldData xml:space="preserve">PEVuZE5vdGU+PENpdGU+PEF1dGhvcj5Gb25kPC9BdXRob3I+PFllYXI+MjAxNDwvWWVhcj48UmVj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</w:fldData>
        </w:fldChar>
      </w:r>
      <w:r w:rsidRPr="00BC18ED">
        <w:rPr>
          <w:rFonts w:ascii="Book Antiqua" w:hAnsi="Book Antiqua" w:cs="Arial"/>
          <w:szCs w:val="24"/>
        </w:rPr>
        <w:instrText xml:space="preserve"> ADDIN EN.CITE </w:instrText>
      </w:r>
      <w:r w:rsidR="000317FE" w:rsidRPr="00BC18ED">
        <w:rPr>
          <w:rFonts w:ascii="Book Antiqua" w:hAnsi="Book Antiqua" w:cs="Arial"/>
          <w:szCs w:val="24"/>
        </w:rPr>
        <w:fldChar w:fldCharType="begin">
          <w:fldData xml:space="preserve">PEVuZE5vdGU+PENpdGU+PEF1dGhvcj5Gb25kPC9BdXRob3I+PFllYXI+MjAxNDwvWWVhcj48UmVj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</w:fldData>
        </w:fldChar>
      </w:r>
      <w:r w:rsidRPr="00BC18ED">
        <w:rPr>
          <w:rFonts w:ascii="Book Antiqua" w:hAnsi="Book Antiqua" w:cs="Arial"/>
          <w:szCs w:val="24"/>
        </w:rPr>
        <w:instrText xml:space="preserve"> ADDIN EN.CITE.DATA </w:instrText>
      </w:r>
      <w:r w:rsidR="000317FE" w:rsidRPr="00BC18ED">
        <w:rPr>
          <w:rFonts w:ascii="Book Antiqua" w:hAnsi="Book Antiqua" w:cs="Arial"/>
          <w:szCs w:val="24"/>
        </w:rPr>
      </w:r>
      <w:r w:rsidR="000317FE" w:rsidRPr="00BC18ED">
        <w:rPr>
          <w:rFonts w:ascii="Book Antiqua" w:hAnsi="Book Antiqua" w:cs="Arial"/>
          <w:szCs w:val="24"/>
        </w:rPr>
        <w:fldChar w:fldCharType="end"/>
      </w:r>
      <w:r w:rsidR="000317FE" w:rsidRPr="00BC18ED">
        <w:rPr>
          <w:rFonts w:ascii="Book Antiqua" w:hAnsi="Book Antiqua" w:cs="Arial"/>
          <w:szCs w:val="24"/>
        </w:rPr>
      </w:r>
      <w:r w:rsidR="000317FE" w:rsidRPr="00BC18ED">
        <w:rPr>
          <w:rFonts w:ascii="Book Antiqua" w:hAnsi="Book Antiqua" w:cs="Arial"/>
          <w:szCs w:val="24"/>
        </w:rPr>
        <w:fldChar w:fldCharType="separate"/>
      </w:r>
      <w:r w:rsidRPr="00BC18ED">
        <w:rPr>
          <w:rFonts w:ascii="Book Antiqua" w:hAnsi="Book Antiqua" w:cs="Arial"/>
          <w:szCs w:val="24"/>
          <w:vertAlign w:val="superscript"/>
        </w:rPr>
        <w:t>[</w:t>
      </w:r>
      <w:hyperlink w:anchor="_ENREF_17" w:tooltip="Fond, 2014 #64" w:history="1">
        <w:r w:rsidR="003E7EBA" w:rsidRPr="00BC18ED">
          <w:rPr>
            <w:rFonts w:ascii="Book Antiqua" w:hAnsi="Book Antiqua" w:cs="Arial"/>
            <w:szCs w:val="24"/>
            <w:vertAlign w:val="superscript"/>
          </w:rPr>
          <w:t>17</w:t>
        </w:r>
      </w:hyperlink>
      <w:r w:rsidRPr="00BC18ED">
        <w:rPr>
          <w:rFonts w:ascii="Book Antiqua" w:hAnsi="Book Antiqua" w:cs="Arial"/>
          <w:szCs w:val="24"/>
          <w:vertAlign w:val="superscript"/>
        </w:rPr>
        <w:t>]</w:t>
      </w:r>
      <w:r w:rsidR="000317FE" w:rsidRPr="00BC18ED">
        <w:rPr>
          <w:rFonts w:ascii="Book Antiqua" w:hAnsi="Book Antiqua" w:cs="Arial"/>
          <w:szCs w:val="24"/>
        </w:rPr>
        <w:fldChar w:fldCharType="end"/>
      </w:r>
      <w:r w:rsidRPr="00BC18ED">
        <w:rPr>
          <w:rFonts w:ascii="Book Antiqua" w:hAnsi="Book Antiqua" w:cs="Arial"/>
          <w:szCs w:val="24"/>
        </w:rPr>
        <w:t>.</w:t>
      </w:r>
      <w:r w:rsidR="00E30A7C" w:rsidRPr="00BC18ED">
        <w:rPr>
          <w:rFonts w:ascii="Book Antiqua" w:hAnsi="Book Antiqua" w:cs="Arial"/>
          <w:szCs w:val="24"/>
        </w:rPr>
        <w:t xml:space="preserve"> To exclude the influence of other antidepressants, we performed a </w:t>
      </w:r>
      <w:r w:rsidR="00E32796" w:rsidRPr="00BC18ED">
        <w:rPr>
          <w:rFonts w:ascii="Book Antiqua" w:hAnsi="Book Antiqua" w:cs="Arial"/>
          <w:szCs w:val="24"/>
        </w:rPr>
        <w:t>subgroup analysis of SSRI and non-SSRI users</w:t>
      </w:r>
      <w:r w:rsidR="00E30A7C" w:rsidRPr="00BC18ED">
        <w:rPr>
          <w:rFonts w:ascii="Book Antiqua" w:hAnsi="Book Antiqua" w:cs="Arial"/>
          <w:szCs w:val="24"/>
        </w:rPr>
        <w:t xml:space="preserve">. </w:t>
      </w:r>
      <w:r w:rsidR="00E32796" w:rsidRPr="00BC18ED">
        <w:rPr>
          <w:rFonts w:ascii="Book Antiqua" w:hAnsi="Book Antiqua" w:cs="Arial"/>
          <w:szCs w:val="24"/>
        </w:rPr>
        <w:t>Table 5 show</w:t>
      </w:r>
      <w:r w:rsidR="00D27221" w:rsidRPr="00BC18ED">
        <w:rPr>
          <w:rFonts w:ascii="Book Antiqua" w:hAnsi="Book Antiqua" w:cs="Arial"/>
          <w:szCs w:val="24"/>
        </w:rPr>
        <w:t>s</w:t>
      </w:r>
      <w:r w:rsidR="00E32796" w:rsidRPr="00BC18ED">
        <w:rPr>
          <w:rFonts w:ascii="Book Antiqua" w:hAnsi="Book Antiqua" w:cs="Arial"/>
          <w:szCs w:val="24"/>
        </w:rPr>
        <w:t xml:space="preserve"> </w:t>
      </w:r>
      <w:r w:rsidR="00D27221" w:rsidRPr="00BC18ED">
        <w:rPr>
          <w:rFonts w:ascii="Book Antiqua" w:hAnsi="Book Antiqua" w:cs="Arial"/>
          <w:szCs w:val="24"/>
        </w:rPr>
        <w:t xml:space="preserve">that </w:t>
      </w:r>
      <w:r w:rsidR="00E32796" w:rsidRPr="00BC18ED">
        <w:rPr>
          <w:rFonts w:ascii="Book Antiqua" w:hAnsi="Book Antiqua" w:cs="Arial"/>
          <w:szCs w:val="24"/>
        </w:rPr>
        <w:t xml:space="preserve">the </w:t>
      </w:r>
      <w:r w:rsidR="00D27221" w:rsidRPr="00BC18ED">
        <w:rPr>
          <w:rFonts w:ascii="Book Antiqua" w:hAnsi="Book Antiqua" w:cs="Arial"/>
          <w:szCs w:val="24"/>
        </w:rPr>
        <w:t>aHR</w:t>
      </w:r>
      <w:r w:rsidR="00D27221" w:rsidRPr="00BC18ED" w:rsidDel="00D27221">
        <w:rPr>
          <w:rFonts w:ascii="Book Antiqua" w:hAnsi="Book Antiqua" w:cs="Arial"/>
          <w:szCs w:val="24"/>
        </w:rPr>
        <w:t xml:space="preserve"> </w:t>
      </w:r>
      <w:r w:rsidR="00E32796" w:rsidRPr="00BC18ED">
        <w:rPr>
          <w:rFonts w:ascii="Book Antiqua" w:hAnsi="Book Antiqua" w:cs="Arial"/>
          <w:szCs w:val="24"/>
        </w:rPr>
        <w:t xml:space="preserve">was significantly higher in the </w:t>
      </w:r>
      <w:r w:rsidR="00D27221" w:rsidRPr="00BC18ED">
        <w:rPr>
          <w:rFonts w:ascii="Book Antiqua" w:hAnsi="Book Antiqua" w:cs="Arial"/>
          <w:szCs w:val="24"/>
        </w:rPr>
        <w:t xml:space="preserve">users of </w:t>
      </w:r>
      <w:r w:rsidR="00E32796" w:rsidRPr="00BC18ED">
        <w:rPr>
          <w:rFonts w:ascii="Book Antiqua" w:hAnsi="Book Antiqua" w:cs="Arial"/>
          <w:szCs w:val="24"/>
        </w:rPr>
        <w:t>SSRI</w:t>
      </w:r>
      <w:r w:rsidR="00D27221" w:rsidRPr="00BC18ED">
        <w:rPr>
          <w:rFonts w:ascii="Book Antiqua" w:hAnsi="Book Antiqua" w:cs="Arial"/>
          <w:szCs w:val="24"/>
        </w:rPr>
        <w:t>s</w:t>
      </w:r>
      <w:r w:rsidR="00E32796" w:rsidRPr="00BC18ED">
        <w:rPr>
          <w:rFonts w:ascii="Book Antiqua" w:hAnsi="Book Antiqua" w:cs="Arial"/>
          <w:szCs w:val="24"/>
        </w:rPr>
        <w:t xml:space="preserve"> only compared </w:t>
      </w:r>
      <w:r w:rsidR="00D27221" w:rsidRPr="00BC18ED">
        <w:rPr>
          <w:rFonts w:ascii="Book Antiqua" w:hAnsi="Book Antiqua" w:cs="Arial"/>
          <w:szCs w:val="24"/>
        </w:rPr>
        <w:t>with</w:t>
      </w:r>
      <w:r w:rsidR="00DC216F" w:rsidRPr="00BC18ED">
        <w:rPr>
          <w:rFonts w:ascii="Book Antiqua" w:hAnsi="Book Antiqua" w:cs="Arial"/>
          <w:szCs w:val="24"/>
        </w:rPr>
        <w:t xml:space="preserve"> that of</w:t>
      </w:r>
      <w:r w:rsidR="00D27221" w:rsidRPr="00BC18ED">
        <w:rPr>
          <w:rFonts w:ascii="Book Antiqua" w:hAnsi="Book Antiqua" w:cs="Arial"/>
          <w:szCs w:val="24"/>
        </w:rPr>
        <w:t xml:space="preserve"> the users of</w:t>
      </w:r>
      <w:r w:rsidR="00E32796" w:rsidRPr="00BC18ED">
        <w:rPr>
          <w:rFonts w:ascii="Book Antiqua" w:hAnsi="Book Antiqua" w:cs="Arial"/>
          <w:szCs w:val="24"/>
        </w:rPr>
        <w:t xml:space="preserve"> non-SSRI</w:t>
      </w:r>
      <w:r w:rsidR="00D27221" w:rsidRPr="00BC18ED">
        <w:rPr>
          <w:rFonts w:ascii="Book Antiqua" w:hAnsi="Book Antiqua" w:cs="Arial"/>
          <w:szCs w:val="24"/>
        </w:rPr>
        <w:t>s</w:t>
      </w:r>
      <w:r w:rsidR="00E32796" w:rsidRPr="00BC18ED">
        <w:rPr>
          <w:rFonts w:ascii="Book Antiqua" w:hAnsi="Book Antiqua" w:cs="Arial"/>
          <w:szCs w:val="24"/>
        </w:rPr>
        <w:t xml:space="preserve"> or combined SSRI</w:t>
      </w:r>
      <w:r w:rsidR="00D27221" w:rsidRPr="00BC18ED">
        <w:rPr>
          <w:rFonts w:ascii="Book Antiqua" w:hAnsi="Book Antiqua" w:cs="Arial"/>
          <w:szCs w:val="24"/>
        </w:rPr>
        <w:t>s</w:t>
      </w:r>
      <w:r w:rsidR="00E32796" w:rsidRPr="00BC18ED">
        <w:rPr>
          <w:rFonts w:ascii="Book Antiqua" w:hAnsi="Book Antiqua" w:cs="Arial"/>
          <w:szCs w:val="24"/>
        </w:rPr>
        <w:t xml:space="preserve"> and other antidepressants users. </w:t>
      </w:r>
      <w:r w:rsidR="00D27221" w:rsidRPr="00BC18ED">
        <w:rPr>
          <w:rFonts w:ascii="Book Antiqua" w:hAnsi="Book Antiqua" w:cs="Arial"/>
          <w:szCs w:val="24"/>
        </w:rPr>
        <w:t>The use</w:t>
      </w:r>
      <w:r w:rsidR="00E32796" w:rsidRPr="00BC18ED">
        <w:rPr>
          <w:rFonts w:ascii="Book Antiqua" w:hAnsi="Book Antiqua" w:cs="Arial"/>
          <w:szCs w:val="24"/>
        </w:rPr>
        <w:t xml:space="preserve"> of other antidepressants only or </w:t>
      </w:r>
      <w:r w:rsidR="00D27221" w:rsidRPr="00BC18ED">
        <w:rPr>
          <w:rFonts w:ascii="Book Antiqua" w:hAnsi="Book Antiqua" w:cs="Arial"/>
          <w:szCs w:val="24"/>
        </w:rPr>
        <w:t>in combination</w:t>
      </w:r>
      <w:r w:rsidR="00E32796" w:rsidRPr="00BC18ED">
        <w:rPr>
          <w:rFonts w:ascii="Book Antiqua" w:hAnsi="Book Antiqua" w:cs="Arial"/>
          <w:szCs w:val="24"/>
        </w:rPr>
        <w:t xml:space="preserve"> with SSRI</w:t>
      </w:r>
      <w:r w:rsidR="00D27221" w:rsidRPr="00BC18ED">
        <w:rPr>
          <w:rFonts w:ascii="Book Antiqua" w:hAnsi="Book Antiqua" w:cs="Arial"/>
          <w:szCs w:val="24"/>
        </w:rPr>
        <w:t>s</w:t>
      </w:r>
      <w:r w:rsidR="00E32796" w:rsidRPr="00BC18ED">
        <w:rPr>
          <w:rFonts w:ascii="Book Antiqua" w:hAnsi="Book Antiqua" w:cs="Arial"/>
          <w:szCs w:val="24"/>
        </w:rPr>
        <w:t xml:space="preserve"> </w:t>
      </w:r>
      <w:r w:rsidR="00D27221" w:rsidRPr="00BC18ED">
        <w:rPr>
          <w:rFonts w:ascii="Book Antiqua" w:hAnsi="Book Antiqua" w:cs="Arial"/>
          <w:szCs w:val="24"/>
        </w:rPr>
        <w:t>was</w:t>
      </w:r>
      <w:r w:rsidR="00E32796" w:rsidRPr="00BC18ED">
        <w:rPr>
          <w:rFonts w:ascii="Book Antiqua" w:hAnsi="Book Antiqua" w:cs="Arial"/>
          <w:szCs w:val="24"/>
        </w:rPr>
        <w:t xml:space="preserve"> not associated with </w:t>
      </w:r>
      <w:r w:rsidR="00D27221" w:rsidRPr="00BC18ED">
        <w:rPr>
          <w:rFonts w:ascii="Book Antiqua" w:hAnsi="Book Antiqua" w:cs="Arial"/>
          <w:szCs w:val="24"/>
        </w:rPr>
        <w:t xml:space="preserve">an </w:t>
      </w:r>
      <w:r w:rsidR="00601D3C" w:rsidRPr="00BC18ED">
        <w:rPr>
          <w:rFonts w:ascii="Book Antiqua" w:hAnsi="Book Antiqua" w:cs="Arial"/>
          <w:szCs w:val="24"/>
        </w:rPr>
        <w:t>increased risk of IBS.</w:t>
      </w:r>
    </w:p>
    <w:p w14:paraId="16B1805B" w14:textId="3C9D4EE2" w:rsidR="00E32796" w:rsidRPr="00BC18ED" w:rsidRDefault="00E32796" w:rsidP="008E116E">
      <w:pPr>
        <w:adjustRightInd w:val="0"/>
        <w:snapToGrid w:val="0"/>
        <w:spacing w:line="360" w:lineRule="auto"/>
        <w:ind w:firstLineChars="100" w:firstLine="240"/>
        <w:jc w:val="both"/>
        <w:rPr>
          <w:rFonts w:ascii="Book Antiqua" w:hAnsi="Book Antiqua" w:cs="Arial"/>
          <w:szCs w:val="24"/>
        </w:rPr>
      </w:pPr>
      <w:r w:rsidRPr="00BC18ED">
        <w:rPr>
          <w:rFonts w:ascii="Book Antiqua" w:hAnsi="Book Antiqua" w:cs="Arial"/>
          <w:szCs w:val="24"/>
        </w:rPr>
        <w:t>One</w:t>
      </w:r>
      <w:r w:rsidR="005D6969" w:rsidRPr="00BC18ED">
        <w:rPr>
          <w:rFonts w:ascii="Book Antiqua" w:hAnsi="Book Antiqua" w:cs="Arial"/>
          <w:szCs w:val="24"/>
        </w:rPr>
        <w:t xml:space="preserve"> possible reason for the higher incidence of IBS in the SSRI cohort is that the patients’ underlying psychiatric disorders, </w:t>
      </w:r>
      <w:r w:rsidR="00D27221" w:rsidRPr="00BC18ED">
        <w:rPr>
          <w:rFonts w:ascii="Book Antiqua" w:hAnsi="Book Antiqua" w:cs="Arial"/>
          <w:szCs w:val="24"/>
        </w:rPr>
        <w:t xml:space="preserve">particularly </w:t>
      </w:r>
      <w:r w:rsidR="005D6969" w:rsidRPr="00BC18ED">
        <w:rPr>
          <w:rFonts w:ascii="Book Antiqua" w:hAnsi="Book Antiqua" w:cs="Arial"/>
          <w:szCs w:val="24"/>
        </w:rPr>
        <w:t>anxiety, may have deteriorated and thus their subclinical gastrointestinal symptoms became overt. Under these conditions, clinical physicians may provide new prescriptions for SSRIs, and patients may seek medical advice for IBS symptoms. This process is consistent with our study results, which showed that patients with anxiety disorders had a significantly high</w:t>
      </w:r>
      <w:r w:rsidR="005D6969" w:rsidRPr="00BC18ED">
        <w:rPr>
          <w:rFonts w:ascii="Book Antiqua" w:hAnsi="Book Antiqua"/>
          <w:szCs w:val="24"/>
        </w:rPr>
        <w:t xml:space="preserve">er HR of IBS. </w:t>
      </w:r>
      <w:r w:rsidR="005D6969" w:rsidRPr="00BC18ED">
        <w:rPr>
          <w:rFonts w:ascii="Book Antiqua" w:hAnsi="Book Antiqua" w:cs="Arial"/>
          <w:szCs w:val="24"/>
        </w:rPr>
        <w:t>Poorly controlled anxiety disorders and unstable mood may e</w:t>
      </w:r>
      <w:r w:rsidRPr="00BC18ED">
        <w:rPr>
          <w:rFonts w:ascii="Book Antiqua" w:hAnsi="Book Antiqua" w:cs="Arial"/>
          <w:szCs w:val="24"/>
        </w:rPr>
        <w:t>xacerbate the symptoms of IBS. The increased HR of IBS in the SSRI cohort, compared with the comparison cohort in our study, may be due to the increased severity of anxiety disorders, poor compliance to SSRIs due to adverse medication effects or personal reasons.</w:t>
      </w:r>
    </w:p>
    <w:p w14:paraId="3295D3C3" w14:textId="6120DEE3" w:rsidR="005D6969" w:rsidRPr="00BC18ED" w:rsidRDefault="005D6969" w:rsidP="008E116E">
      <w:pPr>
        <w:adjustRightInd w:val="0"/>
        <w:snapToGrid w:val="0"/>
        <w:spacing w:line="360" w:lineRule="auto"/>
        <w:ind w:firstLineChars="100" w:firstLine="240"/>
        <w:jc w:val="both"/>
        <w:rPr>
          <w:rFonts w:ascii="Book Antiqua" w:hAnsi="Book Antiqua" w:cs="Arial"/>
          <w:szCs w:val="24"/>
        </w:rPr>
      </w:pPr>
      <w:r w:rsidRPr="00BC18ED">
        <w:rPr>
          <w:rFonts w:ascii="Book Antiqua" w:hAnsi="Book Antiqua" w:cs="Arial"/>
          <w:szCs w:val="24"/>
        </w:rPr>
        <w:t>There were some limitations to our study. First, there is only one code for IBS (ICD-9-CM code: 564.1) in the ICD-9 system, and further subgroup analyses were</w:t>
      </w:r>
      <w:r w:rsidR="00DC216F" w:rsidRPr="00BC18ED">
        <w:rPr>
          <w:rFonts w:ascii="Book Antiqua" w:hAnsi="Book Antiqua" w:cs="Arial"/>
          <w:szCs w:val="24"/>
        </w:rPr>
        <w:t xml:space="preserve"> therefore</w:t>
      </w:r>
      <w:r w:rsidRPr="00BC18ED">
        <w:rPr>
          <w:rFonts w:ascii="Book Antiqua" w:hAnsi="Book Antiqua" w:cs="Arial"/>
          <w:szCs w:val="24"/>
        </w:rPr>
        <w:t xml:space="preserve"> not feasible. Second, data on lifestyle factors, such as smoking and alcohol use, were not available in the NHIRD. Third, information on drug compliance was not obtained from this health care database. </w:t>
      </w:r>
      <w:r w:rsidR="00E3719C" w:rsidRPr="00BC18ED">
        <w:rPr>
          <w:rFonts w:ascii="Book Antiqua" w:hAnsi="Book Antiqua" w:cs="Arial"/>
          <w:szCs w:val="24"/>
        </w:rPr>
        <w:t xml:space="preserve">Fourth, the severity of any psychiatric </w:t>
      </w:r>
      <w:r w:rsidR="00E3719C" w:rsidRPr="00BC18ED">
        <w:rPr>
          <w:rFonts w:ascii="Book Antiqua" w:hAnsi="Book Antiqua" w:cs="Arial"/>
          <w:szCs w:val="24"/>
        </w:rPr>
        <w:lastRenderedPageBreak/>
        <w:t xml:space="preserve">disorder </w:t>
      </w:r>
      <w:r w:rsidR="00DC216F" w:rsidRPr="00BC18ED">
        <w:rPr>
          <w:rFonts w:ascii="Book Antiqua" w:hAnsi="Book Antiqua" w:cs="Arial"/>
          <w:szCs w:val="24"/>
        </w:rPr>
        <w:t xml:space="preserve">upon </w:t>
      </w:r>
      <w:r w:rsidR="00D27221" w:rsidRPr="00BC18ED">
        <w:rPr>
          <w:rFonts w:ascii="Book Antiqua" w:hAnsi="Book Antiqua" w:cs="Arial"/>
          <w:szCs w:val="24"/>
        </w:rPr>
        <w:t>enrollment in the</w:t>
      </w:r>
      <w:r w:rsidR="00E3719C" w:rsidRPr="00BC18ED">
        <w:rPr>
          <w:rFonts w:ascii="Book Antiqua" w:hAnsi="Book Antiqua" w:cs="Arial"/>
          <w:szCs w:val="24"/>
        </w:rPr>
        <w:t xml:space="preserve"> study was also not available in the NHIRD. Fifth, there </w:t>
      </w:r>
      <w:r w:rsidR="00D27221" w:rsidRPr="00BC18ED">
        <w:rPr>
          <w:rFonts w:ascii="Book Antiqua" w:hAnsi="Book Antiqua" w:cs="Arial"/>
          <w:szCs w:val="24"/>
        </w:rPr>
        <w:t>are</w:t>
      </w:r>
      <w:r w:rsidR="00E3719C" w:rsidRPr="00BC18ED">
        <w:rPr>
          <w:rFonts w:ascii="Book Antiqua" w:hAnsi="Book Antiqua" w:cs="Arial"/>
          <w:szCs w:val="24"/>
        </w:rPr>
        <w:t xml:space="preserve"> always coding </w:t>
      </w:r>
      <w:r w:rsidR="00D27221" w:rsidRPr="00BC18ED">
        <w:rPr>
          <w:rFonts w:ascii="Book Antiqua" w:hAnsi="Book Antiqua" w:cs="Arial"/>
          <w:szCs w:val="24"/>
        </w:rPr>
        <w:t>issues</w:t>
      </w:r>
      <w:r w:rsidR="00E3719C" w:rsidRPr="00BC18ED">
        <w:rPr>
          <w:rFonts w:ascii="Book Antiqua" w:hAnsi="Book Antiqua" w:cs="Arial"/>
          <w:szCs w:val="24"/>
        </w:rPr>
        <w:t xml:space="preserve"> in database </w:t>
      </w:r>
      <w:r w:rsidR="00D27221" w:rsidRPr="00BC18ED">
        <w:rPr>
          <w:rFonts w:ascii="Book Antiqua" w:hAnsi="Book Antiqua" w:cs="Arial"/>
          <w:szCs w:val="24"/>
        </w:rPr>
        <w:t>studies</w:t>
      </w:r>
      <w:r w:rsidR="00E3719C" w:rsidRPr="00BC18ED">
        <w:rPr>
          <w:rFonts w:ascii="Book Antiqua" w:hAnsi="Book Antiqua" w:cs="Arial"/>
          <w:szCs w:val="24"/>
        </w:rPr>
        <w:t xml:space="preserve">. There </w:t>
      </w:r>
      <w:r w:rsidR="00D27221" w:rsidRPr="00BC18ED">
        <w:rPr>
          <w:rFonts w:ascii="Book Antiqua" w:hAnsi="Book Antiqua" w:cs="Arial"/>
          <w:szCs w:val="24"/>
        </w:rPr>
        <w:t>may</w:t>
      </w:r>
      <w:r w:rsidR="00E3719C" w:rsidRPr="00BC18ED">
        <w:rPr>
          <w:rFonts w:ascii="Book Antiqua" w:hAnsi="Book Antiqua" w:cs="Arial"/>
          <w:szCs w:val="24"/>
        </w:rPr>
        <w:t xml:space="preserve"> be registration differences among </w:t>
      </w:r>
      <w:r w:rsidR="00D27221" w:rsidRPr="00BC18ED">
        <w:rPr>
          <w:rFonts w:ascii="Book Antiqua" w:hAnsi="Book Antiqua" w:cs="Arial"/>
          <w:szCs w:val="24"/>
        </w:rPr>
        <w:t xml:space="preserve">the </w:t>
      </w:r>
      <w:r w:rsidR="00E3719C" w:rsidRPr="00BC18ED">
        <w:rPr>
          <w:rFonts w:ascii="Book Antiqua" w:hAnsi="Book Antiqua" w:cs="Arial"/>
          <w:szCs w:val="24"/>
        </w:rPr>
        <w:t>physicians</w:t>
      </w:r>
      <w:r w:rsidR="00D27221" w:rsidRPr="00BC18ED">
        <w:rPr>
          <w:rFonts w:ascii="Book Antiqua" w:hAnsi="Book Antiqua" w:cs="Arial"/>
          <w:szCs w:val="24"/>
        </w:rPr>
        <w:t xml:space="preserve"> and</w:t>
      </w:r>
      <w:r w:rsidR="00E3719C" w:rsidRPr="00BC18ED">
        <w:rPr>
          <w:rFonts w:ascii="Book Antiqua" w:hAnsi="Book Antiqua" w:cs="Arial"/>
          <w:szCs w:val="24"/>
        </w:rPr>
        <w:t xml:space="preserve"> psychiatrists </w:t>
      </w:r>
      <w:r w:rsidR="00D27221" w:rsidRPr="00BC18ED">
        <w:rPr>
          <w:rFonts w:ascii="Book Antiqua" w:hAnsi="Book Antiqua" w:cs="Arial"/>
          <w:szCs w:val="24"/>
        </w:rPr>
        <w:t>who did not</w:t>
      </w:r>
      <w:r w:rsidR="00E3719C" w:rsidRPr="00BC18ED">
        <w:rPr>
          <w:rFonts w:ascii="Book Antiqua" w:hAnsi="Book Antiqua" w:cs="Arial"/>
          <w:szCs w:val="24"/>
        </w:rPr>
        <w:t xml:space="preserve"> code for IBS and </w:t>
      </w:r>
      <w:r w:rsidR="00D27221" w:rsidRPr="00BC18ED">
        <w:rPr>
          <w:rFonts w:ascii="Book Antiqua" w:hAnsi="Book Antiqua" w:cs="Arial"/>
          <w:szCs w:val="24"/>
        </w:rPr>
        <w:t xml:space="preserve">the </w:t>
      </w:r>
      <w:r w:rsidR="00E3719C" w:rsidRPr="00BC18ED">
        <w:rPr>
          <w:rFonts w:ascii="Book Antiqua" w:hAnsi="Book Antiqua" w:cs="Arial"/>
          <w:szCs w:val="24"/>
        </w:rPr>
        <w:t xml:space="preserve">gastroenterologists </w:t>
      </w:r>
      <w:r w:rsidR="00D27221" w:rsidRPr="00BC18ED">
        <w:rPr>
          <w:rFonts w:ascii="Book Antiqua" w:hAnsi="Book Antiqua" w:cs="Arial"/>
          <w:szCs w:val="24"/>
        </w:rPr>
        <w:t>who did not</w:t>
      </w:r>
      <w:r w:rsidR="00E3719C" w:rsidRPr="00BC18ED">
        <w:rPr>
          <w:rFonts w:ascii="Book Antiqua" w:hAnsi="Book Antiqua" w:cs="Arial"/>
          <w:szCs w:val="24"/>
        </w:rPr>
        <w:t xml:space="preserve"> code for depression/anxiety. However, most physician</w:t>
      </w:r>
      <w:r w:rsidR="00D27221" w:rsidRPr="00BC18ED">
        <w:rPr>
          <w:rFonts w:ascii="Book Antiqua" w:hAnsi="Book Antiqua" w:cs="Arial"/>
          <w:szCs w:val="24"/>
        </w:rPr>
        <w:t>s</w:t>
      </w:r>
      <w:r w:rsidR="00E3719C" w:rsidRPr="00BC18ED">
        <w:rPr>
          <w:rFonts w:ascii="Book Antiqua" w:hAnsi="Book Antiqua" w:cs="Arial"/>
          <w:szCs w:val="24"/>
        </w:rPr>
        <w:t xml:space="preserve"> should adhere to </w:t>
      </w:r>
      <w:r w:rsidR="00D27221" w:rsidRPr="00BC18ED">
        <w:rPr>
          <w:rFonts w:ascii="Book Antiqua" w:hAnsi="Book Antiqua" w:cs="Arial"/>
          <w:szCs w:val="24"/>
        </w:rPr>
        <w:t>the proper coding standards</w:t>
      </w:r>
      <w:r w:rsidR="00E3719C" w:rsidRPr="00BC18ED">
        <w:rPr>
          <w:rFonts w:ascii="Book Antiqua" w:hAnsi="Book Antiqua" w:cs="Arial"/>
          <w:szCs w:val="24"/>
        </w:rPr>
        <w:t xml:space="preserve"> due to NHI payment rules.  </w:t>
      </w:r>
    </w:p>
    <w:p w14:paraId="38E9BC3A" w14:textId="30A5ACB7" w:rsidR="005D6969" w:rsidRPr="00BC18ED" w:rsidRDefault="005D6969" w:rsidP="008E116E">
      <w:pPr>
        <w:adjustRightInd w:val="0"/>
        <w:snapToGrid w:val="0"/>
        <w:spacing w:line="360" w:lineRule="auto"/>
        <w:jc w:val="both"/>
        <w:rPr>
          <w:rFonts w:ascii="Book Antiqua" w:eastAsia="SimSun" w:hAnsi="Book Antiqua" w:cs="Arial"/>
          <w:szCs w:val="24"/>
          <w:lang w:eastAsia="zh-CN"/>
        </w:rPr>
      </w:pPr>
      <w:r w:rsidRPr="00BC18ED">
        <w:rPr>
          <w:rFonts w:ascii="Book Antiqua" w:hAnsi="Book Antiqua" w:cs="Arial"/>
          <w:szCs w:val="24"/>
        </w:rPr>
        <w:t xml:space="preserve">Conclusions: SSRI use </w:t>
      </w:r>
      <w:r w:rsidR="00DC216F" w:rsidRPr="00BC18ED">
        <w:rPr>
          <w:rFonts w:ascii="Book Antiqua" w:hAnsi="Book Antiqua" w:cs="Arial"/>
          <w:szCs w:val="24"/>
        </w:rPr>
        <w:t>was</w:t>
      </w:r>
      <w:r w:rsidRPr="00BC18ED">
        <w:rPr>
          <w:rFonts w:ascii="Book Antiqua" w:hAnsi="Book Antiqua" w:cs="Arial"/>
          <w:szCs w:val="24"/>
        </w:rPr>
        <w:t xml:space="preserve"> associated with subsequently diagnosed IBS. In clinical practice, is important to pay attention to the gastrointestinal symptoms of patients with psych</w:t>
      </w:r>
      <w:r w:rsidR="00601D3C" w:rsidRPr="00BC18ED">
        <w:rPr>
          <w:rFonts w:ascii="Book Antiqua" w:hAnsi="Book Antiqua" w:cs="Arial"/>
          <w:szCs w:val="24"/>
        </w:rPr>
        <w:t>iatric disorders who use SSRIs.</w:t>
      </w:r>
    </w:p>
    <w:p w14:paraId="79E6D57C" w14:textId="77777777" w:rsidR="005D6969" w:rsidRPr="00BC18ED" w:rsidRDefault="005D6969" w:rsidP="008E116E">
      <w:pPr>
        <w:adjustRightInd w:val="0"/>
        <w:snapToGrid w:val="0"/>
        <w:spacing w:line="360" w:lineRule="auto"/>
        <w:jc w:val="both"/>
        <w:rPr>
          <w:rFonts w:ascii="Book Antiqua" w:hAnsi="Book Antiqua" w:cs="Arial"/>
          <w:szCs w:val="24"/>
        </w:rPr>
      </w:pPr>
    </w:p>
    <w:p w14:paraId="2798DCC6" w14:textId="77777777" w:rsidR="005D6969" w:rsidRPr="00BC18ED" w:rsidRDefault="005D6969" w:rsidP="008E116E">
      <w:pPr>
        <w:adjustRightInd w:val="0"/>
        <w:snapToGrid w:val="0"/>
        <w:spacing w:line="360" w:lineRule="auto"/>
        <w:jc w:val="both"/>
        <w:rPr>
          <w:rFonts w:ascii="Book Antiqua" w:hAnsi="Book Antiqua" w:cs="Arial"/>
          <w:b/>
          <w:szCs w:val="24"/>
        </w:rPr>
      </w:pPr>
      <w:r w:rsidRPr="00BC18ED">
        <w:rPr>
          <w:rFonts w:ascii="Book Antiqua" w:hAnsi="Book Antiqua" w:cs="Arial"/>
          <w:b/>
          <w:szCs w:val="24"/>
        </w:rPr>
        <w:t>ACKNOWLEDGMENTS</w:t>
      </w:r>
    </w:p>
    <w:p w14:paraId="2E5A72F8" w14:textId="77777777" w:rsidR="005D6969" w:rsidRPr="00BC18ED" w:rsidRDefault="005D6969" w:rsidP="008E116E">
      <w:pPr>
        <w:autoSpaceDE w:val="0"/>
        <w:autoSpaceDN w:val="0"/>
        <w:adjustRightInd w:val="0"/>
        <w:snapToGrid w:val="0"/>
        <w:spacing w:line="360" w:lineRule="auto"/>
        <w:jc w:val="both"/>
        <w:rPr>
          <w:rFonts w:ascii="Book Antiqua" w:hAnsi="Book Antiqua"/>
          <w:szCs w:val="24"/>
        </w:rPr>
      </w:pPr>
      <w:r w:rsidRPr="00BC18ED">
        <w:rPr>
          <w:rFonts w:ascii="Book Antiqua" w:hAnsi="Book Antiqua"/>
          <w:szCs w:val="24"/>
        </w:rPr>
        <w:t>We thank the National Health Research Institute and the Bureau of National Health Insurance for providing the data for this study.</w:t>
      </w:r>
    </w:p>
    <w:p w14:paraId="5EF9622B" w14:textId="77777777" w:rsidR="005D6969" w:rsidRPr="00BC18ED" w:rsidRDefault="005D6969" w:rsidP="008E116E">
      <w:pPr>
        <w:autoSpaceDE w:val="0"/>
        <w:autoSpaceDN w:val="0"/>
        <w:adjustRightInd w:val="0"/>
        <w:snapToGrid w:val="0"/>
        <w:spacing w:line="360" w:lineRule="auto"/>
        <w:jc w:val="both"/>
        <w:rPr>
          <w:rFonts w:ascii="Book Antiqua" w:eastAsia="SimSun" w:hAnsi="Book Antiqua" w:cs="Arial"/>
          <w:b/>
          <w:szCs w:val="24"/>
          <w:lang w:eastAsia="zh-CN"/>
        </w:rPr>
      </w:pPr>
    </w:p>
    <w:p w14:paraId="2037EFCD" w14:textId="77777777" w:rsidR="005D6969" w:rsidRPr="00BC18ED" w:rsidRDefault="005D6969" w:rsidP="008E116E">
      <w:pPr>
        <w:autoSpaceDE w:val="0"/>
        <w:autoSpaceDN w:val="0"/>
        <w:adjustRightInd w:val="0"/>
        <w:snapToGrid w:val="0"/>
        <w:spacing w:line="360" w:lineRule="auto"/>
        <w:jc w:val="both"/>
        <w:rPr>
          <w:rFonts w:ascii="Book Antiqua" w:hAnsi="Book Antiqua" w:cs="Arial"/>
          <w:b/>
          <w:szCs w:val="24"/>
        </w:rPr>
      </w:pPr>
      <w:r w:rsidRPr="00BC18ED">
        <w:rPr>
          <w:rFonts w:ascii="Book Antiqua" w:hAnsi="Book Antiqua" w:cs="Arial"/>
          <w:b/>
          <w:szCs w:val="24"/>
        </w:rPr>
        <w:t>COMMENTS</w:t>
      </w:r>
    </w:p>
    <w:p w14:paraId="1CF75FB2" w14:textId="77777777" w:rsidR="005D6969" w:rsidRPr="00BC18ED" w:rsidRDefault="005D6969" w:rsidP="008E116E">
      <w:pPr>
        <w:autoSpaceDE w:val="0"/>
        <w:autoSpaceDN w:val="0"/>
        <w:adjustRightInd w:val="0"/>
        <w:snapToGrid w:val="0"/>
        <w:spacing w:line="360" w:lineRule="auto"/>
        <w:jc w:val="both"/>
        <w:rPr>
          <w:rFonts w:ascii="Book Antiqua" w:hAnsi="Book Antiqua" w:cs="Arial"/>
          <w:b/>
          <w:i/>
          <w:szCs w:val="24"/>
        </w:rPr>
      </w:pPr>
      <w:r w:rsidRPr="00BC18ED">
        <w:rPr>
          <w:rFonts w:ascii="Book Antiqua" w:hAnsi="Book Antiqua" w:cs="Arial"/>
          <w:b/>
          <w:i/>
          <w:szCs w:val="24"/>
        </w:rPr>
        <w:t>Background</w:t>
      </w:r>
    </w:p>
    <w:p w14:paraId="591EE96F" w14:textId="77777777" w:rsidR="005D6969" w:rsidRPr="00BC18ED" w:rsidRDefault="005D6969" w:rsidP="008E116E">
      <w:pPr>
        <w:autoSpaceDE w:val="0"/>
        <w:autoSpaceDN w:val="0"/>
        <w:adjustRightInd w:val="0"/>
        <w:snapToGrid w:val="0"/>
        <w:spacing w:line="360" w:lineRule="auto"/>
        <w:jc w:val="both"/>
        <w:rPr>
          <w:rFonts w:ascii="Book Antiqua" w:hAnsi="Book Antiqua" w:cs="Arial"/>
          <w:i/>
          <w:szCs w:val="24"/>
        </w:rPr>
      </w:pPr>
      <w:r w:rsidRPr="00BC18ED">
        <w:rPr>
          <w:rFonts w:ascii="Book Antiqua" w:hAnsi="Book Antiqua" w:cs="Arial"/>
          <w:szCs w:val="24"/>
        </w:rPr>
        <w:t xml:space="preserve">Irritable bowel syndrome (IBS) is part of a large group of functional gastrointestinal disorders that significantly reduce patients’ quality of life. Antidepressants, selective serotonin reuptake inhibitors (SSRIs) in particular, have been used to treat refractory IBS. The influence of SSRIs on the subsequent development of IBS remains unknown. </w:t>
      </w:r>
    </w:p>
    <w:p w14:paraId="5EDFACD0" w14:textId="77777777" w:rsidR="00601D3C" w:rsidRPr="00BC18ED" w:rsidRDefault="00601D3C" w:rsidP="008E116E">
      <w:pPr>
        <w:autoSpaceDE w:val="0"/>
        <w:autoSpaceDN w:val="0"/>
        <w:adjustRightInd w:val="0"/>
        <w:snapToGrid w:val="0"/>
        <w:spacing w:line="360" w:lineRule="auto"/>
        <w:jc w:val="both"/>
        <w:rPr>
          <w:rFonts w:ascii="Book Antiqua" w:eastAsia="SimSun" w:hAnsi="Book Antiqua" w:cs="Arial"/>
          <w:i/>
          <w:szCs w:val="24"/>
          <w:lang w:eastAsia="zh-CN"/>
        </w:rPr>
      </w:pPr>
    </w:p>
    <w:p w14:paraId="11EE22E4" w14:textId="77777777" w:rsidR="005D6969" w:rsidRPr="00BC18ED" w:rsidRDefault="005D6969" w:rsidP="008E116E">
      <w:pPr>
        <w:autoSpaceDE w:val="0"/>
        <w:autoSpaceDN w:val="0"/>
        <w:adjustRightInd w:val="0"/>
        <w:snapToGrid w:val="0"/>
        <w:spacing w:line="360" w:lineRule="auto"/>
        <w:jc w:val="both"/>
        <w:rPr>
          <w:rFonts w:ascii="Book Antiqua" w:hAnsi="Book Antiqua" w:cs="Arial"/>
          <w:b/>
          <w:i/>
          <w:szCs w:val="24"/>
        </w:rPr>
      </w:pPr>
      <w:r w:rsidRPr="00BC18ED">
        <w:rPr>
          <w:rFonts w:ascii="Book Antiqua" w:hAnsi="Book Antiqua" w:cs="Arial"/>
          <w:b/>
          <w:i/>
          <w:szCs w:val="24"/>
        </w:rPr>
        <w:t>Research frontiers</w:t>
      </w:r>
    </w:p>
    <w:p w14:paraId="77BD36F4" w14:textId="7A37F2A2" w:rsidR="005D6969" w:rsidRPr="00BC18ED" w:rsidRDefault="005D6969" w:rsidP="008E116E">
      <w:pPr>
        <w:autoSpaceDE w:val="0"/>
        <w:autoSpaceDN w:val="0"/>
        <w:adjustRightInd w:val="0"/>
        <w:snapToGrid w:val="0"/>
        <w:spacing w:line="360" w:lineRule="auto"/>
        <w:jc w:val="both"/>
        <w:rPr>
          <w:rFonts w:ascii="Book Antiqua" w:eastAsia="SimSun" w:hAnsi="Book Antiqua" w:cs="Arial"/>
          <w:szCs w:val="24"/>
          <w:lang w:eastAsia="zh-CN"/>
        </w:rPr>
      </w:pPr>
      <w:r w:rsidRPr="00BC18ED">
        <w:rPr>
          <w:rFonts w:ascii="Book Antiqua" w:hAnsi="Book Antiqua" w:cs="Arial"/>
          <w:szCs w:val="24"/>
        </w:rPr>
        <w:t>The results regarding the clinical efficacy of SSRI in treating IBS are inconsistent. This study presents the first attempt to elucidate the relationship between SSRI use a</w:t>
      </w:r>
      <w:r w:rsidR="00601D3C" w:rsidRPr="00BC18ED">
        <w:rPr>
          <w:rFonts w:ascii="Book Antiqua" w:hAnsi="Book Antiqua" w:cs="Arial"/>
          <w:szCs w:val="24"/>
        </w:rPr>
        <w:t>nd subsequent diagnosis of IBS.</w:t>
      </w:r>
    </w:p>
    <w:p w14:paraId="4050F0A4" w14:textId="77777777" w:rsidR="00601D3C" w:rsidRPr="00BC18ED" w:rsidRDefault="00601D3C" w:rsidP="008E116E">
      <w:pPr>
        <w:autoSpaceDE w:val="0"/>
        <w:autoSpaceDN w:val="0"/>
        <w:adjustRightInd w:val="0"/>
        <w:snapToGrid w:val="0"/>
        <w:spacing w:line="360" w:lineRule="auto"/>
        <w:jc w:val="both"/>
        <w:rPr>
          <w:rFonts w:ascii="Book Antiqua" w:eastAsia="SimSun" w:hAnsi="Book Antiqua" w:cs="Arial"/>
          <w:i/>
          <w:szCs w:val="24"/>
          <w:lang w:eastAsia="zh-CN"/>
        </w:rPr>
      </w:pPr>
    </w:p>
    <w:p w14:paraId="30F21C56" w14:textId="511F7ED1" w:rsidR="005D6969" w:rsidRPr="00BC18ED" w:rsidRDefault="00601D3C" w:rsidP="008E116E">
      <w:pPr>
        <w:autoSpaceDE w:val="0"/>
        <w:autoSpaceDN w:val="0"/>
        <w:adjustRightInd w:val="0"/>
        <w:snapToGrid w:val="0"/>
        <w:spacing w:line="360" w:lineRule="auto"/>
        <w:jc w:val="both"/>
        <w:rPr>
          <w:rFonts w:ascii="Book Antiqua" w:eastAsia="SimSun" w:hAnsi="Book Antiqua" w:cs="Arial"/>
          <w:b/>
          <w:i/>
          <w:szCs w:val="24"/>
          <w:lang w:eastAsia="zh-CN"/>
        </w:rPr>
      </w:pPr>
      <w:r w:rsidRPr="00BC18ED">
        <w:rPr>
          <w:rFonts w:ascii="Book Antiqua" w:hAnsi="Book Antiqua" w:cs="Arial"/>
          <w:b/>
          <w:i/>
          <w:szCs w:val="24"/>
        </w:rPr>
        <w:t>Innovations and breakthroughs</w:t>
      </w:r>
    </w:p>
    <w:p w14:paraId="5335E615" w14:textId="77777777" w:rsidR="005D6969" w:rsidRPr="00BC18ED" w:rsidRDefault="005D6969" w:rsidP="008E116E">
      <w:pPr>
        <w:autoSpaceDE w:val="0"/>
        <w:autoSpaceDN w:val="0"/>
        <w:adjustRightInd w:val="0"/>
        <w:snapToGrid w:val="0"/>
        <w:spacing w:line="360" w:lineRule="auto"/>
        <w:jc w:val="both"/>
        <w:rPr>
          <w:rFonts w:ascii="Book Antiqua" w:hAnsi="Book Antiqua" w:cs="Arial"/>
          <w:i/>
          <w:szCs w:val="24"/>
        </w:rPr>
      </w:pPr>
      <w:r w:rsidRPr="00BC18ED">
        <w:rPr>
          <w:rFonts w:ascii="Book Antiqua" w:hAnsi="Book Antiqua" w:cs="Arial"/>
          <w:szCs w:val="24"/>
        </w:rPr>
        <w:t>The overall adjusted hazard ratio was higher in the SSRI cohort than in the comparison cohort. The incidence of IBS in SSRI users increased with advancing age.</w:t>
      </w:r>
    </w:p>
    <w:p w14:paraId="7C2C9FD0" w14:textId="77777777" w:rsidR="00601D3C" w:rsidRPr="00BC18ED" w:rsidRDefault="00601D3C" w:rsidP="008E116E">
      <w:pPr>
        <w:autoSpaceDE w:val="0"/>
        <w:autoSpaceDN w:val="0"/>
        <w:adjustRightInd w:val="0"/>
        <w:snapToGrid w:val="0"/>
        <w:spacing w:line="360" w:lineRule="auto"/>
        <w:jc w:val="both"/>
        <w:rPr>
          <w:rFonts w:ascii="Book Antiqua" w:eastAsia="SimSun" w:hAnsi="Book Antiqua" w:cs="Arial"/>
          <w:i/>
          <w:szCs w:val="24"/>
          <w:lang w:eastAsia="zh-CN"/>
        </w:rPr>
      </w:pPr>
    </w:p>
    <w:p w14:paraId="55C8A179" w14:textId="77777777" w:rsidR="005D6969" w:rsidRPr="00BC18ED" w:rsidRDefault="005D6969" w:rsidP="008E116E">
      <w:pPr>
        <w:autoSpaceDE w:val="0"/>
        <w:autoSpaceDN w:val="0"/>
        <w:adjustRightInd w:val="0"/>
        <w:snapToGrid w:val="0"/>
        <w:spacing w:line="360" w:lineRule="auto"/>
        <w:jc w:val="both"/>
        <w:rPr>
          <w:rFonts w:ascii="Book Antiqua" w:hAnsi="Book Antiqua" w:cs="Arial"/>
          <w:b/>
          <w:i/>
          <w:szCs w:val="24"/>
        </w:rPr>
      </w:pPr>
      <w:r w:rsidRPr="00BC18ED">
        <w:rPr>
          <w:rFonts w:ascii="Book Antiqua" w:hAnsi="Book Antiqua" w:cs="Arial"/>
          <w:b/>
          <w:i/>
          <w:szCs w:val="24"/>
        </w:rPr>
        <w:t>Applications</w:t>
      </w:r>
    </w:p>
    <w:p w14:paraId="0CE783BD" w14:textId="77777777" w:rsidR="005D6969" w:rsidRPr="00BC18ED" w:rsidRDefault="005D6969" w:rsidP="008E116E">
      <w:pPr>
        <w:widowControl/>
        <w:adjustRightInd w:val="0"/>
        <w:snapToGrid w:val="0"/>
        <w:spacing w:line="360" w:lineRule="auto"/>
        <w:jc w:val="both"/>
        <w:rPr>
          <w:rFonts w:ascii="Book Antiqua" w:hAnsi="Book Antiqua" w:cs="Arial"/>
          <w:szCs w:val="24"/>
        </w:rPr>
      </w:pPr>
      <w:r w:rsidRPr="00BC18ED">
        <w:rPr>
          <w:rFonts w:ascii="Book Antiqua" w:hAnsi="Book Antiqua" w:cs="Arial"/>
          <w:szCs w:val="24"/>
        </w:rPr>
        <w:lastRenderedPageBreak/>
        <w:t xml:space="preserve">Physicians in clinical practice should pay attention to the gastrointestinal symptoms of patients with psychiatric disorders and SSRI use. </w:t>
      </w:r>
    </w:p>
    <w:p w14:paraId="28B5A8E7" w14:textId="77777777" w:rsidR="005D6969" w:rsidRPr="00BC18ED" w:rsidRDefault="005D6969" w:rsidP="008E116E">
      <w:pPr>
        <w:autoSpaceDE w:val="0"/>
        <w:autoSpaceDN w:val="0"/>
        <w:adjustRightInd w:val="0"/>
        <w:snapToGrid w:val="0"/>
        <w:spacing w:line="360" w:lineRule="auto"/>
        <w:jc w:val="both"/>
        <w:rPr>
          <w:rFonts w:ascii="Book Antiqua" w:hAnsi="Book Antiqua" w:cs="Arial"/>
          <w:i/>
          <w:szCs w:val="24"/>
        </w:rPr>
      </w:pPr>
    </w:p>
    <w:p w14:paraId="5C1D6515" w14:textId="77777777" w:rsidR="005D6969" w:rsidRPr="00BC18ED" w:rsidRDefault="005D6969" w:rsidP="008E116E">
      <w:pPr>
        <w:autoSpaceDE w:val="0"/>
        <w:autoSpaceDN w:val="0"/>
        <w:adjustRightInd w:val="0"/>
        <w:snapToGrid w:val="0"/>
        <w:spacing w:line="360" w:lineRule="auto"/>
        <w:jc w:val="both"/>
        <w:rPr>
          <w:rFonts w:ascii="Book Antiqua" w:hAnsi="Book Antiqua" w:cs="Arial"/>
          <w:b/>
          <w:i/>
          <w:szCs w:val="24"/>
        </w:rPr>
      </w:pPr>
      <w:r w:rsidRPr="00BC18ED">
        <w:rPr>
          <w:rFonts w:ascii="Book Antiqua" w:hAnsi="Book Antiqua" w:cs="Arial"/>
          <w:b/>
          <w:i/>
          <w:szCs w:val="24"/>
        </w:rPr>
        <w:t xml:space="preserve">Terminology </w:t>
      </w:r>
    </w:p>
    <w:p w14:paraId="6EBBB530" w14:textId="77777777" w:rsidR="005D6969" w:rsidRPr="00BC18ED" w:rsidRDefault="005D6969" w:rsidP="008E116E">
      <w:pPr>
        <w:autoSpaceDE w:val="0"/>
        <w:autoSpaceDN w:val="0"/>
        <w:adjustRightInd w:val="0"/>
        <w:snapToGrid w:val="0"/>
        <w:spacing w:line="360" w:lineRule="auto"/>
        <w:jc w:val="both"/>
        <w:rPr>
          <w:rFonts w:ascii="Book Antiqua" w:hAnsi="Book Antiqua" w:cs="Arial"/>
          <w:szCs w:val="24"/>
        </w:rPr>
      </w:pPr>
      <w:r w:rsidRPr="00BC18ED">
        <w:rPr>
          <w:rFonts w:ascii="Book Antiqua" w:hAnsi="Book Antiqua" w:cs="Arial"/>
          <w:szCs w:val="24"/>
        </w:rPr>
        <w:t>IBS is characterized by recurrent abdominal discomfort or pain and disturbed defecation in the absence of organic disease.</w:t>
      </w:r>
    </w:p>
    <w:p w14:paraId="56FBDF67" w14:textId="77777777" w:rsidR="00601D3C" w:rsidRPr="00BC18ED" w:rsidRDefault="00601D3C" w:rsidP="008E116E">
      <w:pPr>
        <w:autoSpaceDE w:val="0"/>
        <w:autoSpaceDN w:val="0"/>
        <w:adjustRightInd w:val="0"/>
        <w:snapToGrid w:val="0"/>
        <w:spacing w:line="360" w:lineRule="auto"/>
        <w:jc w:val="both"/>
        <w:rPr>
          <w:rFonts w:ascii="Book Antiqua" w:eastAsia="SimSun" w:hAnsi="Book Antiqua" w:cs="Arial"/>
          <w:i/>
          <w:szCs w:val="24"/>
          <w:lang w:eastAsia="zh-CN"/>
        </w:rPr>
      </w:pPr>
    </w:p>
    <w:p w14:paraId="3222D51F" w14:textId="4AC2ED2E" w:rsidR="005D6969" w:rsidRPr="00BC18ED" w:rsidRDefault="005D6969" w:rsidP="008E116E">
      <w:pPr>
        <w:autoSpaceDE w:val="0"/>
        <w:autoSpaceDN w:val="0"/>
        <w:adjustRightInd w:val="0"/>
        <w:snapToGrid w:val="0"/>
        <w:spacing w:line="360" w:lineRule="auto"/>
        <w:jc w:val="both"/>
        <w:rPr>
          <w:rFonts w:ascii="Book Antiqua" w:hAnsi="Book Antiqua" w:cs="Arial"/>
          <w:b/>
          <w:i/>
          <w:szCs w:val="24"/>
        </w:rPr>
      </w:pPr>
      <w:r w:rsidRPr="00BC18ED">
        <w:rPr>
          <w:rFonts w:ascii="Book Antiqua" w:hAnsi="Book Antiqua" w:cs="Arial"/>
          <w:b/>
          <w:i/>
          <w:szCs w:val="24"/>
        </w:rPr>
        <w:t>Peer</w:t>
      </w:r>
      <w:r w:rsidR="00601D3C" w:rsidRPr="00BC18ED">
        <w:rPr>
          <w:rFonts w:ascii="Book Antiqua" w:eastAsia="SimSun" w:hAnsi="Book Antiqua" w:cs="Arial" w:hint="eastAsia"/>
          <w:b/>
          <w:i/>
          <w:szCs w:val="24"/>
          <w:lang w:eastAsia="zh-CN"/>
        </w:rPr>
        <w:t>-</w:t>
      </w:r>
      <w:r w:rsidRPr="00BC18ED">
        <w:rPr>
          <w:rFonts w:ascii="Book Antiqua" w:hAnsi="Book Antiqua" w:cs="Arial"/>
          <w:b/>
          <w:i/>
          <w:szCs w:val="24"/>
        </w:rPr>
        <w:t>review</w:t>
      </w:r>
    </w:p>
    <w:p w14:paraId="6A5A58FD" w14:textId="17883BCF" w:rsidR="005D6969" w:rsidRPr="00BC18ED" w:rsidRDefault="00601D3C" w:rsidP="008E116E">
      <w:pPr>
        <w:widowControl/>
        <w:adjustRightInd w:val="0"/>
        <w:snapToGrid w:val="0"/>
        <w:spacing w:line="360" w:lineRule="auto"/>
        <w:jc w:val="both"/>
        <w:rPr>
          <w:rFonts w:ascii="Book Antiqua" w:hAnsi="Book Antiqua" w:cs="Arial"/>
          <w:b/>
          <w:szCs w:val="24"/>
        </w:rPr>
      </w:pPr>
      <w:r w:rsidRPr="00BC18ED">
        <w:rPr>
          <w:rFonts w:ascii="Book Antiqua" w:hAnsi="Book Antiqua" w:cs="Arial"/>
          <w:szCs w:val="24"/>
        </w:rPr>
        <w:t xml:space="preserve">This study by Lin </w:t>
      </w:r>
      <w:r w:rsidRPr="00BC18ED">
        <w:rPr>
          <w:rFonts w:ascii="Book Antiqua" w:hAnsi="Book Antiqua" w:cs="Arial"/>
          <w:i/>
          <w:szCs w:val="24"/>
        </w:rPr>
        <w:t>et al</w:t>
      </w:r>
      <w:r w:rsidRPr="00BC18ED">
        <w:rPr>
          <w:rFonts w:ascii="Book Antiqua" w:hAnsi="Book Antiqua" w:cs="Arial"/>
          <w:szCs w:val="24"/>
        </w:rPr>
        <w:t xml:space="preserve"> probes the relationship between SSRI use and the subsequent diagnosis</w:t>
      </w:r>
      <w:r w:rsidRPr="00BC18ED">
        <w:rPr>
          <w:rFonts w:ascii="Book Antiqua" w:eastAsia="SimSun" w:hAnsi="Book Antiqua" w:cs="Arial" w:hint="eastAsia"/>
          <w:szCs w:val="24"/>
          <w:lang w:eastAsia="zh-CN"/>
        </w:rPr>
        <w:t xml:space="preserve"> </w:t>
      </w:r>
      <w:r w:rsidRPr="00BC18ED">
        <w:rPr>
          <w:rFonts w:ascii="Book Antiqua" w:hAnsi="Book Antiqua" w:cs="Arial"/>
          <w:szCs w:val="24"/>
        </w:rPr>
        <w:t>of IBS over a</w:t>
      </w:r>
      <w:r w:rsidRPr="00BC18ED">
        <w:rPr>
          <w:rFonts w:ascii="Book Antiqua" w:eastAsia="SimSun" w:hAnsi="Book Antiqua" w:cs="Arial" w:hint="eastAsia"/>
          <w:szCs w:val="24"/>
          <w:lang w:eastAsia="zh-CN"/>
        </w:rPr>
        <w:t xml:space="preserve"> </w:t>
      </w:r>
      <w:r w:rsidRPr="00BC18ED">
        <w:rPr>
          <w:rFonts w:ascii="Book Antiqua" w:hAnsi="Book Antiqua" w:cs="Arial"/>
          <w:szCs w:val="24"/>
        </w:rPr>
        <w:t>10-year span, using a national health insurance research database.</w:t>
      </w:r>
      <w:r w:rsidRPr="00BC18ED">
        <w:rPr>
          <w:rFonts w:ascii="Book Antiqua" w:eastAsia="SimSun" w:hAnsi="Book Antiqua" w:cs="Arial" w:hint="eastAsia"/>
          <w:szCs w:val="24"/>
          <w:lang w:eastAsia="zh-CN"/>
        </w:rPr>
        <w:t xml:space="preserve"> </w:t>
      </w:r>
      <w:r w:rsidRPr="00BC18ED">
        <w:rPr>
          <w:rFonts w:ascii="Book Antiqua" w:hAnsi="Book Antiqua" w:cs="Arial"/>
          <w:szCs w:val="24"/>
        </w:rPr>
        <w:t>The data indicate an adjusted increase in HR of 1.74 (</w:t>
      </w:r>
      <w:r w:rsidRPr="00BC18ED">
        <w:rPr>
          <w:rFonts w:ascii="Book Antiqua" w:hAnsi="Book Antiqua" w:cs="Arial"/>
          <w:i/>
          <w:szCs w:val="24"/>
        </w:rPr>
        <w:t>P</w:t>
      </w:r>
      <w:r w:rsidRPr="00BC18ED">
        <w:rPr>
          <w:rFonts w:ascii="Book Antiqua" w:eastAsia="SimSun" w:hAnsi="Book Antiqua" w:cs="Arial" w:hint="eastAsia"/>
          <w:i/>
          <w:szCs w:val="24"/>
          <w:lang w:eastAsia="zh-CN"/>
        </w:rPr>
        <w:t xml:space="preserve"> </w:t>
      </w:r>
      <w:r w:rsidRPr="00BC18ED">
        <w:rPr>
          <w:rFonts w:ascii="Book Antiqua" w:hAnsi="Book Antiqua" w:cs="Arial"/>
          <w:szCs w:val="24"/>
        </w:rPr>
        <w:t>=</w:t>
      </w:r>
      <w:r w:rsidRPr="00BC18ED">
        <w:rPr>
          <w:rFonts w:ascii="Book Antiqua" w:eastAsia="SimSun" w:hAnsi="Book Antiqua" w:cs="Arial" w:hint="eastAsia"/>
          <w:szCs w:val="24"/>
          <w:lang w:eastAsia="zh-CN"/>
        </w:rPr>
        <w:t xml:space="preserve"> </w:t>
      </w:r>
      <w:r w:rsidRPr="00BC18ED">
        <w:rPr>
          <w:rFonts w:ascii="Book Antiqua" w:hAnsi="Book Antiqua" w:cs="Arial"/>
          <w:szCs w:val="24"/>
        </w:rPr>
        <w:t>0.002) for the diagnosis of IBS in patients treated with SSRI.</w:t>
      </w:r>
    </w:p>
    <w:p w14:paraId="2714CDF5" w14:textId="77777777" w:rsidR="00B47FC2" w:rsidRPr="00BC18ED" w:rsidRDefault="005D6969" w:rsidP="008E116E">
      <w:pPr>
        <w:adjustRightInd w:val="0"/>
        <w:snapToGrid w:val="0"/>
        <w:spacing w:line="360" w:lineRule="auto"/>
        <w:jc w:val="both"/>
        <w:rPr>
          <w:rFonts w:ascii="Book Antiqua" w:hAnsi="Book Antiqua" w:cs="Arial"/>
          <w:b/>
          <w:szCs w:val="24"/>
        </w:rPr>
      </w:pPr>
      <w:r w:rsidRPr="00BC18ED">
        <w:rPr>
          <w:rFonts w:ascii="Book Antiqua" w:hAnsi="Book Antiqua"/>
          <w:b/>
          <w:szCs w:val="24"/>
        </w:rPr>
        <w:br w:type="page"/>
      </w:r>
      <w:r w:rsidR="00814E51" w:rsidRPr="00BC18ED">
        <w:rPr>
          <w:rFonts w:ascii="Book Antiqua" w:hAnsi="Book Antiqua" w:cs="Arial"/>
          <w:b/>
          <w:szCs w:val="24"/>
        </w:rPr>
        <w:lastRenderedPageBreak/>
        <w:t>REFERENCES</w:t>
      </w:r>
    </w:p>
    <w:p w14:paraId="27D7CA6E"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1 </w:t>
      </w:r>
      <w:r w:rsidRPr="008E116E">
        <w:rPr>
          <w:rFonts w:ascii="Book Antiqua" w:eastAsia="SimSun" w:hAnsi="Book Antiqua" w:cs="SimSun"/>
          <w:b/>
          <w:bCs/>
          <w:kern w:val="0"/>
          <w:szCs w:val="24"/>
          <w:lang w:eastAsia="zh-CN"/>
        </w:rPr>
        <w:t>Ables AZ</w:t>
      </w:r>
      <w:r w:rsidRPr="008E116E">
        <w:rPr>
          <w:rFonts w:ascii="Book Antiqua" w:eastAsia="SimSun" w:hAnsi="Book Antiqua" w:cs="SimSun"/>
          <w:kern w:val="0"/>
          <w:szCs w:val="24"/>
          <w:lang w:eastAsia="zh-CN"/>
        </w:rPr>
        <w:t>, Baughman OL. Antidepressants: update on new agents and indications. </w:t>
      </w:r>
      <w:r w:rsidRPr="008E116E">
        <w:rPr>
          <w:rFonts w:ascii="Book Antiqua" w:eastAsia="SimSun" w:hAnsi="Book Antiqua" w:cs="SimSun"/>
          <w:i/>
          <w:iCs/>
          <w:kern w:val="0"/>
          <w:szCs w:val="24"/>
          <w:lang w:eastAsia="zh-CN"/>
        </w:rPr>
        <w:t>Am Fam Physician</w:t>
      </w:r>
      <w:r w:rsidRPr="008E116E">
        <w:rPr>
          <w:rFonts w:ascii="Book Antiqua" w:eastAsia="SimSun" w:hAnsi="Book Antiqua" w:cs="SimSun"/>
          <w:kern w:val="0"/>
          <w:szCs w:val="24"/>
          <w:lang w:eastAsia="zh-CN"/>
        </w:rPr>
        <w:t> 2003; </w:t>
      </w:r>
      <w:r w:rsidRPr="008E116E">
        <w:rPr>
          <w:rFonts w:ascii="Book Antiqua" w:eastAsia="SimSun" w:hAnsi="Book Antiqua" w:cs="SimSun"/>
          <w:b/>
          <w:bCs/>
          <w:kern w:val="0"/>
          <w:szCs w:val="24"/>
          <w:lang w:eastAsia="zh-CN"/>
        </w:rPr>
        <w:t>67</w:t>
      </w:r>
      <w:r w:rsidRPr="008E116E">
        <w:rPr>
          <w:rFonts w:ascii="Book Antiqua" w:eastAsia="SimSun" w:hAnsi="Book Antiqua" w:cs="SimSun"/>
          <w:kern w:val="0"/>
          <w:szCs w:val="24"/>
          <w:lang w:eastAsia="zh-CN"/>
        </w:rPr>
        <w:t>: 547-554 [PMID: 12588077]</w:t>
      </w:r>
    </w:p>
    <w:p w14:paraId="1C7D95EF"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2 </w:t>
      </w:r>
      <w:r w:rsidRPr="008E116E">
        <w:rPr>
          <w:rFonts w:ascii="Book Antiqua" w:eastAsia="SimSun" w:hAnsi="Book Antiqua" w:cs="SimSun"/>
          <w:b/>
          <w:bCs/>
          <w:kern w:val="0"/>
          <w:szCs w:val="24"/>
          <w:lang w:eastAsia="zh-CN"/>
        </w:rPr>
        <w:t>Masand PS</w:t>
      </w:r>
      <w:r w:rsidRPr="008E116E">
        <w:rPr>
          <w:rFonts w:ascii="Book Antiqua" w:eastAsia="SimSun" w:hAnsi="Book Antiqua" w:cs="SimSun"/>
          <w:kern w:val="0"/>
          <w:szCs w:val="24"/>
          <w:lang w:eastAsia="zh-CN"/>
        </w:rPr>
        <w:t>, Gupta S. Selective serotonin-reuptake inhibitors: an update.</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i/>
          <w:iCs/>
          <w:kern w:val="0"/>
          <w:szCs w:val="24"/>
          <w:lang w:eastAsia="zh-CN"/>
        </w:rPr>
        <w:t>Harv Rev Psychiatry</w:t>
      </w:r>
      <w:r w:rsidRPr="008E116E">
        <w:rPr>
          <w:rFonts w:ascii="Book Antiqua" w:eastAsia="SimSun" w:hAnsi="Book Antiqua" w:cs="SimSun"/>
          <w:kern w:val="0"/>
          <w:szCs w:val="24"/>
          <w:lang w:eastAsia="zh-CN"/>
        </w:rPr>
        <w:t> </w:t>
      </w:r>
      <w:r w:rsidRPr="008E116E">
        <w:rPr>
          <w:rFonts w:ascii="Book Antiqua" w:eastAsia="SimSun" w:hAnsi="Book Antiqua" w:cs="SimSun" w:hint="eastAsia"/>
          <w:kern w:val="0"/>
          <w:szCs w:val="24"/>
          <w:lang w:eastAsia="zh-CN"/>
        </w:rPr>
        <w:t>1999</w:t>
      </w:r>
      <w:r w:rsidRPr="008E116E">
        <w:rPr>
          <w:rFonts w:ascii="Book Antiqua" w:eastAsia="SimSun" w:hAnsi="Book Antiqua" w:cs="SimSun"/>
          <w:kern w:val="0"/>
          <w:szCs w:val="24"/>
          <w:lang w:eastAsia="zh-CN"/>
        </w:rPr>
        <w:t>; </w:t>
      </w:r>
      <w:r w:rsidRPr="008E116E">
        <w:rPr>
          <w:rFonts w:ascii="Book Antiqua" w:eastAsia="SimSun" w:hAnsi="Book Antiqua" w:cs="SimSun"/>
          <w:b/>
          <w:bCs/>
          <w:kern w:val="0"/>
          <w:szCs w:val="24"/>
          <w:lang w:eastAsia="zh-CN"/>
        </w:rPr>
        <w:t>7</w:t>
      </w:r>
      <w:r w:rsidRPr="008E116E">
        <w:rPr>
          <w:rFonts w:ascii="Book Antiqua" w:eastAsia="SimSun" w:hAnsi="Book Antiqua" w:cs="SimSun"/>
          <w:kern w:val="0"/>
          <w:szCs w:val="24"/>
          <w:lang w:eastAsia="zh-CN"/>
        </w:rPr>
        <w:t>: 69-84 [PMID: 10471245</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DOI: 10.3109/hrp.7.2.69]</w:t>
      </w:r>
    </w:p>
    <w:p w14:paraId="18EDBF9A"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3 </w:t>
      </w:r>
      <w:r w:rsidRPr="008E116E">
        <w:rPr>
          <w:rFonts w:ascii="Book Antiqua" w:eastAsia="SimSun" w:hAnsi="Book Antiqua" w:cs="SimSun"/>
          <w:b/>
          <w:bCs/>
          <w:kern w:val="0"/>
          <w:szCs w:val="24"/>
          <w:lang w:eastAsia="zh-CN"/>
        </w:rPr>
        <w:t>Brambilla P</w:t>
      </w:r>
      <w:r w:rsidRPr="008E116E">
        <w:rPr>
          <w:rFonts w:ascii="Book Antiqua" w:eastAsia="SimSun" w:hAnsi="Book Antiqua" w:cs="SimSun"/>
          <w:kern w:val="0"/>
          <w:szCs w:val="24"/>
          <w:lang w:eastAsia="zh-CN"/>
        </w:rPr>
        <w:t>, Cipriani A, Hotopf M, Barbui C. Side-effect profile of fluoxetine in comparison with other SSRIs, tricyclic and newer antidepressants: a meta-analysis of clinical trial data. </w:t>
      </w:r>
      <w:r w:rsidRPr="008E116E">
        <w:rPr>
          <w:rFonts w:ascii="Book Antiqua" w:eastAsia="SimSun" w:hAnsi="Book Antiqua" w:cs="SimSun"/>
          <w:i/>
          <w:iCs/>
          <w:kern w:val="0"/>
          <w:szCs w:val="24"/>
          <w:lang w:eastAsia="zh-CN"/>
        </w:rPr>
        <w:t>Pharmacopsychiatry</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2005; </w:t>
      </w:r>
      <w:r w:rsidRPr="008E116E">
        <w:rPr>
          <w:rFonts w:ascii="Book Antiqua" w:eastAsia="SimSun" w:hAnsi="Book Antiqua" w:cs="SimSun"/>
          <w:b/>
          <w:bCs/>
          <w:kern w:val="0"/>
          <w:szCs w:val="24"/>
          <w:lang w:eastAsia="zh-CN"/>
        </w:rPr>
        <w:t>38</w:t>
      </w:r>
      <w:r w:rsidRPr="008E116E">
        <w:rPr>
          <w:rFonts w:ascii="Book Antiqua" w:eastAsia="SimSun" w:hAnsi="Book Antiqua" w:cs="SimSun"/>
          <w:kern w:val="0"/>
          <w:szCs w:val="24"/>
          <w:lang w:eastAsia="zh-CN"/>
        </w:rPr>
        <w:t>: 69-77 [PMID: 15744630 DOI: 10.1055/s-2005-837806]</w:t>
      </w:r>
    </w:p>
    <w:p w14:paraId="73DC3F40"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4 </w:t>
      </w:r>
      <w:r w:rsidRPr="008E116E">
        <w:rPr>
          <w:rFonts w:ascii="Book Antiqua" w:eastAsia="SimSun" w:hAnsi="Book Antiqua" w:cs="SimSun"/>
          <w:b/>
          <w:bCs/>
          <w:kern w:val="0"/>
          <w:szCs w:val="24"/>
          <w:lang w:eastAsia="zh-CN"/>
        </w:rPr>
        <w:t>Nierenberg AA</w:t>
      </w:r>
      <w:r w:rsidRPr="008E116E">
        <w:rPr>
          <w:rFonts w:ascii="Book Antiqua" w:eastAsia="SimSun" w:hAnsi="Book Antiqua" w:cs="SimSun"/>
          <w:kern w:val="0"/>
          <w:szCs w:val="24"/>
          <w:lang w:eastAsia="zh-CN"/>
        </w:rPr>
        <w:t>, Ostacher MJ, Huffman JC, Ametrano RM, Fava M, Perlis RH. A brief review of antidepressant efficacy, effectiveness, indications, and usage for major depressive disorder. </w:t>
      </w:r>
      <w:r w:rsidRPr="008E116E">
        <w:rPr>
          <w:rFonts w:ascii="Book Antiqua" w:eastAsia="SimSun" w:hAnsi="Book Antiqua" w:cs="SimSun"/>
          <w:i/>
          <w:iCs/>
          <w:kern w:val="0"/>
          <w:szCs w:val="24"/>
          <w:lang w:eastAsia="zh-CN"/>
        </w:rPr>
        <w:t>J Occup Environ Med</w:t>
      </w:r>
      <w:r w:rsidRPr="008E116E">
        <w:rPr>
          <w:rFonts w:ascii="Book Antiqua" w:eastAsia="SimSun" w:hAnsi="Book Antiqua" w:cs="SimSun"/>
          <w:kern w:val="0"/>
          <w:szCs w:val="24"/>
          <w:lang w:eastAsia="zh-CN"/>
        </w:rPr>
        <w:t> 2008; </w:t>
      </w:r>
      <w:r w:rsidRPr="008E116E">
        <w:rPr>
          <w:rFonts w:ascii="Book Antiqua" w:eastAsia="SimSun" w:hAnsi="Book Antiqua" w:cs="SimSun"/>
          <w:b/>
          <w:bCs/>
          <w:kern w:val="0"/>
          <w:szCs w:val="24"/>
          <w:lang w:eastAsia="zh-CN"/>
        </w:rPr>
        <w:t>50</w:t>
      </w:r>
      <w:r w:rsidRPr="008E116E">
        <w:rPr>
          <w:rFonts w:ascii="Book Antiqua" w:eastAsia="SimSun" w:hAnsi="Book Antiqua" w:cs="SimSun"/>
          <w:kern w:val="0"/>
          <w:szCs w:val="24"/>
          <w:lang w:eastAsia="zh-CN"/>
        </w:rPr>
        <w:t>: 428-436 [PMID: 18404015 DOI: 10.1097/JOM.0b013e31816b5034]</w:t>
      </w:r>
    </w:p>
    <w:p w14:paraId="63735EF4"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5 </w:t>
      </w:r>
      <w:r w:rsidRPr="008E116E">
        <w:rPr>
          <w:rFonts w:ascii="Book Antiqua" w:eastAsia="SimSun" w:hAnsi="Book Antiqua" w:cs="SimSun"/>
          <w:b/>
          <w:bCs/>
          <w:kern w:val="0"/>
          <w:szCs w:val="24"/>
          <w:lang w:eastAsia="zh-CN"/>
        </w:rPr>
        <w:t>Moret C</w:t>
      </w:r>
      <w:r w:rsidRPr="008E116E">
        <w:rPr>
          <w:rFonts w:ascii="Book Antiqua" w:eastAsia="SimSun" w:hAnsi="Book Antiqua" w:cs="SimSun"/>
          <w:kern w:val="0"/>
          <w:szCs w:val="24"/>
          <w:lang w:eastAsia="zh-CN"/>
        </w:rPr>
        <w:t>, Isaac M, Briley M. Problems associated with long-term treatment with selective serotonin reuptake inhibitors. </w:t>
      </w:r>
      <w:r w:rsidRPr="008E116E">
        <w:rPr>
          <w:rFonts w:ascii="Book Antiqua" w:eastAsia="SimSun" w:hAnsi="Book Antiqua" w:cs="SimSun"/>
          <w:i/>
          <w:iCs/>
          <w:kern w:val="0"/>
          <w:szCs w:val="24"/>
          <w:lang w:eastAsia="zh-CN"/>
        </w:rPr>
        <w:t>J Psychopharmacol</w:t>
      </w:r>
      <w:r w:rsidRPr="008E116E">
        <w:rPr>
          <w:rFonts w:ascii="Book Antiqua" w:eastAsia="SimSun" w:hAnsi="Book Antiqua" w:cs="SimSun"/>
          <w:kern w:val="0"/>
          <w:szCs w:val="24"/>
          <w:lang w:eastAsia="zh-CN"/>
        </w:rPr>
        <w:t> 2009; </w:t>
      </w:r>
      <w:r w:rsidRPr="008E116E">
        <w:rPr>
          <w:rFonts w:ascii="Book Antiqua" w:eastAsia="SimSun" w:hAnsi="Book Antiqua" w:cs="SimSun"/>
          <w:b/>
          <w:bCs/>
          <w:kern w:val="0"/>
          <w:szCs w:val="24"/>
          <w:lang w:eastAsia="zh-CN"/>
        </w:rPr>
        <w:t>23</w:t>
      </w:r>
      <w:r w:rsidRPr="008E116E">
        <w:rPr>
          <w:rFonts w:ascii="Book Antiqua" w:eastAsia="SimSun" w:hAnsi="Book Antiqua" w:cs="SimSun"/>
          <w:kern w:val="0"/>
          <w:szCs w:val="24"/>
          <w:lang w:eastAsia="zh-CN"/>
        </w:rPr>
        <w:t>: 967-974 [PMID: 18635702 DOI: 10.1177/0269881108093582]</w:t>
      </w:r>
    </w:p>
    <w:p w14:paraId="5C0E9546"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6 </w:t>
      </w:r>
      <w:r w:rsidRPr="008E116E">
        <w:rPr>
          <w:rFonts w:ascii="Book Antiqua" w:eastAsia="SimSun" w:hAnsi="Book Antiqua" w:cs="SimSun"/>
          <w:b/>
          <w:bCs/>
          <w:kern w:val="0"/>
          <w:szCs w:val="24"/>
          <w:lang w:eastAsia="zh-CN"/>
        </w:rPr>
        <w:t>Spigset O</w:t>
      </w:r>
      <w:r w:rsidRPr="008E116E">
        <w:rPr>
          <w:rFonts w:ascii="Book Antiqua" w:eastAsia="SimSun" w:hAnsi="Book Antiqua" w:cs="SimSun"/>
          <w:kern w:val="0"/>
          <w:szCs w:val="24"/>
          <w:lang w:eastAsia="zh-CN"/>
        </w:rPr>
        <w:t>. Adverse reactions of selective serotonin reuptake inhibitors: reports from a spontaneous reporting system. </w:t>
      </w:r>
      <w:r w:rsidRPr="008E116E">
        <w:rPr>
          <w:rFonts w:ascii="Book Antiqua" w:eastAsia="SimSun" w:hAnsi="Book Antiqua" w:cs="SimSun"/>
          <w:i/>
          <w:iCs/>
          <w:kern w:val="0"/>
          <w:szCs w:val="24"/>
          <w:lang w:eastAsia="zh-CN"/>
        </w:rPr>
        <w:t>Drug Saf</w:t>
      </w:r>
      <w:r w:rsidRPr="008E116E">
        <w:rPr>
          <w:rFonts w:ascii="Book Antiqua" w:eastAsia="SimSun" w:hAnsi="Book Antiqua" w:cs="SimSun"/>
          <w:kern w:val="0"/>
          <w:szCs w:val="24"/>
          <w:lang w:eastAsia="zh-CN"/>
        </w:rPr>
        <w:t> 1999; </w:t>
      </w:r>
      <w:r w:rsidRPr="008E116E">
        <w:rPr>
          <w:rFonts w:ascii="Book Antiqua" w:eastAsia="SimSun" w:hAnsi="Book Antiqua" w:cs="SimSun"/>
          <w:b/>
          <w:bCs/>
          <w:kern w:val="0"/>
          <w:szCs w:val="24"/>
          <w:lang w:eastAsia="zh-CN"/>
        </w:rPr>
        <w:t>20</w:t>
      </w:r>
      <w:r w:rsidRPr="008E116E">
        <w:rPr>
          <w:rFonts w:ascii="Book Antiqua" w:eastAsia="SimSun" w:hAnsi="Book Antiqua" w:cs="SimSun"/>
          <w:kern w:val="0"/>
          <w:szCs w:val="24"/>
          <w:lang w:eastAsia="zh-CN"/>
        </w:rPr>
        <w:t>: 277-287 [PMID: 10221856</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DOI: 10.2165/00002018-199920030-00007]</w:t>
      </w:r>
    </w:p>
    <w:p w14:paraId="36818814"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 xml:space="preserve">7 </w:t>
      </w:r>
      <w:r w:rsidRPr="008E116E">
        <w:rPr>
          <w:rFonts w:ascii="Book Antiqua" w:eastAsia="SimSun" w:hAnsi="Book Antiqua" w:cs="SimSun"/>
          <w:b/>
          <w:kern w:val="0"/>
          <w:szCs w:val="24"/>
          <w:lang w:eastAsia="zh-CN"/>
        </w:rPr>
        <w:t>Longstreth G</w:t>
      </w:r>
      <w:r w:rsidRPr="008E116E">
        <w:rPr>
          <w:rFonts w:ascii="Book Antiqua" w:eastAsia="SimSun" w:hAnsi="Book Antiqua" w:cs="SimSun"/>
          <w:kern w:val="0"/>
          <w:szCs w:val="24"/>
          <w:lang w:eastAsia="zh-CN"/>
        </w:rPr>
        <w:t>, Thompson W, Chey W, Houghton L, Mearin F, Spiller R. Rome III: the functional gastrointestinal disorders. 3rd ed. Functional bowel disorders 2006: 487-555</w:t>
      </w:r>
    </w:p>
    <w:p w14:paraId="224E4574"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8 </w:t>
      </w:r>
      <w:r w:rsidRPr="008E116E">
        <w:rPr>
          <w:rFonts w:ascii="Book Antiqua" w:eastAsia="SimSun" w:hAnsi="Book Antiqua" w:cs="SimSun"/>
          <w:b/>
          <w:bCs/>
          <w:kern w:val="0"/>
          <w:szCs w:val="24"/>
          <w:lang w:eastAsia="zh-CN"/>
        </w:rPr>
        <w:t>Ford AC</w:t>
      </w:r>
      <w:r w:rsidRPr="008E116E">
        <w:rPr>
          <w:rFonts w:ascii="Book Antiqua" w:eastAsia="SimSun" w:hAnsi="Book Antiqua" w:cs="SimSun"/>
          <w:kern w:val="0"/>
          <w:szCs w:val="24"/>
          <w:lang w:eastAsia="zh-CN"/>
        </w:rPr>
        <w:t>, Moayyedi P, Lacy BE, Lembo AJ, Saito YA, Schiller LR, Soffer EE, Spiegel BM, Quigley EM. American College of Gastroenterology monograph on the management of irritable bowel syndrome and chronic idiopathic constipation. </w:t>
      </w:r>
      <w:r w:rsidRPr="008E116E">
        <w:rPr>
          <w:rFonts w:ascii="Book Antiqua" w:eastAsia="SimSun" w:hAnsi="Book Antiqua" w:cs="SimSun"/>
          <w:i/>
          <w:iCs/>
          <w:kern w:val="0"/>
          <w:szCs w:val="24"/>
          <w:lang w:eastAsia="zh-CN"/>
        </w:rPr>
        <w:t>Am J Gastroenterol</w:t>
      </w:r>
      <w:r w:rsidRPr="008E116E">
        <w:rPr>
          <w:rFonts w:ascii="Book Antiqua" w:eastAsia="SimSun" w:hAnsi="Book Antiqua" w:cs="SimSun"/>
          <w:kern w:val="0"/>
          <w:szCs w:val="24"/>
          <w:lang w:eastAsia="zh-CN"/>
        </w:rPr>
        <w:t> 2014; </w:t>
      </w:r>
      <w:r w:rsidRPr="008E116E">
        <w:rPr>
          <w:rFonts w:ascii="Book Antiqua" w:eastAsia="SimSun" w:hAnsi="Book Antiqua" w:cs="SimSun"/>
          <w:b/>
          <w:bCs/>
          <w:kern w:val="0"/>
          <w:szCs w:val="24"/>
          <w:lang w:eastAsia="zh-CN"/>
        </w:rPr>
        <w:t>109 Suppl 1</w:t>
      </w:r>
      <w:r w:rsidRPr="008E116E">
        <w:rPr>
          <w:rFonts w:ascii="Book Antiqua" w:eastAsia="SimSun" w:hAnsi="Book Antiqua" w:cs="SimSun"/>
          <w:kern w:val="0"/>
          <w:szCs w:val="24"/>
          <w:lang w:eastAsia="zh-CN"/>
        </w:rPr>
        <w:t>: S2-</w:t>
      </w:r>
      <w:r w:rsidRPr="008E116E">
        <w:rPr>
          <w:rFonts w:ascii="Book Antiqua" w:eastAsia="SimSun" w:hAnsi="Book Antiqua" w:cs="SimSun" w:hint="eastAsia"/>
          <w:kern w:val="0"/>
          <w:szCs w:val="24"/>
          <w:lang w:eastAsia="zh-CN"/>
        </w:rPr>
        <w:t>S</w:t>
      </w:r>
      <w:r w:rsidRPr="008E116E">
        <w:rPr>
          <w:rFonts w:ascii="Book Antiqua" w:eastAsia="SimSun" w:hAnsi="Book Antiqua" w:cs="SimSun"/>
          <w:kern w:val="0"/>
          <w:szCs w:val="24"/>
          <w:lang w:eastAsia="zh-CN"/>
        </w:rPr>
        <w:t>26; quiz S27 [PMID: 25091148 DOI: 10.1038/ajg.2014.187]</w:t>
      </w:r>
    </w:p>
    <w:p w14:paraId="2FCB32FB"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9 </w:t>
      </w:r>
      <w:r w:rsidRPr="008E116E">
        <w:rPr>
          <w:rFonts w:ascii="Book Antiqua" w:eastAsia="SimSun" w:hAnsi="Book Antiqua" w:cs="SimSun"/>
          <w:b/>
          <w:bCs/>
          <w:kern w:val="0"/>
          <w:szCs w:val="24"/>
          <w:lang w:eastAsia="zh-CN"/>
        </w:rPr>
        <w:t>Drossman DA</w:t>
      </w:r>
      <w:r w:rsidRPr="008E116E">
        <w:rPr>
          <w:rFonts w:ascii="Book Antiqua" w:eastAsia="SimSun" w:hAnsi="Book Antiqua" w:cs="SimSun"/>
          <w:kern w:val="0"/>
          <w:szCs w:val="24"/>
          <w:lang w:eastAsia="zh-CN"/>
        </w:rPr>
        <w:t>, Camilleri M, Mayer EA, Whitehead WE. AGA technical review on irritable bowel syndrome. </w:t>
      </w:r>
      <w:r w:rsidRPr="008E116E">
        <w:rPr>
          <w:rFonts w:ascii="Book Antiqua" w:eastAsia="SimSun" w:hAnsi="Book Antiqua" w:cs="SimSun"/>
          <w:i/>
          <w:iCs/>
          <w:kern w:val="0"/>
          <w:szCs w:val="24"/>
          <w:lang w:eastAsia="zh-CN"/>
        </w:rPr>
        <w:t>Gastroenterology</w:t>
      </w:r>
      <w:r w:rsidRPr="008E116E">
        <w:rPr>
          <w:rFonts w:ascii="Book Antiqua" w:eastAsia="SimSun" w:hAnsi="Book Antiqua" w:cs="SimSun"/>
          <w:kern w:val="0"/>
          <w:szCs w:val="24"/>
          <w:lang w:eastAsia="zh-CN"/>
        </w:rPr>
        <w:t> 2002; </w:t>
      </w:r>
      <w:r w:rsidRPr="008E116E">
        <w:rPr>
          <w:rFonts w:ascii="Book Antiqua" w:eastAsia="SimSun" w:hAnsi="Book Antiqua" w:cs="SimSun"/>
          <w:b/>
          <w:bCs/>
          <w:kern w:val="0"/>
          <w:szCs w:val="24"/>
          <w:lang w:eastAsia="zh-CN"/>
        </w:rPr>
        <w:t>123</w:t>
      </w:r>
      <w:r w:rsidRPr="008E116E">
        <w:rPr>
          <w:rFonts w:ascii="Book Antiqua" w:eastAsia="SimSun" w:hAnsi="Book Antiqua" w:cs="SimSun"/>
          <w:kern w:val="0"/>
          <w:szCs w:val="24"/>
          <w:lang w:eastAsia="zh-CN"/>
        </w:rPr>
        <w:t>: 2108-2131 [PMID: 12454866 DOI: 10.1053/gast.2002.37095]</w:t>
      </w:r>
    </w:p>
    <w:p w14:paraId="216F97BC"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lastRenderedPageBreak/>
        <w:t>10 </w:t>
      </w:r>
      <w:r w:rsidRPr="008E116E">
        <w:rPr>
          <w:rFonts w:ascii="Book Antiqua" w:eastAsia="SimSun" w:hAnsi="Book Antiqua" w:cs="SimSun"/>
          <w:b/>
          <w:bCs/>
          <w:kern w:val="0"/>
          <w:szCs w:val="24"/>
          <w:lang w:eastAsia="zh-CN"/>
        </w:rPr>
        <w:t>Lovell RM</w:t>
      </w:r>
      <w:r w:rsidRPr="008E116E">
        <w:rPr>
          <w:rFonts w:ascii="Book Antiqua" w:eastAsia="SimSun" w:hAnsi="Book Antiqua" w:cs="SimSun"/>
          <w:kern w:val="0"/>
          <w:szCs w:val="24"/>
          <w:lang w:eastAsia="zh-CN"/>
        </w:rPr>
        <w:t>, Ford AC. Global prevalence of and risk factors for irritable bowel syndrome: a meta-analysis. </w:t>
      </w:r>
      <w:r w:rsidRPr="008E116E">
        <w:rPr>
          <w:rFonts w:ascii="Book Antiqua" w:eastAsia="SimSun" w:hAnsi="Book Antiqua" w:cs="SimSun"/>
          <w:i/>
          <w:iCs/>
          <w:kern w:val="0"/>
          <w:szCs w:val="24"/>
          <w:lang w:eastAsia="zh-CN"/>
        </w:rPr>
        <w:t>Clin Gastroenterol Hepatol</w:t>
      </w:r>
      <w:r w:rsidRPr="008E116E">
        <w:rPr>
          <w:rFonts w:ascii="Book Antiqua" w:eastAsia="SimSun" w:hAnsi="Book Antiqua" w:cs="SimSun"/>
          <w:kern w:val="0"/>
          <w:szCs w:val="24"/>
          <w:lang w:eastAsia="zh-CN"/>
        </w:rPr>
        <w:t> 2012; </w:t>
      </w:r>
      <w:r w:rsidRPr="008E116E">
        <w:rPr>
          <w:rFonts w:ascii="Book Antiqua" w:eastAsia="SimSun" w:hAnsi="Book Antiqua" w:cs="SimSun"/>
          <w:b/>
          <w:bCs/>
          <w:kern w:val="0"/>
          <w:szCs w:val="24"/>
          <w:lang w:eastAsia="zh-CN"/>
        </w:rPr>
        <w:t>10</w:t>
      </w:r>
      <w:r w:rsidRPr="008E116E">
        <w:rPr>
          <w:rFonts w:ascii="Book Antiqua" w:eastAsia="SimSun" w:hAnsi="Book Antiqua" w:cs="SimSun"/>
          <w:kern w:val="0"/>
          <w:szCs w:val="24"/>
          <w:lang w:eastAsia="zh-CN"/>
        </w:rPr>
        <w:t>: 712-721.e4 [PMID: 22426087 DOI: 10.1016/j.cgh.2012.02.029]</w:t>
      </w:r>
    </w:p>
    <w:p w14:paraId="511CC4E3"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11 </w:t>
      </w:r>
      <w:r w:rsidRPr="008E116E">
        <w:rPr>
          <w:rFonts w:ascii="Book Antiqua" w:eastAsia="SimSun" w:hAnsi="Book Antiqua" w:cs="SimSun"/>
          <w:b/>
          <w:bCs/>
          <w:kern w:val="0"/>
          <w:szCs w:val="24"/>
          <w:lang w:eastAsia="zh-CN"/>
        </w:rPr>
        <w:t>Canavan C</w:t>
      </w:r>
      <w:r w:rsidRPr="008E116E">
        <w:rPr>
          <w:rFonts w:ascii="Book Antiqua" w:eastAsia="SimSun" w:hAnsi="Book Antiqua" w:cs="SimSun"/>
          <w:kern w:val="0"/>
          <w:szCs w:val="24"/>
          <w:lang w:eastAsia="zh-CN"/>
        </w:rPr>
        <w:t>, West J, Card T. The epidemiology of irritable bowel syndrome.</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i/>
          <w:iCs/>
          <w:kern w:val="0"/>
          <w:szCs w:val="24"/>
          <w:lang w:eastAsia="zh-CN"/>
        </w:rPr>
        <w:t>Clin Epidemiol</w:t>
      </w:r>
      <w:r w:rsidRPr="008E116E">
        <w:rPr>
          <w:rFonts w:ascii="Book Antiqua" w:eastAsia="SimSun" w:hAnsi="Book Antiqua" w:cs="SimSun"/>
          <w:kern w:val="0"/>
          <w:szCs w:val="24"/>
          <w:lang w:eastAsia="zh-CN"/>
        </w:rPr>
        <w:t> 2014; </w:t>
      </w:r>
      <w:r w:rsidRPr="008E116E">
        <w:rPr>
          <w:rFonts w:ascii="Book Antiqua" w:eastAsia="SimSun" w:hAnsi="Book Antiqua" w:cs="SimSun"/>
          <w:b/>
          <w:bCs/>
          <w:kern w:val="0"/>
          <w:szCs w:val="24"/>
          <w:lang w:eastAsia="zh-CN"/>
        </w:rPr>
        <w:t>6</w:t>
      </w:r>
      <w:r w:rsidRPr="008E116E">
        <w:rPr>
          <w:rFonts w:ascii="Book Antiqua" w:eastAsia="SimSun" w:hAnsi="Book Antiqua" w:cs="SimSun"/>
          <w:kern w:val="0"/>
          <w:szCs w:val="24"/>
          <w:lang w:eastAsia="zh-CN"/>
        </w:rPr>
        <w:t>: 71-80 [PMID: 24523597 DOI: 10.2147/clep.s40245]</w:t>
      </w:r>
    </w:p>
    <w:p w14:paraId="57BA1E24" w14:textId="22DCAE91"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12 </w:t>
      </w:r>
      <w:r w:rsidRPr="008E116E">
        <w:rPr>
          <w:rFonts w:ascii="Book Antiqua" w:eastAsia="SimSun" w:hAnsi="Book Antiqua" w:cs="SimSun"/>
          <w:b/>
          <w:bCs/>
          <w:kern w:val="0"/>
          <w:szCs w:val="24"/>
          <w:lang w:eastAsia="zh-CN"/>
        </w:rPr>
        <w:t>Whitehead WE</w:t>
      </w:r>
      <w:r w:rsidRPr="008E116E">
        <w:rPr>
          <w:rFonts w:ascii="Book Antiqua" w:eastAsia="SimSun" w:hAnsi="Book Antiqua" w:cs="SimSun"/>
          <w:kern w:val="0"/>
          <w:szCs w:val="24"/>
          <w:lang w:eastAsia="zh-CN"/>
        </w:rPr>
        <w:t>, Palsson O, Jones KR. Systematic review of the comorbidity of irritable bowel syndrome with other disorders: what are the causes and implications?</w:t>
      </w:r>
      <w:r w:rsidRPr="00BC18ED">
        <w:rPr>
          <w:rFonts w:ascii="Book Antiqua" w:eastAsia="SimSun" w:hAnsi="Book Antiqua" w:cs="SimSun" w:hint="eastAsia"/>
          <w:kern w:val="0"/>
          <w:szCs w:val="24"/>
          <w:lang w:eastAsia="zh-CN"/>
        </w:rPr>
        <w:t xml:space="preserve"> </w:t>
      </w:r>
      <w:r w:rsidRPr="008E116E">
        <w:rPr>
          <w:rFonts w:ascii="Book Antiqua" w:eastAsia="SimSun" w:hAnsi="Book Antiqua" w:cs="SimSun"/>
          <w:i/>
          <w:iCs/>
          <w:kern w:val="0"/>
          <w:szCs w:val="24"/>
          <w:lang w:eastAsia="zh-CN"/>
        </w:rPr>
        <w:t>Gastroenterology</w:t>
      </w:r>
      <w:r w:rsidRPr="008E116E">
        <w:rPr>
          <w:rFonts w:ascii="Book Antiqua" w:eastAsia="SimSun" w:hAnsi="Book Antiqua" w:cs="SimSun"/>
          <w:kern w:val="0"/>
          <w:szCs w:val="24"/>
          <w:lang w:eastAsia="zh-CN"/>
        </w:rPr>
        <w:t> 2002; </w:t>
      </w:r>
      <w:r w:rsidRPr="008E116E">
        <w:rPr>
          <w:rFonts w:ascii="Book Antiqua" w:eastAsia="SimSun" w:hAnsi="Book Antiqua" w:cs="SimSun"/>
          <w:b/>
          <w:bCs/>
          <w:kern w:val="0"/>
          <w:szCs w:val="24"/>
          <w:lang w:eastAsia="zh-CN"/>
        </w:rPr>
        <w:t>122</w:t>
      </w:r>
      <w:r w:rsidRPr="008E116E">
        <w:rPr>
          <w:rFonts w:ascii="Book Antiqua" w:eastAsia="SimSun" w:hAnsi="Book Antiqua" w:cs="SimSun"/>
          <w:kern w:val="0"/>
          <w:szCs w:val="24"/>
          <w:lang w:eastAsia="zh-CN"/>
        </w:rPr>
        <w:t>: 1140-1156 [PMID: 11910364</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DOI: 10.1053/gast.2002.32392]</w:t>
      </w:r>
    </w:p>
    <w:p w14:paraId="1A233794"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13 </w:t>
      </w:r>
      <w:r w:rsidRPr="008E116E">
        <w:rPr>
          <w:rFonts w:ascii="Book Antiqua" w:eastAsia="SimSun" w:hAnsi="Book Antiqua" w:cs="SimSun"/>
          <w:b/>
          <w:bCs/>
          <w:kern w:val="0"/>
          <w:szCs w:val="24"/>
          <w:lang w:eastAsia="zh-CN"/>
        </w:rPr>
        <w:t>Canavan C</w:t>
      </w:r>
      <w:r w:rsidRPr="008E116E">
        <w:rPr>
          <w:rFonts w:ascii="Book Antiqua" w:eastAsia="SimSun" w:hAnsi="Book Antiqua" w:cs="SimSun"/>
          <w:kern w:val="0"/>
          <w:szCs w:val="24"/>
          <w:lang w:eastAsia="zh-CN"/>
        </w:rPr>
        <w:t>, West J, Card T. Review article: the economic impact of the irritable bowel syndrome. </w:t>
      </w:r>
      <w:r w:rsidRPr="008E116E">
        <w:rPr>
          <w:rFonts w:ascii="Book Antiqua" w:eastAsia="SimSun" w:hAnsi="Book Antiqua" w:cs="SimSun"/>
          <w:i/>
          <w:iCs/>
          <w:kern w:val="0"/>
          <w:szCs w:val="24"/>
          <w:lang w:eastAsia="zh-CN"/>
        </w:rPr>
        <w:t>Aliment Pharmacol Ther</w:t>
      </w:r>
      <w:r w:rsidRPr="008E116E">
        <w:rPr>
          <w:rFonts w:ascii="Book Antiqua" w:eastAsia="SimSun" w:hAnsi="Book Antiqua" w:cs="SimSun"/>
          <w:kern w:val="0"/>
          <w:szCs w:val="24"/>
          <w:lang w:eastAsia="zh-CN"/>
        </w:rPr>
        <w:t> 2014; </w:t>
      </w:r>
      <w:r w:rsidRPr="008E116E">
        <w:rPr>
          <w:rFonts w:ascii="Book Antiqua" w:eastAsia="SimSun" w:hAnsi="Book Antiqua" w:cs="SimSun"/>
          <w:b/>
          <w:bCs/>
          <w:kern w:val="0"/>
          <w:szCs w:val="24"/>
          <w:lang w:eastAsia="zh-CN"/>
        </w:rPr>
        <w:t>40</w:t>
      </w:r>
      <w:r w:rsidRPr="008E116E">
        <w:rPr>
          <w:rFonts w:ascii="Book Antiqua" w:eastAsia="SimSun" w:hAnsi="Book Antiqua" w:cs="SimSun"/>
          <w:kern w:val="0"/>
          <w:szCs w:val="24"/>
          <w:lang w:eastAsia="zh-CN"/>
        </w:rPr>
        <w:t>: 1023-1034 [PMID: 25199904 DOI: 10.1111/apt.12938]</w:t>
      </w:r>
    </w:p>
    <w:p w14:paraId="5417DCD7" w14:textId="55E21CB4"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14 </w:t>
      </w:r>
      <w:r w:rsidRPr="008E116E">
        <w:rPr>
          <w:rFonts w:ascii="Book Antiqua" w:eastAsia="SimSun" w:hAnsi="Book Antiqua" w:cs="SimSun"/>
          <w:b/>
          <w:bCs/>
          <w:kern w:val="0"/>
          <w:szCs w:val="24"/>
          <w:lang w:eastAsia="zh-CN"/>
        </w:rPr>
        <w:t>Chang L</w:t>
      </w:r>
      <w:r w:rsidRPr="008E116E">
        <w:rPr>
          <w:rFonts w:ascii="Book Antiqua" w:eastAsia="SimSun" w:hAnsi="Book Antiqua" w:cs="SimSun"/>
          <w:kern w:val="0"/>
          <w:szCs w:val="24"/>
          <w:lang w:eastAsia="zh-CN"/>
        </w:rPr>
        <w:t>, Lembo A, Sultan S. American Gastroenterological Association Institute Technical Review on the pharmacological management of irritable bowel syndrome.</w:t>
      </w:r>
      <w:r w:rsidRPr="00BC18ED">
        <w:rPr>
          <w:rFonts w:ascii="Book Antiqua" w:eastAsia="SimSun" w:hAnsi="Book Antiqua" w:cs="SimSun" w:hint="eastAsia"/>
          <w:kern w:val="0"/>
          <w:szCs w:val="24"/>
          <w:lang w:eastAsia="zh-CN"/>
        </w:rPr>
        <w:t xml:space="preserve"> </w:t>
      </w:r>
      <w:r w:rsidRPr="008E116E">
        <w:rPr>
          <w:rFonts w:ascii="Book Antiqua" w:eastAsia="SimSun" w:hAnsi="Book Antiqua" w:cs="SimSun"/>
          <w:i/>
          <w:iCs/>
          <w:kern w:val="0"/>
          <w:szCs w:val="24"/>
          <w:lang w:eastAsia="zh-CN"/>
        </w:rPr>
        <w:t>Gastroenterology</w:t>
      </w:r>
      <w:r w:rsidRPr="00BC18ED">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2014; </w:t>
      </w:r>
      <w:r w:rsidRPr="008E116E">
        <w:rPr>
          <w:rFonts w:ascii="Book Antiqua" w:eastAsia="SimSun" w:hAnsi="Book Antiqua" w:cs="SimSun"/>
          <w:b/>
          <w:bCs/>
          <w:kern w:val="0"/>
          <w:szCs w:val="24"/>
          <w:lang w:eastAsia="zh-CN"/>
        </w:rPr>
        <w:t>147</w:t>
      </w:r>
      <w:r w:rsidRPr="008E116E">
        <w:rPr>
          <w:rFonts w:ascii="Book Antiqua" w:eastAsia="SimSun" w:hAnsi="Book Antiqua" w:cs="SimSun"/>
          <w:kern w:val="0"/>
          <w:szCs w:val="24"/>
          <w:lang w:eastAsia="zh-CN"/>
        </w:rPr>
        <w:t>: 1149-72.e2 [PMID: 25224525 DOI: 10.1053/j.gastro.2014.09.002]</w:t>
      </w:r>
    </w:p>
    <w:p w14:paraId="32800729"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15 </w:t>
      </w:r>
      <w:r w:rsidRPr="008E116E">
        <w:rPr>
          <w:rFonts w:ascii="Book Antiqua" w:eastAsia="SimSun" w:hAnsi="Book Antiqua" w:cs="SimSun"/>
          <w:b/>
          <w:bCs/>
          <w:kern w:val="0"/>
          <w:szCs w:val="24"/>
          <w:lang w:eastAsia="zh-CN"/>
        </w:rPr>
        <w:t>Gwee KA</w:t>
      </w:r>
      <w:r w:rsidRPr="008E116E">
        <w:rPr>
          <w:rFonts w:ascii="Book Antiqua" w:eastAsia="SimSun" w:hAnsi="Book Antiqua" w:cs="SimSun"/>
          <w:kern w:val="0"/>
          <w:szCs w:val="24"/>
          <w:lang w:eastAsia="zh-CN"/>
        </w:rPr>
        <w:t>, Bak YT, Ghoshal UC, Gonlachanvit S, Lee OY, Fock KM, Chua AS, Lu CL, Goh KL, Kositchaiwat C, Makharia G, Park HJ, Chang FY, Fukudo S, Choi MG, Bhatia S, Ke M, Hou X, Hongo M. Asian consensus on irritable bowel syndrome. </w:t>
      </w:r>
      <w:r w:rsidRPr="008E116E">
        <w:rPr>
          <w:rFonts w:ascii="Book Antiqua" w:eastAsia="SimSun" w:hAnsi="Book Antiqua" w:cs="SimSun"/>
          <w:i/>
          <w:iCs/>
          <w:kern w:val="0"/>
          <w:szCs w:val="24"/>
          <w:lang w:eastAsia="zh-CN"/>
        </w:rPr>
        <w:t>J Gastroenterol Hepatol</w:t>
      </w:r>
      <w:r w:rsidRPr="008E116E">
        <w:rPr>
          <w:rFonts w:ascii="Book Antiqua" w:eastAsia="SimSun" w:hAnsi="Book Antiqua" w:cs="SimSun"/>
          <w:kern w:val="0"/>
          <w:szCs w:val="24"/>
          <w:lang w:eastAsia="zh-CN"/>
        </w:rPr>
        <w:t> 2010; </w:t>
      </w:r>
      <w:r w:rsidRPr="008E116E">
        <w:rPr>
          <w:rFonts w:ascii="Book Antiqua" w:eastAsia="SimSun" w:hAnsi="Book Antiqua" w:cs="SimSun"/>
          <w:b/>
          <w:bCs/>
          <w:kern w:val="0"/>
          <w:szCs w:val="24"/>
          <w:lang w:eastAsia="zh-CN"/>
        </w:rPr>
        <w:t>25</w:t>
      </w:r>
      <w:r w:rsidRPr="008E116E">
        <w:rPr>
          <w:rFonts w:ascii="Book Antiqua" w:eastAsia="SimSun" w:hAnsi="Book Antiqua" w:cs="SimSun"/>
          <w:kern w:val="0"/>
          <w:szCs w:val="24"/>
          <w:lang w:eastAsia="zh-CN"/>
        </w:rPr>
        <w:t>: 1189-1205 [PMID: 20594245 DOI: 10.1111/j.1440-1746.2010.06353.x]</w:t>
      </w:r>
    </w:p>
    <w:p w14:paraId="749F8EAD"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16 </w:t>
      </w:r>
      <w:r w:rsidRPr="008E116E">
        <w:rPr>
          <w:rFonts w:ascii="Book Antiqua" w:eastAsia="SimSun" w:hAnsi="Book Antiqua" w:cs="SimSun"/>
          <w:b/>
          <w:bCs/>
          <w:kern w:val="0"/>
          <w:szCs w:val="24"/>
          <w:lang w:eastAsia="zh-CN"/>
        </w:rPr>
        <w:t>Talley NJ</w:t>
      </w:r>
      <w:r w:rsidRPr="008E116E">
        <w:rPr>
          <w:rFonts w:ascii="Book Antiqua" w:eastAsia="SimSun" w:hAnsi="Book Antiqua" w:cs="SimSun"/>
          <w:kern w:val="0"/>
          <w:szCs w:val="24"/>
          <w:lang w:eastAsia="zh-CN"/>
        </w:rPr>
        <w:t>, Spiller R. Irritable bowel syndrome: a little understood organic bowel disease? </w:t>
      </w:r>
      <w:r w:rsidRPr="008E116E">
        <w:rPr>
          <w:rFonts w:ascii="Book Antiqua" w:eastAsia="SimSun" w:hAnsi="Book Antiqua" w:cs="SimSun"/>
          <w:i/>
          <w:iCs/>
          <w:kern w:val="0"/>
          <w:szCs w:val="24"/>
          <w:lang w:eastAsia="zh-CN"/>
        </w:rPr>
        <w:t>Lancet</w:t>
      </w:r>
      <w:r w:rsidRPr="008E116E">
        <w:rPr>
          <w:rFonts w:ascii="Book Antiqua" w:eastAsia="SimSun" w:hAnsi="Book Antiqua" w:cs="SimSun"/>
          <w:kern w:val="0"/>
          <w:szCs w:val="24"/>
          <w:lang w:eastAsia="zh-CN"/>
        </w:rPr>
        <w:t> 2002; </w:t>
      </w:r>
      <w:r w:rsidRPr="008E116E">
        <w:rPr>
          <w:rFonts w:ascii="Book Antiqua" w:eastAsia="SimSun" w:hAnsi="Book Antiqua" w:cs="SimSun"/>
          <w:b/>
          <w:bCs/>
          <w:kern w:val="0"/>
          <w:szCs w:val="24"/>
          <w:lang w:eastAsia="zh-CN"/>
        </w:rPr>
        <w:t>360</w:t>
      </w:r>
      <w:r w:rsidRPr="008E116E">
        <w:rPr>
          <w:rFonts w:ascii="Book Antiqua" w:eastAsia="SimSun" w:hAnsi="Book Antiqua" w:cs="SimSun"/>
          <w:kern w:val="0"/>
          <w:szCs w:val="24"/>
          <w:lang w:eastAsia="zh-CN"/>
        </w:rPr>
        <w:t>: 555-564 [PMID: 12241674 DOI: 10.1016/s0140-6736(02)09712-x]</w:t>
      </w:r>
    </w:p>
    <w:p w14:paraId="28317A6F"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17 </w:t>
      </w:r>
      <w:r w:rsidRPr="008E116E">
        <w:rPr>
          <w:rFonts w:ascii="Book Antiqua" w:eastAsia="SimSun" w:hAnsi="Book Antiqua" w:cs="SimSun"/>
          <w:b/>
          <w:bCs/>
          <w:kern w:val="0"/>
          <w:szCs w:val="24"/>
          <w:lang w:eastAsia="zh-CN"/>
        </w:rPr>
        <w:t>Fond G</w:t>
      </w:r>
      <w:r w:rsidRPr="008E116E">
        <w:rPr>
          <w:rFonts w:ascii="Book Antiqua" w:eastAsia="SimSun" w:hAnsi="Book Antiqua" w:cs="SimSun"/>
          <w:kern w:val="0"/>
          <w:szCs w:val="24"/>
          <w:lang w:eastAsia="zh-CN"/>
        </w:rPr>
        <w:t>, Loundou A, Hamdani N, Boukouaci W, Dargel A, Oliveira J, Roger M, Tamouza R, Leboyer M, Boyer L. Anxiety and depression comorbidities in irritable bowel syndrome (IBS): a systematic review and meta-analysis.</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i/>
          <w:iCs/>
          <w:kern w:val="0"/>
          <w:szCs w:val="24"/>
          <w:lang w:eastAsia="zh-CN"/>
        </w:rPr>
        <w:t>Eur Arch Psychiatry Clin Neurosci</w:t>
      </w:r>
      <w:r w:rsidRPr="008E116E">
        <w:rPr>
          <w:rFonts w:ascii="Book Antiqua" w:eastAsia="SimSun" w:hAnsi="Book Antiqua" w:cs="SimSun"/>
          <w:kern w:val="0"/>
          <w:szCs w:val="24"/>
          <w:lang w:eastAsia="zh-CN"/>
        </w:rPr>
        <w:t> 2014; </w:t>
      </w:r>
      <w:r w:rsidRPr="008E116E">
        <w:rPr>
          <w:rFonts w:ascii="Book Antiqua" w:eastAsia="SimSun" w:hAnsi="Book Antiqua" w:cs="SimSun"/>
          <w:b/>
          <w:bCs/>
          <w:kern w:val="0"/>
          <w:szCs w:val="24"/>
          <w:lang w:eastAsia="zh-CN"/>
        </w:rPr>
        <w:t>264</w:t>
      </w:r>
      <w:r w:rsidRPr="008E116E">
        <w:rPr>
          <w:rFonts w:ascii="Book Antiqua" w:eastAsia="SimSun" w:hAnsi="Book Antiqua" w:cs="SimSun"/>
          <w:kern w:val="0"/>
          <w:szCs w:val="24"/>
          <w:lang w:eastAsia="zh-CN"/>
        </w:rPr>
        <w:t>: 651-660 [PMID: 24705634 DOI: 10.1007/s00406-014-0502-z]</w:t>
      </w:r>
    </w:p>
    <w:p w14:paraId="0D32CA45"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18 </w:t>
      </w:r>
      <w:r w:rsidRPr="008E116E">
        <w:rPr>
          <w:rFonts w:ascii="Book Antiqua" w:eastAsia="SimSun" w:hAnsi="Book Antiqua" w:cs="SimSun"/>
          <w:b/>
          <w:bCs/>
          <w:kern w:val="0"/>
          <w:szCs w:val="24"/>
          <w:lang w:eastAsia="zh-CN"/>
        </w:rPr>
        <w:t>Rahimi R</w:t>
      </w:r>
      <w:r w:rsidRPr="008E116E">
        <w:rPr>
          <w:rFonts w:ascii="Book Antiqua" w:eastAsia="SimSun" w:hAnsi="Book Antiqua" w:cs="SimSun"/>
          <w:kern w:val="0"/>
          <w:szCs w:val="24"/>
          <w:lang w:eastAsia="zh-CN"/>
        </w:rPr>
        <w:t>, Nikfar S, Rezaie A, Abdollahi M. Efficacy of tricyclic antidepressants in irritable bowel syndrome: a meta-analysis. </w:t>
      </w:r>
      <w:r w:rsidRPr="008E116E">
        <w:rPr>
          <w:rFonts w:ascii="Book Antiqua" w:eastAsia="SimSun" w:hAnsi="Book Antiqua" w:cs="SimSun"/>
          <w:i/>
          <w:iCs/>
          <w:kern w:val="0"/>
          <w:szCs w:val="24"/>
          <w:lang w:eastAsia="zh-CN"/>
        </w:rPr>
        <w:t>World J Gastroenterol</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2009; </w:t>
      </w:r>
      <w:r w:rsidRPr="008E116E">
        <w:rPr>
          <w:rFonts w:ascii="Book Antiqua" w:eastAsia="SimSun" w:hAnsi="Book Antiqua" w:cs="SimSun"/>
          <w:b/>
          <w:bCs/>
          <w:kern w:val="0"/>
          <w:szCs w:val="24"/>
          <w:lang w:eastAsia="zh-CN"/>
        </w:rPr>
        <w:t>15</w:t>
      </w:r>
      <w:r w:rsidRPr="008E116E">
        <w:rPr>
          <w:rFonts w:ascii="Book Antiqua" w:eastAsia="SimSun" w:hAnsi="Book Antiqua" w:cs="SimSun"/>
          <w:kern w:val="0"/>
          <w:szCs w:val="24"/>
          <w:lang w:eastAsia="zh-CN"/>
        </w:rPr>
        <w:t>: 1548-1553 [PMID: 19340896</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DOI: 10.3748/wjg.15.1548]</w:t>
      </w:r>
    </w:p>
    <w:p w14:paraId="708679A7"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lastRenderedPageBreak/>
        <w:t>19 </w:t>
      </w:r>
      <w:r w:rsidRPr="008E116E">
        <w:rPr>
          <w:rFonts w:ascii="Book Antiqua" w:eastAsia="SimSun" w:hAnsi="Book Antiqua" w:cs="SimSun"/>
          <w:b/>
          <w:bCs/>
          <w:kern w:val="0"/>
          <w:szCs w:val="24"/>
          <w:lang w:eastAsia="zh-CN"/>
        </w:rPr>
        <w:t>Xie C</w:t>
      </w:r>
      <w:r w:rsidRPr="008E116E">
        <w:rPr>
          <w:rFonts w:ascii="Book Antiqua" w:eastAsia="SimSun" w:hAnsi="Book Antiqua" w:cs="SimSun"/>
          <w:kern w:val="0"/>
          <w:szCs w:val="24"/>
          <w:lang w:eastAsia="zh-CN"/>
        </w:rPr>
        <w:t>, Tang Y, Wang Y, Yu T, Wang Y, Jiang L, Lin L. Efficacy and Safety of Antidepressants for the Treatment of Irritable Bowel Syndrome: A Meta-Analysis.</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i/>
          <w:iCs/>
          <w:kern w:val="0"/>
          <w:szCs w:val="24"/>
          <w:lang w:eastAsia="zh-CN"/>
        </w:rPr>
        <w:t>PLoS One</w:t>
      </w:r>
      <w:r w:rsidRPr="008E116E">
        <w:rPr>
          <w:rFonts w:ascii="Book Antiqua" w:eastAsia="SimSun" w:hAnsi="Book Antiqua" w:cs="SimSun"/>
          <w:kern w:val="0"/>
          <w:szCs w:val="24"/>
          <w:lang w:eastAsia="zh-CN"/>
        </w:rPr>
        <w:t> 2015; </w:t>
      </w:r>
      <w:r w:rsidRPr="008E116E">
        <w:rPr>
          <w:rFonts w:ascii="Book Antiqua" w:eastAsia="SimSun" w:hAnsi="Book Antiqua" w:cs="SimSun"/>
          <w:b/>
          <w:bCs/>
          <w:kern w:val="0"/>
          <w:szCs w:val="24"/>
          <w:lang w:eastAsia="zh-CN"/>
        </w:rPr>
        <w:t>10</w:t>
      </w:r>
      <w:r w:rsidRPr="008E116E">
        <w:rPr>
          <w:rFonts w:ascii="Book Antiqua" w:eastAsia="SimSun" w:hAnsi="Book Antiqua" w:cs="SimSun"/>
          <w:kern w:val="0"/>
          <w:szCs w:val="24"/>
          <w:lang w:eastAsia="zh-CN"/>
        </w:rPr>
        <w:t>: e0127815 [PMID: 26252008 DOI: 10.1371/journal.pone.0127815]</w:t>
      </w:r>
    </w:p>
    <w:p w14:paraId="71F5EB88"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20 </w:t>
      </w:r>
      <w:r w:rsidRPr="008E116E">
        <w:rPr>
          <w:rFonts w:ascii="Book Antiqua" w:eastAsia="SimSun" w:hAnsi="Book Antiqua" w:cs="SimSun"/>
          <w:b/>
          <w:bCs/>
          <w:kern w:val="0"/>
          <w:szCs w:val="24"/>
          <w:lang w:eastAsia="zh-CN"/>
        </w:rPr>
        <w:t>Creed F</w:t>
      </w:r>
      <w:r w:rsidRPr="008E116E">
        <w:rPr>
          <w:rFonts w:ascii="Book Antiqua" w:eastAsia="SimSun" w:hAnsi="Book Antiqua" w:cs="SimSun"/>
          <w:kern w:val="0"/>
          <w:szCs w:val="24"/>
          <w:lang w:eastAsia="zh-CN"/>
        </w:rPr>
        <w:t>, Fernandes L, Guthrie E, Palmer S, Ratcliffe J, Read N, Rigby C, Thompson D, Tomenson B. The cost-effectiveness of psychotherapy and paroxetine for severe irritable bowel syndrome. </w:t>
      </w:r>
      <w:r w:rsidRPr="008E116E">
        <w:rPr>
          <w:rFonts w:ascii="Book Antiqua" w:eastAsia="SimSun" w:hAnsi="Book Antiqua" w:cs="SimSun"/>
          <w:i/>
          <w:iCs/>
          <w:kern w:val="0"/>
          <w:szCs w:val="24"/>
          <w:lang w:eastAsia="zh-CN"/>
        </w:rPr>
        <w:t>Gastroenterology</w:t>
      </w:r>
      <w:r w:rsidRPr="008E116E">
        <w:rPr>
          <w:rFonts w:ascii="Book Antiqua" w:eastAsia="SimSun" w:hAnsi="Book Antiqua" w:cs="SimSun"/>
          <w:kern w:val="0"/>
          <w:szCs w:val="24"/>
          <w:lang w:eastAsia="zh-CN"/>
        </w:rPr>
        <w:t> 2003; </w:t>
      </w:r>
      <w:r w:rsidRPr="008E116E">
        <w:rPr>
          <w:rFonts w:ascii="Book Antiqua" w:eastAsia="SimSun" w:hAnsi="Book Antiqua" w:cs="SimSun"/>
          <w:b/>
          <w:bCs/>
          <w:kern w:val="0"/>
          <w:szCs w:val="24"/>
          <w:lang w:eastAsia="zh-CN"/>
        </w:rPr>
        <w:t>124</w:t>
      </w:r>
      <w:r w:rsidRPr="008E116E">
        <w:rPr>
          <w:rFonts w:ascii="Book Antiqua" w:eastAsia="SimSun" w:hAnsi="Book Antiqua" w:cs="SimSun"/>
          <w:kern w:val="0"/>
          <w:szCs w:val="24"/>
          <w:lang w:eastAsia="zh-CN"/>
        </w:rPr>
        <w:t>: 303-317 [PMID: 12557136 DOI: 10.1053/gast.2003.50055]</w:t>
      </w:r>
    </w:p>
    <w:p w14:paraId="0259C7F5"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21 </w:t>
      </w:r>
      <w:r w:rsidRPr="008E116E">
        <w:rPr>
          <w:rFonts w:ascii="Book Antiqua" w:eastAsia="SimSun" w:hAnsi="Book Antiqua" w:cs="SimSun"/>
          <w:b/>
          <w:bCs/>
          <w:kern w:val="0"/>
          <w:szCs w:val="24"/>
          <w:lang w:eastAsia="zh-CN"/>
        </w:rPr>
        <w:t>Ladabaum U</w:t>
      </w:r>
      <w:r w:rsidRPr="008E116E">
        <w:rPr>
          <w:rFonts w:ascii="Book Antiqua" w:eastAsia="SimSun" w:hAnsi="Book Antiqua" w:cs="SimSun"/>
          <w:kern w:val="0"/>
          <w:szCs w:val="24"/>
          <w:lang w:eastAsia="zh-CN"/>
        </w:rPr>
        <w:t>, Sharabidze A, Levin TR, Zhao WK, Chung E, Bacchetti P, Jin C, Grimes B, Pepin CJ. Citalopram provides little or no benefit in nondepressed patients with irritable bowel syndrome. </w:t>
      </w:r>
      <w:r w:rsidRPr="008E116E">
        <w:rPr>
          <w:rFonts w:ascii="Book Antiqua" w:eastAsia="SimSun" w:hAnsi="Book Antiqua" w:cs="SimSun"/>
          <w:i/>
          <w:iCs/>
          <w:kern w:val="0"/>
          <w:szCs w:val="24"/>
          <w:lang w:eastAsia="zh-CN"/>
        </w:rPr>
        <w:t>Clin Gastroenterol Hepatol</w:t>
      </w:r>
      <w:r w:rsidRPr="008E116E">
        <w:rPr>
          <w:rFonts w:ascii="Book Antiqua" w:eastAsia="SimSun" w:hAnsi="Book Antiqua" w:cs="SimSun"/>
          <w:kern w:val="0"/>
          <w:szCs w:val="24"/>
          <w:lang w:eastAsia="zh-CN"/>
        </w:rPr>
        <w:t> 2010; </w:t>
      </w:r>
      <w:r w:rsidRPr="008E116E">
        <w:rPr>
          <w:rFonts w:ascii="Book Antiqua" w:eastAsia="SimSun" w:hAnsi="Book Antiqua" w:cs="SimSun"/>
          <w:b/>
          <w:bCs/>
          <w:kern w:val="0"/>
          <w:szCs w:val="24"/>
          <w:lang w:eastAsia="zh-CN"/>
        </w:rPr>
        <w:t>8</w:t>
      </w:r>
      <w:r w:rsidRPr="008E116E">
        <w:rPr>
          <w:rFonts w:ascii="Book Antiqua" w:eastAsia="SimSun" w:hAnsi="Book Antiqua" w:cs="SimSun"/>
          <w:kern w:val="0"/>
          <w:szCs w:val="24"/>
          <w:lang w:eastAsia="zh-CN"/>
        </w:rPr>
        <w:t>: 42-48.e1 [PMID: 19765674 DOI: 10.1016/j.cgh.2009.09.008]</w:t>
      </w:r>
    </w:p>
    <w:p w14:paraId="4958A5BF"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22 </w:t>
      </w:r>
      <w:r w:rsidRPr="008E116E">
        <w:rPr>
          <w:rFonts w:ascii="Book Antiqua" w:eastAsia="SimSun" w:hAnsi="Book Antiqua" w:cs="SimSun"/>
          <w:b/>
          <w:bCs/>
          <w:kern w:val="0"/>
          <w:szCs w:val="24"/>
          <w:lang w:eastAsia="zh-CN"/>
        </w:rPr>
        <w:t>Kuiken SD</w:t>
      </w:r>
      <w:r w:rsidRPr="008E116E">
        <w:rPr>
          <w:rFonts w:ascii="Book Antiqua" w:eastAsia="SimSun" w:hAnsi="Book Antiqua" w:cs="SimSun"/>
          <w:kern w:val="0"/>
          <w:szCs w:val="24"/>
          <w:lang w:eastAsia="zh-CN"/>
        </w:rPr>
        <w:t>, Tytgat GN, Boeckxstaens GE. The selective serotonin reuptake inhibitor fluoxetine does not change rectal sensitivity and symptoms in patients with irritable bowel syndrome: a double blind, randomized, placebo-controlled study. </w:t>
      </w:r>
      <w:r w:rsidRPr="008E116E">
        <w:rPr>
          <w:rFonts w:ascii="Book Antiqua" w:eastAsia="SimSun" w:hAnsi="Book Antiqua" w:cs="SimSun"/>
          <w:i/>
          <w:iCs/>
          <w:kern w:val="0"/>
          <w:szCs w:val="24"/>
          <w:lang w:eastAsia="zh-CN"/>
        </w:rPr>
        <w:t>Clin Gastroenterol Hepatol</w:t>
      </w:r>
      <w:r w:rsidRPr="008E116E">
        <w:rPr>
          <w:rFonts w:ascii="Book Antiqua" w:eastAsia="SimSun" w:hAnsi="Book Antiqua" w:cs="SimSun"/>
          <w:kern w:val="0"/>
          <w:szCs w:val="24"/>
          <w:lang w:eastAsia="zh-CN"/>
        </w:rPr>
        <w:t> 2003; </w:t>
      </w:r>
      <w:r w:rsidRPr="008E116E">
        <w:rPr>
          <w:rFonts w:ascii="Book Antiqua" w:eastAsia="SimSun" w:hAnsi="Book Antiqua" w:cs="SimSun"/>
          <w:b/>
          <w:bCs/>
          <w:kern w:val="0"/>
          <w:szCs w:val="24"/>
          <w:lang w:eastAsia="zh-CN"/>
        </w:rPr>
        <w:t>1</w:t>
      </w:r>
      <w:r w:rsidRPr="008E116E">
        <w:rPr>
          <w:rFonts w:ascii="Book Antiqua" w:eastAsia="SimSun" w:hAnsi="Book Antiqua" w:cs="SimSun"/>
          <w:kern w:val="0"/>
          <w:szCs w:val="24"/>
          <w:lang w:eastAsia="zh-CN"/>
        </w:rPr>
        <w:t>: 219-228 [PMID: 15017494 DOI: 10.1053/cgh.2003.50032]</w:t>
      </w:r>
    </w:p>
    <w:p w14:paraId="68DB5C84"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23 </w:t>
      </w:r>
      <w:r w:rsidRPr="008E116E">
        <w:rPr>
          <w:rFonts w:ascii="Book Antiqua" w:eastAsia="SimSun" w:hAnsi="Book Antiqua" w:cs="SimSun"/>
          <w:b/>
          <w:bCs/>
          <w:kern w:val="0"/>
          <w:szCs w:val="24"/>
          <w:lang w:eastAsia="zh-CN"/>
        </w:rPr>
        <w:t>Tack J</w:t>
      </w:r>
      <w:r w:rsidRPr="008E116E">
        <w:rPr>
          <w:rFonts w:ascii="Book Antiqua" w:eastAsia="SimSun" w:hAnsi="Book Antiqua" w:cs="SimSun"/>
          <w:kern w:val="0"/>
          <w:szCs w:val="24"/>
          <w:lang w:eastAsia="zh-CN"/>
        </w:rPr>
        <w:t>, Broekaert D, Fischler B, Van Oudenhove L, Gevers AM, Janssens J. A controlled crossover study of the selective serotonin reuptake inhibitor citalopram in irritable bowel syndrome. </w:t>
      </w:r>
      <w:r w:rsidRPr="008E116E">
        <w:rPr>
          <w:rFonts w:ascii="Book Antiqua" w:eastAsia="SimSun" w:hAnsi="Book Antiqua" w:cs="SimSun"/>
          <w:i/>
          <w:iCs/>
          <w:kern w:val="0"/>
          <w:szCs w:val="24"/>
          <w:lang w:eastAsia="zh-CN"/>
        </w:rPr>
        <w:t>Gut</w:t>
      </w:r>
      <w:r w:rsidRPr="008E116E">
        <w:rPr>
          <w:rFonts w:ascii="Book Antiqua" w:eastAsia="SimSun" w:hAnsi="Book Antiqua" w:cs="SimSun"/>
          <w:kern w:val="0"/>
          <w:szCs w:val="24"/>
          <w:lang w:eastAsia="zh-CN"/>
        </w:rPr>
        <w:t> 2006; </w:t>
      </w:r>
      <w:r w:rsidRPr="008E116E">
        <w:rPr>
          <w:rFonts w:ascii="Book Antiqua" w:eastAsia="SimSun" w:hAnsi="Book Antiqua" w:cs="SimSun"/>
          <w:b/>
          <w:bCs/>
          <w:kern w:val="0"/>
          <w:szCs w:val="24"/>
          <w:lang w:eastAsia="zh-CN"/>
        </w:rPr>
        <w:t>55</w:t>
      </w:r>
      <w:r w:rsidRPr="008E116E">
        <w:rPr>
          <w:rFonts w:ascii="Book Antiqua" w:eastAsia="SimSun" w:hAnsi="Book Antiqua" w:cs="SimSun"/>
          <w:kern w:val="0"/>
          <w:szCs w:val="24"/>
          <w:lang w:eastAsia="zh-CN"/>
        </w:rPr>
        <w:t>: 1095-1103 [PMID: 16401691 DOI: 10.1136/gut.2005.077503]</w:t>
      </w:r>
    </w:p>
    <w:p w14:paraId="42791369"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24 </w:t>
      </w:r>
      <w:r w:rsidRPr="008E116E">
        <w:rPr>
          <w:rFonts w:ascii="Book Antiqua" w:eastAsia="SimSun" w:hAnsi="Book Antiqua" w:cs="SimSun"/>
          <w:b/>
          <w:bCs/>
          <w:kern w:val="0"/>
          <w:szCs w:val="24"/>
          <w:lang w:eastAsia="zh-CN"/>
        </w:rPr>
        <w:t>Weinberg DS</w:t>
      </w:r>
      <w:r w:rsidRPr="008E116E">
        <w:rPr>
          <w:rFonts w:ascii="Book Antiqua" w:eastAsia="SimSun" w:hAnsi="Book Antiqua" w:cs="SimSun"/>
          <w:kern w:val="0"/>
          <w:szCs w:val="24"/>
          <w:lang w:eastAsia="zh-CN"/>
        </w:rPr>
        <w:t>, Smalley W, Heidelbaugh JJ, Sultan S. American Gastroenterological Association Institute Guideline on the pharmacological management of irritable bowel syndrome. </w:t>
      </w:r>
      <w:r w:rsidRPr="008E116E">
        <w:rPr>
          <w:rFonts w:ascii="Book Antiqua" w:eastAsia="SimSun" w:hAnsi="Book Antiqua" w:cs="SimSun"/>
          <w:i/>
          <w:iCs/>
          <w:kern w:val="0"/>
          <w:szCs w:val="24"/>
          <w:lang w:eastAsia="zh-CN"/>
        </w:rPr>
        <w:t>Gastroenterology</w:t>
      </w:r>
      <w:r w:rsidRPr="008E116E">
        <w:rPr>
          <w:rFonts w:ascii="Book Antiqua" w:eastAsia="SimSun" w:hAnsi="Book Antiqua" w:cs="SimSun"/>
          <w:kern w:val="0"/>
          <w:szCs w:val="24"/>
          <w:lang w:eastAsia="zh-CN"/>
        </w:rPr>
        <w:t> 2014; </w:t>
      </w:r>
      <w:r w:rsidRPr="008E116E">
        <w:rPr>
          <w:rFonts w:ascii="Book Antiqua" w:eastAsia="SimSun" w:hAnsi="Book Antiqua" w:cs="SimSun"/>
          <w:b/>
          <w:bCs/>
          <w:kern w:val="0"/>
          <w:szCs w:val="24"/>
          <w:lang w:eastAsia="zh-CN"/>
        </w:rPr>
        <w:t>147</w:t>
      </w:r>
      <w:r w:rsidRPr="008E116E">
        <w:rPr>
          <w:rFonts w:ascii="Book Antiqua" w:eastAsia="SimSun" w:hAnsi="Book Antiqua" w:cs="SimSun"/>
          <w:kern w:val="0"/>
          <w:szCs w:val="24"/>
          <w:lang w:eastAsia="zh-CN"/>
        </w:rPr>
        <w:t>: 1146-1148 [PMID: 25224526 DOI: 10.1053/j.gastro.2014.09.001]</w:t>
      </w:r>
    </w:p>
    <w:p w14:paraId="39EA8CB8"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25 </w:t>
      </w:r>
      <w:r w:rsidRPr="008E116E">
        <w:rPr>
          <w:rFonts w:ascii="Book Antiqua" w:eastAsia="SimSun" w:hAnsi="Book Antiqua" w:cs="SimSun"/>
          <w:b/>
          <w:bCs/>
          <w:kern w:val="0"/>
          <w:szCs w:val="24"/>
          <w:lang w:eastAsia="zh-CN"/>
        </w:rPr>
        <w:t>Bayless TM</w:t>
      </w:r>
      <w:r w:rsidRPr="008E116E">
        <w:rPr>
          <w:rFonts w:ascii="Book Antiqua" w:eastAsia="SimSun" w:hAnsi="Book Antiqua" w:cs="SimSun"/>
          <w:kern w:val="0"/>
          <w:szCs w:val="24"/>
          <w:lang w:eastAsia="zh-CN"/>
        </w:rPr>
        <w:t>, Harris ML. Inflammatory bowel disease and irritable bowel syndrome. </w:t>
      </w:r>
      <w:r w:rsidRPr="008E116E">
        <w:rPr>
          <w:rFonts w:ascii="Book Antiqua" w:eastAsia="SimSun" w:hAnsi="Book Antiqua" w:cs="SimSun"/>
          <w:i/>
          <w:iCs/>
          <w:kern w:val="0"/>
          <w:szCs w:val="24"/>
          <w:lang w:eastAsia="zh-CN"/>
        </w:rPr>
        <w:t>Med Clin North Am</w:t>
      </w:r>
      <w:r w:rsidRPr="008E116E">
        <w:rPr>
          <w:rFonts w:ascii="Book Antiqua" w:eastAsia="SimSun" w:hAnsi="Book Antiqua" w:cs="SimSun"/>
          <w:kern w:val="0"/>
          <w:szCs w:val="24"/>
          <w:lang w:eastAsia="zh-CN"/>
        </w:rPr>
        <w:t> 1990; </w:t>
      </w:r>
      <w:r w:rsidRPr="008E116E">
        <w:rPr>
          <w:rFonts w:ascii="Book Antiqua" w:eastAsia="SimSun" w:hAnsi="Book Antiqua" w:cs="SimSun"/>
          <w:b/>
          <w:bCs/>
          <w:kern w:val="0"/>
          <w:szCs w:val="24"/>
          <w:lang w:eastAsia="zh-CN"/>
        </w:rPr>
        <w:t>74</w:t>
      </w:r>
      <w:r w:rsidRPr="008E116E">
        <w:rPr>
          <w:rFonts w:ascii="Book Antiqua" w:eastAsia="SimSun" w:hAnsi="Book Antiqua" w:cs="SimSun"/>
          <w:kern w:val="0"/>
          <w:szCs w:val="24"/>
          <w:lang w:eastAsia="zh-CN"/>
        </w:rPr>
        <w:t>: 21-28 [PMID: 2404178</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DOI: 10.1016/S0025-7125(16)30583-1]</w:t>
      </w:r>
    </w:p>
    <w:p w14:paraId="7625460F"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26 </w:t>
      </w:r>
      <w:r w:rsidRPr="008E116E">
        <w:rPr>
          <w:rFonts w:ascii="Book Antiqua" w:eastAsia="SimSun" w:hAnsi="Book Antiqua" w:cs="SimSun"/>
          <w:b/>
          <w:bCs/>
          <w:kern w:val="0"/>
          <w:szCs w:val="24"/>
          <w:lang w:eastAsia="zh-CN"/>
        </w:rPr>
        <w:t>Annese V</w:t>
      </w:r>
      <w:r w:rsidRPr="008E116E">
        <w:rPr>
          <w:rFonts w:ascii="Book Antiqua" w:eastAsia="SimSun" w:hAnsi="Book Antiqua" w:cs="SimSun"/>
          <w:kern w:val="0"/>
          <w:szCs w:val="24"/>
          <w:lang w:eastAsia="zh-CN"/>
        </w:rPr>
        <w:t>, Bassotti G, Napolitano G, Usai P, Andriulli A, Vantrappen G. Gastrointestinal motility disorders in patients with inactive Crohn's disease.</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i/>
          <w:iCs/>
          <w:kern w:val="0"/>
          <w:szCs w:val="24"/>
          <w:lang w:eastAsia="zh-CN"/>
        </w:rPr>
        <w:t>Scand J Gastroenterol</w:t>
      </w:r>
      <w:r w:rsidRPr="008E116E">
        <w:rPr>
          <w:rFonts w:ascii="Book Antiqua" w:eastAsia="SimSun" w:hAnsi="Book Antiqua" w:cs="SimSun"/>
          <w:kern w:val="0"/>
          <w:szCs w:val="24"/>
          <w:lang w:eastAsia="zh-CN"/>
        </w:rPr>
        <w:t> 1997; </w:t>
      </w:r>
      <w:r w:rsidRPr="008E116E">
        <w:rPr>
          <w:rFonts w:ascii="Book Antiqua" w:eastAsia="SimSun" w:hAnsi="Book Antiqua" w:cs="SimSun"/>
          <w:b/>
          <w:bCs/>
          <w:kern w:val="0"/>
          <w:szCs w:val="24"/>
          <w:lang w:eastAsia="zh-CN"/>
        </w:rPr>
        <w:t>32</w:t>
      </w:r>
      <w:r w:rsidRPr="008E116E">
        <w:rPr>
          <w:rFonts w:ascii="Book Antiqua" w:eastAsia="SimSun" w:hAnsi="Book Antiqua" w:cs="SimSun"/>
          <w:kern w:val="0"/>
          <w:szCs w:val="24"/>
          <w:lang w:eastAsia="zh-CN"/>
        </w:rPr>
        <w:t>: 1107-1117 [PMID: 9399391</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DOI: 10.3109/00365529709002989]</w:t>
      </w:r>
    </w:p>
    <w:p w14:paraId="0EFD97C7"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lastRenderedPageBreak/>
        <w:t>27 </w:t>
      </w:r>
      <w:r w:rsidRPr="008E116E">
        <w:rPr>
          <w:rFonts w:ascii="Book Antiqua" w:eastAsia="SimSun" w:hAnsi="Book Antiqua" w:cs="SimSun"/>
          <w:b/>
          <w:bCs/>
          <w:kern w:val="0"/>
          <w:szCs w:val="24"/>
          <w:lang w:eastAsia="zh-CN"/>
        </w:rPr>
        <w:t>Pezzone MA</w:t>
      </w:r>
      <w:r w:rsidRPr="008E116E">
        <w:rPr>
          <w:rFonts w:ascii="Book Antiqua" w:eastAsia="SimSun" w:hAnsi="Book Antiqua" w:cs="SimSun"/>
          <w:kern w:val="0"/>
          <w:szCs w:val="24"/>
          <w:lang w:eastAsia="zh-CN"/>
        </w:rPr>
        <w:t>, Wald A. Functional bowel disorders in inflammatory bowel disease. </w:t>
      </w:r>
      <w:r w:rsidRPr="008E116E">
        <w:rPr>
          <w:rFonts w:ascii="Book Antiqua" w:eastAsia="SimSun" w:hAnsi="Book Antiqua" w:cs="SimSun"/>
          <w:i/>
          <w:iCs/>
          <w:kern w:val="0"/>
          <w:szCs w:val="24"/>
          <w:lang w:eastAsia="zh-CN"/>
        </w:rPr>
        <w:t>Gastroenterol Clin North Am</w:t>
      </w:r>
      <w:r w:rsidRPr="008E116E">
        <w:rPr>
          <w:rFonts w:ascii="Book Antiqua" w:eastAsia="SimSun" w:hAnsi="Book Antiqua" w:cs="SimSun"/>
          <w:kern w:val="0"/>
          <w:szCs w:val="24"/>
          <w:lang w:eastAsia="zh-CN"/>
        </w:rPr>
        <w:t> 2002; </w:t>
      </w:r>
      <w:r w:rsidRPr="008E116E">
        <w:rPr>
          <w:rFonts w:ascii="Book Antiqua" w:eastAsia="SimSun" w:hAnsi="Book Antiqua" w:cs="SimSun"/>
          <w:b/>
          <w:bCs/>
          <w:kern w:val="0"/>
          <w:szCs w:val="24"/>
          <w:lang w:eastAsia="zh-CN"/>
        </w:rPr>
        <w:t>31</w:t>
      </w:r>
      <w:r w:rsidRPr="008E116E">
        <w:rPr>
          <w:rFonts w:ascii="Book Antiqua" w:eastAsia="SimSun" w:hAnsi="Book Antiqua" w:cs="SimSun"/>
          <w:kern w:val="0"/>
          <w:szCs w:val="24"/>
          <w:lang w:eastAsia="zh-CN"/>
        </w:rPr>
        <w:t>: 347-357 [PMID: 12122742</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DOI: 10.1016/S0889-8553(01)00021-8]</w:t>
      </w:r>
    </w:p>
    <w:p w14:paraId="31B4572E"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28 </w:t>
      </w:r>
      <w:r w:rsidRPr="008E116E">
        <w:rPr>
          <w:rFonts w:ascii="Book Antiqua" w:eastAsia="SimSun" w:hAnsi="Book Antiqua" w:cs="SimSun"/>
          <w:b/>
          <w:bCs/>
          <w:kern w:val="0"/>
          <w:szCs w:val="24"/>
          <w:lang w:eastAsia="zh-CN"/>
        </w:rPr>
        <w:t>Ginsburg PM</w:t>
      </w:r>
      <w:r w:rsidRPr="008E116E">
        <w:rPr>
          <w:rFonts w:ascii="Book Antiqua" w:eastAsia="SimSun" w:hAnsi="Book Antiqua" w:cs="SimSun"/>
          <w:kern w:val="0"/>
          <w:szCs w:val="24"/>
          <w:lang w:eastAsia="zh-CN"/>
        </w:rPr>
        <w:t>, Bayless TM. Managing Functional Disturbances in Patients with Inflammatory Bowel Disease. </w:t>
      </w:r>
      <w:r w:rsidRPr="008E116E">
        <w:rPr>
          <w:rFonts w:ascii="Book Antiqua" w:eastAsia="SimSun" w:hAnsi="Book Antiqua" w:cs="SimSun"/>
          <w:i/>
          <w:iCs/>
          <w:kern w:val="0"/>
          <w:szCs w:val="24"/>
          <w:lang w:eastAsia="zh-CN"/>
        </w:rPr>
        <w:t>Curr Treat Options Gastroenterol</w:t>
      </w:r>
      <w:r w:rsidRPr="008E116E">
        <w:rPr>
          <w:rFonts w:ascii="Book Antiqua" w:eastAsia="SimSun" w:hAnsi="Book Antiqua" w:cs="SimSun"/>
          <w:kern w:val="0"/>
          <w:szCs w:val="24"/>
          <w:lang w:eastAsia="zh-CN"/>
        </w:rPr>
        <w:t> 2005; </w:t>
      </w:r>
      <w:r w:rsidRPr="008E116E">
        <w:rPr>
          <w:rFonts w:ascii="Book Antiqua" w:eastAsia="SimSun" w:hAnsi="Book Antiqua" w:cs="SimSun"/>
          <w:b/>
          <w:bCs/>
          <w:kern w:val="0"/>
          <w:szCs w:val="24"/>
          <w:lang w:eastAsia="zh-CN"/>
        </w:rPr>
        <w:t>8</w:t>
      </w:r>
      <w:r w:rsidRPr="008E116E">
        <w:rPr>
          <w:rFonts w:ascii="Book Antiqua" w:eastAsia="SimSun" w:hAnsi="Book Antiqua" w:cs="SimSun"/>
          <w:kern w:val="0"/>
          <w:szCs w:val="24"/>
          <w:lang w:eastAsia="zh-CN"/>
        </w:rPr>
        <w:t>: 211-221 [PMID: 15913510</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DOI: 10.1007/s11938-005-0013-0]</w:t>
      </w:r>
    </w:p>
    <w:p w14:paraId="6E8147CA"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29 </w:t>
      </w:r>
      <w:r w:rsidRPr="008E116E">
        <w:rPr>
          <w:rFonts w:ascii="Book Antiqua" w:eastAsia="SimSun" w:hAnsi="Book Antiqua" w:cs="SimSun"/>
          <w:b/>
          <w:bCs/>
          <w:kern w:val="0"/>
          <w:szCs w:val="24"/>
          <w:lang w:eastAsia="zh-CN"/>
        </w:rPr>
        <w:t>Isgar B</w:t>
      </w:r>
      <w:r w:rsidRPr="008E116E">
        <w:rPr>
          <w:rFonts w:ascii="Book Antiqua" w:eastAsia="SimSun" w:hAnsi="Book Antiqua" w:cs="SimSun"/>
          <w:kern w:val="0"/>
          <w:szCs w:val="24"/>
          <w:lang w:eastAsia="zh-CN"/>
        </w:rPr>
        <w:t>, Harman M, Kaye MD, Whorwell PJ. Symptoms of irritable bowel syndrome in ulcerative colitis in remission. </w:t>
      </w:r>
      <w:r w:rsidRPr="008E116E">
        <w:rPr>
          <w:rFonts w:ascii="Book Antiqua" w:eastAsia="SimSun" w:hAnsi="Book Antiqua" w:cs="SimSun"/>
          <w:i/>
          <w:iCs/>
          <w:kern w:val="0"/>
          <w:szCs w:val="24"/>
          <w:lang w:eastAsia="zh-CN"/>
        </w:rPr>
        <w:t>Gut</w:t>
      </w:r>
      <w:r w:rsidRPr="008E116E">
        <w:rPr>
          <w:rFonts w:ascii="Book Antiqua" w:eastAsia="SimSun" w:hAnsi="Book Antiqua" w:cs="SimSun"/>
          <w:kern w:val="0"/>
          <w:szCs w:val="24"/>
          <w:lang w:eastAsia="zh-CN"/>
        </w:rPr>
        <w:t> 1983; </w:t>
      </w:r>
      <w:r w:rsidRPr="008E116E">
        <w:rPr>
          <w:rFonts w:ascii="Book Antiqua" w:eastAsia="SimSun" w:hAnsi="Book Antiqua" w:cs="SimSun"/>
          <w:b/>
          <w:bCs/>
          <w:kern w:val="0"/>
          <w:szCs w:val="24"/>
          <w:lang w:eastAsia="zh-CN"/>
        </w:rPr>
        <w:t>24</w:t>
      </w:r>
      <w:r w:rsidRPr="008E116E">
        <w:rPr>
          <w:rFonts w:ascii="Book Antiqua" w:eastAsia="SimSun" w:hAnsi="Book Antiqua" w:cs="SimSun"/>
          <w:kern w:val="0"/>
          <w:szCs w:val="24"/>
          <w:lang w:eastAsia="zh-CN"/>
        </w:rPr>
        <w:t>: 190-192 [PMID: 6826101</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DOI: 10.1136/gut.24.3.190]</w:t>
      </w:r>
    </w:p>
    <w:p w14:paraId="70AC068B"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30 </w:t>
      </w:r>
      <w:r w:rsidRPr="008E116E">
        <w:rPr>
          <w:rFonts w:ascii="Book Antiqua" w:eastAsia="SimSun" w:hAnsi="Book Antiqua" w:cs="SimSun"/>
          <w:b/>
          <w:bCs/>
          <w:kern w:val="0"/>
          <w:szCs w:val="24"/>
          <w:lang w:eastAsia="zh-CN"/>
        </w:rPr>
        <w:t>Wang LH</w:t>
      </w:r>
      <w:r w:rsidRPr="008E116E">
        <w:rPr>
          <w:rFonts w:ascii="Book Antiqua" w:eastAsia="SimSun" w:hAnsi="Book Antiqua" w:cs="SimSun"/>
          <w:kern w:val="0"/>
          <w:szCs w:val="24"/>
          <w:lang w:eastAsia="zh-CN"/>
        </w:rPr>
        <w:t>, Fang XC, Pan GZ. Bacillary dysentery as a causative factor of irritable bowel syndrome and its pathogenesis. </w:t>
      </w:r>
      <w:r w:rsidRPr="008E116E">
        <w:rPr>
          <w:rFonts w:ascii="Book Antiqua" w:eastAsia="SimSun" w:hAnsi="Book Antiqua" w:cs="SimSun"/>
          <w:i/>
          <w:iCs/>
          <w:kern w:val="0"/>
          <w:szCs w:val="24"/>
          <w:lang w:eastAsia="zh-CN"/>
        </w:rPr>
        <w:t>Gut</w:t>
      </w:r>
      <w:r w:rsidRPr="008E116E">
        <w:rPr>
          <w:rFonts w:ascii="Book Antiqua" w:eastAsia="SimSun" w:hAnsi="Book Antiqua" w:cs="SimSun"/>
          <w:kern w:val="0"/>
          <w:szCs w:val="24"/>
          <w:lang w:eastAsia="zh-CN"/>
        </w:rPr>
        <w:t> 2004; </w:t>
      </w:r>
      <w:r w:rsidRPr="008E116E">
        <w:rPr>
          <w:rFonts w:ascii="Book Antiqua" w:eastAsia="SimSun" w:hAnsi="Book Antiqua" w:cs="SimSun"/>
          <w:b/>
          <w:bCs/>
          <w:kern w:val="0"/>
          <w:szCs w:val="24"/>
          <w:lang w:eastAsia="zh-CN"/>
        </w:rPr>
        <w:t>53</w:t>
      </w:r>
      <w:r w:rsidRPr="008E116E">
        <w:rPr>
          <w:rFonts w:ascii="Book Antiqua" w:eastAsia="SimSun" w:hAnsi="Book Antiqua" w:cs="SimSun"/>
          <w:kern w:val="0"/>
          <w:szCs w:val="24"/>
          <w:lang w:eastAsia="zh-CN"/>
        </w:rPr>
        <w:t>: 1096-1101 [PMID: 15247174 DOI: 10.1136/gut.2003.021154]</w:t>
      </w:r>
    </w:p>
    <w:p w14:paraId="1283ED92"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31 </w:t>
      </w:r>
      <w:r w:rsidRPr="008E116E">
        <w:rPr>
          <w:rFonts w:ascii="Book Antiqua" w:eastAsia="SimSun" w:hAnsi="Book Antiqua" w:cs="SimSun"/>
          <w:b/>
          <w:bCs/>
          <w:kern w:val="0"/>
          <w:szCs w:val="24"/>
          <w:lang w:eastAsia="zh-CN"/>
        </w:rPr>
        <w:t>Marshall JK</w:t>
      </w:r>
      <w:r w:rsidRPr="008E116E">
        <w:rPr>
          <w:rFonts w:ascii="Book Antiqua" w:eastAsia="SimSun" w:hAnsi="Book Antiqua" w:cs="SimSun"/>
          <w:kern w:val="0"/>
          <w:szCs w:val="24"/>
          <w:lang w:eastAsia="zh-CN"/>
        </w:rPr>
        <w:t>, Thabane M, Garg AX, Clark WF, Salvadori M, Collins SM. Incidence and epidemiology of irritable bowel syndrome after a large waterborne outbreak of bacterial dysentery. </w:t>
      </w:r>
      <w:r w:rsidRPr="008E116E">
        <w:rPr>
          <w:rFonts w:ascii="Book Antiqua" w:eastAsia="SimSun" w:hAnsi="Book Antiqua" w:cs="SimSun"/>
          <w:i/>
          <w:iCs/>
          <w:kern w:val="0"/>
          <w:szCs w:val="24"/>
          <w:lang w:eastAsia="zh-CN"/>
        </w:rPr>
        <w:t>Gastroenterology</w:t>
      </w:r>
      <w:r w:rsidRPr="008E116E">
        <w:rPr>
          <w:rFonts w:ascii="Book Antiqua" w:eastAsia="SimSun" w:hAnsi="Book Antiqua" w:cs="SimSun"/>
          <w:kern w:val="0"/>
          <w:szCs w:val="24"/>
          <w:lang w:eastAsia="zh-CN"/>
        </w:rPr>
        <w:t> 2006; </w:t>
      </w:r>
      <w:r w:rsidRPr="008E116E">
        <w:rPr>
          <w:rFonts w:ascii="Book Antiqua" w:eastAsia="SimSun" w:hAnsi="Book Antiqua" w:cs="SimSun"/>
          <w:b/>
          <w:bCs/>
          <w:kern w:val="0"/>
          <w:szCs w:val="24"/>
          <w:lang w:eastAsia="zh-CN"/>
        </w:rPr>
        <w:t>131</w:t>
      </w:r>
      <w:r w:rsidRPr="008E116E">
        <w:rPr>
          <w:rFonts w:ascii="Book Antiqua" w:eastAsia="SimSun" w:hAnsi="Book Antiqua" w:cs="SimSun"/>
          <w:kern w:val="0"/>
          <w:szCs w:val="24"/>
          <w:lang w:eastAsia="zh-CN"/>
        </w:rPr>
        <w:t>: 445-50; quiz 660 [PMID: 16890598 DOI: 10.1053/j.gastro.2006.05.053]</w:t>
      </w:r>
    </w:p>
    <w:p w14:paraId="6A3DC33E"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32 </w:t>
      </w:r>
      <w:r w:rsidRPr="008E116E">
        <w:rPr>
          <w:rFonts w:ascii="Book Antiqua" w:eastAsia="SimSun" w:hAnsi="Book Antiqua" w:cs="SimSun"/>
          <w:b/>
          <w:bCs/>
          <w:kern w:val="0"/>
          <w:szCs w:val="24"/>
          <w:lang w:eastAsia="zh-CN"/>
        </w:rPr>
        <w:t>Zanini B</w:t>
      </w:r>
      <w:r w:rsidRPr="008E116E">
        <w:rPr>
          <w:rFonts w:ascii="Book Antiqua" w:eastAsia="SimSun" w:hAnsi="Book Antiqua" w:cs="SimSun"/>
          <w:kern w:val="0"/>
          <w:szCs w:val="24"/>
          <w:lang w:eastAsia="zh-CN"/>
        </w:rPr>
        <w:t>, Ricci C, Bandera F, Caselani F, Magni A, Laronga AM, Lanzini A. Incidence of post-infectious irritable bowel syndrome and functional intestinal disorders following a water-borne viral gastroenteritis outbreak. </w:t>
      </w:r>
      <w:r w:rsidRPr="008E116E">
        <w:rPr>
          <w:rFonts w:ascii="Book Antiqua" w:eastAsia="SimSun" w:hAnsi="Book Antiqua" w:cs="SimSun"/>
          <w:i/>
          <w:iCs/>
          <w:kern w:val="0"/>
          <w:szCs w:val="24"/>
          <w:lang w:eastAsia="zh-CN"/>
        </w:rPr>
        <w:t>Am J Gastroenterol</w:t>
      </w:r>
      <w:r w:rsidRPr="008E116E">
        <w:rPr>
          <w:rFonts w:ascii="Book Antiqua" w:eastAsia="SimSun" w:hAnsi="Book Antiqua" w:cs="SimSun"/>
          <w:kern w:val="0"/>
          <w:szCs w:val="24"/>
          <w:lang w:eastAsia="zh-CN"/>
        </w:rPr>
        <w:t> 2012; </w:t>
      </w:r>
      <w:r w:rsidRPr="008E116E">
        <w:rPr>
          <w:rFonts w:ascii="Book Antiqua" w:eastAsia="SimSun" w:hAnsi="Book Antiqua" w:cs="SimSun"/>
          <w:b/>
          <w:bCs/>
          <w:kern w:val="0"/>
          <w:szCs w:val="24"/>
          <w:lang w:eastAsia="zh-CN"/>
        </w:rPr>
        <w:t>107</w:t>
      </w:r>
      <w:r w:rsidRPr="008E116E">
        <w:rPr>
          <w:rFonts w:ascii="Book Antiqua" w:eastAsia="SimSun" w:hAnsi="Book Antiqua" w:cs="SimSun"/>
          <w:kern w:val="0"/>
          <w:szCs w:val="24"/>
          <w:lang w:eastAsia="zh-CN"/>
        </w:rPr>
        <w:t>: 891-899 [PMID: 22525306 DOI: 10.1038/ajg.2012.102]</w:t>
      </w:r>
    </w:p>
    <w:p w14:paraId="5E780D1E"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33 </w:t>
      </w:r>
      <w:r w:rsidRPr="008E116E">
        <w:rPr>
          <w:rFonts w:ascii="Book Antiqua" w:eastAsia="SimSun" w:hAnsi="Book Antiqua" w:cs="SimSun"/>
          <w:b/>
          <w:bCs/>
          <w:kern w:val="0"/>
          <w:szCs w:val="24"/>
          <w:lang w:eastAsia="zh-CN"/>
        </w:rPr>
        <w:t>Dizdar V</w:t>
      </w:r>
      <w:r w:rsidRPr="008E116E">
        <w:rPr>
          <w:rFonts w:ascii="Book Antiqua" w:eastAsia="SimSun" w:hAnsi="Book Antiqua" w:cs="SimSun"/>
          <w:kern w:val="0"/>
          <w:szCs w:val="24"/>
          <w:lang w:eastAsia="zh-CN"/>
        </w:rPr>
        <w:t>, Gilja OH, Hausken T. Increased visceral sensitivity in Giardia-induced postinfectious irritable bowel syndrome and functional dyspepsia. Effect of the 5HT3-antagonist ondansetron. </w:t>
      </w:r>
      <w:r w:rsidRPr="008E116E">
        <w:rPr>
          <w:rFonts w:ascii="Book Antiqua" w:eastAsia="SimSun" w:hAnsi="Book Antiqua" w:cs="SimSun"/>
          <w:i/>
          <w:iCs/>
          <w:kern w:val="0"/>
          <w:szCs w:val="24"/>
          <w:lang w:eastAsia="zh-CN"/>
        </w:rPr>
        <w:t>Neurogastroenterol Motil</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2007; </w:t>
      </w:r>
      <w:r w:rsidRPr="008E116E">
        <w:rPr>
          <w:rFonts w:ascii="Book Antiqua" w:eastAsia="SimSun" w:hAnsi="Book Antiqua" w:cs="SimSun"/>
          <w:b/>
          <w:bCs/>
          <w:kern w:val="0"/>
          <w:szCs w:val="24"/>
          <w:lang w:eastAsia="zh-CN"/>
        </w:rPr>
        <w:t>19</w:t>
      </w:r>
      <w:r w:rsidRPr="008E116E">
        <w:rPr>
          <w:rFonts w:ascii="Book Antiqua" w:eastAsia="SimSun" w:hAnsi="Book Antiqua" w:cs="SimSun"/>
          <w:kern w:val="0"/>
          <w:szCs w:val="24"/>
          <w:lang w:eastAsia="zh-CN"/>
        </w:rPr>
        <w:t>: 977-982 [PMID: 17973637 DOI: 10.1111/j.1365-2982.2007.00988.x]</w:t>
      </w:r>
    </w:p>
    <w:p w14:paraId="3E9C31CF"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34 </w:t>
      </w:r>
      <w:r w:rsidRPr="008E116E">
        <w:rPr>
          <w:rFonts w:ascii="Book Antiqua" w:eastAsia="SimSun" w:hAnsi="Book Antiqua" w:cs="SimSun"/>
          <w:b/>
          <w:bCs/>
          <w:kern w:val="0"/>
          <w:szCs w:val="24"/>
          <w:lang w:eastAsia="zh-CN"/>
        </w:rPr>
        <w:t>Hanevik K</w:t>
      </w:r>
      <w:r w:rsidRPr="008E116E">
        <w:rPr>
          <w:rFonts w:ascii="Book Antiqua" w:eastAsia="SimSun" w:hAnsi="Book Antiqua" w:cs="SimSun"/>
          <w:kern w:val="0"/>
          <w:szCs w:val="24"/>
          <w:lang w:eastAsia="zh-CN"/>
        </w:rPr>
        <w:t>, Wensaas KA, Rortveit G, Eide GE, Mørch K, Langeland N. Irritable bowel syndrome and chronic fatigue 6 years after giardia infection: a controlled prospective cohort study. </w:t>
      </w:r>
      <w:r w:rsidRPr="008E116E">
        <w:rPr>
          <w:rFonts w:ascii="Book Antiqua" w:eastAsia="SimSun" w:hAnsi="Book Antiqua" w:cs="SimSun"/>
          <w:i/>
          <w:iCs/>
          <w:kern w:val="0"/>
          <w:szCs w:val="24"/>
          <w:lang w:eastAsia="zh-CN"/>
        </w:rPr>
        <w:t>Clin Infect Dis</w:t>
      </w:r>
      <w:r w:rsidRPr="008E116E">
        <w:rPr>
          <w:rFonts w:ascii="Book Antiqua" w:eastAsia="SimSun" w:hAnsi="Book Antiqua" w:cs="SimSun"/>
          <w:kern w:val="0"/>
          <w:szCs w:val="24"/>
          <w:lang w:eastAsia="zh-CN"/>
        </w:rPr>
        <w:t> 2014; </w:t>
      </w:r>
      <w:r w:rsidRPr="008E116E">
        <w:rPr>
          <w:rFonts w:ascii="Book Antiqua" w:eastAsia="SimSun" w:hAnsi="Book Antiqua" w:cs="SimSun"/>
          <w:b/>
          <w:bCs/>
          <w:kern w:val="0"/>
          <w:szCs w:val="24"/>
          <w:lang w:eastAsia="zh-CN"/>
        </w:rPr>
        <w:t>59</w:t>
      </w:r>
      <w:r w:rsidRPr="008E116E">
        <w:rPr>
          <w:rFonts w:ascii="Book Antiqua" w:eastAsia="SimSun" w:hAnsi="Book Antiqua" w:cs="SimSun"/>
          <w:kern w:val="0"/>
          <w:szCs w:val="24"/>
          <w:lang w:eastAsia="zh-CN"/>
        </w:rPr>
        <w:t>: 1394-1400 [PMID: 25115874 DOI: 10.1093/cid/ciu629]</w:t>
      </w:r>
    </w:p>
    <w:p w14:paraId="092F99FC"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35 </w:t>
      </w:r>
      <w:r w:rsidRPr="008E116E">
        <w:rPr>
          <w:rFonts w:ascii="Book Antiqua" w:eastAsia="SimSun" w:hAnsi="Book Antiqua" w:cs="SimSun"/>
          <w:b/>
          <w:bCs/>
          <w:kern w:val="0"/>
          <w:szCs w:val="24"/>
          <w:lang w:eastAsia="zh-CN"/>
        </w:rPr>
        <w:t>Lu CL</w:t>
      </w:r>
      <w:r w:rsidRPr="008E116E">
        <w:rPr>
          <w:rFonts w:ascii="Book Antiqua" w:eastAsia="SimSun" w:hAnsi="Book Antiqua" w:cs="SimSun"/>
          <w:kern w:val="0"/>
          <w:szCs w:val="24"/>
          <w:lang w:eastAsia="zh-CN"/>
        </w:rPr>
        <w:t xml:space="preserve">, Chen CY, Lang HC, Luo JC, Wang SS, Chang FY, Lee SD. Current patterns of irritable bowel syndrome in Taiwan: the Rome II questionnaire on a Chinese </w:t>
      </w:r>
      <w:r w:rsidRPr="008E116E">
        <w:rPr>
          <w:rFonts w:ascii="Book Antiqua" w:eastAsia="SimSun" w:hAnsi="Book Antiqua" w:cs="SimSun"/>
          <w:kern w:val="0"/>
          <w:szCs w:val="24"/>
          <w:lang w:eastAsia="zh-CN"/>
        </w:rPr>
        <w:lastRenderedPageBreak/>
        <w:t>population. </w:t>
      </w:r>
      <w:r w:rsidRPr="008E116E">
        <w:rPr>
          <w:rFonts w:ascii="Book Antiqua" w:eastAsia="SimSun" w:hAnsi="Book Antiqua" w:cs="SimSun"/>
          <w:i/>
          <w:iCs/>
          <w:kern w:val="0"/>
          <w:szCs w:val="24"/>
          <w:lang w:eastAsia="zh-CN"/>
        </w:rPr>
        <w:t>Aliment Pharmacol Ther</w:t>
      </w:r>
      <w:r w:rsidRPr="008E116E">
        <w:rPr>
          <w:rFonts w:ascii="Book Antiqua" w:eastAsia="SimSun" w:hAnsi="Book Antiqua" w:cs="SimSun"/>
          <w:kern w:val="0"/>
          <w:szCs w:val="24"/>
          <w:lang w:eastAsia="zh-CN"/>
        </w:rPr>
        <w:t> 2003; </w:t>
      </w:r>
      <w:r w:rsidRPr="008E116E">
        <w:rPr>
          <w:rFonts w:ascii="Book Antiqua" w:eastAsia="SimSun" w:hAnsi="Book Antiqua" w:cs="SimSun"/>
          <w:b/>
          <w:bCs/>
          <w:kern w:val="0"/>
          <w:szCs w:val="24"/>
          <w:lang w:eastAsia="zh-CN"/>
        </w:rPr>
        <w:t>18</w:t>
      </w:r>
      <w:r w:rsidRPr="008E116E">
        <w:rPr>
          <w:rFonts w:ascii="Book Antiqua" w:eastAsia="SimSun" w:hAnsi="Book Antiqua" w:cs="SimSun"/>
          <w:kern w:val="0"/>
          <w:szCs w:val="24"/>
          <w:lang w:eastAsia="zh-CN"/>
        </w:rPr>
        <w:t>: 1159-1169 [PMID: 14653836</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DOI: 10.1046/j.1365-2036.2003.01711.x]</w:t>
      </w:r>
    </w:p>
    <w:p w14:paraId="02330C7A"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36 </w:t>
      </w:r>
      <w:r w:rsidRPr="008E116E">
        <w:rPr>
          <w:rFonts w:ascii="Book Antiqua" w:eastAsia="SimSun" w:hAnsi="Book Antiqua" w:cs="SimSun"/>
          <w:b/>
          <w:bCs/>
          <w:kern w:val="0"/>
          <w:szCs w:val="24"/>
          <w:lang w:eastAsia="zh-CN"/>
        </w:rPr>
        <w:t>Fadgyas-Stanculete M</w:t>
      </w:r>
      <w:r w:rsidRPr="008E116E">
        <w:rPr>
          <w:rFonts w:ascii="Book Antiqua" w:eastAsia="SimSun" w:hAnsi="Book Antiqua" w:cs="SimSun"/>
          <w:kern w:val="0"/>
          <w:szCs w:val="24"/>
          <w:lang w:eastAsia="zh-CN"/>
        </w:rPr>
        <w:t>, Buga AM, Popa-Wagner A, Dumitrascu DL. The relationship between irritable bowel syndrome and psychiatric disorders: from molecular changes to clinical manifestations. </w:t>
      </w:r>
      <w:r w:rsidRPr="008E116E">
        <w:rPr>
          <w:rFonts w:ascii="Book Antiqua" w:eastAsia="SimSun" w:hAnsi="Book Antiqua" w:cs="SimSun"/>
          <w:i/>
          <w:iCs/>
          <w:kern w:val="0"/>
          <w:szCs w:val="24"/>
          <w:lang w:eastAsia="zh-CN"/>
        </w:rPr>
        <w:t>J Mol Psychiatry</w:t>
      </w:r>
      <w:r w:rsidRPr="008E116E">
        <w:rPr>
          <w:rFonts w:ascii="Book Antiqua" w:eastAsia="SimSun" w:hAnsi="Book Antiqua" w:cs="SimSun"/>
          <w:kern w:val="0"/>
          <w:szCs w:val="24"/>
          <w:lang w:eastAsia="zh-CN"/>
        </w:rPr>
        <w:t> 2014; </w:t>
      </w:r>
      <w:r w:rsidRPr="008E116E">
        <w:rPr>
          <w:rFonts w:ascii="Book Antiqua" w:eastAsia="SimSun" w:hAnsi="Book Antiqua" w:cs="SimSun"/>
          <w:b/>
          <w:bCs/>
          <w:kern w:val="0"/>
          <w:szCs w:val="24"/>
          <w:lang w:eastAsia="zh-CN"/>
        </w:rPr>
        <w:t>2</w:t>
      </w:r>
      <w:r w:rsidRPr="008E116E">
        <w:rPr>
          <w:rFonts w:ascii="Book Antiqua" w:eastAsia="SimSun" w:hAnsi="Book Antiqua" w:cs="SimSun"/>
          <w:kern w:val="0"/>
          <w:szCs w:val="24"/>
          <w:lang w:eastAsia="zh-CN"/>
        </w:rPr>
        <w:t>: 4 [PMID: 25408914 DOI: 10.1186/2049-9256-2-4]</w:t>
      </w:r>
    </w:p>
    <w:p w14:paraId="7B725313"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37 </w:t>
      </w:r>
      <w:r w:rsidRPr="008E116E">
        <w:rPr>
          <w:rFonts w:ascii="Book Antiqua" w:eastAsia="SimSun" w:hAnsi="Book Antiqua" w:cs="SimSun"/>
          <w:b/>
          <w:bCs/>
          <w:kern w:val="0"/>
          <w:szCs w:val="24"/>
          <w:lang w:eastAsia="zh-CN"/>
        </w:rPr>
        <w:t>Fioramonti J</w:t>
      </w:r>
      <w:r w:rsidRPr="008E116E">
        <w:rPr>
          <w:rFonts w:ascii="Book Antiqua" w:eastAsia="SimSun" w:hAnsi="Book Antiqua" w:cs="SimSun"/>
          <w:kern w:val="0"/>
          <w:szCs w:val="24"/>
          <w:lang w:eastAsia="zh-CN"/>
        </w:rPr>
        <w:t>, Bueno L. Centrally acting agents and visceral sensitivity.</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i/>
          <w:iCs/>
          <w:kern w:val="0"/>
          <w:szCs w:val="24"/>
          <w:lang w:eastAsia="zh-CN"/>
        </w:rPr>
        <w:t>Gut</w:t>
      </w:r>
      <w:r w:rsidRPr="008E116E">
        <w:rPr>
          <w:rFonts w:ascii="Book Antiqua" w:eastAsia="SimSun" w:hAnsi="Book Antiqua" w:cs="SimSun"/>
          <w:kern w:val="0"/>
          <w:szCs w:val="24"/>
          <w:lang w:eastAsia="zh-CN"/>
        </w:rPr>
        <w:t> 2002; </w:t>
      </w:r>
      <w:r w:rsidRPr="008E116E">
        <w:rPr>
          <w:rFonts w:ascii="Book Antiqua" w:eastAsia="SimSun" w:hAnsi="Book Antiqua" w:cs="SimSun"/>
          <w:b/>
          <w:bCs/>
          <w:kern w:val="0"/>
          <w:szCs w:val="24"/>
          <w:lang w:eastAsia="zh-CN"/>
        </w:rPr>
        <w:t>51 Suppl 1</w:t>
      </w:r>
      <w:r w:rsidRPr="008E116E">
        <w:rPr>
          <w:rFonts w:ascii="Book Antiqua" w:eastAsia="SimSun" w:hAnsi="Book Antiqua" w:cs="SimSun"/>
          <w:kern w:val="0"/>
          <w:szCs w:val="24"/>
          <w:lang w:eastAsia="zh-CN"/>
        </w:rPr>
        <w:t>: i91-i95 [PMID: 12077076</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DOI: 10.1136/gut.51.suppl_1.i91]</w:t>
      </w:r>
    </w:p>
    <w:p w14:paraId="6BE9E6EE"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38 </w:t>
      </w:r>
      <w:r w:rsidRPr="008E116E">
        <w:rPr>
          <w:rFonts w:ascii="Book Antiqua" w:eastAsia="SimSun" w:hAnsi="Book Antiqua" w:cs="SimSun"/>
          <w:b/>
          <w:bCs/>
          <w:kern w:val="0"/>
          <w:szCs w:val="24"/>
          <w:lang w:eastAsia="zh-CN"/>
        </w:rPr>
        <w:t>Kennedy PJ</w:t>
      </w:r>
      <w:r w:rsidRPr="008E116E">
        <w:rPr>
          <w:rFonts w:ascii="Book Antiqua" w:eastAsia="SimSun" w:hAnsi="Book Antiqua" w:cs="SimSun"/>
          <w:kern w:val="0"/>
          <w:szCs w:val="24"/>
          <w:lang w:eastAsia="zh-CN"/>
        </w:rPr>
        <w:t>, Cryan JF, Dinan TG, Clarke G. Irritable bowel syndrome: a microbiome-gut-brain axis disorder? </w:t>
      </w:r>
      <w:r w:rsidRPr="008E116E">
        <w:rPr>
          <w:rFonts w:ascii="Book Antiqua" w:eastAsia="SimSun" w:hAnsi="Book Antiqua" w:cs="SimSun"/>
          <w:i/>
          <w:iCs/>
          <w:kern w:val="0"/>
          <w:szCs w:val="24"/>
          <w:lang w:eastAsia="zh-CN"/>
        </w:rPr>
        <w:t>World J Gastroenterol</w:t>
      </w:r>
      <w:r w:rsidRPr="008E116E">
        <w:rPr>
          <w:rFonts w:ascii="Book Antiqua" w:eastAsia="SimSun" w:hAnsi="Book Antiqua" w:cs="SimSun"/>
          <w:kern w:val="0"/>
          <w:szCs w:val="24"/>
          <w:lang w:eastAsia="zh-CN"/>
        </w:rPr>
        <w:t> 2014; </w:t>
      </w:r>
      <w:r w:rsidRPr="008E116E">
        <w:rPr>
          <w:rFonts w:ascii="Book Antiqua" w:eastAsia="SimSun" w:hAnsi="Book Antiqua" w:cs="SimSun"/>
          <w:b/>
          <w:bCs/>
          <w:kern w:val="0"/>
          <w:szCs w:val="24"/>
          <w:lang w:eastAsia="zh-CN"/>
        </w:rPr>
        <w:t>20</w:t>
      </w:r>
      <w:r w:rsidRPr="008E116E">
        <w:rPr>
          <w:rFonts w:ascii="Book Antiqua" w:eastAsia="SimSun" w:hAnsi="Book Antiqua" w:cs="SimSun"/>
          <w:kern w:val="0"/>
          <w:szCs w:val="24"/>
          <w:lang w:eastAsia="zh-CN"/>
        </w:rPr>
        <w:t>: 14105-14125 [PMID: 25339800 DOI: 10.3748/wjg.v20.i39.14105]</w:t>
      </w:r>
    </w:p>
    <w:p w14:paraId="074D1FF1"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39 </w:t>
      </w:r>
      <w:r w:rsidRPr="008E116E">
        <w:rPr>
          <w:rFonts w:ascii="Book Antiqua" w:eastAsia="SimSun" w:hAnsi="Book Antiqua" w:cs="SimSun"/>
          <w:b/>
          <w:bCs/>
          <w:kern w:val="0"/>
          <w:szCs w:val="24"/>
          <w:lang w:eastAsia="zh-CN"/>
        </w:rPr>
        <w:t>Gunter WD</w:t>
      </w:r>
      <w:r w:rsidRPr="008E116E">
        <w:rPr>
          <w:rFonts w:ascii="Book Antiqua" w:eastAsia="SimSun" w:hAnsi="Book Antiqua" w:cs="SimSun"/>
          <w:kern w:val="0"/>
          <w:szCs w:val="24"/>
          <w:lang w:eastAsia="zh-CN"/>
        </w:rPr>
        <w:t>, Shepard JD, Foreman RD, Myers DA, Greenwood-Van Meerveld B. Evidence for visceral hypersensitivity in high-anxiety rats.</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i/>
          <w:iCs/>
          <w:kern w:val="0"/>
          <w:szCs w:val="24"/>
          <w:lang w:eastAsia="zh-CN"/>
        </w:rPr>
        <w:t>Physiol Behav</w:t>
      </w:r>
      <w:r w:rsidRPr="008E116E">
        <w:rPr>
          <w:rFonts w:ascii="Book Antiqua" w:eastAsia="SimSun" w:hAnsi="Book Antiqua" w:cs="SimSun"/>
          <w:kern w:val="0"/>
          <w:szCs w:val="24"/>
          <w:lang w:eastAsia="zh-CN"/>
        </w:rPr>
        <w:t> 2000; </w:t>
      </w:r>
      <w:r w:rsidRPr="008E116E">
        <w:rPr>
          <w:rFonts w:ascii="Book Antiqua" w:eastAsia="SimSun" w:hAnsi="Book Antiqua" w:cs="SimSun"/>
          <w:b/>
          <w:bCs/>
          <w:kern w:val="0"/>
          <w:szCs w:val="24"/>
          <w:lang w:eastAsia="zh-CN"/>
        </w:rPr>
        <w:t>69</w:t>
      </w:r>
      <w:r w:rsidRPr="008E116E">
        <w:rPr>
          <w:rFonts w:ascii="Book Antiqua" w:eastAsia="SimSun" w:hAnsi="Book Antiqua" w:cs="SimSun"/>
          <w:kern w:val="0"/>
          <w:szCs w:val="24"/>
          <w:lang w:eastAsia="zh-CN"/>
        </w:rPr>
        <w:t>: 379-382 [PMID: 10869605</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DOI: 10.1016/S0031-9384(99)00254-1]</w:t>
      </w:r>
    </w:p>
    <w:p w14:paraId="34CF0E2F"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40 </w:t>
      </w:r>
      <w:r w:rsidRPr="008E116E">
        <w:rPr>
          <w:rFonts w:ascii="Book Antiqua" w:eastAsia="SimSun" w:hAnsi="Book Antiqua" w:cs="SimSun"/>
          <w:b/>
          <w:bCs/>
          <w:kern w:val="0"/>
          <w:szCs w:val="24"/>
          <w:lang w:eastAsia="zh-CN"/>
        </w:rPr>
        <w:t>Accarino AM</w:t>
      </w:r>
      <w:r w:rsidRPr="008E116E">
        <w:rPr>
          <w:rFonts w:ascii="Book Antiqua" w:eastAsia="SimSun" w:hAnsi="Book Antiqua" w:cs="SimSun"/>
          <w:kern w:val="0"/>
          <w:szCs w:val="24"/>
          <w:lang w:eastAsia="zh-CN"/>
        </w:rPr>
        <w:t>, Azpiroz F, Malagelada JR. Attention and distraction: effects on gut perception. </w:t>
      </w:r>
      <w:r w:rsidRPr="008E116E">
        <w:rPr>
          <w:rFonts w:ascii="Book Antiqua" w:eastAsia="SimSun" w:hAnsi="Book Antiqua" w:cs="SimSun"/>
          <w:i/>
          <w:iCs/>
          <w:kern w:val="0"/>
          <w:szCs w:val="24"/>
          <w:lang w:eastAsia="zh-CN"/>
        </w:rPr>
        <w:t>Gastroenterology</w:t>
      </w:r>
      <w:r w:rsidRPr="008E116E">
        <w:rPr>
          <w:rFonts w:ascii="Book Antiqua" w:eastAsia="SimSun" w:hAnsi="Book Antiqua" w:cs="SimSun"/>
          <w:kern w:val="0"/>
          <w:szCs w:val="24"/>
          <w:lang w:eastAsia="zh-CN"/>
        </w:rPr>
        <w:t> 1997; </w:t>
      </w:r>
      <w:r w:rsidRPr="008E116E">
        <w:rPr>
          <w:rFonts w:ascii="Book Antiqua" w:eastAsia="SimSun" w:hAnsi="Book Antiqua" w:cs="SimSun"/>
          <w:b/>
          <w:bCs/>
          <w:kern w:val="0"/>
          <w:szCs w:val="24"/>
          <w:lang w:eastAsia="zh-CN"/>
        </w:rPr>
        <w:t>113</w:t>
      </w:r>
      <w:r w:rsidRPr="008E116E">
        <w:rPr>
          <w:rFonts w:ascii="Book Antiqua" w:eastAsia="SimSun" w:hAnsi="Book Antiqua" w:cs="SimSun"/>
          <w:kern w:val="0"/>
          <w:szCs w:val="24"/>
          <w:lang w:eastAsia="zh-CN"/>
        </w:rPr>
        <w:t>: 415-422 [PMID: 9247458</w:t>
      </w:r>
      <w:r w:rsidRPr="008E116E">
        <w:rPr>
          <w:rFonts w:ascii="Book Antiqua" w:eastAsia="SimSun" w:hAnsi="Book Antiqua" w:cs="SimSun" w:hint="eastAsia"/>
          <w:kern w:val="0"/>
          <w:szCs w:val="24"/>
          <w:lang w:eastAsia="zh-CN"/>
        </w:rPr>
        <w:t xml:space="preserve"> </w:t>
      </w:r>
      <w:r w:rsidRPr="008E116E">
        <w:rPr>
          <w:rFonts w:ascii="Book Antiqua" w:eastAsia="SimSun" w:hAnsi="Book Antiqua" w:cs="SimSun"/>
          <w:kern w:val="0"/>
          <w:szCs w:val="24"/>
          <w:lang w:eastAsia="zh-CN"/>
        </w:rPr>
        <w:t>DOI: 10.1053/gast.1997.v113.pm9247458]</w:t>
      </w:r>
    </w:p>
    <w:p w14:paraId="065FEC4E" w14:textId="77777777" w:rsidR="008E116E" w:rsidRPr="008E116E" w:rsidRDefault="008E116E" w:rsidP="008E116E">
      <w:pPr>
        <w:widowControl/>
        <w:snapToGrid w:val="0"/>
        <w:spacing w:line="360" w:lineRule="auto"/>
        <w:jc w:val="both"/>
        <w:rPr>
          <w:rFonts w:ascii="Book Antiqua" w:eastAsia="SimSun" w:hAnsi="Book Antiqua" w:cs="SimSun"/>
          <w:kern w:val="0"/>
          <w:szCs w:val="24"/>
          <w:lang w:eastAsia="zh-CN"/>
        </w:rPr>
      </w:pPr>
      <w:r w:rsidRPr="008E116E">
        <w:rPr>
          <w:rFonts w:ascii="Book Antiqua" w:eastAsia="SimSun" w:hAnsi="Book Antiqua" w:cs="SimSun"/>
          <w:kern w:val="0"/>
          <w:szCs w:val="24"/>
          <w:lang w:eastAsia="zh-CN"/>
        </w:rPr>
        <w:t>41 </w:t>
      </w:r>
      <w:r w:rsidRPr="008E116E">
        <w:rPr>
          <w:rFonts w:ascii="Book Antiqua" w:eastAsia="SimSun" w:hAnsi="Book Antiqua" w:cs="SimSun"/>
          <w:b/>
          <w:bCs/>
          <w:kern w:val="0"/>
          <w:szCs w:val="24"/>
          <w:lang w:eastAsia="zh-CN"/>
        </w:rPr>
        <w:t>Stasi C</w:t>
      </w:r>
      <w:r w:rsidRPr="008E116E">
        <w:rPr>
          <w:rFonts w:ascii="Book Antiqua" w:eastAsia="SimSun" w:hAnsi="Book Antiqua" w:cs="SimSun"/>
          <w:kern w:val="0"/>
          <w:szCs w:val="24"/>
          <w:lang w:eastAsia="zh-CN"/>
        </w:rPr>
        <w:t>, Rosselli M, Bellini M, Laffi G, Milani S. Altered neuro-endocrine-immune pathways in the irritable bowel syndrome: the top-down and the bottom-up model. </w:t>
      </w:r>
      <w:r w:rsidRPr="008E116E">
        <w:rPr>
          <w:rFonts w:ascii="Book Antiqua" w:eastAsia="SimSun" w:hAnsi="Book Antiqua" w:cs="SimSun"/>
          <w:i/>
          <w:iCs/>
          <w:kern w:val="0"/>
          <w:szCs w:val="24"/>
          <w:lang w:eastAsia="zh-CN"/>
        </w:rPr>
        <w:t>J Gastroenterol</w:t>
      </w:r>
      <w:r w:rsidRPr="008E116E">
        <w:rPr>
          <w:rFonts w:ascii="Book Antiqua" w:eastAsia="SimSun" w:hAnsi="Book Antiqua" w:cs="SimSun"/>
          <w:kern w:val="0"/>
          <w:szCs w:val="24"/>
          <w:lang w:eastAsia="zh-CN"/>
        </w:rPr>
        <w:t> 2012; </w:t>
      </w:r>
      <w:r w:rsidRPr="008E116E">
        <w:rPr>
          <w:rFonts w:ascii="Book Antiqua" w:eastAsia="SimSun" w:hAnsi="Book Antiqua" w:cs="SimSun"/>
          <w:b/>
          <w:bCs/>
          <w:kern w:val="0"/>
          <w:szCs w:val="24"/>
          <w:lang w:eastAsia="zh-CN"/>
        </w:rPr>
        <w:t>47</w:t>
      </w:r>
      <w:r w:rsidRPr="008E116E">
        <w:rPr>
          <w:rFonts w:ascii="Book Antiqua" w:eastAsia="SimSun" w:hAnsi="Book Antiqua" w:cs="SimSun"/>
          <w:kern w:val="0"/>
          <w:szCs w:val="24"/>
          <w:lang w:eastAsia="zh-CN"/>
        </w:rPr>
        <w:t>: 1177-1185 [PMID: 22766747 DOI: 10.1007/s00535-012-0627-7]</w:t>
      </w:r>
    </w:p>
    <w:p w14:paraId="28F92DE6" w14:textId="77777777" w:rsidR="008E116E" w:rsidRPr="008E116E" w:rsidRDefault="008E116E" w:rsidP="008E116E">
      <w:pPr>
        <w:widowControl/>
        <w:snapToGrid w:val="0"/>
        <w:spacing w:line="360" w:lineRule="auto"/>
        <w:jc w:val="right"/>
        <w:rPr>
          <w:rFonts w:ascii="Book Antiqua" w:eastAsia="SimSun" w:hAnsi="Book Antiqua"/>
          <w:kern w:val="0"/>
          <w:szCs w:val="24"/>
          <w:lang w:eastAsia="zh-CN"/>
        </w:rPr>
      </w:pPr>
      <w:bookmarkStart w:id="37" w:name="OLE_LINK51"/>
      <w:bookmarkStart w:id="38" w:name="OLE_LINK52"/>
      <w:bookmarkStart w:id="39" w:name="OLE_LINK120"/>
      <w:bookmarkStart w:id="40" w:name="OLE_LINK148"/>
      <w:bookmarkStart w:id="41" w:name="OLE_LINK72"/>
      <w:bookmarkStart w:id="42" w:name="OLE_LINK112"/>
      <w:bookmarkStart w:id="43" w:name="OLE_LINK320"/>
      <w:bookmarkStart w:id="44" w:name="OLE_LINK387"/>
      <w:bookmarkStart w:id="45" w:name="OLE_LINK183"/>
      <w:bookmarkStart w:id="46" w:name="OLE_LINK254"/>
      <w:bookmarkStart w:id="47" w:name="OLE_LINK149"/>
      <w:bookmarkStart w:id="48" w:name="OLE_LINK225"/>
      <w:bookmarkStart w:id="49" w:name="OLE_LINK207"/>
      <w:bookmarkStart w:id="50" w:name="OLE_LINK226"/>
      <w:bookmarkStart w:id="51" w:name="OLE_LINK212"/>
      <w:bookmarkStart w:id="52" w:name="OLE_LINK250"/>
      <w:bookmarkStart w:id="53" w:name="OLE_LINK281"/>
      <w:bookmarkStart w:id="54" w:name="OLE_LINK282"/>
      <w:bookmarkStart w:id="55" w:name="OLE_LINK313"/>
      <w:bookmarkStart w:id="56" w:name="OLE_LINK304"/>
      <w:bookmarkStart w:id="57" w:name="OLE_LINK321"/>
      <w:bookmarkStart w:id="58" w:name="OLE_LINK385"/>
      <w:bookmarkStart w:id="59" w:name="OLE_LINK400"/>
      <w:bookmarkStart w:id="60" w:name="OLE_LINK346"/>
      <w:bookmarkStart w:id="61" w:name="OLE_LINK371"/>
      <w:bookmarkStart w:id="62" w:name="OLE_LINK334"/>
      <w:bookmarkStart w:id="63" w:name="OLE_LINK1830"/>
      <w:bookmarkStart w:id="64" w:name="OLE_LINK457"/>
      <w:bookmarkStart w:id="65" w:name="OLE_LINK288"/>
      <w:bookmarkStart w:id="66" w:name="OLE_LINK384"/>
      <w:bookmarkStart w:id="67" w:name="OLE_LINK379"/>
      <w:bookmarkStart w:id="68" w:name="OLE_LINK303"/>
      <w:bookmarkStart w:id="69" w:name="OLE_LINK450"/>
      <w:bookmarkStart w:id="70" w:name="OLE_LINK489"/>
      <w:bookmarkStart w:id="71" w:name="OLE_LINK535"/>
      <w:bookmarkStart w:id="72" w:name="OLE_LINK648"/>
      <w:bookmarkStart w:id="73" w:name="OLE_LINK686"/>
      <w:bookmarkStart w:id="74" w:name="OLE_LINK471"/>
      <w:bookmarkStart w:id="75" w:name="OLE_LINK462"/>
      <w:bookmarkStart w:id="76" w:name="OLE_LINK519"/>
      <w:bookmarkStart w:id="77" w:name="OLE_LINK575"/>
      <w:bookmarkStart w:id="78" w:name="OLE_LINK491"/>
      <w:bookmarkStart w:id="79" w:name="OLE_LINK532"/>
      <w:bookmarkStart w:id="80" w:name="OLE_LINK572"/>
      <w:bookmarkStart w:id="81" w:name="OLE_LINK574"/>
      <w:bookmarkStart w:id="82" w:name="OLE_LINK480"/>
      <w:bookmarkStart w:id="83" w:name="OLE_LINK567"/>
      <w:bookmarkStart w:id="84" w:name="OLE_LINK2700"/>
      <w:bookmarkStart w:id="85" w:name="OLE_LINK581"/>
      <w:bookmarkStart w:id="86" w:name="OLE_LINK639"/>
      <w:bookmarkStart w:id="87" w:name="OLE_LINK688"/>
      <w:bookmarkStart w:id="88" w:name="OLE_LINK722"/>
      <w:bookmarkStart w:id="89" w:name="OLE_LINK542"/>
      <w:bookmarkStart w:id="90" w:name="OLE_LINK589"/>
      <w:bookmarkStart w:id="91" w:name="OLE_LINK582"/>
      <w:bookmarkStart w:id="92" w:name="OLE_LINK640"/>
      <w:bookmarkStart w:id="93" w:name="OLE_LINK714"/>
      <w:bookmarkStart w:id="94" w:name="OLE_LINK593"/>
      <w:bookmarkStart w:id="95" w:name="OLE_LINK716"/>
      <w:bookmarkStart w:id="96" w:name="OLE_LINK770"/>
      <w:bookmarkStart w:id="97" w:name="OLE_LINK801"/>
      <w:bookmarkStart w:id="98" w:name="OLE_LINK660"/>
      <w:bookmarkStart w:id="99" w:name="OLE_LINK781"/>
      <w:bookmarkStart w:id="100" w:name="OLE_LINK833"/>
      <w:bookmarkStart w:id="101" w:name="OLE_LINK642"/>
      <w:bookmarkStart w:id="102" w:name="OLE_LINK700"/>
      <w:bookmarkStart w:id="103" w:name="OLE_LINK792"/>
      <w:bookmarkStart w:id="104" w:name="OLE_LINK2882"/>
      <w:bookmarkStart w:id="105" w:name="OLE_LINK836"/>
      <w:bookmarkStart w:id="106" w:name="OLE_LINK889"/>
      <w:bookmarkStart w:id="107" w:name="OLE_LINK782"/>
      <w:bookmarkStart w:id="108" w:name="OLE_LINK826"/>
      <w:bookmarkStart w:id="109" w:name="OLE_LINK865"/>
      <w:bookmarkStart w:id="110" w:name="OLE_LINK856"/>
      <w:bookmarkStart w:id="111" w:name="OLE_LINK908"/>
      <w:bookmarkStart w:id="112" w:name="OLE_LINK980"/>
      <w:bookmarkStart w:id="113" w:name="OLE_LINK1018"/>
      <w:bookmarkStart w:id="114" w:name="OLE_LINK1049"/>
      <w:bookmarkStart w:id="115" w:name="OLE_LINK1076"/>
      <w:bookmarkStart w:id="116" w:name="OLE_LINK1106"/>
      <w:bookmarkStart w:id="117" w:name="OLE_LINK891"/>
      <w:bookmarkStart w:id="118" w:name="OLE_LINK943"/>
      <w:bookmarkStart w:id="119" w:name="OLE_LINK981"/>
      <w:bookmarkStart w:id="120" w:name="OLE_LINK1030"/>
      <w:bookmarkStart w:id="121" w:name="OLE_LINK847"/>
      <w:bookmarkStart w:id="122" w:name="OLE_LINK909"/>
      <w:bookmarkStart w:id="123" w:name="OLE_LINK906"/>
      <w:bookmarkStart w:id="124" w:name="OLE_LINK992"/>
      <w:bookmarkStart w:id="125" w:name="OLE_LINK993"/>
      <w:bookmarkStart w:id="126" w:name="OLE_LINK1052"/>
      <w:bookmarkStart w:id="127" w:name="OLE_LINK946"/>
      <w:bookmarkStart w:id="128" w:name="OLE_LINK911"/>
      <w:bookmarkStart w:id="129" w:name="OLE_LINK930"/>
      <w:bookmarkStart w:id="130" w:name="OLE_LINK1059"/>
      <w:bookmarkStart w:id="131" w:name="OLE_LINK1174"/>
      <w:bookmarkStart w:id="132" w:name="OLE_LINK1137"/>
      <w:bookmarkStart w:id="133" w:name="OLE_LINK1167"/>
      <w:bookmarkStart w:id="134" w:name="OLE_LINK1200"/>
      <w:bookmarkStart w:id="135" w:name="OLE_LINK1241"/>
      <w:bookmarkStart w:id="136" w:name="OLE_LINK1288"/>
      <w:bookmarkStart w:id="137" w:name="OLE_LINK1056"/>
      <w:bookmarkStart w:id="138" w:name="OLE_LINK1158"/>
      <w:bookmarkStart w:id="139" w:name="OLE_LINK1175"/>
      <w:bookmarkStart w:id="140" w:name="OLE_LINK1074"/>
      <w:bookmarkStart w:id="141" w:name="OLE_LINK1169"/>
      <w:bookmarkStart w:id="142" w:name="OLE_LINK1053"/>
      <w:bookmarkStart w:id="143" w:name="OLE_LINK1054"/>
      <w:r w:rsidRPr="008E116E">
        <w:rPr>
          <w:rFonts w:ascii="Book Antiqua" w:eastAsia="SimSun" w:hAnsi="Book Antiqua"/>
          <w:b/>
          <w:bCs/>
          <w:kern w:val="0"/>
          <w:szCs w:val="24"/>
          <w:lang w:eastAsia="zh-CN"/>
        </w:rPr>
        <w:t>P-Reviewer:</w:t>
      </w:r>
      <w:r w:rsidRPr="008E116E">
        <w:rPr>
          <w:rFonts w:ascii="Book Antiqua" w:eastAsia="SimSun" w:hAnsi="Book Antiqua" w:hint="eastAsia"/>
          <w:b/>
          <w:bCs/>
          <w:kern w:val="0"/>
          <w:szCs w:val="24"/>
          <w:lang w:eastAsia="zh-CN"/>
        </w:rPr>
        <w:t xml:space="preserve"> </w:t>
      </w:r>
      <w:r w:rsidRPr="008E116E">
        <w:rPr>
          <w:rFonts w:ascii="Book Antiqua" w:eastAsia="SimSun" w:hAnsi="Book Antiqua"/>
          <w:bCs/>
          <w:kern w:val="0"/>
          <w:szCs w:val="24"/>
          <w:lang w:eastAsia="zh-CN"/>
        </w:rPr>
        <w:t>Rhoads JM</w:t>
      </w:r>
      <w:r w:rsidRPr="008E116E">
        <w:rPr>
          <w:rFonts w:ascii="Book Antiqua" w:eastAsia="SimSun" w:hAnsi="Book Antiqua" w:hint="eastAsia"/>
          <w:b/>
          <w:bCs/>
          <w:kern w:val="0"/>
          <w:szCs w:val="24"/>
          <w:lang w:eastAsia="zh-CN"/>
        </w:rPr>
        <w:t xml:space="preserve"> </w:t>
      </w:r>
      <w:r w:rsidRPr="008E116E">
        <w:rPr>
          <w:rFonts w:ascii="Book Antiqua" w:eastAsia="SimSun" w:hAnsi="Book Antiqua"/>
          <w:b/>
          <w:bCs/>
          <w:kern w:val="0"/>
          <w:szCs w:val="24"/>
          <w:lang w:eastAsia="zh-CN"/>
        </w:rPr>
        <w:t>S-Editor:</w:t>
      </w:r>
      <w:r w:rsidRPr="008E116E">
        <w:rPr>
          <w:rFonts w:ascii="Book Antiqua" w:eastAsia="SimSun" w:hAnsi="Book Antiqua" w:hint="eastAsia"/>
          <w:kern w:val="0"/>
          <w:szCs w:val="24"/>
          <w:lang w:eastAsia="zh-CN"/>
        </w:rPr>
        <w:t xml:space="preserve"> Gong ZM</w:t>
      </w:r>
    </w:p>
    <w:p w14:paraId="7A62A7EB" w14:textId="77777777" w:rsidR="008E116E" w:rsidRPr="008E116E" w:rsidRDefault="008E116E" w:rsidP="008E116E">
      <w:pPr>
        <w:widowControl/>
        <w:snapToGrid w:val="0"/>
        <w:spacing w:line="360" w:lineRule="auto"/>
        <w:jc w:val="right"/>
        <w:rPr>
          <w:rFonts w:ascii="Book Antiqua" w:eastAsia="SimSun" w:hAnsi="Book Antiqua"/>
          <w:b/>
          <w:bCs/>
          <w:kern w:val="0"/>
          <w:szCs w:val="24"/>
          <w:lang w:eastAsia="zh-CN"/>
        </w:rPr>
      </w:pPr>
      <w:r w:rsidRPr="008E116E">
        <w:rPr>
          <w:rFonts w:ascii="Book Antiqua" w:eastAsia="SimSun" w:hAnsi="Book Antiqua"/>
          <w:b/>
          <w:bCs/>
          <w:kern w:val="0"/>
          <w:szCs w:val="24"/>
          <w:lang w:eastAsia="zh-CN"/>
        </w:rPr>
        <w:t>L-Editor:</w:t>
      </w:r>
      <w:r w:rsidRPr="008E116E">
        <w:rPr>
          <w:rFonts w:ascii="Book Antiqua" w:eastAsia="SimSun" w:hAnsi="Book Antiqua"/>
          <w:kern w:val="0"/>
          <w:szCs w:val="24"/>
          <w:lang w:eastAsia="zh-CN"/>
        </w:rPr>
        <w:t xml:space="preserve"> </w:t>
      </w:r>
      <w:r w:rsidRPr="008E116E">
        <w:rPr>
          <w:rFonts w:ascii="Book Antiqua" w:eastAsia="SimSun" w:hAnsi="Book Antiqua"/>
          <w:b/>
          <w:bCs/>
          <w:kern w:val="0"/>
          <w:szCs w:val="24"/>
          <w:lang w:eastAsia="zh-CN"/>
        </w:rPr>
        <w:t>E-Editor:</w:t>
      </w:r>
    </w:p>
    <w:p w14:paraId="35D0DAA2" w14:textId="77777777" w:rsidR="008E116E" w:rsidRPr="008E116E" w:rsidRDefault="008E116E" w:rsidP="008E116E">
      <w:pPr>
        <w:widowControl/>
        <w:shd w:val="clear" w:color="auto" w:fill="FFFFFF"/>
        <w:snapToGrid w:val="0"/>
        <w:spacing w:line="360" w:lineRule="auto"/>
        <w:jc w:val="both"/>
        <w:rPr>
          <w:rFonts w:ascii="Book Antiqua" w:eastAsia="SimSun" w:hAnsi="Book Antiqua" w:cs="Helvetica"/>
          <w:b/>
          <w:kern w:val="0"/>
          <w:szCs w:val="24"/>
          <w:lang w:eastAsia="zh-CN"/>
        </w:rPr>
      </w:pPr>
      <w:bookmarkStart w:id="144" w:name="OLE_LINK880"/>
      <w:bookmarkStart w:id="145" w:name="OLE_LINK881"/>
      <w:bookmarkStart w:id="146" w:name="OLE_LINK497"/>
      <w:bookmarkStart w:id="147" w:name="OLE_LINK81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8E116E">
        <w:rPr>
          <w:rFonts w:ascii="Book Antiqua" w:eastAsia="SimSun" w:hAnsi="Book Antiqua" w:cs="Helvetica"/>
          <w:b/>
          <w:kern w:val="0"/>
          <w:szCs w:val="24"/>
          <w:lang w:eastAsia="zh-CN"/>
        </w:rPr>
        <w:t xml:space="preserve">Specialty type: </w:t>
      </w:r>
      <w:r w:rsidRPr="008E116E">
        <w:rPr>
          <w:rFonts w:ascii="Book Antiqua" w:eastAsia="SimSun" w:hAnsi="Book Antiqua" w:cs="Helvetica"/>
          <w:kern w:val="0"/>
          <w:szCs w:val="24"/>
          <w:lang w:eastAsia="zh-CN"/>
        </w:rPr>
        <w:t>Gastroenterology and</w:t>
      </w:r>
      <w:r w:rsidRPr="008E116E">
        <w:rPr>
          <w:rFonts w:ascii="Book Antiqua" w:eastAsia="SimSun" w:hAnsi="Book Antiqua" w:cs="Helvetica" w:hint="eastAsia"/>
          <w:kern w:val="0"/>
          <w:szCs w:val="24"/>
          <w:lang w:eastAsia="zh-CN"/>
        </w:rPr>
        <w:t xml:space="preserve"> </w:t>
      </w:r>
      <w:r w:rsidRPr="008E116E">
        <w:rPr>
          <w:rFonts w:ascii="Book Antiqua" w:eastAsia="SimSun" w:hAnsi="Book Antiqua" w:cs="Helvetica"/>
          <w:kern w:val="0"/>
          <w:szCs w:val="24"/>
          <w:lang w:eastAsia="zh-CN"/>
        </w:rPr>
        <w:t>hepatology</w:t>
      </w:r>
    </w:p>
    <w:p w14:paraId="286040DC" w14:textId="77777777" w:rsidR="008E116E" w:rsidRPr="008E116E" w:rsidRDefault="008E116E" w:rsidP="008E116E">
      <w:pPr>
        <w:widowControl/>
        <w:shd w:val="clear" w:color="auto" w:fill="FFFFFF"/>
        <w:snapToGrid w:val="0"/>
        <w:spacing w:line="360" w:lineRule="auto"/>
        <w:jc w:val="both"/>
        <w:rPr>
          <w:rFonts w:ascii="Book Antiqua" w:eastAsia="SimSun" w:hAnsi="Book Antiqua" w:cs="Helvetica"/>
          <w:b/>
          <w:kern w:val="0"/>
          <w:szCs w:val="24"/>
          <w:lang w:eastAsia="zh-CN"/>
        </w:rPr>
      </w:pPr>
      <w:r w:rsidRPr="008E116E">
        <w:rPr>
          <w:rFonts w:ascii="Book Antiqua" w:eastAsia="SimSun" w:hAnsi="Book Antiqua" w:cs="Helvetica"/>
          <w:b/>
          <w:kern w:val="0"/>
          <w:szCs w:val="24"/>
          <w:lang w:eastAsia="zh-CN"/>
        </w:rPr>
        <w:t xml:space="preserve">Country of origin: </w:t>
      </w:r>
      <w:r w:rsidRPr="008E116E">
        <w:rPr>
          <w:rFonts w:ascii="Book Antiqua" w:eastAsia="SimSun" w:hAnsi="Book Antiqua" w:cs="Helvetica" w:hint="eastAsia"/>
          <w:kern w:val="0"/>
          <w:szCs w:val="24"/>
          <w:lang w:val="en-CA" w:eastAsia="zh-CN"/>
        </w:rPr>
        <w:t>Taiwan</w:t>
      </w:r>
    </w:p>
    <w:p w14:paraId="0FA500C1" w14:textId="77777777" w:rsidR="008E116E" w:rsidRPr="008E116E" w:rsidRDefault="008E116E" w:rsidP="008E116E">
      <w:pPr>
        <w:widowControl/>
        <w:shd w:val="clear" w:color="auto" w:fill="FFFFFF"/>
        <w:snapToGrid w:val="0"/>
        <w:spacing w:line="360" w:lineRule="auto"/>
        <w:jc w:val="both"/>
        <w:rPr>
          <w:rFonts w:ascii="Book Antiqua" w:eastAsia="SimSun" w:hAnsi="Book Antiqua" w:cs="Helvetica"/>
          <w:b/>
          <w:kern w:val="0"/>
          <w:szCs w:val="24"/>
          <w:lang w:eastAsia="zh-CN"/>
        </w:rPr>
      </w:pPr>
      <w:r w:rsidRPr="008E116E">
        <w:rPr>
          <w:rFonts w:ascii="Book Antiqua" w:eastAsia="SimSun" w:hAnsi="Book Antiqua" w:cs="Helvetica"/>
          <w:b/>
          <w:kern w:val="0"/>
          <w:szCs w:val="24"/>
          <w:lang w:eastAsia="zh-CN"/>
        </w:rPr>
        <w:t>Peer-review report classification</w:t>
      </w:r>
    </w:p>
    <w:p w14:paraId="481AB4DE" w14:textId="77777777" w:rsidR="008E116E" w:rsidRPr="008E116E" w:rsidRDefault="008E116E" w:rsidP="008E116E">
      <w:pPr>
        <w:widowControl/>
        <w:shd w:val="clear" w:color="auto" w:fill="FFFFFF"/>
        <w:snapToGrid w:val="0"/>
        <w:spacing w:line="360" w:lineRule="auto"/>
        <w:jc w:val="both"/>
        <w:rPr>
          <w:rFonts w:ascii="Book Antiqua" w:eastAsia="SimSun" w:hAnsi="Book Antiqua" w:cs="Helvetica"/>
          <w:kern w:val="0"/>
          <w:szCs w:val="24"/>
          <w:lang w:eastAsia="zh-CN"/>
        </w:rPr>
      </w:pPr>
      <w:r w:rsidRPr="008E116E">
        <w:rPr>
          <w:rFonts w:ascii="Book Antiqua" w:eastAsia="SimSun" w:hAnsi="Book Antiqua" w:cs="Helvetica"/>
          <w:kern w:val="0"/>
          <w:szCs w:val="24"/>
          <w:lang w:eastAsia="zh-CN"/>
        </w:rPr>
        <w:t xml:space="preserve">Grade A (Excellent): </w:t>
      </w:r>
      <w:r w:rsidRPr="008E116E">
        <w:rPr>
          <w:rFonts w:ascii="Book Antiqua" w:eastAsia="SimSun" w:hAnsi="Book Antiqua" w:cs="Helvetica" w:hint="eastAsia"/>
          <w:kern w:val="0"/>
          <w:szCs w:val="24"/>
          <w:lang w:eastAsia="zh-CN"/>
        </w:rPr>
        <w:t>0</w:t>
      </w:r>
    </w:p>
    <w:p w14:paraId="439990CD" w14:textId="77777777" w:rsidR="008E116E" w:rsidRPr="008E116E" w:rsidRDefault="008E116E" w:rsidP="008E116E">
      <w:pPr>
        <w:widowControl/>
        <w:shd w:val="clear" w:color="auto" w:fill="FFFFFF"/>
        <w:snapToGrid w:val="0"/>
        <w:spacing w:line="360" w:lineRule="auto"/>
        <w:jc w:val="both"/>
        <w:rPr>
          <w:rFonts w:ascii="Book Antiqua" w:eastAsia="SimSun" w:hAnsi="Book Antiqua" w:cs="Helvetica"/>
          <w:kern w:val="0"/>
          <w:szCs w:val="24"/>
          <w:lang w:eastAsia="zh-CN"/>
        </w:rPr>
      </w:pPr>
      <w:r w:rsidRPr="008E116E">
        <w:rPr>
          <w:rFonts w:ascii="Book Antiqua" w:eastAsia="SimSun" w:hAnsi="Book Antiqua" w:cs="Helvetica"/>
          <w:kern w:val="0"/>
          <w:szCs w:val="24"/>
          <w:lang w:eastAsia="zh-CN"/>
        </w:rPr>
        <w:t xml:space="preserve">Grade B (Very good): </w:t>
      </w:r>
      <w:r w:rsidRPr="008E116E">
        <w:rPr>
          <w:rFonts w:ascii="Book Antiqua" w:eastAsia="SimSun" w:hAnsi="Book Antiqua" w:cs="Helvetica" w:hint="eastAsia"/>
          <w:kern w:val="0"/>
          <w:szCs w:val="24"/>
          <w:lang w:eastAsia="zh-CN"/>
        </w:rPr>
        <w:t>B</w:t>
      </w:r>
    </w:p>
    <w:p w14:paraId="7554CE61" w14:textId="77777777" w:rsidR="008E116E" w:rsidRPr="008E116E" w:rsidRDefault="008E116E" w:rsidP="008E116E">
      <w:pPr>
        <w:widowControl/>
        <w:shd w:val="clear" w:color="auto" w:fill="FFFFFF"/>
        <w:snapToGrid w:val="0"/>
        <w:spacing w:line="360" w:lineRule="auto"/>
        <w:jc w:val="both"/>
        <w:rPr>
          <w:rFonts w:ascii="Book Antiqua" w:eastAsia="SimSun" w:hAnsi="Book Antiqua" w:cs="Helvetica"/>
          <w:kern w:val="0"/>
          <w:szCs w:val="24"/>
          <w:lang w:eastAsia="zh-CN"/>
        </w:rPr>
      </w:pPr>
      <w:r w:rsidRPr="008E116E">
        <w:rPr>
          <w:rFonts w:ascii="Book Antiqua" w:eastAsia="SimSun" w:hAnsi="Book Antiqua" w:cs="Helvetica"/>
          <w:kern w:val="0"/>
          <w:szCs w:val="24"/>
          <w:lang w:eastAsia="zh-CN"/>
        </w:rPr>
        <w:t xml:space="preserve">Grade C (Good): </w:t>
      </w:r>
      <w:r w:rsidRPr="008E116E">
        <w:rPr>
          <w:rFonts w:ascii="Book Antiqua" w:eastAsia="SimSun" w:hAnsi="Book Antiqua" w:cs="Helvetica" w:hint="eastAsia"/>
          <w:kern w:val="0"/>
          <w:szCs w:val="24"/>
          <w:lang w:eastAsia="zh-CN"/>
        </w:rPr>
        <w:t>0</w:t>
      </w:r>
    </w:p>
    <w:p w14:paraId="517E4B22" w14:textId="77777777" w:rsidR="008E116E" w:rsidRPr="008E116E" w:rsidRDefault="008E116E" w:rsidP="008E116E">
      <w:pPr>
        <w:widowControl/>
        <w:shd w:val="clear" w:color="auto" w:fill="FFFFFF"/>
        <w:snapToGrid w:val="0"/>
        <w:spacing w:line="360" w:lineRule="auto"/>
        <w:jc w:val="both"/>
        <w:rPr>
          <w:rFonts w:ascii="Book Antiqua" w:eastAsia="SimSun" w:hAnsi="Book Antiqua" w:cs="Helvetica"/>
          <w:kern w:val="0"/>
          <w:szCs w:val="24"/>
          <w:lang w:eastAsia="zh-CN"/>
        </w:rPr>
      </w:pPr>
      <w:r w:rsidRPr="008E116E">
        <w:rPr>
          <w:rFonts w:ascii="Book Antiqua" w:eastAsia="SimSun" w:hAnsi="Book Antiqua" w:cs="Helvetica"/>
          <w:kern w:val="0"/>
          <w:szCs w:val="24"/>
          <w:lang w:eastAsia="zh-CN"/>
        </w:rPr>
        <w:t xml:space="preserve">Grade D (Fair): </w:t>
      </w:r>
      <w:r w:rsidRPr="008E116E">
        <w:rPr>
          <w:rFonts w:ascii="Book Antiqua" w:eastAsia="SimSun" w:hAnsi="Book Antiqua" w:cs="Helvetica" w:hint="eastAsia"/>
          <w:kern w:val="0"/>
          <w:szCs w:val="24"/>
          <w:lang w:eastAsia="zh-CN"/>
        </w:rPr>
        <w:t>0</w:t>
      </w:r>
    </w:p>
    <w:p w14:paraId="4C48D13A" w14:textId="208F79DC" w:rsidR="008E116E" w:rsidRPr="008E116E" w:rsidRDefault="008E116E" w:rsidP="008E116E">
      <w:pPr>
        <w:widowControl/>
        <w:shd w:val="clear" w:color="auto" w:fill="FFFFFF"/>
        <w:snapToGrid w:val="0"/>
        <w:spacing w:line="360" w:lineRule="auto"/>
        <w:jc w:val="both"/>
        <w:rPr>
          <w:rFonts w:ascii="Book Antiqua" w:eastAsia="SimSun" w:hAnsi="Book Antiqua" w:cs="Helvetica"/>
          <w:kern w:val="0"/>
          <w:szCs w:val="24"/>
          <w:lang w:eastAsia="zh-CN"/>
        </w:rPr>
      </w:pPr>
      <w:r w:rsidRPr="008E116E">
        <w:rPr>
          <w:rFonts w:ascii="Book Antiqua" w:eastAsia="SimSun" w:hAnsi="Book Antiqua" w:cs="Helvetica"/>
          <w:kern w:val="0"/>
          <w:szCs w:val="24"/>
          <w:lang w:eastAsia="zh-CN"/>
        </w:rPr>
        <w:t xml:space="preserve">Grade E (Poor): </w:t>
      </w:r>
      <w:r w:rsidRPr="008E116E">
        <w:rPr>
          <w:rFonts w:ascii="Book Antiqua" w:eastAsia="SimSun" w:hAnsi="Book Antiqua" w:cs="Helvetica" w:hint="eastAsia"/>
          <w:kern w:val="0"/>
          <w:szCs w:val="24"/>
          <w:lang w:eastAsia="zh-CN"/>
        </w:rPr>
        <w:t>0</w:t>
      </w:r>
      <w:bookmarkEnd w:id="142"/>
      <w:bookmarkEnd w:id="143"/>
      <w:bookmarkEnd w:id="144"/>
      <w:bookmarkEnd w:id="145"/>
      <w:bookmarkEnd w:id="146"/>
      <w:bookmarkEnd w:id="147"/>
    </w:p>
    <w:p w14:paraId="2279FFFC" w14:textId="0CD90A5C" w:rsidR="006A0DF9" w:rsidRPr="00BC18ED" w:rsidRDefault="006A0DF9" w:rsidP="008E116E">
      <w:pPr>
        <w:widowControl/>
        <w:snapToGrid w:val="0"/>
        <w:spacing w:line="360" w:lineRule="auto"/>
        <w:rPr>
          <w:rFonts w:ascii="Book Antiqua" w:hAnsi="Book Antiqua" w:cs="Arial"/>
          <w:szCs w:val="24"/>
        </w:rPr>
      </w:pPr>
      <w:r w:rsidRPr="00BC18ED">
        <w:rPr>
          <w:rFonts w:ascii="Book Antiqua" w:hAnsi="Book Antiqua" w:cs="Arial"/>
          <w:szCs w:val="24"/>
        </w:rPr>
        <w:br w:type="page"/>
      </w:r>
    </w:p>
    <w:p w14:paraId="09096AB9" w14:textId="49F3503F" w:rsidR="006A0DF9" w:rsidRPr="00A84C20" w:rsidRDefault="006A0DF9" w:rsidP="008E116E">
      <w:pPr>
        <w:pStyle w:val="EndNoteBibliography"/>
        <w:adjustRightInd w:val="0"/>
        <w:snapToGrid w:val="0"/>
        <w:spacing w:line="360" w:lineRule="auto"/>
        <w:jc w:val="both"/>
        <w:rPr>
          <w:rFonts w:ascii="Book Antiqua" w:eastAsia="SimSun" w:hAnsi="Book Antiqua"/>
          <w:b/>
          <w:szCs w:val="24"/>
          <w:lang w:eastAsia="zh-CN"/>
        </w:rPr>
      </w:pPr>
      <w:r w:rsidRPr="00BC18ED">
        <w:rPr>
          <w:rFonts w:ascii="Book Antiqua" w:hAnsi="Book Antiqua"/>
          <w:b/>
          <w:szCs w:val="24"/>
        </w:rPr>
        <w:lastRenderedPageBreak/>
        <w:t>Table 1</w:t>
      </w:r>
      <w:r w:rsidRPr="00BC18ED">
        <w:rPr>
          <w:rFonts w:ascii="Book Antiqua" w:eastAsia="SimSun" w:hAnsi="Book Antiqua" w:hint="eastAsia"/>
          <w:szCs w:val="24"/>
          <w:lang w:eastAsia="zh-CN"/>
        </w:rPr>
        <w:t xml:space="preserve"> </w:t>
      </w:r>
      <w:r w:rsidRPr="00BC18ED">
        <w:rPr>
          <w:rFonts w:ascii="Book Antiqua" w:hAnsi="Book Antiqua"/>
          <w:b/>
          <w:kern w:val="0"/>
          <w:szCs w:val="24"/>
        </w:rPr>
        <w:t xml:space="preserve">The baseline characteristics of the </w:t>
      </w:r>
      <w:r w:rsidR="007D0AA6" w:rsidRPr="00BC18ED">
        <w:rPr>
          <w:rFonts w:ascii="Book Antiqua" w:hAnsi="Book Antiqua"/>
          <w:b/>
          <w:kern w:val="0"/>
          <w:szCs w:val="24"/>
        </w:rPr>
        <w:t xml:space="preserve">selective serotonin reuptake inhibitor </w:t>
      </w:r>
      <w:r w:rsidRPr="00BC18ED">
        <w:rPr>
          <w:rFonts w:ascii="Book Antiqua" w:hAnsi="Book Antiqua"/>
          <w:b/>
          <w:kern w:val="0"/>
          <w:szCs w:val="24"/>
        </w:rPr>
        <w:t>cohort and the non-</w:t>
      </w:r>
      <w:r w:rsidR="007D0AA6" w:rsidRPr="00BC18ED">
        <w:rPr>
          <w:rFonts w:ascii="Book Antiqua" w:hAnsi="Book Antiqua"/>
          <w:b/>
          <w:kern w:val="0"/>
          <w:szCs w:val="24"/>
        </w:rPr>
        <w:t>selective serotonin reuptake inhibitor</w:t>
      </w:r>
      <w:r w:rsidRPr="00BC18ED">
        <w:rPr>
          <w:rFonts w:ascii="Book Antiqua" w:hAnsi="Book Antiqua"/>
          <w:b/>
          <w:kern w:val="0"/>
          <w:szCs w:val="24"/>
        </w:rPr>
        <w:t xml:space="preserve"> cohort, 2000-2010</w:t>
      </w:r>
      <w:r w:rsidR="00A84C20">
        <w:rPr>
          <w:rFonts w:ascii="Book Antiqua" w:eastAsia="SimSun" w:hAnsi="Book Antiqua" w:hint="eastAsia"/>
          <w:b/>
          <w:kern w:val="0"/>
          <w:szCs w:val="24"/>
          <w:lang w:eastAsia="zh-CN"/>
        </w:rPr>
        <w:t xml:space="preserve"> </w:t>
      </w:r>
      <w:r w:rsidR="00A84C20" w:rsidRPr="00A84C20">
        <w:rPr>
          <w:rFonts w:ascii="Book Antiqua" w:eastAsia="SimSun" w:hAnsi="Book Antiqua" w:hint="eastAsia"/>
          <w:b/>
          <w:i/>
          <w:kern w:val="0"/>
          <w:szCs w:val="24"/>
          <w:lang w:eastAsia="zh-CN"/>
        </w:rPr>
        <w:t>n</w:t>
      </w:r>
      <w:r w:rsidR="00A84C20">
        <w:rPr>
          <w:rFonts w:ascii="Book Antiqua" w:eastAsia="SimSun" w:hAnsi="Book Antiqua" w:hint="eastAsia"/>
          <w:b/>
          <w:kern w:val="0"/>
          <w:szCs w:val="24"/>
          <w:lang w:eastAsia="zh-CN"/>
        </w:rPr>
        <w:t xml:space="preserve"> (%)</w:t>
      </w:r>
    </w:p>
    <w:tbl>
      <w:tblPr>
        <w:tblpPr w:leftFromText="180" w:rightFromText="180" w:vertAnchor="page" w:horzAnchor="margin" w:tblpX="-176" w:tblpY="2899"/>
        <w:tblW w:w="9870" w:type="dxa"/>
        <w:tblBorders>
          <w:top w:val="single" w:sz="4" w:space="0" w:color="auto"/>
          <w:bottom w:val="single" w:sz="4" w:space="0" w:color="auto"/>
        </w:tblBorders>
        <w:tblLook w:val="04A0" w:firstRow="1" w:lastRow="0" w:firstColumn="1" w:lastColumn="0" w:noHBand="0" w:noVBand="1"/>
      </w:tblPr>
      <w:tblGrid>
        <w:gridCol w:w="3675"/>
        <w:gridCol w:w="2282"/>
        <w:gridCol w:w="2323"/>
        <w:gridCol w:w="1590"/>
      </w:tblGrid>
      <w:tr w:rsidR="00BC18ED" w:rsidRPr="00BC18ED" w14:paraId="1F049AEE" w14:textId="77777777" w:rsidTr="00E35A30">
        <w:trPr>
          <w:trHeight w:val="149"/>
        </w:trPr>
        <w:tc>
          <w:tcPr>
            <w:tcW w:w="3675" w:type="dxa"/>
            <w:vMerge w:val="restart"/>
            <w:tcBorders>
              <w:top w:val="single" w:sz="4" w:space="0" w:color="auto"/>
            </w:tcBorders>
            <w:shd w:val="clear" w:color="auto" w:fill="auto"/>
          </w:tcPr>
          <w:p w14:paraId="3A001F71" w14:textId="2ACE98DE" w:rsidR="00450CFB" w:rsidRPr="00BC18ED" w:rsidRDefault="00450CFB" w:rsidP="00E35A30">
            <w:pPr>
              <w:snapToGrid w:val="0"/>
              <w:spacing w:line="360" w:lineRule="auto"/>
              <w:jc w:val="both"/>
              <w:rPr>
                <w:rFonts w:ascii="Book Antiqua" w:hAnsi="Book Antiqua"/>
                <w:b/>
                <w:szCs w:val="24"/>
              </w:rPr>
            </w:pPr>
            <w:r w:rsidRPr="00BC18ED">
              <w:rPr>
                <w:rFonts w:ascii="Book Antiqua" w:hAnsi="Book Antiqua"/>
                <w:b/>
                <w:szCs w:val="24"/>
              </w:rPr>
              <w:t>Variables</w:t>
            </w:r>
          </w:p>
        </w:tc>
        <w:tc>
          <w:tcPr>
            <w:tcW w:w="4605" w:type="dxa"/>
            <w:gridSpan w:val="2"/>
            <w:tcBorders>
              <w:top w:val="single" w:sz="4" w:space="0" w:color="auto"/>
              <w:bottom w:val="single" w:sz="4" w:space="0" w:color="auto"/>
            </w:tcBorders>
            <w:shd w:val="clear" w:color="auto" w:fill="auto"/>
          </w:tcPr>
          <w:p w14:paraId="31C316D5" w14:textId="77777777" w:rsidR="00450CFB" w:rsidRPr="00BC18ED" w:rsidRDefault="00450CFB" w:rsidP="008E116E">
            <w:pPr>
              <w:snapToGrid w:val="0"/>
              <w:spacing w:line="360" w:lineRule="auto"/>
              <w:jc w:val="center"/>
              <w:rPr>
                <w:rFonts w:ascii="Book Antiqua" w:hAnsi="Book Antiqua"/>
                <w:b/>
                <w:szCs w:val="24"/>
              </w:rPr>
            </w:pPr>
            <w:r w:rsidRPr="00BC18ED">
              <w:rPr>
                <w:rFonts w:ascii="Book Antiqua" w:hAnsi="Book Antiqua"/>
                <w:b/>
                <w:szCs w:val="24"/>
              </w:rPr>
              <w:t>SSRI use</w:t>
            </w:r>
          </w:p>
        </w:tc>
        <w:tc>
          <w:tcPr>
            <w:tcW w:w="1590" w:type="dxa"/>
            <w:tcBorders>
              <w:top w:val="single" w:sz="4" w:space="0" w:color="auto"/>
              <w:bottom w:val="single" w:sz="4" w:space="0" w:color="auto"/>
            </w:tcBorders>
            <w:shd w:val="clear" w:color="auto" w:fill="auto"/>
          </w:tcPr>
          <w:p w14:paraId="244FA89F" w14:textId="77777777" w:rsidR="00450CFB" w:rsidRPr="00BC18ED" w:rsidRDefault="00450CFB" w:rsidP="008E116E">
            <w:pPr>
              <w:snapToGrid w:val="0"/>
              <w:spacing w:line="360" w:lineRule="auto"/>
              <w:jc w:val="center"/>
              <w:rPr>
                <w:rFonts w:ascii="Book Antiqua" w:hAnsi="Book Antiqua"/>
                <w:szCs w:val="24"/>
              </w:rPr>
            </w:pPr>
          </w:p>
        </w:tc>
      </w:tr>
      <w:tr w:rsidR="00BC18ED" w:rsidRPr="00BC18ED" w14:paraId="5CD78A4E" w14:textId="77777777" w:rsidTr="00E35A30">
        <w:trPr>
          <w:trHeight w:val="149"/>
        </w:trPr>
        <w:tc>
          <w:tcPr>
            <w:tcW w:w="3675" w:type="dxa"/>
            <w:vMerge/>
            <w:tcBorders>
              <w:bottom w:val="single" w:sz="4" w:space="0" w:color="auto"/>
            </w:tcBorders>
            <w:shd w:val="clear" w:color="auto" w:fill="auto"/>
            <w:vAlign w:val="center"/>
          </w:tcPr>
          <w:p w14:paraId="0EB854A9" w14:textId="062DEC4A" w:rsidR="00450CFB" w:rsidRPr="00BC18ED" w:rsidRDefault="00450CFB" w:rsidP="008E116E">
            <w:pPr>
              <w:snapToGrid w:val="0"/>
              <w:spacing w:line="360" w:lineRule="auto"/>
              <w:jc w:val="both"/>
              <w:rPr>
                <w:rFonts w:ascii="Book Antiqua" w:hAnsi="Book Antiqua"/>
                <w:b/>
                <w:szCs w:val="24"/>
              </w:rPr>
            </w:pPr>
          </w:p>
        </w:tc>
        <w:tc>
          <w:tcPr>
            <w:tcW w:w="2282" w:type="dxa"/>
            <w:tcBorders>
              <w:top w:val="single" w:sz="4" w:space="0" w:color="auto"/>
              <w:bottom w:val="single" w:sz="4" w:space="0" w:color="auto"/>
            </w:tcBorders>
            <w:shd w:val="clear" w:color="auto" w:fill="auto"/>
          </w:tcPr>
          <w:p w14:paraId="6EF38F6C" w14:textId="0953EC82" w:rsidR="00450CFB" w:rsidRPr="00BC18ED" w:rsidRDefault="00450CFB" w:rsidP="008E116E">
            <w:pPr>
              <w:snapToGrid w:val="0"/>
              <w:spacing w:line="360" w:lineRule="auto"/>
              <w:jc w:val="center"/>
              <w:rPr>
                <w:rFonts w:ascii="Book Antiqua" w:hAnsi="Book Antiqua"/>
                <w:b/>
                <w:szCs w:val="24"/>
              </w:rPr>
            </w:pPr>
            <w:r w:rsidRPr="00BC18ED">
              <w:rPr>
                <w:rFonts w:ascii="Book Antiqua" w:hAnsi="Book Antiqua"/>
                <w:b/>
                <w:szCs w:val="24"/>
              </w:rPr>
              <w:t>No</w:t>
            </w:r>
            <w:r w:rsidRPr="00BC18ED">
              <w:rPr>
                <w:rFonts w:ascii="Book Antiqua" w:eastAsia="SimSun" w:hAnsi="Book Antiqua" w:hint="eastAsia"/>
                <w:b/>
                <w:szCs w:val="24"/>
                <w:lang w:eastAsia="zh-CN"/>
              </w:rPr>
              <w:t xml:space="preserve"> </w:t>
            </w:r>
            <w:r w:rsidRPr="00BC18ED">
              <w:rPr>
                <w:rFonts w:ascii="Book Antiqua" w:hAnsi="Book Antiqua"/>
                <w:b/>
                <w:szCs w:val="24"/>
              </w:rPr>
              <w:t>(</w:t>
            </w:r>
            <w:r w:rsidRPr="00BC18ED">
              <w:rPr>
                <w:rFonts w:ascii="Book Antiqua" w:hAnsi="Book Antiqua"/>
                <w:b/>
                <w:i/>
                <w:szCs w:val="24"/>
              </w:rPr>
              <w:t>n</w:t>
            </w:r>
            <w:r w:rsidRPr="00BC18ED">
              <w:rPr>
                <w:rFonts w:ascii="Book Antiqua" w:eastAsia="SimSun" w:hAnsi="Book Antiqua" w:hint="eastAsia"/>
                <w:b/>
                <w:szCs w:val="24"/>
                <w:lang w:eastAsia="zh-CN"/>
              </w:rPr>
              <w:t xml:space="preserve"> </w:t>
            </w:r>
            <w:r w:rsidRPr="00BC18ED">
              <w:rPr>
                <w:rFonts w:ascii="Book Antiqua" w:hAnsi="Book Antiqua"/>
                <w:b/>
                <w:szCs w:val="24"/>
              </w:rPr>
              <w:t>=</w:t>
            </w:r>
            <w:r w:rsidRPr="00BC18ED">
              <w:rPr>
                <w:rFonts w:ascii="Book Antiqua" w:eastAsia="SimSun" w:hAnsi="Book Antiqua" w:hint="eastAsia"/>
                <w:b/>
                <w:szCs w:val="24"/>
                <w:lang w:eastAsia="zh-CN"/>
              </w:rPr>
              <w:t xml:space="preserve"> </w:t>
            </w:r>
            <w:r w:rsidRPr="00BC18ED">
              <w:rPr>
                <w:rFonts w:ascii="Book Antiqua" w:hAnsi="Book Antiqua"/>
                <w:b/>
                <w:szCs w:val="24"/>
              </w:rPr>
              <w:t>78612)</w:t>
            </w:r>
          </w:p>
        </w:tc>
        <w:tc>
          <w:tcPr>
            <w:tcW w:w="2323" w:type="dxa"/>
            <w:tcBorders>
              <w:top w:val="single" w:sz="4" w:space="0" w:color="auto"/>
              <w:bottom w:val="single" w:sz="4" w:space="0" w:color="auto"/>
            </w:tcBorders>
            <w:shd w:val="clear" w:color="auto" w:fill="auto"/>
          </w:tcPr>
          <w:p w14:paraId="648C21F4" w14:textId="16B06561" w:rsidR="00450CFB" w:rsidRPr="00BC18ED" w:rsidRDefault="00450CFB" w:rsidP="008E116E">
            <w:pPr>
              <w:snapToGrid w:val="0"/>
              <w:spacing w:line="360" w:lineRule="auto"/>
              <w:jc w:val="center"/>
              <w:rPr>
                <w:rFonts w:ascii="Book Antiqua" w:hAnsi="Book Antiqua"/>
                <w:b/>
                <w:szCs w:val="24"/>
              </w:rPr>
            </w:pPr>
            <w:r w:rsidRPr="00BC18ED">
              <w:rPr>
                <w:rFonts w:ascii="Book Antiqua" w:hAnsi="Book Antiqua"/>
                <w:b/>
                <w:szCs w:val="24"/>
              </w:rPr>
              <w:t>Yes</w:t>
            </w:r>
            <w:r w:rsidRPr="00BC18ED">
              <w:rPr>
                <w:rFonts w:ascii="Book Antiqua" w:eastAsia="SimSun" w:hAnsi="Book Antiqua" w:hint="eastAsia"/>
                <w:b/>
                <w:szCs w:val="24"/>
                <w:lang w:eastAsia="zh-CN"/>
              </w:rPr>
              <w:t xml:space="preserve"> </w:t>
            </w:r>
            <w:r w:rsidRPr="00BC18ED">
              <w:rPr>
                <w:rFonts w:ascii="Book Antiqua" w:hAnsi="Book Antiqua"/>
                <w:b/>
                <w:szCs w:val="24"/>
              </w:rPr>
              <w:t>(</w:t>
            </w:r>
            <w:r w:rsidRPr="00BC18ED">
              <w:rPr>
                <w:rFonts w:ascii="Book Antiqua" w:hAnsi="Book Antiqua"/>
                <w:b/>
                <w:i/>
                <w:szCs w:val="24"/>
              </w:rPr>
              <w:t>n</w:t>
            </w:r>
            <w:r w:rsidRPr="00BC18ED">
              <w:rPr>
                <w:rFonts w:ascii="Book Antiqua" w:hAnsi="Book Antiqua"/>
                <w:b/>
                <w:szCs w:val="24"/>
              </w:rPr>
              <w:t xml:space="preserve"> =</w:t>
            </w:r>
            <w:r w:rsidRPr="00BC18ED">
              <w:rPr>
                <w:rFonts w:ascii="Book Antiqua" w:eastAsia="SimSun" w:hAnsi="Book Antiqua" w:hint="eastAsia"/>
                <w:b/>
                <w:szCs w:val="24"/>
                <w:lang w:eastAsia="zh-CN"/>
              </w:rPr>
              <w:t xml:space="preserve"> </w:t>
            </w:r>
            <w:r w:rsidRPr="00BC18ED">
              <w:rPr>
                <w:rFonts w:ascii="Book Antiqua" w:hAnsi="Book Antiqua"/>
                <w:b/>
                <w:szCs w:val="24"/>
              </w:rPr>
              <w:t>19653)</w:t>
            </w:r>
          </w:p>
        </w:tc>
        <w:tc>
          <w:tcPr>
            <w:tcW w:w="1590" w:type="dxa"/>
            <w:tcBorders>
              <w:top w:val="single" w:sz="4" w:space="0" w:color="auto"/>
              <w:bottom w:val="single" w:sz="4" w:space="0" w:color="auto"/>
            </w:tcBorders>
            <w:shd w:val="clear" w:color="auto" w:fill="auto"/>
          </w:tcPr>
          <w:p w14:paraId="6EFF8D2B" w14:textId="77777777" w:rsidR="00450CFB" w:rsidRPr="00BC18ED" w:rsidRDefault="00450CFB" w:rsidP="008E116E">
            <w:pPr>
              <w:snapToGrid w:val="0"/>
              <w:spacing w:line="360" w:lineRule="auto"/>
              <w:jc w:val="center"/>
              <w:rPr>
                <w:rFonts w:ascii="Book Antiqua" w:hAnsi="Book Antiqua"/>
                <w:b/>
                <w:szCs w:val="24"/>
              </w:rPr>
            </w:pPr>
            <w:r w:rsidRPr="00BC18ED">
              <w:rPr>
                <w:rFonts w:ascii="Book Antiqua" w:hAnsi="Book Antiqua"/>
                <w:b/>
                <w:i/>
                <w:szCs w:val="24"/>
              </w:rPr>
              <w:t>P</w:t>
            </w:r>
            <w:r w:rsidRPr="00BC18ED">
              <w:rPr>
                <w:rFonts w:ascii="Book Antiqua" w:eastAsia="SimSun" w:hAnsi="Book Antiqua" w:hint="eastAsia"/>
                <w:b/>
                <w:szCs w:val="24"/>
                <w:lang w:eastAsia="zh-CN"/>
              </w:rPr>
              <w:t xml:space="preserve"> </w:t>
            </w:r>
            <w:r w:rsidRPr="00BC18ED">
              <w:rPr>
                <w:rFonts w:ascii="Book Antiqua" w:hAnsi="Book Antiqua"/>
                <w:b/>
                <w:szCs w:val="24"/>
              </w:rPr>
              <w:t>value</w:t>
            </w:r>
          </w:p>
        </w:tc>
      </w:tr>
      <w:tr w:rsidR="00BC18ED" w:rsidRPr="00BC18ED" w14:paraId="7459E53D" w14:textId="77777777" w:rsidTr="00450CFB">
        <w:trPr>
          <w:trHeight w:val="149"/>
        </w:trPr>
        <w:tc>
          <w:tcPr>
            <w:tcW w:w="3675" w:type="dxa"/>
            <w:tcBorders>
              <w:top w:val="single" w:sz="4" w:space="0" w:color="auto"/>
            </w:tcBorders>
            <w:shd w:val="clear" w:color="auto" w:fill="auto"/>
          </w:tcPr>
          <w:p w14:paraId="53E1AA87" w14:textId="77777777" w:rsidR="006A0DF9" w:rsidRPr="00BC18ED" w:rsidRDefault="006A0DF9" w:rsidP="008E116E">
            <w:pPr>
              <w:snapToGrid w:val="0"/>
              <w:spacing w:line="360" w:lineRule="auto"/>
              <w:jc w:val="both"/>
              <w:rPr>
                <w:rFonts w:ascii="Book Antiqua" w:hAnsi="Book Antiqua"/>
                <w:b/>
                <w:szCs w:val="24"/>
              </w:rPr>
            </w:pPr>
            <w:r w:rsidRPr="00BC18ED">
              <w:rPr>
                <w:rFonts w:ascii="Book Antiqua" w:hAnsi="Book Antiqua"/>
                <w:b/>
                <w:szCs w:val="24"/>
              </w:rPr>
              <w:t>Sex</w:t>
            </w:r>
          </w:p>
        </w:tc>
        <w:tc>
          <w:tcPr>
            <w:tcW w:w="2282" w:type="dxa"/>
            <w:tcBorders>
              <w:top w:val="single" w:sz="4" w:space="0" w:color="auto"/>
            </w:tcBorders>
            <w:shd w:val="clear" w:color="auto" w:fill="auto"/>
          </w:tcPr>
          <w:p w14:paraId="2AA7DB9D" w14:textId="77777777" w:rsidR="006A0DF9" w:rsidRPr="00BC18ED" w:rsidRDefault="006A0DF9" w:rsidP="008E116E">
            <w:pPr>
              <w:snapToGrid w:val="0"/>
              <w:spacing w:line="360" w:lineRule="auto"/>
              <w:jc w:val="center"/>
              <w:rPr>
                <w:rFonts w:ascii="Book Antiqua" w:hAnsi="Book Antiqua"/>
                <w:szCs w:val="24"/>
              </w:rPr>
            </w:pPr>
          </w:p>
        </w:tc>
        <w:tc>
          <w:tcPr>
            <w:tcW w:w="2323" w:type="dxa"/>
            <w:tcBorders>
              <w:top w:val="single" w:sz="4" w:space="0" w:color="auto"/>
            </w:tcBorders>
            <w:shd w:val="clear" w:color="auto" w:fill="auto"/>
          </w:tcPr>
          <w:p w14:paraId="2A257852" w14:textId="77777777" w:rsidR="006A0DF9" w:rsidRPr="00BC18ED" w:rsidRDefault="006A0DF9" w:rsidP="008E116E">
            <w:pPr>
              <w:snapToGrid w:val="0"/>
              <w:spacing w:line="360" w:lineRule="auto"/>
              <w:jc w:val="center"/>
              <w:rPr>
                <w:rFonts w:ascii="Book Antiqua" w:hAnsi="Book Antiqua"/>
                <w:szCs w:val="24"/>
              </w:rPr>
            </w:pPr>
          </w:p>
        </w:tc>
        <w:tc>
          <w:tcPr>
            <w:tcW w:w="1590" w:type="dxa"/>
            <w:tcBorders>
              <w:top w:val="single" w:sz="4" w:space="0" w:color="auto"/>
            </w:tcBorders>
            <w:shd w:val="clear" w:color="auto" w:fill="auto"/>
          </w:tcPr>
          <w:p w14:paraId="7A85A6B8" w14:textId="77777777" w:rsidR="006A0DF9" w:rsidRPr="00BC18ED" w:rsidRDefault="006A0DF9"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1.000</w:t>
            </w:r>
          </w:p>
        </w:tc>
      </w:tr>
      <w:tr w:rsidR="00BC18ED" w:rsidRPr="00BC18ED" w14:paraId="42AB2E38" w14:textId="77777777" w:rsidTr="00450CFB">
        <w:trPr>
          <w:trHeight w:val="149"/>
        </w:trPr>
        <w:tc>
          <w:tcPr>
            <w:tcW w:w="3675" w:type="dxa"/>
            <w:shd w:val="clear" w:color="auto" w:fill="auto"/>
          </w:tcPr>
          <w:p w14:paraId="37BC53DD" w14:textId="76CFF22D" w:rsidR="006A0DF9" w:rsidRPr="00BC18ED" w:rsidRDefault="006A0DF9" w:rsidP="008E116E">
            <w:pPr>
              <w:snapToGrid w:val="0"/>
              <w:spacing w:line="360" w:lineRule="auto"/>
              <w:ind w:firstLineChars="100" w:firstLine="240"/>
              <w:jc w:val="both"/>
              <w:rPr>
                <w:rFonts w:ascii="Book Antiqua" w:hAnsi="Book Antiqua"/>
                <w:szCs w:val="24"/>
              </w:rPr>
            </w:pPr>
            <w:r w:rsidRPr="00BC18ED">
              <w:rPr>
                <w:rFonts w:ascii="Book Antiqua" w:hAnsi="Book Antiqua"/>
                <w:szCs w:val="24"/>
              </w:rPr>
              <w:t>Female</w:t>
            </w:r>
          </w:p>
        </w:tc>
        <w:tc>
          <w:tcPr>
            <w:tcW w:w="2282" w:type="dxa"/>
            <w:shd w:val="clear" w:color="auto" w:fill="auto"/>
            <w:vAlign w:val="center"/>
          </w:tcPr>
          <w:p w14:paraId="079ED5F4" w14:textId="6C51A530"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45984</w:t>
            </w:r>
            <w:r w:rsidRPr="00BC18ED">
              <w:rPr>
                <w:rFonts w:ascii="Book Antiqua" w:eastAsia="SimSun" w:hAnsi="Book Antiqua" w:hint="eastAsia"/>
                <w:szCs w:val="24"/>
                <w:lang w:eastAsia="zh-CN"/>
              </w:rPr>
              <w:t xml:space="preserve"> </w:t>
            </w:r>
            <w:r w:rsidRPr="00BC18ED">
              <w:rPr>
                <w:rFonts w:ascii="Book Antiqua" w:hAnsi="Book Antiqua"/>
                <w:szCs w:val="24"/>
              </w:rPr>
              <w:t>(58.5)</w:t>
            </w:r>
          </w:p>
        </w:tc>
        <w:tc>
          <w:tcPr>
            <w:tcW w:w="2323" w:type="dxa"/>
            <w:shd w:val="clear" w:color="auto" w:fill="auto"/>
            <w:vAlign w:val="center"/>
          </w:tcPr>
          <w:p w14:paraId="7849E771" w14:textId="42DC265B"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11496</w:t>
            </w:r>
            <w:r w:rsidRPr="00BC18ED">
              <w:rPr>
                <w:rFonts w:ascii="Book Antiqua" w:eastAsia="SimSun" w:hAnsi="Book Antiqua" w:hint="eastAsia"/>
                <w:szCs w:val="24"/>
                <w:lang w:eastAsia="zh-CN"/>
              </w:rPr>
              <w:t xml:space="preserve"> </w:t>
            </w:r>
            <w:r w:rsidRPr="00BC18ED">
              <w:rPr>
                <w:rFonts w:ascii="Book Antiqua" w:hAnsi="Book Antiqua"/>
                <w:szCs w:val="24"/>
              </w:rPr>
              <w:t>(58.5)</w:t>
            </w:r>
          </w:p>
        </w:tc>
        <w:tc>
          <w:tcPr>
            <w:tcW w:w="1590" w:type="dxa"/>
            <w:shd w:val="clear" w:color="auto" w:fill="auto"/>
          </w:tcPr>
          <w:p w14:paraId="4640E558" w14:textId="77777777" w:rsidR="006A0DF9" w:rsidRPr="00BC18ED" w:rsidRDefault="006A0DF9" w:rsidP="008E116E">
            <w:pPr>
              <w:tabs>
                <w:tab w:val="decimal" w:pos="309"/>
              </w:tabs>
              <w:snapToGrid w:val="0"/>
              <w:spacing w:line="360" w:lineRule="auto"/>
              <w:jc w:val="center"/>
              <w:rPr>
                <w:rFonts w:ascii="Book Antiqua" w:hAnsi="Book Antiqua"/>
                <w:szCs w:val="24"/>
              </w:rPr>
            </w:pPr>
          </w:p>
        </w:tc>
      </w:tr>
      <w:tr w:rsidR="00BC18ED" w:rsidRPr="00BC18ED" w14:paraId="639ED032" w14:textId="77777777" w:rsidTr="00450CFB">
        <w:trPr>
          <w:trHeight w:val="149"/>
        </w:trPr>
        <w:tc>
          <w:tcPr>
            <w:tcW w:w="3675" w:type="dxa"/>
            <w:shd w:val="clear" w:color="auto" w:fill="auto"/>
          </w:tcPr>
          <w:p w14:paraId="3C18FE99" w14:textId="77777777" w:rsidR="006A0DF9" w:rsidRPr="00BC18ED" w:rsidRDefault="006A0DF9" w:rsidP="008E116E">
            <w:pPr>
              <w:snapToGrid w:val="0"/>
              <w:spacing w:line="360" w:lineRule="auto"/>
              <w:jc w:val="both"/>
              <w:rPr>
                <w:rFonts w:ascii="Book Antiqua" w:hAnsi="Book Antiqua"/>
                <w:szCs w:val="24"/>
              </w:rPr>
            </w:pPr>
            <w:r w:rsidRPr="00BC18ED">
              <w:rPr>
                <w:rFonts w:ascii="Book Antiqua" w:hAnsi="Book Antiqua"/>
                <w:szCs w:val="24"/>
              </w:rPr>
              <w:t xml:space="preserve">  Male</w:t>
            </w:r>
          </w:p>
        </w:tc>
        <w:tc>
          <w:tcPr>
            <w:tcW w:w="2282" w:type="dxa"/>
            <w:shd w:val="clear" w:color="auto" w:fill="auto"/>
            <w:vAlign w:val="center"/>
          </w:tcPr>
          <w:p w14:paraId="6BFF7793" w14:textId="7A9DAA18"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32628</w:t>
            </w:r>
            <w:r w:rsidRPr="00BC18ED">
              <w:rPr>
                <w:rFonts w:ascii="Book Antiqua" w:eastAsia="SimSun" w:hAnsi="Book Antiqua" w:hint="eastAsia"/>
                <w:szCs w:val="24"/>
                <w:lang w:eastAsia="zh-CN"/>
              </w:rPr>
              <w:t xml:space="preserve"> </w:t>
            </w:r>
            <w:r w:rsidRPr="00BC18ED">
              <w:rPr>
                <w:rFonts w:ascii="Book Antiqua" w:hAnsi="Book Antiqua"/>
                <w:szCs w:val="24"/>
              </w:rPr>
              <w:t>(41.5)</w:t>
            </w:r>
          </w:p>
        </w:tc>
        <w:tc>
          <w:tcPr>
            <w:tcW w:w="2323" w:type="dxa"/>
            <w:shd w:val="clear" w:color="auto" w:fill="auto"/>
            <w:vAlign w:val="center"/>
          </w:tcPr>
          <w:p w14:paraId="59A7826F" w14:textId="0A8CDE4D"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8157</w:t>
            </w:r>
            <w:r w:rsidRPr="00BC18ED">
              <w:rPr>
                <w:rFonts w:ascii="Book Antiqua" w:eastAsia="SimSun" w:hAnsi="Book Antiqua" w:hint="eastAsia"/>
                <w:szCs w:val="24"/>
                <w:lang w:eastAsia="zh-CN"/>
              </w:rPr>
              <w:t xml:space="preserve"> </w:t>
            </w:r>
            <w:r w:rsidRPr="00BC18ED">
              <w:rPr>
                <w:rFonts w:ascii="Book Antiqua" w:hAnsi="Book Antiqua"/>
                <w:szCs w:val="24"/>
              </w:rPr>
              <w:t>(41.5)</w:t>
            </w:r>
          </w:p>
        </w:tc>
        <w:tc>
          <w:tcPr>
            <w:tcW w:w="1590" w:type="dxa"/>
            <w:shd w:val="clear" w:color="auto" w:fill="auto"/>
          </w:tcPr>
          <w:p w14:paraId="0A43BC63" w14:textId="77777777" w:rsidR="006A0DF9" w:rsidRPr="00BC18ED" w:rsidRDefault="006A0DF9" w:rsidP="008E116E">
            <w:pPr>
              <w:tabs>
                <w:tab w:val="decimal" w:pos="309"/>
              </w:tabs>
              <w:snapToGrid w:val="0"/>
              <w:spacing w:line="360" w:lineRule="auto"/>
              <w:jc w:val="center"/>
              <w:rPr>
                <w:rFonts w:ascii="Book Antiqua" w:hAnsi="Book Antiqua"/>
                <w:szCs w:val="24"/>
              </w:rPr>
            </w:pPr>
          </w:p>
        </w:tc>
      </w:tr>
      <w:tr w:rsidR="00BC18ED" w:rsidRPr="00BC18ED" w14:paraId="550C460F" w14:textId="77777777" w:rsidTr="00450CFB">
        <w:trPr>
          <w:trHeight w:val="149"/>
        </w:trPr>
        <w:tc>
          <w:tcPr>
            <w:tcW w:w="3675" w:type="dxa"/>
            <w:shd w:val="clear" w:color="auto" w:fill="auto"/>
          </w:tcPr>
          <w:p w14:paraId="5EA5EAC6" w14:textId="59D7E790" w:rsidR="006A0DF9" w:rsidRPr="00BC18ED" w:rsidRDefault="006A0DF9" w:rsidP="008E116E">
            <w:pPr>
              <w:snapToGrid w:val="0"/>
              <w:spacing w:line="360" w:lineRule="auto"/>
              <w:jc w:val="both"/>
              <w:rPr>
                <w:rFonts w:ascii="Book Antiqua" w:eastAsia="SimSun" w:hAnsi="Book Antiqua"/>
                <w:b/>
                <w:szCs w:val="24"/>
                <w:lang w:eastAsia="zh-CN"/>
              </w:rPr>
            </w:pPr>
            <w:r w:rsidRPr="00BC18ED">
              <w:rPr>
                <w:rFonts w:ascii="Book Antiqua" w:hAnsi="Book Antiqua"/>
                <w:b/>
                <w:szCs w:val="24"/>
              </w:rPr>
              <w:t>Age, yr</w:t>
            </w:r>
          </w:p>
        </w:tc>
        <w:tc>
          <w:tcPr>
            <w:tcW w:w="2282" w:type="dxa"/>
            <w:shd w:val="clear" w:color="auto" w:fill="auto"/>
            <w:vAlign w:val="center"/>
          </w:tcPr>
          <w:p w14:paraId="304CC09D" w14:textId="77777777" w:rsidR="006A0DF9" w:rsidRPr="00BC18ED" w:rsidRDefault="006A0DF9" w:rsidP="008E116E">
            <w:pPr>
              <w:snapToGrid w:val="0"/>
              <w:spacing w:line="360" w:lineRule="auto"/>
              <w:jc w:val="center"/>
              <w:rPr>
                <w:rFonts w:ascii="Book Antiqua" w:hAnsi="Book Antiqua"/>
                <w:szCs w:val="24"/>
              </w:rPr>
            </w:pPr>
          </w:p>
        </w:tc>
        <w:tc>
          <w:tcPr>
            <w:tcW w:w="2323" w:type="dxa"/>
            <w:shd w:val="clear" w:color="auto" w:fill="auto"/>
            <w:vAlign w:val="center"/>
          </w:tcPr>
          <w:p w14:paraId="33FE3F2B" w14:textId="77777777" w:rsidR="006A0DF9" w:rsidRPr="00BC18ED" w:rsidRDefault="006A0DF9" w:rsidP="008E116E">
            <w:pPr>
              <w:snapToGrid w:val="0"/>
              <w:spacing w:line="360" w:lineRule="auto"/>
              <w:jc w:val="center"/>
              <w:rPr>
                <w:rFonts w:ascii="Book Antiqua" w:hAnsi="Book Antiqua"/>
                <w:szCs w:val="24"/>
              </w:rPr>
            </w:pPr>
          </w:p>
        </w:tc>
        <w:tc>
          <w:tcPr>
            <w:tcW w:w="1590" w:type="dxa"/>
            <w:shd w:val="clear" w:color="auto" w:fill="auto"/>
          </w:tcPr>
          <w:p w14:paraId="3BCA2578" w14:textId="77777777" w:rsidR="006A0DF9" w:rsidRPr="00BC18ED" w:rsidRDefault="006A0DF9"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1.000</w:t>
            </w:r>
          </w:p>
        </w:tc>
      </w:tr>
      <w:tr w:rsidR="00BC18ED" w:rsidRPr="00BC18ED" w14:paraId="24DFD4E6" w14:textId="77777777" w:rsidTr="00450CFB">
        <w:trPr>
          <w:trHeight w:val="149"/>
        </w:trPr>
        <w:tc>
          <w:tcPr>
            <w:tcW w:w="3675" w:type="dxa"/>
            <w:shd w:val="clear" w:color="auto" w:fill="auto"/>
          </w:tcPr>
          <w:p w14:paraId="52E882A4" w14:textId="5BB57CEE" w:rsidR="006A0DF9" w:rsidRPr="00BC18ED" w:rsidRDefault="006A0DF9" w:rsidP="008E116E">
            <w:pPr>
              <w:snapToGrid w:val="0"/>
              <w:spacing w:line="360" w:lineRule="auto"/>
              <w:jc w:val="both"/>
              <w:rPr>
                <w:rFonts w:ascii="Book Antiqua" w:hAnsi="Book Antiqua"/>
                <w:szCs w:val="24"/>
              </w:rPr>
            </w:pPr>
            <w:r w:rsidRPr="00BC18ED">
              <w:rPr>
                <w:rFonts w:ascii="Book Antiqua" w:hAnsi="Book Antiqua"/>
                <w:szCs w:val="24"/>
              </w:rPr>
              <w:t xml:space="preserve">  &lt;</w:t>
            </w:r>
            <w:r w:rsidRPr="00BC18ED">
              <w:rPr>
                <w:rFonts w:ascii="Book Antiqua" w:eastAsia="SimSun" w:hAnsi="Book Antiqua" w:hint="eastAsia"/>
                <w:szCs w:val="24"/>
                <w:lang w:eastAsia="zh-CN"/>
              </w:rPr>
              <w:t xml:space="preserve"> </w:t>
            </w:r>
            <w:r w:rsidRPr="00BC18ED">
              <w:rPr>
                <w:rFonts w:ascii="Book Antiqua" w:hAnsi="Book Antiqua"/>
                <w:szCs w:val="24"/>
              </w:rPr>
              <w:t>20</w:t>
            </w:r>
          </w:p>
        </w:tc>
        <w:tc>
          <w:tcPr>
            <w:tcW w:w="2282" w:type="dxa"/>
            <w:shd w:val="clear" w:color="auto" w:fill="auto"/>
            <w:vAlign w:val="center"/>
          </w:tcPr>
          <w:p w14:paraId="4770C2C1" w14:textId="0740EDFA"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5548</w:t>
            </w:r>
            <w:r w:rsidRPr="00BC18ED">
              <w:rPr>
                <w:rFonts w:ascii="Book Antiqua" w:eastAsia="SimSun" w:hAnsi="Book Antiqua" w:hint="eastAsia"/>
                <w:szCs w:val="24"/>
                <w:lang w:eastAsia="zh-CN"/>
              </w:rPr>
              <w:t xml:space="preserve"> </w:t>
            </w:r>
            <w:r w:rsidRPr="00BC18ED">
              <w:rPr>
                <w:rFonts w:ascii="Book Antiqua" w:hAnsi="Book Antiqua"/>
                <w:szCs w:val="24"/>
              </w:rPr>
              <w:t>(7.1)</w:t>
            </w:r>
          </w:p>
        </w:tc>
        <w:tc>
          <w:tcPr>
            <w:tcW w:w="2323" w:type="dxa"/>
            <w:shd w:val="clear" w:color="auto" w:fill="auto"/>
            <w:vAlign w:val="center"/>
          </w:tcPr>
          <w:p w14:paraId="41E55F3C" w14:textId="0B45B606"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1387</w:t>
            </w:r>
            <w:r w:rsidRPr="00BC18ED">
              <w:rPr>
                <w:rFonts w:ascii="Book Antiqua" w:eastAsia="SimSun" w:hAnsi="Book Antiqua" w:hint="eastAsia"/>
                <w:szCs w:val="24"/>
                <w:lang w:eastAsia="zh-CN"/>
              </w:rPr>
              <w:t xml:space="preserve"> </w:t>
            </w:r>
            <w:r w:rsidRPr="00BC18ED">
              <w:rPr>
                <w:rFonts w:ascii="Book Antiqua" w:hAnsi="Book Antiqua"/>
                <w:szCs w:val="24"/>
              </w:rPr>
              <w:t>(7.1)</w:t>
            </w:r>
          </w:p>
        </w:tc>
        <w:tc>
          <w:tcPr>
            <w:tcW w:w="1590" w:type="dxa"/>
            <w:shd w:val="clear" w:color="auto" w:fill="auto"/>
          </w:tcPr>
          <w:p w14:paraId="17835851" w14:textId="77777777" w:rsidR="006A0DF9" w:rsidRPr="00BC18ED" w:rsidRDefault="006A0DF9" w:rsidP="008E116E">
            <w:pPr>
              <w:tabs>
                <w:tab w:val="decimal" w:pos="309"/>
              </w:tabs>
              <w:snapToGrid w:val="0"/>
              <w:spacing w:line="360" w:lineRule="auto"/>
              <w:jc w:val="center"/>
              <w:rPr>
                <w:rFonts w:ascii="Book Antiqua" w:hAnsi="Book Antiqua"/>
                <w:szCs w:val="24"/>
              </w:rPr>
            </w:pPr>
          </w:p>
        </w:tc>
      </w:tr>
      <w:tr w:rsidR="00BC18ED" w:rsidRPr="00BC18ED" w14:paraId="588B7934" w14:textId="77777777" w:rsidTr="00450CFB">
        <w:trPr>
          <w:trHeight w:val="149"/>
        </w:trPr>
        <w:tc>
          <w:tcPr>
            <w:tcW w:w="3675" w:type="dxa"/>
            <w:shd w:val="clear" w:color="auto" w:fill="auto"/>
          </w:tcPr>
          <w:p w14:paraId="39F73B3F" w14:textId="77777777" w:rsidR="006A0DF9" w:rsidRPr="00BC18ED" w:rsidRDefault="006A0DF9" w:rsidP="008E116E">
            <w:pPr>
              <w:snapToGrid w:val="0"/>
              <w:spacing w:line="360" w:lineRule="auto"/>
              <w:jc w:val="both"/>
              <w:rPr>
                <w:rFonts w:ascii="Book Antiqua" w:hAnsi="Book Antiqua"/>
                <w:szCs w:val="24"/>
              </w:rPr>
            </w:pPr>
            <w:r w:rsidRPr="00BC18ED">
              <w:rPr>
                <w:rFonts w:ascii="Book Antiqua" w:hAnsi="Book Antiqua"/>
                <w:szCs w:val="24"/>
              </w:rPr>
              <w:t xml:space="preserve">  20-29</w:t>
            </w:r>
          </w:p>
        </w:tc>
        <w:tc>
          <w:tcPr>
            <w:tcW w:w="2282" w:type="dxa"/>
            <w:shd w:val="clear" w:color="auto" w:fill="auto"/>
            <w:vAlign w:val="center"/>
          </w:tcPr>
          <w:p w14:paraId="4C6ECE55" w14:textId="14147D54"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11592</w:t>
            </w:r>
            <w:r w:rsidRPr="00BC18ED">
              <w:rPr>
                <w:rFonts w:ascii="Book Antiqua" w:eastAsia="SimSun" w:hAnsi="Book Antiqua" w:hint="eastAsia"/>
                <w:szCs w:val="24"/>
                <w:lang w:eastAsia="zh-CN"/>
              </w:rPr>
              <w:t xml:space="preserve"> </w:t>
            </w:r>
            <w:r w:rsidRPr="00BC18ED">
              <w:rPr>
                <w:rFonts w:ascii="Book Antiqua" w:hAnsi="Book Antiqua"/>
                <w:szCs w:val="24"/>
              </w:rPr>
              <w:t>(14.8)</w:t>
            </w:r>
          </w:p>
        </w:tc>
        <w:tc>
          <w:tcPr>
            <w:tcW w:w="2323" w:type="dxa"/>
            <w:shd w:val="clear" w:color="auto" w:fill="auto"/>
            <w:vAlign w:val="center"/>
          </w:tcPr>
          <w:p w14:paraId="44770D60" w14:textId="5CF91C09"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2898</w:t>
            </w:r>
            <w:r w:rsidRPr="00BC18ED">
              <w:rPr>
                <w:rFonts w:ascii="Book Antiqua" w:eastAsia="SimSun" w:hAnsi="Book Antiqua" w:hint="eastAsia"/>
                <w:szCs w:val="24"/>
                <w:lang w:eastAsia="zh-CN"/>
              </w:rPr>
              <w:t xml:space="preserve"> </w:t>
            </w:r>
            <w:r w:rsidRPr="00BC18ED">
              <w:rPr>
                <w:rFonts w:ascii="Book Antiqua" w:hAnsi="Book Antiqua"/>
                <w:szCs w:val="24"/>
              </w:rPr>
              <w:t>(14.8)</w:t>
            </w:r>
          </w:p>
        </w:tc>
        <w:tc>
          <w:tcPr>
            <w:tcW w:w="1590" w:type="dxa"/>
            <w:shd w:val="clear" w:color="auto" w:fill="auto"/>
          </w:tcPr>
          <w:p w14:paraId="2648F92A" w14:textId="77777777" w:rsidR="006A0DF9" w:rsidRPr="00BC18ED" w:rsidRDefault="006A0DF9" w:rsidP="008E116E">
            <w:pPr>
              <w:tabs>
                <w:tab w:val="decimal" w:pos="309"/>
              </w:tabs>
              <w:snapToGrid w:val="0"/>
              <w:spacing w:line="360" w:lineRule="auto"/>
              <w:jc w:val="center"/>
              <w:rPr>
                <w:rFonts w:ascii="Book Antiqua" w:hAnsi="Book Antiqua"/>
                <w:szCs w:val="24"/>
              </w:rPr>
            </w:pPr>
          </w:p>
        </w:tc>
      </w:tr>
      <w:tr w:rsidR="00BC18ED" w:rsidRPr="00BC18ED" w14:paraId="078FFF38" w14:textId="77777777" w:rsidTr="00450CFB">
        <w:trPr>
          <w:trHeight w:val="149"/>
        </w:trPr>
        <w:tc>
          <w:tcPr>
            <w:tcW w:w="3675" w:type="dxa"/>
            <w:shd w:val="clear" w:color="auto" w:fill="auto"/>
          </w:tcPr>
          <w:p w14:paraId="79B59B86" w14:textId="77777777" w:rsidR="006A0DF9" w:rsidRPr="00BC18ED" w:rsidRDefault="006A0DF9" w:rsidP="008E116E">
            <w:pPr>
              <w:snapToGrid w:val="0"/>
              <w:spacing w:line="360" w:lineRule="auto"/>
              <w:jc w:val="both"/>
              <w:rPr>
                <w:rFonts w:ascii="Book Antiqua" w:hAnsi="Book Antiqua"/>
                <w:szCs w:val="24"/>
              </w:rPr>
            </w:pPr>
            <w:r w:rsidRPr="00BC18ED">
              <w:rPr>
                <w:rFonts w:ascii="Book Antiqua" w:hAnsi="Book Antiqua"/>
                <w:szCs w:val="24"/>
              </w:rPr>
              <w:t xml:space="preserve">  30-39</w:t>
            </w:r>
          </w:p>
        </w:tc>
        <w:tc>
          <w:tcPr>
            <w:tcW w:w="2282" w:type="dxa"/>
            <w:shd w:val="clear" w:color="auto" w:fill="auto"/>
            <w:vAlign w:val="center"/>
          </w:tcPr>
          <w:p w14:paraId="28083D13" w14:textId="3DF7C94F"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14312</w:t>
            </w:r>
            <w:r w:rsidRPr="00BC18ED">
              <w:rPr>
                <w:rFonts w:ascii="Book Antiqua" w:eastAsia="SimSun" w:hAnsi="Book Antiqua" w:hint="eastAsia"/>
                <w:szCs w:val="24"/>
                <w:lang w:eastAsia="zh-CN"/>
              </w:rPr>
              <w:t xml:space="preserve"> </w:t>
            </w:r>
            <w:r w:rsidRPr="00BC18ED">
              <w:rPr>
                <w:rFonts w:ascii="Book Antiqua" w:hAnsi="Book Antiqua"/>
                <w:szCs w:val="24"/>
              </w:rPr>
              <w:t>(18.2)</w:t>
            </w:r>
          </w:p>
        </w:tc>
        <w:tc>
          <w:tcPr>
            <w:tcW w:w="2323" w:type="dxa"/>
            <w:shd w:val="clear" w:color="auto" w:fill="auto"/>
            <w:vAlign w:val="center"/>
          </w:tcPr>
          <w:p w14:paraId="4A653E39" w14:textId="2D058B78"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3578</w:t>
            </w:r>
            <w:r w:rsidRPr="00BC18ED">
              <w:rPr>
                <w:rFonts w:ascii="Book Antiqua" w:eastAsia="SimSun" w:hAnsi="Book Antiqua" w:hint="eastAsia"/>
                <w:szCs w:val="24"/>
                <w:lang w:eastAsia="zh-CN"/>
              </w:rPr>
              <w:t xml:space="preserve"> </w:t>
            </w:r>
            <w:r w:rsidRPr="00BC18ED">
              <w:rPr>
                <w:rFonts w:ascii="Book Antiqua" w:hAnsi="Book Antiqua"/>
                <w:szCs w:val="24"/>
              </w:rPr>
              <w:t>(18.2)</w:t>
            </w:r>
          </w:p>
        </w:tc>
        <w:tc>
          <w:tcPr>
            <w:tcW w:w="1590" w:type="dxa"/>
            <w:shd w:val="clear" w:color="auto" w:fill="auto"/>
          </w:tcPr>
          <w:p w14:paraId="2910E0E2" w14:textId="77777777" w:rsidR="006A0DF9" w:rsidRPr="00BC18ED" w:rsidRDefault="006A0DF9" w:rsidP="008E116E">
            <w:pPr>
              <w:tabs>
                <w:tab w:val="decimal" w:pos="309"/>
              </w:tabs>
              <w:snapToGrid w:val="0"/>
              <w:spacing w:line="360" w:lineRule="auto"/>
              <w:jc w:val="center"/>
              <w:rPr>
                <w:rFonts w:ascii="Book Antiqua" w:hAnsi="Book Antiqua"/>
                <w:szCs w:val="24"/>
              </w:rPr>
            </w:pPr>
          </w:p>
        </w:tc>
      </w:tr>
      <w:tr w:rsidR="00BC18ED" w:rsidRPr="00BC18ED" w14:paraId="3F709A8D" w14:textId="77777777" w:rsidTr="00450CFB">
        <w:trPr>
          <w:trHeight w:val="149"/>
        </w:trPr>
        <w:tc>
          <w:tcPr>
            <w:tcW w:w="3675" w:type="dxa"/>
            <w:shd w:val="clear" w:color="auto" w:fill="auto"/>
          </w:tcPr>
          <w:p w14:paraId="3A3EB4E7" w14:textId="77777777" w:rsidR="006A0DF9" w:rsidRPr="00BC18ED" w:rsidRDefault="006A0DF9" w:rsidP="008E116E">
            <w:pPr>
              <w:snapToGrid w:val="0"/>
              <w:spacing w:line="360" w:lineRule="auto"/>
              <w:jc w:val="both"/>
              <w:rPr>
                <w:rFonts w:ascii="Book Antiqua" w:hAnsi="Book Antiqua"/>
                <w:szCs w:val="24"/>
              </w:rPr>
            </w:pPr>
            <w:r w:rsidRPr="00BC18ED">
              <w:rPr>
                <w:rFonts w:ascii="Book Antiqua" w:hAnsi="Book Antiqua"/>
                <w:szCs w:val="24"/>
              </w:rPr>
              <w:t xml:space="preserve">  40-49</w:t>
            </w:r>
          </w:p>
        </w:tc>
        <w:tc>
          <w:tcPr>
            <w:tcW w:w="2282" w:type="dxa"/>
            <w:shd w:val="clear" w:color="auto" w:fill="auto"/>
            <w:vAlign w:val="center"/>
          </w:tcPr>
          <w:p w14:paraId="55F59865" w14:textId="4C25D9AA"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15112</w:t>
            </w:r>
            <w:r w:rsidRPr="00BC18ED">
              <w:rPr>
                <w:rFonts w:ascii="Book Antiqua" w:eastAsia="SimSun" w:hAnsi="Book Antiqua" w:hint="eastAsia"/>
                <w:szCs w:val="24"/>
                <w:lang w:eastAsia="zh-CN"/>
              </w:rPr>
              <w:t xml:space="preserve"> </w:t>
            </w:r>
            <w:r w:rsidRPr="00BC18ED">
              <w:rPr>
                <w:rFonts w:ascii="Book Antiqua" w:hAnsi="Book Antiqua"/>
                <w:szCs w:val="24"/>
              </w:rPr>
              <w:t>(19.2)</w:t>
            </w:r>
          </w:p>
        </w:tc>
        <w:tc>
          <w:tcPr>
            <w:tcW w:w="2323" w:type="dxa"/>
            <w:shd w:val="clear" w:color="auto" w:fill="auto"/>
            <w:vAlign w:val="center"/>
          </w:tcPr>
          <w:p w14:paraId="5252DBFE" w14:textId="4BACF77A"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3778</w:t>
            </w:r>
            <w:r w:rsidRPr="00BC18ED">
              <w:rPr>
                <w:rFonts w:ascii="Book Antiqua" w:eastAsia="SimSun" w:hAnsi="Book Antiqua" w:hint="eastAsia"/>
                <w:szCs w:val="24"/>
                <w:lang w:eastAsia="zh-CN"/>
              </w:rPr>
              <w:t xml:space="preserve"> </w:t>
            </w:r>
            <w:r w:rsidRPr="00BC18ED">
              <w:rPr>
                <w:rFonts w:ascii="Book Antiqua" w:hAnsi="Book Antiqua"/>
                <w:szCs w:val="24"/>
              </w:rPr>
              <w:t>(19.2)</w:t>
            </w:r>
          </w:p>
        </w:tc>
        <w:tc>
          <w:tcPr>
            <w:tcW w:w="1590" w:type="dxa"/>
            <w:shd w:val="clear" w:color="auto" w:fill="auto"/>
          </w:tcPr>
          <w:p w14:paraId="4FCE7BCF" w14:textId="77777777" w:rsidR="006A0DF9" w:rsidRPr="00BC18ED" w:rsidRDefault="006A0DF9" w:rsidP="008E116E">
            <w:pPr>
              <w:tabs>
                <w:tab w:val="decimal" w:pos="309"/>
              </w:tabs>
              <w:snapToGrid w:val="0"/>
              <w:spacing w:line="360" w:lineRule="auto"/>
              <w:jc w:val="center"/>
              <w:rPr>
                <w:rFonts w:ascii="Book Antiqua" w:hAnsi="Book Antiqua"/>
                <w:szCs w:val="24"/>
              </w:rPr>
            </w:pPr>
          </w:p>
        </w:tc>
      </w:tr>
      <w:tr w:rsidR="00BC18ED" w:rsidRPr="00BC18ED" w14:paraId="603AB862" w14:textId="77777777" w:rsidTr="00450CFB">
        <w:trPr>
          <w:trHeight w:val="149"/>
        </w:trPr>
        <w:tc>
          <w:tcPr>
            <w:tcW w:w="3675" w:type="dxa"/>
            <w:shd w:val="clear" w:color="auto" w:fill="auto"/>
          </w:tcPr>
          <w:p w14:paraId="5DE5F1B5" w14:textId="77777777" w:rsidR="006A0DF9" w:rsidRPr="00BC18ED" w:rsidRDefault="006A0DF9" w:rsidP="008E116E">
            <w:pPr>
              <w:snapToGrid w:val="0"/>
              <w:spacing w:line="360" w:lineRule="auto"/>
              <w:jc w:val="both"/>
              <w:rPr>
                <w:rFonts w:ascii="Book Antiqua" w:hAnsi="Book Antiqua"/>
                <w:szCs w:val="24"/>
              </w:rPr>
            </w:pPr>
            <w:r w:rsidRPr="00BC18ED">
              <w:rPr>
                <w:rFonts w:ascii="Book Antiqua" w:hAnsi="Book Antiqua"/>
                <w:szCs w:val="24"/>
              </w:rPr>
              <w:t xml:space="preserve">  50-59</w:t>
            </w:r>
          </w:p>
        </w:tc>
        <w:tc>
          <w:tcPr>
            <w:tcW w:w="2282" w:type="dxa"/>
            <w:shd w:val="clear" w:color="auto" w:fill="auto"/>
            <w:vAlign w:val="center"/>
          </w:tcPr>
          <w:p w14:paraId="335E23A9" w14:textId="6E5BC2B2"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11720</w:t>
            </w:r>
            <w:r w:rsidRPr="00BC18ED">
              <w:rPr>
                <w:rFonts w:ascii="Book Antiqua" w:eastAsia="SimSun" w:hAnsi="Book Antiqua" w:hint="eastAsia"/>
                <w:szCs w:val="24"/>
                <w:lang w:eastAsia="zh-CN"/>
              </w:rPr>
              <w:t xml:space="preserve"> </w:t>
            </w:r>
            <w:r w:rsidRPr="00BC18ED">
              <w:rPr>
                <w:rFonts w:ascii="Book Antiqua" w:hAnsi="Book Antiqua"/>
                <w:szCs w:val="24"/>
              </w:rPr>
              <w:t>(14.9)</w:t>
            </w:r>
          </w:p>
        </w:tc>
        <w:tc>
          <w:tcPr>
            <w:tcW w:w="2323" w:type="dxa"/>
            <w:shd w:val="clear" w:color="auto" w:fill="auto"/>
            <w:vAlign w:val="center"/>
          </w:tcPr>
          <w:p w14:paraId="106071A4" w14:textId="7993BBCC"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2930</w:t>
            </w:r>
            <w:r w:rsidRPr="00BC18ED">
              <w:rPr>
                <w:rFonts w:ascii="Book Antiqua" w:eastAsia="SimSun" w:hAnsi="Book Antiqua" w:hint="eastAsia"/>
                <w:szCs w:val="24"/>
                <w:lang w:eastAsia="zh-CN"/>
              </w:rPr>
              <w:t xml:space="preserve"> </w:t>
            </w:r>
            <w:r w:rsidRPr="00BC18ED">
              <w:rPr>
                <w:rFonts w:ascii="Book Antiqua" w:hAnsi="Book Antiqua"/>
                <w:szCs w:val="24"/>
              </w:rPr>
              <w:t>(14.9)</w:t>
            </w:r>
          </w:p>
        </w:tc>
        <w:tc>
          <w:tcPr>
            <w:tcW w:w="1590" w:type="dxa"/>
            <w:shd w:val="clear" w:color="auto" w:fill="auto"/>
          </w:tcPr>
          <w:p w14:paraId="5EF46104" w14:textId="77777777" w:rsidR="006A0DF9" w:rsidRPr="00BC18ED" w:rsidRDefault="006A0DF9" w:rsidP="008E116E">
            <w:pPr>
              <w:tabs>
                <w:tab w:val="decimal" w:pos="309"/>
              </w:tabs>
              <w:snapToGrid w:val="0"/>
              <w:spacing w:line="360" w:lineRule="auto"/>
              <w:jc w:val="center"/>
              <w:rPr>
                <w:rFonts w:ascii="Book Antiqua" w:hAnsi="Book Antiqua"/>
                <w:szCs w:val="24"/>
              </w:rPr>
            </w:pPr>
          </w:p>
        </w:tc>
      </w:tr>
      <w:tr w:rsidR="00BC18ED" w:rsidRPr="00BC18ED" w14:paraId="2E44BC54" w14:textId="77777777" w:rsidTr="00450CFB">
        <w:trPr>
          <w:trHeight w:val="149"/>
        </w:trPr>
        <w:tc>
          <w:tcPr>
            <w:tcW w:w="3675" w:type="dxa"/>
            <w:shd w:val="clear" w:color="auto" w:fill="auto"/>
          </w:tcPr>
          <w:p w14:paraId="47C070F3" w14:textId="27BEA7DA" w:rsidR="006A0DF9" w:rsidRPr="00BC18ED" w:rsidRDefault="006A0DF9" w:rsidP="008E116E">
            <w:pPr>
              <w:snapToGrid w:val="0"/>
              <w:spacing w:line="360" w:lineRule="auto"/>
              <w:jc w:val="both"/>
              <w:rPr>
                <w:rFonts w:ascii="Book Antiqua" w:hAnsi="Book Antiqua"/>
                <w:szCs w:val="24"/>
              </w:rPr>
            </w:pPr>
            <w:r w:rsidRPr="00BC18ED">
              <w:rPr>
                <w:rFonts w:ascii="Book Antiqua" w:hAnsi="Book Antiqua"/>
                <w:szCs w:val="24"/>
              </w:rPr>
              <w:t xml:space="preserve">  </w:t>
            </w:r>
            <w:r w:rsidRPr="00BC18ED">
              <w:rPr>
                <w:rFonts w:ascii="Book Antiqua" w:eastAsia="SimSun" w:hAnsi="Book Antiqua" w:cs="SimSun"/>
                <w:szCs w:val="24"/>
              </w:rPr>
              <w:t>≥</w:t>
            </w:r>
            <w:r w:rsidRPr="00BC18ED">
              <w:rPr>
                <w:rFonts w:ascii="SimSun" w:eastAsia="SimSun" w:hAnsi="SimSun" w:cs="SimSun" w:hint="eastAsia"/>
                <w:szCs w:val="24"/>
                <w:lang w:eastAsia="zh-CN"/>
              </w:rPr>
              <w:t xml:space="preserve"> </w:t>
            </w:r>
            <w:r w:rsidRPr="00BC18ED">
              <w:rPr>
                <w:rFonts w:ascii="Book Antiqua" w:hAnsi="Book Antiqua"/>
                <w:szCs w:val="24"/>
              </w:rPr>
              <w:t>60</w:t>
            </w:r>
          </w:p>
        </w:tc>
        <w:tc>
          <w:tcPr>
            <w:tcW w:w="2282" w:type="dxa"/>
            <w:shd w:val="clear" w:color="auto" w:fill="auto"/>
            <w:vAlign w:val="center"/>
          </w:tcPr>
          <w:p w14:paraId="47101AF7" w14:textId="38DD5DE2"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20328</w:t>
            </w:r>
            <w:r w:rsidRPr="00BC18ED">
              <w:rPr>
                <w:rFonts w:ascii="Book Antiqua" w:eastAsia="SimSun" w:hAnsi="Book Antiqua" w:hint="eastAsia"/>
                <w:szCs w:val="24"/>
                <w:lang w:eastAsia="zh-CN"/>
              </w:rPr>
              <w:t xml:space="preserve"> </w:t>
            </w:r>
            <w:r w:rsidRPr="00BC18ED">
              <w:rPr>
                <w:rFonts w:ascii="Book Antiqua" w:hAnsi="Book Antiqua"/>
                <w:szCs w:val="24"/>
              </w:rPr>
              <w:t>(25.9)</w:t>
            </w:r>
          </w:p>
        </w:tc>
        <w:tc>
          <w:tcPr>
            <w:tcW w:w="2323" w:type="dxa"/>
            <w:shd w:val="clear" w:color="auto" w:fill="auto"/>
            <w:vAlign w:val="center"/>
          </w:tcPr>
          <w:p w14:paraId="76467855" w14:textId="46A82BD0"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5082</w:t>
            </w:r>
            <w:r w:rsidRPr="00BC18ED">
              <w:rPr>
                <w:rFonts w:ascii="Book Antiqua" w:eastAsia="SimSun" w:hAnsi="Book Antiqua" w:hint="eastAsia"/>
                <w:szCs w:val="24"/>
                <w:lang w:eastAsia="zh-CN"/>
              </w:rPr>
              <w:t xml:space="preserve"> </w:t>
            </w:r>
            <w:r w:rsidRPr="00BC18ED">
              <w:rPr>
                <w:rFonts w:ascii="Book Antiqua" w:hAnsi="Book Antiqua"/>
                <w:szCs w:val="24"/>
              </w:rPr>
              <w:t>(25.9)</w:t>
            </w:r>
          </w:p>
        </w:tc>
        <w:tc>
          <w:tcPr>
            <w:tcW w:w="1590" w:type="dxa"/>
            <w:shd w:val="clear" w:color="auto" w:fill="auto"/>
          </w:tcPr>
          <w:p w14:paraId="08834041" w14:textId="77777777" w:rsidR="006A0DF9" w:rsidRPr="00BC18ED" w:rsidRDefault="006A0DF9" w:rsidP="008E116E">
            <w:pPr>
              <w:tabs>
                <w:tab w:val="decimal" w:pos="309"/>
              </w:tabs>
              <w:snapToGrid w:val="0"/>
              <w:spacing w:line="360" w:lineRule="auto"/>
              <w:jc w:val="center"/>
              <w:rPr>
                <w:rFonts w:ascii="Book Antiqua" w:hAnsi="Book Antiqua"/>
                <w:szCs w:val="24"/>
              </w:rPr>
            </w:pPr>
          </w:p>
        </w:tc>
      </w:tr>
      <w:tr w:rsidR="00BC18ED" w:rsidRPr="00BC18ED" w14:paraId="0DE81FC3" w14:textId="77777777" w:rsidTr="00450CFB">
        <w:trPr>
          <w:trHeight w:val="149"/>
        </w:trPr>
        <w:tc>
          <w:tcPr>
            <w:tcW w:w="3675" w:type="dxa"/>
            <w:shd w:val="clear" w:color="auto" w:fill="auto"/>
          </w:tcPr>
          <w:p w14:paraId="1DF9BDA1" w14:textId="3A85C3B1" w:rsidR="006A0DF9" w:rsidRPr="00BC18ED" w:rsidRDefault="006A0DF9" w:rsidP="008E116E">
            <w:pPr>
              <w:snapToGrid w:val="0"/>
              <w:spacing w:line="360" w:lineRule="auto"/>
              <w:jc w:val="both"/>
              <w:rPr>
                <w:rFonts w:ascii="Book Antiqua" w:eastAsia="SimSun" w:hAnsi="Book Antiqua"/>
                <w:szCs w:val="24"/>
                <w:lang w:eastAsia="zh-CN"/>
              </w:rPr>
            </w:pPr>
            <w:r w:rsidRPr="00BC18ED">
              <w:rPr>
                <w:rFonts w:ascii="Book Antiqua" w:hAnsi="Book Antiqua"/>
                <w:b/>
                <w:szCs w:val="24"/>
              </w:rPr>
              <w:t>Urbanization</w:t>
            </w:r>
            <w:r w:rsidR="005D182A" w:rsidRPr="00BC18ED">
              <w:rPr>
                <w:rFonts w:ascii="Book Antiqua" w:eastAsia="SimSun" w:hAnsi="Book Antiqua" w:hint="eastAsia"/>
                <w:szCs w:val="24"/>
                <w:vertAlign w:val="superscript"/>
                <w:lang w:eastAsia="zh-CN"/>
              </w:rPr>
              <w:t>1</w:t>
            </w:r>
          </w:p>
        </w:tc>
        <w:tc>
          <w:tcPr>
            <w:tcW w:w="2282" w:type="dxa"/>
            <w:shd w:val="clear" w:color="auto" w:fill="auto"/>
          </w:tcPr>
          <w:p w14:paraId="608AA776" w14:textId="77777777" w:rsidR="006A0DF9" w:rsidRPr="00BC18ED" w:rsidRDefault="006A0DF9" w:rsidP="008E116E">
            <w:pPr>
              <w:snapToGrid w:val="0"/>
              <w:spacing w:line="360" w:lineRule="auto"/>
              <w:jc w:val="center"/>
              <w:rPr>
                <w:rFonts w:ascii="Book Antiqua" w:hAnsi="Book Antiqua"/>
                <w:szCs w:val="24"/>
              </w:rPr>
            </w:pPr>
          </w:p>
        </w:tc>
        <w:tc>
          <w:tcPr>
            <w:tcW w:w="2323" w:type="dxa"/>
            <w:shd w:val="clear" w:color="auto" w:fill="auto"/>
          </w:tcPr>
          <w:p w14:paraId="458DFF44" w14:textId="77777777" w:rsidR="006A0DF9" w:rsidRPr="00BC18ED" w:rsidRDefault="006A0DF9" w:rsidP="008E116E">
            <w:pPr>
              <w:snapToGrid w:val="0"/>
              <w:spacing w:line="360" w:lineRule="auto"/>
              <w:jc w:val="center"/>
              <w:rPr>
                <w:rFonts w:ascii="Book Antiqua" w:hAnsi="Book Antiqua"/>
                <w:szCs w:val="24"/>
              </w:rPr>
            </w:pPr>
          </w:p>
        </w:tc>
        <w:tc>
          <w:tcPr>
            <w:tcW w:w="1590" w:type="dxa"/>
            <w:shd w:val="clear" w:color="auto" w:fill="auto"/>
          </w:tcPr>
          <w:p w14:paraId="73869AA8" w14:textId="77777777" w:rsidR="006A0DF9" w:rsidRPr="00BC18ED" w:rsidRDefault="006A0DF9"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670BFBCA" w14:textId="77777777" w:rsidTr="00450CFB">
        <w:trPr>
          <w:trHeight w:val="149"/>
        </w:trPr>
        <w:tc>
          <w:tcPr>
            <w:tcW w:w="3675" w:type="dxa"/>
            <w:shd w:val="clear" w:color="auto" w:fill="auto"/>
          </w:tcPr>
          <w:p w14:paraId="1D173191" w14:textId="77777777" w:rsidR="006A0DF9" w:rsidRPr="00BC18ED" w:rsidRDefault="006A0DF9" w:rsidP="008E116E">
            <w:pPr>
              <w:snapToGrid w:val="0"/>
              <w:spacing w:line="360" w:lineRule="auto"/>
              <w:jc w:val="both"/>
              <w:rPr>
                <w:rFonts w:ascii="Book Antiqua" w:hAnsi="Book Antiqua"/>
                <w:szCs w:val="24"/>
              </w:rPr>
            </w:pPr>
            <w:r w:rsidRPr="00BC18ED">
              <w:rPr>
                <w:rFonts w:ascii="Book Antiqua" w:hAnsi="Book Antiqua"/>
                <w:szCs w:val="24"/>
              </w:rPr>
              <w:t xml:space="preserve">  1</w:t>
            </w:r>
          </w:p>
        </w:tc>
        <w:tc>
          <w:tcPr>
            <w:tcW w:w="2282" w:type="dxa"/>
            <w:shd w:val="clear" w:color="auto" w:fill="auto"/>
          </w:tcPr>
          <w:p w14:paraId="19A6E932" w14:textId="3807DD82"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24102</w:t>
            </w:r>
            <w:r w:rsidRPr="00BC18ED">
              <w:rPr>
                <w:rFonts w:ascii="Book Antiqua" w:eastAsia="SimSun" w:hAnsi="Book Antiqua" w:hint="eastAsia"/>
                <w:szCs w:val="24"/>
                <w:lang w:eastAsia="zh-CN"/>
              </w:rPr>
              <w:t xml:space="preserve"> </w:t>
            </w:r>
            <w:r w:rsidRPr="00BC18ED">
              <w:rPr>
                <w:rFonts w:ascii="Book Antiqua" w:hAnsi="Book Antiqua"/>
                <w:szCs w:val="24"/>
              </w:rPr>
              <w:t>(31.3)</w:t>
            </w:r>
          </w:p>
        </w:tc>
        <w:tc>
          <w:tcPr>
            <w:tcW w:w="2323" w:type="dxa"/>
            <w:shd w:val="clear" w:color="auto" w:fill="auto"/>
          </w:tcPr>
          <w:p w14:paraId="25C4C3E6" w14:textId="69D5AA8F"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6275</w:t>
            </w:r>
            <w:r w:rsidRPr="00BC18ED">
              <w:rPr>
                <w:rFonts w:ascii="Book Antiqua" w:eastAsia="SimSun" w:hAnsi="Book Antiqua" w:hint="eastAsia"/>
                <w:szCs w:val="24"/>
                <w:lang w:eastAsia="zh-CN"/>
              </w:rPr>
              <w:t xml:space="preserve"> </w:t>
            </w:r>
            <w:r w:rsidRPr="00BC18ED">
              <w:rPr>
                <w:rFonts w:ascii="Book Antiqua" w:hAnsi="Book Antiqua"/>
                <w:szCs w:val="24"/>
              </w:rPr>
              <w:t>(32.7)</w:t>
            </w:r>
          </w:p>
        </w:tc>
        <w:tc>
          <w:tcPr>
            <w:tcW w:w="1590" w:type="dxa"/>
            <w:shd w:val="clear" w:color="auto" w:fill="auto"/>
          </w:tcPr>
          <w:p w14:paraId="089C1631" w14:textId="77777777" w:rsidR="006A0DF9" w:rsidRPr="00BC18ED" w:rsidRDefault="006A0DF9" w:rsidP="008E116E">
            <w:pPr>
              <w:tabs>
                <w:tab w:val="decimal" w:pos="309"/>
              </w:tabs>
              <w:snapToGrid w:val="0"/>
              <w:spacing w:line="360" w:lineRule="auto"/>
              <w:jc w:val="center"/>
              <w:rPr>
                <w:rFonts w:ascii="Book Antiqua" w:hAnsi="Book Antiqua"/>
                <w:szCs w:val="24"/>
              </w:rPr>
            </w:pPr>
          </w:p>
        </w:tc>
      </w:tr>
      <w:tr w:rsidR="00BC18ED" w:rsidRPr="00BC18ED" w14:paraId="40444312" w14:textId="77777777" w:rsidTr="00450CFB">
        <w:trPr>
          <w:trHeight w:val="149"/>
        </w:trPr>
        <w:tc>
          <w:tcPr>
            <w:tcW w:w="3675" w:type="dxa"/>
            <w:shd w:val="clear" w:color="auto" w:fill="auto"/>
          </w:tcPr>
          <w:p w14:paraId="51C751BE" w14:textId="77777777" w:rsidR="006A0DF9" w:rsidRPr="00BC18ED" w:rsidRDefault="006A0DF9" w:rsidP="008E116E">
            <w:pPr>
              <w:snapToGrid w:val="0"/>
              <w:spacing w:line="360" w:lineRule="auto"/>
              <w:jc w:val="both"/>
              <w:rPr>
                <w:rFonts w:ascii="Book Antiqua" w:hAnsi="Book Antiqua"/>
                <w:szCs w:val="24"/>
              </w:rPr>
            </w:pPr>
            <w:r w:rsidRPr="00BC18ED">
              <w:rPr>
                <w:rFonts w:ascii="Book Antiqua" w:hAnsi="Book Antiqua"/>
                <w:szCs w:val="24"/>
              </w:rPr>
              <w:t xml:space="preserve">  2</w:t>
            </w:r>
          </w:p>
        </w:tc>
        <w:tc>
          <w:tcPr>
            <w:tcW w:w="2282" w:type="dxa"/>
            <w:shd w:val="clear" w:color="auto" w:fill="auto"/>
          </w:tcPr>
          <w:p w14:paraId="68857D7D" w14:textId="41C8FAA6"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23134</w:t>
            </w:r>
            <w:r w:rsidRPr="00BC18ED">
              <w:rPr>
                <w:rFonts w:ascii="Book Antiqua" w:eastAsia="SimSun" w:hAnsi="Book Antiqua" w:hint="eastAsia"/>
                <w:szCs w:val="24"/>
                <w:lang w:eastAsia="zh-CN"/>
              </w:rPr>
              <w:t xml:space="preserve"> </w:t>
            </w:r>
            <w:r w:rsidRPr="00BC18ED">
              <w:rPr>
                <w:rFonts w:ascii="Book Antiqua" w:hAnsi="Book Antiqua"/>
                <w:szCs w:val="24"/>
              </w:rPr>
              <w:t>(30.0)</w:t>
            </w:r>
          </w:p>
        </w:tc>
        <w:tc>
          <w:tcPr>
            <w:tcW w:w="2323" w:type="dxa"/>
            <w:shd w:val="clear" w:color="auto" w:fill="auto"/>
          </w:tcPr>
          <w:p w14:paraId="07ABA494" w14:textId="53162D84"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5851</w:t>
            </w:r>
            <w:r w:rsidRPr="00BC18ED">
              <w:rPr>
                <w:rFonts w:ascii="Book Antiqua" w:eastAsia="SimSun" w:hAnsi="Book Antiqua" w:hint="eastAsia"/>
                <w:szCs w:val="24"/>
                <w:lang w:eastAsia="zh-CN"/>
              </w:rPr>
              <w:t xml:space="preserve"> </w:t>
            </w:r>
            <w:r w:rsidRPr="00BC18ED">
              <w:rPr>
                <w:rFonts w:ascii="Book Antiqua" w:hAnsi="Book Antiqua"/>
                <w:szCs w:val="24"/>
              </w:rPr>
              <w:t>(30.5)</w:t>
            </w:r>
          </w:p>
        </w:tc>
        <w:tc>
          <w:tcPr>
            <w:tcW w:w="1590" w:type="dxa"/>
            <w:shd w:val="clear" w:color="auto" w:fill="auto"/>
          </w:tcPr>
          <w:p w14:paraId="5ED58460" w14:textId="77777777" w:rsidR="006A0DF9" w:rsidRPr="00BC18ED" w:rsidRDefault="006A0DF9" w:rsidP="008E116E">
            <w:pPr>
              <w:tabs>
                <w:tab w:val="decimal" w:pos="309"/>
              </w:tabs>
              <w:snapToGrid w:val="0"/>
              <w:spacing w:line="360" w:lineRule="auto"/>
              <w:jc w:val="center"/>
              <w:rPr>
                <w:rFonts w:ascii="Book Antiqua" w:hAnsi="Book Antiqua"/>
                <w:szCs w:val="24"/>
              </w:rPr>
            </w:pPr>
          </w:p>
        </w:tc>
      </w:tr>
      <w:tr w:rsidR="00BC18ED" w:rsidRPr="00BC18ED" w14:paraId="2B140373" w14:textId="77777777" w:rsidTr="00450CFB">
        <w:trPr>
          <w:trHeight w:val="149"/>
        </w:trPr>
        <w:tc>
          <w:tcPr>
            <w:tcW w:w="3675" w:type="dxa"/>
            <w:shd w:val="clear" w:color="auto" w:fill="auto"/>
          </w:tcPr>
          <w:p w14:paraId="15CDEE78" w14:textId="77777777" w:rsidR="006A0DF9" w:rsidRPr="00BC18ED" w:rsidRDefault="006A0DF9" w:rsidP="008E116E">
            <w:pPr>
              <w:snapToGrid w:val="0"/>
              <w:spacing w:line="360" w:lineRule="auto"/>
              <w:jc w:val="both"/>
              <w:rPr>
                <w:rFonts w:ascii="Book Antiqua" w:hAnsi="Book Antiqua"/>
                <w:szCs w:val="24"/>
              </w:rPr>
            </w:pPr>
            <w:r w:rsidRPr="00BC18ED">
              <w:rPr>
                <w:rFonts w:ascii="Book Antiqua" w:hAnsi="Book Antiqua"/>
                <w:szCs w:val="24"/>
              </w:rPr>
              <w:t xml:space="preserve">  3</w:t>
            </w:r>
          </w:p>
        </w:tc>
        <w:tc>
          <w:tcPr>
            <w:tcW w:w="2282" w:type="dxa"/>
            <w:shd w:val="clear" w:color="auto" w:fill="auto"/>
          </w:tcPr>
          <w:p w14:paraId="406EE8DA" w14:textId="6C391BB0"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12486</w:t>
            </w:r>
            <w:r w:rsidRPr="00BC18ED">
              <w:rPr>
                <w:rFonts w:ascii="Book Antiqua" w:eastAsia="SimSun" w:hAnsi="Book Antiqua" w:hint="eastAsia"/>
                <w:szCs w:val="24"/>
                <w:lang w:eastAsia="zh-CN"/>
              </w:rPr>
              <w:t xml:space="preserve"> </w:t>
            </w:r>
            <w:r w:rsidRPr="00BC18ED">
              <w:rPr>
                <w:rFonts w:ascii="Book Antiqua" w:hAnsi="Book Antiqua"/>
                <w:szCs w:val="24"/>
              </w:rPr>
              <w:t>(16.2)</w:t>
            </w:r>
          </w:p>
        </w:tc>
        <w:tc>
          <w:tcPr>
            <w:tcW w:w="2323" w:type="dxa"/>
            <w:shd w:val="clear" w:color="auto" w:fill="auto"/>
          </w:tcPr>
          <w:p w14:paraId="4D837A80" w14:textId="027D1447"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2827</w:t>
            </w:r>
            <w:r w:rsidRPr="00BC18ED">
              <w:rPr>
                <w:rFonts w:ascii="Book Antiqua" w:eastAsia="SimSun" w:hAnsi="Book Antiqua" w:hint="eastAsia"/>
                <w:szCs w:val="24"/>
                <w:lang w:eastAsia="zh-CN"/>
              </w:rPr>
              <w:t xml:space="preserve"> </w:t>
            </w:r>
            <w:r w:rsidRPr="00BC18ED">
              <w:rPr>
                <w:rFonts w:ascii="Book Antiqua" w:hAnsi="Book Antiqua"/>
                <w:szCs w:val="24"/>
              </w:rPr>
              <w:t>(14.7)</w:t>
            </w:r>
          </w:p>
        </w:tc>
        <w:tc>
          <w:tcPr>
            <w:tcW w:w="1590" w:type="dxa"/>
            <w:shd w:val="clear" w:color="auto" w:fill="auto"/>
          </w:tcPr>
          <w:p w14:paraId="47FF6009" w14:textId="77777777" w:rsidR="006A0DF9" w:rsidRPr="00BC18ED" w:rsidRDefault="006A0DF9" w:rsidP="008E116E">
            <w:pPr>
              <w:tabs>
                <w:tab w:val="decimal" w:pos="309"/>
              </w:tabs>
              <w:snapToGrid w:val="0"/>
              <w:spacing w:line="360" w:lineRule="auto"/>
              <w:jc w:val="center"/>
              <w:rPr>
                <w:rFonts w:ascii="Book Antiqua" w:hAnsi="Book Antiqua"/>
                <w:szCs w:val="24"/>
              </w:rPr>
            </w:pPr>
          </w:p>
        </w:tc>
      </w:tr>
      <w:tr w:rsidR="00BC18ED" w:rsidRPr="00BC18ED" w14:paraId="56AF35C6" w14:textId="77777777" w:rsidTr="00450CFB">
        <w:trPr>
          <w:trHeight w:val="149"/>
        </w:trPr>
        <w:tc>
          <w:tcPr>
            <w:tcW w:w="3675" w:type="dxa"/>
            <w:shd w:val="clear" w:color="auto" w:fill="auto"/>
          </w:tcPr>
          <w:p w14:paraId="39D525E0" w14:textId="77777777" w:rsidR="006A0DF9" w:rsidRPr="00BC18ED" w:rsidRDefault="006A0DF9" w:rsidP="008E116E">
            <w:pPr>
              <w:snapToGrid w:val="0"/>
              <w:spacing w:line="360" w:lineRule="auto"/>
              <w:jc w:val="both"/>
              <w:rPr>
                <w:rFonts w:ascii="Book Antiqua" w:hAnsi="Book Antiqua"/>
                <w:szCs w:val="24"/>
              </w:rPr>
            </w:pPr>
            <w:r w:rsidRPr="00BC18ED">
              <w:rPr>
                <w:rFonts w:ascii="Book Antiqua" w:hAnsi="Book Antiqua"/>
                <w:szCs w:val="24"/>
              </w:rPr>
              <w:t xml:space="preserve">  4</w:t>
            </w:r>
          </w:p>
        </w:tc>
        <w:tc>
          <w:tcPr>
            <w:tcW w:w="2282" w:type="dxa"/>
            <w:shd w:val="clear" w:color="auto" w:fill="auto"/>
          </w:tcPr>
          <w:p w14:paraId="3B4600C5" w14:textId="7C5BBCCE"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17325</w:t>
            </w:r>
            <w:r w:rsidRPr="00BC18ED">
              <w:rPr>
                <w:rFonts w:ascii="Book Antiqua" w:eastAsia="SimSun" w:hAnsi="Book Antiqua" w:hint="eastAsia"/>
                <w:szCs w:val="24"/>
                <w:lang w:eastAsia="zh-CN"/>
              </w:rPr>
              <w:t xml:space="preserve"> </w:t>
            </w:r>
            <w:r w:rsidRPr="00BC18ED">
              <w:rPr>
                <w:rFonts w:ascii="Book Antiqua" w:hAnsi="Book Antiqua"/>
                <w:szCs w:val="24"/>
              </w:rPr>
              <w:t>(22.5)</w:t>
            </w:r>
          </w:p>
        </w:tc>
        <w:tc>
          <w:tcPr>
            <w:tcW w:w="2323" w:type="dxa"/>
            <w:shd w:val="clear" w:color="auto" w:fill="auto"/>
          </w:tcPr>
          <w:p w14:paraId="7A85967A" w14:textId="2F365DD8" w:rsidR="006A0DF9" w:rsidRPr="00BC18ED" w:rsidRDefault="006A0DF9" w:rsidP="008E116E">
            <w:pPr>
              <w:snapToGrid w:val="0"/>
              <w:spacing w:line="360" w:lineRule="auto"/>
              <w:jc w:val="center"/>
              <w:rPr>
                <w:rFonts w:ascii="Book Antiqua" w:hAnsi="Book Antiqua"/>
                <w:szCs w:val="24"/>
              </w:rPr>
            </w:pPr>
            <w:r w:rsidRPr="00BC18ED">
              <w:rPr>
                <w:rFonts w:ascii="Book Antiqua" w:hAnsi="Book Antiqua"/>
                <w:szCs w:val="24"/>
              </w:rPr>
              <w:t>4228</w:t>
            </w:r>
            <w:r w:rsidRPr="00BC18ED">
              <w:rPr>
                <w:rFonts w:ascii="Book Antiqua" w:eastAsia="SimSun" w:hAnsi="Book Antiqua" w:hint="eastAsia"/>
                <w:szCs w:val="24"/>
                <w:lang w:eastAsia="zh-CN"/>
              </w:rPr>
              <w:t xml:space="preserve"> </w:t>
            </w:r>
            <w:r w:rsidRPr="00BC18ED">
              <w:rPr>
                <w:rFonts w:ascii="Book Antiqua" w:hAnsi="Book Antiqua"/>
                <w:szCs w:val="24"/>
              </w:rPr>
              <w:t>(22.0)</w:t>
            </w:r>
          </w:p>
        </w:tc>
        <w:tc>
          <w:tcPr>
            <w:tcW w:w="1590" w:type="dxa"/>
            <w:shd w:val="clear" w:color="auto" w:fill="auto"/>
          </w:tcPr>
          <w:p w14:paraId="71EAC5B2" w14:textId="77777777" w:rsidR="006A0DF9" w:rsidRPr="00BC18ED" w:rsidRDefault="006A0DF9" w:rsidP="008E116E">
            <w:pPr>
              <w:tabs>
                <w:tab w:val="decimal" w:pos="309"/>
              </w:tabs>
              <w:snapToGrid w:val="0"/>
              <w:spacing w:line="360" w:lineRule="auto"/>
              <w:jc w:val="center"/>
              <w:rPr>
                <w:rFonts w:ascii="Book Antiqua" w:hAnsi="Book Antiqua"/>
                <w:szCs w:val="24"/>
              </w:rPr>
            </w:pPr>
          </w:p>
        </w:tc>
      </w:tr>
      <w:tr w:rsidR="00BC18ED" w:rsidRPr="00BC18ED" w14:paraId="57DF8F13" w14:textId="77777777" w:rsidTr="00450CFB">
        <w:trPr>
          <w:trHeight w:val="149"/>
        </w:trPr>
        <w:tc>
          <w:tcPr>
            <w:tcW w:w="3675" w:type="dxa"/>
            <w:shd w:val="clear" w:color="auto" w:fill="auto"/>
          </w:tcPr>
          <w:p w14:paraId="1AAECD5D" w14:textId="77777777" w:rsidR="006A0DF9" w:rsidRPr="00BC18ED" w:rsidRDefault="006A0DF9" w:rsidP="008E116E">
            <w:pPr>
              <w:snapToGrid w:val="0"/>
              <w:spacing w:line="360" w:lineRule="auto"/>
              <w:jc w:val="both"/>
              <w:rPr>
                <w:rFonts w:ascii="Book Antiqua" w:hAnsi="Book Antiqua"/>
                <w:b/>
                <w:szCs w:val="24"/>
              </w:rPr>
            </w:pPr>
            <w:r w:rsidRPr="00BC18ED">
              <w:rPr>
                <w:rFonts w:ascii="Book Antiqua" w:hAnsi="Book Antiqua"/>
                <w:b/>
                <w:szCs w:val="24"/>
              </w:rPr>
              <w:t>Family income (NTD)</w:t>
            </w:r>
          </w:p>
        </w:tc>
        <w:tc>
          <w:tcPr>
            <w:tcW w:w="2282" w:type="dxa"/>
            <w:shd w:val="clear" w:color="auto" w:fill="auto"/>
          </w:tcPr>
          <w:p w14:paraId="5FFD74ED" w14:textId="77777777" w:rsidR="006A0DF9" w:rsidRPr="00BC18ED" w:rsidRDefault="006A0DF9" w:rsidP="008E116E">
            <w:pPr>
              <w:snapToGrid w:val="0"/>
              <w:spacing w:line="360" w:lineRule="auto"/>
              <w:jc w:val="center"/>
              <w:rPr>
                <w:rFonts w:ascii="Book Antiqua" w:hAnsi="Book Antiqua"/>
                <w:szCs w:val="24"/>
              </w:rPr>
            </w:pPr>
          </w:p>
        </w:tc>
        <w:tc>
          <w:tcPr>
            <w:tcW w:w="2323" w:type="dxa"/>
            <w:shd w:val="clear" w:color="auto" w:fill="auto"/>
          </w:tcPr>
          <w:p w14:paraId="3567E101" w14:textId="77777777" w:rsidR="006A0DF9" w:rsidRPr="00BC18ED" w:rsidRDefault="006A0DF9" w:rsidP="008E116E">
            <w:pPr>
              <w:snapToGrid w:val="0"/>
              <w:spacing w:line="360" w:lineRule="auto"/>
              <w:jc w:val="center"/>
              <w:rPr>
                <w:rFonts w:ascii="Book Antiqua" w:hAnsi="Book Antiqua"/>
                <w:szCs w:val="24"/>
              </w:rPr>
            </w:pPr>
          </w:p>
        </w:tc>
        <w:tc>
          <w:tcPr>
            <w:tcW w:w="1590" w:type="dxa"/>
            <w:shd w:val="clear" w:color="auto" w:fill="auto"/>
          </w:tcPr>
          <w:p w14:paraId="6D2FA526" w14:textId="77777777" w:rsidR="006A0DF9" w:rsidRPr="00BC18ED" w:rsidRDefault="006A0DF9"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20D2399D" w14:textId="77777777" w:rsidTr="00450CFB">
        <w:trPr>
          <w:trHeight w:val="149"/>
        </w:trPr>
        <w:tc>
          <w:tcPr>
            <w:tcW w:w="3675" w:type="dxa"/>
            <w:shd w:val="clear" w:color="auto" w:fill="auto"/>
          </w:tcPr>
          <w:p w14:paraId="3680B7E0"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0</w:t>
            </w:r>
          </w:p>
        </w:tc>
        <w:tc>
          <w:tcPr>
            <w:tcW w:w="2282" w:type="dxa"/>
            <w:shd w:val="clear" w:color="auto" w:fill="auto"/>
          </w:tcPr>
          <w:p w14:paraId="38860E98" w14:textId="6E37F427"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13932</w:t>
            </w:r>
            <w:r w:rsidRPr="00BC18ED">
              <w:rPr>
                <w:rFonts w:ascii="Book Antiqua" w:eastAsia="SimSun" w:hAnsi="Book Antiqua" w:hint="eastAsia"/>
                <w:szCs w:val="24"/>
                <w:lang w:eastAsia="zh-CN"/>
              </w:rPr>
              <w:t xml:space="preserve"> </w:t>
            </w:r>
            <w:r w:rsidRPr="00BC18ED">
              <w:rPr>
                <w:rFonts w:ascii="Book Antiqua" w:hAnsi="Book Antiqua"/>
                <w:szCs w:val="24"/>
              </w:rPr>
              <w:t>(17.7)</w:t>
            </w:r>
          </w:p>
        </w:tc>
        <w:tc>
          <w:tcPr>
            <w:tcW w:w="2323" w:type="dxa"/>
            <w:shd w:val="clear" w:color="auto" w:fill="auto"/>
          </w:tcPr>
          <w:p w14:paraId="0CD6BF1E" w14:textId="2277D5DD"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3411</w:t>
            </w:r>
            <w:r w:rsidRPr="00BC18ED">
              <w:rPr>
                <w:rFonts w:ascii="Book Antiqua" w:eastAsia="SimSun" w:hAnsi="Book Antiqua" w:hint="eastAsia"/>
                <w:szCs w:val="24"/>
                <w:lang w:eastAsia="zh-CN"/>
              </w:rPr>
              <w:t xml:space="preserve"> </w:t>
            </w:r>
            <w:r w:rsidRPr="00BC18ED">
              <w:rPr>
                <w:rFonts w:ascii="Book Antiqua" w:hAnsi="Book Antiqua"/>
                <w:szCs w:val="24"/>
              </w:rPr>
              <w:t>(17.4)</w:t>
            </w:r>
          </w:p>
        </w:tc>
        <w:tc>
          <w:tcPr>
            <w:tcW w:w="1590" w:type="dxa"/>
            <w:shd w:val="clear" w:color="auto" w:fill="auto"/>
          </w:tcPr>
          <w:p w14:paraId="256EA590"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63619A21" w14:textId="77777777" w:rsidTr="00450CFB">
        <w:trPr>
          <w:trHeight w:val="149"/>
        </w:trPr>
        <w:tc>
          <w:tcPr>
            <w:tcW w:w="3675" w:type="dxa"/>
            <w:shd w:val="clear" w:color="auto" w:fill="auto"/>
          </w:tcPr>
          <w:p w14:paraId="3BF90DA2"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1-15840</w:t>
            </w:r>
          </w:p>
        </w:tc>
        <w:tc>
          <w:tcPr>
            <w:tcW w:w="2282" w:type="dxa"/>
            <w:shd w:val="clear" w:color="auto" w:fill="auto"/>
          </w:tcPr>
          <w:p w14:paraId="216B99C7" w14:textId="341DC599"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14871</w:t>
            </w:r>
            <w:r w:rsidRPr="00BC18ED">
              <w:rPr>
                <w:rFonts w:ascii="Book Antiqua" w:eastAsia="SimSun" w:hAnsi="Book Antiqua" w:hint="eastAsia"/>
                <w:szCs w:val="24"/>
                <w:lang w:eastAsia="zh-CN"/>
              </w:rPr>
              <w:t xml:space="preserve"> </w:t>
            </w:r>
            <w:r w:rsidRPr="00BC18ED">
              <w:rPr>
                <w:rFonts w:ascii="Book Antiqua" w:hAnsi="Book Antiqua"/>
                <w:szCs w:val="24"/>
              </w:rPr>
              <w:t>(18.9)</w:t>
            </w:r>
          </w:p>
        </w:tc>
        <w:tc>
          <w:tcPr>
            <w:tcW w:w="2323" w:type="dxa"/>
            <w:shd w:val="clear" w:color="auto" w:fill="auto"/>
          </w:tcPr>
          <w:p w14:paraId="215FBFFC" w14:textId="273A9BA0"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4807</w:t>
            </w:r>
            <w:r w:rsidRPr="00BC18ED">
              <w:rPr>
                <w:rFonts w:ascii="Book Antiqua" w:eastAsia="SimSun" w:hAnsi="Book Antiqua" w:hint="eastAsia"/>
                <w:szCs w:val="24"/>
                <w:lang w:eastAsia="zh-CN"/>
              </w:rPr>
              <w:t xml:space="preserve"> </w:t>
            </w:r>
            <w:r w:rsidRPr="00BC18ED">
              <w:rPr>
                <w:rFonts w:ascii="Book Antiqua" w:hAnsi="Book Antiqua"/>
                <w:szCs w:val="24"/>
              </w:rPr>
              <w:t>(24.5)</w:t>
            </w:r>
          </w:p>
        </w:tc>
        <w:tc>
          <w:tcPr>
            <w:tcW w:w="1590" w:type="dxa"/>
            <w:shd w:val="clear" w:color="auto" w:fill="auto"/>
          </w:tcPr>
          <w:p w14:paraId="7154F5AB"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6B6EEDC0" w14:textId="77777777" w:rsidTr="00450CFB">
        <w:trPr>
          <w:trHeight w:val="149"/>
        </w:trPr>
        <w:tc>
          <w:tcPr>
            <w:tcW w:w="3675" w:type="dxa"/>
            <w:shd w:val="clear" w:color="auto" w:fill="auto"/>
          </w:tcPr>
          <w:p w14:paraId="3262CB51"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15841-28800</w:t>
            </w:r>
          </w:p>
        </w:tc>
        <w:tc>
          <w:tcPr>
            <w:tcW w:w="2282" w:type="dxa"/>
            <w:shd w:val="clear" w:color="auto" w:fill="auto"/>
          </w:tcPr>
          <w:p w14:paraId="1A2F90A6" w14:textId="6E546C2A"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33687</w:t>
            </w:r>
            <w:r w:rsidRPr="00BC18ED">
              <w:rPr>
                <w:rFonts w:ascii="Book Antiqua" w:eastAsia="SimSun" w:hAnsi="Book Antiqua" w:hint="eastAsia"/>
                <w:szCs w:val="24"/>
                <w:lang w:eastAsia="zh-CN"/>
              </w:rPr>
              <w:t xml:space="preserve"> </w:t>
            </w:r>
            <w:r w:rsidRPr="00BC18ED">
              <w:rPr>
                <w:rFonts w:ascii="Book Antiqua" w:hAnsi="Book Antiqua"/>
                <w:szCs w:val="24"/>
              </w:rPr>
              <w:t>(42.9)</w:t>
            </w:r>
          </w:p>
        </w:tc>
        <w:tc>
          <w:tcPr>
            <w:tcW w:w="2323" w:type="dxa"/>
            <w:shd w:val="clear" w:color="auto" w:fill="auto"/>
          </w:tcPr>
          <w:p w14:paraId="2AE90332" w14:textId="55339807"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7915</w:t>
            </w:r>
            <w:r w:rsidRPr="00BC18ED">
              <w:rPr>
                <w:rFonts w:ascii="Book Antiqua" w:eastAsia="SimSun" w:hAnsi="Book Antiqua" w:hint="eastAsia"/>
                <w:szCs w:val="24"/>
                <w:lang w:eastAsia="zh-CN"/>
              </w:rPr>
              <w:t xml:space="preserve"> </w:t>
            </w:r>
            <w:r w:rsidRPr="00BC18ED">
              <w:rPr>
                <w:rFonts w:ascii="Book Antiqua" w:hAnsi="Book Antiqua"/>
                <w:szCs w:val="24"/>
              </w:rPr>
              <w:t>(40.3)</w:t>
            </w:r>
          </w:p>
        </w:tc>
        <w:tc>
          <w:tcPr>
            <w:tcW w:w="1590" w:type="dxa"/>
            <w:shd w:val="clear" w:color="auto" w:fill="auto"/>
          </w:tcPr>
          <w:p w14:paraId="482C6D6E"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065F924D" w14:textId="77777777" w:rsidTr="00450CFB">
        <w:trPr>
          <w:trHeight w:val="149"/>
        </w:trPr>
        <w:tc>
          <w:tcPr>
            <w:tcW w:w="3675" w:type="dxa"/>
            <w:shd w:val="clear" w:color="auto" w:fill="auto"/>
          </w:tcPr>
          <w:p w14:paraId="19A3C1F5"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28801-45800</w:t>
            </w:r>
          </w:p>
        </w:tc>
        <w:tc>
          <w:tcPr>
            <w:tcW w:w="2282" w:type="dxa"/>
            <w:shd w:val="clear" w:color="auto" w:fill="auto"/>
          </w:tcPr>
          <w:p w14:paraId="5AB2AAC4" w14:textId="3335F5AE"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10243</w:t>
            </w:r>
            <w:r w:rsidRPr="00BC18ED">
              <w:rPr>
                <w:rFonts w:ascii="Book Antiqua" w:eastAsia="SimSun" w:hAnsi="Book Antiqua" w:hint="eastAsia"/>
                <w:szCs w:val="24"/>
                <w:lang w:eastAsia="zh-CN"/>
              </w:rPr>
              <w:t xml:space="preserve"> </w:t>
            </w:r>
            <w:r w:rsidRPr="00BC18ED">
              <w:rPr>
                <w:rFonts w:ascii="Book Antiqua" w:hAnsi="Book Antiqua"/>
                <w:szCs w:val="24"/>
              </w:rPr>
              <w:t>(13.0)</w:t>
            </w:r>
          </w:p>
        </w:tc>
        <w:tc>
          <w:tcPr>
            <w:tcW w:w="2323" w:type="dxa"/>
            <w:shd w:val="clear" w:color="auto" w:fill="auto"/>
          </w:tcPr>
          <w:p w14:paraId="312BEC1A" w14:textId="13ED2DED"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2173</w:t>
            </w:r>
            <w:r w:rsidRPr="00BC18ED">
              <w:rPr>
                <w:rFonts w:ascii="Book Antiqua" w:eastAsia="SimSun" w:hAnsi="Book Antiqua" w:hint="eastAsia"/>
                <w:szCs w:val="24"/>
                <w:lang w:eastAsia="zh-CN"/>
              </w:rPr>
              <w:t xml:space="preserve"> </w:t>
            </w:r>
            <w:r w:rsidRPr="00BC18ED">
              <w:rPr>
                <w:rFonts w:ascii="Book Antiqua" w:hAnsi="Book Antiqua"/>
                <w:szCs w:val="24"/>
              </w:rPr>
              <w:t>(11.1)</w:t>
            </w:r>
          </w:p>
        </w:tc>
        <w:tc>
          <w:tcPr>
            <w:tcW w:w="1590" w:type="dxa"/>
            <w:shd w:val="clear" w:color="auto" w:fill="auto"/>
          </w:tcPr>
          <w:p w14:paraId="7D0D6819"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4A08F909" w14:textId="77777777" w:rsidTr="00450CFB">
        <w:trPr>
          <w:trHeight w:val="149"/>
        </w:trPr>
        <w:tc>
          <w:tcPr>
            <w:tcW w:w="3675" w:type="dxa"/>
            <w:shd w:val="clear" w:color="auto" w:fill="auto"/>
          </w:tcPr>
          <w:p w14:paraId="1B7C5A2F"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w:t>
            </w:r>
            <w:r w:rsidRPr="00BC18ED">
              <w:rPr>
                <w:rFonts w:ascii="Book Antiqua" w:eastAsia="SimSun" w:hAnsi="Book Antiqua" w:cs="SimSun"/>
                <w:szCs w:val="24"/>
              </w:rPr>
              <w:t>≥</w:t>
            </w:r>
            <w:r w:rsidRPr="00BC18ED">
              <w:rPr>
                <w:rFonts w:ascii="SimSun" w:eastAsia="SimSun" w:hAnsi="SimSun" w:cs="SimSun" w:hint="eastAsia"/>
                <w:szCs w:val="24"/>
                <w:lang w:eastAsia="zh-CN"/>
              </w:rPr>
              <w:t xml:space="preserve"> </w:t>
            </w:r>
            <w:r w:rsidRPr="00BC18ED">
              <w:rPr>
                <w:rFonts w:ascii="Book Antiqua" w:hAnsi="Book Antiqua"/>
                <w:szCs w:val="24"/>
              </w:rPr>
              <w:t>45801</w:t>
            </w:r>
          </w:p>
        </w:tc>
        <w:tc>
          <w:tcPr>
            <w:tcW w:w="2282" w:type="dxa"/>
            <w:shd w:val="clear" w:color="auto" w:fill="auto"/>
          </w:tcPr>
          <w:p w14:paraId="69B8F5D5" w14:textId="059ADA61"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5874</w:t>
            </w:r>
            <w:r w:rsidRPr="00BC18ED">
              <w:rPr>
                <w:rFonts w:ascii="Book Antiqua" w:eastAsia="SimSun" w:hAnsi="Book Antiqua" w:hint="eastAsia"/>
                <w:szCs w:val="24"/>
                <w:lang w:eastAsia="zh-CN"/>
              </w:rPr>
              <w:t xml:space="preserve"> </w:t>
            </w:r>
            <w:r w:rsidRPr="00BC18ED">
              <w:rPr>
                <w:rFonts w:ascii="Book Antiqua" w:hAnsi="Book Antiqua"/>
                <w:szCs w:val="24"/>
              </w:rPr>
              <w:t>(7.5)</w:t>
            </w:r>
          </w:p>
        </w:tc>
        <w:tc>
          <w:tcPr>
            <w:tcW w:w="2323" w:type="dxa"/>
            <w:shd w:val="clear" w:color="auto" w:fill="auto"/>
          </w:tcPr>
          <w:p w14:paraId="7A7C3AD5" w14:textId="5E1A788C"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1346</w:t>
            </w:r>
            <w:r w:rsidRPr="00BC18ED">
              <w:rPr>
                <w:rFonts w:ascii="Book Antiqua" w:eastAsia="SimSun" w:hAnsi="Book Antiqua" w:hint="eastAsia"/>
                <w:szCs w:val="24"/>
                <w:lang w:eastAsia="zh-CN"/>
              </w:rPr>
              <w:t xml:space="preserve"> </w:t>
            </w:r>
            <w:r w:rsidRPr="00BC18ED">
              <w:rPr>
                <w:rFonts w:ascii="Book Antiqua" w:hAnsi="Book Antiqua"/>
                <w:szCs w:val="24"/>
              </w:rPr>
              <w:t>(6.9)</w:t>
            </w:r>
          </w:p>
        </w:tc>
        <w:tc>
          <w:tcPr>
            <w:tcW w:w="1590" w:type="dxa"/>
            <w:shd w:val="clear" w:color="auto" w:fill="auto"/>
          </w:tcPr>
          <w:p w14:paraId="0AE9E528"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31B901F7" w14:textId="77777777" w:rsidTr="00450CFB">
        <w:trPr>
          <w:trHeight w:val="149"/>
        </w:trPr>
        <w:tc>
          <w:tcPr>
            <w:tcW w:w="3675" w:type="dxa"/>
            <w:shd w:val="clear" w:color="auto" w:fill="auto"/>
          </w:tcPr>
          <w:p w14:paraId="5546AF60" w14:textId="77777777" w:rsidR="005D182A" w:rsidRPr="00BC18ED" w:rsidRDefault="005D182A" w:rsidP="008E116E">
            <w:pPr>
              <w:snapToGrid w:val="0"/>
              <w:spacing w:line="360" w:lineRule="auto"/>
              <w:jc w:val="both"/>
              <w:rPr>
                <w:rFonts w:ascii="Book Antiqua" w:hAnsi="Book Antiqua"/>
                <w:b/>
                <w:szCs w:val="24"/>
              </w:rPr>
            </w:pPr>
            <w:r w:rsidRPr="00BC18ED">
              <w:rPr>
                <w:rFonts w:ascii="Book Antiqua" w:hAnsi="Book Antiqua"/>
                <w:b/>
                <w:szCs w:val="24"/>
              </w:rPr>
              <w:t>Area</w:t>
            </w:r>
          </w:p>
        </w:tc>
        <w:tc>
          <w:tcPr>
            <w:tcW w:w="2282" w:type="dxa"/>
            <w:shd w:val="clear" w:color="auto" w:fill="auto"/>
          </w:tcPr>
          <w:p w14:paraId="35FD5641" w14:textId="77777777" w:rsidR="005D182A" w:rsidRPr="00BC18ED" w:rsidRDefault="005D182A" w:rsidP="008E116E">
            <w:pPr>
              <w:snapToGrid w:val="0"/>
              <w:spacing w:line="360" w:lineRule="auto"/>
              <w:jc w:val="center"/>
              <w:rPr>
                <w:rFonts w:ascii="Book Antiqua" w:hAnsi="Book Antiqua"/>
                <w:szCs w:val="24"/>
              </w:rPr>
            </w:pPr>
          </w:p>
        </w:tc>
        <w:tc>
          <w:tcPr>
            <w:tcW w:w="2323" w:type="dxa"/>
            <w:shd w:val="clear" w:color="auto" w:fill="auto"/>
          </w:tcPr>
          <w:p w14:paraId="61186C59" w14:textId="77777777" w:rsidR="005D182A" w:rsidRPr="00BC18ED" w:rsidRDefault="005D182A" w:rsidP="008E116E">
            <w:pPr>
              <w:snapToGrid w:val="0"/>
              <w:spacing w:line="360" w:lineRule="auto"/>
              <w:jc w:val="center"/>
              <w:rPr>
                <w:rFonts w:ascii="Book Antiqua" w:hAnsi="Book Antiqua"/>
                <w:szCs w:val="24"/>
              </w:rPr>
            </w:pPr>
          </w:p>
        </w:tc>
        <w:tc>
          <w:tcPr>
            <w:tcW w:w="1590" w:type="dxa"/>
            <w:shd w:val="clear" w:color="auto" w:fill="auto"/>
          </w:tcPr>
          <w:p w14:paraId="010180DB" w14:textId="77777777" w:rsidR="005D182A" w:rsidRPr="00BC18ED" w:rsidRDefault="005D182A"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219FF28A" w14:textId="77777777" w:rsidTr="00450CFB">
        <w:trPr>
          <w:trHeight w:val="149"/>
        </w:trPr>
        <w:tc>
          <w:tcPr>
            <w:tcW w:w="3675" w:type="dxa"/>
            <w:shd w:val="clear" w:color="auto" w:fill="auto"/>
          </w:tcPr>
          <w:p w14:paraId="218D213F"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North</w:t>
            </w:r>
          </w:p>
        </w:tc>
        <w:tc>
          <w:tcPr>
            <w:tcW w:w="2282" w:type="dxa"/>
            <w:shd w:val="clear" w:color="auto" w:fill="auto"/>
          </w:tcPr>
          <w:p w14:paraId="67A4C09C" w14:textId="0FCB2275"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39708</w:t>
            </w:r>
            <w:r w:rsidRPr="00BC18ED">
              <w:rPr>
                <w:rFonts w:ascii="Book Antiqua" w:eastAsia="SimSun" w:hAnsi="Book Antiqua" w:hint="eastAsia"/>
                <w:szCs w:val="24"/>
                <w:lang w:eastAsia="zh-CN"/>
              </w:rPr>
              <w:t xml:space="preserve"> </w:t>
            </w:r>
            <w:r w:rsidRPr="00BC18ED">
              <w:rPr>
                <w:rFonts w:ascii="Book Antiqua" w:hAnsi="Book Antiqua"/>
                <w:szCs w:val="24"/>
              </w:rPr>
              <w:t>(50.6)</w:t>
            </w:r>
          </w:p>
        </w:tc>
        <w:tc>
          <w:tcPr>
            <w:tcW w:w="2323" w:type="dxa"/>
            <w:shd w:val="clear" w:color="auto" w:fill="auto"/>
          </w:tcPr>
          <w:p w14:paraId="1C590A3C" w14:textId="0DD20854"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10001</w:t>
            </w:r>
            <w:r w:rsidRPr="00BC18ED">
              <w:rPr>
                <w:rFonts w:ascii="Book Antiqua" w:eastAsia="SimSun" w:hAnsi="Book Antiqua" w:hint="eastAsia"/>
                <w:szCs w:val="24"/>
                <w:lang w:eastAsia="zh-CN"/>
              </w:rPr>
              <w:t xml:space="preserve"> </w:t>
            </w:r>
            <w:r w:rsidRPr="00BC18ED">
              <w:rPr>
                <w:rFonts w:ascii="Book Antiqua" w:hAnsi="Book Antiqua"/>
                <w:szCs w:val="24"/>
              </w:rPr>
              <w:t>(51.0)</w:t>
            </w:r>
          </w:p>
        </w:tc>
        <w:tc>
          <w:tcPr>
            <w:tcW w:w="1590" w:type="dxa"/>
            <w:shd w:val="clear" w:color="auto" w:fill="auto"/>
          </w:tcPr>
          <w:p w14:paraId="1EEA67E1"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2ECD0DDA" w14:textId="77777777" w:rsidTr="00450CFB">
        <w:trPr>
          <w:trHeight w:val="149"/>
        </w:trPr>
        <w:tc>
          <w:tcPr>
            <w:tcW w:w="3675" w:type="dxa"/>
            <w:shd w:val="clear" w:color="auto" w:fill="auto"/>
          </w:tcPr>
          <w:p w14:paraId="10285CC5"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Midland</w:t>
            </w:r>
          </w:p>
        </w:tc>
        <w:tc>
          <w:tcPr>
            <w:tcW w:w="2282" w:type="dxa"/>
            <w:shd w:val="clear" w:color="auto" w:fill="auto"/>
          </w:tcPr>
          <w:p w14:paraId="5FAACF52" w14:textId="40A29F7F"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14067</w:t>
            </w:r>
            <w:r w:rsidRPr="00BC18ED">
              <w:rPr>
                <w:rFonts w:ascii="Book Antiqua" w:eastAsia="SimSun" w:hAnsi="Book Antiqua" w:hint="eastAsia"/>
                <w:szCs w:val="24"/>
                <w:lang w:eastAsia="zh-CN"/>
              </w:rPr>
              <w:t xml:space="preserve"> </w:t>
            </w:r>
            <w:r w:rsidRPr="00BC18ED">
              <w:rPr>
                <w:rFonts w:ascii="Book Antiqua" w:hAnsi="Book Antiqua"/>
                <w:szCs w:val="24"/>
              </w:rPr>
              <w:t>(17.9)</w:t>
            </w:r>
          </w:p>
        </w:tc>
        <w:tc>
          <w:tcPr>
            <w:tcW w:w="2323" w:type="dxa"/>
            <w:shd w:val="clear" w:color="auto" w:fill="auto"/>
          </w:tcPr>
          <w:p w14:paraId="5706748E" w14:textId="3AC1D972"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3265</w:t>
            </w:r>
            <w:r w:rsidRPr="00BC18ED">
              <w:rPr>
                <w:rFonts w:ascii="Book Antiqua" w:eastAsia="SimSun" w:hAnsi="Book Antiqua" w:hint="eastAsia"/>
                <w:szCs w:val="24"/>
                <w:lang w:eastAsia="zh-CN"/>
              </w:rPr>
              <w:t xml:space="preserve"> </w:t>
            </w:r>
            <w:r w:rsidRPr="00BC18ED">
              <w:rPr>
                <w:rFonts w:ascii="Book Antiqua" w:hAnsi="Book Antiqua"/>
                <w:szCs w:val="24"/>
              </w:rPr>
              <w:t>(16.7)</w:t>
            </w:r>
          </w:p>
        </w:tc>
        <w:tc>
          <w:tcPr>
            <w:tcW w:w="1590" w:type="dxa"/>
            <w:shd w:val="clear" w:color="auto" w:fill="auto"/>
          </w:tcPr>
          <w:p w14:paraId="2DB25E01"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22A7D3AA" w14:textId="77777777" w:rsidTr="00450CFB">
        <w:trPr>
          <w:trHeight w:val="149"/>
        </w:trPr>
        <w:tc>
          <w:tcPr>
            <w:tcW w:w="3675" w:type="dxa"/>
            <w:shd w:val="clear" w:color="auto" w:fill="auto"/>
          </w:tcPr>
          <w:p w14:paraId="0B993499"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South</w:t>
            </w:r>
          </w:p>
        </w:tc>
        <w:tc>
          <w:tcPr>
            <w:tcW w:w="2282" w:type="dxa"/>
            <w:shd w:val="clear" w:color="auto" w:fill="auto"/>
          </w:tcPr>
          <w:p w14:paraId="4301C8B8" w14:textId="13CDDD5E"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22823</w:t>
            </w:r>
            <w:r w:rsidRPr="00BC18ED">
              <w:rPr>
                <w:rFonts w:ascii="Book Antiqua" w:eastAsia="SimSun" w:hAnsi="Book Antiqua" w:hint="eastAsia"/>
                <w:szCs w:val="24"/>
                <w:lang w:eastAsia="zh-CN"/>
              </w:rPr>
              <w:t xml:space="preserve"> </w:t>
            </w:r>
            <w:r w:rsidRPr="00BC18ED">
              <w:rPr>
                <w:rFonts w:ascii="Book Antiqua" w:hAnsi="Book Antiqua"/>
                <w:szCs w:val="24"/>
              </w:rPr>
              <w:t>(29.1)</w:t>
            </w:r>
          </w:p>
        </w:tc>
        <w:tc>
          <w:tcPr>
            <w:tcW w:w="2323" w:type="dxa"/>
            <w:shd w:val="clear" w:color="auto" w:fill="auto"/>
          </w:tcPr>
          <w:p w14:paraId="1ADB928E" w14:textId="595ED759"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5642</w:t>
            </w:r>
            <w:r w:rsidRPr="00BC18ED">
              <w:rPr>
                <w:rFonts w:ascii="Book Antiqua" w:eastAsia="SimSun" w:hAnsi="Book Antiqua" w:hint="eastAsia"/>
                <w:szCs w:val="24"/>
                <w:lang w:eastAsia="zh-CN"/>
              </w:rPr>
              <w:t xml:space="preserve"> </w:t>
            </w:r>
            <w:r w:rsidRPr="00BC18ED">
              <w:rPr>
                <w:rFonts w:ascii="Book Antiqua" w:hAnsi="Book Antiqua"/>
                <w:szCs w:val="24"/>
              </w:rPr>
              <w:t>(28.8)</w:t>
            </w:r>
          </w:p>
        </w:tc>
        <w:tc>
          <w:tcPr>
            <w:tcW w:w="1590" w:type="dxa"/>
            <w:shd w:val="clear" w:color="auto" w:fill="auto"/>
          </w:tcPr>
          <w:p w14:paraId="7492111F"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7236B917" w14:textId="77777777" w:rsidTr="00450CFB">
        <w:trPr>
          <w:trHeight w:val="149"/>
        </w:trPr>
        <w:tc>
          <w:tcPr>
            <w:tcW w:w="3675" w:type="dxa"/>
            <w:shd w:val="clear" w:color="auto" w:fill="auto"/>
          </w:tcPr>
          <w:p w14:paraId="1B6FEEE9"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East</w:t>
            </w:r>
          </w:p>
        </w:tc>
        <w:tc>
          <w:tcPr>
            <w:tcW w:w="2282" w:type="dxa"/>
            <w:shd w:val="clear" w:color="auto" w:fill="auto"/>
          </w:tcPr>
          <w:p w14:paraId="4F01BD0F" w14:textId="7CA87D4D"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1837</w:t>
            </w:r>
            <w:r w:rsidRPr="00BC18ED">
              <w:rPr>
                <w:rFonts w:ascii="Book Antiqua" w:eastAsia="SimSun" w:hAnsi="Book Antiqua" w:hint="eastAsia"/>
                <w:szCs w:val="24"/>
                <w:lang w:eastAsia="zh-CN"/>
              </w:rPr>
              <w:t xml:space="preserve"> </w:t>
            </w:r>
            <w:r w:rsidRPr="00BC18ED">
              <w:rPr>
                <w:rFonts w:ascii="Book Antiqua" w:hAnsi="Book Antiqua"/>
                <w:szCs w:val="24"/>
              </w:rPr>
              <w:t>(2.3)</w:t>
            </w:r>
          </w:p>
        </w:tc>
        <w:tc>
          <w:tcPr>
            <w:tcW w:w="2323" w:type="dxa"/>
            <w:shd w:val="clear" w:color="auto" w:fill="auto"/>
          </w:tcPr>
          <w:p w14:paraId="0230370C" w14:textId="66DBFB44"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690</w:t>
            </w:r>
            <w:r w:rsidRPr="00BC18ED">
              <w:rPr>
                <w:rFonts w:ascii="Book Antiqua" w:eastAsia="SimSun" w:hAnsi="Book Antiqua" w:hint="eastAsia"/>
                <w:szCs w:val="24"/>
                <w:lang w:eastAsia="zh-CN"/>
              </w:rPr>
              <w:t xml:space="preserve"> </w:t>
            </w:r>
            <w:r w:rsidRPr="00BC18ED">
              <w:rPr>
                <w:rFonts w:ascii="Book Antiqua" w:hAnsi="Book Antiqua"/>
                <w:szCs w:val="24"/>
              </w:rPr>
              <w:t>(3.5)</w:t>
            </w:r>
          </w:p>
        </w:tc>
        <w:tc>
          <w:tcPr>
            <w:tcW w:w="1590" w:type="dxa"/>
            <w:shd w:val="clear" w:color="auto" w:fill="auto"/>
          </w:tcPr>
          <w:p w14:paraId="0EBC8B3F"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125FDD10" w14:textId="77777777" w:rsidTr="00450CFB">
        <w:trPr>
          <w:trHeight w:val="460"/>
        </w:trPr>
        <w:tc>
          <w:tcPr>
            <w:tcW w:w="3675" w:type="dxa"/>
            <w:shd w:val="clear" w:color="auto" w:fill="auto"/>
          </w:tcPr>
          <w:p w14:paraId="3867A9F5" w14:textId="77777777" w:rsidR="005D182A" w:rsidRPr="00BC18ED" w:rsidRDefault="005D182A" w:rsidP="008E116E">
            <w:pPr>
              <w:snapToGrid w:val="0"/>
              <w:spacing w:line="360" w:lineRule="auto"/>
              <w:jc w:val="both"/>
              <w:rPr>
                <w:rFonts w:ascii="Book Antiqua" w:hAnsi="Book Antiqua"/>
                <w:b/>
                <w:szCs w:val="24"/>
              </w:rPr>
            </w:pPr>
            <w:r w:rsidRPr="00BC18ED">
              <w:rPr>
                <w:rFonts w:ascii="Book Antiqua" w:hAnsi="Book Antiqua"/>
                <w:b/>
                <w:szCs w:val="24"/>
              </w:rPr>
              <w:t>Occupation</w:t>
            </w:r>
          </w:p>
        </w:tc>
        <w:tc>
          <w:tcPr>
            <w:tcW w:w="2282" w:type="dxa"/>
            <w:shd w:val="clear" w:color="auto" w:fill="auto"/>
          </w:tcPr>
          <w:p w14:paraId="3D6CCB86" w14:textId="77777777" w:rsidR="005D182A" w:rsidRPr="00BC18ED" w:rsidRDefault="005D182A" w:rsidP="008E116E">
            <w:pPr>
              <w:snapToGrid w:val="0"/>
              <w:spacing w:line="360" w:lineRule="auto"/>
              <w:jc w:val="center"/>
              <w:rPr>
                <w:rFonts w:ascii="Book Antiqua" w:hAnsi="Book Antiqua"/>
                <w:szCs w:val="24"/>
              </w:rPr>
            </w:pPr>
          </w:p>
        </w:tc>
        <w:tc>
          <w:tcPr>
            <w:tcW w:w="2323" w:type="dxa"/>
            <w:shd w:val="clear" w:color="auto" w:fill="auto"/>
          </w:tcPr>
          <w:p w14:paraId="5A25DF74" w14:textId="77777777" w:rsidR="005D182A" w:rsidRPr="00BC18ED" w:rsidRDefault="005D182A" w:rsidP="008E116E">
            <w:pPr>
              <w:snapToGrid w:val="0"/>
              <w:spacing w:line="360" w:lineRule="auto"/>
              <w:jc w:val="center"/>
              <w:rPr>
                <w:rFonts w:ascii="Book Antiqua" w:hAnsi="Book Antiqua"/>
                <w:szCs w:val="24"/>
              </w:rPr>
            </w:pPr>
          </w:p>
        </w:tc>
        <w:tc>
          <w:tcPr>
            <w:tcW w:w="1590" w:type="dxa"/>
            <w:shd w:val="clear" w:color="auto" w:fill="auto"/>
          </w:tcPr>
          <w:p w14:paraId="79FA4CC3" w14:textId="77777777" w:rsidR="005D182A" w:rsidRPr="00BC18ED" w:rsidRDefault="005D182A"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0B1C8155" w14:textId="77777777" w:rsidTr="00450CFB">
        <w:trPr>
          <w:trHeight w:val="460"/>
        </w:trPr>
        <w:tc>
          <w:tcPr>
            <w:tcW w:w="3675" w:type="dxa"/>
            <w:shd w:val="clear" w:color="auto" w:fill="auto"/>
          </w:tcPr>
          <w:p w14:paraId="02B06AD6"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lastRenderedPageBreak/>
              <w:t xml:space="preserve">  Public and military</w:t>
            </w:r>
          </w:p>
        </w:tc>
        <w:tc>
          <w:tcPr>
            <w:tcW w:w="2282" w:type="dxa"/>
            <w:shd w:val="clear" w:color="auto" w:fill="auto"/>
          </w:tcPr>
          <w:p w14:paraId="0D738284" w14:textId="2E5B409D"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5735</w:t>
            </w:r>
            <w:r w:rsidRPr="00BC18ED">
              <w:rPr>
                <w:rFonts w:ascii="Book Antiqua" w:eastAsia="SimSun" w:hAnsi="Book Antiqua" w:hint="eastAsia"/>
                <w:szCs w:val="24"/>
                <w:lang w:eastAsia="zh-CN"/>
              </w:rPr>
              <w:t xml:space="preserve"> </w:t>
            </w:r>
            <w:r w:rsidRPr="00BC18ED">
              <w:rPr>
                <w:rFonts w:ascii="Book Antiqua" w:hAnsi="Book Antiqua"/>
                <w:szCs w:val="24"/>
              </w:rPr>
              <w:t>(8.2)</w:t>
            </w:r>
          </w:p>
        </w:tc>
        <w:tc>
          <w:tcPr>
            <w:tcW w:w="2323" w:type="dxa"/>
            <w:shd w:val="clear" w:color="auto" w:fill="auto"/>
          </w:tcPr>
          <w:p w14:paraId="1F32B37A" w14:textId="5D857158"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1531</w:t>
            </w:r>
            <w:r w:rsidRPr="00BC18ED">
              <w:rPr>
                <w:rFonts w:ascii="Book Antiqua" w:eastAsia="SimSun" w:hAnsi="Book Antiqua" w:hint="eastAsia"/>
                <w:szCs w:val="24"/>
                <w:lang w:eastAsia="zh-CN"/>
              </w:rPr>
              <w:t xml:space="preserve"> </w:t>
            </w:r>
            <w:r w:rsidRPr="00BC18ED">
              <w:rPr>
                <w:rFonts w:ascii="Book Antiqua" w:hAnsi="Book Antiqua"/>
                <w:szCs w:val="24"/>
              </w:rPr>
              <w:t>(8.8)</w:t>
            </w:r>
          </w:p>
        </w:tc>
        <w:tc>
          <w:tcPr>
            <w:tcW w:w="1590" w:type="dxa"/>
            <w:shd w:val="clear" w:color="auto" w:fill="auto"/>
          </w:tcPr>
          <w:p w14:paraId="771C1347"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15C6223F" w14:textId="77777777" w:rsidTr="00450CFB">
        <w:trPr>
          <w:trHeight w:val="460"/>
        </w:trPr>
        <w:tc>
          <w:tcPr>
            <w:tcW w:w="3675" w:type="dxa"/>
            <w:shd w:val="clear" w:color="auto" w:fill="auto"/>
          </w:tcPr>
          <w:p w14:paraId="5F9A5AFD"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Industry</w:t>
            </w:r>
          </w:p>
        </w:tc>
        <w:tc>
          <w:tcPr>
            <w:tcW w:w="2282" w:type="dxa"/>
            <w:shd w:val="clear" w:color="auto" w:fill="auto"/>
          </w:tcPr>
          <w:p w14:paraId="350BC06D" w14:textId="4EC5B8DB"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23168</w:t>
            </w:r>
            <w:r w:rsidRPr="00BC18ED">
              <w:rPr>
                <w:rFonts w:ascii="Book Antiqua" w:eastAsia="SimSun" w:hAnsi="Book Antiqua" w:hint="eastAsia"/>
                <w:szCs w:val="24"/>
                <w:lang w:eastAsia="zh-CN"/>
              </w:rPr>
              <w:t xml:space="preserve"> </w:t>
            </w:r>
            <w:r w:rsidRPr="00BC18ED">
              <w:rPr>
                <w:rFonts w:ascii="Book Antiqua" w:hAnsi="Book Antiqua"/>
                <w:szCs w:val="24"/>
              </w:rPr>
              <w:t>(33.3)</w:t>
            </w:r>
          </w:p>
        </w:tc>
        <w:tc>
          <w:tcPr>
            <w:tcW w:w="2323" w:type="dxa"/>
            <w:shd w:val="clear" w:color="auto" w:fill="auto"/>
          </w:tcPr>
          <w:p w14:paraId="59A63026" w14:textId="5A9E0392"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5617</w:t>
            </w:r>
            <w:r w:rsidRPr="00BC18ED">
              <w:rPr>
                <w:rFonts w:ascii="Book Antiqua" w:eastAsia="SimSun" w:hAnsi="Book Antiqua" w:hint="eastAsia"/>
                <w:szCs w:val="24"/>
                <w:lang w:eastAsia="zh-CN"/>
              </w:rPr>
              <w:t xml:space="preserve"> </w:t>
            </w:r>
            <w:r w:rsidRPr="00BC18ED">
              <w:rPr>
                <w:rFonts w:ascii="Book Antiqua" w:hAnsi="Book Antiqua"/>
                <w:szCs w:val="24"/>
              </w:rPr>
              <w:t>(32.3)</w:t>
            </w:r>
          </w:p>
        </w:tc>
        <w:tc>
          <w:tcPr>
            <w:tcW w:w="1590" w:type="dxa"/>
            <w:shd w:val="clear" w:color="auto" w:fill="auto"/>
          </w:tcPr>
          <w:p w14:paraId="5791F739"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110E70B2" w14:textId="77777777" w:rsidTr="00450CFB">
        <w:trPr>
          <w:trHeight w:val="460"/>
        </w:trPr>
        <w:tc>
          <w:tcPr>
            <w:tcW w:w="3675" w:type="dxa"/>
            <w:shd w:val="clear" w:color="auto" w:fill="auto"/>
          </w:tcPr>
          <w:p w14:paraId="6D1C8AE0"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Business</w:t>
            </w:r>
          </w:p>
        </w:tc>
        <w:tc>
          <w:tcPr>
            <w:tcW w:w="2282" w:type="dxa"/>
            <w:shd w:val="clear" w:color="auto" w:fill="auto"/>
          </w:tcPr>
          <w:p w14:paraId="12D080B6" w14:textId="14276EFD"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28266</w:t>
            </w:r>
            <w:r w:rsidRPr="00BC18ED">
              <w:rPr>
                <w:rFonts w:ascii="Book Antiqua" w:eastAsia="SimSun" w:hAnsi="Book Antiqua" w:hint="eastAsia"/>
                <w:szCs w:val="24"/>
                <w:lang w:eastAsia="zh-CN"/>
              </w:rPr>
              <w:t xml:space="preserve"> </w:t>
            </w:r>
            <w:r w:rsidRPr="00BC18ED">
              <w:rPr>
                <w:rFonts w:ascii="Book Antiqua" w:hAnsi="Book Antiqua"/>
                <w:szCs w:val="24"/>
              </w:rPr>
              <w:t>(40.6)</w:t>
            </w:r>
          </w:p>
        </w:tc>
        <w:tc>
          <w:tcPr>
            <w:tcW w:w="2323" w:type="dxa"/>
            <w:shd w:val="clear" w:color="auto" w:fill="auto"/>
          </w:tcPr>
          <w:p w14:paraId="1EC4AC02" w14:textId="7FF83A25"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5841</w:t>
            </w:r>
            <w:r w:rsidRPr="00BC18ED">
              <w:rPr>
                <w:rFonts w:ascii="Book Antiqua" w:eastAsia="SimSun" w:hAnsi="Book Antiqua" w:hint="eastAsia"/>
                <w:szCs w:val="24"/>
                <w:lang w:eastAsia="zh-CN"/>
              </w:rPr>
              <w:t xml:space="preserve"> </w:t>
            </w:r>
            <w:r w:rsidRPr="00BC18ED">
              <w:rPr>
                <w:rFonts w:ascii="Book Antiqua" w:hAnsi="Book Antiqua"/>
                <w:szCs w:val="24"/>
              </w:rPr>
              <w:t>(33.6)</w:t>
            </w:r>
          </w:p>
        </w:tc>
        <w:tc>
          <w:tcPr>
            <w:tcW w:w="1590" w:type="dxa"/>
            <w:shd w:val="clear" w:color="auto" w:fill="auto"/>
          </w:tcPr>
          <w:p w14:paraId="7A079C91"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05F643E3" w14:textId="77777777" w:rsidTr="00450CFB">
        <w:trPr>
          <w:trHeight w:val="460"/>
        </w:trPr>
        <w:tc>
          <w:tcPr>
            <w:tcW w:w="3675" w:type="dxa"/>
            <w:shd w:val="clear" w:color="auto" w:fill="auto"/>
          </w:tcPr>
          <w:p w14:paraId="72062677"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Low income</w:t>
            </w:r>
          </w:p>
        </w:tc>
        <w:tc>
          <w:tcPr>
            <w:tcW w:w="2282" w:type="dxa"/>
            <w:shd w:val="clear" w:color="auto" w:fill="auto"/>
          </w:tcPr>
          <w:p w14:paraId="7355108E" w14:textId="5FAD4757"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559</w:t>
            </w:r>
            <w:r w:rsidRPr="00BC18ED">
              <w:rPr>
                <w:rFonts w:ascii="Book Antiqua" w:eastAsia="SimSun" w:hAnsi="Book Antiqua" w:hint="eastAsia"/>
                <w:szCs w:val="24"/>
                <w:lang w:eastAsia="zh-CN"/>
              </w:rPr>
              <w:t xml:space="preserve"> </w:t>
            </w:r>
            <w:r w:rsidRPr="00BC18ED">
              <w:rPr>
                <w:rFonts w:ascii="Book Antiqua" w:hAnsi="Book Antiqua"/>
                <w:szCs w:val="24"/>
              </w:rPr>
              <w:t>(0.8)</w:t>
            </w:r>
          </w:p>
        </w:tc>
        <w:tc>
          <w:tcPr>
            <w:tcW w:w="2323" w:type="dxa"/>
            <w:shd w:val="clear" w:color="auto" w:fill="auto"/>
          </w:tcPr>
          <w:p w14:paraId="55838BFE" w14:textId="52ABE632"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385</w:t>
            </w:r>
            <w:r w:rsidRPr="00BC18ED">
              <w:rPr>
                <w:rFonts w:ascii="Book Antiqua" w:eastAsia="SimSun" w:hAnsi="Book Antiqua" w:hint="eastAsia"/>
                <w:szCs w:val="24"/>
                <w:lang w:eastAsia="zh-CN"/>
              </w:rPr>
              <w:t xml:space="preserve"> </w:t>
            </w:r>
            <w:r w:rsidRPr="00BC18ED">
              <w:rPr>
                <w:rFonts w:ascii="Book Antiqua" w:hAnsi="Book Antiqua"/>
                <w:szCs w:val="24"/>
              </w:rPr>
              <w:t>(2.2)</w:t>
            </w:r>
          </w:p>
        </w:tc>
        <w:tc>
          <w:tcPr>
            <w:tcW w:w="1590" w:type="dxa"/>
            <w:shd w:val="clear" w:color="auto" w:fill="auto"/>
          </w:tcPr>
          <w:p w14:paraId="329E8237"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5C010DEF" w14:textId="77777777" w:rsidTr="00450CFB">
        <w:trPr>
          <w:trHeight w:val="460"/>
        </w:trPr>
        <w:tc>
          <w:tcPr>
            <w:tcW w:w="3675" w:type="dxa"/>
            <w:shd w:val="clear" w:color="auto" w:fill="auto"/>
          </w:tcPr>
          <w:p w14:paraId="53970F04"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Other and retired</w:t>
            </w:r>
          </w:p>
        </w:tc>
        <w:tc>
          <w:tcPr>
            <w:tcW w:w="2282" w:type="dxa"/>
            <w:shd w:val="clear" w:color="auto" w:fill="auto"/>
          </w:tcPr>
          <w:p w14:paraId="468C9EFD" w14:textId="4256D3CB"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11898</w:t>
            </w:r>
            <w:r w:rsidRPr="00BC18ED">
              <w:rPr>
                <w:rFonts w:ascii="Book Antiqua" w:eastAsia="SimSun" w:hAnsi="Book Antiqua" w:hint="eastAsia"/>
                <w:szCs w:val="24"/>
                <w:lang w:eastAsia="zh-CN"/>
              </w:rPr>
              <w:t xml:space="preserve"> </w:t>
            </w:r>
            <w:r w:rsidRPr="00BC18ED">
              <w:rPr>
                <w:rFonts w:ascii="Book Antiqua" w:hAnsi="Book Antiqua"/>
                <w:szCs w:val="24"/>
              </w:rPr>
              <w:t>(17.1)</w:t>
            </w:r>
          </w:p>
        </w:tc>
        <w:tc>
          <w:tcPr>
            <w:tcW w:w="2323" w:type="dxa"/>
            <w:shd w:val="clear" w:color="auto" w:fill="auto"/>
          </w:tcPr>
          <w:p w14:paraId="1AEB4FD3" w14:textId="05874B96"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3994</w:t>
            </w:r>
            <w:r w:rsidRPr="00BC18ED">
              <w:rPr>
                <w:rFonts w:ascii="Book Antiqua" w:eastAsia="SimSun" w:hAnsi="Book Antiqua" w:hint="eastAsia"/>
                <w:szCs w:val="24"/>
                <w:lang w:eastAsia="zh-CN"/>
              </w:rPr>
              <w:t xml:space="preserve"> </w:t>
            </w:r>
            <w:r w:rsidRPr="00BC18ED">
              <w:rPr>
                <w:rFonts w:ascii="Book Antiqua" w:hAnsi="Book Antiqua"/>
                <w:szCs w:val="24"/>
              </w:rPr>
              <w:t>(23.0)</w:t>
            </w:r>
          </w:p>
        </w:tc>
        <w:tc>
          <w:tcPr>
            <w:tcW w:w="1590" w:type="dxa"/>
            <w:shd w:val="clear" w:color="auto" w:fill="auto"/>
          </w:tcPr>
          <w:p w14:paraId="50620906"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6DA7D3DE" w14:textId="77777777" w:rsidTr="00450CFB">
        <w:trPr>
          <w:trHeight w:val="460"/>
        </w:trPr>
        <w:tc>
          <w:tcPr>
            <w:tcW w:w="3675" w:type="dxa"/>
            <w:shd w:val="clear" w:color="auto" w:fill="auto"/>
          </w:tcPr>
          <w:p w14:paraId="2F80731A" w14:textId="77777777" w:rsidR="005D182A" w:rsidRPr="00BC18ED" w:rsidRDefault="005D182A" w:rsidP="008E116E">
            <w:pPr>
              <w:snapToGrid w:val="0"/>
              <w:spacing w:line="360" w:lineRule="auto"/>
              <w:ind w:left="257" w:hangingChars="107" w:hanging="257"/>
              <w:jc w:val="both"/>
              <w:rPr>
                <w:rFonts w:ascii="Book Antiqua" w:hAnsi="Book Antiqua"/>
                <w:b/>
                <w:szCs w:val="24"/>
              </w:rPr>
            </w:pPr>
            <w:r w:rsidRPr="00BC18ED">
              <w:rPr>
                <w:rFonts w:ascii="Book Antiqua" w:hAnsi="Book Antiqua"/>
                <w:b/>
                <w:szCs w:val="24"/>
              </w:rPr>
              <w:t>Anti-psychotics</w:t>
            </w:r>
          </w:p>
        </w:tc>
        <w:tc>
          <w:tcPr>
            <w:tcW w:w="2282" w:type="dxa"/>
            <w:shd w:val="clear" w:color="auto" w:fill="auto"/>
          </w:tcPr>
          <w:p w14:paraId="55B684D3" w14:textId="77777777" w:rsidR="005D182A" w:rsidRPr="00BC18ED" w:rsidRDefault="005D182A" w:rsidP="008E116E">
            <w:pPr>
              <w:snapToGrid w:val="0"/>
              <w:spacing w:line="360" w:lineRule="auto"/>
              <w:jc w:val="center"/>
              <w:rPr>
                <w:rFonts w:ascii="Book Antiqua" w:hAnsi="Book Antiqua"/>
                <w:szCs w:val="24"/>
              </w:rPr>
            </w:pPr>
          </w:p>
        </w:tc>
        <w:tc>
          <w:tcPr>
            <w:tcW w:w="2323" w:type="dxa"/>
            <w:shd w:val="clear" w:color="auto" w:fill="auto"/>
          </w:tcPr>
          <w:p w14:paraId="1FEF405F" w14:textId="77777777" w:rsidR="005D182A" w:rsidRPr="00BC18ED" w:rsidRDefault="005D182A" w:rsidP="008E116E">
            <w:pPr>
              <w:snapToGrid w:val="0"/>
              <w:spacing w:line="360" w:lineRule="auto"/>
              <w:jc w:val="center"/>
              <w:rPr>
                <w:rFonts w:ascii="Book Antiqua" w:hAnsi="Book Antiqua"/>
                <w:szCs w:val="24"/>
              </w:rPr>
            </w:pPr>
          </w:p>
        </w:tc>
        <w:tc>
          <w:tcPr>
            <w:tcW w:w="1590" w:type="dxa"/>
            <w:shd w:val="clear" w:color="auto" w:fill="auto"/>
          </w:tcPr>
          <w:p w14:paraId="38855201" w14:textId="4EEF1415" w:rsidR="005D182A" w:rsidRPr="00BC18ED" w:rsidRDefault="005D182A"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296635A9" w14:textId="77777777" w:rsidTr="00450CFB">
        <w:trPr>
          <w:trHeight w:val="460"/>
        </w:trPr>
        <w:tc>
          <w:tcPr>
            <w:tcW w:w="3675" w:type="dxa"/>
            <w:shd w:val="clear" w:color="auto" w:fill="auto"/>
          </w:tcPr>
          <w:p w14:paraId="5A77CDE1" w14:textId="77777777" w:rsidR="005D182A" w:rsidRPr="00BC18ED" w:rsidRDefault="005D182A" w:rsidP="008E116E">
            <w:pPr>
              <w:snapToGrid w:val="0"/>
              <w:spacing w:line="360" w:lineRule="auto"/>
              <w:ind w:left="257" w:hangingChars="107" w:hanging="257"/>
              <w:jc w:val="both"/>
              <w:rPr>
                <w:rFonts w:ascii="Book Antiqua" w:hAnsi="Book Antiqua"/>
                <w:szCs w:val="24"/>
              </w:rPr>
            </w:pPr>
            <w:r w:rsidRPr="00BC18ED">
              <w:rPr>
                <w:rFonts w:ascii="Book Antiqua" w:hAnsi="Book Antiqua"/>
                <w:szCs w:val="24"/>
              </w:rPr>
              <w:t xml:space="preserve">  No</w:t>
            </w:r>
          </w:p>
        </w:tc>
        <w:tc>
          <w:tcPr>
            <w:tcW w:w="2282" w:type="dxa"/>
            <w:shd w:val="clear" w:color="auto" w:fill="auto"/>
          </w:tcPr>
          <w:p w14:paraId="52C018A4" w14:textId="04F4ED76"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75615</w:t>
            </w:r>
            <w:r w:rsidRPr="00BC18ED">
              <w:rPr>
                <w:rFonts w:ascii="Book Antiqua" w:eastAsia="SimSun" w:hAnsi="Book Antiqua" w:hint="eastAsia"/>
                <w:szCs w:val="24"/>
                <w:lang w:eastAsia="zh-CN"/>
              </w:rPr>
              <w:t xml:space="preserve"> </w:t>
            </w:r>
            <w:r w:rsidRPr="00BC18ED">
              <w:rPr>
                <w:rFonts w:ascii="Book Antiqua" w:hAnsi="Book Antiqua"/>
                <w:szCs w:val="24"/>
              </w:rPr>
              <w:t>(96.2)</w:t>
            </w:r>
          </w:p>
        </w:tc>
        <w:tc>
          <w:tcPr>
            <w:tcW w:w="2323" w:type="dxa"/>
            <w:shd w:val="clear" w:color="auto" w:fill="auto"/>
          </w:tcPr>
          <w:p w14:paraId="3C5C5E48" w14:textId="16DD9D7A"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16022</w:t>
            </w:r>
            <w:r w:rsidRPr="00BC18ED">
              <w:rPr>
                <w:rFonts w:ascii="Book Antiqua" w:eastAsia="SimSun" w:hAnsi="Book Antiqua" w:hint="eastAsia"/>
                <w:szCs w:val="24"/>
                <w:lang w:eastAsia="zh-CN"/>
              </w:rPr>
              <w:t xml:space="preserve"> </w:t>
            </w:r>
            <w:r w:rsidRPr="00BC18ED">
              <w:rPr>
                <w:rFonts w:ascii="Book Antiqua" w:hAnsi="Book Antiqua"/>
                <w:szCs w:val="24"/>
              </w:rPr>
              <w:t>(81.5)</w:t>
            </w:r>
          </w:p>
        </w:tc>
        <w:tc>
          <w:tcPr>
            <w:tcW w:w="1590" w:type="dxa"/>
            <w:shd w:val="clear" w:color="auto" w:fill="auto"/>
          </w:tcPr>
          <w:p w14:paraId="3E99B29E"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78A0E4DF" w14:textId="77777777" w:rsidTr="00450CFB">
        <w:trPr>
          <w:trHeight w:val="460"/>
        </w:trPr>
        <w:tc>
          <w:tcPr>
            <w:tcW w:w="3675" w:type="dxa"/>
            <w:shd w:val="clear" w:color="auto" w:fill="auto"/>
          </w:tcPr>
          <w:p w14:paraId="51255B33" w14:textId="77777777" w:rsidR="005D182A" w:rsidRPr="00BC18ED" w:rsidRDefault="005D182A" w:rsidP="008E116E">
            <w:pPr>
              <w:snapToGrid w:val="0"/>
              <w:spacing w:line="360" w:lineRule="auto"/>
              <w:ind w:left="257" w:hangingChars="107" w:hanging="257"/>
              <w:jc w:val="both"/>
              <w:rPr>
                <w:rFonts w:ascii="Book Antiqua" w:hAnsi="Book Antiqua"/>
                <w:szCs w:val="24"/>
              </w:rPr>
            </w:pPr>
            <w:r w:rsidRPr="00BC18ED">
              <w:rPr>
                <w:rFonts w:ascii="Book Antiqua" w:hAnsi="Book Antiqua"/>
                <w:szCs w:val="24"/>
              </w:rPr>
              <w:t xml:space="preserve">  Yes</w:t>
            </w:r>
          </w:p>
        </w:tc>
        <w:tc>
          <w:tcPr>
            <w:tcW w:w="2282" w:type="dxa"/>
            <w:shd w:val="clear" w:color="auto" w:fill="auto"/>
          </w:tcPr>
          <w:p w14:paraId="2F8155C2" w14:textId="03721F93"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2997</w:t>
            </w:r>
            <w:r w:rsidRPr="00BC18ED">
              <w:rPr>
                <w:rFonts w:ascii="Book Antiqua" w:eastAsia="SimSun" w:hAnsi="Book Antiqua" w:hint="eastAsia"/>
                <w:szCs w:val="24"/>
                <w:lang w:eastAsia="zh-CN"/>
              </w:rPr>
              <w:t xml:space="preserve"> </w:t>
            </w:r>
            <w:r w:rsidRPr="00BC18ED">
              <w:rPr>
                <w:rFonts w:ascii="Book Antiqua" w:hAnsi="Book Antiqua"/>
                <w:szCs w:val="24"/>
              </w:rPr>
              <w:t>(3.8)</w:t>
            </w:r>
          </w:p>
        </w:tc>
        <w:tc>
          <w:tcPr>
            <w:tcW w:w="2323" w:type="dxa"/>
            <w:shd w:val="clear" w:color="auto" w:fill="auto"/>
          </w:tcPr>
          <w:p w14:paraId="6127C1F5" w14:textId="33CBBF16"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3631</w:t>
            </w:r>
            <w:r w:rsidRPr="00BC18ED">
              <w:rPr>
                <w:rFonts w:ascii="Book Antiqua" w:eastAsia="SimSun" w:hAnsi="Book Antiqua" w:hint="eastAsia"/>
                <w:szCs w:val="24"/>
                <w:lang w:eastAsia="zh-CN"/>
              </w:rPr>
              <w:t xml:space="preserve"> </w:t>
            </w:r>
            <w:r w:rsidRPr="00BC18ED">
              <w:rPr>
                <w:rFonts w:ascii="Book Antiqua" w:hAnsi="Book Antiqua"/>
                <w:szCs w:val="24"/>
              </w:rPr>
              <w:t>(18.5)</w:t>
            </w:r>
          </w:p>
        </w:tc>
        <w:tc>
          <w:tcPr>
            <w:tcW w:w="1590" w:type="dxa"/>
            <w:shd w:val="clear" w:color="auto" w:fill="auto"/>
          </w:tcPr>
          <w:p w14:paraId="4D48B051"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177FF899" w14:textId="77777777" w:rsidTr="00450CFB">
        <w:trPr>
          <w:trHeight w:val="460"/>
        </w:trPr>
        <w:tc>
          <w:tcPr>
            <w:tcW w:w="3675" w:type="dxa"/>
            <w:shd w:val="clear" w:color="auto" w:fill="auto"/>
          </w:tcPr>
          <w:p w14:paraId="4F7929DC" w14:textId="77777777" w:rsidR="005D182A" w:rsidRPr="00BC18ED" w:rsidRDefault="005D182A" w:rsidP="008E116E">
            <w:pPr>
              <w:snapToGrid w:val="0"/>
              <w:spacing w:line="360" w:lineRule="auto"/>
              <w:jc w:val="both"/>
              <w:rPr>
                <w:rFonts w:ascii="Book Antiqua" w:hAnsi="Book Antiqua"/>
                <w:b/>
                <w:szCs w:val="24"/>
              </w:rPr>
            </w:pPr>
            <w:r w:rsidRPr="00BC18ED">
              <w:rPr>
                <w:rFonts w:ascii="Book Antiqua" w:hAnsi="Book Antiqua"/>
                <w:b/>
                <w:szCs w:val="24"/>
              </w:rPr>
              <w:t>Comorbidities</w:t>
            </w:r>
          </w:p>
        </w:tc>
        <w:tc>
          <w:tcPr>
            <w:tcW w:w="2282" w:type="dxa"/>
            <w:shd w:val="clear" w:color="auto" w:fill="auto"/>
          </w:tcPr>
          <w:p w14:paraId="3857E738" w14:textId="77777777" w:rsidR="005D182A" w:rsidRPr="00BC18ED" w:rsidRDefault="005D182A" w:rsidP="008E116E">
            <w:pPr>
              <w:snapToGrid w:val="0"/>
              <w:spacing w:line="360" w:lineRule="auto"/>
              <w:jc w:val="center"/>
              <w:rPr>
                <w:rFonts w:ascii="Book Antiqua" w:hAnsi="Book Antiqua"/>
                <w:szCs w:val="24"/>
              </w:rPr>
            </w:pPr>
          </w:p>
        </w:tc>
        <w:tc>
          <w:tcPr>
            <w:tcW w:w="2323" w:type="dxa"/>
            <w:shd w:val="clear" w:color="auto" w:fill="auto"/>
          </w:tcPr>
          <w:p w14:paraId="14104770" w14:textId="77777777" w:rsidR="005D182A" w:rsidRPr="00BC18ED" w:rsidRDefault="005D182A" w:rsidP="008E116E">
            <w:pPr>
              <w:snapToGrid w:val="0"/>
              <w:spacing w:line="360" w:lineRule="auto"/>
              <w:jc w:val="center"/>
              <w:rPr>
                <w:rFonts w:ascii="Book Antiqua" w:hAnsi="Book Antiqua"/>
                <w:szCs w:val="24"/>
              </w:rPr>
            </w:pPr>
          </w:p>
        </w:tc>
        <w:tc>
          <w:tcPr>
            <w:tcW w:w="1590" w:type="dxa"/>
            <w:shd w:val="clear" w:color="auto" w:fill="auto"/>
          </w:tcPr>
          <w:p w14:paraId="4F916296" w14:textId="77777777" w:rsidR="005D182A" w:rsidRPr="00BC18ED" w:rsidRDefault="005D182A" w:rsidP="008E116E">
            <w:pPr>
              <w:tabs>
                <w:tab w:val="decimal" w:pos="309"/>
              </w:tabs>
              <w:snapToGrid w:val="0"/>
              <w:spacing w:line="360" w:lineRule="auto"/>
              <w:jc w:val="center"/>
              <w:rPr>
                <w:rFonts w:ascii="Book Antiqua" w:hAnsi="Book Antiqua"/>
                <w:szCs w:val="24"/>
              </w:rPr>
            </w:pPr>
          </w:p>
        </w:tc>
      </w:tr>
      <w:tr w:rsidR="00BC18ED" w:rsidRPr="00BC18ED" w14:paraId="34DE7FD8" w14:textId="77777777" w:rsidTr="00450CFB">
        <w:trPr>
          <w:trHeight w:val="460"/>
        </w:trPr>
        <w:tc>
          <w:tcPr>
            <w:tcW w:w="3675" w:type="dxa"/>
            <w:shd w:val="clear" w:color="auto" w:fill="auto"/>
          </w:tcPr>
          <w:p w14:paraId="2370D2D6"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Diabetes mellitus</w:t>
            </w:r>
          </w:p>
        </w:tc>
        <w:tc>
          <w:tcPr>
            <w:tcW w:w="2282" w:type="dxa"/>
            <w:shd w:val="clear" w:color="auto" w:fill="auto"/>
            <w:vAlign w:val="center"/>
          </w:tcPr>
          <w:p w14:paraId="6DC53709" w14:textId="74E46F4A"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8126</w:t>
            </w:r>
            <w:r w:rsidRPr="00BC18ED">
              <w:rPr>
                <w:rFonts w:ascii="Book Antiqua" w:eastAsia="SimSun" w:hAnsi="Book Antiqua" w:hint="eastAsia"/>
                <w:szCs w:val="24"/>
                <w:lang w:eastAsia="zh-CN"/>
              </w:rPr>
              <w:t xml:space="preserve"> </w:t>
            </w:r>
            <w:r w:rsidRPr="00BC18ED">
              <w:rPr>
                <w:rFonts w:ascii="Book Antiqua" w:hAnsi="Book Antiqua"/>
                <w:szCs w:val="24"/>
              </w:rPr>
              <w:t>(10.3)</w:t>
            </w:r>
          </w:p>
        </w:tc>
        <w:tc>
          <w:tcPr>
            <w:tcW w:w="2323" w:type="dxa"/>
            <w:shd w:val="clear" w:color="auto" w:fill="auto"/>
            <w:vAlign w:val="center"/>
          </w:tcPr>
          <w:p w14:paraId="6351D3E0" w14:textId="4269581B"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3143</w:t>
            </w:r>
            <w:r w:rsidRPr="00BC18ED">
              <w:rPr>
                <w:rFonts w:ascii="Book Antiqua" w:eastAsia="SimSun" w:hAnsi="Book Antiqua" w:hint="eastAsia"/>
                <w:szCs w:val="24"/>
                <w:lang w:eastAsia="zh-CN"/>
              </w:rPr>
              <w:t xml:space="preserve"> </w:t>
            </w:r>
            <w:r w:rsidRPr="00BC18ED">
              <w:rPr>
                <w:rFonts w:ascii="Book Antiqua" w:hAnsi="Book Antiqua"/>
                <w:szCs w:val="24"/>
              </w:rPr>
              <w:t>(16.0)</w:t>
            </w:r>
          </w:p>
        </w:tc>
        <w:tc>
          <w:tcPr>
            <w:tcW w:w="1590" w:type="dxa"/>
            <w:shd w:val="clear" w:color="auto" w:fill="auto"/>
          </w:tcPr>
          <w:p w14:paraId="553A33B5" w14:textId="44E23D66" w:rsidR="005D182A" w:rsidRPr="00BC18ED" w:rsidRDefault="005D182A"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0F42E0A6" w14:textId="77777777" w:rsidTr="00450CFB">
        <w:trPr>
          <w:trHeight w:val="460"/>
        </w:trPr>
        <w:tc>
          <w:tcPr>
            <w:tcW w:w="3675" w:type="dxa"/>
            <w:shd w:val="clear" w:color="auto" w:fill="auto"/>
          </w:tcPr>
          <w:p w14:paraId="56DB5A2F"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Hypertension</w:t>
            </w:r>
          </w:p>
        </w:tc>
        <w:tc>
          <w:tcPr>
            <w:tcW w:w="2282" w:type="dxa"/>
            <w:shd w:val="clear" w:color="auto" w:fill="auto"/>
            <w:vAlign w:val="center"/>
          </w:tcPr>
          <w:p w14:paraId="2F495C8B" w14:textId="5B2D43D0"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18319</w:t>
            </w:r>
            <w:r w:rsidRPr="00BC18ED">
              <w:rPr>
                <w:rFonts w:ascii="Book Antiqua" w:eastAsia="SimSun" w:hAnsi="Book Antiqua" w:hint="eastAsia"/>
                <w:szCs w:val="24"/>
                <w:lang w:eastAsia="zh-CN"/>
              </w:rPr>
              <w:t xml:space="preserve"> </w:t>
            </w:r>
            <w:r w:rsidRPr="00BC18ED">
              <w:rPr>
                <w:rFonts w:ascii="Book Antiqua" w:hAnsi="Book Antiqua"/>
                <w:szCs w:val="24"/>
              </w:rPr>
              <w:t>(23.3)</w:t>
            </w:r>
          </w:p>
        </w:tc>
        <w:tc>
          <w:tcPr>
            <w:tcW w:w="2323" w:type="dxa"/>
            <w:shd w:val="clear" w:color="auto" w:fill="auto"/>
            <w:vAlign w:val="center"/>
          </w:tcPr>
          <w:p w14:paraId="611A04A8" w14:textId="027F3A15"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6726</w:t>
            </w:r>
            <w:r w:rsidRPr="00BC18ED">
              <w:rPr>
                <w:rFonts w:ascii="Book Antiqua" w:eastAsia="SimSun" w:hAnsi="Book Antiqua" w:hint="eastAsia"/>
                <w:szCs w:val="24"/>
                <w:lang w:eastAsia="zh-CN"/>
              </w:rPr>
              <w:t xml:space="preserve"> </w:t>
            </w:r>
            <w:r w:rsidRPr="00BC18ED">
              <w:rPr>
                <w:rFonts w:ascii="Book Antiqua" w:hAnsi="Book Antiqua"/>
                <w:szCs w:val="24"/>
              </w:rPr>
              <w:t>(34.2)</w:t>
            </w:r>
          </w:p>
        </w:tc>
        <w:tc>
          <w:tcPr>
            <w:tcW w:w="1590" w:type="dxa"/>
            <w:shd w:val="clear" w:color="auto" w:fill="auto"/>
          </w:tcPr>
          <w:p w14:paraId="3E31958C" w14:textId="365A4EBE" w:rsidR="005D182A" w:rsidRPr="00BC18ED" w:rsidRDefault="005D182A"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648BC2B2" w14:textId="77777777" w:rsidTr="00450CFB">
        <w:trPr>
          <w:trHeight w:val="447"/>
        </w:trPr>
        <w:tc>
          <w:tcPr>
            <w:tcW w:w="3675" w:type="dxa"/>
            <w:shd w:val="clear" w:color="auto" w:fill="auto"/>
          </w:tcPr>
          <w:p w14:paraId="13B0EA0B"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Hyperlipidemia</w:t>
            </w:r>
          </w:p>
        </w:tc>
        <w:tc>
          <w:tcPr>
            <w:tcW w:w="2282" w:type="dxa"/>
            <w:shd w:val="clear" w:color="auto" w:fill="auto"/>
            <w:vAlign w:val="center"/>
          </w:tcPr>
          <w:p w14:paraId="3A34D71F" w14:textId="7AC287C4"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11823</w:t>
            </w:r>
            <w:r w:rsidRPr="00BC18ED">
              <w:rPr>
                <w:rFonts w:ascii="Book Antiqua" w:eastAsia="SimSun" w:hAnsi="Book Antiqua" w:hint="eastAsia"/>
                <w:szCs w:val="24"/>
                <w:lang w:eastAsia="zh-CN"/>
              </w:rPr>
              <w:t xml:space="preserve"> </w:t>
            </w:r>
            <w:r w:rsidRPr="00BC18ED">
              <w:rPr>
                <w:rFonts w:ascii="Book Antiqua" w:hAnsi="Book Antiqua"/>
                <w:szCs w:val="24"/>
              </w:rPr>
              <w:t>(15.0)</w:t>
            </w:r>
          </w:p>
        </w:tc>
        <w:tc>
          <w:tcPr>
            <w:tcW w:w="2323" w:type="dxa"/>
            <w:shd w:val="clear" w:color="auto" w:fill="auto"/>
            <w:vAlign w:val="center"/>
          </w:tcPr>
          <w:p w14:paraId="25336F03" w14:textId="2CC78EBF"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4521</w:t>
            </w:r>
            <w:r w:rsidRPr="00BC18ED">
              <w:rPr>
                <w:rFonts w:ascii="Book Antiqua" w:eastAsia="SimSun" w:hAnsi="Book Antiqua" w:hint="eastAsia"/>
                <w:szCs w:val="24"/>
                <w:lang w:eastAsia="zh-CN"/>
              </w:rPr>
              <w:t xml:space="preserve"> </w:t>
            </w:r>
            <w:r w:rsidRPr="00BC18ED">
              <w:rPr>
                <w:rFonts w:ascii="Book Antiqua" w:hAnsi="Book Antiqua"/>
                <w:szCs w:val="24"/>
              </w:rPr>
              <w:t>(23.0)</w:t>
            </w:r>
          </w:p>
        </w:tc>
        <w:tc>
          <w:tcPr>
            <w:tcW w:w="1590" w:type="dxa"/>
            <w:shd w:val="clear" w:color="auto" w:fill="auto"/>
          </w:tcPr>
          <w:p w14:paraId="41368B53" w14:textId="418B9CF3" w:rsidR="005D182A" w:rsidRPr="00BC18ED" w:rsidRDefault="005D182A"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368FB898" w14:textId="77777777" w:rsidTr="00450CFB">
        <w:trPr>
          <w:trHeight w:val="460"/>
        </w:trPr>
        <w:tc>
          <w:tcPr>
            <w:tcW w:w="3675" w:type="dxa"/>
            <w:shd w:val="clear" w:color="auto" w:fill="auto"/>
          </w:tcPr>
          <w:p w14:paraId="60B914CF"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hAnsi="Book Antiqua"/>
                <w:szCs w:val="24"/>
              </w:rPr>
              <w:t xml:space="preserve">  Colorectal cancer</w:t>
            </w:r>
          </w:p>
        </w:tc>
        <w:tc>
          <w:tcPr>
            <w:tcW w:w="2282" w:type="dxa"/>
            <w:shd w:val="clear" w:color="auto" w:fill="auto"/>
            <w:vAlign w:val="center"/>
          </w:tcPr>
          <w:p w14:paraId="7E3E4786" w14:textId="45C4DA22"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290</w:t>
            </w:r>
            <w:r w:rsidRPr="00BC18ED">
              <w:rPr>
                <w:rFonts w:ascii="Book Antiqua" w:eastAsia="SimSun" w:hAnsi="Book Antiqua" w:hint="eastAsia"/>
                <w:szCs w:val="24"/>
                <w:lang w:eastAsia="zh-CN"/>
              </w:rPr>
              <w:t xml:space="preserve"> </w:t>
            </w:r>
            <w:r w:rsidRPr="00BC18ED">
              <w:rPr>
                <w:rFonts w:ascii="Book Antiqua" w:hAnsi="Book Antiqua"/>
                <w:szCs w:val="24"/>
              </w:rPr>
              <w:t>(0.4)</w:t>
            </w:r>
          </w:p>
        </w:tc>
        <w:tc>
          <w:tcPr>
            <w:tcW w:w="2323" w:type="dxa"/>
            <w:shd w:val="clear" w:color="auto" w:fill="auto"/>
            <w:vAlign w:val="center"/>
          </w:tcPr>
          <w:p w14:paraId="73759C16" w14:textId="5F64C22F"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96</w:t>
            </w:r>
            <w:r w:rsidRPr="00BC18ED">
              <w:rPr>
                <w:rFonts w:ascii="Book Antiqua" w:eastAsia="SimSun" w:hAnsi="Book Antiqua" w:hint="eastAsia"/>
                <w:szCs w:val="24"/>
                <w:lang w:eastAsia="zh-CN"/>
              </w:rPr>
              <w:t xml:space="preserve"> </w:t>
            </w:r>
            <w:r w:rsidRPr="00BC18ED">
              <w:rPr>
                <w:rFonts w:ascii="Book Antiqua" w:hAnsi="Book Antiqua"/>
                <w:szCs w:val="24"/>
              </w:rPr>
              <w:t>(0.5)</w:t>
            </w:r>
          </w:p>
        </w:tc>
        <w:tc>
          <w:tcPr>
            <w:tcW w:w="1590" w:type="dxa"/>
            <w:shd w:val="clear" w:color="auto" w:fill="auto"/>
          </w:tcPr>
          <w:p w14:paraId="01F1DBF3" w14:textId="77777777" w:rsidR="005D182A" w:rsidRPr="00BC18ED" w:rsidRDefault="005D182A"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0.017</w:t>
            </w:r>
          </w:p>
        </w:tc>
      </w:tr>
      <w:tr w:rsidR="00BC18ED" w:rsidRPr="00BC18ED" w14:paraId="1D242EA5" w14:textId="77777777" w:rsidTr="00450CFB">
        <w:trPr>
          <w:trHeight w:val="440"/>
        </w:trPr>
        <w:tc>
          <w:tcPr>
            <w:tcW w:w="3675" w:type="dxa"/>
            <w:shd w:val="clear" w:color="auto" w:fill="auto"/>
          </w:tcPr>
          <w:p w14:paraId="42A9655B" w14:textId="77777777" w:rsidR="005D182A" w:rsidRPr="00BC18ED" w:rsidRDefault="005D182A" w:rsidP="008E116E">
            <w:pPr>
              <w:snapToGrid w:val="0"/>
              <w:spacing w:line="360" w:lineRule="auto"/>
              <w:ind w:left="235" w:hangingChars="98" w:hanging="235"/>
              <w:jc w:val="both"/>
              <w:rPr>
                <w:rFonts w:ascii="Book Antiqua" w:hAnsi="Book Antiqua"/>
                <w:szCs w:val="24"/>
              </w:rPr>
            </w:pPr>
            <w:r w:rsidRPr="00BC18ED">
              <w:rPr>
                <w:rFonts w:ascii="Book Antiqua" w:hAnsi="Book Antiqua"/>
                <w:szCs w:val="24"/>
              </w:rPr>
              <w:t xml:space="preserve">  </w:t>
            </w:r>
            <w:r w:rsidRPr="00BC18ED">
              <w:rPr>
                <w:rFonts w:ascii="Book Antiqua" w:eastAsia="Arial Unicode MS" w:hAnsi="Book Antiqua" w:cs="Arial"/>
                <w:kern w:val="0"/>
                <w:szCs w:val="24"/>
              </w:rPr>
              <w:t>Major depressive disorder</w:t>
            </w:r>
          </w:p>
        </w:tc>
        <w:tc>
          <w:tcPr>
            <w:tcW w:w="2282" w:type="dxa"/>
            <w:shd w:val="clear" w:color="auto" w:fill="auto"/>
            <w:vAlign w:val="center"/>
          </w:tcPr>
          <w:p w14:paraId="21915BB5" w14:textId="60FB4DA8"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770</w:t>
            </w:r>
            <w:r w:rsidRPr="00BC18ED">
              <w:rPr>
                <w:rFonts w:ascii="Book Antiqua" w:eastAsia="SimSun" w:hAnsi="Book Antiqua" w:hint="eastAsia"/>
                <w:szCs w:val="24"/>
                <w:lang w:eastAsia="zh-CN"/>
              </w:rPr>
              <w:t xml:space="preserve"> </w:t>
            </w:r>
            <w:r w:rsidRPr="00BC18ED">
              <w:rPr>
                <w:rFonts w:ascii="Book Antiqua" w:hAnsi="Book Antiqua"/>
                <w:szCs w:val="24"/>
              </w:rPr>
              <w:t>(0.98)</w:t>
            </w:r>
          </w:p>
        </w:tc>
        <w:tc>
          <w:tcPr>
            <w:tcW w:w="2323" w:type="dxa"/>
            <w:shd w:val="clear" w:color="auto" w:fill="auto"/>
            <w:vAlign w:val="center"/>
          </w:tcPr>
          <w:p w14:paraId="730EF904" w14:textId="404F5A0D"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4274</w:t>
            </w:r>
            <w:r w:rsidRPr="00BC18ED">
              <w:rPr>
                <w:rFonts w:ascii="Book Antiqua" w:eastAsia="SimSun" w:hAnsi="Book Antiqua" w:hint="eastAsia"/>
                <w:szCs w:val="24"/>
                <w:lang w:eastAsia="zh-CN"/>
              </w:rPr>
              <w:t xml:space="preserve"> </w:t>
            </w:r>
            <w:r w:rsidRPr="00BC18ED">
              <w:rPr>
                <w:rFonts w:ascii="Book Antiqua" w:hAnsi="Book Antiqua"/>
                <w:szCs w:val="24"/>
              </w:rPr>
              <w:t>(21.8)</w:t>
            </w:r>
          </w:p>
        </w:tc>
        <w:tc>
          <w:tcPr>
            <w:tcW w:w="1590" w:type="dxa"/>
            <w:shd w:val="clear" w:color="auto" w:fill="auto"/>
          </w:tcPr>
          <w:p w14:paraId="2073FFAC" w14:textId="77777777" w:rsidR="005D182A" w:rsidRPr="00BC18ED" w:rsidRDefault="005D182A"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7649E16F" w14:textId="77777777" w:rsidTr="00450CFB">
        <w:trPr>
          <w:trHeight w:val="460"/>
        </w:trPr>
        <w:tc>
          <w:tcPr>
            <w:tcW w:w="3675" w:type="dxa"/>
            <w:shd w:val="clear" w:color="auto" w:fill="auto"/>
          </w:tcPr>
          <w:p w14:paraId="101E3C85"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eastAsia="Arial Unicode MS" w:hAnsi="Book Antiqua" w:cs="Arial"/>
                <w:kern w:val="0"/>
                <w:szCs w:val="24"/>
              </w:rPr>
              <w:t xml:space="preserve">  Anxiety disorder</w:t>
            </w:r>
          </w:p>
        </w:tc>
        <w:tc>
          <w:tcPr>
            <w:tcW w:w="2282" w:type="dxa"/>
            <w:shd w:val="clear" w:color="auto" w:fill="auto"/>
            <w:vAlign w:val="center"/>
          </w:tcPr>
          <w:p w14:paraId="0F9DEC43" w14:textId="10B480D0"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10007</w:t>
            </w:r>
            <w:r w:rsidRPr="00BC18ED">
              <w:rPr>
                <w:rFonts w:ascii="Book Antiqua" w:eastAsia="SimSun" w:hAnsi="Book Antiqua" w:hint="eastAsia"/>
                <w:szCs w:val="24"/>
                <w:lang w:eastAsia="zh-CN"/>
              </w:rPr>
              <w:t xml:space="preserve"> </w:t>
            </w:r>
            <w:r w:rsidRPr="00BC18ED">
              <w:rPr>
                <w:rFonts w:ascii="Book Antiqua" w:hAnsi="Book Antiqua"/>
                <w:szCs w:val="24"/>
              </w:rPr>
              <w:t>(12.7)</w:t>
            </w:r>
          </w:p>
        </w:tc>
        <w:tc>
          <w:tcPr>
            <w:tcW w:w="2323" w:type="dxa"/>
            <w:shd w:val="clear" w:color="auto" w:fill="auto"/>
            <w:vAlign w:val="center"/>
          </w:tcPr>
          <w:p w14:paraId="40891AAB" w14:textId="77A397D8"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9477</w:t>
            </w:r>
            <w:r w:rsidRPr="00BC18ED">
              <w:rPr>
                <w:rFonts w:ascii="Book Antiqua" w:eastAsia="SimSun" w:hAnsi="Book Antiqua" w:hint="eastAsia"/>
                <w:szCs w:val="24"/>
                <w:lang w:eastAsia="zh-CN"/>
              </w:rPr>
              <w:t xml:space="preserve"> </w:t>
            </w:r>
            <w:r w:rsidRPr="00BC18ED">
              <w:rPr>
                <w:rFonts w:ascii="Book Antiqua" w:hAnsi="Book Antiqua"/>
                <w:szCs w:val="24"/>
              </w:rPr>
              <w:t>(48.2)</w:t>
            </w:r>
          </w:p>
        </w:tc>
        <w:tc>
          <w:tcPr>
            <w:tcW w:w="1590" w:type="dxa"/>
            <w:shd w:val="clear" w:color="auto" w:fill="auto"/>
          </w:tcPr>
          <w:p w14:paraId="66D0E0B8" w14:textId="77777777" w:rsidR="005D182A" w:rsidRPr="00BC18ED" w:rsidRDefault="005D182A"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33045772" w14:textId="77777777" w:rsidTr="00450CFB">
        <w:trPr>
          <w:trHeight w:val="460"/>
        </w:trPr>
        <w:tc>
          <w:tcPr>
            <w:tcW w:w="3675" w:type="dxa"/>
            <w:shd w:val="clear" w:color="auto" w:fill="auto"/>
          </w:tcPr>
          <w:p w14:paraId="0B5A636D"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eastAsia="Arial Unicode MS" w:hAnsi="Book Antiqua" w:cs="Arial"/>
                <w:kern w:val="0"/>
                <w:szCs w:val="24"/>
              </w:rPr>
              <w:t xml:space="preserve">  Bipolar disorder</w:t>
            </w:r>
          </w:p>
        </w:tc>
        <w:tc>
          <w:tcPr>
            <w:tcW w:w="2282" w:type="dxa"/>
            <w:shd w:val="clear" w:color="auto" w:fill="auto"/>
            <w:vAlign w:val="center"/>
          </w:tcPr>
          <w:p w14:paraId="47599B0E" w14:textId="25B5C972"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130</w:t>
            </w:r>
            <w:r w:rsidRPr="00BC18ED">
              <w:rPr>
                <w:rFonts w:ascii="Book Antiqua" w:eastAsia="SimSun" w:hAnsi="Book Antiqua" w:hint="eastAsia"/>
                <w:szCs w:val="24"/>
                <w:lang w:eastAsia="zh-CN"/>
              </w:rPr>
              <w:t xml:space="preserve"> </w:t>
            </w:r>
            <w:r w:rsidRPr="00BC18ED">
              <w:rPr>
                <w:rFonts w:ascii="Book Antiqua" w:hAnsi="Book Antiqua"/>
                <w:szCs w:val="24"/>
              </w:rPr>
              <w:t>(0.2)</w:t>
            </w:r>
          </w:p>
        </w:tc>
        <w:tc>
          <w:tcPr>
            <w:tcW w:w="2323" w:type="dxa"/>
            <w:shd w:val="clear" w:color="auto" w:fill="auto"/>
            <w:vAlign w:val="center"/>
          </w:tcPr>
          <w:p w14:paraId="79E3AC4D" w14:textId="28D6353E"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273</w:t>
            </w:r>
            <w:r w:rsidRPr="00BC18ED">
              <w:rPr>
                <w:rFonts w:ascii="Book Antiqua" w:eastAsia="SimSun" w:hAnsi="Book Antiqua" w:hint="eastAsia"/>
                <w:szCs w:val="24"/>
                <w:lang w:eastAsia="zh-CN"/>
              </w:rPr>
              <w:t xml:space="preserve"> </w:t>
            </w:r>
            <w:r w:rsidRPr="00BC18ED">
              <w:rPr>
                <w:rFonts w:ascii="Book Antiqua" w:hAnsi="Book Antiqua"/>
                <w:szCs w:val="24"/>
              </w:rPr>
              <w:t>(1.4)</w:t>
            </w:r>
          </w:p>
        </w:tc>
        <w:tc>
          <w:tcPr>
            <w:tcW w:w="1590" w:type="dxa"/>
            <w:shd w:val="clear" w:color="auto" w:fill="auto"/>
          </w:tcPr>
          <w:p w14:paraId="2E55F77E" w14:textId="77777777" w:rsidR="005D182A" w:rsidRPr="00BC18ED" w:rsidRDefault="005D182A"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63EF5B46" w14:textId="77777777" w:rsidTr="00450CFB">
        <w:trPr>
          <w:trHeight w:val="386"/>
        </w:trPr>
        <w:tc>
          <w:tcPr>
            <w:tcW w:w="3675" w:type="dxa"/>
            <w:shd w:val="clear" w:color="auto" w:fill="auto"/>
          </w:tcPr>
          <w:p w14:paraId="489B6C82" w14:textId="77777777" w:rsidR="005D182A" w:rsidRPr="00BC18ED" w:rsidRDefault="005D182A" w:rsidP="008E116E">
            <w:pPr>
              <w:snapToGrid w:val="0"/>
              <w:spacing w:line="360" w:lineRule="auto"/>
              <w:ind w:left="257" w:hangingChars="107" w:hanging="257"/>
              <w:jc w:val="both"/>
              <w:rPr>
                <w:rFonts w:ascii="Book Antiqua" w:hAnsi="Book Antiqua"/>
                <w:szCs w:val="24"/>
              </w:rPr>
            </w:pPr>
            <w:r w:rsidRPr="00BC18ED">
              <w:rPr>
                <w:rFonts w:ascii="Book Antiqua" w:eastAsia="Arial Unicode MS" w:hAnsi="Book Antiqua" w:cs="Arial"/>
                <w:kern w:val="0"/>
                <w:szCs w:val="24"/>
              </w:rPr>
              <w:t xml:space="preserve">  Posttraumatic stress disorder</w:t>
            </w:r>
          </w:p>
        </w:tc>
        <w:tc>
          <w:tcPr>
            <w:tcW w:w="2282" w:type="dxa"/>
            <w:shd w:val="clear" w:color="auto" w:fill="auto"/>
            <w:vAlign w:val="center"/>
          </w:tcPr>
          <w:p w14:paraId="1552E052" w14:textId="38130E0C"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7</w:t>
            </w:r>
            <w:r w:rsidRPr="00BC18ED">
              <w:rPr>
                <w:rFonts w:ascii="Book Antiqua" w:eastAsia="SimSun" w:hAnsi="Book Antiqua" w:hint="eastAsia"/>
                <w:szCs w:val="24"/>
                <w:lang w:eastAsia="zh-CN"/>
              </w:rPr>
              <w:t xml:space="preserve"> </w:t>
            </w:r>
            <w:r w:rsidRPr="00BC18ED">
              <w:rPr>
                <w:rFonts w:ascii="Book Antiqua" w:hAnsi="Book Antiqua"/>
                <w:szCs w:val="24"/>
              </w:rPr>
              <w:t>(0.0)</w:t>
            </w:r>
          </w:p>
        </w:tc>
        <w:tc>
          <w:tcPr>
            <w:tcW w:w="2323" w:type="dxa"/>
            <w:shd w:val="clear" w:color="auto" w:fill="auto"/>
            <w:vAlign w:val="center"/>
          </w:tcPr>
          <w:p w14:paraId="35225746" w14:textId="29DA1EFE"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101</w:t>
            </w:r>
            <w:r w:rsidRPr="00BC18ED">
              <w:rPr>
                <w:rFonts w:ascii="Book Antiqua" w:eastAsia="SimSun" w:hAnsi="Book Antiqua" w:hint="eastAsia"/>
                <w:szCs w:val="24"/>
                <w:lang w:eastAsia="zh-CN"/>
              </w:rPr>
              <w:t xml:space="preserve"> </w:t>
            </w:r>
            <w:r w:rsidRPr="00BC18ED">
              <w:rPr>
                <w:rFonts w:ascii="Book Antiqua" w:hAnsi="Book Antiqua"/>
                <w:szCs w:val="24"/>
              </w:rPr>
              <w:t>(0.5)</w:t>
            </w:r>
          </w:p>
        </w:tc>
        <w:tc>
          <w:tcPr>
            <w:tcW w:w="1590" w:type="dxa"/>
            <w:shd w:val="clear" w:color="auto" w:fill="auto"/>
          </w:tcPr>
          <w:p w14:paraId="017AED54" w14:textId="77777777" w:rsidR="005D182A" w:rsidRPr="00BC18ED" w:rsidRDefault="005D182A"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2325892F" w14:textId="77777777" w:rsidTr="00450CFB">
        <w:trPr>
          <w:trHeight w:val="460"/>
        </w:trPr>
        <w:tc>
          <w:tcPr>
            <w:tcW w:w="3675" w:type="dxa"/>
            <w:shd w:val="clear" w:color="auto" w:fill="auto"/>
          </w:tcPr>
          <w:p w14:paraId="708D6944" w14:textId="77777777" w:rsidR="005D182A" w:rsidRPr="00BC18ED" w:rsidRDefault="005D182A" w:rsidP="008E116E">
            <w:pPr>
              <w:snapToGrid w:val="0"/>
              <w:spacing w:line="360" w:lineRule="auto"/>
              <w:jc w:val="both"/>
              <w:rPr>
                <w:rFonts w:ascii="Book Antiqua" w:hAnsi="Book Antiqua"/>
                <w:szCs w:val="24"/>
              </w:rPr>
            </w:pPr>
            <w:r w:rsidRPr="00BC18ED">
              <w:rPr>
                <w:rFonts w:ascii="Book Antiqua" w:eastAsia="Arial Unicode MS" w:hAnsi="Book Antiqua" w:cs="Arial"/>
                <w:kern w:val="0"/>
                <w:szCs w:val="24"/>
              </w:rPr>
              <w:t xml:space="preserve">  Eating disorder</w:t>
            </w:r>
          </w:p>
        </w:tc>
        <w:tc>
          <w:tcPr>
            <w:tcW w:w="2282" w:type="dxa"/>
            <w:shd w:val="clear" w:color="auto" w:fill="auto"/>
            <w:vAlign w:val="center"/>
          </w:tcPr>
          <w:p w14:paraId="7C8E21F6" w14:textId="4F975285"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26</w:t>
            </w:r>
            <w:r w:rsidRPr="00BC18ED">
              <w:rPr>
                <w:rFonts w:ascii="Book Antiqua" w:eastAsia="SimSun" w:hAnsi="Book Antiqua" w:hint="eastAsia"/>
                <w:szCs w:val="24"/>
                <w:lang w:eastAsia="zh-CN"/>
              </w:rPr>
              <w:t xml:space="preserve"> </w:t>
            </w:r>
            <w:r w:rsidRPr="00BC18ED">
              <w:rPr>
                <w:rFonts w:ascii="Book Antiqua" w:hAnsi="Book Antiqua"/>
                <w:szCs w:val="24"/>
              </w:rPr>
              <w:t>(0.0)</w:t>
            </w:r>
          </w:p>
        </w:tc>
        <w:tc>
          <w:tcPr>
            <w:tcW w:w="2323" w:type="dxa"/>
            <w:shd w:val="clear" w:color="auto" w:fill="auto"/>
            <w:vAlign w:val="center"/>
          </w:tcPr>
          <w:p w14:paraId="3B116FA6" w14:textId="5D8C7BF0" w:rsidR="005D182A" w:rsidRPr="00BC18ED" w:rsidRDefault="005D182A" w:rsidP="008E116E">
            <w:pPr>
              <w:snapToGrid w:val="0"/>
              <w:spacing w:line="360" w:lineRule="auto"/>
              <w:jc w:val="center"/>
              <w:rPr>
                <w:rFonts w:ascii="Book Antiqua" w:hAnsi="Book Antiqua"/>
                <w:szCs w:val="24"/>
              </w:rPr>
            </w:pPr>
            <w:r w:rsidRPr="00BC18ED">
              <w:rPr>
                <w:rFonts w:ascii="Book Antiqua" w:hAnsi="Book Antiqua"/>
                <w:szCs w:val="24"/>
              </w:rPr>
              <w:t>141</w:t>
            </w:r>
            <w:r w:rsidRPr="00BC18ED">
              <w:rPr>
                <w:rFonts w:ascii="Book Antiqua" w:eastAsia="SimSun" w:hAnsi="Book Antiqua" w:hint="eastAsia"/>
                <w:szCs w:val="24"/>
                <w:lang w:eastAsia="zh-CN"/>
              </w:rPr>
              <w:t xml:space="preserve"> </w:t>
            </w:r>
            <w:r w:rsidRPr="00BC18ED">
              <w:rPr>
                <w:rFonts w:ascii="Book Antiqua" w:hAnsi="Book Antiqua"/>
                <w:szCs w:val="24"/>
              </w:rPr>
              <w:t>(0.7)</w:t>
            </w:r>
          </w:p>
        </w:tc>
        <w:tc>
          <w:tcPr>
            <w:tcW w:w="1590" w:type="dxa"/>
            <w:shd w:val="clear" w:color="auto" w:fill="auto"/>
          </w:tcPr>
          <w:p w14:paraId="26F514A3" w14:textId="77777777" w:rsidR="005D182A" w:rsidRPr="00BC18ED" w:rsidRDefault="005D182A"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78C3704D" w14:textId="77777777" w:rsidTr="00450CFB">
        <w:trPr>
          <w:trHeight w:val="352"/>
        </w:trPr>
        <w:tc>
          <w:tcPr>
            <w:tcW w:w="3675" w:type="dxa"/>
            <w:shd w:val="clear" w:color="auto" w:fill="auto"/>
          </w:tcPr>
          <w:p w14:paraId="720C8CFD" w14:textId="77777777" w:rsidR="006A0DF9" w:rsidRPr="00BC18ED" w:rsidRDefault="006A0DF9" w:rsidP="008E116E">
            <w:pPr>
              <w:snapToGrid w:val="0"/>
              <w:spacing w:line="360" w:lineRule="auto"/>
              <w:rPr>
                <w:rFonts w:ascii="Book Antiqua" w:eastAsia="Arial Unicode MS" w:hAnsi="Book Antiqua" w:cs="Arial"/>
                <w:kern w:val="0"/>
                <w:szCs w:val="24"/>
              </w:rPr>
            </w:pPr>
            <w:r w:rsidRPr="00BC18ED">
              <w:rPr>
                <w:rFonts w:ascii="Book Antiqua" w:eastAsia="Arial Unicode MS" w:hAnsi="Book Antiqua" w:cs="Arial"/>
                <w:b/>
                <w:kern w:val="0"/>
                <w:szCs w:val="24"/>
              </w:rPr>
              <w:t xml:space="preserve">Mean follow-up time </w:t>
            </w:r>
            <w:r w:rsidRPr="00BC18ED">
              <w:rPr>
                <w:rFonts w:ascii="Book Antiqua" w:eastAsia="Arial Unicode MS" w:hAnsi="Book Antiqua" w:cs="Arial"/>
                <w:kern w:val="0"/>
                <w:szCs w:val="24"/>
              </w:rPr>
              <w:t>(yr)</w:t>
            </w:r>
          </w:p>
        </w:tc>
        <w:tc>
          <w:tcPr>
            <w:tcW w:w="2282" w:type="dxa"/>
            <w:shd w:val="clear" w:color="auto" w:fill="auto"/>
            <w:vAlign w:val="center"/>
          </w:tcPr>
          <w:p w14:paraId="6689B999" w14:textId="50594044" w:rsidR="006A0DF9" w:rsidRPr="00BC18ED" w:rsidRDefault="006A0DF9" w:rsidP="008E116E">
            <w:pPr>
              <w:snapToGrid w:val="0"/>
              <w:spacing w:line="360" w:lineRule="auto"/>
              <w:jc w:val="center"/>
              <w:rPr>
                <w:rFonts w:ascii="Book Antiqua" w:hAnsi="Book Antiqua"/>
                <w:szCs w:val="24"/>
              </w:rPr>
            </w:pPr>
            <w:r w:rsidRPr="00BC18ED">
              <w:rPr>
                <w:rFonts w:ascii="Book Antiqua" w:eastAsia="DFKai-SB" w:hAnsi="Book Antiqua" w:cs="Arial"/>
                <w:kern w:val="0"/>
                <w:szCs w:val="24"/>
              </w:rPr>
              <w:t>5.86</w:t>
            </w:r>
            <w:r w:rsidR="005D182A" w:rsidRPr="00BC18ED">
              <w:rPr>
                <w:rFonts w:ascii="Book Antiqua" w:eastAsia="SimSun" w:hAnsi="Book Antiqua" w:cs="Arial" w:hint="eastAsia"/>
                <w:kern w:val="0"/>
                <w:szCs w:val="24"/>
                <w:lang w:eastAsia="zh-CN"/>
              </w:rPr>
              <w:t xml:space="preserve"> </w:t>
            </w:r>
            <w:r w:rsidRPr="00BC18ED">
              <w:rPr>
                <w:rFonts w:ascii="Book Antiqua" w:eastAsia="DFKai-SB" w:hAnsi="Book Antiqua" w:cs="Arial"/>
                <w:kern w:val="0"/>
                <w:szCs w:val="24"/>
              </w:rPr>
              <w:t>±</w:t>
            </w:r>
            <w:r w:rsidR="005D182A" w:rsidRPr="00BC18ED">
              <w:rPr>
                <w:rFonts w:ascii="Book Antiqua" w:eastAsia="SimSun" w:hAnsi="Book Antiqua" w:cs="Arial" w:hint="eastAsia"/>
                <w:kern w:val="0"/>
                <w:szCs w:val="24"/>
                <w:lang w:eastAsia="zh-CN"/>
              </w:rPr>
              <w:t xml:space="preserve"> </w:t>
            </w:r>
            <w:r w:rsidRPr="00BC18ED">
              <w:rPr>
                <w:rFonts w:ascii="Book Antiqua" w:eastAsia="DFKai-SB" w:hAnsi="Book Antiqua" w:cs="Arial"/>
                <w:kern w:val="0"/>
                <w:szCs w:val="24"/>
              </w:rPr>
              <w:t>3.00</w:t>
            </w:r>
          </w:p>
        </w:tc>
        <w:tc>
          <w:tcPr>
            <w:tcW w:w="2323" w:type="dxa"/>
            <w:shd w:val="clear" w:color="auto" w:fill="auto"/>
            <w:vAlign w:val="center"/>
          </w:tcPr>
          <w:p w14:paraId="4CA20DCE" w14:textId="3CC55CAC" w:rsidR="006A0DF9" w:rsidRPr="00BC18ED" w:rsidRDefault="006A0DF9" w:rsidP="008E116E">
            <w:pPr>
              <w:snapToGrid w:val="0"/>
              <w:spacing w:line="360" w:lineRule="auto"/>
              <w:jc w:val="center"/>
              <w:rPr>
                <w:rFonts w:ascii="Book Antiqua" w:hAnsi="Book Antiqua"/>
                <w:szCs w:val="24"/>
              </w:rPr>
            </w:pPr>
            <w:r w:rsidRPr="00BC18ED">
              <w:rPr>
                <w:rFonts w:ascii="Book Antiqua" w:eastAsia="DFKai-SB" w:hAnsi="Book Antiqua" w:cs="Arial"/>
                <w:kern w:val="0"/>
                <w:szCs w:val="24"/>
              </w:rPr>
              <w:t>5.53</w:t>
            </w:r>
            <w:r w:rsidR="005D182A" w:rsidRPr="00BC18ED">
              <w:rPr>
                <w:rFonts w:ascii="Book Antiqua" w:eastAsia="SimSun" w:hAnsi="Book Antiqua" w:cs="Arial" w:hint="eastAsia"/>
                <w:kern w:val="0"/>
                <w:szCs w:val="24"/>
                <w:lang w:eastAsia="zh-CN"/>
              </w:rPr>
              <w:t xml:space="preserve"> </w:t>
            </w:r>
            <w:r w:rsidRPr="00BC18ED">
              <w:rPr>
                <w:rFonts w:ascii="Book Antiqua" w:eastAsia="DFKai-SB" w:hAnsi="Book Antiqua" w:cs="Arial"/>
                <w:kern w:val="0"/>
                <w:szCs w:val="24"/>
              </w:rPr>
              <w:t>±</w:t>
            </w:r>
            <w:r w:rsidR="005D182A" w:rsidRPr="00BC18ED">
              <w:rPr>
                <w:rFonts w:ascii="Book Antiqua" w:eastAsia="SimSun" w:hAnsi="Book Antiqua" w:cs="Arial" w:hint="eastAsia"/>
                <w:kern w:val="0"/>
                <w:szCs w:val="24"/>
                <w:lang w:eastAsia="zh-CN"/>
              </w:rPr>
              <w:t xml:space="preserve"> </w:t>
            </w:r>
            <w:r w:rsidRPr="00BC18ED">
              <w:rPr>
                <w:rFonts w:ascii="Book Antiqua" w:eastAsia="DFKai-SB" w:hAnsi="Book Antiqua" w:cs="Arial"/>
                <w:kern w:val="0"/>
                <w:szCs w:val="24"/>
              </w:rPr>
              <w:t>3.21</w:t>
            </w:r>
          </w:p>
        </w:tc>
        <w:tc>
          <w:tcPr>
            <w:tcW w:w="1590" w:type="dxa"/>
            <w:shd w:val="clear" w:color="auto" w:fill="auto"/>
          </w:tcPr>
          <w:p w14:paraId="7FF86EE6" w14:textId="77777777" w:rsidR="006A0DF9" w:rsidRPr="00BC18ED" w:rsidRDefault="006A0DF9" w:rsidP="008E116E">
            <w:pPr>
              <w:tabs>
                <w:tab w:val="decimal" w:pos="309"/>
              </w:tabs>
              <w:snapToGrid w:val="0"/>
              <w:spacing w:line="360" w:lineRule="auto"/>
              <w:jc w:val="center"/>
              <w:rPr>
                <w:rFonts w:ascii="Book Antiqua" w:hAnsi="Book Antiqua"/>
                <w:szCs w:val="24"/>
              </w:rPr>
            </w:pPr>
          </w:p>
        </w:tc>
      </w:tr>
    </w:tbl>
    <w:p w14:paraId="576FAD53" w14:textId="72591E45" w:rsidR="005D182A" w:rsidRPr="00BC18ED" w:rsidRDefault="005D182A" w:rsidP="008E116E">
      <w:pPr>
        <w:snapToGrid w:val="0"/>
        <w:spacing w:line="360" w:lineRule="auto"/>
        <w:jc w:val="both"/>
        <w:rPr>
          <w:rFonts w:ascii="Book Antiqua" w:eastAsia="SimSun" w:hAnsi="Book Antiqua"/>
          <w:szCs w:val="24"/>
          <w:vertAlign w:val="superscript"/>
          <w:lang w:eastAsia="zh-CN"/>
        </w:rPr>
      </w:pPr>
      <w:r w:rsidRPr="00BC18ED">
        <w:rPr>
          <w:rFonts w:ascii="Book Antiqua" w:eastAsia="SimSun" w:hAnsi="Book Antiqua" w:hint="eastAsia"/>
          <w:szCs w:val="24"/>
          <w:vertAlign w:val="superscript"/>
          <w:lang w:eastAsia="zh-CN"/>
        </w:rPr>
        <w:t>1</w:t>
      </w:r>
      <w:r w:rsidR="006A0DF9" w:rsidRPr="00BC18ED">
        <w:rPr>
          <w:rFonts w:ascii="Book Antiqua" w:hAnsi="Book Antiqua"/>
          <w:szCs w:val="24"/>
        </w:rPr>
        <w:t>Urbanization level: 1 indicate the highest level of urbanization and 4 the lowest</w:t>
      </w:r>
      <w:r w:rsidRPr="00BC18ED">
        <w:rPr>
          <w:rFonts w:ascii="Book Antiqua" w:eastAsia="SimSun" w:hAnsi="Book Antiqua" w:hint="eastAsia"/>
          <w:szCs w:val="24"/>
          <w:lang w:eastAsia="zh-CN"/>
        </w:rPr>
        <w:t xml:space="preserve">. </w:t>
      </w:r>
      <w:r w:rsidRPr="00BC18ED">
        <w:rPr>
          <w:rFonts w:ascii="Book Antiqua" w:hAnsi="Book Antiqua"/>
          <w:szCs w:val="24"/>
        </w:rPr>
        <w:t xml:space="preserve">SSRI: </w:t>
      </w:r>
      <w:r w:rsidRPr="00BC18ED">
        <w:rPr>
          <w:rFonts w:ascii="Book Antiqua" w:hAnsi="Book Antiqua"/>
          <w:caps/>
          <w:szCs w:val="24"/>
        </w:rPr>
        <w:t>s</w:t>
      </w:r>
      <w:r w:rsidRPr="00BC18ED">
        <w:rPr>
          <w:rFonts w:ascii="Book Antiqua" w:hAnsi="Book Antiqua"/>
          <w:szCs w:val="24"/>
        </w:rPr>
        <w:t xml:space="preserve">elective serotonin reuptake inhibitor; NTD: </w:t>
      </w:r>
      <w:r w:rsidRPr="00BC18ED">
        <w:rPr>
          <w:rFonts w:ascii="Book Antiqua" w:hAnsi="Book Antiqua"/>
          <w:caps/>
          <w:szCs w:val="24"/>
        </w:rPr>
        <w:t>n</w:t>
      </w:r>
      <w:r w:rsidRPr="00BC18ED">
        <w:rPr>
          <w:rFonts w:ascii="Book Antiqua" w:hAnsi="Book Antiqua"/>
          <w:szCs w:val="24"/>
        </w:rPr>
        <w:t>ew Taiwan dollars</w:t>
      </w:r>
      <w:r w:rsidRPr="00BC18ED">
        <w:rPr>
          <w:rFonts w:ascii="Book Antiqua" w:eastAsia="SimSun" w:hAnsi="Book Antiqua" w:hint="eastAsia"/>
          <w:szCs w:val="24"/>
          <w:lang w:eastAsia="zh-CN"/>
        </w:rPr>
        <w:t>.</w:t>
      </w:r>
    </w:p>
    <w:p w14:paraId="3B085B19" w14:textId="77777777" w:rsidR="006A0DF9" w:rsidRPr="00BC18ED" w:rsidRDefault="006A0DF9" w:rsidP="008E116E">
      <w:pPr>
        <w:pStyle w:val="EndNoteBibliography"/>
        <w:adjustRightInd w:val="0"/>
        <w:snapToGrid w:val="0"/>
        <w:spacing w:line="360" w:lineRule="auto"/>
        <w:jc w:val="both"/>
        <w:rPr>
          <w:rFonts w:ascii="Book Antiqua" w:eastAsia="SimSun" w:hAnsi="Book Antiqua" w:cs="Arial"/>
          <w:noProof w:val="0"/>
          <w:szCs w:val="24"/>
          <w:lang w:eastAsia="zh-CN"/>
        </w:rPr>
      </w:pPr>
    </w:p>
    <w:p w14:paraId="3D5E281C" w14:textId="77777777" w:rsidR="001E5AEA" w:rsidRPr="00BC18ED" w:rsidRDefault="00081548" w:rsidP="008E116E">
      <w:pPr>
        <w:snapToGrid w:val="0"/>
        <w:spacing w:line="360" w:lineRule="auto"/>
        <w:jc w:val="both"/>
        <w:rPr>
          <w:rFonts w:ascii="Book Antiqua" w:hAnsi="Book Antiqua"/>
          <w:szCs w:val="24"/>
        </w:rPr>
      </w:pPr>
      <w:r w:rsidRPr="00BC18ED">
        <w:rPr>
          <w:rFonts w:ascii="Book Antiqua" w:hAnsi="Book Antiqua"/>
          <w:szCs w:val="24"/>
        </w:rPr>
        <w:br w:type="page"/>
      </w:r>
    </w:p>
    <w:p w14:paraId="2E56B522" w14:textId="13EAF9F6" w:rsidR="006A0DF9" w:rsidRPr="00BC18ED" w:rsidRDefault="00AB4B81" w:rsidP="008E116E">
      <w:pPr>
        <w:widowControl/>
        <w:snapToGrid w:val="0"/>
        <w:spacing w:line="360" w:lineRule="auto"/>
        <w:jc w:val="both"/>
        <w:rPr>
          <w:rFonts w:ascii="Book Antiqua" w:eastAsia="SimSun" w:hAnsi="Book Antiqua"/>
          <w:b/>
          <w:kern w:val="0"/>
          <w:szCs w:val="24"/>
          <w:shd w:val="clear" w:color="auto" w:fill="FFFFFF"/>
          <w:lang w:eastAsia="zh-CN"/>
        </w:rPr>
      </w:pPr>
      <w:r w:rsidRPr="00BC18ED">
        <w:rPr>
          <w:rFonts w:ascii="Book Antiqua" w:hAnsi="Book Antiqua"/>
          <w:b/>
          <w:szCs w:val="24"/>
        </w:rPr>
        <w:lastRenderedPageBreak/>
        <w:t xml:space="preserve">Table 2 </w:t>
      </w:r>
      <w:r w:rsidRPr="00BC18ED">
        <w:rPr>
          <w:rFonts w:ascii="Book Antiqua" w:hAnsi="Book Antiqua"/>
          <w:b/>
          <w:kern w:val="0"/>
          <w:szCs w:val="24"/>
        </w:rPr>
        <w:t xml:space="preserve">Comparisons of the incidence of irritable bowel syndrome by </w:t>
      </w:r>
      <w:r w:rsidRPr="00BC18ED">
        <w:rPr>
          <w:rFonts w:ascii="Book Antiqua" w:hAnsi="Book Antiqua"/>
          <w:b/>
          <w:kern w:val="0"/>
          <w:szCs w:val="24"/>
          <w:shd w:val="clear" w:color="auto" w:fill="FFFFFF"/>
        </w:rPr>
        <w:t>age, gender, comorbidities and drug use</w:t>
      </w:r>
    </w:p>
    <w:tbl>
      <w:tblPr>
        <w:tblW w:w="5367" w:type="pct"/>
        <w:jc w:val="center"/>
        <w:tblBorders>
          <w:top w:val="single" w:sz="4" w:space="0" w:color="auto"/>
          <w:bottom w:val="single" w:sz="4" w:space="0" w:color="auto"/>
        </w:tblBorders>
        <w:tblCellMar>
          <w:left w:w="28" w:type="dxa"/>
          <w:right w:w="28" w:type="dxa"/>
        </w:tblCellMar>
        <w:tblLook w:val="01E0" w:firstRow="1" w:lastRow="1" w:firstColumn="1" w:lastColumn="1" w:noHBand="0" w:noVBand="0"/>
      </w:tblPr>
      <w:tblGrid>
        <w:gridCol w:w="3198"/>
        <w:gridCol w:w="993"/>
        <w:gridCol w:w="1042"/>
        <w:gridCol w:w="1031"/>
        <w:gridCol w:w="1044"/>
        <w:gridCol w:w="1405"/>
        <w:gridCol w:w="1083"/>
      </w:tblGrid>
      <w:tr w:rsidR="00BC18ED" w:rsidRPr="00BC18ED" w14:paraId="78AAA5D2" w14:textId="77777777" w:rsidTr="00450CFB">
        <w:trPr>
          <w:cantSplit/>
          <w:trHeight w:val="266"/>
          <w:jc w:val="center"/>
        </w:trPr>
        <w:tc>
          <w:tcPr>
            <w:tcW w:w="1632" w:type="pct"/>
            <w:tcBorders>
              <w:top w:val="single" w:sz="4" w:space="0" w:color="auto"/>
              <w:bottom w:val="single" w:sz="4" w:space="0" w:color="auto"/>
            </w:tcBorders>
          </w:tcPr>
          <w:p w14:paraId="54697791" w14:textId="5ACF583E" w:rsidR="00AB4B81" w:rsidRPr="00BC18ED" w:rsidRDefault="00AB4B81" w:rsidP="008E116E">
            <w:pPr>
              <w:snapToGrid w:val="0"/>
              <w:spacing w:line="360" w:lineRule="auto"/>
              <w:jc w:val="both"/>
              <w:rPr>
                <w:rFonts w:ascii="Book Antiqua" w:hAnsi="Book Antiqua"/>
                <w:b/>
                <w:szCs w:val="24"/>
              </w:rPr>
            </w:pPr>
            <w:r w:rsidRPr="00BC18ED">
              <w:rPr>
                <w:rFonts w:ascii="Book Antiqua" w:hAnsi="Book Antiqua"/>
                <w:b/>
                <w:szCs w:val="24"/>
              </w:rPr>
              <w:t>Variables</w:t>
            </w:r>
          </w:p>
        </w:tc>
        <w:tc>
          <w:tcPr>
            <w:tcW w:w="507" w:type="pct"/>
            <w:tcBorders>
              <w:top w:val="single" w:sz="4" w:space="0" w:color="auto"/>
              <w:bottom w:val="single" w:sz="4" w:space="0" w:color="auto"/>
            </w:tcBorders>
            <w:vAlign w:val="center"/>
          </w:tcPr>
          <w:p w14:paraId="6D1CD0A3" w14:textId="77777777" w:rsidR="00AB4B81" w:rsidRPr="00BC18ED" w:rsidRDefault="00AB4B81" w:rsidP="008E116E">
            <w:pPr>
              <w:tabs>
                <w:tab w:val="center" w:pos="4153"/>
                <w:tab w:val="right" w:pos="8306"/>
              </w:tabs>
              <w:snapToGrid w:val="0"/>
              <w:spacing w:line="360" w:lineRule="auto"/>
              <w:jc w:val="center"/>
              <w:rPr>
                <w:rFonts w:ascii="Book Antiqua" w:hAnsi="Book Antiqua"/>
                <w:b/>
                <w:szCs w:val="24"/>
              </w:rPr>
            </w:pPr>
            <w:r w:rsidRPr="00BC18ED">
              <w:rPr>
                <w:rFonts w:ascii="Book Antiqua" w:hAnsi="Book Antiqua"/>
                <w:b/>
                <w:szCs w:val="24"/>
              </w:rPr>
              <w:t>Events</w:t>
            </w:r>
          </w:p>
        </w:tc>
        <w:tc>
          <w:tcPr>
            <w:tcW w:w="532" w:type="pct"/>
            <w:tcBorders>
              <w:top w:val="single" w:sz="4" w:space="0" w:color="auto"/>
              <w:bottom w:val="single" w:sz="4" w:space="0" w:color="auto"/>
            </w:tcBorders>
            <w:vAlign w:val="center"/>
          </w:tcPr>
          <w:p w14:paraId="057CEAB0" w14:textId="77777777" w:rsidR="00AB4B81" w:rsidRPr="00BC18ED" w:rsidRDefault="00AB4B81" w:rsidP="008E116E">
            <w:pPr>
              <w:tabs>
                <w:tab w:val="center" w:pos="4153"/>
                <w:tab w:val="right" w:pos="8306"/>
              </w:tabs>
              <w:snapToGrid w:val="0"/>
              <w:spacing w:line="360" w:lineRule="auto"/>
              <w:jc w:val="center"/>
              <w:rPr>
                <w:rFonts w:ascii="Book Antiqua" w:hAnsi="Book Antiqua"/>
                <w:b/>
                <w:szCs w:val="24"/>
              </w:rPr>
            </w:pPr>
            <w:r w:rsidRPr="00BC18ED">
              <w:rPr>
                <w:rFonts w:ascii="Book Antiqua" w:hAnsi="Book Antiqua"/>
                <w:b/>
                <w:szCs w:val="24"/>
              </w:rPr>
              <w:t>PT</w:t>
            </w:r>
          </w:p>
        </w:tc>
        <w:tc>
          <w:tcPr>
            <w:tcW w:w="526" w:type="pct"/>
            <w:tcBorders>
              <w:top w:val="single" w:sz="4" w:space="0" w:color="auto"/>
              <w:bottom w:val="single" w:sz="4" w:space="0" w:color="auto"/>
            </w:tcBorders>
            <w:vAlign w:val="center"/>
          </w:tcPr>
          <w:p w14:paraId="244423F4" w14:textId="6A88F9FC" w:rsidR="00AB4B81" w:rsidRPr="00BC18ED" w:rsidRDefault="00AB4B81" w:rsidP="001444B3">
            <w:pPr>
              <w:tabs>
                <w:tab w:val="center" w:pos="4153"/>
                <w:tab w:val="right" w:pos="8306"/>
              </w:tabs>
              <w:snapToGrid w:val="0"/>
              <w:spacing w:line="360" w:lineRule="auto"/>
              <w:jc w:val="center"/>
              <w:rPr>
                <w:rFonts w:ascii="Book Antiqua" w:eastAsia="SimSun" w:hAnsi="Book Antiqua"/>
                <w:b/>
                <w:szCs w:val="24"/>
                <w:lang w:eastAsia="zh-CN"/>
              </w:rPr>
            </w:pPr>
            <w:r w:rsidRPr="00BC18ED">
              <w:rPr>
                <w:rFonts w:ascii="Book Antiqua" w:hAnsi="Book Antiqua"/>
                <w:b/>
                <w:szCs w:val="24"/>
              </w:rPr>
              <w:t>Rate</w:t>
            </w:r>
            <w:r w:rsidR="001444B3" w:rsidRPr="00BC18ED">
              <w:rPr>
                <w:rFonts w:ascii="Book Antiqua" w:eastAsia="SimSun" w:hAnsi="Book Antiqua" w:hint="eastAsia"/>
                <w:b/>
                <w:szCs w:val="24"/>
                <w:vertAlign w:val="superscript"/>
                <w:lang w:eastAsia="zh-CN"/>
              </w:rPr>
              <w:t>1</w:t>
            </w:r>
          </w:p>
        </w:tc>
        <w:tc>
          <w:tcPr>
            <w:tcW w:w="533" w:type="pct"/>
            <w:tcBorders>
              <w:top w:val="single" w:sz="4" w:space="0" w:color="auto"/>
              <w:bottom w:val="single" w:sz="4" w:space="0" w:color="auto"/>
            </w:tcBorders>
            <w:vAlign w:val="center"/>
          </w:tcPr>
          <w:p w14:paraId="6523FC17" w14:textId="114ED68A" w:rsidR="00AB4B81" w:rsidRPr="00BC18ED" w:rsidRDefault="00AB4B81" w:rsidP="001444B3">
            <w:pPr>
              <w:tabs>
                <w:tab w:val="center" w:pos="4153"/>
                <w:tab w:val="right" w:pos="8306"/>
              </w:tabs>
              <w:snapToGrid w:val="0"/>
              <w:spacing w:line="360" w:lineRule="auto"/>
              <w:jc w:val="center"/>
              <w:rPr>
                <w:rFonts w:ascii="Book Antiqua" w:hAnsi="Book Antiqua"/>
                <w:b/>
                <w:szCs w:val="24"/>
              </w:rPr>
            </w:pPr>
            <w:r w:rsidRPr="00BC18ED">
              <w:rPr>
                <w:rFonts w:ascii="Book Antiqua" w:hAnsi="Book Antiqua"/>
                <w:b/>
                <w:szCs w:val="24"/>
              </w:rPr>
              <w:t>HR</w:t>
            </w:r>
            <w:r w:rsidR="001444B3" w:rsidRPr="00BC18ED">
              <w:rPr>
                <w:rFonts w:ascii="Book Antiqua" w:eastAsia="SimSun" w:hAnsi="Book Antiqua" w:hint="eastAsia"/>
                <w:b/>
                <w:szCs w:val="24"/>
                <w:vertAlign w:val="superscript"/>
                <w:lang w:eastAsia="zh-CN"/>
              </w:rPr>
              <w:t>2</w:t>
            </w:r>
            <w:r w:rsidRPr="00BC18ED">
              <w:rPr>
                <w:rFonts w:ascii="SimSun" w:eastAsia="SimSun" w:hAnsi="SimSun" w:cs="SimSun" w:hint="eastAsia"/>
                <w:b/>
                <w:szCs w:val="24"/>
                <w:vertAlign w:val="superscript"/>
              </w:rPr>
              <w:t>‖</w:t>
            </w:r>
          </w:p>
        </w:tc>
        <w:tc>
          <w:tcPr>
            <w:tcW w:w="717" w:type="pct"/>
            <w:tcBorders>
              <w:top w:val="single" w:sz="4" w:space="0" w:color="auto"/>
              <w:bottom w:val="single" w:sz="4" w:space="0" w:color="auto"/>
            </w:tcBorders>
            <w:vAlign w:val="center"/>
          </w:tcPr>
          <w:p w14:paraId="308ADDE4" w14:textId="4780A815" w:rsidR="00AB4B81" w:rsidRPr="00BC18ED" w:rsidRDefault="00AB4B81" w:rsidP="008E116E">
            <w:pPr>
              <w:tabs>
                <w:tab w:val="center" w:pos="4153"/>
                <w:tab w:val="right" w:pos="8306"/>
              </w:tabs>
              <w:snapToGrid w:val="0"/>
              <w:spacing w:line="360" w:lineRule="auto"/>
              <w:jc w:val="center"/>
              <w:rPr>
                <w:rFonts w:ascii="Book Antiqua" w:hAnsi="Book Antiqua"/>
                <w:b/>
                <w:szCs w:val="24"/>
              </w:rPr>
            </w:pPr>
            <w:r w:rsidRPr="00BC18ED">
              <w:rPr>
                <w:rFonts w:ascii="Book Antiqua" w:hAnsi="Book Antiqua"/>
                <w:b/>
                <w:szCs w:val="24"/>
              </w:rPr>
              <w:t>(95%CI)</w:t>
            </w:r>
          </w:p>
        </w:tc>
        <w:tc>
          <w:tcPr>
            <w:tcW w:w="553" w:type="pct"/>
            <w:tcBorders>
              <w:top w:val="single" w:sz="4" w:space="0" w:color="auto"/>
              <w:bottom w:val="single" w:sz="4" w:space="0" w:color="auto"/>
            </w:tcBorders>
            <w:vAlign w:val="center"/>
          </w:tcPr>
          <w:p w14:paraId="5A6F3E01" w14:textId="4780FC04" w:rsidR="00AB4B81" w:rsidRPr="00BC18ED" w:rsidRDefault="00AB4B81" w:rsidP="008E116E">
            <w:pPr>
              <w:tabs>
                <w:tab w:val="center" w:pos="4153"/>
                <w:tab w:val="right" w:pos="8306"/>
              </w:tabs>
              <w:snapToGrid w:val="0"/>
              <w:spacing w:line="360" w:lineRule="auto"/>
              <w:jc w:val="center"/>
              <w:rPr>
                <w:rFonts w:ascii="Book Antiqua" w:hAnsi="Book Antiqua"/>
                <w:b/>
                <w:szCs w:val="24"/>
              </w:rPr>
            </w:pPr>
            <w:r w:rsidRPr="00BC18ED">
              <w:rPr>
                <w:rFonts w:ascii="Book Antiqua" w:hAnsi="Book Antiqua"/>
                <w:b/>
                <w:i/>
                <w:szCs w:val="24"/>
              </w:rPr>
              <w:t>P</w:t>
            </w:r>
            <w:r w:rsidRPr="00BC18ED">
              <w:rPr>
                <w:rFonts w:ascii="Book Antiqua" w:eastAsia="SimSun" w:hAnsi="Book Antiqua" w:hint="eastAsia"/>
                <w:b/>
                <w:szCs w:val="24"/>
                <w:lang w:eastAsia="zh-CN"/>
              </w:rPr>
              <w:t xml:space="preserve"> </w:t>
            </w:r>
            <w:r w:rsidRPr="00BC18ED">
              <w:rPr>
                <w:rFonts w:ascii="Book Antiqua" w:hAnsi="Book Antiqua"/>
                <w:b/>
                <w:szCs w:val="24"/>
              </w:rPr>
              <w:t>value</w:t>
            </w:r>
          </w:p>
        </w:tc>
      </w:tr>
      <w:tr w:rsidR="00BC18ED" w:rsidRPr="00BC18ED" w14:paraId="4FBBD9CF" w14:textId="77777777" w:rsidTr="00450CFB">
        <w:trPr>
          <w:trHeight w:val="216"/>
          <w:jc w:val="center"/>
        </w:trPr>
        <w:tc>
          <w:tcPr>
            <w:tcW w:w="1632" w:type="pct"/>
            <w:tcBorders>
              <w:top w:val="single" w:sz="4" w:space="0" w:color="auto"/>
            </w:tcBorders>
          </w:tcPr>
          <w:p w14:paraId="45A853FD" w14:textId="77777777" w:rsidR="00AB4B81" w:rsidRPr="00BC18ED" w:rsidRDefault="00AB4B81" w:rsidP="008E116E">
            <w:pPr>
              <w:snapToGrid w:val="0"/>
              <w:spacing w:line="360" w:lineRule="auto"/>
              <w:jc w:val="both"/>
              <w:rPr>
                <w:rFonts w:ascii="Book Antiqua" w:hAnsi="Book Antiqua"/>
                <w:b/>
                <w:szCs w:val="24"/>
              </w:rPr>
            </w:pPr>
            <w:r w:rsidRPr="00BC18ED">
              <w:rPr>
                <w:rFonts w:ascii="Book Antiqua" w:hAnsi="Book Antiqua"/>
                <w:b/>
                <w:szCs w:val="24"/>
              </w:rPr>
              <w:t>Sex</w:t>
            </w:r>
          </w:p>
        </w:tc>
        <w:tc>
          <w:tcPr>
            <w:tcW w:w="507" w:type="pct"/>
            <w:tcBorders>
              <w:top w:val="single" w:sz="4" w:space="0" w:color="auto"/>
            </w:tcBorders>
          </w:tcPr>
          <w:p w14:paraId="65AADD8F" w14:textId="77777777" w:rsidR="00AB4B81" w:rsidRPr="00BC18ED" w:rsidRDefault="00AB4B81" w:rsidP="008E116E">
            <w:pPr>
              <w:snapToGrid w:val="0"/>
              <w:spacing w:line="360" w:lineRule="auto"/>
              <w:jc w:val="center"/>
              <w:rPr>
                <w:rFonts w:ascii="Book Antiqua" w:hAnsi="Book Antiqua"/>
                <w:szCs w:val="24"/>
              </w:rPr>
            </w:pPr>
          </w:p>
        </w:tc>
        <w:tc>
          <w:tcPr>
            <w:tcW w:w="532" w:type="pct"/>
            <w:tcBorders>
              <w:top w:val="single" w:sz="4" w:space="0" w:color="auto"/>
            </w:tcBorders>
          </w:tcPr>
          <w:p w14:paraId="6702B02E" w14:textId="77777777" w:rsidR="00AB4B81" w:rsidRPr="00BC18ED" w:rsidRDefault="00AB4B81" w:rsidP="008E116E">
            <w:pPr>
              <w:snapToGrid w:val="0"/>
              <w:spacing w:line="360" w:lineRule="auto"/>
              <w:jc w:val="center"/>
              <w:rPr>
                <w:rFonts w:ascii="Book Antiqua" w:hAnsi="Book Antiqua"/>
                <w:szCs w:val="24"/>
              </w:rPr>
            </w:pPr>
          </w:p>
        </w:tc>
        <w:tc>
          <w:tcPr>
            <w:tcW w:w="526" w:type="pct"/>
            <w:tcBorders>
              <w:top w:val="single" w:sz="4" w:space="0" w:color="auto"/>
            </w:tcBorders>
          </w:tcPr>
          <w:p w14:paraId="6D2DD0DD" w14:textId="77777777" w:rsidR="00AB4B81" w:rsidRPr="00BC18ED" w:rsidRDefault="00AB4B81" w:rsidP="008E116E">
            <w:pPr>
              <w:tabs>
                <w:tab w:val="decimal" w:pos="309"/>
              </w:tabs>
              <w:snapToGrid w:val="0"/>
              <w:spacing w:line="360" w:lineRule="auto"/>
              <w:jc w:val="center"/>
              <w:rPr>
                <w:rFonts w:ascii="Book Antiqua" w:hAnsi="Book Antiqua"/>
                <w:szCs w:val="24"/>
              </w:rPr>
            </w:pPr>
          </w:p>
        </w:tc>
        <w:tc>
          <w:tcPr>
            <w:tcW w:w="533" w:type="pct"/>
            <w:tcBorders>
              <w:top w:val="single" w:sz="4" w:space="0" w:color="auto"/>
            </w:tcBorders>
            <w:vAlign w:val="center"/>
          </w:tcPr>
          <w:p w14:paraId="11B2ADAB" w14:textId="77777777" w:rsidR="00AB4B81" w:rsidRPr="00BC18ED" w:rsidRDefault="00AB4B81" w:rsidP="008E116E">
            <w:pPr>
              <w:snapToGrid w:val="0"/>
              <w:spacing w:line="360" w:lineRule="auto"/>
              <w:jc w:val="center"/>
              <w:rPr>
                <w:rFonts w:ascii="Book Antiqua" w:hAnsi="Book Antiqua"/>
                <w:b/>
                <w:szCs w:val="24"/>
              </w:rPr>
            </w:pPr>
          </w:p>
        </w:tc>
        <w:tc>
          <w:tcPr>
            <w:tcW w:w="717" w:type="pct"/>
            <w:tcBorders>
              <w:top w:val="single" w:sz="4" w:space="0" w:color="auto"/>
            </w:tcBorders>
            <w:vAlign w:val="center"/>
          </w:tcPr>
          <w:p w14:paraId="0EBD2482" w14:textId="77777777" w:rsidR="00AB4B81" w:rsidRPr="00BC18ED" w:rsidRDefault="00AB4B81" w:rsidP="008E116E">
            <w:pPr>
              <w:snapToGrid w:val="0"/>
              <w:spacing w:line="360" w:lineRule="auto"/>
              <w:jc w:val="center"/>
              <w:rPr>
                <w:rFonts w:ascii="Book Antiqua" w:hAnsi="Book Antiqua"/>
                <w:b/>
                <w:szCs w:val="24"/>
              </w:rPr>
            </w:pPr>
          </w:p>
        </w:tc>
        <w:tc>
          <w:tcPr>
            <w:tcW w:w="553" w:type="pct"/>
            <w:tcBorders>
              <w:top w:val="single" w:sz="4" w:space="0" w:color="auto"/>
            </w:tcBorders>
            <w:vAlign w:val="center"/>
          </w:tcPr>
          <w:p w14:paraId="092E493A" w14:textId="77777777" w:rsidR="00AB4B81" w:rsidRPr="00BC18ED" w:rsidRDefault="00AB4B81" w:rsidP="008E116E">
            <w:pPr>
              <w:tabs>
                <w:tab w:val="decimal" w:pos="309"/>
              </w:tabs>
              <w:snapToGrid w:val="0"/>
              <w:spacing w:line="360" w:lineRule="auto"/>
              <w:jc w:val="center"/>
              <w:rPr>
                <w:rFonts w:ascii="Book Antiqua" w:hAnsi="Book Antiqua"/>
                <w:szCs w:val="24"/>
              </w:rPr>
            </w:pPr>
          </w:p>
        </w:tc>
      </w:tr>
      <w:tr w:rsidR="00BC18ED" w:rsidRPr="00BC18ED" w14:paraId="006AFC3B" w14:textId="77777777" w:rsidTr="00450CFB">
        <w:trPr>
          <w:jc w:val="center"/>
        </w:trPr>
        <w:tc>
          <w:tcPr>
            <w:tcW w:w="1632" w:type="pct"/>
          </w:tcPr>
          <w:p w14:paraId="749FCCB0" w14:textId="77777777" w:rsidR="00AB4B81" w:rsidRPr="00BC18ED" w:rsidRDefault="00AB4B81" w:rsidP="008E116E">
            <w:pPr>
              <w:snapToGrid w:val="0"/>
              <w:spacing w:line="360" w:lineRule="auto"/>
              <w:jc w:val="both"/>
              <w:rPr>
                <w:rFonts w:ascii="Book Antiqua" w:hAnsi="Book Antiqua"/>
                <w:szCs w:val="24"/>
              </w:rPr>
            </w:pPr>
            <w:r w:rsidRPr="00BC18ED">
              <w:rPr>
                <w:rFonts w:ascii="Book Antiqua" w:hAnsi="Book Antiqua"/>
                <w:szCs w:val="24"/>
              </w:rPr>
              <w:t xml:space="preserve">  Female</w:t>
            </w:r>
          </w:p>
        </w:tc>
        <w:tc>
          <w:tcPr>
            <w:tcW w:w="507" w:type="pct"/>
            <w:vAlign w:val="center"/>
          </w:tcPr>
          <w:p w14:paraId="317C6AC2"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414</w:t>
            </w:r>
          </w:p>
        </w:tc>
        <w:tc>
          <w:tcPr>
            <w:tcW w:w="532" w:type="pct"/>
            <w:vAlign w:val="center"/>
          </w:tcPr>
          <w:p w14:paraId="0D1860D5" w14:textId="50F70B10"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335363</w:t>
            </w:r>
          </w:p>
        </w:tc>
        <w:tc>
          <w:tcPr>
            <w:tcW w:w="526" w:type="pct"/>
            <w:vAlign w:val="center"/>
          </w:tcPr>
          <w:p w14:paraId="7B47825F" w14:textId="1EA388BC"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1.23</w:t>
            </w:r>
          </w:p>
        </w:tc>
        <w:tc>
          <w:tcPr>
            <w:tcW w:w="533" w:type="pct"/>
            <w:vAlign w:val="center"/>
          </w:tcPr>
          <w:p w14:paraId="01618328" w14:textId="77777777" w:rsidR="00AB4B81" w:rsidRPr="00BC18ED" w:rsidRDefault="00AB4B81" w:rsidP="008E116E">
            <w:pPr>
              <w:snapToGrid w:val="0"/>
              <w:spacing w:line="360" w:lineRule="auto"/>
              <w:jc w:val="center"/>
              <w:rPr>
                <w:rFonts w:ascii="Book Antiqua" w:hAnsi="Book Antiqua"/>
                <w:szCs w:val="24"/>
              </w:rPr>
            </w:pPr>
            <w:r w:rsidRPr="00BC18ED">
              <w:rPr>
                <w:rFonts w:ascii="Book Antiqua" w:hAnsi="Book Antiqua"/>
                <w:szCs w:val="24"/>
              </w:rPr>
              <w:t>1.00</w:t>
            </w:r>
          </w:p>
        </w:tc>
        <w:tc>
          <w:tcPr>
            <w:tcW w:w="717" w:type="pct"/>
            <w:vAlign w:val="center"/>
          </w:tcPr>
          <w:p w14:paraId="14F146C3" w14:textId="77777777" w:rsidR="00AB4B81" w:rsidRPr="00BC18ED" w:rsidRDefault="00AB4B81" w:rsidP="008E116E">
            <w:pPr>
              <w:snapToGrid w:val="0"/>
              <w:spacing w:line="360" w:lineRule="auto"/>
              <w:jc w:val="center"/>
              <w:rPr>
                <w:rFonts w:ascii="Book Antiqua" w:hAnsi="Book Antiqua"/>
                <w:szCs w:val="24"/>
              </w:rPr>
            </w:pPr>
            <w:r w:rsidRPr="00BC18ED">
              <w:rPr>
                <w:rFonts w:ascii="Book Antiqua" w:hAnsi="Book Antiqua"/>
                <w:szCs w:val="24"/>
              </w:rPr>
              <w:t>(reference)</w:t>
            </w:r>
          </w:p>
        </w:tc>
        <w:tc>
          <w:tcPr>
            <w:tcW w:w="553" w:type="pct"/>
            <w:vAlign w:val="center"/>
          </w:tcPr>
          <w:p w14:paraId="07346748" w14:textId="77777777" w:rsidR="00AB4B81" w:rsidRPr="00BC18ED" w:rsidRDefault="00AB4B81" w:rsidP="008E116E">
            <w:pPr>
              <w:tabs>
                <w:tab w:val="decimal" w:pos="318"/>
              </w:tabs>
              <w:snapToGrid w:val="0"/>
              <w:spacing w:line="360" w:lineRule="auto"/>
              <w:jc w:val="center"/>
              <w:rPr>
                <w:rFonts w:ascii="Book Antiqua" w:hAnsi="Book Antiqua"/>
                <w:szCs w:val="24"/>
              </w:rPr>
            </w:pPr>
          </w:p>
        </w:tc>
      </w:tr>
      <w:tr w:rsidR="00BC18ED" w:rsidRPr="00BC18ED" w14:paraId="36B873F3" w14:textId="77777777" w:rsidTr="00450CFB">
        <w:trPr>
          <w:jc w:val="center"/>
        </w:trPr>
        <w:tc>
          <w:tcPr>
            <w:tcW w:w="1632" w:type="pct"/>
          </w:tcPr>
          <w:p w14:paraId="235B0EB5" w14:textId="77777777" w:rsidR="00AB4B81" w:rsidRPr="00BC18ED" w:rsidRDefault="00AB4B81" w:rsidP="008E116E">
            <w:pPr>
              <w:snapToGrid w:val="0"/>
              <w:spacing w:line="360" w:lineRule="auto"/>
              <w:jc w:val="both"/>
              <w:rPr>
                <w:rFonts w:ascii="Book Antiqua" w:hAnsi="Book Antiqua"/>
                <w:szCs w:val="24"/>
              </w:rPr>
            </w:pPr>
            <w:r w:rsidRPr="00BC18ED">
              <w:rPr>
                <w:rFonts w:ascii="Book Antiqua" w:hAnsi="Book Antiqua"/>
                <w:szCs w:val="24"/>
              </w:rPr>
              <w:t xml:space="preserve">  Male</w:t>
            </w:r>
          </w:p>
        </w:tc>
        <w:tc>
          <w:tcPr>
            <w:tcW w:w="507" w:type="pct"/>
            <w:vAlign w:val="center"/>
          </w:tcPr>
          <w:p w14:paraId="774FF87A"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300</w:t>
            </w:r>
          </w:p>
        </w:tc>
        <w:tc>
          <w:tcPr>
            <w:tcW w:w="532" w:type="pct"/>
            <w:vAlign w:val="center"/>
          </w:tcPr>
          <w:p w14:paraId="51FC4F4A" w14:textId="5ED26ACF"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233656</w:t>
            </w:r>
          </w:p>
        </w:tc>
        <w:tc>
          <w:tcPr>
            <w:tcW w:w="526" w:type="pct"/>
            <w:vAlign w:val="center"/>
          </w:tcPr>
          <w:p w14:paraId="577AA42C" w14:textId="02C150D8"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1.28</w:t>
            </w:r>
          </w:p>
        </w:tc>
        <w:tc>
          <w:tcPr>
            <w:tcW w:w="533" w:type="pct"/>
            <w:vAlign w:val="center"/>
          </w:tcPr>
          <w:p w14:paraId="16F9011B" w14:textId="4D4718F4"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1.05</w:t>
            </w:r>
          </w:p>
        </w:tc>
        <w:tc>
          <w:tcPr>
            <w:tcW w:w="717" w:type="pct"/>
            <w:vAlign w:val="center"/>
          </w:tcPr>
          <w:p w14:paraId="69AC2978"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(0.91-1.23)</w:t>
            </w:r>
          </w:p>
        </w:tc>
        <w:tc>
          <w:tcPr>
            <w:tcW w:w="553" w:type="pct"/>
            <w:vAlign w:val="center"/>
          </w:tcPr>
          <w:p w14:paraId="0CBFD76F" w14:textId="3B95221C"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0.495</w:t>
            </w:r>
          </w:p>
        </w:tc>
      </w:tr>
      <w:tr w:rsidR="00BC18ED" w:rsidRPr="00BC18ED" w14:paraId="00B960DD" w14:textId="77777777" w:rsidTr="00450CFB">
        <w:trPr>
          <w:jc w:val="center"/>
        </w:trPr>
        <w:tc>
          <w:tcPr>
            <w:tcW w:w="1632" w:type="pct"/>
          </w:tcPr>
          <w:p w14:paraId="5D44F4B6" w14:textId="639A84E3" w:rsidR="00AB4B81" w:rsidRPr="00BC18ED" w:rsidRDefault="00AB4B81" w:rsidP="008E116E">
            <w:pPr>
              <w:snapToGrid w:val="0"/>
              <w:spacing w:line="360" w:lineRule="auto"/>
              <w:jc w:val="both"/>
              <w:rPr>
                <w:rFonts w:ascii="Book Antiqua" w:eastAsia="SimSun" w:hAnsi="Book Antiqua"/>
                <w:b/>
                <w:szCs w:val="24"/>
                <w:lang w:eastAsia="zh-CN"/>
              </w:rPr>
            </w:pPr>
            <w:r w:rsidRPr="00BC18ED">
              <w:rPr>
                <w:rFonts w:ascii="Book Antiqua" w:hAnsi="Book Antiqua"/>
                <w:b/>
                <w:szCs w:val="24"/>
              </w:rPr>
              <w:t>Age, yr</w:t>
            </w:r>
          </w:p>
        </w:tc>
        <w:tc>
          <w:tcPr>
            <w:tcW w:w="507" w:type="pct"/>
            <w:vAlign w:val="center"/>
          </w:tcPr>
          <w:p w14:paraId="396CD63D" w14:textId="77777777" w:rsidR="00AB4B81" w:rsidRPr="00BC18ED" w:rsidRDefault="00AB4B81" w:rsidP="008E116E">
            <w:pPr>
              <w:snapToGrid w:val="0"/>
              <w:spacing w:line="360" w:lineRule="auto"/>
              <w:jc w:val="center"/>
              <w:rPr>
                <w:rFonts w:ascii="Book Antiqua" w:hAnsi="Book Antiqua"/>
                <w:szCs w:val="24"/>
              </w:rPr>
            </w:pPr>
          </w:p>
        </w:tc>
        <w:tc>
          <w:tcPr>
            <w:tcW w:w="532" w:type="pct"/>
            <w:vAlign w:val="center"/>
          </w:tcPr>
          <w:p w14:paraId="1F63C01F" w14:textId="77777777" w:rsidR="00AB4B81" w:rsidRPr="00BC18ED" w:rsidRDefault="00AB4B81" w:rsidP="008E116E">
            <w:pPr>
              <w:snapToGrid w:val="0"/>
              <w:spacing w:line="360" w:lineRule="auto"/>
              <w:jc w:val="center"/>
              <w:rPr>
                <w:rFonts w:ascii="Book Antiqua" w:hAnsi="Book Antiqua"/>
                <w:szCs w:val="24"/>
              </w:rPr>
            </w:pPr>
          </w:p>
        </w:tc>
        <w:tc>
          <w:tcPr>
            <w:tcW w:w="526" w:type="pct"/>
            <w:vAlign w:val="center"/>
          </w:tcPr>
          <w:p w14:paraId="50CE368F" w14:textId="77777777" w:rsidR="00AB4B81" w:rsidRPr="00BC18ED" w:rsidRDefault="00AB4B81" w:rsidP="008E116E">
            <w:pPr>
              <w:tabs>
                <w:tab w:val="decimal" w:pos="309"/>
              </w:tabs>
              <w:snapToGrid w:val="0"/>
              <w:spacing w:line="360" w:lineRule="auto"/>
              <w:jc w:val="center"/>
              <w:rPr>
                <w:rFonts w:ascii="Book Antiqua" w:hAnsi="Book Antiqua"/>
                <w:szCs w:val="24"/>
              </w:rPr>
            </w:pPr>
          </w:p>
        </w:tc>
        <w:tc>
          <w:tcPr>
            <w:tcW w:w="533" w:type="pct"/>
            <w:vAlign w:val="center"/>
          </w:tcPr>
          <w:p w14:paraId="120FE8DD" w14:textId="77777777" w:rsidR="00AB4B81" w:rsidRPr="00BC18ED" w:rsidRDefault="00AB4B81" w:rsidP="008E116E">
            <w:pPr>
              <w:snapToGrid w:val="0"/>
              <w:spacing w:line="360" w:lineRule="auto"/>
              <w:jc w:val="center"/>
              <w:rPr>
                <w:rFonts w:ascii="Book Antiqua" w:hAnsi="Book Antiqua"/>
                <w:szCs w:val="24"/>
              </w:rPr>
            </w:pPr>
          </w:p>
        </w:tc>
        <w:tc>
          <w:tcPr>
            <w:tcW w:w="717" w:type="pct"/>
            <w:vAlign w:val="center"/>
          </w:tcPr>
          <w:p w14:paraId="076522C2" w14:textId="77777777" w:rsidR="00AB4B81" w:rsidRPr="00BC18ED" w:rsidRDefault="00AB4B81" w:rsidP="008E116E">
            <w:pPr>
              <w:snapToGrid w:val="0"/>
              <w:spacing w:line="360" w:lineRule="auto"/>
              <w:jc w:val="center"/>
              <w:rPr>
                <w:rFonts w:ascii="Book Antiqua" w:hAnsi="Book Antiqua"/>
                <w:szCs w:val="24"/>
              </w:rPr>
            </w:pPr>
          </w:p>
        </w:tc>
        <w:tc>
          <w:tcPr>
            <w:tcW w:w="553" w:type="pct"/>
            <w:vAlign w:val="center"/>
          </w:tcPr>
          <w:p w14:paraId="4DF30FFE" w14:textId="77777777" w:rsidR="00AB4B81" w:rsidRPr="00BC18ED" w:rsidRDefault="00AB4B81" w:rsidP="008E116E">
            <w:pPr>
              <w:tabs>
                <w:tab w:val="decimal" w:pos="318"/>
              </w:tabs>
              <w:snapToGrid w:val="0"/>
              <w:spacing w:line="360" w:lineRule="auto"/>
              <w:jc w:val="center"/>
              <w:rPr>
                <w:rFonts w:ascii="Book Antiqua" w:hAnsi="Book Antiqua"/>
                <w:szCs w:val="24"/>
              </w:rPr>
            </w:pPr>
          </w:p>
        </w:tc>
      </w:tr>
      <w:tr w:rsidR="00BC18ED" w:rsidRPr="00BC18ED" w14:paraId="3286AA3E" w14:textId="77777777" w:rsidTr="00450CFB">
        <w:trPr>
          <w:jc w:val="center"/>
        </w:trPr>
        <w:tc>
          <w:tcPr>
            <w:tcW w:w="1632" w:type="pct"/>
          </w:tcPr>
          <w:p w14:paraId="62C5ACBD" w14:textId="5D9ADB5B" w:rsidR="00AB4B81" w:rsidRPr="00BC18ED" w:rsidRDefault="00AB4B81" w:rsidP="008E116E">
            <w:pPr>
              <w:snapToGrid w:val="0"/>
              <w:spacing w:line="360" w:lineRule="auto"/>
              <w:jc w:val="both"/>
              <w:rPr>
                <w:rFonts w:ascii="Book Antiqua" w:hAnsi="Book Antiqua"/>
                <w:szCs w:val="24"/>
              </w:rPr>
            </w:pPr>
            <w:r w:rsidRPr="00BC18ED">
              <w:rPr>
                <w:rFonts w:ascii="Book Antiqua" w:hAnsi="Book Antiqua"/>
                <w:szCs w:val="24"/>
              </w:rPr>
              <w:t xml:space="preserve">  &lt;</w:t>
            </w:r>
            <w:r w:rsidRPr="00BC18ED">
              <w:rPr>
                <w:rFonts w:ascii="Book Antiqua" w:eastAsia="SimSun" w:hAnsi="Book Antiqua" w:hint="eastAsia"/>
                <w:szCs w:val="24"/>
                <w:lang w:eastAsia="zh-CN"/>
              </w:rPr>
              <w:t xml:space="preserve"> </w:t>
            </w:r>
            <w:r w:rsidRPr="00BC18ED">
              <w:rPr>
                <w:rFonts w:ascii="Book Antiqua" w:hAnsi="Book Antiqua"/>
                <w:szCs w:val="24"/>
              </w:rPr>
              <w:t>20</w:t>
            </w:r>
          </w:p>
        </w:tc>
        <w:tc>
          <w:tcPr>
            <w:tcW w:w="507" w:type="pct"/>
            <w:vAlign w:val="center"/>
          </w:tcPr>
          <w:p w14:paraId="5480C02D"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13</w:t>
            </w:r>
          </w:p>
        </w:tc>
        <w:tc>
          <w:tcPr>
            <w:tcW w:w="532" w:type="pct"/>
            <w:vAlign w:val="center"/>
          </w:tcPr>
          <w:p w14:paraId="6A596AC4" w14:textId="62F93B7A"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43139</w:t>
            </w:r>
          </w:p>
        </w:tc>
        <w:tc>
          <w:tcPr>
            <w:tcW w:w="526" w:type="pct"/>
            <w:vAlign w:val="center"/>
          </w:tcPr>
          <w:p w14:paraId="0361DB0A" w14:textId="634A5201"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0.30</w:t>
            </w:r>
          </w:p>
        </w:tc>
        <w:tc>
          <w:tcPr>
            <w:tcW w:w="533" w:type="pct"/>
            <w:vAlign w:val="center"/>
          </w:tcPr>
          <w:p w14:paraId="5C1CCF72" w14:textId="77777777" w:rsidR="00AB4B81" w:rsidRPr="00BC18ED" w:rsidRDefault="00AB4B81" w:rsidP="008E116E">
            <w:pPr>
              <w:snapToGrid w:val="0"/>
              <w:spacing w:line="360" w:lineRule="auto"/>
              <w:jc w:val="center"/>
              <w:rPr>
                <w:rFonts w:ascii="Book Antiqua" w:hAnsi="Book Antiqua"/>
                <w:szCs w:val="24"/>
              </w:rPr>
            </w:pPr>
            <w:r w:rsidRPr="00BC18ED">
              <w:rPr>
                <w:rFonts w:ascii="Book Antiqua" w:hAnsi="Book Antiqua"/>
                <w:szCs w:val="24"/>
              </w:rPr>
              <w:t>1.00</w:t>
            </w:r>
          </w:p>
        </w:tc>
        <w:tc>
          <w:tcPr>
            <w:tcW w:w="717" w:type="pct"/>
            <w:vAlign w:val="center"/>
          </w:tcPr>
          <w:p w14:paraId="584F26D3" w14:textId="77777777" w:rsidR="00AB4B81" w:rsidRPr="00BC18ED" w:rsidRDefault="00AB4B81" w:rsidP="008E116E">
            <w:pPr>
              <w:snapToGrid w:val="0"/>
              <w:spacing w:line="360" w:lineRule="auto"/>
              <w:jc w:val="center"/>
              <w:rPr>
                <w:rFonts w:ascii="Book Antiqua" w:hAnsi="Book Antiqua"/>
                <w:szCs w:val="24"/>
              </w:rPr>
            </w:pPr>
            <w:r w:rsidRPr="00BC18ED">
              <w:rPr>
                <w:rFonts w:ascii="Book Antiqua" w:hAnsi="Book Antiqua"/>
                <w:szCs w:val="24"/>
              </w:rPr>
              <w:t>(reference)</w:t>
            </w:r>
          </w:p>
        </w:tc>
        <w:tc>
          <w:tcPr>
            <w:tcW w:w="553" w:type="pct"/>
            <w:vAlign w:val="center"/>
          </w:tcPr>
          <w:p w14:paraId="6F914165" w14:textId="77777777" w:rsidR="00AB4B81" w:rsidRPr="00BC18ED" w:rsidRDefault="00AB4B81" w:rsidP="008E116E">
            <w:pPr>
              <w:tabs>
                <w:tab w:val="decimal" w:pos="318"/>
              </w:tabs>
              <w:snapToGrid w:val="0"/>
              <w:spacing w:line="360" w:lineRule="auto"/>
              <w:jc w:val="center"/>
              <w:rPr>
                <w:rFonts w:ascii="Book Antiqua" w:hAnsi="Book Antiqua"/>
                <w:szCs w:val="24"/>
              </w:rPr>
            </w:pPr>
          </w:p>
        </w:tc>
      </w:tr>
      <w:tr w:rsidR="00BC18ED" w:rsidRPr="00BC18ED" w14:paraId="5ADFD84C" w14:textId="77777777" w:rsidTr="00450CFB">
        <w:trPr>
          <w:jc w:val="center"/>
        </w:trPr>
        <w:tc>
          <w:tcPr>
            <w:tcW w:w="1632" w:type="pct"/>
          </w:tcPr>
          <w:p w14:paraId="733DCB3C" w14:textId="77777777" w:rsidR="00AB4B81" w:rsidRPr="00BC18ED" w:rsidRDefault="00AB4B81" w:rsidP="008E116E">
            <w:pPr>
              <w:snapToGrid w:val="0"/>
              <w:spacing w:line="360" w:lineRule="auto"/>
              <w:jc w:val="both"/>
              <w:rPr>
                <w:rFonts w:ascii="Book Antiqua" w:hAnsi="Book Antiqua"/>
                <w:szCs w:val="24"/>
              </w:rPr>
            </w:pPr>
            <w:r w:rsidRPr="00BC18ED">
              <w:rPr>
                <w:rFonts w:ascii="Book Antiqua" w:hAnsi="Book Antiqua"/>
                <w:szCs w:val="24"/>
              </w:rPr>
              <w:t xml:space="preserve">  20-29</w:t>
            </w:r>
          </w:p>
        </w:tc>
        <w:tc>
          <w:tcPr>
            <w:tcW w:w="507" w:type="pct"/>
            <w:vAlign w:val="center"/>
          </w:tcPr>
          <w:p w14:paraId="24AABE46"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47</w:t>
            </w:r>
          </w:p>
        </w:tc>
        <w:tc>
          <w:tcPr>
            <w:tcW w:w="532" w:type="pct"/>
            <w:vAlign w:val="center"/>
          </w:tcPr>
          <w:p w14:paraId="45525879" w14:textId="541C107B"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91408</w:t>
            </w:r>
          </w:p>
        </w:tc>
        <w:tc>
          <w:tcPr>
            <w:tcW w:w="526" w:type="pct"/>
            <w:vAlign w:val="center"/>
          </w:tcPr>
          <w:p w14:paraId="0318FA05" w14:textId="3538D54B"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0.51</w:t>
            </w:r>
          </w:p>
        </w:tc>
        <w:tc>
          <w:tcPr>
            <w:tcW w:w="533" w:type="pct"/>
            <w:vAlign w:val="center"/>
          </w:tcPr>
          <w:p w14:paraId="703C400B" w14:textId="605B6B6C"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1.62</w:t>
            </w:r>
          </w:p>
        </w:tc>
        <w:tc>
          <w:tcPr>
            <w:tcW w:w="717" w:type="pct"/>
            <w:vAlign w:val="center"/>
          </w:tcPr>
          <w:p w14:paraId="5271E8F9"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(0.87-3.01)</w:t>
            </w:r>
          </w:p>
        </w:tc>
        <w:tc>
          <w:tcPr>
            <w:tcW w:w="553" w:type="pct"/>
            <w:vAlign w:val="center"/>
          </w:tcPr>
          <w:p w14:paraId="77037657" w14:textId="2E34EB86"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0.128</w:t>
            </w:r>
          </w:p>
        </w:tc>
      </w:tr>
      <w:tr w:rsidR="00BC18ED" w:rsidRPr="00BC18ED" w14:paraId="754B6574" w14:textId="77777777" w:rsidTr="00450CFB">
        <w:trPr>
          <w:jc w:val="center"/>
        </w:trPr>
        <w:tc>
          <w:tcPr>
            <w:tcW w:w="1632" w:type="pct"/>
          </w:tcPr>
          <w:p w14:paraId="5879BCA4" w14:textId="77777777" w:rsidR="00AB4B81" w:rsidRPr="00BC18ED" w:rsidRDefault="00AB4B81" w:rsidP="008E116E">
            <w:pPr>
              <w:snapToGrid w:val="0"/>
              <w:spacing w:line="360" w:lineRule="auto"/>
              <w:jc w:val="both"/>
              <w:rPr>
                <w:rFonts w:ascii="Book Antiqua" w:hAnsi="Book Antiqua"/>
                <w:szCs w:val="24"/>
              </w:rPr>
            </w:pPr>
            <w:r w:rsidRPr="00BC18ED">
              <w:rPr>
                <w:rFonts w:ascii="Book Antiqua" w:hAnsi="Book Antiqua"/>
                <w:szCs w:val="24"/>
              </w:rPr>
              <w:t xml:space="preserve">  30-39</w:t>
            </w:r>
          </w:p>
        </w:tc>
        <w:tc>
          <w:tcPr>
            <w:tcW w:w="507" w:type="pct"/>
            <w:vAlign w:val="center"/>
          </w:tcPr>
          <w:p w14:paraId="5146C208"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93</w:t>
            </w:r>
          </w:p>
        </w:tc>
        <w:tc>
          <w:tcPr>
            <w:tcW w:w="532" w:type="pct"/>
            <w:vAlign w:val="center"/>
          </w:tcPr>
          <w:p w14:paraId="228EA0AC" w14:textId="4F39D97E"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110721</w:t>
            </w:r>
          </w:p>
        </w:tc>
        <w:tc>
          <w:tcPr>
            <w:tcW w:w="526" w:type="pct"/>
            <w:vAlign w:val="center"/>
          </w:tcPr>
          <w:p w14:paraId="54B6B250" w14:textId="3F3C2CA0"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0.84</w:t>
            </w:r>
          </w:p>
        </w:tc>
        <w:tc>
          <w:tcPr>
            <w:tcW w:w="533" w:type="pct"/>
            <w:vAlign w:val="center"/>
          </w:tcPr>
          <w:p w14:paraId="7FE37A01" w14:textId="0288D1C4"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2.52</w:t>
            </w:r>
          </w:p>
        </w:tc>
        <w:tc>
          <w:tcPr>
            <w:tcW w:w="717" w:type="pct"/>
            <w:vAlign w:val="center"/>
          </w:tcPr>
          <w:p w14:paraId="54CC7B7D"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(1.40-4.55)</w:t>
            </w:r>
          </w:p>
        </w:tc>
        <w:tc>
          <w:tcPr>
            <w:tcW w:w="553" w:type="pct"/>
            <w:vAlign w:val="center"/>
          </w:tcPr>
          <w:p w14:paraId="43AA3F4E" w14:textId="55E4054C"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0.002</w:t>
            </w:r>
          </w:p>
        </w:tc>
      </w:tr>
      <w:tr w:rsidR="00BC18ED" w:rsidRPr="00BC18ED" w14:paraId="6BF1B0B3" w14:textId="77777777" w:rsidTr="00450CFB">
        <w:trPr>
          <w:jc w:val="center"/>
        </w:trPr>
        <w:tc>
          <w:tcPr>
            <w:tcW w:w="1632" w:type="pct"/>
          </w:tcPr>
          <w:p w14:paraId="68801657" w14:textId="77777777" w:rsidR="00AB4B81" w:rsidRPr="00BC18ED" w:rsidRDefault="00AB4B81" w:rsidP="008E116E">
            <w:pPr>
              <w:snapToGrid w:val="0"/>
              <w:spacing w:line="360" w:lineRule="auto"/>
              <w:jc w:val="both"/>
              <w:rPr>
                <w:rFonts w:ascii="Book Antiqua" w:hAnsi="Book Antiqua"/>
                <w:szCs w:val="24"/>
              </w:rPr>
            </w:pPr>
            <w:r w:rsidRPr="00BC18ED">
              <w:rPr>
                <w:rFonts w:ascii="Book Antiqua" w:hAnsi="Book Antiqua"/>
                <w:szCs w:val="24"/>
              </w:rPr>
              <w:t xml:space="preserve">  40-49</w:t>
            </w:r>
          </w:p>
        </w:tc>
        <w:tc>
          <w:tcPr>
            <w:tcW w:w="507" w:type="pct"/>
            <w:vAlign w:val="center"/>
          </w:tcPr>
          <w:p w14:paraId="14E5E38C"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153</w:t>
            </w:r>
          </w:p>
        </w:tc>
        <w:tc>
          <w:tcPr>
            <w:tcW w:w="532" w:type="pct"/>
            <w:vAlign w:val="center"/>
          </w:tcPr>
          <w:p w14:paraId="52572077" w14:textId="7E32B001"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113198</w:t>
            </w:r>
          </w:p>
        </w:tc>
        <w:tc>
          <w:tcPr>
            <w:tcW w:w="526" w:type="pct"/>
            <w:vAlign w:val="center"/>
          </w:tcPr>
          <w:p w14:paraId="73854E51" w14:textId="27AC1E30"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1.35</w:t>
            </w:r>
          </w:p>
        </w:tc>
        <w:tc>
          <w:tcPr>
            <w:tcW w:w="533" w:type="pct"/>
            <w:vAlign w:val="center"/>
          </w:tcPr>
          <w:p w14:paraId="5C1A7881" w14:textId="110EDF4C"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3.94</w:t>
            </w:r>
          </w:p>
        </w:tc>
        <w:tc>
          <w:tcPr>
            <w:tcW w:w="717" w:type="pct"/>
            <w:vAlign w:val="center"/>
          </w:tcPr>
          <w:p w14:paraId="7E8DC919"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(2.22-7.02)</w:t>
            </w:r>
          </w:p>
        </w:tc>
        <w:tc>
          <w:tcPr>
            <w:tcW w:w="553" w:type="pct"/>
            <w:vAlign w:val="center"/>
          </w:tcPr>
          <w:p w14:paraId="2068B4ED" w14:textId="5551A68A"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68FE1710" w14:textId="77777777" w:rsidTr="00450CFB">
        <w:trPr>
          <w:jc w:val="center"/>
        </w:trPr>
        <w:tc>
          <w:tcPr>
            <w:tcW w:w="1632" w:type="pct"/>
          </w:tcPr>
          <w:p w14:paraId="3214C39B" w14:textId="77777777" w:rsidR="00AB4B81" w:rsidRPr="00BC18ED" w:rsidRDefault="00AB4B81" w:rsidP="008E116E">
            <w:pPr>
              <w:snapToGrid w:val="0"/>
              <w:spacing w:line="360" w:lineRule="auto"/>
              <w:jc w:val="both"/>
              <w:rPr>
                <w:rFonts w:ascii="Book Antiqua" w:hAnsi="Book Antiqua"/>
                <w:szCs w:val="24"/>
              </w:rPr>
            </w:pPr>
            <w:r w:rsidRPr="00BC18ED">
              <w:rPr>
                <w:rFonts w:ascii="Book Antiqua" w:hAnsi="Book Antiqua"/>
                <w:szCs w:val="24"/>
              </w:rPr>
              <w:t xml:space="preserve">  50-59</w:t>
            </w:r>
          </w:p>
        </w:tc>
        <w:tc>
          <w:tcPr>
            <w:tcW w:w="507" w:type="pct"/>
            <w:vAlign w:val="center"/>
          </w:tcPr>
          <w:p w14:paraId="61A0DF75"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133</w:t>
            </w:r>
          </w:p>
        </w:tc>
        <w:tc>
          <w:tcPr>
            <w:tcW w:w="532" w:type="pct"/>
            <w:vAlign w:val="center"/>
          </w:tcPr>
          <w:p w14:paraId="73A976A6" w14:textId="31416D5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80752</w:t>
            </w:r>
          </w:p>
        </w:tc>
        <w:tc>
          <w:tcPr>
            <w:tcW w:w="526" w:type="pct"/>
            <w:vAlign w:val="center"/>
          </w:tcPr>
          <w:p w14:paraId="4739B4C4" w14:textId="02992182"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1.65</w:t>
            </w:r>
          </w:p>
        </w:tc>
        <w:tc>
          <w:tcPr>
            <w:tcW w:w="533" w:type="pct"/>
            <w:vAlign w:val="center"/>
          </w:tcPr>
          <w:p w14:paraId="0BD8A3CA" w14:textId="47A722DC"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4.56</w:t>
            </w:r>
          </w:p>
        </w:tc>
        <w:tc>
          <w:tcPr>
            <w:tcW w:w="717" w:type="pct"/>
            <w:vAlign w:val="center"/>
          </w:tcPr>
          <w:p w14:paraId="11103508"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(2.54-8.17)</w:t>
            </w:r>
          </w:p>
        </w:tc>
        <w:tc>
          <w:tcPr>
            <w:tcW w:w="553" w:type="pct"/>
            <w:vAlign w:val="center"/>
          </w:tcPr>
          <w:p w14:paraId="35CF33AC" w14:textId="386EEC14"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792BBD7E" w14:textId="77777777" w:rsidTr="00450CFB">
        <w:trPr>
          <w:jc w:val="center"/>
        </w:trPr>
        <w:tc>
          <w:tcPr>
            <w:tcW w:w="1632" w:type="pct"/>
          </w:tcPr>
          <w:p w14:paraId="76C7A8E3" w14:textId="73A7417D" w:rsidR="00AB4B81" w:rsidRPr="00BC18ED" w:rsidRDefault="00AB4B81" w:rsidP="008E116E">
            <w:pPr>
              <w:snapToGrid w:val="0"/>
              <w:spacing w:line="360" w:lineRule="auto"/>
              <w:jc w:val="both"/>
              <w:rPr>
                <w:rFonts w:ascii="Book Antiqua" w:hAnsi="Book Antiqua"/>
                <w:szCs w:val="24"/>
              </w:rPr>
            </w:pPr>
            <w:r w:rsidRPr="00BC18ED">
              <w:rPr>
                <w:rFonts w:ascii="Book Antiqua" w:hAnsi="Book Antiqua"/>
                <w:szCs w:val="24"/>
              </w:rPr>
              <w:t xml:space="preserve">  </w:t>
            </w:r>
            <w:r w:rsidRPr="00BC18ED">
              <w:rPr>
                <w:rFonts w:ascii="Book Antiqua" w:eastAsia="SimSun" w:hAnsi="Book Antiqua" w:cs="SimSun"/>
                <w:szCs w:val="24"/>
              </w:rPr>
              <w:t>≥</w:t>
            </w:r>
            <w:r w:rsidRPr="00BC18ED">
              <w:rPr>
                <w:rFonts w:ascii="Book Antiqua" w:eastAsia="SimSun" w:hAnsi="Book Antiqua" w:cs="SimSun" w:hint="eastAsia"/>
                <w:szCs w:val="24"/>
                <w:lang w:eastAsia="zh-CN"/>
              </w:rPr>
              <w:t xml:space="preserve"> </w:t>
            </w:r>
            <w:r w:rsidRPr="00BC18ED">
              <w:rPr>
                <w:rFonts w:ascii="Book Antiqua" w:hAnsi="Book Antiqua"/>
                <w:szCs w:val="24"/>
              </w:rPr>
              <w:t>60</w:t>
            </w:r>
          </w:p>
        </w:tc>
        <w:tc>
          <w:tcPr>
            <w:tcW w:w="507" w:type="pct"/>
            <w:vAlign w:val="center"/>
          </w:tcPr>
          <w:p w14:paraId="64A6F1C4"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275</w:t>
            </w:r>
          </w:p>
        </w:tc>
        <w:tc>
          <w:tcPr>
            <w:tcW w:w="532" w:type="pct"/>
            <w:vAlign w:val="center"/>
          </w:tcPr>
          <w:p w14:paraId="7395DC38" w14:textId="1911A773"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129801</w:t>
            </w:r>
          </w:p>
        </w:tc>
        <w:tc>
          <w:tcPr>
            <w:tcW w:w="526" w:type="pct"/>
            <w:vAlign w:val="center"/>
          </w:tcPr>
          <w:p w14:paraId="572E3F63" w14:textId="71F13953"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2.12</w:t>
            </w:r>
          </w:p>
        </w:tc>
        <w:tc>
          <w:tcPr>
            <w:tcW w:w="533" w:type="pct"/>
            <w:vAlign w:val="center"/>
          </w:tcPr>
          <w:p w14:paraId="24429A26" w14:textId="4E31091B"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5.57</w:t>
            </w:r>
          </w:p>
        </w:tc>
        <w:tc>
          <w:tcPr>
            <w:tcW w:w="717" w:type="pct"/>
            <w:vAlign w:val="center"/>
          </w:tcPr>
          <w:p w14:paraId="2A206DD6"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(3.12-9.92)</w:t>
            </w:r>
          </w:p>
        </w:tc>
        <w:tc>
          <w:tcPr>
            <w:tcW w:w="553" w:type="pct"/>
            <w:vAlign w:val="center"/>
          </w:tcPr>
          <w:p w14:paraId="39226FE7" w14:textId="12637CFB"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33F4D65F" w14:textId="77777777" w:rsidTr="00450CFB">
        <w:trPr>
          <w:jc w:val="center"/>
        </w:trPr>
        <w:tc>
          <w:tcPr>
            <w:tcW w:w="1632" w:type="pct"/>
          </w:tcPr>
          <w:p w14:paraId="1E117D0B" w14:textId="5AFCA7C7" w:rsidR="00AB4B81" w:rsidRPr="00BC18ED" w:rsidRDefault="00AB4B81" w:rsidP="008E116E">
            <w:pPr>
              <w:snapToGrid w:val="0"/>
              <w:spacing w:line="360" w:lineRule="auto"/>
              <w:jc w:val="both"/>
              <w:rPr>
                <w:rFonts w:ascii="Book Antiqua" w:hAnsi="Book Antiqua"/>
                <w:b/>
                <w:szCs w:val="24"/>
              </w:rPr>
            </w:pPr>
            <w:r w:rsidRPr="00BC18ED">
              <w:rPr>
                <w:rFonts w:ascii="Book Antiqua" w:hAnsi="Book Antiqua"/>
                <w:b/>
                <w:szCs w:val="24"/>
              </w:rPr>
              <w:t xml:space="preserve">Comorbidities (Yes </w:t>
            </w:r>
            <w:r w:rsidRPr="00BC18ED">
              <w:rPr>
                <w:rFonts w:ascii="Book Antiqua" w:hAnsi="Book Antiqua"/>
                <w:b/>
                <w:i/>
                <w:szCs w:val="24"/>
              </w:rPr>
              <w:t>vs</w:t>
            </w:r>
            <w:r w:rsidRPr="00BC18ED">
              <w:rPr>
                <w:rFonts w:ascii="Book Antiqua" w:eastAsia="SimSun" w:hAnsi="Book Antiqua" w:hint="eastAsia"/>
                <w:b/>
                <w:szCs w:val="24"/>
                <w:lang w:eastAsia="zh-CN"/>
              </w:rPr>
              <w:t xml:space="preserve"> </w:t>
            </w:r>
            <w:r w:rsidRPr="00BC18ED">
              <w:rPr>
                <w:rFonts w:ascii="Book Antiqua" w:hAnsi="Book Antiqua"/>
                <w:b/>
                <w:szCs w:val="24"/>
              </w:rPr>
              <w:t>No)</w:t>
            </w:r>
          </w:p>
        </w:tc>
        <w:tc>
          <w:tcPr>
            <w:tcW w:w="507" w:type="pct"/>
            <w:vAlign w:val="center"/>
          </w:tcPr>
          <w:p w14:paraId="1FF6C2A0" w14:textId="77777777" w:rsidR="00AB4B81" w:rsidRPr="00BC18ED" w:rsidRDefault="00AB4B81" w:rsidP="008E116E">
            <w:pPr>
              <w:snapToGrid w:val="0"/>
              <w:spacing w:line="360" w:lineRule="auto"/>
              <w:jc w:val="center"/>
              <w:rPr>
                <w:rFonts w:ascii="Book Antiqua" w:hAnsi="Book Antiqua"/>
                <w:szCs w:val="24"/>
              </w:rPr>
            </w:pPr>
          </w:p>
        </w:tc>
        <w:tc>
          <w:tcPr>
            <w:tcW w:w="532" w:type="pct"/>
            <w:vAlign w:val="center"/>
          </w:tcPr>
          <w:p w14:paraId="58952D5E" w14:textId="77777777" w:rsidR="00AB4B81" w:rsidRPr="00BC18ED" w:rsidRDefault="00AB4B81" w:rsidP="008E116E">
            <w:pPr>
              <w:snapToGrid w:val="0"/>
              <w:spacing w:line="360" w:lineRule="auto"/>
              <w:jc w:val="center"/>
              <w:rPr>
                <w:rFonts w:ascii="Book Antiqua" w:hAnsi="Book Antiqua"/>
                <w:szCs w:val="24"/>
              </w:rPr>
            </w:pPr>
          </w:p>
        </w:tc>
        <w:tc>
          <w:tcPr>
            <w:tcW w:w="526" w:type="pct"/>
            <w:vAlign w:val="center"/>
          </w:tcPr>
          <w:p w14:paraId="6DFA66A8" w14:textId="77777777" w:rsidR="00AB4B81" w:rsidRPr="00BC18ED" w:rsidRDefault="00AB4B81" w:rsidP="008E116E">
            <w:pPr>
              <w:tabs>
                <w:tab w:val="decimal" w:pos="309"/>
              </w:tabs>
              <w:snapToGrid w:val="0"/>
              <w:spacing w:line="360" w:lineRule="auto"/>
              <w:jc w:val="center"/>
              <w:rPr>
                <w:rFonts w:ascii="Book Antiqua" w:hAnsi="Book Antiqua"/>
                <w:szCs w:val="24"/>
              </w:rPr>
            </w:pPr>
          </w:p>
        </w:tc>
        <w:tc>
          <w:tcPr>
            <w:tcW w:w="533" w:type="pct"/>
            <w:vAlign w:val="center"/>
          </w:tcPr>
          <w:p w14:paraId="3A41305F" w14:textId="77777777" w:rsidR="00AB4B81" w:rsidRPr="00BC18ED" w:rsidRDefault="00AB4B81" w:rsidP="008E116E">
            <w:pPr>
              <w:snapToGrid w:val="0"/>
              <w:spacing w:line="360" w:lineRule="auto"/>
              <w:jc w:val="center"/>
              <w:rPr>
                <w:rFonts w:ascii="Book Antiqua" w:hAnsi="Book Antiqua"/>
                <w:szCs w:val="24"/>
              </w:rPr>
            </w:pPr>
          </w:p>
        </w:tc>
        <w:tc>
          <w:tcPr>
            <w:tcW w:w="717" w:type="pct"/>
            <w:vAlign w:val="center"/>
          </w:tcPr>
          <w:p w14:paraId="71E97138" w14:textId="77777777" w:rsidR="00AB4B81" w:rsidRPr="00BC18ED" w:rsidRDefault="00AB4B81" w:rsidP="008E116E">
            <w:pPr>
              <w:snapToGrid w:val="0"/>
              <w:spacing w:line="360" w:lineRule="auto"/>
              <w:jc w:val="center"/>
              <w:rPr>
                <w:rFonts w:ascii="Book Antiqua" w:hAnsi="Book Antiqua"/>
                <w:szCs w:val="24"/>
              </w:rPr>
            </w:pPr>
          </w:p>
        </w:tc>
        <w:tc>
          <w:tcPr>
            <w:tcW w:w="553" w:type="pct"/>
            <w:vAlign w:val="center"/>
          </w:tcPr>
          <w:p w14:paraId="23A960D7" w14:textId="77777777" w:rsidR="00AB4B81" w:rsidRPr="00BC18ED" w:rsidRDefault="00AB4B81" w:rsidP="008E116E">
            <w:pPr>
              <w:tabs>
                <w:tab w:val="decimal" w:pos="318"/>
              </w:tabs>
              <w:snapToGrid w:val="0"/>
              <w:spacing w:line="360" w:lineRule="auto"/>
              <w:jc w:val="center"/>
              <w:rPr>
                <w:rFonts w:ascii="Book Antiqua" w:hAnsi="Book Antiqua"/>
                <w:szCs w:val="24"/>
              </w:rPr>
            </w:pPr>
          </w:p>
        </w:tc>
      </w:tr>
      <w:tr w:rsidR="00BC18ED" w:rsidRPr="00BC18ED" w14:paraId="2CD2C805" w14:textId="77777777" w:rsidTr="00450CFB">
        <w:trPr>
          <w:jc w:val="center"/>
        </w:trPr>
        <w:tc>
          <w:tcPr>
            <w:tcW w:w="1632" w:type="pct"/>
          </w:tcPr>
          <w:p w14:paraId="52D0D22D" w14:textId="77777777" w:rsidR="00AB4B81" w:rsidRPr="00BC18ED" w:rsidRDefault="00AB4B81" w:rsidP="008E116E">
            <w:pPr>
              <w:snapToGrid w:val="0"/>
              <w:spacing w:line="360" w:lineRule="auto"/>
              <w:jc w:val="both"/>
              <w:rPr>
                <w:rFonts w:ascii="Book Antiqua" w:hAnsi="Book Antiqua"/>
                <w:szCs w:val="24"/>
              </w:rPr>
            </w:pPr>
            <w:r w:rsidRPr="00BC18ED">
              <w:rPr>
                <w:rFonts w:ascii="Book Antiqua" w:hAnsi="Book Antiqua"/>
                <w:szCs w:val="24"/>
              </w:rPr>
              <w:t xml:space="preserve">  Diabetes mellitus</w:t>
            </w:r>
          </w:p>
        </w:tc>
        <w:tc>
          <w:tcPr>
            <w:tcW w:w="507" w:type="pct"/>
            <w:vAlign w:val="center"/>
          </w:tcPr>
          <w:p w14:paraId="301BF61E"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113</w:t>
            </w:r>
          </w:p>
        </w:tc>
        <w:tc>
          <w:tcPr>
            <w:tcW w:w="532" w:type="pct"/>
            <w:vAlign w:val="center"/>
          </w:tcPr>
          <w:p w14:paraId="3BBDBAB6" w14:textId="5CAD5D4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55858</w:t>
            </w:r>
          </w:p>
        </w:tc>
        <w:tc>
          <w:tcPr>
            <w:tcW w:w="526" w:type="pct"/>
            <w:vAlign w:val="center"/>
          </w:tcPr>
          <w:p w14:paraId="78B09B79" w14:textId="4A37367C"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2.02</w:t>
            </w:r>
          </w:p>
        </w:tc>
        <w:tc>
          <w:tcPr>
            <w:tcW w:w="533" w:type="pct"/>
            <w:vAlign w:val="center"/>
          </w:tcPr>
          <w:p w14:paraId="2A497C7A" w14:textId="43321F8B"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0.93</w:t>
            </w:r>
          </w:p>
        </w:tc>
        <w:tc>
          <w:tcPr>
            <w:tcW w:w="717" w:type="pct"/>
            <w:vAlign w:val="center"/>
          </w:tcPr>
          <w:p w14:paraId="60391009"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(0.74-1.17)</w:t>
            </w:r>
          </w:p>
        </w:tc>
        <w:tc>
          <w:tcPr>
            <w:tcW w:w="553" w:type="pct"/>
            <w:vAlign w:val="center"/>
          </w:tcPr>
          <w:p w14:paraId="0829208F" w14:textId="74F0F1EE"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0.549</w:t>
            </w:r>
          </w:p>
        </w:tc>
      </w:tr>
      <w:tr w:rsidR="00BC18ED" w:rsidRPr="00BC18ED" w14:paraId="439E602F" w14:textId="77777777" w:rsidTr="00450CFB">
        <w:trPr>
          <w:jc w:val="center"/>
        </w:trPr>
        <w:tc>
          <w:tcPr>
            <w:tcW w:w="1632" w:type="pct"/>
          </w:tcPr>
          <w:p w14:paraId="2D5038E4" w14:textId="77777777" w:rsidR="00AB4B81" w:rsidRPr="00BC18ED" w:rsidRDefault="00AB4B81" w:rsidP="008E116E">
            <w:pPr>
              <w:snapToGrid w:val="0"/>
              <w:spacing w:line="360" w:lineRule="auto"/>
              <w:jc w:val="both"/>
              <w:rPr>
                <w:rFonts w:ascii="Book Antiqua" w:hAnsi="Book Antiqua"/>
                <w:szCs w:val="24"/>
              </w:rPr>
            </w:pPr>
            <w:r w:rsidRPr="00BC18ED">
              <w:rPr>
                <w:rFonts w:ascii="Book Antiqua" w:hAnsi="Book Antiqua"/>
                <w:szCs w:val="24"/>
              </w:rPr>
              <w:t xml:space="preserve">  Hypertension</w:t>
            </w:r>
          </w:p>
        </w:tc>
        <w:tc>
          <w:tcPr>
            <w:tcW w:w="507" w:type="pct"/>
            <w:vAlign w:val="center"/>
          </w:tcPr>
          <w:p w14:paraId="79A34AD5"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269</w:t>
            </w:r>
          </w:p>
        </w:tc>
        <w:tc>
          <w:tcPr>
            <w:tcW w:w="532" w:type="pct"/>
            <w:vAlign w:val="center"/>
          </w:tcPr>
          <w:p w14:paraId="087ABC94" w14:textId="173001ED"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129073</w:t>
            </w:r>
          </w:p>
        </w:tc>
        <w:tc>
          <w:tcPr>
            <w:tcW w:w="526" w:type="pct"/>
            <w:vAlign w:val="center"/>
          </w:tcPr>
          <w:p w14:paraId="67A11C28" w14:textId="5A7E40E1"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2.08</w:t>
            </w:r>
          </w:p>
        </w:tc>
        <w:tc>
          <w:tcPr>
            <w:tcW w:w="533" w:type="pct"/>
            <w:vAlign w:val="center"/>
          </w:tcPr>
          <w:p w14:paraId="2AC212AF" w14:textId="388BD686"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1.06</w:t>
            </w:r>
          </w:p>
        </w:tc>
        <w:tc>
          <w:tcPr>
            <w:tcW w:w="717" w:type="pct"/>
            <w:vAlign w:val="center"/>
          </w:tcPr>
          <w:p w14:paraId="7253897B"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(0.87-1.28)</w:t>
            </w:r>
          </w:p>
        </w:tc>
        <w:tc>
          <w:tcPr>
            <w:tcW w:w="553" w:type="pct"/>
            <w:vAlign w:val="center"/>
          </w:tcPr>
          <w:p w14:paraId="09CE1F95" w14:textId="67B1A3E6"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0.576</w:t>
            </w:r>
          </w:p>
        </w:tc>
      </w:tr>
      <w:tr w:rsidR="00BC18ED" w:rsidRPr="00BC18ED" w14:paraId="20EFFDAE" w14:textId="77777777" w:rsidTr="00450CFB">
        <w:trPr>
          <w:jc w:val="center"/>
        </w:trPr>
        <w:tc>
          <w:tcPr>
            <w:tcW w:w="1632" w:type="pct"/>
          </w:tcPr>
          <w:p w14:paraId="2DDCC8BC" w14:textId="77777777" w:rsidR="00AB4B81" w:rsidRPr="00BC18ED" w:rsidRDefault="00AB4B81" w:rsidP="008E116E">
            <w:pPr>
              <w:snapToGrid w:val="0"/>
              <w:spacing w:line="360" w:lineRule="auto"/>
              <w:jc w:val="both"/>
              <w:rPr>
                <w:rFonts w:ascii="Book Antiqua" w:hAnsi="Book Antiqua"/>
                <w:szCs w:val="24"/>
              </w:rPr>
            </w:pPr>
            <w:r w:rsidRPr="00BC18ED">
              <w:rPr>
                <w:rFonts w:ascii="Book Antiqua" w:hAnsi="Book Antiqua"/>
                <w:szCs w:val="24"/>
              </w:rPr>
              <w:t xml:space="preserve">  Hyperlipidemia</w:t>
            </w:r>
          </w:p>
        </w:tc>
        <w:tc>
          <w:tcPr>
            <w:tcW w:w="507" w:type="pct"/>
            <w:vAlign w:val="center"/>
          </w:tcPr>
          <w:p w14:paraId="0A0DB016"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175</w:t>
            </w:r>
          </w:p>
        </w:tc>
        <w:tc>
          <w:tcPr>
            <w:tcW w:w="532" w:type="pct"/>
            <w:vAlign w:val="center"/>
          </w:tcPr>
          <w:p w14:paraId="4A290306" w14:textId="0B9FED2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84352</w:t>
            </w:r>
          </w:p>
        </w:tc>
        <w:tc>
          <w:tcPr>
            <w:tcW w:w="526" w:type="pct"/>
            <w:vAlign w:val="center"/>
          </w:tcPr>
          <w:p w14:paraId="2265DE83" w14:textId="24E9AADD"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2.07</w:t>
            </w:r>
          </w:p>
        </w:tc>
        <w:tc>
          <w:tcPr>
            <w:tcW w:w="533" w:type="pct"/>
            <w:vAlign w:val="center"/>
          </w:tcPr>
          <w:p w14:paraId="39161F8E" w14:textId="334CA0E0"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1.07</w:t>
            </w:r>
          </w:p>
        </w:tc>
        <w:tc>
          <w:tcPr>
            <w:tcW w:w="717" w:type="pct"/>
            <w:vAlign w:val="center"/>
          </w:tcPr>
          <w:p w14:paraId="20C56DDE"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(0.88-1.31)</w:t>
            </w:r>
          </w:p>
        </w:tc>
        <w:tc>
          <w:tcPr>
            <w:tcW w:w="553" w:type="pct"/>
            <w:vAlign w:val="center"/>
          </w:tcPr>
          <w:p w14:paraId="5114AAF9" w14:textId="1DC47AE2"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0.482</w:t>
            </w:r>
          </w:p>
        </w:tc>
      </w:tr>
      <w:tr w:rsidR="00BC18ED" w:rsidRPr="00BC18ED" w14:paraId="02EAC152" w14:textId="77777777" w:rsidTr="00450CFB">
        <w:trPr>
          <w:jc w:val="center"/>
        </w:trPr>
        <w:tc>
          <w:tcPr>
            <w:tcW w:w="1632" w:type="pct"/>
          </w:tcPr>
          <w:p w14:paraId="31E3D347" w14:textId="77777777" w:rsidR="00AB4B81" w:rsidRPr="00BC18ED" w:rsidRDefault="00AB4B81" w:rsidP="008E116E">
            <w:pPr>
              <w:snapToGrid w:val="0"/>
              <w:spacing w:line="360" w:lineRule="auto"/>
              <w:jc w:val="both"/>
              <w:rPr>
                <w:rFonts w:ascii="Book Antiqua" w:hAnsi="Book Antiqua"/>
                <w:szCs w:val="24"/>
              </w:rPr>
            </w:pPr>
            <w:r w:rsidRPr="00BC18ED">
              <w:rPr>
                <w:rFonts w:ascii="Book Antiqua" w:hAnsi="Book Antiqua"/>
                <w:szCs w:val="24"/>
              </w:rPr>
              <w:t xml:space="preserve">  Colorectal cancer</w:t>
            </w:r>
          </w:p>
        </w:tc>
        <w:tc>
          <w:tcPr>
            <w:tcW w:w="507" w:type="pct"/>
            <w:vAlign w:val="center"/>
          </w:tcPr>
          <w:p w14:paraId="0C2D272F" w14:textId="77777777" w:rsidR="00AB4B81" w:rsidRPr="00BC18ED" w:rsidRDefault="00AB4B81" w:rsidP="008E116E">
            <w:pPr>
              <w:snapToGrid w:val="0"/>
              <w:spacing w:line="360" w:lineRule="auto"/>
              <w:jc w:val="center"/>
              <w:rPr>
                <w:rFonts w:ascii="Book Antiqua" w:hAnsi="Book Antiqua"/>
                <w:szCs w:val="24"/>
              </w:rPr>
            </w:pPr>
            <w:r w:rsidRPr="00BC18ED">
              <w:rPr>
                <w:rFonts w:ascii="Book Antiqua" w:hAnsi="Book Antiqua"/>
                <w:szCs w:val="24"/>
              </w:rPr>
              <w:t>5</w:t>
            </w:r>
          </w:p>
        </w:tc>
        <w:tc>
          <w:tcPr>
            <w:tcW w:w="532" w:type="pct"/>
            <w:vAlign w:val="center"/>
          </w:tcPr>
          <w:p w14:paraId="3B44E820" w14:textId="77777777" w:rsidR="00AB4B81" w:rsidRPr="00BC18ED" w:rsidRDefault="00AB4B81" w:rsidP="008E116E">
            <w:pPr>
              <w:snapToGrid w:val="0"/>
              <w:spacing w:line="360" w:lineRule="auto"/>
              <w:jc w:val="center"/>
              <w:rPr>
                <w:rFonts w:ascii="Book Antiqua" w:hAnsi="Book Antiqua"/>
                <w:szCs w:val="24"/>
              </w:rPr>
            </w:pPr>
            <w:r w:rsidRPr="00BC18ED">
              <w:rPr>
                <w:rFonts w:ascii="Book Antiqua" w:hAnsi="Book Antiqua"/>
                <w:szCs w:val="24"/>
              </w:rPr>
              <w:t>1527</w:t>
            </w:r>
          </w:p>
        </w:tc>
        <w:tc>
          <w:tcPr>
            <w:tcW w:w="526" w:type="pct"/>
            <w:vAlign w:val="center"/>
          </w:tcPr>
          <w:p w14:paraId="5D89FA5A" w14:textId="15AAEAD9"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3.27</w:t>
            </w:r>
          </w:p>
        </w:tc>
        <w:tc>
          <w:tcPr>
            <w:tcW w:w="533" w:type="pct"/>
            <w:vAlign w:val="center"/>
          </w:tcPr>
          <w:p w14:paraId="115629A9" w14:textId="590049E4"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1.48</w:t>
            </w:r>
          </w:p>
        </w:tc>
        <w:tc>
          <w:tcPr>
            <w:tcW w:w="717" w:type="pct"/>
            <w:vAlign w:val="center"/>
          </w:tcPr>
          <w:p w14:paraId="3188FF81"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(0.61-3.58)</w:t>
            </w:r>
          </w:p>
        </w:tc>
        <w:tc>
          <w:tcPr>
            <w:tcW w:w="553" w:type="pct"/>
            <w:vAlign w:val="center"/>
          </w:tcPr>
          <w:p w14:paraId="6FBEB9CC" w14:textId="7B1F9F78"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0.386</w:t>
            </w:r>
          </w:p>
        </w:tc>
      </w:tr>
      <w:tr w:rsidR="00BC18ED" w:rsidRPr="00BC18ED" w14:paraId="71932A8B" w14:textId="77777777" w:rsidTr="00450CFB">
        <w:trPr>
          <w:jc w:val="center"/>
        </w:trPr>
        <w:tc>
          <w:tcPr>
            <w:tcW w:w="1632" w:type="pct"/>
          </w:tcPr>
          <w:p w14:paraId="03072429" w14:textId="77777777" w:rsidR="00AB4B81" w:rsidRPr="00BC18ED" w:rsidRDefault="00AB4B81" w:rsidP="008E116E">
            <w:pPr>
              <w:snapToGrid w:val="0"/>
              <w:spacing w:line="360" w:lineRule="auto"/>
              <w:ind w:left="235" w:hangingChars="98" w:hanging="235"/>
              <w:jc w:val="both"/>
              <w:rPr>
                <w:rFonts w:ascii="Book Antiqua" w:hAnsi="Book Antiqua"/>
                <w:szCs w:val="24"/>
              </w:rPr>
            </w:pPr>
            <w:r w:rsidRPr="00BC18ED">
              <w:rPr>
                <w:rFonts w:ascii="Book Antiqua" w:hAnsi="Book Antiqua"/>
                <w:szCs w:val="24"/>
              </w:rPr>
              <w:t xml:space="preserve">  </w:t>
            </w:r>
            <w:r w:rsidRPr="00BC18ED">
              <w:rPr>
                <w:rFonts w:ascii="Book Antiqua" w:eastAsia="Arial Unicode MS" w:hAnsi="Book Antiqua" w:cs="Arial"/>
                <w:kern w:val="0"/>
                <w:szCs w:val="24"/>
              </w:rPr>
              <w:t>Major depressive disorder</w:t>
            </w:r>
          </w:p>
        </w:tc>
        <w:tc>
          <w:tcPr>
            <w:tcW w:w="507" w:type="pct"/>
            <w:vAlign w:val="center"/>
          </w:tcPr>
          <w:p w14:paraId="4402E34E"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67</w:t>
            </w:r>
          </w:p>
        </w:tc>
        <w:tc>
          <w:tcPr>
            <w:tcW w:w="532" w:type="pct"/>
            <w:vAlign w:val="center"/>
          </w:tcPr>
          <w:p w14:paraId="3DD710D5" w14:textId="397543F0"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30292</w:t>
            </w:r>
          </w:p>
        </w:tc>
        <w:tc>
          <w:tcPr>
            <w:tcW w:w="526" w:type="pct"/>
            <w:vAlign w:val="center"/>
          </w:tcPr>
          <w:p w14:paraId="7EAD83FB" w14:textId="0735B12A"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2.21</w:t>
            </w:r>
          </w:p>
        </w:tc>
        <w:tc>
          <w:tcPr>
            <w:tcW w:w="533" w:type="pct"/>
            <w:vAlign w:val="center"/>
          </w:tcPr>
          <w:p w14:paraId="61AD34C2" w14:textId="31DA4165"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1.19</w:t>
            </w:r>
          </w:p>
        </w:tc>
        <w:tc>
          <w:tcPr>
            <w:tcW w:w="717" w:type="pct"/>
            <w:vAlign w:val="center"/>
          </w:tcPr>
          <w:p w14:paraId="4CCDEAFD"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(0.90-1.57)</w:t>
            </w:r>
          </w:p>
        </w:tc>
        <w:tc>
          <w:tcPr>
            <w:tcW w:w="553" w:type="pct"/>
            <w:vAlign w:val="center"/>
          </w:tcPr>
          <w:p w14:paraId="12BCD710" w14:textId="1D0B8ED1"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0.217</w:t>
            </w:r>
          </w:p>
        </w:tc>
      </w:tr>
      <w:tr w:rsidR="00BC18ED" w:rsidRPr="00BC18ED" w14:paraId="5796B586" w14:textId="77777777" w:rsidTr="00450CFB">
        <w:trPr>
          <w:jc w:val="center"/>
        </w:trPr>
        <w:tc>
          <w:tcPr>
            <w:tcW w:w="1632" w:type="pct"/>
          </w:tcPr>
          <w:p w14:paraId="35D41D5E" w14:textId="77777777" w:rsidR="00AB4B81" w:rsidRPr="00BC18ED" w:rsidRDefault="00AB4B81" w:rsidP="008E116E">
            <w:pPr>
              <w:snapToGrid w:val="0"/>
              <w:spacing w:line="360" w:lineRule="auto"/>
              <w:jc w:val="both"/>
              <w:rPr>
                <w:rFonts w:ascii="Book Antiqua" w:hAnsi="Book Antiqua"/>
                <w:szCs w:val="24"/>
              </w:rPr>
            </w:pPr>
            <w:r w:rsidRPr="00BC18ED">
              <w:rPr>
                <w:rFonts w:ascii="Book Antiqua" w:eastAsia="Arial Unicode MS" w:hAnsi="Book Antiqua" w:cs="Arial"/>
                <w:kern w:val="0"/>
                <w:szCs w:val="24"/>
              </w:rPr>
              <w:t xml:space="preserve">  Anxiety disorder</w:t>
            </w:r>
          </w:p>
        </w:tc>
        <w:tc>
          <w:tcPr>
            <w:tcW w:w="507" w:type="pct"/>
            <w:vAlign w:val="center"/>
          </w:tcPr>
          <w:p w14:paraId="25777731"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220</w:t>
            </w:r>
          </w:p>
        </w:tc>
        <w:tc>
          <w:tcPr>
            <w:tcW w:w="532" w:type="pct"/>
            <w:vAlign w:val="center"/>
          </w:tcPr>
          <w:p w14:paraId="732456AF" w14:textId="67586636"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96735</w:t>
            </w:r>
          </w:p>
        </w:tc>
        <w:tc>
          <w:tcPr>
            <w:tcW w:w="526" w:type="pct"/>
            <w:vAlign w:val="center"/>
          </w:tcPr>
          <w:p w14:paraId="541E6724" w14:textId="5F72BA92"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2.27</w:t>
            </w:r>
          </w:p>
        </w:tc>
        <w:tc>
          <w:tcPr>
            <w:tcW w:w="533" w:type="pct"/>
            <w:vAlign w:val="center"/>
          </w:tcPr>
          <w:p w14:paraId="2D67BBC0" w14:textId="4F6C5A4A"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1.33</w:t>
            </w:r>
          </w:p>
        </w:tc>
        <w:tc>
          <w:tcPr>
            <w:tcW w:w="717" w:type="pct"/>
            <w:vAlign w:val="center"/>
          </w:tcPr>
          <w:p w14:paraId="7F9A8F43"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(1.11-1.59)</w:t>
            </w:r>
          </w:p>
        </w:tc>
        <w:tc>
          <w:tcPr>
            <w:tcW w:w="553" w:type="pct"/>
            <w:vAlign w:val="center"/>
          </w:tcPr>
          <w:p w14:paraId="6776E75C" w14:textId="0AD0AE44"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0.002</w:t>
            </w:r>
          </w:p>
        </w:tc>
      </w:tr>
      <w:tr w:rsidR="00BC18ED" w:rsidRPr="00BC18ED" w14:paraId="7C34229F" w14:textId="77777777" w:rsidTr="00450CFB">
        <w:trPr>
          <w:jc w:val="center"/>
        </w:trPr>
        <w:tc>
          <w:tcPr>
            <w:tcW w:w="1632" w:type="pct"/>
          </w:tcPr>
          <w:p w14:paraId="4BBEAE3F" w14:textId="77777777" w:rsidR="00AB4B81" w:rsidRPr="00BC18ED" w:rsidRDefault="00AB4B81" w:rsidP="008E116E">
            <w:pPr>
              <w:snapToGrid w:val="0"/>
              <w:spacing w:line="360" w:lineRule="auto"/>
              <w:jc w:val="both"/>
              <w:rPr>
                <w:rFonts w:ascii="Book Antiqua" w:hAnsi="Book Antiqua"/>
                <w:szCs w:val="24"/>
              </w:rPr>
            </w:pPr>
            <w:r w:rsidRPr="00BC18ED">
              <w:rPr>
                <w:rFonts w:ascii="Book Antiqua" w:eastAsia="Arial Unicode MS" w:hAnsi="Book Antiqua" w:cs="Arial"/>
                <w:kern w:val="0"/>
                <w:szCs w:val="24"/>
              </w:rPr>
              <w:t xml:space="preserve">  Bipolar disorder</w:t>
            </w:r>
          </w:p>
        </w:tc>
        <w:tc>
          <w:tcPr>
            <w:tcW w:w="507" w:type="pct"/>
            <w:vAlign w:val="center"/>
          </w:tcPr>
          <w:p w14:paraId="6D2F752F"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5</w:t>
            </w:r>
          </w:p>
        </w:tc>
        <w:tc>
          <w:tcPr>
            <w:tcW w:w="532" w:type="pct"/>
            <w:vAlign w:val="center"/>
          </w:tcPr>
          <w:p w14:paraId="50AF8528"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2435</w:t>
            </w:r>
          </w:p>
        </w:tc>
        <w:tc>
          <w:tcPr>
            <w:tcW w:w="526" w:type="pct"/>
            <w:vAlign w:val="center"/>
          </w:tcPr>
          <w:p w14:paraId="78943DBF" w14:textId="02BA10F7"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2.05</w:t>
            </w:r>
          </w:p>
        </w:tc>
        <w:tc>
          <w:tcPr>
            <w:tcW w:w="533" w:type="pct"/>
            <w:vAlign w:val="center"/>
          </w:tcPr>
          <w:p w14:paraId="6A11D001" w14:textId="3729984A"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1.03</w:t>
            </w:r>
          </w:p>
        </w:tc>
        <w:tc>
          <w:tcPr>
            <w:tcW w:w="717" w:type="pct"/>
            <w:vAlign w:val="center"/>
          </w:tcPr>
          <w:p w14:paraId="4865ADB9"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(0.42-2.52)</w:t>
            </w:r>
          </w:p>
        </w:tc>
        <w:tc>
          <w:tcPr>
            <w:tcW w:w="553" w:type="pct"/>
            <w:vAlign w:val="center"/>
          </w:tcPr>
          <w:p w14:paraId="7FC6799B" w14:textId="51C43071"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0.820</w:t>
            </w:r>
          </w:p>
        </w:tc>
      </w:tr>
      <w:tr w:rsidR="00BC18ED" w:rsidRPr="00BC18ED" w14:paraId="12E4E276" w14:textId="77777777" w:rsidTr="00450CFB">
        <w:trPr>
          <w:jc w:val="center"/>
        </w:trPr>
        <w:tc>
          <w:tcPr>
            <w:tcW w:w="1632" w:type="pct"/>
          </w:tcPr>
          <w:p w14:paraId="77211C94" w14:textId="77777777" w:rsidR="00AB4B81" w:rsidRPr="00BC18ED" w:rsidRDefault="00AB4B81" w:rsidP="008E116E">
            <w:pPr>
              <w:snapToGrid w:val="0"/>
              <w:spacing w:line="360" w:lineRule="auto"/>
              <w:ind w:left="257" w:hangingChars="107" w:hanging="257"/>
              <w:jc w:val="both"/>
              <w:rPr>
                <w:rFonts w:ascii="Book Antiqua" w:hAnsi="Book Antiqua"/>
                <w:b/>
                <w:szCs w:val="24"/>
              </w:rPr>
            </w:pPr>
            <w:r w:rsidRPr="00BC18ED">
              <w:rPr>
                <w:rFonts w:ascii="Book Antiqua" w:hAnsi="Book Antiqua"/>
                <w:b/>
                <w:szCs w:val="24"/>
              </w:rPr>
              <w:t>Anti-psychotics</w:t>
            </w:r>
          </w:p>
        </w:tc>
        <w:tc>
          <w:tcPr>
            <w:tcW w:w="507" w:type="pct"/>
            <w:vAlign w:val="center"/>
          </w:tcPr>
          <w:p w14:paraId="4C524C7B" w14:textId="77777777" w:rsidR="00AB4B81" w:rsidRPr="00BC18ED" w:rsidRDefault="00AB4B81" w:rsidP="008E116E">
            <w:pPr>
              <w:snapToGrid w:val="0"/>
              <w:spacing w:line="360" w:lineRule="auto"/>
              <w:jc w:val="center"/>
              <w:rPr>
                <w:rFonts w:ascii="Book Antiqua" w:hAnsi="Book Antiqua" w:cs="PMingLiU"/>
                <w:szCs w:val="24"/>
              </w:rPr>
            </w:pPr>
          </w:p>
        </w:tc>
        <w:tc>
          <w:tcPr>
            <w:tcW w:w="532" w:type="pct"/>
            <w:vAlign w:val="center"/>
          </w:tcPr>
          <w:p w14:paraId="0C4CE81F" w14:textId="77777777" w:rsidR="00AB4B81" w:rsidRPr="00BC18ED" w:rsidRDefault="00AB4B81" w:rsidP="008E116E">
            <w:pPr>
              <w:snapToGrid w:val="0"/>
              <w:spacing w:line="360" w:lineRule="auto"/>
              <w:jc w:val="center"/>
              <w:rPr>
                <w:rFonts w:ascii="Book Antiqua" w:hAnsi="Book Antiqua" w:cs="PMingLiU"/>
                <w:szCs w:val="24"/>
              </w:rPr>
            </w:pPr>
          </w:p>
        </w:tc>
        <w:tc>
          <w:tcPr>
            <w:tcW w:w="526" w:type="pct"/>
            <w:vAlign w:val="center"/>
          </w:tcPr>
          <w:p w14:paraId="7D71B424" w14:textId="77777777" w:rsidR="00AB4B81" w:rsidRPr="00BC18ED" w:rsidRDefault="00AB4B81" w:rsidP="008E116E">
            <w:pPr>
              <w:tabs>
                <w:tab w:val="decimal" w:pos="309"/>
              </w:tabs>
              <w:snapToGrid w:val="0"/>
              <w:spacing w:line="360" w:lineRule="auto"/>
              <w:jc w:val="center"/>
              <w:rPr>
                <w:rFonts w:ascii="Book Antiqua" w:hAnsi="Book Antiqua"/>
                <w:szCs w:val="24"/>
              </w:rPr>
            </w:pPr>
          </w:p>
        </w:tc>
        <w:tc>
          <w:tcPr>
            <w:tcW w:w="533" w:type="pct"/>
            <w:vAlign w:val="center"/>
          </w:tcPr>
          <w:p w14:paraId="0E18C2D7" w14:textId="77777777" w:rsidR="00AB4B81" w:rsidRPr="00BC18ED" w:rsidRDefault="00AB4B81" w:rsidP="008E116E">
            <w:pPr>
              <w:snapToGrid w:val="0"/>
              <w:spacing w:line="360" w:lineRule="auto"/>
              <w:jc w:val="center"/>
              <w:rPr>
                <w:rFonts w:ascii="Book Antiqua" w:hAnsi="Book Antiqua"/>
                <w:szCs w:val="24"/>
              </w:rPr>
            </w:pPr>
          </w:p>
        </w:tc>
        <w:tc>
          <w:tcPr>
            <w:tcW w:w="717" w:type="pct"/>
            <w:vAlign w:val="center"/>
          </w:tcPr>
          <w:p w14:paraId="66F76C06" w14:textId="77777777" w:rsidR="00AB4B81" w:rsidRPr="00BC18ED" w:rsidRDefault="00AB4B81" w:rsidP="008E116E">
            <w:pPr>
              <w:snapToGrid w:val="0"/>
              <w:spacing w:line="360" w:lineRule="auto"/>
              <w:jc w:val="center"/>
              <w:rPr>
                <w:rFonts w:ascii="Book Antiqua" w:hAnsi="Book Antiqua"/>
                <w:szCs w:val="24"/>
              </w:rPr>
            </w:pPr>
          </w:p>
        </w:tc>
        <w:tc>
          <w:tcPr>
            <w:tcW w:w="553" w:type="pct"/>
            <w:vAlign w:val="center"/>
          </w:tcPr>
          <w:p w14:paraId="3CF80BAE" w14:textId="77777777" w:rsidR="00AB4B81" w:rsidRPr="00BC18ED" w:rsidRDefault="00AB4B81" w:rsidP="008E116E">
            <w:pPr>
              <w:tabs>
                <w:tab w:val="decimal" w:pos="318"/>
              </w:tabs>
              <w:snapToGrid w:val="0"/>
              <w:spacing w:line="360" w:lineRule="auto"/>
              <w:jc w:val="center"/>
              <w:rPr>
                <w:rFonts w:ascii="Book Antiqua" w:hAnsi="Book Antiqua"/>
                <w:szCs w:val="24"/>
              </w:rPr>
            </w:pPr>
          </w:p>
        </w:tc>
      </w:tr>
      <w:tr w:rsidR="00BC18ED" w:rsidRPr="00BC18ED" w14:paraId="34A68D76" w14:textId="77777777" w:rsidTr="00450CFB">
        <w:trPr>
          <w:jc w:val="center"/>
        </w:trPr>
        <w:tc>
          <w:tcPr>
            <w:tcW w:w="1632" w:type="pct"/>
          </w:tcPr>
          <w:p w14:paraId="71D090F2" w14:textId="77777777" w:rsidR="00AB4B81" w:rsidRPr="00BC18ED" w:rsidRDefault="00AB4B81" w:rsidP="008E116E">
            <w:pPr>
              <w:snapToGrid w:val="0"/>
              <w:spacing w:line="360" w:lineRule="auto"/>
              <w:ind w:left="257" w:hangingChars="107" w:hanging="257"/>
              <w:jc w:val="both"/>
              <w:rPr>
                <w:rFonts w:ascii="Book Antiqua" w:hAnsi="Book Antiqua"/>
                <w:szCs w:val="24"/>
              </w:rPr>
            </w:pPr>
            <w:r w:rsidRPr="00BC18ED">
              <w:rPr>
                <w:rFonts w:ascii="Book Antiqua" w:hAnsi="Book Antiqua"/>
                <w:szCs w:val="24"/>
              </w:rPr>
              <w:t xml:space="preserve">  No</w:t>
            </w:r>
          </w:p>
        </w:tc>
        <w:tc>
          <w:tcPr>
            <w:tcW w:w="507" w:type="pct"/>
            <w:vAlign w:val="center"/>
          </w:tcPr>
          <w:p w14:paraId="69558A13"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630</w:t>
            </w:r>
          </w:p>
        </w:tc>
        <w:tc>
          <w:tcPr>
            <w:tcW w:w="532" w:type="pct"/>
            <w:vAlign w:val="center"/>
          </w:tcPr>
          <w:p w14:paraId="119EE5FA" w14:textId="14E47BBD"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535264</w:t>
            </w:r>
          </w:p>
        </w:tc>
        <w:tc>
          <w:tcPr>
            <w:tcW w:w="526" w:type="pct"/>
            <w:vAlign w:val="center"/>
          </w:tcPr>
          <w:p w14:paraId="17E970F4" w14:textId="77777777"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1.18</w:t>
            </w:r>
          </w:p>
        </w:tc>
        <w:tc>
          <w:tcPr>
            <w:tcW w:w="533" w:type="pct"/>
            <w:vAlign w:val="center"/>
          </w:tcPr>
          <w:p w14:paraId="719EFEE7" w14:textId="77777777" w:rsidR="00AB4B81" w:rsidRPr="00BC18ED" w:rsidRDefault="00AB4B81" w:rsidP="008E116E">
            <w:pPr>
              <w:snapToGrid w:val="0"/>
              <w:spacing w:line="360" w:lineRule="auto"/>
              <w:jc w:val="center"/>
              <w:rPr>
                <w:rFonts w:ascii="Book Antiqua" w:hAnsi="Book Antiqua"/>
                <w:szCs w:val="24"/>
              </w:rPr>
            </w:pPr>
            <w:r w:rsidRPr="00BC18ED">
              <w:rPr>
                <w:rFonts w:ascii="Book Antiqua" w:hAnsi="Book Antiqua"/>
                <w:szCs w:val="24"/>
              </w:rPr>
              <w:t>1.00</w:t>
            </w:r>
          </w:p>
        </w:tc>
        <w:tc>
          <w:tcPr>
            <w:tcW w:w="717" w:type="pct"/>
            <w:vAlign w:val="center"/>
          </w:tcPr>
          <w:p w14:paraId="7BA5E1F2" w14:textId="77777777" w:rsidR="00AB4B81" w:rsidRPr="00BC18ED" w:rsidRDefault="00AB4B81" w:rsidP="008E116E">
            <w:pPr>
              <w:snapToGrid w:val="0"/>
              <w:spacing w:line="360" w:lineRule="auto"/>
              <w:jc w:val="center"/>
              <w:rPr>
                <w:rFonts w:ascii="Book Antiqua" w:hAnsi="Book Antiqua"/>
                <w:szCs w:val="24"/>
              </w:rPr>
            </w:pPr>
            <w:r w:rsidRPr="00BC18ED">
              <w:rPr>
                <w:rFonts w:ascii="Book Antiqua" w:hAnsi="Book Antiqua"/>
                <w:szCs w:val="24"/>
              </w:rPr>
              <w:t>(reference)</w:t>
            </w:r>
          </w:p>
        </w:tc>
        <w:tc>
          <w:tcPr>
            <w:tcW w:w="553" w:type="pct"/>
            <w:vAlign w:val="center"/>
          </w:tcPr>
          <w:p w14:paraId="25D9EEB0" w14:textId="77777777" w:rsidR="00AB4B81" w:rsidRPr="00BC18ED" w:rsidRDefault="00AB4B81" w:rsidP="008E116E">
            <w:pPr>
              <w:tabs>
                <w:tab w:val="decimal" w:pos="318"/>
              </w:tabs>
              <w:snapToGrid w:val="0"/>
              <w:spacing w:line="360" w:lineRule="auto"/>
              <w:jc w:val="center"/>
              <w:rPr>
                <w:rFonts w:ascii="Book Antiqua" w:hAnsi="Book Antiqua"/>
                <w:szCs w:val="24"/>
              </w:rPr>
            </w:pPr>
          </w:p>
        </w:tc>
      </w:tr>
      <w:tr w:rsidR="00BC18ED" w:rsidRPr="00BC18ED" w14:paraId="1D351352" w14:textId="77777777" w:rsidTr="00450CFB">
        <w:trPr>
          <w:jc w:val="center"/>
        </w:trPr>
        <w:tc>
          <w:tcPr>
            <w:tcW w:w="1632" w:type="pct"/>
          </w:tcPr>
          <w:p w14:paraId="748DB231" w14:textId="77777777" w:rsidR="00AB4B81" w:rsidRPr="00BC18ED" w:rsidRDefault="00AB4B81" w:rsidP="008E116E">
            <w:pPr>
              <w:snapToGrid w:val="0"/>
              <w:spacing w:line="360" w:lineRule="auto"/>
              <w:ind w:left="257" w:hangingChars="107" w:hanging="257"/>
              <w:jc w:val="both"/>
              <w:rPr>
                <w:rFonts w:ascii="Book Antiqua" w:hAnsi="Book Antiqua"/>
                <w:szCs w:val="24"/>
              </w:rPr>
            </w:pPr>
            <w:r w:rsidRPr="00BC18ED">
              <w:rPr>
                <w:rFonts w:ascii="Book Antiqua" w:hAnsi="Book Antiqua"/>
                <w:szCs w:val="24"/>
              </w:rPr>
              <w:t xml:space="preserve">  Yes</w:t>
            </w:r>
          </w:p>
        </w:tc>
        <w:tc>
          <w:tcPr>
            <w:tcW w:w="507" w:type="pct"/>
            <w:vAlign w:val="center"/>
          </w:tcPr>
          <w:p w14:paraId="7AFA0931"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84</w:t>
            </w:r>
          </w:p>
        </w:tc>
        <w:tc>
          <w:tcPr>
            <w:tcW w:w="532" w:type="pct"/>
            <w:vAlign w:val="center"/>
          </w:tcPr>
          <w:p w14:paraId="653FA5B1" w14:textId="6EB4277C"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33755</w:t>
            </w:r>
          </w:p>
        </w:tc>
        <w:tc>
          <w:tcPr>
            <w:tcW w:w="526" w:type="pct"/>
            <w:vAlign w:val="center"/>
          </w:tcPr>
          <w:p w14:paraId="55C4721B" w14:textId="77777777"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2.49</w:t>
            </w:r>
          </w:p>
        </w:tc>
        <w:tc>
          <w:tcPr>
            <w:tcW w:w="533" w:type="pct"/>
            <w:vAlign w:val="center"/>
          </w:tcPr>
          <w:p w14:paraId="6C5A6AD8" w14:textId="77777777" w:rsidR="00AB4B81" w:rsidRPr="00BC18ED" w:rsidRDefault="00AB4B81" w:rsidP="008E116E">
            <w:pPr>
              <w:snapToGrid w:val="0"/>
              <w:spacing w:line="360" w:lineRule="auto"/>
              <w:jc w:val="center"/>
              <w:rPr>
                <w:rFonts w:ascii="Book Antiqua" w:hAnsi="Book Antiqua"/>
                <w:szCs w:val="24"/>
              </w:rPr>
            </w:pPr>
            <w:r w:rsidRPr="00BC18ED">
              <w:rPr>
                <w:rFonts w:ascii="Book Antiqua" w:hAnsi="Book Antiqua"/>
                <w:szCs w:val="24"/>
              </w:rPr>
              <w:t>1.18</w:t>
            </w:r>
          </w:p>
        </w:tc>
        <w:tc>
          <w:tcPr>
            <w:tcW w:w="717" w:type="pct"/>
            <w:vAlign w:val="center"/>
          </w:tcPr>
          <w:p w14:paraId="63C1D608" w14:textId="77777777" w:rsidR="00AB4B81" w:rsidRPr="00BC18ED" w:rsidRDefault="00AB4B81" w:rsidP="008E116E">
            <w:pPr>
              <w:snapToGrid w:val="0"/>
              <w:spacing w:line="360" w:lineRule="auto"/>
              <w:jc w:val="center"/>
              <w:rPr>
                <w:rFonts w:ascii="Book Antiqua" w:hAnsi="Book Antiqua"/>
                <w:szCs w:val="24"/>
              </w:rPr>
            </w:pPr>
            <w:r w:rsidRPr="00BC18ED">
              <w:rPr>
                <w:rFonts w:ascii="Book Antiqua" w:hAnsi="Book Antiqua"/>
                <w:szCs w:val="24"/>
              </w:rPr>
              <w:t>(0.92-1.50)</w:t>
            </w:r>
          </w:p>
        </w:tc>
        <w:tc>
          <w:tcPr>
            <w:tcW w:w="553" w:type="pct"/>
            <w:vAlign w:val="center"/>
          </w:tcPr>
          <w:p w14:paraId="1E3CCA99" w14:textId="77777777" w:rsidR="00AB4B81" w:rsidRPr="00BC18ED" w:rsidRDefault="00AB4B81" w:rsidP="008E116E">
            <w:pPr>
              <w:tabs>
                <w:tab w:val="decimal" w:pos="318"/>
              </w:tabs>
              <w:snapToGrid w:val="0"/>
              <w:spacing w:line="360" w:lineRule="auto"/>
              <w:jc w:val="center"/>
              <w:rPr>
                <w:rFonts w:ascii="Book Antiqua" w:hAnsi="Book Antiqua"/>
                <w:szCs w:val="24"/>
              </w:rPr>
            </w:pPr>
            <w:r w:rsidRPr="00BC18ED">
              <w:rPr>
                <w:rFonts w:ascii="Book Antiqua" w:hAnsi="Book Antiqua"/>
                <w:szCs w:val="24"/>
              </w:rPr>
              <w:t>0.193</w:t>
            </w:r>
          </w:p>
        </w:tc>
      </w:tr>
      <w:tr w:rsidR="00BC18ED" w:rsidRPr="00BC18ED" w14:paraId="158CFA5C" w14:textId="77777777" w:rsidTr="00450CFB">
        <w:trPr>
          <w:jc w:val="center"/>
        </w:trPr>
        <w:tc>
          <w:tcPr>
            <w:tcW w:w="1632" w:type="pct"/>
          </w:tcPr>
          <w:p w14:paraId="1832EC0F" w14:textId="77777777" w:rsidR="00AB4B81" w:rsidRPr="00BC18ED" w:rsidRDefault="00AB4B81" w:rsidP="008E116E">
            <w:pPr>
              <w:snapToGrid w:val="0"/>
              <w:spacing w:line="360" w:lineRule="auto"/>
              <w:ind w:left="257" w:hangingChars="107" w:hanging="257"/>
              <w:jc w:val="both"/>
              <w:rPr>
                <w:rFonts w:ascii="Book Antiqua" w:hAnsi="Book Antiqua"/>
                <w:b/>
                <w:szCs w:val="24"/>
              </w:rPr>
            </w:pPr>
            <w:r w:rsidRPr="00BC18ED">
              <w:rPr>
                <w:rFonts w:ascii="Book Antiqua" w:hAnsi="Book Antiqua"/>
                <w:b/>
                <w:szCs w:val="24"/>
              </w:rPr>
              <w:t>SSRI</w:t>
            </w:r>
          </w:p>
        </w:tc>
        <w:tc>
          <w:tcPr>
            <w:tcW w:w="507" w:type="pct"/>
            <w:vAlign w:val="center"/>
          </w:tcPr>
          <w:p w14:paraId="7496C8EC" w14:textId="77777777" w:rsidR="00AB4B81" w:rsidRPr="00BC18ED" w:rsidRDefault="00AB4B81" w:rsidP="008E116E">
            <w:pPr>
              <w:snapToGrid w:val="0"/>
              <w:spacing w:line="360" w:lineRule="auto"/>
              <w:jc w:val="center"/>
              <w:rPr>
                <w:rFonts w:ascii="Book Antiqua" w:hAnsi="Book Antiqua" w:cs="PMingLiU"/>
                <w:szCs w:val="24"/>
              </w:rPr>
            </w:pPr>
          </w:p>
        </w:tc>
        <w:tc>
          <w:tcPr>
            <w:tcW w:w="532" w:type="pct"/>
            <w:vAlign w:val="center"/>
          </w:tcPr>
          <w:p w14:paraId="57A6FEE4" w14:textId="77777777" w:rsidR="00AB4B81" w:rsidRPr="00BC18ED" w:rsidRDefault="00AB4B81" w:rsidP="008E116E">
            <w:pPr>
              <w:snapToGrid w:val="0"/>
              <w:spacing w:line="360" w:lineRule="auto"/>
              <w:jc w:val="center"/>
              <w:rPr>
                <w:rFonts w:ascii="Book Antiqua" w:hAnsi="Book Antiqua" w:cs="PMingLiU"/>
                <w:szCs w:val="24"/>
              </w:rPr>
            </w:pPr>
          </w:p>
        </w:tc>
        <w:tc>
          <w:tcPr>
            <w:tcW w:w="526" w:type="pct"/>
            <w:vAlign w:val="center"/>
          </w:tcPr>
          <w:p w14:paraId="3C8D6617" w14:textId="77777777" w:rsidR="00AB4B81" w:rsidRPr="00BC18ED" w:rsidRDefault="00AB4B81" w:rsidP="008E116E">
            <w:pPr>
              <w:tabs>
                <w:tab w:val="decimal" w:pos="309"/>
              </w:tabs>
              <w:snapToGrid w:val="0"/>
              <w:spacing w:line="360" w:lineRule="auto"/>
              <w:jc w:val="center"/>
              <w:rPr>
                <w:rFonts w:ascii="Book Antiqua" w:hAnsi="Book Antiqua"/>
                <w:szCs w:val="24"/>
              </w:rPr>
            </w:pPr>
          </w:p>
        </w:tc>
        <w:tc>
          <w:tcPr>
            <w:tcW w:w="533" w:type="pct"/>
            <w:vAlign w:val="center"/>
          </w:tcPr>
          <w:p w14:paraId="17926476" w14:textId="77777777" w:rsidR="00AB4B81" w:rsidRPr="00BC18ED" w:rsidRDefault="00AB4B81" w:rsidP="008E116E">
            <w:pPr>
              <w:snapToGrid w:val="0"/>
              <w:spacing w:line="360" w:lineRule="auto"/>
              <w:jc w:val="center"/>
              <w:rPr>
                <w:rFonts w:ascii="Book Antiqua" w:hAnsi="Book Antiqua"/>
                <w:szCs w:val="24"/>
              </w:rPr>
            </w:pPr>
          </w:p>
        </w:tc>
        <w:tc>
          <w:tcPr>
            <w:tcW w:w="717" w:type="pct"/>
            <w:vAlign w:val="center"/>
          </w:tcPr>
          <w:p w14:paraId="6624D01E" w14:textId="77777777" w:rsidR="00AB4B81" w:rsidRPr="00BC18ED" w:rsidRDefault="00AB4B81" w:rsidP="008E116E">
            <w:pPr>
              <w:snapToGrid w:val="0"/>
              <w:spacing w:line="360" w:lineRule="auto"/>
              <w:jc w:val="center"/>
              <w:rPr>
                <w:rFonts w:ascii="Book Antiqua" w:hAnsi="Book Antiqua"/>
                <w:szCs w:val="24"/>
              </w:rPr>
            </w:pPr>
          </w:p>
        </w:tc>
        <w:tc>
          <w:tcPr>
            <w:tcW w:w="553" w:type="pct"/>
            <w:vAlign w:val="center"/>
          </w:tcPr>
          <w:p w14:paraId="2D50F327" w14:textId="77777777" w:rsidR="00AB4B81" w:rsidRPr="00BC18ED" w:rsidRDefault="00AB4B81" w:rsidP="008E116E">
            <w:pPr>
              <w:tabs>
                <w:tab w:val="decimal" w:pos="318"/>
              </w:tabs>
              <w:snapToGrid w:val="0"/>
              <w:spacing w:line="360" w:lineRule="auto"/>
              <w:jc w:val="center"/>
              <w:rPr>
                <w:rFonts w:ascii="Book Antiqua" w:hAnsi="Book Antiqua"/>
                <w:szCs w:val="24"/>
              </w:rPr>
            </w:pPr>
          </w:p>
        </w:tc>
      </w:tr>
      <w:tr w:rsidR="00BC18ED" w:rsidRPr="00BC18ED" w14:paraId="77538751" w14:textId="77777777" w:rsidTr="00450CFB">
        <w:trPr>
          <w:jc w:val="center"/>
        </w:trPr>
        <w:tc>
          <w:tcPr>
            <w:tcW w:w="1632" w:type="pct"/>
          </w:tcPr>
          <w:p w14:paraId="5C6D5112" w14:textId="77777777" w:rsidR="00AB4B81" w:rsidRPr="00BC18ED" w:rsidRDefault="00AB4B81" w:rsidP="008E116E">
            <w:pPr>
              <w:snapToGrid w:val="0"/>
              <w:spacing w:line="360" w:lineRule="auto"/>
              <w:ind w:left="257" w:hangingChars="107" w:hanging="257"/>
              <w:jc w:val="both"/>
              <w:rPr>
                <w:rFonts w:ascii="Book Antiqua" w:hAnsi="Book Antiqua"/>
                <w:szCs w:val="24"/>
              </w:rPr>
            </w:pPr>
            <w:r w:rsidRPr="00BC18ED">
              <w:rPr>
                <w:rFonts w:ascii="Book Antiqua" w:hAnsi="Book Antiqua"/>
                <w:szCs w:val="24"/>
              </w:rPr>
              <w:t xml:space="preserve">  No</w:t>
            </w:r>
          </w:p>
        </w:tc>
        <w:tc>
          <w:tcPr>
            <w:tcW w:w="507" w:type="pct"/>
            <w:vAlign w:val="center"/>
          </w:tcPr>
          <w:p w14:paraId="68CBFB79"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cs="PMingLiU"/>
                <w:szCs w:val="24"/>
              </w:rPr>
              <w:t>478</w:t>
            </w:r>
          </w:p>
        </w:tc>
        <w:tc>
          <w:tcPr>
            <w:tcW w:w="532" w:type="pct"/>
            <w:vAlign w:val="center"/>
          </w:tcPr>
          <w:p w14:paraId="747B4C49" w14:textId="26399F0F"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460307</w:t>
            </w:r>
          </w:p>
        </w:tc>
        <w:tc>
          <w:tcPr>
            <w:tcW w:w="526" w:type="pct"/>
            <w:vAlign w:val="center"/>
          </w:tcPr>
          <w:p w14:paraId="392A8BF9" w14:textId="6E833C8F"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1.04</w:t>
            </w:r>
          </w:p>
        </w:tc>
        <w:tc>
          <w:tcPr>
            <w:tcW w:w="533" w:type="pct"/>
            <w:vAlign w:val="center"/>
          </w:tcPr>
          <w:p w14:paraId="3048A840" w14:textId="77777777" w:rsidR="00AB4B81" w:rsidRPr="00BC18ED" w:rsidRDefault="00AB4B81" w:rsidP="008E116E">
            <w:pPr>
              <w:snapToGrid w:val="0"/>
              <w:spacing w:line="360" w:lineRule="auto"/>
              <w:jc w:val="center"/>
              <w:rPr>
                <w:rFonts w:ascii="Book Antiqua" w:hAnsi="Book Antiqua"/>
                <w:szCs w:val="24"/>
              </w:rPr>
            </w:pPr>
            <w:r w:rsidRPr="00BC18ED">
              <w:rPr>
                <w:rFonts w:ascii="Book Antiqua" w:hAnsi="Book Antiqua"/>
                <w:szCs w:val="24"/>
              </w:rPr>
              <w:t>1.00</w:t>
            </w:r>
          </w:p>
        </w:tc>
        <w:tc>
          <w:tcPr>
            <w:tcW w:w="717" w:type="pct"/>
            <w:vAlign w:val="center"/>
          </w:tcPr>
          <w:p w14:paraId="6E6B5C17" w14:textId="77777777" w:rsidR="00AB4B81" w:rsidRPr="00BC18ED" w:rsidRDefault="00AB4B81" w:rsidP="008E116E">
            <w:pPr>
              <w:snapToGrid w:val="0"/>
              <w:spacing w:line="360" w:lineRule="auto"/>
              <w:jc w:val="center"/>
              <w:rPr>
                <w:rFonts w:ascii="Book Antiqua" w:hAnsi="Book Antiqua"/>
                <w:szCs w:val="24"/>
              </w:rPr>
            </w:pPr>
            <w:r w:rsidRPr="00BC18ED">
              <w:rPr>
                <w:rFonts w:ascii="Book Antiqua" w:hAnsi="Book Antiqua"/>
                <w:szCs w:val="24"/>
              </w:rPr>
              <w:t>(reference)</w:t>
            </w:r>
          </w:p>
        </w:tc>
        <w:tc>
          <w:tcPr>
            <w:tcW w:w="553" w:type="pct"/>
            <w:vAlign w:val="center"/>
          </w:tcPr>
          <w:p w14:paraId="27B8CB14" w14:textId="77777777" w:rsidR="00AB4B81" w:rsidRPr="00BC18ED" w:rsidRDefault="00AB4B81" w:rsidP="008E116E">
            <w:pPr>
              <w:tabs>
                <w:tab w:val="decimal" w:pos="318"/>
              </w:tabs>
              <w:snapToGrid w:val="0"/>
              <w:spacing w:line="360" w:lineRule="auto"/>
              <w:jc w:val="center"/>
              <w:rPr>
                <w:rFonts w:ascii="Book Antiqua" w:hAnsi="Book Antiqua"/>
                <w:szCs w:val="24"/>
              </w:rPr>
            </w:pPr>
          </w:p>
        </w:tc>
      </w:tr>
      <w:tr w:rsidR="00BC18ED" w:rsidRPr="00BC18ED" w14:paraId="570E22B1" w14:textId="77777777" w:rsidTr="00450CFB">
        <w:trPr>
          <w:jc w:val="center"/>
        </w:trPr>
        <w:tc>
          <w:tcPr>
            <w:tcW w:w="1632" w:type="pct"/>
          </w:tcPr>
          <w:p w14:paraId="5A7B3273" w14:textId="77777777" w:rsidR="00AB4B81" w:rsidRPr="00BC18ED" w:rsidRDefault="00AB4B81" w:rsidP="008E116E">
            <w:pPr>
              <w:snapToGrid w:val="0"/>
              <w:spacing w:line="360" w:lineRule="auto"/>
              <w:jc w:val="both"/>
              <w:rPr>
                <w:rFonts w:ascii="Book Antiqua" w:hAnsi="Book Antiqua"/>
                <w:szCs w:val="24"/>
              </w:rPr>
            </w:pPr>
            <w:r w:rsidRPr="00BC18ED">
              <w:rPr>
                <w:rFonts w:ascii="Book Antiqua" w:hAnsi="Book Antiqua"/>
                <w:szCs w:val="24"/>
              </w:rPr>
              <w:t xml:space="preserve">  Yes</w:t>
            </w:r>
          </w:p>
        </w:tc>
        <w:tc>
          <w:tcPr>
            <w:tcW w:w="507" w:type="pct"/>
            <w:vAlign w:val="center"/>
          </w:tcPr>
          <w:p w14:paraId="434B4191" w14:textId="77777777" w:rsidR="00AB4B81" w:rsidRPr="00BC18ED" w:rsidRDefault="00AB4B81" w:rsidP="008E116E">
            <w:pPr>
              <w:snapToGrid w:val="0"/>
              <w:spacing w:line="360" w:lineRule="auto"/>
              <w:jc w:val="center"/>
              <w:rPr>
                <w:rFonts w:ascii="Book Antiqua" w:hAnsi="Book Antiqua"/>
                <w:szCs w:val="24"/>
              </w:rPr>
            </w:pPr>
            <w:r w:rsidRPr="00BC18ED">
              <w:rPr>
                <w:rFonts w:ascii="Book Antiqua" w:hAnsi="Book Antiqua"/>
                <w:szCs w:val="24"/>
              </w:rPr>
              <w:t>236</w:t>
            </w:r>
          </w:p>
        </w:tc>
        <w:tc>
          <w:tcPr>
            <w:tcW w:w="532" w:type="pct"/>
            <w:vAlign w:val="center"/>
          </w:tcPr>
          <w:p w14:paraId="391F1EB5" w14:textId="569571FC"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108713</w:t>
            </w:r>
          </w:p>
        </w:tc>
        <w:tc>
          <w:tcPr>
            <w:tcW w:w="526" w:type="pct"/>
            <w:vAlign w:val="center"/>
          </w:tcPr>
          <w:p w14:paraId="79E9E715" w14:textId="3BB72E2A" w:rsidR="00AB4B81" w:rsidRPr="00BC18ED" w:rsidRDefault="00AB4B81" w:rsidP="008E116E">
            <w:pPr>
              <w:tabs>
                <w:tab w:val="decimal" w:pos="309"/>
              </w:tabs>
              <w:snapToGrid w:val="0"/>
              <w:spacing w:line="360" w:lineRule="auto"/>
              <w:rPr>
                <w:rFonts w:ascii="Book Antiqua" w:hAnsi="Book Antiqua"/>
                <w:szCs w:val="24"/>
              </w:rPr>
            </w:pPr>
            <w:r w:rsidRPr="00BC18ED">
              <w:rPr>
                <w:rFonts w:ascii="Book Antiqua" w:hAnsi="Book Antiqua"/>
                <w:szCs w:val="24"/>
              </w:rPr>
              <w:t>2.17</w:t>
            </w:r>
          </w:p>
        </w:tc>
        <w:tc>
          <w:tcPr>
            <w:tcW w:w="533" w:type="pct"/>
            <w:vAlign w:val="center"/>
          </w:tcPr>
          <w:p w14:paraId="1D530EF6" w14:textId="7D72D09A"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1.74</w:t>
            </w:r>
          </w:p>
        </w:tc>
        <w:tc>
          <w:tcPr>
            <w:tcW w:w="717" w:type="pct"/>
            <w:vAlign w:val="center"/>
          </w:tcPr>
          <w:p w14:paraId="1671B049" w14:textId="77777777" w:rsidR="00AB4B81" w:rsidRPr="00BC18ED" w:rsidRDefault="00AB4B81" w:rsidP="008E116E">
            <w:pPr>
              <w:snapToGrid w:val="0"/>
              <w:spacing w:line="360" w:lineRule="auto"/>
              <w:jc w:val="center"/>
              <w:rPr>
                <w:rFonts w:ascii="Book Antiqua" w:hAnsi="Book Antiqua" w:cs="PMingLiU"/>
                <w:szCs w:val="24"/>
              </w:rPr>
            </w:pPr>
            <w:r w:rsidRPr="00BC18ED">
              <w:rPr>
                <w:rFonts w:ascii="Book Antiqua" w:hAnsi="Book Antiqua"/>
                <w:szCs w:val="24"/>
              </w:rPr>
              <w:t>(1.44-2.10)</w:t>
            </w:r>
          </w:p>
        </w:tc>
        <w:tc>
          <w:tcPr>
            <w:tcW w:w="553" w:type="pct"/>
            <w:vAlign w:val="center"/>
          </w:tcPr>
          <w:p w14:paraId="2284ADD9" w14:textId="3E42AAE9" w:rsidR="00AB4B81" w:rsidRPr="00BC18ED" w:rsidRDefault="00AB4B81" w:rsidP="008E116E">
            <w:pPr>
              <w:tabs>
                <w:tab w:val="decimal" w:pos="309"/>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bl>
    <w:p w14:paraId="640897E3" w14:textId="34B3422E" w:rsidR="00AB4B81" w:rsidRPr="00BC18ED" w:rsidRDefault="00AB4B81" w:rsidP="008E116E">
      <w:pPr>
        <w:snapToGrid w:val="0"/>
        <w:spacing w:line="360" w:lineRule="auto"/>
        <w:jc w:val="both"/>
        <w:rPr>
          <w:rFonts w:ascii="Book Antiqua" w:eastAsia="SimSun" w:hAnsi="Book Antiqua"/>
          <w:szCs w:val="24"/>
          <w:lang w:eastAsia="zh-CN"/>
        </w:rPr>
      </w:pPr>
      <w:r w:rsidRPr="00BC18ED">
        <w:rPr>
          <w:rFonts w:ascii="Book Antiqua" w:eastAsia="SimSun" w:hAnsi="Book Antiqua" w:hint="eastAsia"/>
          <w:szCs w:val="24"/>
          <w:vertAlign w:val="superscript"/>
          <w:lang w:eastAsia="zh-CN"/>
        </w:rPr>
        <w:t>1</w:t>
      </w:r>
      <w:r w:rsidRPr="00BC18ED">
        <w:rPr>
          <w:rFonts w:ascii="Book Antiqua" w:hAnsi="Book Antiqua"/>
          <w:caps/>
          <w:szCs w:val="24"/>
        </w:rPr>
        <w:t>p</w:t>
      </w:r>
      <w:r w:rsidRPr="00BC18ED">
        <w:rPr>
          <w:rFonts w:ascii="Book Antiqua" w:hAnsi="Book Antiqua"/>
          <w:szCs w:val="24"/>
        </w:rPr>
        <w:t>er 1000 person-years</w:t>
      </w:r>
      <w:r w:rsidRPr="00BC18ED">
        <w:rPr>
          <w:rFonts w:ascii="Book Antiqua" w:eastAsia="SimSun" w:hAnsi="Book Antiqua" w:hint="eastAsia"/>
          <w:szCs w:val="24"/>
          <w:lang w:eastAsia="zh-CN"/>
        </w:rPr>
        <w:t xml:space="preserve">; </w:t>
      </w:r>
      <w:r w:rsidRPr="00BC18ED">
        <w:rPr>
          <w:rFonts w:ascii="Book Antiqua" w:eastAsia="SimSun" w:hAnsi="Book Antiqua" w:hint="eastAsia"/>
          <w:szCs w:val="24"/>
          <w:vertAlign w:val="superscript"/>
          <w:lang w:eastAsia="zh-CN"/>
        </w:rPr>
        <w:t>2</w:t>
      </w:r>
      <w:r w:rsidRPr="00BC18ED">
        <w:rPr>
          <w:rFonts w:ascii="Book Antiqua" w:hAnsi="Book Antiqua"/>
          <w:caps/>
          <w:szCs w:val="24"/>
        </w:rPr>
        <w:t>a</w:t>
      </w:r>
      <w:r w:rsidRPr="00BC18ED">
        <w:rPr>
          <w:rFonts w:ascii="Book Antiqua" w:hAnsi="Book Antiqua"/>
          <w:szCs w:val="24"/>
        </w:rPr>
        <w:t>djusted by age, sex, urbanization, family income, area of residence, occupation, anti-psychotics and the comorbidities listed in Table 1</w:t>
      </w:r>
      <w:r w:rsidRPr="00BC18ED">
        <w:rPr>
          <w:rFonts w:ascii="Book Antiqua" w:eastAsia="SimSun" w:hAnsi="Book Antiqua" w:hint="eastAsia"/>
          <w:szCs w:val="24"/>
          <w:lang w:eastAsia="zh-CN"/>
        </w:rPr>
        <w:t xml:space="preserve">. </w:t>
      </w:r>
      <w:r w:rsidRPr="00BC18ED">
        <w:rPr>
          <w:rFonts w:ascii="Book Antiqua" w:hAnsi="Book Antiqua"/>
          <w:szCs w:val="24"/>
        </w:rPr>
        <w:t xml:space="preserve">IBS: </w:t>
      </w:r>
      <w:r w:rsidRPr="00BC18ED">
        <w:rPr>
          <w:rFonts w:ascii="Book Antiqua" w:hAnsi="Book Antiqua"/>
          <w:caps/>
          <w:szCs w:val="24"/>
        </w:rPr>
        <w:t>i</w:t>
      </w:r>
      <w:r w:rsidRPr="00BC18ED">
        <w:rPr>
          <w:rFonts w:ascii="Book Antiqua" w:hAnsi="Book Antiqua"/>
          <w:szCs w:val="24"/>
        </w:rPr>
        <w:t xml:space="preserve">rritable bowel syndrome; SSRI: </w:t>
      </w:r>
      <w:r w:rsidRPr="00BC18ED">
        <w:rPr>
          <w:rFonts w:ascii="Book Antiqua" w:hAnsi="Book Antiqua"/>
          <w:caps/>
          <w:szCs w:val="24"/>
        </w:rPr>
        <w:t>s</w:t>
      </w:r>
      <w:r w:rsidRPr="00BC18ED">
        <w:rPr>
          <w:rFonts w:ascii="Book Antiqua" w:hAnsi="Book Antiqua"/>
          <w:szCs w:val="24"/>
        </w:rPr>
        <w:t>elective serotonin reuptake inhibitor</w:t>
      </w:r>
      <w:r w:rsidRPr="00BC18ED">
        <w:rPr>
          <w:rFonts w:ascii="Book Antiqua" w:eastAsia="SimSun" w:hAnsi="Book Antiqua" w:hint="eastAsia"/>
          <w:szCs w:val="24"/>
          <w:lang w:eastAsia="zh-CN"/>
        </w:rPr>
        <w:t>.</w:t>
      </w:r>
    </w:p>
    <w:p w14:paraId="6278CBD9" w14:textId="77777777" w:rsidR="001E5AEA" w:rsidRPr="00BC18ED" w:rsidRDefault="001E5AEA" w:rsidP="008E116E">
      <w:pPr>
        <w:snapToGrid w:val="0"/>
        <w:spacing w:line="360" w:lineRule="auto"/>
        <w:jc w:val="both"/>
        <w:rPr>
          <w:rFonts w:ascii="Book Antiqua" w:hAnsi="Book Antiqua"/>
          <w:szCs w:val="24"/>
        </w:rPr>
        <w:sectPr w:rsidR="001E5AEA" w:rsidRPr="00BC18ED" w:rsidSect="002F4F20">
          <w:footerReference w:type="default" r:id="rId10"/>
          <w:type w:val="continuous"/>
          <w:pgSz w:w="11906" w:h="16838"/>
          <w:pgMar w:top="1418" w:right="1418" w:bottom="1418" w:left="1418" w:header="851" w:footer="992" w:gutter="0"/>
          <w:cols w:space="425"/>
          <w:docGrid w:type="lines" w:linePitch="360"/>
        </w:sectPr>
      </w:pPr>
    </w:p>
    <w:tbl>
      <w:tblPr>
        <w:tblpPr w:leftFromText="180" w:rightFromText="180" w:vertAnchor="page" w:horzAnchor="margin" w:tblpXSpec="center" w:tblpY="1713"/>
        <w:tblW w:w="14885" w:type="dxa"/>
        <w:tblLayout w:type="fixed"/>
        <w:tblLook w:val="04A0" w:firstRow="1" w:lastRow="0" w:firstColumn="1" w:lastColumn="0" w:noHBand="0" w:noVBand="1"/>
      </w:tblPr>
      <w:tblGrid>
        <w:gridCol w:w="2283"/>
        <w:gridCol w:w="1120"/>
        <w:gridCol w:w="1701"/>
        <w:gridCol w:w="1461"/>
        <w:gridCol w:w="98"/>
        <w:gridCol w:w="138"/>
        <w:gridCol w:w="1138"/>
        <w:gridCol w:w="1843"/>
        <w:gridCol w:w="1559"/>
        <w:gridCol w:w="851"/>
        <w:gridCol w:w="1559"/>
        <w:gridCol w:w="1134"/>
      </w:tblGrid>
      <w:tr w:rsidR="00BC18ED" w:rsidRPr="00BC18ED" w14:paraId="7B870C6B" w14:textId="77777777" w:rsidTr="00AB4B81">
        <w:tc>
          <w:tcPr>
            <w:tcW w:w="2283" w:type="dxa"/>
            <w:tcBorders>
              <w:top w:val="single" w:sz="4" w:space="0" w:color="auto"/>
            </w:tcBorders>
            <w:shd w:val="clear" w:color="auto" w:fill="auto"/>
          </w:tcPr>
          <w:p w14:paraId="7DE0B0BB" w14:textId="77777777" w:rsidR="001E5AEA" w:rsidRPr="00BC18ED" w:rsidRDefault="001E5AEA" w:rsidP="008E116E">
            <w:pPr>
              <w:snapToGrid w:val="0"/>
              <w:spacing w:line="360" w:lineRule="auto"/>
              <w:jc w:val="both"/>
              <w:rPr>
                <w:rFonts w:ascii="Book Antiqua" w:hAnsi="Book Antiqua"/>
                <w:szCs w:val="24"/>
              </w:rPr>
            </w:pPr>
          </w:p>
        </w:tc>
        <w:tc>
          <w:tcPr>
            <w:tcW w:w="9058" w:type="dxa"/>
            <w:gridSpan w:val="8"/>
            <w:tcBorders>
              <w:top w:val="single" w:sz="4" w:space="0" w:color="auto"/>
              <w:bottom w:val="single" w:sz="4" w:space="0" w:color="auto"/>
            </w:tcBorders>
            <w:shd w:val="clear" w:color="auto" w:fill="auto"/>
          </w:tcPr>
          <w:p w14:paraId="2FE8FD08" w14:textId="77777777" w:rsidR="001E5AEA" w:rsidRPr="00BC18ED" w:rsidRDefault="001E5AEA" w:rsidP="001444B3">
            <w:pPr>
              <w:snapToGrid w:val="0"/>
              <w:spacing w:line="360" w:lineRule="auto"/>
              <w:jc w:val="center"/>
              <w:rPr>
                <w:rFonts w:ascii="Book Antiqua" w:hAnsi="Book Antiqua"/>
                <w:b/>
                <w:szCs w:val="24"/>
              </w:rPr>
            </w:pPr>
            <w:r w:rsidRPr="00BC18ED">
              <w:rPr>
                <w:rFonts w:ascii="Book Antiqua" w:hAnsi="Book Antiqua"/>
                <w:b/>
                <w:szCs w:val="24"/>
              </w:rPr>
              <w:t>SSRI use (2000-2010)</w:t>
            </w:r>
          </w:p>
        </w:tc>
        <w:tc>
          <w:tcPr>
            <w:tcW w:w="851" w:type="dxa"/>
            <w:tcBorders>
              <w:top w:val="single" w:sz="4" w:space="0" w:color="auto"/>
            </w:tcBorders>
            <w:shd w:val="clear" w:color="auto" w:fill="auto"/>
            <w:vAlign w:val="center"/>
          </w:tcPr>
          <w:p w14:paraId="183FE291" w14:textId="77777777" w:rsidR="001E5AEA" w:rsidRPr="00BC18ED" w:rsidRDefault="001E5AEA" w:rsidP="001444B3">
            <w:pPr>
              <w:snapToGrid w:val="0"/>
              <w:spacing w:line="360" w:lineRule="auto"/>
              <w:jc w:val="center"/>
              <w:rPr>
                <w:rFonts w:ascii="Book Antiqua" w:hAnsi="Book Antiqua"/>
                <w:szCs w:val="24"/>
              </w:rPr>
            </w:pPr>
          </w:p>
        </w:tc>
        <w:tc>
          <w:tcPr>
            <w:tcW w:w="1559" w:type="dxa"/>
            <w:tcBorders>
              <w:top w:val="single" w:sz="4" w:space="0" w:color="auto"/>
            </w:tcBorders>
            <w:shd w:val="clear" w:color="auto" w:fill="auto"/>
            <w:vAlign w:val="center"/>
          </w:tcPr>
          <w:p w14:paraId="65E3932A" w14:textId="77777777" w:rsidR="001E5AEA" w:rsidRPr="00BC18ED" w:rsidRDefault="001E5AEA" w:rsidP="001444B3">
            <w:pPr>
              <w:snapToGrid w:val="0"/>
              <w:spacing w:line="360" w:lineRule="auto"/>
              <w:jc w:val="center"/>
              <w:rPr>
                <w:rFonts w:ascii="Book Antiqua" w:hAnsi="Book Antiqua"/>
                <w:i/>
                <w:szCs w:val="24"/>
              </w:rPr>
            </w:pPr>
          </w:p>
        </w:tc>
        <w:tc>
          <w:tcPr>
            <w:tcW w:w="1134" w:type="dxa"/>
            <w:tcBorders>
              <w:top w:val="single" w:sz="4" w:space="0" w:color="auto"/>
            </w:tcBorders>
            <w:shd w:val="clear" w:color="auto" w:fill="auto"/>
            <w:vAlign w:val="center"/>
          </w:tcPr>
          <w:p w14:paraId="66919ED4" w14:textId="77777777" w:rsidR="001E5AEA" w:rsidRPr="00BC18ED" w:rsidRDefault="001E5AEA" w:rsidP="001444B3">
            <w:pPr>
              <w:snapToGrid w:val="0"/>
              <w:spacing w:line="360" w:lineRule="auto"/>
              <w:jc w:val="center"/>
              <w:rPr>
                <w:rFonts w:ascii="Book Antiqua" w:hAnsi="Book Antiqua"/>
                <w:i/>
                <w:szCs w:val="24"/>
              </w:rPr>
            </w:pPr>
          </w:p>
        </w:tc>
      </w:tr>
      <w:tr w:rsidR="00BC18ED" w:rsidRPr="00BC18ED" w14:paraId="56EC03E4" w14:textId="77777777" w:rsidTr="00AB4B81">
        <w:tc>
          <w:tcPr>
            <w:tcW w:w="2283" w:type="dxa"/>
            <w:shd w:val="clear" w:color="auto" w:fill="auto"/>
          </w:tcPr>
          <w:p w14:paraId="06F46A2C" w14:textId="77777777" w:rsidR="001E5AEA" w:rsidRPr="00BC18ED" w:rsidRDefault="001E5AEA" w:rsidP="008E116E">
            <w:pPr>
              <w:snapToGrid w:val="0"/>
              <w:spacing w:line="360" w:lineRule="auto"/>
              <w:jc w:val="both"/>
              <w:rPr>
                <w:rFonts w:ascii="Book Antiqua" w:hAnsi="Book Antiqua"/>
                <w:szCs w:val="24"/>
              </w:rPr>
            </w:pPr>
          </w:p>
        </w:tc>
        <w:tc>
          <w:tcPr>
            <w:tcW w:w="4282" w:type="dxa"/>
            <w:gridSpan w:val="3"/>
            <w:tcBorders>
              <w:top w:val="single" w:sz="4" w:space="0" w:color="auto"/>
              <w:bottom w:val="single" w:sz="4" w:space="0" w:color="auto"/>
            </w:tcBorders>
            <w:shd w:val="clear" w:color="auto" w:fill="auto"/>
          </w:tcPr>
          <w:p w14:paraId="6999D2DA" w14:textId="20541EE7" w:rsidR="001E5AEA" w:rsidRPr="00BC18ED" w:rsidRDefault="001444B3" w:rsidP="001444B3">
            <w:pPr>
              <w:snapToGrid w:val="0"/>
              <w:spacing w:line="360" w:lineRule="auto"/>
              <w:jc w:val="center"/>
              <w:rPr>
                <w:rFonts w:ascii="Book Antiqua" w:hAnsi="Book Antiqua"/>
                <w:b/>
                <w:szCs w:val="24"/>
              </w:rPr>
            </w:pPr>
            <w:r w:rsidRPr="00BC18ED">
              <w:rPr>
                <w:rFonts w:ascii="Book Antiqua" w:hAnsi="Book Antiqua"/>
                <w:b/>
                <w:szCs w:val="24"/>
              </w:rPr>
              <w:t>No (</w:t>
            </w:r>
            <w:r w:rsidRPr="00BC18ED">
              <w:rPr>
                <w:rFonts w:ascii="Book Antiqua" w:hAnsi="Book Antiqua"/>
                <w:b/>
                <w:i/>
                <w:szCs w:val="24"/>
              </w:rPr>
              <w:t>n</w:t>
            </w:r>
            <w:r w:rsidRPr="00BC18ED">
              <w:rPr>
                <w:rFonts w:ascii="Book Antiqua" w:eastAsia="SimSun" w:hAnsi="Book Antiqua" w:hint="eastAsia"/>
                <w:b/>
                <w:szCs w:val="24"/>
                <w:lang w:eastAsia="zh-CN"/>
              </w:rPr>
              <w:t xml:space="preserve"> </w:t>
            </w:r>
            <w:r w:rsidRPr="00BC18ED">
              <w:rPr>
                <w:rFonts w:ascii="Book Antiqua" w:hAnsi="Book Antiqua"/>
                <w:b/>
                <w:szCs w:val="24"/>
              </w:rPr>
              <w:t>=</w:t>
            </w:r>
            <w:r w:rsidRPr="00BC18ED">
              <w:rPr>
                <w:rFonts w:ascii="Book Antiqua" w:eastAsia="SimSun" w:hAnsi="Book Antiqua" w:hint="eastAsia"/>
                <w:b/>
                <w:szCs w:val="24"/>
                <w:lang w:eastAsia="zh-CN"/>
              </w:rPr>
              <w:t xml:space="preserve"> </w:t>
            </w:r>
            <w:r w:rsidRPr="00BC18ED">
              <w:rPr>
                <w:rFonts w:ascii="Book Antiqua" w:hAnsi="Book Antiqua"/>
                <w:b/>
                <w:szCs w:val="24"/>
              </w:rPr>
              <w:t>78</w:t>
            </w:r>
            <w:r w:rsidR="001E5AEA" w:rsidRPr="00BC18ED">
              <w:rPr>
                <w:rFonts w:ascii="Book Antiqua" w:hAnsi="Book Antiqua"/>
                <w:b/>
                <w:szCs w:val="24"/>
              </w:rPr>
              <w:t>612)</w:t>
            </w:r>
          </w:p>
        </w:tc>
        <w:tc>
          <w:tcPr>
            <w:tcW w:w="236" w:type="dxa"/>
            <w:gridSpan w:val="2"/>
            <w:tcBorders>
              <w:top w:val="single" w:sz="4" w:space="0" w:color="auto"/>
            </w:tcBorders>
            <w:shd w:val="clear" w:color="auto" w:fill="auto"/>
          </w:tcPr>
          <w:p w14:paraId="4D3AF03A" w14:textId="2B93C803" w:rsidR="001E5AEA" w:rsidRPr="00BC18ED" w:rsidRDefault="001E5AEA" w:rsidP="001444B3">
            <w:pPr>
              <w:snapToGrid w:val="0"/>
              <w:spacing w:line="360" w:lineRule="auto"/>
              <w:jc w:val="center"/>
              <w:rPr>
                <w:rFonts w:ascii="Book Antiqua" w:hAnsi="Book Antiqua"/>
                <w:b/>
                <w:szCs w:val="24"/>
              </w:rPr>
            </w:pPr>
          </w:p>
        </w:tc>
        <w:tc>
          <w:tcPr>
            <w:tcW w:w="4540" w:type="dxa"/>
            <w:gridSpan w:val="3"/>
            <w:tcBorders>
              <w:top w:val="single" w:sz="4" w:space="0" w:color="auto"/>
              <w:bottom w:val="single" w:sz="4" w:space="0" w:color="auto"/>
            </w:tcBorders>
            <w:shd w:val="clear" w:color="auto" w:fill="auto"/>
          </w:tcPr>
          <w:p w14:paraId="691EC4A6" w14:textId="378F0639" w:rsidR="001E5AEA" w:rsidRPr="00BC18ED" w:rsidRDefault="001E5AEA" w:rsidP="001444B3">
            <w:pPr>
              <w:snapToGrid w:val="0"/>
              <w:spacing w:line="360" w:lineRule="auto"/>
              <w:jc w:val="center"/>
              <w:rPr>
                <w:rFonts w:ascii="Book Antiqua" w:hAnsi="Book Antiqua"/>
                <w:b/>
                <w:szCs w:val="24"/>
              </w:rPr>
            </w:pPr>
            <w:r w:rsidRPr="00BC18ED">
              <w:rPr>
                <w:rFonts w:ascii="Book Antiqua" w:hAnsi="Book Antiqua"/>
                <w:b/>
                <w:szCs w:val="24"/>
              </w:rPr>
              <w:t>Yes (</w:t>
            </w:r>
            <w:r w:rsidR="001444B3" w:rsidRPr="00BC18ED">
              <w:rPr>
                <w:rFonts w:ascii="Book Antiqua" w:hAnsi="Book Antiqua"/>
                <w:b/>
                <w:i/>
                <w:szCs w:val="24"/>
              </w:rPr>
              <w:t xml:space="preserve"> n</w:t>
            </w:r>
            <w:r w:rsidR="001444B3" w:rsidRPr="00BC18ED">
              <w:rPr>
                <w:rFonts w:ascii="Book Antiqua" w:hAnsi="Book Antiqua"/>
                <w:b/>
                <w:szCs w:val="24"/>
              </w:rPr>
              <w:t xml:space="preserve"> </w:t>
            </w:r>
            <w:r w:rsidRPr="00BC18ED">
              <w:rPr>
                <w:rFonts w:ascii="Book Antiqua" w:hAnsi="Book Antiqua"/>
                <w:b/>
                <w:szCs w:val="24"/>
              </w:rPr>
              <w:t>=</w:t>
            </w:r>
            <w:r w:rsidR="001444B3" w:rsidRPr="00BC18ED">
              <w:rPr>
                <w:rFonts w:ascii="Book Antiqua" w:eastAsia="SimSun" w:hAnsi="Book Antiqua" w:hint="eastAsia"/>
                <w:b/>
                <w:szCs w:val="24"/>
                <w:lang w:eastAsia="zh-CN"/>
              </w:rPr>
              <w:t xml:space="preserve"> </w:t>
            </w:r>
            <w:r w:rsidR="001444B3" w:rsidRPr="00BC18ED">
              <w:rPr>
                <w:rFonts w:ascii="Book Antiqua" w:hAnsi="Book Antiqua"/>
                <w:b/>
                <w:szCs w:val="24"/>
              </w:rPr>
              <w:t>19</w:t>
            </w:r>
            <w:r w:rsidRPr="00BC18ED">
              <w:rPr>
                <w:rFonts w:ascii="Book Antiqua" w:hAnsi="Book Antiqua"/>
                <w:b/>
                <w:szCs w:val="24"/>
              </w:rPr>
              <w:t>653)</w:t>
            </w:r>
          </w:p>
        </w:tc>
        <w:tc>
          <w:tcPr>
            <w:tcW w:w="851" w:type="dxa"/>
            <w:vMerge w:val="restart"/>
            <w:shd w:val="clear" w:color="auto" w:fill="auto"/>
            <w:vAlign w:val="center"/>
          </w:tcPr>
          <w:p w14:paraId="5C6AFD81" w14:textId="77777777" w:rsidR="001E5AEA" w:rsidRPr="00BC18ED" w:rsidRDefault="001E5AEA" w:rsidP="001444B3">
            <w:pPr>
              <w:snapToGrid w:val="0"/>
              <w:spacing w:line="360" w:lineRule="auto"/>
              <w:jc w:val="center"/>
              <w:rPr>
                <w:rFonts w:ascii="Book Antiqua" w:hAnsi="Book Antiqua"/>
                <w:b/>
                <w:szCs w:val="24"/>
              </w:rPr>
            </w:pPr>
            <w:r w:rsidRPr="00BC18ED">
              <w:rPr>
                <w:rFonts w:ascii="Book Antiqua" w:hAnsi="Book Antiqua"/>
                <w:b/>
                <w:szCs w:val="24"/>
              </w:rPr>
              <w:t>aHR</w:t>
            </w:r>
            <w:r w:rsidRPr="00BC18ED">
              <w:rPr>
                <w:rFonts w:ascii="Book Antiqua" w:hAnsi="Book Antiqua"/>
                <w:b/>
                <w:szCs w:val="24"/>
                <w:vertAlign w:val="superscript"/>
              </w:rPr>
              <w:t>2</w:t>
            </w:r>
          </w:p>
        </w:tc>
        <w:tc>
          <w:tcPr>
            <w:tcW w:w="1559" w:type="dxa"/>
            <w:vMerge w:val="restart"/>
            <w:shd w:val="clear" w:color="auto" w:fill="auto"/>
            <w:vAlign w:val="center"/>
          </w:tcPr>
          <w:p w14:paraId="0F8C189B" w14:textId="0CC868DA" w:rsidR="001E5AEA" w:rsidRPr="00BC18ED" w:rsidRDefault="001444B3" w:rsidP="001444B3">
            <w:pPr>
              <w:snapToGrid w:val="0"/>
              <w:spacing w:line="360" w:lineRule="auto"/>
              <w:jc w:val="center"/>
              <w:rPr>
                <w:rFonts w:ascii="Book Antiqua" w:hAnsi="Book Antiqua"/>
                <w:b/>
                <w:szCs w:val="24"/>
              </w:rPr>
            </w:pPr>
            <w:r w:rsidRPr="00BC18ED">
              <w:rPr>
                <w:rFonts w:ascii="Book Antiqua" w:hAnsi="Book Antiqua"/>
                <w:b/>
                <w:szCs w:val="24"/>
              </w:rPr>
              <w:t>(95%</w:t>
            </w:r>
            <w:r w:rsidR="001E5AEA" w:rsidRPr="00BC18ED">
              <w:rPr>
                <w:rFonts w:ascii="Book Antiqua" w:hAnsi="Book Antiqua"/>
                <w:b/>
                <w:szCs w:val="24"/>
              </w:rPr>
              <w:t>CI)</w:t>
            </w:r>
          </w:p>
        </w:tc>
        <w:tc>
          <w:tcPr>
            <w:tcW w:w="1134" w:type="dxa"/>
            <w:vMerge w:val="restart"/>
            <w:shd w:val="clear" w:color="auto" w:fill="auto"/>
            <w:vAlign w:val="center"/>
          </w:tcPr>
          <w:p w14:paraId="0C98A484" w14:textId="4E50C3DA" w:rsidR="001E5AEA" w:rsidRPr="00BC18ED" w:rsidRDefault="001E5AEA" w:rsidP="001444B3">
            <w:pPr>
              <w:snapToGrid w:val="0"/>
              <w:spacing w:line="360" w:lineRule="auto"/>
              <w:jc w:val="center"/>
              <w:rPr>
                <w:rFonts w:ascii="Book Antiqua" w:hAnsi="Book Antiqua"/>
                <w:b/>
                <w:szCs w:val="24"/>
              </w:rPr>
            </w:pPr>
            <w:r w:rsidRPr="00BC18ED">
              <w:rPr>
                <w:rFonts w:ascii="Book Antiqua" w:hAnsi="Book Antiqua"/>
                <w:b/>
                <w:i/>
                <w:szCs w:val="24"/>
              </w:rPr>
              <w:t>P</w:t>
            </w:r>
            <w:r w:rsidR="001444B3" w:rsidRPr="00BC18ED">
              <w:rPr>
                <w:rFonts w:ascii="Book Antiqua" w:eastAsia="SimSun" w:hAnsi="Book Antiqua" w:hint="eastAsia"/>
                <w:b/>
                <w:szCs w:val="24"/>
                <w:lang w:eastAsia="zh-CN"/>
              </w:rPr>
              <w:t xml:space="preserve"> </w:t>
            </w:r>
            <w:r w:rsidRPr="00BC18ED">
              <w:rPr>
                <w:rFonts w:ascii="Book Antiqua" w:hAnsi="Book Antiqua"/>
                <w:b/>
                <w:szCs w:val="24"/>
              </w:rPr>
              <w:t>value</w:t>
            </w:r>
          </w:p>
        </w:tc>
      </w:tr>
      <w:tr w:rsidR="00BC18ED" w:rsidRPr="00BC18ED" w14:paraId="06B1B99B" w14:textId="77777777" w:rsidTr="00AB4B81">
        <w:tc>
          <w:tcPr>
            <w:tcW w:w="2283" w:type="dxa"/>
            <w:tcBorders>
              <w:bottom w:val="single" w:sz="4" w:space="0" w:color="auto"/>
            </w:tcBorders>
            <w:shd w:val="clear" w:color="auto" w:fill="auto"/>
          </w:tcPr>
          <w:p w14:paraId="375E148D" w14:textId="77777777" w:rsidR="001E5AEA" w:rsidRPr="00BC18ED" w:rsidRDefault="001E5AEA" w:rsidP="008E116E">
            <w:pPr>
              <w:snapToGrid w:val="0"/>
              <w:spacing w:line="360" w:lineRule="auto"/>
              <w:jc w:val="both"/>
              <w:rPr>
                <w:rFonts w:ascii="Book Antiqua" w:hAnsi="Book Antiqua"/>
                <w:szCs w:val="24"/>
              </w:rPr>
            </w:pPr>
          </w:p>
        </w:tc>
        <w:tc>
          <w:tcPr>
            <w:tcW w:w="1120" w:type="dxa"/>
            <w:tcBorders>
              <w:bottom w:val="single" w:sz="4" w:space="0" w:color="auto"/>
            </w:tcBorders>
            <w:shd w:val="clear" w:color="auto" w:fill="auto"/>
            <w:vAlign w:val="center"/>
          </w:tcPr>
          <w:p w14:paraId="2F472D15" w14:textId="77777777" w:rsidR="001E5AEA" w:rsidRPr="00BC18ED" w:rsidRDefault="001E5AEA" w:rsidP="001444B3">
            <w:pPr>
              <w:snapToGrid w:val="0"/>
              <w:spacing w:line="360" w:lineRule="auto"/>
              <w:jc w:val="center"/>
              <w:rPr>
                <w:rFonts w:ascii="Book Antiqua" w:hAnsi="Book Antiqua"/>
                <w:b/>
                <w:szCs w:val="24"/>
              </w:rPr>
            </w:pPr>
            <w:r w:rsidRPr="00BC18ED">
              <w:rPr>
                <w:rFonts w:ascii="Book Antiqua" w:hAnsi="Book Antiqua"/>
                <w:b/>
                <w:szCs w:val="24"/>
              </w:rPr>
              <w:t>Event</w:t>
            </w:r>
          </w:p>
        </w:tc>
        <w:tc>
          <w:tcPr>
            <w:tcW w:w="1701" w:type="dxa"/>
            <w:tcBorders>
              <w:bottom w:val="single" w:sz="4" w:space="0" w:color="auto"/>
            </w:tcBorders>
            <w:shd w:val="clear" w:color="auto" w:fill="auto"/>
            <w:vAlign w:val="center"/>
          </w:tcPr>
          <w:p w14:paraId="58993985" w14:textId="77777777" w:rsidR="001E5AEA" w:rsidRPr="00BC18ED" w:rsidRDefault="001E5AEA" w:rsidP="001444B3">
            <w:pPr>
              <w:snapToGrid w:val="0"/>
              <w:spacing w:line="360" w:lineRule="auto"/>
              <w:jc w:val="center"/>
              <w:rPr>
                <w:rFonts w:ascii="Book Antiqua" w:hAnsi="Book Antiqua"/>
                <w:b/>
                <w:szCs w:val="24"/>
              </w:rPr>
            </w:pPr>
            <w:r w:rsidRPr="00BC18ED">
              <w:rPr>
                <w:rFonts w:ascii="Book Antiqua" w:hAnsi="Book Antiqua"/>
                <w:b/>
                <w:szCs w:val="24"/>
              </w:rPr>
              <w:t>Person-years</w:t>
            </w:r>
          </w:p>
        </w:tc>
        <w:tc>
          <w:tcPr>
            <w:tcW w:w="1559" w:type="dxa"/>
            <w:gridSpan w:val="2"/>
            <w:tcBorders>
              <w:bottom w:val="single" w:sz="4" w:space="0" w:color="auto"/>
            </w:tcBorders>
            <w:shd w:val="clear" w:color="auto" w:fill="auto"/>
          </w:tcPr>
          <w:p w14:paraId="09409AAE" w14:textId="77777777" w:rsidR="001E5AEA" w:rsidRPr="00BC18ED" w:rsidRDefault="001E5AEA" w:rsidP="001444B3">
            <w:pPr>
              <w:snapToGrid w:val="0"/>
              <w:spacing w:line="360" w:lineRule="auto"/>
              <w:jc w:val="center"/>
              <w:rPr>
                <w:rFonts w:ascii="Book Antiqua" w:hAnsi="Book Antiqua"/>
                <w:b/>
                <w:szCs w:val="24"/>
              </w:rPr>
            </w:pPr>
            <w:r w:rsidRPr="00BC18ED">
              <w:rPr>
                <w:rFonts w:ascii="Book Antiqua" w:hAnsi="Book Antiqua"/>
                <w:b/>
                <w:szCs w:val="24"/>
              </w:rPr>
              <w:t>Incident rate of IBS</w:t>
            </w:r>
            <w:r w:rsidRPr="00BC18ED">
              <w:rPr>
                <w:rFonts w:ascii="Book Antiqua" w:hAnsi="Book Antiqua"/>
                <w:b/>
                <w:szCs w:val="24"/>
                <w:vertAlign w:val="superscript"/>
              </w:rPr>
              <w:t>1</w:t>
            </w:r>
          </w:p>
        </w:tc>
        <w:tc>
          <w:tcPr>
            <w:tcW w:w="1276" w:type="dxa"/>
            <w:gridSpan w:val="2"/>
            <w:tcBorders>
              <w:bottom w:val="single" w:sz="4" w:space="0" w:color="auto"/>
            </w:tcBorders>
            <w:shd w:val="clear" w:color="auto" w:fill="auto"/>
            <w:vAlign w:val="center"/>
          </w:tcPr>
          <w:p w14:paraId="0E7AC641" w14:textId="77777777" w:rsidR="001E5AEA" w:rsidRPr="00BC18ED" w:rsidRDefault="001E5AEA" w:rsidP="001444B3">
            <w:pPr>
              <w:snapToGrid w:val="0"/>
              <w:spacing w:line="360" w:lineRule="auto"/>
              <w:jc w:val="center"/>
              <w:rPr>
                <w:rFonts w:ascii="Book Antiqua" w:hAnsi="Book Antiqua"/>
                <w:b/>
                <w:szCs w:val="24"/>
              </w:rPr>
            </w:pPr>
            <w:r w:rsidRPr="00BC18ED">
              <w:rPr>
                <w:rFonts w:ascii="Book Antiqua" w:hAnsi="Book Antiqua"/>
                <w:b/>
                <w:szCs w:val="24"/>
              </w:rPr>
              <w:t>Event</w:t>
            </w:r>
          </w:p>
        </w:tc>
        <w:tc>
          <w:tcPr>
            <w:tcW w:w="1843" w:type="dxa"/>
            <w:tcBorders>
              <w:bottom w:val="single" w:sz="4" w:space="0" w:color="auto"/>
            </w:tcBorders>
            <w:shd w:val="clear" w:color="auto" w:fill="auto"/>
            <w:vAlign w:val="center"/>
          </w:tcPr>
          <w:p w14:paraId="17145234" w14:textId="77777777" w:rsidR="001E5AEA" w:rsidRPr="00BC18ED" w:rsidRDefault="001E5AEA" w:rsidP="001444B3">
            <w:pPr>
              <w:snapToGrid w:val="0"/>
              <w:spacing w:line="360" w:lineRule="auto"/>
              <w:jc w:val="center"/>
              <w:rPr>
                <w:rFonts w:ascii="Book Antiqua" w:hAnsi="Book Antiqua"/>
                <w:b/>
                <w:szCs w:val="24"/>
              </w:rPr>
            </w:pPr>
            <w:r w:rsidRPr="00BC18ED">
              <w:rPr>
                <w:rFonts w:ascii="Book Antiqua" w:hAnsi="Book Antiqua"/>
                <w:b/>
                <w:szCs w:val="24"/>
              </w:rPr>
              <w:t>Person-years</w:t>
            </w:r>
          </w:p>
        </w:tc>
        <w:tc>
          <w:tcPr>
            <w:tcW w:w="1559" w:type="dxa"/>
            <w:tcBorders>
              <w:bottom w:val="single" w:sz="4" w:space="0" w:color="auto"/>
            </w:tcBorders>
            <w:shd w:val="clear" w:color="auto" w:fill="auto"/>
          </w:tcPr>
          <w:p w14:paraId="01A25D47" w14:textId="77777777" w:rsidR="001E5AEA" w:rsidRPr="00BC18ED" w:rsidRDefault="001E5AEA" w:rsidP="001444B3">
            <w:pPr>
              <w:snapToGrid w:val="0"/>
              <w:spacing w:line="360" w:lineRule="auto"/>
              <w:jc w:val="center"/>
              <w:rPr>
                <w:rFonts w:ascii="Book Antiqua" w:hAnsi="Book Antiqua"/>
                <w:b/>
                <w:szCs w:val="24"/>
              </w:rPr>
            </w:pPr>
            <w:r w:rsidRPr="00BC18ED">
              <w:rPr>
                <w:rFonts w:ascii="Book Antiqua" w:hAnsi="Book Antiqua"/>
                <w:b/>
                <w:szCs w:val="24"/>
              </w:rPr>
              <w:t>Incident rate of IBS</w:t>
            </w:r>
          </w:p>
        </w:tc>
        <w:tc>
          <w:tcPr>
            <w:tcW w:w="851" w:type="dxa"/>
            <w:vMerge/>
            <w:tcBorders>
              <w:bottom w:val="single" w:sz="4" w:space="0" w:color="auto"/>
            </w:tcBorders>
            <w:shd w:val="clear" w:color="auto" w:fill="auto"/>
          </w:tcPr>
          <w:p w14:paraId="4CE10BBD" w14:textId="77777777" w:rsidR="001E5AEA" w:rsidRPr="00BC18ED" w:rsidRDefault="001E5AEA" w:rsidP="001444B3">
            <w:pPr>
              <w:snapToGrid w:val="0"/>
              <w:spacing w:line="360" w:lineRule="auto"/>
              <w:jc w:val="center"/>
              <w:rPr>
                <w:rFonts w:ascii="Book Antiqua" w:hAnsi="Book Antiqua"/>
                <w:szCs w:val="24"/>
              </w:rPr>
            </w:pPr>
          </w:p>
        </w:tc>
        <w:tc>
          <w:tcPr>
            <w:tcW w:w="1559" w:type="dxa"/>
            <w:vMerge/>
            <w:tcBorders>
              <w:bottom w:val="single" w:sz="4" w:space="0" w:color="auto"/>
            </w:tcBorders>
            <w:shd w:val="clear" w:color="auto" w:fill="auto"/>
          </w:tcPr>
          <w:p w14:paraId="708C2C2C" w14:textId="77777777" w:rsidR="001E5AEA" w:rsidRPr="00BC18ED" w:rsidRDefault="001E5AEA" w:rsidP="001444B3">
            <w:pPr>
              <w:snapToGrid w:val="0"/>
              <w:spacing w:line="360" w:lineRule="auto"/>
              <w:jc w:val="center"/>
              <w:rPr>
                <w:rFonts w:ascii="Book Antiqua" w:hAnsi="Book Antiqua"/>
                <w:szCs w:val="24"/>
              </w:rPr>
            </w:pPr>
          </w:p>
        </w:tc>
        <w:tc>
          <w:tcPr>
            <w:tcW w:w="1134" w:type="dxa"/>
            <w:vMerge/>
            <w:tcBorders>
              <w:bottom w:val="single" w:sz="4" w:space="0" w:color="auto"/>
            </w:tcBorders>
            <w:shd w:val="clear" w:color="auto" w:fill="auto"/>
          </w:tcPr>
          <w:p w14:paraId="4C878979" w14:textId="77777777" w:rsidR="001E5AEA" w:rsidRPr="00BC18ED" w:rsidRDefault="001E5AEA" w:rsidP="001444B3">
            <w:pPr>
              <w:snapToGrid w:val="0"/>
              <w:spacing w:line="360" w:lineRule="auto"/>
              <w:jc w:val="center"/>
              <w:rPr>
                <w:rFonts w:ascii="Book Antiqua" w:hAnsi="Book Antiqua"/>
                <w:szCs w:val="24"/>
              </w:rPr>
            </w:pPr>
          </w:p>
        </w:tc>
      </w:tr>
      <w:tr w:rsidR="00BC18ED" w:rsidRPr="00BC18ED" w14:paraId="278F5C0C" w14:textId="77777777" w:rsidTr="00AB4B81">
        <w:tc>
          <w:tcPr>
            <w:tcW w:w="2283" w:type="dxa"/>
            <w:tcBorders>
              <w:top w:val="single" w:sz="4" w:space="0" w:color="auto"/>
            </w:tcBorders>
            <w:shd w:val="clear" w:color="auto" w:fill="auto"/>
            <w:vAlign w:val="center"/>
          </w:tcPr>
          <w:p w14:paraId="6B2A3032" w14:textId="77777777" w:rsidR="001E5AEA" w:rsidRPr="00BC18ED" w:rsidRDefault="001E5AEA" w:rsidP="008E116E">
            <w:pPr>
              <w:snapToGrid w:val="0"/>
              <w:spacing w:line="360" w:lineRule="auto"/>
              <w:jc w:val="both"/>
              <w:rPr>
                <w:rFonts w:ascii="Book Antiqua" w:hAnsi="Book Antiqua"/>
                <w:b/>
                <w:szCs w:val="24"/>
              </w:rPr>
            </w:pPr>
            <w:r w:rsidRPr="00BC18ED">
              <w:rPr>
                <w:rFonts w:ascii="Book Antiqua" w:hAnsi="Book Antiqua"/>
                <w:b/>
                <w:szCs w:val="24"/>
              </w:rPr>
              <w:t>Overall</w:t>
            </w:r>
          </w:p>
        </w:tc>
        <w:tc>
          <w:tcPr>
            <w:tcW w:w="1120" w:type="dxa"/>
            <w:tcBorders>
              <w:top w:val="single" w:sz="4" w:space="0" w:color="auto"/>
            </w:tcBorders>
            <w:shd w:val="clear" w:color="auto" w:fill="auto"/>
            <w:vAlign w:val="center"/>
          </w:tcPr>
          <w:p w14:paraId="4C87D38B"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478</w:t>
            </w:r>
          </w:p>
        </w:tc>
        <w:tc>
          <w:tcPr>
            <w:tcW w:w="1701" w:type="dxa"/>
            <w:tcBorders>
              <w:top w:val="single" w:sz="4" w:space="0" w:color="auto"/>
            </w:tcBorders>
            <w:shd w:val="clear" w:color="auto" w:fill="auto"/>
            <w:vAlign w:val="center"/>
          </w:tcPr>
          <w:p w14:paraId="11CB4C32" w14:textId="30853FD6" w:rsidR="001E5AEA"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460</w:t>
            </w:r>
            <w:r w:rsidR="001E5AEA" w:rsidRPr="00BC18ED">
              <w:rPr>
                <w:rFonts w:ascii="Book Antiqua" w:hAnsi="Book Antiqua"/>
                <w:szCs w:val="24"/>
              </w:rPr>
              <w:t>307</w:t>
            </w:r>
          </w:p>
        </w:tc>
        <w:tc>
          <w:tcPr>
            <w:tcW w:w="1559" w:type="dxa"/>
            <w:gridSpan w:val="2"/>
            <w:tcBorders>
              <w:top w:val="single" w:sz="4" w:space="0" w:color="auto"/>
            </w:tcBorders>
            <w:shd w:val="clear" w:color="auto" w:fill="auto"/>
            <w:vAlign w:val="center"/>
          </w:tcPr>
          <w:p w14:paraId="3F36E5B1" w14:textId="5F6CD3CF"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1.04</w:t>
            </w:r>
          </w:p>
        </w:tc>
        <w:tc>
          <w:tcPr>
            <w:tcW w:w="1276" w:type="dxa"/>
            <w:gridSpan w:val="2"/>
            <w:tcBorders>
              <w:top w:val="single" w:sz="4" w:space="0" w:color="auto"/>
            </w:tcBorders>
            <w:shd w:val="clear" w:color="auto" w:fill="auto"/>
            <w:vAlign w:val="center"/>
          </w:tcPr>
          <w:p w14:paraId="381694BD"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236</w:t>
            </w:r>
          </w:p>
        </w:tc>
        <w:tc>
          <w:tcPr>
            <w:tcW w:w="1843" w:type="dxa"/>
            <w:tcBorders>
              <w:top w:val="single" w:sz="4" w:space="0" w:color="auto"/>
            </w:tcBorders>
            <w:shd w:val="clear" w:color="auto" w:fill="auto"/>
            <w:vAlign w:val="center"/>
          </w:tcPr>
          <w:p w14:paraId="5554DD8B" w14:textId="2396A066" w:rsidR="001E5AEA" w:rsidRPr="00BC18ED" w:rsidRDefault="00A84C20" w:rsidP="001444B3">
            <w:pPr>
              <w:snapToGrid w:val="0"/>
              <w:spacing w:line="360" w:lineRule="auto"/>
              <w:jc w:val="center"/>
              <w:rPr>
                <w:rFonts w:ascii="Book Antiqua" w:hAnsi="Book Antiqua"/>
                <w:szCs w:val="24"/>
              </w:rPr>
            </w:pPr>
            <w:r>
              <w:rPr>
                <w:rFonts w:ascii="Book Antiqua" w:hAnsi="Book Antiqua"/>
                <w:szCs w:val="24"/>
              </w:rPr>
              <w:t>108</w:t>
            </w:r>
            <w:r w:rsidR="001E5AEA" w:rsidRPr="00BC18ED">
              <w:rPr>
                <w:rFonts w:ascii="Book Antiqua" w:hAnsi="Book Antiqua"/>
                <w:szCs w:val="24"/>
              </w:rPr>
              <w:t>713</w:t>
            </w:r>
          </w:p>
        </w:tc>
        <w:tc>
          <w:tcPr>
            <w:tcW w:w="1559" w:type="dxa"/>
            <w:tcBorders>
              <w:top w:val="single" w:sz="4" w:space="0" w:color="auto"/>
            </w:tcBorders>
            <w:shd w:val="clear" w:color="auto" w:fill="auto"/>
            <w:vAlign w:val="center"/>
          </w:tcPr>
          <w:p w14:paraId="33C3F0E4" w14:textId="77777777"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2.17</w:t>
            </w:r>
          </w:p>
        </w:tc>
        <w:tc>
          <w:tcPr>
            <w:tcW w:w="851" w:type="dxa"/>
            <w:tcBorders>
              <w:top w:val="single" w:sz="4" w:space="0" w:color="auto"/>
            </w:tcBorders>
            <w:shd w:val="clear" w:color="auto" w:fill="auto"/>
            <w:vAlign w:val="center"/>
          </w:tcPr>
          <w:p w14:paraId="7EFD3B08"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1.74</w:t>
            </w:r>
          </w:p>
        </w:tc>
        <w:tc>
          <w:tcPr>
            <w:tcW w:w="1559" w:type="dxa"/>
            <w:tcBorders>
              <w:top w:val="single" w:sz="4" w:space="0" w:color="auto"/>
            </w:tcBorders>
            <w:shd w:val="clear" w:color="auto" w:fill="auto"/>
            <w:vAlign w:val="center"/>
          </w:tcPr>
          <w:p w14:paraId="53CEAACD"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(1.44-2.10)</w:t>
            </w:r>
          </w:p>
        </w:tc>
        <w:tc>
          <w:tcPr>
            <w:tcW w:w="1134" w:type="dxa"/>
            <w:tcBorders>
              <w:top w:val="single" w:sz="4" w:space="0" w:color="auto"/>
            </w:tcBorders>
            <w:shd w:val="clear" w:color="auto" w:fill="auto"/>
            <w:vAlign w:val="center"/>
          </w:tcPr>
          <w:p w14:paraId="3A7B4EEB" w14:textId="0B765E10" w:rsidR="001E5AEA" w:rsidRPr="00BC18ED" w:rsidRDefault="001E5AEA" w:rsidP="001444B3">
            <w:pPr>
              <w:tabs>
                <w:tab w:val="decimal" w:pos="317"/>
              </w:tabs>
              <w:snapToGrid w:val="0"/>
              <w:spacing w:line="360" w:lineRule="auto"/>
              <w:jc w:val="center"/>
              <w:rPr>
                <w:rFonts w:ascii="Book Antiqua" w:hAnsi="Book Antiqua"/>
                <w:szCs w:val="24"/>
              </w:rPr>
            </w:pPr>
            <w:r w:rsidRPr="00BC18ED">
              <w:rPr>
                <w:rFonts w:ascii="Book Antiqua" w:hAnsi="Book Antiqua"/>
                <w:szCs w:val="24"/>
              </w:rPr>
              <w:t>&lt;</w:t>
            </w:r>
            <w:r w:rsidR="001444B3"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2000CBE2" w14:textId="77777777" w:rsidTr="00AB4B81">
        <w:tc>
          <w:tcPr>
            <w:tcW w:w="2283" w:type="dxa"/>
            <w:shd w:val="clear" w:color="auto" w:fill="auto"/>
          </w:tcPr>
          <w:p w14:paraId="41CB078F" w14:textId="77777777" w:rsidR="001E5AEA" w:rsidRPr="00BC18ED" w:rsidRDefault="001E5AEA" w:rsidP="008E116E">
            <w:pPr>
              <w:snapToGrid w:val="0"/>
              <w:spacing w:line="360" w:lineRule="auto"/>
              <w:jc w:val="both"/>
              <w:rPr>
                <w:rFonts w:ascii="Book Antiqua" w:hAnsi="Book Antiqua"/>
                <w:b/>
                <w:szCs w:val="24"/>
              </w:rPr>
            </w:pPr>
            <w:r w:rsidRPr="00BC18ED">
              <w:rPr>
                <w:rFonts w:ascii="Book Antiqua" w:hAnsi="Book Antiqua"/>
                <w:b/>
                <w:szCs w:val="24"/>
              </w:rPr>
              <w:t>Sex</w:t>
            </w:r>
          </w:p>
        </w:tc>
        <w:tc>
          <w:tcPr>
            <w:tcW w:w="1120" w:type="dxa"/>
            <w:shd w:val="clear" w:color="auto" w:fill="auto"/>
            <w:vAlign w:val="center"/>
          </w:tcPr>
          <w:p w14:paraId="24EDD291" w14:textId="77777777" w:rsidR="001E5AEA" w:rsidRPr="00BC18ED" w:rsidRDefault="001E5AEA" w:rsidP="001444B3">
            <w:pPr>
              <w:snapToGrid w:val="0"/>
              <w:spacing w:line="360" w:lineRule="auto"/>
              <w:jc w:val="center"/>
              <w:rPr>
                <w:rFonts w:ascii="Book Antiqua" w:hAnsi="Book Antiqua"/>
                <w:szCs w:val="24"/>
              </w:rPr>
            </w:pPr>
          </w:p>
        </w:tc>
        <w:tc>
          <w:tcPr>
            <w:tcW w:w="1701" w:type="dxa"/>
            <w:shd w:val="clear" w:color="auto" w:fill="auto"/>
            <w:vAlign w:val="center"/>
          </w:tcPr>
          <w:p w14:paraId="52B3C171" w14:textId="77777777" w:rsidR="001E5AEA" w:rsidRPr="00BC18ED" w:rsidRDefault="001E5AEA" w:rsidP="001444B3">
            <w:pPr>
              <w:snapToGrid w:val="0"/>
              <w:spacing w:line="360" w:lineRule="auto"/>
              <w:jc w:val="center"/>
              <w:rPr>
                <w:rFonts w:ascii="Book Antiqua" w:hAnsi="Book Antiqua"/>
                <w:szCs w:val="24"/>
              </w:rPr>
            </w:pPr>
          </w:p>
        </w:tc>
        <w:tc>
          <w:tcPr>
            <w:tcW w:w="1559" w:type="dxa"/>
            <w:gridSpan w:val="2"/>
            <w:shd w:val="clear" w:color="auto" w:fill="auto"/>
            <w:vAlign w:val="center"/>
          </w:tcPr>
          <w:p w14:paraId="5510F1CD" w14:textId="6D06994B" w:rsidR="001E5AEA" w:rsidRPr="00BC18ED" w:rsidRDefault="001E5AEA" w:rsidP="001444B3">
            <w:pPr>
              <w:snapToGrid w:val="0"/>
              <w:spacing w:line="360" w:lineRule="auto"/>
              <w:jc w:val="center"/>
              <w:rPr>
                <w:rFonts w:ascii="Book Antiqua" w:hAnsi="Book Antiqua" w:cs="PMingLiU"/>
                <w:szCs w:val="24"/>
              </w:rPr>
            </w:pPr>
          </w:p>
        </w:tc>
        <w:tc>
          <w:tcPr>
            <w:tcW w:w="1276" w:type="dxa"/>
            <w:gridSpan w:val="2"/>
            <w:shd w:val="clear" w:color="auto" w:fill="auto"/>
            <w:vAlign w:val="center"/>
          </w:tcPr>
          <w:p w14:paraId="061938F1" w14:textId="77777777" w:rsidR="001E5AEA" w:rsidRPr="00BC18ED" w:rsidRDefault="001E5AEA" w:rsidP="001444B3">
            <w:pPr>
              <w:snapToGrid w:val="0"/>
              <w:spacing w:line="360" w:lineRule="auto"/>
              <w:jc w:val="center"/>
              <w:rPr>
                <w:rFonts w:ascii="Book Antiqua" w:hAnsi="Book Antiqua"/>
                <w:szCs w:val="24"/>
              </w:rPr>
            </w:pPr>
          </w:p>
        </w:tc>
        <w:tc>
          <w:tcPr>
            <w:tcW w:w="1843" w:type="dxa"/>
            <w:shd w:val="clear" w:color="auto" w:fill="auto"/>
            <w:vAlign w:val="center"/>
          </w:tcPr>
          <w:p w14:paraId="10AA2582" w14:textId="77777777" w:rsidR="001E5AEA" w:rsidRPr="00BC18ED" w:rsidRDefault="001E5AEA" w:rsidP="001444B3">
            <w:pPr>
              <w:snapToGrid w:val="0"/>
              <w:spacing w:line="360" w:lineRule="auto"/>
              <w:jc w:val="center"/>
              <w:rPr>
                <w:rFonts w:ascii="Book Antiqua" w:hAnsi="Book Antiqua"/>
                <w:szCs w:val="24"/>
              </w:rPr>
            </w:pPr>
          </w:p>
        </w:tc>
        <w:tc>
          <w:tcPr>
            <w:tcW w:w="1559" w:type="dxa"/>
            <w:shd w:val="clear" w:color="auto" w:fill="auto"/>
            <w:vAlign w:val="center"/>
          </w:tcPr>
          <w:p w14:paraId="6A6DA94A" w14:textId="77777777" w:rsidR="001E5AEA" w:rsidRPr="00BC18ED" w:rsidRDefault="001E5AEA" w:rsidP="001444B3">
            <w:pPr>
              <w:snapToGrid w:val="0"/>
              <w:spacing w:line="360" w:lineRule="auto"/>
              <w:jc w:val="center"/>
              <w:rPr>
                <w:rFonts w:ascii="Book Antiqua" w:hAnsi="Book Antiqua" w:cs="PMingLiU"/>
                <w:szCs w:val="24"/>
              </w:rPr>
            </w:pPr>
          </w:p>
        </w:tc>
        <w:tc>
          <w:tcPr>
            <w:tcW w:w="851" w:type="dxa"/>
            <w:shd w:val="clear" w:color="auto" w:fill="auto"/>
            <w:vAlign w:val="center"/>
          </w:tcPr>
          <w:p w14:paraId="0C047D83" w14:textId="77777777" w:rsidR="001E5AEA" w:rsidRPr="00BC18ED" w:rsidRDefault="001E5AEA" w:rsidP="001444B3">
            <w:pPr>
              <w:snapToGrid w:val="0"/>
              <w:spacing w:line="360" w:lineRule="auto"/>
              <w:jc w:val="center"/>
              <w:rPr>
                <w:rFonts w:ascii="Book Antiqua" w:hAnsi="Book Antiqua"/>
                <w:szCs w:val="24"/>
              </w:rPr>
            </w:pPr>
          </w:p>
        </w:tc>
        <w:tc>
          <w:tcPr>
            <w:tcW w:w="1559" w:type="dxa"/>
            <w:shd w:val="clear" w:color="auto" w:fill="auto"/>
            <w:vAlign w:val="center"/>
          </w:tcPr>
          <w:p w14:paraId="234FC735" w14:textId="77777777" w:rsidR="001E5AEA" w:rsidRPr="00BC18ED" w:rsidRDefault="001E5AEA" w:rsidP="001444B3">
            <w:pPr>
              <w:snapToGrid w:val="0"/>
              <w:spacing w:line="360" w:lineRule="auto"/>
              <w:jc w:val="center"/>
              <w:rPr>
                <w:rFonts w:ascii="Book Antiqua" w:hAnsi="Book Antiqua"/>
                <w:szCs w:val="24"/>
              </w:rPr>
            </w:pPr>
          </w:p>
        </w:tc>
        <w:tc>
          <w:tcPr>
            <w:tcW w:w="1134" w:type="dxa"/>
            <w:shd w:val="clear" w:color="auto" w:fill="auto"/>
            <w:vAlign w:val="center"/>
          </w:tcPr>
          <w:p w14:paraId="469A1412" w14:textId="77777777" w:rsidR="001E5AEA" w:rsidRPr="00BC18ED" w:rsidRDefault="001E5AEA" w:rsidP="001444B3">
            <w:pPr>
              <w:tabs>
                <w:tab w:val="decimal" w:pos="317"/>
              </w:tabs>
              <w:snapToGrid w:val="0"/>
              <w:spacing w:line="360" w:lineRule="auto"/>
              <w:jc w:val="center"/>
              <w:rPr>
                <w:rFonts w:ascii="Book Antiqua" w:hAnsi="Book Antiqua"/>
                <w:szCs w:val="24"/>
              </w:rPr>
            </w:pPr>
          </w:p>
        </w:tc>
      </w:tr>
      <w:tr w:rsidR="00BC18ED" w:rsidRPr="00BC18ED" w14:paraId="678E0555" w14:textId="77777777" w:rsidTr="00AB4B81">
        <w:tc>
          <w:tcPr>
            <w:tcW w:w="2283" w:type="dxa"/>
            <w:shd w:val="clear" w:color="auto" w:fill="auto"/>
          </w:tcPr>
          <w:p w14:paraId="599A72AB" w14:textId="77777777" w:rsidR="001E5AEA" w:rsidRPr="00BC18ED" w:rsidRDefault="001E5AEA" w:rsidP="008E116E">
            <w:pPr>
              <w:snapToGrid w:val="0"/>
              <w:spacing w:line="360" w:lineRule="auto"/>
              <w:jc w:val="both"/>
              <w:rPr>
                <w:rFonts w:ascii="Book Antiqua" w:hAnsi="Book Antiqua"/>
                <w:szCs w:val="24"/>
              </w:rPr>
            </w:pPr>
            <w:r w:rsidRPr="00BC18ED">
              <w:rPr>
                <w:rFonts w:ascii="Book Antiqua" w:hAnsi="Book Antiqua"/>
                <w:szCs w:val="24"/>
              </w:rPr>
              <w:t xml:space="preserve">  Female</w:t>
            </w:r>
          </w:p>
        </w:tc>
        <w:tc>
          <w:tcPr>
            <w:tcW w:w="1120" w:type="dxa"/>
            <w:shd w:val="clear" w:color="auto" w:fill="auto"/>
            <w:vAlign w:val="center"/>
          </w:tcPr>
          <w:p w14:paraId="152DF499"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282</w:t>
            </w:r>
          </w:p>
        </w:tc>
        <w:tc>
          <w:tcPr>
            <w:tcW w:w="1701" w:type="dxa"/>
            <w:shd w:val="clear" w:color="auto" w:fill="auto"/>
            <w:vAlign w:val="center"/>
          </w:tcPr>
          <w:p w14:paraId="1F0D4955" w14:textId="558036B8" w:rsidR="001E5AEA"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270</w:t>
            </w:r>
            <w:r w:rsidR="001E5AEA" w:rsidRPr="00BC18ED">
              <w:rPr>
                <w:rFonts w:ascii="Book Antiqua" w:hAnsi="Book Antiqua"/>
                <w:szCs w:val="24"/>
              </w:rPr>
              <w:t>195</w:t>
            </w:r>
          </w:p>
        </w:tc>
        <w:tc>
          <w:tcPr>
            <w:tcW w:w="1559" w:type="dxa"/>
            <w:gridSpan w:val="2"/>
            <w:shd w:val="clear" w:color="auto" w:fill="auto"/>
            <w:vAlign w:val="center"/>
          </w:tcPr>
          <w:p w14:paraId="5BC2FAC0" w14:textId="3133BE12"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1.04</w:t>
            </w:r>
          </w:p>
        </w:tc>
        <w:tc>
          <w:tcPr>
            <w:tcW w:w="1276" w:type="dxa"/>
            <w:gridSpan w:val="2"/>
            <w:shd w:val="clear" w:color="auto" w:fill="auto"/>
            <w:vAlign w:val="center"/>
          </w:tcPr>
          <w:p w14:paraId="621A6C6B"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132</w:t>
            </w:r>
          </w:p>
        </w:tc>
        <w:tc>
          <w:tcPr>
            <w:tcW w:w="1843" w:type="dxa"/>
            <w:shd w:val="clear" w:color="auto" w:fill="auto"/>
            <w:vAlign w:val="center"/>
          </w:tcPr>
          <w:p w14:paraId="2ABE2874" w14:textId="24AF35B2" w:rsidR="001E5AEA" w:rsidRPr="00BC18ED" w:rsidRDefault="00A84C20" w:rsidP="001444B3">
            <w:pPr>
              <w:snapToGrid w:val="0"/>
              <w:spacing w:line="360" w:lineRule="auto"/>
              <w:jc w:val="center"/>
              <w:rPr>
                <w:rFonts w:ascii="Book Antiqua" w:hAnsi="Book Antiqua"/>
                <w:szCs w:val="24"/>
              </w:rPr>
            </w:pPr>
            <w:r>
              <w:rPr>
                <w:rFonts w:ascii="Book Antiqua" w:hAnsi="Book Antiqua"/>
                <w:szCs w:val="24"/>
              </w:rPr>
              <w:t>65</w:t>
            </w:r>
            <w:r w:rsidR="001E5AEA" w:rsidRPr="00BC18ED">
              <w:rPr>
                <w:rFonts w:ascii="Book Antiqua" w:hAnsi="Book Antiqua"/>
                <w:szCs w:val="24"/>
              </w:rPr>
              <w:t>169</w:t>
            </w:r>
          </w:p>
        </w:tc>
        <w:tc>
          <w:tcPr>
            <w:tcW w:w="1559" w:type="dxa"/>
            <w:shd w:val="clear" w:color="auto" w:fill="auto"/>
            <w:vAlign w:val="center"/>
          </w:tcPr>
          <w:p w14:paraId="5C22ACFA" w14:textId="77777777"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2.03</w:t>
            </w:r>
          </w:p>
        </w:tc>
        <w:tc>
          <w:tcPr>
            <w:tcW w:w="851" w:type="dxa"/>
            <w:shd w:val="clear" w:color="auto" w:fill="auto"/>
            <w:vAlign w:val="center"/>
          </w:tcPr>
          <w:p w14:paraId="3952CD8F"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1.65</w:t>
            </w:r>
          </w:p>
        </w:tc>
        <w:tc>
          <w:tcPr>
            <w:tcW w:w="1559" w:type="dxa"/>
            <w:shd w:val="clear" w:color="auto" w:fill="auto"/>
            <w:vAlign w:val="center"/>
          </w:tcPr>
          <w:p w14:paraId="38A4BF84"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(1.29-2.11)</w:t>
            </w:r>
          </w:p>
        </w:tc>
        <w:tc>
          <w:tcPr>
            <w:tcW w:w="1134" w:type="dxa"/>
            <w:shd w:val="clear" w:color="auto" w:fill="auto"/>
            <w:vAlign w:val="center"/>
          </w:tcPr>
          <w:p w14:paraId="2353F941" w14:textId="57033373" w:rsidR="001E5AEA" w:rsidRPr="00BC18ED" w:rsidRDefault="001E5AEA" w:rsidP="001444B3">
            <w:pPr>
              <w:tabs>
                <w:tab w:val="decimal" w:pos="317"/>
              </w:tabs>
              <w:snapToGrid w:val="0"/>
              <w:spacing w:line="360" w:lineRule="auto"/>
              <w:jc w:val="center"/>
              <w:rPr>
                <w:rFonts w:ascii="Book Antiqua" w:hAnsi="Book Antiqua"/>
                <w:szCs w:val="24"/>
              </w:rPr>
            </w:pPr>
            <w:r w:rsidRPr="00BC18ED">
              <w:rPr>
                <w:rFonts w:ascii="Book Antiqua" w:hAnsi="Book Antiqua"/>
                <w:szCs w:val="24"/>
              </w:rPr>
              <w:t>&lt;</w:t>
            </w:r>
            <w:r w:rsidR="001444B3"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0EE35F42" w14:textId="77777777" w:rsidTr="00AB4B81">
        <w:tc>
          <w:tcPr>
            <w:tcW w:w="2283" w:type="dxa"/>
            <w:shd w:val="clear" w:color="auto" w:fill="auto"/>
          </w:tcPr>
          <w:p w14:paraId="4E6F7C19" w14:textId="77777777" w:rsidR="001E5AEA" w:rsidRPr="00BC18ED" w:rsidRDefault="001E5AEA" w:rsidP="008E116E">
            <w:pPr>
              <w:snapToGrid w:val="0"/>
              <w:spacing w:line="360" w:lineRule="auto"/>
              <w:jc w:val="both"/>
              <w:rPr>
                <w:rFonts w:ascii="Book Antiqua" w:hAnsi="Book Antiqua"/>
                <w:szCs w:val="24"/>
              </w:rPr>
            </w:pPr>
            <w:r w:rsidRPr="00BC18ED">
              <w:rPr>
                <w:rFonts w:ascii="Book Antiqua" w:hAnsi="Book Antiqua"/>
                <w:szCs w:val="24"/>
              </w:rPr>
              <w:t xml:space="preserve">  Male</w:t>
            </w:r>
          </w:p>
        </w:tc>
        <w:tc>
          <w:tcPr>
            <w:tcW w:w="1120" w:type="dxa"/>
            <w:shd w:val="clear" w:color="auto" w:fill="auto"/>
            <w:vAlign w:val="center"/>
          </w:tcPr>
          <w:p w14:paraId="25F8AC57"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196</w:t>
            </w:r>
          </w:p>
        </w:tc>
        <w:tc>
          <w:tcPr>
            <w:tcW w:w="1701" w:type="dxa"/>
            <w:shd w:val="clear" w:color="auto" w:fill="auto"/>
            <w:vAlign w:val="center"/>
          </w:tcPr>
          <w:p w14:paraId="4FF8569A" w14:textId="4EA5CFE9" w:rsidR="001E5AEA"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190</w:t>
            </w:r>
            <w:r w:rsidR="001E5AEA" w:rsidRPr="00BC18ED">
              <w:rPr>
                <w:rFonts w:ascii="Book Antiqua" w:hAnsi="Book Antiqua"/>
                <w:szCs w:val="24"/>
              </w:rPr>
              <w:t>112</w:t>
            </w:r>
          </w:p>
        </w:tc>
        <w:tc>
          <w:tcPr>
            <w:tcW w:w="1559" w:type="dxa"/>
            <w:gridSpan w:val="2"/>
            <w:shd w:val="clear" w:color="auto" w:fill="auto"/>
            <w:vAlign w:val="center"/>
          </w:tcPr>
          <w:p w14:paraId="051F395A" w14:textId="290F7AB4"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1.03</w:t>
            </w:r>
          </w:p>
        </w:tc>
        <w:tc>
          <w:tcPr>
            <w:tcW w:w="1276" w:type="dxa"/>
            <w:gridSpan w:val="2"/>
            <w:shd w:val="clear" w:color="auto" w:fill="auto"/>
            <w:vAlign w:val="center"/>
          </w:tcPr>
          <w:p w14:paraId="19E7D849"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104</w:t>
            </w:r>
          </w:p>
        </w:tc>
        <w:tc>
          <w:tcPr>
            <w:tcW w:w="1843" w:type="dxa"/>
            <w:shd w:val="clear" w:color="auto" w:fill="auto"/>
            <w:vAlign w:val="center"/>
          </w:tcPr>
          <w:p w14:paraId="6E6130E6" w14:textId="06D84B25" w:rsidR="001E5AEA" w:rsidRPr="00BC18ED" w:rsidRDefault="00A84C20" w:rsidP="001444B3">
            <w:pPr>
              <w:snapToGrid w:val="0"/>
              <w:spacing w:line="360" w:lineRule="auto"/>
              <w:jc w:val="center"/>
              <w:rPr>
                <w:rFonts w:ascii="Book Antiqua" w:hAnsi="Book Antiqua"/>
                <w:szCs w:val="24"/>
              </w:rPr>
            </w:pPr>
            <w:r>
              <w:rPr>
                <w:rFonts w:ascii="Book Antiqua" w:hAnsi="Book Antiqua"/>
                <w:szCs w:val="24"/>
              </w:rPr>
              <w:t>43</w:t>
            </w:r>
            <w:r w:rsidR="001E5AEA" w:rsidRPr="00BC18ED">
              <w:rPr>
                <w:rFonts w:ascii="Book Antiqua" w:hAnsi="Book Antiqua"/>
                <w:szCs w:val="24"/>
              </w:rPr>
              <w:t>544</w:t>
            </w:r>
          </w:p>
        </w:tc>
        <w:tc>
          <w:tcPr>
            <w:tcW w:w="1559" w:type="dxa"/>
            <w:shd w:val="clear" w:color="auto" w:fill="auto"/>
            <w:vAlign w:val="center"/>
          </w:tcPr>
          <w:p w14:paraId="219DD33B" w14:textId="77777777"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2.39</w:t>
            </w:r>
          </w:p>
        </w:tc>
        <w:tc>
          <w:tcPr>
            <w:tcW w:w="851" w:type="dxa"/>
            <w:shd w:val="clear" w:color="auto" w:fill="auto"/>
            <w:vAlign w:val="center"/>
          </w:tcPr>
          <w:p w14:paraId="3EBD32A9"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1.85</w:t>
            </w:r>
          </w:p>
        </w:tc>
        <w:tc>
          <w:tcPr>
            <w:tcW w:w="1559" w:type="dxa"/>
            <w:shd w:val="clear" w:color="auto" w:fill="auto"/>
            <w:vAlign w:val="center"/>
          </w:tcPr>
          <w:p w14:paraId="7B4D4805"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(1.38-2.48)</w:t>
            </w:r>
          </w:p>
        </w:tc>
        <w:tc>
          <w:tcPr>
            <w:tcW w:w="1134" w:type="dxa"/>
            <w:shd w:val="clear" w:color="auto" w:fill="auto"/>
            <w:vAlign w:val="center"/>
          </w:tcPr>
          <w:p w14:paraId="5ED0E4B8" w14:textId="30D99FFD" w:rsidR="001E5AEA" w:rsidRPr="00BC18ED" w:rsidRDefault="001E5AEA" w:rsidP="001444B3">
            <w:pPr>
              <w:tabs>
                <w:tab w:val="decimal" w:pos="317"/>
              </w:tabs>
              <w:snapToGrid w:val="0"/>
              <w:spacing w:line="360" w:lineRule="auto"/>
              <w:jc w:val="center"/>
              <w:rPr>
                <w:rFonts w:ascii="Book Antiqua" w:hAnsi="Book Antiqua"/>
                <w:szCs w:val="24"/>
              </w:rPr>
            </w:pPr>
            <w:r w:rsidRPr="00BC18ED">
              <w:rPr>
                <w:rFonts w:ascii="Book Antiqua" w:hAnsi="Book Antiqua"/>
                <w:szCs w:val="24"/>
              </w:rPr>
              <w:t>&lt;</w:t>
            </w:r>
            <w:r w:rsidR="001444B3"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0343E373" w14:textId="77777777" w:rsidTr="00AB4B81">
        <w:tc>
          <w:tcPr>
            <w:tcW w:w="2283" w:type="dxa"/>
            <w:shd w:val="clear" w:color="auto" w:fill="auto"/>
          </w:tcPr>
          <w:p w14:paraId="43CA167B" w14:textId="77777777" w:rsidR="001E5AEA" w:rsidRPr="00BC18ED" w:rsidRDefault="001E5AEA" w:rsidP="008E116E">
            <w:pPr>
              <w:snapToGrid w:val="0"/>
              <w:spacing w:line="360" w:lineRule="auto"/>
              <w:jc w:val="both"/>
              <w:rPr>
                <w:rFonts w:ascii="Book Antiqua" w:hAnsi="Book Antiqua"/>
                <w:b/>
                <w:szCs w:val="24"/>
              </w:rPr>
            </w:pPr>
            <w:r w:rsidRPr="00BC18ED">
              <w:rPr>
                <w:rFonts w:ascii="Book Antiqua" w:hAnsi="Book Antiqua"/>
                <w:b/>
                <w:szCs w:val="24"/>
              </w:rPr>
              <w:t>Age</w:t>
            </w:r>
          </w:p>
        </w:tc>
        <w:tc>
          <w:tcPr>
            <w:tcW w:w="1120" w:type="dxa"/>
            <w:shd w:val="clear" w:color="auto" w:fill="auto"/>
            <w:vAlign w:val="center"/>
          </w:tcPr>
          <w:p w14:paraId="3ACD4CAB" w14:textId="77777777" w:rsidR="001E5AEA" w:rsidRPr="00BC18ED" w:rsidRDefault="001E5AEA" w:rsidP="001444B3">
            <w:pPr>
              <w:snapToGrid w:val="0"/>
              <w:spacing w:line="360" w:lineRule="auto"/>
              <w:jc w:val="center"/>
              <w:rPr>
                <w:rFonts w:ascii="Book Antiqua" w:hAnsi="Book Antiqua"/>
                <w:szCs w:val="24"/>
              </w:rPr>
            </w:pPr>
          </w:p>
        </w:tc>
        <w:tc>
          <w:tcPr>
            <w:tcW w:w="1701" w:type="dxa"/>
            <w:shd w:val="clear" w:color="auto" w:fill="auto"/>
            <w:vAlign w:val="center"/>
          </w:tcPr>
          <w:p w14:paraId="710309BE" w14:textId="77777777" w:rsidR="001E5AEA" w:rsidRPr="00BC18ED" w:rsidRDefault="001E5AEA" w:rsidP="001444B3">
            <w:pPr>
              <w:snapToGrid w:val="0"/>
              <w:spacing w:line="360" w:lineRule="auto"/>
              <w:jc w:val="center"/>
              <w:rPr>
                <w:rFonts w:ascii="Book Antiqua" w:hAnsi="Book Antiqua"/>
                <w:szCs w:val="24"/>
              </w:rPr>
            </w:pPr>
          </w:p>
        </w:tc>
        <w:tc>
          <w:tcPr>
            <w:tcW w:w="1559" w:type="dxa"/>
            <w:gridSpan w:val="2"/>
            <w:shd w:val="clear" w:color="auto" w:fill="auto"/>
            <w:vAlign w:val="center"/>
          </w:tcPr>
          <w:p w14:paraId="1C99C51F" w14:textId="51E30DC7" w:rsidR="001E5AEA" w:rsidRPr="00BC18ED" w:rsidRDefault="001E5AEA" w:rsidP="001444B3">
            <w:pPr>
              <w:snapToGrid w:val="0"/>
              <w:spacing w:line="360" w:lineRule="auto"/>
              <w:jc w:val="center"/>
              <w:rPr>
                <w:rFonts w:ascii="Book Antiqua" w:hAnsi="Book Antiqua" w:cs="PMingLiU"/>
                <w:szCs w:val="24"/>
              </w:rPr>
            </w:pPr>
          </w:p>
        </w:tc>
        <w:tc>
          <w:tcPr>
            <w:tcW w:w="1276" w:type="dxa"/>
            <w:gridSpan w:val="2"/>
            <w:shd w:val="clear" w:color="auto" w:fill="auto"/>
            <w:vAlign w:val="center"/>
          </w:tcPr>
          <w:p w14:paraId="522BFCEB" w14:textId="77777777" w:rsidR="001E5AEA" w:rsidRPr="00BC18ED" w:rsidRDefault="001E5AEA" w:rsidP="001444B3">
            <w:pPr>
              <w:snapToGrid w:val="0"/>
              <w:spacing w:line="360" w:lineRule="auto"/>
              <w:jc w:val="center"/>
              <w:rPr>
                <w:rFonts w:ascii="Book Antiqua" w:hAnsi="Book Antiqua"/>
                <w:szCs w:val="24"/>
              </w:rPr>
            </w:pPr>
          </w:p>
        </w:tc>
        <w:tc>
          <w:tcPr>
            <w:tcW w:w="1843" w:type="dxa"/>
            <w:shd w:val="clear" w:color="auto" w:fill="auto"/>
            <w:vAlign w:val="center"/>
          </w:tcPr>
          <w:p w14:paraId="7C92A839" w14:textId="77777777" w:rsidR="001E5AEA" w:rsidRPr="00BC18ED" w:rsidRDefault="001E5AEA" w:rsidP="001444B3">
            <w:pPr>
              <w:snapToGrid w:val="0"/>
              <w:spacing w:line="360" w:lineRule="auto"/>
              <w:jc w:val="center"/>
              <w:rPr>
                <w:rFonts w:ascii="Book Antiqua" w:hAnsi="Book Antiqua"/>
                <w:szCs w:val="24"/>
              </w:rPr>
            </w:pPr>
          </w:p>
        </w:tc>
        <w:tc>
          <w:tcPr>
            <w:tcW w:w="1559" w:type="dxa"/>
            <w:shd w:val="clear" w:color="auto" w:fill="auto"/>
            <w:vAlign w:val="center"/>
          </w:tcPr>
          <w:p w14:paraId="214C7F48" w14:textId="77777777" w:rsidR="001E5AEA" w:rsidRPr="00BC18ED" w:rsidRDefault="001E5AEA" w:rsidP="001444B3">
            <w:pPr>
              <w:snapToGrid w:val="0"/>
              <w:spacing w:line="360" w:lineRule="auto"/>
              <w:jc w:val="center"/>
              <w:rPr>
                <w:rFonts w:ascii="Book Antiqua" w:hAnsi="Book Antiqua" w:cs="PMingLiU"/>
                <w:szCs w:val="24"/>
              </w:rPr>
            </w:pPr>
          </w:p>
        </w:tc>
        <w:tc>
          <w:tcPr>
            <w:tcW w:w="851" w:type="dxa"/>
            <w:shd w:val="clear" w:color="auto" w:fill="auto"/>
            <w:vAlign w:val="center"/>
          </w:tcPr>
          <w:p w14:paraId="0EBBA847" w14:textId="77777777" w:rsidR="001E5AEA" w:rsidRPr="00BC18ED" w:rsidRDefault="001E5AEA" w:rsidP="001444B3">
            <w:pPr>
              <w:snapToGrid w:val="0"/>
              <w:spacing w:line="360" w:lineRule="auto"/>
              <w:jc w:val="center"/>
              <w:rPr>
                <w:rFonts w:ascii="Book Antiqua" w:hAnsi="Book Antiqua"/>
                <w:szCs w:val="24"/>
              </w:rPr>
            </w:pPr>
          </w:p>
        </w:tc>
        <w:tc>
          <w:tcPr>
            <w:tcW w:w="1559" w:type="dxa"/>
            <w:shd w:val="clear" w:color="auto" w:fill="auto"/>
            <w:vAlign w:val="center"/>
          </w:tcPr>
          <w:p w14:paraId="50336B55" w14:textId="77777777" w:rsidR="001E5AEA" w:rsidRPr="00BC18ED" w:rsidRDefault="001E5AEA" w:rsidP="001444B3">
            <w:pPr>
              <w:snapToGrid w:val="0"/>
              <w:spacing w:line="360" w:lineRule="auto"/>
              <w:jc w:val="center"/>
              <w:rPr>
                <w:rFonts w:ascii="Book Antiqua" w:hAnsi="Book Antiqua"/>
                <w:szCs w:val="24"/>
              </w:rPr>
            </w:pPr>
          </w:p>
        </w:tc>
        <w:tc>
          <w:tcPr>
            <w:tcW w:w="1134" w:type="dxa"/>
            <w:shd w:val="clear" w:color="auto" w:fill="auto"/>
            <w:vAlign w:val="center"/>
          </w:tcPr>
          <w:p w14:paraId="5FA976EA" w14:textId="77777777" w:rsidR="001E5AEA" w:rsidRPr="00BC18ED" w:rsidRDefault="001E5AEA" w:rsidP="001444B3">
            <w:pPr>
              <w:tabs>
                <w:tab w:val="decimal" w:pos="317"/>
              </w:tabs>
              <w:snapToGrid w:val="0"/>
              <w:spacing w:line="360" w:lineRule="auto"/>
              <w:jc w:val="center"/>
              <w:rPr>
                <w:rFonts w:ascii="Book Antiqua" w:hAnsi="Book Antiqua"/>
                <w:szCs w:val="24"/>
              </w:rPr>
            </w:pPr>
          </w:p>
        </w:tc>
      </w:tr>
      <w:tr w:rsidR="00BC18ED" w:rsidRPr="00BC18ED" w14:paraId="7BEE8E6F" w14:textId="77777777" w:rsidTr="00AB4B81">
        <w:tc>
          <w:tcPr>
            <w:tcW w:w="2283" w:type="dxa"/>
            <w:shd w:val="clear" w:color="auto" w:fill="auto"/>
          </w:tcPr>
          <w:p w14:paraId="5E797097" w14:textId="77B15384" w:rsidR="001E5AEA" w:rsidRPr="00BC18ED" w:rsidRDefault="001E5AEA" w:rsidP="008E116E">
            <w:pPr>
              <w:snapToGrid w:val="0"/>
              <w:spacing w:line="360" w:lineRule="auto"/>
              <w:jc w:val="both"/>
              <w:rPr>
                <w:rFonts w:ascii="Book Antiqua" w:hAnsi="Book Antiqua"/>
                <w:szCs w:val="24"/>
              </w:rPr>
            </w:pPr>
            <w:r w:rsidRPr="00BC18ED">
              <w:rPr>
                <w:rFonts w:ascii="Book Antiqua" w:hAnsi="Book Antiqua"/>
                <w:szCs w:val="24"/>
              </w:rPr>
              <w:t xml:space="preserve">  &lt;</w:t>
            </w:r>
            <w:r w:rsidR="001444B3" w:rsidRPr="00BC18ED">
              <w:rPr>
                <w:rFonts w:ascii="Book Antiqua" w:eastAsia="SimSun" w:hAnsi="Book Antiqua" w:hint="eastAsia"/>
                <w:szCs w:val="24"/>
                <w:lang w:eastAsia="zh-CN"/>
              </w:rPr>
              <w:t xml:space="preserve"> </w:t>
            </w:r>
            <w:r w:rsidRPr="00BC18ED">
              <w:rPr>
                <w:rFonts w:ascii="Book Antiqua" w:hAnsi="Book Antiqua"/>
                <w:szCs w:val="24"/>
              </w:rPr>
              <w:t>20</w:t>
            </w:r>
          </w:p>
        </w:tc>
        <w:tc>
          <w:tcPr>
            <w:tcW w:w="1120" w:type="dxa"/>
            <w:shd w:val="clear" w:color="auto" w:fill="auto"/>
            <w:vAlign w:val="center"/>
          </w:tcPr>
          <w:p w14:paraId="73E14B70"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8</w:t>
            </w:r>
          </w:p>
        </w:tc>
        <w:tc>
          <w:tcPr>
            <w:tcW w:w="1701" w:type="dxa"/>
            <w:shd w:val="clear" w:color="auto" w:fill="auto"/>
            <w:vAlign w:val="center"/>
          </w:tcPr>
          <w:p w14:paraId="2517FED3" w14:textId="20CEE930" w:rsidR="001E5AEA"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34</w:t>
            </w:r>
            <w:r w:rsidR="001E5AEA" w:rsidRPr="00BC18ED">
              <w:rPr>
                <w:rFonts w:ascii="Book Antiqua" w:hAnsi="Book Antiqua"/>
                <w:szCs w:val="24"/>
              </w:rPr>
              <w:t>575</w:t>
            </w:r>
          </w:p>
        </w:tc>
        <w:tc>
          <w:tcPr>
            <w:tcW w:w="1559" w:type="dxa"/>
            <w:gridSpan w:val="2"/>
            <w:shd w:val="clear" w:color="auto" w:fill="auto"/>
            <w:vAlign w:val="center"/>
          </w:tcPr>
          <w:p w14:paraId="2497B74D" w14:textId="0E946296"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0.23</w:t>
            </w:r>
          </w:p>
        </w:tc>
        <w:tc>
          <w:tcPr>
            <w:tcW w:w="1276" w:type="dxa"/>
            <w:gridSpan w:val="2"/>
            <w:shd w:val="clear" w:color="auto" w:fill="auto"/>
            <w:vAlign w:val="center"/>
          </w:tcPr>
          <w:p w14:paraId="6B5FC5DC"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5</w:t>
            </w:r>
          </w:p>
        </w:tc>
        <w:tc>
          <w:tcPr>
            <w:tcW w:w="1843" w:type="dxa"/>
            <w:shd w:val="clear" w:color="auto" w:fill="auto"/>
            <w:vAlign w:val="center"/>
          </w:tcPr>
          <w:p w14:paraId="54366E4D"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8564</w:t>
            </w:r>
          </w:p>
        </w:tc>
        <w:tc>
          <w:tcPr>
            <w:tcW w:w="1559" w:type="dxa"/>
            <w:shd w:val="clear" w:color="auto" w:fill="auto"/>
            <w:vAlign w:val="center"/>
          </w:tcPr>
          <w:p w14:paraId="473250AC" w14:textId="77777777"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0.58</w:t>
            </w:r>
          </w:p>
        </w:tc>
        <w:tc>
          <w:tcPr>
            <w:tcW w:w="851" w:type="dxa"/>
            <w:shd w:val="clear" w:color="auto" w:fill="auto"/>
            <w:vAlign w:val="center"/>
          </w:tcPr>
          <w:p w14:paraId="704DA202"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1.12</w:t>
            </w:r>
          </w:p>
        </w:tc>
        <w:tc>
          <w:tcPr>
            <w:tcW w:w="1559" w:type="dxa"/>
            <w:shd w:val="clear" w:color="auto" w:fill="auto"/>
            <w:vAlign w:val="center"/>
          </w:tcPr>
          <w:p w14:paraId="6D4D2A86"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(0.23-5.41)</w:t>
            </w:r>
          </w:p>
        </w:tc>
        <w:tc>
          <w:tcPr>
            <w:tcW w:w="1134" w:type="dxa"/>
            <w:shd w:val="clear" w:color="auto" w:fill="auto"/>
            <w:vAlign w:val="center"/>
          </w:tcPr>
          <w:p w14:paraId="44654400" w14:textId="77777777" w:rsidR="001E5AEA" w:rsidRPr="00BC18ED" w:rsidRDefault="001E5AEA" w:rsidP="001444B3">
            <w:pPr>
              <w:tabs>
                <w:tab w:val="decimal" w:pos="317"/>
              </w:tabs>
              <w:snapToGrid w:val="0"/>
              <w:spacing w:line="360" w:lineRule="auto"/>
              <w:jc w:val="center"/>
              <w:rPr>
                <w:rFonts w:ascii="Book Antiqua" w:hAnsi="Book Antiqua"/>
                <w:szCs w:val="24"/>
              </w:rPr>
            </w:pPr>
            <w:r w:rsidRPr="00BC18ED">
              <w:rPr>
                <w:rFonts w:ascii="Book Antiqua" w:hAnsi="Book Antiqua"/>
                <w:szCs w:val="24"/>
              </w:rPr>
              <w:t>0.884</w:t>
            </w:r>
          </w:p>
        </w:tc>
      </w:tr>
      <w:tr w:rsidR="00BC18ED" w:rsidRPr="00BC18ED" w14:paraId="2CC0FBEA" w14:textId="77777777" w:rsidTr="00AB4B81">
        <w:tc>
          <w:tcPr>
            <w:tcW w:w="2283" w:type="dxa"/>
            <w:shd w:val="clear" w:color="auto" w:fill="auto"/>
          </w:tcPr>
          <w:p w14:paraId="09DB41BF" w14:textId="77777777" w:rsidR="001E5AEA" w:rsidRPr="00BC18ED" w:rsidRDefault="001E5AEA" w:rsidP="008E116E">
            <w:pPr>
              <w:snapToGrid w:val="0"/>
              <w:spacing w:line="360" w:lineRule="auto"/>
              <w:jc w:val="both"/>
              <w:rPr>
                <w:rFonts w:ascii="Book Antiqua" w:hAnsi="Book Antiqua"/>
                <w:szCs w:val="24"/>
              </w:rPr>
            </w:pPr>
            <w:r w:rsidRPr="00BC18ED">
              <w:rPr>
                <w:rFonts w:ascii="Book Antiqua" w:hAnsi="Book Antiqua"/>
                <w:szCs w:val="24"/>
              </w:rPr>
              <w:t xml:space="preserve">  20-29</w:t>
            </w:r>
          </w:p>
        </w:tc>
        <w:tc>
          <w:tcPr>
            <w:tcW w:w="1120" w:type="dxa"/>
            <w:shd w:val="clear" w:color="auto" w:fill="auto"/>
            <w:vAlign w:val="center"/>
          </w:tcPr>
          <w:p w14:paraId="3B75F4F5"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27</w:t>
            </w:r>
          </w:p>
        </w:tc>
        <w:tc>
          <w:tcPr>
            <w:tcW w:w="1701" w:type="dxa"/>
            <w:shd w:val="clear" w:color="auto" w:fill="auto"/>
            <w:vAlign w:val="center"/>
          </w:tcPr>
          <w:p w14:paraId="37433A2A" w14:textId="4225D763" w:rsidR="001E5AEA"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73</w:t>
            </w:r>
            <w:r w:rsidR="001E5AEA" w:rsidRPr="00BC18ED">
              <w:rPr>
                <w:rFonts w:ascii="Book Antiqua" w:hAnsi="Book Antiqua"/>
                <w:szCs w:val="24"/>
              </w:rPr>
              <w:t>594</w:t>
            </w:r>
          </w:p>
        </w:tc>
        <w:tc>
          <w:tcPr>
            <w:tcW w:w="1559" w:type="dxa"/>
            <w:gridSpan w:val="2"/>
            <w:shd w:val="clear" w:color="auto" w:fill="auto"/>
            <w:vAlign w:val="center"/>
          </w:tcPr>
          <w:p w14:paraId="291B2AF6" w14:textId="6D96DF6B"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0.37</w:t>
            </w:r>
          </w:p>
        </w:tc>
        <w:tc>
          <w:tcPr>
            <w:tcW w:w="1276" w:type="dxa"/>
            <w:gridSpan w:val="2"/>
            <w:shd w:val="clear" w:color="auto" w:fill="auto"/>
            <w:vAlign w:val="center"/>
          </w:tcPr>
          <w:p w14:paraId="124BE0B5"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20</w:t>
            </w:r>
          </w:p>
        </w:tc>
        <w:tc>
          <w:tcPr>
            <w:tcW w:w="1843" w:type="dxa"/>
            <w:shd w:val="clear" w:color="auto" w:fill="auto"/>
            <w:vAlign w:val="center"/>
          </w:tcPr>
          <w:p w14:paraId="03F84238" w14:textId="2BB1E0F9" w:rsidR="001E5AEA" w:rsidRPr="00BC18ED" w:rsidRDefault="00A84C20" w:rsidP="001444B3">
            <w:pPr>
              <w:snapToGrid w:val="0"/>
              <w:spacing w:line="360" w:lineRule="auto"/>
              <w:jc w:val="center"/>
              <w:rPr>
                <w:rFonts w:ascii="Book Antiqua" w:hAnsi="Book Antiqua"/>
                <w:szCs w:val="24"/>
              </w:rPr>
            </w:pPr>
            <w:r>
              <w:rPr>
                <w:rFonts w:ascii="Book Antiqua" w:hAnsi="Book Antiqua"/>
                <w:szCs w:val="24"/>
              </w:rPr>
              <w:t>17</w:t>
            </w:r>
            <w:r w:rsidR="001E5AEA" w:rsidRPr="00BC18ED">
              <w:rPr>
                <w:rFonts w:ascii="Book Antiqua" w:hAnsi="Book Antiqua"/>
                <w:szCs w:val="24"/>
              </w:rPr>
              <w:t>815</w:t>
            </w:r>
          </w:p>
        </w:tc>
        <w:tc>
          <w:tcPr>
            <w:tcW w:w="1559" w:type="dxa"/>
            <w:shd w:val="clear" w:color="auto" w:fill="auto"/>
            <w:vAlign w:val="center"/>
          </w:tcPr>
          <w:p w14:paraId="6611163D" w14:textId="77777777"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1.12</w:t>
            </w:r>
          </w:p>
        </w:tc>
        <w:tc>
          <w:tcPr>
            <w:tcW w:w="851" w:type="dxa"/>
            <w:shd w:val="clear" w:color="auto" w:fill="auto"/>
            <w:vAlign w:val="center"/>
          </w:tcPr>
          <w:p w14:paraId="388F0F55"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2.78</w:t>
            </w:r>
          </w:p>
        </w:tc>
        <w:tc>
          <w:tcPr>
            <w:tcW w:w="1559" w:type="dxa"/>
            <w:shd w:val="clear" w:color="auto" w:fill="auto"/>
            <w:vAlign w:val="center"/>
          </w:tcPr>
          <w:p w14:paraId="634BFC4E"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(1.36-5.70)</w:t>
            </w:r>
          </w:p>
        </w:tc>
        <w:tc>
          <w:tcPr>
            <w:tcW w:w="1134" w:type="dxa"/>
            <w:shd w:val="clear" w:color="auto" w:fill="auto"/>
            <w:vAlign w:val="center"/>
          </w:tcPr>
          <w:p w14:paraId="751B20A9" w14:textId="77777777" w:rsidR="001E5AEA" w:rsidRPr="00BC18ED" w:rsidRDefault="001E5AEA" w:rsidP="001444B3">
            <w:pPr>
              <w:tabs>
                <w:tab w:val="decimal" w:pos="317"/>
              </w:tabs>
              <w:snapToGrid w:val="0"/>
              <w:spacing w:line="360" w:lineRule="auto"/>
              <w:jc w:val="center"/>
              <w:rPr>
                <w:rFonts w:ascii="Book Antiqua" w:hAnsi="Book Antiqua"/>
                <w:szCs w:val="24"/>
              </w:rPr>
            </w:pPr>
            <w:r w:rsidRPr="00BC18ED">
              <w:rPr>
                <w:rFonts w:ascii="Book Antiqua" w:hAnsi="Book Antiqua"/>
                <w:szCs w:val="24"/>
              </w:rPr>
              <w:t>0.005</w:t>
            </w:r>
          </w:p>
        </w:tc>
      </w:tr>
      <w:tr w:rsidR="00BC18ED" w:rsidRPr="00BC18ED" w14:paraId="26DFE716" w14:textId="77777777" w:rsidTr="00AB4B81">
        <w:tc>
          <w:tcPr>
            <w:tcW w:w="2283" w:type="dxa"/>
            <w:shd w:val="clear" w:color="auto" w:fill="auto"/>
          </w:tcPr>
          <w:p w14:paraId="028D180D" w14:textId="77777777" w:rsidR="001E5AEA" w:rsidRPr="00BC18ED" w:rsidRDefault="001E5AEA" w:rsidP="008E116E">
            <w:pPr>
              <w:snapToGrid w:val="0"/>
              <w:spacing w:line="360" w:lineRule="auto"/>
              <w:jc w:val="both"/>
              <w:rPr>
                <w:rFonts w:ascii="Book Antiqua" w:hAnsi="Book Antiqua"/>
                <w:szCs w:val="24"/>
              </w:rPr>
            </w:pPr>
            <w:r w:rsidRPr="00BC18ED">
              <w:rPr>
                <w:rFonts w:ascii="Book Antiqua" w:hAnsi="Book Antiqua"/>
                <w:szCs w:val="24"/>
              </w:rPr>
              <w:t xml:space="preserve">  30-39</w:t>
            </w:r>
          </w:p>
        </w:tc>
        <w:tc>
          <w:tcPr>
            <w:tcW w:w="1120" w:type="dxa"/>
            <w:shd w:val="clear" w:color="auto" w:fill="auto"/>
            <w:vAlign w:val="center"/>
          </w:tcPr>
          <w:p w14:paraId="79E06E9B"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61</w:t>
            </w:r>
          </w:p>
        </w:tc>
        <w:tc>
          <w:tcPr>
            <w:tcW w:w="1701" w:type="dxa"/>
            <w:shd w:val="clear" w:color="auto" w:fill="auto"/>
            <w:vAlign w:val="center"/>
          </w:tcPr>
          <w:p w14:paraId="32001FE1" w14:textId="7BFCC07A" w:rsidR="001E5AEA"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89</w:t>
            </w:r>
            <w:r w:rsidR="001E5AEA" w:rsidRPr="00BC18ED">
              <w:rPr>
                <w:rFonts w:ascii="Book Antiqua" w:hAnsi="Book Antiqua"/>
                <w:szCs w:val="24"/>
              </w:rPr>
              <w:t>305</w:t>
            </w:r>
          </w:p>
        </w:tc>
        <w:tc>
          <w:tcPr>
            <w:tcW w:w="1559" w:type="dxa"/>
            <w:gridSpan w:val="2"/>
            <w:shd w:val="clear" w:color="auto" w:fill="auto"/>
            <w:vAlign w:val="center"/>
          </w:tcPr>
          <w:p w14:paraId="49D3D6FA" w14:textId="5005FE49"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0.68</w:t>
            </w:r>
          </w:p>
        </w:tc>
        <w:tc>
          <w:tcPr>
            <w:tcW w:w="1276" w:type="dxa"/>
            <w:gridSpan w:val="2"/>
            <w:shd w:val="clear" w:color="auto" w:fill="auto"/>
            <w:vAlign w:val="center"/>
          </w:tcPr>
          <w:p w14:paraId="5EEAFF4C"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32</w:t>
            </w:r>
          </w:p>
        </w:tc>
        <w:tc>
          <w:tcPr>
            <w:tcW w:w="1843" w:type="dxa"/>
            <w:shd w:val="clear" w:color="auto" w:fill="auto"/>
            <w:vAlign w:val="center"/>
          </w:tcPr>
          <w:p w14:paraId="7850F593" w14:textId="2E7CA3F5" w:rsidR="001E5AEA" w:rsidRPr="00BC18ED" w:rsidRDefault="00A84C20" w:rsidP="001444B3">
            <w:pPr>
              <w:snapToGrid w:val="0"/>
              <w:spacing w:line="360" w:lineRule="auto"/>
              <w:jc w:val="center"/>
              <w:rPr>
                <w:rFonts w:ascii="Book Antiqua" w:hAnsi="Book Antiqua"/>
                <w:szCs w:val="24"/>
              </w:rPr>
            </w:pPr>
            <w:r>
              <w:rPr>
                <w:rFonts w:ascii="Book Antiqua" w:hAnsi="Book Antiqua"/>
                <w:szCs w:val="24"/>
              </w:rPr>
              <w:t>21</w:t>
            </w:r>
            <w:r w:rsidR="001E5AEA" w:rsidRPr="00BC18ED">
              <w:rPr>
                <w:rFonts w:ascii="Book Antiqua" w:hAnsi="Book Antiqua"/>
                <w:szCs w:val="24"/>
              </w:rPr>
              <w:t>416</w:t>
            </w:r>
          </w:p>
        </w:tc>
        <w:tc>
          <w:tcPr>
            <w:tcW w:w="1559" w:type="dxa"/>
            <w:shd w:val="clear" w:color="auto" w:fill="auto"/>
            <w:vAlign w:val="center"/>
          </w:tcPr>
          <w:p w14:paraId="54EA08FA" w14:textId="77777777"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1.49</w:t>
            </w:r>
          </w:p>
        </w:tc>
        <w:tc>
          <w:tcPr>
            <w:tcW w:w="851" w:type="dxa"/>
            <w:shd w:val="clear" w:color="auto" w:fill="auto"/>
            <w:vAlign w:val="center"/>
          </w:tcPr>
          <w:p w14:paraId="31675356"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1.95</w:t>
            </w:r>
          </w:p>
        </w:tc>
        <w:tc>
          <w:tcPr>
            <w:tcW w:w="1559" w:type="dxa"/>
            <w:shd w:val="clear" w:color="auto" w:fill="auto"/>
            <w:vAlign w:val="center"/>
          </w:tcPr>
          <w:p w14:paraId="63F4CF06"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(1.13-3.34)</w:t>
            </w:r>
          </w:p>
        </w:tc>
        <w:tc>
          <w:tcPr>
            <w:tcW w:w="1134" w:type="dxa"/>
            <w:shd w:val="clear" w:color="auto" w:fill="auto"/>
            <w:vAlign w:val="center"/>
          </w:tcPr>
          <w:p w14:paraId="41B70FA4" w14:textId="77777777" w:rsidR="001E5AEA" w:rsidRPr="00BC18ED" w:rsidRDefault="001E5AEA" w:rsidP="001444B3">
            <w:pPr>
              <w:tabs>
                <w:tab w:val="decimal" w:pos="317"/>
              </w:tabs>
              <w:snapToGrid w:val="0"/>
              <w:spacing w:line="360" w:lineRule="auto"/>
              <w:jc w:val="center"/>
              <w:rPr>
                <w:rFonts w:ascii="Book Antiqua" w:hAnsi="Book Antiqua"/>
                <w:szCs w:val="24"/>
              </w:rPr>
            </w:pPr>
            <w:r w:rsidRPr="00BC18ED">
              <w:rPr>
                <w:rFonts w:ascii="Book Antiqua" w:hAnsi="Book Antiqua"/>
                <w:szCs w:val="24"/>
              </w:rPr>
              <w:t>0.016</w:t>
            </w:r>
          </w:p>
        </w:tc>
      </w:tr>
      <w:tr w:rsidR="00BC18ED" w:rsidRPr="00BC18ED" w14:paraId="33E07831" w14:textId="77777777" w:rsidTr="00AB4B81">
        <w:tc>
          <w:tcPr>
            <w:tcW w:w="2283" w:type="dxa"/>
            <w:shd w:val="clear" w:color="auto" w:fill="auto"/>
          </w:tcPr>
          <w:p w14:paraId="76B10F08" w14:textId="77777777" w:rsidR="001E5AEA" w:rsidRPr="00BC18ED" w:rsidRDefault="001E5AEA" w:rsidP="008E116E">
            <w:pPr>
              <w:snapToGrid w:val="0"/>
              <w:spacing w:line="360" w:lineRule="auto"/>
              <w:jc w:val="both"/>
              <w:rPr>
                <w:rFonts w:ascii="Book Antiqua" w:hAnsi="Book Antiqua"/>
                <w:szCs w:val="24"/>
              </w:rPr>
            </w:pPr>
            <w:r w:rsidRPr="00BC18ED">
              <w:rPr>
                <w:rFonts w:ascii="Book Antiqua" w:hAnsi="Book Antiqua"/>
                <w:szCs w:val="24"/>
              </w:rPr>
              <w:t xml:space="preserve">  40-49</w:t>
            </w:r>
          </w:p>
        </w:tc>
        <w:tc>
          <w:tcPr>
            <w:tcW w:w="1120" w:type="dxa"/>
            <w:shd w:val="clear" w:color="auto" w:fill="auto"/>
            <w:vAlign w:val="center"/>
          </w:tcPr>
          <w:p w14:paraId="019A9029"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96</w:t>
            </w:r>
          </w:p>
        </w:tc>
        <w:tc>
          <w:tcPr>
            <w:tcW w:w="1701" w:type="dxa"/>
            <w:shd w:val="clear" w:color="auto" w:fill="auto"/>
            <w:vAlign w:val="center"/>
          </w:tcPr>
          <w:p w14:paraId="219917E3" w14:textId="4A0DF4B5" w:rsidR="001E5AEA"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91</w:t>
            </w:r>
            <w:r w:rsidR="001E5AEA" w:rsidRPr="00BC18ED">
              <w:rPr>
                <w:rFonts w:ascii="Book Antiqua" w:hAnsi="Book Antiqua"/>
                <w:szCs w:val="24"/>
              </w:rPr>
              <w:t>299</w:t>
            </w:r>
          </w:p>
        </w:tc>
        <w:tc>
          <w:tcPr>
            <w:tcW w:w="1559" w:type="dxa"/>
            <w:gridSpan w:val="2"/>
            <w:shd w:val="clear" w:color="auto" w:fill="auto"/>
            <w:vAlign w:val="center"/>
          </w:tcPr>
          <w:p w14:paraId="093632A4" w14:textId="10F91E73"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1.05</w:t>
            </w:r>
          </w:p>
        </w:tc>
        <w:tc>
          <w:tcPr>
            <w:tcW w:w="1276" w:type="dxa"/>
            <w:gridSpan w:val="2"/>
            <w:shd w:val="clear" w:color="auto" w:fill="auto"/>
            <w:vAlign w:val="center"/>
          </w:tcPr>
          <w:p w14:paraId="7F416E04"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57</w:t>
            </w:r>
          </w:p>
        </w:tc>
        <w:tc>
          <w:tcPr>
            <w:tcW w:w="1843" w:type="dxa"/>
            <w:shd w:val="clear" w:color="auto" w:fill="auto"/>
            <w:vAlign w:val="center"/>
          </w:tcPr>
          <w:p w14:paraId="0C268D00" w14:textId="75F89B36" w:rsidR="001E5AEA" w:rsidRPr="00BC18ED" w:rsidRDefault="00A84C20" w:rsidP="001444B3">
            <w:pPr>
              <w:snapToGrid w:val="0"/>
              <w:spacing w:line="360" w:lineRule="auto"/>
              <w:jc w:val="center"/>
              <w:rPr>
                <w:rFonts w:ascii="Book Antiqua" w:hAnsi="Book Antiqua"/>
                <w:szCs w:val="24"/>
              </w:rPr>
            </w:pPr>
            <w:r>
              <w:rPr>
                <w:rFonts w:ascii="Book Antiqua" w:hAnsi="Book Antiqua"/>
                <w:szCs w:val="24"/>
              </w:rPr>
              <w:t>21</w:t>
            </w:r>
            <w:r w:rsidR="001E5AEA" w:rsidRPr="00BC18ED">
              <w:rPr>
                <w:rFonts w:ascii="Book Antiqua" w:hAnsi="Book Antiqua"/>
                <w:szCs w:val="24"/>
              </w:rPr>
              <w:t>899</w:t>
            </w:r>
          </w:p>
        </w:tc>
        <w:tc>
          <w:tcPr>
            <w:tcW w:w="1559" w:type="dxa"/>
            <w:shd w:val="clear" w:color="auto" w:fill="auto"/>
            <w:vAlign w:val="center"/>
          </w:tcPr>
          <w:p w14:paraId="3DFBE655" w14:textId="77777777"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2.60</w:t>
            </w:r>
          </w:p>
        </w:tc>
        <w:tc>
          <w:tcPr>
            <w:tcW w:w="851" w:type="dxa"/>
            <w:shd w:val="clear" w:color="auto" w:fill="auto"/>
            <w:vAlign w:val="center"/>
          </w:tcPr>
          <w:p w14:paraId="03C0209A"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1.79</w:t>
            </w:r>
          </w:p>
        </w:tc>
        <w:tc>
          <w:tcPr>
            <w:tcW w:w="1559" w:type="dxa"/>
            <w:shd w:val="clear" w:color="auto" w:fill="auto"/>
            <w:vAlign w:val="center"/>
          </w:tcPr>
          <w:p w14:paraId="7CAF5FA0"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(1.19-2.69)</w:t>
            </w:r>
          </w:p>
        </w:tc>
        <w:tc>
          <w:tcPr>
            <w:tcW w:w="1134" w:type="dxa"/>
            <w:shd w:val="clear" w:color="auto" w:fill="auto"/>
            <w:vAlign w:val="center"/>
          </w:tcPr>
          <w:p w14:paraId="6EF4795B" w14:textId="77777777" w:rsidR="001E5AEA" w:rsidRPr="00BC18ED" w:rsidRDefault="001E5AEA" w:rsidP="001444B3">
            <w:pPr>
              <w:tabs>
                <w:tab w:val="decimal" w:pos="317"/>
              </w:tabs>
              <w:snapToGrid w:val="0"/>
              <w:spacing w:line="360" w:lineRule="auto"/>
              <w:jc w:val="center"/>
              <w:rPr>
                <w:rFonts w:ascii="Book Antiqua" w:hAnsi="Book Antiqua"/>
                <w:szCs w:val="24"/>
              </w:rPr>
            </w:pPr>
            <w:r w:rsidRPr="00BC18ED">
              <w:rPr>
                <w:rFonts w:ascii="Book Antiqua" w:hAnsi="Book Antiqua"/>
                <w:szCs w:val="24"/>
              </w:rPr>
              <w:t>0.005</w:t>
            </w:r>
          </w:p>
        </w:tc>
      </w:tr>
      <w:tr w:rsidR="00BC18ED" w:rsidRPr="00BC18ED" w14:paraId="6123B03F" w14:textId="77777777" w:rsidTr="00AB4B81">
        <w:tc>
          <w:tcPr>
            <w:tcW w:w="2283" w:type="dxa"/>
            <w:shd w:val="clear" w:color="auto" w:fill="auto"/>
          </w:tcPr>
          <w:p w14:paraId="456FCB70" w14:textId="77777777" w:rsidR="001E5AEA" w:rsidRPr="00BC18ED" w:rsidRDefault="001E5AEA" w:rsidP="008E116E">
            <w:pPr>
              <w:snapToGrid w:val="0"/>
              <w:spacing w:line="360" w:lineRule="auto"/>
              <w:jc w:val="both"/>
              <w:rPr>
                <w:rFonts w:ascii="Book Antiqua" w:hAnsi="Book Antiqua"/>
                <w:szCs w:val="24"/>
              </w:rPr>
            </w:pPr>
            <w:r w:rsidRPr="00BC18ED">
              <w:rPr>
                <w:rFonts w:ascii="Book Antiqua" w:hAnsi="Book Antiqua"/>
                <w:szCs w:val="24"/>
              </w:rPr>
              <w:t xml:space="preserve">  50-59</w:t>
            </w:r>
          </w:p>
        </w:tc>
        <w:tc>
          <w:tcPr>
            <w:tcW w:w="1120" w:type="dxa"/>
            <w:shd w:val="clear" w:color="auto" w:fill="auto"/>
            <w:vAlign w:val="center"/>
          </w:tcPr>
          <w:p w14:paraId="6CDC6725"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85</w:t>
            </w:r>
          </w:p>
        </w:tc>
        <w:tc>
          <w:tcPr>
            <w:tcW w:w="1701" w:type="dxa"/>
            <w:shd w:val="clear" w:color="auto" w:fill="auto"/>
            <w:vAlign w:val="center"/>
          </w:tcPr>
          <w:p w14:paraId="5E6DE004" w14:textId="6586C416" w:rsidR="001E5AEA"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65</w:t>
            </w:r>
            <w:r w:rsidR="001E5AEA" w:rsidRPr="00BC18ED">
              <w:rPr>
                <w:rFonts w:ascii="Book Antiqua" w:hAnsi="Book Antiqua"/>
                <w:szCs w:val="24"/>
              </w:rPr>
              <w:t>244</w:t>
            </w:r>
          </w:p>
        </w:tc>
        <w:tc>
          <w:tcPr>
            <w:tcW w:w="1559" w:type="dxa"/>
            <w:gridSpan w:val="2"/>
            <w:shd w:val="clear" w:color="auto" w:fill="auto"/>
            <w:vAlign w:val="center"/>
          </w:tcPr>
          <w:p w14:paraId="3837D0BF" w14:textId="4011D2C8"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1.30</w:t>
            </w:r>
          </w:p>
        </w:tc>
        <w:tc>
          <w:tcPr>
            <w:tcW w:w="1276" w:type="dxa"/>
            <w:gridSpan w:val="2"/>
            <w:shd w:val="clear" w:color="auto" w:fill="auto"/>
            <w:vAlign w:val="center"/>
          </w:tcPr>
          <w:p w14:paraId="504FFA50"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48</w:t>
            </w:r>
          </w:p>
        </w:tc>
        <w:tc>
          <w:tcPr>
            <w:tcW w:w="1843" w:type="dxa"/>
            <w:shd w:val="clear" w:color="auto" w:fill="auto"/>
            <w:vAlign w:val="center"/>
          </w:tcPr>
          <w:p w14:paraId="2742C17B" w14:textId="60BE309B" w:rsidR="001E5AEA" w:rsidRPr="00BC18ED" w:rsidRDefault="00A84C20" w:rsidP="001444B3">
            <w:pPr>
              <w:snapToGrid w:val="0"/>
              <w:spacing w:line="360" w:lineRule="auto"/>
              <w:jc w:val="center"/>
              <w:rPr>
                <w:rFonts w:ascii="Book Antiqua" w:hAnsi="Book Antiqua"/>
                <w:szCs w:val="24"/>
              </w:rPr>
            </w:pPr>
            <w:r>
              <w:rPr>
                <w:rFonts w:ascii="Book Antiqua" w:hAnsi="Book Antiqua"/>
                <w:szCs w:val="24"/>
              </w:rPr>
              <w:t>15</w:t>
            </w:r>
            <w:r w:rsidR="001E5AEA" w:rsidRPr="00BC18ED">
              <w:rPr>
                <w:rFonts w:ascii="Book Antiqua" w:hAnsi="Book Antiqua"/>
                <w:szCs w:val="24"/>
              </w:rPr>
              <w:t>508</w:t>
            </w:r>
          </w:p>
        </w:tc>
        <w:tc>
          <w:tcPr>
            <w:tcW w:w="1559" w:type="dxa"/>
            <w:shd w:val="clear" w:color="auto" w:fill="auto"/>
            <w:vAlign w:val="center"/>
          </w:tcPr>
          <w:p w14:paraId="47054D2C" w14:textId="77777777"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3.10</w:t>
            </w:r>
          </w:p>
        </w:tc>
        <w:tc>
          <w:tcPr>
            <w:tcW w:w="851" w:type="dxa"/>
            <w:shd w:val="clear" w:color="auto" w:fill="auto"/>
            <w:vAlign w:val="center"/>
          </w:tcPr>
          <w:p w14:paraId="316E6162"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2.17</w:t>
            </w:r>
          </w:p>
        </w:tc>
        <w:tc>
          <w:tcPr>
            <w:tcW w:w="1559" w:type="dxa"/>
            <w:shd w:val="clear" w:color="auto" w:fill="auto"/>
            <w:vAlign w:val="center"/>
          </w:tcPr>
          <w:p w14:paraId="729AC29E"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(1.40-3.36)</w:t>
            </w:r>
          </w:p>
        </w:tc>
        <w:tc>
          <w:tcPr>
            <w:tcW w:w="1134" w:type="dxa"/>
            <w:shd w:val="clear" w:color="auto" w:fill="auto"/>
            <w:vAlign w:val="center"/>
          </w:tcPr>
          <w:p w14:paraId="36291552" w14:textId="27DB8541" w:rsidR="001E5AEA" w:rsidRPr="00BC18ED" w:rsidRDefault="001E5AEA" w:rsidP="001444B3">
            <w:pPr>
              <w:tabs>
                <w:tab w:val="decimal" w:pos="317"/>
              </w:tabs>
              <w:snapToGrid w:val="0"/>
              <w:spacing w:line="360" w:lineRule="auto"/>
              <w:jc w:val="center"/>
              <w:rPr>
                <w:rFonts w:ascii="Book Antiqua" w:hAnsi="Book Antiqua"/>
                <w:szCs w:val="24"/>
              </w:rPr>
            </w:pPr>
            <w:r w:rsidRPr="00BC18ED">
              <w:rPr>
                <w:rFonts w:ascii="Book Antiqua" w:hAnsi="Book Antiqua"/>
                <w:szCs w:val="24"/>
              </w:rPr>
              <w:t>&lt;</w:t>
            </w:r>
            <w:r w:rsidR="001444B3"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277BBB53" w14:textId="77777777" w:rsidTr="00AB4B81">
        <w:tc>
          <w:tcPr>
            <w:tcW w:w="2283" w:type="dxa"/>
            <w:shd w:val="clear" w:color="auto" w:fill="auto"/>
          </w:tcPr>
          <w:p w14:paraId="312D4957" w14:textId="647C5E23" w:rsidR="001E5AEA" w:rsidRPr="00BC18ED" w:rsidRDefault="001E5AEA" w:rsidP="001444B3">
            <w:pPr>
              <w:snapToGrid w:val="0"/>
              <w:spacing w:line="360" w:lineRule="auto"/>
              <w:jc w:val="both"/>
              <w:rPr>
                <w:rFonts w:ascii="Book Antiqua" w:hAnsi="Book Antiqua"/>
                <w:szCs w:val="24"/>
              </w:rPr>
            </w:pPr>
            <w:r w:rsidRPr="00BC18ED">
              <w:rPr>
                <w:rFonts w:ascii="Book Antiqua" w:hAnsi="Book Antiqua"/>
                <w:szCs w:val="24"/>
              </w:rPr>
              <w:t xml:space="preserve">  </w:t>
            </w:r>
            <w:r w:rsidR="001444B3" w:rsidRPr="00BC18ED">
              <w:rPr>
                <w:rFonts w:ascii="Book Antiqua" w:eastAsia="SimSun" w:hAnsi="Book Antiqua" w:cs="SimSun"/>
                <w:szCs w:val="24"/>
              </w:rPr>
              <w:t>≥</w:t>
            </w:r>
            <w:r w:rsidR="001444B3" w:rsidRPr="00BC18ED">
              <w:rPr>
                <w:rFonts w:ascii="SimSun" w:eastAsia="SimSun" w:hAnsi="SimSun" w:cs="SimSun" w:hint="eastAsia"/>
                <w:szCs w:val="24"/>
                <w:lang w:eastAsia="zh-CN"/>
              </w:rPr>
              <w:t xml:space="preserve"> </w:t>
            </w:r>
            <w:r w:rsidRPr="00BC18ED">
              <w:rPr>
                <w:rFonts w:ascii="Book Antiqua" w:hAnsi="Book Antiqua"/>
                <w:szCs w:val="24"/>
              </w:rPr>
              <w:t>60</w:t>
            </w:r>
          </w:p>
        </w:tc>
        <w:tc>
          <w:tcPr>
            <w:tcW w:w="1120" w:type="dxa"/>
            <w:shd w:val="clear" w:color="auto" w:fill="auto"/>
            <w:vAlign w:val="center"/>
          </w:tcPr>
          <w:p w14:paraId="31634A06"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201</w:t>
            </w:r>
          </w:p>
        </w:tc>
        <w:tc>
          <w:tcPr>
            <w:tcW w:w="1701" w:type="dxa"/>
            <w:shd w:val="clear" w:color="auto" w:fill="auto"/>
            <w:vAlign w:val="center"/>
          </w:tcPr>
          <w:p w14:paraId="491BA398" w14:textId="4BBABC1F" w:rsidR="001E5AEA"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106</w:t>
            </w:r>
            <w:r w:rsidR="001E5AEA" w:rsidRPr="00BC18ED">
              <w:rPr>
                <w:rFonts w:ascii="Book Antiqua" w:hAnsi="Book Antiqua"/>
                <w:szCs w:val="24"/>
              </w:rPr>
              <w:t>290</w:t>
            </w:r>
          </w:p>
        </w:tc>
        <w:tc>
          <w:tcPr>
            <w:tcW w:w="1559" w:type="dxa"/>
            <w:gridSpan w:val="2"/>
            <w:shd w:val="clear" w:color="auto" w:fill="auto"/>
            <w:vAlign w:val="center"/>
          </w:tcPr>
          <w:p w14:paraId="445FC8C6" w14:textId="06D0148F"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1.89</w:t>
            </w:r>
          </w:p>
        </w:tc>
        <w:tc>
          <w:tcPr>
            <w:tcW w:w="1276" w:type="dxa"/>
            <w:gridSpan w:val="2"/>
            <w:shd w:val="clear" w:color="auto" w:fill="auto"/>
            <w:vAlign w:val="center"/>
          </w:tcPr>
          <w:p w14:paraId="29A62381"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74</w:t>
            </w:r>
          </w:p>
        </w:tc>
        <w:tc>
          <w:tcPr>
            <w:tcW w:w="1843" w:type="dxa"/>
            <w:shd w:val="clear" w:color="auto" w:fill="auto"/>
            <w:vAlign w:val="center"/>
          </w:tcPr>
          <w:p w14:paraId="65ACE1F4" w14:textId="043F3112" w:rsidR="001E5AEA" w:rsidRPr="00BC18ED" w:rsidRDefault="00A84C20" w:rsidP="001444B3">
            <w:pPr>
              <w:snapToGrid w:val="0"/>
              <w:spacing w:line="360" w:lineRule="auto"/>
              <w:jc w:val="center"/>
              <w:rPr>
                <w:rFonts w:ascii="Book Antiqua" w:hAnsi="Book Antiqua"/>
                <w:szCs w:val="24"/>
              </w:rPr>
            </w:pPr>
            <w:r>
              <w:rPr>
                <w:rFonts w:ascii="Book Antiqua" w:hAnsi="Book Antiqua"/>
                <w:szCs w:val="24"/>
              </w:rPr>
              <w:t>23</w:t>
            </w:r>
            <w:r w:rsidR="001E5AEA" w:rsidRPr="00BC18ED">
              <w:rPr>
                <w:rFonts w:ascii="Book Antiqua" w:hAnsi="Book Antiqua"/>
                <w:szCs w:val="24"/>
              </w:rPr>
              <w:t>511</w:t>
            </w:r>
          </w:p>
        </w:tc>
        <w:tc>
          <w:tcPr>
            <w:tcW w:w="1559" w:type="dxa"/>
            <w:shd w:val="clear" w:color="auto" w:fill="auto"/>
            <w:vAlign w:val="center"/>
          </w:tcPr>
          <w:p w14:paraId="34654288" w14:textId="77777777" w:rsidR="001E5AEA" w:rsidRPr="00BC18ED" w:rsidRDefault="001E5AEA" w:rsidP="001444B3">
            <w:pPr>
              <w:snapToGrid w:val="0"/>
              <w:spacing w:line="360" w:lineRule="auto"/>
              <w:jc w:val="center"/>
              <w:rPr>
                <w:rFonts w:ascii="Book Antiqua" w:hAnsi="Book Antiqua" w:cs="PMingLiU"/>
                <w:szCs w:val="24"/>
              </w:rPr>
            </w:pPr>
            <w:r w:rsidRPr="00BC18ED">
              <w:rPr>
                <w:rFonts w:ascii="Book Antiqua" w:hAnsi="Book Antiqua"/>
                <w:szCs w:val="24"/>
              </w:rPr>
              <w:t>3.15</w:t>
            </w:r>
          </w:p>
        </w:tc>
        <w:tc>
          <w:tcPr>
            <w:tcW w:w="851" w:type="dxa"/>
            <w:shd w:val="clear" w:color="auto" w:fill="auto"/>
            <w:vAlign w:val="center"/>
          </w:tcPr>
          <w:p w14:paraId="2BB61CAC"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1.32</w:t>
            </w:r>
          </w:p>
        </w:tc>
        <w:tc>
          <w:tcPr>
            <w:tcW w:w="1559" w:type="dxa"/>
            <w:shd w:val="clear" w:color="auto" w:fill="auto"/>
            <w:vAlign w:val="center"/>
          </w:tcPr>
          <w:p w14:paraId="0476ADFB" w14:textId="77777777" w:rsidR="001E5AEA" w:rsidRPr="00BC18ED" w:rsidRDefault="001E5AEA" w:rsidP="001444B3">
            <w:pPr>
              <w:snapToGrid w:val="0"/>
              <w:spacing w:line="360" w:lineRule="auto"/>
              <w:jc w:val="center"/>
              <w:rPr>
                <w:rFonts w:ascii="Book Antiqua" w:hAnsi="Book Antiqua"/>
                <w:szCs w:val="24"/>
              </w:rPr>
            </w:pPr>
            <w:r w:rsidRPr="00BC18ED">
              <w:rPr>
                <w:rFonts w:ascii="Book Antiqua" w:hAnsi="Book Antiqua"/>
                <w:szCs w:val="24"/>
              </w:rPr>
              <w:t>(0.97-1.79)</w:t>
            </w:r>
          </w:p>
        </w:tc>
        <w:tc>
          <w:tcPr>
            <w:tcW w:w="1134" w:type="dxa"/>
            <w:shd w:val="clear" w:color="auto" w:fill="auto"/>
            <w:vAlign w:val="center"/>
          </w:tcPr>
          <w:p w14:paraId="57FD3233" w14:textId="77777777" w:rsidR="001E5AEA" w:rsidRPr="00BC18ED" w:rsidRDefault="001E5AEA" w:rsidP="001444B3">
            <w:pPr>
              <w:tabs>
                <w:tab w:val="decimal" w:pos="317"/>
              </w:tabs>
              <w:snapToGrid w:val="0"/>
              <w:spacing w:line="360" w:lineRule="auto"/>
              <w:jc w:val="center"/>
              <w:rPr>
                <w:rFonts w:ascii="Book Antiqua" w:hAnsi="Book Antiqua"/>
                <w:szCs w:val="24"/>
              </w:rPr>
            </w:pPr>
            <w:r w:rsidRPr="00BC18ED">
              <w:rPr>
                <w:rFonts w:ascii="Book Antiqua" w:hAnsi="Book Antiqua"/>
                <w:szCs w:val="24"/>
              </w:rPr>
              <w:t>0.077</w:t>
            </w:r>
          </w:p>
        </w:tc>
      </w:tr>
      <w:tr w:rsidR="00BC18ED" w:rsidRPr="00BC18ED" w14:paraId="34BB6DCC" w14:textId="77777777" w:rsidTr="00AB4B81">
        <w:tc>
          <w:tcPr>
            <w:tcW w:w="14885" w:type="dxa"/>
            <w:gridSpan w:val="12"/>
            <w:tcBorders>
              <w:top w:val="single" w:sz="4" w:space="0" w:color="auto"/>
            </w:tcBorders>
            <w:shd w:val="clear" w:color="auto" w:fill="auto"/>
          </w:tcPr>
          <w:p w14:paraId="0A6F66B1" w14:textId="6E7CF738" w:rsidR="001444B3" w:rsidRPr="00BC18ED" w:rsidRDefault="001E5AEA" w:rsidP="001444B3">
            <w:pPr>
              <w:snapToGrid w:val="0"/>
              <w:spacing w:line="360" w:lineRule="auto"/>
              <w:jc w:val="both"/>
              <w:rPr>
                <w:rFonts w:ascii="Book Antiqua" w:eastAsia="SimSun" w:hAnsi="Book Antiqua"/>
                <w:szCs w:val="24"/>
                <w:lang w:eastAsia="zh-CN"/>
              </w:rPr>
            </w:pPr>
            <w:r w:rsidRPr="00BC18ED">
              <w:rPr>
                <w:rFonts w:ascii="Book Antiqua" w:hAnsi="Book Antiqua"/>
                <w:szCs w:val="24"/>
                <w:vertAlign w:val="superscript"/>
              </w:rPr>
              <w:t>1</w:t>
            </w:r>
            <w:r w:rsidRPr="00BC18ED">
              <w:rPr>
                <w:rFonts w:ascii="Book Antiqua" w:hAnsi="Book Antiqua"/>
                <w:caps/>
                <w:szCs w:val="24"/>
              </w:rPr>
              <w:t>p</w:t>
            </w:r>
            <w:r w:rsidRPr="00BC18ED">
              <w:rPr>
                <w:rFonts w:ascii="Book Antiqua" w:hAnsi="Book Antiqua"/>
                <w:szCs w:val="24"/>
              </w:rPr>
              <w:t>er 1000 person-years</w:t>
            </w:r>
            <w:r w:rsidR="001444B3" w:rsidRPr="00BC18ED">
              <w:rPr>
                <w:rFonts w:ascii="Book Antiqua" w:eastAsia="SimSun" w:hAnsi="Book Antiqua" w:hint="eastAsia"/>
                <w:szCs w:val="24"/>
                <w:lang w:eastAsia="zh-CN"/>
              </w:rPr>
              <w:t xml:space="preserve">; </w:t>
            </w:r>
            <w:r w:rsidRPr="00BC18ED">
              <w:rPr>
                <w:rFonts w:ascii="Book Antiqua" w:hAnsi="Book Antiqua"/>
                <w:szCs w:val="24"/>
                <w:vertAlign w:val="superscript"/>
              </w:rPr>
              <w:t>2</w:t>
            </w:r>
            <w:r w:rsidRPr="00BC18ED">
              <w:rPr>
                <w:rFonts w:ascii="Book Antiqua" w:hAnsi="Book Antiqua"/>
                <w:szCs w:val="24"/>
              </w:rPr>
              <w:t>aHR, adjusted by age, sex, urbanization, family income, area of residence, occupation, anti-psychotics and the comorbidities listed in Table 1</w:t>
            </w:r>
            <w:r w:rsidR="001444B3" w:rsidRPr="00BC18ED">
              <w:rPr>
                <w:rFonts w:ascii="Book Antiqua" w:eastAsia="SimSun" w:hAnsi="Book Antiqua" w:hint="eastAsia"/>
                <w:szCs w:val="24"/>
                <w:lang w:eastAsia="zh-CN"/>
              </w:rPr>
              <w:t xml:space="preserve">. </w:t>
            </w:r>
            <w:r w:rsidR="001444B3" w:rsidRPr="00BC18ED">
              <w:rPr>
                <w:rFonts w:ascii="Book Antiqua" w:hAnsi="Book Antiqua"/>
                <w:szCs w:val="24"/>
              </w:rPr>
              <w:t xml:space="preserve">IBS: </w:t>
            </w:r>
            <w:r w:rsidR="001444B3" w:rsidRPr="00BC18ED">
              <w:rPr>
                <w:rFonts w:ascii="Book Antiqua" w:hAnsi="Book Antiqua"/>
                <w:caps/>
                <w:szCs w:val="24"/>
              </w:rPr>
              <w:t>i</w:t>
            </w:r>
            <w:r w:rsidR="001444B3" w:rsidRPr="00BC18ED">
              <w:rPr>
                <w:rFonts w:ascii="Book Antiqua" w:hAnsi="Book Antiqua"/>
                <w:szCs w:val="24"/>
              </w:rPr>
              <w:t xml:space="preserve">rritable bowel syndrome; SSRI: </w:t>
            </w:r>
            <w:r w:rsidR="001444B3" w:rsidRPr="00BC18ED">
              <w:rPr>
                <w:rFonts w:ascii="Book Antiqua" w:hAnsi="Book Antiqua"/>
                <w:caps/>
                <w:szCs w:val="24"/>
              </w:rPr>
              <w:t>s</w:t>
            </w:r>
            <w:r w:rsidR="001444B3" w:rsidRPr="00BC18ED">
              <w:rPr>
                <w:rFonts w:ascii="Book Antiqua" w:hAnsi="Book Antiqua"/>
                <w:szCs w:val="24"/>
              </w:rPr>
              <w:t>elective serotonin reuptake inhibitor</w:t>
            </w:r>
            <w:bookmarkStart w:id="148" w:name="_GoBack"/>
            <w:bookmarkEnd w:id="148"/>
            <w:r w:rsidR="001444B3" w:rsidRPr="00BC18ED">
              <w:rPr>
                <w:rStyle w:val="apple-converted-space"/>
                <w:rFonts w:ascii="Book Antiqua" w:eastAsia="SimSun" w:hAnsi="Book Antiqua" w:hint="eastAsia"/>
                <w:szCs w:val="24"/>
                <w:shd w:val="clear" w:color="auto" w:fill="FFFFFF"/>
                <w:lang w:eastAsia="zh-CN"/>
              </w:rPr>
              <w:t>.</w:t>
            </w:r>
          </w:p>
          <w:p w14:paraId="270638BD" w14:textId="50E8B4DD" w:rsidR="001E5AEA" w:rsidRPr="00BC18ED" w:rsidRDefault="001E5AEA" w:rsidP="008E116E">
            <w:pPr>
              <w:snapToGrid w:val="0"/>
              <w:spacing w:line="360" w:lineRule="auto"/>
              <w:jc w:val="both"/>
              <w:rPr>
                <w:rFonts w:ascii="Book Antiqua" w:eastAsia="SimSun" w:hAnsi="Book Antiqua"/>
                <w:szCs w:val="24"/>
                <w:lang w:eastAsia="zh-CN"/>
              </w:rPr>
            </w:pPr>
          </w:p>
        </w:tc>
      </w:tr>
    </w:tbl>
    <w:p w14:paraId="156FFB5C" w14:textId="35B23A30" w:rsidR="001E5AEA" w:rsidRPr="00BC18ED" w:rsidRDefault="00AB4B81" w:rsidP="008E116E">
      <w:pPr>
        <w:widowControl/>
        <w:snapToGrid w:val="0"/>
        <w:spacing w:line="360" w:lineRule="auto"/>
        <w:jc w:val="both"/>
        <w:rPr>
          <w:rFonts w:ascii="Book Antiqua" w:eastAsia="SimSun" w:hAnsi="Book Antiqua"/>
          <w:b/>
          <w:szCs w:val="24"/>
          <w:lang w:eastAsia="zh-CN"/>
        </w:rPr>
      </w:pPr>
      <w:r w:rsidRPr="00BC18ED">
        <w:rPr>
          <w:rFonts w:ascii="Book Antiqua" w:hAnsi="Book Antiqua"/>
          <w:b/>
          <w:szCs w:val="24"/>
        </w:rPr>
        <w:t>Table 3 Incident rate and hazard ratio of irritable bowel syndrome associated with selective serotonin reuptake inhibitor use in Cox regression analysis</w:t>
      </w:r>
    </w:p>
    <w:p w14:paraId="5BFEB1CE" w14:textId="77777777" w:rsidR="00AB4B81" w:rsidRPr="00BC18ED" w:rsidRDefault="00AB4B81" w:rsidP="008E116E">
      <w:pPr>
        <w:widowControl/>
        <w:snapToGrid w:val="0"/>
        <w:spacing w:line="360" w:lineRule="auto"/>
        <w:jc w:val="both"/>
        <w:rPr>
          <w:rFonts w:ascii="Book Antiqua" w:eastAsia="SimSun" w:hAnsi="Book Antiqua"/>
          <w:szCs w:val="24"/>
          <w:lang w:eastAsia="zh-CN"/>
        </w:rPr>
        <w:sectPr w:rsidR="00AB4B81" w:rsidRPr="00BC18ED" w:rsidSect="002F4F20">
          <w:type w:val="continuous"/>
          <w:pgSz w:w="16838" w:h="11906" w:orient="landscape"/>
          <w:pgMar w:top="709" w:right="1440" w:bottom="993" w:left="1440" w:header="851" w:footer="992" w:gutter="0"/>
          <w:cols w:space="425"/>
          <w:docGrid w:type="lines" w:linePitch="360"/>
        </w:sectPr>
      </w:pPr>
    </w:p>
    <w:p w14:paraId="53C514B8" w14:textId="56617A35" w:rsidR="001E5AEA" w:rsidRPr="00BC18ED" w:rsidRDefault="001444B3" w:rsidP="008E116E">
      <w:pPr>
        <w:widowControl/>
        <w:adjustRightInd w:val="0"/>
        <w:snapToGrid w:val="0"/>
        <w:spacing w:line="360" w:lineRule="auto"/>
        <w:jc w:val="both"/>
        <w:rPr>
          <w:rFonts w:ascii="Book Antiqua" w:eastAsia="SimSun" w:hAnsi="Book Antiqua"/>
          <w:szCs w:val="24"/>
          <w:lang w:eastAsia="zh-CN"/>
        </w:rPr>
      </w:pPr>
      <w:r w:rsidRPr="00BC18ED">
        <w:rPr>
          <w:rFonts w:ascii="Book Antiqua" w:hAnsi="Book Antiqua"/>
          <w:b/>
          <w:szCs w:val="24"/>
        </w:rPr>
        <w:lastRenderedPageBreak/>
        <w:t>Table 4 Hazard ratio of irritable bowel syndrome associated with duration of selective serotonin reuptake inhibitor</w:t>
      </w:r>
      <w:r w:rsidRPr="00BC18ED">
        <w:rPr>
          <w:rStyle w:val="apple-converted-space"/>
          <w:rFonts w:ascii="Book Antiqua" w:eastAsia="SimSun" w:hAnsi="Book Antiqua" w:hint="eastAsia"/>
          <w:b/>
          <w:szCs w:val="24"/>
          <w:shd w:val="clear" w:color="auto" w:fill="FFFFFF"/>
          <w:lang w:eastAsia="zh-CN"/>
        </w:rPr>
        <w:t xml:space="preserve"> </w:t>
      </w:r>
      <w:r w:rsidRPr="00BC18ED">
        <w:rPr>
          <w:rFonts w:ascii="Book Antiqua" w:hAnsi="Book Antiqua"/>
          <w:b/>
          <w:szCs w:val="24"/>
        </w:rPr>
        <w:t>exposure over one year</w:t>
      </w:r>
    </w:p>
    <w:tbl>
      <w:tblPr>
        <w:tblpPr w:leftFromText="180" w:rightFromText="180" w:vertAnchor="page" w:horzAnchor="margin" w:tblpY="1794"/>
        <w:tblW w:w="8593" w:type="dxa"/>
        <w:tblLayout w:type="fixed"/>
        <w:tblLook w:val="04A0" w:firstRow="1" w:lastRow="0" w:firstColumn="1" w:lastColumn="0" w:noHBand="0" w:noVBand="1"/>
      </w:tblPr>
      <w:tblGrid>
        <w:gridCol w:w="4095"/>
        <w:gridCol w:w="1079"/>
        <w:gridCol w:w="1980"/>
        <w:gridCol w:w="1439"/>
      </w:tblGrid>
      <w:tr w:rsidR="00BC18ED" w:rsidRPr="00BC18ED" w14:paraId="671362AC" w14:textId="77777777" w:rsidTr="001444B3">
        <w:trPr>
          <w:trHeight w:val="486"/>
        </w:trPr>
        <w:tc>
          <w:tcPr>
            <w:tcW w:w="4095" w:type="dxa"/>
            <w:tcBorders>
              <w:top w:val="single" w:sz="4" w:space="0" w:color="auto"/>
              <w:bottom w:val="single" w:sz="4" w:space="0" w:color="auto"/>
            </w:tcBorders>
            <w:shd w:val="clear" w:color="auto" w:fill="auto"/>
            <w:vAlign w:val="center"/>
          </w:tcPr>
          <w:p w14:paraId="49526B31" w14:textId="77777777" w:rsidR="001444B3" w:rsidRPr="00BC18ED" w:rsidRDefault="001444B3" w:rsidP="001444B3">
            <w:pPr>
              <w:snapToGrid w:val="0"/>
              <w:spacing w:line="360" w:lineRule="auto"/>
              <w:jc w:val="both"/>
              <w:rPr>
                <w:rFonts w:ascii="Book Antiqua" w:hAnsi="Book Antiqua"/>
                <w:szCs w:val="24"/>
              </w:rPr>
            </w:pPr>
          </w:p>
        </w:tc>
        <w:tc>
          <w:tcPr>
            <w:tcW w:w="1079" w:type="dxa"/>
            <w:tcBorders>
              <w:top w:val="single" w:sz="4" w:space="0" w:color="auto"/>
              <w:bottom w:val="single" w:sz="4" w:space="0" w:color="auto"/>
            </w:tcBorders>
            <w:shd w:val="clear" w:color="auto" w:fill="auto"/>
            <w:vAlign w:val="center"/>
          </w:tcPr>
          <w:p w14:paraId="79E717FB" w14:textId="5B8D3FE7" w:rsidR="001444B3" w:rsidRPr="00BC18ED" w:rsidRDefault="001444B3" w:rsidP="001444B3">
            <w:pPr>
              <w:snapToGrid w:val="0"/>
              <w:spacing w:line="360" w:lineRule="auto"/>
              <w:jc w:val="center"/>
              <w:rPr>
                <w:rFonts w:ascii="Book Antiqua" w:eastAsia="SimSun" w:hAnsi="Book Antiqua"/>
                <w:b/>
                <w:szCs w:val="24"/>
                <w:lang w:eastAsia="zh-CN"/>
              </w:rPr>
            </w:pPr>
            <w:r w:rsidRPr="00BC18ED">
              <w:rPr>
                <w:rFonts w:ascii="Book Antiqua" w:hAnsi="Book Antiqua"/>
                <w:b/>
                <w:szCs w:val="24"/>
              </w:rPr>
              <w:t>aHR</w:t>
            </w:r>
            <w:r w:rsidRPr="00BC18ED">
              <w:rPr>
                <w:rFonts w:ascii="Book Antiqua" w:hAnsi="Book Antiqua"/>
                <w:b/>
                <w:szCs w:val="24"/>
                <w:vertAlign w:val="superscript"/>
              </w:rPr>
              <w:t>2</w:t>
            </w:r>
            <w:r w:rsidRPr="00BC18ED">
              <w:rPr>
                <w:rFonts w:ascii="Book Antiqua" w:eastAsia="SimSun" w:hAnsi="Book Antiqua" w:hint="eastAsia"/>
                <w:b/>
                <w:szCs w:val="24"/>
                <w:vertAlign w:val="superscript"/>
                <w:lang w:eastAsia="zh-CN"/>
              </w:rPr>
              <w:t>1</w:t>
            </w:r>
          </w:p>
        </w:tc>
        <w:tc>
          <w:tcPr>
            <w:tcW w:w="1980" w:type="dxa"/>
            <w:tcBorders>
              <w:top w:val="single" w:sz="4" w:space="0" w:color="auto"/>
              <w:bottom w:val="single" w:sz="4" w:space="0" w:color="auto"/>
            </w:tcBorders>
            <w:shd w:val="clear" w:color="auto" w:fill="auto"/>
            <w:vAlign w:val="center"/>
          </w:tcPr>
          <w:p w14:paraId="318FE894" w14:textId="079624FB" w:rsidR="001444B3" w:rsidRPr="00BC18ED" w:rsidRDefault="001444B3" w:rsidP="001444B3">
            <w:pPr>
              <w:snapToGrid w:val="0"/>
              <w:spacing w:line="360" w:lineRule="auto"/>
              <w:jc w:val="center"/>
              <w:rPr>
                <w:rFonts w:ascii="Book Antiqua" w:hAnsi="Book Antiqua"/>
                <w:b/>
                <w:iCs/>
                <w:szCs w:val="24"/>
              </w:rPr>
            </w:pPr>
            <w:r w:rsidRPr="00BC18ED">
              <w:rPr>
                <w:rFonts w:ascii="Book Antiqua" w:hAnsi="Book Antiqua"/>
                <w:b/>
                <w:szCs w:val="24"/>
              </w:rPr>
              <w:t>(95%CI)</w:t>
            </w:r>
          </w:p>
        </w:tc>
        <w:tc>
          <w:tcPr>
            <w:tcW w:w="1439" w:type="dxa"/>
            <w:tcBorders>
              <w:top w:val="single" w:sz="4" w:space="0" w:color="auto"/>
              <w:bottom w:val="single" w:sz="4" w:space="0" w:color="auto"/>
            </w:tcBorders>
            <w:shd w:val="clear" w:color="auto" w:fill="auto"/>
            <w:vAlign w:val="center"/>
          </w:tcPr>
          <w:p w14:paraId="78DA3AEC" w14:textId="1F27E908" w:rsidR="001444B3" w:rsidRPr="00BC18ED" w:rsidRDefault="001444B3" w:rsidP="001444B3">
            <w:pPr>
              <w:snapToGrid w:val="0"/>
              <w:spacing w:line="360" w:lineRule="auto"/>
              <w:jc w:val="center"/>
              <w:rPr>
                <w:rFonts w:ascii="Book Antiqua" w:hAnsi="Book Antiqua"/>
                <w:b/>
                <w:iCs/>
                <w:szCs w:val="24"/>
              </w:rPr>
            </w:pPr>
            <w:r w:rsidRPr="00BC18ED">
              <w:rPr>
                <w:rFonts w:ascii="Book Antiqua" w:hAnsi="Book Antiqua"/>
                <w:b/>
                <w:i/>
                <w:iCs/>
                <w:szCs w:val="24"/>
              </w:rPr>
              <w:t>P</w:t>
            </w:r>
            <w:r w:rsidRPr="00BC18ED">
              <w:rPr>
                <w:rFonts w:ascii="Book Antiqua" w:eastAsia="SimSun" w:hAnsi="Book Antiqua" w:hint="eastAsia"/>
                <w:b/>
                <w:iCs/>
                <w:szCs w:val="24"/>
                <w:lang w:eastAsia="zh-CN"/>
              </w:rPr>
              <w:t xml:space="preserve"> </w:t>
            </w:r>
            <w:r w:rsidRPr="00BC18ED">
              <w:rPr>
                <w:rFonts w:ascii="Book Antiqua" w:hAnsi="Book Antiqua"/>
                <w:b/>
                <w:iCs/>
                <w:szCs w:val="24"/>
              </w:rPr>
              <w:t>value</w:t>
            </w:r>
          </w:p>
        </w:tc>
      </w:tr>
      <w:tr w:rsidR="00BC18ED" w:rsidRPr="00BC18ED" w14:paraId="06FA93C2" w14:textId="77777777" w:rsidTr="001444B3">
        <w:trPr>
          <w:trHeight w:val="517"/>
        </w:trPr>
        <w:tc>
          <w:tcPr>
            <w:tcW w:w="4095" w:type="dxa"/>
            <w:tcBorders>
              <w:top w:val="single" w:sz="4" w:space="0" w:color="auto"/>
            </w:tcBorders>
            <w:shd w:val="clear" w:color="auto" w:fill="auto"/>
          </w:tcPr>
          <w:p w14:paraId="6DBD52BF" w14:textId="77777777" w:rsidR="001444B3" w:rsidRPr="00BC18ED" w:rsidRDefault="001444B3" w:rsidP="001444B3">
            <w:pPr>
              <w:snapToGrid w:val="0"/>
              <w:spacing w:line="360" w:lineRule="auto"/>
              <w:ind w:left="235" w:hangingChars="98" w:hanging="235"/>
              <w:jc w:val="both"/>
              <w:rPr>
                <w:rFonts w:ascii="Book Antiqua" w:hAnsi="Book Antiqua"/>
                <w:szCs w:val="24"/>
              </w:rPr>
            </w:pPr>
            <w:r w:rsidRPr="00BC18ED">
              <w:rPr>
                <w:rFonts w:ascii="Book Antiqua" w:hAnsi="Book Antiqua"/>
                <w:szCs w:val="24"/>
              </w:rPr>
              <w:t xml:space="preserve">SSRI non-users </w:t>
            </w:r>
          </w:p>
        </w:tc>
        <w:tc>
          <w:tcPr>
            <w:tcW w:w="1079" w:type="dxa"/>
            <w:tcBorders>
              <w:top w:val="single" w:sz="4" w:space="0" w:color="auto"/>
            </w:tcBorders>
            <w:shd w:val="clear" w:color="auto" w:fill="auto"/>
            <w:vAlign w:val="center"/>
          </w:tcPr>
          <w:p w14:paraId="131C69AB" w14:textId="77777777" w:rsidR="001444B3"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1.00</w:t>
            </w:r>
          </w:p>
        </w:tc>
        <w:tc>
          <w:tcPr>
            <w:tcW w:w="1980" w:type="dxa"/>
            <w:tcBorders>
              <w:top w:val="single" w:sz="4" w:space="0" w:color="auto"/>
            </w:tcBorders>
            <w:shd w:val="clear" w:color="auto" w:fill="auto"/>
            <w:vAlign w:val="center"/>
          </w:tcPr>
          <w:p w14:paraId="440E7766" w14:textId="77777777" w:rsidR="001444B3"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(reference)</w:t>
            </w:r>
          </w:p>
        </w:tc>
        <w:tc>
          <w:tcPr>
            <w:tcW w:w="1439" w:type="dxa"/>
            <w:tcBorders>
              <w:top w:val="single" w:sz="4" w:space="0" w:color="auto"/>
            </w:tcBorders>
            <w:shd w:val="clear" w:color="auto" w:fill="auto"/>
            <w:vAlign w:val="center"/>
          </w:tcPr>
          <w:p w14:paraId="7A075952" w14:textId="77777777" w:rsidR="001444B3" w:rsidRPr="00BC18ED" w:rsidRDefault="001444B3" w:rsidP="001444B3">
            <w:pPr>
              <w:tabs>
                <w:tab w:val="decimal" w:pos="317"/>
              </w:tabs>
              <w:snapToGrid w:val="0"/>
              <w:spacing w:line="360" w:lineRule="auto"/>
              <w:jc w:val="center"/>
              <w:rPr>
                <w:rFonts w:ascii="Book Antiqua" w:hAnsi="Book Antiqua"/>
                <w:szCs w:val="24"/>
              </w:rPr>
            </w:pPr>
          </w:p>
        </w:tc>
      </w:tr>
      <w:tr w:rsidR="00BC18ED" w:rsidRPr="00BC18ED" w14:paraId="097D518F" w14:textId="77777777" w:rsidTr="001444B3">
        <w:trPr>
          <w:trHeight w:val="534"/>
        </w:trPr>
        <w:tc>
          <w:tcPr>
            <w:tcW w:w="4095" w:type="dxa"/>
            <w:shd w:val="clear" w:color="auto" w:fill="auto"/>
          </w:tcPr>
          <w:p w14:paraId="56031B6B" w14:textId="01B382E2" w:rsidR="001444B3" w:rsidRPr="00BC18ED" w:rsidRDefault="001444B3" w:rsidP="001444B3">
            <w:pPr>
              <w:snapToGrid w:val="0"/>
              <w:spacing w:line="360" w:lineRule="auto"/>
              <w:jc w:val="both"/>
              <w:rPr>
                <w:rFonts w:ascii="Book Antiqua" w:hAnsi="Book Antiqua"/>
                <w:szCs w:val="24"/>
              </w:rPr>
            </w:pPr>
            <w:r w:rsidRPr="00BC18ED">
              <w:rPr>
                <w:rFonts w:ascii="Book Antiqua" w:hAnsi="Book Antiqua"/>
                <w:szCs w:val="24"/>
              </w:rPr>
              <w:t>SSRI exposure &lt;</w:t>
            </w:r>
            <w:r w:rsidRPr="00BC18ED">
              <w:rPr>
                <w:rFonts w:ascii="Book Antiqua" w:eastAsia="SimSun" w:hAnsi="Book Antiqua" w:hint="eastAsia"/>
                <w:szCs w:val="24"/>
                <w:lang w:eastAsia="zh-CN"/>
              </w:rPr>
              <w:t xml:space="preserve"> </w:t>
            </w:r>
            <w:r w:rsidRPr="00BC18ED">
              <w:rPr>
                <w:rFonts w:ascii="Book Antiqua" w:hAnsi="Book Antiqua"/>
                <w:szCs w:val="24"/>
              </w:rPr>
              <w:t>90 d</w:t>
            </w:r>
          </w:p>
        </w:tc>
        <w:tc>
          <w:tcPr>
            <w:tcW w:w="1079" w:type="dxa"/>
            <w:shd w:val="clear" w:color="auto" w:fill="auto"/>
            <w:vAlign w:val="center"/>
          </w:tcPr>
          <w:p w14:paraId="503FBC93" w14:textId="77777777" w:rsidR="001444B3"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3.27</w:t>
            </w:r>
          </w:p>
        </w:tc>
        <w:tc>
          <w:tcPr>
            <w:tcW w:w="1980" w:type="dxa"/>
            <w:shd w:val="clear" w:color="auto" w:fill="auto"/>
            <w:vAlign w:val="center"/>
          </w:tcPr>
          <w:p w14:paraId="3832320A" w14:textId="77777777" w:rsidR="001444B3"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(2.61-4.08)</w:t>
            </w:r>
          </w:p>
        </w:tc>
        <w:tc>
          <w:tcPr>
            <w:tcW w:w="1439" w:type="dxa"/>
            <w:shd w:val="clear" w:color="auto" w:fill="auto"/>
            <w:vAlign w:val="center"/>
          </w:tcPr>
          <w:p w14:paraId="78B66CEA" w14:textId="5923A502" w:rsidR="001444B3" w:rsidRPr="00BC18ED" w:rsidRDefault="001444B3" w:rsidP="001444B3">
            <w:pPr>
              <w:tabs>
                <w:tab w:val="decimal" w:pos="317"/>
              </w:tabs>
              <w:snapToGrid w:val="0"/>
              <w:spacing w:line="360" w:lineRule="auto"/>
              <w:jc w:val="center"/>
              <w:rPr>
                <w:rFonts w:ascii="Book Antiqua" w:hAnsi="Book Antiqua"/>
                <w:szCs w:val="24"/>
              </w:rPr>
            </w:pPr>
            <w:r w:rsidRPr="00BC18ED">
              <w:rPr>
                <w:rFonts w:ascii="Book Antiqua" w:hAnsi="Book Antiqua"/>
                <w:szCs w:val="24"/>
              </w:rPr>
              <w:t>&lt;</w:t>
            </w:r>
            <w:r w:rsidRPr="00BC18ED">
              <w:rPr>
                <w:rFonts w:ascii="Book Antiqua" w:eastAsia="SimSun" w:hAnsi="Book Antiqua" w:hint="eastAsia"/>
                <w:szCs w:val="24"/>
                <w:lang w:eastAsia="zh-CN"/>
              </w:rPr>
              <w:t xml:space="preserve"> </w:t>
            </w:r>
            <w:r w:rsidRPr="00BC18ED">
              <w:rPr>
                <w:rFonts w:ascii="Book Antiqua" w:hAnsi="Book Antiqua"/>
                <w:szCs w:val="24"/>
              </w:rPr>
              <w:t>0.001</w:t>
            </w:r>
          </w:p>
        </w:tc>
      </w:tr>
      <w:tr w:rsidR="00BC18ED" w:rsidRPr="00BC18ED" w14:paraId="4992F7CF" w14:textId="77777777" w:rsidTr="001444B3">
        <w:trPr>
          <w:trHeight w:val="534"/>
        </w:trPr>
        <w:tc>
          <w:tcPr>
            <w:tcW w:w="4095" w:type="dxa"/>
            <w:shd w:val="clear" w:color="auto" w:fill="auto"/>
          </w:tcPr>
          <w:p w14:paraId="27AE9ADD" w14:textId="3119AF1A" w:rsidR="001444B3" w:rsidRPr="00BC18ED" w:rsidRDefault="001444B3" w:rsidP="001444B3">
            <w:pPr>
              <w:snapToGrid w:val="0"/>
              <w:spacing w:line="360" w:lineRule="auto"/>
              <w:jc w:val="both"/>
              <w:rPr>
                <w:rFonts w:ascii="Book Antiqua" w:hAnsi="Book Antiqua"/>
                <w:szCs w:val="24"/>
              </w:rPr>
            </w:pPr>
            <w:r w:rsidRPr="00BC18ED">
              <w:rPr>
                <w:rFonts w:ascii="Book Antiqua" w:hAnsi="Book Antiqua"/>
                <w:szCs w:val="24"/>
              </w:rPr>
              <w:t>SSRI exposure 90-180 d</w:t>
            </w:r>
          </w:p>
        </w:tc>
        <w:tc>
          <w:tcPr>
            <w:tcW w:w="1079" w:type="dxa"/>
            <w:shd w:val="clear" w:color="auto" w:fill="auto"/>
            <w:vAlign w:val="center"/>
          </w:tcPr>
          <w:p w14:paraId="7077E7CC" w14:textId="77777777" w:rsidR="001444B3"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1.38</w:t>
            </w:r>
          </w:p>
        </w:tc>
        <w:tc>
          <w:tcPr>
            <w:tcW w:w="1980" w:type="dxa"/>
            <w:shd w:val="clear" w:color="auto" w:fill="auto"/>
            <w:vAlign w:val="center"/>
          </w:tcPr>
          <w:p w14:paraId="4304834E" w14:textId="77777777" w:rsidR="001444B3"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(1.03-1.85)</w:t>
            </w:r>
          </w:p>
        </w:tc>
        <w:tc>
          <w:tcPr>
            <w:tcW w:w="1439" w:type="dxa"/>
            <w:shd w:val="clear" w:color="auto" w:fill="auto"/>
            <w:vAlign w:val="center"/>
          </w:tcPr>
          <w:p w14:paraId="1F2E2D77" w14:textId="77777777" w:rsidR="001444B3" w:rsidRPr="00BC18ED" w:rsidRDefault="001444B3" w:rsidP="001444B3">
            <w:pPr>
              <w:tabs>
                <w:tab w:val="decimal" w:pos="317"/>
              </w:tabs>
              <w:snapToGrid w:val="0"/>
              <w:spacing w:line="360" w:lineRule="auto"/>
              <w:jc w:val="center"/>
              <w:rPr>
                <w:rFonts w:ascii="Book Antiqua" w:hAnsi="Book Antiqua"/>
                <w:szCs w:val="24"/>
              </w:rPr>
            </w:pPr>
            <w:r w:rsidRPr="00BC18ED">
              <w:rPr>
                <w:rFonts w:ascii="Book Antiqua" w:hAnsi="Book Antiqua"/>
                <w:szCs w:val="24"/>
              </w:rPr>
              <w:t>0.029</w:t>
            </w:r>
          </w:p>
        </w:tc>
      </w:tr>
      <w:tr w:rsidR="00BC18ED" w:rsidRPr="00BC18ED" w14:paraId="23F4EEF9" w14:textId="77777777" w:rsidTr="001444B3">
        <w:trPr>
          <w:trHeight w:val="534"/>
        </w:trPr>
        <w:tc>
          <w:tcPr>
            <w:tcW w:w="4095" w:type="dxa"/>
            <w:shd w:val="clear" w:color="auto" w:fill="auto"/>
          </w:tcPr>
          <w:p w14:paraId="2639A847" w14:textId="33ED4916" w:rsidR="001444B3" w:rsidRPr="00BC18ED" w:rsidRDefault="001444B3" w:rsidP="001444B3">
            <w:pPr>
              <w:snapToGrid w:val="0"/>
              <w:spacing w:line="360" w:lineRule="auto"/>
              <w:jc w:val="both"/>
              <w:rPr>
                <w:rFonts w:ascii="Book Antiqua" w:hAnsi="Book Antiqua"/>
                <w:szCs w:val="24"/>
              </w:rPr>
            </w:pPr>
            <w:r w:rsidRPr="00BC18ED">
              <w:rPr>
                <w:rFonts w:ascii="Book Antiqua" w:hAnsi="Book Antiqua"/>
                <w:szCs w:val="24"/>
              </w:rPr>
              <w:t>SSRI exposure 181-270 d</w:t>
            </w:r>
          </w:p>
        </w:tc>
        <w:tc>
          <w:tcPr>
            <w:tcW w:w="1079" w:type="dxa"/>
            <w:shd w:val="clear" w:color="auto" w:fill="auto"/>
            <w:vAlign w:val="center"/>
          </w:tcPr>
          <w:p w14:paraId="0CF96ABC" w14:textId="77777777" w:rsidR="001444B3"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1.49</w:t>
            </w:r>
          </w:p>
        </w:tc>
        <w:tc>
          <w:tcPr>
            <w:tcW w:w="1980" w:type="dxa"/>
            <w:shd w:val="clear" w:color="auto" w:fill="auto"/>
            <w:vAlign w:val="center"/>
          </w:tcPr>
          <w:p w14:paraId="578077F3" w14:textId="77777777" w:rsidR="001444B3"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(1.05-2.13)</w:t>
            </w:r>
          </w:p>
        </w:tc>
        <w:tc>
          <w:tcPr>
            <w:tcW w:w="1439" w:type="dxa"/>
            <w:shd w:val="clear" w:color="auto" w:fill="auto"/>
            <w:vAlign w:val="center"/>
          </w:tcPr>
          <w:p w14:paraId="76869451" w14:textId="77777777" w:rsidR="001444B3" w:rsidRPr="00BC18ED" w:rsidRDefault="001444B3" w:rsidP="001444B3">
            <w:pPr>
              <w:tabs>
                <w:tab w:val="decimal" w:pos="317"/>
              </w:tabs>
              <w:snapToGrid w:val="0"/>
              <w:spacing w:line="360" w:lineRule="auto"/>
              <w:jc w:val="center"/>
              <w:rPr>
                <w:rFonts w:ascii="Book Antiqua" w:hAnsi="Book Antiqua"/>
                <w:szCs w:val="24"/>
              </w:rPr>
            </w:pPr>
            <w:r w:rsidRPr="00BC18ED">
              <w:rPr>
                <w:rFonts w:ascii="Book Antiqua" w:hAnsi="Book Antiqua"/>
                <w:szCs w:val="24"/>
              </w:rPr>
              <w:t>0.027</w:t>
            </w:r>
          </w:p>
        </w:tc>
      </w:tr>
      <w:tr w:rsidR="00BC18ED" w:rsidRPr="00BC18ED" w14:paraId="0F651542" w14:textId="77777777" w:rsidTr="001444B3">
        <w:trPr>
          <w:trHeight w:val="359"/>
        </w:trPr>
        <w:tc>
          <w:tcPr>
            <w:tcW w:w="4095" w:type="dxa"/>
            <w:tcBorders>
              <w:bottom w:val="single" w:sz="4" w:space="0" w:color="auto"/>
            </w:tcBorders>
            <w:shd w:val="clear" w:color="auto" w:fill="auto"/>
          </w:tcPr>
          <w:p w14:paraId="06809091" w14:textId="39DC0826" w:rsidR="001444B3" w:rsidRPr="00BC18ED" w:rsidRDefault="001444B3" w:rsidP="001444B3">
            <w:pPr>
              <w:snapToGrid w:val="0"/>
              <w:spacing w:line="360" w:lineRule="auto"/>
              <w:jc w:val="both"/>
              <w:rPr>
                <w:rFonts w:ascii="Book Antiqua" w:hAnsi="Book Antiqua"/>
                <w:szCs w:val="24"/>
              </w:rPr>
            </w:pPr>
            <w:r w:rsidRPr="00BC18ED">
              <w:rPr>
                <w:rFonts w:ascii="Book Antiqua" w:hAnsi="Book Antiqua"/>
                <w:szCs w:val="24"/>
              </w:rPr>
              <w:t xml:space="preserve">SSRI exposure </w:t>
            </w:r>
            <w:r w:rsidRPr="00BC18ED">
              <w:rPr>
                <w:rFonts w:ascii="Book Antiqua" w:eastAsia="SimSun" w:hAnsi="Book Antiqua" w:cs="SimSun"/>
                <w:szCs w:val="24"/>
              </w:rPr>
              <w:t>≥</w:t>
            </w:r>
            <w:r w:rsidRPr="00BC18ED">
              <w:rPr>
                <w:rFonts w:ascii="SimSun" w:eastAsia="SimSun" w:hAnsi="SimSun" w:cs="SimSun" w:hint="eastAsia"/>
                <w:szCs w:val="24"/>
                <w:lang w:eastAsia="zh-CN"/>
              </w:rPr>
              <w:t xml:space="preserve"> </w:t>
            </w:r>
            <w:r w:rsidRPr="00BC18ED">
              <w:rPr>
                <w:rFonts w:ascii="Book Antiqua" w:hAnsi="Book Antiqua"/>
                <w:szCs w:val="24"/>
              </w:rPr>
              <w:t>270 d</w:t>
            </w:r>
          </w:p>
        </w:tc>
        <w:tc>
          <w:tcPr>
            <w:tcW w:w="1079" w:type="dxa"/>
            <w:tcBorders>
              <w:bottom w:val="single" w:sz="4" w:space="0" w:color="auto"/>
            </w:tcBorders>
            <w:shd w:val="clear" w:color="auto" w:fill="auto"/>
            <w:vAlign w:val="center"/>
          </w:tcPr>
          <w:p w14:paraId="0D36B071" w14:textId="77777777" w:rsidR="001444B3"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1.52</w:t>
            </w:r>
          </w:p>
        </w:tc>
        <w:tc>
          <w:tcPr>
            <w:tcW w:w="1980" w:type="dxa"/>
            <w:tcBorders>
              <w:bottom w:val="single" w:sz="4" w:space="0" w:color="auto"/>
            </w:tcBorders>
            <w:shd w:val="clear" w:color="auto" w:fill="auto"/>
            <w:vAlign w:val="center"/>
          </w:tcPr>
          <w:p w14:paraId="061BA783" w14:textId="77777777" w:rsidR="001444B3" w:rsidRPr="00BC18ED" w:rsidRDefault="001444B3" w:rsidP="001444B3">
            <w:pPr>
              <w:snapToGrid w:val="0"/>
              <w:spacing w:line="360" w:lineRule="auto"/>
              <w:jc w:val="center"/>
              <w:rPr>
                <w:rFonts w:ascii="Book Antiqua" w:hAnsi="Book Antiqua"/>
                <w:szCs w:val="24"/>
              </w:rPr>
            </w:pPr>
            <w:r w:rsidRPr="00BC18ED">
              <w:rPr>
                <w:rFonts w:ascii="Book Antiqua" w:hAnsi="Book Antiqua"/>
                <w:szCs w:val="24"/>
              </w:rPr>
              <w:t>(1.07-2.15)</w:t>
            </w:r>
          </w:p>
        </w:tc>
        <w:tc>
          <w:tcPr>
            <w:tcW w:w="1439" w:type="dxa"/>
            <w:tcBorders>
              <w:bottom w:val="single" w:sz="4" w:space="0" w:color="auto"/>
            </w:tcBorders>
            <w:shd w:val="clear" w:color="auto" w:fill="auto"/>
            <w:vAlign w:val="center"/>
          </w:tcPr>
          <w:p w14:paraId="6DF5F280" w14:textId="77777777" w:rsidR="001444B3" w:rsidRPr="00BC18ED" w:rsidRDefault="001444B3" w:rsidP="001444B3">
            <w:pPr>
              <w:tabs>
                <w:tab w:val="decimal" w:pos="317"/>
              </w:tabs>
              <w:snapToGrid w:val="0"/>
              <w:spacing w:line="360" w:lineRule="auto"/>
              <w:jc w:val="center"/>
              <w:rPr>
                <w:rFonts w:ascii="Book Antiqua" w:hAnsi="Book Antiqua"/>
                <w:szCs w:val="24"/>
              </w:rPr>
            </w:pPr>
            <w:r w:rsidRPr="00BC18ED">
              <w:rPr>
                <w:rFonts w:ascii="Book Antiqua" w:hAnsi="Book Antiqua"/>
                <w:szCs w:val="24"/>
              </w:rPr>
              <w:t>0.020</w:t>
            </w:r>
          </w:p>
        </w:tc>
      </w:tr>
    </w:tbl>
    <w:p w14:paraId="220483C2" w14:textId="584E6422" w:rsidR="001444B3" w:rsidRPr="00BC18ED" w:rsidRDefault="001444B3" w:rsidP="001444B3">
      <w:pPr>
        <w:widowControl/>
        <w:adjustRightInd w:val="0"/>
        <w:snapToGrid w:val="0"/>
        <w:spacing w:line="360" w:lineRule="auto"/>
        <w:jc w:val="both"/>
        <w:rPr>
          <w:rFonts w:ascii="Book Antiqua" w:eastAsia="SimSun" w:hAnsi="Book Antiqua" w:cs="Arial"/>
          <w:b/>
          <w:szCs w:val="24"/>
          <w:lang w:eastAsia="zh-CN"/>
        </w:rPr>
      </w:pPr>
      <w:r w:rsidRPr="00BC18ED">
        <w:rPr>
          <w:rFonts w:ascii="Book Antiqua" w:eastAsia="SimSun" w:hAnsi="Book Antiqua" w:hint="eastAsia"/>
          <w:szCs w:val="24"/>
          <w:vertAlign w:val="superscript"/>
          <w:lang w:eastAsia="zh-CN"/>
        </w:rPr>
        <w:t>1</w:t>
      </w:r>
      <w:r w:rsidRPr="00BC18ED">
        <w:rPr>
          <w:rFonts w:ascii="Book Antiqua" w:hAnsi="Book Antiqua"/>
          <w:szCs w:val="24"/>
        </w:rPr>
        <w:t>aHR, adjusted by age, sex, urbanization, family income, area of residence, occupation, anti-psychotics and the comorbidities listed in Table 1</w:t>
      </w:r>
      <w:r w:rsidRPr="00BC18ED">
        <w:rPr>
          <w:rFonts w:ascii="Book Antiqua" w:eastAsia="SimSun" w:hAnsi="Book Antiqua" w:hint="eastAsia"/>
          <w:szCs w:val="24"/>
          <w:lang w:eastAsia="zh-CN"/>
        </w:rPr>
        <w:t xml:space="preserve">. </w:t>
      </w:r>
      <w:r w:rsidRPr="00BC18ED">
        <w:rPr>
          <w:rFonts w:ascii="Book Antiqua" w:hAnsi="Book Antiqua"/>
          <w:szCs w:val="24"/>
        </w:rPr>
        <w:t xml:space="preserve">SSRI: </w:t>
      </w:r>
      <w:r w:rsidRPr="00BC18ED">
        <w:rPr>
          <w:rFonts w:ascii="Book Antiqua" w:hAnsi="Book Antiqua"/>
          <w:caps/>
          <w:szCs w:val="24"/>
        </w:rPr>
        <w:t>s</w:t>
      </w:r>
      <w:r w:rsidRPr="00BC18ED">
        <w:rPr>
          <w:rFonts w:ascii="Book Antiqua" w:hAnsi="Book Antiqua"/>
          <w:szCs w:val="24"/>
        </w:rPr>
        <w:t>elective serotonin reuptake inhibitor</w:t>
      </w:r>
      <w:r w:rsidRPr="00BC18ED">
        <w:rPr>
          <w:rFonts w:ascii="Book Antiqua" w:eastAsia="SimSun" w:hAnsi="Book Antiqua" w:hint="eastAsia"/>
          <w:szCs w:val="24"/>
          <w:lang w:eastAsia="zh-CN"/>
        </w:rPr>
        <w:t>.</w:t>
      </w:r>
    </w:p>
    <w:p w14:paraId="4AB8C955" w14:textId="77777777" w:rsidR="00DE5C9A" w:rsidRPr="00BC18ED" w:rsidRDefault="001E5AEA" w:rsidP="008E116E">
      <w:pPr>
        <w:widowControl/>
        <w:adjustRightInd w:val="0"/>
        <w:snapToGrid w:val="0"/>
        <w:spacing w:line="360" w:lineRule="auto"/>
        <w:jc w:val="both"/>
        <w:rPr>
          <w:rFonts w:ascii="Book Antiqua" w:hAnsi="Book Antiqua" w:cs="Arial"/>
          <w:b/>
          <w:szCs w:val="24"/>
        </w:rPr>
      </w:pPr>
      <w:r w:rsidRPr="00BC18ED">
        <w:rPr>
          <w:rFonts w:ascii="Book Antiqua" w:hAnsi="Book Antiqua" w:cs="Arial"/>
          <w:b/>
          <w:szCs w:val="24"/>
        </w:rPr>
        <w:br w:type="page"/>
      </w:r>
    </w:p>
    <w:p w14:paraId="0998FA4C" w14:textId="5A3D0FE8" w:rsidR="00DE5C9A" w:rsidRPr="00BC18ED" w:rsidRDefault="006F51F3" w:rsidP="008E116E">
      <w:pPr>
        <w:widowControl/>
        <w:adjustRightInd w:val="0"/>
        <w:snapToGrid w:val="0"/>
        <w:spacing w:line="360" w:lineRule="auto"/>
        <w:jc w:val="both"/>
        <w:rPr>
          <w:rFonts w:ascii="Book Antiqua" w:hAnsi="Book Antiqua" w:cs="Arial"/>
          <w:b/>
          <w:szCs w:val="24"/>
        </w:rPr>
      </w:pPr>
      <w:r w:rsidRPr="00BC18ED">
        <w:rPr>
          <w:rFonts w:ascii="Book Antiqua" w:hAnsi="Book Antiqua" w:cs="Arial"/>
          <w:b/>
          <w:szCs w:val="24"/>
        </w:rPr>
        <w:lastRenderedPageBreak/>
        <w:t>Table 5</w:t>
      </w:r>
      <w:r w:rsidRPr="00BC18ED">
        <w:rPr>
          <w:rFonts w:ascii="Book Antiqua" w:hAnsi="Book Antiqua" w:cs="Arial"/>
          <w:szCs w:val="24"/>
        </w:rPr>
        <w:t xml:space="preserve"> </w:t>
      </w:r>
      <w:r w:rsidRPr="00BC18ED">
        <w:rPr>
          <w:rFonts w:ascii="Book Antiqua" w:hAnsi="Book Antiqua" w:cs="Arial"/>
          <w:b/>
          <w:szCs w:val="24"/>
        </w:rPr>
        <w:t xml:space="preserve">Hazard ratio of </w:t>
      </w:r>
      <w:r w:rsidRPr="00BC18ED">
        <w:rPr>
          <w:rFonts w:ascii="Book Antiqua" w:hAnsi="Book Antiqua"/>
          <w:b/>
          <w:szCs w:val="24"/>
        </w:rPr>
        <w:t>irritable bowel syndrome</w:t>
      </w:r>
      <w:r w:rsidRPr="00BC18ED">
        <w:rPr>
          <w:rFonts w:ascii="Book Antiqua" w:hAnsi="Book Antiqua" w:cs="Arial"/>
          <w:b/>
          <w:szCs w:val="24"/>
        </w:rPr>
        <w:t xml:space="preserve"> among </w:t>
      </w:r>
      <w:r w:rsidRPr="00BC18ED">
        <w:rPr>
          <w:rFonts w:ascii="Book Antiqua" w:hAnsi="Book Antiqua"/>
          <w:b/>
          <w:szCs w:val="24"/>
        </w:rPr>
        <w:t>selective serotonin reuptake inhibitor</w:t>
      </w:r>
      <w:r w:rsidRPr="00BC18ED">
        <w:rPr>
          <w:rFonts w:ascii="Book Antiqua" w:hAnsi="Book Antiqua" w:cs="Arial"/>
          <w:b/>
          <w:szCs w:val="24"/>
        </w:rPr>
        <w:t xml:space="preserve"> and antidepressant users</w:t>
      </w:r>
    </w:p>
    <w:tbl>
      <w:tblPr>
        <w:tblpPr w:leftFromText="180" w:rightFromText="180" w:vertAnchor="page" w:horzAnchor="margin" w:tblpY="1713"/>
        <w:tblW w:w="9588" w:type="dxa"/>
        <w:tblBorders>
          <w:top w:val="single" w:sz="4" w:space="0" w:color="auto"/>
          <w:bottom w:val="single" w:sz="4" w:space="0" w:color="auto"/>
        </w:tblBorders>
        <w:tblLayout w:type="fixed"/>
        <w:tblLook w:val="04A0" w:firstRow="1" w:lastRow="0" w:firstColumn="1" w:lastColumn="0" w:noHBand="0" w:noVBand="1"/>
      </w:tblPr>
      <w:tblGrid>
        <w:gridCol w:w="4428"/>
        <w:gridCol w:w="1080"/>
        <w:gridCol w:w="960"/>
        <w:gridCol w:w="1680"/>
        <w:gridCol w:w="1440"/>
      </w:tblGrid>
      <w:tr w:rsidR="00BC18ED" w:rsidRPr="00BC18ED" w14:paraId="005E2F79" w14:textId="77777777" w:rsidTr="00450CFB">
        <w:trPr>
          <w:trHeight w:val="420"/>
        </w:trPr>
        <w:tc>
          <w:tcPr>
            <w:tcW w:w="4428" w:type="dxa"/>
            <w:tcBorders>
              <w:top w:val="single" w:sz="4" w:space="0" w:color="auto"/>
              <w:bottom w:val="single" w:sz="4" w:space="0" w:color="auto"/>
            </w:tcBorders>
          </w:tcPr>
          <w:p w14:paraId="40D22ADA" w14:textId="77777777" w:rsidR="006F51F3" w:rsidRPr="00BC18ED" w:rsidRDefault="006F51F3" w:rsidP="006F51F3">
            <w:pPr>
              <w:snapToGrid w:val="0"/>
              <w:spacing w:line="360" w:lineRule="auto"/>
              <w:jc w:val="both"/>
              <w:rPr>
                <w:rFonts w:ascii="Book Antiqua" w:hAnsi="Book Antiqua" w:cs="Arial"/>
                <w:szCs w:val="24"/>
              </w:rPr>
            </w:pPr>
          </w:p>
        </w:tc>
        <w:tc>
          <w:tcPr>
            <w:tcW w:w="1080" w:type="dxa"/>
            <w:tcBorders>
              <w:top w:val="single" w:sz="4" w:space="0" w:color="auto"/>
              <w:bottom w:val="single" w:sz="4" w:space="0" w:color="auto"/>
            </w:tcBorders>
            <w:vAlign w:val="center"/>
          </w:tcPr>
          <w:p w14:paraId="59C2CE3A" w14:textId="77777777" w:rsidR="006F51F3" w:rsidRPr="00BC18ED" w:rsidRDefault="006F51F3" w:rsidP="006F51F3">
            <w:pPr>
              <w:snapToGrid w:val="0"/>
              <w:spacing w:line="360" w:lineRule="auto"/>
              <w:jc w:val="center"/>
              <w:rPr>
                <w:rFonts w:ascii="Book Antiqua" w:hAnsi="Book Antiqua" w:cs="Arial"/>
                <w:b/>
                <w:i/>
                <w:szCs w:val="24"/>
              </w:rPr>
            </w:pPr>
            <w:r w:rsidRPr="00BC18ED">
              <w:rPr>
                <w:rFonts w:ascii="Book Antiqua" w:hAnsi="Book Antiqua" w:cs="Arial"/>
                <w:b/>
                <w:i/>
                <w:szCs w:val="24"/>
              </w:rPr>
              <w:t>n</w:t>
            </w:r>
          </w:p>
        </w:tc>
        <w:tc>
          <w:tcPr>
            <w:tcW w:w="960" w:type="dxa"/>
            <w:tcBorders>
              <w:top w:val="single" w:sz="4" w:space="0" w:color="auto"/>
              <w:bottom w:val="single" w:sz="4" w:space="0" w:color="auto"/>
            </w:tcBorders>
            <w:vAlign w:val="center"/>
          </w:tcPr>
          <w:p w14:paraId="216E6987" w14:textId="77777777" w:rsidR="006F51F3" w:rsidRPr="00BC18ED" w:rsidRDefault="006F51F3" w:rsidP="006F51F3">
            <w:pPr>
              <w:snapToGrid w:val="0"/>
              <w:spacing w:line="360" w:lineRule="auto"/>
              <w:jc w:val="center"/>
              <w:rPr>
                <w:rFonts w:ascii="Book Antiqua" w:eastAsia="SimSun" w:hAnsi="Book Antiqua" w:cs="Arial"/>
                <w:b/>
                <w:szCs w:val="24"/>
                <w:lang w:eastAsia="zh-CN"/>
              </w:rPr>
            </w:pPr>
            <w:r w:rsidRPr="00BC18ED">
              <w:rPr>
                <w:rFonts w:ascii="Book Antiqua" w:hAnsi="Book Antiqua" w:cs="Arial"/>
                <w:b/>
                <w:szCs w:val="24"/>
              </w:rPr>
              <w:t>aHR</w:t>
            </w:r>
            <w:r w:rsidRPr="00BC18ED">
              <w:rPr>
                <w:rFonts w:ascii="Book Antiqua" w:eastAsia="SimSun" w:hAnsi="Book Antiqua" w:cs="Arial" w:hint="eastAsia"/>
                <w:b/>
                <w:szCs w:val="24"/>
                <w:vertAlign w:val="superscript"/>
                <w:lang w:eastAsia="zh-CN"/>
              </w:rPr>
              <w:t>1</w:t>
            </w:r>
          </w:p>
        </w:tc>
        <w:tc>
          <w:tcPr>
            <w:tcW w:w="1680" w:type="dxa"/>
            <w:tcBorders>
              <w:top w:val="single" w:sz="4" w:space="0" w:color="auto"/>
              <w:bottom w:val="single" w:sz="4" w:space="0" w:color="auto"/>
            </w:tcBorders>
            <w:vAlign w:val="center"/>
          </w:tcPr>
          <w:p w14:paraId="23D32D72" w14:textId="77777777" w:rsidR="006F51F3" w:rsidRPr="00BC18ED" w:rsidRDefault="006F51F3" w:rsidP="006F51F3">
            <w:pPr>
              <w:snapToGrid w:val="0"/>
              <w:spacing w:line="360" w:lineRule="auto"/>
              <w:jc w:val="center"/>
              <w:rPr>
                <w:rFonts w:ascii="Book Antiqua" w:hAnsi="Book Antiqua" w:cs="Arial"/>
                <w:b/>
                <w:szCs w:val="24"/>
              </w:rPr>
            </w:pPr>
            <w:r w:rsidRPr="00BC18ED">
              <w:rPr>
                <w:rFonts w:ascii="Book Antiqua" w:hAnsi="Book Antiqua" w:cs="Arial"/>
                <w:b/>
                <w:szCs w:val="24"/>
              </w:rPr>
              <w:t>(95%CI)</w:t>
            </w:r>
          </w:p>
        </w:tc>
        <w:tc>
          <w:tcPr>
            <w:tcW w:w="1440" w:type="dxa"/>
            <w:tcBorders>
              <w:top w:val="single" w:sz="4" w:space="0" w:color="auto"/>
              <w:bottom w:val="single" w:sz="4" w:space="0" w:color="auto"/>
            </w:tcBorders>
            <w:vAlign w:val="center"/>
          </w:tcPr>
          <w:p w14:paraId="77833A3D" w14:textId="77777777" w:rsidR="006F51F3" w:rsidRPr="00BC18ED" w:rsidRDefault="006F51F3" w:rsidP="006F51F3">
            <w:pPr>
              <w:snapToGrid w:val="0"/>
              <w:spacing w:line="360" w:lineRule="auto"/>
              <w:jc w:val="center"/>
              <w:rPr>
                <w:rFonts w:ascii="Book Antiqua" w:hAnsi="Book Antiqua" w:cs="Arial"/>
                <w:b/>
                <w:szCs w:val="24"/>
              </w:rPr>
            </w:pPr>
            <w:r w:rsidRPr="00BC18ED">
              <w:rPr>
                <w:rFonts w:ascii="Book Antiqua" w:hAnsi="Book Antiqua" w:cs="Arial"/>
                <w:b/>
                <w:i/>
                <w:szCs w:val="24"/>
              </w:rPr>
              <w:t>P</w:t>
            </w:r>
            <w:r w:rsidRPr="00BC18ED">
              <w:rPr>
                <w:rFonts w:ascii="Book Antiqua" w:eastAsia="SimSun" w:hAnsi="Book Antiqua" w:cs="Arial" w:hint="eastAsia"/>
                <w:b/>
                <w:szCs w:val="24"/>
                <w:lang w:eastAsia="zh-CN"/>
              </w:rPr>
              <w:t xml:space="preserve"> </w:t>
            </w:r>
            <w:r w:rsidRPr="00BC18ED">
              <w:rPr>
                <w:rFonts w:ascii="Book Antiqua" w:hAnsi="Book Antiqua" w:cs="Arial"/>
                <w:b/>
                <w:szCs w:val="24"/>
              </w:rPr>
              <w:t>value</w:t>
            </w:r>
          </w:p>
        </w:tc>
      </w:tr>
      <w:tr w:rsidR="00BC18ED" w:rsidRPr="00BC18ED" w14:paraId="0FF6ACD9" w14:textId="77777777" w:rsidTr="00450CFB">
        <w:tc>
          <w:tcPr>
            <w:tcW w:w="4428" w:type="dxa"/>
            <w:tcBorders>
              <w:top w:val="single" w:sz="4" w:space="0" w:color="auto"/>
            </w:tcBorders>
          </w:tcPr>
          <w:p w14:paraId="384FEB6E" w14:textId="77777777" w:rsidR="006F51F3" w:rsidRPr="00BC18ED" w:rsidRDefault="006F51F3" w:rsidP="006F51F3">
            <w:pPr>
              <w:snapToGrid w:val="0"/>
              <w:spacing w:line="360" w:lineRule="auto"/>
              <w:ind w:left="235" w:hangingChars="98" w:hanging="235"/>
              <w:jc w:val="both"/>
              <w:rPr>
                <w:rFonts w:ascii="Book Antiqua" w:hAnsi="Book Antiqua" w:cs="Arial"/>
                <w:szCs w:val="24"/>
              </w:rPr>
            </w:pPr>
            <w:r w:rsidRPr="00BC18ED">
              <w:rPr>
                <w:rFonts w:ascii="Book Antiqua" w:hAnsi="Book Antiqua" w:cs="Arial"/>
                <w:szCs w:val="24"/>
              </w:rPr>
              <w:t>Overall</w:t>
            </w:r>
          </w:p>
        </w:tc>
        <w:tc>
          <w:tcPr>
            <w:tcW w:w="1080" w:type="dxa"/>
            <w:tcBorders>
              <w:top w:val="single" w:sz="4" w:space="0" w:color="auto"/>
            </w:tcBorders>
          </w:tcPr>
          <w:p w14:paraId="6D07B6D2" w14:textId="77777777" w:rsidR="006F51F3" w:rsidRPr="00BC18ED" w:rsidRDefault="006F51F3" w:rsidP="006F51F3">
            <w:pPr>
              <w:snapToGrid w:val="0"/>
              <w:spacing w:line="360" w:lineRule="auto"/>
              <w:ind w:left="235" w:hangingChars="98" w:hanging="235"/>
              <w:jc w:val="center"/>
              <w:rPr>
                <w:rFonts w:ascii="Book Antiqua" w:hAnsi="Book Antiqua" w:cs="Arial"/>
                <w:szCs w:val="24"/>
              </w:rPr>
            </w:pPr>
          </w:p>
        </w:tc>
        <w:tc>
          <w:tcPr>
            <w:tcW w:w="960" w:type="dxa"/>
            <w:tcBorders>
              <w:top w:val="single" w:sz="4" w:space="0" w:color="auto"/>
            </w:tcBorders>
            <w:vAlign w:val="center"/>
          </w:tcPr>
          <w:p w14:paraId="5BFD990A" w14:textId="77777777" w:rsidR="006F51F3" w:rsidRPr="00BC18ED" w:rsidRDefault="006F51F3" w:rsidP="006F51F3">
            <w:pPr>
              <w:snapToGrid w:val="0"/>
              <w:spacing w:line="360" w:lineRule="auto"/>
              <w:jc w:val="center"/>
              <w:rPr>
                <w:rFonts w:ascii="Book Antiqua" w:hAnsi="Book Antiqua" w:cs="Arial"/>
                <w:szCs w:val="24"/>
              </w:rPr>
            </w:pPr>
          </w:p>
        </w:tc>
        <w:tc>
          <w:tcPr>
            <w:tcW w:w="1680" w:type="dxa"/>
            <w:tcBorders>
              <w:top w:val="single" w:sz="4" w:space="0" w:color="auto"/>
            </w:tcBorders>
            <w:vAlign w:val="center"/>
          </w:tcPr>
          <w:p w14:paraId="2AE4ED20" w14:textId="77777777" w:rsidR="006F51F3" w:rsidRPr="00BC18ED" w:rsidRDefault="006F51F3" w:rsidP="006F51F3">
            <w:pPr>
              <w:snapToGrid w:val="0"/>
              <w:spacing w:line="360" w:lineRule="auto"/>
              <w:jc w:val="center"/>
              <w:rPr>
                <w:rFonts w:ascii="Book Antiqua" w:hAnsi="Book Antiqua" w:cs="Arial"/>
                <w:szCs w:val="24"/>
              </w:rPr>
            </w:pPr>
          </w:p>
        </w:tc>
        <w:tc>
          <w:tcPr>
            <w:tcW w:w="1440" w:type="dxa"/>
            <w:tcBorders>
              <w:top w:val="single" w:sz="4" w:space="0" w:color="auto"/>
            </w:tcBorders>
            <w:vAlign w:val="center"/>
          </w:tcPr>
          <w:p w14:paraId="2B69ABF5" w14:textId="77777777" w:rsidR="006F51F3" w:rsidRPr="00BC18ED" w:rsidRDefault="006F51F3" w:rsidP="006F51F3">
            <w:pPr>
              <w:tabs>
                <w:tab w:val="decimal" w:pos="317"/>
              </w:tabs>
              <w:snapToGrid w:val="0"/>
              <w:spacing w:line="360" w:lineRule="auto"/>
              <w:jc w:val="center"/>
              <w:rPr>
                <w:rFonts w:ascii="Book Antiqua" w:hAnsi="Book Antiqua" w:cs="Arial"/>
                <w:szCs w:val="24"/>
              </w:rPr>
            </w:pPr>
          </w:p>
        </w:tc>
      </w:tr>
      <w:tr w:rsidR="00BC18ED" w:rsidRPr="00BC18ED" w14:paraId="69C3AE29" w14:textId="77777777" w:rsidTr="00450CFB">
        <w:tc>
          <w:tcPr>
            <w:tcW w:w="4428" w:type="dxa"/>
          </w:tcPr>
          <w:p w14:paraId="0551C851" w14:textId="77777777" w:rsidR="006F51F3" w:rsidRPr="00BC18ED" w:rsidRDefault="006F51F3" w:rsidP="006F51F3">
            <w:pPr>
              <w:snapToGrid w:val="0"/>
              <w:spacing w:line="360" w:lineRule="auto"/>
              <w:ind w:left="235" w:hangingChars="98" w:hanging="235"/>
              <w:jc w:val="both"/>
              <w:rPr>
                <w:rFonts w:ascii="Book Antiqua" w:hAnsi="Book Antiqua" w:cs="Arial"/>
                <w:szCs w:val="24"/>
              </w:rPr>
            </w:pPr>
            <w:r w:rsidRPr="00BC18ED">
              <w:rPr>
                <w:rFonts w:ascii="Book Antiqua" w:hAnsi="Book Antiqua" w:cs="Arial"/>
                <w:szCs w:val="24"/>
              </w:rPr>
              <w:t xml:space="preserve">  Non-SSRI</w:t>
            </w:r>
          </w:p>
        </w:tc>
        <w:tc>
          <w:tcPr>
            <w:tcW w:w="1080" w:type="dxa"/>
          </w:tcPr>
          <w:p w14:paraId="2D7E89D8" w14:textId="77777777" w:rsidR="006F51F3" w:rsidRPr="00BC18ED" w:rsidRDefault="006F51F3" w:rsidP="006F51F3">
            <w:pPr>
              <w:snapToGrid w:val="0"/>
              <w:spacing w:line="360" w:lineRule="auto"/>
              <w:ind w:left="235" w:hangingChars="98" w:hanging="235"/>
              <w:jc w:val="center"/>
              <w:rPr>
                <w:rFonts w:ascii="Book Antiqua" w:hAnsi="Book Antiqua" w:cs="Arial"/>
                <w:szCs w:val="24"/>
              </w:rPr>
            </w:pPr>
            <w:r w:rsidRPr="00BC18ED">
              <w:rPr>
                <w:rFonts w:ascii="Book Antiqua" w:hAnsi="Book Antiqua" w:cs="Arial"/>
                <w:szCs w:val="24"/>
              </w:rPr>
              <w:t>77327</w:t>
            </w:r>
          </w:p>
        </w:tc>
        <w:tc>
          <w:tcPr>
            <w:tcW w:w="960" w:type="dxa"/>
            <w:vAlign w:val="center"/>
          </w:tcPr>
          <w:p w14:paraId="6A7AE2B5" w14:textId="77777777" w:rsidR="006F51F3" w:rsidRPr="00BC18ED" w:rsidRDefault="006F51F3" w:rsidP="006F51F3">
            <w:pPr>
              <w:snapToGrid w:val="0"/>
              <w:spacing w:line="360" w:lineRule="auto"/>
              <w:jc w:val="center"/>
              <w:rPr>
                <w:rFonts w:ascii="Book Antiqua" w:hAnsi="Book Antiqua" w:cs="Arial"/>
                <w:szCs w:val="24"/>
              </w:rPr>
            </w:pPr>
            <w:r w:rsidRPr="00BC18ED">
              <w:rPr>
                <w:rFonts w:ascii="Book Antiqua" w:hAnsi="Book Antiqua" w:cs="Arial"/>
                <w:szCs w:val="24"/>
              </w:rPr>
              <w:t>1.00</w:t>
            </w:r>
          </w:p>
        </w:tc>
        <w:tc>
          <w:tcPr>
            <w:tcW w:w="1680" w:type="dxa"/>
            <w:vAlign w:val="center"/>
          </w:tcPr>
          <w:p w14:paraId="07581F49" w14:textId="77777777" w:rsidR="006F51F3" w:rsidRPr="00BC18ED" w:rsidRDefault="006F51F3" w:rsidP="006F51F3">
            <w:pPr>
              <w:snapToGrid w:val="0"/>
              <w:spacing w:line="360" w:lineRule="auto"/>
              <w:jc w:val="center"/>
              <w:rPr>
                <w:rFonts w:ascii="Book Antiqua" w:hAnsi="Book Antiqua" w:cs="Arial"/>
                <w:szCs w:val="24"/>
              </w:rPr>
            </w:pPr>
            <w:r w:rsidRPr="00BC18ED">
              <w:rPr>
                <w:rFonts w:ascii="Book Antiqua" w:hAnsi="Book Antiqua" w:cs="Arial"/>
                <w:szCs w:val="24"/>
              </w:rPr>
              <w:t>(reference)</w:t>
            </w:r>
          </w:p>
        </w:tc>
        <w:tc>
          <w:tcPr>
            <w:tcW w:w="1440" w:type="dxa"/>
            <w:vAlign w:val="center"/>
          </w:tcPr>
          <w:p w14:paraId="5AB4EBB7" w14:textId="77777777" w:rsidR="006F51F3" w:rsidRPr="00BC18ED" w:rsidRDefault="006F51F3" w:rsidP="006F51F3">
            <w:pPr>
              <w:tabs>
                <w:tab w:val="decimal" w:pos="317"/>
              </w:tabs>
              <w:snapToGrid w:val="0"/>
              <w:spacing w:line="360" w:lineRule="auto"/>
              <w:jc w:val="center"/>
              <w:rPr>
                <w:rFonts w:ascii="Book Antiqua" w:hAnsi="Book Antiqua" w:cs="Arial"/>
                <w:szCs w:val="24"/>
              </w:rPr>
            </w:pPr>
          </w:p>
        </w:tc>
      </w:tr>
      <w:tr w:rsidR="00BC18ED" w:rsidRPr="00BC18ED" w14:paraId="6D6B5F7A" w14:textId="77777777" w:rsidTr="00450CFB">
        <w:tc>
          <w:tcPr>
            <w:tcW w:w="4428" w:type="dxa"/>
          </w:tcPr>
          <w:p w14:paraId="12FD3D34" w14:textId="77777777" w:rsidR="006F51F3" w:rsidRPr="00BC18ED" w:rsidRDefault="006F51F3" w:rsidP="006F51F3">
            <w:pPr>
              <w:snapToGrid w:val="0"/>
              <w:spacing w:line="360" w:lineRule="auto"/>
              <w:ind w:left="235" w:hangingChars="98" w:hanging="235"/>
              <w:jc w:val="both"/>
              <w:rPr>
                <w:rFonts w:ascii="Book Antiqua" w:hAnsi="Book Antiqua" w:cs="Arial"/>
                <w:szCs w:val="24"/>
              </w:rPr>
            </w:pPr>
            <w:r w:rsidRPr="00BC18ED">
              <w:rPr>
                <w:rFonts w:ascii="Book Antiqua" w:hAnsi="Book Antiqua" w:cs="Arial"/>
                <w:szCs w:val="24"/>
              </w:rPr>
              <w:t xml:space="preserve">  Non-SSRI+other antidepressants</w:t>
            </w:r>
          </w:p>
        </w:tc>
        <w:tc>
          <w:tcPr>
            <w:tcW w:w="1080" w:type="dxa"/>
          </w:tcPr>
          <w:p w14:paraId="1821B35C" w14:textId="77777777" w:rsidR="006F51F3" w:rsidRPr="00BC18ED" w:rsidRDefault="006F51F3" w:rsidP="006F51F3">
            <w:pPr>
              <w:snapToGrid w:val="0"/>
              <w:spacing w:line="360" w:lineRule="auto"/>
              <w:ind w:left="235" w:hangingChars="98" w:hanging="235"/>
              <w:jc w:val="center"/>
              <w:rPr>
                <w:rFonts w:ascii="Book Antiqua" w:hAnsi="Book Antiqua" w:cs="Arial"/>
                <w:szCs w:val="24"/>
              </w:rPr>
            </w:pPr>
            <w:r w:rsidRPr="00BC18ED">
              <w:rPr>
                <w:rFonts w:ascii="Book Antiqua" w:hAnsi="Book Antiqua" w:cs="Arial"/>
                <w:szCs w:val="24"/>
              </w:rPr>
              <w:t>1285</w:t>
            </w:r>
          </w:p>
        </w:tc>
        <w:tc>
          <w:tcPr>
            <w:tcW w:w="960" w:type="dxa"/>
            <w:vAlign w:val="center"/>
          </w:tcPr>
          <w:p w14:paraId="5FEA7E20" w14:textId="77777777" w:rsidR="006F51F3" w:rsidRPr="00BC18ED" w:rsidRDefault="006F51F3" w:rsidP="006F51F3">
            <w:pPr>
              <w:snapToGrid w:val="0"/>
              <w:spacing w:line="360" w:lineRule="auto"/>
              <w:jc w:val="center"/>
              <w:rPr>
                <w:rFonts w:ascii="Book Antiqua" w:hAnsi="Book Antiqua" w:cs="Arial"/>
                <w:szCs w:val="24"/>
              </w:rPr>
            </w:pPr>
            <w:r w:rsidRPr="00BC18ED">
              <w:rPr>
                <w:rFonts w:ascii="Book Antiqua" w:hAnsi="Book Antiqua" w:cs="Arial"/>
                <w:szCs w:val="24"/>
              </w:rPr>
              <w:t>1.33</w:t>
            </w:r>
          </w:p>
        </w:tc>
        <w:tc>
          <w:tcPr>
            <w:tcW w:w="1680" w:type="dxa"/>
            <w:vAlign w:val="center"/>
          </w:tcPr>
          <w:p w14:paraId="41F58A2F" w14:textId="77777777" w:rsidR="006F51F3" w:rsidRPr="00BC18ED" w:rsidRDefault="006F51F3" w:rsidP="006F51F3">
            <w:pPr>
              <w:snapToGrid w:val="0"/>
              <w:spacing w:line="360" w:lineRule="auto"/>
              <w:jc w:val="center"/>
              <w:rPr>
                <w:rFonts w:ascii="Book Antiqua" w:hAnsi="Book Antiqua" w:cs="Arial"/>
                <w:szCs w:val="24"/>
              </w:rPr>
            </w:pPr>
            <w:r w:rsidRPr="00BC18ED">
              <w:rPr>
                <w:rFonts w:ascii="Book Antiqua" w:hAnsi="Book Antiqua" w:cs="Arial"/>
                <w:szCs w:val="24"/>
              </w:rPr>
              <w:t>(0.75-2.36)</w:t>
            </w:r>
          </w:p>
        </w:tc>
        <w:tc>
          <w:tcPr>
            <w:tcW w:w="1440" w:type="dxa"/>
            <w:vAlign w:val="center"/>
          </w:tcPr>
          <w:p w14:paraId="03C310E2" w14:textId="77777777" w:rsidR="006F51F3" w:rsidRPr="00BC18ED" w:rsidRDefault="006F51F3" w:rsidP="006F51F3">
            <w:pPr>
              <w:tabs>
                <w:tab w:val="decimal" w:pos="317"/>
              </w:tabs>
              <w:snapToGrid w:val="0"/>
              <w:spacing w:line="360" w:lineRule="auto"/>
              <w:jc w:val="center"/>
              <w:rPr>
                <w:rFonts w:ascii="Book Antiqua" w:hAnsi="Book Antiqua" w:cs="Arial"/>
                <w:szCs w:val="24"/>
              </w:rPr>
            </w:pPr>
            <w:r w:rsidRPr="00BC18ED">
              <w:rPr>
                <w:rFonts w:ascii="Book Antiqua" w:hAnsi="Book Antiqua" w:cs="Arial"/>
                <w:szCs w:val="24"/>
              </w:rPr>
              <w:t>0.338</w:t>
            </w:r>
          </w:p>
        </w:tc>
      </w:tr>
      <w:tr w:rsidR="00BC18ED" w:rsidRPr="00BC18ED" w14:paraId="4636CB60" w14:textId="77777777" w:rsidTr="00450CFB">
        <w:tc>
          <w:tcPr>
            <w:tcW w:w="4428" w:type="dxa"/>
          </w:tcPr>
          <w:p w14:paraId="4B3AC00F" w14:textId="77777777" w:rsidR="006F51F3" w:rsidRPr="00BC18ED" w:rsidRDefault="006F51F3" w:rsidP="006F51F3">
            <w:pPr>
              <w:snapToGrid w:val="0"/>
              <w:spacing w:line="360" w:lineRule="auto"/>
              <w:ind w:left="235" w:hangingChars="98" w:hanging="235"/>
              <w:jc w:val="both"/>
              <w:rPr>
                <w:rFonts w:ascii="Book Antiqua" w:hAnsi="Book Antiqua" w:cs="Arial"/>
                <w:szCs w:val="24"/>
              </w:rPr>
            </w:pPr>
            <w:r w:rsidRPr="00BC18ED">
              <w:rPr>
                <w:rFonts w:ascii="Book Antiqua" w:hAnsi="Book Antiqua" w:cs="Arial"/>
                <w:szCs w:val="24"/>
              </w:rPr>
              <w:t xml:space="preserve">  SSRI</w:t>
            </w:r>
            <w:r w:rsidRPr="00BC18ED">
              <w:rPr>
                <w:rFonts w:ascii="Book Antiqua" w:eastAsia="SimSun" w:hAnsi="Book Antiqua" w:cs="Arial" w:hint="eastAsia"/>
                <w:szCs w:val="24"/>
                <w:lang w:eastAsia="zh-CN"/>
              </w:rPr>
              <w:t xml:space="preserve"> </w:t>
            </w:r>
            <w:r w:rsidRPr="00BC18ED">
              <w:rPr>
                <w:rFonts w:ascii="Book Antiqua" w:hAnsi="Book Antiqua" w:cs="Arial"/>
                <w:szCs w:val="24"/>
              </w:rPr>
              <w:t>+</w:t>
            </w:r>
            <w:r w:rsidRPr="00BC18ED">
              <w:rPr>
                <w:rFonts w:ascii="Book Antiqua" w:eastAsia="SimSun" w:hAnsi="Book Antiqua" w:cs="Arial" w:hint="eastAsia"/>
                <w:szCs w:val="24"/>
                <w:lang w:eastAsia="zh-CN"/>
              </w:rPr>
              <w:t xml:space="preserve"> </w:t>
            </w:r>
            <w:r w:rsidRPr="00BC18ED">
              <w:rPr>
                <w:rFonts w:ascii="Book Antiqua" w:hAnsi="Book Antiqua" w:cs="Arial"/>
                <w:szCs w:val="24"/>
              </w:rPr>
              <w:t>other antidepressants</w:t>
            </w:r>
          </w:p>
        </w:tc>
        <w:tc>
          <w:tcPr>
            <w:tcW w:w="1080" w:type="dxa"/>
          </w:tcPr>
          <w:p w14:paraId="27E6D924" w14:textId="77777777" w:rsidR="006F51F3" w:rsidRPr="00BC18ED" w:rsidRDefault="006F51F3" w:rsidP="006F51F3">
            <w:pPr>
              <w:snapToGrid w:val="0"/>
              <w:spacing w:line="360" w:lineRule="auto"/>
              <w:ind w:left="235" w:hangingChars="98" w:hanging="235"/>
              <w:jc w:val="center"/>
              <w:rPr>
                <w:rFonts w:ascii="Book Antiqua" w:hAnsi="Book Antiqua" w:cs="Arial"/>
                <w:szCs w:val="24"/>
              </w:rPr>
            </w:pPr>
            <w:r w:rsidRPr="00BC18ED">
              <w:rPr>
                <w:rFonts w:ascii="Book Antiqua" w:hAnsi="Book Antiqua" w:cs="Arial"/>
                <w:szCs w:val="24"/>
              </w:rPr>
              <w:t>2872</w:t>
            </w:r>
          </w:p>
        </w:tc>
        <w:tc>
          <w:tcPr>
            <w:tcW w:w="960" w:type="dxa"/>
            <w:vAlign w:val="center"/>
          </w:tcPr>
          <w:p w14:paraId="5E24FDD0" w14:textId="77777777" w:rsidR="006F51F3" w:rsidRPr="00BC18ED" w:rsidRDefault="006F51F3" w:rsidP="006F51F3">
            <w:pPr>
              <w:snapToGrid w:val="0"/>
              <w:spacing w:line="360" w:lineRule="auto"/>
              <w:jc w:val="center"/>
              <w:rPr>
                <w:rFonts w:ascii="Book Antiqua" w:hAnsi="Book Antiqua" w:cs="Arial"/>
                <w:szCs w:val="24"/>
              </w:rPr>
            </w:pPr>
            <w:r w:rsidRPr="00BC18ED">
              <w:rPr>
                <w:rFonts w:ascii="Book Antiqua" w:hAnsi="Book Antiqua" w:cs="Arial"/>
                <w:szCs w:val="24"/>
              </w:rPr>
              <w:t>1.30</w:t>
            </w:r>
          </w:p>
        </w:tc>
        <w:tc>
          <w:tcPr>
            <w:tcW w:w="1680" w:type="dxa"/>
            <w:vAlign w:val="center"/>
          </w:tcPr>
          <w:p w14:paraId="4C29F632" w14:textId="77777777" w:rsidR="006F51F3" w:rsidRPr="00BC18ED" w:rsidRDefault="006F51F3" w:rsidP="006F51F3">
            <w:pPr>
              <w:snapToGrid w:val="0"/>
              <w:spacing w:line="360" w:lineRule="auto"/>
              <w:jc w:val="center"/>
              <w:rPr>
                <w:rFonts w:ascii="Book Antiqua" w:hAnsi="Book Antiqua" w:cs="Arial"/>
                <w:szCs w:val="24"/>
              </w:rPr>
            </w:pPr>
            <w:r w:rsidRPr="00BC18ED">
              <w:rPr>
                <w:rFonts w:ascii="Book Antiqua" w:hAnsi="Book Antiqua" w:cs="Arial"/>
                <w:szCs w:val="24"/>
              </w:rPr>
              <w:t>(0.84-2.01)</w:t>
            </w:r>
          </w:p>
        </w:tc>
        <w:tc>
          <w:tcPr>
            <w:tcW w:w="1440" w:type="dxa"/>
            <w:vAlign w:val="center"/>
          </w:tcPr>
          <w:p w14:paraId="00D6A9A5" w14:textId="77777777" w:rsidR="006F51F3" w:rsidRPr="00BC18ED" w:rsidRDefault="006F51F3" w:rsidP="006F51F3">
            <w:pPr>
              <w:tabs>
                <w:tab w:val="decimal" w:pos="317"/>
              </w:tabs>
              <w:snapToGrid w:val="0"/>
              <w:spacing w:line="360" w:lineRule="auto"/>
              <w:jc w:val="center"/>
              <w:rPr>
                <w:rFonts w:ascii="Book Antiqua" w:hAnsi="Book Antiqua" w:cs="Arial"/>
                <w:szCs w:val="24"/>
              </w:rPr>
            </w:pPr>
            <w:r w:rsidRPr="00BC18ED">
              <w:rPr>
                <w:rFonts w:ascii="Book Antiqua" w:hAnsi="Book Antiqua" w:cs="Arial"/>
                <w:szCs w:val="24"/>
              </w:rPr>
              <w:t>0.235</w:t>
            </w:r>
          </w:p>
        </w:tc>
      </w:tr>
      <w:tr w:rsidR="00BC18ED" w:rsidRPr="00BC18ED" w14:paraId="6C3DADA1" w14:textId="77777777" w:rsidTr="00450CFB">
        <w:tc>
          <w:tcPr>
            <w:tcW w:w="4428" w:type="dxa"/>
          </w:tcPr>
          <w:p w14:paraId="3F24F0B3" w14:textId="77777777" w:rsidR="006F51F3" w:rsidRPr="00BC18ED" w:rsidRDefault="006F51F3" w:rsidP="006F51F3">
            <w:pPr>
              <w:snapToGrid w:val="0"/>
              <w:spacing w:line="360" w:lineRule="auto"/>
              <w:jc w:val="both"/>
              <w:rPr>
                <w:rFonts w:ascii="Book Antiqua" w:hAnsi="Book Antiqua" w:cs="Arial"/>
                <w:szCs w:val="24"/>
              </w:rPr>
            </w:pPr>
            <w:r w:rsidRPr="00BC18ED">
              <w:rPr>
                <w:rFonts w:ascii="Book Antiqua" w:hAnsi="Book Antiqua" w:cs="Arial"/>
                <w:szCs w:val="24"/>
              </w:rPr>
              <w:t xml:space="preserve">  SSRI only</w:t>
            </w:r>
          </w:p>
        </w:tc>
        <w:tc>
          <w:tcPr>
            <w:tcW w:w="1080" w:type="dxa"/>
          </w:tcPr>
          <w:p w14:paraId="0732EBA2" w14:textId="77777777" w:rsidR="006F51F3" w:rsidRPr="00BC18ED" w:rsidRDefault="006F51F3" w:rsidP="006F51F3">
            <w:pPr>
              <w:snapToGrid w:val="0"/>
              <w:spacing w:line="360" w:lineRule="auto"/>
              <w:jc w:val="center"/>
              <w:rPr>
                <w:rFonts w:ascii="Book Antiqua" w:hAnsi="Book Antiqua" w:cs="Arial"/>
                <w:szCs w:val="24"/>
              </w:rPr>
            </w:pPr>
            <w:r w:rsidRPr="00BC18ED">
              <w:rPr>
                <w:rFonts w:ascii="Book Antiqua" w:hAnsi="Book Antiqua" w:cs="Arial"/>
                <w:szCs w:val="24"/>
              </w:rPr>
              <w:t>16781</w:t>
            </w:r>
          </w:p>
        </w:tc>
        <w:tc>
          <w:tcPr>
            <w:tcW w:w="960" w:type="dxa"/>
            <w:vAlign w:val="center"/>
          </w:tcPr>
          <w:p w14:paraId="478648D8" w14:textId="77777777" w:rsidR="006F51F3" w:rsidRPr="00BC18ED" w:rsidRDefault="006F51F3" w:rsidP="006F51F3">
            <w:pPr>
              <w:snapToGrid w:val="0"/>
              <w:spacing w:line="360" w:lineRule="auto"/>
              <w:jc w:val="center"/>
              <w:rPr>
                <w:rFonts w:ascii="Book Antiqua" w:hAnsi="Book Antiqua" w:cs="Arial"/>
                <w:szCs w:val="24"/>
              </w:rPr>
            </w:pPr>
            <w:r w:rsidRPr="00BC18ED">
              <w:rPr>
                <w:rFonts w:ascii="Book Antiqua" w:hAnsi="Book Antiqua" w:cs="Arial"/>
                <w:szCs w:val="24"/>
              </w:rPr>
              <w:t>1.82</w:t>
            </w:r>
          </w:p>
        </w:tc>
        <w:tc>
          <w:tcPr>
            <w:tcW w:w="1680" w:type="dxa"/>
            <w:vAlign w:val="center"/>
          </w:tcPr>
          <w:p w14:paraId="05A559A5" w14:textId="77777777" w:rsidR="006F51F3" w:rsidRPr="00BC18ED" w:rsidRDefault="006F51F3" w:rsidP="006F51F3">
            <w:pPr>
              <w:snapToGrid w:val="0"/>
              <w:spacing w:line="360" w:lineRule="auto"/>
              <w:jc w:val="center"/>
              <w:rPr>
                <w:rFonts w:ascii="Book Antiqua" w:hAnsi="Book Antiqua" w:cs="Arial"/>
                <w:szCs w:val="24"/>
              </w:rPr>
            </w:pPr>
            <w:r w:rsidRPr="00BC18ED">
              <w:rPr>
                <w:rFonts w:ascii="Book Antiqua" w:hAnsi="Book Antiqua" w:cs="Arial"/>
                <w:szCs w:val="24"/>
              </w:rPr>
              <w:t>(1.50-2.21)</w:t>
            </w:r>
          </w:p>
        </w:tc>
        <w:tc>
          <w:tcPr>
            <w:tcW w:w="1440" w:type="dxa"/>
            <w:vAlign w:val="center"/>
          </w:tcPr>
          <w:p w14:paraId="336CB3E2" w14:textId="77777777" w:rsidR="006F51F3" w:rsidRPr="00BC18ED" w:rsidRDefault="006F51F3" w:rsidP="006F51F3">
            <w:pPr>
              <w:tabs>
                <w:tab w:val="decimal" w:pos="317"/>
              </w:tabs>
              <w:snapToGrid w:val="0"/>
              <w:spacing w:line="360" w:lineRule="auto"/>
              <w:jc w:val="center"/>
              <w:rPr>
                <w:rFonts w:ascii="Book Antiqua" w:hAnsi="Book Antiqua" w:cs="Arial"/>
                <w:szCs w:val="24"/>
              </w:rPr>
            </w:pPr>
            <w:r w:rsidRPr="00BC18ED">
              <w:rPr>
                <w:rFonts w:ascii="Book Antiqua" w:hAnsi="Book Antiqua" w:cs="Arial"/>
                <w:szCs w:val="24"/>
              </w:rPr>
              <w:t>&lt;</w:t>
            </w:r>
            <w:r w:rsidRPr="00BC18ED">
              <w:rPr>
                <w:rFonts w:ascii="Book Antiqua" w:eastAsia="SimSun" w:hAnsi="Book Antiqua" w:cs="Arial" w:hint="eastAsia"/>
                <w:szCs w:val="24"/>
                <w:lang w:eastAsia="zh-CN"/>
              </w:rPr>
              <w:t xml:space="preserve"> </w:t>
            </w:r>
            <w:r w:rsidRPr="00BC18ED">
              <w:rPr>
                <w:rFonts w:ascii="Book Antiqua" w:hAnsi="Book Antiqua" w:cs="Arial"/>
                <w:szCs w:val="24"/>
              </w:rPr>
              <w:t>0.001</w:t>
            </w:r>
          </w:p>
        </w:tc>
      </w:tr>
    </w:tbl>
    <w:p w14:paraId="38543C1B" w14:textId="77777777" w:rsidR="006F51F3" w:rsidRPr="00BC18ED" w:rsidRDefault="006F51F3" w:rsidP="006F51F3">
      <w:pPr>
        <w:widowControl/>
        <w:adjustRightInd w:val="0"/>
        <w:snapToGrid w:val="0"/>
        <w:spacing w:line="360" w:lineRule="auto"/>
        <w:jc w:val="both"/>
        <w:rPr>
          <w:rFonts w:ascii="Book Antiqua" w:eastAsia="SimSun" w:hAnsi="Book Antiqua" w:cs="Arial"/>
          <w:b/>
          <w:szCs w:val="24"/>
          <w:lang w:eastAsia="zh-CN"/>
        </w:rPr>
      </w:pPr>
      <w:r w:rsidRPr="00BC18ED">
        <w:rPr>
          <w:rFonts w:ascii="Book Antiqua" w:eastAsia="SimSun" w:hAnsi="Book Antiqua" w:cs="Arial" w:hint="eastAsia"/>
          <w:szCs w:val="24"/>
          <w:vertAlign w:val="superscript"/>
          <w:lang w:eastAsia="zh-CN"/>
        </w:rPr>
        <w:t>1</w:t>
      </w:r>
      <w:r w:rsidRPr="00BC18ED">
        <w:rPr>
          <w:rFonts w:ascii="Book Antiqua" w:hAnsi="Book Antiqua" w:cs="Arial"/>
          <w:szCs w:val="24"/>
        </w:rPr>
        <w:t>aHR, adjusted by age, sex, urbanization, family income, area of residence, occupation, anti-psychotics and the comorbidities listed in Table 1</w:t>
      </w:r>
      <w:r w:rsidRPr="00BC18ED">
        <w:rPr>
          <w:rFonts w:ascii="Book Antiqua" w:eastAsia="SimSun" w:hAnsi="Book Antiqua" w:cs="Arial" w:hint="eastAsia"/>
          <w:szCs w:val="24"/>
          <w:lang w:eastAsia="zh-CN"/>
        </w:rPr>
        <w:t xml:space="preserve">. </w:t>
      </w:r>
      <w:r w:rsidRPr="00BC18ED">
        <w:rPr>
          <w:rFonts w:ascii="Book Antiqua" w:hAnsi="Book Antiqua"/>
          <w:szCs w:val="24"/>
        </w:rPr>
        <w:t xml:space="preserve">SSRI: </w:t>
      </w:r>
      <w:r w:rsidRPr="00BC18ED">
        <w:rPr>
          <w:rFonts w:ascii="Book Antiqua" w:hAnsi="Book Antiqua"/>
          <w:caps/>
          <w:szCs w:val="24"/>
        </w:rPr>
        <w:t>s</w:t>
      </w:r>
      <w:r w:rsidRPr="00BC18ED">
        <w:rPr>
          <w:rFonts w:ascii="Book Antiqua" w:hAnsi="Book Antiqua"/>
          <w:szCs w:val="24"/>
        </w:rPr>
        <w:t>elective serotonin reuptake inhibitor</w:t>
      </w:r>
      <w:r w:rsidRPr="00BC18ED">
        <w:rPr>
          <w:rFonts w:ascii="Book Antiqua" w:eastAsia="SimSun" w:hAnsi="Book Antiqua" w:hint="eastAsia"/>
          <w:szCs w:val="24"/>
          <w:lang w:eastAsia="zh-CN"/>
        </w:rPr>
        <w:t>.</w:t>
      </w:r>
    </w:p>
    <w:p w14:paraId="0105CA43" w14:textId="77777777" w:rsidR="006F51F3" w:rsidRPr="00BC18ED" w:rsidRDefault="006F51F3" w:rsidP="008E116E">
      <w:pPr>
        <w:widowControl/>
        <w:adjustRightInd w:val="0"/>
        <w:snapToGrid w:val="0"/>
        <w:spacing w:line="360" w:lineRule="auto"/>
        <w:jc w:val="both"/>
        <w:rPr>
          <w:rFonts w:ascii="Book Antiqua" w:eastAsia="SimSun" w:hAnsi="Book Antiqua" w:cs="Arial"/>
          <w:b/>
          <w:szCs w:val="24"/>
          <w:lang w:eastAsia="zh-CN"/>
        </w:rPr>
      </w:pPr>
    </w:p>
    <w:p w14:paraId="4CC6ECD5" w14:textId="32D02139" w:rsidR="001E5AEA" w:rsidRPr="00BC18ED" w:rsidRDefault="00DE5C9A" w:rsidP="008E116E">
      <w:pPr>
        <w:widowControl/>
        <w:adjustRightInd w:val="0"/>
        <w:snapToGrid w:val="0"/>
        <w:spacing w:line="360" w:lineRule="auto"/>
        <w:jc w:val="both"/>
        <w:rPr>
          <w:rFonts w:ascii="Book Antiqua" w:hAnsi="Book Antiqua" w:cs="Arial"/>
          <w:b/>
          <w:szCs w:val="24"/>
        </w:rPr>
      </w:pPr>
      <w:r w:rsidRPr="00BC18ED">
        <w:rPr>
          <w:rFonts w:ascii="Book Antiqua" w:hAnsi="Book Antiqua" w:cs="Arial"/>
          <w:b/>
          <w:szCs w:val="24"/>
        </w:rPr>
        <w:br w:type="page"/>
      </w:r>
    </w:p>
    <w:p w14:paraId="042FD08B" w14:textId="675BC97E" w:rsidR="0081655F" w:rsidRPr="00BC18ED" w:rsidRDefault="0081655F" w:rsidP="008E116E">
      <w:pPr>
        <w:widowControl/>
        <w:adjustRightInd w:val="0"/>
        <w:snapToGrid w:val="0"/>
        <w:spacing w:line="360" w:lineRule="auto"/>
        <w:jc w:val="both"/>
        <w:rPr>
          <w:rFonts w:ascii="Book Antiqua" w:eastAsia="SimSun" w:hAnsi="Book Antiqua" w:cs="Arial"/>
          <w:b/>
          <w:szCs w:val="24"/>
          <w:lang w:eastAsia="zh-CN"/>
        </w:rPr>
      </w:pPr>
      <w:r w:rsidRPr="00BC18ED">
        <w:rPr>
          <w:noProof/>
          <w:lang w:eastAsia="zh-CN"/>
        </w:rPr>
        <w:lastRenderedPageBreak/>
        <w:drawing>
          <wp:inline distT="0" distB="0" distL="0" distR="0" wp14:anchorId="4CBB1558" wp14:editId="600B10A9">
            <wp:extent cx="6184512" cy="4494362"/>
            <wp:effectExtent l="0" t="0" r="6985" b="1905"/>
            <wp:docPr id="1" name="图片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999" cy="4497623"/>
                    </a:xfrm>
                    <a:prstGeom prst="rect">
                      <a:avLst/>
                    </a:prstGeom>
                    <a:noFill/>
                    <a:ln>
                      <a:noFill/>
                    </a:ln>
                  </pic:spPr>
                </pic:pic>
              </a:graphicData>
            </a:graphic>
          </wp:inline>
        </w:drawing>
      </w:r>
    </w:p>
    <w:p w14:paraId="57417BAE" w14:textId="7EBBF4E0" w:rsidR="001E5AEA" w:rsidRPr="00BC18ED" w:rsidRDefault="001E5AEA" w:rsidP="008E116E">
      <w:pPr>
        <w:widowControl/>
        <w:adjustRightInd w:val="0"/>
        <w:snapToGrid w:val="0"/>
        <w:spacing w:line="360" w:lineRule="auto"/>
        <w:jc w:val="both"/>
        <w:rPr>
          <w:rFonts w:ascii="Book Antiqua" w:eastAsia="SimSun" w:hAnsi="Book Antiqua" w:cs="Arial"/>
          <w:b/>
          <w:szCs w:val="24"/>
          <w:lang w:eastAsia="zh-CN"/>
        </w:rPr>
      </w:pPr>
      <w:r w:rsidRPr="00BC18ED">
        <w:rPr>
          <w:rFonts w:ascii="Book Antiqua" w:hAnsi="Book Antiqua" w:cs="Arial"/>
          <w:b/>
          <w:szCs w:val="24"/>
        </w:rPr>
        <w:t>Fig</w:t>
      </w:r>
      <w:r w:rsidR="0081655F" w:rsidRPr="00BC18ED">
        <w:rPr>
          <w:rFonts w:ascii="Book Antiqua" w:eastAsia="SimSun" w:hAnsi="Book Antiqua" w:cs="Arial" w:hint="eastAsia"/>
          <w:b/>
          <w:szCs w:val="24"/>
          <w:lang w:eastAsia="zh-CN"/>
        </w:rPr>
        <w:t xml:space="preserve">ure </w:t>
      </w:r>
      <w:r w:rsidRPr="00BC18ED">
        <w:rPr>
          <w:rFonts w:ascii="Book Antiqua" w:hAnsi="Book Antiqua" w:cs="Arial"/>
          <w:b/>
          <w:szCs w:val="24"/>
        </w:rPr>
        <w:t>1 Flowchart of study design</w:t>
      </w:r>
      <w:r w:rsidR="0081655F" w:rsidRPr="00BC18ED">
        <w:rPr>
          <w:rFonts w:ascii="Book Antiqua" w:eastAsia="SimSun" w:hAnsi="Book Antiqua" w:cs="Arial" w:hint="eastAsia"/>
          <w:b/>
          <w:szCs w:val="24"/>
          <w:lang w:eastAsia="zh-CN"/>
        </w:rPr>
        <w:t xml:space="preserve">. </w:t>
      </w:r>
      <w:r w:rsidRPr="00BC18ED">
        <w:rPr>
          <w:rFonts w:ascii="Book Antiqua" w:hAnsi="Book Antiqua" w:cs="Arial"/>
          <w:szCs w:val="24"/>
        </w:rPr>
        <w:t>IBS</w:t>
      </w:r>
      <w:r w:rsidR="0081655F" w:rsidRPr="00BC18ED">
        <w:rPr>
          <w:rFonts w:ascii="Book Antiqua" w:eastAsia="SimSun" w:hAnsi="Book Antiqua" w:cs="Arial" w:hint="eastAsia"/>
          <w:szCs w:val="24"/>
          <w:lang w:eastAsia="zh-CN"/>
        </w:rPr>
        <w:t xml:space="preserve">: </w:t>
      </w:r>
      <w:r w:rsidRPr="00BC18ED">
        <w:rPr>
          <w:rFonts w:ascii="Book Antiqua" w:hAnsi="Book Antiqua" w:cs="Arial"/>
          <w:caps/>
          <w:szCs w:val="24"/>
        </w:rPr>
        <w:t>i</w:t>
      </w:r>
      <w:r w:rsidRPr="00BC18ED">
        <w:rPr>
          <w:rFonts w:ascii="Book Antiqua" w:hAnsi="Book Antiqua" w:cs="Arial"/>
          <w:szCs w:val="24"/>
        </w:rPr>
        <w:t>rritable bowel syndrome; LHID</w:t>
      </w:r>
      <w:r w:rsidR="0081655F" w:rsidRPr="00BC18ED">
        <w:rPr>
          <w:rFonts w:ascii="Book Antiqua" w:eastAsia="SimSun" w:hAnsi="Book Antiqua" w:cs="Arial" w:hint="eastAsia"/>
          <w:szCs w:val="24"/>
          <w:lang w:eastAsia="zh-CN"/>
        </w:rPr>
        <w:t>:</w:t>
      </w:r>
      <w:r w:rsidRPr="00BC18ED">
        <w:rPr>
          <w:rFonts w:ascii="Book Antiqua" w:hAnsi="Book Antiqua" w:cs="Arial"/>
          <w:szCs w:val="24"/>
        </w:rPr>
        <w:t xml:space="preserve"> Longitudinal Health Insurance Database; SSRI: </w:t>
      </w:r>
      <w:r w:rsidRPr="00BC18ED">
        <w:rPr>
          <w:rFonts w:ascii="Book Antiqua" w:hAnsi="Book Antiqua" w:cs="Arial"/>
          <w:caps/>
          <w:szCs w:val="24"/>
        </w:rPr>
        <w:t>s</w:t>
      </w:r>
      <w:r w:rsidRPr="00BC18ED">
        <w:rPr>
          <w:rFonts w:ascii="Book Antiqua" w:hAnsi="Book Antiqua" w:cs="Arial"/>
          <w:szCs w:val="24"/>
        </w:rPr>
        <w:t>elective serotonin reuptake inhibitor</w:t>
      </w:r>
      <w:r w:rsidR="0081655F" w:rsidRPr="00BC18ED">
        <w:rPr>
          <w:rFonts w:ascii="Book Antiqua" w:eastAsia="SimSun" w:hAnsi="Book Antiqua" w:cs="Arial" w:hint="eastAsia"/>
          <w:szCs w:val="24"/>
          <w:lang w:eastAsia="zh-CN"/>
        </w:rPr>
        <w:t>.</w:t>
      </w:r>
    </w:p>
    <w:p w14:paraId="0632A32C" w14:textId="77777777" w:rsidR="001E5AEA" w:rsidRPr="00BC18ED" w:rsidRDefault="001E5AEA" w:rsidP="008E116E">
      <w:pPr>
        <w:widowControl/>
        <w:adjustRightInd w:val="0"/>
        <w:snapToGrid w:val="0"/>
        <w:spacing w:line="360" w:lineRule="auto"/>
        <w:jc w:val="both"/>
        <w:rPr>
          <w:rFonts w:ascii="Book Antiqua" w:hAnsi="Book Antiqua" w:cs="Arial"/>
          <w:b/>
          <w:szCs w:val="24"/>
        </w:rPr>
      </w:pPr>
    </w:p>
    <w:p w14:paraId="31EBE750" w14:textId="77777777" w:rsidR="0081655F" w:rsidRPr="00BC18ED" w:rsidRDefault="0081655F">
      <w:pPr>
        <w:widowControl/>
        <w:rPr>
          <w:rFonts w:ascii="Book Antiqua" w:hAnsi="Book Antiqua"/>
          <w:b/>
          <w:szCs w:val="24"/>
        </w:rPr>
      </w:pPr>
      <w:r w:rsidRPr="00BC18ED">
        <w:rPr>
          <w:rFonts w:ascii="Book Antiqua" w:hAnsi="Book Antiqua"/>
          <w:b/>
          <w:szCs w:val="24"/>
        </w:rPr>
        <w:br w:type="page"/>
      </w:r>
    </w:p>
    <w:p w14:paraId="4215AAC0" w14:textId="4ACD4D6B" w:rsidR="0081655F" w:rsidRPr="00BC18ED" w:rsidRDefault="0081655F" w:rsidP="008E116E">
      <w:pPr>
        <w:widowControl/>
        <w:adjustRightInd w:val="0"/>
        <w:snapToGrid w:val="0"/>
        <w:spacing w:line="360" w:lineRule="auto"/>
        <w:jc w:val="both"/>
        <w:rPr>
          <w:rFonts w:ascii="Book Antiqua" w:eastAsia="SimSun" w:hAnsi="Book Antiqua"/>
          <w:b/>
          <w:szCs w:val="24"/>
          <w:lang w:eastAsia="zh-CN"/>
        </w:rPr>
      </w:pPr>
      <w:r w:rsidRPr="00BC18ED">
        <w:rPr>
          <w:noProof/>
          <w:lang w:eastAsia="zh-CN"/>
        </w:rPr>
        <w:lastRenderedPageBreak/>
        <w:drawing>
          <wp:inline distT="0" distB="0" distL="0" distR="0" wp14:anchorId="4C13F372" wp14:editId="2587BBF4">
            <wp:extent cx="4019495" cy="3890513"/>
            <wp:effectExtent l="0" t="0" r="635" b="0"/>
            <wp:docPr id="2" name="图片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644" cy="3890657"/>
                    </a:xfrm>
                    <a:prstGeom prst="rect">
                      <a:avLst/>
                    </a:prstGeom>
                    <a:noFill/>
                    <a:ln>
                      <a:noFill/>
                    </a:ln>
                  </pic:spPr>
                </pic:pic>
              </a:graphicData>
            </a:graphic>
          </wp:inline>
        </w:drawing>
      </w:r>
    </w:p>
    <w:p w14:paraId="4D1CFCF3" w14:textId="2E1E8C7B" w:rsidR="0077057F" w:rsidRPr="00BC18ED" w:rsidRDefault="001E5AEA" w:rsidP="008E116E">
      <w:pPr>
        <w:widowControl/>
        <w:adjustRightInd w:val="0"/>
        <w:snapToGrid w:val="0"/>
        <w:spacing w:line="360" w:lineRule="auto"/>
        <w:jc w:val="both"/>
        <w:rPr>
          <w:rFonts w:ascii="Book Antiqua" w:eastAsia="SimSun" w:hAnsi="Book Antiqua"/>
          <w:b/>
          <w:szCs w:val="24"/>
          <w:lang w:eastAsia="zh-CN"/>
        </w:rPr>
      </w:pPr>
      <w:r w:rsidRPr="00BC18ED">
        <w:rPr>
          <w:rFonts w:ascii="Book Antiqua" w:hAnsi="Book Antiqua"/>
          <w:b/>
          <w:szCs w:val="24"/>
        </w:rPr>
        <w:t>Fig</w:t>
      </w:r>
      <w:r w:rsidR="0081655F" w:rsidRPr="00BC18ED">
        <w:rPr>
          <w:rFonts w:ascii="Book Antiqua" w:eastAsia="SimSun" w:hAnsi="Book Antiqua" w:hint="eastAsia"/>
          <w:b/>
          <w:szCs w:val="24"/>
          <w:lang w:eastAsia="zh-CN"/>
        </w:rPr>
        <w:t xml:space="preserve">ure </w:t>
      </w:r>
      <w:r w:rsidRPr="00BC18ED">
        <w:rPr>
          <w:rFonts w:ascii="Book Antiqua" w:hAnsi="Book Antiqua"/>
          <w:b/>
          <w:szCs w:val="24"/>
        </w:rPr>
        <w:t xml:space="preserve">2 Comparison of the cumulative incidence of irritable bowel syndrome for </w:t>
      </w:r>
      <w:r w:rsidR="0081655F" w:rsidRPr="00BC18ED">
        <w:rPr>
          <w:rFonts w:ascii="Book Antiqua" w:hAnsi="Book Antiqua"/>
          <w:b/>
          <w:szCs w:val="24"/>
        </w:rPr>
        <w:t>selective serotonin reuptake inhibitor users and non-users</w:t>
      </w:r>
      <w:r w:rsidR="0081655F" w:rsidRPr="00BC18ED">
        <w:rPr>
          <w:rFonts w:ascii="Book Antiqua" w:eastAsia="SimSun" w:hAnsi="Book Antiqua" w:hint="eastAsia"/>
          <w:b/>
          <w:szCs w:val="24"/>
          <w:lang w:eastAsia="zh-CN"/>
        </w:rPr>
        <w:t xml:space="preserve">. </w:t>
      </w:r>
      <w:r w:rsidRPr="00BC18ED">
        <w:rPr>
          <w:rFonts w:ascii="Book Antiqua" w:hAnsi="Book Antiqua" w:cs="Arial"/>
          <w:szCs w:val="24"/>
        </w:rPr>
        <w:t xml:space="preserve">SSRI: </w:t>
      </w:r>
      <w:r w:rsidRPr="00BC18ED">
        <w:rPr>
          <w:rFonts w:ascii="Book Antiqua" w:hAnsi="Book Antiqua" w:cs="Arial"/>
          <w:caps/>
          <w:szCs w:val="24"/>
        </w:rPr>
        <w:t>s</w:t>
      </w:r>
      <w:r w:rsidRPr="00BC18ED">
        <w:rPr>
          <w:rFonts w:ascii="Book Antiqua" w:hAnsi="Book Antiqua" w:cs="Arial"/>
          <w:szCs w:val="24"/>
        </w:rPr>
        <w:t>elective serotonin reuptake inhibitor</w:t>
      </w:r>
      <w:r w:rsidR="0081655F" w:rsidRPr="00BC18ED">
        <w:rPr>
          <w:rFonts w:ascii="Book Antiqua" w:eastAsia="SimSun" w:hAnsi="Book Antiqua" w:cs="Arial" w:hint="eastAsia"/>
          <w:szCs w:val="24"/>
          <w:lang w:eastAsia="zh-CN"/>
        </w:rPr>
        <w:t>.</w:t>
      </w:r>
    </w:p>
    <w:sectPr w:rsidR="0077057F" w:rsidRPr="00BC18ED" w:rsidSect="002F4F20">
      <w:footerReference w:type="default" r:id="rId13"/>
      <w:type w:val="continuous"/>
      <w:pgSz w:w="11906" w:h="16838"/>
      <w:pgMar w:top="709" w:right="1800" w:bottom="851"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05D85" w14:textId="77777777" w:rsidR="00FE5671" w:rsidRDefault="00FE5671" w:rsidP="002B3AB4">
      <w:r>
        <w:separator/>
      </w:r>
    </w:p>
  </w:endnote>
  <w:endnote w:type="continuationSeparator" w:id="0">
    <w:p w14:paraId="393B2E84" w14:textId="77777777" w:rsidR="00FE5671" w:rsidRDefault="00FE5671" w:rsidP="002B3AB4">
      <w:r>
        <w:continuationSeparator/>
      </w:r>
    </w:p>
  </w:endnote>
  <w:endnote w:type="continuationNotice" w:id="1">
    <w:p w14:paraId="418C6A95" w14:textId="77777777" w:rsidR="00FE5671" w:rsidRDefault="00FE56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DC209" w14:textId="7F9CC2F1" w:rsidR="00601D3C" w:rsidRDefault="00601D3C">
    <w:pPr>
      <w:pStyle w:val="Footer"/>
      <w:jc w:val="right"/>
    </w:pPr>
    <w:r w:rsidRPr="00FD085B">
      <w:fldChar w:fldCharType="begin"/>
    </w:r>
    <w:r>
      <w:instrText>PAGE   \* MERGEFORMAT</w:instrText>
    </w:r>
    <w:r w:rsidRPr="00FD085B">
      <w:fldChar w:fldCharType="separate"/>
    </w:r>
    <w:r w:rsidR="00AB022A" w:rsidRPr="00AB022A">
      <w:rPr>
        <w:noProof/>
        <w:lang w:val="zh-TW"/>
      </w:rPr>
      <w:t>23</w:t>
    </w:r>
    <w:r w:rsidRPr="00FD085B">
      <w:rPr>
        <w:lang w:val="zh-TW"/>
      </w:rPr>
      <w:fldChar w:fldCharType="end"/>
    </w:r>
  </w:p>
  <w:p w14:paraId="6E79AE4E" w14:textId="77777777" w:rsidR="00601D3C" w:rsidRDefault="00601D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5C243" w14:textId="385C9434" w:rsidR="00601D3C" w:rsidRDefault="00601D3C">
    <w:pPr>
      <w:pStyle w:val="Footer"/>
      <w:jc w:val="right"/>
    </w:pPr>
    <w:r>
      <w:fldChar w:fldCharType="begin"/>
    </w:r>
    <w:r>
      <w:instrText>PAGE   \* MERGEFORMAT</w:instrText>
    </w:r>
    <w:r>
      <w:fldChar w:fldCharType="separate"/>
    </w:r>
    <w:r w:rsidR="00AB022A" w:rsidRPr="00AB022A">
      <w:rPr>
        <w:noProof/>
        <w:lang w:val="zh-TW"/>
      </w:rPr>
      <w:t>27</w:t>
    </w:r>
    <w:r>
      <w:rPr>
        <w:noProof/>
        <w:lang w:val="zh-TW"/>
      </w:rPr>
      <w:fldChar w:fldCharType="end"/>
    </w:r>
  </w:p>
  <w:p w14:paraId="40AA4022" w14:textId="77777777" w:rsidR="00601D3C" w:rsidRDefault="00601D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8CE6F" w14:textId="77777777" w:rsidR="00FE5671" w:rsidRDefault="00FE5671" w:rsidP="002B3AB4">
      <w:r>
        <w:separator/>
      </w:r>
    </w:p>
  </w:footnote>
  <w:footnote w:type="continuationSeparator" w:id="0">
    <w:p w14:paraId="1CA86247" w14:textId="77777777" w:rsidR="00FE5671" w:rsidRDefault="00FE5671" w:rsidP="002B3AB4">
      <w:r>
        <w:continuationSeparator/>
      </w:r>
    </w:p>
  </w:footnote>
  <w:footnote w:type="continuationNotice" w:id="1">
    <w:p w14:paraId="58BCEDB8" w14:textId="77777777" w:rsidR="00FE5671" w:rsidRDefault="00FE567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908F5"/>
    <w:multiLevelType w:val="hybridMultilevel"/>
    <w:tmpl w:val="9158701C"/>
    <w:lvl w:ilvl="0" w:tplc="3C5CFF22">
      <w:start w:val="1"/>
      <w:numFmt w:val="bullet"/>
      <w:lvlText w:val="•"/>
      <w:lvlJc w:val="left"/>
      <w:pPr>
        <w:tabs>
          <w:tab w:val="num" w:pos="720"/>
        </w:tabs>
        <w:ind w:left="720" w:hanging="360"/>
      </w:pPr>
      <w:rPr>
        <w:rFonts w:ascii="Arial" w:hAnsi="Arial" w:hint="default"/>
      </w:rPr>
    </w:lvl>
    <w:lvl w:ilvl="1" w:tplc="6108DA00" w:tentative="1">
      <w:start w:val="1"/>
      <w:numFmt w:val="bullet"/>
      <w:lvlText w:val="•"/>
      <w:lvlJc w:val="left"/>
      <w:pPr>
        <w:tabs>
          <w:tab w:val="num" w:pos="1440"/>
        </w:tabs>
        <w:ind w:left="1440" w:hanging="360"/>
      </w:pPr>
      <w:rPr>
        <w:rFonts w:ascii="Arial" w:hAnsi="Arial" w:hint="default"/>
      </w:rPr>
    </w:lvl>
    <w:lvl w:ilvl="2" w:tplc="AD6CB598" w:tentative="1">
      <w:start w:val="1"/>
      <w:numFmt w:val="bullet"/>
      <w:lvlText w:val="•"/>
      <w:lvlJc w:val="left"/>
      <w:pPr>
        <w:tabs>
          <w:tab w:val="num" w:pos="2160"/>
        </w:tabs>
        <w:ind w:left="2160" w:hanging="360"/>
      </w:pPr>
      <w:rPr>
        <w:rFonts w:ascii="Arial" w:hAnsi="Arial" w:hint="default"/>
      </w:rPr>
    </w:lvl>
    <w:lvl w:ilvl="3" w:tplc="FBA0CBCA" w:tentative="1">
      <w:start w:val="1"/>
      <w:numFmt w:val="bullet"/>
      <w:lvlText w:val="•"/>
      <w:lvlJc w:val="left"/>
      <w:pPr>
        <w:tabs>
          <w:tab w:val="num" w:pos="2880"/>
        </w:tabs>
        <w:ind w:left="2880" w:hanging="360"/>
      </w:pPr>
      <w:rPr>
        <w:rFonts w:ascii="Arial" w:hAnsi="Arial" w:hint="default"/>
      </w:rPr>
    </w:lvl>
    <w:lvl w:ilvl="4" w:tplc="A6AEE3E4" w:tentative="1">
      <w:start w:val="1"/>
      <w:numFmt w:val="bullet"/>
      <w:lvlText w:val="•"/>
      <w:lvlJc w:val="left"/>
      <w:pPr>
        <w:tabs>
          <w:tab w:val="num" w:pos="3600"/>
        </w:tabs>
        <w:ind w:left="3600" w:hanging="360"/>
      </w:pPr>
      <w:rPr>
        <w:rFonts w:ascii="Arial" w:hAnsi="Arial" w:hint="default"/>
      </w:rPr>
    </w:lvl>
    <w:lvl w:ilvl="5" w:tplc="3E0A60EC" w:tentative="1">
      <w:start w:val="1"/>
      <w:numFmt w:val="bullet"/>
      <w:lvlText w:val="•"/>
      <w:lvlJc w:val="left"/>
      <w:pPr>
        <w:tabs>
          <w:tab w:val="num" w:pos="4320"/>
        </w:tabs>
        <w:ind w:left="4320" w:hanging="360"/>
      </w:pPr>
      <w:rPr>
        <w:rFonts w:ascii="Arial" w:hAnsi="Arial" w:hint="default"/>
      </w:rPr>
    </w:lvl>
    <w:lvl w:ilvl="6" w:tplc="9B8E17FE" w:tentative="1">
      <w:start w:val="1"/>
      <w:numFmt w:val="bullet"/>
      <w:lvlText w:val="•"/>
      <w:lvlJc w:val="left"/>
      <w:pPr>
        <w:tabs>
          <w:tab w:val="num" w:pos="5040"/>
        </w:tabs>
        <w:ind w:left="5040" w:hanging="360"/>
      </w:pPr>
      <w:rPr>
        <w:rFonts w:ascii="Arial" w:hAnsi="Arial" w:hint="default"/>
      </w:rPr>
    </w:lvl>
    <w:lvl w:ilvl="7" w:tplc="CE24E33E" w:tentative="1">
      <w:start w:val="1"/>
      <w:numFmt w:val="bullet"/>
      <w:lvlText w:val="•"/>
      <w:lvlJc w:val="left"/>
      <w:pPr>
        <w:tabs>
          <w:tab w:val="num" w:pos="5760"/>
        </w:tabs>
        <w:ind w:left="5760" w:hanging="360"/>
      </w:pPr>
      <w:rPr>
        <w:rFonts w:ascii="Arial" w:hAnsi="Arial" w:hint="default"/>
      </w:rPr>
    </w:lvl>
    <w:lvl w:ilvl="8" w:tplc="684CB1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EF74B1"/>
    <w:multiLevelType w:val="hybridMultilevel"/>
    <w:tmpl w:val="0FB02AF4"/>
    <w:lvl w:ilvl="0" w:tplc="56AC890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2D961598"/>
    <w:multiLevelType w:val="hybridMultilevel"/>
    <w:tmpl w:val="1430DDD4"/>
    <w:lvl w:ilvl="0" w:tplc="B0E0F590">
      <w:start w:val="1"/>
      <w:numFmt w:val="bullet"/>
      <w:lvlText w:val="•"/>
      <w:lvlJc w:val="left"/>
      <w:pPr>
        <w:tabs>
          <w:tab w:val="num" w:pos="720"/>
        </w:tabs>
        <w:ind w:left="720" w:hanging="360"/>
      </w:pPr>
      <w:rPr>
        <w:rFonts w:ascii="Arial" w:hAnsi="Arial" w:hint="default"/>
      </w:rPr>
    </w:lvl>
    <w:lvl w:ilvl="1" w:tplc="48E4C6B6" w:tentative="1">
      <w:start w:val="1"/>
      <w:numFmt w:val="bullet"/>
      <w:lvlText w:val="•"/>
      <w:lvlJc w:val="left"/>
      <w:pPr>
        <w:tabs>
          <w:tab w:val="num" w:pos="1440"/>
        </w:tabs>
        <w:ind w:left="1440" w:hanging="360"/>
      </w:pPr>
      <w:rPr>
        <w:rFonts w:ascii="Arial" w:hAnsi="Arial" w:hint="default"/>
      </w:rPr>
    </w:lvl>
    <w:lvl w:ilvl="2" w:tplc="C180F302" w:tentative="1">
      <w:start w:val="1"/>
      <w:numFmt w:val="bullet"/>
      <w:lvlText w:val="•"/>
      <w:lvlJc w:val="left"/>
      <w:pPr>
        <w:tabs>
          <w:tab w:val="num" w:pos="2160"/>
        </w:tabs>
        <w:ind w:left="2160" w:hanging="360"/>
      </w:pPr>
      <w:rPr>
        <w:rFonts w:ascii="Arial" w:hAnsi="Arial" w:hint="default"/>
      </w:rPr>
    </w:lvl>
    <w:lvl w:ilvl="3" w:tplc="590ED1AA" w:tentative="1">
      <w:start w:val="1"/>
      <w:numFmt w:val="bullet"/>
      <w:lvlText w:val="•"/>
      <w:lvlJc w:val="left"/>
      <w:pPr>
        <w:tabs>
          <w:tab w:val="num" w:pos="2880"/>
        </w:tabs>
        <w:ind w:left="2880" w:hanging="360"/>
      </w:pPr>
      <w:rPr>
        <w:rFonts w:ascii="Arial" w:hAnsi="Arial" w:hint="default"/>
      </w:rPr>
    </w:lvl>
    <w:lvl w:ilvl="4" w:tplc="00065E82" w:tentative="1">
      <w:start w:val="1"/>
      <w:numFmt w:val="bullet"/>
      <w:lvlText w:val="•"/>
      <w:lvlJc w:val="left"/>
      <w:pPr>
        <w:tabs>
          <w:tab w:val="num" w:pos="3600"/>
        </w:tabs>
        <w:ind w:left="3600" w:hanging="360"/>
      </w:pPr>
      <w:rPr>
        <w:rFonts w:ascii="Arial" w:hAnsi="Arial" w:hint="default"/>
      </w:rPr>
    </w:lvl>
    <w:lvl w:ilvl="5" w:tplc="3294B7E4" w:tentative="1">
      <w:start w:val="1"/>
      <w:numFmt w:val="bullet"/>
      <w:lvlText w:val="•"/>
      <w:lvlJc w:val="left"/>
      <w:pPr>
        <w:tabs>
          <w:tab w:val="num" w:pos="4320"/>
        </w:tabs>
        <w:ind w:left="4320" w:hanging="360"/>
      </w:pPr>
      <w:rPr>
        <w:rFonts w:ascii="Arial" w:hAnsi="Arial" w:hint="default"/>
      </w:rPr>
    </w:lvl>
    <w:lvl w:ilvl="6" w:tplc="2670DF9C" w:tentative="1">
      <w:start w:val="1"/>
      <w:numFmt w:val="bullet"/>
      <w:lvlText w:val="•"/>
      <w:lvlJc w:val="left"/>
      <w:pPr>
        <w:tabs>
          <w:tab w:val="num" w:pos="5040"/>
        </w:tabs>
        <w:ind w:left="5040" w:hanging="360"/>
      </w:pPr>
      <w:rPr>
        <w:rFonts w:ascii="Arial" w:hAnsi="Arial" w:hint="default"/>
      </w:rPr>
    </w:lvl>
    <w:lvl w:ilvl="7" w:tplc="1B04E430" w:tentative="1">
      <w:start w:val="1"/>
      <w:numFmt w:val="bullet"/>
      <w:lvlText w:val="•"/>
      <w:lvlJc w:val="left"/>
      <w:pPr>
        <w:tabs>
          <w:tab w:val="num" w:pos="5760"/>
        </w:tabs>
        <w:ind w:left="5760" w:hanging="360"/>
      </w:pPr>
      <w:rPr>
        <w:rFonts w:ascii="Arial" w:hAnsi="Arial" w:hint="default"/>
      </w:rPr>
    </w:lvl>
    <w:lvl w:ilvl="8" w:tplc="943A23B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9351F9"/>
    <w:multiLevelType w:val="hybridMultilevel"/>
    <w:tmpl w:val="0F00CF64"/>
    <w:lvl w:ilvl="0" w:tplc="D10A1CA4">
      <w:start w:val="1"/>
      <w:numFmt w:val="bullet"/>
      <w:lvlText w:val="•"/>
      <w:lvlJc w:val="left"/>
      <w:pPr>
        <w:tabs>
          <w:tab w:val="num" w:pos="720"/>
        </w:tabs>
        <w:ind w:left="720" w:hanging="360"/>
      </w:pPr>
      <w:rPr>
        <w:rFonts w:ascii="Arial" w:hAnsi="Arial" w:hint="default"/>
      </w:rPr>
    </w:lvl>
    <w:lvl w:ilvl="1" w:tplc="001EC41E" w:tentative="1">
      <w:start w:val="1"/>
      <w:numFmt w:val="bullet"/>
      <w:lvlText w:val="•"/>
      <w:lvlJc w:val="left"/>
      <w:pPr>
        <w:tabs>
          <w:tab w:val="num" w:pos="1440"/>
        </w:tabs>
        <w:ind w:left="1440" w:hanging="360"/>
      </w:pPr>
      <w:rPr>
        <w:rFonts w:ascii="Arial" w:hAnsi="Arial" w:hint="default"/>
      </w:rPr>
    </w:lvl>
    <w:lvl w:ilvl="2" w:tplc="4670A340" w:tentative="1">
      <w:start w:val="1"/>
      <w:numFmt w:val="bullet"/>
      <w:lvlText w:val="•"/>
      <w:lvlJc w:val="left"/>
      <w:pPr>
        <w:tabs>
          <w:tab w:val="num" w:pos="2160"/>
        </w:tabs>
        <w:ind w:left="2160" w:hanging="360"/>
      </w:pPr>
      <w:rPr>
        <w:rFonts w:ascii="Arial" w:hAnsi="Arial" w:hint="default"/>
      </w:rPr>
    </w:lvl>
    <w:lvl w:ilvl="3" w:tplc="5D7E1622" w:tentative="1">
      <w:start w:val="1"/>
      <w:numFmt w:val="bullet"/>
      <w:lvlText w:val="•"/>
      <w:lvlJc w:val="left"/>
      <w:pPr>
        <w:tabs>
          <w:tab w:val="num" w:pos="2880"/>
        </w:tabs>
        <w:ind w:left="2880" w:hanging="360"/>
      </w:pPr>
      <w:rPr>
        <w:rFonts w:ascii="Arial" w:hAnsi="Arial" w:hint="default"/>
      </w:rPr>
    </w:lvl>
    <w:lvl w:ilvl="4" w:tplc="6DB055CA" w:tentative="1">
      <w:start w:val="1"/>
      <w:numFmt w:val="bullet"/>
      <w:lvlText w:val="•"/>
      <w:lvlJc w:val="left"/>
      <w:pPr>
        <w:tabs>
          <w:tab w:val="num" w:pos="3600"/>
        </w:tabs>
        <w:ind w:left="3600" w:hanging="360"/>
      </w:pPr>
      <w:rPr>
        <w:rFonts w:ascii="Arial" w:hAnsi="Arial" w:hint="default"/>
      </w:rPr>
    </w:lvl>
    <w:lvl w:ilvl="5" w:tplc="94A4D3B2" w:tentative="1">
      <w:start w:val="1"/>
      <w:numFmt w:val="bullet"/>
      <w:lvlText w:val="•"/>
      <w:lvlJc w:val="left"/>
      <w:pPr>
        <w:tabs>
          <w:tab w:val="num" w:pos="4320"/>
        </w:tabs>
        <w:ind w:left="4320" w:hanging="360"/>
      </w:pPr>
      <w:rPr>
        <w:rFonts w:ascii="Arial" w:hAnsi="Arial" w:hint="default"/>
      </w:rPr>
    </w:lvl>
    <w:lvl w:ilvl="6" w:tplc="0CD480E2" w:tentative="1">
      <w:start w:val="1"/>
      <w:numFmt w:val="bullet"/>
      <w:lvlText w:val="•"/>
      <w:lvlJc w:val="left"/>
      <w:pPr>
        <w:tabs>
          <w:tab w:val="num" w:pos="5040"/>
        </w:tabs>
        <w:ind w:left="5040" w:hanging="360"/>
      </w:pPr>
      <w:rPr>
        <w:rFonts w:ascii="Arial" w:hAnsi="Arial" w:hint="default"/>
      </w:rPr>
    </w:lvl>
    <w:lvl w:ilvl="7" w:tplc="F4283B16" w:tentative="1">
      <w:start w:val="1"/>
      <w:numFmt w:val="bullet"/>
      <w:lvlText w:val="•"/>
      <w:lvlJc w:val="left"/>
      <w:pPr>
        <w:tabs>
          <w:tab w:val="num" w:pos="5760"/>
        </w:tabs>
        <w:ind w:left="5760" w:hanging="360"/>
      </w:pPr>
      <w:rPr>
        <w:rFonts w:ascii="Arial" w:hAnsi="Arial" w:hint="default"/>
      </w:rPr>
    </w:lvl>
    <w:lvl w:ilvl="8" w:tplc="0BD681C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8A42FAF"/>
    <w:multiLevelType w:val="hybridMultilevel"/>
    <w:tmpl w:val="F65CC8B6"/>
    <w:lvl w:ilvl="0" w:tplc="66E27548">
      <w:start w:val="1"/>
      <w:numFmt w:val="bullet"/>
      <w:lvlText w:val="•"/>
      <w:lvlJc w:val="left"/>
      <w:pPr>
        <w:tabs>
          <w:tab w:val="num" w:pos="720"/>
        </w:tabs>
        <w:ind w:left="720" w:hanging="360"/>
      </w:pPr>
      <w:rPr>
        <w:rFonts w:ascii="Arial" w:hAnsi="Arial" w:hint="default"/>
      </w:rPr>
    </w:lvl>
    <w:lvl w:ilvl="1" w:tplc="E6F84B72" w:tentative="1">
      <w:start w:val="1"/>
      <w:numFmt w:val="bullet"/>
      <w:lvlText w:val="•"/>
      <w:lvlJc w:val="left"/>
      <w:pPr>
        <w:tabs>
          <w:tab w:val="num" w:pos="1440"/>
        </w:tabs>
        <w:ind w:left="1440" w:hanging="360"/>
      </w:pPr>
      <w:rPr>
        <w:rFonts w:ascii="Arial" w:hAnsi="Arial" w:hint="default"/>
      </w:rPr>
    </w:lvl>
    <w:lvl w:ilvl="2" w:tplc="D9B0C924" w:tentative="1">
      <w:start w:val="1"/>
      <w:numFmt w:val="bullet"/>
      <w:lvlText w:val="•"/>
      <w:lvlJc w:val="left"/>
      <w:pPr>
        <w:tabs>
          <w:tab w:val="num" w:pos="2160"/>
        </w:tabs>
        <w:ind w:left="2160" w:hanging="360"/>
      </w:pPr>
      <w:rPr>
        <w:rFonts w:ascii="Arial" w:hAnsi="Arial" w:hint="default"/>
      </w:rPr>
    </w:lvl>
    <w:lvl w:ilvl="3" w:tplc="00CCEAD6" w:tentative="1">
      <w:start w:val="1"/>
      <w:numFmt w:val="bullet"/>
      <w:lvlText w:val="•"/>
      <w:lvlJc w:val="left"/>
      <w:pPr>
        <w:tabs>
          <w:tab w:val="num" w:pos="2880"/>
        </w:tabs>
        <w:ind w:left="2880" w:hanging="360"/>
      </w:pPr>
      <w:rPr>
        <w:rFonts w:ascii="Arial" w:hAnsi="Arial" w:hint="default"/>
      </w:rPr>
    </w:lvl>
    <w:lvl w:ilvl="4" w:tplc="92B4AB9C" w:tentative="1">
      <w:start w:val="1"/>
      <w:numFmt w:val="bullet"/>
      <w:lvlText w:val="•"/>
      <w:lvlJc w:val="left"/>
      <w:pPr>
        <w:tabs>
          <w:tab w:val="num" w:pos="3600"/>
        </w:tabs>
        <w:ind w:left="3600" w:hanging="360"/>
      </w:pPr>
      <w:rPr>
        <w:rFonts w:ascii="Arial" w:hAnsi="Arial" w:hint="default"/>
      </w:rPr>
    </w:lvl>
    <w:lvl w:ilvl="5" w:tplc="ECFE75FC" w:tentative="1">
      <w:start w:val="1"/>
      <w:numFmt w:val="bullet"/>
      <w:lvlText w:val="•"/>
      <w:lvlJc w:val="left"/>
      <w:pPr>
        <w:tabs>
          <w:tab w:val="num" w:pos="4320"/>
        </w:tabs>
        <w:ind w:left="4320" w:hanging="360"/>
      </w:pPr>
      <w:rPr>
        <w:rFonts w:ascii="Arial" w:hAnsi="Arial" w:hint="default"/>
      </w:rPr>
    </w:lvl>
    <w:lvl w:ilvl="6" w:tplc="CB5E5964" w:tentative="1">
      <w:start w:val="1"/>
      <w:numFmt w:val="bullet"/>
      <w:lvlText w:val="•"/>
      <w:lvlJc w:val="left"/>
      <w:pPr>
        <w:tabs>
          <w:tab w:val="num" w:pos="5040"/>
        </w:tabs>
        <w:ind w:left="5040" w:hanging="360"/>
      </w:pPr>
      <w:rPr>
        <w:rFonts w:ascii="Arial" w:hAnsi="Arial" w:hint="default"/>
      </w:rPr>
    </w:lvl>
    <w:lvl w:ilvl="7" w:tplc="CA467B7A" w:tentative="1">
      <w:start w:val="1"/>
      <w:numFmt w:val="bullet"/>
      <w:lvlText w:val="•"/>
      <w:lvlJc w:val="left"/>
      <w:pPr>
        <w:tabs>
          <w:tab w:val="num" w:pos="5760"/>
        </w:tabs>
        <w:ind w:left="5760" w:hanging="360"/>
      </w:pPr>
      <w:rPr>
        <w:rFonts w:ascii="Arial" w:hAnsi="Arial" w:hint="default"/>
      </w:rPr>
    </w:lvl>
    <w:lvl w:ilvl="8" w:tplc="9CEED6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FB1CA2"/>
    <w:multiLevelType w:val="hybridMultilevel"/>
    <w:tmpl w:val="4FF6E27A"/>
    <w:lvl w:ilvl="0" w:tplc="142AF624">
      <w:start w:val="1"/>
      <w:numFmt w:val="bullet"/>
      <w:lvlText w:val="•"/>
      <w:lvlJc w:val="left"/>
      <w:pPr>
        <w:tabs>
          <w:tab w:val="num" w:pos="720"/>
        </w:tabs>
        <w:ind w:left="720" w:hanging="360"/>
      </w:pPr>
      <w:rPr>
        <w:rFonts w:ascii="Arial" w:hAnsi="Arial" w:hint="default"/>
      </w:rPr>
    </w:lvl>
    <w:lvl w:ilvl="1" w:tplc="74042BEC" w:tentative="1">
      <w:start w:val="1"/>
      <w:numFmt w:val="bullet"/>
      <w:lvlText w:val="•"/>
      <w:lvlJc w:val="left"/>
      <w:pPr>
        <w:tabs>
          <w:tab w:val="num" w:pos="1440"/>
        </w:tabs>
        <w:ind w:left="1440" w:hanging="360"/>
      </w:pPr>
      <w:rPr>
        <w:rFonts w:ascii="Arial" w:hAnsi="Arial" w:hint="default"/>
      </w:rPr>
    </w:lvl>
    <w:lvl w:ilvl="2" w:tplc="8AC0709E" w:tentative="1">
      <w:start w:val="1"/>
      <w:numFmt w:val="bullet"/>
      <w:lvlText w:val="•"/>
      <w:lvlJc w:val="left"/>
      <w:pPr>
        <w:tabs>
          <w:tab w:val="num" w:pos="2160"/>
        </w:tabs>
        <w:ind w:left="2160" w:hanging="360"/>
      </w:pPr>
      <w:rPr>
        <w:rFonts w:ascii="Arial" w:hAnsi="Arial" w:hint="default"/>
      </w:rPr>
    </w:lvl>
    <w:lvl w:ilvl="3" w:tplc="F370B9A4" w:tentative="1">
      <w:start w:val="1"/>
      <w:numFmt w:val="bullet"/>
      <w:lvlText w:val="•"/>
      <w:lvlJc w:val="left"/>
      <w:pPr>
        <w:tabs>
          <w:tab w:val="num" w:pos="2880"/>
        </w:tabs>
        <w:ind w:left="2880" w:hanging="360"/>
      </w:pPr>
      <w:rPr>
        <w:rFonts w:ascii="Arial" w:hAnsi="Arial" w:hint="default"/>
      </w:rPr>
    </w:lvl>
    <w:lvl w:ilvl="4" w:tplc="7DF6C684" w:tentative="1">
      <w:start w:val="1"/>
      <w:numFmt w:val="bullet"/>
      <w:lvlText w:val="•"/>
      <w:lvlJc w:val="left"/>
      <w:pPr>
        <w:tabs>
          <w:tab w:val="num" w:pos="3600"/>
        </w:tabs>
        <w:ind w:left="3600" w:hanging="360"/>
      </w:pPr>
      <w:rPr>
        <w:rFonts w:ascii="Arial" w:hAnsi="Arial" w:hint="default"/>
      </w:rPr>
    </w:lvl>
    <w:lvl w:ilvl="5" w:tplc="618829C6" w:tentative="1">
      <w:start w:val="1"/>
      <w:numFmt w:val="bullet"/>
      <w:lvlText w:val="•"/>
      <w:lvlJc w:val="left"/>
      <w:pPr>
        <w:tabs>
          <w:tab w:val="num" w:pos="4320"/>
        </w:tabs>
        <w:ind w:left="4320" w:hanging="360"/>
      </w:pPr>
      <w:rPr>
        <w:rFonts w:ascii="Arial" w:hAnsi="Arial" w:hint="default"/>
      </w:rPr>
    </w:lvl>
    <w:lvl w:ilvl="6" w:tplc="1F7EA66E" w:tentative="1">
      <w:start w:val="1"/>
      <w:numFmt w:val="bullet"/>
      <w:lvlText w:val="•"/>
      <w:lvlJc w:val="left"/>
      <w:pPr>
        <w:tabs>
          <w:tab w:val="num" w:pos="5040"/>
        </w:tabs>
        <w:ind w:left="5040" w:hanging="360"/>
      </w:pPr>
      <w:rPr>
        <w:rFonts w:ascii="Arial" w:hAnsi="Arial" w:hint="default"/>
      </w:rPr>
    </w:lvl>
    <w:lvl w:ilvl="7" w:tplc="70B2C10C" w:tentative="1">
      <w:start w:val="1"/>
      <w:numFmt w:val="bullet"/>
      <w:lvlText w:val="•"/>
      <w:lvlJc w:val="left"/>
      <w:pPr>
        <w:tabs>
          <w:tab w:val="num" w:pos="5760"/>
        </w:tabs>
        <w:ind w:left="5760" w:hanging="360"/>
      </w:pPr>
      <w:rPr>
        <w:rFonts w:ascii="Arial" w:hAnsi="Arial" w:hint="default"/>
      </w:rPr>
    </w:lvl>
    <w:lvl w:ilvl="8" w:tplc="9DD21EE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F9E55AC"/>
    <w:multiLevelType w:val="hybridMultilevel"/>
    <w:tmpl w:val="1D3A94F6"/>
    <w:lvl w:ilvl="0" w:tplc="35E2AD9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6"/>
  </w:num>
  <w:num w:numId="2">
    <w:abstractNumId w:val="1"/>
  </w:num>
  <w:num w:numId="3">
    <w:abstractNumId w:val="5"/>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8D6DEF"/>
    <w:rsid w:val="0000143A"/>
    <w:rsid w:val="00005E2A"/>
    <w:rsid w:val="0001725F"/>
    <w:rsid w:val="00017CD3"/>
    <w:rsid w:val="00025753"/>
    <w:rsid w:val="00025B3B"/>
    <w:rsid w:val="00027AD4"/>
    <w:rsid w:val="000317FE"/>
    <w:rsid w:val="00032CCD"/>
    <w:rsid w:val="00033775"/>
    <w:rsid w:val="00035C0D"/>
    <w:rsid w:val="000408F2"/>
    <w:rsid w:val="00043454"/>
    <w:rsid w:val="00043746"/>
    <w:rsid w:val="00043983"/>
    <w:rsid w:val="00043AE7"/>
    <w:rsid w:val="00044355"/>
    <w:rsid w:val="00044EDF"/>
    <w:rsid w:val="000555F9"/>
    <w:rsid w:val="00061D63"/>
    <w:rsid w:val="0006570D"/>
    <w:rsid w:val="00066D61"/>
    <w:rsid w:val="000769E2"/>
    <w:rsid w:val="0007701D"/>
    <w:rsid w:val="00081548"/>
    <w:rsid w:val="00083C8C"/>
    <w:rsid w:val="00086A95"/>
    <w:rsid w:val="00086FDA"/>
    <w:rsid w:val="000875EE"/>
    <w:rsid w:val="00094D17"/>
    <w:rsid w:val="000A0005"/>
    <w:rsid w:val="000A2919"/>
    <w:rsid w:val="000A366C"/>
    <w:rsid w:val="000A4E9A"/>
    <w:rsid w:val="000A51D3"/>
    <w:rsid w:val="000A5FE9"/>
    <w:rsid w:val="000A7613"/>
    <w:rsid w:val="000A7A0F"/>
    <w:rsid w:val="000B0117"/>
    <w:rsid w:val="000B153C"/>
    <w:rsid w:val="000B3803"/>
    <w:rsid w:val="000C0CD5"/>
    <w:rsid w:val="000C3578"/>
    <w:rsid w:val="000C3A10"/>
    <w:rsid w:val="000C3D55"/>
    <w:rsid w:val="000C592F"/>
    <w:rsid w:val="000D4A90"/>
    <w:rsid w:val="000D50CA"/>
    <w:rsid w:val="000E12B7"/>
    <w:rsid w:val="000E73F5"/>
    <w:rsid w:val="000F49B9"/>
    <w:rsid w:val="000F4BF5"/>
    <w:rsid w:val="000F6EFD"/>
    <w:rsid w:val="000F75F4"/>
    <w:rsid w:val="000F76FB"/>
    <w:rsid w:val="00105263"/>
    <w:rsid w:val="00115267"/>
    <w:rsid w:val="00115EF8"/>
    <w:rsid w:val="00115F24"/>
    <w:rsid w:val="00116B86"/>
    <w:rsid w:val="001252E8"/>
    <w:rsid w:val="00126CFD"/>
    <w:rsid w:val="00127E58"/>
    <w:rsid w:val="00127EB8"/>
    <w:rsid w:val="001301B1"/>
    <w:rsid w:val="00133147"/>
    <w:rsid w:val="00136842"/>
    <w:rsid w:val="0014301C"/>
    <w:rsid w:val="00143340"/>
    <w:rsid w:val="001444B3"/>
    <w:rsid w:val="0014555B"/>
    <w:rsid w:val="0014565B"/>
    <w:rsid w:val="001458B2"/>
    <w:rsid w:val="00146553"/>
    <w:rsid w:val="00150FE0"/>
    <w:rsid w:val="00161269"/>
    <w:rsid w:val="00166669"/>
    <w:rsid w:val="00167EB5"/>
    <w:rsid w:val="00171BA6"/>
    <w:rsid w:val="00175EB2"/>
    <w:rsid w:val="00180A10"/>
    <w:rsid w:val="00180AD5"/>
    <w:rsid w:val="001821BE"/>
    <w:rsid w:val="001839FC"/>
    <w:rsid w:val="001866CB"/>
    <w:rsid w:val="00187D71"/>
    <w:rsid w:val="00191773"/>
    <w:rsid w:val="00192D3C"/>
    <w:rsid w:val="001963B7"/>
    <w:rsid w:val="001A5F34"/>
    <w:rsid w:val="001A65AD"/>
    <w:rsid w:val="001B637B"/>
    <w:rsid w:val="001B7A80"/>
    <w:rsid w:val="001D0E4D"/>
    <w:rsid w:val="001D27CD"/>
    <w:rsid w:val="001D3533"/>
    <w:rsid w:val="001E2E9F"/>
    <w:rsid w:val="001E38B2"/>
    <w:rsid w:val="001E4507"/>
    <w:rsid w:val="001E570C"/>
    <w:rsid w:val="001E5AEA"/>
    <w:rsid w:val="001F16E5"/>
    <w:rsid w:val="001F3BEA"/>
    <w:rsid w:val="001F6F13"/>
    <w:rsid w:val="00202DDA"/>
    <w:rsid w:val="00211CD5"/>
    <w:rsid w:val="0021641B"/>
    <w:rsid w:val="00217953"/>
    <w:rsid w:val="00220983"/>
    <w:rsid w:val="00220BA3"/>
    <w:rsid w:val="0022178A"/>
    <w:rsid w:val="0022186A"/>
    <w:rsid w:val="00221BDA"/>
    <w:rsid w:val="002349D8"/>
    <w:rsid w:val="00235AA0"/>
    <w:rsid w:val="00236CD2"/>
    <w:rsid w:val="002432A1"/>
    <w:rsid w:val="00246D37"/>
    <w:rsid w:val="00250D15"/>
    <w:rsid w:val="00254885"/>
    <w:rsid w:val="00254BF0"/>
    <w:rsid w:val="00255B99"/>
    <w:rsid w:val="002566D8"/>
    <w:rsid w:val="0026359C"/>
    <w:rsid w:val="00267569"/>
    <w:rsid w:val="00276638"/>
    <w:rsid w:val="00276649"/>
    <w:rsid w:val="00276801"/>
    <w:rsid w:val="00276AFB"/>
    <w:rsid w:val="002805E2"/>
    <w:rsid w:val="0028145D"/>
    <w:rsid w:val="0028172E"/>
    <w:rsid w:val="002843AD"/>
    <w:rsid w:val="00287EB7"/>
    <w:rsid w:val="002906F0"/>
    <w:rsid w:val="0029620E"/>
    <w:rsid w:val="002A3866"/>
    <w:rsid w:val="002A75FA"/>
    <w:rsid w:val="002A7FA7"/>
    <w:rsid w:val="002B0E32"/>
    <w:rsid w:val="002B3AB4"/>
    <w:rsid w:val="002B43E7"/>
    <w:rsid w:val="002B5D30"/>
    <w:rsid w:val="002B65C1"/>
    <w:rsid w:val="002B7A9E"/>
    <w:rsid w:val="002C030C"/>
    <w:rsid w:val="002C1929"/>
    <w:rsid w:val="002C412D"/>
    <w:rsid w:val="002C43D3"/>
    <w:rsid w:val="002C74F7"/>
    <w:rsid w:val="002E15B4"/>
    <w:rsid w:val="002E4750"/>
    <w:rsid w:val="002E6248"/>
    <w:rsid w:val="002F3152"/>
    <w:rsid w:val="002F4940"/>
    <w:rsid w:val="002F4F20"/>
    <w:rsid w:val="00300135"/>
    <w:rsid w:val="00300654"/>
    <w:rsid w:val="003012E6"/>
    <w:rsid w:val="00301856"/>
    <w:rsid w:val="00301AD2"/>
    <w:rsid w:val="00302562"/>
    <w:rsid w:val="00302720"/>
    <w:rsid w:val="00311228"/>
    <w:rsid w:val="00311EDD"/>
    <w:rsid w:val="00315959"/>
    <w:rsid w:val="003163B7"/>
    <w:rsid w:val="00321271"/>
    <w:rsid w:val="00321333"/>
    <w:rsid w:val="00325686"/>
    <w:rsid w:val="00325A2D"/>
    <w:rsid w:val="003272BC"/>
    <w:rsid w:val="00327F0A"/>
    <w:rsid w:val="003306FA"/>
    <w:rsid w:val="003357CF"/>
    <w:rsid w:val="003405D2"/>
    <w:rsid w:val="00344432"/>
    <w:rsid w:val="00347922"/>
    <w:rsid w:val="0035268A"/>
    <w:rsid w:val="003528DC"/>
    <w:rsid w:val="00353395"/>
    <w:rsid w:val="00353F0C"/>
    <w:rsid w:val="003553CE"/>
    <w:rsid w:val="00356AC1"/>
    <w:rsid w:val="0036426E"/>
    <w:rsid w:val="00370882"/>
    <w:rsid w:val="00370C0F"/>
    <w:rsid w:val="0037463D"/>
    <w:rsid w:val="0038566D"/>
    <w:rsid w:val="003910CF"/>
    <w:rsid w:val="00395A4F"/>
    <w:rsid w:val="003A14CC"/>
    <w:rsid w:val="003A5E4F"/>
    <w:rsid w:val="003B569F"/>
    <w:rsid w:val="003C1E86"/>
    <w:rsid w:val="003C62C3"/>
    <w:rsid w:val="003D09A2"/>
    <w:rsid w:val="003D5D2F"/>
    <w:rsid w:val="003D680A"/>
    <w:rsid w:val="003D6A5B"/>
    <w:rsid w:val="003E4D69"/>
    <w:rsid w:val="003E7EBA"/>
    <w:rsid w:val="003F3FB5"/>
    <w:rsid w:val="003F53CC"/>
    <w:rsid w:val="003F55B6"/>
    <w:rsid w:val="003F6DD2"/>
    <w:rsid w:val="00403F8B"/>
    <w:rsid w:val="004075D3"/>
    <w:rsid w:val="0040783E"/>
    <w:rsid w:val="00411665"/>
    <w:rsid w:val="00412DED"/>
    <w:rsid w:val="00413B33"/>
    <w:rsid w:val="00414B81"/>
    <w:rsid w:val="0041570A"/>
    <w:rsid w:val="0042041C"/>
    <w:rsid w:val="00421BE1"/>
    <w:rsid w:val="00430BEB"/>
    <w:rsid w:val="004374DD"/>
    <w:rsid w:val="00440597"/>
    <w:rsid w:val="00441C4D"/>
    <w:rsid w:val="00445AF9"/>
    <w:rsid w:val="00445FD1"/>
    <w:rsid w:val="00446666"/>
    <w:rsid w:val="0045072F"/>
    <w:rsid w:val="00450CFB"/>
    <w:rsid w:val="0045212C"/>
    <w:rsid w:val="00452E59"/>
    <w:rsid w:val="00457E24"/>
    <w:rsid w:val="004656B0"/>
    <w:rsid w:val="00466E0A"/>
    <w:rsid w:val="0047250B"/>
    <w:rsid w:val="004739E9"/>
    <w:rsid w:val="00475215"/>
    <w:rsid w:val="00477432"/>
    <w:rsid w:val="004777FA"/>
    <w:rsid w:val="004823BD"/>
    <w:rsid w:val="00484605"/>
    <w:rsid w:val="004854A8"/>
    <w:rsid w:val="00491ED6"/>
    <w:rsid w:val="00494BFB"/>
    <w:rsid w:val="00496FD2"/>
    <w:rsid w:val="00497E6F"/>
    <w:rsid w:val="004A4ED8"/>
    <w:rsid w:val="004A7EF7"/>
    <w:rsid w:val="004B04A0"/>
    <w:rsid w:val="004B1212"/>
    <w:rsid w:val="004B1423"/>
    <w:rsid w:val="004B2741"/>
    <w:rsid w:val="004B69AC"/>
    <w:rsid w:val="004B733A"/>
    <w:rsid w:val="004C01BF"/>
    <w:rsid w:val="004C15CD"/>
    <w:rsid w:val="004C1844"/>
    <w:rsid w:val="004C308A"/>
    <w:rsid w:val="004C43AB"/>
    <w:rsid w:val="004C46EE"/>
    <w:rsid w:val="004D1900"/>
    <w:rsid w:val="004D20B2"/>
    <w:rsid w:val="004D3A40"/>
    <w:rsid w:val="004D462C"/>
    <w:rsid w:val="004D7E03"/>
    <w:rsid w:val="004E05CE"/>
    <w:rsid w:val="004E06A7"/>
    <w:rsid w:val="004E0D07"/>
    <w:rsid w:val="004E5C26"/>
    <w:rsid w:val="004F02BE"/>
    <w:rsid w:val="004F33C7"/>
    <w:rsid w:val="004F61F0"/>
    <w:rsid w:val="004F6991"/>
    <w:rsid w:val="005004AE"/>
    <w:rsid w:val="00503203"/>
    <w:rsid w:val="00504391"/>
    <w:rsid w:val="005048D3"/>
    <w:rsid w:val="00511C04"/>
    <w:rsid w:val="005123F5"/>
    <w:rsid w:val="0051346A"/>
    <w:rsid w:val="00526B77"/>
    <w:rsid w:val="00531DD2"/>
    <w:rsid w:val="00535E1D"/>
    <w:rsid w:val="0053757F"/>
    <w:rsid w:val="00542E43"/>
    <w:rsid w:val="00543072"/>
    <w:rsid w:val="00543864"/>
    <w:rsid w:val="005445C3"/>
    <w:rsid w:val="005454A0"/>
    <w:rsid w:val="00547484"/>
    <w:rsid w:val="00551E1E"/>
    <w:rsid w:val="00552587"/>
    <w:rsid w:val="00555CB6"/>
    <w:rsid w:val="00556747"/>
    <w:rsid w:val="00556915"/>
    <w:rsid w:val="00557F84"/>
    <w:rsid w:val="00563386"/>
    <w:rsid w:val="00563D96"/>
    <w:rsid w:val="00564EB0"/>
    <w:rsid w:val="005669A2"/>
    <w:rsid w:val="005676E8"/>
    <w:rsid w:val="00570510"/>
    <w:rsid w:val="00572D6E"/>
    <w:rsid w:val="00573FE5"/>
    <w:rsid w:val="005814B2"/>
    <w:rsid w:val="00583AB4"/>
    <w:rsid w:val="00584EC6"/>
    <w:rsid w:val="00591CD5"/>
    <w:rsid w:val="0059294A"/>
    <w:rsid w:val="005946F7"/>
    <w:rsid w:val="0059689C"/>
    <w:rsid w:val="00596B03"/>
    <w:rsid w:val="00597A91"/>
    <w:rsid w:val="005A7686"/>
    <w:rsid w:val="005B0C85"/>
    <w:rsid w:val="005B12DF"/>
    <w:rsid w:val="005B2EC3"/>
    <w:rsid w:val="005B4DBA"/>
    <w:rsid w:val="005B711C"/>
    <w:rsid w:val="005C1FAB"/>
    <w:rsid w:val="005C2669"/>
    <w:rsid w:val="005C41C7"/>
    <w:rsid w:val="005D182A"/>
    <w:rsid w:val="005D2444"/>
    <w:rsid w:val="005D2912"/>
    <w:rsid w:val="005D6969"/>
    <w:rsid w:val="005E0421"/>
    <w:rsid w:val="005F12F3"/>
    <w:rsid w:val="005F4D9A"/>
    <w:rsid w:val="005F7917"/>
    <w:rsid w:val="00601D3C"/>
    <w:rsid w:val="00603E43"/>
    <w:rsid w:val="0061308E"/>
    <w:rsid w:val="00614696"/>
    <w:rsid w:val="00617B02"/>
    <w:rsid w:val="006215FA"/>
    <w:rsid w:val="0062212A"/>
    <w:rsid w:val="00624812"/>
    <w:rsid w:val="006267FC"/>
    <w:rsid w:val="00632F76"/>
    <w:rsid w:val="0063644C"/>
    <w:rsid w:val="00637E11"/>
    <w:rsid w:val="0064205C"/>
    <w:rsid w:val="00646676"/>
    <w:rsid w:val="00646DBC"/>
    <w:rsid w:val="006507E7"/>
    <w:rsid w:val="00651F42"/>
    <w:rsid w:val="00654533"/>
    <w:rsid w:val="00654FFE"/>
    <w:rsid w:val="00655852"/>
    <w:rsid w:val="00656BDD"/>
    <w:rsid w:val="00661FD1"/>
    <w:rsid w:val="006753D4"/>
    <w:rsid w:val="00676911"/>
    <w:rsid w:val="00680086"/>
    <w:rsid w:val="00680645"/>
    <w:rsid w:val="006827BC"/>
    <w:rsid w:val="00683FBB"/>
    <w:rsid w:val="006847BD"/>
    <w:rsid w:val="00694BB7"/>
    <w:rsid w:val="006A03F1"/>
    <w:rsid w:val="006A0DF9"/>
    <w:rsid w:val="006A5D5F"/>
    <w:rsid w:val="006A66A4"/>
    <w:rsid w:val="006A73B1"/>
    <w:rsid w:val="006A74F1"/>
    <w:rsid w:val="006B1AC4"/>
    <w:rsid w:val="006B43BD"/>
    <w:rsid w:val="006B5403"/>
    <w:rsid w:val="006C280C"/>
    <w:rsid w:val="006C28E6"/>
    <w:rsid w:val="006C4623"/>
    <w:rsid w:val="006C4DBC"/>
    <w:rsid w:val="006C604E"/>
    <w:rsid w:val="006C607B"/>
    <w:rsid w:val="006C6E26"/>
    <w:rsid w:val="006D03DA"/>
    <w:rsid w:val="006D3626"/>
    <w:rsid w:val="006D7525"/>
    <w:rsid w:val="006E4E21"/>
    <w:rsid w:val="006E71A7"/>
    <w:rsid w:val="006F3507"/>
    <w:rsid w:val="006F51F3"/>
    <w:rsid w:val="007027A7"/>
    <w:rsid w:val="00706598"/>
    <w:rsid w:val="00711B19"/>
    <w:rsid w:val="007127FD"/>
    <w:rsid w:val="0073102C"/>
    <w:rsid w:val="00731B04"/>
    <w:rsid w:val="00734F8B"/>
    <w:rsid w:val="0073535D"/>
    <w:rsid w:val="007361A1"/>
    <w:rsid w:val="00737487"/>
    <w:rsid w:val="0074057A"/>
    <w:rsid w:val="0074274A"/>
    <w:rsid w:val="00752493"/>
    <w:rsid w:val="0075710A"/>
    <w:rsid w:val="007579F6"/>
    <w:rsid w:val="00760D88"/>
    <w:rsid w:val="0077057F"/>
    <w:rsid w:val="00772292"/>
    <w:rsid w:val="00775441"/>
    <w:rsid w:val="00784E5E"/>
    <w:rsid w:val="00785F70"/>
    <w:rsid w:val="00791FA5"/>
    <w:rsid w:val="007A0D54"/>
    <w:rsid w:val="007A5A68"/>
    <w:rsid w:val="007B08B4"/>
    <w:rsid w:val="007B2966"/>
    <w:rsid w:val="007B2E03"/>
    <w:rsid w:val="007B7AAD"/>
    <w:rsid w:val="007C0815"/>
    <w:rsid w:val="007C3881"/>
    <w:rsid w:val="007C7FAF"/>
    <w:rsid w:val="007D0AA6"/>
    <w:rsid w:val="007D57E5"/>
    <w:rsid w:val="007D65B1"/>
    <w:rsid w:val="007D69ED"/>
    <w:rsid w:val="007E2F1F"/>
    <w:rsid w:val="007F0579"/>
    <w:rsid w:val="007F1689"/>
    <w:rsid w:val="007F1962"/>
    <w:rsid w:val="007F1A0B"/>
    <w:rsid w:val="007F643F"/>
    <w:rsid w:val="00800842"/>
    <w:rsid w:val="00804556"/>
    <w:rsid w:val="008050FC"/>
    <w:rsid w:val="008065D8"/>
    <w:rsid w:val="008100C4"/>
    <w:rsid w:val="008108CC"/>
    <w:rsid w:val="00814E51"/>
    <w:rsid w:val="0081655F"/>
    <w:rsid w:val="00823101"/>
    <w:rsid w:val="00831489"/>
    <w:rsid w:val="008372B0"/>
    <w:rsid w:val="0085018B"/>
    <w:rsid w:val="0085042C"/>
    <w:rsid w:val="00852D93"/>
    <w:rsid w:val="008534D9"/>
    <w:rsid w:val="008542C9"/>
    <w:rsid w:val="008542EA"/>
    <w:rsid w:val="008635FB"/>
    <w:rsid w:val="00865010"/>
    <w:rsid w:val="00866C19"/>
    <w:rsid w:val="00871C6D"/>
    <w:rsid w:val="00871E5E"/>
    <w:rsid w:val="008763BC"/>
    <w:rsid w:val="008804E5"/>
    <w:rsid w:val="00880903"/>
    <w:rsid w:val="00884754"/>
    <w:rsid w:val="00890E87"/>
    <w:rsid w:val="00891114"/>
    <w:rsid w:val="00892618"/>
    <w:rsid w:val="00892AD4"/>
    <w:rsid w:val="00894C7D"/>
    <w:rsid w:val="008A1E8F"/>
    <w:rsid w:val="008A2DC7"/>
    <w:rsid w:val="008A49E0"/>
    <w:rsid w:val="008A4B86"/>
    <w:rsid w:val="008B3496"/>
    <w:rsid w:val="008C0423"/>
    <w:rsid w:val="008C18BC"/>
    <w:rsid w:val="008C2531"/>
    <w:rsid w:val="008C30FA"/>
    <w:rsid w:val="008C40FD"/>
    <w:rsid w:val="008D11D7"/>
    <w:rsid w:val="008D6DEF"/>
    <w:rsid w:val="008E116E"/>
    <w:rsid w:val="008F0A93"/>
    <w:rsid w:val="008F7D30"/>
    <w:rsid w:val="00900A0A"/>
    <w:rsid w:val="00901243"/>
    <w:rsid w:val="0091400B"/>
    <w:rsid w:val="0091445F"/>
    <w:rsid w:val="00915914"/>
    <w:rsid w:val="009176A7"/>
    <w:rsid w:val="00923CCF"/>
    <w:rsid w:val="00924350"/>
    <w:rsid w:val="009259EF"/>
    <w:rsid w:val="0093187E"/>
    <w:rsid w:val="00933DE6"/>
    <w:rsid w:val="00935B00"/>
    <w:rsid w:val="00936577"/>
    <w:rsid w:val="00946664"/>
    <w:rsid w:val="009533AE"/>
    <w:rsid w:val="00953411"/>
    <w:rsid w:val="00954462"/>
    <w:rsid w:val="0095581E"/>
    <w:rsid w:val="009607C9"/>
    <w:rsid w:val="009732FD"/>
    <w:rsid w:val="00975209"/>
    <w:rsid w:val="00976E21"/>
    <w:rsid w:val="00977438"/>
    <w:rsid w:val="0098209F"/>
    <w:rsid w:val="00983D03"/>
    <w:rsid w:val="00990EAE"/>
    <w:rsid w:val="00994766"/>
    <w:rsid w:val="00996D8B"/>
    <w:rsid w:val="009A1B3C"/>
    <w:rsid w:val="009A3884"/>
    <w:rsid w:val="009A774C"/>
    <w:rsid w:val="009A781A"/>
    <w:rsid w:val="009B56FB"/>
    <w:rsid w:val="009C423C"/>
    <w:rsid w:val="009C500D"/>
    <w:rsid w:val="009C5D51"/>
    <w:rsid w:val="009D01F7"/>
    <w:rsid w:val="009D15A8"/>
    <w:rsid w:val="009D612D"/>
    <w:rsid w:val="009E0AAF"/>
    <w:rsid w:val="009E4BA8"/>
    <w:rsid w:val="009F0DE2"/>
    <w:rsid w:val="009F21DE"/>
    <w:rsid w:val="009F3CFC"/>
    <w:rsid w:val="009F431C"/>
    <w:rsid w:val="009F57DB"/>
    <w:rsid w:val="009F5A39"/>
    <w:rsid w:val="009F745B"/>
    <w:rsid w:val="009F7E28"/>
    <w:rsid w:val="00A00424"/>
    <w:rsid w:val="00A01A69"/>
    <w:rsid w:val="00A0206D"/>
    <w:rsid w:val="00A032C5"/>
    <w:rsid w:val="00A1309D"/>
    <w:rsid w:val="00A14928"/>
    <w:rsid w:val="00A16D82"/>
    <w:rsid w:val="00A22BEA"/>
    <w:rsid w:val="00A3048D"/>
    <w:rsid w:val="00A3213D"/>
    <w:rsid w:val="00A354A6"/>
    <w:rsid w:val="00A37688"/>
    <w:rsid w:val="00A45BE4"/>
    <w:rsid w:val="00A45C08"/>
    <w:rsid w:val="00A476AB"/>
    <w:rsid w:val="00A50B28"/>
    <w:rsid w:val="00A51CE9"/>
    <w:rsid w:val="00A621C6"/>
    <w:rsid w:val="00A6427E"/>
    <w:rsid w:val="00A6725D"/>
    <w:rsid w:val="00A70699"/>
    <w:rsid w:val="00A72BE5"/>
    <w:rsid w:val="00A77E18"/>
    <w:rsid w:val="00A805C6"/>
    <w:rsid w:val="00A84C20"/>
    <w:rsid w:val="00A84E3E"/>
    <w:rsid w:val="00A8778A"/>
    <w:rsid w:val="00A87D87"/>
    <w:rsid w:val="00A92BED"/>
    <w:rsid w:val="00A92C66"/>
    <w:rsid w:val="00AA0CC4"/>
    <w:rsid w:val="00AA35D8"/>
    <w:rsid w:val="00AA692A"/>
    <w:rsid w:val="00AB022A"/>
    <w:rsid w:val="00AB1A6E"/>
    <w:rsid w:val="00AB27B2"/>
    <w:rsid w:val="00AB29E0"/>
    <w:rsid w:val="00AB33E7"/>
    <w:rsid w:val="00AB3C45"/>
    <w:rsid w:val="00AB4B81"/>
    <w:rsid w:val="00AB7182"/>
    <w:rsid w:val="00AB7BC0"/>
    <w:rsid w:val="00AC0299"/>
    <w:rsid w:val="00AC4A65"/>
    <w:rsid w:val="00AC7752"/>
    <w:rsid w:val="00B1569E"/>
    <w:rsid w:val="00B176C0"/>
    <w:rsid w:val="00B179BF"/>
    <w:rsid w:val="00B20A6F"/>
    <w:rsid w:val="00B21A9C"/>
    <w:rsid w:val="00B23469"/>
    <w:rsid w:val="00B32C33"/>
    <w:rsid w:val="00B36ACD"/>
    <w:rsid w:val="00B420B4"/>
    <w:rsid w:val="00B42255"/>
    <w:rsid w:val="00B433EE"/>
    <w:rsid w:val="00B47FC2"/>
    <w:rsid w:val="00B54B97"/>
    <w:rsid w:val="00B57A65"/>
    <w:rsid w:val="00B60A9C"/>
    <w:rsid w:val="00B652C7"/>
    <w:rsid w:val="00B65B15"/>
    <w:rsid w:val="00B67F23"/>
    <w:rsid w:val="00B718DA"/>
    <w:rsid w:val="00B824FE"/>
    <w:rsid w:val="00B842A3"/>
    <w:rsid w:val="00B86E55"/>
    <w:rsid w:val="00B92112"/>
    <w:rsid w:val="00B9259F"/>
    <w:rsid w:val="00B95342"/>
    <w:rsid w:val="00B9643A"/>
    <w:rsid w:val="00B96CEF"/>
    <w:rsid w:val="00BA0921"/>
    <w:rsid w:val="00BA136D"/>
    <w:rsid w:val="00BA1999"/>
    <w:rsid w:val="00BA25BC"/>
    <w:rsid w:val="00BA2AAF"/>
    <w:rsid w:val="00BA494A"/>
    <w:rsid w:val="00BB144E"/>
    <w:rsid w:val="00BB30C6"/>
    <w:rsid w:val="00BC18ED"/>
    <w:rsid w:val="00BC45AD"/>
    <w:rsid w:val="00BC536C"/>
    <w:rsid w:val="00BD4F2F"/>
    <w:rsid w:val="00BD6895"/>
    <w:rsid w:val="00BD6AC3"/>
    <w:rsid w:val="00BD72EB"/>
    <w:rsid w:val="00BD7922"/>
    <w:rsid w:val="00BF1071"/>
    <w:rsid w:val="00BF1CDC"/>
    <w:rsid w:val="00BF4357"/>
    <w:rsid w:val="00BF6611"/>
    <w:rsid w:val="00C03854"/>
    <w:rsid w:val="00C1332E"/>
    <w:rsid w:val="00C17DEA"/>
    <w:rsid w:val="00C25D05"/>
    <w:rsid w:val="00C33E79"/>
    <w:rsid w:val="00C36A68"/>
    <w:rsid w:val="00C378CF"/>
    <w:rsid w:val="00C42BB3"/>
    <w:rsid w:val="00C46D9A"/>
    <w:rsid w:val="00C52864"/>
    <w:rsid w:val="00C5630D"/>
    <w:rsid w:val="00C6427A"/>
    <w:rsid w:val="00C64D6A"/>
    <w:rsid w:val="00C71AF5"/>
    <w:rsid w:val="00C745D2"/>
    <w:rsid w:val="00C76725"/>
    <w:rsid w:val="00C76953"/>
    <w:rsid w:val="00C83240"/>
    <w:rsid w:val="00C9269C"/>
    <w:rsid w:val="00C946E5"/>
    <w:rsid w:val="00C94F61"/>
    <w:rsid w:val="00CA00B2"/>
    <w:rsid w:val="00CA6F8B"/>
    <w:rsid w:val="00CA7DF5"/>
    <w:rsid w:val="00CB5E31"/>
    <w:rsid w:val="00CB7453"/>
    <w:rsid w:val="00CC2EAB"/>
    <w:rsid w:val="00CC378D"/>
    <w:rsid w:val="00CC6232"/>
    <w:rsid w:val="00CD09E8"/>
    <w:rsid w:val="00CD5109"/>
    <w:rsid w:val="00CD58D0"/>
    <w:rsid w:val="00CD6849"/>
    <w:rsid w:val="00CD7F71"/>
    <w:rsid w:val="00CE2CB2"/>
    <w:rsid w:val="00CE604F"/>
    <w:rsid w:val="00CF23F1"/>
    <w:rsid w:val="00CF37CE"/>
    <w:rsid w:val="00CF7AC5"/>
    <w:rsid w:val="00D00433"/>
    <w:rsid w:val="00D04F6B"/>
    <w:rsid w:val="00D055C8"/>
    <w:rsid w:val="00D074AA"/>
    <w:rsid w:val="00D113E6"/>
    <w:rsid w:val="00D12F85"/>
    <w:rsid w:val="00D15747"/>
    <w:rsid w:val="00D17E71"/>
    <w:rsid w:val="00D21F79"/>
    <w:rsid w:val="00D24BCE"/>
    <w:rsid w:val="00D27221"/>
    <w:rsid w:val="00D30A34"/>
    <w:rsid w:val="00D30C5A"/>
    <w:rsid w:val="00D317D1"/>
    <w:rsid w:val="00D33D89"/>
    <w:rsid w:val="00D37A84"/>
    <w:rsid w:val="00D46EF0"/>
    <w:rsid w:val="00D50EA9"/>
    <w:rsid w:val="00D54168"/>
    <w:rsid w:val="00D5707B"/>
    <w:rsid w:val="00D615AB"/>
    <w:rsid w:val="00D62E3E"/>
    <w:rsid w:val="00D63A4D"/>
    <w:rsid w:val="00D7013B"/>
    <w:rsid w:val="00D7069D"/>
    <w:rsid w:val="00D72E3A"/>
    <w:rsid w:val="00D80972"/>
    <w:rsid w:val="00D85237"/>
    <w:rsid w:val="00D8715F"/>
    <w:rsid w:val="00D936FE"/>
    <w:rsid w:val="00D93B0D"/>
    <w:rsid w:val="00DA688C"/>
    <w:rsid w:val="00DB0E9D"/>
    <w:rsid w:val="00DB43C3"/>
    <w:rsid w:val="00DB680C"/>
    <w:rsid w:val="00DC216F"/>
    <w:rsid w:val="00DD360A"/>
    <w:rsid w:val="00DE05FC"/>
    <w:rsid w:val="00DE0EC4"/>
    <w:rsid w:val="00DE23F0"/>
    <w:rsid w:val="00DE3B3A"/>
    <w:rsid w:val="00DE518B"/>
    <w:rsid w:val="00DE5C9A"/>
    <w:rsid w:val="00DF118D"/>
    <w:rsid w:val="00DF465D"/>
    <w:rsid w:val="00E00D4D"/>
    <w:rsid w:val="00E01F57"/>
    <w:rsid w:val="00E03118"/>
    <w:rsid w:val="00E04A54"/>
    <w:rsid w:val="00E0574C"/>
    <w:rsid w:val="00E05A69"/>
    <w:rsid w:val="00E12645"/>
    <w:rsid w:val="00E20313"/>
    <w:rsid w:val="00E20E56"/>
    <w:rsid w:val="00E23AC2"/>
    <w:rsid w:val="00E2593E"/>
    <w:rsid w:val="00E2660D"/>
    <w:rsid w:val="00E30740"/>
    <w:rsid w:val="00E30A7C"/>
    <w:rsid w:val="00E320BB"/>
    <w:rsid w:val="00E32608"/>
    <w:rsid w:val="00E32796"/>
    <w:rsid w:val="00E33765"/>
    <w:rsid w:val="00E34A1D"/>
    <w:rsid w:val="00E34CFE"/>
    <w:rsid w:val="00E354B0"/>
    <w:rsid w:val="00E3719C"/>
    <w:rsid w:val="00E403B0"/>
    <w:rsid w:val="00E42543"/>
    <w:rsid w:val="00E42568"/>
    <w:rsid w:val="00E46830"/>
    <w:rsid w:val="00E51B5F"/>
    <w:rsid w:val="00E57DC4"/>
    <w:rsid w:val="00E60B20"/>
    <w:rsid w:val="00E60B6A"/>
    <w:rsid w:val="00E61CAA"/>
    <w:rsid w:val="00E6539E"/>
    <w:rsid w:val="00E734D9"/>
    <w:rsid w:val="00E73709"/>
    <w:rsid w:val="00E760AB"/>
    <w:rsid w:val="00E77F40"/>
    <w:rsid w:val="00E8008D"/>
    <w:rsid w:val="00E93CAC"/>
    <w:rsid w:val="00EA0688"/>
    <w:rsid w:val="00EA1006"/>
    <w:rsid w:val="00EA49E5"/>
    <w:rsid w:val="00EA7829"/>
    <w:rsid w:val="00EB75FF"/>
    <w:rsid w:val="00EC1969"/>
    <w:rsid w:val="00EC3166"/>
    <w:rsid w:val="00EC6587"/>
    <w:rsid w:val="00EC66CA"/>
    <w:rsid w:val="00EC6CB2"/>
    <w:rsid w:val="00EC759F"/>
    <w:rsid w:val="00ED1154"/>
    <w:rsid w:val="00ED16E3"/>
    <w:rsid w:val="00ED1E97"/>
    <w:rsid w:val="00ED362B"/>
    <w:rsid w:val="00ED54A5"/>
    <w:rsid w:val="00ED54BD"/>
    <w:rsid w:val="00ED6298"/>
    <w:rsid w:val="00ED6B3D"/>
    <w:rsid w:val="00ED7FFD"/>
    <w:rsid w:val="00EF17D4"/>
    <w:rsid w:val="00EF45C7"/>
    <w:rsid w:val="00EF6C00"/>
    <w:rsid w:val="00EF6F22"/>
    <w:rsid w:val="00F02794"/>
    <w:rsid w:val="00F0485D"/>
    <w:rsid w:val="00F11680"/>
    <w:rsid w:val="00F1233D"/>
    <w:rsid w:val="00F13AD5"/>
    <w:rsid w:val="00F14C48"/>
    <w:rsid w:val="00F15C5E"/>
    <w:rsid w:val="00F20BE5"/>
    <w:rsid w:val="00F20E29"/>
    <w:rsid w:val="00F22CF8"/>
    <w:rsid w:val="00F36468"/>
    <w:rsid w:val="00F42004"/>
    <w:rsid w:val="00F463E5"/>
    <w:rsid w:val="00F472BE"/>
    <w:rsid w:val="00F47C39"/>
    <w:rsid w:val="00F524A9"/>
    <w:rsid w:val="00F5424B"/>
    <w:rsid w:val="00F55D56"/>
    <w:rsid w:val="00F65D85"/>
    <w:rsid w:val="00F67E57"/>
    <w:rsid w:val="00F769D4"/>
    <w:rsid w:val="00F84692"/>
    <w:rsid w:val="00F94C1C"/>
    <w:rsid w:val="00FA6E74"/>
    <w:rsid w:val="00FA74D9"/>
    <w:rsid w:val="00FB1317"/>
    <w:rsid w:val="00FB288A"/>
    <w:rsid w:val="00FB28C5"/>
    <w:rsid w:val="00FB2939"/>
    <w:rsid w:val="00FB5370"/>
    <w:rsid w:val="00FC2C65"/>
    <w:rsid w:val="00FC3E42"/>
    <w:rsid w:val="00FC5DFB"/>
    <w:rsid w:val="00FC5E94"/>
    <w:rsid w:val="00FD085B"/>
    <w:rsid w:val="00FD2B21"/>
    <w:rsid w:val="00FD61B7"/>
    <w:rsid w:val="00FD6382"/>
    <w:rsid w:val="00FD66B0"/>
    <w:rsid w:val="00FD7457"/>
    <w:rsid w:val="00FE55FA"/>
    <w:rsid w:val="00FE5671"/>
    <w:rsid w:val="00FE5C5D"/>
    <w:rsid w:val="00FF0558"/>
    <w:rsid w:val="00FF0C73"/>
    <w:rsid w:val="00FF2398"/>
    <w:rsid w:val="00FF43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33A28F"/>
  <w15:docId w15:val="{E2DC3E0B-243F-49CD-9865-F70A36831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BE1"/>
    <w:pPr>
      <w:widowControl w:val="0"/>
    </w:pPr>
    <w:rPr>
      <w:kern w:val="2"/>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21BE1"/>
    <w:pPr>
      <w:ind w:leftChars="200" w:left="480"/>
    </w:pPr>
    <w:rPr>
      <w:kern w:val="0"/>
      <w:sz w:val="20"/>
      <w:szCs w:val="20"/>
    </w:rPr>
  </w:style>
  <w:style w:type="character" w:customStyle="1" w:styleId="ListParagraphChar">
    <w:name w:val="List Paragraph Char"/>
    <w:link w:val="ListParagraph"/>
    <w:uiPriority w:val="34"/>
    <w:locked/>
    <w:rsid w:val="00421BE1"/>
    <w:rPr>
      <w:rFonts w:cs="Times New Roman"/>
    </w:rPr>
  </w:style>
  <w:style w:type="paragraph" w:customStyle="1" w:styleId="EndNoteBibliographyTitle">
    <w:name w:val="EndNote Bibliography Title"/>
    <w:basedOn w:val="Normal"/>
    <w:link w:val="EndNoteBibliographyTitle0"/>
    <w:rsid w:val="00421BE1"/>
    <w:pPr>
      <w:jc w:val="center"/>
    </w:pPr>
    <w:rPr>
      <w:rFonts w:cs="Calibri"/>
      <w:noProof/>
    </w:rPr>
  </w:style>
  <w:style w:type="character" w:customStyle="1" w:styleId="EndNoteBibliographyTitle0">
    <w:name w:val="EndNote Bibliography Title 字元"/>
    <w:link w:val="EndNoteBibliographyTitle"/>
    <w:locked/>
    <w:rsid w:val="00421BE1"/>
    <w:rPr>
      <w:rFonts w:cs="Calibri"/>
      <w:noProof/>
      <w:kern w:val="2"/>
      <w:sz w:val="24"/>
      <w:szCs w:val="22"/>
    </w:rPr>
  </w:style>
  <w:style w:type="paragraph" w:customStyle="1" w:styleId="EndNoteBibliography">
    <w:name w:val="EndNote Bibliography"/>
    <w:basedOn w:val="Normal"/>
    <w:link w:val="EndNoteBibliography0"/>
    <w:rsid w:val="00421BE1"/>
    <w:rPr>
      <w:rFonts w:cs="Calibri"/>
      <w:noProof/>
    </w:rPr>
  </w:style>
  <w:style w:type="character" w:customStyle="1" w:styleId="EndNoteBibliography0">
    <w:name w:val="EndNote Bibliography 字元"/>
    <w:link w:val="EndNoteBibliography"/>
    <w:locked/>
    <w:rsid w:val="00421BE1"/>
    <w:rPr>
      <w:rFonts w:cs="Calibri"/>
      <w:noProof/>
      <w:kern w:val="2"/>
      <w:sz w:val="24"/>
      <w:szCs w:val="22"/>
    </w:rPr>
  </w:style>
  <w:style w:type="character" w:styleId="Hyperlink">
    <w:name w:val="Hyperlink"/>
    <w:uiPriority w:val="99"/>
    <w:rsid w:val="00421BE1"/>
    <w:rPr>
      <w:rFonts w:cs="Times New Roman"/>
      <w:color w:val="0000FF"/>
      <w:u w:val="single"/>
    </w:rPr>
  </w:style>
  <w:style w:type="character" w:customStyle="1" w:styleId="apple-converted-space">
    <w:name w:val="apple-converted-space"/>
    <w:rsid w:val="004E0D07"/>
    <w:rPr>
      <w:rFonts w:cs="Times New Roman"/>
    </w:rPr>
  </w:style>
  <w:style w:type="paragraph" w:styleId="NormalWeb">
    <w:name w:val="Normal (Web)"/>
    <w:basedOn w:val="Normal"/>
    <w:uiPriority w:val="99"/>
    <w:rsid w:val="004E0D07"/>
    <w:pPr>
      <w:widowControl/>
      <w:spacing w:before="100" w:beforeAutospacing="1" w:after="100" w:afterAutospacing="1"/>
    </w:pPr>
    <w:rPr>
      <w:rFonts w:ascii="PMingLiU" w:hAnsi="PMingLiU" w:cs="PMingLiU"/>
      <w:kern w:val="0"/>
      <w:szCs w:val="24"/>
    </w:rPr>
  </w:style>
  <w:style w:type="paragraph" w:styleId="BalloonText">
    <w:name w:val="Balloon Text"/>
    <w:basedOn w:val="Normal"/>
    <w:link w:val="BalloonTextChar"/>
    <w:uiPriority w:val="99"/>
    <w:semiHidden/>
    <w:rsid w:val="00FD085B"/>
    <w:rPr>
      <w:rFonts w:ascii="Cambria" w:hAnsi="Cambria"/>
      <w:kern w:val="0"/>
      <w:sz w:val="18"/>
      <w:szCs w:val="18"/>
    </w:rPr>
  </w:style>
  <w:style w:type="character" w:customStyle="1" w:styleId="st">
    <w:name w:val="st"/>
    <w:rsid w:val="00E734D9"/>
    <w:rPr>
      <w:rFonts w:ascii="Times New Roman" w:hAnsi="Times New Roman" w:cs="Times New Roman"/>
    </w:rPr>
  </w:style>
  <w:style w:type="character" w:customStyle="1" w:styleId="BalloonTextChar">
    <w:name w:val="Balloon Text Char"/>
    <w:link w:val="BalloonText"/>
    <w:uiPriority w:val="99"/>
    <w:semiHidden/>
    <w:locked/>
    <w:rsid w:val="004E0D07"/>
    <w:rPr>
      <w:rFonts w:ascii="Cambria" w:hAnsi="Cambria"/>
      <w:sz w:val="18"/>
      <w:szCs w:val="18"/>
    </w:rPr>
  </w:style>
  <w:style w:type="character" w:customStyle="1" w:styleId="HeaderChar">
    <w:name w:val="Header Char"/>
    <w:link w:val="Header"/>
    <w:uiPriority w:val="99"/>
    <w:locked/>
    <w:rsid w:val="00B60A9C"/>
    <w:rPr>
      <w:rFonts w:cs="Times New Roman"/>
      <w:sz w:val="20"/>
      <w:szCs w:val="20"/>
    </w:rPr>
  </w:style>
  <w:style w:type="paragraph" w:styleId="Header">
    <w:name w:val="header"/>
    <w:basedOn w:val="Normal"/>
    <w:link w:val="HeaderChar"/>
    <w:uiPriority w:val="99"/>
    <w:rsid w:val="00B60A9C"/>
    <w:pPr>
      <w:tabs>
        <w:tab w:val="center" w:pos="4153"/>
        <w:tab w:val="right" w:pos="8306"/>
      </w:tabs>
      <w:snapToGrid w:val="0"/>
    </w:pPr>
    <w:rPr>
      <w:kern w:val="0"/>
      <w:sz w:val="20"/>
      <w:szCs w:val="20"/>
    </w:rPr>
  </w:style>
  <w:style w:type="character" w:customStyle="1" w:styleId="a">
    <w:name w:val="頁首 字元"/>
    <w:uiPriority w:val="99"/>
    <w:rsid w:val="000317FE"/>
    <w:rPr>
      <w:sz w:val="20"/>
      <w:szCs w:val="20"/>
    </w:rPr>
  </w:style>
  <w:style w:type="character" w:customStyle="1" w:styleId="HeaderChar1">
    <w:name w:val="Header Char1"/>
    <w:uiPriority w:val="99"/>
    <w:semiHidden/>
    <w:rsid w:val="000317FE"/>
    <w:rPr>
      <w:rFonts w:cs="Times New Roman"/>
      <w:kern w:val="2"/>
      <w:sz w:val="24"/>
      <w:lang w:eastAsia="zh-TW"/>
    </w:rPr>
  </w:style>
  <w:style w:type="character" w:customStyle="1" w:styleId="HeaderChar11">
    <w:name w:val="Header Char11"/>
    <w:uiPriority w:val="99"/>
    <w:semiHidden/>
    <w:rsid w:val="000317FE"/>
    <w:rPr>
      <w:rFonts w:cs="Times New Roman"/>
      <w:kern w:val="2"/>
      <w:sz w:val="24"/>
      <w:lang w:eastAsia="zh-TW"/>
    </w:rPr>
  </w:style>
  <w:style w:type="character" w:customStyle="1" w:styleId="FooterChar">
    <w:name w:val="Footer Char"/>
    <w:link w:val="Footer"/>
    <w:uiPriority w:val="99"/>
    <w:locked/>
    <w:rsid w:val="00B60A9C"/>
    <w:rPr>
      <w:rFonts w:cs="Times New Roman"/>
      <w:sz w:val="20"/>
      <w:szCs w:val="20"/>
    </w:rPr>
  </w:style>
  <w:style w:type="paragraph" w:styleId="Footer">
    <w:name w:val="footer"/>
    <w:basedOn w:val="Normal"/>
    <w:link w:val="FooterChar"/>
    <w:uiPriority w:val="99"/>
    <w:rsid w:val="00B60A9C"/>
    <w:pPr>
      <w:tabs>
        <w:tab w:val="center" w:pos="4153"/>
        <w:tab w:val="right" w:pos="8306"/>
      </w:tabs>
      <w:snapToGrid w:val="0"/>
    </w:pPr>
    <w:rPr>
      <w:kern w:val="0"/>
      <w:sz w:val="20"/>
      <w:szCs w:val="20"/>
    </w:rPr>
  </w:style>
  <w:style w:type="character" w:customStyle="1" w:styleId="a0">
    <w:name w:val="頁尾 字元"/>
    <w:uiPriority w:val="99"/>
    <w:rsid w:val="000317FE"/>
    <w:rPr>
      <w:sz w:val="20"/>
      <w:szCs w:val="20"/>
    </w:rPr>
  </w:style>
  <w:style w:type="character" w:customStyle="1" w:styleId="FooterChar1">
    <w:name w:val="Footer Char1"/>
    <w:uiPriority w:val="99"/>
    <w:semiHidden/>
    <w:rsid w:val="000317FE"/>
    <w:rPr>
      <w:rFonts w:cs="Times New Roman"/>
      <w:kern w:val="2"/>
      <w:sz w:val="24"/>
      <w:lang w:eastAsia="zh-TW"/>
    </w:rPr>
  </w:style>
  <w:style w:type="character" w:customStyle="1" w:styleId="FooterChar11">
    <w:name w:val="Footer Char11"/>
    <w:uiPriority w:val="99"/>
    <w:semiHidden/>
    <w:rsid w:val="000317FE"/>
    <w:rPr>
      <w:rFonts w:cs="Times New Roman"/>
      <w:kern w:val="2"/>
      <w:sz w:val="24"/>
      <w:lang w:eastAsia="zh-TW"/>
    </w:rPr>
  </w:style>
  <w:style w:type="character" w:styleId="Emphasis">
    <w:name w:val="Emphasis"/>
    <w:uiPriority w:val="20"/>
    <w:qFormat/>
    <w:rsid w:val="00FF0C73"/>
    <w:rPr>
      <w:rFonts w:cs="Times New Roman"/>
      <w:i/>
      <w:iCs/>
    </w:rPr>
  </w:style>
  <w:style w:type="character" w:customStyle="1" w:styleId="jrnl">
    <w:name w:val="jrnl"/>
    <w:rsid w:val="00E6539E"/>
    <w:rPr>
      <w:rFonts w:cs="Times New Roman"/>
    </w:rPr>
  </w:style>
  <w:style w:type="character" w:styleId="LineNumber">
    <w:name w:val="line number"/>
    <w:uiPriority w:val="99"/>
    <w:rsid w:val="00086FDA"/>
    <w:rPr>
      <w:rFonts w:cs="Times New Roman"/>
    </w:rPr>
  </w:style>
  <w:style w:type="table" w:styleId="TableGrid">
    <w:name w:val="Table Grid"/>
    <w:basedOn w:val="TableNormal"/>
    <w:uiPriority w:val="59"/>
    <w:locked/>
    <w:rsid w:val="002566D8"/>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A25BC"/>
    <w:rPr>
      <w:sz w:val="18"/>
      <w:szCs w:val="18"/>
    </w:rPr>
  </w:style>
  <w:style w:type="paragraph" w:styleId="CommentText">
    <w:name w:val="annotation text"/>
    <w:basedOn w:val="Normal"/>
    <w:link w:val="CommentTextChar"/>
    <w:uiPriority w:val="99"/>
    <w:unhideWhenUsed/>
    <w:rsid w:val="00BA25BC"/>
  </w:style>
  <w:style w:type="character" w:customStyle="1" w:styleId="CommentTextChar">
    <w:name w:val="Comment Text Char"/>
    <w:link w:val="CommentText"/>
    <w:uiPriority w:val="99"/>
    <w:rsid w:val="00BA25BC"/>
    <w:rPr>
      <w:kern w:val="2"/>
      <w:sz w:val="24"/>
      <w:szCs w:val="22"/>
    </w:rPr>
  </w:style>
  <w:style w:type="paragraph" w:styleId="CommentSubject">
    <w:name w:val="annotation subject"/>
    <w:basedOn w:val="CommentText"/>
    <w:next w:val="CommentText"/>
    <w:link w:val="CommentSubjectChar"/>
    <w:uiPriority w:val="99"/>
    <w:semiHidden/>
    <w:unhideWhenUsed/>
    <w:rsid w:val="00BA25BC"/>
    <w:rPr>
      <w:b/>
      <w:bCs/>
    </w:rPr>
  </w:style>
  <w:style w:type="character" w:customStyle="1" w:styleId="CommentSubjectChar">
    <w:name w:val="Comment Subject Char"/>
    <w:link w:val="CommentSubject"/>
    <w:uiPriority w:val="99"/>
    <w:semiHidden/>
    <w:rsid w:val="00BA25BC"/>
    <w:rPr>
      <w:b/>
      <w:bCs/>
      <w:kern w:val="2"/>
      <w:sz w:val="24"/>
      <w:szCs w:val="22"/>
    </w:rPr>
  </w:style>
  <w:style w:type="paragraph" w:customStyle="1" w:styleId="1">
    <w:name w:val="正文1"/>
    <w:uiPriority w:val="99"/>
    <w:rsid w:val="00A72BE5"/>
    <w:pPr>
      <w:spacing w:line="276" w:lineRule="auto"/>
    </w:pPr>
    <w:rPr>
      <w:rFonts w:ascii="Arial" w:eastAsia="SimSun" w:hAnsi="Arial" w:cs="Arial"/>
      <w:color w:val="000000"/>
      <w:sz w:val="22"/>
      <w:lang w:val="pl-PL" w:eastAsia="pl-PL"/>
    </w:rPr>
  </w:style>
  <w:style w:type="paragraph" w:customStyle="1" w:styleId="10">
    <w:name w:val="清單段落1"/>
    <w:basedOn w:val="Normal"/>
    <w:uiPriority w:val="34"/>
    <w:qFormat/>
    <w:rsid w:val="005D6969"/>
    <w:pPr>
      <w:ind w:leftChars="200" w:left="480"/>
    </w:pPr>
    <w:rPr>
      <w:kern w:val="0"/>
      <w:sz w:val="20"/>
      <w:szCs w:val="20"/>
    </w:rPr>
  </w:style>
  <w:style w:type="paragraph" w:customStyle="1" w:styleId="2">
    <w:name w:val="清單段落2"/>
    <w:basedOn w:val="Normal"/>
    <w:link w:val="a1"/>
    <w:uiPriority w:val="34"/>
    <w:qFormat/>
    <w:rsid w:val="00FD085B"/>
    <w:pPr>
      <w:ind w:leftChars="200" w:left="480"/>
    </w:pPr>
    <w:rPr>
      <w:kern w:val="0"/>
      <w:sz w:val="20"/>
      <w:szCs w:val="20"/>
      <w:lang w:val="x-none" w:eastAsia="x-none"/>
    </w:rPr>
  </w:style>
  <w:style w:type="character" w:customStyle="1" w:styleId="a1">
    <w:name w:val="清單段落 字元"/>
    <w:link w:val="2"/>
    <w:uiPriority w:val="34"/>
    <w:locked/>
    <w:rsid w:val="00FD085B"/>
    <w:rPr>
      <w:lang w:val="x-none" w:eastAsia="x-none"/>
    </w:rPr>
  </w:style>
  <w:style w:type="paragraph" w:styleId="Revision">
    <w:name w:val="Revision"/>
    <w:hidden/>
    <w:uiPriority w:val="99"/>
    <w:semiHidden/>
    <w:rsid w:val="005676E8"/>
    <w:rPr>
      <w:kern w:val="2"/>
      <w:sz w:val="24"/>
      <w:szCs w:val="22"/>
    </w:rPr>
  </w:style>
  <w:style w:type="character" w:customStyle="1" w:styleId="Mention">
    <w:name w:val="Mention"/>
    <w:basedOn w:val="DefaultParagraphFont"/>
    <w:uiPriority w:val="99"/>
    <w:semiHidden/>
    <w:unhideWhenUsed/>
    <w:rsid w:val="003E7EB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21648">
      <w:bodyDiv w:val="1"/>
      <w:marLeft w:val="0"/>
      <w:marRight w:val="0"/>
      <w:marTop w:val="0"/>
      <w:marBottom w:val="0"/>
      <w:divBdr>
        <w:top w:val="none" w:sz="0" w:space="0" w:color="auto"/>
        <w:left w:val="none" w:sz="0" w:space="0" w:color="auto"/>
        <w:bottom w:val="none" w:sz="0" w:space="0" w:color="auto"/>
        <w:right w:val="none" w:sz="0" w:space="0" w:color="auto"/>
      </w:divBdr>
    </w:div>
    <w:div w:id="198051565">
      <w:bodyDiv w:val="1"/>
      <w:marLeft w:val="0"/>
      <w:marRight w:val="0"/>
      <w:marTop w:val="0"/>
      <w:marBottom w:val="0"/>
      <w:divBdr>
        <w:top w:val="none" w:sz="0" w:space="0" w:color="auto"/>
        <w:left w:val="none" w:sz="0" w:space="0" w:color="auto"/>
        <w:bottom w:val="none" w:sz="0" w:space="0" w:color="auto"/>
        <w:right w:val="none" w:sz="0" w:space="0" w:color="auto"/>
      </w:divBdr>
      <w:divsChild>
        <w:div w:id="1636525897">
          <w:marLeft w:val="360"/>
          <w:marRight w:val="0"/>
          <w:marTop w:val="200"/>
          <w:marBottom w:val="0"/>
          <w:divBdr>
            <w:top w:val="none" w:sz="0" w:space="0" w:color="auto"/>
            <w:left w:val="none" w:sz="0" w:space="0" w:color="auto"/>
            <w:bottom w:val="none" w:sz="0" w:space="0" w:color="auto"/>
            <w:right w:val="none" w:sz="0" w:space="0" w:color="auto"/>
          </w:divBdr>
        </w:div>
      </w:divsChild>
    </w:div>
    <w:div w:id="748966779">
      <w:bodyDiv w:val="1"/>
      <w:marLeft w:val="0"/>
      <w:marRight w:val="0"/>
      <w:marTop w:val="0"/>
      <w:marBottom w:val="0"/>
      <w:divBdr>
        <w:top w:val="none" w:sz="0" w:space="0" w:color="auto"/>
        <w:left w:val="none" w:sz="0" w:space="0" w:color="auto"/>
        <w:bottom w:val="none" w:sz="0" w:space="0" w:color="auto"/>
        <w:right w:val="none" w:sz="0" w:space="0" w:color="auto"/>
      </w:divBdr>
    </w:div>
    <w:div w:id="862985871">
      <w:bodyDiv w:val="1"/>
      <w:marLeft w:val="0"/>
      <w:marRight w:val="0"/>
      <w:marTop w:val="0"/>
      <w:marBottom w:val="0"/>
      <w:divBdr>
        <w:top w:val="none" w:sz="0" w:space="0" w:color="auto"/>
        <w:left w:val="none" w:sz="0" w:space="0" w:color="auto"/>
        <w:bottom w:val="none" w:sz="0" w:space="0" w:color="auto"/>
        <w:right w:val="none" w:sz="0" w:space="0" w:color="auto"/>
      </w:divBdr>
      <w:divsChild>
        <w:div w:id="484393646">
          <w:marLeft w:val="360"/>
          <w:marRight w:val="0"/>
          <w:marTop w:val="200"/>
          <w:marBottom w:val="0"/>
          <w:divBdr>
            <w:top w:val="none" w:sz="0" w:space="0" w:color="auto"/>
            <w:left w:val="none" w:sz="0" w:space="0" w:color="auto"/>
            <w:bottom w:val="none" w:sz="0" w:space="0" w:color="auto"/>
            <w:right w:val="none" w:sz="0" w:space="0" w:color="auto"/>
          </w:divBdr>
        </w:div>
      </w:divsChild>
    </w:div>
    <w:div w:id="907374479">
      <w:bodyDiv w:val="1"/>
      <w:marLeft w:val="0"/>
      <w:marRight w:val="0"/>
      <w:marTop w:val="0"/>
      <w:marBottom w:val="0"/>
      <w:divBdr>
        <w:top w:val="none" w:sz="0" w:space="0" w:color="auto"/>
        <w:left w:val="none" w:sz="0" w:space="0" w:color="auto"/>
        <w:bottom w:val="none" w:sz="0" w:space="0" w:color="auto"/>
        <w:right w:val="none" w:sz="0" w:space="0" w:color="auto"/>
      </w:divBdr>
    </w:div>
    <w:div w:id="1166700778">
      <w:bodyDiv w:val="1"/>
      <w:marLeft w:val="0"/>
      <w:marRight w:val="0"/>
      <w:marTop w:val="0"/>
      <w:marBottom w:val="0"/>
      <w:divBdr>
        <w:top w:val="none" w:sz="0" w:space="0" w:color="auto"/>
        <w:left w:val="none" w:sz="0" w:space="0" w:color="auto"/>
        <w:bottom w:val="none" w:sz="0" w:space="0" w:color="auto"/>
        <w:right w:val="none" w:sz="0" w:space="0" w:color="auto"/>
      </w:divBdr>
      <w:divsChild>
        <w:div w:id="1653830542">
          <w:marLeft w:val="360"/>
          <w:marRight w:val="0"/>
          <w:marTop w:val="200"/>
          <w:marBottom w:val="0"/>
          <w:divBdr>
            <w:top w:val="none" w:sz="0" w:space="0" w:color="auto"/>
            <w:left w:val="none" w:sz="0" w:space="0" w:color="auto"/>
            <w:bottom w:val="none" w:sz="0" w:space="0" w:color="auto"/>
            <w:right w:val="none" w:sz="0" w:space="0" w:color="auto"/>
          </w:divBdr>
        </w:div>
      </w:divsChild>
    </w:div>
    <w:div w:id="1329216267">
      <w:bodyDiv w:val="1"/>
      <w:marLeft w:val="0"/>
      <w:marRight w:val="0"/>
      <w:marTop w:val="0"/>
      <w:marBottom w:val="0"/>
      <w:divBdr>
        <w:top w:val="none" w:sz="0" w:space="0" w:color="auto"/>
        <w:left w:val="none" w:sz="0" w:space="0" w:color="auto"/>
        <w:bottom w:val="none" w:sz="0" w:space="0" w:color="auto"/>
        <w:right w:val="none" w:sz="0" w:space="0" w:color="auto"/>
      </w:divBdr>
      <w:divsChild>
        <w:div w:id="200749225">
          <w:marLeft w:val="360"/>
          <w:marRight w:val="0"/>
          <w:marTop w:val="200"/>
          <w:marBottom w:val="0"/>
          <w:divBdr>
            <w:top w:val="none" w:sz="0" w:space="0" w:color="auto"/>
            <w:left w:val="none" w:sz="0" w:space="0" w:color="auto"/>
            <w:bottom w:val="none" w:sz="0" w:space="0" w:color="auto"/>
            <w:right w:val="none" w:sz="0" w:space="0" w:color="auto"/>
          </w:divBdr>
        </w:div>
        <w:div w:id="641428868">
          <w:marLeft w:val="360"/>
          <w:marRight w:val="0"/>
          <w:marTop w:val="200"/>
          <w:marBottom w:val="0"/>
          <w:divBdr>
            <w:top w:val="none" w:sz="0" w:space="0" w:color="auto"/>
            <w:left w:val="none" w:sz="0" w:space="0" w:color="auto"/>
            <w:bottom w:val="none" w:sz="0" w:space="0" w:color="auto"/>
            <w:right w:val="none" w:sz="0" w:space="0" w:color="auto"/>
          </w:divBdr>
        </w:div>
      </w:divsChild>
    </w:div>
    <w:div w:id="1416316426">
      <w:marLeft w:val="0"/>
      <w:marRight w:val="0"/>
      <w:marTop w:val="0"/>
      <w:marBottom w:val="0"/>
      <w:divBdr>
        <w:top w:val="none" w:sz="0" w:space="0" w:color="auto"/>
        <w:left w:val="none" w:sz="0" w:space="0" w:color="auto"/>
        <w:bottom w:val="none" w:sz="0" w:space="0" w:color="auto"/>
        <w:right w:val="none" w:sz="0" w:space="0" w:color="auto"/>
      </w:divBdr>
    </w:div>
    <w:div w:id="1471367130">
      <w:bodyDiv w:val="1"/>
      <w:marLeft w:val="0"/>
      <w:marRight w:val="0"/>
      <w:marTop w:val="0"/>
      <w:marBottom w:val="0"/>
      <w:divBdr>
        <w:top w:val="none" w:sz="0" w:space="0" w:color="auto"/>
        <w:left w:val="none" w:sz="0" w:space="0" w:color="auto"/>
        <w:bottom w:val="none" w:sz="0" w:space="0" w:color="auto"/>
        <w:right w:val="none" w:sz="0" w:space="0" w:color="auto"/>
      </w:divBdr>
    </w:div>
    <w:div w:id="1481774006">
      <w:bodyDiv w:val="1"/>
      <w:marLeft w:val="0"/>
      <w:marRight w:val="0"/>
      <w:marTop w:val="0"/>
      <w:marBottom w:val="0"/>
      <w:divBdr>
        <w:top w:val="none" w:sz="0" w:space="0" w:color="auto"/>
        <w:left w:val="none" w:sz="0" w:space="0" w:color="auto"/>
        <w:bottom w:val="none" w:sz="0" w:space="0" w:color="auto"/>
        <w:right w:val="none" w:sz="0" w:space="0" w:color="auto"/>
      </w:divBdr>
    </w:div>
    <w:div w:id="1729722874">
      <w:bodyDiv w:val="1"/>
      <w:marLeft w:val="0"/>
      <w:marRight w:val="0"/>
      <w:marTop w:val="0"/>
      <w:marBottom w:val="0"/>
      <w:divBdr>
        <w:top w:val="none" w:sz="0" w:space="0" w:color="auto"/>
        <w:left w:val="none" w:sz="0" w:space="0" w:color="auto"/>
        <w:bottom w:val="none" w:sz="0" w:space="0" w:color="auto"/>
        <w:right w:val="none" w:sz="0" w:space="0" w:color="auto"/>
      </w:divBdr>
    </w:div>
    <w:div w:id="1926108089">
      <w:bodyDiv w:val="1"/>
      <w:marLeft w:val="0"/>
      <w:marRight w:val="0"/>
      <w:marTop w:val="0"/>
      <w:marBottom w:val="0"/>
      <w:divBdr>
        <w:top w:val="none" w:sz="0" w:space="0" w:color="auto"/>
        <w:left w:val="none" w:sz="0" w:space="0" w:color="auto"/>
        <w:bottom w:val="none" w:sz="0" w:space="0" w:color="auto"/>
        <w:right w:val="none" w:sz="0" w:space="0" w:color="auto"/>
      </w:divBdr>
      <w:divsChild>
        <w:div w:id="193909948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hangcs@vhgtc.gov.tw"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A532B-8D24-49AA-B580-9642BE31D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6952</Words>
  <Characters>39629</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Use of selective serotonin reuptake inhibitors and the relationship with Irritable bowel syndrome</vt:lpstr>
    </vt:vector>
  </TitlesOfParts>
  <Company/>
  <LinksUpToDate>false</LinksUpToDate>
  <CharactersWithSpaces>46489</CharactersWithSpaces>
  <SharedDoc>false</SharedDoc>
  <HLinks>
    <vt:vector size="234" baseType="variant">
      <vt:variant>
        <vt:i4>4194315</vt:i4>
      </vt:variant>
      <vt:variant>
        <vt:i4>232</vt:i4>
      </vt:variant>
      <vt:variant>
        <vt:i4>0</vt:i4>
      </vt:variant>
      <vt:variant>
        <vt:i4>5</vt:i4>
      </vt:variant>
      <vt:variant>
        <vt:lpwstr/>
      </vt:variant>
      <vt:variant>
        <vt:lpwstr>_ENREF_17</vt:lpwstr>
      </vt:variant>
      <vt:variant>
        <vt:i4>4521995</vt:i4>
      </vt:variant>
      <vt:variant>
        <vt:i4>224</vt:i4>
      </vt:variant>
      <vt:variant>
        <vt:i4>0</vt:i4>
      </vt:variant>
      <vt:variant>
        <vt:i4>5</vt:i4>
      </vt:variant>
      <vt:variant>
        <vt:lpwstr/>
      </vt:variant>
      <vt:variant>
        <vt:lpwstr>_ENREF_41</vt:lpwstr>
      </vt:variant>
      <vt:variant>
        <vt:i4>4325387</vt:i4>
      </vt:variant>
      <vt:variant>
        <vt:i4>218</vt:i4>
      </vt:variant>
      <vt:variant>
        <vt:i4>0</vt:i4>
      </vt:variant>
      <vt:variant>
        <vt:i4>5</vt:i4>
      </vt:variant>
      <vt:variant>
        <vt:lpwstr/>
      </vt:variant>
      <vt:variant>
        <vt:lpwstr>_ENREF_36</vt:lpwstr>
      </vt:variant>
      <vt:variant>
        <vt:i4>4325387</vt:i4>
      </vt:variant>
      <vt:variant>
        <vt:i4>212</vt:i4>
      </vt:variant>
      <vt:variant>
        <vt:i4>0</vt:i4>
      </vt:variant>
      <vt:variant>
        <vt:i4>5</vt:i4>
      </vt:variant>
      <vt:variant>
        <vt:lpwstr/>
      </vt:variant>
      <vt:variant>
        <vt:lpwstr>_ENREF_37</vt:lpwstr>
      </vt:variant>
      <vt:variant>
        <vt:i4>4194315</vt:i4>
      </vt:variant>
      <vt:variant>
        <vt:i4>204</vt:i4>
      </vt:variant>
      <vt:variant>
        <vt:i4>0</vt:i4>
      </vt:variant>
      <vt:variant>
        <vt:i4>5</vt:i4>
      </vt:variant>
      <vt:variant>
        <vt:lpwstr/>
      </vt:variant>
      <vt:variant>
        <vt:lpwstr>_ENREF_12</vt:lpwstr>
      </vt:variant>
      <vt:variant>
        <vt:i4>4718603</vt:i4>
      </vt:variant>
      <vt:variant>
        <vt:i4>201</vt:i4>
      </vt:variant>
      <vt:variant>
        <vt:i4>0</vt:i4>
      </vt:variant>
      <vt:variant>
        <vt:i4>5</vt:i4>
      </vt:variant>
      <vt:variant>
        <vt:lpwstr/>
      </vt:variant>
      <vt:variant>
        <vt:lpwstr>_ENREF_9</vt:lpwstr>
      </vt:variant>
      <vt:variant>
        <vt:i4>4325387</vt:i4>
      </vt:variant>
      <vt:variant>
        <vt:i4>193</vt:i4>
      </vt:variant>
      <vt:variant>
        <vt:i4>0</vt:i4>
      </vt:variant>
      <vt:variant>
        <vt:i4>5</vt:i4>
      </vt:variant>
      <vt:variant>
        <vt:lpwstr/>
      </vt:variant>
      <vt:variant>
        <vt:lpwstr>_ENREF_36</vt:lpwstr>
      </vt:variant>
      <vt:variant>
        <vt:i4>4194315</vt:i4>
      </vt:variant>
      <vt:variant>
        <vt:i4>190</vt:i4>
      </vt:variant>
      <vt:variant>
        <vt:i4>0</vt:i4>
      </vt:variant>
      <vt:variant>
        <vt:i4>5</vt:i4>
      </vt:variant>
      <vt:variant>
        <vt:lpwstr/>
      </vt:variant>
      <vt:variant>
        <vt:lpwstr>_ENREF_17</vt:lpwstr>
      </vt:variant>
      <vt:variant>
        <vt:i4>4456459</vt:i4>
      </vt:variant>
      <vt:variant>
        <vt:i4>182</vt:i4>
      </vt:variant>
      <vt:variant>
        <vt:i4>0</vt:i4>
      </vt:variant>
      <vt:variant>
        <vt:i4>5</vt:i4>
      </vt:variant>
      <vt:variant>
        <vt:lpwstr/>
      </vt:variant>
      <vt:variant>
        <vt:lpwstr>_ENREF_5</vt:lpwstr>
      </vt:variant>
      <vt:variant>
        <vt:i4>4325387</vt:i4>
      </vt:variant>
      <vt:variant>
        <vt:i4>174</vt:i4>
      </vt:variant>
      <vt:variant>
        <vt:i4>0</vt:i4>
      </vt:variant>
      <vt:variant>
        <vt:i4>5</vt:i4>
      </vt:variant>
      <vt:variant>
        <vt:lpwstr/>
      </vt:variant>
      <vt:variant>
        <vt:lpwstr>_ENREF_3</vt:lpwstr>
      </vt:variant>
      <vt:variant>
        <vt:i4>4325387</vt:i4>
      </vt:variant>
      <vt:variant>
        <vt:i4>166</vt:i4>
      </vt:variant>
      <vt:variant>
        <vt:i4>0</vt:i4>
      </vt:variant>
      <vt:variant>
        <vt:i4>5</vt:i4>
      </vt:variant>
      <vt:variant>
        <vt:lpwstr/>
      </vt:variant>
      <vt:variant>
        <vt:lpwstr>_ENREF_35</vt:lpwstr>
      </vt:variant>
      <vt:variant>
        <vt:i4>4194315</vt:i4>
      </vt:variant>
      <vt:variant>
        <vt:i4>163</vt:i4>
      </vt:variant>
      <vt:variant>
        <vt:i4>0</vt:i4>
      </vt:variant>
      <vt:variant>
        <vt:i4>5</vt:i4>
      </vt:variant>
      <vt:variant>
        <vt:lpwstr/>
      </vt:variant>
      <vt:variant>
        <vt:lpwstr>_ENREF_10</vt:lpwstr>
      </vt:variant>
      <vt:variant>
        <vt:i4>4194315</vt:i4>
      </vt:variant>
      <vt:variant>
        <vt:i4>155</vt:i4>
      </vt:variant>
      <vt:variant>
        <vt:i4>0</vt:i4>
      </vt:variant>
      <vt:variant>
        <vt:i4>5</vt:i4>
      </vt:variant>
      <vt:variant>
        <vt:lpwstr/>
      </vt:variant>
      <vt:variant>
        <vt:lpwstr>_ENREF_17</vt:lpwstr>
      </vt:variant>
      <vt:variant>
        <vt:i4>4325387</vt:i4>
      </vt:variant>
      <vt:variant>
        <vt:i4>147</vt:i4>
      </vt:variant>
      <vt:variant>
        <vt:i4>0</vt:i4>
      </vt:variant>
      <vt:variant>
        <vt:i4>5</vt:i4>
      </vt:variant>
      <vt:variant>
        <vt:lpwstr/>
      </vt:variant>
      <vt:variant>
        <vt:lpwstr>_ENREF_30</vt:lpwstr>
      </vt:variant>
      <vt:variant>
        <vt:i4>4390923</vt:i4>
      </vt:variant>
      <vt:variant>
        <vt:i4>139</vt:i4>
      </vt:variant>
      <vt:variant>
        <vt:i4>0</vt:i4>
      </vt:variant>
      <vt:variant>
        <vt:i4>5</vt:i4>
      </vt:variant>
      <vt:variant>
        <vt:lpwstr/>
      </vt:variant>
      <vt:variant>
        <vt:lpwstr>_ENREF_25</vt:lpwstr>
      </vt:variant>
      <vt:variant>
        <vt:i4>4390923</vt:i4>
      </vt:variant>
      <vt:variant>
        <vt:i4>131</vt:i4>
      </vt:variant>
      <vt:variant>
        <vt:i4>0</vt:i4>
      </vt:variant>
      <vt:variant>
        <vt:i4>5</vt:i4>
      </vt:variant>
      <vt:variant>
        <vt:lpwstr/>
      </vt:variant>
      <vt:variant>
        <vt:lpwstr>_ENREF_24</vt:lpwstr>
      </vt:variant>
      <vt:variant>
        <vt:i4>4390923</vt:i4>
      </vt:variant>
      <vt:variant>
        <vt:i4>123</vt:i4>
      </vt:variant>
      <vt:variant>
        <vt:i4>0</vt:i4>
      </vt:variant>
      <vt:variant>
        <vt:i4>5</vt:i4>
      </vt:variant>
      <vt:variant>
        <vt:lpwstr/>
      </vt:variant>
      <vt:variant>
        <vt:lpwstr>_ENREF_20</vt:lpwstr>
      </vt:variant>
      <vt:variant>
        <vt:i4>4194315</vt:i4>
      </vt:variant>
      <vt:variant>
        <vt:i4>115</vt:i4>
      </vt:variant>
      <vt:variant>
        <vt:i4>0</vt:i4>
      </vt:variant>
      <vt:variant>
        <vt:i4>5</vt:i4>
      </vt:variant>
      <vt:variant>
        <vt:lpwstr/>
      </vt:variant>
      <vt:variant>
        <vt:lpwstr>_ENREF_19</vt:lpwstr>
      </vt:variant>
      <vt:variant>
        <vt:i4>4194315</vt:i4>
      </vt:variant>
      <vt:variant>
        <vt:i4>112</vt:i4>
      </vt:variant>
      <vt:variant>
        <vt:i4>0</vt:i4>
      </vt:variant>
      <vt:variant>
        <vt:i4>5</vt:i4>
      </vt:variant>
      <vt:variant>
        <vt:lpwstr/>
      </vt:variant>
      <vt:variant>
        <vt:lpwstr>_ENREF_18</vt:lpwstr>
      </vt:variant>
      <vt:variant>
        <vt:i4>4194315</vt:i4>
      </vt:variant>
      <vt:variant>
        <vt:i4>104</vt:i4>
      </vt:variant>
      <vt:variant>
        <vt:i4>0</vt:i4>
      </vt:variant>
      <vt:variant>
        <vt:i4>5</vt:i4>
      </vt:variant>
      <vt:variant>
        <vt:lpwstr/>
      </vt:variant>
      <vt:variant>
        <vt:lpwstr>_ENREF_17</vt:lpwstr>
      </vt:variant>
      <vt:variant>
        <vt:i4>4194315</vt:i4>
      </vt:variant>
      <vt:variant>
        <vt:i4>101</vt:i4>
      </vt:variant>
      <vt:variant>
        <vt:i4>0</vt:i4>
      </vt:variant>
      <vt:variant>
        <vt:i4>5</vt:i4>
      </vt:variant>
      <vt:variant>
        <vt:lpwstr/>
      </vt:variant>
      <vt:variant>
        <vt:lpwstr>_ENREF_16</vt:lpwstr>
      </vt:variant>
      <vt:variant>
        <vt:i4>4194315</vt:i4>
      </vt:variant>
      <vt:variant>
        <vt:i4>93</vt:i4>
      </vt:variant>
      <vt:variant>
        <vt:i4>0</vt:i4>
      </vt:variant>
      <vt:variant>
        <vt:i4>5</vt:i4>
      </vt:variant>
      <vt:variant>
        <vt:lpwstr/>
      </vt:variant>
      <vt:variant>
        <vt:lpwstr>_ENREF_16</vt:lpwstr>
      </vt:variant>
      <vt:variant>
        <vt:i4>4718603</vt:i4>
      </vt:variant>
      <vt:variant>
        <vt:i4>90</vt:i4>
      </vt:variant>
      <vt:variant>
        <vt:i4>0</vt:i4>
      </vt:variant>
      <vt:variant>
        <vt:i4>5</vt:i4>
      </vt:variant>
      <vt:variant>
        <vt:lpwstr/>
      </vt:variant>
      <vt:variant>
        <vt:lpwstr>_ENREF_9</vt:lpwstr>
      </vt:variant>
      <vt:variant>
        <vt:i4>4194315</vt:i4>
      </vt:variant>
      <vt:variant>
        <vt:i4>82</vt:i4>
      </vt:variant>
      <vt:variant>
        <vt:i4>0</vt:i4>
      </vt:variant>
      <vt:variant>
        <vt:i4>5</vt:i4>
      </vt:variant>
      <vt:variant>
        <vt:lpwstr/>
      </vt:variant>
      <vt:variant>
        <vt:lpwstr>_ENREF_15</vt:lpwstr>
      </vt:variant>
      <vt:variant>
        <vt:i4>4194315</vt:i4>
      </vt:variant>
      <vt:variant>
        <vt:i4>79</vt:i4>
      </vt:variant>
      <vt:variant>
        <vt:i4>0</vt:i4>
      </vt:variant>
      <vt:variant>
        <vt:i4>5</vt:i4>
      </vt:variant>
      <vt:variant>
        <vt:lpwstr/>
      </vt:variant>
      <vt:variant>
        <vt:lpwstr>_ENREF_14</vt:lpwstr>
      </vt:variant>
      <vt:variant>
        <vt:i4>4194315</vt:i4>
      </vt:variant>
      <vt:variant>
        <vt:i4>71</vt:i4>
      </vt:variant>
      <vt:variant>
        <vt:i4>0</vt:i4>
      </vt:variant>
      <vt:variant>
        <vt:i4>5</vt:i4>
      </vt:variant>
      <vt:variant>
        <vt:lpwstr/>
      </vt:variant>
      <vt:variant>
        <vt:lpwstr>_ENREF_13</vt:lpwstr>
      </vt:variant>
      <vt:variant>
        <vt:i4>4194315</vt:i4>
      </vt:variant>
      <vt:variant>
        <vt:i4>68</vt:i4>
      </vt:variant>
      <vt:variant>
        <vt:i4>0</vt:i4>
      </vt:variant>
      <vt:variant>
        <vt:i4>5</vt:i4>
      </vt:variant>
      <vt:variant>
        <vt:lpwstr/>
      </vt:variant>
      <vt:variant>
        <vt:lpwstr>_ENREF_12</vt:lpwstr>
      </vt:variant>
      <vt:variant>
        <vt:i4>4718603</vt:i4>
      </vt:variant>
      <vt:variant>
        <vt:i4>65</vt:i4>
      </vt:variant>
      <vt:variant>
        <vt:i4>0</vt:i4>
      </vt:variant>
      <vt:variant>
        <vt:i4>5</vt:i4>
      </vt:variant>
      <vt:variant>
        <vt:lpwstr/>
      </vt:variant>
      <vt:variant>
        <vt:lpwstr>_ENREF_9</vt:lpwstr>
      </vt:variant>
      <vt:variant>
        <vt:i4>4194315</vt:i4>
      </vt:variant>
      <vt:variant>
        <vt:i4>57</vt:i4>
      </vt:variant>
      <vt:variant>
        <vt:i4>0</vt:i4>
      </vt:variant>
      <vt:variant>
        <vt:i4>5</vt:i4>
      </vt:variant>
      <vt:variant>
        <vt:lpwstr/>
      </vt:variant>
      <vt:variant>
        <vt:lpwstr>_ENREF_11</vt:lpwstr>
      </vt:variant>
      <vt:variant>
        <vt:i4>4194315</vt:i4>
      </vt:variant>
      <vt:variant>
        <vt:i4>51</vt:i4>
      </vt:variant>
      <vt:variant>
        <vt:i4>0</vt:i4>
      </vt:variant>
      <vt:variant>
        <vt:i4>5</vt:i4>
      </vt:variant>
      <vt:variant>
        <vt:lpwstr/>
      </vt:variant>
      <vt:variant>
        <vt:lpwstr>_ENREF_10</vt:lpwstr>
      </vt:variant>
      <vt:variant>
        <vt:i4>4718603</vt:i4>
      </vt:variant>
      <vt:variant>
        <vt:i4>48</vt:i4>
      </vt:variant>
      <vt:variant>
        <vt:i4>0</vt:i4>
      </vt:variant>
      <vt:variant>
        <vt:i4>5</vt:i4>
      </vt:variant>
      <vt:variant>
        <vt:lpwstr/>
      </vt:variant>
      <vt:variant>
        <vt:lpwstr>_ENREF_9</vt:lpwstr>
      </vt:variant>
      <vt:variant>
        <vt:i4>4784139</vt:i4>
      </vt:variant>
      <vt:variant>
        <vt:i4>40</vt:i4>
      </vt:variant>
      <vt:variant>
        <vt:i4>0</vt:i4>
      </vt:variant>
      <vt:variant>
        <vt:i4>5</vt:i4>
      </vt:variant>
      <vt:variant>
        <vt:lpwstr/>
      </vt:variant>
      <vt:variant>
        <vt:lpwstr>_ENREF_8</vt:lpwstr>
      </vt:variant>
      <vt:variant>
        <vt:i4>4587531</vt:i4>
      </vt:variant>
      <vt:variant>
        <vt:i4>37</vt:i4>
      </vt:variant>
      <vt:variant>
        <vt:i4>0</vt:i4>
      </vt:variant>
      <vt:variant>
        <vt:i4>5</vt:i4>
      </vt:variant>
      <vt:variant>
        <vt:lpwstr/>
      </vt:variant>
      <vt:variant>
        <vt:lpwstr>_ENREF_7</vt:lpwstr>
      </vt:variant>
      <vt:variant>
        <vt:i4>4521995</vt:i4>
      </vt:variant>
      <vt:variant>
        <vt:i4>29</vt:i4>
      </vt:variant>
      <vt:variant>
        <vt:i4>0</vt:i4>
      </vt:variant>
      <vt:variant>
        <vt:i4>5</vt:i4>
      </vt:variant>
      <vt:variant>
        <vt:lpwstr/>
      </vt:variant>
      <vt:variant>
        <vt:lpwstr>_ENREF_4</vt:lpwstr>
      </vt:variant>
      <vt:variant>
        <vt:i4>4325387</vt:i4>
      </vt:variant>
      <vt:variant>
        <vt:i4>21</vt:i4>
      </vt:variant>
      <vt:variant>
        <vt:i4>0</vt:i4>
      </vt:variant>
      <vt:variant>
        <vt:i4>5</vt:i4>
      </vt:variant>
      <vt:variant>
        <vt:lpwstr/>
      </vt:variant>
      <vt:variant>
        <vt:lpwstr>_ENREF_3</vt:lpwstr>
      </vt:variant>
      <vt:variant>
        <vt:i4>4390923</vt:i4>
      </vt:variant>
      <vt:variant>
        <vt:i4>13</vt:i4>
      </vt:variant>
      <vt:variant>
        <vt:i4>0</vt:i4>
      </vt:variant>
      <vt:variant>
        <vt:i4>5</vt:i4>
      </vt:variant>
      <vt:variant>
        <vt:lpwstr/>
      </vt:variant>
      <vt:variant>
        <vt:lpwstr>_ENREF_2</vt:lpwstr>
      </vt:variant>
      <vt:variant>
        <vt:i4>4194315</vt:i4>
      </vt:variant>
      <vt:variant>
        <vt:i4>10</vt:i4>
      </vt:variant>
      <vt:variant>
        <vt:i4>0</vt:i4>
      </vt:variant>
      <vt:variant>
        <vt:i4>5</vt:i4>
      </vt:variant>
      <vt:variant>
        <vt:lpwstr/>
      </vt:variant>
      <vt:variant>
        <vt:lpwstr>_ENREF_1</vt:lpwstr>
      </vt:variant>
      <vt:variant>
        <vt:i4>6488092</vt:i4>
      </vt:variant>
      <vt:variant>
        <vt:i4>3</vt:i4>
      </vt:variant>
      <vt:variant>
        <vt:i4>0</vt:i4>
      </vt:variant>
      <vt:variant>
        <vt:i4>5</vt:i4>
      </vt:variant>
      <vt:variant>
        <vt:lpwstr>mailto:changcs@vhgtc.gov.tw</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selective serotonin reuptake inhibitors and the relationship with Irritable bowel syndrome</dc:title>
  <dc:creator>Senior Editor 3709</dc:creator>
  <cp:lastModifiedBy>Na Ma</cp:lastModifiedBy>
  <cp:revision>2</cp:revision>
  <cp:lastPrinted>2016-11-03T11:52:00Z</cp:lastPrinted>
  <dcterms:created xsi:type="dcterms:W3CDTF">2017-03-29T18:32:00Z</dcterms:created>
  <dcterms:modified xsi:type="dcterms:W3CDTF">2017-03-29T18:32:00Z</dcterms:modified>
</cp:coreProperties>
</file>