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10D3" w14:textId="18CB741F" w:rsidR="00553B29" w:rsidRPr="00CB513A" w:rsidRDefault="00553B29" w:rsidP="004A528D">
      <w:pPr>
        <w:snapToGrid w:val="0"/>
        <w:spacing w:line="360" w:lineRule="auto"/>
        <w:rPr>
          <w:rFonts w:ascii="Book Antiqua" w:hAnsi="Book Antiqua"/>
          <w:b/>
        </w:rPr>
      </w:pPr>
      <w:r w:rsidRPr="00CB513A">
        <w:rPr>
          <w:rFonts w:ascii="Book Antiqua" w:hAnsi="Book Antiqua"/>
          <w:b/>
        </w:rPr>
        <w:t xml:space="preserve">Name of </w:t>
      </w:r>
      <w:r w:rsidRPr="00CB513A">
        <w:rPr>
          <w:rFonts w:ascii="Book Antiqua" w:hAnsi="Book Antiqua"/>
          <w:b/>
          <w:caps/>
        </w:rPr>
        <w:t>j</w:t>
      </w:r>
      <w:r w:rsidRPr="00CB513A">
        <w:rPr>
          <w:rFonts w:ascii="Book Antiqua" w:hAnsi="Book Antiqua"/>
          <w:b/>
        </w:rPr>
        <w:t xml:space="preserve">ournal: </w:t>
      </w:r>
      <w:r w:rsidRPr="00CB513A">
        <w:rPr>
          <w:rFonts w:ascii="Book Antiqua" w:hAnsi="Book Antiqua"/>
          <w:b/>
          <w:i/>
        </w:rPr>
        <w:t>World Journal of Gastroenterology</w:t>
      </w:r>
    </w:p>
    <w:p w14:paraId="50329444" w14:textId="196271FA" w:rsidR="00553B29" w:rsidRPr="00CB513A" w:rsidRDefault="00553B29" w:rsidP="004A528D">
      <w:pPr>
        <w:snapToGrid w:val="0"/>
        <w:spacing w:line="360" w:lineRule="auto"/>
        <w:rPr>
          <w:rFonts w:ascii="Book Antiqua" w:hAnsi="Book Antiqua"/>
          <w:b/>
        </w:rPr>
      </w:pPr>
      <w:r w:rsidRPr="00CB513A">
        <w:rPr>
          <w:rFonts w:ascii="Book Antiqua" w:hAnsi="Book Antiqua"/>
          <w:b/>
        </w:rPr>
        <w:t>Manuscript NO: 31963</w:t>
      </w:r>
    </w:p>
    <w:p w14:paraId="7297DE06" w14:textId="78C9C531" w:rsidR="00CB513A" w:rsidRPr="00CB513A" w:rsidRDefault="00553B29" w:rsidP="004A528D">
      <w:pPr>
        <w:snapToGrid w:val="0"/>
        <w:spacing w:line="360" w:lineRule="auto"/>
        <w:rPr>
          <w:rFonts w:ascii="Book Antiqua" w:eastAsia="SimSun" w:hAnsi="Book Antiqua"/>
          <w:b/>
          <w:lang w:eastAsia="zh-CN"/>
        </w:rPr>
      </w:pPr>
      <w:r w:rsidRPr="00CB513A">
        <w:rPr>
          <w:rFonts w:ascii="Book Antiqua" w:hAnsi="Book Antiqua"/>
          <w:b/>
        </w:rPr>
        <w:t xml:space="preserve">Manuscript </w:t>
      </w:r>
      <w:r w:rsidRPr="00CB513A">
        <w:rPr>
          <w:rFonts w:ascii="Book Antiqua" w:hAnsi="Book Antiqua"/>
          <w:b/>
          <w:caps/>
        </w:rPr>
        <w:t>t</w:t>
      </w:r>
      <w:r w:rsidRPr="00CB513A">
        <w:rPr>
          <w:rFonts w:ascii="Book Antiqua" w:hAnsi="Book Antiqua"/>
          <w:b/>
        </w:rPr>
        <w:t>ype:</w:t>
      </w:r>
      <w:r w:rsidR="00CB513A">
        <w:rPr>
          <w:rFonts w:ascii="Book Antiqua" w:eastAsia="SimSun" w:hAnsi="Book Antiqua" w:hint="eastAsia"/>
          <w:b/>
          <w:lang w:eastAsia="zh-CN"/>
        </w:rPr>
        <w:t xml:space="preserve"> </w:t>
      </w:r>
      <w:r w:rsidR="00CB513A" w:rsidRPr="00CB513A">
        <w:rPr>
          <w:rFonts w:ascii="Book Antiqua" w:hAnsi="Book Antiqua"/>
          <w:b/>
        </w:rPr>
        <w:t>ORIGINAL ARTICLE</w:t>
      </w:r>
    </w:p>
    <w:p w14:paraId="373ED67E" w14:textId="77777777" w:rsidR="00CB513A" w:rsidRDefault="00CB513A" w:rsidP="004A528D">
      <w:pPr>
        <w:snapToGrid w:val="0"/>
        <w:spacing w:line="360" w:lineRule="auto"/>
        <w:rPr>
          <w:rFonts w:ascii="Book Antiqua" w:eastAsia="SimSun" w:hAnsi="Book Antiqua"/>
          <w:b/>
          <w:lang w:eastAsia="zh-CN"/>
        </w:rPr>
      </w:pPr>
    </w:p>
    <w:p w14:paraId="5681BCB4" w14:textId="00B77725" w:rsidR="00553B29" w:rsidRPr="00CB513A" w:rsidRDefault="00553B29" w:rsidP="004A528D">
      <w:pPr>
        <w:snapToGrid w:val="0"/>
        <w:spacing w:line="360" w:lineRule="auto"/>
        <w:rPr>
          <w:rFonts w:ascii="Book Antiqua" w:eastAsia="SimSun" w:hAnsi="Book Antiqua"/>
          <w:b/>
          <w:i/>
          <w:lang w:eastAsia="zh-CN"/>
        </w:rPr>
      </w:pPr>
      <w:r w:rsidRPr="00CB513A">
        <w:rPr>
          <w:rFonts w:ascii="Book Antiqua" w:hAnsi="Book Antiqua"/>
          <w:b/>
          <w:i/>
        </w:rPr>
        <w:t>Retrospective Study</w:t>
      </w:r>
    </w:p>
    <w:p w14:paraId="18CD1C5F" w14:textId="2C5A95FB" w:rsidR="00E3354E" w:rsidRPr="00CB513A" w:rsidRDefault="00E3354E" w:rsidP="004A528D">
      <w:pPr>
        <w:snapToGrid w:val="0"/>
        <w:spacing w:line="360" w:lineRule="auto"/>
        <w:rPr>
          <w:rFonts w:ascii="Book Antiqua" w:hAnsi="Book Antiqua"/>
          <w:b/>
        </w:rPr>
      </w:pPr>
      <w:r w:rsidRPr="00CB513A">
        <w:rPr>
          <w:rFonts w:ascii="Book Antiqua" w:hAnsi="Book Antiqua"/>
          <w:b/>
        </w:rPr>
        <w:t>Cli</w:t>
      </w:r>
      <w:r w:rsidR="006709BF" w:rsidRPr="00CB513A">
        <w:rPr>
          <w:rFonts w:ascii="Book Antiqua" w:hAnsi="Book Antiqua"/>
          <w:b/>
        </w:rPr>
        <w:t>nical importance of colonoscopy</w:t>
      </w:r>
      <w:r w:rsidRPr="00CB513A">
        <w:rPr>
          <w:rFonts w:ascii="Book Antiqua" w:hAnsi="Book Antiqua"/>
          <w:b/>
        </w:rPr>
        <w:t xml:space="preserve"> in patients with</w:t>
      </w:r>
      <w:r w:rsidR="00D45E3A" w:rsidRPr="00CB513A">
        <w:rPr>
          <w:rFonts w:ascii="Book Antiqua" w:hAnsi="Book Antiqua"/>
          <w:b/>
        </w:rPr>
        <w:t xml:space="preserve"> gastric neoplasm undergoing endoscopic submucosal dissection</w:t>
      </w:r>
    </w:p>
    <w:p w14:paraId="48B2ACE1" w14:textId="77777777" w:rsidR="00726310" w:rsidRPr="00CB513A" w:rsidRDefault="00726310" w:rsidP="004A528D">
      <w:pPr>
        <w:snapToGrid w:val="0"/>
        <w:spacing w:line="360" w:lineRule="auto"/>
        <w:rPr>
          <w:rFonts w:ascii="Book Antiqua" w:hAnsi="Book Antiqua"/>
          <w:b/>
        </w:rPr>
      </w:pPr>
    </w:p>
    <w:p w14:paraId="0FC62FB2" w14:textId="5BBDC3B1" w:rsidR="00E3354E" w:rsidRPr="00CB513A" w:rsidRDefault="00CB513A" w:rsidP="004A528D">
      <w:pPr>
        <w:snapToGrid w:val="0"/>
        <w:spacing w:line="360" w:lineRule="auto"/>
        <w:rPr>
          <w:rFonts w:ascii="Book Antiqua" w:hAnsi="Book Antiqua"/>
          <w:color w:val="000000"/>
        </w:rPr>
      </w:pPr>
      <w:r w:rsidRPr="00CB513A">
        <w:rPr>
          <w:rFonts w:ascii="Book Antiqua" w:hAnsi="Book Antiqua"/>
        </w:rPr>
        <w:t>Tsuchida</w:t>
      </w:r>
      <w:r w:rsidRPr="00CB513A">
        <w:rPr>
          <w:rFonts w:ascii="Book Antiqua" w:eastAsia="SimSun" w:hAnsi="Book Antiqua" w:hint="eastAsia"/>
          <w:lang w:eastAsia="zh-CN"/>
        </w:rPr>
        <w:t xml:space="preserve"> C </w:t>
      </w:r>
      <w:r w:rsidRPr="00CB513A">
        <w:rPr>
          <w:rFonts w:ascii="Book Antiqua" w:eastAsia="SimSun" w:hAnsi="Book Antiqua" w:hint="eastAsia"/>
          <w:i/>
          <w:lang w:eastAsia="zh-CN"/>
        </w:rPr>
        <w:t>et al</w:t>
      </w:r>
      <w:r w:rsidRPr="00CB513A">
        <w:rPr>
          <w:rFonts w:ascii="Book Antiqua" w:eastAsia="SimSun" w:hAnsi="Book Antiqua" w:hint="eastAsia"/>
          <w:lang w:eastAsia="zh-CN"/>
        </w:rPr>
        <w:t>.</w:t>
      </w:r>
      <w:r w:rsidR="00726310" w:rsidRPr="00CB513A">
        <w:rPr>
          <w:rFonts w:ascii="Book Antiqua" w:hAnsi="Book Antiqua"/>
          <w:color w:val="000000"/>
        </w:rPr>
        <w:t xml:space="preserve"> </w:t>
      </w:r>
      <w:r w:rsidR="00726310" w:rsidRPr="00CB513A">
        <w:rPr>
          <w:rFonts w:ascii="Book Antiqua" w:hAnsi="Book Antiqua"/>
          <w:caps/>
          <w:color w:val="000000"/>
        </w:rPr>
        <w:t>c</w:t>
      </w:r>
      <w:r w:rsidR="00726310" w:rsidRPr="00CB513A">
        <w:rPr>
          <w:rFonts w:ascii="Book Antiqua" w:hAnsi="Book Antiqua"/>
          <w:color w:val="000000"/>
        </w:rPr>
        <w:t>olonoscopy in gastric ESD patients</w:t>
      </w:r>
    </w:p>
    <w:p w14:paraId="58BAFAAD" w14:textId="77777777" w:rsidR="00B47AD4" w:rsidRPr="00CB513A" w:rsidRDefault="00B47AD4" w:rsidP="004A528D">
      <w:pPr>
        <w:snapToGrid w:val="0"/>
        <w:spacing w:line="360" w:lineRule="auto"/>
        <w:rPr>
          <w:rFonts w:ascii="Book Antiqua" w:hAnsi="Book Antiqua"/>
        </w:rPr>
      </w:pPr>
    </w:p>
    <w:p w14:paraId="41208892" w14:textId="72E50016" w:rsidR="00E3354E" w:rsidRPr="005972A5" w:rsidRDefault="00E3354E" w:rsidP="004A528D">
      <w:pPr>
        <w:snapToGrid w:val="0"/>
        <w:spacing w:line="360" w:lineRule="auto"/>
        <w:rPr>
          <w:rFonts w:ascii="Book Antiqua" w:eastAsia="SimSun" w:hAnsi="Book Antiqua"/>
          <w:lang w:eastAsia="zh-CN"/>
        </w:rPr>
      </w:pPr>
      <w:r w:rsidRPr="005972A5">
        <w:rPr>
          <w:rFonts w:ascii="Book Antiqua" w:hAnsi="Book Antiqua"/>
        </w:rPr>
        <w:t>Chieko Tsuchida, Naoto Yoshitake, Hitoshi Kino,</w:t>
      </w:r>
      <w:r w:rsidR="005D42D4" w:rsidRPr="005972A5">
        <w:rPr>
          <w:rFonts w:ascii="Book Antiqua" w:hAnsi="Book Antiqua"/>
        </w:rPr>
        <w:t xml:space="preserve"> Yoshihito Kaneko,</w:t>
      </w:r>
      <w:r w:rsidR="00726310" w:rsidRPr="005972A5">
        <w:rPr>
          <w:rFonts w:ascii="Book Antiqua" w:hAnsi="Book Antiqua"/>
          <w:vertAlign w:val="superscript"/>
        </w:rPr>
        <w:t xml:space="preserve"> </w:t>
      </w:r>
      <w:r w:rsidRPr="005972A5">
        <w:rPr>
          <w:rFonts w:ascii="Book Antiqua" w:hAnsi="Book Antiqua"/>
        </w:rPr>
        <w:t xml:space="preserve">Masakazu Nakano, Kohei Tsuchida, </w:t>
      </w:r>
      <w:r w:rsidR="005D42D4" w:rsidRPr="005972A5">
        <w:rPr>
          <w:rFonts w:ascii="Book Antiqua" w:hAnsi="Book Antiqua"/>
        </w:rPr>
        <w:t xml:space="preserve">Keiichi Tominaga, </w:t>
      </w:r>
      <w:r w:rsidRPr="005972A5">
        <w:rPr>
          <w:rFonts w:ascii="Book Antiqua" w:hAnsi="Book Antiqua"/>
        </w:rPr>
        <w:t>Takako Sasai,</w:t>
      </w:r>
      <w:r w:rsidR="00100C5A" w:rsidRPr="005972A5">
        <w:rPr>
          <w:rFonts w:ascii="Book Antiqua" w:hAnsi="Book Antiqua"/>
        </w:rPr>
        <w:t xml:space="preserve"> Hironori Masuyama, </w:t>
      </w:r>
      <w:r w:rsidRPr="005972A5">
        <w:rPr>
          <w:rFonts w:ascii="Book Antiqua" w:hAnsi="Book Antiqua"/>
        </w:rPr>
        <w:t xml:space="preserve">Hidetsugu Yamagishi, </w:t>
      </w:r>
      <w:r w:rsidR="006E30D4" w:rsidRPr="005972A5">
        <w:rPr>
          <w:rFonts w:ascii="Book Antiqua" w:hAnsi="Book Antiqua"/>
        </w:rPr>
        <w:t xml:space="preserve">Yasuo Imai, </w:t>
      </w:r>
      <w:r w:rsidR="00CB513A" w:rsidRPr="005972A5">
        <w:rPr>
          <w:rFonts w:ascii="Book Antiqua" w:hAnsi="Book Antiqua"/>
        </w:rPr>
        <w:t>Hideyuki Hiraishi</w:t>
      </w:r>
    </w:p>
    <w:p w14:paraId="3D2DCA3E" w14:textId="77777777" w:rsidR="005D42D4" w:rsidRPr="00CB513A" w:rsidRDefault="005D42D4" w:rsidP="004A528D">
      <w:pPr>
        <w:snapToGrid w:val="0"/>
        <w:spacing w:line="360" w:lineRule="auto"/>
        <w:rPr>
          <w:rFonts w:ascii="Book Antiqua" w:hAnsi="Book Antiqua"/>
        </w:rPr>
      </w:pPr>
    </w:p>
    <w:p w14:paraId="39BA6FE9" w14:textId="5FAF17F7" w:rsidR="00B47AD4" w:rsidRPr="00CB513A" w:rsidRDefault="00726310" w:rsidP="004A528D">
      <w:pPr>
        <w:snapToGrid w:val="0"/>
        <w:spacing w:line="360" w:lineRule="auto"/>
        <w:rPr>
          <w:rFonts w:ascii="Book Antiqua" w:eastAsia="SimSun" w:hAnsi="Book Antiqua"/>
          <w:lang w:eastAsia="zh-CN"/>
        </w:rPr>
      </w:pPr>
      <w:r w:rsidRPr="00CB513A">
        <w:rPr>
          <w:rFonts w:ascii="Book Antiqua" w:hAnsi="Book Antiqua"/>
          <w:b/>
        </w:rPr>
        <w:t>Chieko Tsuchida, Naoto Yoshitake, Hitoshi Kino, Yoshihito Kaneko,</w:t>
      </w:r>
      <w:r w:rsidRPr="00CB513A">
        <w:rPr>
          <w:rFonts w:ascii="Book Antiqua" w:hAnsi="Book Antiqua"/>
          <w:b/>
          <w:vertAlign w:val="superscript"/>
        </w:rPr>
        <w:t xml:space="preserve"> </w:t>
      </w:r>
      <w:r w:rsidRPr="00CB513A">
        <w:rPr>
          <w:rFonts w:ascii="Book Antiqua" w:hAnsi="Book Antiqua"/>
          <w:b/>
        </w:rPr>
        <w:t>Masakazu Nakano, Kohei Tsuchida, Keiichi Tominaga, Takako Sasai, Hironori Masuyama, Hideyuki Hiraishi,</w:t>
      </w:r>
      <w:r w:rsidRPr="00CB513A">
        <w:rPr>
          <w:rFonts w:ascii="Book Antiqua" w:hAnsi="Book Antiqua"/>
        </w:rPr>
        <w:t xml:space="preserve"> </w:t>
      </w:r>
      <w:r w:rsidRPr="00CB513A">
        <w:rPr>
          <w:rFonts w:ascii="Book Antiqua" w:eastAsia="MS PGothic" w:hAnsi="Book Antiqua"/>
          <w:kern w:val="0"/>
        </w:rPr>
        <w:t>Department of Gastroenterology, Dokkyo Medical University</w:t>
      </w:r>
      <w:r w:rsidRPr="00CB513A">
        <w:rPr>
          <w:rFonts w:ascii="Book Antiqua" w:hAnsi="Book Antiqua"/>
          <w:color w:val="000000"/>
        </w:rPr>
        <w:t xml:space="preserve">, 880, Kitakobayashi, Mibu, Shimotsuga, </w:t>
      </w:r>
      <w:r w:rsidRPr="00CB513A">
        <w:rPr>
          <w:rFonts w:ascii="Book Antiqua" w:hAnsi="Book Antiqua"/>
          <w:color w:val="000000"/>
          <w:lang w:val="fr-FR"/>
        </w:rPr>
        <w:t>Tochigi</w:t>
      </w:r>
      <w:r w:rsidR="00CB513A">
        <w:rPr>
          <w:rFonts w:ascii="Book Antiqua" w:eastAsia="SimSun" w:hAnsi="Book Antiqua" w:hint="eastAsia"/>
          <w:color w:val="000000"/>
          <w:lang w:val="fr-FR" w:eastAsia="zh-CN"/>
        </w:rPr>
        <w:t xml:space="preserve"> </w:t>
      </w:r>
      <w:r w:rsidR="00CB513A">
        <w:rPr>
          <w:rFonts w:ascii="Book Antiqua" w:hAnsi="Book Antiqua"/>
          <w:color w:val="000000"/>
          <w:lang w:val="fr-FR"/>
        </w:rPr>
        <w:t>321-0293, Japan</w:t>
      </w:r>
    </w:p>
    <w:p w14:paraId="79012106" w14:textId="77777777" w:rsidR="00726310" w:rsidRPr="00CB513A" w:rsidRDefault="00726310" w:rsidP="004A528D">
      <w:pPr>
        <w:snapToGrid w:val="0"/>
        <w:spacing w:line="360" w:lineRule="auto"/>
        <w:rPr>
          <w:rFonts w:ascii="Book Antiqua" w:hAnsi="Book Antiqua"/>
        </w:rPr>
      </w:pPr>
    </w:p>
    <w:p w14:paraId="01199832" w14:textId="48DA0933" w:rsidR="005D42D4" w:rsidRPr="00CB513A" w:rsidRDefault="00726310" w:rsidP="004A528D">
      <w:pPr>
        <w:snapToGrid w:val="0"/>
        <w:spacing w:line="360" w:lineRule="auto"/>
        <w:rPr>
          <w:rFonts w:ascii="Book Antiqua" w:eastAsia="SimSun" w:hAnsi="Book Antiqua"/>
          <w:lang w:eastAsia="zh-CN"/>
        </w:rPr>
      </w:pPr>
      <w:r w:rsidRPr="00CB513A">
        <w:rPr>
          <w:rFonts w:ascii="Book Antiqua" w:hAnsi="Book Antiqua"/>
          <w:b/>
        </w:rPr>
        <w:t>Hidetsugu Yamagishi, Yasuo Imai,</w:t>
      </w:r>
      <w:r w:rsidRPr="00CB513A">
        <w:rPr>
          <w:rFonts w:ascii="Book Antiqua" w:hAnsi="Book Antiqua"/>
        </w:rPr>
        <w:t xml:space="preserve"> </w:t>
      </w:r>
      <w:r w:rsidR="006E30D4" w:rsidRPr="00CB513A">
        <w:rPr>
          <w:rFonts w:ascii="Book Antiqua" w:eastAsia="MS PGothic" w:hAnsi="Book Antiqua"/>
          <w:kern w:val="0"/>
        </w:rPr>
        <w:t>Department of Diagnostic P</w:t>
      </w:r>
      <w:r w:rsidR="001E62EA" w:rsidRPr="00CB513A">
        <w:rPr>
          <w:rFonts w:ascii="Book Antiqua" w:eastAsia="MS PGothic" w:hAnsi="Book Antiqua"/>
          <w:kern w:val="0"/>
        </w:rPr>
        <w:t>athology</w:t>
      </w:r>
      <w:r w:rsidR="005D42D4" w:rsidRPr="00CB513A">
        <w:rPr>
          <w:rFonts w:ascii="Book Antiqua" w:eastAsia="MS PGothic" w:hAnsi="Book Antiqua"/>
          <w:kern w:val="0"/>
        </w:rPr>
        <w:t>, Dokkyo Medical University</w:t>
      </w:r>
      <w:r w:rsidR="00100C5A" w:rsidRPr="00CB513A">
        <w:rPr>
          <w:rFonts w:ascii="Book Antiqua" w:hAnsi="Book Antiqua"/>
          <w:color w:val="000000"/>
        </w:rPr>
        <w:t xml:space="preserve">, 880, Kitakobayashi, Mibu, Shimotsuga, </w:t>
      </w:r>
      <w:r w:rsidR="00100C5A" w:rsidRPr="00CB513A">
        <w:rPr>
          <w:rFonts w:ascii="Book Antiqua" w:hAnsi="Book Antiqua"/>
          <w:color w:val="000000"/>
          <w:lang w:val="fr-FR"/>
        </w:rPr>
        <w:t>Tochigi</w:t>
      </w:r>
      <w:r w:rsidR="00CB513A">
        <w:rPr>
          <w:rFonts w:ascii="Book Antiqua" w:eastAsia="SimSun" w:hAnsi="Book Antiqua" w:hint="eastAsia"/>
          <w:color w:val="000000"/>
          <w:lang w:val="fr-FR" w:eastAsia="zh-CN"/>
        </w:rPr>
        <w:t xml:space="preserve"> </w:t>
      </w:r>
      <w:r w:rsidR="00100C5A" w:rsidRPr="00CB513A">
        <w:rPr>
          <w:rFonts w:ascii="Book Antiqua" w:hAnsi="Book Antiqua"/>
          <w:color w:val="000000"/>
          <w:lang w:val="fr-FR"/>
        </w:rPr>
        <w:t xml:space="preserve">321-0293, </w:t>
      </w:r>
      <w:r w:rsidR="00CB513A">
        <w:rPr>
          <w:rFonts w:ascii="Book Antiqua" w:hAnsi="Book Antiqua"/>
          <w:color w:val="000000"/>
          <w:lang w:val="fr-FR"/>
        </w:rPr>
        <w:t>Japan</w:t>
      </w:r>
    </w:p>
    <w:p w14:paraId="20B48970" w14:textId="77777777" w:rsidR="005D42D4" w:rsidRPr="00CB513A" w:rsidRDefault="005D42D4" w:rsidP="004A528D">
      <w:pPr>
        <w:snapToGrid w:val="0"/>
        <w:spacing w:line="360" w:lineRule="auto"/>
        <w:rPr>
          <w:rFonts w:ascii="Book Antiqua" w:hAnsi="Book Antiqua"/>
        </w:rPr>
      </w:pPr>
    </w:p>
    <w:p w14:paraId="40640906" w14:textId="444AB1D1" w:rsidR="00B47AD4" w:rsidRPr="00CB513A" w:rsidRDefault="00876A2C" w:rsidP="004A528D">
      <w:pPr>
        <w:snapToGrid w:val="0"/>
        <w:spacing w:line="360" w:lineRule="auto"/>
        <w:rPr>
          <w:rFonts w:ascii="Book Antiqua" w:eastAsia="MS PGothic" w:hAnsi="Book Antiqua"/>
          <w:b/>
        </w:rPr>
      </w:pPr>
      <w:r w:rsidRPr="00CB513A">
        <w:rPr>
          <w:rFonts w:ascii="Book Antiqua" w:eastAsia="MS PGothic" w:hAnsi="Book Antiqua"/>
          <w:b/>
        </w:rPr>
        <w:t xml:space="preserve">Author </w:t>
      </w:r>
      <w:r w:rsidR="00CB513A" w:rsidRPr="00CB513A">
        <w:rPr>
          <w:rFonts w:ascii="Book Antiqua" w:eastAsia="MS PGothic" w:hAnsi="Book Antiqua"/>
          <w:b/>
        </w:rPr>
        <w:t>c</w:t>
      </w:r>
      <w:r w:rsidRPr="00CB513A">
        <w:rPr>
          <w:rFonts w:ascii="Book Antiqua" w:eastAsia="MS PGothic" w:hAnsi="Book Antiqua"/>
          <w:b/>
        </w:rPr>
        <w:t>ontributions:</w:t>
      </w:r>
      <w:r w:rsidR="00CB513A">
        <w:rPr>
          <w:rFonts w:ascii="Book Antiqua" w:eastAsia="SimSun" w:hAnsi="Book Antiqua" w:hint="eastAsia"/>
          <w:b/>
          <w:lang w:eastAsia="zh-CN"/>
        </w:rPr>
        <w:t xml:space="preserve"> </w:t>
      </w:r>
      <w:r w:rsidRPr="00CB513A">
        <w:rPr>
          <w:rFonts w:ascii="Book Antiqua" w:eastAsia="MS PGothic" w:hAnsi="Book Antiqua"/>
        </w:rPr>
        <w:t>Tsuchida C and Yoshitake N were involved in the design of this study</w:t>
      </w:r>
      <w:r w:rsidR="00CB513A">
        <w:rPr>
          <w:rFonts w:ascii="Book Antiqua" w:eastAsia="SimSun" w:hAnsi="Book Antiqua" w:hint="eastAsia"/>
          <w:lang w:eastAsia="zh-CN"/>
        </w:rPr>
        <w:t xml:space="preserve">; </w:t>
      </w:r>
      <w:r w:rsidRPr="00CB513A">
        <w:rPr>
          <w:rFonts w:ascii="Book Antiqua" w:eastAsia="MS PGothic" w:hAnsi="Book Antiqua"/>
        </w:rPr>
        <w:t>Yoshitake N, Kino H, Kaneko Y, Nakano M, Tsuchida C and Tsuchida K performed the endoscopic treatment</w:t>
      </w:r>
      <w:r w:rsidR="00CB513A">
        <w:rPr>
          <w:rFonts w:ascii="Book Antiqua" w:eastAsia="SimSun" w:hAnsi="Book Antiqua" w:hint="eastAsia"/>
          <w:lang w:eastAsia="zh-CN"/>
        </w:rPr>
        <w:t>;</w:t>
      </w:r>
      <w:r w:rsidRPr="00CB513A">
        <w:rPr>
          <w:rFonts w:ascii="Book Antiqua" w:eastAsia="MS PGothic" w:hAnsi="Book Antiqua"/>
        </w:rPr>
        <w:t xml:space="preserve"> Tsuchida C, Yoshitake N, Kino H, Kaneko Y and Nakano M conducted data collection and statistical analysis</w:t>
      </w:r>
      <w:r w:rsidR="00CB513A">
        <w:rPr>
          <w:rFonts w:ascii="Book Antiqua" w:eastAsia="SimSun" w:hAnsi="Book Antiqua" w:hint="eastAsia"/>
          <w:lang w:eastAsia="zh-CN"/>
        </w:rPr>
        <w:t>;</w:t>
      </w:r>
      <w:r w:rsidRPr="00CB513A">
        <w:rPr>
          <w:rFonts w:ascii="Book Antiqua" w:eastAsia="MS PGothic" w:hAnsi="Book Antiqua"/>
        </w:rPr>
        <w:t xml:space="preserve"> The manuscript was written by Tsuchida C and Yoshitake N</w:t>
      </w:r>
      <w:r w:rsidR="00351E38" w:rsidRPr="00CB513A">
        <w:rPr>
          <w:rFonts w:ascii="Book Antiqua" w:eastAsia="MS PGothic" w:hAnsi="Book Antiqua"/>
        </w:rPr>
        <w:t>,</w:t>
      </w:r>
      <w:r w:rsidRPr="00CB513A">
        <w:rPr>
          <w:rFonts w:ascii="Book Antiqua" w:eastAsia="MS PGothic" w:hAnsi="Book Antiqua"/>
        </w:rPr>
        <w:t xml:space="preserve"> and Tominaga K, Sasai T, Masuyama H, Yamagishi H, Imai Y and Hiraishi H </w:t>
      </w:r>
      <w:r w:rsidRPr="00CB513A">
        <w:rPr>
          <w:rFonts w:ascii="Book Antiqua" w:eastAsia="MS PGothic" w:hAnsi="Book Antiqua"/>
        </w:rPr>
        <w:lastRenderedPageBreak/>
        <w:t>provided advice on the manuscript</w:t>
      </w:r>
      <w:r w:rsidR="00CB513A">
        <w:rPr>
          <w:rFonts w:ascii="Book Antiqua" w:eastAsia="SimSun" w:hAnsi="Book Antiqua" w:hint="eastAsia"/>
          <w:lang w:eastAsia="zh-CN"/>
        </w:rPr>
        <w:t>;</w:t>
      </w:r>
      <w:r w:rsidRPr="00CB513A">
        <w:rPr>
          <w:rFonts w:ascii="Book Antiqua" w:eastAsia="MS PGothic" w:hAnsi="Book Antiqua"/>
        </w:rPr>
        <w:t xml:space="preserve"> </w:t>
      </w:r>
      <w:r w:rsidR="00CB513A" w:rsidRPr="00CB513A">
        <w:rPr>
          <w:rFonts w:ascii="Book Antiqua" w:eastAsia="MS PGothic" w:hAnsi="Book Antiqua"/>
        </w:rPr>
        <w:t>a</w:t>
      </w:r>
      <w:r w:rsidRPr="00CB513A">
        <w:rPr>
          <w:rFonts w:ascii="Book Antiqua" w:eastAsia="MS PGothic" w:hAnsi="Book Antiqua"/>
        </w:rPr>
        <w:t>ll authors read and approved the final manuscript.</w:t>
      </w:r>
    </w:p>
    <w:p w14:paraId="0094782B" w14:textId="77777777" w:rsidR="00CB513A" w:rsidRDefault="00CB513A" w:rsidP="004A528D">
      <w:pPr>
        <w:snapToGrid w:val="0"/>
        <w:spacing w:line="360" w:lineRule="auto"/>
        <w:rPr>
          <w:rFonts w:ascii="Book Antiqua" w:eastAsia="SimSun" w:hAnsi="Book Antiqua"/>
          <w:b/>
          <w:color w:val="000000"/>
          <w:lang w:eastAsia="zh-CN"/>
        </w:rPr>
      </w:pPr>
    </w:p>
    <w:p w14:paraId="182418C4" w14:textId="2888E483" w:rsidR="00E3354E" w:rsidRPr="00CB513A" w:rsidRDefault="00876A2C" w:rsidP="004A528D">
      <w:pPr>
        <w:snapToGrid w:val="0"/>
        <w:spacing w:line="360" w:lineRule="auto"/>
        <w:rPr>
          <w:rFonts w:ascii="Book Antiqua" w:hAnsi="Book Antiqua"/>
        </w:rPr>
      </w:pPr>
      <w:bookmarkStart w:id="0" w:name="OLE_LINK7"/>
      <w:bookmarkStart w:id="1" w:name="OLE_LINK8"/>
      <w:r w:rsidRPr="00CB513A">
        <w:rPr>
          <w:rFonts w:ascii="Book Antiqua" w:hAnsi="Book Antiqua"/>
          <w:b/>
          <w:color w:val="000000"/>
        </w:rPr>
        <w:t>Institutional review board statement</w:t>
      </w:r>
      <w:r w:rsidR="00BF325B" w:rsidRPr="00CB513A">
        <w:rPr>
          <w:rFonts w:ascii="Book Antiqua" w:hAnsi="Book Antiqua"/>
          <w:b/>
          <w:color w:val="000000"/>
        </w:rPr>
        <w:t xml:space="preserve">: </w:t>
      </w:r>
      <w:r w:rsidR="00BF325B" w:rsidRPr="00CB513A">
        <w:rPr>
          <w:rFonts w:ascii="Book Antiqua" w:hAnsi="Book Antiqua"/>
        </w:rPr>
        <w:t>This study was reviewed and approved by the ethics committee of Dokkyo Medical University.</w:t>
      </w:r>
    </w:p>
    <w:bookmarkEnd w:id="0"/>
    <w:bookmarkEnd w:id="1"/>
    <w:p w14:paraId="25BC28F6" w14:textId="77777777" w:rsidR="00D3115C" w:rsidRPr="009A4FD7" w:rsidRDefault="00D3115C" w:rsidP="004A528D">
      <w:pPr>
        <w:snapToGrid w:val="0"/>
        <w:spacing w:line="360" w:lineRule="auto"/>
        <w:rPr>
          <w:rFonts w:ascii="Book Antiqua" w:eastAsia="SimSun" w:hAnsi="Book Antiqua"/>
          <w:lang w:eastAsia="zh-CN"/>
        </w:rPr>
      </w:pPr>
    </w:p>
    <w:p w14:paraId="3E9C2C6F" w14:textId="784B46EE" w:rsidR="006034C8" w:rsidRPr="00CB513A" w:rsidRDefault="006034C8" w:rsidP="004A528D">
      <w:pPr>
        <w:snapToGrid w:val="0"/>
        <w:spacing w:line="360" w:lineRule="auto"/>
        <w:rPr>
          <w:rFonts w:ascii="Book Antiqua" w:eastAsia="MS PGothic" w:hAnsi="Book Antiqua"/>
          <w:b/>
        </w:rPr>
      </w:pPr>
      <w:bookmarkStart w:id="2" w:name="OLE_LINK9"/>
      <w:bookmarkStart w:id="3" w:name="OLE_LINK10"/>
      <w:r w:rsidRPr="00CB513A">
        <w:rPr>
          <w:rFonts w:ascii="Book Antiqua" w:eastAsia="MS PGothic" w:hAnsi="Book Antiqua"/>
          <w:b/>
        </w:rPr>
        <w:t xml:space="preserve">Conflict-of-interest statement: </w:t>
      </w:r>
      <w:r w:rsidRPr="00CB513A">
        <w:rPr>
          <w:rFonts w:ascii="Book Antiqua" w:eastAsia="MS PGothic" w:hAnsi="Book Antiqua"/>
        </w:rPr>
        <w:t>The authors declare that they have no competing interests.</w:t>
      </w:r>
    </w:p>
    <w:bookmarkEnd w:id="2"/>
    <w:bookmarkEnd w:id="3"/>
    <w:p w14:paraId="017AF54A" w14:textId="77777777" w:rsidR="00B47AD4" w:rsidRPr="00CB513A" w:rsidRDefault="00B47AD4" w:rsidP="004A528D">
      <w:pPr>
        <w:snapToGrid w:val="0"/>
        <w:spacing w:line="360" w:lineRule="auto"/>
        <w:rPr>
          <w:rFonts w:ascii="Book Antiqua" w:hAnsi="Book Antiqua"/>
        </w:rPr>
      </w:pPr>
    </w:p>
    <w:p w14:paraId="0330A7E7" w14:textId="083AF608" w:rsidR="00BF325B" w:rsidRPr="00CB513A" w:rsidRDefault="006034C8" w:rsidP="004A528D">
      <w:pPr>
        <w:snapToGrid w:val="0"/>
        <w:spacing w:line="360" w:lineRule="auto"/>
        <w:rPr>
          <w:rFonts w:ascii="Book Antiqua" w:hAnsi="Book Antiqua"/>
        </w:rPr>
      </w:pPr>
      <w:bookmarkStart w:id="4" w:name="OLE_LINK11"/>
      <w:bookmarkStart w:id="5" w:name="OLE_LINK12"/>
      <w:r w:rsidRPr="00CB513A">
        <w:rPr>
          <w:rFonts w:ascii="Book Antiqua" w:hAnsi="Book Antiqua" w:cs="Book Antiqua"/>
          <w:b/>
          <w:kern w:val="0"/>
        </w:rPr>
        <w:t>Data sharing statement:</w:t>
      </w:r>
      <w:r w:rsidRPr="00CB513A">
        <w:rPr>
          <w:rFonts w:ascii="Book Antiqua" w:hAnsi="Book Antiqua" w:cs="Book Antiqua"/>
          <w:kern w:val="0"/>
        </w:rPr>
        <w:t xml:space="preserve"> No additional data are available.</w:t>
      </w:r>
    </w:p>
    <w:bookmarkEnd w:id="4"/>
    <w:bookmarkEnd w:id="5"/>
    <w:p w14:paraId="7522C024" w14:textId="77777777" w:rsidR="006034C8" w:rsidRDefault="006034C8" w:rsidP="004A528D">
      <w:pPr>
        <w:snapToGrid w:val="0"/>
        <w:spacing w:line="360" w:lineRule="auto"/>
        <w:rPr>
          <w:rFonts w:ascii="Book Antiqua" w:eastAsia="SimSun" w:hAnsi="Book Antiqua"/>
          <w:lang w:eastAsia="zh-CN"/>
        </w:rPr>
      </w:pPr>
    </w:p>
    <w:p w14:paraId="354FA92B" w14:textId="77777777" w:rsidR="00CB513A" w:rsidRPr="00005305" w:rsidRDefault="00CB513A" w:rsidP="004A528D">
      <w:pPr>
        <w:pStyle w:val="1"/>
        <w:snapToGrid w:val="0"/>
        <w:spacing w:line="360" w:lineRule="auto"/>
        <w:jc w:val="both"/>
        <w:rPr>
          <w:rFonts w:ascii="Book Antiqua" w:hAnsi="Book Antiqua" w:cs="Times New Roman"/>
          <w:bCs/>
          <w:color w:val="auto"/>
          <w:sz w:val="24"/>
          <w:highlight w:val="white"/>
          <w:lang w:val="en-US"/>
        </w:rPr>
      </w:pPr>
      <w:bookmarkStart w:id="6" w:name="OLE_LINK734"/>
      <w:bookmarkStart w:id="7" w:name="OLE_LINK441"/>
      <w:bookmarkStart w:id="8" w:name="OLE_LINK442"/>
      <w:bookmarkStart w:id="9" w:name="OLE_LINK1032"/>
      <w:bookmarkStart w:id="10" w:name="OLE_LINK1232"/>
      <w:bookmarkStart w:id="11"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2" w:name="OLE_LINK479"/>
      <w:bookmarkStart w:id="13" w:name="OLE_LINK496"/>
      <w:bookmarkStart w:id="14" w:name="OLE_LINK506"/>
      <w:bookmarkStart w:id="15"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6"/>
      <w:bookmarkEnd w:id="12"/>
      <w:bookmarkEnd w:id="13"/>
      <w:bookmarkEnd w:id="14"/>
      <w:bookmarkEnd w:id="15"/>
    </w:p>
    <w:bookmarkEnd w:id="7"/>
    <w:bookmarkEnd w:id="8"/>
    <w:bookmarkEnd w:id="9"/>
    <w:bookmarkEnd w:id="10"/>
    <w:bookmarkEnd w:id="11"/>
    <w:p w14:paraId="4C199689" w14:textId="77777777" w:rsidR="00CB513A" w:rsidRDefault="00CB513A" w:rsidP="004A528D">
      <w:pPr>
        <w:pStyle w:val="1"/>
        <w:snapToGrid w:val="0"/>
        <w:spacing w:line="360" w:lineRule="auto"/>
        <w:jc w:val="both"/>
        <w:rPr>
          <w:rFonts w:ascii="Book Antiqua" w:hAnsi="Book Antiqua" w:cs="Times New Roman"/>
          <w:b/>
          <w:bCs/>
          <w:color w:val="FF0000"/>
          <w:sz w:val="24"/>
          <w:highlight w:val="white"/>
          <w:lang w:val="en-US" w:eastAsia="zh-CN"/>
        </w:rPr>
      </w:pPr>
    </w:p>
    <w:p w14:paraId="35EBE226" w14:textId="0CB0DD4A" w:rsidR="00CB513A" w:rsidRDefault="00CB513A" w:rsidP="004A528D">
      <w:pPr>
        <w:snapToGrid w:val="0"/>
        <w:spacing w:line="360" w:lineRule="auto"/>
        <w:rPr>
          <w:rFonts w:ascii="Book Antiqua" w:eastAsia="SimSun" w:hAnsi="Book Antiqua" w:cs="Times New Roman"/>
          <w:bCs/>
          <w:lang w:eastAsia="zh-CN"/>
        </w:rPr>
      </w:pPr>
      <w:r w:rsidRPr="00A70FD4">
        <w:rPr>
          <w:rFonts w:ascii="Book Antiqua" w:hAnsi="Book Antiqua" w:cs="Times New Roman"/>
          <w:b/>
          <w:bCs/>
          <w:highlight w:val="white"/>
        </w:rPr>
        <w:t>Manuscript source:</w:t>
      </w:r>
      <w:r>
        <w:rPr>
          <w:rFonts w:ascii="Book Antiqua" w:hAnsi="Book Antiqua" w:cs="Times New Roman" w:hint="eastAsia"/>
          <w:b/>
          <w:bCs/>
          <w:highlight w:val="white"/>
          <w:lang w:eastAsia="zh-CN"/>
        </w:rPr>
        <w:t xml:space="preserve"> </w:t>
      </w:r>
      <w:r w:rsidRPr="00A70FD4">
        <w:rPr>
          <w:rFonts w:ascii="Book Antiqua" w:hAnsi="Book Antiqua" w:cs="Times New Roman"/>
          <w:bCs/>
          <w:highlight w:val="white"/>
        </w:rPr>
        <w:t>Invited manuscript</w:t>
      </w:r>
    </w:p>
    <w:p w14:paraId="7826195A" w14:textId="77777777" w:rsidR="00CB513A" w:rsidRPr="00CB513A" w:rsidRDefault="00CB513A" w:rsidP="004A528D">
      <w:pPr>
        <w:snapToGrid w:val="0"/>
        <w:spacing w:line="360" w:lineRule="auto"/>
        <w:rPr>
          <w:rFonts w:ascii="Book Antiqua" w:eastAsia="SimSun" w:hAnsi="Book Antiqua"/>
          <w:lang w:eastAsia="zh-CN"/>
        </w:rPr>
      </w:pPr>
    </w:p>
    <w:p w14:paraId="2FDDB5E0" w14:textId="63D53E3D" w:rsidR="00100C5A" w:rsidRPr="00CB513A" w:rsidRDefault="00100C5A" w:rsidP="004A528D">
      <w:pPr>
        <w:snapToGrid w:val="0"/>
        <w:spacing w:line="360" w:lineRule="auto"/>
        <w:rPr>
          <w:rFonts w:ascii="Book Antiqua" w:eastAsia="MS PGothic" w:hAnsi="Book Antiqua"/>
          <w:b/>
        </w:rPr>
      </w:pPr>
      <w:r w:rsidRPr="00CB513A">
        <w:rPr>
          <w:rFonts w:ascii="Book Antiqua" w:eastAsia="MS PGothic" w:hAnsi="Book Antiqua"/>
          <w:b/>
        </w:rPr>
        <w:t>Correspondence to:</w:t>
      </w:r>
      <w:r w:rsidR="00CB513A">
        <w:rPr>
          <w:rFonts w:ascii="Book Antiqua" w:eastAsia="SimSun" w:hAnsi="Book Antiqua" w:hint="eastAsia"/>
          <w:b/>
          <w:lang w:eastAsia="zh-CN"/>
        </w:rPr>
        <w:t xml:space="preserve"> </w:t>
      </w:r>
      <w:r w:rsidRPr="00CB513A">
        <w:rPr>
          <w:rFonts w:ascii="Book Antiqua" w:eastAsia="MS PGothic" w:hAnsi="Book Antiqua"/>
          <w:b/>
        </w:rPr>
        <w:t>Naoto Yoshitake</w:t>
      </w:r>
      <w:r w:rsidR="006034C8" w:rsidRPr="00CB513A">
        <w:rPr>
          <w:rFonts w:ascii="Book Antiqua" w:eastAsia="MS PGothic" w:hAnsi="Book Antiqua"/>
          <w:b/>
        </w:rPr>
        <w:t>, MD, PhD</w:t>
      </w:r>
      <w:r w:rsidR="006034C8" w:rsidRPr="00CB513A">
        <w:rPr>
          <w:rFonts w:ascii="Book Antiqua" w:eastAsia="MS PGothic" w:hAnsi="Book Antiqua"/>
        </w:rPr>
        <w:t xml:space="preserve">, </w:t>
      </w:r>
      <w:r w:rsidRPr="00CB513A">
        <w:rPr>
          <w:rFonts w:ascii="Book Antiqua" w:eastAsia="MS PGothic" w:hAnsi="Book Antiqua"/>
        </w:rPr>
        <w:t>Department of Gastroenterology</w:t>
      </w:r>
      <w:r w:rsidR="006034C8" w:rsidRPr="00CB513A">
        <w:rPr>
          <w:rFonts w:ascii="Book Antiqua" w:eastAsia="MS PGothic" w:hAnsi="Book Antiqua"/>
        </w:rPr>
        <w:t xml:space="preserve">, </w:t>
      </w:r>
      <w:r w:rsidRPr="00CB513A">
        <w:rPr>
          <w:rFonts w:ascii="Book Antiqua" w:eastAsia="MS PGothic" w:hAnsi="Book Antiqua"/>
        </w:rPr>
        <w:t>Dokkyo Medical University,</w:t>
      </w:r>
      <w:r w:rsidR="006034C8" w:rsidRPr="00CB513A">
        <w:rPr>
          <w:rFonts w:ascii="Book Antiqua" w:eastAsia="MS PGothic" w:hAnsi="Book Antiqua"/>
        </w:rPr>
        <w:t xml:space="preserve"> </w:t>
      </w:r>
      <w:r w:rsidRPr="00CB513A">
        <w:rPr>
          <w:rFonts w:ascii="Book Antiqua" w:eastAsia="MS PGothic" w:hAnsi="Book Antiqua"/>
        </w:rPr>
        <w:t>880, Kitakobayashi, Mibu, Shimotsuga,</w:t>
      </w:r>
      <w:r w:rsidR="006034C8" w:rsidRPr="00CB513A">
        <w:rPr>
          <w:rFonts w:ascii="Book Antiqua" w:eastAsia="MS PGothic" w:hAnsi="Book Antiqua"/>
        </w:rPr>
        <w:t xml:space="preserve"> </w:t>
      </w:r>
      <w:r w:rsidRPr="00CB513A">
        <w:rPr>
          <w:rFonts w:ascii="Book Antiqua" w:eastAsia="MS PGothic" w:hAnsi="Book Antiqua"/>
        </w:rPr>
        <w:t>Tochigi 321-0293, Japan.</w:t>
      </w:r>
      <w:r w:rsidR="00CB513A">
        <w:rPr>
          <w:rFonts w:ascii="Book Antiqua" w:eastAsia="SimSun" w:hAnsi="Book Antiqua" w:hint="eastAsia"/>
          <w:lang w:eastAsia="zh-CN"/>
        </w:rPr>
        <w:t xml:space="preserve"> </w:t>
      </w:r>
      <w:hyperlink r:id="rId9" w:history="1">
        <w:r w:rsidR="00CB513A" w:rsidRPr="00CB513A">
          <w:rPr>
            <w:rStyle w:val="Hyperlink"/>
            <w:rFonts w:ascii="Book Antiqua" w:eastAsia="MS PGothic" w:hAnsi="Book Antiqua"/>
            <w:color w:val="auto"/>
            <w:u w:val="none"/>
          </w:rPr>
          <w:t>naoto-y@dokkyomed.ac.jp</w:t>
        </w:r>
      </w:hyperlink>
    </w:p>
    <w:p w14:paraId="679718BB" w14:textId="49002506" w:rsidR="00100C5A" w:rsidRPr="00CB513A" w:rsidRDefault="006034C8" w:rsidP="004A528D">
      <w:pPr>
        <w:snapToGrid w:val="0"/>
        <w:spacing w:line="360" w:lineRule="auto"/>
        <w:rPr>
          <w:rFonts w:ascii="Book Antiqua" w:eastAsia="MS PGothic" w:hAnsi="Book Antiqua"/>
        </w:rPr>
      </w:pPr>
      <w:r w:rsidRPr="00CB513A">
        <w:rPr>
          <w:rFonts w:ascii="Book Antiqua" w:eastAsia="MS PGothic" w:hAnsi="Book Antiqua"/>
          <w:b/>
        </w:rPr>
        <w:t>Telep</w:t>
      </w:r>
      <w:r w:rsidR="00100C5A" w:rsidRPr="00CB513A">
        <w:rPr>
          <w:rFonts w:ascii="Book Antiqua" w:eastAsia="MS PGothic" w:hAnsi="Book Antiqua"/>
          <w:b/>
        </w:rPr>
        <w:t xml:space="preserve">hone: </w:t>
      </w:r>
      <w:r w:rsidR="00CB513A">
        <w:rPr>
          <w:rFonts w:ascii="Book Antiqua" w:eastAsia="MS PGothic" w:hAnsi="Book Antiqua"/>
        </w:rPr>
        <w:t>+81-282-87</w:t>
      </w:r>
      <w:r w:rsidR="00100C5A" w:rsidRPr="00CB513A">
        <w:rPr>
          <w:rFonts w:ascii="Book Antiqua" w:eastAsia="MS PGothic" w:hAnsi="Book Antiqua"/>
        </w:rPr>
        <w:t>2147</w:t>
      </w:r>
    </w:p>
    <w:p w14:paraId="2A9CAD47" w14:textId="0392609E" w:rsidR="006034C8" w:rsidRDefault="00100C5A" w:rsidP="004A528D">
      <w:pPr>
        <w:snapToGrid w:val="0"/>
        <w:spacing w:line="360" w:lineRule="auto"/>
        <w:rPr>
          <w:rFonts w:ascii="Book Antiqua" w:eastAsia="SimSun" w:hAnsi="Book Antiqua"/>
          <w:lang w:eastAsia="zh-CN"/>
        </w:rPr>
      </w:pPr>
      <w:r w:rsidRPr="00CB513A">
        <w:rPr>
          <w:rFonts w:ascii="Book Antiqua" w:eastAsia="MS PGothic" w:hAnsi="Book Antiqua"/>
          <w:b/>
        </w:rPr>
        <w:t>Fax:</w:t>
      </w:r>
      <w:r w:rsidR="00CB513A">
        <w:rPr>
          <w:rFonts w:ascii="Book Antiqua" w:eastAsia="MS PGothic" w:hAnsi="Book Antiqua"/>
        </w:rPr>
        <w:t xml:space="preserve"> +81-282-86</w:t>
      </w:r>
      <w:r w:rsidRPr="00CB513A">
        <w:rPr>
          <w:rFonts w:ascii="Book Antiqua" w:eastAsia="MS PGothic" w:hAnsi="Book Antiqua"/>
        </w:rPr>
        <w:t>7761</w:t>
      </w:r>
    </w:p>
    <w:p w14:paraId="2191478C" w14:textId="77777777" w:rsidR="00CB513A" w:rsidRPr="00CB513A" w:rsidRDefault="00CB513A" w:rsidP="004A528D">
      <w:pPr>
        <w:snapToGrid w:val="0"/>
        <w:spacing w:line="360" w:lineRule="auto"/>
        <w:rPr>
          <w:rFonts w:ascii="Book Antiqua" w:eastAsia="SimSun" w:hAnsi="Book Antiqua"/>
          <w:lang w:eastAsia="zh-CN"/>
        </w:rPr>
      </w:pPr>
    </w:p>
    <w:p w14:paraId="2881ED7D" w14:textId="205EEF2E" w:rsidR="00CB513A" w:rsidRPr="00CB513A" w:rsidRDefault="00CB513A" w:rsidP="004A528D">
      <w:pPr>
        <w:widowControl/>
        <w:snapToGrid w:val="0"/>
        <w:spacing w:line="360" w:lineRule="auto"/>
        <w:rPr>
          <w:rFonts w:ascii="Book Antiqua" w:eastAsia="SimSun" w:hAnsi="Book Antiqua" w:cs="SimSun"/>
          <w:b/>
          <w:kern w:val="0"/>
          <w:lang w:eastAsia="zh-CN"/>
        </w:rPr>
      </w:pPr>
      <w:bookmarkStart w:id="16" w:name="OLE_LINK952"/>
      <w:r w:rsidRPr="00CB513A">
        <w:rPr>
          <w:rFonts w:ascii="Book Antiqua" w:eastAsia="SimSun" w:hAnsi="Book Antiqua" w:cs="SimSun"/>
          <w:b/>
          <w:kern w:val="0"/>
          <w:lang w:eastAsia="zh-CN"/>
        </w:rPr>
        <w:t>Received:</w:t>
      </w:r>
      <w:r>
        <w:rPr>
          <w:rFonts w:ascii="Book Antiqua" w:eastAsia="SimSun" w:hAnsi="Book Antiqua" w:cs="SimSun" w:hint="eastAsia"/>
          <w:b/>
          <w:kern w:val="0"/>
          <w:lang w:eastAsia="zh-CN"/>
        </w:rPr>
        <w:t xml:space="preserve"> </w:t>
      </w:r>
      <w:r w:rsidRPr="00CB513A">
        <w:rPr>
          <w:rFonts w:ascii="Book Antiqua" w:eastAsia="SimSun" w:hAnsi="Book Antiqua" w:cs="SimSun" w:hint="eastAsia"/>
          <w:kern w:val="0"/>
          <w:lang w:eastAsia="zh-CN"/>
        </w:rPr>
        <w:t>February 17, 2016</w:t>
      </w:r>
    </w:p>
    <w:p w14:paraId="1B809899" w14:textId="01797953" w:rsidR="00CB513A" w:rsidRPr="00CB513A" w:rsidRDefault="00CB513A" w:rsidP="004A528D">
      <w:pPr>
        <w:widowControl/>
        <w:snapToGrid w:val="0"/>
        <w:spacing w:line="360" w:lineRule="auto"/>
        <w:rPr>
          <w:rFonts w:ascii="Book Antiqua" w:eastAsia="SimSun" w:hAnsi="Book Antiqua" w:cs="SimSun"/>
          <w:b/>
          <w:kern w:val="0"/>
          <w:lang w:eastAsia="zh-CN"/>
        </w:rPr>
      </w:pPr>
      <w:r w:rsidRPr="00CB513A">
        <w:rPr>
          <w:rFonts w:ascii="Book Antiqua" w:eastAsia="SimSun" w:hAnsi="Book Antiqua" w:cs="SimSun"/>
          <w:b/>
          <w:kern w:val="0"/>
          <w:lang w:eastAsia="zh-CN"/>
        </w:rPr>
        <w:t>Peer-review started:</w:t>
      </w:r>
      <w:r>
        <w:rPr>
          <w:rFonts w:ascii="Book Antiqua" w:eastAsia="SimSun" w:hAnsi="Book Antiqua" w:cs="SimSun" w:hint="eastAsia"/>
          <w:b/>
          <w:kern w:val="0"/>
          <w:lang w:eastAsia="zh-CN"/>
        </w:rPr>
        <w:t xml:space="preserve"> </w:t>
      </w:r>
      <w:r w:rsidRPr="00CB513A">
        <w:rPr>
          <w:rFonts w:ascii="Book Antiqua" w:eastAsia="SimSun" w:hAnsi="Book Antiqua" w:cs="SimSun" w:hint="eastAsia"/>
          <w:kern w:val="0"/>
          <w:lang w:eastAsia="zh-CN"/>
        </w:rPr>
        <w:t xml:space="preserve">February </w:t>
      </w:r>
      <w:r>
        <w:rPr>
          <w:rFonts w:ascii="Book Antiqua" w:eastAsia="SimSun" w:hAnsi="Book Antiqua" w:cs="SimSun" w:hint="eastAsia"/>
          <w:kern w:val="0"/>
          <w:lang w:eastAsia="zh-CN"/>
        </w:rPr>
        <w:t>20</w:t>
      </w:r>
      <w:r w:rsidRPr="00CB513A">
        <w:rPr>
          <w:rFonts w:ascii="Book Antiqua" w:eastAsia="SimSun" w:hAnsi="Book Antiqua" w:cs="SimSun" w:hint="eastAsia"/>
          <w:kern w:val="0"/>
          <w:lang w:eastAsia="zh-CN"/>
        </w:rPr>
        <w:t>, 2016</w:t>
      </w:r>
    </w:p>
    <w:p w14:paraId="2F6AE44C" w14:textId="2C3021C5" w:rsidR="00CB513A" w:rsidRPr="00CB513A" w:rsidRDefault="00CB513A" w:rsidP="004A528D">
      <w:pPr>
        <w:widowControl/>
        <w:snapToGrid w:val="0"/>
        <w:spacing w:line="360" w:lineRule="auto"/>
        <w:rPr>
          <w:rFonts w:ascii="Book Antiqua" w:eastAsia="SimSun" w:hAnsi="Book Antiqua" w:cs="SimSun"/>
          <w:b/>
          <w:kern w:val="0"/>
          <w:lang w:eastAsia="zh-CN"/>
        </w:rPr>
      </w:pPr>
      <w:r w:rsidRPr="00CB513A">
        <w:rPr>
          <w:rFonts w:ascii="Book Antiqua" w:eastAsia="SimSun" w:hAnsi="Book Antiqua" w:cs="SimSun"/>
          <w:b/>
          <w:kern w:val="0"/>
          <w:lang w:eastAsia="zh-CN"/>
        </w:rPr>
        <w:lastRenderedPageBreak/>
        <w:t>First decision:</w:t>
      </w:r>
      <w:r>
        <w:rPr>
          <w:rFonts w:ascii="Book Antiqua" w:eastAsia="SimSun" w:hAnsi="Book Antiqua" w:cs="SimSun" w:hint="eastAsia"/>
          <w:b/>
          <w:kern w:val="0"/>
          <w:lang w:eastAsia="zh-CN"/>
        </w:rPr>
        <w:t xml:space="preserve"> </w:t>
      </w:r>
      <w:r w:rsidRPr="00CB513A">
        <w:rPr>
          <w:rFonts w:ascii="Book Antiqua" w:eastAsia="SimSun" w:hAnsi="Book Antiqua" w:cs="SimSun" w:hint="eastAsia"/>
          <w:kern w:val="0"/>
          <w:lang w:eastAsia="zh-CN"/>
        </w:rPr>
        <w:t>March 16, 2017</w:t>
      </w:r>
    </w:p>
    <w:p w14:paraId="32C512B9" w14:textId="1D15D40F" w:rsidR="00CB513A" w:rsidRPr="00CB513A" w:rsidRDefault="00CB513A" w:rsidP="004A528D">
      <w:pPr>
        <w:widowControl/>
        <w:snapToGrid w:val="0"/>
        <w:spacing w:line="360" w:lineRule="auto"/>
        <w:rPr>
          <w:rFonts w:ascii="Book Antiqua" w:eastAsia="SimSun" w:hAnsi="Book Antiqua" w:cs="SimSun"/>
          <w:b/>
          <w:kern w:val="0"/>
          <w:lang w:eastAsia="zh-CN"/>
        </w:rPr>
      </w:pPr>
      <w:r w:rsidRPr="00CB513A">
        <w:rPr>
          <w:rFonts w:ascii="Book Antiqua" w:eastAsia="SimSun" w:hAnsi="Book Antiqua" w:cs="SimSun"/>
          <w:b/>
          <w:kern w:val="0"/>
          <w:lang w:eastAsia="zh-CN"/>
        </w:rPr>
        <w:t>Revised:</w:t>
      </w:r>
      <w:r>
        <w:rPr>
          <w:rFonts w:ascii="Book Antiqua" w:eastAsia="SimSun" w:hAnsi="Book Antiqua" w:cs="SimSun" w:hint="eastAsia"/>
          <w:b/>
          <w:kern w:val="0"/>
          <w:lang w:eastAsia="zh-CN"/>
        </w:rPr>
        <w:t xml:space="preserve"> </w:t>
      </w:r>
      <w:r w:rsidRPr="00CB513A">
        <w:rPr>
          <w:rFonts w:ascii="Book Antiqua" w:eastAsia="SimSun" w:hAnsi="Book Antiqua" w:cs="SimSun" w:hint="eastAsia"/>
          <w:kern w:val="0"/>
          <w:lang w:eastAsia="zh-CN"/>
        </w:rPr>
        <w:t xml:space="preserve">March </w:t>
      </w:r>
      <w:r>
        <w:rPr>
          <w:rFonts w:ascii="Book Antiqua" w:eastAsia="SimSun" w:hAnsi="Book Antiqua" w:cs="SimSun" w:hint="eastAsia"/>
          <w:kern w:val="0"/>
          <w:lang w:eastAsia="zh-CN"/>
        </w:rPr>
        <w:t>29</w:t>
      </w:r>
      <w:r w:rsidRPr="00CB513A">
        <w:rPr>
          <w:rFonts w:ascii="Book Antiqua" w:eastAsia="SimSun" w:hAnsi="Book Antiqua" w:cs="SimSun" w:hint="eastAsia"/>
          <w:kern w:val="0"/>
          <w:lang w:eastAsia="zh-CN"/>
        </w:rPr>
        <w:t>, 2017</w:t>
      </w:r>
    </w:p>
    <w:p w14:paraId="4D6C1840" w14:textId="6CD78657" w:rsidR="00CB513A" w:rsidRPr="00EB6F7D" w:rsidRDefault="00CB513A" w:rsidP="00EB6F7D">
      <w:pPr>
        <w:spacing w:line="360" w:lineRule="auto"/>
        <w:rPr>
          <w:rFonts w:ascii="Book Antiqua" w:hAnsi="Book Antiqua"/>
          <w:color w:val="000000"/>
        </w:rPr>
      </w:pPr>
      <w:r w:rsidRPr="00CB513A">
        <w:rPr>
          <w:rFonts w:ascii="Book Antiqua" w:eastAsia="SimSun" w:hAnsi="Book Antiqua" w:cs="SimSun"/>
          <w:b/>
          <w:kern w:val="0"/>
          <w:lang w:eastAsia="zh-CN"/>
        </w:rPr>
        <w:t>Accepted:</w:t>
      </w:r>
      <w:bookmarkStart w:id="17" w:name="OLE_LINK116"/>
      <w:bookmarkStart w:id="18" w:name="OLE_LINK117"/>
      <w:bookmarkStart w:id="19" w:name="OLE_LINK118"/>
      <w:bookmarkStart w:id="20" w:name="OLE_LINK125"/>
      <w:r w:rsidR="00EB6F7D" w:rsidRPr="00EB6F7D">
        <w:rPr>
          <w:rFonts w:ascii="Book Antiqua" w:hAnsi="Book Antiqua"/>
          <w:color w:val="000000"/>
        </w:rPr>
        <w:t xml:space="preserve"> </w:t>
      </w:r>
      <w:r w:rsidR="00EB6F7D">
        <w:rPr>
          <w:rFonts w:ascii="Book Antiqua" w:hAnsi="Book Antiqua"/>
          <w:color w:val="000000"/>
        </w:rPr>
        <w:t>May 19, 2017</w:t>
      </w:r>
      <w:bookmarkStart w:id="21" w:name="_GoBack"/>
      <w:bookmarkEnd w:id="17"/>
      <w:bookmarkEnd w:id="18"/>
      <w:bookmarkEnd w:id="19"/>
      <w:bookmarkEnd w:id="20"/>
      <w:bookmarkEnd w:id="21"/>
    </w:p>
    <w:p w14:paraId="46EB2F4F" w14:textId="77777777" w:rsidR="00CB513A" w:rsidRPr="00CB513A" w:rsidRDefault="00CB513A" w:rsidP="004A528D">
      <w:pPr>
        <w:widowControl/>
        <w:snapToGrid w:val="0"/>
        <w:spacing w:line="360" w:lineRule="auto"/>
        <w:rPr>
          <w:rFonts w:ascii="Book Antiqua" w:eastAsia="SimSun" w:hAnsi="Book Antiqua" w:cs="SimSun"/>
          <w:b/>
          <w:kern w:val="0"/>
          <w:lang w:eastAsia="zh-CN"/>
        </w:rPr>
      </w:pPr>
      <w:r w:rsidRPr="00CB513A">
        <w:rPr>
          <w:rFonts w:ascii="Book Antiqua" w:eastAsia="SimSun" w:hAnsi="Book Antiqua" w:cs="SimSun"/>
          <w:b/>
          <w:kern w:val="0"/>
          <w:lang w:eastAsia="zh-CN"/>
        </w:rPr>
        <w:t>Article in press:</w:t>
      </w:r>
    </w:p>
    <w:p w14:paraId="4782BE4B" w14:textId="77777777" w:rsidR="00CB513A" w:rsidRPr="00CB513A" w:rsidRDefault="00CB513A" w:rsidP="004A528D">
      <w:pPr>
        <w:widowControl/>
        <w:snapToGrid w:val="0"/>
        <w:spacing w:line="360" w:lineRule="auto"/>
        <w:rPr>
          <w:rFonts w:ascii="Book Antiqua" w:eastAsia="SimSun" w:hAnsi="Book Antiqua" w:cs="Arial"/>
          <w:b/>
          <w:kern w:val="0"/>
          <w:lang w:val="pl-PL" w:eastAsia="zh-CN"/>
        </w:rPr>
      </w:pPr>
      <w:r w:rsidRPr="00CB513A">
        <w:rPr>
          <w:rFonts w:ascii="Book Antiqua" w:eastAsia="SimSun" w:hAnsi="Book Antiqua" w:cs="Arial"/>
          <w:b/>
          <w:kern w:val="0"/>
          <w:lang w:val="pl-PL" w:eastAsia="pl-PL"/>
        </w:rPr>
        <w:t>Published online</w:t>
      </w:r>
      <w:r w:rsidRPr="00CB513A">
        <w:rPr>
          <w:rFonts w:ascii="Book Antiqua" w:eastAsia="SimSun" w:hAnsi="Book Antiqua" w:cs="Arial" w:hint="eastAsia"/>
          <w:b/>
          <w:kern w:val="0"/>
          <w:lang w:val="pl-PL" w:eastAsia="pl-PL"/>
        </w:rPr>
        <w:t>:</w:t>
      </w:r>
    </w:p>
    <w:bookmarkEnd w:id="16"/>
    <w:p w14:paraId="5D727789" w14:textId="77777777" w:rsidR="00CB513A" w:rsidRPr="00CB513A" w:rsidRDefault="00CB513A" w:rsidP="004A528D">
      <w:pPr>
        <w:snapToGrid w:val="0"/>
        <w:spacing w:line="360" w:lineRule="auto"/>
        <w:rPr>
          <w:rFonts w:ascii="Book Antiqua" w:eastAsia="SimSun" w:hAnsi="Book Antiqua"/>
          <w:lang w:eastAsia="zh-CN"/>
        </w:rPr>
      </w:pPr>
    </w:p>
    <w:p w14:paraId="09C89A5C" w14:textId="77777777" w:rsidR="006034C8" w:rsidRPr="00CB513A" w:rsidRDefault="006034C8" w:rsidP="004A528D">
      <w:pPr>
        <w:widowControl/>
        <w:snapToGrid w:val="0"/>
        <w:spacing w:line="360" w:lineRule="auto"/>
        <w:rPr>
          <w:rFonts w:ascii="Book Antiqua" w:eastAsia="MS PGothic" w:hAnsi="Book Antiqua"/>
        </w:rPr>
      </w:pPr>
      <w:r w:rsidRPr="00CB513A">
        <w:rPr>
          <w:rFonts w:ascii="Book Antiqua" w:eastAsia="MS PGothic" w:hAnsi="Book Antiqua"/>
        </w:rPr>
        <w:br w:type="page"/>
      </w:r>
    </w:p>
    <w:p w14:paraId="1AF3B968" w14:textId="77777777" w:rsidR="00DA7B07" w:rsidRPr="00CB513A" w:rsidRDefault="00DA7B07" w:rsidP="004A528D">
      <w:pPr>
        <w:widowControl/>
        <w:snapToGrid w:val="0"/>
        <w:spacing w:line="360" w:lineRule="auto"/>
        <w:rPr>
          <w:rFonts w:ascii="Book Antiqua" w:hAnsi="Book Antiqua"/>
        </w:rPr>
      </w:pPr>
      <w:r w:rsidRPr="00CB513A">
        <w:rPr>
          <w:rFonts w:ascii="Book Antiqua" w:hAnsi="Book Antiqua"/>
          <w:b/>
        </w:rPr>
        <w:lastRenderedPageBreak/>
        <w:t>Abstract</w:t>
      </w:r>
    </w:p>
    <w:p w14:paraId="4686870F" w14:textId="77777777" w:rsidR="008726A3" w:rsidRPr="008726A3" w:rsidRDefault="00074B07" w:rsidP="004A528D">
      <w:pPr>
        <w:snapToGrid w:val="0"/>
        <w:spacing w:line="360" w:lineRule="auto"/>
        <w:rPr>
          <w:rFonts w:ascii="Book Antiqua" w:eastAsia="SimSun" w:hAnsi="Book Antiqua"/>
          <w:b/>
          <w:i/>
          <w:lang w:eastAsia="zh-CN"/>
        </w:rPr>
      </w:pPr>
      <w:r w:rsidRPr="008726A3">
        <w:rPr>
          <w:rFonts w:ascii="Book Antiqua" w:hAnsi="Book Antiqua"/>
          <w:b/>
          <w:i/>
        </w:rPr>
        <w:t>AIM</w:t>
      </w:r>
    </w:p>
    <w:p w14:paraId="4E781D74" w14:textId="31F81AEC" w:rsidR="00074B07" w:rsidRPr="00CB513A" w:rsidRDefault="00074B07" w:rsidP="004A528D">
      <w:pPr>
        <w:snapToGrid w:val="0"/>
        <w:spacing w:line="360" w:lineRule="auto"/>
        <w:rPr>
          <w:rFonts w:ascii="Book Antiqua" w:hAnsi="Book Antiqua"/>
        </w:rPr>
      </w:pPr>
      <w:r w:rsidRPr="00CB513A">
        <w:rPr>
          <w:rFonts w:ascii="Book Antiqua" w:hAnsi="Book Antiqua"/>
        </w:rPr>
        <w:t>To evaluate the usefulness of total colonoscopy (TCS) for patients undergoing gastric endoscopic submucosal dissection (ESD)</w:t>
      </w:r>
      <w:r w:rsidR="00490BCD" w:rsidRPr="00CB513A">
        <w:rPr>
          <w:rFonts w:ascii="Book Antiqua" w:hAnsi="Book Antiqua"/>
        </w:rPr>
        <w:t xml:space="preserve"> </w:t>
      </w:r>
      <w:r w:rsidR="00F4749B" w:rsidRPr="00CB513A">
        <w:rPr>
          <w:rFonts w:ascii="Book Antiqua" w:hAnsi="Book Antiqua"/>
        </w:rPr>
        <w:t>and to</w:t>
      </w:r>
      <w:r w:rsidR="00490BCD" w:rsidRPr="00CB513A">
        <w:rPr>
          <w:rFonts w:ascii="Book Antiqua" w:hAnsi="Book Antiqua"/>
        </w:rPr>
        <w:t xml:space="preserve"> assess risk factors for colorectal neoplasms.</w:t>
      </w:r>
    </w:p>
    <w:p w14:paraId="162DACB9" w14:textId="77777777" w:rsidR="008726A3" w:rsidRDefault="008726A3" w:rsidP="004A528D">
      <w:pPr>
        <w:snapToGrid w:val="0"/>
        <w:spacing w:line="360" w:lineRule="auto"/>
        <w:rPr>
          <w:rFonts w:ascii="Book Antiqua" w:eastAsia="SimSun" w:hAnsi="Book Antiqua"/>
          <w:b/>
          <w:lang w:eastAsia="zh-CN"/>
        </w:rPr>
      </w:pPr>
    </w:p>
    <w:p w14:paraId="711A97B2" w14:textId="77777777" w:rsidR="008726A3" w:rsidRPr="008726A3" w:rsidRDefault="00074B07" w:rsidP="004A528D">
      <w:pPr>
        <w:snapToGrid w:val="0"/>
        <w:spacing w:line="360" w:lineRule="auto"/>
        <w:rPr>
          <w:rFonts w:ascii="Book Antiqua" w:eastAsia="SimSun" w:hAnsi="Book Antiqua"/>
          <w:b/>
          <w:i/>
          <w:lang w:eastAsia="zh-CN"/>
        </w:rPr>
      </w:pPr>
      <w:r w:rsidRPr="008726A3">
        <w:rPr>
          <w:rFonts w:ascii="Book Antiqua" w:hAnsi="Book Antiqua"/>
          <w:b/>
          <w:i/>
        </w:rPr>
        <w:t>METHODS</w:t>
      </w:r>
    </w:p>
    <w:p w14:paraId="5CD5F7CE" w14:textId="522429ED" w:rsidR="00074B07" w:rsidRPr="008726A3" w:rsidRDefault="00074B07" w:rsidP="004A528D">
      <w:pPr>
        <w:snapToGrid w:val="0"/>
        <w:spacing w:line="360" w:lineRule="auto"/>
        <w:rPr>
          <w:rFonts w:ascii="Book Antiqua" w:eastAsia="SimSun" w:hAnsi="Book Antiqua"/>
          <w:b/>
          <w:lang w:eastAsia="zh-CN"/>
        </w:rPr>
      </w:pPr>
      <w:r w:rsidRPr="00CB513A">
        <w:rPr>
          <w:rFonts w:ascii="Book Antiqua" w:hAnsi="Book Antiqua"/>
        </w:rPr>
        <w:t xml:space="preserve">Of </w:t>
      </w:r>
      <w:r w:rsidR="00F4749B" w:rsidRPr="00CB513A">
        <w:rPr>
          <w:rFonts w:ascii="Book Antiqua" w:hAnsi="Book Antiqua"/>
        </w:rPr>
        <w:t xml:space="preserve">the </w:t>
      </w:r>
      <w:r w:rsidRPr="00CB513A">
        <w:rPr>
          <w:rFonts w:ascii="Book Antiqua" w:hAnsi="Book Antiqua"/>
        </w:rPr>
        <w:t xml:space="preserve">263 patients who underwent ESD at our department between May 2010 and December 2013, 172 </w:t>
      </w:r>
      <w:r w:rsidR="00F4749B" w:rsidRPr="00CB513A">
        <w:rPr>
          <w:rFonts w:ascii="Book Antiqua" w:hAnsi="Book Antiqua"/>
        </w:rPr>
        <w:t xml:space="preserve">patients </w:t>
      </w:r>
      <w:r w:rsidRPr="00CB513A">
        <w:rPr>
          <w:rFonts w:ascii="Book Antiqua" w:hAnsi="Book Antiqua"/>
        </w:rPr>
        <w:t>undergoing TCS during a one-year period before and after ESD w</w:t>
      </w:r>
      <w:r w:rsidR="00F4749B" w:rsidRPr="00CB513A">
        <w:rPr>
          <w:rFonts w:ascii="Book Antiqua" w:hAnsi="Book Antiqua"/>
        </w:rPr>
        <w:t>ere targeted. After excluding</w:t>
      </w:r>
      <w:r w:rsidRPr="00CB513A">
        <w:rPr>
          <w:rFonts w:ascii="Book Antiqua" w:hAnsi="Book Antiqua"/>
        </w:rPr>
        <w:t xml:space="preserve"> patients with a history of surgery or endoscopic therapy for colorectal neoplasms, 158 patients were analyzed. Of </w:t>
      </w:r>
      <w:r w:rsidR="00F4749B" w:rsidRPr="00CB513A">
        <w:rPr>
          <w:rFonts w:ascii="Book Antiqua" w:hAnsi="Book Antiqua"/>
        </w:rPr>
        <w:t xml:space="preserve">the </w:t>
      </w:r>
      <w:r w:rsidRPr="00CB513A">
        <w:rPr>
          <w:rFonts w:ascii="Book Antiqua" w:hAnsi="Book Antiqua"/>
        </w:rPr>
        <w:t xml:space="preserve">868 asymptomatic patients who underwent TCS during the same period because of positive fecal immunochemical test (FIT) results, 158 </w:t>
      </w:r>
      <w:r w:rsidR="00F4749B" w:rsidRPr="00CB513A">
        <w:rPr>
          <w:rFonts w:ascii="Book Antiqua" w:hAnsi="Book Antiqua"/>
        </w:rPr>
        <w:t xml:space="preserve">patients </w:t>
      </w:r>
      <w:r w:rsidRPr="00CB513A">
        <w:rPr>
          <w:rFonts w:ascii="Book Antiqua" w:hAnsi="Book Antiqua"/>
        </w:rPr>
        <w:t>with no history of either surgery or endoscopic therapy for colorectal neoplasms who were matched for age and sex served as th</w:t>
      </w:r>
      <w:r w:rsidR="008726A3">
        <w:rPr>
          <w:rFonts w:ascii="Book Antiqua" w:hAnsi="Book Antiqua"/>
        </w:rPr>
        <w:t>e control group for comparison.</w:t>
      </w:r>
    </w:p>
    <w:p w14:paraId="50694855" w14:textId="77777777" w:rsidR="008726A3" w:rsidRPr="008726A3" w:rsidRDefault="008726A3" w:rsidP="004A528D">
      <w:pPr>
        <w:snapToGrid w:val="0"/>
        <w:spacing w:line="360" w:lineRule="auto"/>
        <w:rPr>
          <w:rFonts w:ascii="Book Antiqua" w:eastAsia="SimSun" w:hAnsi="Book Antiqua"/>
          <w:b/>
          <w:i/>
          <w:lang w:eastAsia="zh-CN"/>
        </w:rPr>
      </w:pPr>
    </w:p>
    <w:p w14:paraId="53C31370" w14:textId="77777777" w:rsidR="008726A3" w:rsidRPr="008726A3" w:rsidRDefault="004F6D85" w:rsidP="004A528D">
      <w:pPr>
        <w:snapToGrid w:val="0"/>
        <w:spacing w:line="360" w:lineRule="auto"/>
        <w:rPr>
          <w:rFonts w:ascii="Book Antiqua" w:eastAsia="SimSun" w:hAnsi="Book Antiqua"/>
          <w:b/>
          <w:i/>
          <w:lang w:eastAsia="zh-CN"/>
        </w:rPr>
      </w:pPr>
      <w:r w:rsidRPr="008726A3">
        <w:rPr>
          <w:rFonts w:ascii="Book Antiqua" w:hAnsi="Book Antiqua"/>
          <w:b/>
          <w:i/>
        </w:rPr>
        <w:t>RESULTS</w:t>
      </w:r>
    </w:p>
    <w:p w14:paraId="1DF16BA8" w14:textId="7DCD98F5" w:rsidR="00074B07" w:rsidRPr="00CB513A" w:rsidRDefault="00074B07" w:rsidP="004A528D">
      <w:pPr>
        <w:snapToGrid w:val="0"/>
        <w:spacing w:line="360" w:lineRule="auto"/>
        <w:rPr>
          <w:rFonts w:ascii="Book Antiqua" w:hAnsi="Book Antiqua"/>
          <w:b/>
        </w:rPr>
      </w:pPr>
      <w:r w:rsidRPr="00CB513A">
        <w:rPr>
          <w:rFonts w:ascii="Book Antiqua" w:hAnsi="Book Antiqua"/>
        </w:rPr>
        <w:t xml:space="preserve">TCS revealed adenoma less than 10 mm in 53 patients (33.6%), advanced adenoma in 17 (10.8%), early colorectal cancer in 5 (3.2%), </w:t>
      </w:r>
      <w:r w:rsidR="00F4749B" w:rsidRPr="00CB513A">
        <w:rPr>
          <w:rFonts w:ascii="Book Antiqua" w:hAnsi="Book Antiqua"/>
        </w:rPr>
        <w:t xml:space="preserve">and </w:t>
      </w:r>
      <w:r w:rsidRPr="00CB513A">
        <w:rPr>
          <w:rFonts w:ascii="Book Antiqua" w:hAnsi="Book Antiqua"/>
        </w:rPr>
        <w:t>advanced colorectal cancer in 4 (2.5%). When the presence or absence of adenoma less than 10 mm, advanced adenoma, and colorectal cancer and the number of aden</w:t>
      </w:r>
      <w:r w:rsidR="00F4749B" w:rsidRPr="00CB513A">
        <w:rPr>
          <w:rFonts w:ascii="Book Antiqua" w:hAnsi="Book Antiqua"/>
        </w:rPr>
        <w:t xml:space="preserve">omas were compared between patients undergoing ESD and </w:t>
      </w:r>
      <w:r w:rsidRPr="00CB513A">
        <w:rPr>
          <w:rFonts w:ascii="Book Antiqua" w:hAnsi="Book Antiqua"/>
        </w:rPr>
        <w:t>FIT-positive patients, there were no statistically significant differences in any of the parameters assessed. The patients undergoing ESD appeared to have the same risk of colorectal neoplasms as the FIT-positive patients. Colorectal neoplasms were clearly more common in men than in women (</w:t>
      </w:r>
      <w:r w:rsidRPr="00CB513A">
        <w:rPr>
          <w:rFonts w:ascii="Book Antiqua" w:hAnsi="Book Antiqua"/>
          <w:i/>
        </w:rPr>
        <w:t>P</w:t>
      </w:r>
      <w:r w:rsidRPr="00CB513A">
        <w:rPr>
          <w:rFonts w:ascii="Book Antiqua" w:hAnsi="Book Antiqua"/>
        </w:rPr>
        <w:t xml:space="preserve"> = 0.031). Advanced adenoma and cancer were significantly more frequent in patients with at least two of the following conditions: hypertension, dyslipidemia, and diabetes </w:t>
      </w:r>
      <w:r w:rsidRPr="00CB513A">
        <w:rPr>
          <w:rFonts w:ascii="Book Antiqua" w:hAnsi="Book Antiqua"/>
        </w:rPr>
        <w:lastRenderedPageBreak/>
        <w:t>mellitus (</w:t>
      </w:r>
      <w:r w:rsidRPr="00CB513A">
        <w:rPr>
          <w:rFonts w:ascii="Book Antiqua" w:hAnsi="Book Antiqua"/>
          <w:i/>
        </w:rPr>
        <w:t>P</w:t>
      </w:r>
      <w:r w:rsidRPr="00CB513A">
        <w:rPr>
          <w:rFonts w:ascii="Book Antiqua" w:hAnsi="Book Antiqua"/>
        </w:rPr>
        <w:t xml:space="preserve"> = 0.019).</w:t>
      </w:r>
    </w:p>
    <w:p w14:paraId="5371F713" w14:textId="77777777" w:rsidR="008726A3" w:rsidRDefault="008726A3" w:rsidP="004A528D">
      <w:pPr>
        <w:snapToGrid w:val="0"/>
        <w:spacing w:line="360" w:lineRule="auto"/>
        <w:rPr>
          <w:rFonts w:ascii="Book Antiqua" w:eastAsia="SimSun" w:hAnsi="Book Antiqua"/>
          <w:b/>
          <w:lang w:eastAsia="zh-CN"/>
        </w:rPr>
      </w:pPr>
    </w:p>
    <w:p w14:paraId="344FED02" w14:textId="77777777" w:rsidR="008726A3" w:rsidRPr="008726A3" w:rsidRDefault="004F6D85" w:rsidP="004A528D">
      <w:pPr>
        <w:snapToGrid w:val="0"/>
        <w:spacing w:line="360" w:lineRule="auto"/>
        <w:rPr>
          <w:rFonts w:ascii="Book Antiqua" w:eastAsia="SimSun" w:hAnsi="Book Antiqua"/>
          <w:b/>
          <w:i/>
          <w:lang w:eastAsia="zh-CN"/>
        </w:rPr>
      </w:pPr>
      <w:r w:rsidRPr="008726A3">
        <w:rPr>
          <w:rFonts w:ascii="Book Antiqua" w:hAnsi="Book Antiqua"/>
          <w:b/>
          <w:i/>
        </w:rPr>
        <w:t>CONCLUSION</w:t>
      </w:r>
    </w:p>
    <w:p w14:paraId="6520D433" w14:textId="794434EC" w:rsidR="00F6797C" w:rsidRPr="00CB513A" w:rsidRDefault="00B20AE9" w:rsidP="004A528D">
      <w:pPr>
        <w:snapToGrid w:val="0"/>
        <w:spacing w:line="360" w:lineRule="auto"/>
        <w:rPr>
          <w:rFonts w:ascii="Book Antiqua" w:hAnsi="Book Antiqua"/>
        </w:rPr>
      </w:pPr>
      <w:r w:rsidRPr="00CB513A">
        <w:rPr>
          <w:rFonts w:ascii="Book Antiqua" w:hAnsi="Book Antiqua"/>
        </w:rPr>
        <w:t>In patients undergoing gastric ESD, TCS appears to be important for detecting synchronous double neoplasms.</w:t>
      </w:r>
      <w:r w:rsidR="006709BF" w:rsidRPr="00CB513A">
        <w:rPr>
          <w:rFonts w:ascii="Book Antiqua" w:hAnsi="Book Antiqua"/>
        </w:rPr>
        <w:t xml:space="preserve"> </w:t>
      </w:r>
      <w:r w:rsidR="00490BCD" w:rsidRPr="00CB513A">
        <w:rPr>
          <w:rFonts w:ascii="Book Antiqua" w:hAnsi="Book Antiqua"/>
        </w:rPr>
        <w:t>Advanced adenoma and cancer were more common in patients with at least two of the following conditions: hypertension, dyslipidemia, and di</w:t>
      </w:r>
      <w:r w:rsidR="00F4749B" w:rsidRPr="00CB513A">
        <w:rPr>
          <w:rFonts w:ascii="Book Antiqua" w:hAnsi="Book Antiqua"/>
        </w:rPr>
        <w:t>abetes mellitus. Caution is therefore</w:t>
      </w:r>
      <w:r w:rsidR="00490BCD" w:rsidRPr="00CB513A">
        <w:rPr>
          <w:rFonts w:ascii="Book Antiqua" w:hAnsi="Book Antiqua"/>
        </w:rPr>
        <w:t xml:space="preserve"> especially warranted in patients with these risk factors.</w:t>
      </w:r>
    </w:p>
    <w:p w14:paraId="5DE294CB" w14:textId="77777777" w:rsidR="00CA4C95" w:rsidRPr="00CB513A" w:rsidRDefault="00CA4C95" w:rsidP="004A528D">
      <w:pPr>
        <w:widowControl/>
        <w:snapToGrid w:val="0"/>
        <w:spacing w:line="360" w:lineRule="auto"/>
        <w:rPr>
          <w:rFonts w:ascii="Book Antiqua" w:hAnsi="Book Antiqua"/>
        </w:rPr>
      </w:pPr>
    </w:p>
    <w:p w14:paraId="4CCFFEAC" w14:textId="49021B41" w:rsidR="00B47AD4" w:rsidRPr="00CB513A" w:rsidRDefault="00F6797C" w:rsidP="004A528D">
      <w:pPr>
        <w:widowControl/>
        <w:snapToGrid w:val="0"/>
        <w:spacing w:line="360" w:lineRule="auto"/>
        <w:rPr>
          <w:rFonts w:ascii="Book Antiqua" w:hAnsi="Book Antiqua"/>
        </w:rPr>
      </w:pPr>
      <w:r w:rsidRPr="00CB513A">
        <w:rPr>
          <w:rFonts w:ascii="Book Antiqua" w:hAnsi="Book Antiqua"/>
          <w:b/>
          <w:color w:val="000000"/>
        </w:rPr>
        <w:t>Key</w:t>
      </w:r>
      <w:r w:rsidR="008726A3">
        <w:rPr>
          <w:rFonts w:ascii="Book Antiqua" w:eastAsia="SimSun" w:hAnsi="Book Antiqua" w:hint="eastAsia"/>
          <w:b/>
          <w:color w:val="000000"/>
          <w:lang w:eastAsia="zh-CN"/>
        </w:rPr>
        <w:t xml:space="preserve"> </w:t>
      </w:r>
      <w:r w:rsidRPr="00CB513A">
        <w:rPr>
          <w:rFonts w:ascii="Book Antiqua" w:hAnsi="Book Antiqua"/>
          <w:b/>
          <w:color w:val="000000"/>
        </w:rPr>
        <w:t>words:</w:t>
      </w:r>
      <w:r w:rsidR="001976A5" w:rsidRPr="00CB513A">
        <w:rPr>
          <w:rFonts w:ascii="Book Antiqua" w:hAnsi="Book Antiqua"/>
          <w:color w:val="000000"/>
        </w:rPr>
        <w:t xml:space="preserve"> </w:t>
      </w:r>
      <w:r w:rsidR="00B47AD4" w:rsidRPr="008726A3">
        <w:rPr>
          <w:rFonts w:ascii="Book Antiqua" w:hAnsi="Book Antiqua"/>
          <w:caps/>
          <w:color w:val="000000"/>
        </w:rPr>
        <w:t>c</w:t>
      </w:r>
      <w:r w:rsidR="00B47AD4" w:rsidRPr="00CB513A">
        <w:rPr>
          <w:rFonts w:ascii="Book Antiqua" w:hAnsi="Book Antiqua"/>
          <w:color w:val="000000"/>
        </w:rPr>
        <w:t>olonoscopy</w:t>
      </w:r>
      <w:r w:rsidR="008726A3">
        <w:rPr>
          <w:rFonts w:ascii="Book Antiqua" w:eastAsia="SimSun" w:hAnsi="Book Antiqua" w:hint="eastAsia"/>
          <w:color w:val="000000"/>
          <w:lang w:eastAsia="zh-CN"/>
        </w:rPr>
        <w:t>;</w:t>
      </w:r>
      <w:r w:rsidR="00B47AD4" w:rsidRPr="00CB513A">
        <w:rPr>
          <w:rFonts w:ascii="Book Antiqua" w:hAnsi="Book Antiqua"/>
          <w:color w:val="000000"/>
        </w:rPr>
        <w:t xml:space="preserve"> </w:t>
      </w:r>
      <w:r w:rsidR="00B47AD4" w:rsidRPr="008726A3">
        <w:rPr>
          <w:rFonts w:ascii="Book Antiqua" w:hAnsi="Book Antiqua"/>
          <w:caps/>
          <w:color w:val="000000"/>
        </w:rPr>
        <w:t>c</w:t>
      </w:r>
      <w:r w:rsidR="00B47AD4" w:rsidRPr="00CB513A">
        <w:rPr>
          <w:rFonts w:ascii="Book Antiqua" w:hAnsi="Book Antiqua"/>
          <w:color w:val="000000"/>
        </w:rPr>
        <w:t>olorectal neoplasm</w:t>
      </w:r>
      <w:r w:rsidR="008726A3">
        <w:rPr>
          <w:rFonts w:ascii="Book Antiqua" w:eastAsia="SimSun" w:hAnsi="Book Antiqua" w:hint="eastAsia"/>
          <w:color w:val="000000"/>
          <w:lang w:eastAsia="zh-CN"/>
        </w:rPr>
        <w:t>;</w:t>
      </w:r>
      <w:r w:rsidR="00B47AD4" w:rsidRPr="00CB513A">
        <w:rPr>
          <w:rFonts w:ascii="Book Antiqua" w:hAnsi="Book Antiqua"/>
          <w:color w:val="000000"/>
        </w:rPr>
        <w:t xml:space="preserve"> </w:t>
      </w:r>
      <w:r w:rsidR="00B47AD4" w:rsidRPr="008726A3">
        <w:rPr>
          <w:rFonts w:ascii="Book Antiqua" w:hAnsi="Book Antiqua"/>
          <w:caps/>
        </w:rPr>
        <w:t>e</w:t>
      </w:r>
      <w:r w:rsidR="00B47AD4" w:rsidRPr="00CB513A">
        <w:rPr>
          <w:rFonts w:ascii="Book Antiqua" w:hAnsi="Book Antiqua"/>
        </w:rPr>
        <w:t>ndoscopic submucosal dissection</w:t>
      </w:r>
      <w:r w:rsidR="008726A3">
        <w:rPr>
          <w:rFonts w:ascii="Book Antiqua" w:eastAsia="SimSun" w:hAnsi="Book Antiqua" w:hint="eastAsia"/>
          <w:color w:val="000000"/>
          <w:lang w:eastAsia="zh-CN"/>
        </w:rPr>
        <w:t xml:space="preserve">; </w:t>
      </w:r>
      <w:r w:rsidR="00B47AD4" w:rsidRPr="008726A3">
        <w:rPr>
          <w:rFonts w:ascii="Book Antiqua" w:hAnsi="Book Antiqua"/>
          <w:caps/>
          <w:color w:val="000000"/>
        </w:rPr>
        <w:t>g</w:t>
      </w:r>
      <w:r w:rsidR="00B47AD4" w:rsidRPr="00CB513A">
        <w:rPr>
          <w:rFonts w:ascii="Book Antiqua" w:hAnsi="Book Antiqua"/>
          <w:color w:val="000000"/>
        </w:rPr>
        <w:t xml:space="preserve">astric </w:t>
      </w:r>
      <w:r w:rsidR="00B47AD4" w:rsidRPr="00CB513A">
        <w:rPr>
          <w:rFonts w:ascii="Book Antiqua" w:hAnsi="Book Antiqua"/>
        </w:rPr>
        <w:t>neoplasm</w:t>
      </w:r>
      <w:r w:rsidR="008726A3">
        <w:rPr>
          <w:rFonts w:ascii="Book Antiqua" w:eastAsia="SimSun" w:hAnsi="Book Antiqua" w:hint="eastAsia"/>
          <w:lang w:eastAsia="zh-CN"/>
        </w:rPr>
        <w:t>;</w:t>
      </w:r>
      <w:r w:rsidR="00B85719" w:rsidRPr="00CB513A">
        <w:rPr>
          <w:rFonts w:ascii="Book Antiqua" w:hAnsi="Book Antiqua"/>
        </w:rPr>
        <w:t xml:space="preserve"> </w:t>
      </w:r>
      <w:r w:rsidR="00B85719" w:rsidRPr="008726A3">
        <w:rPr>
          <w:rFonts w:ascii="Book Antiqua" w:hAnsi="Book Antiqua"/>
          <w:caps/>
        </w:rPr>
        <w:t>f</w:t>
      </w:r>
      <w:r w:rsidR="00B85719" w:rsidRPr="00CB513A">
        <w:rPr>
          <w:rFonts w:ascii="Book Antiqua" w:hAnsi="Book Antiqua"/>
        </w:rPr>
        <w:t>ecal immunochemical test</w:t>
      </w:r>
    </w:p>
    <w:p w14:paraId="454480D6" w14:textId="54ACFA3D" w:rsidR="006709BF" w:rsidRDefault="006709BF" w:rsidP="004A528D">
      <w:pPr>
        <w:widowControl/>
        <w:snapToGrid w:val="0"/>
        <w:spacing w:line="360" w:lineRule="auto"/>
        <w:rPr>
          <w:rFonts w:ascii="Book Antiqua" w:eastAsia="SimSun" w:hAnsi="Book Antiqua"/>
          <w:b/>
          <w:lang w:eastAsia="zh-CN"/>
        </w:rPr>
      </w:pPr>
    </w:p>
    <w:p w14:paraId="19776352" w14:textId="77777777" w:rsidR="008726A3" w:rsidRPr="00EC68EF" w:rsidRDefault="008726A3" w:rsidP="004A528D">
      <w:pPr>
        <w:adjustRightInd w:val="0"/>
        <w:snapToGrid w:val="0"/>
        <w:spacing w:line="360" w:lineRule="auto"/>
        <w:rPr>
          <w:rFonts w:ascii="Book Antiqua" w:hAnsi="Book Antiqua"/>
        </w:rPr>
      </w:pPr>
      <w:bookmarkStart w:id="22" w:name="OLE_LINK363"/>
      <w:bookmarkStart w:id="23" w:name="OLE_LINK364"/>
      <w:bookmarkStart w:id="24" w:name="OLE_LINK359"/>
      <w:bookmarkStart w:id="25" w:name="OLE_LINK1037"/>
      <w:bookmarkStart w:id="26" w:name="OLE_LINK1195"/>
      <w:bookmarkStart w:id="27" w:name="OLE_LINK1140"/>
      <w:bookmarkStart w:id="28" w:name="OLE_LINK1062"/>
      <w:bookmarkStart w:id="29" w:name="OLE_LINK500"/>
      <w:bookmarkStart w:id="30" w:name="OLE_LINK916"/>
      <w:bookmarkStart w:id="31" w:name="OLE_LINK956"/>
      <w:bookmarkStart w:id="32"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22"/>
    <w:bookmarkEnd w:id="23"/>
    <w:bookmarkEnd w:id="24"/>
    <w:bookmarkEnd w:id="25"/>
    <w:bookmarkEnd w:id="26"/>
    <w:bookmarkEnd w:id="27"/>
    <w:bookmarkEnd w:id="28"/>
    <w:bookmarkEnd w:id="29"/>
    <w:bookmarkEnd w:id="30"/>
    <w:bookmarkEnd w:id="31"/>
    <w:bookmarkEnd w:id="32"/>
    <w:p w14:paraId="70DC7715" w14:textId="77777777" w:rsidR="008726A3" w:rsidRPr="008726A3" w:rsidRDefault="008726A3" w:rsidP="004A528D">
      <w:pPr>
        <w:widowControl/>
        <w:snapToGrid w:val="0"/>
        <w:spacing w:line="360" w:lineRule="auto"/>
        <w:rPr>
          <w:rFonts w:ascii="Book Antiqua" w:eastAsia="SimSun" w:hAnsi="Book Antiqua"/>
          <w:b/>
          <w:lang w:eastAsia="zh-CN"/>
        </w:rPr>
      </w:pPr>
    </w:p>
    <w:p w14:paraId="086944AD" w14:textId="78563881" w:rsidR="00F6797C" w:rsidRPr="00CB513A" w:rsidRDefault="00F6797C" w:rsidP="004A528D">
      <w:pPr>
        <w:widowControl/>
        <w:snapToGrid w:val="0"/>
        <w:spacing w:line="360" w:lineRule="auto"/>
        <w:rPr>
          <w:rFonts w:ascii="Book Antiqua" w:hAnsi="Book Antiqua"/>
        </w:rPr>
      </w:pPr>
      <w:r w:rsidRPr="00CB513A">
        <w:rPr>
          <w:rFonts w:ascii="Book Antiqua" w:hAnsi="Book Antiqua"/>
          <w:b/>
        </w:rPr>
        <w:t xml:space="preserve">Core tip: </w:t>
      </w:r>
      <w:r w:rsidR="0038118F" w:rsidRPr="00CB513A">
        <w:rPr>
          <w:rFonts w:ascii="Book Antiqua" w:hAnsi="Book Antiqua"/>
        </w:rPr>
        <w:t xml:space="preserve">This is a retrospective study to </w:t>
      </w:r>
      <w:r w:rsidR="009B7940" w:rsidRPr="00CB513A">
        <w:rPr>
          <w:rFonts w:ascii="Book Antiqua" w:hAnsi="Book Antiqua"/>
        </w:rPr>
        <w:t>evaluate the usefulness of total colonoscopy (TCS) for patients undergoing gastric endoscopic submucosal dissection (ESD). The frequency of detecting colorectal lesions, especially advanced adenoma and carcinoma, was higher in patients with early gastric cancer or gastric a</w:t>
      </w:r>
      <w:r w:rsidR="00F4749B" w:rsidRPr="00CB513A">
        <w:rPr>
          <w:rFonts w:ascii="Book Antiqua" w:hAnsi="Book Antiqua"/>
        </w:rPr>
        <w:t>denoma. This observation suggest</w:t>
      </w:r>
      <w:r w:rsidR="009B7940" w:rsidRPr="00CB513A">
        <w:rPr>
          <w:rFonts w:ascii="Book Antiqua" w:hAnsi="Book Antiqua"/>
        </w:rPr>
        <w:t xml:space="preserve">s that such patients are at a risk equivalent to that of </w:t>
      </w:r>
      <w:r w:rsidR="002D3105" w:rsidRPr="00CB513A">
        <w:rPr>
          <w:rFonts w:ascii="Book Antiqua" w:hAnsi="Book Antiqua"/>
        </w:rPr>
        <w:t xml:space="preserve">fecal immunochemical test </w:t>
      </w:r>
      <w:r w:rsidR="009B7940" w:rsidRPr="00CB513A">
        <w:rPr>
          <w:rFonts w:ascii="Book Antiqua" w:hAnsi="Book Antiqua"/>
        </w:rPr>
        <w:t xml:space="preserve">positive patients, suggesting that screening </w:t>
      </w:r>
      <w:r w:rsidR="002D3105" w:rsidRPr="00CB513A">
        <w:rPr>
          <w:rFonts w:ascii="Book Antiqua" w:hAnsi="Book Antiqua"/>
        </w:rPr>
        <w:t xml:space="preserve">TCS </w:t>
      </w:r>
      <w:r w:rsidR="009B7940" w:rsidRPr="00CB513A">
        <w:rPr>
          <w:rFonts w:ascii="Book Antiqua" w:hAnsi="Book Antiqua"/>
        </w:rPr>
        <w:t>should be perf</w:t>
      </w:r>
      <w:r w:rsidR="00F4749B" w:rsidRPr="00CB513A">
        <w:rPr>
          <w:rFonts w:ascii="Book Antiqua" w:hAnsi="Book Antiqua"/>
        </w:rPr>
        <w:t>ormed as extensively as possible</w:t>
      </w:r>
      <w:r w:rsidR="009B7940" w:rsidRPr="00CB513A">
        <w:rPr>
          <w:rFonts w:ascii="Book Antiqua" w:hAnsi="Book Antiqua"/>
        </w:rPr>
        <w:t xml:space="preserve"> in patients undergoing ESD.</w:t>
      </w:r>
    </w:p>
    <w:p w14:paraId="497C567F" w14:textId="77777777" w:rsidR="00F6797C" w:rsidRPr="00CB513A" w:rsidRDefault="00F6797C" w:rsidP="004A528D">
      <w:pPr>
        <w:widowControl/>
        <w:snapToGrid w:val="0"/>
        <w:spacing w:line="360" w:lineRule="auto"/>
        <w:rPr>
          <w:rFonts w:ascii="Book Antiqua" w:hAnsi="Book Antiqua"/>
          <w:b/>
        </w:rPr>
      </w:pPr>
    </w:p>
    <w:p w14:paraId="599B07DF" w14:textId="52BB6107" w:rsidR="00F6797C" w:rsidRPr="00292D04" w:rsidRDefault="002D3105" w:rsidP="004A528D">
      <w:pPr>
        <w:widowControl/>
        <w:snapToGrid w:val="0"/>
        <w:spacing w:line="360" w:lineRule="auto"/>
        <w:rPr>
          <w:rFonts w:ascii="Book Antiqua" w:eastAsia="SimSun" w:hAnsi="Book Antiqua"/>
          <w:lang w:eastAsia="zh-CN"/>
        </w:rPr>
      </w:pPr>
      <w:r w:rsidRPr="00CB513A">
        <w:rPr>
          <w:rFonts w:ascii="Book Antiqua" w:hAnsi="Book Antiqua"/>
        </w:rPr>
        <w:t>Tsuchida C, Yoshitake N, Kino H, Kaneko Y,</w:t>
      </w:r>
      <w:r w:rsidRPr="00CB513A">
        <w:rPr>
          <w:rFonts w:ascii="Book Antiqua" w:hAnsi="Book Antiqua"/>
          <w:vertAlign w:val="superscript"/>
        </w:rPr>
        <w:t xml:space="preserve"> </w:t>
      </w:r>
      <w:r w:rsidRPr="00CB513A">
        <w:rPr>
          <w:rFonts w:ascii="Book Antiqua" w:hAnsi="Book Antiqua"/>
        </w:rPr>
        <w:t>Nakano M, Tsuchida K, Tominaga K, Sasai T, Masuyama H, Yamagishi H, Imai Y, Hiraishi H. Clinical importance of colonoscopy in patients with gastric neoplasm undergoing endoscopic submucosal dissection</w:t>
      </w:r>
      <w:r w:rsidR="00D74FC5" w:rsidRPr="00CB513A">
        <w:rPr>
          <w:rFonts w:ascii="Book Antiqua" w:hAnsi="Book Antiqua"/>
        </w:rPr>
        <w:t>.</w:t>
      </w:r>
      <w:r w:rsidR="00292D04">
        <w:rPr>
          <w:rFonts w:ascii="Book Antiqua" w:eastAsia="SimSun" w:hAnsi="Book Antiqua" w:hint="eastAsia"/>
          <w:lang w:eastAsia="zh-CN"/>
        </w:rPr>
        <w:t xml:space="preserve"> </w:t>
      </w:r>
      <w:r w:rsidR="00292D04" w:rsidRPr="00292D04">
        <w:rPr>
          <w:rFonts w:ascii="Book Antiqua" w:eastAsia="SimSun" w:hAnsi="Book Antiqua"/>
          <w:i/>
          <w:lang w:eastAsia="zh-CN"/>
        </w:rPr>
        <w:t xml:space="preserve">World J Gastroenterol </w:t>
      </w:r>
      <w:r w:rsidR="00292D04" w:rsidRPr="00292D04">
        <w:rPr>
          <w:rFonts w:ascii="Book Antiqua" w:eastAsia="SimSun" w:hAnsi="Book Antiqua"/>
          <w:lang w:eastAsia="zh-CN"/>
        </w:rPr>
        <w:t>201</w:t>
      </w:r>
      <w:r w:rsidR="00292D04" w:rsidRPr="00292D04">
        <w:rPr>
          <w:rFonts w:ascii="Book Antiqua" w:eastAsia="SimSun" w:hAnsi="Book Antiqua" w:hint="eastAsia"/>
          <w:lang w:eastAsia="zh-CN"/>
        </w:rPr>
        <w:t>7</w:t>
      </w:r>
      <w:r w:rsidR="00292D04" w:rsidRPr="00292D04">
        <w:rPr>
          <w:rFonts w:ascii="Book Antiqua" w:eastAsia="SimSun" w:hAnsi="Book Antiqua"/>
          <w:lang w:eastAsia="zh-CN"/>
        </w:rPr>
        <w:t>; In press</w:t>
      </w:r>
    </w:p>
    <w:p w14:paraId="0E8F9A5F" w14:textId="77777777" w:rsidR="00B20AE9" w:rsidRPr="00CB513A" w:rsidRDefault="00B20AE9" w:rsidP="004A528D">
      <w:pPr>
        <w:widowControl/>
        <w:snapToGrid w:val="0"/>
        <w:spacing w:line="360" w:lineRule="auto"/>
        <w:rPr>
          <w:rFonts w:ascii="Book Antiqua" w:hAnsi="Book Antiqua"/>
          <w:b/>
        </w:rPr>
      </w:pPr>
      <w:r w:rsidRPr="00CB513A">
        <w:rPr>
          <w:rFonts w:ascii="Book Antiqua" w:hAnsi="Book Antiqua"/>
          <w:b/>
        </w:rPr>
        <w:br w:type="page"/>
      </w:r>
    </w:p>
    <w:p w14:paraId="700F58EC" w14:textId="1B782411" w:rsidR="006709BF" w:rsidRPr="00CB513A" w:rsidRDefault="006709BF" w:rsidP="004A528D">
      <w:pPr>
        <w:widowControl/>
        <w:snapToGrid w:val="0"/>
        <w:spacing w:line="360" w:lineRule="auto"/>
        <w:rPr>
          <w:rFonts w:ascii="Book Antiqua" w:hAnsi="Book Antiqua"/>
          <w:b/>
        </w:rPr>
      </w:pPr>
      <w:r w:rsidRPr="00CB513A">
        <w:rPr>
          <w:rFonts w:ascii="Book Antiqua" w:hAnsi="Book Antiqua"/>
          <w:b/>
        </w:rPr>
        <w:lastRenderedPageBreak/>
        <w:t>I</w:t>
      </w:r>
      <w:r w:rsidR="00D74FC5" w:rsidRPr="00CB513A">
        <w:rPr>
          <w:rFonts w:ascii="Book Antiqua" w:hAnsi="Book Antiqua"/>
          <w:b/>
        </w:rPr>
        <w:t>NTRODUCTION</w:t>
      </w:r>
    </w:p>
    <w:p w14:paraId="17D34501" w14:textId="2299E52E" w:rsidR="006709BF" w:rsidRPr="00CB513A" w:rsidRDefault="006709BF" w:rsidP="004A528D">
      <w:pPr>
        <w:snapToGrid w:val="0"/>
        <w:spacing w:line="360" w:lineRule="auto"/>
        <w:rPr>
          <w:rFonts w:ascii="Book Antiqua" w:hAnsi="Book Antiqua"/>
        </w:rPr>
      </w:pPr>
      <w:r w:rsidRPr="00CB513A">
        <w:rPr>
          <w:rFonts w:ascii="Book Antiqua" w:hAnsi="Book Antiqua"/>
        </w:rPr>
        <w:t>Gastric endoscopic submucosal dissection (ESD) has been established as a common curative resection procedure for gastric neoplasms including early gas</w:t>
      </w:r>
      <w:r w:rsidR="007753B1" w:rsidRPr="00CB513A">
        <w:rPr>
          <w:rFonts w:ascii="Book Antiqua" w:hAnsi="Book Antiqua"/>
        </w:rPr>
        <w:t>tric cancer and gastric adenoma</w:t>
      </w:r>
      <w:r w:rsidR="00FB37A3" w:rsidRPr="00CB513A">
        <w:rPr>
          <w:rFonts w:ascii="Book Antiqua" w:hAnsi="Book Antiqua"/>
          <w:vertAlign w:val="superscript"/>
        </w:rPr>
        <w:t>[</w:t>
      </w:r>
      <w:r w:rsidR="00292D04">
        <w:rPr>
          <w:rFonts w:ascii="Book Antiqua" w:hAnsi="Book Antiqua"/>
          <w:vertAlign w:val="superscript"/>
        </w:rPr>
        <w:t>1,</w:t>
      </w:r>
      <w:r w:rsidR="007753B1" w:rsidRPr="00CB513A">
        <w:rPr>
          <w:rFonts w:ascii="Book Antiqua" w:hAnsi="Book Antiqua"/>
          <w:vertAlign w:val="superscript"/>
        </w:rPr>
        <w:t>2</w:t>
      </w:r>
      <w:r w:rsidR="00FB37A3" w:rsidRPr="00CB513A">
        <w:rPr>
          <w:rFonts w:ascii="Book Antiqua" w:hAnsi="Book Antiqua"/>
          <w:vertAlign w:val="superscript"/>
        </w:rPr>
        <w:t>]</w:t>
      </w:r>
      <w:r w:rsidR="007753B1" w:rsidRPr="00CB513A">
        <w:rPr>
          <w:rFonts w:ascii="Book Antiqua" w:hAnsi="Book Antiqua"/>
        </w:rPr>
        <w:t>.</w:t>
      </w:r>
      <w:r w:rsidRPr="00CB513A">
        <w:rPr>
          <w:rFonts w:ascii="Book Antiqua" w:hAnsi="Book Antiqua"/>
        </w:rPr>
        <w:t xml:space="preserve"> </w:t>
      </w:r>
      <w:r w:rsidR="00AD58B7" w:rsidRPr="008D203B">
        <w:rPr>
          <w:rFonts w:ascii="Book Antiqua" w:hAnsi="Book Antiqua"/>
          <w:color w:val="000000" w:themeColor="text1"/>
        </w:rPr>
        <w:t>ESD showed a superior efficacy with respect to end</w:t>
      </w:r>
      <w:r w:rsidR="00F4749B" w:rsidRPr="008D203B">
        <w:rPr>
          <w:rFonts w:ascii="Book Antiqua" w:hAnsi="Book Antiqua"/>
          <w:color w:val="000000" w:themeColor="text1"/>
        </w:rPr>
        <w:t>oscopic mucosal resection in a</w:t>
      </w:r>
      <w:r w:rsidR="00AD58B7" w:rsidRPr="008D203B">
        <w:rPr>
          <w:rFonts w:ascii="Book Antiqua" w:hAnsi="Book Antiqua"/>
          <w:color w:val="000000" w:themeColor="text1"/>
        </w:rPr>
        <w:t xml:space="preserve"> recent meta-analysis</w:t>
      </w:r>
      <w:r w:rsidR="00AD58B7" w:rsidRPr="008D203B">
        <w:rPr>
          <w:rFonts w:ascii="Book Antiqua" w:hAnsi="Book Antiqua"/>
          <w:color w:val="000000" w:themeColor="text1"/>
          <w:vertAlign w:val="superscript"/>
        </w:rPr>
        <w:t>[3]</w:t>
      </w:r>
      <w:r w:rsidR="00AD58B7" w:rsidRPr="008D203B">
        <w:rPr>
          <w:rFonts w:ascii="Book Antiqua" w:hAnsi="Book Antiqua"/>
          <w:color w:val="000000" w:themeColor="text1"/>
        </w:rPr>
        <w:t>.</w:t>
      </w:r>
      <w:r w:rsidR="00AD58B7" w:rsidRPr="00CB513A">
        <w:rPr>
          <w:rFonts w:ascii="Book Antiqua" w:hAnsi="Book Antiqua"/>
        </w:rPr>
        <w:t xml:space="preserve"> </w:t>
      </w:r>
      <w:r w:rsidRPr="00CB513A">
        <w:rPr>
          <w:rFonts w:ascii="Book Antiqua" w:hAnsi="Book Antiqua"/>
        </w:rPr>
        <w:t>As adoption of this procedure becomes ever more widespread, the indications for endoscopic therapy are being expanded</w:t>
      </w:r>
      <w:r w:rsidR="00FB37A3" w:rsidRPr="00CB513A">
        <w:rPr>
          <w:rFonts w:ascii="Book Antiqua" w:hAnsi="Book Antiqua"/>
          <w:vertAlign w:val="superscript"/>
        </w:rPr>
        <w:t>[</w:t>
      </w:r>
      <w:r w:rsidR="007A7580" w:rsidRPr="00CB513A">
        <w:rPr>
          <w:rFonts w:ascii="Book Antiqua" w:hAnsi="Book Antiqua"/>
          <w:vertAlign w:val="superscript"/>
        </w:rPr>
        <w:t>4</w:t>
      </w:r>
      <w:r w:rsidR="00FB37A3" w:rsidRPr="00CB513A">
        <w:rPr>
          <w:rFonts w:ascii="Book Antiqua" w:hAnsi="Book Antiqua"/>
          <w:vertAlign w:val="superscript"/>
        </w:rPr>
        <w:t>]</w:t>
      </w:r>
      <w:r w:rsidRPr="00CB513A">
        <w:rPr>
          <w:rFonts w:ascii="Book Antiqua" w:hAnsi="Book Antiqua"/>
        </w:rPr>
        <w:t>. The curative resection rate with gastric ESD is approximately 85%</w:t>
      </w:r>
      <w:r w:rsidR="00FB37A3" w:rsidRPr="00CB513A">
        <w:rPr>
          <w:rFonts w:ascii="Book Antiqua" w:hAnsi="Book Antiqua"/>
          <w:vertAlign w:val="superscript"/>
        </w:rPr>
        <w:t>[</w:t>
      </w:r>
      <w:r w:rsidR="00292D04">
        <w:rPr>
          <w:rFonts w:ascii="Book Antiqua" w:hAnsi="Book Antiqua"/>
          <w:vertAlign w:val="superscript"/>
        </w:rPr>
        <w:t>5,</w:t>
      </w:r>
      <w:r w:rsidR="007A7580" w:rsidRPr="00CB513A">
        <w:rPr>
          <w:rFonts w:ascii="Book Antiqua" w:hAnsi="Book Antiqua"/>
          <w:vertAlign w:val="superscript"/>
        </w:rPr>
        <w:t>6</w:t>
      </w:r>
      <w:r w:rsidR="00FB37A3" w:rsidRPr="00CB513A">
        <w:rPr>
          <w:rFonts w:ascii="Book Antiqua" w:hAnsi="Book Antiqua"/>
          <w:vertAlign w:val="superscript"/>
        </w:rPr>
        <w:t>]</w:t>
      </w:r>
      <w:r w:rsidRPr="00CB513A">
        <w:rPr>
          <w:rFonts w:ascii="Book Antiqua" w:hAnsi="Book Antiqua"/>
        </w:rPr>
        <w:t>, and the 5-year cancer-specific survival rate is reported to be approximately 99% in patients undergoing curative resection</w:t>
      </w:r>
      <w:r w:rsidR="00FB37A3" w:rsidRPr="00CB513A">
        <w:rPr>
          <w:rFonts w:ascii="Book Antiqua" w:hAnsi="Book Antiqua"/>
          <w:vertAlign w:val="superscript"/>
        </w:rPr>
        <w:t>[</w:t>
      </w:r>
      <w:r w:rsidR="00292D04">
        <w:rPr>
          <w:rFonts w:ascii="Book Antiqua" w:hAnsi="Book Antiqua"/>
          <w:vertAlign w:val="superscript"/>
        </w:rPr>
        <w:t>7,</w:t>
      </w:r>
      <w:r w:rsidR="007A7580" w:rsidRPr="00CB513A">
        <w:rPr>
          <w:rFonts w:ascii="Book Antiqua" w:hAnsi="Book Antiqua"/>
          <w:vertAlign w:val="superscript"/>
        </w:rPr>
        <w:t>8</w:t>
      </w:r>
      <w:r w:rsidR="00FB37A3" w:rsidRPr="00CB513A">
        <w:rPr>
          <w:rFonts w:ascii="Book Antiqua" w:hAnsi="Book Antiqua"/>
          <w:vertAlign w:val="superscript"/>
        </w:rPr>
        <w:t>]</w:t>
      </w:r>
      <w:r w:rsidRPr="00CB513A">
        <w:rPr>
          <w:rFonts w:ascii="Book Antiqua" w:hAnsi="Book Antiqua"/>
        </w:rPr>
        <w:t>. As these rates indicate, the gastric cancer mortality rate is very low after endoscopic resection of gastric neoplasms. To further improve outcomes, screening for neoplasms in other organs is assumed to be important.</w:t>
      </w:r>
    </w:p>
    <w:p w14:paraId="1F0B072A" w14:textId="12623AF9"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Colorectal neoplasms are among the most common malignancies in Europe and North</w:t>
      </w:r>
      <w:r w:rsidR="0029436A" w:rsidRPr="00CB513A">
        <w:rPr>
          <w:rFonts w:ascii="Book Antiqua" w:hAnsi="Book Antiqua"/>
        </w:rPr>
        <w:t xml:space="preserve"> America. The incidence </w:t>
      </w:r>
      <w:r w:rsidR="00F4749B" w:rsidRPr="00CB513A">
        <w:rPr>
          <w:rFonts w:ascii="Book Antiqua" w:hAnsi="Book Antiqua"/>
        </w:rPr>
        <w:t xml:space="preserve">of these malignancies </w:t>
      </w:r>
      <w:r w:rsidR="0029436A" w:rsidRPr="00CB513A">
        <w:rPr>
          <w:rFonts w:ascii="Book Antiqua" w:hAnsi="Book Antiqua"/>
        </w:rPr>
        <w:t>has</w:t>
      </w:r>
      <w:r w:rsidRPr="00CB513A">
        <w:rPr>
          <w:rFonts w:ascii="Book Antiqua" w:hAnsi="Book Antiqua"/>
        </w:rPr>
        <w:t xml:space="preserve"> markedly increased in the past 20</w:t>
      </w:r>
      <w:r w:rsidR="00F4749B" w:rsidRPr="00CB513A">
        <w:rPr>
          <w:rFonts w:ascii="Book Antiqua" w:hAnsi="Book Antiqua"/>
        </w:rPr>
        <w:t xml:space="preserve"> to 30 years</w:t>
      </w:r>
      <w:r w:rsidR="0029436A" w:rsidRPr="00CB513A">
        <w:rPr>
          <w:rFonts w:ascii="Book Antiqua" w:hAnsi="Book Antiqua"/>
        </w:rPr>
        <w:t xml:space="preserve"> </w:t>
      </w:r>
      <w:r w:rsidRPr="00CB513A">
        <w:rPr>
          <w:rFonts w:ascii="Book Antiqua" w:hAnsi="Book Antiqua"/>
        </w:rPr>
        <w:t>in Asia, including Japan</w:t>
      </w:r>
      <w:r w:rsidR="00FB37A3" w:rsidRPr="00CB513A">
        <w:rPr>
          <w:rFonts w:ascii="Book Antiqua" w:hAnsi="Book Antiqua"/>
          <w:vertAlign w:val="superscript"/>
        </w:rPr>
        <w:t>[</w:t>
      </w:r>
      <w:r w:rsidR="00292D04">
        <w:rPr>
          <w:rFonts w:ascii="Book Antiqua" w:hAnsi="Book Antiqua"/>
          <w:vertAlign w:val="superscript"/>
        </w:rPr>
        <w:t>9,</w:t>
      </w:r>
      <w:r w:rsidR="007A7580" w:rsidRPr="00CB513A">
        <w:rPr>
          <w:rFonts w:ascii="Book Antiqua" w:hAnsi="Book Antiqua"/>
          <w:vertAlign w:val="superscript"/>
        </w:rPr>
        <w:t>10</w:t>
      </w:r>
      <w:r w:rsidR="00FB37A3" w:rsidRPr="00CB513A">
        <w:rPr>
          <w:rFonts w:ascii="Book Antiqua" w:hAnsi="Book Antiqua"/>
          <w:vertAlign w:val="superscript"/>
        </w:rPr>
        <w:t>]</w:t>
      </w:r>
      <w:r w:rsidRPr="00CB513A">
        <w:rPr>
          <w:rFonts w:ascii="Book Antiqua" w:hAnsi="Book Antiqua"/>
          <w:vertAlign w:val="superscript"/>
        </w:rPr>
        <w:t>.</w:t>
      </w:r>
    </w:p>
    <w:p w14:paraId="051E9AE5" w14:textId="7FDE4EA1"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 xml:space="preserve">Colorectal neoplasms </w:t>
      </w:r>
      <w:r w:rsidR="0029436A" w:rsidRPr="00CB513A">
        <w:rPr>
          <w:rFonts w:ascii="Book Antiqua" w:hAnsi="Book Antiqua"/>
        </w:rPr>
        <w:t>are</w:t>
      </w:r>
      <w:r w:rsidRPr="00CB513A">
        <w:rPr>
          <w:rFonts w:ascii="Book Antiqua" w:hAnsi="Book Antiqua"/>
        </w:rPr>
        <w:t xml:space="preserve"> the most commonly observed tumors outside of the stomach in patients with gastric cancer. Synchronous or metachronous colorectal cancer is reportedly detected in approximately 1% of patients with gastric cancer</w:t>
      </w:r>
      <w:r w:rsidR="00FB37A3" w:rsidRPr="00CB513A">
        <w:rPr>
          <w:rFonts w:ascii="Book Antiqua" w:hAnsi="Book Antiqua"/>
          <w:vertAlign w:val="superscript"/>
        </w:rPr>
        <w:t>[</w:t>
      </w:r>
      <w:r w:rsidR="007A7580" w:rsidRPr="00CB513A">
        <w:rPr>
          <w:rFonts w:ascii="Book Antiqua" w:hAnsi="Book Antiqua"/>
          <w:vertAlign w:val="superscript"/>
        </w:rPr>
        <w:t>11</w:t>
      </w:r>
      <w:r w:rsidR="00292D04">
        <w:rPr>
          <w:rFonts w:ascii="Book Antiqua" w:hAnsi="Book Antiqua"/>
          <w:vertAlign w:val="superscript"/>
        </w:rPr>
        <w:t>,</w:t>
      </w:r>
      <w:r w:rsidR="007A7580" w:rsidRPr="00CB513A">
        <w:rPr>
          <w:rFonts w:ascii="Book Antiqua" w:hAnsi="Book Antiqua"/>
          <w:vertAlign w:val="superscript"/>
        </w:rPr>
        <w:t>12</w:t>
      </w:r>
      <w:r w:rsidR="00FB37A3" w:rsidRPr="00CB513A">
        <w:rPr>
          <w:rFonts w:ascii="Book Antiqua" w:hAnsi="Book Antiqua"/>
          <w:vertAlign w:val="superscript"/>
        </w:rPr>
        <w:t>]</w:t>
      </w:r>
      <w:r w:rsidR="00FB37A3" w:rsidRPr="00CB513A">
        <w:rPr>
          <w:rFonts w:ascii="Book Antiqua" w:hAnsi="Book Antiqua"/>
        </w:rPr>
        <w:t xml:space="preserve">. </w:t>
      </w:r>
      <w:r w:rsidR="00F4749B" w:rsidRPr="00CB513A">
        <w:rPr>
          <w:rFonts w:ascii="Book Antiqua" w:hAnsi="Book Antiqua"/>
        </w:rPr>
        <w:t>Therefore</w:t>
      </w:r>
      <w:r w:rsidRPr="00CB513A">
        <w:rPr>
          <w:rFonts w:ascii="Book Antiqua" w:hAnsi="Book Antiqua"/>
        </w:rPr>
        <w:t>, screening colonoscopy before surgical interventions for the stomach is now well established. However, the usefulness o</w:t>
      </w:r>
      <w:r w:rsidR="0029436A" w:rsidRPr="00CB513A">
        <w:rPr>
          <w:rFonts w:ascii="Book Antiqua" w:hAnsi="Book Antiqua"/>
        </w:rPr>
        <w:t>f screening colonoscopy in patients</w:t>
      </w:r>
      <w:r w:rsidRPr="00CB513A">
        <w:rPr>
          <w:rFonts w:ascii="Book Antiqua" w:hAnsi="Book Antiqua"/>
        </w:rPr>
        <w:t xml:space="preserve"> undergoing gastric ESD for gastric adenoma or early gastric cancer has yet to be clarified, </w:t>
      </w:r>
      <w:r w:rsidR="00F4749B" w:rsidRPr="00CB513A">
        <w:rPr>
          <w:rFonts w:ascii="Book Antiqua" w:hAnsi="Book Antiqua"/>
        </w:rPr>
        <w:t xml:space="preserve">and there are </w:t>
      </w:r>
      <w:r w:rsidRPr="00CB513A">
        <w:rPr>
          <w:rFonts w:ascii="Book Antiqua" w:hAnsi="Book Antiqua"/>
        </w:rPr>
        <w:t xml:space="preserve">many facilities </w:t>
      </w:r>
      <w:r w:rsidR="00F4749B" w:rsidRPr="00CB513A">
        <w:rPr>
          <w:rFonts w:ascii="Book Antiqua" w:hAnsi="Book Antiqua"/>
        </w:rPr>
        <w:t>that do not perform</w:t>
      </w:r>
      <w:r w:rsidRPr="00CB513A">
        <w:rPr>
          <w:rFonts w:ascii="Book Antiqua" w:hAnsi="Book Antiqua"/>
        </w:rPr>
        <w:t xml:space="preserve"> colonoscopy for such patients.</w:t>
      </w:r>
    </w:p>
    <w:p w14:paraId="0229055B" w14:textId="7E6AA752"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In the present study, we determined the prevalence of synchronous colorectal neoplasms in patients underg</w:t>
      </w:r>
      <w:r w:rsidR="00F4749B" w:rsidRPr="00CB513A">
        <w:rPr>
          <w:rFonts w:ascii="Book Antiqua" w:hAnsi="Book Antiqua"/>
        </w:rPr>
        <w:t>oing gastric ESD and compared this prevalence with the prevalence</w:t>
      </w:r>
      <w:r w:rsidRPr="00CB513A">
        <w:rPr>
          <w:rFonts w:ascii="Book Antiqua" w:hAnsi="Book Antiqua"/>
        </w:rPr>
        <w:t xml:space="preserve"> in patients with positive fecal occult blood test results to assess the usefulness of screening colonoscopy for patients undergoing gastric ESD. The risk factors for colorectal neoplasms in patients undergoing gastric ESD were also assessed.</w:t>
      </w:r>
    </w:p>
    <w:p w14:paraId="0E7B7006" w14:textId="77777777" w:rsidR="00292D04" w:rsidRDefault="00292D04" w:rsidP="004A528D">
      <w:pPr>
        <w:snapToGrid w:val="0"/>
        <w:spacing w:line="360" w:lineRule="auto"/>
        <w:rPr>
          <w:rFonts w:ascii="Book Antiqua" w:eastAsia="SimSun" w:hAnsi="Book Antiqua"/>
          <w:b/>
          <w:lang w:eastAsia="zh-CN"/>
        </w:rPr>
      </w:pPr>
    </w:p>
    <w:p w14:paraId="14988AB6" w14:textId="730D2F28" w:rsidR="006709BF" w:rsidRPr="00CB513A" w:rsidRDefault="00D74FC5" w:rsidP="004A528D">
      <w:pPr>
        <w:snapToGrid w:val="0"/>
        <w:spacing w:line="360" w:lineRule="auto"/>
        <w:rPr>
          <w:rFonts w:ascii="Book Antiqua" w:hAnsi="Book Antiqua"/>
          <w:b/>
        </w:rPr>
      </w:pPr>
      <w:r w:rsidRPr="00CB513A">
        <w:rPr>
          <w:rFonts w:ascii="Book Antiqua" w:hAnsi="Book Antiqua"/>
          <w:b/>
        </w:rPr>
        <w:t>MATERIALS AND METHODS</w:t>
      </w:r>
    </w:p>
    <w:p w14:paraId="3B0E23B0" w14:textId="1EA13768" w:rsidR="006709BF" w:rsidRPr="00292D04" w:rsidRDefault="006709BF" w:rsidP="004A528D">
      <w:pPr>
        <w:snapToGrid w:val="0"/>
        <w:spacing w:line="360" w:lineRule="auto"/>
        <w:rPr>
          <w:rFonts w:ascii="Book Antiqua" w:hAnsi="Book Antiqua"/>
          <w:b/>
          <w:i/>
        </w:rPr>
      </w:pPr>
      <w:r w:rsidRPr="00292D04">
        <w:rPr>
          <w:rFonts w:ascii="Book Antiqua" w:hAnsi="Book Antiqua"/>
          <w:b/>
          <w:i/>
        </w:rPr>
        <w:t>Enrollment of patients</w:t>
      </w:r>
    </w:p>
    <w:p w14:paraId="287BD9ED" w14:textId="6A38C6CA" w:rsidR="006709BF" w:rsidRPr="00CB513A" w:rsidRDefault="006709BF" w:rsidP="004A528D">
      <w:pPr>
        <w:snapToGrid w:val="0"/>
        <w:spacing w:line="360" w:lineRule="auto"/>
        <w:rPr>
          <w:rFonts w:ascii="Book Antiqua" w:hAnsi="Book Antiqua"/>
        </w:rPr>
      </w:pPr>
      <w:r w:rsidRPr="00CB513A">
        <w:rPr>
          <w:rFonts w:ascii="Book Antiqua" w:hAnsi="Book Antiqua"/>
        </w:rPr>
        <w:t xml:space="preserve">Of </w:t>
      </w:r>
      <w:r w:rsidR="00A14DCC" w:rsidRPr="00CB513A">
        <w:rPr>
          <w:rFonts w:ascii="Book Antiqua" w:hAnsi="Book Antiqua"/>
        </w:rPr>
        <w:t xml:space="preserve">the </w:t>
      </w:r>
      <w:r w:rsidRPr="00CB513A">
        <w:rPr>
          <w:rFonts w:ascii="Book Antiqua" w:hAnsi="Book Antiqua"/>
        </w:rPr>
        <w:t xml:space="preserve">263 patients who underwent ESD for gastric adenoma or early gastric cancer at the Department of Gastroenterology, Dokkyo Medical University, between May 2010 and December 2013, 172 </w:t>
      </w:r>
      <w:r w:rsidR="00A14DCC" w:rsidRPr="00CB513A">
        <w:rPr>
          <w:rFonts w:ascii="Book Antiqua" w:hAnsi="Book Antiqua"/>
        </w:rPr>
        <w:t xml:space="preserve">patients </w:t>
      </w:r>
      <w:r w:rsidRPr="00CB513A">
        <w:rPr>
          <w:rFonts w:ascii="Book Antiqua" w:hAnsi="Book Antiqua"/>
        </w:rPr>
        <w:t>receiving total colonoscopy (TCS) during a one-year period before and after ESD were targeted. None of these patients had fam</w:t>
      </w:r>
      <w:r w:rsidR="0029436A" w:rsidRPr="00CB513A">
        <w:rPr>
          <w:rFonts w:ascii="Book Antiqua" w:hAnsi="Book Antiqua"/>
        </w:rPr>
        <w:t>ilial adenomatous polyposis</w:t>
      </w:r>
      <w:r w:rsidRPr="00CB513A">
        <w:rPr>
          <w:rFonts w:ascii="Book Antiqua" w:hAnsi="Book Antiqua"/>
        </w:rPr>
        <w:t xml:space="preserve"> or inflammatory bowel disease. Seven patients who had undergone endoscopic resection of the large bowel in the past and 7 who had undergone colectomy were excluded. In total, 158 patients were included (ESD group) in this study. There were 130 men and 28 women. </w:t>
      </w:r>
      <w:r w:rsidR="00A14DCC" w:rsidRPr="00CB513A">
        <w:rPr>
          <w:rFonts w:ascii="Book Antiqua" w:hAnsi="Book Antiqua"/>
        </w:rPr>
        <w:t>Of the</w:t>
      </w:r>
      <w:r w:rsidRPr="00CB513A">
        <w:rPr>
          <w:rFonts w:ascii="Book Antiqua" w:hAnsi="Book Antiqua"/>
        </w:rPr>
        <w:t xml:space="preserve"> 868 </w:t>
      </w:r>
      <w:r w:rsidR="0029436A" w:rsidRPr="00CB513A">
        <w:rPr>
          <w:rFonts w:ascii="Book Antiqua" w:hAnsi="Book Antiqua"/>
        </w:rPr>
        <w:t xml:space="preserve">asymptomatic </w:t>
      </w:r>
      <w:r w:rsidRPr="00CB513A">
        <w:rPr>
          <w:rFonts w:ascii="Book Antiqua" w:hAnsi="Book Antiqua"/>
        </w:rPr>
        <w:t>patients who underwent TCS during the same period because of positive fecal immunochemical test (FIT) results, we excluded those who had undergone endoscopic resection of the large bowe</w:t>
      </w:r>
      <w:r w:rsidR="00A14DCC" w:rsidRPr="00CB513A">
        <w:rPr>
          <w:rFonts w:ascii="Book Antiqua" w:hAnsi="Book Antiqua"/>
        </w:rPr>
        <w:t xml:space="preserve">l or colectomy in the past. Therefore, 158 randomly </w:t>
      </w:r>
      <w:r w:rsidRPr="00CB513A">
        <w:rPr>
          <w:rFonts w:ascii="Book Antiqua" w:hAnsi="Book Antiqua"/>
        </w:rPr>
        <w:t>selected subjects who were matched for age and sex served as the control group fo</w:t>
      </w:r>
      <w:r w:rsidR="00376B91" w:rsidRPr="00CB513A">
        <w:rPr>
          <w:rFonts w:ascii="Book Antiqua" w:hAnsi="Book Antiqua"/>
        </w:rPr>
        <w:t>r comparison (FIT group) (Fig</w:t>
      </w:r>
      <w:r w:rsidR="00292D04">
        <w:rPr>
          <w:rFonts w:ascii="Book Antiqua" w:eastAsia="SimSun" w:hAnsi="Book Antiqua" w:hint="eastAsia"/>
          <w:lang w:eastAsia="zh-CN"/>
        </w:rPr>
        <w:t xml:space="preserve">ure </w:t>
      </w:r>
      <w:r w:rsidRPr="00CB513A">
        <w:rPr>
          <w:rFonts w:ascii="Book Antiqua" w:hAnsi="Book Antiqua"/>
        </w:rPr>
        <w:t>1).</w:t>
      </w:r>
    </w:p>
    <w:p w14:paraId="32641B69" w14:textId="77777777"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The study protocol was approved by the ethics committee of Dokkyo Medical University. Written informed consent was obtained from all participants before the procedures.</w:t>
      </w:r>
    </w:p>
    <w:p w14:paraId="457C5B78" w14:textId="77777777" w:rsidR="006709BF" w:rsidRPr="00CB513A" w:rsidRDefault="006709BF" w:rsidP="004A528D">
      <w:pPr>
        <w:snapToGrid w:val="0"/>
        <w:spacing w:line="360" w:lineRule="auto"/>
        <w:rPr>
          <w:rFonts w:ascii="Book Antiqua" w:hAnsi="Book Antiqua"/>
        </w:rPr>
      </w:pPr>
    </w:p>
    <w:p w14:paraId="4ECDD9A4" w14:textId="05191E3C" w:rsidR="006709BF" w:rsidRPr="00292D04" w:rsidRDefault="006709BF" w:rsidP="004A528D">
      <w:pPr>
        <w:snapToGrid w:val="0"/>
        <w:spacing w:line="360" w:lineRule="auto"/>
        <w:rPr>
          <w:rFonts w:ascii="Book Antiqua" w:hAnsi="Book Antiqua"/>
          <w:b/>
          <w:i/>
        </w:rPr>
      </w:pPr>
      <w:r w:rsidRPr="00292D04">
        <w:rPr>
          <w:rFonts w:ascii="Book Antiqua" w:hAnsi="Book Antiqua"/>
          <w:b/>
          <w:i/>
        </w:rPr>
        <w:t>Definitio</w:t>
      </w:r>
      <w:r w:rsidR="00A14DCC" w:rsidRPr="00292D04">
        <w:rPr>
          <w:rFonts w:ascii="Book Antiqua" w:hAnsi="Book Antiqua"/>
          <w:b/>
          <w:i/>
        </w:rPr>
        <w:t>n</w:t>
      </w:r>
      <w:r w:rsidRPr="00292D04">
        <w:rPr>
          <w:rFonts w:ascii="Book Antiqua" w:hAnsi="Book Antiqua"/>
          <w:b/>
          <w:i/>
        </w:rPr>
        <w:t xml:space="preserve"> of colorectal neoplasms</w:t>
      </w:r>
    </w:p>
    <w:p w14:paraId="4A235A9E" w14:textId="6FD53EEE" w:rsidR="006709BF" w:rsidRPr="00CB513A" w:rsidRDefault="006709BF" w:rsidP="004A528D">
      <w:pPr>
        <w:snapToGrid w:val="0"/>
        <w:spacing w:line="360" w:lineRule="auto"/>
        <w:rPr>
          <w:rFonts w:ascii="Book Antiqua" w:hAnsi="Book Antiqua"/>
        </w:rPr>
      </w:pPr>
      <w:r w:rsidRPr="00CB513A">
        <w:rPr>
          <w:rFonts w:ascii="Book Antiqua" w:hAnsi="Book Antiqua"/>
        </w:rPr>
        <w:t>The number, size, and histology of colorectal neoplasms were examined. The number was assessed by dividing the patients into those with 1 to 3 neoplasms and those with 4 or more</w:t>
      </w:r>
      <w:r w:rsidR="00A14DCC" w:rsidRPr="00CB513A">
        <w:rPr>
          <w:rFonts w:ascii="Book Antiqua" w:hAnsi="Book Antiqua"/>
        </w:rPr>
        <w:t xml:space="preserve"> neoplasms</w:t>
      </w:r>
      <w:r w:rsidRPr="00CB513A">
        <w:rPr>
          <w:rFonts w:ascii="Book Antiqua" w:hAnsi="Book Antiqua"/>
        </w:rPr>
        <w:t>. Sizes were determi</w:t>
      </w:r>
      <w:r w:rsidR="00A14DCC" w:rsidRPr="00CB513A">
        <w:rPr>
          <w:rFonts w:ascii="Book Antiqua" w:hAnsi="Book Antiqua"/>
        </w:rPr>
        <w:t>ned employing biopsy forceps. Regarding</w:t>
      </w:r>
      <w:r w:rsidRPr="00CB513A">
        <w:rPr>
          <w:rFonts w:ascii="Book Antiqua" w:hAnsi="Book Antiqua"/>
        </w:rPr>
        <w:t xml:space="preserve"> histology, neoplasms measuring 6 mm or more were resected and pathologically assessed, in principle, whereas those measuring 5 mm or less were assessed by macroscopic evaluation including magnifying endoscopy. The pathological assessment was performed according to the </w:t>
      </w:r>
      <w:r w:rsidRPr="00CB513A">
        <w:rPr>
          <w:rFonts w:ascii="Book Antiqua" w:hAnsi="Book Antiqua"/>
        </w:rPr>
        <w:lastRenderedPageBreak/>
        <w:t>Japanese classification of cancer of the colon and rectum</w:t>
      </w:r>
      <w:r w:rsidR="00FB37A3" w:rsidRPr="00CB513A">
        <w:rPr>
          <w:rFonts w:ascii="Book Antiqua" w:hAnsi="Book Antiqua"/>
          <w:vertAlign w:val="superscript"/>
        </w:rPr>
        <w:t>[</w:t>
      </w:r>
      <w:r w:rsidR="007A7580" w:rsidRPr="00CB513A">
        <w:rPr>
          <w:rFonts w:ascii="Book Antiqua" w:hAnsi="Book Antiqua"/>
          <w:vertAlign w:val="superscript"/>
        </w:rPr>
        <w:t>13</w:t>
      </w:r>
      <w:r w:rsidR="00FB37A3" w:rsidRPr="00CB513A">
        <w:rPr>
          <w:rFonts w:ascii="Book Antiqua" w:hAnsi="Book Antiqua"/>
          <w:vertAlign w:val="superscript"/>
        </w:rPr>
        <w:t>]</w:t>
      </w:r>
      <w:r w:rsidRPr="00CB513A">
        <w:rPr>
          <w:rFonts w:ascii="Book Antiqua" w:hAnsi="Book Antiqua"/>
        </w:rPr>
        <w:t>, while magnifying endoscopy was performed according to the pit pattern and narrow band imaging classifications</w:t>
      </w:r>
      <w:r w:rsidR="00FB37A3" w:rsidRPr="00CB513A">
        <w:rPr>
          <w:rFonts w:ascii="Book Antiqua" w:hAnsi="Book Antiqua"/>
          <w:vertAlign w:val="superscript"/>
        </w:rPr>
        <w:t>[</w:t>
      </w:r>
      <w:r w:rsidR="00292D04">
        <w:rPr>
          <w:rFonts w:ascii="Book Antiqua" w:hAnsi="Book Antiqua"/>
          <w:vertAlign w:val="superscript"/>
        </w:rPr>
        <w:t>14,</w:t>
      </w:r>
      <w:r w:rsidR="007A7580" w:rsidRPr="00CB513A">
        <w:rPr>
          <w:rFonts w:ascii="Book Antiqua" w:hAnsi="Book Antiqua"/>
          <w:vertAlign w:val="superscript"/>
        </w:rPr>
        <w:t>15</w:t>
      </w:r>
      <w:r w:rsidR="00FB37A3" w:rsidRPr="00CB513A">
        <w:rPr>
          <w:rFonts w:ascii="Book Antiqua" w:hAnsi="Book Antiqua"/>
          <w:vertAlign w:val="superscript"/>
        </w:rPr>
        <w:t>]</w:t>
      </w:r>
      <w:r w:rsidRPr="00CB513A">
        <w:rPr>
          <w:rFonts w:ascii="Book Antiqua" w:hAnsi="Book Antiqua"/>
        </w:rPr>
        <w:t>. Non-neoplastic polyps, such as inflammatory and hyperplastic polyps, were excluded. Neoplasms were classified into low grade adenoma measuring less than 10 mm, advanced adenoma (adenoma measuring 10 mm or more, adenoma containing villous components, and adenoma with high-grade dysplasia), early cancer (cancer with infilt</w:t>
      </w:r>
      <w:r w:rsidR="0029436A" w:rsidRPr="00CB513A">
        <w:rPr>
          <w:rFonts w:ascii="Book Antiqua" w:hAnsi="Book Antiqua"/>
        </w:rPr>
        <w:t>ration limited to the mucosa or</w:t>
      </w:r>
      <w:r w:rsidRPr="00CB513A">
        <w:rPr>
          <w:rFonts w:ascii="Book Antiqua" w:hAnsi="Book Antiqua"/>
        </w:rPr>
        <w:t xml:space="preserve"> submucosa), advanced cancer (cancer with infiltration reaching the proper muscular layer), and neuroendocrine tumor</w:t>
      </w:r>
      <w:r w:rsidR="00A14DCC" w:rsidRPr="00CB513A">
        <w:rPr>
          <w:rFonts w:ascii="Book Antiqua" w:hAnsi="Book Antiqua"/>
        </w:rPr>
        <w:t>s</w:t>
      </w:r>
      <w:r w:rsidRPr="00CB513A">
        <w:rPr>
          <w:rFonts w:ascii="Book Antiqua" w:hAnsi="Book Antiqua"/>
        </w:rPr>
        <w:t>.</w:t>
      </w:r>
    </w:p>
    <w:p w14:paraId="49584AC5" w14:textId="77777777" w:rsidR="006709BF" w:rsidRPr="00292D04" w:rsidRDefault="006709BF" w:rsidP="004A528D">
      <w:pPr>
        <w:snapToGrid w:val="0"/>
        <w:spacing w:line="360" w:lineRule="auto"/>
        <w:rPr>
          <w:rFonts w:ascii="Book Antiqua" w:eastAsia="SimSun" w:hAnsi="Book Antiqua"/>
          <w:lang w:eastAsia="zh-CN"/>
        </w:rPr>
      </w:pPr>
    </w:p>
    <w:p w14:paraId="5B394C92" w14:textId="14B99C8F" w:rsidR="006709BF" w:rsidRPr="00292D04" w:rsidRDefault="006709BF" w:rsidP="004A528D">
      <w:pPr>
        <w:snapToGrid w:val="0"/>
        <w:spacing w:line="360" w:lineRule="auto"/>
        <w:rPr>
          <w:rFonts w:ascii="Book Antiqua" w:hAnsi="Book Antiqua"/>
          <w:b/>
          <w:i/>
        </w:rPr>
      </w:pPr>
      <w:r w:rsidRPr="00292D04">
        <w:rPr>
          <w:rFonts w:ascii="Book Antiqua" w:hAnsi="Book Antiqua"/>
          <w:b/>
          <w:i/>
        </w:rPr>
        <w:t>Data collection</w:t>
      </w:r>
    </w:p>
    <w:p w14:paraId="403B512F" w14:textId="62DC2798" w:rsidR="006709BF" w:rsidRPr="00CB513A" w:rsidRDefault="006709BF" w:rsidP="004A528D">
      <w:pPr>
        <w:snapToGrid w:val="0"/>
        <w:spacing w:line="360" w:lineRule="auto"/>
        <w:rPr>
          <w:rFonts w:ascii="Book Antiqua" w:hAnsi="Book Antiqua"/>
        </w:rPr>
      </w:pPr>
      <w:r w:rsidRPr="00CB513A">
        <w:rPr>
          <w:rFonts w:ascii="Book Antiqua" w:hAnsi="Book Antiqua"/>
        </w:rPr>
        <w:t>For each patient, electronic and</w:t>
      </w:r>
      <w:r w:rsidR="00A14DCC" w:rsidRPr="00CB513A">
        <w:rPr>
          <w:rFonts w:ascii="Book Antiqua" w:hAnsi="Book Antiqua"/>
        </w:rPr>
        <w:t xml:space="preserve"> paper medical records were</w:t>
      </w:r>
      <w:r w:rsidRPr="00CB513A">
        <w:rPr>
          <w:rFonts w:ascii="Book Antiqua" w:hAnsi="Book Antiqua"/>
        </w:rPr>
        <w:t xml:space="preserve"> reviewed in terms of history of treatment and surgery, endoscopic findings, images, and pathological findings. To identify risk factors for colorectal neoplasms, benign versus malignant neoplasms, neoplasm diameter, neoplasm site, sex, age, body mass index (BMI), history of cancer, underlying diseases (hypertension, diabetes mellitus, and dyslipidemia), and lifestyle history (smoking and drinking history) were assessed. Whether gastric lesions were benign or malignant was determined by differentiating between adenoma and cancer according to the histopathological results. The sites of gastric neoplasms were classified into 3 regions. The upper (U) region was defined as the cardia, fundus, and proximal third of the body of the stomach. The middle (M) region was d</w:t>
      </w:r>
      <w:r w:rsidR="00A14DCC" w:rsidRPr="00CB513A">
        <w:rPr>
          <w:rFonts w:ascii="Book Antiqua" w:hAnsi="Book Antiqua"/>
        </w:rPr>
        <w:t>efined as</w:t>
      </w:r>
      <w:r w:rsidRPr="00CB513A">
        <w:rPr>
          <w:rFonts w:ascii="Book Antiqua" w:hAnsi="Book Antiqua"/>
        </w:rPr>
        <w:t xml:space="preserve"> the distal two-thirds of the body and the angle of the stomach. The lower (L) region was defined as the vestibule and anterior part of the pylorus. BMI was calculated by dividing </w:t>
      </w:r>
      <w:r w:rsidR="00A14DCC" w:rsidRPr="00CB513A">
        <w:rPr>
          <w:rFonts w:ascii="Book Antiqua" w:hAnsi="Book Antiqua"/>
        </w:rPr>
        <w:t xml:space="preserve">the </w:t>
      </w:r>
      <w:r w:rsidRPr="00CB513A">
        <w:rPr>
          <w:rFonts w:ascii="Book Antiqua" w:hAnsi="Book Antiqua"/>
        </w:rPr>
        <w:t xml:space="preserve">weight by the square of </w:t>
      </w:r>
      <w:r w:rsidR="00A14DCC" w:rsidRPr="00CB513A">
        <w:rPr>
          <w:rFonts w:ascii="Book Antiqua" w:hAnsi="Book Antiqua"/>
        </w:rPr>
        <w:t xml:space="preserve">the </w:t>
      </w:r>
      <w:r w:rsidRPr="00CB513A">
        <w:rPr>
          <w:rFonts w:ascii="Book Antiqua" w:hAnsi="Book Antiqua"/>
        </w:rPr>
        <w:t xml:space="preserve">height. Levels of cholesterol, triglyceride, and fasting blood glucose were measured with autoanalyzers. Hypertension was defined as a systolic blood pressure of 140 mmHg or more and/or a diastolic blood pressure of 90 mmHg or more. Diabetes mellitus was defined as a fasting blood glucose level of 126 mg/dl or </w:t>
      </w:r>
      <w:r w:rsidRPr="00CB513A">
        <w:rPr>
          <w:rFonts w:ascii="Book Antiqua" w:hAnsi="Book Antiqua"/>
        </w:rPr>
        <w:lastRenderedPageBreak/>
        <w:t>more, a 2-h level of 200 mg/d</w:t>
      </w:r>
      <w:r w:rsidRPr="00292D04">
        <w:rPr>
          <w:rFonts w:ascii="Book Antiqua" w:hAnsi="Book Antiqua"/>
          <w:caps/>
        </w:rPr>
        <w:t>l</w:t>
      </w:r>
      <w:r w:rsidRPr="00CB513A">
        <w:rPr>
          <w:rFonts w:ascii="Book Antiqua" w:hAnsi="Book Antiqua"/>
        </w:rPr>
        <w:t xml:space="preserve"> or more on 75-g glucose tolerance test, or a casual blood glucose level of 200 mg/d</w:t>
      </w:r>
      <w:r w:rsidRPr="00292D04">
        <w:rPr>
          <w:rFonts w:ascii="Book Antiqua" w:hAnsi="Book Antiqua"/>
          <w:caps/>
        </w:rPr>
        <w:t>l</w:t>
      </w:r>
      <w:r w:rsidRPr="00CB513A">
        <w:rPr>
          <w:rFonts w:ascii="Book Antiqua" w:hAnsi="Book Antiqua"/>
        </w:rPr>
        <w:t xml:space="preserve"> or more. Dyslipidemia was defined as a low-density lipoprotein (LDL) cholesterol level of more than 140, a high-density lipoprotein (HDL) cholesterol level of less than 45, and a triglycer</w:t>
      </w:r>
      <w:r w:rsidR="00A14DCC" w:rsidRPr="00CB513A">
        <w:rPr>
          <w:rFonts w:ascii="Book Antiqua" w:hAnsi="Book Antiqua"/>
        </w:rPr>
        <w:t>ide level of more than 150. F</w:t>
      </w:r>
      <w:r w:rsidRPr="00CB513A">
        <w:rPr>
          <w:rFonts w:ascii="Book Antiqua" w:hAnsi="Book Antiqua"/>
        </w:rPr>
        <w:t xml:space="preserve">or smoking history, patients currently or previously smoking 10 cigarettes or more per day for 5 years were regarded as having a smoking history, and all others </w:t>
      </w:r>
      <w:r w:rsidR="00A14DCC" w:rsidRPr="00CB513A">
        <w:rPr>
          <w:rFonts w:ascii="Book Antiqua" w:hAnsi="Book Antiqua"/>
        </w:rPr>
        <w:t xml:space="preserve">were considered </w:t>
      </w:r>
      <w:r w:rsidRPr="00CB513A">
        <w:rPr>
          <w:rFonts w:ascii="Book Antiqua" w:hAnsi="Book Antiqua"/>
        </w:rPr>
        <w:t>as</w:t>
      </w:r>
      <w:r w:rsidR="00A14DCC" w:rsidRPr="00CB513A">
        <w:rPr>
          <w:rFonts w:ascii="Book Antiqua" w:hAnsi="Book Antiqua"/>
        </w:rPr>
        <w:t xml:space="preserve"> having no smoking history. F</w:t>
      </w:r>
      <w:r w:rsidRPr="00CB513A">
        <w:rPr>
          <w:rFonts w:ascii="Book Antiqua" w:hAnsi="Book Antiqua"/>
        </w:rPr>
        <w:t>or alcohol consumption history, patients who were current or former non-drinkers or social drinkers only were regarded as having no drinking history, and all others</w:t>
      </w:r>
      <w:r w:rsidR="00A14DCC" w:rsidRPr="00CB513A">
        <w:rPr>
          <w:rFonts w:ascii="Book Antiqua" w:hAnsi="Book Antiqua"/>
        </w:rPr>
        <w:t xml:space="preserve"> were considered as</w:t>
      </w:r>
      <w:r w:rsidRPr="00CB513A">
        <w:rPr>
          <w:rFonts w:ascii="Book Antiqua" w:hAnsi="Book Antiqua"/>
        </w:rPr>
        <w:t xml:space="preserve"> having a drinking history.</w:t>
      </w:r>
    </w:p>
    <w:p w14:paraId="3EA6513D" w14:textId="77777777" w:rsidR="006709BF" w:rsidRPr="00CB513A" w:rsidRDefault="006709BF" w:rsidP="004A528D">
      <w:pPr>
        <w:snapToGrid w:val="0"/>
        <w:spacing w:line="360" w:lineRule="auto"/>
        <w:rPr>
          <w:rFonts w:ascii="Book Antiqua" w:hAnsi="Book Antiqua"/>
        </w:rPr>
      </w:pPr>
    </w:p>
    <w:p w14:paraId="0D8770D9" w14:textId="4AFBDE59" w:rsidR="006709BF" w:rsidRPr="00292D04" w:rsidRDefault="006709BF" w:rsidP="004A528D">
      <w:pPr>
        <w:snapToGrid w:val="0"/>
        <w:spacing w:line="360" w:lineRule="auto"/>
        <w:rPr>
          <w:rFonts w:ascii="Book Antiqua" w:hAnsi="Book Antiqua"/>
          <w:b/>
          <w:i/>
        </w:rPr>
      </w:pPr>
      <w:r w:rsidRPr="00292D04">
        <w:rPr>
          <w:rFonts w:ascii="Book Antiqua" w:hAnsi="Book Antiqua"/>
          <w:b/>
          <w:i/>
        </w:rPr>
        <w:t>Statistical analysis</w:t>
      </w:r>
    </w:p>
    <w:p w14:paraId="2000E696" w14:textId="3CD0F668" w:rsidR="006709BF" w:rsidRPr="00CB513A" w:rsidRDefault="006709BF" w:rsidP="004A528D">
      <w:pPr>
        <w:snapToGrid w:val="0"/>
        <w:spacing w:line="360" w:lineRule="auto"/>
        <w:rPr>
          <w:rFonts w:ascii="Book Antiqua" w:hAnsi="Book Antiqua"/>
        </w:rPr>
      </w:pPr>
      <w:r w:rsidRPr="00CB513A">
        <w:rPr>
          <w:rFonts w:ascii="Book Antiqua" w:hAnsi="Book Antiqua"/>
        </w:rPr>
        <w:t xml:space="preserve">Univariate analyses were performed for each parameter. Student’s </w:t>
      </w:r>
      <w:r w:rsidRPr="00CB513A">
        <w:rPr>
          <w:rFonts w:ascii="Book Antiqua" w:hAnsi="Book Antiqua"/>
          <w:i/>
        </w:rPr>
        <w:t>t</w:t>
      </w:r>
      <w:r w:rsidR="00292D04">
        <w:rPr>
          <w:rFonts w:ascii="Book Antiqua" w:eastAsia="SimSun" w:hAnsi="Book Antiqua" w:hint="eastAsia"/>
          <w:lang w:eastAsia="zh-CN"/>
        </w:rPr>
        <w:t>-</w:t>
      </w:r>
      <w:r w:rsidRPr="00CB513A">
        <w:rPr>
          <w:rFonts w:ascii="Book Antiqua" w:hAnsi="Book Antiqua"/>
        </w:rPr>
        <w:t xml:space="preserve">test was used for age, neoplasm diameter, and BMI. For the other parameters, the </w:t>
      </w:r>
      <w:r w:rsidRPr="00292D04">
        <w:rPr>
          <w:rFonts w:ascii="Book Antiqua" w:hAnsi="Book Antiqua"/>
          <w:i/>
        </w:rPr>
        <w:sym w:font="Symbol" w:char="F063"/>
      </w:r>
      <w:r w:rsidRPr="00292D04">
        <w:rPr>
          <w:rFonts w:ascii="Book Antiqua" w:hAnsi="Book Antiqua"/>
          <w:i/>
          <w:vertAlign w:val="superscript"/>
        </w:rPr>
        <w:t>2</w:t>
      </w:r>
      <w:r w:rsidRPr="00CB513A">
        <w:rPr>
          <w:rFonts w:ascii="Book Antiqua" w:hAnsi="Book Antiqua"/>
        </w:rPr>
        <w:t xml:space="preserve"> test was performed, except for those with an expected value of 5 or less, for which the Fisher exact test was used. </w:t>
      </w:r>
      <w:r w:rsidR="00232608" w:rsidRPr="00CB513A">
        <w:rPr>
          <w:rFonts w:ascii="Book Antiqua" w:hAnsi="Book Antiqua"/>
        </w:rPr>
        <w:t xml:space="preserve">Multivariate analyses for independent risk factors for overall colorectal neoplasms or </w:t>
      </w:r>
      <w:r w:rsidR="00617322" w:rsidRPr="00CB513A">
        <w:rPr>
          <w:rFonts w:ascii="Book Antiqua" w:hAnsi="Book Antiqua"/>
        </w:rPr>
        <w:t xml:space="preserve">for advanced adenoma and </w:t>
      </w:r>
      <w:r w:rsidR="00232608" w:rsidRPr="00CB513A">
        <w:rPr>
          <w:rFonts w:ascii="Book Antiqua" w:hAnsi="Book Antiqua"/>
        </w:rPr>
        <w:t xml:space="preserve">carcinoma </w:t>
      </w:r>
      <w:r w:rsidR="00617322" w:rsidRPr="00CB513A">
        <w:rPr>
          <w:rFonts w:ascii="Book Antiqua" w:hAnsi="Book Antiqua"/>
        </w:rPr>
        <w:t>were performed by logistic regression. Odds ratio</w:t>
      </w:r>
      <w:r w:rsidR="00A14DCC" w:rsidRPr="00CB513A">
        <w:rPr>
          <w:rFonts w:ascii="Book Antiqua" w:hAnsi="Book Antiqua"/>
        </w:rPr>
        <w:t>s</w:t>
      </w:r>
      <w:r w:rsidR="008D203B">
        <w:rPr>
          <w:rFonts w:ascii="Book Antiqua" w:hAnsi="Book Antiqua"/>
        </w:rPr>
        <w:t xml:space="preserve"> (OR) and 95%</w:t>
      </w:r>
      <w:r w:rsidR="00617322" w:rsidRPr="00CB513A">
        <w:rPr>
          <w:rFonts w:ascii="Book Antiqua" w:hAnsi="Book Antiqua"/>
        </w:rPr>
        <w:t xml:space="preserve">CI were calculated for each variable. </w:t>
      </w:r>
      <w:r w:rsidRPr="00CB513A">
        <w:rPr>
          <w:rFonts w:ascii="Book Antiqua" w:hAnsi="Book Antiqua"/>
        </w:rPr>
        <w:t xml:space="preserve">A statistically significant difference was defined as a </w:t>
      </w:r>
      <w:r w:rsidRPr="00CB513A">
        <w:rPr>
          <w:rFonts w:ascii="Book Antiqua" w:hAnsi="Book Antiqua"/>
          <w:i/>
        </w:rPr>
        <w:t>P</w:t>
      </w:r>
      <w:r w:rsidRPr="00CB513A">
        <w:rPr>
          <w:rFonts w:ascii="Book Antiqua" w:hAnsi="Book Antiqua"/>
        </w:rPr>
        <w:t xml:space="preserve"> value of less than </w:t>
      </w:r>
      <w:r w:rsidR="005379ED" w:rsidRPr="00CB513A">
        <w:rPr>
          <w:rFonts w:ascii="Book Antiqua" w:hAnsi="Book Antiqua"/>
        </w:rPr>
        <w:t>0</w:t>
      </w:r>
      <w:r w:rsidRPr="00CB513A">
        <w:rPr>
          <w:rFonts w:ascii="Book Antiqua" w:hAnsi="Book Antiqua"/>
        </w:rPr>
        <w:t>.05.</w:t>
      </w:r>
    </w:p>
    <w:p w14:paraId="17AAC26B" w14:textId="77777777" w:rsidR="006709BF" w:rsidRPr="00292D04" w:rsidRDefault="006709BF" w:rsidP="004A528D">
      <w:pPr>
        <w:snapToGrid w:val="0"/>
        <w:spacing w:line="360" w:lineRule="auto"/>
        <w:rPr>
          <w:rFonts w:ascii="Book Antiqua" w:eastAsia="SimSun" w:hAnsi="Book Antiqua"/>
          <w:lang w:eastAsia="zh-CN"/>
        </w:rPr>
      </w:pPr>
    </w:p>
    <w:p w14:paraId="0CF1487C" w14:textId="0A3E21F5" w:rsidR="006709BF" w:rsidRPr="00CB513A" w:rsidRDefault="00D74FC5" w:rsidP="004A528D">
      <w:pPr>
        <w:snapToGrid w:val="0"/>
        <w:spacing w:line="360" w:lineRule="auto"/>
        <w:rPr>
          <w:rFonts w:ascii="Book Antiqua" w:hAnsi="Book Antiqua"/>
          <w:b/>
        </w:rPr>
      </w:pPr>
      <w:r w:rsidRPr="00CB513A">
        <w:rPr>
          <w:rFonts w:ascii="Book Antiqua" w:hAnsi="Book Antiqua"/>
          <w:b/>
        </w:rPr>
        <w:t>RESULTS</w:t>
      </w:r>
    </w:p>
    <w:p w14:paraId="1F7666B6" w14:textId="5CC8FA2D" w:rsidR="006709BF" w:rsidRPr="00CB513A" w:rsidRDefault="006709BF" w:rsidP="004A528D">
      <w:pPr>
        <w:snapToGrid w:val="0"/>
        <w:spacing w:line="360" w:lineRule="auto"/>
        <w:rPr>
          <w:rFonts w:ascii="Book Antiqua" w:hAnsi="Book Antiqua"/>
        </w:rPr>
      </w:pPr>
      <w:r w:rsidRPr="00CB513A">
        <w:rPr>
          <w:rFonts w:ascii="Book Antiqua" w:hAnsi="Book Antiqua"/>
        </w:rPr>
        <w:t>In the ESD group u</w:t>
      </w:r>
      <w:r w:rsidR="0029436A" w:rsidRPr="00CB513A">
        <w:rPr>
          <w:rFonts w:ascii="Book Antiqua" w:hAnsi="Book Antiqua"/>
        </w:rPr>
        <w:t>ndergoing TCS, adenoma</w:t>
      </w:r>
      <w:r w:rsidRPr="00CB513A">
        <w:rPr>
          <w:rFonts w:ascii="Book Antiqua" w:hAnsi="Book Antiqua"/>
        </w:rPr>
        <w:t xml:space="preserve"> less than 10 mm was detected in 53 patients (33.6%), advanced adenoma in 17 (10.8%), early colorectal cancer in 5 (3.2%), advanced colorectal cancer in 4 (2.5%), and a rectal neuroendocrine tumor (NET) in 1 (0.6%) (Table 1).</w:t>
      </w:r>
    </w:p>
    <w:p w14:paraId="1C4F074C" w14:textId="29694600" w:rsidR="006709BF" w:rsidRPr="00CB513A" w:rsidRDefault="00A14DCC" w:rsidP="004A528D">
      <w:pPr>
        <w:snapToGrid w:val="0"/>
        <w:spacing w:line="360" w:lineRule="auto"/>
        <w:ind w:firstLineChars="100" w:firstLine="240"/>
        <w:rPr>
          <w:rFonts w:ascii="Book Antiqua" w:hAnsi="Book Antiqua"/>
        </w:rPr>
      </w:pPr>
      <w:r w:rsidRPr="00CB513A">
        <w:rPr>
          <w:rFonts w:ascii="Book Antiqua" w:hAnsi="Book Antiqua"/>
        </w:rPr>
        <w:t>Regarding</w:t>
      </w:r>
      <w:r w:rsidR="006709BF" w:rsidRPr="00CB513A">
        <w:rPr>
          <w:rFonts w:ascii="Book Antiqua" w:hAnsi="Book Antiqua"/>
        </w:rPr>
        <w:t xml:space="preserve"> clinicopathological characteristics, no difference was observed between the ESD and FIT groups (Table 2). These two groups were compared for the presence or absence of adenoma less than 10 mm, advanced adenoma, </w:t>
      </w:r>
      <w:r w:rsidR="006709BF" w:rsidRPr="00CB513A">
        <w:rPr>
          <w:rFonts w:ascii="Book Antiqua" w:hAnsi="Book Antiqua"/>
        </w:rPr>
        <w:lastRenderedPageBreak/>
        <w:t>colo</w:t>
      </w:r>
      <w:r w:rsidRPr="00CB513A">
        <w:rPr>
          <w:rFonts w:ascii="Book Antiqua" w:hAnsi="Book Antiqua"/>
        </w:rPr>
        <w:t>rectal cancer or NET, and</w:t>
      </w:r>
      <w:r w:rsidR="006709BF" w:rsidRPr="00CB513A">
        <w:rPr>
          <w:rFonts w:ascii="Book Antiqua" w:hAnsi="Book Antiqua"/>
        </w:rPr>
        <w:t xml:space="preserve"> the number of adenomas. Adenoma less than 10 mm was observed in 33.5% of patients in the ESD group and in 41.8% of those in the FIT group. Patients with 1 to 3 adenomas accounted for 37.3% of the ESD group and 44.9% of the FIT group, whereas those with 4 adenomas or more accounted for 7.0% and 12.0%, respectively. Advanced adenoma was observed in 10.8% of patients in the ESD group and 15.2% of those in the FIT group, while colorectal cancer or NET was observed in 6.3% of patients in both groups. Because there were no statistically significant differences among the types of neoplasms, the ESD group was assumed to have a colorectal neoplasm risk equal to that of the FIT group (Table 3).</w:t>
      </w:r>
    </w:p>
    <w:p w14:paraId="79C7AAEB" w14:textId="4A1C7A8A" w:rsidR="00376B91"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 xml:space="preserve">When benign versus malignant neoplasms, neoplasm diameter, neoplasm site, sex, age, BMI, history of cancer, underlying disorders (hypertension, diabetes mellitus, and dyslipidemia), and </w:t>
      </w:r>
      <w:r w:rsidR="00A14DCC" w:rsidRPr="00CB513A">
        <w:rPr>
          <w:rFonts w:ascii="Book Antiqua" w:hAnsi="Book Antiqua"/>
        </w:rPr>
        <w:t>tobacco and alcohol consumption</w:t>
      </w:r>
      <w:r w:rsidRPr="00CB513A">
        <w:rPr>
          <w:rFonts w:ascii="Book Antiqua" w:hAnsi="Book Antiqua"/>
        </w:rPr>
        <w:t xml:space="preserve"> were assessed to identify risk factors for colorectal neoplasms in the ESD group, it was evident that colorectal neoplasms were more common in men than in women (</w:t>
      </w:r>
      <w:r w:rsidRPr="00CB513A">
        <w:rPr>
          <w:rFonts w:ascii="Book Antiqua" w:hAnsi="Book Antiqua"/>
          <w:i/>
        </w:rPr>
        <w:t>P</w:t>
      </w:r>
      <w:r w:rsidRPr="00CB513A">
        <w:rPr>
          <w:rFonts w:ascii="Book Antiqua" w:hAnsi="Book Antiqua"/>
        </w:rPr>
        <w:t xml:space="preserve"> </w:t>
      </w:r>
      <w:r w:rsidRPr="00CB513A">
        <w:rPr>
          <w:rFonts w:ascii="Book Antiqua" w:hAnsi="Book Antiqua"/>
        </w:rPr>
        <w:sym w:font="Symbol" w:char="F03D"/>
      </w:r>
      <w:r w:rsidRPr="00CB513A">
        <w:rPr>
          <w:rFonts w:ascii="Book Antiqua" w:hAnsi="Book Antiqua"/>
        </w:rPr>
        <w:t xml:space="preserve"> 0.031) (Table 4). Regarding the risk factors</w:t>
      </w:r>
      <w:r w:rsidR="006551D2" w:rsidRPr="00CB513A">
        <w:rPr>
          <w:rFonts w:ascii="Book Antiqua" w:hAnsi="Book Antiqua"/>
        </w:rPr>
        <w:t xml:space="preserve"> for advanced adenoma and carcinoma</w:t>
      </w:r>
      <w:r w:rsidRPr="00CB513A">
        <w:rPr>
          <w:rFonts w:ascii="Book Antiqua" w:hAnsi="Book Antiqua"/>
        </w:rPr>
        <w:t xml:space="preserve"> in the ESD group, the risk was significantly higher in patients with at least two of the following conditions: hypertension, dyslipidemia, and diabetes mellitus (</w:t>
      </w:r>
      <w:r w:rsidR="00FF0DFC" w:rsidRPr="00CB513A">
        <w:rPr>
          <w:rFonts w:ascii="Book Antiqua" w:hAnsi="Book Antiqua"/>
        </w:rPr>
        <w:t xml:space="preserve">life related disease, </w:t>
      </w:r>
      <w:r w:rsidRPr="00CB513A">
        <w:rPr>
          <w:rFonts w:ascii="Book Antiqua" w:hAnsi="Book Antiqua"/>
          <w:i/>
        </w:rPr>
        <w:t>P</w:t>
      </w:r>
      <w:r w:rsidRPr="00CB513A">
        <w:rPr>
          <w:rFonts w:ascii="Book Antiqua" w:hAnsi="Book Antiqua"/>
        </w:rPr>
        <w:t xml:space="preserve"> </w:t>
      </w:r>
      <w:r w:rsidRPr="00CB513A">
        <w:rPr>
          <w:rFonts w:ascii="Book Antiqua" w:hAnsi="Book Antiqua"/>
        </w:rPr>
        <w:sym w:font="Symbol" w:char="F03D"/>
      </w:r>
      <w:r w:rsidRPr="00CB513A">
        <w:rPr>
          <w:rFonts w:ascii="Book Antiqua" w:hAnsi="Book Antiqua"/>
        </w:rPr>
        <w:t xml:space="preserve"> 0.019) (Table 5).</w:t>
      </w:r>
      <w:r w:rsidR="00376B91" w:rsidRPr="00CB513A">
        <w:rPr>
          <w:rFonts w:ascii="Book Antiqua" w:hAnsi="Book Antiqua"/>
        </w:rPr>
        <w:t xml:space="preserve">  </w:t>
      </w:r>
    </w:p>
    <w:p w14:paraId="7F1C5CA2" w14:textId="59C3BC6A" w:rsidR="00C31A32" w:rsidRPr="00CB513A" w:rsidRDefault="0044048C" w:rsidP="004A528D">
      <w:pPr>
        <w:snapToGrid w:val="0"/>
        <w:spacing w:line="360" w:lineRule="auto"/>
        <w:ind w:firstLineChars="100" w:firstLine="240"/>
        <w:rPr>
          <w:rFonts w:ascii="Book Antiqua" w:hAnsi="Book Antiqua"/>
        </w:rPr>
      </w:pPr>
      <w:r w:rsidRPr="00CB513A">
        <w:rPr>
          <w:rFonts w:ascii="Book Antiqua" w:hAnsi="Book Antiqua"/>
        </w:rPr>
        <w:t xml:space="preserve">We also performed multivariate analyses </w:t>
      </w:r>
      <w:r w:rsidR="00C31A32" w:rsidRPr="00CB513A">
        <w:rPr>
          <w:rFonts w:ascii="Book Antiqua" w:hAnsi="Book Antiqua"/>
        </w:rPr>
        <w:t>correcting for gender</w:t>
      </w:r>
      <w:r w:rsidR="0059223C" w:rsidRPr="00CB513A">
        <w:rPr>
          <w:rFonts w:ascii="Book Antiqua" w:hAnsi="Book Antiqua"/>
        </w:rPr>
        <w:t xml:space="preserve"> and</w:t>
      </w:r>
      <w:r w:rsidR="0056644F" w:rsidRPr="00CB513A">
        <w:rPr>
          <w:rFonts w:ascii="Book Antiqua" w:hAnsi="Book Antiqua"/>
        </w:rPr>
        <w:t xml:space="preserve"> </w:t>
      </w:r>
      <w:r w:rsidR="00FF0DFC" w:rsidRPr="00CB513A">
        <w:rPr>
          <w:rFonts w:ascii="Book Antiqua" w:hAnsi="Book Antiqua"/>
        </w:rPr>
        <w:t>life related disease</w:t>
      </w:r>
      <w:r w:rsidR="00A14DCC" w:rsidRPr="00CB513A">
        <w:rPr>
          <w:rFonts w:ascii="Book Antiqua" w:hAnsi="Book Antiqua"/>
        </w:rPr>
        <w:t>, which have</w:t>
      </w:r>
      <w:r w:rsidR="0059223C" w:rsidRPr="00CB513A">
        <w:rPr>
          <w:rFonts w:ascii="Book Antiqua" w:hAnsi="Book Antiqua"/>
        </w:rPr>
        <w:t xml:space="preserve"> sig</w:t>
      </w:r>
      <w:r w:rsidR="00F93F73" w:rsidRPr="00CB513A">
        <w:rPr>
          <w:rFonts w:ascii="Book Antiqua" w:hAnsi="Book Antiqua"/>
        </w:rPr>
        <w:t>nificant difference</w:t>
      </w:r>
      <w:r w:rsidR="00A14DCC" w:rsidRPr="00CB513A">
        <w:rPr>
          <w:rFonts w:ascii="Book Antiqua" w:hAnsi="Book Antiqua"/>
        </w:rPr>
        <w:t>s</w:t>
      </w:r>
      <w:r w:rsidR="0059223C" w:rsidRPr="00CB513A">
        <w:rPr>
          <w:rFonts w:ascii="Book Antiqua" w:hAnsi="Book Antiqua"/>
        </w:rPr>
        <w:t xml:space="preserve"> in univariate analyses</w:t>
      </w:r>
      <w:r w:rsidR="000B3468" w:rsidRPr="00CB513A">
        <w:rPr>
          <w:rFonts w:ascii="Book Antiqua" w:hAnsi="Book Antiqua"/>
        </w:rPr>
        <w:t xml:space="preserve">, </w:t>
      </w:r>
      <w:r w:rsidR="00FF0DFC" w:rsidRPr="00CB513A">
        <w:rPr>
          <w:rFonts w:ascii="Book Antiqua" w:hAnsi="Book Antiqua"/>
        </w:rPr>
        <w:t>age and BMI</w:t>
      </w:r>
      <w:r w:rsidR="00971F17" w:rsidRPr="00CB513A">
        <w:rPr>
          <w:rFonts w:ascii="Book Antiqua" w:hAnsi="Book Antiqua"/>
        </w:rPr>
        <w:t>, which are</w:t>
      </w:r>
      <w:r w:rsidR="0059223C" w:rsidRPr="00CB513A">
        <w:rPr>
          <w:rFonts w:ascii="Book Antiqua" w:hAnsi="Book Antiqua"/>
        </w:rPr>
        <w:t xml:space="preserve"> well known as risk factors of colorectal carcinoma</w:t>
      </w:r>
      <w:r w:rsidRPr="00CB513A">
        <w:rPr>
          <w:rFonts w:ascii="Book Antiqua" w:hAnsi="Book Antiqua"/>
        </w:rPr>
        <w:t>.</w:t>
      </w:r>
      <w:r w:rsidR="000B3468" w:rsidRPr="00CB513A">
        <w:rPr>
          <w:rFonts w:ascii="Book Antiqua" w:hAnsi="Book Antiqua"/>
        </w:rPr>
        <w:t xml:space="preserve"> </w:t>
      </w:r>
      <w:r w:rsidR="00971F17" w:rsidRPr="00CB513A">
        <w:rPr>
          <w:rFonts w:ascii="Book Antiqua" w:hAnsi="Book Antiqua"/>
        </w:rPr>
        <w:t>These analyses</w:t>
      </w:r>
      <w:r w:rsidRPr="00CB513A">
        <w:rPr>
          <w:rFonts w:ascii="Book Antiqua" w:hAnsi="Book Antiqua"/>
        </w:rPr>
        <w:t xml:space="preserve"> </w:t>
      </w:r>
      <w:r w:rsidR="000B3468" w:rsidRPr="00CB513A">
        <w:rPr>
          <w:rFonts w:ascii="Book Antiqua" w:hAnsi="Book Antiqua"/>
        </w:rPr>
        <w:t xml:space="preserve">showed that </w:t>
      </w:r>
      <w:r w:rsidR="0056644F" w:rsidRPr="00CB513A">
        <w:rPr>
          <w:rFonts w:ascii="Book Antiqua" w:hAnsi="Book Antiqua"/>
        </w:rPr>
        <w:t xml:space="preserve">male </w:t>
      </w:r>
      <w:r w:rsidR="00971F17" w:rsidRPr="00CB513A">
        <w:rPr>
          <w:rFonts w:ascii="Book Antiqua" w:hAnsi="Book Antiqua"/>
        </w:rPr>
        <w:t xml:space="preserve">sex </w:t>
      </w:r>
      <w:r w:rsidR="0056644F" w:rsidRPr="00CB513A">
        <w:rPr>
          <w:rFonts w:ascii="Book Antiqua" w:hAnsi="Book Antiqua"/>
        </w:rPr>
        <w:t>was the independent risk factor for colorectal neoplasm</w:t>
      </w:r>
      <w:r w:rsidRPr="00CB513A">
        <w:rPr>
          <w:rFonts w:ascii="Book Antiqua" w:hAnsi="Book Antiqua"/>
        </w:rPr>
        <w:t xml:space="preserve"> (OR</w:t>
      </w:r>
      <w:r w:rsidR="00292D04">
        <w:rPr>
          <w:rFonts w:ascii="Book Antiqua" w:eastAsia="SimSun" w:hAnsi="Book Antiqua" w:hint="eastAsia"/>
          <w:lang w:eastAsia="zh-CN"/>
        </w:rPr>
        <w:t xml:space="preserve"> = </w:t>
      </w:r>
      <w:r w:rsidRPr="00CB513A">
        <w:rPr>
          <w:rFonts w:ascii="Book Antiqua" w:hAnsi="Book Antiqua"/>
        </w:rPr>
        <w:t xml:space="preserve">2.65, 95%CI: 1.11-6.36, </w:t>
      </w:r>
      <w:r w:rsidRPr="00CB513A">
        <w:rPr>
          <w:rFonts w:ascii="Book Antiqua" w:hAnsi="Book Antiqua"/>
          <w:i/>
        </w:rPr>
        <w:t>P</w:t>
      </w:r>
      <w:r w:rsidRPr="00CB513A">
        <w:rPr>
          <w:rFonts w:ascii="Book Antiqua" w:hAnsi="Book Antiqua"/>
        </w:rPr>
        <w:t xml:space="preserve"> = 0.029) </w:t>
      </w:r>
      <w:r w:rsidR="0056644F" w:rsidRPr="00CB513A">
        <w:rPr>
          <w:rFonts w:ascii="Book Antiqua" w:hAnsi="Book Antiqua"/>
        </w:rPr>
        <w:t>and that life related disease was the independent risk factor for advanced adenoma and carcinoma in the ESD group</w:t>
      </w:r>
      <w:r w:rsidRPr="00CB513A">
        <w:rPr>
          <w:rFonts w:ascii="Book Antiqua" w:hAnsi="Book Antiqua"/>
        </w:rPr>
        <w:t xml:space="preserve"> (OR</w:t>
      </w:r>
      <w:r w:rsidR="00292D04">
        <w:rPr>
          <w:rFonts w:ascii="Book Antiqua" w:eastAsia="SimSun" w:hAnsi="Book Antiqua" w:hint="eastAsia"/>
          <w:lang w:eastAsia="zh-CN"/>
        </w:rPr>
        <w:t xml:space="preserve"> = </w:t>
      </w:r>
      <w:r w:rsidRPr="00CB513A">
        <w:rPr>
          <w:rFonts w:ascii="Book Antiqua" w:hAnsi="Book Antiqua"/>
        </w:rPr>
        <w:t xml:space="preserve">3.01, 95%CI: 1.16-7.86, </w:t>
      </w:r>
      <w:r w:rsidRPr="00CB513A">
        <w:rPr>
          <w:rFonts w:ascii="Book Antiqua" w:hAnsi="Book Antiqua"/>
          <w:i/>
        </w:rPr>
        <w:t>P</w:t>
      </w:r>
      <w:r w:rsidRPr="00CB513A">
        <w:rPr>
          <w:rFonts w:ascii="Book Antiqua" w:hAnsi="Book Antiqua"/>
        </w:rPr>
        <w:t xml:space="preserve"> = 0.024) (Table 6)</w:t>
      </w:r>
      <w:r w:rsidR="0056644F" w:rsidRPr="00CB513A">
        <w:rPr>
          <w:rFonts w:ascii="Book Antiqua" w:hAnsi="Book Antiqua"/>
        </w:rPr>
        <w:t>.</w:t>
      </w:r>
    </w:p>
    <w:p w14:paraId="008EE4D9" w14:textId="77777777" w:rsidR="00F93F73" w:rsidRPr="00292D04" w:rsidRDefault="00F93F73" w:rsidP="004A528D">
      <w:pPr>
        <w:snapToGrid w:val="0"/>
        <w:spacing w:line="360" w:lineRule="auto"/>
        <w:rPr>
          <w:rFonts w:ascii="Book Antiqua" w:eastAsia="SimSun" w:hAnsi="Book Antiqua"/>
          <w:lang w:eastAsia="zh-CN"/>
        </w:rPr>
      </w:pPr>
    </w:p>
    <w:p w14:paraId="6D644C50" w14:textId="3B8A8585" w:rsidR="006709BF" w:rsidRPr="00CB513A" w:rsidRDefault="00D74FC5" w:rsidP="004A528D">
      <w:pPr>
        <w:snapToGrid w:val="0"/>
        <w:spacing w:line="360" w:lineRule="auto"/>
        <w:rPr>
          <w:rFonts w:ascii="Book Antiqua" w:hAnsi="Book Antiqua"/>
          <w:b/>
        </w:rPr>
      </w:pPr>
      <w:r w:rsidRPr="00CB513A">
        <w:rPr>
          <w:rFonts w:ascii="Book Antiqua" w:hAnsi="Book Antiqua"/>
          <w:b/>
        </w:rPr>
        <w:t>DISCUSSION</w:t>
      </w:r>
    </w:p>
    <w:p w14:paraId="3BD0912C" w14:textId="2A13FEF3" w:rsidR="006709BF" w:rsidRPr="00CB513A" w:rsidRDefault="006709BF" w:rsidP="004A528D">
      <w:pPr>
        <w:snapToGrid w:val="0"/>
        <w:spacing w:line="360" w:lineRule="auto"/>
        <w:rPr>
          <w:rFonts w:ascii="Book Antiqua" w:hAnsi="Book Antiqua"/>
        </w:rPr>
      </w:pPr>
      <w:r w:rsidRPr="00CB513A">
        <w:rPr>
          <w:rFonts w:ascii="Book Antiqua" w:hAnsi="Book Antiqua"/>
        </w:rPr>
        <w:t xml:space="preserve">In the present study, colorectal neoplastic lesions were observed in 50.6% of </w:t>
      </w:r>
      <w:r w:rsidRPr="00CB513A">
        <w:rPr>
          <w:rFonts w:ascii="Book Antiqua" w:hAnsi="Book Antiqua"/>
        </w:rPr>
        <w:lastRenderedPageBreak/>
        <w:t xml:space="preserve">patients in the ESD group undergoing TCS, including advanced adenoma in 10.8% and colorectal cancer in </w:t>
      </w:r>
      <w:r w:rsidR="00971F17" w:rsidRPr="00CB513A">
        <w:rPr>
          <w:rFonts w:ascii="Book Antiqua" w:hAnsi="Book Antiqua"/>
        </w:rPr>
        <w:t>5.7%. It has been reported that</w:t>
      </w:r>
      <w:r w:rsidRPr="00CB513A">
        <w:rPr>
          <w:rFonts w:ascii="Book Antiqua" w:hAnsi="Book Antiqua"/>
        </w:rPr>
        <w:t xml:space="preserve"> in patients </w:t>
      </w:r>
      <w:r w:rsidR="00971F17" w:rsidRPr="00CB513A">
        <w:rPr>
          <w:rFonts w:ascii="Book Antiqua" w:hAnsi="Book Antiqua"/>
        </w:rPr>
        <w:t>who underwent operations</w:t>
      </w:r>
      <w:r w:rsidRPr="00CB513A">
        <w:rPr>
          <w:rFonts w:ascii="Book Antiqua" w:hAnsi="Book Antiqua"/>
        </w:rPr>
        <w:t xml:space="preserve"> for gastric malignancies including advanced gastric cancer, preoperative TCS detects colorectal cancer in approximately 5% and colorectal adenoma in approximately 40%</w:t>
      </w:r>
      <w:r w:rsidR="00F32C11" w:rsidRPr="00CB513A">
        <w:rPr>
          <w:rFonts w:ascii="Book Antiqua" w:hAnsi="Book Antiqua"/>
          <w:vertAlign w:val="superscript"/>
        </w:rPr>
        <w:t>[</w:t>
      </w:r>
      <w:r w:rsidR="00292D04">
        <w:rPr>
          <w:rFonts w:ascii="Book Antiqua" w:hAnsi="Book Antiqua"/>
          <w:vertAlign w:val="superscript"/>
        </w:rPr>
        <w:t>16,</w:t>
      </w:r>
      <w:r w:rsidR="00E3078D" w:rsidRPr="00CB513A">
        <w:rPr>
          <w:rFonts w:ascii="Book Antiqua" w:hAnsi="Book Antiqua"/>
          <w:vertAlign w:val="superscript"/>
        </w:rPr>
        <w:t>17</w:t>
      </w:r>
      <w:r w:rsidR="00F32C11" w:rsidRPr="00CB513A">
        <w:rPr>
          <w:rFonts w:ascii="Book Antiqua" w:hAnsi="Book Antiqua"/>
          <w:vertAlign w:val="superscript"/>
        </w:rPr>
        <w:t>]</w:t>
      </w:r>
      <w:r w:rsidRPr="00CB513A">
        <w:rPr>
          <w:rFonts w:ascii="Book Antiqua" w:hAnsi="Book Antiqua"/>
        </w:rPr>
        <w:t xml:space="preserve">. These rates are essentially consistent with the results of our present study targeting only early gastric cancer and gastric adenoma. Recently, a small number of studies have assessed the risk of colorectal neoplasms in patients undergoing gastric ESD. Kim </w:t>
      </w:r>
      <w:r w:rsidRPr="00292D04">
        <w:rPr>
          <w:rFonts w:ascii="Book Antiqua" w:hAnsi="Book Antiqua"/>
          <w:i/>
        </w:rPr>
        <w:t>et al</w:t>
      </w:r>
      <w:r w:rsidR="00292D04" w:rsidRPr="00CB513A">
        <w:rPr>
          <w:rFonts w:ascii="Book Antiqua" w:hAnsi="Book Antiqua"/>
          <w:vertAlign w:val="superscript"/>
        </w:rPr>
        <w:t>[18]</w:t>
      </w:r>
      <w:r w:rsidRPr="00CB513A">
        <w:rPr>
          <w:rFonts w:ascii="Book Antiqua" w:hAnsi="Book Antiqua"/>
        </w:rPr>
        <w:t>, who examined 416 patients (123 with gastric adenoma and 293 with gastric cancer) undergoing gastric ESD, reported that colorectal lesions were observed in 50.2% of their patients including 9.4% with advanced adenoma and 1.4% with colorectal cancer.</w:t>
      </w:r>
      <w:r w:rsidR="005379ED" w:rsidRPr="00CB513A">
        <w:rPr>
          <w:rFonts w:ascii="Book Antiqua" w:hAnsi="Book Antiqua"/>
          <w:vertAlign w:val="superscript"/>
        </w:rPr>
        <w:t xml:space="preserve"> </w:t>
      </w:r>
      <w:r w:rsidRPr="00CB513A">
        <w:rPr>
          <w:rFonts w:ascii="Book Antiqua" w:hAnsi="Book Antiqua"/>
        </w:rPr>
        <w:t xml:space="preserve">Lee </w:t>
      </w:r>
      <w:r w:rsidRPr="00292D04">
        <w:rPr>
          <w:rFonts w:ascii="Book Antiqua" w:hAnsi="Book Antiqua"/>
          <w:i/>
        </w:rPr>
        <w:t>et al</w:t>
      </w:r>
      <w:r w:rsidR="00292D04" w:rsidRPr="00CB513A">
        <w:rPr>
          <w:rFonts w:ascii="Book Antiqua" w:hAnsi="Book Antiqua"/>
          <w:vertAlign w:val="superscript"/>
        </w:rPr>
        <w:t>[19]</w:t>
      </w:r>
      <w:r w:rsidRPr="00CB513A">
        <w:rPr>
          <w:rFonts w:ascii="Book Antiqua" w:hAnsi="Book Antiqua"/>
        </w:rPr>
        <w:t xml:space="preserve">, who examined 107 patients (54 with gastric adenoma and 53 with gastric cancer) undergoing gastric ESD, reported that colorectal lesions were observed in 56.1% </w:t>
      </w:r>
      <w:r w:rsidR="00971F17" w:rsidRPr="00CB513A">
        <w:rPr>
          <w:rFonts w:ascii="Book Antiqua" w:hAnsi="Book Antiqua"/>
        </w:rPr>
        <w:t xml:space="preserve">of their patients, </w:t>
      </w:r>
      <w:r w:rsidRPr="00CB513A">
        <w:rPr>
          <w:rFonts w:ascii="Book Antiqua" w:hAnsi="Book Antiqua"/>
        </w:rPr>
        <w:t>including 26.2% with high-risk colorectal neoplasms (advanced adenoma and adenocarcinoma)</w:t>
      </w:r>
      <w:r w:rsidR="00292D04">
        <w:rPr>
          <w:rFonts w:ascii="Book Antiqua" w:eastAsia="SimSun" w:hAnsi="Book Antiqua" w:hint="eastAsia"/>
          <w:lang w:eastAsia="zh-CN"/>
        </w:rPr>
        <w:t>.</w:t>
      </w:r>
      <w:r w:rsidRPr="00CB513A">
        <w:rPr>
          <w:rFonts w:ascii="Book Antiqua" w:hAnsi="Book Antiqua"/>
        </w:rPr>
        <w:t xml:space="preserve"> Moreover, Joo </w:t>
      </w:r>
      <w:r w:rsidRPr="00292D04">
        <w:rPr>
          <w:rFonts w:ascii="Book Antiqua" w:hAnsi="Book Antiqua"/>
          <w:i/>
        </w:rPr>
        <w:t>et al</w:t>
      </w:r>
      <w:r w:rsidR="00292D04" w:rsidRPr="00CB513A">
        <w:rPr>
          <w:rFonts w:ascii="Book Antiqua" w:hAnsi="Book Antiqua"/>
          <w:vertAlign w:val="superscript"/>
        </w:rPr>
        <w:t>[20]</w:t>
      </w:r>
      <w:r w:rsidRPr="00CB513A">
        <w:rPr>
          <w:rFonts w:ascii="Book Antiqua" w:hAnsi="Book Antiqua"/>
        </w:rPr>
        <w:t>, in a study of 186 patients (81 with gastric adenoma and 105 with gastric cancer) undergoing gastric ESD, found that colorectal lesions were observed in 40.9%</w:t>
      </w:r>
      <w:r w:rsidR="00971F17" w:rsidRPr="00CB513A">
        <w:rPr>
          <w:rFonts w:ascii="Book Antiqua" w:hAnsi="Book Antiqua"/>
        </w:rPr>
        <w:t>,</w:t>
      </w:r>
      <w:r w:rsidRPr="00CB513A">
        <w:rPr>
          <w:rFonts w:ascii="Book Antiqua" w:hAnsi="Book Antiqua"/>
        </w:rPr>
        <w:t xml:space="preserve"> including 15.6% with advanced adenoma and 4.3% with colorectal cancer.</w:t>
      </w:r>
      <w:r w:rsidR="005379ED" w:rsidRPr="00CB513A">
        <w:rPr>
          <w:rFonts w:ascii="Book Antiqua" w:hAnsi="Book Antiqua"/>
          <w:vertAlign w:val="superscript"/>
        </w:rPr>
        <w:t xml:space="preserve"> </w:t>
      </w:r>
      <w:r w:rsidR="00971F17" w:rsidRPr="00CB513A">
        <w:rPr>
          <w:rFonts w:ascii="Book Antiqua" w:hAnsi="Book Antiqua"/>
        </w:rPr>
        <w:t>These results are</w:t>
      </w:r>
      <w:r w:rsidRPr="00CB513A">
        <w:rPr>
          <w:rFonts w:ascii="Book Antiqua" w:hAnsi="Book Antiqua"/>
        </w:rPr>
        <w:t xml:space="preserve"> consistent with ours, suggesting that the prevalence of colorectal neoplastic lesions including colorectal cancer is high even in patients undergoing gastric ESD for gastric lesions other than advanced cancer.</w:t>
      </w:r>
    </w:p>
    <w:p w14:paraId="4B5E256B" w14:textId="7AE914EC"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 xml:space="preserve">While the risk of colorectal neoplasms was assessed by comparison to healthy volunteers in past studies, we herein assessed the risk by comparison to FIT-positive patients who were matched for age and sex. The fecal occult blood test is a noninvasive method that is widely used for colorectal cancer </w:t>
      </w:r>
      <w:r w:rsidR="00971F17" w:rsidRPr="00CB513A">
        <w:rPr>
          <w:rFonts w:ascii="Book Antiqua" w:hAnsi="Book Antiqua"/>
        </w:rPr>
        <w:t>screening. While this test could</w:t>
      </w:r>
      <w:r w:rsidRPr="00CB513A">
        <w:rPr>
          <w:rFonts w:ascii="Book Antiqua" w:hAnsi="Book Antiqua"/>
        </w:rPr>
        <w:t xml:space="preserve"> be performed employing chemical or immunological methods, the latter </w:t>
      </w:r>
      <w:r w:rsidR="00971F17" w:rsidRPr="00CB513A">
        <w:rPr>
          <w:rFonts w:ascii="Book Antiqua" w:hAnsi="Book Antiqua"/>
        </w:rPr>
        <w:t xml:space="preserve">method </w:t>
      </w:r>
      <w:r w:rsidRPr="00CB513A">
        <w:rPr>
          <w:rFonts w:ascii="Book Antiqua" w:hAnsi="Book Antiqua"/>
        </w:rPr>
        <w:t xml:space="preserve">is commonly used in Japan. The ESD and FIT groups, which did not differ in clinicopathological characteristics, showed no </w:t>
      </w:r>
      <w:r w:rsidRPr="00CB513A">
        <w:rPr>
          <w:rFonts w:ascii="Book Antiqua" w:hAnsi="Book Antiqua"/>
        </w:rPr>
        <w:lastRenderedPageBreak/>
        <w:t xml:space="preserve">significant differences in detection rates of adenoma (33.5% </w:t>
      </w:r>
      <w:r w:rsidRPr="00292D04">
        <w:rPr>
          <w:rFonts w:ascii="Book Antiqua" w:hAnsi="Book Antiqua"/>
          <w:i/>
        </w:rPr>
        <w:t>vs</w:t>
      </w:r>
      <w:r w:rsidRPr="00CB513A">
        <w:rPr>
          <w:rFonts w:ascii="Book Antiqua" w:hAnsi="Book Antiqua"/>
        </w:rPr>
        <w:t xml:space="preserve"> 41.8%), advanced adenoma (10.8% </w:t>
      </w:r>
      <w:r w:rsidR="00292D04" w:rsidRPr="00292D04">
        <w:rPr>
          <w:rFonts w:ascii="Book Antiqua" w:hAnsi="Book Antiqua"/>
          <w:i/>
        </w:rPr>
        <w:t>vs</w:t>
      </w:r>
      <w:r w:rsidRPr="00CB513A">
        <w:rPr>
          <w:rFonts w:ascii="Book Antiqua" w:hAnsi="Book Antiqua"/>
        </w:rPr>
        <w:t xml:space="preserve"> 15.2%), and cancer (5.7% </w:t>
      </w:r>
      <w:r w:rsidR="00292D04" w:rsidRPr="00292D04">
        <w:rPr>
          <w:rFonts w:ascii="Book Antiqua" w:hAnsi="Book Antiqua"/>
          <w:i/>
        </w:rPr>
        <w:t>vs</w:t>
      </w:r>
      <w:r w:rsidRPr="00CB513A">
        <w:rPr>
          <w:rFonts w:ascii="Book Antiqua" w:hAnsi="Book Antiqua"/>
        </w:rPr>
        <w:t xml:space="preserve"> 6.3%), or in the number of adenomas (1-3 adenomas, 37.3% </w:t>
      </w:r>
      <w:r w:rsidR="00292D04" w:rsidRPr="00292D04">
        <w:rPr>
          <w:rFonts w:ascii="Book Antiqua" w:hAnsi="Book Antiqua"/>
          <w:i/>
        </w:rPr>
        <w:t>vs</w:t>
      </w:r>
      <w:r w:rsidRPr="00CB513A">
        <w:rPr>
          <w:rFonts w:ascii="Book Antiqua" w:hAnsi="Book Antiqua"/>
        </w:rPr>
        <w:t xml:space="preserve"> 44.9%; </w:t>
      </w:r>
      <w:r w:rsidRPr="00CB513A">
        <w:rPr>
          <w:rFonts w:ascii="Book Antiqua" w:hAnsi="Book Antiqua"/>
        </w:rPr>
        <w:sym w:font="Symbol" w:char="F0B3"/>
      </w:r>
      <w:r w:rsidR="00292D04">
        <w:rPr>
          <w:rFonts w:ascii="Book Antiqua" w:eastAsia="SimSun" w:hAnsi="Book Antiqua" w:hint="eastAsia"/>
          <w:lang w:eastAsia="zh-CN"/>
        </w:rPr>
        <w:t xml:space="preserve"> </w:t>
      </w:r>
      <w:r w:rsidRPr="00CB513A">
        <w:rPr>
          <w:rFonts w:ascii="Book Antiqua" w:hAnsi="Book Antiqua"/>
        </w:rPr>
        <w:t xml:space="preserve">4 adenomas, 7.0% </w:t>
      </w:r>
      <w:r w:rsidR="00292D04" w:rsidRPr="00292D04">
        <w:rPr>
          <w:rFonts w:ascii="Book Antiqua" w:hAnsi="Book Antiqua"/>
          <w:i/>
        </w:rPr>
        <w:t>vs</w:t>
      </w:r>
      <w:r w:rsidRPr="00CB513A">
        <w:rPr>
          <w:rFonts w:ascii="Book Antiqua" w:hAnsi="Book Antiqua"/>
        </w:rPr>
        <w:t xml:space="preserve"> 12.0%). We can reasonably assume that the ESD group has a risk of developing colorectal neoplasms equivalent to that of the FIT group. According to past reports, the detection rates of colorectal neoplasms in FIT-positive patients are approximately 30%, 10% and 1% for adenoma, advanced adenoma, and cancer</w:t>
      </w:r>
      <w:r w:rsidR="00F32C11" w:rsidRPr="00CB513A">
        <w:rPr>
          <w:rFonts w:ascii="Book Antiqua" w:hAnsi="Book Antiqua"/>
          <w:vertAlign w:val="superscript"/>
        </w:rPr>
        <w:t>[</w:t>
      </w:r>
      <w:r w:rsidR="00292D04">
        <w:rPr>
          <w:rFonts w:ascii="Book Antiqua" w:hAnsi="Book Antiqua"/>
          <w:vertAlign w:val="superscript"/>
        </w:rPr>
        <w:t>21,</w:t>
      </w:r>
      <w:r w:rsidR="00E3078D" w:rsidRPr="00CB513A">
        <w:rPr>
          <w:rFonts w:ascii="Book Antiqua" w:hAnsi="Book Antiqua"/>
          <w:vertAlign w:val="superscript"/>
        </w:rPr>
        <w:t>22</w:t>
      </w:r>
      <w:r w:rsidR="00F32C11" w:rsidRPr="00CB513A">
        <w:rPr>
          <w:rFonts w:ascii="Book Antiqua" w:hAnsi="Book Antiqua"/>
          <w:vertAlign w:val="superscript"/>
        </w:rPr>
        <w:t>]</w:t>
      </w:r>
      <w:r w:rsidRPr="00CB513A">
        <w:rPr>
          <w:rFonts w:ascii="Book Antiqua" w:hAnsi="Book Antiqua"/>
        </w:rPr>
        <w:t xml:space="preserve">, respectively, </w:t>
      </w:r>
      <w:r w:rsidRPr="00292D04">
        <w:rPr>
          <w:rFonts w:ascii="Book Antiqua" w:hAnsi="Book Antiqua"/>
          <w:i/>
        </w:rPr>
        <w:t>i.e.</w:t>
      </w:r>
      <w:r w:rsidRPr="00CB513A">
        <w:rPr>
          <w:rFonts w:ascii="Book Antiqua" w:hAnsi="Book Antiqua"/>
        </w:rPr>
        <w:t>, slightly lower than the rates in the our FIT group. Because the FIT group was matched to the ESD group for age and sex in the present study, the mean age of the FIT group was approximately 70 years, and approximately 80% were men. On the other hand, in past reports, the mean age of FIT-positive patients was lower</w:t>
      </w:r>
      <w:r w:rsidR="00971F17" w:rsidRPr="00CB513A">
        <w:rPr>
          <w:rFonts w:ascii="Book Antiqua" w:hAnsi="Book Antiqua"/>
        </w:rPr>
        <w:t>,</w:t>
      </w:r>
      <w:r w:rsidRPr="00CB513A">
        <w:rPr>
          <w:rFonts w:ascii="Book Antiqua" w:hAnsi="Book Antiqua"/>
        </w:rPr>
        <w:t xml:space="preserve"> at approximately 60 years, and the proportion of men was also smaller</w:t>
      </w:r>
      <w:r w:rsidR="00971F17" w:rsidRPr="00CB513A">
        <w:rPr>
          <w:rFonts w:ascii="Book Antiqua" w:hAnsi="Book Antiqua"/>
        </w:rPr>
        <w:t>,</w:t>
      </w:r>
      <w:r w:rsidRPr="00CB513A">
        <w:rPr>
          <w:rFonts w:ascii="Book Antiqua" w:hAnsi="Book Antiqua"/>
        </w:rPr>
        <w:t xml:space="preserve"> at approximately 50%. A possible reason for the differences in the detection rates might be that our study included patients with a higher risk of colorectal cancer.</w:t>
      </w:r>
    </w:p>
    <w:p w14:paraId="75CE4AF1" w14:textId="0041C3A3" w:rsidR="006709BF" w:rsidRPr="00292D04" w:rsidRDefault="006709BF" w:rsidP="004A528D">
      <w:pPr>
        <w:snapToGrid w:val="0"/>
        <w:spacing w:line="360" w:lineRule="auto"/>
        <w:ind w:firstLineChars="100" w:firstLine="240"/>
        <w:rPr>
          <w:rFonts w:ascii="Book Antiqua" w:eastAsia="SimSun" w:hAnsi="Book Antiqua"/>
          <w:lang w:eastAsia="zh-CN"/>
        </w:rPr>
      </w:pPr>
      <w:r w:rsidRPr="00CB513A">
        <w:rPr>
          <w:rFonts w:ascii="Book Antiqua" w:hAnsi="Book Antiqua"/>
        </w:rPr>
        <w:t xml:space="preserve">There are several possible explanations for the association between gastric and colorectal neoplasms. In patients with colorectal neoplasms, the rate of infection with </w:t>
      </w:r>
      <w:r w:rsidRPr="00CB513A">
        <w:rPr>
          <w:rFonts w:ascii="Book Antiqua" w:hAnsi="Book Antiqua"/>
          <w:i/>
        </w:rPr>
        <w:t>Helicobacter pylori</w:t>
      </w:r>
      <w:r w:rsidRPr="00CB513A">
        <w:rPr>
          <w:rFonts w:ascii="Book Antiqua" w:hAnsi="Book Antiqua"/>
        </w:rPr>
        <w:t xml:space="preserve"> (</w:t>
      </w:r>
      <w:r w:rsidRPr="00CB513A">
        <w:rPr>
          <w:rFonts w:ascii="Book Antiqua" w:hAnsi="Book Antiqua"/>
          <w:i/>
        </w:rPr>
        <w:t>H. pylori</w:t>
      </w:r>
      <w:r w:rsidRPr="00CB513A">
        <w:rPr>
          <w:rFonts w:ascii="Book Antiqua" w:hAnsi="Book Antiqua"/>
        </w:rPr>
        <w:t>) is reportedly high</w:t>
      </w:r>
      <w:r w:rsidR="00F32C11" w:rsidRPr="00CB513A">
        <w:rPr>
          <w:rFonts w:ascii="Book Antiqua" w:hAnsi="Book Antiqua"/>
          <w:vertAlign w:val="superscript"/>
        </w:rPr>
        <w:t>[</w:t>
      </w:r>
      <w:r w:rsidR="00E3078D" w:rsidRPr="00CB513A">
        <w:rPr>
          <w:rFonts w:ascii="Book Antiqua" w:hAnsi="Book Antiqua"/>
          <w:vertAlign w:val="superscript"/>
        </w:rPr>
        <w:t>23</w:t>
      </w:r>
      <w:r w:rsidR="00F32C11" w:rsidRPr="00CB513A">
        <w:rPr>
          <w:rFonts w:ascii="Book Antiqua" w:hAnsi="Book Antiqua"/>
          <w:vertAlign w:val="superscript"/>
        </w:rPr>
        <w:t>]</w:t>
      </w:r>
      <w:r w:rsidRPr="00CB513A">
        <w:rPr>
          <w:rFonts w:ascii="Book Antiqua" w:hAnsi="Book Antiqua"/>
        </w:rPr>
        <w:t xml:space="preserve">. It has been indicated that </w:t>
      </w:r>
      <w:r w:rsidRPr="00CB513A">
        <w:rPr>
          <w:rFonts w:ascii="Book Antiqua" w:hAnsi="Book Antiqua"/>
          <w:i/>
        </w:rPr>
        <w:t>H. pylori</w:t>
      </w:r>
      <w:r w:rsidRPr="00CB513A">
        <w:rPr>
          <w:rFonts w:ascii="Book Antiqua" w:hAnsi="Book Antiqua"/>
        </w:rPr>
        <w:t xml:space="preserve"> infection may promote the development of colorectal cancer through increased secretion of gastrin</w:t>
      </w:r>
      <w:r w:rsidR="00F32C11" w:rsidRPr="00CB513A">
        <w:rPr>
          <w:rFonts w:ascii="Book Antiqua" w:hAnsi="Book Antiqua"/>
          <w:vertAlign w:val="superscript"/>
        </w:rPr>
        <w:t>[</w:t>
      </w:r>
      <w:r w:rsidR="00E3078D" w:rsidRPr="00CB513A">
        <w:rPr>
          <w:rFonts w:ascii="Book Antiqua" w:hAnsi="Book Antiqua"/>
          <w:vertAlign w:val="superscript"/>
        </w:rPr>
        <w:t>24</w:t>
      </w:r>
      <w:r w:rsidR="00F32C11" w:rsidRPr="00CB513A">
        <w:rPr>
          <w:rFonts w:ascii="Book Antiqua" w:hAnsi="Book Antiqua"/>
          <w:vertAlign w:val="superscript"/>
        </w:rPr>
        <w:t>]</w:t>
      </w:r>
      <w:r w:rsidR="00971F17" w:rsidRPr="00CB513A">
        <w:rPr>
          <w:rFonts w:ascii="Book Antiqua" w:hAnsi="Book Antiqua"/>
        </w:rPr>
        <w:t>. Moreover, there might</w:t>
      </w:r>
      <w:r w:rsidRPr="00CB513A">
        <w:rPr>
          <w:rFonts w:ascii="Book Antiqua" w:hAnsi="Book Antiqua"/>
        </w:rPr>
        <w:t xml:space="preserve"> be effects of vacuolating cytotoxin A and cytotoxin-associated gene-A protein, which are frequently detected in patients with colorectal cancer</w:t>
      </w:r>
      <w:r w:rsidR="00F32C11" w:rsidRPr="00CB513A">
        <w:rPr>
          <w:rFonts w:ascii="Book Antiqua" w:hAnsi="Book Antiqua"/>
          <w:vertAlign w:val="superscript"/>
        </w:rPr>
        <w:t>[</w:t>
      </w:r>
      <w:r w:rsidR="00E3078D" w:rsidRPr="00CB513A">
        <w:rPr>
          <w:rFonts w:ascii="Book Antiqua" w:hAnsi="Book Antiqua"/>
          <w:vertAlign w:val="superscript"/>
        </w:rPr>
        <w:t>25</w:t>
      </w:r>
      <w:r w:rsidR="00F32C11" w:rsidRPr="00CB513A">
        <w:rPr>
          <w:rFonts w:ascii="Book Antiqua" w:hAnsi="Book Antiqua"/>
          <w:vertAlign w:val="superscript"/>
        </w:rPr>
        <w:t>]</w:t>
      </w:r>
      <w:r w:rsidRPr="00CB513A">
        <w:rPr>
          <w:rFonts w:ascii="Book Antiqua" w:hAnsi="Book Antiqua"/>
        </w:rPr>
        <w:t>. There is a study in which the risk of colorectal neoplasms was assessed according to types of gastric neoplasms, which were classified into adenoma, intestinal-type cancer, and diffuse-type cancer. Although no difference was detected in the morbidity of colorectal lesions between adenoma and intestinal-type cancer, morbidity was found to be significantly lower in patients with diffuse-type cancer</w:t>
      </w:r>
      <w:r w:rsidR="00F32C11" w:rsidRPr="00CB513A">
        <w:rPr>
          <w:rFonts w:ascii="Book Antiqua" w:hAnsi="Book Antiqua"/>
          <w:vertAlign w:val="superscript"/>
        </w:rPr>
        <w:t>[</w:t>
      </w:r>
      <w:r w:rsidR="00E3078D" w:rsidRPr="00CB513A">
        <w:rPr>
          <w:rFonts w:ascii="Book Antiqua" w:hAnsi="Book Antiqua"/>
          <w:vertAlign w:val="superscript"/>
        </w:rPr>
        <w:t>18</w:t>
      </w:r>
      <w:r w:rsidR="00F32C11" w:rsidRPr="00CB513A">
        <w:rPr>
          <w:rFonts w:ascii="Book Antiqua" w:hAnsi="Book Antiqua"/>
          <w:vertAlign w:val="superscript"/>
        </w:rPr>
        <w:t>]</w:t>
      </w:r>
      <w:r w:rsidRPr="00CB513A">
        <w:rPr>
          <w:rFonts w:ascii="Book Antiqua" w:hAnsi="Book Antiqua"/>
        </w:rPr>
        <w:t xml:space="preserve">. There is strong evidence for the association of </w:t>
      </w:r>
      <w:r w:rsidRPr="00CB513A">
        <w:rPr>
          <w:rFonts w:ascii="Book Antiqua" w:hAnsi="Book Antiqua"/>
          <w:i/>
        </w:rPr>
        <w:t>H. pylori</w:t>
      </w:r>
      <w:r w:rsidRPr="00CB513A">
        <w:rPr>
          <w:rFonts w:ascii="Book Antiqua" w:hAnsi="Book Antiqua"/>
        </w:rPr>
        <w:t xml:space="preserve"> infection with gastric adenoma and intestinal-type cancer, and this result appears to support the </w:t>
      </w:r>
      <w:r w:rsidRPr="00CB513A">
        <w:rPr>
          <w:rFonts w:ascii="Book Antiqua" w:hAnsi="Book Antiqua"/>
        </w:rPr>
        <w:lastRenderedPageBreak/>
        <w:t xml:space="preserve">association between colorectal neoplasms and </w:t>
      </w:r>
      <w:r w:rsidRPr="00CB513A">
        <w:rPr>
          <w:rFonts w:ascii="Book Antiqua" w:hAnsi="Book Antiqua"/>
          <w:i/>
        </w:rPr>
        <w:t>H. pylori</w:t>
      </w:r>
      <w:r w:rsidRPr="00CB513A">
        <w:rPr>
          <w:rFonts w:ascii="Book Antiqua" w:hAnsi="Book Antiqua"/>
        </w:rPr>
        <w:t xml:space="preserve"> infection. Abnormalities in genes, such as P53, APC (adenomatous polyposis coli), DCC (deleted in colorectal carcinoma), and K-ras, are also known to be associated with development of gastrointestinal cancer of both the stomach and the large bowel</w:t>
      </w:r>
      <w:r w:rsidR="00F32C11" w:rsidRPr="00CB513A">
        <w:rPr>
          <w:rFonts w:ascii="Book Antiqua" w:hAnsi="Book Antiqua"/>
          <w:vertAlign w:val="superscript"/>
        </w:rPr>
        <w:t>[</w:t>
      </w:r>
      <w:r w:rsidR="00E3078D" w:rsidRPr="00CB513A">
        <w:rPr>
          <w:rFonts w:ascii="Book Antiqua" w:hAnsi="Book Antiqua"/>
          <w:vertAlign w:val="superscript"/>
        </w:rPr>
        <w:t>26</w:t>
      </w:r>
      <w:r w:rsidR="00292D04">
        <w:rPr>
          <w:rFonts w:ascii="Book Antiqua" w:eastAsia="SimSun" w:hAnsi="Book Antiqua" w:hint="eastAsia"/>
          <w:vertAlign w:val="superscript"/>
          <w:lang w:eastAsia="zh-CN"/>
        </w:rPr>
        <w:t>-</w:t>
      </w:r>
      <w:r w:rsidR="00E3078D" w:rsidRPr="00CB513A">
        <w:rPr>
          <w:rFonts w:ascii="Book Antiqua" w:hAnsi="Book Antiqua"/>
          <w:vertAlign w:val="superscript"/>
        </w:rPr>
        <w:t>28</w:t>
      </w:r>
      <w:r w:rsidR="00F32C11" w:rsidRPr="00CB513A">
        <w:rPr>
          <w:rFonts w:ascii="Book Antiqua" w:hAnsi="Book Antiqua"/>
          <w:vertAlign w:val="superscript"/>
        </w:rPr>
        <w:t>]</w:t>
      </w:r>
      <w:r w:rsidRPr="00CB513A">
        <w:rPr>
          <w:rFonts w:ascii="Book Antiqua" w:hAnsi="Book Antiqua"/>
        </w:rPr>
        <w:t>. In addition, microsatellite instability was reported to frequently be observed in synchronous multiple gastrointestinal cancers</w:t>
      </w:r>
      <w:r w:rsidR="00F32C11" w:rsidRPr="00CB513A">
        <w:rPr>
          <w:rFonts w:ascii="Book Antiqua" w:hAnsi="Book Antiqua"/>
          <w:vertAlign w:val="superscript"/>
        </w:rPr>
        <w:t>[</w:t>
      </w:r>
      <w:r w:rsidR="00E3078D" w:rsidRPr="00CB513A">
        <w:rPr>
          <w:rFonts w:ascii="Book Antiqua" w:hAnsi="Book Antiqua"/>
          <w:vertAlign w:val="superscript"/>
        </w:rPr>
        <w:t>29</w:t>
      </w:r>
      <w:r w:rsidR="00F32C11" w:rsidRPr="00CB513A">
        <w:rPr>
          <w:rFonts w:ascii="Book Antiqua" w:hAnsi="Book Antiqua"/>
          <w:vertAlign w:val="superscript"/>
        </w:rPr>
        <w:t>]</w:t>
      </w:r>
      <w:r w:rsidRPr="00CB513A">
        <w:rPr>
          <w:rFonts w:ascii="Book Antiqua" w:hAnsi="Book Antiqua"/>
        </w:rPr>
        <w:t xml:space="preserve">. Although these genetic </w:t>
      </w:r>
      <w:r w:rsidR="00971F17" w:rsidRPr="00CB513A">
        <w:rPr>
          <w:rFonts w:ascii="Book Antiqua" w:hAnsi="Book Antiqua"/>
        </w:rPr>
        <w:t>abnormalities could</w:t>
      </w:r>
      <w:r w:rsidRPr="00CB513A">
        <w:rPr>
          <w:rFonts w:ascii="Book Antiqua" w:hAnsi="Book Antiqua"/>
        </w:rPr>
        <w:t xml:space="preserve"> reasonably be speculated to affect the association between gastric and colorectal neoplasms, reports of studies </w:t>
      </w:r>
      <w:r w:rsidR="00971F17" w:rsidRPr="00CB513A">
        <w:rPr>
          <w:rFonts w:ascii="Book Antiqua" w:hAnsi="Book Antiqua"/>
        </w:rPr>
        <w:t>on these abnormalities remain</w:t>
      </w:r>
      <w:r w:rsidRPr="00CB513A">
        <w:rPr>
          <w:rFonts w:ascii="Book Antiqua" w:hAnsi="Book Antiqua"/>
        </w:rPr>
        <w:t xml:space="preserve"> limited. This issu</w:t>
      </w:r>
      <w:r w:rsidR="00292D04">
        <w:rPr>
          <w:rFonts w:ascii="Book Antiqua" w:hAnsi="Book Antiqua"/>
        </w:rPr>
        <w:t>e merits further investigation.</w:t>
      </w:r>
    </w:p>
    <w:p w14:paraId="061DEDED" w14:textId="73D71D5F" w:rsidR="006709BF"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In the present analysis of risk factors for colorectal neoplasms, sex was the only significant risk factor in the ESD group. Colorectal neoplasms were significantly more common in men than in women. Schoenfeld et al</w:t>
      </w:r>
      <w:r w:rsidR="00971F17" w:rsidRPr="00CB513A">
        <w:rPr>
          <w:rFonts w:ascii="Book Antiqua" w:hAnsi="Book Antiqua"/>
        </w:rPr>
        <w:t>.</w:t>
      </w:r>
      <w:r w:rsidRPr="00CB513A">
        <w:rPr>
          <w:rFonts w:ascii="Book Antiqua" w:hAnsi="Book Antiqua"/>
        </w:rPr>
        <w:t>, who examined more than 50000 participants in a colorectal cancer screening program using colonoscopy, reported that colorectal neoplasia was detected at a 73% higher frequency in men than in women</w:t>
      </w:r>
      <w:r w:rsidR="00F32C11" w:rsidRPr="00CB513A">
        <w:rPr>
          <w:rFonts w:ascii="Book Antiqua" w:hAnsi="Book Antiqua"/>
          <w:vertAlign w:val="superscript"/>
        </w:rPr>
        <w:t>[</w:t>
      </w:r>
      <w:r w:rsidR="00E3078D" w:rsidRPr="00CB513A">
        <w:rPr>
          <w:rFonts w:ascii="Book Antiqua" w:hAnsi="Book Antiqua"/>
          <w:vertAlign w:val="superscript"/>
        </w:rPr>
        <w:t>30</w:t>
      </w:r>
      <w:r w:rsidR="00F32C11" w:rsidRPr="00CB513A">
        <w:rPr>
          <w:rFonts w:ascii="Book Antiqua" w:hAnsi="Book Antiqua"/>
          <w:vertAlign w:val="superscript"/>
        </w:rPr>
        <w:t>]</w:t>
      </w:r>
      <w:r w:rsidRPr="00CB513A">
        <w:rPr>
          <w:rFonts w:ascii="Book Antiqua" w:hAnsi="Book Antiqua"/>
        </w:rPr>
        <w:t>. Moreover, male</w:t>
      </w:r>
      <w:r w:rsidR="00971F17" w:rsidRPr="00CB513A">
        <w:rPr>
          <w:rFonts w:ascii="Book Antiqua" w:hAnsi="Book Antiqua"/>
        </w:rPr>
        <w:t xml:space="preserve"> gender is also considered</w:t>
      </w:r>
      <w:r w:rsidRPr="00CB513A">
        <w:rPr>
          <w:rFonts w:ascii="Book Antiqua" w:hAnsi="Book Antiqua"/>
        </w:rPr>
        <w:t xml:space="preserve"> an important predictor of colorectal adenomatous polyps</w:t>
      </w:r>
      <w:r w:rsidR="00F32C11" w:rsidRPr="00CB513A">
        <w:rPr>
          <w:rFonts w:ascii="Book Antiqua" w:hAnsi="Book Antiqua"/>
          <w:vertAlign w:val="superscript"/>
        </w:rPr>
        <w:t>[</w:t>
      </w:r>
      <w:r w:rsidR="00E3078D" w:rsidRPr="00CB513A">
        <w:rPr>
          <w:rFonts w:ascii="Book Antiqua" w:hAnsi="Book Antiqua"/>
          <w:vertAlign w:val="superscript"/>
        </w:rPr>
        <w:t>31</w:t>
      </w:r>
      <w:r w:rsidR="00F32C11" w:rsidRPr="00CB513A">
        <w:rPr>
          <w:rFonts w:ascii="Book Antiqua" w:hAnsi="Book Antiqua"/>
          <w:vertAlign w:val="superscript"/>
        </w:rPr>
        <w:t>]</w:t>
      </w:r>
      <w:r w:rsidRPr="00CB513A">
        <w:rPr>
          <w:rFonts w:ascii="Book Antiqua" w:hAnsi="Book Antiqua"/>
        </w:rPr>
        <w:t>. Because there are several reports similar to that of Schoenfeld and colleagues</w:t>
      </w:r>
      <w:r w:rsidR="00F32C11" w:rsidRPr="00CB513A">
        <w:rPr>
          <w:rFonts w:ascii="Book Antiqua" w:hAnsi="Book Antiqua"/>
          <w:vertAlign w:val="superscript"/>
        </w:rPr>
        <w:t>[</w:t>
      </w:r>
      <w:r w:rsidR="00292D04">
        <w:rPr>
          <w:rFonts w:ascii="Book Antiqua" w:hAnsi="Book Antiqua"/>
          <w:vertAlign w:val="superscript"/>
        </w:rPr>
        <w:t>32,</w:t>
      </w:r>
      <w:r w:rsidR="00E3078D" w:rsidRPr="00CB513A">
        <w:rPr>
          <w:rFonts w:ascii="Book Antiqua" w:hAnsi="Book Antiqua"/>
          <w:vertAlign w:val="superscript"/>
        </w:rPr>
        <w:t>33</w:t>
      </w:r>
      <w:r w:rsidR="00F32C11" w:rsidRPr="00CB513A">
        <w:rPr>
          <w:rFonts w:ascii="Book Antiqua" w:hAnsi="Book Antiqua"/>
          <w:vertAlign w:val="superscript"/>
        </w:rPr>
        <w:t>]</w:t>
      </w:r>
      <w:r w:rsidRPr="00CB513A">
        <w:rPr>
          <w:rFonts w:ascii="Book Antiqua" w:hAnsi="Book Antiqua"/>
        </w:rPr>
        <w:t xml:space="preserve">, we are confident that our current results are valid. Although the analysis of patients with advanced adenoma and carcinoma revealed no clearly significant difference according to sex, the prevalence of these conditions tended to be higher in men. It was assumed that the small number of patients might have accounted for the lack of a significant difference. Although no significant differences were detected when the hypertension, dyslipidemia, and diabetes mellitus parameters were examined separately, advanced adenoma and carcinoma were significantly more common in patients with at least two of these conditions. Jinjuvadia </w:t>
      </w:r>
      <w:r w:rsidRPr="00292D04">
        <w:rPr>
          <w:rFonts w:ascii="Book Antiqua" w:hAnsi="Book Antiqua"/>
          <w:i/>
        </w:rPr>
        <w:t>et al</w:t>
      </w:r>
      <w:r w:rsidR="00292D04" w:rsidRPr="00CB513A">
        <w:rPr>
          <w:rFonts w:ascii="Book Antiqua" w:hAnsi="Book Antiqua"/>
          <w:vertAlign w:val="superscript"/>
        </w:rPr>
        <w:t>[34]</w:t>
      </w:r>
      <w:r w:rsidR="00292D04">
        <w:rPr>
          <w:rFonts w:ascii="Book Antiqua" w:eastAsia="SimSun" w:hAnsi="Book Antiqua" w:hint="eastAsia"/>
          <w:lang w:eastAsia="zh-CN"/>
        </w:rPr>
        <w:t xml:space="preserve"> </w:t>
      </w:r>
      <w:r w:rsidRPr="00CB513A">
        <w:rPr>
          <w:rFonts w:ascii="Book Antiqua" w:hAnsi="Book Antiqua"/>
        </w:rPr>
        <w:t>conducted a systematic review and meta-analysis, showing the risk of colorectal neoplasia to be increased by 34% in patients with metabolic syndrome. Moreover, Park et al</w:t>
      </w:r>
      <w:r w:rsidR="00793945" w:rsidRPr="00CB513A">
        <w:rPr>
          <w:rFonts w:ascii="Book Antiqua" w:hAnsi="Book Antiqua"/>
        </w:rPr>
        <w:t>.</w:t>
      </w:r>
      <w:r w:rsidRPr="00CB513A">
        <w:rPr>
          <w:rFonts w:ascii="Book Antiqua" w:hAnsi="Book Antiqua"/>
        </w:rPr>
        <w:t xml:space="preserve">, who conducted a study of 492 patients with gastric neoplasm, reported that </w:t>
      </w:r>
      <w:r w:rsidRPr="00CB513A">
        <w:rPr>
          <w:rFonts w:ascii="Book Antiqua" w:hAnsi="Book Antiqua"/>
        </w:rPr>
        <w:lastRenderedPageBreak/>
        <w:t>synchronous colorectal neoplasm was 1.96 times more frequent in patients with metabolic syndrome</w:t>
      </w:r>
      <w:r w:rsidR="00F32C11" w:rsidRPr="00CB513A">
        <w:rPr>
          <w:rFonts w:ascii="Book Antiqua" w:hAnsi="Book Antiqua"/>
          <w:vertAlign w:val="superscript"/>
        </w:rPr>
        <w:t>[</w:t>
      </w:r>
      <w:r w:rsidR="00E3078D" w:rsidRPr="00CB513A">
        <w:rPr>
          <w:rFonts w:ascii="Book Antiqua" w:hAnsi="Book Antiqua"/>
          <w:vertAlign w:val="superscript"/>
        </w:rPr>
        <w:t>35</w:t>
      </w:r>
      <w:r w:rsidR="00F32C11" w:rsidRPr="00CB513A">
        <w:rPr>
          <w:rFonts w:ascii="Book Antiqua" w:hAnsi="Book Antiqua"/>
          <w:vertAlign w:val="superscript"/>
        </w:rPr>
        <w:t>]</w:t>
      </w:r>
      <w:r w:rsidRPr="00CB513A">
        <w:rPr>
          <w:rFonts w:ascii="Book Antiqua" w:hAnsi="Book Antiqua"/>
        </w:rPr>
        <w:t>. These reports appear to provide support for the results of our present study. Our results suggest that abdominal ci</w:t>
      </w:r>
      <w:r w:rsidR="00793945" w:rsidRPr="00CB513A">
        <w:rPr>
          <w:rFonts w:ascii="Book Antiqua" w:hAnsi="Book Antiqua"/>
        </w:rPr>
        <w:t>rcumference, which is a diagnostic criterion</w:t>
      </w:r>
      <w:r w:rsidRPr="00CB513A">
        <w:rPr>
          <w:rFonts w:ascii="Book Antiqua" w:hAnsi="Book Antiqua"/>
        </w:rPr>
        <w:t xml:space="preserve"> for metabolic syndrome, might not be a risk factor for advanced adenoma and carcinoma. In our view, the effects of abdominal circumference should be clarified by future studies. Meanwhile, our study revealed no significant difference in age, which is known to be a major risk factor for colorectal adenoma and cancer. A preceding report describing a systematic review and meta-analysis showed that the risk of colorectal neoplasms increases in individuals aged 65 years or older who are otherwise at average risk</w:t>
      </w:r>
      <w:r w:rsidR="00F32C11" w:rsidRPr="00CB513A">
        <w:rPr>
          <w:rFonts w:ascii="Book Antiqua" w:hAnsi="Book Antiqua"/>
          <w:vertAlign w:val="superscript"/>
        </w:rPr>
        <w:t>[</w:t>
      </w:r>
      <w:r w:rsidR="00E3078D" w:rsidRPr="00CB513A">
        <w:rPr>
          <w:rFonts w:ascii="Book Antiqua" w:hAnsi="Book Antiqua"/>
          <w:vertAlign w:val="superscript"/>
        </w:rPr>
        <w:t>36</w:t>
      </w:r>
      <w:r w:rsidR="00F32C11" w:rsidRPr="00CB513A">
        <w:rPr>
          <w:rFonts w:ascii="Book Antiqua" w:hAnsi="Book Antiqua"/>
          <w:vertAlign w:val="superscript"/>
        </w:rPr>
        <w:t>]</w:t>
      </w:r>
      <w:r w:rsidRPr="00CB513A">
        <w:rPr>
          <w:rFonts w:ascii="Book Antiqua" w:hAnsi="Book Antiqua"/>
        </w:rPr>
        <w:t>. However, because the present study included patients with a mean age of 69.5 years who underwent ESD, the reason for age not being identified as a risk factor in the present study was assumed to be the inclusion of elderly patients.</w:t>
      </w:r>
    </w:p>
    <w:p w14:paraId="5AE47822" w14:textId="5EC04126" w:rsidR="00B17552" w:rsidRPr="00CB513A" w:rsidRDefault="006709BF" w:rsidP="004A528D">
      <w:pPr>
        <w:snapToGrid w:val="0"/>
        <w:spacing w:line="360" w:lineRule="auto"/>
        <w:ind w:firstLineChars="100" w:firstLine="240"/>
        <w:rPr>
          <w:rFonts w:ascii="Book Antiqua" w:hAnsi="Book Antiqua"/>
        </w:rPr>
      </w:pPr>
      <w:r w:rsidRPr="00CB513A">
        <w:rPr>
          <w:rFonts w:ascii="Book Antiqua" w:hAnsi="Book Antiqua"/>
        </w:rPr>
        <w:t>The limitations of the present study</w:t>
      </w:r>
      <w:r w:rsidR="00793945" w:rsidRPr="00CB513A">
        <w:rPr>
          <w:rFonts w:ascii="Book Antiqua" w:hAnsi="Book Antiqua"/>
        </w:rPr>
        <w:t xml:space="preserve"> include</w:t>
      </w:r>
      <w:r w:rsidRPr="00CB513A">
        <w:rPr>
          <w:rFonts w:ascii="Book Antiqua" w:hAnsi="Book Antiqua"/>
        </w:rPr>
        <w:t>, the single-center retro</w:t>
      </w:r>
      <w:r w:rsidR="00793945" w:rsidRPr="00CB513A">
        <w:rPr>
          <w:rFonts w:ascii="Book Antiqua" w:hAnsi="Book Antiqua"/>
        </w:rPr>
        <w:t>spective study design, which might</w:t>
      </w:r>
      <w:r w:rsidRPr="00CB513A">
        <w:rPr>
          <w:rFonts w:ascii="Book Antiqua" w:hAnsi="Book Antiqua"/>
        </w:rPr>
        <w:t xml:space="preserve"> involve selection bias. To reduce this bias as much as possible, age-matched and sex-matched FIT-positive patients were randomly selected. Moreover, patients with a history of colorectal treatment interventions, such as polypectomy and colectomy, were excluded. </w:t>
      </w:r>
      <w:r w:rsidR="00793945" w:rsidRPr="00CB513A">
        <w:rPr>
          <w:rFonts w:ascii="Book Antiqua" w:hAnsi="Book Antiqua"/>
        </w:rPr>
        <w:t>O</w:t>
      </w:r>
      <w:r w:rsidRPr="00CB513A">
        <w:rPr>
          <w:rFonts w:ascii="Book Antiqua" w:hAnsi="Book Antiqua"/>
        </w:rPr>
        <w:t>ther limitations include the fact that patients wi</w:t>
      </w:r>
      <w:r w:rsidR="00793945" w:rsidRPr="00CB513A">
        <w:rPr>
          <w:rFonts w:ascii="Book Antiqua" w:hAnsi="Book Antiqua"/>
        </w:rPr>
        <w:t xml:space="preserve">th small, untreated, previously </w:t>
      </w:r>
      <w:r w:rsidRPr="00CB513A">
        <w:rPr>
          <w:rFonts w:ascii="Book Antiqua" w:hAnsi="Book Antiqua"/>
        </w:rPr>
        <w:t>detected colorectal adenomas were included in the prese</w:t>
      </w:r>
      <w:r w:rsidR="00793945" w:rsidRPr="00CB513A">
        <w:rPr>
          <w:rFonts w:ascii="Book Antiqua" w:hAnsi="Book Antiqua"/>
        </w:rPr>
        <w:t>nt study, and that factors that</w:t>
      </w:r>
      <w:r w:rsidRPr="00CB513A">
        <w:rPr>
          <w:rFonts w:ascii="Book Antiqua" w:hAnsi="Book Antiqua"/>
        </w:rPr>
        <w:t xml:space="preserve"> have been reported to affect the development of colorectal neoplasm (</w:t>
      </w:r>
      <w:r w:rsidRPr="00292D04">
        <w:rPr>
          <w:rFonts w:ascii="Book Antiqua" w:hAnsi="Book Antiqua"/>
          <w:i/>
        </w:rPr>
        <w:t>e.g.</w:t>
      </w:r>
      <w:r w:rsidRPr="00CB513A">
        <w:rPr>
          <w:rFonts w:ascii="Book Antiqua" w:hAnsi="Book Antiqua"/>
        </w:rPr>
        <w:t>, diet, exercise, nonsteroidal anti-inflammatory drugs, and other chemopreventive agents) were not assessed.</w:t>
      </w:r>
    </w:p>
    <w:p w14:paraId="2E72C243" w14:textId="586871E6" w:rsidR="001E62EA" w:rsidRPr="00CB513A" w:rsidRDefault="00793945" w:rsidP="004A528D">
      <w:pPr>
        <w:snapToGrid w:val="0"/>
        <w:spacing w:line="360" w:lineRule="auto"/>
        <w:ind w:firstLineChars="100" w:firstLine="240"/>
        <w:rPr>
          <w:rFonts w:ascii="Book Antiqua" w:hAnsi="Book Antiqua"/>
        </w:rPr>
      </w:pPr>
      <w:r w:rsidRPr="00CB513A">
        <w:rPr>
          <w:rFonts w:ascii="Book Antiqua" w:hAnsi="Book Antiqua"/>
        </w:rPr>
        <w:t>T</w:t>
      </w:r>
      <w:r w:rsidR="006709BF" w:rsidRPr="00CB513A">
        <w:rPr>
          <w:rFonts w:ascii="Book Antiqua" w:hAnsi="Book Antiqua"/>
        </w:rPr>
        <w:t xml:space="preserve">he frequency of detecting colorectal lesions, especially advanced adenoma and carcinoma, was higher in patients with early gastric cancer or gastric adenoma. This observation indicates that such patients are at a risk equivalent to that of FIT-positive patients, suggesting that screening colonoscopy should be performed as extensively as feasible in patients undergoing ESD. Most </w:t>
      </w:r>
      <w:r w:rsidR="006709BF" w:rsidRPr="00CB513A">
        <w:rPr>
          <w:rFonts w:ascii="Book Antiqua" w:hAnsi="Book Antiqua"/>
        </w:rPr>
        <w:lastRenderedPageBreak/>
        <w:t>notably, greater caution appears to be warranted in patients with at least two of the following risk factors: hypertension, dyslipidemia, and diabetes mellitus. The frequencies of advanced adenoma and cancer are significantly increased in these patients. In the future, multicenter prospective studies need to be conducted to assess the results of our present investigation.</w:t>
      </w:r>
    </w:p>
    <w:p w14:paraId="737ED72B" w14:textId="77777777" w:rsidR="001E62EA" w:rsidRPr="00292D04" w:rsidRDefault="001E62EA" w:rsidP="004A528D">
      <w:pPr>
        <w:snapToGrid w:val="0"/>
        <w:spacing w:line="360" w:lineRule="auto"/>
        <w:rPr>
          <w:rFonts w:ascii="Book Antiqua" w:eastAsia="SimSun" w:hAnsi="Book Antiqua"/>
          <w:lang w:eastAsia="zh-CN"/>
        </w:rPr>
      </w:pPr>
    </w:p>
    <w:p w14:paraId="55A5F099" w14:textId="161B58EF" w:rsidR="0068572C" w:rsidRPr="00CB513A" w:rsidRDefault="0076216B" w:rsidP="004A528D">
      <w:pPr>
        <w:snapToGrid w:val="0"/>
        <w:spacing w:line="360" w:lineRule="auto"/>
        <w:rPr>
          <w:rFonts w:ascii="Book Antiqua" w:hAnsi="Book Antiqua"/>
          <w:b/>
        </w:rPr>
      </w:pPr>
      <w:r w:rsidRPr="00CB513A">
        <w:rPr>
          <w:rFonts w:ascii="Book Antiqua" w:hAnsi="Book Antiqua"/>
          <w:b/>
        </w:rPr>
        <w:t>COMMENTS</w:t>
      </w:r>
    </w:p>
    <w:p w14:paraId="322F8272" w14:textId="5CE2E95D" w:rsidR="0076216B" w:rsidRPr="00292D04" w:rsidRDefault="0076216B" w:rsidP="004A528D">
      <w:pPr>
        <w:snapToGrid w:val="0"/>
        <w:spacing w:line="360" w:lineRule="auto"/>
        <w:rPr>
          <w:rFonts w:ascii="Book Antiqua" w:hAnsi="Book Antiqua"/>
          <w:b/>
          <w:i/>
        </w:rPr>
      </w:pPr>
      <w:r w:rsidRPr="00292D04">
        <w:rPr>
          <w:rFonts w:ascii="Book Antiqua" w:hAnsi="Book Antiqua"/>
          <w:b/>
          <w:i/>
        </w:rPr>
        <w:t>Background</w:t>
      </w:r>
    </w:p>
    <w:p w14:paraId="06F678B3" w14:textId="04505ED2" w:rsidR="001F365C" w:rsidRPr="00CB513A" w:rsidRDefault="001F365C" w:rsidP="004A528D">
      <w:pPr>
        <w:snapToGrid w:val="0"/>
        <w:spacing w:line="360" w:lineRule="auto"/>
        <w:rPr>
          <w:rFonts w:ascii="Book Antiqua" w:hAnsi="Book Antiqua"/>
        </w:rPr>
      </w:pPr>
      <w:r w:rsidRPr="00CB513A">
        <w:rPr>
          <w:rFonts w:ascii="Book Antiqua" w:hAnsi="Book Antiqua"/>
        </w:rPr>
        <w:t xml:space="preserve">Gastric cancer mortality rate is very low after endoscopic resection of gastric neoplasms. To further improve outcomes, screening for neoplasms in other organs is assumed to be important. Colorectal neoplasms are the most commonly observed tumors outside of the stomach in patients with gastric cancer. Screening colonoscopy before surgical interventions for the stomach is now well established. </w:t>
      </w:r>
    </w:p>
    <w:p w14:paraId="3C0BBC15" w14:textId="2B5607BC" w:rsidR="009D7EA7" w:rsidRPr="00CB513A" w:rsidRDefault="009D7EA7" w:rsidP="004A528D">
      <w:pPr>
        <w:widowControl/>
        <w:snapToGrid w:val="0"/>
        <w:spacing w:line="360" w:lineRule="auto"/>
        <w:rPr>
          <w:rFonts w:ascii="Book Antiqua" w:hAnsi="Book Antiqua"/>
          <w:b/>
        </w:rPr>
      </w:pPr>
    </w:p>
    <w:p w14:paraId="083249AA" w14:textId="6C4F5C23" w:rsidR="00B767E5" w:rsidRPr="00292D04" w:rsidRDefault="00B767E5" w:rsidP="004A528D">
      <w:pPr>
        <w:widowControl/>
        <w:snapToGrid w:val="0"/>
        <w:spacing w:line="360" w:lineRule="auto"/>
        <w:rPr>
          <w:rFonts w:ascii="Book Antiqua" w:hAnsi="Book Antiqua"/>
          <w:i/>
        </w:rPr>
      </w:pPr>
      <w:r w:rsidRPr="00292D04">
        <w:rPr>
          <w:rFonts w:ascii="Book Antiqua" w:hAnsi="Book Antiqua"/>
          <w:b/>
          <w:i/>
        </w:rPr>
        <w:t>Research frontiers</w:t>
      </w:r>
    </w:p>
    <w:p w14:paraId="6C036317" w14:textId="1088D5B0" w:rsidR="00B767E5" w:rsidRPr="00CB513A" w:rsidRDefault="00793945" w:rsidP="004A528D">
      <w:pPr>
        <w:widowControl/>
        <w:snapToGrid w:val="0"/>
        <w:spacing w:line="360" w:lineRule="auto"/>
        <w:rPr>
          <w:rFonts w:ascii="Book Antiqua" w:hAnsi="Book Antiqua"/>
        </w:rPr>
      </w:pPr>
      <w:r w:rsidRPr="00CB513A">
        <w:rPr>
          <w:rFonts w:ascii="Book Antiqua" w:hAnsi="Book Antiqua"/>
        </w:rPr>
        <w:t xml:space="preserve">There are </w:t>
      </w:r>
      <w:r w:rsidR="006C3CDC" w:rsidRPr="00CB513A">
        <w:rPr>
          <w:rFonts w:ascii="Book Antiqua" w:hAnsi="Book Antiqua"/>
        </w:rPr>
        <w:t xml:space="preserve">few </w:t>
      </w:r>
      <w:r w:rsidR="0048526C" w:rsidRPr="00CB513A">
        <w:rPr>
          <w:rFonts w:ascii="Book Antiqua" w:hAnsi="Book Antiqua"/>
        </w:rPr>
        <w:t>studies</w:t>
      </w:r>
      <w:r w:rsidR="006C3CDC" w:rsidRPr="00CB513A">
        <w:rPr>
          <w:rFonts w:ascii="Book Antiqua" w:hAnsi="Book Antiqua"/>
        </w:rPr>
        <w:t xml:space="preserve"> </w:t>
      </w:r>
      <w:r w:rsidRPr="00CB513A">
        <w:rPr>
          <w:rFonts w:ascii="Book Antiqua" w:hAnsi="Book Antiqua"/>
        </w:rPr>
        <w:t xml:space="preserve">that </w:t>
      </w:r>
      <w:r w:rsidR="006C3CDC" w:rsidRPr="00CB513A">
        <w:rPr>
          <w:rFonts w:ascii="Book Antiqua" w:hAnsi="Book Antiqua"/>
        </w:rPr>
        <w:t xml:space="preserve">assessed the risk of colorectal neoplasms in patients undergoing gastric </w:t>
      </w:r>
      <w:r w:rsidR="00AE5CCE" w:rsidRPr="00CB513A">
        <w:rPr>
          <w:rFonts w:ascii="Book Antiqua" w:hAnsi="Book Antiqua"/>
        </w:rPr>
        <w:t>endoscopic submucosal dissection (ESD)</w:t>
      </w:r>
      <w:r w:rsidR="006C3CDC" w:rsidRPr="00CB513A">
        <w:rPr>
          <w:rFonts w:ascii="Book Antiqua" w:hAnsi="Book Antiqua"/>
        </w:rPr>
        <w:t xml:space="preserve">. </w:t>
      </w:r>
      <w:r w:rsidRPr="00CB513A">
        <w:rPr>
          <w:rFonts w:ascii="Book Antiqua" w:hAnsi="Book Antiqua"/>
        </w:rPr>
        <w:t>Therefore</w:t>
      </w:r>
      <w:r w:rsidR="006C3CDC" w:rsidRPr="00CB513A">
        <w:rPr>
          <w:rFonts w:ascii="Book Antiqua" w:hAnsi="Book Antiqua"/>
        </w:rPr>
        <w:t>, the usefulness of screening colonoscopy in patients undergoing gastric ESD for gastric adenoma or early gastric cancer has yet to be clarified.</w:t>
      </w:r>
    </w:p>
    <w:p w14:paraId="113F6480" w14:textId="77777777" w:rsidR="0048526C" w:rsidRPr="00CB513A" w:rsidRDefault="0048526C" w:rsidP="004A528D">
      <w:pPr>
        <w:widowControl/>
        <w:snapToGrid w:val="0"/>
        <w:spacing w:line="360" w:lineRule="auto"/>
        <w:rPr>
          <w:rFonts w:ascii="Book Antiqua" w:hAnsi="Book Antiqua"/>
        </w:rPr>
      </w:pPr>
    </w:p>
    <w:p w14:paraId="47FF2F02" w14:textId="23BB3586" w:rsidR="0048526C" w:rsidRPr="00292D04" w:rsidRDefault="0048526C" w:rsidP="004A528D">
      <w:pPr>
        <w:widowControl/>
        <w:snapToGrid w:val="0"/>
        <w:spacing w:line="360" w:lineRule="auto"/>
        <w:rPr>
          <w:rFonts w:ascii="Book Antiqua" w:hAnsi="Book Antiqua"/>
          <w:i/>
        </w:rPr>
      </w:pPr>
      <w:r w:rsidRPr="00292D04">
        <w:rPr>
          <w:rFonts w:ascii="Book Antiqua" w:hAnsi="Book Antiqua"/>
          <w:b/>
          <w:i/>
        </w:rPr>
        <w:t>Innovations and breakthroughs</w:t>
      </w:r>
    </w:p>
    <w:p w14:paraId="60010854" w14:textId="0AA41650" w:rsidR="0048526C" w:rsidRPr="00CB513A" w:rsidRDefault="00DF1695" w:rsidP="004A528D">
      <w:pPr>
        <w:widowControl/>
        <w:snapToGrid w:val="0"/>
        <w:spacing w:line="360" w:lineRule="auto"/>
        <w:rPr>
          <w:rFonts w:ascii="Book Antiqua" w:hAnsi="Book Antiqua"/>
        </w:rPr>
      </w:pPr>
      <w:r w:rsidRPr="00CB513A">
        <w:rPr>
          <w:rFonts w:ascii="Book Antiqua" w:hAnsi="Book Antiqua"/>
        </w:rPr>
        <w:t xml:space="preserve">The frequency of detecting colorectal lesions, especially advanced adenoma and carcinoma, was higher in patients with early gastric cancer or gastric adenoma. This observation indicates that such patients are at a risk equivalent to that of </w:t>
      </w:r>
      <w:r w:rsidR="00AE5CCE" w:rsidRPr="00CB513A">
        <w:rPr>
          <w:rFonts w:ascii="Book Antiqua" w:hAnsi="Book Antiqua"/>
        </w:rPr>
        <w:t xml:space="preserve">fecal immunochemical test </w:t>
      </w:r>
      <w:r w:rsidRPr="00CB513A">
        <w:rPr>
          <w:rFonts w:ascii="Book Antiqua" w:hAnsi="Book Antiqua"/>
        </w:rPr>
        <w:t>positive patients, suggesting that screening colonoscopy should be pe</w:t>
      </w:r>
      <w:r w:rsidR="00793945" w:rsidRPr="00CB513A">
        <w:rPr>
          <w:rFonts w:ascii="Book Antiqua" w:hAnsi="Book Antiqua"/>
        </w:rPr>
        <w:t>rformed as extensively as possible</w:t>
      </w:r>
      <w:r w:rsidRPr="00CB513A">
        <w:rPr>
          <w:rFonts w:ascii="Book Antiqua" w:hAnsi="Book Antiqua"/>
        </w:rPr>
        <w:t xml:space="preserve"> in patients undergoing ESD.</w:t>
      </w:r>
    </w:p>
    <w:p w14:paraId="73F1C423" w14:textId="77777777" w:rsidR="00DF1695" w:rsidRPr="00CB513A" w:rsidRDefault="00DF1695" w:rsidP="004A528D">
      <w:pPr>
        <w:widowControl/>
        <w:snapToGrid w:val="0"/>
        <w:spacing w:line="360" w:lineRule="auto"/>
        <w:rPr>
          <w:rFonts w:ascii="Book Antiqua" w:hAnsi="Book Antiqua"/>
        </w:rPr>
      </w:pPr>
    </w:p>
    <w:p w14:paraId="129A4B1C" w14:textId="558D0140" w:rsidR="00DF1695" w:rsidRPr="00292D04" w:rsidRDefault="00DF1695" w:rsidP="004A528D">
      <w:pPr>
        <w:widowControl/>
        <w:snapToGrid w:val="0"/>
        <w:spacing w:line="360" w:lineRule="auto"/>
        <w:rPr>
          <w:rFonts w:ascii="Book Antiqua" w:hAnsi="Book Antiqua"/>
          <w:b/>
          <w:i/>
        </w:rPr>
      </w:pPr>
      <w:r w:rsidRPr="00292D04">
        <w:rPr>
          <w:rFonts w:ascii="Book Antiqua" w:hAnsi="Book Antiqua"/>
          <w:b/>
          <w:i/>
        </w:rPr>
        <w:lastRenderedPageBreak/>
        <w:t>Applications</w:t>
      </w:r>
    </w:p>
    <w:p w14:paraId="407126D9" w14:textId="53F8BAAD" w:rsidR="00662F55" w:rsidRPr="00CB513A" w:rsidRDefault="00662F55" w:rsidP="004A528D">
      <w:pPr>
        <w:snapToGrid w:val="0"/>
        <w:spacing w:line="360" w:lineRule="auto"/>
        <w:rPr>
          <w:rFonts w:ascii="Book Antiqua" w:hAnsi="Book Antiqua"/>
        </w:rPr>
      </w:pPr>
      <w:r w:rsidRPr="00CB513A">
        <w:rPr>
          <w:rFonts w:ascii="Book Antiqua" w:hAnsi="Book Antiqua"/>
        </w:rPr>
        <w:t>This study will contribute to the reduction of colorectal cancer death</w:t>
      </w:r>
      <w:r w:rsidR="00793945" w:rsidRPr="00CB513A">
        <w:rPr>
          <w:rFonts w:ascii="Book Antiqua" w:hAnsi="Book Antiqua"/>
        </w:rPr>
        <w:t>s</w:t>
      </w:r>
      <w:r w:rsidRPr="00CB513A">
        <w:rPr>
          <w:rFonts w:ascii="Book Antiqua" w:hAnsi="Book Antiqua"/>
        </w:rPr>
        <w:t xml:space="preserve"> in patients undergoing gastric</w:t>
      </w:r>
      <w:r w:rsidR="00AE5CCE" w:rsidRPr="00CB513A">
        <w:rPr>
          <w:rFonts w:ascii="Book Antiqua" w:hAnsi="Book Antiqua"/>
        </w:rPr>
        <w:t xml:space="preserve"> ESD</w:t>
      </w:r>
      <w:r w:rsidRPr="00CB513A">
        <w:rPr>
          <w:rFonts w:ascii="Book Antiqua" w:hAnsi="Book Antiqua"/>
        </w:rPr>
        <w:t>.</w:t>
      </w:r>
    </w:p>
    <w:p w14:paraId="1D22A7D3" w14:textId="77777777" w:rsidR="00DF1695" w:rsidRPr="00CB513A" w:rsidRDefault="00DF1695" w:rsidP="004A528D">
      <w:pPr>
        <w:widowControl/>
        <w:snapToGrid w:val="0"/>
        <w:spacing w:line="360" w:lineRule="auto"/>
        <w:rPr>
          <w:rFonts w:ascii="Book Antiqua" w:hAnsi="Book Antiqua"/>
        </w:rPr>
      </w:pPr>
    </w:p>
    <w:p w14:paraId="1D75C58D" w14:textId="4A2868C5" w:rsidR="00DF1695" w:rsidRPr="00292D04" w:rsidRDefault="00DF1695" w:rsidP="004A528D">
      <w:pPr>
        <w:widowControl/>
        <w:snapToGrid w:val="0"/>
        <w:spacing w:line="360" w:lineRule="auto"/>
        <w:rPr>
          <w:rFonts w:ascii="Book Antiqua" w:hAnsi="Book Antiqua"/>
          <w:b/>
          <w:i/>
        </w:rPr>
      </w:pPr>
      <w:r w:rsidRPr="00292D04">
        <w:rPr>
          <w:rFonts w:ascii="Book Antiqua" w:hAnsi="Book Antiqua"/>
          <w:b/>
          <w:i/>
        </w:rPr>
        <w:t>Terminology</w:t>
      </w:r>
    </w:p>
    <w:p w14:paraId="44403249" w14:textId="4E4B0637" w:rsidR="00DF1695" w:rsidRDefault="00662F55" w:rsidP="004A528D">
      <w:pPr>
        <w:widowControl/>
        <w:snapToGrid w:val="0"/>
        <w:spacing w:line="360" w:lineRule="auto"/>
        <w:rPr>
          <w:rFonts w:ascii="Book Antiqua" w:eastAsia="SimSun" w:hAnsi="Book Antiqua"/>
          <w:lang w:eastAsia="zh-CN"/>
        </w:rPr>
      </w:pPr>
      <w:r w:rsidRPr="00CB513A">
        <w:rPr>
          <w:rFonts w:ascii="Book Antiqua" w:hAnsi="Book Antiqua"/>
        </w:rPr>
        <w:t>ESD has been established as a common curative resection procedure for gastric neoplasms</w:t>
      </w:r>
      <w:r w:rsidR="00793945" w:rsidRPr="00CB513A">
        <w:rPr>
          <w:rFonts w:ascii="Book Antiqua" w:hAnsi="Book Antiqua"/>
        </w:rPr>
        <w:t>,</w:t>
      </w:r>
      <w:r w:rsidRPr="00CB513A">
        <w:rPr>
          <w:rFonts w:ascii="Book Antiqua" w:hAnsi="Book Antiqua"/>
        </w:rPr>
        <w:t xml:space="preserve"> including early gastric cancer and gastric adenoma. As </w:t>
      </w:r>
      <w:r w:rsidR="00793945" w:rsidRPr="00CB513A">
        <w:rPr>
          <w:rFonts w:ascii="Book Antiqua" w:hAnsi="Book Antiqua"/>
        </w:rPr>
        <w:t xml:space="preserve">the </w:t>
      </w:r>
      <w:r w:rsidRPr="00CB513A">
        <w:rPr>
          <w:rFonts w:ascii="Book Antiqua" w:hAnsi="Book Antiqua"/>
        </w:rPr>
        <w:t xml:space="preserve">adoption of this procedure becomes ever </w:t>
      </w:r>
      <w:r w:rsidR="00793945" w:rsidRPr="00CB513A">
        <w:rPr>
          <w:rFonts w:ascii="Book Antiqua" w:hAnsi="Book Antiqua"/>
        </w:rPr>
        <w:t>more widespread,</w:t>
      </w:r>
      <w:r w:rsidRPr="00CB513A">
        <w:rPr>
          <w:rFonts w:ascii="Book Antiqua" w:hAnsi="Book Antiqua"/>
        </w:rPr>
        <w:t xml:space="preserve"> indications for endoscopic therapy are being expanded.</w:t>
      </w:r>
    </w:p>
    <w:p w14:paraId="1E8EC9D6" w14:textId="77777777" w:rsidR="00292D04" w:rsidRDefault="00292D04" w:rsidP="004A528D">
      <w:pPr>
        <w:widowControl/>
        <w:snapToGrid w:val="0"/>
        <w:spacing w:line="360" w:lineRule="auto"/>
        <w:rPr>
          <w:rFonts w:ascii="Book Antiqua" w:eastAsia="SimSun" w:hAnsi="Book Antiqua"/>
          <w:lang w:eastAsia="zh-CN"/>
        </w:rPr>
      </w:pPr>
    </w:p>
    <w:p w14:paraId="48EF2500" w14:textId="77777777" w:rsidR="00292D04" w:rsidRPr="00292D04" w:rsidRDefault="00292D04" w:rsidP="004A528D">
      <w:pPr>
        <w:widowControl/>
        <w:snapToGrid w:val="0"/>
        <w:spacing w:line="360" w:lineRule="auto"/>
        <w:rPr>
          <w:rFonts w:ascii="Book Antiqua" w:eastAsia="SimSun" w:hAnsi="Book Antiqua"/>
          <w:b/>
          <w:i/>
          <w:lang w:eastAsia="zh-CN"/>
        </w:rPr>
      </w:pPr>
      <w:bookmarkStart w:id="33" w:name="OLE_LINK454"/>
      <w:bookmarkStart w:id="34" w:name="OLE_LINK455"/>
      <w:r w:rsidRPr="00292D04">
        <w:rPr>
          <w:rFonts w:ascii="Book Antiqua" w:eastAsia="SimSun" w:hAnsi="Book Antiqua"/>
          <w:b/>
          <w:i/>
          <w:lang w:eastAsia="zh-CN"/>
        </w:rPr>
        <w:t>P</w:t>
      </w:r>
      <w:r w:rsidRPr="00292D04">
        <w:rPr>
          <w:rFonts w:ascii="Book Antiqua" w:eastAsia="SimSun" w:hAnsi="Book Antiqua" w:hint="eastAsia"/>
          <w:b/>
          <w:i/>
          <w:lang w:eastAsia="zh-CN"/>
        </w:rPr>
        <w:t>eer-review</w:t>
      </w:r>
      <w:bookmarkEnd w:id="33"/>
      <w:bookmarkEnd w:id="34"/>
    </w:p>
    <w:p w14:paraId="66E1E830" w14:textId="648100D4" w:rsidR="00292D04" w:rsidRPr="00292D04" w:rsidRDefault="00292D04" w:rsidP="004A528D">
      <w:pPr>
        <w:widowControl/>
        <w:snapToGrid w:val="0"/>
        <w:spacing w:line="360" w:lineRule="auto"/>
        <w:rPr>
          <w:rFonts w:ascii="Book Antiqua" w:eastAsia="SimSun" w:hAnsi="Book Antiqua"/>
          <w:lang w:eastAsia="zh-CN"/>
        </w:rPr>
      </w:pPr>
      <w:r w:rsidRPr="00292D04">
        <w:rPr>
          <w:rFonts w:ascii="Book Antiqua" w:eastAsia="SimSun" w:hAnsi="Book Antiqua"/>
          <w:lang w:eastAsia="zh-CN"/>
        </w:rPr>
        <w:t>This is well designed and performed study with important clinical and epidemiological information.</w:t>
      </w:r>
    </w:p>
    <w:p w14:paraId="4858C9B8" w14:textId="0663DF24" w:rsidR="0048526C" w:rsidRPr="00CB513A" w:rsidRDefault="00B767E5" w:rsidP="004A528D">
      <w:pPr>
        <w:widowControl/>
        <w:snapToGrid w:val="0"/>
        <w:spacing w:line="360" w:lineRule="auto"/>
        <w:rPr>
          <w:rFonts w:ascii="Book Antiqua" w:hAnsi="Book Antiqua"/>
          <w:b/>
        </w:rPr>
      </w:pPr>
      <w:r w:rsidRPr="00CB513A">
        <w:rPr>
          <w:rFonts w:ascii="Book Antiqua" w:hAnsi="Book Antiqua"/>
          <w:b/>
        </w:rPr>
        <w:br w:type="page"/>
      </w:r>
    </w:p>
    <w:p w14:paraId="4E998A13" w14:textId="6FD86477" w:rsidR="00B10A8A" w:rsidRPr="00CB513A" w:rsidRDefault="00B10A8A" w:rsidP="004A528D">
      <w:pPr>
        <w:snapToGrid w:val="0"/>
        <w:spacing w:line="360" w:lineRule="auto"/>
        <w:rPr>
          <w:rFonts w:ascii="Book Antiqua" w:hAnsi="Book Antiqua"/>
          <w:b/>
        </w:rPr>
      </w:pPr>
      <w:r w:rsidRPr="00CB513A">
        <w:rPr>
          <w:rFonts w:ascii="Book Antiqua" w:hAnsi="Book Antiqua"/>
          <w:b/>
        </w:rPr>
        <w:lastRenderedPageBreak/>
        <w:t>R</w:t>
      </w:r>
      <w:r w:rsidR="002C38F6" w:rsidRPr="00CB513A">
        <w:rPr>
          <w:rFonts w:ascii="Book Antiqua" w:hAnsi="Book Antiqua"/>
          <w:b/>
        </w:rPr>
        <w:t>EFERENCES</w:t>
      </w:r>
    </w:p>
    <w:p w14:paraId="285631A6"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b/>
          <w:color w:val="000000"/>
          <w:kern w:val="0"/>
          <w:lang w:eastAsia="zh-CN"/>
        </w:rPr>
        <w:t>Oda I</w:t>
      </w:r>
      <w:r w:rsidRPr="00E3439A">
        <w:rPr>
          <w:rFonts w:ascii="Book Antiqua" w:eastAsia="SimSun" w:hAnsi="Book Antiqua" w:cs="SimSun"/>
          <w:color w:val="000000"/>
          <w:kern w:val="0"/>
          <w:lang w:eastAsia="zh-CN"/>
        </w:rPr>
        <w:t>, Gotoda T, Hamanaka H, Eguchi T, Saito Y, Matsuda T, Bhandari P, Emura F, Saito D, Ono H. Endoscopic submucosal dissection for early gastric cancer: technical feasibility, operation time and complications from a large consecutive series.</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i/>
          <w:color w:val="000000"/>
          <w:kern w:val="0"/>
          <w:lang w:eastAsia="zh-CN"/>
        </w:rPr>
        <w:t xml:space="preserve">Dig Endosc </w:t>
      </w:r>
      <w:r w:rsidRPr="00E3439A">
        <w:rPr>
          <w:rFonts w:ascii="Book Antiqua" w:eastAsia="SimSun" w:hAnsi="Book Antiqua" w:cs="SimSun"/>
          <w:color w:val="000000"/>
          <w:kern w:val="0"/>
          <w:lang w:eastAsia="zh-CN"/>
        </w:rPr>
        <w:t xml:space="preserve">2005; </w:t>
      </w:r>
      <w:r w:rsidRPr="00E3439A">
        <w:rPr>
          <w:rFonts w:ascii="Book Antiqua" w:eastAsia="SimSun" w:hAnsi="Book Antiqua" w:cs="SimSun"/>
          <w:b/>
          <w:color w:val="000000"/>
          <w:kern w:val="0"/>
          <w:lang w:eastAsia="zh-CN"/>
        </w:rPr>
        <w:t>17</w:t>
      </w:r>
      <w:r w:rsidRPr="00E3439A">
        <w:rPr>
          <w:rFonts w:ascii="Book Antiqua" w:eastAsia="SimSun" w:hAnsi="Book Antiqua" w:cs="SimSun"/>
          <w:color w:val="000000"/>
          <w:kern w:val="0"/>
          <w:lang w:eastAsia="zh-CN"/>
        </w:rPr>
        <w:t>: 54-58 [DOI: 10.1111/j.1443-1661.2005.00459.x]</w:t>
      </w:r>
    </w:p>
    <w:p w14:paraId="0DBB79F6"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2 </w:t>
      </w:r>
      <w:r w:rsidRPr="00E3439A">
        <w:rPr>
          <w:rFonts w:ascii="Book Antiqua" w:eastAsia="SimSun" w:hAnsi="Book Antiqua" w:cs="SimSun"/>
          <w:b/>
          <w:bCs/>
          <w:color w:val="000000"/>
          <w:kern w:val="0"/>
          <w:lang w:eastAsia="zh-CN"/>
        </w:rPr>
        <w:t>Isomoto H</w:t>
      </w:r>
      <w:r w:rsidRPr="00E3439A">
        <w:rPr>
          <w:rFonts w:ascii="Book Antiqua" w:eastAsia="SimSun" w:hAnsi="Book Antiqua" w:cs="SimSun"/>
          <w:color w:val="000000"/>
          <w:kern w:val="0"/>
          <w:lang w:eastAsia="zh-CN"/>
        </w:rPr>
        <w:t>, Shikuwa S, Yamaguchi N, Fukuda E, Ikeda K, Nishiyama H, Ohnita K, Mizuta Y, Shiozawa J, Kohno S. Endoscopic submucosal dissection for early gastric cancer: a large-scale feasibility study. </w:t>
      </w:r>
      <w:r w:rsidRPr="00E3439A">
        <w:rPr>
          <w:rFonts w:ascii="Book Antiqua" w:eastAsia="SimSun" w:hAnsi="Book Antiqua" w:cs="SimSun"/>
          <w:i/>
          <w:iCs/>
          <w:color w:val="000000"/>
          <w:kern w:val="0"/>
          <w:lang w:eastAsia="zh-CN"/>
        </w:rPr>
        <w:t>Gut</w:t>
      </w:r>
      <w:r w:rsidRPr="00E3439A">
        <w:rPr>
          <w:rFonts w:ascii="Book Antiqua" w:eastAsia="SimSun" w:hAnsi="Book Antiqua" w:cs="SimSun"/>
          <w:color w:val="000000"/>
          <w:kern w:val="0"/>
          <w:lang w:eastAsia="zh-CN"/>
        </w:rPr>
        <w:t> 2009; </w:t>
      </w:r>
      <w:r w:rsidRPr="00E3439A">
        <w:rPr>
          <w:rFonts w:ascii="Book Antiqua" w:eastAsia="SimSun" w:hAnsi="Book Antiqua" w:cs="SimSun"/>
          <w:b/>
          <w:bCs/>
          <w:color w:val="000000"/>
          <w:kern w:val="0"/>
          <w:lang w:eastAsia="zh-CN"/>
        </w:rPr>
        <w:t>58</w:t>
      </w:r>
      <w:r w:rsidRPr="00E3439A">
        <w:rPr>
          <w:rFonts w:ascii="Book Antiqua" w:eastAsia="SimSun" w:hAnsi="Book Antiqua" w:cs="SimSun"/>
          <w:color w:val="000000"/>
          <w:kern w:val="0"/>
          <w:lang w:eastAsia="zh-CN"/>
        </w:rPr>
        <w:t>: 331-336 [PMID: 19001058 DOI: 10.1136/gut.2008.165381]</w:t>
      </w:r>
    </w:p>
    <w:p w14:paraId="6C427EDF"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3 </w:t>
      </w:r>
      <w:r w:rsidRPr="00E3439A">
        <w:rPr>
          <w:rFonts w:ascii="Book Antiqua" w:eastAsia="SimSun" w:hAnsi="Book Antiqua" w:cs="SimSun"/>
          <w:b/>
          <w:bCs/>
          <w:color w:val="000000"/>
          <w:kern w:val="0"/>
          <w:lang w:eastAsia="zh-CN"/>
        </w:rPr>
        <w:t>Facciorusso A</w:t>
      </w:r>
      <w:r w:rsidRPr="00E3439A">
        <w:rPr>
          <w:rFonts w:ascii="Book Antiqua" w:eastAsia="SimSun" w:hAnsi="Book Antiqua" w:cs="SimSun"/>
          <w:color w:val="000000"/>
          <w:kern w:val="0"/>
          <w:lang w:eastAsia="zh-CN"/>
        </w:rPr>
        <w:t>, Antonino M, Di Maso M, Muscatiello N. Endoscopic submucosal dissection vs endoscopic mucosal resection for early gastric cancer: A meta-analysis. </w:t>
      </w:r>
      <w:r w:rsidRPr="00E3439A">
        <w:rPr>
          <w:rFonts w:ascii="Book Antiqua" w:eastAsia="SimSun" w:hAnsi="Book Antiqua" w:cs="SimSun"/>
          <w:i/>
          <w:iCs/>
          <w:color w:val="000000"/>
          <w:kern w:val="0"/>
          <w:lang w:eastAsia="zh-CN"/>
        </w:rPr>
        <w:t>World J Gastrointest Endosc</w:t>
      </w:r>
      <w:r w:rsidRPr="00E3439A">
        <w:rPr>
          <w:rFonts w:ascii="Book Antiqua" w:eastAsia="SimSun" w:hAnsi="Book Antiqua" w:cs="SimSun"/>
          <w:color w:val="000000"/>
          <w:kern w:val="0"/>
          <w:lang w:eastAsia="zh-CN"/>
        </w:rPr>
        <w:t> 2014; </w:t>
      </w:r>
      <w:r w:rsidRPr="00E3439A">
        <w:rPr>
          <w:rFonts w:ascii="Book Antiqua" w:eastAsia="SimSun" w:hAnsi="Book Antiqua" w:cs="SimSun"/>
          <w:b/>
          <w:bCs/>
          <w:color w:val="000000"/>
          <w:kern w:val="0"/>
          <w:lang w:eastAsia="zh-CN"/>
        </w:rPr>
        <w:t>6</w:t>
      </w:r>
      <w:r w:rsidRPr="00E3439A">
        <w:rPr>
          <w:rFonts w:ascii="Book Antiqua" w:eastAsia="SimSun" w:hAnsi="Book Antiqua" w:cs="SimSun"/>
          <w:color w:val="000000"/>
          <w:kern w:val="0"/>
          <w:lang w:eastAsia="zh-CN"/>
        </w:rPr>
        <w:t>: 555-563 [PMID: 25400870 DOI: 10.4253/wjge.v6.i11.555]</w:t>
      </w:r>
    </w:p>
    <w:p w14:paraId="4E0A2D2B"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4 </w:t>
      </w:r>
      <w:r w:rsidRPr="00E3439A">
        <w:rPr>
          <w:rFonts w:ascii="Book Antiqua" w:eastAsia="SimSun" w:hAnsi="Book Antiqua" w:cs="SimSun"/>
          <w:b/>
          <w:bCs/>
          <w:color w:val="000000"/>
          <w:kern w:val="0"/>
          <w:lang w:eastAsia="zh-CN"/>
        </w:rPr>
        <w:t>Gotoda T</w:t>
      </w:r>
      <w:r w:rsidRPr="00E3439A">
        <w:rPr>
          <w:rFonts w:ascii="Book Antiqua" w:eastAsia="SimSun" w:hAnsi="Book Antiqua" w:cs="SimSun"/>
          <w:color w:val="000000"/>
          <w:kern w:val="0"/>
          <w:lang w:eastAsia="zh-CN"/>
        </w:rPr>
        <w:t>, Yanagisawa A, Sasako M, Ono H, Nakanishi Y, Shimoda T, Kato Y. Incidence of lymph node metastasis from early gastric cancer: estimation with a large number of cases at two large centers. </w:t>
      </w:r>
      <w:r w:rsidRPr="00E3439A">
        <w:rPr>
          <w:rFonts w:ascii="Book Antiqua" w:eastAsia="SimSun" w:hAnsi="Book Antiqua" w:cs="SimSun"/>
          <w:i/>
          <w:iCs/>
          <w:color w:val="000000"/>
          <w:kern w:val="0"/>
          <w:lang w:eastAsia="zh-CN"/>
        </w:rPr>
        <w:t>Gastric Cancer</w:t>
      </w:r>
      <w:r w:rsidRPr="00E3439A">
        <w:rPr>
          <w:rFonts w:ascii="Book Antiqua" w:eastAsia="SimSun" w:hAnsi="Book Antiqua" w:cs="SimSun"/>
          <w:color w:val="000000"/>
          <w:kern w:val="0"/>
          <w:lang w:eastAsia="zh-CN"/>
        </w:rPr>
        <w:t> 2000; </w:t>
      </w:r>
      <w:r w:rsidRPr="00E3439A">
        <w:rPr>
          <w:rFonts w:ascii="Book Antiqua" w:eastAsia="SimSun" w:hAnsi="Book Antiqua" w:cs="SimSun"/>
          <w:b/>
          <w:bCs/>
          <w:color w:val="000000"/>
          <w:kern w:val="0"/>
          <w:lang w:eastAsia="zh-CN"/>
        </w:rPr>
        <w:t>3</w:t>
      </w:r>
      <w:r w:rsidRPr="00E3439A">
        <w:rPr>
          <w:rFonts w:ascii="Book Antiqua" w:eastAsia="SimSun" w:hAnsi="Book Antiqua" w:cs="SimSun"/>
          <w:color w:val="000000"/>
          <w:kern w:val="0"/>
          <w:lang w:eastAsia="zh-CN"/>
        </w:rPr>
        <w:t>: 219-225 [PMID: 11984739]</w:t>
      </w:r>
    </w:p>
    <w:p w14:paraId="7773A3B5"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5 </w:t>
      </w:r>
      <w:r w:rsidRPr="00E3439A">
        <w:rPr>
          <w:rFonts w:ascii="Book Antiqua" w:eastAsia="SimSun" w:hAnsi="Book Antiqua" w:cs="SimSun"/>
          <w:b/>
          <w:bCs/>
          <w:color w:val="000000"/>
          <w:kern w:val="0"/>
          <w:lang w:eastAsia="zh-CN"/>
        </w:rPr>
        <w:t>Sugimoto T</w:t>
      </w:r>
      <w:r w:rsidRPr="00E3439A">
        <w:rPr>
          <w:rFonts w:ascii="Book Antiqua" w:eastAsia="SimSun" w:hAnsi="Book Antiqua" w:cs="SimSun"/>
          <w:color w:val="000000"/>
          <w:kern w:val="0"/>
          <w:lang w:eastAsia="zh-CN"/>
        </w:rPr>
        <w:t>, Okamoto M, Mitsuno Y, Kondo S, Ogura K, Ohmae T, Mizuno H, Yoshida S, Isomura Y, Yamaji Y, Kawabe T, Omata M, Koike K. Endoscopic submucosal dissection is an effective and safe therapy for early gastric neoplasms: a multicenter feasible study. </w:t>
      </w:r>
      <w:r w:rsidRPr="00E3439A">
        <w:rPr>
          <w:rFonts w:ascii="Book Antiqua" w:eastAsia="SimSun" w:hAnsi="Book Antiqua" w:cs="SimSun"/>
          <w:i/>
          <w:iCs/>
          <w:color w:val="000000"/>
          <w:kern w:val="0"/>
          <w:lang w:eastAsia="zh-CN"/>
        </w:rPr>
        <w:t>J Clin Gastroenterol</w:t>
      </w:r>
      <w:r w:rsidRPr="00E3439A">
        <w:rPr>
          <w:rFonts w:ascii="Book Antiqua" w:eastAsia="SimSun" w:hAnsi="Book Antiqua" w:cs="SimSun"/>
          <w:color w:val="000000"/>
          <w:kern w:val="0"/>
          <w:lang w:eastAsia="zh-CN"/>
        </w:rPr>
        <w:t> 2012; </w:t>
      </w:r>
      <w:r w:rsidRPr="00E3439A">
        <w:rPr>
          <w:rFonts w:ascii="Book Antiqua" w:eastAsia="SimSun" w:hAnsi="Book Antiqua" w:cs="SimSun"/>
          <w:b/>
          <w:bCs/>
          <w:color w:val="000000"/>
          <w:kern w:val="0"/>
          <w:lang w:eastAsia="zh-CN"/>
        </w:rPr>
        <w:t>46</w:t>
      </w:r>
      <w:r w:rsidRPr="00E3439A">
        <w:rPr>
          <w:rFonts w:ascii="Book Antiqua" w:eastAsia="SimSun" w:hAnsi="Book Antiqua" w:cs="SimSun"/>
          <w:color w:val="000000"/>
          <w:kern w:val="0"/>
          <w:lang w:eastAsia="zh-CN"/>
        </w:rPr>
        <w:t>: 124-129 [PMID: 21959325 DOI: 10.1097/MCG.0b013e31822f3988]</w:t>
      </w:r>
    </w:p>
    <w:p w14:paraId="2A5C55D5"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6 </w:t>
      </w:r>
      <w:r w:rsidRPr="00E3439A">
        <w:rPr>
          <w:rFonts w:ascii="Book Antiqua" w:eastAsia="SimSun" w:hAnsi="Book Antiqua" w:cs="SimSun"/>
          <w:b/>
          <w:bCs/>
          <w:color w:val="000000"/>
          <w:kern w:val="0"/>
          <w:lang w:eastAsia="zh-CN"/>
        </w:rPr>
        <w:t>Emura F</w:t>
      </w:r>
      <w:r w:rsidRPr="00E3439A">
        <w:rPr>
          <w:rFonts w:ascii="Book Antiqua" w:eastAsia="SimSun" w:hAnsi="Book Antiqua" w:cs="SimSun"/>
          <w:color w:val="000000"/>
          <w:kern w:val="0"/>
          <w:lang w:eastAsia="zh-CN"/>
        </w:rPr>
        <w:t>, Mejía J, Donneys A, Ricaurte O, Sabbagh L, Giraldo-Cadavid L, Oda I, Saito Y, Osorio C. Therapeutic outcomes of endoscopic submucosal dissection of differentiated early gastric cancer in a Western endoscopy setting (with video).</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i/>
          <w:iCs/>
          <w:color w:val="000000"/>
          <w:kern w:val="0"/>
          <w:lang w:eastAsia="zh-CN"/>
        </w:rPr>
        <w:t>Gastrointest Endosc</w:t>
      </w:r>
      <w:r w:rsidRPr="00E3439A">
        <w:rPr>
          <w:rFonts w:ascii="Book Antiqua" w:eastAsia="SimSun" w:hAnsi="Book Antiqua" w:cs="SimSun"/>
          <w:color w:val="000000"/>
          <w:kern w:val="0"/>
          <w:lang w:eastAsia="zh-CN"/>
        </w:rPr>
        <w:t> 2015; </w:t>
      </w:r>
      <w:r w:rsidRPr="00E3439A">
        <w:rPr>
          <w:rFonts w:ascii="Book Antiqua" w:eastAsia="SimSun" w:hAnsi="Book Antiqua" w:cs="SimSun"/>
          <w:b/>
          <w:bCs/>
          <w:color w:val="000000"/>
          <w:kern w:val="0"/>
          <w:lang w:eastAsia="zh-CN"/>
        </w:rPr>
        <w:t>82</w:t>
      </w:r>
      <w:r w:rsidRPr="00E3439A">
        <w:rPr>
          <w:rFonts w:ascii="Book Antiqua" w:eastAsia="SimSun" w:hAnsi="Book Antiqua" w:cs="SimSun"/>
          <w:color w:val="000000"/>
          <w:kern w:val="0"/>
          <w:lang w:eastAsia="zh-CN"/>
        </w:rPr>
        <w:t>: 804-811 [PMID: 25952087 DOI: 10.1016/j.gie.2015.03.1960]</w:t>
      </w:r>
    </w:p>
    <w:p w14:paraId="3355A89E"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lastRenderedPageBreak/>
        <w:t>7 </w:t>
      </w:r>
      <w:r w:rsidRPr="00E3439A">
        <w:rPr>
          <w:rFonts w:ascii="Book Antiqua" w:eastAsia="SimSun" w:hAnsi="Book Antiqua" w:cs="SimSun"/>
          <w:b/>
          <w:bCs/>
          <w:color w:val="000000"/>
          <w:kern w:val="0"/>
          <w:lang w:eastAsia="zh-CN"/>
        </w:rPr>
        <w:t>Tanabe S</w:t>
      </w:r>
      <w:r w:rsidRPr="00E3439A">
        <w:rPr>
          <w:rFonts w:ascii="Book Antiqua" w:eastAsia="SimSun" w:hAnsi="Book Antiqua" w:cs="SimSun"/>
          <w:color w:val="000000"/>
          <w:kern w:val="0"/>
          <w:lang w:eastAsia="zh-CN"/>
        </w:rPr>
        <w:t>, Ishido K, Higuchi K, Sasaki T, Katada C, Azuma M, Naruke A, Kim M, Koizumi W. Long-term outcomes of endoscopic submucosal dissection for early gastric cancer: a retrospective comparison with conventional</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color w:val="000000"/>
          <w:kern w:val="0"/>
          <w:lang w:eastAsia="zh-CN"/>
        </w:rPr>
        <w:t>endoscopic resection in a single center. </w:t>
      </w:r>
      <w:r w:rsidRPr="00E3439A">
        <w:rPr>
          <w:rFonts w:ascii="Book Antiqua" w:eastAsia="SimSun" w:hAnsi="Book Antiqua" w:cs="SimSun"/>
          <w:i/>
          <w:iCs/>
          <w:color w:val="000000"/>
          <w:kern w:val="0"/>
          <w:lang w:eastAsia="zh-CN"/>
        </w:rPr>
        <w:t>Gastric Cancer</w:t>
      </w:r>
      <w:r w:rsidRPr="00E3439A">
        <w:rPr>
          <w:rFonts w:ascii="Book Antiqua" w:eastAsia="SimSun" w:hAnsi="Book Antiqua" w:cs="SimSun"/>
          <w:color w:val="000000"/>
          <w:kern w:val="0"/>
          <w:lang w:eastAsia="zh-CN"/>
        </w:rPr>
        <w:t> 2014; </w:t>
      </w:r>
      <w:r w:rsidRPr="00E3439A">
        <w:rPr>
          <w:rFonts w:ascii="Book Antiqua" w:eastAsia="SimSun" w:hAnsi="Book Antiqua" w:cs="SimSun"/>
          <w:b/>
          <w:bCs/>
          <w:color w:val="000000"/>
          <w:kern w:val="0"/>
          <w:lang w:eastAsia="zh-CN"/>
        </w:rPr>
        <w:t>17</w:t>
      </w:r>
      <w:r w:rsidRPr="00E3439A">
        <w:rPr>
          <w:rFonts w:ascii="Book Antiqua" w:eastAsia="SimSun" w:hAnsi="Book Antiqua" w:cs="SimSun"/>
          <w:color w:val="000000"/>
          <w:kern w:val="0"/>
          <w:lang w:eastAsia="zh-CN"/>
        </w:rPr>
        <w:t>: 130-136 [PMID: 23576197 DOI: 10.1007/s10120-013-0241-2]</w:t>
      </w:r>
    </w:p>
    <w:p w14:paraId="78327FE0"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8 </w:t>
      </w:r>
      <w:r w:rsidRPr="00E3439A">
        <w:rPr>
          <w:rFonts w:ascii="Book Antiqua" w:eastAsia="SimSun" w:hAnsi="Book Antiqua" w:cs="SimSun"/>
          <w:b/>
          <w:bCs/>
          <w:color w:val="000000"/>
          <w:kern w:val="0"/>
          <w:lang w:eastAsia="zh-CN"/>
        </w:rPr>
        <w:t>Oda I</w:t>
      </w:r>
      <w:r w:rsidRPr="00E3439A">
        <w:rPr>
          <w:rFonts w:ascii="Book Antiqua" w:eastAsia="SimSun" w:hAnsi="Book Antiqua" w:cs="SimSun"/>
          <w:color w:val="000000"/>
          <w:kern w:val="0"/>
          <w:lang w:eastAsia="zh-CN"/>
        </w:rPr>
        <w:t>, Oyama T, Abe S, Ohnita K, Kosaka T, Hirasawa K, Ishido K, Nakagawa M, Takahashi S. Preliminary results of multicenter questionnaire study on long-term outcomes of curative endoscopic submucosal dissection for early gastric cancer. </w:t>
      </w:r>
      <w:r w:rsidRPr="00E3439A">
        <w:rPr>
          <w:rFonts w:ascii="Book Antiqua" w:eastAsia="SimSun" w:hAnsi="Book Antiqua" w:cs="SimSun"/>
          <w:i/>
          <w:iCs/>
          <w:color w:val="000000"/>
          <w:kern w:val="0"/>
          <w:lang w:eastAsia="zh-CN"/>
        </w:rPr>
        <w:t>Dig Endosc</w:t>
      </w:r>
      <w:r w:rsidRPr="00E3439A">
        <w:rPr>
          <w:rFonts w:ascii="Book Antiqua" w:eastAsia="SimSun" w:hAnsi="Book Antiqua" w:cs="SimSun"/>
          <w:color w:val="000000"/>
          <w:kern w:val="0"/>
          <w:lang w:eastAsia="zh-CN"/>
        </w:rPr>
        <w:t> 2014; </w:t>
      </w:r>
      <w:r w:rsidRPr="00E3439A">
        <w:rPr>
          <w:rFonts w:ascii="Book Antiqua" w:eastAsia="SimSun" w:hAnsi="Book Antiqua" w:cs="SimSun"/>
          <w:b/>
          <w:bCs/>
          <w:color w:val="000000"/>
          <w:kern w:val="0"/>
          <w:lang w:eastAsia="zh-CN"/>
        </w:rPr>
        <w:t>26</w:t>
      </w:r>
      <w:r w:rsidRPr="00E3439A">
        <w:rPr>
          <w:rFonts w:ascii="Book Antiqua" w:eastAsia="SimSun" w:hAnsi="Book Antiqua" w:cs="SimSun"/>
          <w:color w:val="000000"/>
          <w:kern w:val="0"/>
          <w:lang w:eastAsia="zh-CN"/>
        </w:rPr>
        <w:t>: 214-219 [PMID: 23826719 DOI: 10.1111/den.12141]</w:t>
      </w:r>
    </w:p>
    <w:p w14:paraId="4460A358"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9 </w:t>
      </w:r>
      <w:r w:rsidRPr="00E3439A">
        <w:rPr>
          <w:rFonts w:ascii="Book Antiqua" w:eastAsia="SimSun" w:hAnsi="Book Antiqua" w:cs="SimSun"/>
          <w:b/>
          <w:bCs/>
          <w:color w:val="000000"/>
          <w:kern w:val="0"/>
          <w:lang w:eastAsia="zh-CN"/>
        </w:rPr>
        <w:t>Sung JJ</w:t>
      </w:r>
      <w:r w:rsidRPr="00E3439A">
        <w:rPr>
          <w:rFonts w:ascii="Book Antiqua" w:eastAsia="SimSun" w:hAnsi="Book Antiqua" w:cs="SimSun"/>
          <w:color w:val="000000"/>
          <w:kern w:val="0"/>
          <w:lang w:eastAsia="zh-CN"/>
        </w:rPr>
        <w:t>, Lau JY, Goh KL, Leung WK; Asia Pacific Working Group on Colorectal Cancer. Increasing incidence of colorectal cancer in Asia: implications for screening. </w:t>
      </w:r>
      <w:r w:rsidRPr="00E3439A">
        <w:rPr>
          <w:rFonts w:ascii="Book Antiqua" w:eastAsia="SimSun" w:hAnsi="Book Antiqua" w:cs="SimSun"/>
          <w:i/>
          <w:iCs/>
          <w:color w:val="000000"/>
          <w:kern w:val="0"/>
          <w:lang w:eastAsia="zh-CN"/>
        </w:rPr>
        <w:t>Lancet Oncol</w:t>
      </w:r>
      <w:r w:rsidRPr="00E3439A">
        <w:rPr>
          <w:rFonts w:ascii="Book Antiqua" w:eastAsia="SimSun" w:hAnsi="Book Antiqua" w:cs="SimSun"/>
          <w:color w:val="000000"/>
          <w:kern w:val="0"/>
          <w:lang w:eastAsia="zh-CN"/>
        </w:rPr>
        <w:t> 2005; </w:t>
      </w:r>
      <w:r w:rsidRPr="00E3439A">
        <w:rPr>
          <w:rFonts w:ascii="Book Antiqua" w:eastAsia="SimSun" w:hAnsi="Book Antiqua" w:cs="SimSun"/>
          <w:b/>
          <w:bCs/>
          <w:color w:val="000000"/>
          <w:kern w:val="0"/>
          <w:lang w:eastAsia="zh-CN"/>
        </w:rPr>
        <w:t>6</w:t>
      </w:r>
      <w:r w:rsidRPr="00E3439A">
        <w:rPr>
          <w:rFonts w:ascii="Book Antiqua" w:eastAsia="SimSun" w:hAnsi="Book Antiqua" w:cs="SimSun"/>
          <w:color w:val="000000"/>
          <w:kern w:val="0"/>
          <w:lang w:eastAsia="zh-CN"/>
        </w:rPr>
        <w:t>: 871-876 [PMID: 16257795 DOI: 10.1016/S1470-2045(05)70422-8]</w:t>
      </w:r>
    </w:p>
    <w:p w14:paraId="4A674142"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10 </w:t>
      </w:r>
      <w:r w:rsidRPr="00E3439A">
        <w:rPr>
          <w:rFonts w:ascii="Book Antiqua" w:eastAsia="SimSun" w:hAnsi="Book Antiqua" w:cs="SimSun"/>
          <w:b/>
          <w:bCs/>
          <w:color w:val="000000"/>
          <w:kern w:val="0"/>
          <w:lang w:eastAsia="zh-CN"/>
        </w:rPr>
        <w:t>Tamura K</w:t>
      </w:r>
      <w:r w:rsidRPr="00E3439A">
        <w:rPr>
          <w:rFonts w:ascii="Book Antiqua" w:eastAsia="SimSun" w:hAnsi="Book Antiqua" w:cs="SimSun"/>
          <w:color w:val="000000"/>
          <w:kern w:val="0"/>
          <w:lang w:eastAsia="zh-CN"/>
        </w:rPr>
        <w:t>, Ishiguro S, Munakata A, Yoshida Y, Nakaji S, Sugawara K. Annual changes in colorectal carcinoma incidence in Japan. Analysis of survey data on incidence in Aomori Prefecture. </w:t>
      </w:r>
      <w:r w:rsidRPr="00E3439A">
        <w:rPr>
          <w:rFonts w:ascii="Book Antiqua" w:eastAsia="SimSun" w:hAnsi="Book Antiqua" w:cs="SimSun"/>
          <w:i/>
          <w:iCs/>
          <w:color w:val="000000"/>
          <w:kern w:val="0"/>
          <w:lang w:eastAsia="zh-CN"/>
        </w:rPr>
        <w:t>Cancer</w:t>
      </w:r>
      <w:r w:rsidRPr="00E3439A">
        <w:rPr>
          <w:rFonts w:ascii="Book Antiqua" w:eastAsia="SimSun" w:hAnsi="Book Antiqua" w:cs="SimSun"/>
          <w:color w:val="000000"/>
          <w:kern w:val="0"/>
          <w:lang w:eastAsia="zh-CN"/>
        </w:rPr>
        <w:t> 1996; </w:t>
      </w:r>
      <w:r w:rsidRPr="00E3439A">
        <w:rPr>
          <w:rFonts w:ascii="Book Antiqua" w:eastAsia="SimSun" w:hAnsi="Book Antiqua" w:cs="SimSun"/>
          <w:b/>
          <w:bCs/>
          <w:color w:val="000000"/>
          <w:kern w:val="0"/>
          <w:lang w:eastAsia="zh-CN"/>
        </w:rPr>
        <w:t>78</w:t>
      </w:r>
      <w:r w:rsidRPr="00E3439A">
        <w:rPr>
          <w:rFonts w:ascii="Book Antiqua" w:eastAsia="SimSun" w:hAnsi="Book Antiqua" w:cs="SimSun"/>
          <w:color w:val="000000"/>
          <w:kern w:val="0"/>
          <w:lang w:eastAsia="zh-CN"/>
        </w:rPr>
        <w:t>: 1187-1194 [PMID: 8826939 DOI: 10.1002/(SICI)1097-0142(19960915)78: 6]</w:t>
      </w:r>
    </w:p>
    <w:p w14:paraId="763F5618"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11 </w:t>
      </w:r>
      <w:r w:rsidRPr="00E3439A">
        <w:rPr>
          <w:rFonts w:ascii="Book Antiqua" w:eastAsia="SimSun" w:hAnsi="Book Antiqua" w:cs="SimSun"/>
          <w:b/>
          <w:bCs/>
          <w:color w:val="000000"/>
          <w:kern w:val="0"/>
          <w:lang w:eastAsia="zh-CN"/>
        </w:rPr>
        <w:t>Eom BW</w:t>
      </w:r>
      <w:r w:rsidRPr="00E3439A">
        <w:rPr>
          <w:rFonts w:ascii="Book Antiqua" w:eastAsia="SimSun" w:hAnsi="Book Antiqua" w:cs="SimSun"/>
          <w:color w:val="000000"/>
          <w:kern w:val="0"/>
          <w:lang w:eastAsia="zh-CN"/>
        </w:rPr>
        <w:t>, Lee HJ, Yoo MW, Cho JJ, Kim WH, Yang HK, Lee KU. Synchronous and metachronous cancers in patients with gastric cancer. </w:t>
      </w:r>
      <w:r w:rsidRPr="00E3439A">
        <w:rPr>
          <w:rFonts w:ascii="Book Antiqua" w:eastAsia="SimSun" w:hAnsi="Book Antiqua" w:cs="SimSun"/>
          <w:i/>
          <w:iCs/>
          <w:color w:val="000000"/>
          <w:kern w:val="0"/>
          <w:lang w:eastAsia="zh-CN"/>
        </w:rPr>
        <w:t>J Surg Oncol</w:t>
      </w:r>
      <w:r w:rsidRPr="00E3439A">
        <w:rPr>
          <w:rFonts w:ascii="Book Antiqua" w:eastAsia="SimSun" w:hAnsi="Book Antiqua" w:cs="SimSun"/>
          <w:color w:val="000000"/>
          <w:kern w:val="0"/>
          <w:lang w:eastAsia="zh-CN"/>
        </w:rPr>
        <w:t> 2008; </w:t>
      </w:r>
      <w:r w:rsidRPr="00E3439A">
        <w:rPr>
          <w:rFonts w:ascii="Book Antiqua" w:eastAsia="SimSun" w:hAnsi="Book Antiqua" w:cs="SimSun"/>
          <w:b/>
          <w:bCs/>
          <w:color w:val="000000"/>
          <w:kern w:val="0"/>
          <w:lang w:eastAsia="zh-CN"/>
        </w:rPr>
        <w:t>98</w:t>
      </w:r>
      <w:r w:rsidRPr="00E3439A">
        <w:rPr>
          <w:rFonts w:ascii="Book Antiqua" w:eastAsia="SimSun" w:hAnsi="Book Antiqua" w:cs="SimSun"/>
          <w:color w:val="000000"/>
          <w:kern w:val="0"/>
          <w:lang w:eastAsia="zh-CN"/>
        </w:rPr>
        <w:t>: 106-110 [PMID: 18452218 DOI: 10.1002/jso.21027]</w:t>
      </w:r>
    </w:p>
    <w:p w14:paraId="76D6BDBE" w14:textId="7FBE27C4"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12 </w:t>
      </w:r>
      <w:r w:rsidRPr="00E3439A">
        <w:rPr>
          <w:rFonts w:ascii="Book Antiqua" w:eastAsia="SimSun" w:hAnsi="Book Antiqua" w:cs="SimSun"/>
          <w:b/>
          <w:bCs/>
          <w:color w:val="000000"/>
          <w:kern w:val="0"/>
          <w:lang w:eastAsia="zh-CN"/>
        </w:rPr>
        <w:t>Lee JH</w:t>
      </w:r>
      <w:r w:rsidRPr="00E3439A">
        <w:rPr>
          <w:rFonts w:ascii="Book Antiqua" w:eastAsia="SimSun" w:hAnsi="Book Antiqua" w:cs="SimSun"/>
          <w:color w:val="000000"/>
          <w:kern w:val="0"/>
          <w:lang w:eastAsia="zh-CN"/>
        </w:rPr>
        <w:t>, Bae JS, Ryu KW, Lee JS, Park SR, Kim CG, Kook MC, Choi IJ, Kim YW, Park JG, Bae JM. Gastric cancer patients at high-risk of having synchronous</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color w:val="000000"/>
          <w:kern w:val="0"/>
          <w:lang w:eastAsia="zh-CN"/>
        </w:rPr>
        <w:t>cancer. </w:t>
      </w:r>
      <w:r w:rsidRPr="00E3439A">
        <w:rPr>
          <w:rFonts w:ascii="Book Antiqua" w:eastAsia="SimSun" w:hAnsi="Book Antiqua" w:cs="SimSun"/>
          <w:i/>
          <w:iCs/>
          <w:color w:val="000000"/>
          <w:kern w:val="0"/>
          <w:lang w:eastAsia="zh-CN"/>
        </w:rPr>
        <w:t>World J Gastroenterol</w:t>
      </w:r>
      <w:r w:rsidRPr="00E3439A">
        <w:rPr>
          <w:rFonts w:ascii="Book Antiqua" w:eastAsia="SimSun" w:hAnsi="Book Antiqua" w:cs="SimSun"/>
          <w:color w:val="000000"/>
          <w:kern w:val="0"/>
          <w:lang w:eastAsia="zh-CN"/>
        </w:rPr>
        <w:t> 2006; </w:t>
      </w:r>
      <w:r w:rsidRPr="00E3439A">
        <w:rPr>
          <w:rFonts w:ascii="Book Antiqua" w:eastAsia="SimSun" w:hAnsi="Book Antiqua" w:cs="SimSun"/>
          <w:b/>
          <w:bCs/>
          <w:color w:val="000000"/>
          <w:kern w:val="0"/>
          <w:lang w:eastAsia="zh-CN"/>
        </w:rPr>
        <w:t>12</w:t>
      </w:r>
      <w:r w:rsidRPr="00E3439A">
        <w:rPr>
          <w:rFonts w:ascii="Book Antiqua" w:eastAsia="SimSun" w:hAnsi="Book Antiqua" w:cs="SimSun"/>
          <w:color w:val="000000"/>
          <w:kern w:val="0"/>
          <w:lang w:eastAsia="zh-CN"/>
        </w:rPr>
        <w:t>: 2588-2592 [PMID: 16688807</w:t>
      </w:r>
      <w:r w:rsidR="00B3765B">
        <w:rPr>
          <w:rFonts w:eastAsia="SimSun" w:hint="eastAsia"/>
          <w:lang w:eastAsia="zh-CN"/>
        </w:rPr>
        <w:t xml:space="preserve"> DOI: </w:t>
      </w:r>
      <w:r w:rsidR="00B3765B" w:rsidRPr="00B3765B">
        <w:rPr>
          <w:rFonts w:ascii="Book Antiqua" w:eastAsia="SimSun" w:hAnsi="Book Antiqua" w:cs="SimSun"/>
          <w:color w:val="000000"/>
          <w:kern w:val="0"/>
          <w:lang w:eastAsia="zh-CN"/>
        </w:rPr>
        <w:t>10.3748/wjg.v12.i16.2588</w:t>
      </w:r>
      <w:r w:rsidRPr="00E3439A">
        <w:rPr>
          <w:rFonts w:ascii="Book Antiqua" w:eastAsia="SimSun" w:hAnsi="Book Antiqua" w:cs="SimSun"/>
          <w:color w:val="000000"/>
          <w:kern w:val="0"/>
          <w:lang w:eastAsia="zh-CN"/>
        </w:rPr>
        <w:t>]</w:t>
      </w:r>
    </w:p>
    <w:p w14:paraId="273A18F0"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13</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b/>
          <w:color w:val="000000"/>
          <w:kern w:val="0"/>
          <w:lang w:eastAsia="zh-CN"/>
        </w:rPr>
        <w:t>Japanese Research Society for Cancer of the Colon and Rectum</w:t>
      </w:r>
      <w:r w:rsidRPr="00E3439A">
        <w:rPr>
          <w:rFonts w:ascii="Book Antiqua" w:eastAsia="SimSun" w:hAnsi="Book Antiqua" w:cs="SimSun"/>
          <w:color w:val="000000"/>
          <w:kern w:val="0"/>
          <w:lang w:eastAsia="zh-CN"/>
        </w:rPr>
        <w:t>. General Rules for Clinical and Pathological Studies on Cancer of the Colon, Rectum and Anus: Histopathological Classification, 6th ed. Tokyo, Kanehara Syuppan, 1998: 60-90</w:t>
      </w:r>
    </w:p>
    <w:p w14:paraId="7ADB6CDA"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lastRenderedPageBreak/>
        <w:t>14 </w:t>
      </w:r>
      <w:r w:rsidRPr="00E3439A">
        <w:rPr>
          <w:rFonts w:ascii="Book Antiqua" w:eastAsia="SimSun" w:hAnsi="Book Antiqua" w:cs="SimSun"/>
          <w:b/>
          <w:bCs/>
          <w:color w:val="000000"/>
          <w:kern w:val="0"/>
          <w:lang w:eastAsia="zh-CN"/>
        </w:rPr>
        <w:t>Kudo S</w:t>
      </w:r>
      <w:r w:rsidRPr="00E3439A">
        <w:rPr>
          <w:rFonts w:ascii="Book Antiqua" w:eastAsia="SimSun" w:hAnsi="Book Antiqua" w:cs="SimSun"/>
          <w:color w:val="000000"/>
          <w:kern w:val="0"/>
          <w:lang w:eastAsia="zh-CN"/>
        </w:rPr>
        <w:t>, Rubio CA, Teixeira CR, Kashida H, Kogure E. Pit pattern in colorectal neoplasia: endoscopic magnifying view. </w:t>
      </w:r>
      <w:r w:rsidRPr="00E3439A">
        <w:rPr>
          <w:rFonts w:ascii="Book Antiqua" w:eastAsia="SimSun" w:hAnsi="Book Antiqua" w:cs="SimSun"/>
          <w:i/>
          <w:iCs/>
          <w:color w:val="000000"/>
          <w:kern w:val="0"/>
          <w:lang w:eastAsia="zh-CN"/>
        </w:rPr>
        <w:t>Endoscopy</w:t>
      </w:r>
      <w:r w:rsidRPr="00E3439A">
        <w:rPr>
          <w:rFonts w:ascii="Book Antiqua" w:eastAsia="SimSun" w:hAnsi="Book Antiqua" w:cs="SimSun"/>
          <w:color w:val="000000"/>
          <w:kern w:val="0"/>
          <w:lang w:eastAsia="zh-CN"/>
        </w:rPr>
        <w:t> 2001; </w:t>
      </w:r>
      <w:r w:rsidRPr="00E3439A">
        <w:rPr>
          <w:rFonts w:ascii="Book Antiqua" w:eastAsia="SimSun" w:hAnsi="Book Antiqua" w:cs="SimSun"/>
          <w:b/>
          <w:bCs/>
          <w:color w:val="000000"/>
          <w:kern w:val="0"/>
          <w:lang w:eastAsia="zh-CN"/>
        </w:rPr>
        <w:t>33</w:t>
      </w:r>
      <w:r w:rsidRPr="00E3439A">
        <w:rPr>
          <w:rFonts w:ascii="Book Antiqua" w:eastAsia="SimSun" w:hAnsi="Book Antiqua" w:cs="SimSun"/>
          <w:color w:val="000000"/>
          <w:kern w:val="0"/>
          <w:lang w:eastAsia="zh-CN"/>
        </w:rPr>
        <w:t>: 367-373 [PMID: 11315901 DOI: 10.1055/s-2004-826104]</w:t>
      </w:r>
    </w:p>
    <w:p w14:paraId="4EEBD3D7"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15 </w:t>
      </w:r>
      <w:r w:rsidRPr="00E3439A">
        <w:rPr>
          <w:rFonts w:ascii="Book Antiqua" w:eastAsia="SimSun" w:hAnsi="Book Antiqua" w:cs="SimSun"/>
          <w:b/>
          <w:bCs/>
          <w:color w:val="000000"/>
          <w:kern w:val="0"/>
          <w:lang w:eastAsia="zh-CN"/>
        </w:rPr>
        <w:t>Hewett DG</w:t>
      </w:r>
      <w:r w:rsidRPr="00E3439A">
        <w:rPr>
          <w:rFonts w:ascii="Book Antiqua" w:eastAsia="SimSun" w:hAnsi="Book Antiqua" w:cs="SimSun"/>
          <w:color w:val="000000"/>
          <w:kern w:val="0"/>
          <w:lang w:eastAsia="zh-CN"/>
        </w:rPr>
        <w:t>, Kaltenbach T, Sano Y, Tanaka S, Saunders BP, Ponchon T, Soetikno R, Rex DK. Validation of a simple classification system for endoscopic diagnosis of small colorectal polyps using narrow-band imaging. </w:t>
      </w:r>
      <w:r w:rsidRPr="00E3439A">
        <w:rPr>
          <w:rFonts w:ascii="Book Antiqua" w:eastAsia="SimSun" w:hAnsi="Book Antiqua" w:cs="SimSun"/>
          <w:i/>
          <w:iCs/>
          <w:color w:val="000000"/>
          <w:kern w:val="0"/>
          <w:lang w:eastAsia="zh-CN"/>
        </w:rPr>
        <w:t>Gastroenterology</w:t>
      </w:r>
      <w:r w:rsidRPr="00E3439A">
        <w:rPr>
          <w:rFonts w:ascii="Book Antiqua" w:eastAsia="SimSun" w:hAnsi="Book Antiqua" w:cs="SimSun"/>
          <w:color w:val="000000"/>
          <w:kern w:val="0"/>
          <w:lang w:eastAsia="zh-CN"/>
        </w:rPr>
        <w:t> 2012; </w:t>
      </w:r>
      <w:r w:rsidRPr="00E3439A">
        <w:rPr>
          <w:rFonts w:ascii="Book Antiqua" w:eastAsia="SimSun" w:hAnsi="Book Antiqua" w:cs="SimSun"/>
          <w:b/>
          <w:bCs/>
          <w:color w:val="000000"/>
          <w:kern w:val="0"/>
          <w:lang w:eastAsia="zh-CN"/>
        </w:rPr>
        <w:t>143</w:t>
      </w:r>
      <w:r w:rsidRPr="00E3439A">
        <w:rPr>
          <w:rFonts w:ascii="Book Antiqua" w:eastAsia="SimSun" w:hAnsi="Book Antiqua" w:cs="SimSun"/>
          <w:color w:val="000000"/>
          <w:kern w:val="0"/>
          <w:lang w:eastAsia="zh-CN"/>
        </w:rPr>
        <w:t>: 599-607.e1 [PMID: 22609383 DOI: 10.1053/j.gastro.2012.05.006]</w:t>
      </w:r>
    </w:p>
    <w:p w14:paraId="482AC7A1"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16 </w:t>
      </w:r>
      <w:r w:rsidRPr="00E3439A">
        <w:rPr>
          <w:rFonts w:ascii="Book Antiqua" w:eastAsia="SimSun" w:hAnsi="Book Antiqua" w:cs="SimSun"/>
          <w:b/>
          <w:bCs/>
          <w:color w:val="000000"/>
          <w:kern w:val="0"/>
          <w:lang w:eastAsia="zh-CN"/>
        </w:rPr>
        <w:t>Saito S</w:t>
      </w:r>
      <w:r w:rsidRPr="00E3439A">
        <w:rPr>
          <w:rFonts w:ascii="Book Antiqua" w:eastAsia="SimSun" w:hAnsi="Book Antiqua" w:cs="SimSun"/>
          <w:color w:val="000000"/>
          <w:kern w:val="0"/>
          <w:lang w:eastAsia="zh-CN"/>
        </w:rPr>
        <w:t>, Hosoya Y, Togashi K, Kurashina K, Haruta H, Hyodo M, Koinuma K, Horie H, Yasuda Y, Nagai H. Prevalence of synchronous colorectal neoplasms detected by colonoscopy in patients with gastric cancer. </w:t>
      </w:r>
      <w:r w:rsidRPr="00E3439A">
        <w:rPr>
          <w:rFonts w:ascii="Book Antiqua" w:eastAsia="SimSun" w:hAnsi="Book Antiqua" w:cs="SimSun"/>
          <w:i/>
          <w:iCs/>
          <w:color w:val="000000"/>
          <w:kern w:val="0"/>
          <w:lang w:eastAsia="zh-CN"/>
        </w:rPr>
        <w:t>Surg Today</w:t>
      </w:r>
      <w:r w:rsidRPr="00E3439A">
        <w:rPr>
          <w:rFonts w:ascii="Book Antiqua" w:eastAsia="SimSun" w:hAnsi="Book Antiqua" w:cs="SimSun"/>
          <w:color w:val="000000"/>
          <w:kern w:val="0"/>
          <w:lang w:eastAsia="zh-CN"/>
        </w:rPr>
        <w:t> 2008; </w:t>
      </w:r>
      <w:r w:rsidRPr="00E3439A">
        <w:rPr>
          <w:rFonts w:ascii="Book Antiqua" w:eastAsia="SimSun" w:hAnsi="Book Antiqua" w:cs="SimSun"/>
          <w:b/>
          <w:bCs/>
          <w:color w:val="000000"/>
          <w:kern w:val="0"/>
          <w:lang w:eastAsia="zh-CN"/>
        </w:rPr>
        <w:t>38</w:t>
      </w:r>
      <w:r w:rsidRPr="00E3439A">
        <w:rPr>
          <w:rFonts w:ascii="Book Antiqua" w:eastAsia="SimSun" w:hAnsi="Book Antiqua" w:cs="SimSun"/>
          <w:color w:val="000000"/>
          <w:kern w:val="0"/>
          <w:lang w:eastAsia="zh-CN"/>
        </w:rPr>
        <w:t>: 20-25 [PMID: 18085357 DOI: 10.1007/s00595-007-3567-8]</w:t>
      </w:r>
    </w:p>
    <w:p w14:paraId="2C39543D"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17 </w:t>
      </w:r>
      <w:r w:rsidRPr="00E3439A">
        <w:rPr>
          <w:rFonts w:ascii="Book Antiqua" w:eastAsia="SimSun" w:hAnsi="Book Antiqua" w:cs="SimSun"/>
          <w:b/>
          <w:bCs/>
          <w:color w:val="000000"/>
          <w:kern w:val="0"/>
          <w:lang w:eastAsia="zh-CN"/>
        </w:rPr>
        <w:t>Suzuki A</w:t>
      </w:r>
      <w:r w:rsidRPr="00E3439A">
        <w:rPr>
          <w:rFonts w:ascii="Book Antiqua" w:eastAsia="SimSun" w:hAnsi="Book Antiqua" w:cs="SimSun"/>
          <w:color w:val="000000"/>
          <w:kern w:val="0"/>
          <w:lang w:eastAsia="zh-CN"/>
        </w:rPr>
        <w:t>, Koide N, Takeuchi D, Okumura M, Ishizone S, Suga T, Miyagawa S. Prevalence of synchronous colorectal neoplasms in surgically treated gastric cancer patients and significance of screening colonoscopy. </w:t>
      </w:r>
      <w:r w:rsidRPr="00E3439A">
        <w:rPr>
          <w:rFonts w:ascii="Book Antiqua" w:eastAsia="SimSun" w:hAnsi="Book Antiqua" w:cs="SimSun"/>
          <w:i/>
          <w:iCs/>
          <w:color w:val="000000"/>
          <w:kern w:val="0"/>
          <w:lang w:eastAsia="zh-CN"/>
        </w:rPr>
        <w:t>Dig Endosc</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color w:val="000000"/>
          <w:kern w:val="0"/>
          <w:lang w:eastAsia="zh-CN"/>
        </w:rPr>
        <w:t>2014; </w:t>
      </w:r>
      <w:r w:rsidRPr="00E3439A">
        <w:rPr>
          <w:rFonts w:ascii="Book Antiqua" w:eastAsia="SimSun" w:hAnsi="Book Antiqua" w:cs="SimSun"/>
          <w:b/>
          <w:bCs/>
          <w:color w:val="000000"/>
          <w:kern w:val="0"/>
          <w:lang w:eastAsia="zh-CN"/>
        </w:rPr>
        <w:t>26</w:t>
      </w:r>
      <w:r w:rsidRPr="00E3439A">
        <w:rPr>
          <w:rFonts w:ascii="Book Antiqua" w:eastAsia="SimSun" w:hAnsi="Book Antiqua" w:cs="SimSun"/>
          <w:color w:val="000000"/>
          <w:kern w:val="0"/>
          <w:lang w:eastAsia="zh-CN"/>
        </w:rPr>
        <w:t>: 396-402 [PMID: 23967873 DOI: 10.1111/den.12156]</w:t>
      </w:r>
    </w:p>
    <w:p w14:paraId="2E617F74"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18 </w:t>
      </w:r>
      <w:r w:rsidRPr="00E3439A">
        <w:rPr>
          <w:rFonts w:ascii="Book Antiqua" w:eastAsia="SimSun" w:hAnsi="Book Antiqua" w:cs="SimSun"/>
          <w:b/>
          <w:bCs/>
          <w:color w:val="000000"/>
          <w:kern w:val="0"/>
          <w:lang w:eastAsia="zh-CN"/>
        </w:rPr>
        <w:t>Kim SY</w:t>
      </w:r>
      <w:r w:rsidRPr="00E3439A">
        <w:rPr>
          <w:rFonts w:ascii="Book Antiqua" w:eastAsia="SimSun" w:hAnsi="Book Antiqua" w:cs="SimSun"/>
          <w:color w:val="000000"/>
          <w:kern w:val="0"/>
          <w:lang w:eastAsia="zh-CN"/>
        </w:rPr>
        <w:t>, Jung SW, Hyun JJ, Koo JS, Choung RS, Yim HJ, Lee SW, Choi JH. Is colonoscopic screening necessary for patients with gastric adenoma or cancer? </w:t>
      </w:r>
      <w:r w:rsidRPr="00E3439A">
        <w:rPr>
          <w:rFonts w:ascii="Book Antiqua" w:eastAsia="SimSun" w:hAnsi="Book Antiqua" w:cs="SimSun"/>
          <w:i/>
          <w:iCs/>
          <w:color w:val="000000"/>
          <w:kern w:val="0"/>
          <w:lang w:eastAsia="zh-CN"/>
        </w:rPr>
        <w:t>Dig Dis Sci</w:t>
      </w:r>
      <w:r w:rsidRPr="00E3439A">
        <w:rPr>
          <w:rFonts w:ascii="Book Antiqua" w:eastAsia="SimSun" w:hAnsi="Book Antiqua" w:cs="SimSun"/>
          <w:color w:val="000000"/>
          <w:kern w:val="0"/>
          <w:lang w:eastAsia="zh-CN"/>
        </w:rPr>
        <w:t> 2013; </w:t>
      </w:r>
      <w:r w:rsidRPr="00E3439A">
        <w:rPr>
          <w:rFonts w:ascii="Book Antiqua" w:eastAsia="SimSun" w:hAnsi="Book Antiqua" w:cs="SimSun"/>
          <w:b/>
          <w:bCs/>
          <w:color w:val="000000"/>
          <w:kern w:val="0"/>
          <w:lang w:eastAsia="zh-CN"/>
        </w:rPr>
        <w:t>58</w:t>
      </w:r>
      <w:r w:rsidRPr="00E3439A">
        <w:rPr>
          <w:rFonts w:ascii="Book Antiqua" w:eastAsia="SimSun" w:hAnsi="Book Antiqua" w:cs="SimSun"/>
          <w:color w:val="000000"/>
          <w:kern w:val="0"/>
          <w:lang w:eastAsia="zh-CN"/>
        </w:rPr>
        <w:t>: 3263-3269 [PMID: 23955386 DOI: 10.1007/s10620-013-2824-5]</w:t>
      </w:r>
    </w:p>
    <w:p w14:paraId="6D635011"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19 </w:t>
      </w:r>
      <w:r w:rsidRPr="00E3439A">
        <w:rPr>
          <w:rFonts w:ascii="Book Antiqua" w:eastAsia="SimSun" w:hAnsi="Book Antiqua" w:cs="SimSun"/>
          <w:b/>
          <w:bCs/>
          <w:color w:val="000000"/>
          <w:kern w:val="0"/>
          <w:lang w:eastAsia="zh-CN"/>
        </w:rPr>
        <w:t>Lee KJ</w:t>
      </w:r>
      <w:r w:rsidRPr="00E3439A">
        <w:rPr>
          <w:rFonts w:ascii="Book Antiqua" w:eastAsia="SimSun" w:hAnsi="Book Antiqua" w:cs="SimSun"/>
          <w:color w:val="000000"/>
          <w:kern w:val="0"/>
          <w:lang w:eastAsia="zh-CN"/>
        </w:rPr>
        <w:t>, Kim JH, Kim SI, Jang JH, Lee HH, Hong SN, Lee SY, Sung IK, Park HS, Shim CS, Han HS. Clinical significance of colonoscopic examination in patients with early stage of gastric neoplasm undergoing endoscopic submucosal dissection. </w:t>
      </w:r>
      <w:r w:rsidRPr="00E3439A">
        <w:rPr>
          <w:rFonts w:ascii="Book Antiqua" w:eastAsia="SimSun" w:hAnsi="Book Antiqua" w:cs="SimSun"/>
          <w:i/>
          <w:iCs/>
          <w:color w:val="000000"/>
          <w:kern w:val="0"/>
          <w:lang w:eastAsia="zh-CN"/>
        </w:rPr>
        <w:t>Scand J Gastroenterol</w:t>
      </w:r>
      <w:r w:rsidRPr="00E3439A">
        <w:rPr>
          <w:rFonts w:ascii="Book Antiqua" w:eastAsia="SimSun" w:hAnsi="Book Antiqua" w:cs="SimSun"/>
          <w:color w:val="000000"/>
          <w:kern w:val="0"/>
          <w:lang w:eastAsia="zh-CN"/>
        </w:rPr>
        <w:t> 2011; </w:t>
      </w:r>
      <w:r w:rsidRPr="00E3439A">
        <w:rPr>
          <w:rFonts w:ascii="Book Antiqua" w:eastAsia="SimSun" w:hAnsi="Book Antiqua" w:cs="SimSun"/>
          <w:b/>
          <w:bCs/>
          <w:color w:val="000000"/>
          <w:kern w:val="0"/>
          <w:lang w:eastAsia="zh-CN"/>
        </w:rPr>
        <w:t>46</w:t>
      </w:r>
      <w:r w:rsidRPr="00E3439A">
        <w:rPr>
          <w:rFonts w:ascii="Book Antiqua" w:eastAsia="SimSun" w:hAnsi="Book Antiqua" w:cs="SimSun"/>
          <w:color w:val="000000"/>
          <w:kern w:val="0"/>
          <w:lang w:eastAsia="zh-CN"/>
        </w:rPr>
        <w:t>: 1349-1354 [PMID: 21905975 DOI: 10.3109/00365521.2011.613948]</w:t>
      </w:r>
    </w:p>
    <w:p w14:paraId="16038E98"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20 </w:t>
      </w:r>
      <w:r w:rsidRPr="00E3439A">
        <w:rPr>
          <w:rFonts w:ascii="Book Antiqua" w:eastAsia="SimSun" w:hAnsi="Book Antiqua" w:cs="SimSun"/>
          <w:b/>
          <w:bCs/>
          <w:color w:val="000000"/>
          <w:kern w:val="0"/>
          <w:lang w:eastAsia="zh-CN"/>
        </w:rPr>
        <w:t>Joo MK</w:t>
      </w:r>
      <w:r w:rsidRPr="00E3439A">
        <w:rPr>
          <w:rFonts w:ascii="Book Antiqua" w:eastAsia="SimSun" w:hAnsi="Book Antiqua" w:cs="SimSun"/>
          <w:color w:val="000000"/>
          <w:kern w:val="0"/>
          <w:lang w:eastAsia="zh-CN"/>
        </w:rPr>
        <w:t xml:space="preserve">, Park JJ, Lee WW, Lee BJ, Hwang JK, Kim SH, Jung W, Kim JH, Yeon JE, Kim JS, Byun KS, Bak YT. Differences in the prevalence of colorectal polyps in patients undergoing endoscopic removal of gastric adenoma or early gastric </w:t>
      </w:r>
      <w:r w:rsidRPr="00E3439A">
        <w:rPr>
          <w:rFonts w:ascii="Book Antiqua" w:eastAsia="SimSun" w:hAnsi="Book Antiqua" w:cs="SimSun"/>
          <w:color w:val="000000"/>
          <w:kern w:val="0"/>
          <w:lang w:eastAsia="zh-CN"/>
        </w:rPr>
        <w:lastRenderedPageBreak/>
        <w:t>cancer and in healthy individuals. </w:t>
      </w:r>
      <w:r w:rsidRPr="00E3439A">
        <w:rPr>
          <w:rFonts w:ascii="Book Antiqua" w:eastAsia="SimSun" w:hAnsi="Book Antiqua" w:cs="SimSun"/>
          <w:i/>
          <w:iCs/>
          <w:color w:val="000000"/>
          <w:kern w:val="0"/>
          <w:lang w:eastAsia="zh-CN"/>
        </w:rPr>
        <w:t>Endoscopy</w:t>
      </w:r>
      <w:r w:rsidRPr="00E3439A">
        <w:rPr>
          <w:rFonts w:ascii="Book Antiqua" w:eastAsia="SimSun" w:hAnsi="Book Antiqua" w:cs="SimSun"/>
          <w:color w:val="000000"/>
          <w:kern w:val="0"/>
          <w:lang w:eastAsia="zh-CN"/>
        </w:rPr>
        <w:t> 2010; </w:t>
      </w:r>
      <w:r w:rsidRPr="00E3439A">
        <w:rPr>
          <w:rFonts w:ascii="Book Antiqua" w:eastAsia="SimSun" w:hAnsi="Book Antiqua" w:cs="SimSun"/>
          <w:b/>
          <w:bCs/>
          <w:color w:val="000000"/>
          <w:kern w:val="0"/>
          <w:lang w:eastAsia="zh-CN"/>
        </w:rPr>
        <w:t>42</w:t>
      </w:r>
      <w:r w:rsidRPr="00E3439A">
        <w:rPr>
          <w:rFonts w:ascii="Book Antiqua" w:eastAsia="SimSun" w:hAnsi="Book Antiqua" w:cs="SimSun"/>
          <w:color w:val="000000"/>
          <w:kern w:val="0"/>
          <w:lang w:eastAsia="zh-CN"/>
        </w:rPr>
        <w:t>: 114-120 [PMID: 20140828 DOI: 10.1055/s-0029-1243875]</w:t>
      </w:r>
    </w:p>
    <w:p w14:paraId="21821EC8"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21 </w:t>
      </w:r>
      <w:r w:rsidRPr="00E3439A">
        <w:rPr>
          <w:rFonts w:ascii="Book Antiqua" w:eastAsia="SimSun" w:hAnsi="Book Antiqua" w:cs="SimSun"/>
          <w:b/>
          <w:bCs/>
          <w:color w:val="000000"/>
          <w:kern w:val="0"/>
          <w:lang w:eastAsia="zh-CN"/>
        </w:rPr>
        <w:t>Hundt S</w:t>
      </w:r>
      <w:r w:rsidRPr="00E3439A">
        <w:rPr>
          <w:rFonts w:ascii="Book Antiqua" w:eastAsia="SimSun" w:hAnsi="Book Antiqua" w:cs="SimSun"/>
          <w:color w:val="000000"/>
          <w:kern w:val="0"/>
          <w:lang w:eastAsia="zh-CN"/>
        </w:rPr>
        <w:t>, Haug U, Brenner H. Comparative evaluation of immunochemical fecal occult blood tests for colorectal adenoma detection. </w:t>
      </w:r>
      <w:r w:rsidRPr="00E3439A">
        <w:rPr>
          <w:rFonts w:ascii="Book Antiqua" w:eastAsia="SimSun" w:hAnsi="Book Antiqua" w:cs="SimSun"/>
          <w:i/>
          <w:iCs/>
          <w:color w:val="000000"/>
          <w:kern w:val="0"/>
          <w:lang w:eastAsia="zh-CN"/>
        </w:rPr>
        <w:t>Ann Intern Med</w:t>
      </w:r>
      <w:r w:rsidRPr="00E3439A">
        <w:rPr>
          <w:rFonts w:ascii="Book Antiqua" w:eastAsia="SimSun" w:hAnsi="Book Antiqua" w:cs="SimSun"/>
          <w:color w:val="000000"/>
          <w:kern w:val="0"/>
          <w:lang w:eastAsia="zh-CN"/>
        </w:rPr>
        <w:t> 2009; </w:t>
      </w:r>
      <w:r w:rsidRPr="00E3439A">
        <w:rPr>
          <w:rFonts w:ascii="Book Antiqua" w:eastAsia="SimSun" w:hAnsi="Book Antiqua" w:cs="SimSun"/>
          <w:b/>
          <w:bCs/>
          <w:color w:val="000000"/>
          <w:kern w:val="0"/>
          <w:lang w:eastAsia="zh-CN"/>
        </w:rPr>
        <w:t>150</w:t>
      </w:r>
      <w:r w:rsidRPr="00E3439A">
        <w:rPr>
          <w:rFonts w:ascii="Book Antiqua" w:eastAsia="SimSun" w:hAnsi="Book Antiqua" w:cs="SimSun"/>
          <w:color w:val="000000"/>
          <w:kern w:val="0"/>
          <w:lang w:eastAsia="zh-CN"/>
        </w:rPr>
        <w:t>: 162-169 [PMID: 19189905]</w:t>
      </w:r>
    </w:p>
    <w:p w14:paraId="17E3B607"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22 </w:t>
      </w:r>
      <w:r w:rsidRPr="00E3439A">
        <w:rPr>
          <w:rFonts w:ascii="Book Antiqua" w:eastAsia="SimSun" w:hAnsi="Book Antiqua" w:cs="SimSun"/>
          <w:b/>
          <w:bCs/>
          <w:color w:val="000000"/>
          <w:kern w:val="0"/>
          <w:lang w:eastAsia="zh-CN"/>
        </w:rPr>
        <w:t>de Wijkerslooth TR</w:t>
      </w:r>
      <w:r w:rsidRPr="00E3439A">
        <w:rPr>
          <w:rFonts w:ascii="Book Antiqua" w:eastAsia="SimSun" w:hAnsi="Book Antiqua" w:cs="SimSun"/>
          <w:color w:val="000000"/>
          <w:kern w:val="0"/>
          <w:lang w:eastAsia="zh-CN"/>
        </w:rPr>
        <w:t>, Stoop EM, Bossuyt PM, Meijer GA, van Ballegooijen M, van Roon AH, Stegeman I, Kraaijenhagen RA, Fockens P, van Leerdam ME, Dekker E, Kuipers EJ. Immunochemical fecal occult blood testing is equally sensitive for proximal and distal advanced neoplasia. </w:t>
      </w:r>
      <w:r w:rsidRPr="00E3439A">
        <w:rPr>
          <w:rFonts w:ascii="Book Antiqua" w:eastAsia="SimSun" w:hAnsi="Book Antiqua" w:cs="SimSun"/>
          <w:i/>
          <w:iCs/>
          <w:color w:val="000000"/>
          <w:kern w:val="0"/>
          <w:lang w:eastAsia="zh-CN"/>
        </w:rPr>
        <w:t>Am J Gastroenterol</w:t>
      </w:r>
      <w:r w:rsidRPr="00E3439A">
        <w:rPr>
          <w:rFonts w:ascii="Book Antiqua" w:eastAsia="SimSun" w:hAnsi="Book Antiqua" w:cs="SimSun"/>
          <w:color w:val="000000"/>
          <w:kern w:val="0"/>
          <w:lang w:eastAsia="zh-CN"/>
        </w:rPr>
        <w:t> 2012; </w:t>
      </w:r>
      <w:r w:rsidRPr="00E3439A">
        <w:rPr>
          <w:rFonts w:ascii="Book Antiqua" w:eastAsia="SimSun" w:hAnsi="Book Antiqua" w:cs="SimSun"/>
          <w:b/>
          <w:bCs/>
          <w:color w:val="000000"/>
          <w:kern w:val="0"/>
          <w:lang w:eastAsia="zh-CN"/>
        </w:rPr>
        <w:t>107</w:t>
      </w:r>
      <w:r w:rsidRPr="00E3439A">
        <w:rPr>
          <w:rFonts w:ascii="Book Antiqua" w:eastAsia="SimSun" w:hAnsi="Book Antiqua" w:cs="SimSun"/>
          <w:color w:val="000000"/>
          <w:kern w:val="0"/>
          <w:lang w:eastAsia="zh-CN"/>
        </w:rPr>
        <w:t>: 1570-1578 [PMID: 22850431 DOI: 10.1038/ajg.2012.249]</w:t>
      </w:r>
    </w:p>
    <w:p w14:paraId="15CAD614"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23 </w:t>
      </w:r>
      <w:r w:rsidRPr="00E3439A">
        <w:rPr>
          <w:rFonts w:ascii="Book Antiqua" w:eastAsia="SimSun" w:hAnsi="Book Antiqua" w:cs="SimSun"/>
          <w:b/>
          <w:bCs/>
          <w:color w:val="000000"/>
          <w:kern w:val="0"/>
          <w:lang w:eastAsia="zh-CN"/>
        </w:rPr>
        <w:t>Meucci G</w:t>
      </w:r>
      <w:r w:rsidRPr="00E3439A">
        <w:rPr>
          <w:rFonts w:ascii="Book Antiqua" w:eastAsia="SimSun" w:hAnsi="Book Antiqua" w:cs="SimSun"/>
          <w:color w:val="000000"/>
          <w:kern w:val="0"/>
          <w:lang w:eastAsia="zh-CN"/>
        </w:rPr>
        <w:t>, Tatarella M, Vecchi M, Ranzi ML, Biguzzi E, Beccari G, Clerici E, de Franchis R. High prevalence of Helicobacter pylori infection in patients with colonic adenomas and carcinomas. </w:t>
      </w:r>
      <w:r w:rsidRPr="00E3439A">
        <w:rPr>
          <w:rFonts w:ascii="Book Antiqua" w:eastAsia="SimSun" w:hAnsi="Book Antiqua" w:cs="SimSun"/>
          <w:i/>
          <w:iCs/>
          <w:color w:val="000000"/>
          <w:kern w:val="0"/>
          <w:lang w:eastAsia="zh-CN"/>
        </w:rPr>
        <w:t>J Clin Gastroenterol</w:t>
      </w:r>
      <w:r w:rsidRPr="00E3439A">
        <w:rPr>
          <w:rFonts w:ascii="Book Antiqua" w:eastAsia="SimSun" w:hAnsi="Book Antiqua" w:cs="SimSun"/>
          <w:color w:val="000000"/>
          <w:kern w:val="0"/>
          <w:lang w:eastAsia="zh-CN"/>
        </w:rPr>
        <w:t> 1997; </w:t>
      </w:r>
      <w:r w:rsidRPr="00E3439A">
        <w:rPr>
          <w:rFonts w:ascii="Book Antiqua" w:eastAsia="SimSun" w:hAnsi="Book Antiqua" w:cs="SimSun"/>
          <w:b/>
          <w:bCs/>
          <w:color w:val="000000"/>
          <w:kern w:val="0"/>
          <w:lang w:eastAsia="zh-CN"/>
        </w:rPr>
        <w:t>25</w:t>
      </w:r>
      <w:r w:rsidRPr="00E3439A">
        <w:rPr>
          <w:rFonts w:ascii="Book Antiqua" w:eastAsia="SimSun" w:hAnsi="Book Antiqua" w:cs="SimSun"/>
          <w:color w:val="000000"/>
          <w:kern w:val="0"/>
          <w:lang w:eastAsia="zh-CN"/>
        </w:rPr>
        <w:t>: 605-607 [PMID: 9451672]</w:t>
      </w:r>
    </w:p>
    <w:p w14:paraId="21838533"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24 </w:t>
      </w:r>
      <w:r w:rsidRPr="00E3439A">
        <w:rPr>
          <w:rFonts w:ascii="Book Antiqua" w:eastAsia="SimSun" w:hAnsi="Book Antiqua" w:cs="SimSun"/>
          <w:b/>
          <w:bCs/>
          <w:color w:val="000000"/>
          <w:kern w:val="0"/>
          <w:lang w:eastAsia="zh-CN"/>
        </w:rPr>
        <w:t>Nakatsuru S</w:t>
      </w:r>
      <w:r w:rsidRPr="00E3439A">
        <w:rPr>
          <w:rFonts w:ascii="Book Antiqua" w:eastAsia="SimSun" w:hAnsi="Book Antiqua" w:cs="SimSun"/>
          <w:color w:val="000000"/>
          <w:kern w:val="0"/>
          <w:lang w:eastAsia="zh-CN"/>
        </w:rPr>
        <w:t>, Yanagisawa A, Ichii S, Tahara E, Kato Y, Nakamura Y, Horii A. Somatic mutation of the APC gene in gastric cancer: frequent mutations in very well differentiated adenocarcinoma and signet-ring cell carcinoma. </w:t>
      </w:r>
      <w:r w:rsidRPr="00E3439A">
        <w:rPr>
          <w:rFonts w:ascii="Book Antiqua" w:eastAsia="SimSun" w:hAnsi="Book Antiqua" w:cs="SimSun"/>
          <w:i/>
          <w:iCs/>
          <w:color w:val="000000"/>
          <w:kern w:val="0"/>
          <w:lang w:eastAsia="zh-CN"/>
        </w:rPr>
        <w:t>Hum Mol Genet</w:t>
      </w:r>
      <w:r w:rsidRPr="00E3439A">
        <w:rPr>
          <w:rFonts w:ascii="Book Antiqua" w:eastAsia="SimSun" w:hAnsi="Book Antiqua" w:cs="SimSun"/>
          <w:color w:val="000000"/>
          <w:kern w:val="0"/>
          <w:lang w:eastAsia="zh-CN"/>
        </w:rPr>
        <w:t> 1992; </w:t>
      </w:r>
      <w:r w:rsidRPr="00E3439A">
        <w:rPr>
          <w:rFonts w:ascii="Book Antiqua" w:eastAsia="SimSun" w:hAnsi="Book Antiqua" w:cs="SimSun"/>
          <w:b/>
          <w:bCs/>
          <w:color w:val="000000"/>
          <w:kern w:val="0"/>
          <w:lang w:eastAsia="zh-CN"/>
        </w:rPr>
        <w:t>1</w:t>
      </w:r>
      <w:r w:rsidRPr="00E3439A">
        <w:rPr>
          <w:rFonts w:ascii="Book Antiqua" w:eastAsia="SimSun" w:hAnsi="Book Antiqua" w:cs="SimSun"/>
          <w:color w:val="000000"/>
          <w:kern w:val="0"/>
          <w:lang w:eastAsia="zh-CN"/>
        </w:rPr>
        <w:t>: 559-563 [PMID: 1338691]</w:t>
      </w:r>
    </w:p>
    <w:p w14:paraId="4D99B764"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25 </w:t>
      </w:r>
      <w:r w:rsidRPr="00E3439A">
        <w:rPr>
          <w:rFonts w:ascii="Book Antiqua" w:eastAsia="SimSun" w:hAnsi="Book Antiqua" w:cs="SimSun"/>
          <w:b/>
          <w:bCs/>
          <w:color w:val="000000"/>
          <w:kern w:val="0"/>
          <w:lang w:eastAsia="zh-CN"/>
        </w:rPr>
        <w:t>Shmuely H</w:t>
      </w:r>
      <w:r w:rsidRPr="00E3439A">
        <w:rPr>
          <w:rFonts w:ascii="Book Antiqua" w:eastAsia="SimSun" w:hAnsi="Book Antiqua" w:cs="SimSun"/>
          <w:color w:val="000000"/>
          <w:kern w:val="0"/>
          <w:lang w:eastAsia="zh-CN"/>
        </w:rPr>
        <w:t>, Passaro D, Figer A, Niv Y, Pitlik S, Samra Z, Koren R, Yahav J. Relationship between Helicobacter pylori CagA status and colorectal cancer.</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i/>
          <w:iCs/>
          <w:color w:val="000000"/>
          <w:kern w:val="0"/>
          <w:lang w:eastAsia="zh-CN"/>
        </w:rPr>
        <w:t>Am J Gastroenterol</w:t>
      </w:r>
      <w:r w:rsidRPr="00E3439A">
        <w:rPr>
          <w:rFonts w:ascii="Book Antiqua" w:eastAsia="SimSun" w:hAnsi="Book Antiqua" w:cs="SimSun"/>
          <w:color w:val="000000"/>
          <w:kern w:val="0"/>
          <w:lang w:eastAsia="zh-CN"/>
        </w:rPr>
        <w:t> 2001; </w:t>
      </w:r>
      <w:r w:rsidRPr="00E3439A">
        <w:rPr>
          <w:rFonts w:ascii="Book Antiqua" w:eastAsia="SimSun" w:hAnsi="Book Antiqua" w:cs="SimSun"/>
          <w:b/>
          <w:bCs/>
          <w:color w:val="000000"/>
          <w:kern w:val="0"/>
          <w:lang w:eastAsia="zh-CN"/>
        </w:rPr>
        <w:t>96</w:t>
      </w:r>
      <w:r w:rsidRPr="00E3439A">
        <w:rPr>
          <w:rFonts w:ascii="Book Antiqua" w:eastAsia="SimSun" w:hAnsi="Book Antiqua" w:cs="SimSun"/>
          <w:color w:val="000000"/>
          <w:kern w:val="0"/>
          <w:lang w:eastAsia="zh-CN"/>
        </w:rPr>
        <w:t>: 3406-3410 [PMID: 11774957 DOI: 10.1111/j.1572-0241.2001.05342.x]</w:t>
      </w:r>
    </w:p>
    <w:p w14:paraId="1D1D4435"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26 </w:t>
      </w:r>
      <w:r w:rsidRPr="00E3439A">
        <w:rPr>
          <w:rFonts w:ascii="Book Antiqua" w:eastAsia="SimSun" w:hAnsi="Book Antiqua" w:cs="SimSun"/>
          <w:b/>
          <w:bCs/>
          <w:color w:val="000000"/>
          <w:kern w:val="0"/>
          <w:lang w:eastAsia="zh-CN"/>
        </w:rPr>
        <w:t>Uchino S</w:t>
      </w:r>
      <w:r w:rsidRPr="00E3439A">
        <w:rPr>
          <w:rFonts w:ascii="Book Antiqua" w:eastAsia="SimSun" w:hAnsi="Book Antiqua" w:cs="SimSun"/>
          <w:color w:val="000000"/>
          <w:kern w:val="0"/>
          <w:lang w:eastAsia="zh-CN"/>
        </w:rPr>
        <w:t>, Noguchi M, Ochiai A, Saito T, Kobayashi M, Hirohashi S. p53 mutation in gastric cancer: a genetic model for carcinogenesis is common to gastric and colorectal cancer. </w:t>
      </w:r>
      <w:r w:rsidRPr="00E3439A">
        <w:rPr>
          <w:rFonts w:ascii="Book Antiqua" w:eastAsia="SimSun" w:hAnsi="Book Antiqua" w:cs="SimSun"/>
          <w:i/>
          <w:iCs/>
          <w:color w:val="000000"/>
          <w:kern w:val="0"/>
          <w:lang w:eastAsia="zh-CN"/>
        </w:rPr>
        <w:t>Int J Cancer</w:t>
      </w:r>
      <w:r w:rsidRPr="00E3439A">
        <w:rPr>
          <w:rFonts w:ascii="Book Antiqua" w:eastAsia="SimSun" w:hAnsi="Book Antiqua" w:cs="SimSun"/>
          <w:color w:val="000000"/>
          <w:kern w:val="0"/>
          <w:lang w:eastAsia="zh-CN"/>
        </w:rPr>
        <w:t> 1993; </w:t>
      </w:r>
      <w:r w:rsidRPr="00E3439A">
        <w:rPr>
          <w:rFonts w:ascii="Book Antiqua" w:eastAsia="SimSun" w:hAnsi="Book Antiqua" w:cs="SimSun"/>
          <w:b/>
          <w:bCs/>
          <w:color w:val="000000"/>
          <w:kern w:val="0"/>
          <w:lang w:eastAsia="zh-CN"/>
        </w:rPr>
        <w:t>54</w:t>
      </w:r>
      <w:r w:rsidRPr="00E3439A">
        <w:rPr>
          <w:rFonts w:ascii="Book Antiqua" w:eastAsia="SimSun" w:hAnsi="Book Antiqua" w:cs="SimSun"/>
          <w:color w:val="000000"/>
          <w:kern w:val="0"/>
          <w:lang w:eastAsia="zh-CN"/>
        </w:rPr>
        <w:t>: 759-764 [PMID: 8392033]</w:t>
      </w:r>
    </w:p>
    <w:p w14:paraId="06CE66AC"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27 </w:t>
      </w:r>
      <w:r w:rsidRPr="00E3439A">
        <w:rPr>
          <w:rFonts w:ascii="Book Antiqua" w:eastAsia="SimSun" w:hAnsi="Book Antiqua" w:cs="SimSun"/>
          <w:b/>
          <w:bCs/>
          <w:color w:val="000000"/>
          <w:kern w:val="0"/>
          <w:lang w:eastAsia="zh-CN"/>
        </w:rPr>
        <w:t>Uchino S</w:t>
      </w:r>
      <w:r w:rsidRPr="00E3439A">
        <w:rPr>
          <w:rFonts w:ascii="Book Antiqua" w:eastAsia="SimSun" w:hAnsi="Book Antiqua" w:cs="SimSun"/>
          <w:color w:val="000000"/>
          <w:kern w:val="0"/>
          <w:lang w:eastAsia="zh-CN"/>
        </w:rPr>
        <w:t>, Tsuda H, Noguchi M, Yokota J, Terada M, Saito T, Kobayashi M, Sugimura T, Hirohashi S. Frequent loss of heterozygosity at the DCC locus in gastric cancer. </w:t>
      </w:r>
      <w:r w:rsidRPr="00E3439A">
        <w:rPr>
          <w:rFonts w:ascii="Book Antiqua" w:eastAsia="SimSun" w:hAnsi="Book Antiqua" w:cs="SimSun"/>
          <w:i/>
          <w:iCs/>
          <w:color w:val="000000"/>
          <w:kern w:val="0"/>
          <w:lang w:eastAsia="zh-CN"/>
        </w:rPr>
        <w:t>Cancer Res</w:t>
      </w:r>
      <w:r w:rsidRPr="00E3439A">
        <w:rPr>
          <w:rFonts w:ascii="Book Antiqua" w:eastAsia="SimSun" w:hAnsi="Book Antiqua" w:cs="SimSun"/>
          <w:color w:val="000000"/>
          <w:kern w:val="0"/>
          <w:lang w:eastAsia="zh-CN"/>
        </w:rPr>
        <w:t> 1992; </w:t>
      </w:r>
      <w:r w:rsidRPr="00E3439A">
        <w:rPr>
          <w:rFonts w:ascii="Book Antiqua" w:eastAsia="SimSun" w:hAnsi="Book Antiqua" w:cs="SimSun"/>
          <w:b/>
          <w:bCs/>
          <w:color w:val="000000"/>
          <w:kern w:val="0"/>
          <w:lang w:eastAsia="zh-CN"/>
        </w:rPr>
        <w:t>52</w:t>
      </w:r>
      <w:r w:rsidRPr="00E3439A">
        <w:rPr>
          <w:rFonts w:ascii="Book Antiqua" w:eastAsia="SimSun" w:hAnsi="Book Antiqua" w:cs="SimSun"/>
          <w:color w:val="000000"/>
          <w:kern w:val="0"/>
          <w:lang w:eastAsia="zh-CN"/>
        </w:rPr>
        <w:t>: 3099-3102 [PMID: 1591722]</w:t>
      </w:r>
    </w:p>
    <w:p w14:paraId="3745778D"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lastRenderedPageBreak/>
        <w:t>28 </w:t>
      </w:r>
      <w:r w:rsidRPr="00E3439A">
        <w:rPr>
          <w:rFonts w:ascii="Book Antiqua" w:eastAsia="SimSun" w:hAnsi="Book Antiqua" w:cs="SimSun"/>
          <w:b/>
          <w:bCs/>
          <w:color w:val="000000"/>
          <w:kern w:val="0"/>
          <w:lang w:eastAsia="zh-CN"/>
        </w:rPr>
        <w:t>Robertson DJ</w:t>
      </w:r>
      <w:r w:rsidRPr="00E3439A">
        <w:rPr>
          <w:rFonts w:ascii="Book Antiqua" w:eastAsia="SimSun" w:hAnsi="Book Antiqua" w:cs="SimSun"/>
          <w:color w:val="000000"/>
          <w:kern w:val="0"/>
          <w:lang w:eastAsia="zh-CN"/>
        </w:rPr>
        <w:t>, Sandler RS, Ahnen DJ, Greenberg ER, Mott LA, Cole BF, Baron JA. Gastrin, Helicobacter pylori, and colorectal adenomas. </w:t>
      </w:r>
      <w:r w:rsidRPr="00E3439A">
        <w:rPr>
          <w:rFonts w:ascii="Book Antiqua" w:eastAsia="SimSun" w:hAnsi="Book Antiqua" w:cs="SimSun"/>
          <w:i/>
          <w:iCs/>
          <w:color w:val="000000"/>
          <w:kern w:val="0"/>
          <w:lang w:eastAsia="zh-CN"/>
        </w:rPr>
        <w:t>Clin Gastroenterol Hepatol</w:t>
      </w:r>
      <w:r w:rsidRPr="00E3439A">
        <w:rPr>
          <w:rFonts w:ascii="Book Antiqua" w:eastAsia="SimSun" w:hAnsi="Book Antiqua" w:cs="SimSun"/>
          <w:color w:val="000000"/>
          <w:kern w:val="0"/>
          <w:lang w:eastAsia="zh-CN"/>
        </w:rPr>
        <w:t> 2009; </w:t>
      </w:r>
      <w:r w:rsidRPr="00E3439A">
        <w:rPr>
          <w:rFonts w:ascii="Book Antiqua" w:eastAsia="SimSun" w:hAnsi="Book Antiqua" w:cs="SimSun"/>
          <w:b/>
          <w:bCs/>
          <w:color w:val="000000"/>
          <w:kern w:val="0"/>
          <w:lang w:eastAsia="zh-CN"/>
        </w:rPr>
        <w:t>7</w:t>
      </w:r>
      <w:r w:rsidRPr="00E3439A">
        <w:rPr>
          <w:rFonts w:ascii="Book Antiqua" w:eastAsia="SimSun" w:hAnsi="Book Antiqua" w:cs="SimSun"/>
          <w:color w:val="000000"/>
          <w:kern w:val="0"/>
          <w:lang w:eastAsia="zh-CN"/>
        </w:rPr>
        <w:t>: 163-167 [PMID: 18929688 DOI: 10.1016/j.cgh.2008.09.006]</w:t>
      </w:r>
    </w:p>
    <w:p w14:paraId="7F08365C"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29 </w:t>
      </w:r>
      <w:r w:rsidRPr="00E3439A">
        <w:rPr>
          <w:rFonts w:ascii="Book Antiqua" w:eastAsia="SimSun" w:hAnsi="Book Antiqua" w:cs="SimSun"/>
          <w:b/>
          <w:bCs/>
          <w:color w:val="000000"/>
          <w:kern w:val="0"/>
          <w:lang w:eastAsia="zh-CN"/>
        </w:rPr>
        <w:t>Ohtani H</w:t>
      </w:r>
      <w:r w:rsidRPr="00E3439A">
        <w:rPr>
          <w:rFonts w:ascii="Book Antiqua" w:eastAsia="SimSun" w:hAnsi="Book Antiqua" w:cs="SimSun"/>
          <w:color w:val="000000"/>
          <w:kern w:val="0"/>
          <w:lang w:eastAsia="zh-CN"/>
        </w:rPr>
        <w:t>, Yashiro M, Onoda N, Nishioka N, Kato Y, Yamamoto S, Fukushima S, Hirakawa-Ys Chung K. Synchronous multiple primary gastrointestinal cancer exhibits frequent microsatellite instability. </w:t>
      </w:r>
      <w:r w:rsidRPr="00E3439A">
        <w:rPr>
          <w:rFonts w:ascii="Book Antiqua" w:eastAsia="SimSun" w:hAnsi="Book Antiqua" w:cs="SimSun"/>
          <w:i/>
          <w:iCs/>
          <w:color w:val="000000"/>
          <w:kern w:val="0"/>
          <w:lang w:eastAsia="zh-CN"/>
        </w:rPr>
        <w:t>Int J Cancer</w:t>
      </w:r>
      <w:r w:rsidRPr="00E3439A">
        <w:rPr>
          <w:rFonts w:ascii="Book Antiqua" w:eastAsia="SimSun" w:hAnsi="Book Antiqua" w:cs="SimSun" w:hint="eastAsia"/>
          <w:color w:val="000000"/>
          <w:kern w:val="0"/>
          <w:lang w:eastAsia="zh-CN"/>
        </w:rPr>
        <w:t xml:space="preserve"> </w:t>
      </w:r>
      <w:r w:rsidRPr="00E3439A">
        <w:rPr>
          <w:rFonts w:ascii="Book Antiqua" w:eastAsia="SimSun" w:hAnsi="Book Antiqua" w:cs="SimSun"/>
          <w:color w:val="000000"/>
          <w:kern w:val="0"/>
          <w:lang w:eastAsia="zh-CN"/>
        </w:rPr>
        <w:t>2000; </w:t>
      </w:r>
      <w:r w:rsidRPr="00E3439A">
        <w:rPr>
          <w:rFonts w:ascii="Book Antiqua" w:eastAsia="SimSun" w:hAnsi="Book Antiqua" w:cs="SimSun"/>
          <w:b/>
          <w:bCs/>
          <w:color w:val="000000"/>
          <w:kern w:val="0"/>
          <w:lang w:eastAsia="zh-CN"/>
        </w:rPr>
        <w:t>86</w:t>
      </w:r>
      <w:r w:rsidRPr="00E3439A">
        <w:rPr>
          <w:rFonts w:ascii="Book Antiqua" w:eastAsia="SimSun" w:hAnsi="Book Antiqua" w:cs="SimSun"/>
          <w:color w:val="000000"/>
          <w:kern w:val="0"/>
          <w:lang w:eastAsia="zh-CN"/>
        </w:rPr>
        <w:t>: 678-683 [PMID: 10797290]</w:t>
      </w:r>
    </w:p>
    <w:p w14:paraId="791A54F7"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30 </w:t>
      </w:r>
      <w:r w:rsidRPr="00E3439A">
        <w:rPr>
          <w:rFonts w:ascii="Book Antiqua" w:eastAsia="SimSun" w:hAnsi="Book Antiqua" w:cs="SimSun"/>
          <w:b/>
          <w:bCs/>
          <w:color w:val="000000"/>
          <w:kern w:val="0"/>
          <w:lang w:eastAsia="zh-CN"/>
        </w:rPr>
        <w:t>Schoenfeld P</w:t>
      </w:r>
      <w:r w:rsidRPr="00E3439A">
        <w:rPr>
          <w:rFonts w:ascii="Book Antiqua" w:eastAsia="SimSun" w:hAnsi="Book Antiqua" w:cs="SimSun"/>
          <w:color w:val="000000"/>
          <w:kern w:val="0"/>
          <w:lang w:eastAsia="zh-CN"/>
        </w:rPr>
        <w:t>, Cash B, Flood A, Dobhan R, Eastone J, Coyle W, Kikendall JW, Kim HM, Weiss DG, Emory T, Schatzkin A, Lieberman D. Colonoscopic screening of average-risk women for colorectal neoplasia. </w:t>
      </w:r>
      <w:r w:rsidRPr="00E3439A">
        <w:rPr>
          <w:rFonts w:ascii="Book Antiqua" w:eastAsia="SimSun" w:hAnsi="Book Antiqua" w:cs="SimSun"/>
          <w:i/>
          <w:iCs/>
          <w:color w:val="000000"/>
          <w:kern w:val="0"/>
          <w:lang w:eastAsia="zh-CN"/>
        </w:rPr>
        <w:t>N Engl J Med</w:t>
      </w:r>
      <w:r w:rsidRPr="00E3439A">
        <w:rPr>
          <w:rFonts w:ascii="Book Antiqua" w:eastAsia="SimSun" w:hAnsi="Book Antiqua" w:cs="SimSun"/>
          <w:color w:val="000000"/>
          <w:kern w:val="0"/>
          <w:lang w:eastAsia="zh-CN"/>
        </w:rPr>
        <w:t> 2005; </w:t>
      </w:r>
      <w:r w:rsidRPr="00E3439A">
        <w:rPr>
          <w:rFonts w:ascii="Book Antiqua" w:eastAsia="SimSun" w:hAnsi="Book Antiqua" w:cs="SimSun"/>
          <w:b/>
          <w:bCs/>
          <w:color w:val="000000"/>
          <w:kern w:val="0"/>
          <w:lang w:eastAsia="zh-CN"/>
        </w:rPr>
        <w:t>352</w:t>
      </w:r>
      <w:r w:rsidRPr="00E3439A">
        <w:rPr>
          <w:rFonts w:ascii="Book Antiqua" w:eastAsia="SimSun" w:hAnsi="Book Antiqua" w:cs="SimSun"/>
          <w:color w:val="000000"/>
          <w:kern w:val="0"/>
          <w:lang w:eastAsia="zh-CN"/>
        </w:rPr>
        <w:t>: 2061-2068 [PMID: 15901859 DOI: 10.1056/NEJMoa042990]</w:t>
      </w:r>
    </w:p>
    <w:p w14:paraId="023A7727"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31 </w:t>
      </w:r>
      <w:r w:rsidRPr="00E3439A">
        <w:rPr>
          <w:rFonts w:ascii="Book Antiqua" w:eastAsia="SimSun" w:hAnsi="Book Antiqua" w:cs="SimSun"/>
          <w:b/>
          <w:bCs/>
          <w:color w:val="000000"/>
          <w:kern w:val="0"/>
          <w:lang w:eastAsia="zh-CN"/>
        </w:rPr>
        <w:t>Rex DK</w:t>
      </w:r>
      <w:r w:rsidRPr="00E3439A">
        <w:rPr>
          <w:rFonts w:ascii="Book Antiqua" w:eastAsia="SimSun" w:hAnsi="Book Antiqua" w:cs="SimSun"/>
          <w:color w:val="000000"/>
          <w:kern w:val="0"/>
          <w:lang w:eastAsia="zh-CN"/>
        </w:rPr>
        <w:t>. Colonoscopy: a review of its yield for cancers and adenomas by indication. </w:t>
      </w:r>
      <w:r w:rsidRPr="00E3439A">
        <w:rPr>
          <w:rFonts w:ascii="Book Antiqua" w:eastAsia="SimSun" w:hAnsi="Book Antiqua" w:cs="SimSun"/>
          <w:i/>
          <w:iCs/>
          <w:color w:val="000000"/>
          <w:kern w:val="0"/>
          <w:lang w:eastAsia="zh-CN"/>
        </w:rPr>
        <w:t>Am J Gastroenterol</w:t>
      </w:r>
      <w:r w:rsidRPr="00E3439A">
        <w:rPr>
          <w:rFonts w:ascii="Book Antiqua" w:eastAsia="SimSun" w:hAnsi="Book Antiqua" w:cs="SimSun"/>
          <w:color w:val="000000"/>
          <w:kern w:val="0"/>
          <w:lang w:eastAsia="zh-CN"/>
        </w:rPr>
        <w:t> 1995; </w:t>
      </w:r>
      <w:r w:rsidRPr="00E3439A">
        <w:rPr>
          <w:rFonts w:ascii="Book Antiqua" w:eastAsia="SimSun" w:hAnsi="Book Antiqua" w:cs="SimSun"/>
          <w:b/>
          <w:bCs/>
          <w:color w:val="000000"/>
          <w:kern w:val="0"/>
          <w:lang w:eastAsia="zh-CN"/>
        </w:rPr>
        <w:t>90</w:t>
      </w:r>
      <w:r w:rsidRPr="00E3439A">
        <w:rPr>
          <w:rFonts w:ascii="Book Antiqua" w:eastAsia="SimSun" w:hAnsi="Book Antiqua" w:cs="SimSun"/>
          <w:color w:val="000000"/>
          <w:kern w:val="0"/>
          <w:lang w:eastAsia="zh-CN"/>
        </w:rPr>
        <w:t>: 353-365 [PMID: 7872270]</w:t>
      </w:r>
    </w:p>
    <w:p w14:paraId="17F9CA8B"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32 </w:t>
      </w:r>
      <w:r w:rsidRPr="00E3439A">
        <w:rPr>
          <w:rFonts w:ascii="Book Antiqua" w:eastAsia="SimSun" w:hAnsi="Book Antiqua" w:cs="SimSun"/>
          <w:b/>
          <w:bCs/>
          <w:color w:val="000000"/>
          <w:kern w:val="0"/>
          <w:lang w:eastAsia="zh-CN"/>
        </w:rPr>
        <w:t>Imperiale TF</w:t>
      </w:r>
      <w:r w:rsidRPr="00E3439A">
        <w:rPr>
          <w:rFonts w:ascii="Book Antiqua" w:eastAsia="SimSun" w:hAnsi="Book Antiqua" w:cs="SimSun"/>
          <w:color w:val="000000"/>
          <w:kern w:val="0"/>
          <w:lang w:eastAsia="zh-CN"/>
        </w:rPr>
        <w:t>, Wagner DR, Lin CY, Larkin GN, Rogge JD, Ransohoff DF. Risk of advanced proximal neoplasms in asymptomatic adults according to the distal colorectal findings. </w:t>
      </w:r>
      <w:r w:rsidRPr="00E3439A">
        <w:rPr>
          <w:rFonts w:ascii="Book Antiqua" w:eastAsia="SimSun" w:hAnsi="Book Antiqua" w:cs="SimSun"/>
          <w:i/>
          <w:iCs/>
          <w:color w:val="000000"/>
          <w:kern w:val="0"/>
          <w:lang w:eastAsia="zh-CN"/>
        </w:rPr>
        <w:t>N Engl J Med</w:t>
      </w:r>
      <w:r w:rsidRPr="00E3439A">
        <w:rPr>
          <w:rFonts w:ascii="Book Antiqua" w:eastAsia="SimSun" w:hAnsi="Book Antiqua" w:cs="SimSun"/>
          <w:color w:val="000000"/>
          <w:kern w:val="0"/>
          <w:lang w:eastAsia="zh-CN"/>
        </w:rPr>
        <w:t> 2000; </w:t>
      </w:r>
      <w:r w:rsidRPr="00E3439A">
        <w:rPr>
          <w:rFonts w:ascii="Book Antiqua" w:eastAsia="SimSun" w:hAnsi="Book Antiqua" w:cs="SimSun"/>
          <w:b/>
          <w:bCs/>
          <w:color w:val="000000"/>
          <w:kern w:val="0"/>
          <w:lang w:eastAsia="zh-CN"/>
        </w:rPr>
        <w:t>343</w:t>
      </w:r>
      <w:r w:rsidRPr="00E3439A">
        <w:rPr>
          <w:rFonts w:ascii="Book Antiqua" w:eastAsia="SimSun" w:hAnsi="Book Antiqua" w:cs="SimSun"/>
          <w:color w:val="000000"/>
          <w:kern w:val="0"/>
          <w:lang w:eastAsia="zh-CN"/>
        </w:rPr>
        <w:t>: 169-174 [PMID: 10900275 DOI: 10.1056/NEJM200007203430302]</w:t>
      </w:r>
    </w:p>
    <w:p w14:paraId="64DBF2E4"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33 </w:t>
      </w:r>
      <w:r w:rsidRPr="00E3439A">
        <w:rPr>
          <w:rFonts w:ascii="Book Antiqua" w:eastAsia="SimSun" w:hAnsi="Book Antiqua" w:cs="SimSun"/>
          <w:b/>
          <w:bCs/>
          <w:color w:val="000000"/>
          <w:kern w:val="0"/>
          <w:lang w:eastAsia="zh-CN"/>
        </w:rPr>
        <w:t>Regula J</w:t>
      </w:r>
      <w:r w:rsidRPr="00E3439A">
        <w:rPr>
          <w:rFonts w:ascii="Book Antiqua" w:eastAsia="SimSun" w:hAnsi="Book Antiqua" w:cs="SimSun"/>
          <w:color w:val="000000"/>
          <w:kern w:val="0"/>
          <w:lang w:eastAsia="zh-CN"/>
        </w:rPr>
        <w:t>, Rupinski M, Kraszewska E, Polkowski M, Pachlewski J, Orlowska J, Nowacki MP, Butruk E. Colonoscopy in colorectal-cancer screening for detection of advanced neoplasia. </w:t>
      </w:r>
      <w:r w:rsidRPr="00E3439A">
        <w:rPr>
          <w:rFonts w:ascii="Book Antiqua" w:eastAsia="SimSun" w:hAnsi="Book Antiqua" w:cs="SimSun"/>
          <w:i/>
          <w:iCs/>
          <w:color w:val="000000"/>
          <w:kern w:val="0"/>
          <w:lang w:eastAsia="zh-CN"/>
        </w:rPr>
        <w:t>N Engl J Med</w:t>
      </w:r>
      <w:r w:rsidRPr="00E3439A">
        <w:rPr>
          <w:rFonts w:ascii="Book Antiqua" w:eastAsia="SimSun" w:hAnsi="Book Antiqua" w:cs="SimSun"/>
          <w:color w:val="000000"/>
          <w:kern w:val="0"/>
          <w:lang w:eastAsia="zh-CN"/>
        </w:rPr>
        <w:t> 2006; </w:t>
      </w:r>
      <w:r w:rsidRPr="00E3439A">
        <w:rPr>
          <w:rFonts w:ascii="Book Antiqua" w:eastAsia="SimSun" w:hAnsi="Book Antiqua" w:cs="SimSun"/>
          <w:b/>
          <w:bCs/>
          <w:color w:val="000000"/>
          <w:kern w:val="0"/>
          <w:lang w:eastAsia="zh-CN"/>
        </w:rPr>
        <w:t>355</w:t>
      </w:r>
      <w:r w:rsidRPr="00E3439A">
        <w:rPr>
          <w:rFonts w:ascii="Book Antiqua" w:eastAsia="SimSun" w:hAnsi="Book Antiqua" w:cs="SimSun"/>
          <w:color w:val="000000"/>
          <w:kern w:val="0"/>
          <w:lang w:eastAsia="zh-CN"/>
        </w:rPr>
        <w:t>: 1863-1872 [PMID: 17079760 DOI: 10.1056/NEJMoa054967]</w:t>
      </w:r>
    </w:p>
    <w:p w14:paraId="6501EEBD"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34 </w:t>
      </w:r>
      <w:r w:rsidRPr="00E3439A">
        <w:rPr>
          <w:rFonts w:ascii="Book Antiqua" w:eastAsia="SimSun" w:hAnsi="Book Antiqua" w:cs="SimSun"/>
          <w:b/>
          <w:bCs/>
          <w:color w:val="000000"/>
          <w:kern w:val="0"/>
          <w:lang w:eastAsia="zh-CN"/>
        </w:rPr>
        <w:t>Jinjuvadia R</w:t>
      </w:r>
      <w:r w:rsidRPr="00E3439A">
        <w:rPr>
          <w:rFonts w:ascii="Book Antiqua" w:eastAsia="SimSun" w:hAnsi="Book Antiqua" w:cs="SimSun"/>
          <w:color w:val="000000"/>
          <w:kern w:val="0"/>
          <w:lang w:eastAsia="zh-CN"/>
        </w:rPr>
        <w:t>, Lohia P, Jinjuvadia C, Montoya S, Liangpunsakul S. The association between metabolic syndrome and colorectal neoplasm: systemic review and meta-analysis. </w:t>
      </w:r>
      <w:r w:rsidRPr="00E3439A">
        <w:rPr>
          <w:rFonts w:ascii="Book Antiqua" w:eastAsia="SimSun" w:hAnsi="Book Antiqua" w:cs="SimSun"/>
          <w:i/>
          <w:iCs/>
          <w:color w:val="000000"/>
          <w:kern w:val="0"/>
          <w:lang w:eastAsia="zh-CN"/>
        </w:rPr>
        <w:t>J Clin Gastroenterol</w:t>
      </w:r>
      <w:r w:rsidRPr="00E3439A">
        <w:rPr>
          <w:rFonts w:ascii="Book Antiqua" w:eastAsia="SimSun" w:hAnsi="Book Antiqua" w:cs="SimSun"/>
          <w:color w:val="000000"/>
          <w:kern w:val="0"/>
          <w:lang w:eastAsia="zh-CN"/>
        </w:rPr>
        <w:t> 2013; </w:t>
      </w:r>
      <w:r w:rsidRPr="00E3439A">
        <w:rPr>
          <w:rFonts w:ascii="Book Antiqua" w:eastAsia="SimSun" w:hAnsi="Book Antiqua" w:cs="SimSun"/>
          <w:b/>
          <w:bCs/>
          <w:color w:val="000000"/>
          <w:kern w:val="0"/>
          <w:lang w:eastAsia="zh-CN"/>
        </w:rPr>
        <w:t>47</w:t>
      </w:r>
      <w:r w:rsidRPr="00E3439A">
        <w:rPr>
          <w:rFonts w:ascii="Book Antiqua" w:eastAsia="SimSun" w:hAnsi="Book Antiqua" w:cs="SimSun"/>
          <w:color w:val="000000"/>
          <w:kern w:val="0"/>
          <w:lang w:eastAsia="zh-CN"/>
        </w:rPr>
        <w:t>: 33-44 [PMID: 23090040 DOI: 10.1097/MCG.0b013e3182688c15]</w:t>
      </w:r>
    </w:p>
    <w:p w14:paraId="1630C7AB"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35 </w:t>
      </w:r>
      <w:r w:rsidRPr="00E3439A">
        <w:rPr>
          <w:rFonts w:ascii="Book Antiqua" w:eastAsia="SimSun" w:hAnsi="Book Antiqua" w:cs="SimSun"/>
          <w:b/>
          <w:bCs/>
          <w:color w:val="000000"/>
          <w:kern w:val="0"/>
          <w:lang w:eastAsia="zh-CN"/>
        </w:rPr>
        <w:t>Park W</w:t>
      </w:r>
      <w:r w:rsidRPr="00E3439A">
        <w:rPr>
          <w:rFonts w:ascii="Book Antiqua" w:eastAsia="SimSun" w:hAnsi="Book Antiqua" w:cs="SimSun"/>
          <w:color w:val="000000"/>
          <w:kern w:val="0"/>
          <w:lang w:eastAsia="zh-CN"/>
        </w:rPr>
        <w:t>, Lee H, Kim EH, Yoon JY, Park JC, Shin SK, Lee SK, Lee YC, Kim WH, Noh SH. Metabolic syndrome is an independent risk factor for synchronous colorectal neoplasm in patients with gastric neoplasm. </w:t>
      </w:r>
      <w:r w:rsidRPr="00E3439A">
        <w:rPr>
          <w:rFonts w:ascii="Book Antiqua" w:eastAsia="SimSun" w:hAnsi="Book Antiqua" w:cs="SimSun"/>
          <w:i/>
          <w:iCs/>
          <w:color w:val="000000"/>
          <w:kern w:val="0"/>
          <w:lang w:eastAsia="zh-CN"/>
        </w:rPr>
        <w:t xml:space="preserve">J </w:t>
      </w:r>
      <w:r w:rsidRPr="00E3439A">
        <w:rPr>
          <w:rFonts w:ascii="Book Antiqua" w:eastAsia="SimSun" w:hAnsi="Book Antiqua" w:cs="SimSun"/>
          <w:i/>
          <w:iCs/>
          <w:color w:val="000000"/>
          <w:kern w:val="0"/>
          <w:lang w:eastAsia="zh-CN"/>
        </w:rPr>
        <w:lastRenderedPageBreak/>
        <w:t>Gastroenterol Hepatol</w:t>
      </w:r>
      <w:r w:rsidRPr="00E3439A">
        <w:rPr>
          <w:rFonts w:ascii="Book Antiqua" w:eastAsia="SimSun" w:hAnsi="Book Antiqua" w:cs="SimSun"/>
          <w:color w:val="000000"/>
          <w:kern w:val="0"/>
          <w:lang w:eastAsia="zh-CN"/>
        </w:rPr>
        <w:t> 2012; </w:t>
      </w:r>
      <w:r w:rsidRPr="00E3439A">
        <w:rPr>
          <w:rFonts w:ascii="Book Antiqua" w:eastAsia="SimSun" w:hAnsi="Book Antiqua" w:cs="SimSun"/>
          <w:b/>
          <w:bCs/>
          <w:color w:val="000000"/>
          <w:kern w:val="0"/>
          <w:lang w:eastAsia="zh-CN"/>
        </w:rPr>
        <w:t>27</w:t>
      </w:r>
      <w:r w:rsidRPr="00E3439A">
        <w:rPr>
          <w:rFonts w:ascii="Book Antiqua" w:eastAsia="SimSun" w:hAnsi="Book Antiqua" w:cs="SimSun"/>
          <w:color w:val="000000"/>
          <w:kern w:val="0"/>
          <w:lang w:eastAsia="zh-CN"/>
        </w:rPr>
        <w:t>: 1490-1497 [PMID: 22432868 DOI: 10.1111/j.1440-1746.2012.07128.x]</w:t>
      </w:r>
    </w:p>
    <w:p w14:paraId="68689A06" w14:textId="77777777" w:rsidR="00E3439A" w:rsidRPr="00E3439A" w:rsidRDefault="00E3439A" w:rsidP="004A528D">
      <w:pPr>
        <w:widowControl/>
        <w:snapToGrid w:val="0"/>
        <w:spacing w:line="360" w:lineRule="auto"/>
        <w:rPr>
          <w:rFonts w:ascii="Book Antiqua" w:eastAsia="SimSun" w:hAnsi="Book Antiqua" w:cs="SimSun"/>
          <w:color w:val="000000"/>
          <w:kern w:val="0"/>
          <w:lang w:eastAsia="zh-CN"/>
        </w:rPr>
      </w:pPr>
      <w:r w:rsidRPr="00E3439A">
        <w:rPr>
          <w:rFonts w:ascii="Book Antiqua" w:eastAsia="SimSun" w:hAnsi="Book Antiqua" w:cs="SimSun"/>
          <w:color w:val="000000"/>
          <w:kern w:val="0"/>
          <w:lang w:eastAsia="zh-CN"/>
        </w:rPr>
        <w:t>36 </w:t>
      </w:r>
      <w:r w:rsidRPr="00E3439A">
        <w:rPr>
          <w:rFonts w:ascii="Book Antiqua" w:eastAsia="SimSun" w:hAnsi="Book Antiqua" w:cs="SimSun"/>
          <w:b/>
          <w:bCs/>
          <w:color w:val="000000"/>
          <w:kern w:val="0"/>
          <w:lang w:eastAsia="zh-CN"/>
        </w:rPr>
        <w:t>Heitman SJ</w:t>
      </w:r>
      <w:r w:rsidRPr="00E3439A">
        <w:rPr>
          <w:rFonts w:ascii="Book Antiqua" w:eastAsia="SimSun" w:hAnsi="Book Antiqua" w:cs="SimSun"/>
          <w:color w:val="000000"/>
          <w:kern w:val="0"/>
          <w:lang w:eastAsia="zh-CN"/>
        </w:rPr>
        <w:t>, Ronksley PE, Hilsden RJ, Manns BJ, Rostom A, Hemmelgarn BR. Prevalence of adenomas and colorectal cancer in average risk individuals: a systematic review and meta-analysis. </w:t>
      </w:r>
      <w:r w:rsidRPr="00E3439A">
        <w:rPr>
          <w:rFonts w:ascii="Book Antiqua" w:eastAsia="SimSun" w:hAnsi="Book Antiqua" w:cs="SimSun"/>
          <w:i/>
          <w:iCs/>
          <w:color w:val="000000"/>
          <w:kern w:val="0"/>
          <w:lang w:eastAsia="zh-CN"/>
        </w:rPr>
        <w:t>Clin Gastroenterol Hepatol</w:t>
      </w:r>
      <w:r w:rsidRPr="00E3439A">
        <w:rPr>
          <w:rFonts w:ascii="Book Antiqua" w:eastAsia="SimSun" w:hAnsi="Book Antiqua" w:cs="SimSun"/>
          <w:color w:val="000000"/>
          <w:kern w:val="0"/>
          <w:lang w:eastAsia="zh-CN"/>
        </w:rPr>
        <w:t> 2009; </w:t>
      </w:r>
      <w:r w:rsidRPr="00E3439A">
        <w:rPr>
          <w:rFonts w:ascii="Book Antiqua" w:eastAsia="SimSun" w:hAnsi="Book Antiqua" w:cs="SimSun"/>
          <w:b/>
          <w:bCs/>
          <w:color w:val="000000"/>
          <w:kern w:val="0"/>
          <w:lang w:eastAsia="zh-CN"/>
        </w:rPr>
        <w:t>7</w:t>
      </w:r>
      <w:r w:rsidRPr="00E3439A">
        <w:rPr>
          <w:rFonts w:ascii="Book Antiqua" w:eastAsia="SimSun" w:hAnsi="Book Antiqua" w:cs="SimSun"/>
          <w:color w:val="000000"/>
          <w:kern w:val="0"/>
          <w:lang w:eastAsia="zh-CN"/>
        </w:rPr>
        <w:t>: 1272-1278 [PMID: 19523536 DOI: 10.1016/j.cgh.2009.05.032]</w:t>
      </w:r>
    </w:p>
    <w:p w14:paraId="0FE9CD25" w14:textId="77777777" w:rsidR="00E3439A" w:rsidRPr="00E3439A" w:rsidRDefault="00E3439A" w:rsidP="004A528D">
      <w:pPr>
        <w:widowControl/>
        <w:snapToGrid w:val="0"/>
        <w:spacing w:line="360" w:lineRule="auto"/>
        <w:jc w:val="right"/>
        <w:rPr>
          <w:rFonts w:ascii="Book Antiqua" w:eastAsia="SimSun" w:hAnsi="Book Antiqua" w:cs="Times New Roman"/>
          <w:b/>
          <w:bCs/>
          <w:kern w:val="0"/>
          <w:lang w:eastAsia="zh-CN"/>
        </w:rPr>
      </w:pPr>
      <w:bookmarkStart w:id="35" w:name="OLE_LINK51"/>
      <w:bookmarkStart w:id="36" w:name="OLE_LINK52"/>
      <w:bookmarkStart w:id="37" w:name="OLE_LINK120"/>
      <w:bookmarkStart w:id="38" w:name="OLE_LINK148"/>
      <w:bookmarkStart w:id="39" w:name="OLE_LINK72"/>
      <w:bookmarkStart w:id="40" w:name="OLE_LINK112"/>
      <w:bookmarkStart w:id="41" w:name="OLE_LINK320"/>
      <w:bookmarkStart w:id="42" w:name="OLE_LINK387"/>
      <w:bookmarkStart w:id="43" w:name="OLE_LINK183"/>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71"/>
      <w:bookmarkStart w:id="60" w:name="OLE_LINK334"/>
      <w:bookmarkStart w:id="61" w:name="OLE_LINK1830"/>
      <w:bookmarkStart w:id="62" w:name="OLE_LINK457"/>
      <w:bookmarkStart w:id="63" w:name="OLE_LINK288"/>
      <w:bookmarkStart w:id="64" w:name="OLE_LINK384"/>
      <w:bookmarkStart w:id="65" w:name="OLE_LINK379"/>
      <w:bookmarkStart w:id="66" w:name="OLE_LINK303"/>
      <w:bookmarkStart w:id="67" w:name="OLE_LINK450"/>
      <w:bookmarkStart w:id="68" w:name="OLE_LINK489"/>
      <w:bookmarkStart w:id="69" w:name="OLE_LINK535"/>
      <w:bookmarkStart w:id="70" w:name="OLE_LINK648"/>
      <w:bookmarkStart w:id="71" w:name="OLE_LINK686"/>
      <w:bookmarkStart w:id="72" w:name="OLE_LINK471"/>
      <w:bookmarkStart w:id="73" w:name="OLE_LINK462"/>
      <w:bookmarkStart w:id="74" w:name="OLE_LINK519"/>
      <w:bookmarkStart w:id="75" w:name="OLE_LINK575"/>
      <w:bookmarkStart w:id="76" w:name="OLE_LINK491"/>
      <w:bookmarkStart w:id="77" w:name="OLE_LINK532"/>
      <w:bookmarkStart w:id="78" w:name="OLE_LINK572"/>
      <w:bookmarkStart w:id="79" w:name="OLE_LINK574"/>
      <w:bookmarkStart w:id="80" w:name="OLE_LINK480"/>
      <w:bookmarkStart w:id="81" w:name="OLE_LINK567"/>
      <w:bookmarkStart w:id="82" w:name="OLE_LINK2700"/>
      <w:bookmarkStart w:id="83" w:name="OLE_LINK581"/>
      <w:bookmarkStart w:id="84" w:name="OLE_LINK639"/>
      <w:bookmarkStart w:id="85" w:name="OLE_LINK688"/>
      <w:bookmarkStart w:id="86" w:name="OLE_LINK722"/>
      <w:bookmarkStart w:id="87" w:name="OLE_LINK542"/>
      <w:bookmarkStart w:id="88" w:name="OLE_LINK589"/>
      <w:bookmarkStart w:id="89" w:name="OLE_LINK582"/>
      <w:bookmarkStart w:id="90" w:name="OLE_LINK640"/>
      <w:bookmarkStart w:id="91" w:name="OLE_LINK714"/>
      <w:bookmarkStart w:id="92" w:name="OLE_LINK593"/>
      <w:bookmarkStart w:id="93" w:name="OLE_LINK716"/>
      <w:bookmarkStart w:id="94" w:name="OLE_LINK770"/>
      <w:bookmarkStart w:id="95" w:name="OLE_LINK801"/>
      <w:bookmarkStart w:id="96" w:name="OLE_LINK660"/>
      <w:bookmarkStart w:id="97" w:name="OLE_LINK781"/>
      <w:bookmarkStart w:id="98" w:name="OLE_LINK833"/>
      <w:bookmarkStart w:id="99" w:name="OLE_LINK642"/>
      <w:bookmarkStart w:id="100" w:name="OLE_LINK700"/>
      <w:bookmarkStart w:id="101" w:name="OLE_LINK792"/>
      <w:bookmarkStart w:id="102" w:name="OLE_LINK2882"/>
      <w:bookmarkStart w:id="103" w:name="OLE_LINK836"/>
      <w:bookmarkStart w:id="104" w:name="OLE_LINK889"/>
      <w:bookmarkStart w:id="105" w:name="OLE_LINK782"/>
      <w:bookmarkStart w:id="106" w:name="OLE_LINK826"/>
      <w:bookmarkStart w:id="107" w:name="OLE_LINK865"/>
      <w:bookmarkStart w:id="108" w:name="OLE_LINK856"/>
      <w:bookmarkStart w:id="109" w:name="OLE_LINK908"/>
      <w:bookmarkStart w:id="110" w:name="OLE_LINK980"/>
      <w:bookmarkStart w:id="111" w:name="OLE_LINK1018"/>
      <w:bookmarkStart w:id="112" w:name="OLE_LINK1049"/>
      <w:bookmarkStart w:id="113" w:name="OLE_LINK1076"/>
      <w:bookmarkStart w:id="114" w:name="OLE_LINK1106"/>
      <w:bookmarkStart w:id="115" w:name="OLE_LINK891"/>
      <w:bookmarkStart w:id="116" w:name="OLE_LINK943"/>
      <w:bookmarkStart w:id="117" w:name="OLE_LINK981"/>
      <w:bookmarkStart w:id="118" w:name="OLE_LINK1030"/>
      <w:bookmarkStart w:id="119" w:name="OLE_LINK847"/>
      <w:bookmarkStart w:id="120" w:name="OLE_LINK909"/>
      <w:bookmarkStart w:id="121" w:name="OLE_LINK906"/>
      <w:bookmarkStart w:id="122" w:name="OLE_LINK992"/>
      <w:bookmarkStart w:id="123" w:name="OLE_LINK993"/>
      <w:bookmarkStart w:id="124" w:name="OLE_LINK1052"/>
      <w:bookmarkStart w:id="125" w:name="OLE_LINK946"/>
      <w:bookmarkStart w:id="126" w:name="OLE_LINK911"/>
      <w:bookmarkStart w:id="127" w:name="OLE_LINK930"/>
      <w:bookmarkStart w:id="128" w:name="OLE_LINK1059"/>
      <w:bookmarkStart w:id="129" w:name="OLE_LINK1174"/>
      <w:bookmarkStart w:id="130" w:name="OLE_LINK1137"/>
      <w:bookmarkStart w:id="131" w:name="OLE_LINK1167"/>
      <w:bookmarkStart w:id="132" w:name="OLE_LINK1200"/>
      <w:bookmarkStart w:id="133" w:name="OLE_LINK1241"/>
      <w:bookmarkStart w:id="134" w:name="OLE_LINK1288"/>
      <w:bookmarkStart w:id="135" w:name="OLE_LINK1056"/>
      <w:bookmarkStart w:id="136" w:name="OLE_LINK1158"/>
      <w:bookmarkStart w:id="137" w:name="OLE_LINK1175"/>
      <w:bookmarkStart w:id="138" w:name="OLE_LINK1074"/>
      <w:bookmarkStart w:id="139" w:name="OLE_LINK1169"/>
      <w:bookmarkStart w:id="140" w:name="OLE_LINK1053"/>
      <w:bookmarkStart w:id="141" w:name="OLE_LINK1054"/>
      <w:r w:rsidRPr="00E3439A">
        <w:rPr>
          <w:rFonts w:ascii="Book Antiqua" w:eastAsia="SimSun" w:hAnsi="Book Antiqua" w:cs="Times New Roman"/>
          <w:b/>
          <w:bCs/>
          <w:kern w:val="0"/>
          <w:lang w:eastAsia="zh-CN"/>
        </w:rPr>
        <w:t>P-Reviewer:</w:t>
      </w:r>
      <w:r w:rsidRPr="00E3439A">
        <w:rPr>
          <w:rFonts w:ascii="Book Antiqua" w:eastAsia="SimSun" w:hAnsi="Book Antiqua" w:cs="Times New Roman" w:hint="eastAsia"/>
          <w:b/>
          <w:bCs/>
          <w:kern w:val="0"/>
          <w:lang w:eastAsia="zh-CN"/>
        </w:rPr>
        <w:t xml:space="preserve"> </w:t>
      </w:r>
      <w:r w:rsidRPr="00E3439A">
        <w:rPr>
          <w:rFonts w:ascii="Book Antiqua" w:eastAsia="SimSun" w:hAnsi="Book Antiqua" w:cs="Times New Roman"/>
          <w:bCs/>
          <w:kern w:val="0"/>
          <w:lang w:eastAsia="zh-CN"/>
        </w:rPr>
        <w:t>Facciorusso A</w:t>
      </w:r>
      <w:r w:rsidRPr="00E3439A">
        <w:rPr>
          <w:rFonts w:ascii="Book Antiqua" w:eastAsia="SimSun" w:hAnsi="Book Antiqua" w:cs="Times New Roman" w:hint="eastAsia"/>
          <w:bCs/>
          <w:kern w:val="0"/>
          <w:lang w:eastAsia="zh-CN"/>
        </w:rPr>
        <w:t xml:space="preserve">, </w:t>
      </w:r>
      <w:r w:rsidRPr="00E3439A">
        <w:rPr>
          <w:rFonts w:ascii="Book Antiqua" w:eastAsia="SimSun" w:hAnsi="Book Antiqua" w:cs="Times New Roman"/>
          <w:bCs/>
          <w:kern w:val="0"/>
          <w:lang w:eastAsia="zh-CN"/>
        </w:rPr>
        <w:t>Seow-Choen F</w:t>
      </w:r>
      <w:r w:rsidRPr="00E3439A">
        <w:rPr>
          <w:rFonts w:ascii="Book Antiqua" w:eastAsia="SimSun" w:hAnsi="Book Antiqua" w:cs="Times New Roman" w:hint="eastAsia"/>
          <w:bCs/>
          <w:kern w:val="0"/>
          <w:lang w:eastAsia="zh-CN"/>
        </w:rPr>
        <w:t xml:space="preserve">, </w:t>
      </w:r>
      <w:r w:rsidRPr="00E3439A">
        <w:rPr>
          <w:rFonts w:ascii="Book Antiqua" w:eastAsia="SimSun" w:hAnsi="Book Antiqua" w:cs="Times New Roman"/>
          <w:bCs/>
          <w:kern w:val="0"/>
          <w:lang w:eastAsia="zh-CN"/>
        </w:rPr>
        <w:t>Vujasinovic M</w:t>
      </w:r>
    </w:p>
    <w:p w14:paraId="176FCCAD" w14:textId="77777777" w:rsidR="00E3439A" w:rsidRPr="00E3439A" w:rsidRDefault="00E3439A" w:rsidP="004A528D">
      <w:pPr>
        <w:widowControl/>
        <w:snapToGrid w:val="0"/>
        <w:spacing w:line="360" w:lineRule="auto"/>
        <w:jc w:val="right"/>
        <w:rPr>
          <w:rFonts w:ascii="Book Antiqua" w:eastAsia="SimSun" w:hAnsi="Book Antiqua" w:cs="Times New Roman"/>
          <w:kern w:val="0"/>
          <w:lang w:eastAsia="zh-CN"/>
        </w:rPr>
      </w:pPr>
      <w:r w:rsidRPr="00E3439A">
        <w:rPr>
          <w:rFonts w:ascii="Book Antiqua" w:eastAsia="SimSun" w:hAnsi="Book Antiqua" w:cs="Times New Roman"/>
          <w:b/>
          <w:bCs/>
          <w:kern w:val="0"/>
          <w:lang w:eastAsia="zh-CN"/>
        </w:rPr>
        <w:t>S-Editor:</w:t>
      </w:r>
      <w:r w:rsidRPr="00E3439A">
        <w:rPr>
          <w:rFonts w:ascii="Book Antiqua" w:eastAsia="SimSun" w:hAnsi="Book Antiqua" w:cs="Times New Roman" w:hint="eastAsia"/>
          <w:kern w:val="0"/>
          <w:lang w:eastAsia="zh-CN"/>
        </w:rPr>
        <w:t xml:space="preserve"> Gong ZM </w:t>
      </w:r>
      <w:r w:rsidRPr="00E3439A">
        <w:rPr>
          <w:rFonts w:ascii="Book Antiqua" w:eastAsia="SimSun" w:hAnsi="Book Antiqua" w:cs="Times New Roman"/>
          <w:b/>
          <w:bCs/>
          <w:kern w:val="0"/>
          <w:lang w:eastAsia="zh-CN"/>
        </w:rPr>
        <w:t>L-Editor:</w:t>
      </w:r>
      <w:r w:rsidRPr="00E3439A">
        <w:rPr>
          <w:rFonts w:ascii="Book Antiqua" w:eastAsia="SimSun" w:hAnsi="Book Antiqua" w:cs="Times New Roman"/>
          <w:kern w:val="0"/>
          <w:lang w:eastAsia="zh-CN"/>
        </w:rPr>
        <w:t xml:space="preserve"> </w:t>
      </w:r>
      <w:r w:rsidRPr="00E3439A">
        <w:rPr>
          <w:rFonts w:ascii="Book Antiqua" w:eastAsia="SimSun" w:hAnsi="Book Antiqua" w:cs="Times New Roman"/>
          <w:b/>
          <w:bCs/>
          <w:kern w:val="0"/>
          <w:lang w:eastAsia="zh-CN"/>
        </w:rPr>
        <w:t>E-Editor:</w:t>
      </w:r>
    </w:p>
    <w:p w14:paraId="370BC038" w14:textId="77777777" w:rsidR="00E3439A" w:rsidRPr="00E3439A" w:rsidRDefault="00E3439A" w:rsidP="004A528D">
      <w:pPr>
        <w:widowControl/>
        <w:shd w:val="clear" w:color="auto" w:fill="FFFFFF"/>
        <w:snapToGrid w:val="0"/>
        <w:spacing w:line="360" w:lineRule="auto"/>
        <w:rPr>
          <w:rFonts w:ascii="Book Antiqua" w:eastAsia="SimSun" w:hAnsi="Book Antiqua" w:cs="Helvetica"/>
          <w:b/>
          <w:kern w:val="0"/>
          <w:lang w:eastAsia="zh-CN"/>
        </w:rPr>
      </w:pPr>
      <w:bookmarkStart w:id="142" w:name="OLE_LINK880"/>
      <w:bookmarkStart w:id="143" w:name="OLE_LINK881"/>
      <w:bookmarkStart w:id="144" w:name="OLE_LINK497"/>
      <w:bookmarkStart w:id="145" w:name="OLE_LINK81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3439A">
        <w:rPr>
          <w:rFonts w:ascii="Book Antiqua" w:eastAsia="SimSun" w:hAnsi="Book Antiqua" w:cs="Helvetica"/>
          <w:b/>
          <w:kern w:val="0"/>
          <w:lang w:eastAsia="zh-CN"/>
        </w:rPr>
        <w:t xml:space="preserve">Specialty type: </w:t>
      </w:r>
      <w:r w:rsidRPr="00E3439A">
        <w:rPr>
          <w:rFonts w:ascii="Book Antiqua" w:eastAsia="SimSun" w:hAnsi="Book Antiqua" w:cs="Helvetica"/>
          <w:kern w:val="0"/>
          <w:lang w:eastAsia="zh-CN"/>
        </w:rPr>
        <w:t>Gastroenterology and</w:t>
      </w:r>
      <w:r w:rsidRPr="00E3439A">
        <w:rPr>
          <w:rFonts w:ascii="Book Antiqua" w:eastAsia="SimSun" w:hAnsi="Book Antiqua" w:cs="Helvetica" w:hint="eastAsia"/>
          <w:kern w:val="0"/>
          <w:lang w:eastAsia="zh-CN"/>
        </w:rPr>
        <w:t xml:space="preserve"> </w:t>
      </w:r>
      <w:r w:rsidRPr="00E3439A">
        <w:rPr>
          <w:rFonts w:ascii="Book Antiqua" w:eastAsia="SimSun" w:hAnsi="Book Antiqua" w:cs="Helvetica"/>
          <w:kern w:val="0"/>
          <w:lang w:eastAsia="zh-CN"/>
        </w:rPr>
        <w:t>hepatology</w:t>
      </w:r>
    </w:p>
    <w:p w14:paraId="58DA0719" w14:textId="77777777" w:rsidR="00E3439A" w:rsidRPr="00E3439A" w:rsidRDefault="00E3439A" w:rsidP="004A528D">
      <w:pPr>
        <w:widowControl/>
        <w:shd w:val="clear" w:color="auto" w:fill="FFFFFF"/>
        <w:snapToGrid w:val="0"/>
        <w:spacing w:line="360" w:lineRule="auto"/>
        <w:rPr>
          <w:rFonts w:ascii="Book Antiqua" w:eastAsia="SimSun" w:hAnsi="Book Antiqua" w:cs="Helvetica"/>
          <w:b/>
          <w:kern w:val="0"/>
          <w:lang w:eastAsia="zh-CN"/>
        </w:rPr>
      </w:pPr>
      <w:r w:rsidRPr="00E3439A">
        <w:rPr>
          <w:rFonts w:ascii="Book Antiqua" w:eastAsia="SimSun" w:hAnsi="Book Antiqua" w:cs="Helvetica"/>
          <w:b/>
          <w:kern w:val="0"/>
          <w:lang w:eastAsia="zh-CN"/>
        </w:rPr>
        <w:t xml:space="preserve">Country of origin: </w:t>
      </w:r>
      <w:r w:rsidRPr="00E3439A">
        <w:rPr>
          <w:rFonts w:ascii="Book Antiqua" w:eastAsia="SimSun" w:hAnsi="Book Antiqua" w:cs="Helvetica"/>
          <w:kern w:val="0"/>
          <w:lang w:val="en-CA" w:eastAsia="zh-CN"/>
        </w:rPr>
        <w:t>Japan</w:t>
      </w:r>
    </w:p>
    <w:p w14:paraId="3F4F335B" w14:textId="77777777" w:rsidR="00E3439A" w:rsidRPr="00E3439A" w:rsidRDefault="00E3439A" w:rsidP="004A528D">
      <w:pPr>
        <w:widowControl/>
        <w:shd w:val="clear" w:color="auto" w:fill="FFFFFF"/>
        <w:snapToGrid w:val="0"/>
        <w:spacing w:line="360" w:lineRule="auto"/>
        <w:rPr>
          <w:rFonts w:ascii="Book Antiqua" w:eastAsia="SimSun" w:hAnsi="Book Antiqua" w:cs="Helvetica"/>
          <w:b/>
          <w:kern w:val="0"/>
          <w:lang w:eastAsia="zh-CN"/>
        </w:rPr>
      </w:pPr>
      <w:r w:rsidRPr="00E3439A">
        <w:rPr>
          <w:rFonts w:ascii="Book Antiqua" w:eastAsia="SimSun" w:hAnsi="Book Antiqua" w:cs="Helvetica"/>
          <w:b/>
          <w:kern w:val="0"/>
          <w:lang w:eastAsia="zh-CN"/>
        </w:rPr>
        <w:t>Peer-review report classification</w:t>
      </w:r>
    </w:p>
    <w:p w14:paraId="5C720BC4" w14:textId="77777777" w:rsidR="00E3439A" w:rsidRPr="00E3439A" w:rsidRDefault="00E3439A" w:rsidP="004A528D">
      <w:pPr>
        <w:widowControl/>
        <w:shd w:val="clear" w:color="auto" w:fill="FFFFFF"/>
        <w:snapToGrid w:val="0"/>
        <w:spacing w:line="360" w:lineRule="auto"/>
        <w:rPr>
          <w:rFonts w:ascii="Book Antiqua" w:eastAsia="SimSun" w:hAnsi="Book Antiqua" w:cs="Helvetica"/>
          <w:kern w:val="0"/>
          <w:lang w:eastAsia="zh-CN"/>
        </w:rPr>
      </w:pPr>
      <w:r w:rsidRPr="00E3439A">
        <w:rPr>
          <w:rFonts w:ascii="Book Antiqua" w:eastAsia="SimSun" w:hAnsi="Book Antiqua" w:cs="Helvetica"/>
          <w:kern w:val="0"/>
          <w:lang w:eastAsia="zh-CN"/>
        </w:rPr>
        <w:t xml:space="preserve">Grade A (Excellent): </w:t>
      </w:r>
      <w:r w:rsidRPr="00E3439A">
        <w:rPr>
          <w:rFonts w:ascii="Book Antiqua" w:eastAsia="SimSun" w:hAnsi="Book Antiqua" w:cs="Helvetica" w:hint="eastAsia"/>
          <w:kern w:val="0"/>
          <w:lang w:eastAsia="zh-CN"/>
        </w:rPr>
        <w:t>0</w:t>
      </w:r>
    </w:p>
    <w:p w14:paraId="1E3A32A6" w14:textId="77777777" w:rsidR="00E3439A" w:rsidRPr="00E3439A" w:rsidRDefault="00E3439A" w:rsidP="004A528D">
      <w:pPr>
        <w:widowControl/>
        <w:shd w:val="clear" w:color="auto" w:fill="FFFFFF"/>
        <w:snapToGrid w:val="0"/>
        <w:spacing w:line="360" w:lineRule="auto"/>
        <w:rPr>
          <w:rFonts w:ascii="Book Antiqua" w:eastAsia="SimSun" w:hAnsi="Book Antiqua" w:cs="Helvetica"/>
          <w:kern w:val="0"/>
          <w:lang w:eastAsia="zh-CN"/>
        </w:rPr>
      </w:pPr>
      <w:r w:rsidRPr="00E3439A">
        <w:rPr>
          <w:rFonts w:ascii="Book Antiqua" w:eastAsia="SimSun" w:hAnsi="Book Antiqua" w:cs="Helvetica"/>
          <w:kern w:val="0"/>
          <w:lang w:eastAsia="zh-CN"/>
        </w:rPr>
        <w:t xml:space="preserve">Grade B (Very good): </w:t>
      </w:r>
      <w:r w:rsidRPr="00E3439A">
        <w:rPr>
          <w:rFonts w:ascii="Book Antiqua" w:eastAsia="SimSun" w:hAnsi="Book Antiqua" w:cs="Helvetica" w:hint="eastAsia"/>
          <w:kern w:val="0"/>
          <w:lang w:eastAsia="zh-CN"/>
        </w:rPr>
        <w:t>B, B</w:t>
      </w:r>
    </w:p>
    <w:p w14:paraId="39B5D8FB" w14:textId="77777777" w:rsidR="00E3439A" w:rsidRPr="00E3439A" w:rsidRDefault="00E3439A" w:rsidP="004A528D">
      <w:pPr>
        <w:widowControl/>
        <w:shd w:val="clear" w:color="auto" w:fill="FFFFFF"/>
        <w:snapToGrid w:val="0"/>
        <w:spacing w:line="360" w:lineRule="auto"/>
        <w:rPr>
          <w:rFonts w:ascii="Book Antiqua" w:eastAsia="SimSun" w:hAnsi="Book Antiqua" w:cs="Helvetica"/>
          <w:kern w:val="0"/>
          <w:lang w:eastAsia="zh-CN"/>
        </w:rPr>
      </w:pPr>
      <w:r w:rsidRPr="00E3439A">
        <w:rPr>
          <w:rFonts w:ascii="Book Antiqua" w:eastAsia="SimSun" w:hAnsi="Book Antiqua" w:cs="Helvetica"/>
          <w:kern w:val="0"/>
          <w:lang w:eastAsia="zh-CN"/>
        </w:rPr>
        <w:t xml:space="preserve">Grade C (Good): </w:t>
      </w:r>
      <w:r w:rsidRPr="00E3439A">
        <w:rPr>
          <w:rFonts w:ascii="Book Antiqua" w:eastAsia="SimSun" w:hAnsi="Book Antiqua" w:cs="Helvetica" w:hint="eastAsia"/>
          <w:kern w:val="0"/>
          <w:lang w:eastAsia="zh-CN"/>
        </w:rPr>
        <w:t>C</w:t>
      </w:r>
    </w:p>
    <w:p w14:paraId="1051E463" w14:textId="77777777" w:rsidR="00E3439A" w:rsidRPr="00E3439A" w:rsidRDefault="00E3439A" w:rsidP="004A528D">
      <w:pPr>
        <w:widowControl/>
        <w:shd w:val="clear" w:color="auto" w:fill="FFFFFF"/>
        <w:snapToGrid w:val="0"/>
        <w:spacing w:line="360" w:lineRule="auto"/>
        <w:rPr>
          <w:rFonts w:ascii="Book Antiqua" w:eastAsia="SimSun" w:hAnsi="Book Antiqua" w:cs="Helvetica"/>
          <w:kern w:val="0"/>
          <w:lang w:eastAsia="zh-CN"/>
        </w:rPr>
      </w:pPr>
      <w:r w:rsidRPr="00E3439A">
        <w:rPr>
          <w:rFonts w:ascii="Book Antiqua" w:eastAsia="SimSun" w:hAnsi="Book Antiqua" w:cs="Helvetica"/>
          <w:kern w:val="0"/>
          <w:lang w:eastAsia="zh-CN"/>
        </w:rPr>
        <w:t xml:space="preserve">Grade D (Fair): </w:t>
      </w:r>
      <w:r w:rsidRPr="00E3439A">
        <w:rPr>
          <w:rFonts w:ascii="Book Antiqua" w:eastAsia="SimSun" w:hAnsi="Book Antiqua" w:cs="Helvetica" w:hint="eastAsia"/>
          <w:kern w:val="0"/>
          <w:lang w:eastAsia="zh-CN"/>
        </w:rPr>
        <w:t>0</w:t>
      </w:r>
    </w:p>
    <w:p w14:paraId="30B35D38" w14:textId="77777777" w:rsidR="00E3439A" w:rsidRPr="00E3439A" w:rsidRDefault="00E3439A" w:rsidP="004A528D">
      <w:pPr>
        <w:widowControl/>
        <w:shd w:val="clear" w:color="auto" w:fill="FFFFFF"/>
        <w:snapToGrid w:val="0"/>
        <w:spacing w:line="360" w:lineRule="auto"/>
        <w:rPr>
          <w:rFonts w:ascii="Book Antiqua" w:eastAsia="SimSun" w:hAnsi="Book Antiqua" w:cs="Helvetica"/>
          <w:kern w:val="0"/>
          <w:lang w:eastAsia="zh-CN"/>
        </w:rPr>
      </w:pPr>
      <w:r w:rsidRPr="00E3439A">
        <w:rPr>
          <w:rFonts w:ascii="Book Antiqua" w:eastAsia="SimSun" w:hAnsi="Book Antiqua" w:cs="Helvetica"/>
          <w:kern w:val="0"/>
          <w:lang w:eastAsia="zh-CN"/>
        </w:rPr>
        <w:t xml:space="preserve">Grade E (Poor): </w:t>
      </w:r>
      <w:r w:rsidRPr="00E3439A">
        <w:rPr>
          <w:rFonts w:ascii="Book Antiqua" w:eastAsia="SimSun" w:hAnsi="Book Antiqua" w:cs="Helvetica" w:hint="eastAsia"/>
          <w:kern w:val="0"/>
          <w:lang w:eastAsia="zh-CN"/>
        </w:rPr>
        <w:t>0</w:t>
      </w:r>
      <w:bookmarkEnd w:id="142"/>
      <w:bookmarkEnd w:id="143"/>
    </w:p>
    <w:bookmarkEnd w:id="140"/>
    <w:bookmarkEnd w:id="141"/>
    <w:bookmarkEnd w:id="144"/>
    <w:bookmarkEnd w:id="145"/>
    <w:p w14:paraId="6A435E61" w14:textId="718AB739" w:rsidR="00731049" w:rsidRDefault="00731049" w:rsidP="004A528D">
      <w:pPr>
        <w:widowControl/>
        <w:snapToGrid w:val="0"/>
        <w:spacing w:line="360" w:lineRule="auto"/>
        <w:jc w:val="left"/>
        <w:rPr>
          <w:rFonts w:ascii="Book Antiqua" w:eastAsia="SimSun" w:hAnsi="Book Antiqua" w:cs="Times New Roman"/>
          <w:lang w:eastAsia="zh-CN"/>
        </w:rPr>
      </w:pPr>
      <w:r>
        <w:rPr>
          <w:rFonts w:ascii="Book Antiqua" w:eastAsia="SimSun" w:hAnsi="Book Antiqua" w:cs="Times New Roman"/>
          <w:lang w:eastAsia="zh-CN"/>
        </w:rPr>
        <w:br w:type="page"/>
      </w:r>
    </w:p>
    <w:p w14:paraId="080ABC09" w14:textId="77777777" w:rsidR="00230A59" w:rsidRPr="00E3439A" w:rsidRDefault="00230A59" w:rsidP="004A528D">
      <w:pPr>
        <w:widowControl/>
        <w:snapToGrid w:val="0"/>
        <w:spacing w:line="360" w:lineRule="auto"/>
        <w:rPr>
          <w:rFonts w:ascii="Book Antiqua" w:eastAsia="SimSun" w:hAnsi="Book Antiqua" w:cs="Arial"/>
          <w:bCs/>
          <w:kern w:val="0"/>
          <w:lang w:eastAsia="zh-CN"/>
        </w:rPr>
      </w:pPr>
      <w:r>
        <w:rPr>
          <w:noProof/>
          <w:lang w:eastAsia="zh-CN"/>
        </w:rPr>
        <w:lastRenderedPageBreak/>
        <mc:AlternateContent>
          <mc:Choice Requires="wps">
            <w:drawing>
              <wp:anchor distT="0" distB="0" distL="114300" distR="114300" simplePos="0" relativeHeight="251659264" behindDoc="0" locked="0" layoutInCell="1" allowOverlap="1" wp14:anchorId="1EDC4C76" wp14:editId="046DFE46">
                <wp:simplePos x="0" y="0"/>
                <wp:positionH relativeFrom="column">
                  <wp:posOffset>-916305</wp:posOffset>
                </wp:positionH>
                <wp:positionV relativeFrom="paragraph">
                  <wp:posOffset>-1104900</wp:posOffset>
                </wp:positionV>
                <wp:extent cx="3383915" cy="577850"/>
                <wp:effectExtent l="0" t="0" r="26035" b="12700"/>
                <wp:wrapNone/>
                <wp:docPr id="4" name="テキスト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915" cy="577850"/>
                        </a:xfrm>
                        <a:prstGeom prst="rect">
                          <a:avLst/>
                        </a:prstGeom>
                        <a:ln>
                          <a:solidFill>
                            <a:schemeClr val="tx1"/>
                          </a:solidFill>
                        </a:ln>
                      </wps:spPr>
                      <wps:txbx>
                        <w:txbxContent>
                          <w:p w14:paraId="69C7771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263 patients treated by ESD from May 2010 to December 2013</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1EDC4C76" id="_x0000_t202" coordsize="21600,21600" o:spt="202" path="m,l,21600r21600,l21600,xe">
                <v:stroke joinstyle="miter"/>
                <v:path gradientshapeok="t" o:connecttype="rect"/>
              </v:shapetype>
              <v:shape id="テキスト プレースホルダー 2" o:spid="_x0000_s1026" type="#_x0000_t202" style="position:absolute;left:0;text-align:left;margin-left:-72.15pt;margin-top:-87pt;width:266.45pt;height: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" filled="f" strokecolor="black [3213]">
                <v:path arrowok="t"/>
                <v:textbox>
                  <w:txbxContent>
                    <w:p w14:paraId="69C7771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263 patients treated by ESD from May 2010 to December 2013</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0AC067C6" wp14:editId="1259CE14">
                <wp:simplePos x="0" y="0"/>
                <wp:positionH relativeFrom="column">
                  <wp:posOffset>3362325</wp:posOffset>
                </wp:positionH>
                <wp:positionV relativeFrom="paragraph">
                  <wp:posOffset>-165100</wp:posOffset>
                </wp:positionV>
                <wp:extent cx="0" cy="2853055"/>
                <wp:effectExtent l="114300" t="19050" r="76200" b="99695"/>
                <wp:wrapNone/>
                <wp:docPr id="3" name="直線矢印コネクタ 2"/>
                <wp:cNvGraphicFramePr/>
                <a:graphic xmlns:a="http://schemas.openxmlformats.org/drawingml/2006/main">
                  <a:graphicData uri="http://schemas.microsoft.com/office/word/2010/wordprocessingShape">
                    <wps:wsp>
                      <wps:cNvCnPr/>
                      <wps:spPr>
                        <a:xfrm>
                          <a:off x="0" y="0"/>
                          <a:ext cx="0" cy="28530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1F53D3ED" id="_x0000_t32" coordsize="21600,21600" o:spt="32" o:oned="t" path="m,l21600,21600e" filled="f">
                <v:path arrowok="t" fillok="f" o:connecttype="none"/>
                <o:lock v:ext="edit" shapetype="t"/>
              </v:shapetype>
              <v:shape id="直線矢印コネクタ 2" o:spid="_x0000_s1026" type="#_x0000_t32" style="position:absolute;margin-left:264.75pt;margin-top:-13pt;width:0;height:224.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" strokecolor="#4f81bd [3204]" strokeweight="2pt">
                <v:stroke endarrow="open"/>
                <v:shadow on="t" color="black" opacity="24903f" origin=",.5" offset="0,.55556mm"/>
              </v:shape>
            </w:pict>
          </mc:Fallback>
        </mc:AlternateContent>
      </w:r>
      <w:r>
        <w:rPr>
          <w:noProof/>
          <w:lang w:eastAsia="zh-CN"/>
        </w:rPr>
        <mc:AlternateContent>
          <mc:Choice Requires="wps">
            <w:drawing>
              <wp:anchor distT="0" distB="0" distL="114300" distR="114300" simplePos="0" relativeHeight="251664384" behindDoc="0" locked="0" layoutInCell="1" allowOverlap="1" wp14:anchorId="1A43A31E" wp14:editId="2FD5852D">
                <wp:simplePos x="0" y="0"/>
                <wp:positionH relativeFrom="column">
                  <wp:posOffset>3422806</wp:posOffset>
                </wp:positionH>
                <wp:positionV relativeFrom="paragraph">
                  <wp:posOffset>895613</wp:posOffset>
                </wp:positionV>
                <wp:extent cx="2437286" cy="664210"/>
                <wp:effectExtent l="0" t="0" r="20320" b="21590"/>
                <wp:wrapNone/>
                <wp:docPr id="11" name="テキスト ボックス 10"/>
                <wp:cNvGraphicFramePr/>
                <a:graphic xmlns:a="http://schemas.openxmlformats.org/drawingml/2006/main">
                  <a:graphicData uri="http://schemas.microsoft.com/office/word/2010/wordprocessingShape">
                    <wps:wsp>
                      <wps:cNvSpPr txBox="1"/>
                      <wps:spPr>
                        <a:xfrm>
                          <a:off x="0" y="0"/>
                          <a:ext cx="2437286" cy="664210"/>
                        </a:xfrm>
                        <a:prstGeom prst="rect">
                          <a:avLst/>
                        </a:prstGeom>
                        <a:noFill/>
                        <a:ln>
                          <a:solidFill>
                            <a:schemeClr val="tx1"/>
                          </a:solidFill>
                        </a:ln>
                      </wps:spPr>
                      <wps:txbx>
                        <w:txbxContent>
                          <w:p w14:paraId="24306D45"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Without history of polypectomy and colectomy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43A31E" id="テキスト ボックス 10" o:spid="_x0000_s1027" type="#_x0000_t202" style="position:absolute;left:0;text-align:left;margin-left:269.5pt;margin-top:70.5pt;width:191.9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" filled="f" strokecolor="black [3213]">
                <v:textbox>
                  <w:txbxContent>
                    <w:p w14:paraId="24306D45"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Without history of polypectomy and colectomy</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2D62C992" wp14:editId="41DB9EAF">
                <wp:simplePos x="0" y="0"/>
                <wp:positionH relativeFrom="column">
                  <wp:posOffset>-726452</wp:posOffset>
                </wp:positionH>
                <wp:positionV relativeFrom="paragraph">
                  <wp:posOffset>-440966</wp:posOffset>
                </wp:positionV>
                <wp:extent cx="0" cy="3129832"/>
                <wp:effectExtent l="95250" t="19050" r="133350" b="90170"/>
                <wp:wrapNone/>
                <wp:docPr id="14" name="直線矢印コネクタ 13"/>
                <wp:cNvGraphicFramePr/>
                <a:graphic xmlns:a="http://schemas.openxmlformats.org/drawingml/2006/main">
                  <a:graphicData uri="http://schemas.microsoft.com/office/word/2010/wordprocessingShape">
                    <wps:wsp>
                      <wps:cNvCnPr/>
                      <wps:spPr>
                        <a:xfrm>
                          <a:off x="0" y="0"/>
                          <a:ext cx="0" cy="31298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C87DBC1" id="直線矢印コネクタ 13" o:spid="_x0000_s1026" type="#_x0000_t32" style="position:absolute;margin-left:-57.2pt;margin-top:-34.7pt;width:0;height:24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" strokecolor="#4f81bd [3204]" strokeweight="2pt">
                <v:stroke endarrow="open"/>
                <v:shadow on="t" color="black" opacity="24903f" origin=",.5" offset="0,.55556mm"/>
              </v:shape>
            </w:pict>
          </mc:Fallback>
        </mc:AlternateContent>
      </w:r>
      <w:r>
        <w:rPr>
          <w:noProof/>
          <w:lang w:eastAsia="zh-CN"/>
        </w:rPr>
        <mc:AlternateContent>
          <mc:Choice Requires="wps">
            <w:drawing>
              <wp:anchor distT="0" distB="0" distL="114300" distR="114300" simplePos="0" relativeHeight="251660288" behindDoc="0" locked="0" layoutInCell="1" allowOverlap="1" wp14:anchorId="216385B4" wp14:editId="020D13F9">
                <wp:simplePos x="0" y="0"/>
                <wp:positionH relativeFrom="column">
                  <wp:posOffset>-680720</wp:posOffset>
                </wp:positionH>
                <wp:positionV relativeFrom="paragraph">
                  <wp:posOffset>318770</wp:posOffset>
                </wp:positionV>
                <wp:extent cx="3918535" cy="1015663"/>
                <wp:effectExtent l="0" t="0" r="25400" b="13970"/>
                <wp:wrapNone/>
                <wp:docPr id="5" name="テキスト ボックス 4"/>
                <wp:cNvGraphicFramePr/>
                <a:graphic xmlns:a="http://schemas.openxmlformats.org/drawingml/2006/main">
                  <a:graphicData uri="http://schemas.microsoft.com/office/word/2010/wordprocessingShape">
                    <wps:wsp>
                      <wps:cNvSpPr txBox="1"/>
                      <wps:spPr>
                        <a:xfrm>
                          <a:off x="0" y="0"/>
                          <a:ext cx="3918535" cy="1015663"/>
                        </a:xfrm>
                        <a:prstGeom prst="rect">
                          <a:avLst/>
                        </a:prstGeom>
                        <a:noFill/>
                        <a:ln>
                          <a:solidFill>
                            <a:schemeClr val="tx1"/>
                          </a:solidFill>
                        </a:ln>
                      </wps:spPr>
                      <wps:txbx>
                        <w:txbxContent>
                          <w:p w14:paraId="70DCC794"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105 patients were excluded</w:t>
                            </w:r>
                          </w:p>
                          <w:p w14:paraId="60E17EF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 7 with history of polypectomy</w:t>
                            </w:r>
                          </w:p>
                          <w:p w14:paraId="45D0897F"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2) 7 with history of colectomy</w:t>
                            </w:r>
                          </w:p>
                          <w:p w14:paraId="6C3796B7"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3) 91 without concurrent colonoscopic records</w:t>
                            </w:r>
                            <w:r w:rsidRPr="00230A59">
                              <w:rPr>
                                <w:rFonts w:ascii="Book Antiqua" w:hAnsi="Book Antiqua"/>
                              </w:rPr>
                              <w:t xml:space="preserve"> </w:t>
                            </w:r>
                            <w:r w:rsidRPr="00230A59">
                              <w:rPr>
                                <w:rFonts w:ascii="Book Antiqua" w:eastAsiaTheme="minorEastAsia" w:hAnsi="Book Antiqua" w:cstheme="minorBidi"/>
                                <w:bCs/>
                                <w:color w:val="000000" w:themeColor="text1"/>
                                <w:kern w:val="24"/>
                              </w:rPr>
                              <w:t>(A period of one year immediately before and after</w:t>
                            </w:r>
                            <w:r w:rsidRPr="00230A59">
                              <w:rPr>
                                <w:rFonts w:ascii="Book Antiqua" w:eastAsiaTheme="minorEastAsia" w:hAnsi="Book Antiqua" w:cstheme="minorBidi"/>
                                <w:bCs/>
                                <w:color w:val="000000" w:themeColor="text1"/>
                                <w:kern w:val="24"/>
                                <w:lang w:eastAsia="ja-JP"/>
                              </w:rPr>
                              <w:t xml:space="preserve">　</w:t>
                            </w:r>
                            <w:r w:rsidRPr="00230A59">
                              <w:rPr>
                                <w:rFonts w:ascii="Book Antiqua" w:eastAsiaTheme="minorEastAsia" w:hAnsi="Book Antiqua" w:cstheme="minorBidi"/>
                                <w:bCs/>
                                <w:color w:val="000000" w:themeColor="text1"/>
                                <w:kern w:val="24"/>
                              </w:rPr>
                              <w:t>ESD)</w:t>
                            </w:r>
                          </w:p>
                        </w:txbxContent>
                      </wps:txbx>
                      <wps:bodyPr wrap="square" rtlCol="0">
                        <a:spAutoFit/>
                      </wps:bodyPr>
                    </wps:wsp>
                  </a:graphicData>
                </a:graphic>
              </wp:anchor>
            </w:drawing>
          </mc:Choice>
          <mc:Fallback>
            <w:pict>
              <v:shape w14:anchorId="216385B4" id="テキスト ボックス 4" o:spid="_x0000_s1028" type="#_x0000_t202" style="position:absolute;left:0;text-align:left;margin-left:-53.6pt;margin-top:25.1pt;width:308.55pt;height:7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" filled="f" strokecolor="black [3213]">
                <v:textbox style="mso-fit-shape-to-text:t">
                  <w:txbxContent>
                    <w:p w14:paraId="70DCC794"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105 patients were excluded</w:t>
                      </w:r>
                    </w:p>
                    <w:p w14:paraId="60E17EF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 7 with history of polypectomy</w:t>
                      </w:r>
                    </w:p>
                    <w:p w14:paraId="45D0897F"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2) 7 with history of colectomy</w:t>
                      </w:r>
                    </w:p>
                    <w:p w14:paraId="6C3796B7"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3) 91 without concurrent colonoscopic records</w:t>
                      </w:r>
                      <w:r w:rsidRPr="00230A59">
                        <w:rPr>
                          <w:rFonts w:ascii="Book Antiqua" w:hAnsi="Book Antiqua"/>
                        </w:rPr>
                        <w:t xml:space="preserve"> </w:t>
                      </w:r>
                      <w:r w:rsidRPr="00230A59">
                        <w:rPr>
                          <w:rFonts w:ascii="Book Antiqua" w:eastAsiaTheme="minorEastAsia" w:hAnsi="Book Antiqua" w:cstheme="minorBidi"/>
                          <w:bCs/>
                          <w:color w:val="000000" w:themeColor="text1"/>
                          <w:kern w:val="24"/>
                        </w:rPr>
                        <w:t>(A period of one year immediately before and after</w:t>
                      </w:r>
                      <w:r w:rsidRPr="00230A59">
                        <w:rPr>
                          <w:rFonts w:ascii="Book Antiqua" w:eastAsiaTheme="minorEastAsia" w:hAnsi="Book Antiqua" w:cstheme="minorBidi"/>
                          <w:bCs/>
                          <w:color w:val="000000" w:themeColor="text1"/>
                          <w:kern w:val="24"/>
                          <w:lang w:eastAsia="ja-JP"/>
                        </w:rPr>
                        <w:t xml:space="preserve">　</w:t>
                      </w:r>
                      <w:r w:rsidRPr="00230A59">
                        <w:rPr>
                          <w:rFonts w:ascii="Book Antiqua" w:eastAsiaTheme="minorEastAsia" w:hAnsi="Book Antiqua" w:cstheme="minorBidi"/>
                          <w:bCs/>
                          <w:color w:val="000000" w:themeColor="text1"/>
                          <w:kern w:val="24"/>
                        </w:rPr>
                        <w:t>ESD)</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AC3F92B" wp14:editId="5B3ACBED">
                <wp:simplePos x="0" y="0"/>
                <wp:positionH relativeFrom="column">
                  <wp:posOffset>-873760</wp:posOffset>
                </wp:positionH>
                <wp:positionV relativeFrom="paragraph">
                  <wp:posOffset>2721610</wp:posOffset>
                </wp:positionV>
                <wp:extent cx="2223686" cy="276999"/>
                <wp:effectExtent l="0" t="0" r="26670" b="28575"/>
                <wp:wrapNone/>
                <wp:docPr id="6" name="テキスト ボックス 5"/>
                <wp:cNvGraphicFramePr/>
                <a:graphic xmlns:a="http://schemas.openxmlformats.org/drawingml/2006/main">
                  <a:graphicData uri="http://schemas.microsoft.com/office/word/2010/wordprocessingShape">
                    <wps:wsp>
                      <wps:cNvSpPr txBox="1"/>
                      <wps:spPr>
                        <a:xfrm>
                          <a:off x="0" y="0"/>
                          <a:ext cx="2223686" cy="276999"/>
                        </a:xfrm>
                        <a:prstGeom prst="rect">
                          <a:avLst/>
                        </a:prstGeom>
                        <a:noFill/>
                        <a:ln>
                          <a:solidFill>
                            <a:schemeClr val="tx1"/>
                          </a:solidFill>
                        </a:ln>
                      </wps:spPr>
                      <wps:txbx>
                        <w:txbxContent>
                          <w:p w14:paraId="2B9DD28F"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158 ESD patients were enrolled</w:t>
                            </w:r>
                          </w:p>
                        </w:txbxContent>
                      </wps:txbx>
                      <wps:bodyPr wrap="none" rtlCol="0">
                        <a:spAutoFit/>
                      </wps:bodyPr>
                    </wps:wsp>
                  </a:graphicData>
                </a:graphic>
              </wp:anchor>
            </w:drawing>
          </mc:Choice>
          <mc:Fallback>
            <w:pict>
              <v:shape w14:anchorId="4AC3F92B" id="テキスト ボックス 5" o:spid="_x0000_s1029" type="#_x0000_t202" style="position:absolute;left:0;text-align:left;margin-left:-68.8pt;margin-top:214.3pt;width:175.1pt;height:2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" filled="f" strokecolor="black [3213]">
                <v:textbox style="mso-fit-shape-to-text:t">
                  <w:txbxContent>
                    <w:p w14:paraId="2B9DD28F"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158 ESD patients were enrolled</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79AE23C1" wp14:editId="289E8918">
                <wp:simplePos x="0" y="0"/>
                <wp:positionH relativeFrom="column">
                  <wp:posOffset>2518410</wp:posOffset>
                </wp:positionH>
                <wp:positionV relativeFrom="paragraph">
                  <wp:posOffset>-1108075</wp:posOffset>
                </wp:positionV>
                <wp:extent cx="3318911" cy="646331"/>
                <wp:effectExtent l="0" t="0" r="15240" b="21590"/>
                <wp:wrapNone/>
                <wp:docPr id="7" name="テキスト ボックス 6"/>
                <wp:cNvGraphicFramePr/>
                <a:graphic xmlns:a="http://schemas.openxmlformats.org/drawingml/2006/main">
                  <a:graphicData uri="http://schemas.microsoft.com/office/word/2010/wordprocessingShape">
                    <wps:wsp>
                      <wps:cNvSpPr txBox="1"/>
                      <wps:spPr>
                        <a:xfrm>
                          <a:off x="0" y="0"/>
                          <a:ext cx="3318911" cy="646331"/>
                        </a:xfrm>
                        <a:prstGeom prst="rect">
                          <a:avLst/>
                        </a:prstGeom>
                        <a:noFill/>
                        <a:ln>
                          <a:solidFill>
                            <a:schemeClr val="tx1"/>
                          </a:solidFill>
                        </a:ln>
                      </wps:spPr>
                      <wps:txbx>
                        <w:txbxContent>
                          <w:p w14:paraId="60A376F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868</w:t>
                            </w:r>
                            <w:r w:rsidRPr="00230A59">
                              <w:rPr>
                                <w:rFonts w:ascii="Book Antiqua" w:hAnsi="Book Antiqua" w:cstheme="minorBidi" w:hint="eastAsia"/>
                                <w:bCs/>
                                <w:color w:val="000000" w:themeColor="text1"/>
                                <w:kern w:val="24"/>
                              </w:rPr>
                              <w:t xml:space="preserve"> </w:t>
                            </w:r>
                            <w:r w:rsidRPr="00230A59">
                              <w:rPr>
                                <w:rFonts w:ascii="Book Antiqua" w:eastAsiaTheme="minorEastAsia" w:hAnsi="Book Antiqua" w:cstheme="minorBidi"/>
                                <w:bCs/>
                                <w:color w:val="000000" w:themeColor="text1"/>
                                <w:kern w:val="24"/>
                              </w:rPr>
                              <w:t>asymptommatic patients who underwent colonoscopy to follow up a positive FIT testing from May 2010 to December 2013</w:t>
                            </w:r>
                          </w:p>
                        </w:txbxContent>
                      </wps:txbx>
                      <wps:bodyPr wrap="square" rtlCol="0">
                        <a:spAutoFit/>
                      </wps:bodyPr>
                    </wps:wsp>
                  </a:graphicData>
                </a:graphic>
              </wp:anchor>
            </w:drawing>
          </mc:Choice>
          <mc:Fallback>
            <w:pict>
              <v:shape w14:anchorId="79AE23C1" id="テキスト ボックス 6" o:spid="_x0000_s1030" type="#_x0000_t202" style="position:absolute;left:0;text-align:left;margin-left:198.3pt;margin-top:-87.25pt;width:261.35pt;height:5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" filled="f" strokecolor="black [3213]">
                <v:textbox style="mso-fit-shape-to-text:t">
                  <w:txbxContent>
                    <w:p w14:paraId="60A376F6"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868</w:t>
                      </w:r>
                      <w:r w:rsidRPr="00230A59">
                        <w:rPr>
                          <w:rFonts w:ascii="Book Antiqua" w:hAnsi="Book Antiqua" w:cstheme="minorBidi" w:hint="eastAsia"/>
                          <w:bCs/>
                          <w:color w:val="000000" w:themeColor="text1"/>
                          <w:kern w:val="24"/>
                        </w:rPr>
                        <w:t xml:space="preserve"> </w:t>
                      </w:r>
                      <w:r w:rsidRPr="00230A59">
                        <w:rPr>
                          <w:rFonts w:ascii="Book Antiqua" w:eastAsiaTheme="minorEastAsia" w:hAnsi="Book Antiqua" w:cstheme="minorBidi"/>
                          <w:bCs/>
                          <w:color w:val="000000" w:themeColor="text1"/>
                          <w:kern w:val="24"/>
                        </w:rPr>
                        <w:t>asymptommatic patients who underwent colonoscopy to follow up a positive FIT testing from May 2010 to December 2013</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64FE196F" wp14:editId="0322AE9D">
                <wp:simplePos x="0" y="0"/>
                <wp:positionH relativeFrom="column">
                  <wp:posOffset>3422650</wp:posOffset>
                </wp:positionH>
                <wp:positionV relativeFrom="paragraph">
                  <wp:posOffset>186690</wp:posOffset>
                </wp:positionV>
                <wp:extent cx="1838965" cy="276999"/>
                <wp:effectExtent l="0" t="0" r="26670" b="28575"/>
                <wp:wrapNone/>
                <wp:docPr id="8" name="テキスト ボックス 7"/>
                <wp:cNvGraphicFramePr/>
                <a:graphic xmlns:a="http://schemas.openxmlformats.org/drawingml/2006/main">
                  <a:graphicData uri="http://schemas.microsoft.com/office/word/2010/wordprocessingShape">
                    <wps:wsp>
                      <wps:cNvSpPr txBox="1"/>
                      <wps:spPr>
                        <a:xfrm>
                          <a:off x="0" y="0"/>
                          <a:ext cx="1838965" cy="276999"/>
                        </a:xfrm>
                        <a:prstGeom prst="rect">
                          <a:avLst/>
                        </a:prstGeom>
                        <a:noFill/>
                        <a:ln>
                          <a:solidFill>
                            <a:schemeClr val="tx1"/>
                          </a:solidFill>
                        </a:ln>
                      </wps:spPr>
                      <wps:txbx>
                        <w:txbxContent>
                          <w:p w14:paraId="7A17B25A"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Matching: age and gender</w:t>
                            </w:r>
                          </w:p>
                        </w:txbxContent>
                      </wps:txbx>
                      <wps:bodyPr wrap="none" rtlCol="0">
                        <a:spAutoFit/>
                      </wps:bodyPr>
                    </wps:wsp>
                  </a:graphicData>
                </a:graphic>
              </wp:anchor>
            </w:drawing>
          </mc:Choice>
          <mc:Fallback>
            <w:pict>
              <v:shape w14:anchorId="64FE196F" id="テキスト ボックス 7" o:spid="_x0000_s1031" type="#_x0000_t202" style="position:absolute;left:0;text-align:left;margin-left:269.5pt;margin-top:14.7pt;width:144.8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" filled="f" strokecolor="black [3213]">
                <v:textbox style="mso-fit-shape-to-text:t">
                  <w:txbxContent>
                    <w:p w14:paraId="7A17B25A"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Matching: age and gender</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6491771A" wp14:editId="3B9317E2">
                <wp:simplePos x="0" y="0"/>
                <wp:positionH relativeFrom="column">
                  <wp:posOffset>2898775</wp:posOffset>
                </wp:positionH>
                <wp:positionV relativeFrom="paragraph">
                  <wp:posOffset>2725420</wp:posOffset>
                </wp:positionV>
                <wp:extent cx="2784737" cy="276999"/>
                <wp:effectExtent l="0" t="0" r="26670" b="28575"/>
                <wp:wrapNone/>
                <wp:docPr id="12" name="テキスト ボックス 11"/>
                <wp:cNvGraphicFramePr/>
                <a:graphic xmlns:a="http://schemas.openxmlformats.org/drawingml/2006/main">
                  <a:graphicData uri="http://schemas.microsoft.com/office/word/2010/wordprocessingShape">
                    <wps:wsp>
                      <wps:cNvSpPr txBox="1"/>
                      <wps:spPr>
                        <a:xfrm>
                          <a:off x="0" y="0"/>
                          <a:ext cx="2784737" cy="276999"/>
                        </a:xfrm>
                        <a:prstGeom prst="rect">
                          <a:avLst/>
                        </a:prstGeom>
                        <a:noFill/>
                        <a:ln>
                          <a:solidFill>
                            <a:schemeClr val="tx1"/>
                          </a:solidFill>
                        </a:ln>
                      </wps:spPr>
                      <wps:txbx>
                        <w:txbxContent>
                          <w:p w14:paraId="7A22119D"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158 FIT-positive patients were enrolled</w:t>
                            </w:r>
                          </w:p>
                        </w:txbxContent>
                      </wps:txbx>
                      <wps:bodyPr wrap="none" rtlCol="0">
                        <a:spAutoFit/>
                      </wps:bodyPr>
                    </wps:wsp>
                  </a:graphicData>
                </a:graphic>
              </wp:anchor>
            </w:drawing>
          </mc:Choice>
          <mc:Fallback>
            <w:pict>
              <v:shape w14:anchorId="6491771A" id="テキスト ボックス 11" o:spid="_x0000_s1032" type="#_x0000_t202" style="position:absolute;left:0;text-align:left;margin-left:228.25pt;margin-top:214.6pt;width:219.2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" filled="f" strokecolor="black [3213]">
                <v:textbox style="mso-fit-shape-to-text:t">
                  <w:txbxContent>
                    <w:p w14:paraId="7A22119D" w14:textId="77777777" w:rsidR="0088748E" w:rsidRPr="00230A59" w:rsidRDefault="0088748E" w:rsidP="00230A59">
                      <w:pPr>
                        <w:pStyle w:val="NormalWeb"/>
                        <w:spacing w:before="0" w:beforeAutospacing="0" w:after="0" w:afterAutospacing="0"/>
                        <w:rPr>
                          <w:rFonts w:ascii="Book Antiqua" w:hAnsi="Book Antiqua"/>
                        </w:rPr>
                      </w:pPr>
                      <w:r w:rsidRPr="00230A59">
                        <w:rPr>
                          <w:rFonts w:ascii="Book Antiqua" w:eastAsiaTheme="minorEastAsia" w:hAnsi="Book Antiqua" w:cstheme="minorBidi"/>
                          <w:bCs/>
                          <w:color w:val="000000" w:themeColor="text1"/>
                          <w:kern w:val="24"/>
                        </w:rPr>
                        <w:t>158 FIT-positive patients were enrolled</w:t>
                      </w:r>
                    </w:p>
                  </w:txbxContent>
                </v:textbox>
              </v:shape>
            </w:pict>
          </mc:Fallback>
        </mc:AlternateContent>
      </w:r>
    </w:p>
    <w:p w14:paraId="1F2CD41C"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1508181D"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7291D04C"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5EF0E38D"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5A568072"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438A88A7"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34A95672"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5F661CD8"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6B6D649B"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15D20B5E"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360ADCC8" w14:textId="77777777" w:rsidR="00230A59" w:rsidRDefault="00230A59" w:rsidP="004A528D">
      <w:pPr>
        <w:widowControl/>
        <w:snapToGrid w:val="0"/>
        <w:spacing w:line="360" w:lineRule="auto"/>
        <w:jc w:val="left"/>
        <w:rPr>
          <w:rFonts w:ascii="Book Antiqua" w:eastAsia="SimSun" w:hAnsi="Book Antiqua" w:cs="Times New Roman"/>
          <w:lang w:eastAsia="zh-CN"/>
        </w:rPr>
      </w:pPr>
    </w:p>
    <w:p w14:paraId="5EB97BDA" w14:textId="4BDB9FB4" w:rsidR="00F51904" w:rsidRDefault="00230A59" w:rsidP="004A528D">
      <w:pPr>
        <w:widowControl/>
        <w:snapToGrid w:val="0"/>
        <w:spacing w:line="360" w:lineRule="auto"/>
        <w:jc w:val="left"/>
        <w:rPr>
          <w:rFonts w:ascii="Book Antiqua" w:eastAsia="SimSun" w:hAnsi="Book Antiqua" w:cs="Times New Roman"/>
          <w:lang w:eastAsia="zh-CN"/>
        </w:rPr>
      </w:pPr>
      <w:r w:rsidRPr="00230A59">
        <w:rPr>
          <w:rFonts w:ascii="Book Antiqua" w:eastAsia="SimSun" w:hAnsi="Book Antiqua" w:cs="Times New Roman"/>
          <w:b/>
          <w:lang w:eastAsia="zh-CN"/>
        </w:rPr>
        <w:t xml:space="preserve">Figure 1 Design chart of this study. </w:t>
      </w:r>
      <w:r w:rsidRPr="00230A59">
        <w:rPr>
          <w:rFonts w:ascii="Book Antiqua" w:eastAsia="SimSun" w:hAnsi="Book Antiqua" w:cs="Times New Roman"/>
          <w:lang w:eastAsia="zh-CN"/>
        </w:rPr>
        <w:t xml:space="preserve">ESD: </w:t>
      </w:r>
      <w:r w:rsidRPr="00230A59">
        <w:rPr>
          <w:rFonts w:ascii="Book Antiqua" w:eastAsia="SimSun" w:hAnsi="Book Antiqua" w:cs="Times New Roman"/>
          <w:caps/>
          <w:lang w:eastAsia="zh-CN"/>
        </w:rPr>
        <w:t>e</w:t>
      </w:r>
      <w:r w:rsidRPr="00230A59">
        <w:rPr>
          <w:rFonts w:ascii="Book Antiqua" w:eastAsia="SimSun" w:hAnsi="Book Antiqua" w:cs="Times New Roman"/>
          <w:lang w:eastAsia="zh-CN"/>
        </w:rPr>
        <w:t xml:space="preserve">ndoscopic submucosal dissection; FIT: </w:t>
      </w:r>
      <w:r w:rsidRPr="00230A59">
        <w:rPr>
          <w:rFonts w:ascii="Book Antiqua" w:eastAsia="SimSun" w:hAnsi="Book Antiqua" w:cs="Times New Roman"/>
          <w:caps/>
          <w:lang w:eastAsia="zh-CN"/>
        </w:rPr>
        <w:t>f</w:t>
      </w:r>
      <w:r w:rsidRPr="00230A59">
        <w:rPr>
          <w:rFonts w:ascii="Book Antiqua" w:eastAsia="SimSun" w:hAnsi="Book Antiqua" w:cs="Times New Roman"/>
          <w:lang w:eastAsia="zh-CN"/>
        </w:rPr>
        <w:t>ecal immunochemical test.</w:t>
      </w:r>
    </w:p>
    <w:p w14:paraId="438A9E9F" w14:textId="77777777" w:rsidR="00F51904" w:rsidRDefault="00F51904" w:rsidP="004A528D">
      <w:pPr>
        <w:widowControl/>
        <w:snapToGrid w:val="0"/>
        <w:spacing w:line="360" w:lineRule="auto"/>
        <w:jc w:val="left"/>
        <w:rPr>
          <w:rFonts w:ascii="Book Antiqua" w:eastAsia="SimSun" w:hAnsi="Book Antiqua" w:cs="Times New Roman"/>
          <w:lang w:eastAsia="zh-CN"/>
        </w:rPr>
      </w:pPr>
      <w:r>
        <w:rPr>
          <w:rFonts w:ascii="Book Antiqua" w:eastAsia="SimSun" w:hAnsi="Book Antiqua" w:cs="Times New Roman"/>
          <w:lang w:eastAsia="zh-CN"/>
        </w:rPr>
        <w:br w:type="page"/>
      </w:r>
    </w:p>
    <w:p w14:paraId="4829952D" w14:textId="1F709D6B" w:rsidR="00F51904" w:rsidRPr="00F51904" w:rsidRDefault="00F51904" w:rsidP="004A528D">
      <w:pPr>
        <w:widowControl/>
        <w:snapToGrid w:val="0"/>
        <w:spacing w:line="360" w:lineRule="auto"/>
        <w:rPr>
          <w:rFonts w:ascii="Book Antiqua" w:eastAsia="SimSun" w:hAnsi="Book Antiqua" w:cs="Times New Roman"/>
          <w:b/>
          <w:lang w:eastAsia="zh-CN"/>
        </w:rPr>
      </w:pPr>
      <w:r w:rsidRPr="00F51904">
        <w:rPr>
          <w:rFonts w:ascii="Book Antiqua" w:eastAsia="SimSun" w:hAnsi="Book Antiqua" w:cs="Times New Roman"/>
          <w:b/>
          <w:lang w:eastAsia="zh-CN"/>
        </w:rPr>
        <w:lastRenderedPageBreak/>
        <w:t>Table</w:t>
      </w:r>
      <w:r>
        <w:rPr>
          <w:rFonts w:ascii="Book Antiqua" w:eastAsia="SimSun" w:hAnsi="Book Antiqua" w:cs="Times New Roman" w:hint="eastAsia"/>
          <w:b/>
          <w:lang w:eastAsia="zh-CN"/>
        </w:rPr>
        <w:t xml:space="preserve"> </w:t>
      </w:r>
      <w:r w:rsidRPr="00F51904">
        <w:rPr>
          <w:rFonts w:ascii="Book Antiqua" w:eastAsia="SimSun" w:hAnsi="Book Antiqua" w:cs="Times New Roman"/>
          <w:b/>
          <w:lang w:eastAsia="zh-CN"/>
        </w:rPr>
        <w:t>1</w:t>
      </w:r>
      <w:r>
        <w:rPr>
          <w:rFonts w:ascii="Book Antiqua" w:eastAsia="SimSun" w:hAnsi="Book Antiqua" w:cs="Times New Roman" w:hint="eastAsia"/>
          <w:b/>
          <w:lang w:eastAsia="zh-CN"/>
        </w:rPr>
        <w:t xml:space="preserve"> </w:t>
      </w:r>
      <w:r w:rsidRPr="00F51904">
        <w:rPr>
          <w:rFonts w:ascii="Book Antiqua" w:eastAsia="SimSun" w:hAnsi="Book Antiqua" w:cs="Times New Roman"/>
          <w:b/>
          <w:lang w:eastAsia="zh-CN"/>
        </w:rPr>
        <w:t>Prevalence of colorectal neoplasm in the endoscopic submucosal dissection group</w:t>
      </w:r>
      <w:r>
        <w:rPr>
          <w:rFonts w:ascii="Book Antiqua" w:eastAsia="SimSun" w:hAnsi="Book Antiqua" w:cs="Times New Roman" w:hint="eastAsia"/>
          <w:b/>
          <w:lang w:eastAsia="zh-CN"/>
        </w:rPr>
        <w:t xml:space="preserve"> </w:t>
      </w:r>
      <w:r w:rsidRPr="00F51904">
        <w:rPr>
          <w:rFonts w:ascii="Book Antiqua" w:eastAsia="SimSun" w:hAnsi="Book Antiqua" w:cs="Times New Roman" w:hint="eastAsia"/>
          <w:b/>
          <w:i/>
          <w:lang w:eastAsia="zh-CN"/>
        </w:rPr>
        <w:t xml:space="preserve">n </w:t>
      </w:r>
      <w:r w:rsidRPr="00F51904">
        <w:rPr>
          <w:rFonts w:ascii="Book Antiqua" w:eastAsia="SimSun" w:hAnsi="Book Antiqua" w:cs="Times New Roman" w:hint="eastAsia"/>
          <w:b/>
          <w:lang w:eastAsia="zh-CN"/>
        </w:rPr>
        <w:t>(</w:t>
      </w:r>
      <w:r w:rsidRPr="00F51904">
        <w:rPr>
          <w:rFonts w:ascii="Book Antiqua" w:eastAsia="SimSun" w:hAnsi="Book Antiqua" w:cs="Times New Roman"/>
          <w:b/>
          <w:lang w:eastAsia="zh-CN"/>
        </w:rPr>
        <w:t>%</w:t>
      </w:r>
      <w:r w:rsidRPr="00F51904">
        <w:rPr>
          <w:rFonts w:ascii="Book Antiqua" w:eastAsia="SimSun" w:hAnsi="Book Antiqua" w:cs="Times New Roman" w:hint="eastAsia"/>
          <w:b/>
          <w:lang w:eastAsia="zh-C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tblGrid>
      <w:tr w:rsidR="00F51904" w14:paraId="4C969E91" w14:textId="77777777" w:rsidTr="00F51904">
        <w:tc>
          <w:tcPr>
            <w:tcW w:w="5070" w:type="dxa"/>
            <w:tcBorders>
              <w:top w:val="single" w:sz="4" w:space="0" w:color="auto"/>
              <w:bottom w:val="single" w:sz="4" w:space="0" w:color="auto"/>
            </w:tcBorders>
          </w:tcPr>
          <w:p w14:paraId="211EB991" w14:textId="4BC13141" w:rsidR="00F51904" w:rsidRDefault="00F51904" w:rsidP="004A528D">
            <w:pPr>
              <w:widowControl/>
              <w:snapToGrid w:val="0"/>
              <w:spacing w:line="360" w:lineRule="auto"/>
              <w:jc w:val="left"/>
              <w:rPr>
                <w:rFonts w:ascii="Book Antiqua" w:eastAsia="SimSun" w:hAnsi="Book Antiqua" w:cs="Times New Roman"/>
                <w:b/>
                <w:lang w:eastAsia="zh-CN"/>
              </w:rPr>
            </w:pPr>
            <w:r w:rsidRPr="00F51904">
              <w:rPr>
                <w:rFonts w:ascii="Book Antiqua" w:eastAsia="SimSun" w:hAnsi="Book Antiqua" w:cs="Times New Roman"/>
                <w:b/>
                <w:lang w:eastAsia="zh-CN"/>
              </w:rPr>
              <w:t>Colorectal neoplasm</w:t>
            </w:r>
          </w:p>
        </w:tc>
        <w:tc>
          <w:tcPr>
            <w:tcW w:w="2409" w:type="dxa"/>
            <w:tcBorders>
              <w:top w:val="single" w:sz="4" w:space="0" w:color="auto"/>
              <w:bottom w:val="single" w:sz="4" w:space="0" w:color="auto"/>
            </w:tcBorders>
          </w:tcPr>
          <w:p w14:paraId="32C1B702" w14:textId="0E35D3D4" w:rsidR="00F51904" w:rsidRDefault="00F51904" w:rsidP="004A528D">
            <w:pPr>
              <w:widowControl/>
              <w:snapToGrid w:val="0"/>
              <w:spacing w:line="360" w:lineRule="auto"/>
              <w:jc w:val="center"/>
              <w:rPr>
                <w:rFonts w:ascii="Book Antiqua" w:eastAsia="SimSun" w:hAnsi="Book Antiqua" w:cs="Times New Roman"/>
                <w:b/>
                <w:lang w:eastAsia="zh-CN"/>
              </w:rPr>
            </w:pPr>
            <w:r w:rsidRPr="00F51904">
              <w:rPr>
                <w:rFonts w:ascii="Book Antiqua" w:eastAsia="SimSun" w:hAnsi="Book Antiqua" w:cs="Times New Roman"/>
                <w:b/>
                <w:lang w:eastAsia="zh-CN"/>
              </w:rPr>
              <w:t>ESD group (</w:t>
            </w:r>
            <w:r w:rsidRPr="00F51904">
              <w:rPr>
                <w:rFonts w:ascii="Book Antiqua" w:eastAsia="SimSun" w:hAnsi="Book Antiqua" w:cs="Times New Roman"/>
                <w:b/>
                <w:i/>
                <w:lang w:eastAsia="zh-CN"/>
              </w:rPr>
              <w:t>n</w:t>
            </w:r>
            <w:r>
              <w:rPr>
                <w:rFonts w:ascii="Book Antiqua" w:eastAsia="SimSun" w:hAnsi="Book Antiqua" w:cs="Times New Roman" w:hint="eastAsia"/>
                <w:b/>
                <w:lang w:eastAsia="zh-CN"/>
              </w:rPr>
              <w:t xml:space="preserve"> </w:t>
            </w:r>
            <w:r w:rsidRPr="00F51904">
              <w:rPr>
                <w:rFonts w:ascii="Book Antiqua" w:eastAsia="SimSun" w:hAnsi="Book Antiqua" w:cs="Times New Roman"/>
                <w:b/>
                <w:lang w:eastAsia="zh-CN"/>
              </w:rPr>
              <w:t>=</w:t>
            </w:r>
            <w:r>
              <w:rPr>
                <w:rFonts w:ascii="Book Antiqua" w:eastAsia="SimSun" w:hAnsi="Book Antiqua" w:cs="Times New Roman" w:hint="eastAsia"/>
                <w:b/>
                <w:lang w:eastAsia="zh-CN"/>
              </w:rPr>
              <w:t xml:space="preserve"> </w:t>
            </w:r>
            <w:r w:rsidRPr="00F51904">
              <w:rPr>
                <w:rFonts w:ascii="Book Antiqua" w:eastAsia="SimSun" w:hAnsi="Book Antiqua" w:cs="Times New Roman"/>
                <w:b/>
                <w:lang w:eastAsia="zh-CN"/>
              </w:rPr>
              <w:t>158)</w:t>
            </w:r>
          </w:p>
        </w:tc>
      </w:tr>
      <w:tr w:rsidR="00F51904" w14:paraId="75EE2352" w14:textId="77777777" w:rsidTr="00F51904">
        <w:tc>
          <w:tcPr>
            <w:tcW w:w="5070" w:type="dxa"/>
            <w:tcBorders>
              <w:top w:val="single" w:sz="4" w:space="0" w:color="auto"/>
            </w:tcBorders>
          </w:tcPr>
          <w:p w14:paraId="494E0E85" w14:textId="0758EBE0" w:rsidR="00F51904" w:rsidRPr="00F51904" w:rsidRDefault="00F51904" w:rsidP="004A528D">
            <w:pPr>
              <w:widowControl/>
              <w:snapToGrid w:val="0"/>
              <w:spacing w:line="360" w:lineRule="auto"/>
              <w:jc w:val="left"/>
              <w:rPr>
                <w:rFonts w:ascii="Book Antiqua" w:eastAsia="SimSun" w:hAnsi="Book Antiqua" w:cs="Times New Roman"/>
                <w:lang w:eastAsia="zh-CN"/>
              </w:rPr>
            </w:pPr>
            <w:r w:rsidRPr="00F51904">
              <w:rPr>
                <w:rFonts w:ascii="Book Antiqua" w:eastAsia="SimSun" w:hAnsi="Book Antiqua" w:cs="Times New Roman"/>
                <w:lang w:eastAsia="zh-CN"/>
              </w:rPr>
              <w:t>Non-lesion</w:t>
            </w:r>
          </w:p>
        </w:tc>
        <w:tc>
          <w:tcPr>
            <w:tcW w:w="2409" w:type="dxa"/>
            <w:tcBorders>
              <w:top w:val="single" w:sz="4" w:space="0" w:color="auto"/>
            </w:tcBorders>
          </w:tcPr>
          <w:p w14:paraId="528FE918" w14:textId="5361F51A" w:rsidR="00F51904" w:rsidRPr="00F51904" w:rsidRDefault="00F51904" w:rsidP="004A528D">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78 (49.4</w:t>
            </w:r>
            <w:r w:rsidRPr="00F51904">
              <w:rPr>
                <w:rFonts w:ascii="Book Antiqua" w:eastAsia="SimSun" w:hAnsi="Book Antiqua" w:cs="Times New Roman"/>
                <w:lang w:eastAsia="zh-CN"/>
              </w:rPr>
              <w:t>)</w:t>
            </w:r>
          </w:p>
        </w:tc>
      </w:tr>
      <w:tr w:rsidR="00F51904" w14:paraId="4AE87919" w14:textId="77777777" w:rsidTr="00F51904">
        <w:tc>
          <w:tcPr>
            <w:tcW w:w="5070" w:type="dxa"/>
          </w:tcPr>
          <w:p w14:paraId="4BCDE651" w14:textId="0D274B12" w:rsidR="00F51904" w:rsidRPr="00F51904" w:rsidRDefault="00F51904" w:rsidP="004A528D">
            <w:pPr>
              <w:widowControl/>
              <w:snapToGrid w:val="0"/>
              <w:spacing w:line="360" w:lineRule="auto"/>
              <w:jc w:val="left"/>
              <w:rPr>
                <w:rFonts w:ascii="Book Antiqua" w:eastAsia="SimSun" w:hAnsi="Book Antiqua" w:cs="Times New Roman"/>
                <w:lang w:eastAsia="zh-CN"/>
              </w:rPr>
            </w:pPr>
            <w:r w:rsidRPr="00F51904">
              <w:rPr>
                <w:rFonts w:ascii="Book Antiqua" w:eastAsia="SimSun" w:hAnsi="Book Antiqua" w:cs="Times New Roman"/>
                <w:lang w:eastAsia="zh-CN"/>
              </w:rPr>
              <w:t>Adenoma (&lt;</w:t>
            </w:r>
            <w:r w:rsidRPr="00F51904">
              <w:rPr>
                <w:rFonts w:ascii="Book Antiqua" w:eastAsia="SimSun" w:hAnsi="Book Antiqua" w:cs="Times New Roman" w:hint="eastAsia"/>
                <w:lang w:eastAsia="zh-CN"/>
              </w:rPr>
              <w:t xml:space="preserve"> </w:t>
            </w:r>
            <w:r w:rsidRPr="00F51904">
              <w:rPr>
                <w:rFonts w:ascii="Book Antiqua" w:eastAsia="SimSun" w:hAnsi="Book Antiqua" w:cs="Times New Roman"/>
                <w:lang w:eastAsia="zh-CN"/>
              </w:rPr>
              <w:t>1</w:t>
            </w:r>
            <w:r w:rsidRPr="00F51904">
              <w:rPr>
                <w:rFonts w:ascii="Book Antiqua" w:eastAsia="SimSun" w:hAnsi="Book Antiqua" w:cs="Times New Roman" w:hint="eastAsia"/>
                <w:lang w:eastAsia="zh-CN"/>
              </w:rPr>
              <w:t xml:space="preserve"> </w:t>
            </w:r>
            <w:r w:rsidRPr="00F51904">
              <w:rPr>
                <w:rFonts w:ascii="Book Antiqua" w:eastAsia="SimSun" w:hAnsi="Book Antiqua" w:cs="Times New Roman"/>
                <w:lang w:eastAsia="zh-CN"/>
              </w:rPr>
              <w:t>cm)</w:t>
            </w:r>
          </w:p>
        </w:tc>
        <w:tc>
          <w:tcPr>
            <w:tcW w:w="2409" w:type="dxa"/>
          </w:tcPr>
          <w:p w14:paraId="35099010" w14:textId="498C1E3B" w:rsidR="00F51904" w:rsidRPr="00F51904" w:rsidRDefault="00F51904" w:rsidP="004A528D">
            <w:pPr>
              <w:widowControl/>
              <w:snapToGrid w:val="0"/>
              <w:spacing w:line="360" w:lineRule="auto"/>
              <w:jc w:val="center"/>
              <w:rPr>
                <w:rFonts w:ascii="Book Antiqua" w:eastAsia="SimSun" w:hAnsi="Book Antiqua" w:cs="Times New Roman"/>
                <w:lang w:eastAsia="zh-CN"/>
              </w:rPr>
            </w:pPr>
            <w:r w:rsidRPr="00F51904">
              <w:rPr>
                <w:rFonts w:ascii="Book Antiqua" w:eastAsia="SimSun" w:hAnsi="Book Antiqua" w:cs="Times New Roman"/>
                <w:lang w:eastAsia="zh-CN"/>
              </w:rPr>
              <w:t>53 (33.5)</w:t>
            </w:r>
          </w:p>
        </w:tc>
      </w:tr>
      <w:tr w:rsidR="00F51904" w14:paraId="56DD34D4" w14:textId="77777777" w:rsidTr="00F51904">
        <w:tc>
          <w:tcPr>
            <w:tcW w:w="5070" w:type="dxa"/>
          </w:tcPr>
          <w:p w14:paraId="537A9244" w14:textId="662117E2" w:rsidR="00F51904" w:rsidRPr="00F51904" w:rsidRDefault="00F51904" w:rsidP="004A528D">
            <w:pPr>
              <w:widowControl/>
              <w:snapToGrid w:val="0"/>
              <w:spacing w:line="360" w:lineRule="auto"/>
              <w:jc w:val="left"/>
              <w:rPr>
                <w:rFonts w:ascii="Book Antiqua" w:eastAsia="SimSun" w:hAnsi="Book Antiqua" w:cs="Times New Roman"/>
                <w:lang w:eastAsia="zh-CN"/>
              </w:rPr>
            </w:pPr>
            <w:r w:rsidRPr="00F51904">
              <w:rPr>
                <w:rFonts w:ascii="Book Antiqua" w:eastAsia="SimSun" w:hAnsi="Book Antiqua" w:cs="Times New Roman"/>
                <w:lang w:eastAsia="zh-CN"/>
              </w:rPr>
              <w:t>Advanced adenoma</w:t>
            </w:r>
          </w:p>
        </w:tc>
        <w:tc>
          <w:tcPr>
            <w:tcW w:w="2409" w:type="dxa"/>
          </w:tcPr>
          <w:p w14:paraId="204A20E8" w14:textId="2F90FB9C" w:rsidR="00F51904" w:rsidRPr="00F51904" w:rsidRDefault="00F51904" w:rsidP="004A528D">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17 (10.8</w:t>
            </w:r>
            <w:r w:rsidRPr="00F51904">
              <w:rPr>
                <w:rFonts w:ascii="Book Antiqua" w:eastAsia="SimSun" w:hAnsi="Book Antiqua" w:cs="Times New Roman"/>
                <w:lang w:eastAsia="zh-CN"/>
              </w:rPr>
              <w:t>)</w:t>
            </w:r>
          </w:p>
        </w:tc>
      </w:tr>
      <w:tr w:rsidR="00F51904" w14:paraId="6F9DD123" w14:textId="77777777" w:rsidTr="00F51904">
        <w:tc>
          <w:tcPr>
            <w:tcW w:w="5070" w:type="dxa"/>
          </w:tcPr>
          <w:p w14:paraId="268B0AE6" w14:textId="1013BE05" w:rsidR="00F51904" w:rsidRPr="00F51904" w:rsidRDefault="00F51904" w:rsidP="004A528D">
            <w:pPr>
              <w:widowControl/>
              <w:snapToGrid w:val="0"/>
              <w:spacing w:line="360" w:lineRule="auto"/>
              <w:ind w:firstLineChars="98" w:firstLine="235"/>
              <w:jc w:val="left"/>
              <w:rPr>
                <w:rFonts w:ascii="Book Antiqua" w:eastAsia="SimSun" w:hAnsi="Book Antiqua" w:cs="Times New Roman"/>
                <w:lang w:eastAsia="zh-CN"/>
              </w:rPr>
            </w:pPr>
            <w:r w:rsidRPr="00F51904">
              <w:rPr>
                <w:rFonts w:ascii="Book Antiqua" w:eastAsia="SimSun" w:hAnsi="Book Antiqua" w:cs="Times New Roman"/>
                <w:lang w:eastAsia="zh-CN"/>
              </w:rPr>
              <w:t>Large tubular adenoma (</w:t>
            </w:r>
            <w:r w:rsidRPr="00F51904">
              <w:rPr>
                <w:rFonts w:ascii="Book Antiqua" w:eastAsia="SimSun" w:hAnsi="Book Antiqua" w:cs="SimSun"/>
                <w:lang w:eastAsia="zh-CN"/>
              </w:rPr>
              <w:t>≥</w:t>
            </w:r>
            <w:r w:rsidRPr="00F51904">
              <w:rPr>
                <w:rFonts w:ascii="SimSun" w:eastAsia="SimSun" w:hAnsi="SimSun" w:cs="SimSun" w:hint="eastAsia"/>
                <w:lang w:eastAsia="zh-CN"/>
              </w:rPr>
              <w:t xml:space="preserve"> </w:t>
            </w:r>
            <w:r w:rsidRPr="00F51904">
              <w:rPr>
                <w:rFonts w:ascii="Book Antiqua" w:eastAsia="SimSun" w:hAnsi="Book Antiqua" w:cs="Times New Roman"/>
                <w:lang w:eastAsia="zh-CN"/>
              </w:rPr>
              <w:t>1</w:t>
            </w:r>
            <w:r w:rsidRPr="00F51904">
              <w:rPr>
                <w:rFonts w:ascii="Book Antiqua" w:eastAsia="SimSun" w:hAnsi="Book Antiqua" w:cs="Times New Roman" w:hint="eastAsia"/>
                <w:lang w:eastAsia="zh-CN"/>
              </w:rPr>
              <w:t xml:space="preserve"> </w:t>
            </w:r>
            <w:r w:rsidRPr="00F51904">
              <w:rPr>
                <w:rFonts w:ascii="Book Antiqua" w:eastAsia="SimSun" w:hAnsi="Book Antiqua" w:cs="Times New Roman"/>
                <w:lang w:eastAsia="zh-CN"/>
              </w:rPr>
              <w:t>cm)</w:t>
            </w:r>
          </w:p>
          <w:p w14:paraId="5A56C7A2" w14:textId="77777777" w:rsidR="00F51904" w:rsidRPr="00F51904" w:rsidRDefault="00F51904" w:rsidP="004A528D">
            <w:pPr>
              <w:widowControl/>
              <w:snapToGrid w:val="0"/>
              <w:spacing w:line="360" w:lineRule="auto"/>
              <w:ind w:firstLineChars="98" w:firstLine="235"/>
              <w:jc w:val="left"/>
              <w:rPr>
                <w:rFonts w:ascii="Book Antiqua" w:eastAsia="SimSun" w:hAnsi="Book Antiqua" w:cs="Times New Roman"/>
                <w:lang w:eastAsia="zh-CN"/>
              </w:rPr>
            </w:pPr>
            <w:r w:rsidRPr="00F51904">
              <w:rPr>
                <w:rFonts w:ascii="Book Antiqua" w:eastAsia="SimSun" w:hAnsi="Book Antiqua" w:cs="Times New Roman"/>
                <w:lang w:eastAsia="zh-CN"/>
              </w:rPr>
              <w:t>Tubulovillous/villous adenoma</w:t>
            </w:r>
          </w:p>
          <w:p w14:paraId="7F408CF7" w14:textId="4E358457" w:rsidR="00F51904" w:rsidRPr="00F51904" w:rsidRDefault="00F51904" w:rsidP="004A528D">
            <w:pPr>
              <w:widowControl/>
              <w:snapToGrid w:val="0"/>
              <w:spacing w:line="360" w:lineRule="auto"/>
              <w:ind w:firstLineChars="96" w:firstLine="230"/>
              <w:jc w:val="left"/>
              <w:rPr>
                <w:rFonts w:ascii="Book Antiqua" w:eastAsia="SimSun" w:hAnsi="Book Antiqua" w:cs="Times New Roman"/>
                <w:lang w:eastAsia="zh-CN"/>
              </w:rPr>
            </w:pPr>
            <w:r w:rsidRPr="00F51904">
              <w:rPr>
                <w:rFonts w:ascii="Book Antiqua" w:eastAsia="SimSun" w:hAnsi="Book Antiqua" w:cs="Times New Roman"/>
                <w:lang w:eastAsia="zh-CN"/>
              </w:rPr>
              <w:t>High grade dysplasia</w:t>
            </w:r>
          </w:p>
        </w:tc>
        <w:tc>
          <w:tcPr>
            <w:tcW w:w="2409" w:type="dxa"/>
          </w:tcPr>
          <w:p w14:paraId="6A6CEBC5" w14:textId="77777777" w:rsidR="00F51904" w:rsidRPr="00F51904" w:rsidRDefault="00F51904" w:rsidP="004A528D">
            <w:pPr>
              <w:widowControl/>
              <w:snapToGrid w:val="0"/>
              <w:spacing w:line="360" w:lineRule="auto"/>
              <w:jc w:val="center"/>
              <w:rPr>
                <w:rFonts w:ascii="Book Antiqua" w:eastAsia="SimSun" w:hAnsi="Book Antiqua" w:cs="Times New Roman"/>
                <w:lang w:eastAsia="zh-CN"/>
              </w:rPr>
            </w:pPr>
          </w:p>
        </w:tc>
      </w:tr>
      <w:tr w:rsidR="00F51904" w14:paraId="49418653" w14:textId="77777777" w:rsidTr="00F51904">
        <w:tc>
          <w:tcPr>
            <w:tcW w:w="5070" w:type="dxa"/>
          </w:tcPr>
          <w:p w14:paraId="146D0D20" w14:textId="56D547AE" w:rsidR="00F51904" w:rsidRPr="00F51904" w:rsidRDefault="00F51904" w:rsidP="004A528D">
            <w:pPr>
              <w:snapToGrid w:val="0"/>
              <w:spacing w:line="360" w:lineRule="auto"/>
              <w:rPr>
                <w:rFonts w:ascii="Book Antiqua" w:eastAsia="SimSun" w:hAnsi="Book Antiqua" w:cs="Times New Roman"/>
                <w:lang w:eastAsia="zh-CN"/>
              </w:rPr>
            </w:pPr>
            <w:r w:rsidRPr="00F51904">
              <w:rPr>
                <w:rFonts w:ascii="Book Antiqua" w:eastAsia="SimSun" w:hAnsi="Book Antiqua" w:cs="Times New Roman"/>
                <w:lang w:eastAsia="zh-CN"/>
              </w:rPr>
              <w:t>Early cancer</w:t>
            </w:r>
            <w:r w:rsidRPr="00F51904">
              <w:rPr>
                <w:rFonts w:ascii="Book Antiqua" w:eastAsia="SimSun" w:hAnsi="Book Antiqua" w:cs="Times New Roman" w:hint="eastAsia"/>
                <w:lang w:eastAsia="zh-CN"/>
              </w:rPr>
              <w:t xml:space="preserve"> </w:t>
            </w:r>
            <w:r w:rsidRPr="00F51904">
              <w:rPr>
                <w:rFonts w:ascii="Book Antiqua" w:hAnsi="Book Antiqua" w:cs="Times New Roman"/>
              </w:rPr>
              <w:t>(depth of mucosa/ submucosa)</w:t>
            </w:r>
          </w:p>
        </w:tc>
        <w:tc>
          <w:tcPr>
            <w:tcW w:w="2409" w:type="dxa"/>
          </w:tcPr>
          <w:p w14:paraId="369D3D32" w14:textId="1592F7A2" w:rsidR="00F51904" w:rsidRPr="00F51904" w:rsidRDefault="00F51904" w:rsidP="004A528D">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5 (3.2</w:t>
            </w:r>
            <w:r w:rsidRPr="00F51904">
              <w:rPr>
                <w:rFonts w:ascii="Book Antiqua" w:eastAsia="SimSun" w:hAnsi="Book Antiqua" w:cs="Times New Roman"/>
                <w:lang w:eastAsia="zh-CN"/>
              </w:rPr>
              <w:t>)</w:t>
            </w:r>
          </w:p>
        </w:tc>
      </w:tr>
      <w:tr w:rsidR="00F51904" w14:paraId="3B3AC704" w14:textId="77777777" w:rsidTr="00F51904">
        <w:tc>
          <w:tcPr>
            <w:tcW w:w="5070" w:type="dxa"/>
          </w:tcPr>
          <w:p w14:paraId="71CAEBDA" w14:textId="1EC3017B" w:rsidR="00F51904" w:rsidRPr="00F51904" w:rsidRDefault="00F51904" w:rsidP="004A528D">
            <w:pPr>
              <w:widowControl/>
              <w:snapToGrid w:val="0"/>
              <w:spacing w:line="360" w:lineRule="auto"/>
              <w:jc w:val="left"/>
              <w:rPr>
                <w:rFonts w:ascii="Book Antiqua" w:eastAsia="SimSun" w:hAnsi="Book Antiqua" w:cs="Times New Roman"/>
                <w:lang w:eastAsia="zh-CN"/>
              </w:rPr>
            </w:pPr>
            <w:r w:rsidRPr="00F51904">
              <w:rPr>
                <w:rFonts w:ascii="Book Antiqua" w:eastAsia="SimSun" w:hAnsi="Book Antiqua" w:cs="Times New Roman"/>
                <w:lang w:eastAsia="zh-CN"/>
              </w:rPr>
              <w:t>Advanced cancer</w:t>
            </w:r>
          </w:p>
        </w:tc>
        <w:tc>
          <w:tcPr>
            <w:tcW w:w="2409" w:type="dxa"/>
          </w:tcPr>
          <w:p w14:paraId="10C6F1E6" w14:textId="4F200D4E" w:rsidR="00F51904" w:rsidRPr="00F51904" w:rsidRDefault="00F51904" w:rsidP="004A528D">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4 (2.5</w:t>
            </w:r>
            <w:r w:rsidRPr="00F51904">
              <w:rPr>
                <w:rFonts w:ascii="Book Antiqua" w:eastAsia="SimSun" w:hAnsi="Book Antiqua" w:cs="Times New Roman"/>
                <w:lang w:eastAsia="zh-CN"/>
              </w:rPr>
              <w:t>)</w:t>
            </w:r>
          </w:p>
        </w:tc>
      </w:tr>
      <w:tr w:rsidR="00F51904" w14:paraId="004FBC50" w14:textId="77777777" w:rsidTr="00F51904">
        <w:tc>
          <w:tcPr>
            <w:tcW w:w="5070" w:type="dxa"/>
          </w:tcPr>
          <w:p w14:paraId="58F1C2B6" w14:textId="6E91898A" w:rsidR="00F51904" w:rsidRPr="00F51904" w:rsidRDefault="00F51904" w:rsidP="004A528D">
            <w:pPr>
              <w:widowControl/>
              <w:snapToGrid w:val="0"/>
              <w:spacing w:line="360" w:lineRule="auto"/>
              <w:jc w:val="left"/>
              <w:rPr>
                <w:rFonts w:ascii="Book Antiqua" w:eastAsia="SimSun" w:hAnsi="Book Antiqua" w:cs="Times New Roman"/>
                <w:lang w:eastAsia="zh-CN"/>
              </w:rPr>
            </w:pPr>
            <w:r w:rsidRPr="00F51904">
              <w:rPr>
                <w:rFonts w:ascii="Book Antiqua" w:eastAsia="SimSun" w:hAnsi="Book Antiqua" w:cs="Times New Roman"/>
                <w:lang w:eastAsia="zh-CN"/>
              </w:rPr>
              <w:t>Neuroendocrine tumor</w:t>
            </w:r>
          </w:p>
        </w:tc>
        <w:tc>
          <w:tcPr>
            <w:tcW w:w="2409" w:type="dxa"/>
          </w:tcPr>
          <w:p w14:paraId="4DC7AD4A" w14:textId="73A4939B" w:rsidR="00F51904" w:rsidRPr="00F51904" w:rsidRDefault="00F51904" w:rsidP="004A528D">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 (0.6</w:t>
            </w:r>
            <w:r w:rsidRPr="00F51904">
              <w:rPr>
                <w:rFonts w:ascii="Book Antiqua" w:eastAsia="SimSun" w:hAnsi="Book Antiqua" w:cs="Times New Roman"/>
                <w:lang w:eastAsia="zh-CN"/>
              </w:rPr>
              <w:t>)</w:t>
            </w:r>
          </w:p>
        </w:tc>
      </w:tr>
    </w:tbl>
    <w:p w14:paraId="7CFB32DF" w14:textId="1A1A7273" w:rsidR="00E72678" w:rsidRDefault="00F51904" w:rsidP="004A528D">
      <w:pPr>
        <w:widowControl/>
        <w:snapToGrid w:val="0"/>
        <w:spacing w:line="360" w:lineRule="auto"/>
        <w:jc w:val="left"/>
        <w:rPr>
          <w:rFonts w:ascii="Book Antiqua" w:eastAsia="SimSun" w:hAnsi="Book Antiqua" w:cs="Times New Roman"/>
          <w:lang w:eastAsia="zh-CN"/>
        </w:rPr>
      </w:pPr>
      <w:r w:rsidRPr="004B34AD">
        <w:rPr>
          <w:rFonts w:ascii="Book Antiqua" w:eastAsia="SimSun" w:hAnsi="Book Antiqua" w:cs="Times New Roman"/>
          <w:lang w:eastAsia="zh-CN"/>
        </w:rPr>
        <w:t xml:space="preserve">ESD: </w:t>
      </w:r>
      <w:r w:rsidRPr="004B34AD">
        <w:rPr>
          <w:rFonts w:ascii="Book Antiqua" w:eastAsia="SimSun" w:hAnsi="Book Antiqua" w:cs="Times New Roman"/>
          <w:caps/>
          <w:lang w:eastAsia="zh-CN"/>
        </w:rPr>
        <w:t>e</w:t>
      </w:r>
      <w:r w:rsidRPr="004B34AD">
        <w:rPr>
          <w:rFonts w:ascii="Book Antiqua" w:eastAsia="SimSun" w:hAnsi="Book Antiqua" w:cs="Times New Roman"/>
          <w:lang w:eastAsia="zh-CN"/>
        </w:rPr>
        <w:t>ndoscopic submucosal dissection</w:t>
      </w:r>
      <w:r w:rsidR="004B34AD">
        <w:rPr>
          <w:rFonts w:ascii="Book Antiqua" w:eastAsia="SimSun" w:hAnsi="Book Antiqua" w:cs="Times New Roman" w:hint="eastAsia"/>
          <w:lang w:eastAsia="zh-CN"/>
        </w:rPr>
        <w:t>.</w:t>
      </w:r>
    </w:p>
    <w:p w14:paraId="03A5567C" w14:textId="77777777" w:rsidR="00E72678" w:rsidRDefault="00E72678" w:rsidP="004A528D">
      <w:pPr>
        <w:widowControl/>
        <w:snapToGrid w:val="0"/>
        <w:spacing w:line="360" w:lineRule="auto"/>
        <w:jc w:val="left"/>
        <w:rPr>
          <w:rFonts w:ascii="Book Antiqua" w:eastAsia="SimSun" w:hAnsi="Book Antiqua" w:cs="Times New Roman"/>
          <w:lang w:eastAsia="zh-CN"/>
        </w:rPr>
      </w:pPr>
      <w:r>
        <w:rPr>
          <w:rFonts w:ascii="Book Antiqua" w:eastAsia="SimSun" w:hAnsi="Book Antiqua" w:cs="Times New Roman"/>
          <w:lang w:eastAsia="zh-CN"/>
        </w:rPr>
        <w:br w:type="page"/>
      </w:r>
    </w:p>
    <w:p w14:paraId="66C28B26" w14:textId="27D24C1F" w:rsidR="00E72678" w:rsidRPr="00E72678" w:rsidRDefault="00E72678" w:rsidP="004A528D">
      <w:pPr>
        <w:widowControl/>
        <w:snapToGrid w:val="0"/>
        <w:spacing w:line="360" w:lineRule="auto"/>
        <w:rPr>
          <w:rFonts w:ascii="Book Antiqua" w:eastAsia="SimSun" w:hAnsi="Book Antiqua" w:cs="Times New Roman"/>
          <w:b/>
          <w:lang w:eastAsia="zh-CN"/>
        </w:rPr>
      </w:pPr>
      <w:r w:rsidRPr="00E72678">
        <w:rPr>
          <w:rFonts w:ascii="Book Antiqua" w:eastAsia="SimSun" w:hAnsi="Book Antiqua" w:cs="Times New Roman"/>
          <w:b/>
          <w:lang w:eastAsia="zh-CN"/>
        </w:rPr>
        <w:lastRenderedPageBreak/>
        <w:t>Table</w:t>
      </w:r>
      <w:r w:rsidRPr="00E72678">
        <w:rPr>
          <w:rFonts w:ascii="Book Antiqua" w:eastAsia="SimSun" w:hAnsi="Book Antiqua" w:cs="Times New Roman" w:hint="eastAsia"/>
          <w:b/>
          <w:lang w:eastAsia="zh-CN"/>
        </w:rPr>
        <w:t xml:space="preserve"> </w:t>
      </w:r>
      <w:r w:rsidRPr="00E72678">
        <w:rPr>
          <w:rFonts w:ascii="Book Antiqua" w:eastAsia="SimSun" w:hAnsi="Book Antiqua" w:cs="Times New Roman"/>
          <w:b/>
          <w:lang w:eastAsia="zh-CN"/>
        </w:rPr>
        <w:t>2</w:t>
      </w:r>
      <w:r w:rsidRPr="00E72678">
        <w:rPr>
          <w:rFonts w:ascii="Book Antiqua" w:eastAsia="SimSun" w:hAnsi="Book Antiqua" w:cs="Times New Roman" w:hint="eastAsia"/>
          <w:b/>
          <w:lang w:eastAsia="zh-CN"/>
        </w:rPr>
        <w:t xml:space="preserve"> </w:t>
      </w:r>
      <w:r w:rsidRPr="00E72678">
        <w:rPr>
          <w:rFonts w:ascii="Book Antiqua" w:eastAsia="SimSun" w:hAnsi="Book Antiqua" w:cs="Times New Roman"/>
          <w:b/>
          <w:lang w:eastAsia="zh-CN"/>
        </w:rPr>
        <w:t>Comparison of characteristics between</w:t>
      </w:r>
      <w:r w:rsidRPr="00E72678">
        <w:rPr>
          <w:rFonts w:ascii="Book Antiqua" w:eastAsia="SimSun" w:hAnsi="Book Antiqua" w:cs="Times New Roman" w:hint="eastAsia"/>
          <w:b/>
          <w:lang w:eastAsia="zh-CN"/>
        </w:rPr>
        <w:t xml:space="preserve"> </w:t>
      </w:r>
      <w:r w:rsidRPr="00E72678">
        <w:rPr>
          <w:rFonts w:ascii="Book Antiqua" w:eastAsia="SimSun" w:hAnsi="Book Antiqua" w:cs="Times New Roman"/>
          <w:b/>
          <w:lang w:eastAsia="zh-CN"/>
        </w:rPr>
        <w:t>endoscopic submucosal dissection group and fecal immunochemical test group</w:t>
      </w:r>
      <w:r>
        <w:rPr>
          <w:rFonts w:ascii="Book Antiqua" w:eastAsia="SimSun" w:hAnsi="Book Antiqua" w:cs="Times New Roman" w:hint="eastAsia"/>
          <w:b/>
          <w:lang w:eastAsia="zh-CN"/>
        </w:rPr>
        <w:t xml:space="preserve"> </w:t>
      </w:r>
      <w:r w:rsidRPr="00F51904">
        <w:rPr>
          <w:rFonts w:ascii="Book Antiqua" w:eastAsia="SimSun" w:hAnsi="Book Antiqua" w:cs="Times New Roman" w:hint="eastAsia"/>
          <w:b/>
          <w:i/>
          <w:lang w:eastAsia="zh-CN"/>
        </w:rPr>
        <w:t xml:space="preserve">n </w:t>
      </w:r>
      <w:r w:rsidRPr="00F51904">
        <w:rPr>
          <w:rFonts w:ascii="Book Antiqua" w:eastAsia="SimSun" w:hAnsi="Book Antiqua" w:cs="Times New Roman" w:hint="eastAsia"/>
          <w:b/>
          <w:lang w:eastAsia="zh-CN"/>
        </w:rPr>
        <w:t>(</w:t>
      </w:r>
      <w:r w:rsidRPr="00F51904">
        <w:rPr>
          <w:rFonts w:ascii="Book Antiqua" w:eastAsia="SimSun" w:hAnsi="Book Antiqua" w:cs="Times New Roman"/>
          <w:b/>
          <w:lang w:eastAsia="zh-CN"/>
        </w:rPr>
        <w:t>%</w:t>
      </w:r>
      <w:r w:rsidRPr="00F51904">
        <w:rPr>
          <w:rFonts w:ascii="Book Antiqua" w:eastAsia="SimSun" w:hAnsi="Book Antiqua" w:cs="Times New Roman" w:hint="eastAsia"/>
          <w:b/>
          <w:lang w:eastAsia="zh-CN"/>
        </w:rPr>
        <w:t>)</w:t>
      </w:r>
    </w:p>
    <w:tbl>
      <w:tblPr>
        <w:tblW w:w="9975" w:type="dxa"/>
        <w:tblBorders>
          <w:top w:val="single" w:sz="8" w:space="0" w:color="auto"/>
          <w:left w:val="single" w:sz="8" w:space="0" w:color="FFFFFF"/>
          <w:bottom w:val="single" w:sz="8" w:space="0" w:color="auto"/>
          <w:right w:val="single" w:sz="8" w:space="0" w:color="FFFFFF"/>
        </w:tblBorders>
        <w:tblCellMar>
          <w:left w:w="0" w:type="dxa"/>
          <w:right w:w="0" w:type="dxa"/>
        </w:tblCellMar>
        <w:tblLook w:val="0600" w:firstRow="0" w:lastRow="0" w:firstColumn="0" w:lastColumn="0" w:noHBand="1" w:noVBand="1"/>
      </w:tblPr>
      <w:tblGrid>
        <w:gridCol w:w="3455"/>
        <w:gridCol w:w="2551"/>
        <w:gridCol w:w="2693"/>
        <w:gridCol w:w="1276"/>
      </w:tblGrid>
      <w:tr w:rsidR="004A528D" w:rsidRPr="00E72678" w14:paraId="4A52DEFF" w14:textId="77777777" w:rsidTr="00CC36DB">
        <w:trPr>
          <w:trHeight w:val="120"/>
        </w:trPr>
        <w:tc>
          <w:tcPr>
            <w:tcW w:w="3455" w:type="dxa"/>
            <w:tcBorders>
              <w:top w:val="single" w:sz="8" w:space="0" w:color="auto"/>
              <w:bottom w:val="single" w:sz="8" w:space="0" w:color="auto"/>
            </w:tcBorders>
            <w:shd w:val="clear" w:color="auto" w:fill="auto"/>
            <w:tcMar>
              <w:top w:w="22" w:type="dxa"/>
              <w:left w:w="11" w:type="dxa"/>
              <w:bottom w:w="0" w:type="dxa"/>
              <w:right w:w="11" w:type="dxa"/>
            </w:tcMar>
            <w:vAlign w:val="center"/>
            <w:hideMark/>
          </w:tcPr>
          <w:p w14:paraId="6451BCAF" w14:textId="77777777" w:rsidR="00E72678" w:rsidRPr="00E72678" w:rsidRDefault="00E72678" w:rsidP="004A528D">
            <w:pPr>
              <w:widowControl/>
              <w:snapToGrid w:val="0"/>
              <w:spacing w:line="360" w:lineRule="auto"/>
              <w:jc w:val="left"/>
              <w:rPr>
                <w:rFonts w:ascii="Book Antiqua" w:eastAsia="SimSun" w:hAnsi="Book Antiqua" w:cs="Arial"/>
                <w:kern w:val="0"/>
                <w:lang w:eastAsia="zh-CN"/>
              </w:rPr>
            </w:pPr>
          </w:p>
        </w:tc>
        <w:tc>
          <w:tcPr>
            <w:tcW w:w="2551" w:type="dxa"/>
            <w:tcBorders>
              <w:top w:val="single" w:sz="8" w:space="0" w:color="auto"/>
              <w:bottom w:val="single" w:sz="8" w:space="0" w:color="auto"/>
            </w:tcBorders>
            <w:shd w:val="clear" w:color="auto" w:fill="auto"/>
            <w:tcMar>
              <w:top w:w="22" w:type="dxa"/>
              <w:left w:w="11" w:type="dxa"/>
              <w:bottom w:w="0" w:type="dxa"/>
              <w:right w:w="11" w:type="dxa"/>
            </w:tcMar>
            <w:vAlign w:val="center"/>
            <w:hideMark/>
          </w:tcPr>
          <w:p w14:paraId="26134BEE" w14:textId="25C5C4B4" w:rsidR="00E72678" w:rsidRPr="00E72678" w:rsidRDefault="00E72678" w:rsidP="004A528D">
            <w:pPr>
              <w:widowControl/>
              <w:snapToGrid w:val="0"/>
              <w:spacing w:line="360" w:lineRule="auto"/>
              <w:jc w:val="center"/>
              <w:textAlignment w:val="center"/>
              <w:rPr>
                <w:rFonts w:ascii="Book Antiqua" w:eastAsia="SimSun" w:hAnsi="Book Antiqua" w:cs="Arial"/>
                <w:b/>
                <w:kern w:val="0"/>
                <w:lang w:eastAsia="zh-CN"/>
              </w:rPr>
            </w:pPr>
            <w:r w:rsidRPr="00E72678">
              <w:rPr>
                <w:rFonts w:ascii="Book Antiqua" w:hAnsi="Book Antiqua" w:cs="Arial"/>
                <w:b/>
                <w:color w:val="000000" w:themeColor="dark1"/>
                <w:kern w:val="24"/>
                <w:lang w:eastAsia="zh-CN"/>
              </w:rPr>
              <w:t>ESD group</w:t>
            </w:r>
            <w:r w:rsidRPr="00E72678">
              <w:rPr>
                <w:rFonts w:ascii="Book Antiqua" w:eastAsia="SimSun" w:hAnsi="Book Antiqua" w:cs="Arial" w:hint="eastAsia"/>
                <w:b/>
                <w:color w:val="000000" w:themeColor="dark1"/>
                <w:kern w:val="24"/>
                <w:lang w:eastAsia="zh-CN"/>
              </w:rPr>
              <w:t xml:space="preserve"> </w:t>
            </w:r>
            <w:r w:rsidRPr="00E72678">
              <w:rPr>
                <w:rFonts w:ascii="Book Antiqua" w:hAnsi="Book Antiqua" w:cs="Arial"/>
                <w:b/>
                <w:color w:val="000000" w:themeColor="dark1"/>
                <w:kern w:val="24"/>
                <w:lang w:eastAsia="zh-CN"/>
              </w:rPr>
              <w:t>(</w:t>
            </w:r>
            <w:r w:rsidRPr="00E72678">
              <w:rPr>
                <w:rFonts w:ascii="Book Antiqua" w:hAnsi="Book Antiqua" w:cs="Arial"/>
                <w:b/>
                <w:i/>
                <w:color w:val="000000" w:themeColor="dark1"/>
                <w:kern w:val="24"/>
                <w:lang w:eastAsia="zh-CN"/>
              </w:rPr>
              <w:t>n</w:t>
            </w:r>
            <w:r w:rsidRPr="00E72678">
              <w:rPr>
                <w:rFonts w:ascii="Book Antiqua" w:hAnsi="Book Antiqua" w:cs="Arial"/>
                <w:b/>
                <w:color w:val="000000" w:themeColor="dark1"/>
                <w:kern w:val="24"/>
                <w:lang w:eastAsia="zh-CN"/>
              </w:rPr>
              <w:t xml:space="preserve"> = 158)</w:t>
            </w:r>
          </w:p>
        </w:tc>
        <w:tc>
          <w:tcPr>
            <w:tcW w:w="2693" w:type="dxa"/>
            <w:tcBorders>
              <w:top w:val="single" w:sz="8" w:space="0" w:color="auto"/>
              <w:bottom w:val="single" w:sz="8" w:space="0" w:color="auto"/>
            </w:tcBorders>
            <w:shd w:val="clear" w:color="auto" w:fill="auto"/>
            <w:tcMar>
              <w:top w:w="22" w:type="dxa"/>
              <w:left w:w="11" w:type="dxa"/>
              <w:bottom w:w="0" w:type="dxa"/>
              <w:right w:w="11" w:type="dxa"/>
            </w:tcMar>
            <w:vAlign w:val="center"/>
            <w:hideMark/>
          </w:tcPr>
          <w:p w14:paraId="45C72A50" w14:textId="1A70A661" w:rsidR="00E72678" w:rsidRPr="00E72678" w:rsidRDefault="00E72678" w:rsidP="004A528D">
            <w:pPr>
              <w:widowControl/>
              <w:snapToGrid w:val="0"/>
              <w:spacing w:line="360" w:lineRule="auto"/>
              <w:jc w:val="center"/>
              <w:textAlignment w:val="center"/>
              <w:rPr>
                <w:rFonts w:ascii="Book Antiqua" w:eastAsia="SimSun" w:hAnsi="Book Antiqua" w:cs="Arial"/>
                <w:b/>
                <w:kern w:val="0"/>
                <w:lang w:eastAsia="zh-CN"/>
              </w:rPr>
            </w:pPr>
            <w:r w:rsidRPr="00E72678">
              <w:rPr>
                <w:rFonts w:ascii="Book Antiqua" w:hAnsi="Book Antiqua" w:cs="Arial"/>
                <w:b/>
                <w:color w:val="000000" w:themeColor="dark1"/>
                <w:kern w:val="24"/>
                <w:lang w:eastAsia="zh-CN"/>
              </w:rPr>
              <w:t>FIT group (</w:t>
            </w:r>
            <w:r w:rsidRPr="00E72678">
              <w:rPr>
                <w:rFonts w:ascii="Book Antiqua" w:hAnsi="Book Antiqua" w:cs="Arial"/>
                <w:b/>
                <w:i/>
                <w:color w:val="000000" w:themeColor="dark1"/>
                <w:kern w:val="24"/>
                <w:lang w:eastAsia="zh-CN"/>
              </w:rPr>
              <w:t>n</w:t>
            </w:r>
            <w:r w:rsidRPr="00E72678">
              <w:rPr>
                <w:rFonts w:ascii="Book Antiqua" w:hAnsi="Book Antiqua" w:cs="Arial"/>
                <w:b/>
                <w:color w:val="000000" w:themeColor="dark1"/>
                <w:kern w:val="24"/>
                <w:lang w:eastAsia="zh-CN"/>
              </w:rPr>
              <w:t xml:space="preserve"> = 158)</w:t>
            </w:r>
          </w:p>
        </w:tc>
        <w:tc>
          <w:tcPr>
            <w:tcW w:w="1276" w:type="dxa"/>
            <w:tcBorders>
              <w:top w:val="single" w:sz="8" w:space="0" w:color="auto"/>
              <w:bottom w:val="single" w:sz="8" w:space="0" w:color="auto"/>
            </w:tcBorders>
            <w:shd w:val="clear" w:color="auto" w:fill="auto"/>
            <w:tcMar>
              <w:top w:w="22" w:type="dxa"/>
              <w:left w:w="11" w:type="dxa"/>
              <w:bottom w:w="0" w:type="dxa"/>
              <w:right w:w="11" w:type="dxa"/>
            </w:tcMar>
            <w:vAlign w:val="center"/>
            <w:hideMark/>
          </w:tcPr>
          <w:p w14:paraId="04AF0B58" w14:textId="77777777" w:rsidR="00E72678" w:rsidRPr="00E72678" w:rsidRDefault="00E72678" w:rsidP="004A528D">
            <w:pPr>
              <w:widowControl/>
              <w:snapToGrid w:val="0"/>
              <w:spacing w:line="360" w:lineRule="auto"/>
              <w:jc w:val="center"/>
              <w:textAlignment w:val="center"/>
              <w:rPr>
                <w:rFonts w:ascii="Book Antiqua" w:eastAsia="SimSun" w:hAnsi="Book Antiqua" w:cs="Arial"/>
                <w:b/>
                <w:kern w:val="0"/>
                <w:lang w:eastAsia="zh-CN"/>
              </w:rPr>
            </w:pPr>
            <w:r w:rsidRPr="00E72678">
              <w:rPr>
                <w:rFonts w:ascii="Book Antiqua" w:hAnsi="Book Antiqua" w:cs="Arial"/>
                <w:b/>
                <w:i/>
                <w:iCs/>
                <w:color w:val="000000" w:themeColor="dark1"/>
                <w:kern w:val="24"/>
                <w:lang w:eastAsia="zh-CN"/>
              </w:rPr>
              <w:t xml:space="preserve">P </w:t>
            </w:r>
            <w:r w:rsidRPr="00E72678">
              <w:rPr>
                <w:rFonts w:ascii="Book Antiqua" w:hAnsi="Book Antiqua" w:cs="Arial"/>
                <w:b/>
                <w:iCs/>
                <w:color w:val="000000" w:themeColor="dark1"/>
                <w:kern w:val="24"/>
                <w:lang w:eastAsia="zh-CN"/>
              </w:rPr>
              <w:t>value</w:t>
            </w:r>
          </w:p>
        </w:tc>
      </w:tr>
      <w:tr w:rsidR="004A528D" w:rsidRPr="00E72678" w14:paraId="637F4AEC" w14:textId="77777777" w:rsidTr="00CC36DB">
        <w:trPr>
          <w:trHeight w:val="254"/>
        </w:trPr>
        <w:tc>
          <w:tcPr>
            <w:tcW w:w="3455" w:type="dxa"/>
            <w:tcBorders>
              <w:top w:val="single" w:sz="8" w:space="0" w:color="auto"/>
            </w:tcBorders>
            <w:shd w:val="clear" w:color="auto" w:fill="auto"/>
            <w:tcMar>
              <w:top w:w="22" w:type="dxa"/>
              <w:left w:w="11" w:type="dxa"/>
              <w:bottom w:w="0" w:type="dxa"/>
              <w:right w:w="11" w:type="dxa"/>
            </w:tcMar>
            <w:vAlign w:val="center"/>
            <w:hideMark/>
          </w:tcPr>
          <w:p w14:paraId="6841C708"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Age (year, mean ± SD)</w:t>
            </w:r>
          </w:p>
        </w:tc>
        <w:tc>
          <w:tcPr>
            <w:tcW w:w="2551" w:type="dxa"/>
            <w:tcBorders>
              <w:top w:val="single" w:sz="8" w:space="0" w:color="auto"/>
            </w:tcBorders>
            <w:shd w:val="clear" w:color="auto" w:fill="auto"/>
            <w:tcMar>
              <w:top w:w="22" w:type="dxa"/>
              <w:left w:w="11" w:type="dxa"/>
              <w:bottom w:w="0" w:type="dxa"/>
              <w:right w:w="11" w:type="dxa"/>
            </w:tcMar>
            <w:vAlign w:val="center"/>
            <w:hideMark/>
          </w:tcPr>
          <w:p w14:paraId="3E7D7B69" w14:textId="48C4C02D"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69.5 ± 8.9</w:t>
            </w:r>
          </w:p>
        </w:tc>
        <w:tc>
          <w:tcPr>
            <w:tcW w:w="2693" w:type="dxa"/>
            <w:tcBorders>
              <w:top w:val="single" w:sz="8" w:space="0" w:color="auto"/>
            </w:tcBorders>
            <w:shd w:val="clear" w:color="auto" w:fill="auto"/>
            <w:tcMar>
              <w:top w:w="22" w:type="dxa"/>
              <w:left w:w="11" w:type="dxa"/>
              <w:bottom w:w="0" w:type="dxa"/>
              <w:right w:w="11" w:type="dxa"/>
            </w:tcMar>
            <w:vAlign w:val="center"/>
            <w:hideMark/>
          </w:tcPr>
          <w:p w14:paraId="6EF44E7F" w14:textId="3F0D6334"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69.5 ± 8.9</w:t>
            </w:r>
          </w:p>
        </w:tc>
        <w:tc>
          <w:tcPr>
            <w:tcW w:w="1276" w:type="dxa"/>
            <w:tcBorders>
              <w:top w:val="single" w:sz="8" w:space="0" w:color="auto"/>
            </w:tcBorders>
            <w:shd w:val="clear" w:color="auto" w:fill="auto"/>
            <w:tcMar>
              <w:top w:w="22" w:type="dxa"/>
              <w:left w:w="11" w:type="dxa"/>
              <w:bottom w:w="0" w:type="dxa"/>
              <w:right w:w="11" w:type="dxa"/>
            </w:tcMar>
            <w:vAlign w:val="center"/>
            <w:hideMark/>
          </w:tcPr>
          <w:p w14:paraId="2D7458CC" w14:textId="7FA3967B"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0.999</w:t>
            </w:r>
          </w:p>
        </w:tc>
      </w:tr>
      <w:tr w:rsidR="004A528D" w:rsidRPr="00E72678" w14:paraId="4FE0616E" w14:textId="77777777" w:rsidTr="00CC36DB">
        <w:trPr>
          <w:trHeight w:val="232"/>
        </w:trPr>
        <w:tc>
          <w:tcPr>
            <w:tcW w:w="3455" w:type="dxa"/>
            <w:shd w:val="clear" w:color="auto" w:fill="auto"/>
            <w:tcMar>
              <w:top w:w="22" w:type="dxa"/>
              <w:left w:w="11" w:type="dxa"/>
              <w:bottom w:w="0" w:type="dxa"/>
              <w:right w:w="11" w:type="dxa"/>
            </w:tcMar>
            <w:vAlign w:val="center"/>
            <w:hideMark/>
          </w:tcPr>
          <w:p w14:paraId="256A1E25" w14:textId="3D28D8F8"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Gender</w:t>
            </w:r>
            <w:r>
              <w:rPr>
                <w:rFonts w:ascii="Book Antiqua" w:eastAsia="SimSun" w:hAnsi="Book Antiqua" w:cs="Arial" w:hint="eastAsia"/>
                <w:color w:val="000000" w:themeColor="dark1"/>
                <w:kern w:val="24"/>
                <w:lang w:eastAsia="zh-CN"/>
              </w:rPr>
              <w:t xml:space="preserve">, </w:t>
            </w:r>
            <w:r>
              <w:rPr>
                <w:rFonts w:ascii="Book Antiqua" w:hAnsi="Book Antiqua" w:cs="Arial"/>
                <w:color w:val="000000" w:themeColor="dark1"/>
                <w:kern w:val="24"/>
                <w:lang w:eastAsia="zh-CN"/>
              </w:rPr>
              <w:t>male/</w:t>
            </w:r>
            <w:r w:rsidRPr="00E72678">
              <w:rPr>
                <w:rFonts w:ascii="Book Antiqua" w:hAnsi="Book Antiqua" w:cs="Arial"/>
                <w:color w:val="000000" w:themeColor="dark1"/>
                <w:kern w:val="24"/>
                <w:lang w:eastAsia="zh-CN"/>
              </w:rPr>
              <w:t>female</w:t>
            </w:r>
          </w:p>
        </w:tc>
        <w:tc>
          <w:tcPr>
            <w:tcW w:w="2551" w:type="dxa"/>
            <w:shd w:val="clear" w:color="auto" w:fill="auto"/>
            <w:tcMar>
              <w:top w:w="22" w:type="dxa"/>
              <w:left w:w="11" w:type="dxa"/>
              <w:bottom w:w="0" w:type="dxa"/>
              <w:right w:w="11" w:type="dxa"/>
            </w:tcMar>
            <w:vAlign w:val="center"/>
            <w:hideMark/>
          </w:tcPr>
          <w:p w14:paraId="4578639F" w14:textId="31F817B1"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130 (82.3)/</w:t>
            </w:r>
            <w:r w:rsidR="00CC36DB">
              <w:rPr>
                <w:rFonts w:ascii="Book Antiqua" w:hAnsi="Book Antiqua" w:cs="Arial"/>
                <w:color w:val="000000" w:themeColor="dark1"/>
                <w:kern w:val="24"/>
                <w:lang w:eastAsia="zh-CN"/>
              </w:rPr>
              <w:t>28 (17.7</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347665F6" w14:textId="288E934C"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130 (82.3</w:t>
            </w:r>
            <w:r w:rsidRPr="00E72678">
              <w:rPr>
                <w:rFonts w:ascii="Book Antiqua" w:hAnsi="Book Antiqua" w:cs="Arial"/>
                <w:color w:val="000000" w:themeColor="dark1"/>
                <w:kern w:val="24"/>
                <w:lang w:eastAsia="zh-CN"/>
              </w:rPr>
              <w:t>)</w:t>
            </w:r>
            <w:r>
              <w:rPr>
                <w:rFonts w:ascii="Book Antiqua" w:hAnsi="Book Antiqua" w:cs="Arial"/>
                <w:color w:val="000000" w:themeColor="dark1"/>
                <w:kern w:val="24"/>
                <w:lang w:eastAsia="zh-CN"/>
              </w:rPr>
              <w:t>/28 (17.7</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3D325B2B" w14:textId="41D0EFA9"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0.999</w:t>
            </w:r>
          </w:p>
        </w:tc>
      </w:tr>
      <w:tr w:rsidR="004A528D" w:rsidRPr="00E72678" w14:paraId="2E657E7A" w14:textId="77777777" w:rsidTr="00CC36DB">
        <w:trPr>
          <w:trHeight w:val="224"/>
        </w:trPr>
        <w:tc>
          <w:tcPr>
            <w:tcW w:w="3455" w:type="dxa"/>
            <w:shd w:val="clear" w:color="auto" w:fill="auto"/>
            <w:tcMar>
              <w:top w:w="22" w:type="dxa"/>
              <w:left w:w="11" w:type="dxa"/>
              <w:bottom w:w="0" w:type="dxa"/>
              <w:right w:w="11" w:type="dxa"/>
            </w:tcMar>
            <w:vAlign w:val="center"/>
            <w:hideMark/>
          </w:tcPr>
          <w:p w14:paraId="6E068682" w14:textId="745B3F43"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BMI</w:t>
            </w:r>
            <w:r w:rsidR="004A528D">
              <w:rPr>
                <w:rFonts w:ascii="Book Antiqua" w:eastAsia="SimSun" w:hAnsi="Book Antiqua" w:cs="Arial" w:hint="eastAsia"/>
                <w:color w:val="000000" w:themeColor="dark1"/>
                <w:kern w:val="24"/>
                <w:lang w:eastAsia="zh-CN"/>
              </w:rPr>
              <w:t xml:space="preserve"> (</w:t>
            </w:r>
            <w:r w:rsidR="004A528D">
              <w:rPr>
                <w:rFonts w:ascii="Book Antiqua" w:eastAsia="SimSun" w:hAnsi="Book Antiqua" w:cs="Arial"/>
                <w:color w:val="000000" w:themeColor="dark1"/>
                <w:kern w:val="24"/>
                <w:lang w:eastAsia="zh-CN"/>
              </w:rPr>
              <w:t>kg/m</w:t>
            </w:r>
            <w:r w:rsidR="004A528D" w:rsidRPr="004A528D">
              <w:rPr>
                <w:rFonts w:ascii="Book Antiqua" w:eastAsia="SimSun" w:hAnsi="Book Antiqua" w:cs="Arial" w:hint="eastAsia"/>
                <w:color w:val="000000" w:themeColor="dark1"/>
                <w:kern w:val="24"/>
                <w:vertAlign w:val="superscript"/>
                <w:lang w:eastAsia="zh-CN"/>
              </w:rPr>
              <w:t>2</w:t>
            </w:r>
            <w:r w:rsidR="004A528D">
              <w:rPr>
                <w:rFonts w:ascii="Book Antiqua" w:eastAsia="SimSun" w:hAnsi="Book Antiqua" w:cs="Arial" w:hint="eastAsia"/>
                <w:color w:val="000000" w:themeColor="dark1"/>
                <w:kern w:val="24"/>
                <w:lang w:eastAsia="zh-CN"/>
              </w:rPr>
              <w:t>)</w:t>
            </w:r>
          </w:p>
        </w:tc>
        <w:tc>
          <w:tcPr>
            <w:tcW w:w="2551" w:type="dxa"/>
            <w:shd w:val="clear" w:color="auto" w:fill="auto"/>
            <w:tcMar>
              <w:top w:w="22" w:type="dxa"/>
              <w:left w:w="11" w:type="dxa"/>
              <w:bottom w:w="0" w:type="dxa"/>
              <w:right w:w="11" w:type="dxa"/>
            </w:tcMar>
            <w:vAlign w:val="center"/>
            <w:hideMark/>
          </w:tcPr>
          <w:p w14:paraId="0B63295C" w14:textId="77777777"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23.0 ± 3.1</w:t>
            </w:r>
          </w:p>
        </w:tc>
        <w:tc>
          <w:tcPr>
            <w:tcW w:w="2693" w:type="dxa"/>
            <w:shd w:val="clear" w:color="auto" w:fill="auto"/>
            <w:tcMar>
              <w:top w:w="22" w:type="dxa"/>
              <w:left w:w="11" w:type="dxa"/>
              <w:bottom w:w="0" w:type="dxa"/>
              <w:right w:w="11" w:type="dxa"/>
            </w:tcMar>
            <w:vAlign w:val="center"/>
            <w:hideMark/>
          </w:tcPr>
          <w:p w14:paraId="763652E9" w14:textId="0786ED5B"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22.8 ± 3.4</w:t>
            </w:r>
          </w:p>
        </w:tc>
        <w:tc>
          <w:tcPr>
            <w:tcW w:w="1276" w:type="dxa"/>
            <w:shd w:val="clear" w:color="auto" w:fill="auto"/>
            <w:tcMar>
              <w:top w:w="22" w:type="dxa"/>
              <w:left w:w="11" w:type="dxa"/>
              <w:bottom w:w="0" w:type="dxa"/>
              <w:right w:w="11" w:type="dxa"/>
            </w:tcMar>
            <w:vAlign w:val="center"/>
            <w:hideMark/>
          </w:tcPr>
          <w:p w14:paraId="1D17A018" w14:textId="5E4C700F"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0.589</w:t>
            </w:r>
          </w:p>
        </w:tc>
      </w:tr>
      <w:tr w:rsidR="004A528D" w:rsidRPr="00E72678" w14:paraId="0A299C78" w14:textId="77777777" w:rsidTr="00CC36DB">
        <w:trPr>
          <w:trHeight w:val="343"/>
        </w:trPr>
        <w:tc>
          <w:tcPr>
            <w:tcW w:w="3455" w:type="dxa"/>
            <w:shd w:val="clear" w:color="auto" w:fill="auto"/>
            <w:tcMar>
              <w:top w:w="22" w:type="dxa"/>
              <w:left w:w="11" w:type="dxa"/>
              <w:bottom w:w="0" w:type="dxa"/>
              <w:right w:w="11" w:type="dxa"/>
            </w:tcMar>
            <w:vAlign w:val="center"/>
            <w:hideMark/>
          </w:tcPr>
          <w:p w14:paraId="06B1EC49"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Smoking</w:t>
            </w:r>
          </w:p>
        </w:tc>
        <w:tc>
          <w:tcPr>
            <w:tcW w:w="2551" w:type="dxa"/>
            <w:shd w:val="clear" w:color="auto" w:fill="auto"/>
            <w:tcMar>
              <w:top w:w="22" w:type="dxa"/>
              <w:left w:w="11" w:type="dxa"/>
              <w:bottom w:w="0" w:type="dxa"/>
              <w:right w:w="11" w:type="dxa"/>
            </w:tcMar>
            <w:vAlign w:val="center"/>
            <w:hideMark/>
          </w:tcPr>
          <w:p w14:paraId="72C25773" w14:textId="5E3E2790"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100 (63.</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24A1DA0E" w14:textId="4E934B42"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86 (54.4</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7037078D" w14:textId="3573CB89"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0.137</w:t>
            </w:r>
          </w:p>
        </w:tc>
      </w:tr>
      <w:tr w:rsidR="004A528D" w:rsidRPr="00E72678" w14:paraId="6C5F7982" w14:textId="77777777" w:rsidTr="00CC36DB">
        <w:trPr>
          <w:trHeight w:val="321"/>
        </w:trPr>
        <w:tc>
          <w:tcPr>
            <w:tcW w:w="3455" w:type="dxa"/>
            <w:shd w:val="clear" w:color="auto" w:fill="auto"/>
            <w:tcMar>
              <w:top w:w="22" w:type="dxa"/>
              <w:left w:w="11" w:type="dxa"/>
              <w:bottom w:w="0" w:type="dxa"/>
              <w:right w:w="11" w:type="dxa"/>
            </w:tcMar>
            <w:vAlign w:val="center"/>
            <w:hideMark/>
          </w:tcPr>
          <w:p w14:paraId="79645EF6"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Alcohol</w:t>
            </w:r>
          </w:p>
        </w:tc>
        <w:tc>
          <w:tcPr>
            <w:tcW w:w="2551" w:type="dxa"/>
            <w:shd w:val="clear" w:color="auto" w:fill="auto"/>
            <w:tcMar>
              <w:top w:w="22" w:type="dxa"/>
              <w:left w:w="11" w:type="dxa"/>
              <w:bottom w:w="0" w:type="dxa"/>
              <w:right w:w="11" w:type="dxa"/>
            </w:tcMar>
            <w:vAlign w:val="center"/>
            <w:hideMark/>
          </w:tcPr>
          <w:p w14:paraId="1A9C0C7D" w14:textId="0D74BF5C"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74 (46.8</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6F97DA78" w14:textId="07D6877A"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66 (41.8</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2FA51D3D" w14:textId="365429AD"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0.428</w:t>
            </w:r>
          </w:p>
        </w:tc>
      </w:tr>
      <w:tr w:rsidR="004A528D" w:rsidRPr="00E72678" w14:paraId="39A18540" w14:textId="77777777" w:rsidTr="00CC36DB">
        <w:trPr>
          <w:trHeight w:val="157"/>
        </w:trPr>
        <w:tc>
          <w:tcPr>
            <w:tcW w:w="3455" w:type="dxa"/>
            <w:shd w:val="clear" w:color="auto" w:fill="auto"/>
            <w:tcMar>
              <w:top w:w="22" w:type="dxa"/>
              <w:left w:w="11" w:type="dxa"/>
              <w:bottom w:w="0" w:type="dxa"/>
              <w:right w:w="11" w:type="dxa"/>
            </w:tcMar>
            <w:vAlign w:val="center"/>
            <w:hideMark/>
          </w:tcPr>
          <w:p w14:paraId="25C573F4"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Diabetes mellitus</w:t>
            </w:r>
          </w:p>
        </w:tc>
        <w:tc>
          <w:tcPr>
            <w:tcW w:w="2551" w:type="dxa"/>
            <w:shd w:val="clear" w:color="auto" w:fill="auto"/>
            <w:tcMar>
              <w:top w:w="22" w:type="dxa"/>
              <w:left w:w="11" w:type="dxa"/>
              <w:bottom w:w="0" w:type="dxa"/>
              <w:right w:w="11" w:type="dxa"/>
            </w:tcMar>
            <w:vAlign w:val="center"/>
            <w:hideMark/>
          </w:tcPr>
          <w:p w14:paraId="22FE17B5" w14:textId="274A708D"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20 (12.7</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08E039D9" w14:textId="582948EB"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27 (17.1)</w:t>
            </w:r>
          </w:p>
        </w:tc>
        <w:tc>
          <w:tcPr>
            <w:tcW w:w="1276" w:type="dxa"/>
            <w:shd w:val="clear" w:color="auto" w:fill="auto"/>
            <w:tcMar>
              <w:top w:w="22" w:type="dxa"/>
              <w:left w:w="11" w:type="dxa"/>
              <w:bottom w:w="0" w:type="dxa"/>
              <w:right w:w="11" w:type="dxa"/>
            </w:tcMar>
            <w:vAlign w:val="center"/>
            <w:hideMark/>
          </w:tcPr>
          <w:p w14:paraId="1D17EB10" w14:textId="55CFA2B2"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0.343</w:t>
            </w:r>
          </w:p>
        </w:tc>
      </w:tr>
      <w:tr w:rsidR="004A528D" w:rsidRPr="00E72678" w14:paraId="4595F768" w14:textId="77777777" w:rsidTr="00CC36DB">
        <w:trPr>
          <w:trHeight w:val="149"/>
        </w:trPr>
        <w:tc>
          <w:tcPr>
            <w:tcW w:w="3455" w:type="dxa"/>
            <w:shd w:val="clear" w:color="auto" w:fill="auto"/>
            <w:tcMar>
              <w:top w:w="22" w:type="dxa"/>
              <w:left w:w="11" w:type="dxa"/>
              <w:bottom w:w="0" w:type="dxa"/>
              <w:right w:w="11" w:type="dxa"/>
            </w:tcMar>
            <w:vAlign w:val="center"/>
            <w:hideMark/>
          </w:tcPr>
          <w:p w14:paraId="0481CA2F"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Dyslipidemia</w:t>
            </w:r>
          </w:p>
        </w:tc>
        <w:tc>
          <w:tcPr>
            <w:tcW w:w="2551" w:type="dxa"/>
            <w:shd w:val="clear" w:color="auto" w:fill="auto"/>
            <w:tcMar>
              <w:top w:w="22" w:type="dxa"/>
              <w:left w:w="11" w:type="dxa"/>
              <w:bottom w:w="0" w:type="dxa"/>
              <w:right w:w="11" w:type="dxa"/>
            </w:tcMar>
            <w:vAlign w:val="center"/>
            <w:hideMark/>
          </w:tcPr>
          <w:p w14:paraId="02363010" w14:textId="5FCB567C"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25 (15.8</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73DE981F" w14:textId="5CE8559D"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40 (25.3</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3D7ED3F3" w14:textId="19A16022"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0.051</w:t>
            </w:r>
          </w:p>
        </w:tc>
      </w:tr>
      <w:tr w:rsidR="004A528D" w:rsidRPr="00E72678" w14:paraId="2FB78470" w14:textId="77777777" w:rsidTr="00CC36DB">
        <w:trPr>
          <w:trHeight w:val="269"/>
        </w:trPr>
        <w:tc>
          <w:tcPr>
            <w:tcW w:w="3455" w:type="dxa"/>
            <w:shd w:val="clear" w:color="auto" w:fill="auto"/>
            <w:tcMar>
              <w:top w:w="22" w:type="dxa"/>
              <w:left w:w="11" w:type="dxa"/>
              <w:bottom w:w="0" w:type="dxa"/>
              <w:right w:w="11" w:type="dxa"/>
            </w:tcMar>
            <w:vAlign w:val="center"/>
            <w:hideMark/>
          </w:tcPr>
          <w:p w14:paraId="25411A5D"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Hypertension</w:t>
            </w:r>
          </w:p>
        </w:tc>
        <w:tc>
          <w:tcPr>
            <w:tcW w:w="2551" w:type="dxa"/>
            <w:shd w:val="clear" w:color="auto" w:fill="auto"/>
            <w:tcMar>
              <w:top w:w="22" w:type="dxa"/>
              <w:left w:w="11" w:type="dxa"/>
              <w:bottom w:w="0" w:type="dxa"/>
              <w:right w:w="11" w:type="dxa"/>
            </w:tcMar>
            <w:vAlign w:val="center"/>
            <w:hideMark/>
          </w:tcPr>
          <w:p w14:paraId="4D9D237F" w14:textId="1F06D2A8"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73 (46.2</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2067A471" w14:textId="1C6EB556"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88 (55.7</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431C4CB5" w14:textId="5EF1A72E"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0.115</w:t>
            </w:r>
          </w:p>
        </w:tc>
      </w:tr>
      <w:tr w:rsidR="004A528D" w:rsidRPr="00E72678" w14:paraId="5E033926" w14:textId="77777777" w:rsidTr="00CC36DB">
        <w:trPr>
          <w:trHeight w:val="403"/>
        </w:trPr>
        <w:tc>
          <w:tcPr>
            <w:tcW w:w="3455" w:type="dxa"/>
            <w:shd w:val="clear" w:color="auto" w:fill="auto"/>
            <w:tcMar>
              <w:top w:w="22" w:type="dxa"/>
              <w:left w:w="11" w:type="dxa"/>
              <w:bottom w:w="0" w:type="dxa"/>
              <w:right w:w="11" w:type="dxa"/>
            </w:tcMar>
            <w:vAlign w:val="center"/>
            <w:hideMark/>
          </w:tcPr>
          <w:p w14:paraId="2E607782" w14:textId="77777777" w:rsidR="00E72678" w:rsidRPr="00E72678" w:rsidRDefault="00E72678" w:rsidP="004A528D">
            <w:pPr>
              <w:widowControl/>
              <w:snapToGrid w:val="0"/>
              <w:spacing w:line="360" w:lineRule="auto"/>
              <w:jc w:val="left"/>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 xml:space="preserve">History of other organs' cancer  </w:t>
            </w:r>
          </w:p>
        </w:tc>
        <w:tc>
          <w:tcPr>
            <w:tcW w:w="2551" w:type="dxa"/>
            <w:shd w:val="clear" w:color="auto" w:fill="auto"/>
            <w:tcMar>
              <w:top w:w="22" w:type="dxa"/>
              <w:left w:w="11" w:type="dxa"/>
              <w:bottom w:w="0" w:type="dxa"/>
              <w:right w:w="11" w:type="dxa"/>
            </w:tcMar>
            <w:vAlign w:val="center"/>
            <w:hideMark/>
          </w:tcPr>
          <w:p w14:paraId="45D58041" w14:textId="2CEEB339"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24 (15.2</w:t>
            </w:r>
            <w:r w:rsidRPr="00E72678">
              <w:rPr>
                <w:rFonts w:ascii="Book Antiqua" w:hAnsi="Book Antiqua" w:cs="Arial"/>
                <w:color w:val="000000" w:themeColor="dark1"/>
                <w:kern w:val="24"/>
                <w:lang w:eastAsia="zh-CN"/>
              </w:rPr>
              <w:t>)</w:t>
            </w:r>
          </w:p>
        </w:tc>
        <w:tc>
          <w:tcPr>
            <w:tcW w:w="2693" w:type="dxa"/>
            <w:shd w:val="clear" w:color="auto" w:fill="auto"/>
            <w:tcMar>
              <w:top w:w="22" w:type="dxa"/>
              <w:left w:w="11" w:type="dxa"/>
              <w:bottom w:w="0" w:type="dxa"/>
              <w:right w:w="11" w:type="dxa"/>
            </w:tcMar>
            <w:vAlign w:val="center"/>
            <w:hideMark/>
          </w:tcPr>
          <w:p w14:paraId="2AA62923" w14:textId="2D50AB88"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Pr>
                <w:rFonts w:ascii="Book Antiqua" w:hAnsi="Book Antiqua" w:cs="Arial"/>
                <w:color w:val="000000" w:themeColor="dark1"/>
                <w:kern w:val="24"/>
                <w:lang w:eastAsia="zh-CN"/>
              </w:rPr>
              <w:t>17 (10.8</w:t>
            </w:r>
            <w:r w:rsidRPr="00E72678">
              <w:rPr>
                <w:rFonts w:ascii="Book Antiqua" w:hAnsi="Book Antiqua" w:cs="Arial"/>
                <w:color w:val="000000" w:themeColor="dark1"/>
                <w:kern w:val="24"/>
                <w:lang w:eastAsia="zh-CN"/>
              </w:rPr>
              <w:t>)</w:t>
            </w:r>
          </w:p>
        </w:tc>
        <w:tc>
          <w:tcPr>
            <w:tcW w:w="1276" w:type="dxa"/>
            <w:shd w:val="clear" w:color="auto" w:fill="auto"/>
            <w:tcMar>
              <w:top w:w="22" w:type="dxa"/>
              <w:left w:w="11" w:type="dxa"/>
              <w:bottom w:w="0" w:type="dxa"/>
              <w:right w:w="11" w:type="dxa"/>
            </w:tcMar>
            <w:vAlign w:val="center"/>
            <w:hideMark/>
          </w:tcPr>
          <w:p w14:paraId="4384F04B" w14:textId="6F8E551A" w:rsidR="00E72678" w:rsidRPr="00E72678" w:rsidRDefault="00E72678" w:rsidP="004A528D">
            <w:pPr>
              <w:widowControl/>
              <w:snapToGrid w:val="0"/>
              <w:spacing w:line="360" w:lineRule="auto"/>
              <w:jc w:val="center"/>
              <w:textAlignment w:val="center"/>
              <w:rPr>
                <w:rFonts w:ascii="Book Antiqua" w:eastAsia="SimSun" w:hAnsi="Book Antiqua" w:cs="Arial"/>
                <w:kern w:val="0"/>
                <w:lang w:eastAsia="zh-CN"/>
              </w:rPr>
            </w:pPr>
            <w:r w:rsidRPr="00E72678">
              <w:rPr>
                <w:rFonts w:ascii="Book Antiqua" w:hAnsi="Book Antiqua" w:cs="Arial"/>
                <w:color w:val="000000" w:themeColor="dark1"/>
                <w:kern w:val="24"/>
                <w:lang w:eastAsia="zh-CN"/>
              </w:rPr>
              <w:t>0.315</w:t>
            </w:r>
          </w:p>
        </w:tc>
      </w:tr>
    </w:tbl>
    <w:p w14:paraId="2228B7DF" w14:textId="08A770AE" w:rsidR="00E72678" w:rsidRPr="00E72678" w:rsidRDefault="00E72678" w:rsidP="004A528D">
      <w:pPr>
        <w:widowControl/>
        <w:snapToGrid w:val="0"/>
        <w:spacing w:line="360" w:lineRule="auto"/>
        <w:rPr>
          <w:rFonts w:ascii="Book Antiqua" w:eastAsia="SimSun" w:hAnsi="Book Antiqua" w:cs="Times New Roman"/>
          <w:lang w:eastAsia="zh-CN"/>
        </w:rPr>
      </w:pPr>
      <w:r w:rsidRPr="00E72678">
        <w:rPr>
          <w:rFonts w:ascii="Book Antiqua" w:eastAsia="SimSun" w:hAnsi="Book Antiqua" w:cs="Times New Roman"/>
          <w:lang w:eastAsia="zh-CN"/>
        </w:rPr>
        <w:t xml:space="preserve">ESD: </w:t>
      </w:r>
      <w:r w:rsidRPr="004A528D">
        <w:rPr>
          <w:rFonts w:ascii="Book Antiqua" w:eastAsia="SimSun" w:hAnsi="Book Antiqua" w:cs="Times New Roman"/>
          <w:caps/>
          <w:lang w:eastAsia="zh-CN"/>
        </w:rPr>
        <w:t>e</w:t>
      </w:r>
      <w:r w:rsidRPr="00E72678">
        <w:rPr>
          <w:rFonts w:ascii="Book Antiqua" w:eastAsia="SimSun" w:hAnsi="Book Antiqua" w:cs="Times New Roman"/>
          <w:lang w:eastAsia="zh-CN"/>
        </w:rPr>
        <w:t xml:space="preserve">ndoscopic submucosal dissection; FIT: </w:t>
      </w:r>
      <w:r w:rsidRPr="004A528D">
        <w:rPr>
          <w:rFonts w:ascii="Book Antiqua" w:eastAsia="SimSun" w:hAnsi="Book Antiqua" w:cs="Times New Roman"/>
          <w:caps/>
          <w:lang w:eastAsia="zh-CN"/>
        </w:rPr>
        <w:t>f</w:t>
      </w:r>
      <w:r w:rsidRPr="00E72678">
        <w:rPr>
          <w:rFonts w:ascii="Book Antiqua" w:eastAsia="SimSun" w:hAnsi="Book Antiqua" w:cs="Times New Roman"/>
          <w:lang w:eastAsia="zh-CN"/>
        </w:rPr>
        <w:t>ecal immunochemical test; BMI:</w:t>
      </w:r>
      <w:r w:rsidR="0088748E">
        <w:rPr>
          <w:rFonts w:ascii="Book Antiqua" w:eastAsia="SimSun" w:hAnsi="Book Antiqua" w:cs="Times New Roman" w:hint="eastAsia"/>
          <w:lang w:eastAsia="zh-CN"/>
        </w:rPr>
        <w:t xml:space="preserve"> </w:t>
      </w:r>
      <w:r w:rsidRPr="004A528D">
        <w:rPr>
          <w:rFonts w:ascii="Book Antiqua" w:eastAsia="SimSun" w:hAnsi="Book Antiqua" w:cs="Times New Roman"/>
          <w:caps/>
          <w:lang w:eastAsia="zh-CN"/>
        </w:rPr>
        <w:t>b</w:t>
      </w:r>
      <w:r w:rsidRPr="00E72678">
        <w:rPr>
          <w:rFonts w:ascii="Book Antiqua" w:eastAsia="SimSun" w:hAnsi="Book Antiqua" w:cs="Times New Roman"/>
          <w:lang w:eastAsia="zh-CN"/>
        </w:rPr>
        <w:t>ody mass index.</w:t>
      </w:r>
    </w:p>
    <w:p w14:paraId="19C79E8E" w14:textId="1A9A66E1" w:rsidR="0088748E" w:rsidRDefault="0088748E">
      <w:pPr>
        <w:widowControl/>
        <w:jc w:val="left"/>
        <w:rPr>
          <w:rFonts w:ascii="Book Antiqua" w:eastAsia="SimSun" w:hAnsi="Book Antiqua" w:cs="Times New Roman"/>
          <w:lang w:eastAsia="zh-CN"/>
        </w:rPr>
      </w:pPr>
      <w:r>
        <w:rPr>
          <w:rFonts w:ascii="Book Antiqua" w:eastAsia="SimSun" w:hAnsi="Book Antiqua" w:cs="Times New Roman"/>
          <w:lang w:eastAsia="zh-CN"/>
        </w:rPr>
        <w:br w:type="page"/>
      </w:r>
    </w:p>
    <w:p w14:paraId="30698AE6" w14:textId="2582A5E0" w:rsidR="00230A59" w:rsidRDefault="0088748E" w:rsidP="0088748E">
      <w:pPr>
        <w:widowControl/>
        <w:snapToGrid w:val="0"/>
        <w:spacing w:line="360" w:lineRule="auto"/>
        <w:rPr>
          <w:rFonts w:ascii="Book Antiqua" w:eastAsia="SimSun" w:hAnsi="Book Antiqua" w:cs="Times New Roman"/>
          <w:b/>
          <w:lang w:eastAsia="zh-CN"/>
        </w:rPr>
      </w:pPr>
      <w:r w:rsidRPr="0088748E">
        <w:rPr>
          <w:rFonts w:ascii="Book Antiqua" w:eastAsia="SimSun" w:hAnsi="Book Antiqua" w:cs="Times New Roman"/>
          <w:b/>
          <w:lang w:eastAsia="zh-CN"/>
        </w:rPr>
        <w:lastRenderedPageBreak/>
        <w:t>Table</w:t>
      </w:r>
      <w:r w:rsidRPr="0088748E">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3</w:t>
      </w:r>
      <w:r w:rsidRPr="0088748E">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Comparison of prevalence of colorectal neoplasm between</w:t>
      </w:r>
      <w:r w:rsidRPr="0088748E">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endoscopic submucosal dissection group and fecal immunochemical test group</w:t>
      </w:r>
      <w:r w:rsidR="007C3365">
        <w:rPr>
          <w:rFonts w:ascii="Book Antiqua" w:eastAsia="SimSun" w:hAnsi="Book Antiqua" w:cs="Times New Roman" w:hint="eastAsia"/>
          <w:b/>
          <w:lang w:eastAsia="zh-CN"/>
        </w:rPr>
        <w:t xml:space="preserve"> </w:t>
      </w:r>
      <w:r w:rsidR="007C3365" w:rsidRPr="00F51904">
        <w:rPr>
          <w:rFonts w:ascii="Book Antiqua" w:eastAsia="SimSun" w:hAnsi="Book Antiqua" w:cs="Times New Roman" w:hint="eastAsia"/>
          <w:b/>
          <w:i/>
          <w:lang w:eastAsia="zh-CN"/>
        </w:rPr>
        <w:t xml:space="preserve">n </w:t>
      </w:r>
      <w:r w:rsidR="007C3365" w:rsidRPr="00F51904">
        <w:rPr>
          <w:rFonts w:ascii="Book Antiqua" w:eastAsia="SimSun" w:hAnsi="Book Antiqua" w:cs="Times New Roman" w:hint="eastAsia"/>
          <w:b/>
          <w:lang w:eastAsia="zh-CN"/>
        </w:rPr>
        <w:t>(</w:t>
      </w:r>
      <w:r w:rsidR="007C3365" w:rsidRPr="00F51904">
        <w:rPr>
          <w:rFonts w:ascii="Book Antiqua" w:eastAsia="SimSun" w:hAnsi="Book Antiqua" w:cs="Times New Roman"/>
          <w:b/>
          <w:lang w:eastAsia="zh-CN"/>
        </w:rPr>
        <w:t>%</w:t>
      </w:r>
      <w:r w:rsidR="007C3365" w:rsidRPr="00F51904">
        <w:rPr>
          <w:rFonts w:ascii="Book Antiqua" w:eastAsia="SimSun" w:hAnsi="Book Antiqua" w:cs="Times New Roman" w:hint="eastAsia"/>
          <w:b/>
          <w:lang w:eastAsia="zh-C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1843"/>
        <w:gridCol w:w="1093"/>
      </w:tblGrid>
      <w:tr w:rsidR="0088748E" w14:paraId="7F0BD7CE" w14:textId="77777777" w:rsidTr="007C3365">
        <w:tc>
          <w:tcPr>
            <w:tcW w:w="4077" w:type="dxa"/>
            <w:tcBorders>
              <w:top w:val="single" w:sz="4" w:space="0" w:color="auto"/>
              <w:bottom w:val="single" w:sz="4" w:space="0" w:color="auto"/>
            </w:tcBorders>
          </w:tcPr>
          <w:p w14:paraId="1C23F2D8" w14:textId="79537D4F" w:rsidR="0088748E" w:rsidRDefault="0088748E" w:rsidP="0088748E">
            <w:pPr>
              <w:widowControl/>
              <w:snapToGrid w:val="0"/>
              <w:spacing w:line="360" w:lineRule="auto"/>
              <w:rPr>
                <w:rFonts w:ascii="Book Antiqua" w:eastAsia="SimSun" w:hAnsi="Book Antiqua" w:cs="Times New Roman"/>
                <w:b/>
                <w:lang w:eastAsia="zh-CN"/>
              </w:rPr>
            </w:pPr>
            <w:r w:rsidRPr="0088748E">
              <w:rPr>
                <w:rFonts w:ascii="Book Antiqua" w:eastAsia="SimSun" w:hAnsi="Book Antiqua" w:cs="Times New Roman"/>
                <w:b/>
                <w:lang w:eastAsia="zh-CN"/>
              </w:rPr>
              <w:t>Colorectal neoplasm</w:t>
            </w:r>
          </w:p>
        </w:tc>
        <w:tc>
          <w:tcPr>
            <w:tcW w:w="1701" w:type="dxa"/>
            <w:tcBorders>
              <w:top w:val="single" w:sz="4" w:space="0" w:color="auto"/>
              <w:bottom w:val="single" w:sz="4" w:space="0" w:color="auto"/>
            </w:tcBorders>
          </w:tcPr>
          <w:p w14:paraId="2A2813C6" w14:textId="142EA9EB" w:rsidR="0088748E" w:rsidRDefault="0088748E" w:rsidP="007C3365">
            <w:pPr>
              <w:widowControl/>
              <w:snapToGrid w:val="0"/>
              <w:spacing w:line="360" w:lineRule="auto"/>
              <w:jc w:val="center"/>
              <w:rPr>
                <w:rFonts w:ascii="Book Antiqua" w:eastAsia="SimSun" w:hAnsi="Book Antiqua" w:cs="Times New Roman"/>
                <w:b/>
                <w:lang w:eastAsia="zh-CN"/>
              </w:rPr>
            </w:pPr>
            <w:r w:rsidRPr="0088748E">
              <w:rPr>
                <w:rFonts w:ascii="Book Antiqua" w:eastAsia="SimSun" w:hAnsi="Book Antiqua" w:cs="Times New Roman"/>
                <w:b/>
                <w:lang w:eastAsia="zh-CN"/>
              </w:rPr>
              <w:t>ESD group</w:t>
            </w:r>
            <w:r>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w:t>
            </w:r>
            <w:r w:rsidR="007C3365" w:rsidRPr="00F51904">
              <w:rPr>
                <w:rFonts w:ascii="Book Antiqua" w:eastAsia="SimSun" w:hAnsi="Book Antiqua" w:cs="Times New Roman" w:hint="eastAsia"/>
                <w:b/>
                <w:i/>
                <w:lang w:eastAsia="zh-CN"/>
              </w:rPr>
              <w:t>n</w:t>
            </w:r>
            <w:r w:rsidR="007C3365" w:rsidRPr="0088748E">
              <w:rPr>
                <w:rFonts w:ascii="Book Antiqua" w:eastAsia="SimSun" w:hAnsi="Book Antiqua" w:cs="Times New Roman"/>
                <w:b/>
                <w:lang w:eastAsia="zh-CN"/>
              </w:rPr>
              <w:t xml:space="preserve"> </w:t>
            </w:r>
            <w:r w:rsidRPr="0088748E">
              <w:rPr>
                <w:rFonts w:ascii="Book Antiqua" w:eastAsia="SimSun" w:hAnsi="Book Antiqua" w:cs="Times New Roman"/>
                <w:b/>
                <w:lang w:eastAsia="zh-CN"/>
              </w:rPr>
              <w:t>=</w:t>
            </w:r>
            <w:r w:rsidR="007C3365">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158)</w:t>
            </w:r>
          </w:p>
        </w:tc>
        <w:tc>
          <w:tcPr>
            <w:tcW w:w="1843" w:type="dxa"/>
            <w:tcBorders>
              <w:top w:val="single" w:sz="4" w:space="0" w:color="auto"/>
              <w:bottom w:val="single" w:sz="4" w:space="0" w:color="auto"/>
            </w:tcBorders>
          </w:tcPr>
          <w:p w14:paraId="5E8B5B75" w14:textId="34F7DF06" w:rsidR="0088748E" w:rsidRDefault="0088748E" w:rsidP="007C3365">
            <w:pPr>
              <w:widowControl/>
              <w:snapToGrid w:val="0"/>
              <w:spacing w:line="360" w:lineRule="auto"/>
              <w:jc w:val="center"/>
              <w:rPr>
                <w:rFonts w:ascii="Book Antiqua" w:eastAsia="SimSun" w:hAnsi="Book Antiqua" w:cs="Times New Roman"/>
                <w:b/>
                <w:lang w:eastAsia="zh-CN"/>
              </w:rPr>
            </w:pPr>
            <w:r w:rsidRPr="0088748E">
              <w:rPr>
                <w:rFonts w:ascii="Book Antiqua" w:eastAsia="SimSun" w:hAnsi="Book Antiqua" w:cs="Times New Roman"/>
                <w:b/>
                <w:lang w:eastAsia="zh-CN"/>
              </w:rPr>
              <w:t>FIT group</w:t>
            </w:r>
            <w:r>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w:t>
            </w:r>
            <w:r w:rsidR="007C3365" w:rsidRPr="00F51904">
              <w:rPr>
                <w:rFonts w:ascii="Book Antiqua" w:eastAsia="SimSun" w:hAnsi="Book Antiqua" w:cs="Times New Roman" w:hint="eastAsia"/>
                <w:b/>
                <w:i/>
                <w:lang w:eastAsia="zh-CN"/>
              </w:rPr>
              <w:t>n</w:t>
            </w:r>
            <w:r w:rsidR="007C3365" w:rsidRPr="0088748E">
              <w:rPr>
                <w:rFonts w:ascii="Book Antiqua" w:eastAsia="SimSun" w:hAnsi="Book Antiqua" w:cs="Times New Roman"/>
                <w:b/>
                <w:lang w:eastAsia="zh-CN"/>
              </w:rPr>
              <w:t xml:space="preserve"> </w:t>
            </w:r>
            <w:r w:rsidRPr="0088748E">
              <w:rPr>
                <w:rFonts w:ascii="Book Antiqua" w:eastAsia="SimSun" w:hAnsi="Book Antiqua" w:cs="Times New Roman"/>
                <w:b/>
                <w:lang w:eastAsia="zh-CN"/>
              </w:rPr>
              <w:t>=</w:t>
            </w:r>
            <w:r w:rsidR="007C3365">
              <w:rPr>
                <w:rFonts w:ascii="Book Antiqua" w:eastAsia="SimSun" w:hAnsi="Book Antiqua" w:cs="Times New Roman" w:hint="eastAsia"/>
                <w:b/>
                <w:lang w:eastAsia="zh-CN"/>
              </w:rPr>
              <w:t xml:space="preserve"> </w:t>
            </w:r>
            <w:r w:rsidRPr="0088748E">
              <w:rPr>
                <w:rFonts w:ascii="Book Antiqua" w:eastAsia="SimSun" w:hAnsi="Book Antiqua" w:cs="Times New Roman"/>
                <w:b/>
                <w:lang w:eastAsia="zh-CN"/>
              </w:rPr>
              <w:t>158)</w:t>
            </w:r>
          </w:p>
        </w:tc>
        <w:tc>
          <w:tcPr>
            <w:tcW w:w="1093" w:type="dxa"/>
            <w:tcBorders>
              <w:top w:val="single" w:sz="4" w:space="0" w:color="auto"/>
              <w:bottom w:val="single" w:sz="4" w:space="0" w:color="auto"/>
            </w:tcBorders>
          </w:tcPr>
          <w:p w14:paraId="2340911D" w14:textId="5A66058C" w:rsidR="0088748E" w:rsidRDefault="0088748E" w:rsidP="007C3365">
            <w:pPr>
              <w:widowControl/>
              <w:snapToGrid w:val="0"/>
              <w:spacing w:line="360" w:lineRule="auto"/>
              <w:jc w:val="center"/>
              <w:rPr>
                <w:rFonts w:ascii="Book Antiqua" w:eastAsia="SimSun" w:hAnsi="Book Antiqua" w:cs="Times New Roman"/>
                <w:b/>
                <w:lang w:eastAsia="zh-CN"/>
              </w:rPr>
            </w:pPr>
            <w:r w:rsidRPr="0088748E">
              <w:rPr>
                <w:rFonts w:ascii="Book Antiqua" w:eastAsia="SimSun" w:hAnsi="Book Antiqua" w:cs="Times New Roman"/>
                <w:b/>
                <w:i/>
                <w:iCs/>
                <w:lang w:eastAsia="zh-CN"/>
              </w:rPr>
              <w:t>P</w:t>
            </w:r>
            <w:r w:rsidRPr="0088748E">
              <w:rPr>
                <w:rFonts w:ascii="Book Antiqua" w:eastAsia="SimSun" w:hAnsi="Book Antiqua" w:cs="Times New Roman"/>
                <w:b/>
                <w:lang w:eastAsia="zh-CN"/>
              </w:rPr>
              <w:t xml:space="preserve"> value</w:t>
            </w:r>
          </w:p>
        </w:tc>
      </w:tr>
      <w:tr w:rsidR="0088748E" w14:paraId="59982B88" w14:textId="77777777" w:rsidTr="007C3365">
        <w:tc>
          <w:tcPr>
            <w:tcW w:w="4077" w:type="dxa"/>
            <w:tcBorders>
              <w:top w:val="single" w:sz="4" w:space="0" w:color="auto"/>
            </w:tcBorders>
          </w:tcPr>
          <w:p w14:paraId="0462E49D" w14:textId="6DD3AF97" w:rsidR="0088748E" w:rsidRPr="007C3365" w:rsidRDefault="0088748E" w:rsidP="0088748E">
            <w:pPr>
              <w:widowControl/>
              <w:snapToGrid w:val="0"/>
              <w:spacing w:line="360" w:lineRule="auto"/>
              <w:rPr>
                <w:rFonts w:ascii="Book Antiqua" w:eastAsia="SimSun" w:hAnsi="Book Antiqua" w:cs="Times New Roman"/>
                <w:lang w:eastAsia="zh-CN"/>
              </w:rPr>
            </w:pPr>
            <w:r w:rsidRPr="007C3365">
              <w:rPr>
                <w:rFonts w:ascii="Book Antiqua" w:eastAsia="SimSun" w:hAnsi="Book Antiqua" w:cs="Times New Roman"/>
                <w:lang w:eastAsia="zh-CN"/>
              </w:rPr>
              <w:t>Adenoma (&lt;</w:t>
            </w:r>
            <w:r w:rsidRPr="007C3365">
              <w:rPr>
                <w:rFonts w:ascii="Book Antiqua" w:eastAsia="SimSun" w:hAnsi="Book Antiqua" w:cs="Times New Roman" w:hint="eastAsia"/>
                <w:lang w:eastAsia="zh-CN"/>
              </w:rPr>
              <w:t xml:space="preserve"> </w:t>
            </w:r>
            <w:r w:rsidRPr="007C3365">
              <w:rPr>
                <w:rFonts w:ascii="Book Antiqua" w:eastAsia="SimSun" w:hAnsi="Book Antiqua" w:cs="Times New Roman"/>
                <w:lang w:eastAsia="zh-CN"/>
              </w:rPr>
              <w:t>1</w:t>
            </w:r>
            <w:r w:rsidRPr="007C3365">
              <w:rPr>
                <w:rFonts w:ascii="Book Antiqua" w:eastAsia="SimSun" w:hAnsi="Book Antiqua" w:cs="Times New Roman" w:hint="eastAsia"/>
                <w:lang w:eastAsia="zh-CN"/>
              </w:rPr>
              <w:t xml:space="preserve"> </w:t>
            </w:r>
            <w:r w:rsidRPr="007C3365">
              <w:rPr>
                <w:rFonts w:ascii="Book Antiqua" w:eastAsia="SimSun" w:hAnsi="Book Antiqua" w:cs="Times New Roman"/>
                <w:lang w:eastAsia="zh-CN"/>
              </w:rPr>
              <w:t>cm)</w:t>
            </w:r>
          </w:p>
        </w:tc>
        <w:tc>
          <w:tcPr>
            <w:tcW w:w="1701" w:type="dxa"/>
            <w:tcBorders>
              <w:top w:val="single" w:sz="4" w:space="0" w:color="auto"/>
            </w:tcBorders>
          </w:tcPr>
          <w:p w14:paraId="60E9085D" w14:textId="2FFFB9CC" w:rsidR="0088748E" w:rsidRPr="007C3365" w:rsidRDefault="0088748E"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53 (33.5)</w:t>
            </w:r>
          </w:p>
        </w:tc>
        <w:tc>
          <w:tcPr>
            <w:tcW w:w="1843" w:type="dxa"/>
            <w:tcBorders>
              <w:top w:val="single" w:sz="4" w:space="0" w:color="auto"/>
            </w:tcBorders>
          </w:tcPr>
          <w:p w14:paraId="66F2D3DD" w14:textId="455FA9A7" w:rsidR="0088748E" w:rsidRPr="007C3365" w:rsidRDefault="0088748E"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66 (41.8)</w:t>
            </w:r>
          </w:p>
        </w:tc>
        <w:tc>
          <w:tcPr>
            <w:tcW w:w="1093" w:type="dxa"/>
            <w:tcBorders>
              <w:top w:val="single" w:sz="4" w:space="0" w:color="auto"/>
            </w:tcBorders>
          </w:tcPr>
          <w:p w14:paraId="0CB6BDB3" w14:textId="15B136C9" w:rsidR="0088748E" w:rsidRPr="007C3365" w:rsidRDefault="0088748E"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0.164</w:t>
            </w:r>
          </w:p>
        </w:tc>
      </w:tr>
      <w:tr w:rsidR="0088748E" w14:paraId="1FA4D18B" w14:textId="77777777" w:rsidTr="007C3365">
        <w:tc>
          <w:tcPr>
            <w:tcW w:w="4077" w:type="dxa"/>
          </w:tcPr>
          <w:p w14:paraId="3DCAE064" w14:textId="3018183E" w:rsidR="0088748E" w:rsidRPr="007C3365" w:rsidRDefault="0088748E" w:rsidP="0088748E">
            <w:pPr>
              <w:widowControl/>
              <w:snapToGrid w:val="0"/>
              <w:spacing w:line="360" w:lineRule="auto"/>
              <w:rPr>
                <w:rFonts w:ascii="Book Antiqua" w:eastAsia="SimSun" w:hAnsi="Book Antiqua" w:cs="Times New Roman"/>
                <w:lang w:eastAsia="zh-CN"/>
              </w:rPr>
            </w:pPr>
            <w:r w:rsidRPr="007C3365">
              <w:rPr>
                <w:rFonts w:ascii="Book Antiqua" w:eastAsia="SimSun" w:hAnsi="Book Antiqua" w:cs="Times New Roman"/>
                <w:lang w:eastAsia="zh-CN"/>
              </w:rPr>
              <w:t>Advanced adenoma</w:t>
            </w:r>
          </w:p>
        </w:tc>
        <w:tc>
          <w:tcPr>
            <w:tcW w:w="1701" w:type="dxa"/>
          </w:tcPr>
          <w:p w14:paraId="2B0F29F5" w14:textId="4B79EEEB"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17 (10.8)</w:t>
            </w:r>
          </w:p>
        </w:tc>
        <w:tc>
          <w:tcPr>
            <w:tcW w:w="1843" w:type="dxa"/>
          </w:tcPr>
          <w:p w14:paraId="7FC9565F" w14:textId="19A368F6"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24 (15.2)</w:t>
            </w:r>
          </w:p>
        </w:tc>
        <w:tc>
          <w:tcPr>
            <w:tcW w:w="1093" w:type="dxa"/>
          </w:tcPr>
          <w:p w14:paraId="6A036775" w14:textId="50235A34"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0.315</w:t>
            </w:r>
          </w:p>
        </w:tc>
      </w:tr>
      <w:tr w:rsidR="0088748E" w14:paraId="6FE9523B" w14:textId="77777777" w:rsidTr="007C3365">
        <w:tc>
          <w:tcPr>
            <w:tcW w:w="4077" w:type="dxa"/>
          </w:tcPr>
          <w:p w14:paraId="2766C117" w14:textId="77777777" w:rsidR="0088748E" w:rsidRPr="007C3365" w:rsidRDefault="0088748E" w:rsidP="0088748E">
            <w:pPr>
              <w:widowControl/>
              <w:snapToGrid w:val="0"/>
              <w:spacing w:line="360" w:lineRule="auto"/>
              <w:ind w:firstLineChars="98" w:firstLine="235"/>
              <w:jc w:val="left"/>
              <w:rPr>
                <w:rFonts w:ascii="Book Antiqua" w:eastAsia="SimSun" w:hAnsi="Book Antiqua" w:cs="Times New Roman"/>
                <w:lang w:eastAsia="zh-CN"/>
              </w:rPr>
            </w:pPr>
            <w:r w:rsidRPr="007C3365">
              <w:rPr>
                <w:rFonts w:ascii="Book Antiqua" w:eastAsia="SimSun" w:hAnsi="Book Antiqua" w:cs="Times New Roman"/>
                <w:lang w:eastAsia="zh-CN"/>
              </w:rPr>
              <w:t>Large tubular adenoma (</w:t>
            </w:r>
            <w:r w:rsidRPr="007C3365">
              <w:rPr>
                <w:rFonts w:ascii="Book Antiqua" w:eastAsia="SimSun" w:hAnsi="Book Antiqua" w:cs="SimSun"/>
                <w:lang w:eastAsia="zh-CN"/>
              </w:rPr>
              <w:t>≥</w:t>
            </w:r>
            <w:r w:rsidRPr="007C3365">
              <w:rPr>
                <w:rFonts w:ascii="SimSun" w:eastAsia="SimSun" w:hAnsi="SimSun" w:cs="SimSun" w:hint="eastAsia"/>
                <w:lang w:eastAsia="zh-CN"/>
              </w:rPr>
              <w:t xml:space="preserve"> </w:t>
            </w:r>
            <w:r w:rsidRPr="007C3365">
              <w:rPr>
                <w:rFonts w:ascii="Book Antiqua" w:eastAsia="SimSun" w:hAnsi="Book Antiqua" w:cs="Times New Roman"/>
                <w:lang w:eastAsia="zh-CN"/>
              </w:rPr>
              <w:t>1</w:t>
            </w:r>
            <w:r w:rsidRPr="007C3365">
              <w:rPr>
                <w:rFonts w:ascii="Book Antiqua" w:eastAsia="SimSun" w:hAnsi="Book Antiqua" w:cs="Times New Roman" w:hint="eastAsia"/>
                <w:lang w:eastAsia="zh-CN"/>
              </w:rPr>
              <w:t xml:space="preserve"> </w:t>
            </w:r>
            <w:r w:rsidRPr="007C3365">
              <w:rPr>
                <w:rFonts w:ascii="Book Antiqua" w:eastAsia="SimSun" w:hAnsi="Book Antiqua" w:cs="Times New Roman"/>
                <w:lang w:eastAsia="zh-CN"/>
              </w:rPr>
              <w:t>cm)</w:t>
            </w:r>
          </w:p>
          <w:p w14:paraId="2C0A5C88" w14:textId="77777777" w:rsidR="0088748E" w:rsidRPr="007C3365" w:rsidRDefault="0088748E" w:rsidP="0088748E">
            <w:pPr>
              <w:widowControl/>
              <w:snapToGrid w:val="0"/>
              <w:spacing w:line="360" w:lineRule="auto"/>
              <w:ind w:firstLineChars="98" w:firstLine="235"/>
              <w:jc w:val="left"/>
              <w:rPr>
                <w:rFonts w:ascii="Book Antiqua" w:eastAsia="SimSun" w:hAnsi="Book Antiqua" w:cs="Times New Roman"/>
                <w:lang w:eastAsia="zh-CN"/>
              </w:rPr>
            </w:pPr>
            <w:r w:rsidRPr="007C3365">
              <w:rPr>
                <w:rFonts w:ascii="Book Antiqua" w:eastAsia="SimSun" w:hAnsi="Book Antiqua" w:cs="Times New Roman"/>
                <w:lang w:eastAsia="zh-CN"/>
              </w:rPr>
              <w:t>Tubulovillous/villous adenoma</w:t>
            </w:r>
          </w:p>
          <w:p w14:paraId="11077367" w14:textId="248CAAB2" w:rsidR="0088748E" w:rsidRPr="007C3365" w:rsidRDefault="0088748E" w:rsidP="007C3365">
            <w:pPr>
              <w:widowControl/>
              <w:snapToGrid w:val="0"/>
              <w:spacing w:line="360" w:lineRule="auto"/>
              <w:ind w:firstLineChars="100" w:firstLine="240"/>
              <w:rPr>
                <w:rFonts w:ascii="Book Antiqua" w:eastAsia="SimSun" w:hAnsi="Book Antiqua" w:cs="Times New Roman"/>
                <w:lang w:eastAsia="zh-CN"/>
              </w:rPr>
            </w:pPr>
            <w:r w:rsidRPr="007C3365">
              <w:rPr>
                <w:rFonts w:ascii="Book Antiqua" w:eastAsia="SimSun" w:hAnsi="Book Antiqua" w:cs="Times New Roman"/>
                <w:lang w:eastAsia="zh-CN"/>
              </w:rPr>
              <w:t>High grade dysplasia</w:t>
            </w:r>
          </w:p>
        </w:tc>
        <w:tc>
          <w:tcPr>
            <w:tcW w:w="1701" w:type="dxa"/>
          </w:tcPr>
          <w:p w14:paraId="65E2E8D8"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c>
          <w:tcPr>
            <w:tcW w:w="1843" w:type="dxa"/>
          </w:tcPr>
          <w:p w14:paraId="4D0B89AC"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c>
          <w:tcPr>
            <w:tcW w:w="1093" w:type="dxa"/>
          </w:tcPr>
          <w:p w14:paraId="4EAD7834"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r>
      <w:tr w:rsidR="0088748E" w14:paraId="30EDD47A" w14:textId="77777777" w:rsidTr="007C3365">
        <w:tc>
          <w:tcPr>
            <w:tcW w:w="4077" w:type="dxa"/>
          </w:tcPr>
          <w:p w14:paraId="65049E7D" w14:textId="2F6CECF2" w:rsidR="0088748E" w:rsidRPr="007C3365" w:rsidRDefault="007C3365" w:rsidP="0088748E">
            <w:pPr>
              <w:widowControl/>
              <w:snapToGrid w:val="0"/>
              <w:spacing w:line="360" w:lineRule="auto"/>
              <w:rPr>
                <w:rFonts w:ascii="Book Antiqua" w:eastAsia="SimSun" w:hAnsi="Book Antiqua" w:cs="Times New Roman"/>
                <w:lang w:eastAsia="zh-CN"/>
              </w:rPr>
            </w:pPr>
            <w:r w:rsidRPr="007C3365">
              <w:rPr>
                <w:rFonts w:ascii="Book Antiqua" w:eastAsia="SimSun" w:hAnsi="Book Antiqua" w:cs="Times New Roman"/>
                <w:lang w:eastAsia="zh-CN"/>
              </w:rPr>
              <w:t>Number of adenomas</w:t>
            </w:r>
          </w:p>
        </w:tc>
        <w:tc>
          <w:tcPr>
            <w:tcW w:w="1701" w:type="dxa"/>
          </w:tcPr>
          <w:p w14:paraId="7D410164"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c>
          <w:tcPr>
            <w:tcW w:w="1843" w:type="dxa"/>
          </w:tcPr>
          <w:p w14:paraId="41DF4D51"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c>
          <w:tcPr>
            <w:tcW w:w="1093" w:type="dxa"/>
          </w:tcPr>
          <w:p w14:paraId="2EA5FD29" w14:textId="6EECD907"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0.507</w:t>
            </w:r>
          </w:p>
        </w:tc>
      </w:tr>
      <w:tr w:rsidR="0088748E" w14:paraId="6EE86318" w14:textId="77777777" w:rsidTr="007C3365">
        <w:tc>
          <w:tcPr>
            <w:tcW w:w="4077" w:type="dxa"/>
          </w:tcPr>
          <w:p w14:paraId="2EFD2A35" w14:textId="571B83F6" w:rsidR="0088748E" w:rsidRPr="007C3365" w:rsidRDefault="007C3365" w:rsidP="007C3365">
            <w:pPr>
              <w:widowControl/>
              <w:snapToGrid w:val="0"/>
              <w:spacing w:line="360" w:lineRule="auto"/>
              <w:ind w:firstLineChars="98" w:firstLine="235"/>
              <w:rPr>
                <w:rFonts w:ascii="Book Antiqua" w:eastAsia="SimSun" w:hAnsi="Book Antiqua" w:cs="Times New Roman"/>
                <w:lang w:eastAsia="zh-CN"/>
              </w:rPr>
            </w:pPr>
            <w:r w:rsidRPr="007C3365">
              <w:rPr>
                <w:rFonts w:ascii="Book Antiqua" w:eastAsia="SimSun" w:hAnsi="Book Antiqua" w:cs="Times New Roman"/>
                <w:lang w:eastAsia="zh-CN"/>
              </w:rPr>
              <w:t>1 to 3</w:t>
            </w:r>
          </w:p>
        </w:tc>
        <w:tc>
          <w:tcPr>
            <w:tcW w:w="1701" w:type="dxa"/>
          </w:tcPr>
          <w:p w14:paraId="4148FD95" w14:textId="79682C20"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59 (37.3)</w:t>
            </w:r>
          </w:p>
        </w:tc>
        <w:tc>
          <w:tcPr>
            <w:tcW w:w="1843" w:type="dxa"/>
          </w:tcPr>
          <w:p w14:paraId="28351E2A" w14:textId="443F7FFA"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71 (44.9)</w:t>
            </w:r>
          </w:p>
        </w:tc>
        <w:tc>
          <w:tcPr>
            <w:tcW w:w="1093" w:type="dxa"/>
          </w:tcPr>
          <w:p w14:paraId="18D2ED5A"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r>
      <w:tr w:rsidR="0088748E" w14:paraId="6242705E" w14:textId="77777777" w:rsidTr="007C3365">
        <w:tc>
          <w:tcPr>
            <w:tcW w:w="4077" w:type="dxa"/>
          </w:tcPr>
          <w:p w14:paraId="642E81E8" w14:textId="034E66E7" w:rsidR="0088748E" w:rsidRPr="007C3365" w:rsidRDefault="007C3365" w:rsidP="007C3365">
            <w:pPr>
              <w:widowControl/>
              <w:snapToGrid w:val="0"/>
              <w:spacing w:line="360" w:lineRule="auto"/>
              <w:ind w:firstLineChars="100" w:firstLine="240"/>
              <w:rPr>
                <w:rFonts w:ascii="Book Antiqua" w:eastAsia="SimSun" w:hAnsi="Book Antiqua" w:cs="Times New Roman"/>
                <w:lang w:eastAsia="zh-CN"/>
              </w:rPr>
            </w:pPr>
            <w:r w:rsidRPr="007C3365">
              <w:rPr>
                <w:rFonts w:ascii="Book Antiqua" w:eastAsia="SimSun" w:hAnsi="Book Antiqua" w:cs="SimSun"/>
                <w:lang w:eastAsia="zh-CN"/>
              </w:rPr>
              <w:t>≥</w:t>
            </w:r>
            <w:r w:rsidRPr="007C3365">
              <w:rPr>
                <w:rFonts w:ascii="Book Antiqua" w:eastAsia="SimSun" w:hAnsi="Book Antiqua" w:cs="SimSun" w:hint="eastAsia"/>
                <w:lang w:eastAsia="zh-CN"/>
              </w:rPr>
              <w:t xml:space="preserve"> 4</w:t>
            </w:r>
          </w:p>
        </w:tc>
        <w:tc>
          <w:tcPr>
            <w:tcW w:w="1701" w:type="dxa"/>
          </w:tcPr>
          <w:p w14:paraId="673A9A97" w14:textId="45693FDC"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11 (7.0)</w:t>
            </w:r>
          </w:p>
        </w:tc>
        <w:tc>
          <w:tcPr>
            <w:tcW w:w="1843" w:type="dxa"/>
          </w:tcPr>
          <w:p w14:paraId="4E496F9E" w14:textId="12630BD2"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19 (12.0)</w:t>
            </w:r>
          </w:p>
        </w:tc>
        <w:tc>
          <w:tcPr>
            <w:tcW w:w="1093" w:type="dxa"/>
          </w:tcPr>
          <w:p w14:paraId="724BD54A" w14:textId="77777777" w:rsidR="0088748E" w:rsidRPr="007C3365" w:rsidRDefault="0088748E" w:rsidP="007C3365">
            <w:pPr>
              <w:widowControl/>
              <w:snapToGrid w:val="0"/>
              <w:spacing w:line="360" w:lineRule="auto"/>
              <w:jc w:val="center"/>
              <w:rPr>
                <w:rFonts w:ascii="Book Antiqua" w:eastAsia="SimSun" w:hAnsi="Book Antiqua" w:cs="Times New Roman"/>
                <w:lang w:eastAsia="zh-CN"/>
              </w:rPr>
            </w:pPr>
          </w:p>
        </w:tc>
      </w:tr>
      <w:tr w:rsidR="0088748E" w14:paraId="38E45E02" w14:textId="77777777" w:rsidTr="007C3365">
        <w:tc>
          <w:tcPr>
            <w:tcW w:w="4077" w:type="dxa"/>
          </w:tcPr>
          <w:p w14:paraId="29DDA2FC" w14:textId="1C149F88" w:rsidR="0088748E" w:rsidRPr="007C3365" w:rsidRDefault="007C3365" w:rsidP="0088748E">
            <w:pPr>
              <w:widowControl/>
              <w:snapToGrid w:val="0"/>
              <w:spacing w:line="360" w:lineRule="auto"/>
              <w:rPr>
                <w:rFonts w:ascii="Book Antiqua" w:eastAsia="SimSun" w:hAnsi="Book Antiqua" w:cs="Times New Roman"/>
                <w:lang w:eastAsia="zh-CN"/>
              </w:rPr>
            </w:pPr>
            <w:r w:rsidRPr="007C3365">
              <w:rPr>
                <w:rFonts w:ascii="Book Antiqua" w:eastAsia="SimSun" w:hAnsi="Book Antiqua" w:cs="Times New Roman"/>
                <w:lang w:eastAsia="zh-CN"/>
              </w:rPr>
              <w:t>Cancer or NET</w:t>
            </w:r>
          </w:p>
        </w:tc>
        <w:tc>
          <w:tcPr>
            <w:tcW w:w="1701" w:type="dxa"/>
          </w:tcPr>
          <w:p w14:paraId="36C27969" w14:textId="2433BE27"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10 (6.3)</w:t>
            </w:r>
          </w:p>
        </w:tc>
        <w:tc>
          <w:tcPr>
            <w:tcW w:w="1843" w:type="dxa"/>
          </w:tcPr>
          <w:p w14:paraId="5DB87F25" w14:textId="3F4A8CFD"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10 (6.3)</w:t>
            </w:r>
          </w:p>
        </w:tc>
        <w:tc>
          <w:tcPr>
            <w:tcW w:w="1093" w:type="dxa"/>
          </w:tcPr>
          <w:p w14:paraId="09F28BA8" w14:textId="2F95C4CA" w:rsidR="0088748E" w:rsidRPr="007C3365" w:rsidRDefault="007C3365" w:rsidP="007C3365">
            <w:pPr>
              <w:widowControl/>
              <w:snapToGrid w:val="0"/>
              <w:spacing w:line="360" w:lineRule="auto"/>
              <w:jc w:val="center"/>
              <w:rPr>
                <w:rFonts w:ascii="Book Antiqua" w:eastAsia="SimSun" w:hAnsi="Book Antiqua" w:cs="Times New Roman"/>
                <w:lang w:eastAsia="zh-CN"/>
              </w:rPr>
            </w:pPr>
            <w:r w:rsidRPr="007C3365">
              <w:rPr>
                <w:rFonts w:ascii="Book Antiqua" w:eastAsia="SimSun" w:hAnsi="Book Antiqua" w:cs="Times New Roman"/>
                <w:lang w:eastAsia="zh-CN"/>
              </w:rPr>
              <w:t>0.999</w:t>
            </w:r>
          </w:p>
        </w:tc>
      </w:tr>
    </w:tbl>
    <w:p w14:paraId="2DECF939" w14:textId="18A60991" w:rsidR="00BE4FFE" w:rsidRDefault="007C3365" w:rsidP="0088748E">
      <w:pPr>
        <w:widowControl/>
        <w:snapToGrid w:val="0"/>
        <w:spacing w:line="360" w:lineRule="auto"/>
        <w:rPr>
          <w:rFonts w:ascii="Book Antiqua" w:eastAsia="SimSun" w:hAnsi="Book Antiqua" w:cs="Times New Roman"/>
          <w:lang w:eastAsia="zh-CN"/>
        </w:rPr>
      </w:pPr>
      <w:r w:rsidRPr="007C3365">
        <w:rPr>
          <w:rFonts w:ascii="Book Antiqua" w:eastAsia="SimSun" w:hAnsi="Book Antiqua" w:cs="Times New Roman"/>
          <w:lang w:eastAsia="zh-CN"/>
        </w:rPr>
        <w:t xml:space="preserve">ESD: </w:t>
      </w:r>
      <w:r w:rsidRPr="007C3365">
        <w:rPr>
          <w:rFonts w:ascii="Book Antiqua" w:eastAsia="SimSun" w:hAnsi="Book Antiqua" w:cs="Times New Roman"/>
          <w:caps/>
          <w:lang w:eastAsia="zh-CN"/>
        </w:rPr>
        <w:t>e</w:t>
      </w:r>
      <w:r w:rsidRPr="007C3365">
        <w:rPr>
          <w:rFonts w:ascii="Book Antiqua" w:eastAsia="SimSun" w:hAnsi="Book Antiqua" w:cs="Times New Roman"/>
          <w:lang w:eastAsia="zh-CN"/>
        </w:rPr>
        <w:t>ndoscopic submucosal dissection; FIT:</w:t>
      </w:r>
      <w:r w:rsidRPr="007C3365">
        <w:rPr>
          <w:rFonts w:ascii="Book Antiqua" w:eastAsia="SimSun" w:hAnsi="Book Antiqua" w:cs="Times New Roman" w:hint="eastAsia"/>
          <w:lang w:eastAsia="zh-CN"/>
        </w:rPr>
        <w:t xml:space="preserve"> </w:t>
      </w:r>
      <w:r w:rsidRPr="007C3365">
        <w:rPr>
          <w:rFonts w:ascii="Book Antiqua" w:eastAsia="SimSun" w:hAnsi="Book Antiqua" w:cs="Times New Roman"/>
          <w:caps/>
          <w:lang w:eastAsia="zh-CN"/>
        </w:rPr>
        <w:t>f</w:t>
      </w:r>
      <w:r w:rsidRPr="007C3365">
        <w:rPr>
          <w:rFonts w:ascii="Book Antiqua" w:eastAsia="SimSun" w:hAnsi="Book Antiqua" w:cs="Times New Roman"/>
          <w:lang w:eastAsia="zh-CN"/>
        </w:rPr>
        <w:t>ecal immunochemical test; NET:</w:t>
      </w:r>
      <w:r w:rsidRPr="007C3365">
        <w:rPr>
          <w:rFonts w:ascii="Book Antiqua" w:eastAsia="SimSun" w:hAnsi="Book Antiqua" w:cs="Times New Roman" w:hint="eastAsia"/>
          <w:lang w:eastAsia="zh-CN"/>
        </w:rPr>
        <w:t xml:space="preserve"> </w:t>
      </w:r>
      <w:r w:rsidRPr="007C3365">
        <w:rPr>
          <w:rFonts w:ascii="Book Antiqua" w:eastAsia="SimSun" w:hAnsi="Book Antiqua" w:cs="Times New Roman"/>
          <w:caps/>
          <w:lang w:eastAsia="zh-CN"/>
        </w:rPr>
        <w:t>n</w:t>
      </w:r>
      <w:r w:rsidRPr="007C3365">
        <w:rPr>
          <w:rFonts w:ascii="Book Antiqua" w:eastAsia="SimSun" w:hAnsi="Book Antiqua" w:cs="Times New Roman"/>
          <w:lang w:eastAsia="zh-CN"/>
        </w:rPr>
        <w:t>euroendocrine tumor.</w:t>
      </w:r>
    </w:p>
    <w:p w14:paraId="34C9B3FA" w14:textId="77777777" w:rsidR="00BE4FFE" w:rsidRDefault="00BE4FFE">
      <w:pPr>
        <w:widowControl/>
        <w:jc w:val="left"/>
        <w:rPr>
          <w:rFonts w:ascii="Book Antiqua" w:eastAsia="SimSun" w:hAnsi="Book Antiqua" w:cs="Times New Roman"/>
          <w:lang w:eastAsia="zh-CN"/>
        </w:rPr>
      </w:pPr>
      <w:r>
        <w:rPr>
          <w:rFonts w:ascii="Book Antiqua" w:eastAsia="SimSun" w:hAnsi="Book Antiqua" w:cs="Times New Roman"/>
          <w:lang w:eastAsia="zh-CN"/>
        </w:rPr>
        <w:br w:type="page"/>
      </w:r>
    </w:p>
    <w:p w14:paraId="263C78C1" w14:textId="0E69791A" w:rsidR="00BE4FFE" w:rsidRPr="00BE4FFE" w:rsidRDefault="00BE4FFE" w:rsidP="00BE4FFE">
      <w:pPr>
        <w:widowControl/>
        <w:snapToGrid w:val="0"/>
        <w:spacing w:line="360" w:lineRule="auto"/>
        <w:rPr>
          <w:rFonts w:ascii="Book Antiqua" w:eastAsia="SimSun" w:hAnsi="Book Antiqua" w:cs="Times New Roman"/>
          <w:b/>
          <w:lang w:eastAsia="zh-CN"/>
        </w:rPr>
      </w:pPr>
      <w:r w:rsidRPr="00BE4FFE">
        <w:rPr>
          <w:rFonts w:ascii="Book Antiqua" w:eastAsia="SimSun" w:hAnsi="Book Antiqua" w:cs="Times New Roman"/>
          <w:b/>
          <w:lang w:eastAsia="zh-CN"/>
        </w:rPr>
        <w:lastRenderedPageBreak/>
        <w:t>Table</w:t>
      </w:r>
      <w:r w:rsidRPr="00BE4FFE">
        <w:rPr>
          <w:rFonts w:ascii="Book Antiqua" w:eastAsia="SimSun" w:hAnsi="Book Antiqua" w:cs="Times New Roman" w:hint="eastAsia"/>
          <w:b/>
          <w:lang w:eastAsia="zh-CN"/>
        </w:rPr>
        <w:t xml:space="preserve"> </w:t>
      </w:r>
      <w:r w:rsidRPr="00BE4FFE">
        <w:rPr>
          <w:rFonts w:ascii="Book Antiqua" w:eastAsia="SimSun" w:hAnsi="Book Antiqua" w:cs="Times New Roman"/>
          <w:b/>
          <w:lang w:eastAsia="zh-CN"/>
        </w:rPr>
        <w:t>4</w:t>
      </w:r>
      <w:r w:rsidRPr="00BE4FFE">
        <w:rPr>
          <w:rFonts w:ascii="Book Antiqua" w:eastAsia="SimSun" w:hAnsi="Book Antiqua" w:cs="Times New Roman" w:hint="eastAsia"/>
          <w:b/>
          <w:lang w:eastAsia="zh-CN"/>
        </w:rPr>
        <w:t xml:space="preserve"> </w:t>
      </w:r>
      <w:r w:rsidRPr="00BE4FFE">
        <w:rPr>
          <w:rFonts w:ascii="Book Antiqua" w:eastAsia="SimSun" w:hAnsi="Book Antiqua" w:cs="Times New Roman"/>
          <w:b/>
          <w:lang w:eastAsia="zh-CN"/>
        </w:rPr>
        <w:t>Analysis of risk factors related to colorectal neoplasm in gastric endoscopic submucosal dissection patients</w:t>
      </w:r>
      <w:r w:rsidR="0058454C">
        <w:rPr>
          <w:rFonts w:ascii="Book Antiqua" w:eastAsia="SimSun" w:hAnsi="Book Antiqua" w:cs="Times New Roman" w:hint="eastAsia"/>
          <w:b/>
          <w:lang w:eastAsia="zh-CN"/>
        </w:rPr>
        <w:t xml:space="preserve"> </w:t>
      </w:r>
      <w:r w:rsidR="0058454C" w:rsidRPr="00F51904">
        <w:rPr>
          <w:rFonts w:ascii="Book Antiqua" w:eastAsia="SimSun" w:hAnsi="Book Antiqua" w:cs="Times New Roman" w:hint="eastAsia"/>
          <w:b/>
          <w:i/>
          <w:lang w:eastAsia="zh-CN"/>
        </w:rPr>
        <w:t xml:space="preserve">n </w:t>
      </w:r>
      <w:r w:rsidR="0058454C" w:rsidRPr="00F51904">
        <w:rPr>
          <w:rFonts w:ascii="Book Antiqua" w:eastAsia="SimSun" w:hAnsi="Book Antiqua" w:cs="Times New Roman" w:hint="eastAsia"/>
          <w:b/>
          <w:lang w:eastAsia="zh-CN"/>
        </w:rPr>
        <w:t>(</w:t>
      </w:r>
      <w:r w:rsidR="0058454C" w:rsidRPr="00F51904">
        <w:rPr>
          <w:rFonts w:ascii="Book Antiqua" w:eastAsia="SimSun" w:hAnsi="Book Antiqua" w:cs="Times New Roman"/>
          <w:b/>
          <w:lang w:eastAsia="zh-CN"/>
        </w:rPr>
        <w:t>%</w:t>
      </w:r>
      <w:r w:rsidR="0058454C" w:rsidRPr="00F51904">
        <w:rPr>
          <w:rFonts w:ascii="Book Antiqua" w:eastAsia="SimSun" w:hAnsi="Book Antiqua" w:cs="Times New Roman" w:hint="eastAsia"/>
          <w:b/>
          <w:lang w:eastAsia="zh-CN"/>
        </w:rPr>
        <w:t>)</w:t>
      </w:r>
    </w:p>
    <w:tbl>
      <w:tblPr>
        <w:tblStyle w:val="TableGrid"/>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127"/>
        <w:gridCol w:w="2126"/>
        <w:gridCol w:w="1241"/>
      </w:tblGrid>
      <w:tr w:rsidR="0058454C" w14:paraId="1B026918" w14:textId="77777777" w:rsidTr="0058454C">
        <w:tc>
          <w:tcPr>
            <w:tcW w:w="4395" w:type="dxa"/>
            <w:tcBorders>
              <w:top w:val="single" w:sz="4" w:space="0" w:color="auto"/>
              <w:bottom w:val="single" w:sz="4" w:space="0" w:color="auto"/>
            </w:tcBorders>
          </w:tcPr>
          <w:p w14:paraId="617F6878" w14:textId="77777777" w:rsidR="00BE4FFE" w:rsidRDefault="00BE4FFE" w:rsidP="0088748E">
            <w:pPr>
              <w:widowControl/>
              <w:snapToGrid w:val="0"/>
              <w:spacing w:line="360" w:lineRule="auto"/>
              <w:rPr>
                <w:rFonts w:ascii="Book Antiqua" w:eastAsia="SimSun" w:hAnsi="Book Antiqua" w:cs="Times New Roman"/>
                <w:lang w:eastAsia="zh-CN"/>
              </w:rPr>
            </w:pPr>
          </w:p>
        </w:tc>
        <w:tc>
          <w:tcPr>
            <w:tcW w:w="2127" w:type="dxa"/>
            <w:tcBorders>
              <w:top w:val="single" w:sz="4" w:space="0" w:color="auto"/>
              <w:bottom w:val="single" w:sz="4" w:space="0" w:color="auto"/>
            </w:tcBorders>
          </w:tcPr>
          <w:p w14:paraId="6FD7A440" w14:textId="53EE8AEA" w:rsidR="00BE4FFE" w:rsidRPr="0058454C" w:rsidRDefault="00BE4FFE" w:rsidP="0058454C">
            <w:pPr>
              <w:widowControl/>
              <w:snapToGrid w:val="0"/>
              <w:spacing w:line="360" w:lineRule="auto"/>
              <w:jc w:val="center"/>
              <w:rPr>
                <w:rFonts w:ascii="Book Antiqua" w:eastAsia="SimSun" w:hAnsi="Book Antiqua" w:cs="Times New Roman"/>
                <w:b/>
                <w:lang w:eastAsia="zh-CN"/>
              </w:rPr>
            </w:pPr>
            <w:r w:rsidRPr="0058454C">
              <w:rPr>
                <w:rFonts w:ascii="Book Antiqua" w:eastAsia="SimSun" w:hAnsi="Book Antiqua" w:cs="Times New Roman"/>
                <w:b/>
                <w:lang w:eastAsia="zh-CN"/>
              </w:rPr>
              <w:t>CRN group</w:t>
            </w:r>
            <w:r w:rsidRPr="0058454C">
              <w:rPr>
                <w:rFonts w:ascii="Book Antiqua" w:eastAsia="SimSun" w:hAnsi="Book Antiqua" w:cs="Times New Roman" w:hint="eastAsia"/>
                <w:b/>
                <w:lang w:eastAsia="zh-CN"/>
              </w:rPr>
              <w:t xml:space="preserve"> </w:t>
            </w:r>
            <w:r w:rsidRPr="0058454C">
              <w:rPr>
                <w:rFonts w:ascii="Book Antiqua" w:eastAsia="SimSun" w:hAnsi="Book Antiqua" w:cs="Times New Roman"/>
                <w:b/>
                <w:lang w:eastAsia="zh-CN"/>
              </w:rPr>
              <w:t>(</w:t>
            </w:r>
            <w:r w:rsidR="0058454C" w:rsidRPr="00F51904">
              <w:rPr>
                <w:rFonts w:ascii="Book Antiqua" w:eastAsia="SimSun" w:hAnsi="Book Antiqua" w:cs="Times New Roman" w:hint="eastAsia"/>
                <w:b/>
                <w:i/>
                <w:lang w:eastAsia="zh-CN"/>
              </w:rPr>
              <w:t>n</w:t>
            </w:r>
            <w:r w:rsidR="0058454C" w:rsidRPr="0058454C">
              <w:rPr>
                <w:rFonts w:ascii="Book Antiqua" w:eastAsia="SimSun" w:hAnsi="Book Antiqua" w:cs="Times New Roman"/>
                <w:b/>
                <w:lang w:eastAsia="zh-CN"/>
              </w:rPr>
              <w:t xml:space="preserve"> </w:t>
            </w:r>
            <w:r w:rsidRPr="0058454C">
              <w:rPr>
                <w:rFonts w:ascii="Book Antiqua" w:eastAsia="SimSun" w:hAnsi="Book Antiqua" w:cs="Times New Roman"/>
                <w:b/>
                <w:lang w:eastAsia="zh-CN"/>
              </w:rPr>
              <w:t>=</w:t>
            </w:r>
            <w:r w:rsidR="0058454C">
              <w:rPr>
                <w:rFonts w:ascii="Book Antiqua" w:eastAsia="SimSun" w:hAnsi="Book Antiqua" w:cs="Times New Roman" w:hint="eastAsia"/>
                <w:b/>
                <w:lang w:eastAsia="zh-CN"/>
              </w:rPr>
              <w:t xml:space="preserve"> </w:t>
            </w:r>
            <w:r w:rsidRPr="0058454C">
              <w:rPr>
                <w:rFonts w:ascii="Book Antiqua" w:eastAsia="SimSun" w:hAnsi="Book Antiqua" w:cs="Times New Roman"/>
                <w:b/>
                <w:lang w:eastAsia="zh-CN"/>
              </w:rPr>
              <w:t>80)</w:t>
            </w:r>
          </w:p>
        </w:tc>
        <w:tc>
          <w:tcPr>
            <w:tcW w:w="2126" w:type="dxa"/>
            <w:tcBorders>
              <w:top w:val="single" w:sz="4" w:space="0" w:color="auto"/>
              <w:bottom w:val="single" w:sz="4" w:space="0" w:color="auto"/>
            </w:tcBorders>
          </w:tcPr>
          <w:p w14:paraId="1B65285B" w14:textId="77777777" w:rsidR="00BE4FFE" w:rsidRPr="0058454C" w:rsidRDefault="00BE4FFE" w:rsidP="0058454C">
            <w:pPr>
              <w:widowControl/>
              <w:snapToGrid w:val="0"/>
              <w:spacing w:line="360" w:lineRule="auto"/>
              <w:jc w:val="center"/>
              <w:rPr>
                <w:rFonts w:ascii="Book Antiqua" w:eastAsia="SimSun" w:hAnsi="Book Antiqua" w:cs="Times New Roman"/>
                <w:b/>
                <w:lang w:eastAsia="zh-CN"/>
              </w:rPr>
            </w:pPr>
            <w:r w:rsidRPr="0058454C">
              <w:rPr>
                <w:rFonts w:ascii="Book Antiqua" w:eastAsia="SimSun" w:hAnsi="Book Antiqua" w:cs="Times New Roman"/>
                <w:b/>
                <w:lang w:eastAsia="zh-CN"/>
              </w:rPr>
              <w:t>Non-CRN group</w:t>
            </w:r>
          </w:p>
          <w:p w14:paraId="3EC5113A" w14:textId="5F355F9E" w:rsidR="00BE4FFE" w:rsidRPr="0058454C" w:rsidRDefault="00BE4FFE" w:rsidP="0058454C">
            <w:pPr>
              <w:widowControl/>
              <w:snapToGrid w:val="0"/>
              <w:spacing w:line="360" w:lineRule="auto"/>
              <w:jc w:val="center"/>
              <w:rPr>
                <w:rFonts w:ascii="Book Antiqua" w:eastAsia="SimSun" w:hAnsi="Book Antiqua" w:cs="Times New Roman"/>
                <w:b/>
                <w:lang w:eastAsia="zh-CN"/>
              </w:rPr>
            </w:pPr>
            <w:r w:rsidRPr="0058454C">
              <w:rPr>
                <w:rFonts w:ascii="Book Antiqua" w:eastAsia="SimSun" w:hAnsi="Book Antiqua" w:cs="Times New Roman"/>
                <w:b/>
                <w:lang w:eastAsia="zh-CN"/>
              </w:rPr>
              <w:t>(</w:t>
            </w:r>
            <w:r w:rsidR="0058454C" w:rsidRPr="00F51904">
              <w:rPr>
                <w:rFonts w:ascii="Book Antiqua" w:eastAsia="SimSun" w:hAnsi="Book Antiqua" w:cs="Times New Roman" w:hint="eastAsia"/>
                <w:b/>
                <w:i/>
                <w:lang w:eastAsia="zh-CN"/>
              </w:rPr>
              <w:t>n</w:t>
            </w:r>
            <w:r w:rsidR="0058454C" w:rsidRPr="0058454C">
              <w:rPr>
                <w:rFonts w:ascii="Book Antiqua" w:eastAsia="SimSun" w:hAnsi="Book Antiqua" w:cs="Times New Roman"/>
                <w:b/>
                <w:lang w:eastAsia="zh-CN"/>
              </w:rPr>
              <w:t xml:space="preserve"> </w:t>
            </w:r>
            <w:r w:rsidRPr="0058454C">
              <w:rPr>
                <w:rFonts w:ascii="Book Antiqua" w:eastAsia="SimSun" w:hAnsi="Book Antiqua" w:cs="Times New Roman"/>
                <w:b/>
                <w:lang w:eastAsia="zh-CN"/>
              </w:rPr>
              <w:t>=</w:t>
            </w:r>
            <w:r w:rsidR="0058454C">
              <w:rPr>
                <w:rFonts w:ascii="Book Antiqua" w:eastAsia="SimSun" w:hAnsi="Book Antiqua" w:cs="Times New Roman" w:hint="eastAsia"/>
                <w:b/>
                <w:lang w:eastAsia="zh-CN"/>
              </w:rPr>
              <w:t xml:space="preserve"> </w:t>
            </w:r>
            <w:r w:rsidRPr="0058454C">
              <w:rPr>
                <w:rFonts w:ascii="Book Antiqua" w:eastAsia="SimSun" w:hAnsi="Book Antiqua" w:cs="Times New Roman"/>
                <w:b/>
                <w:lang w:eastAsia="zh-CN"/>
              </w:rPr>
              <w:t>78)</w:t>
            </w:r>
          </w:p>
        </w:tc>
        <w:tc>
          <w:tcPr>
            <w:tcW w:w="1241" w:type="dxa"/>
            <w:tcBorders>
              <w:top w:val="single" w:sz="4" w:space="0" w:color="auto"/>
              <w:bottom w:val="single" w:sz="4" w:space="0" w:color="auto"/>
            </w:tcBorders>
          </w:tcPr>
          <w:p w14:paraId="2932C027" w14:textId="0D9E4705" w:rsidR="00BE4FFE" w:rsidRPr="0058454C" w:rsidRDefault="00BE4FFE" w:rsidP="0058454C">
            <w:pPr>
              <w:widowControl/>
              <w:snapToGrid w:val="0"/>
              <w:spacing w:line="360" w:lineRule="auto"/>
              <w:jc w:val="center"/>
              <w:rPr>
                <w:rFonts w:ascii="Book Antiqua" w:eastAsia="SimSun" w:hAnsi="Book Antiqua" w:cs="Times New Roman"/>
                <w:b/>
                <w:lang w:eastAsia="zh-CN"/>
              </w:rPr>
            </w:pPr>
            <w:r w:rsidRPr="0058454C">
              <w:rPr>
                <w:rFonts w:ascii="Book Antiqua" w:eastAsia="SimSun" w:hAnsi="Book Antiqua" w:cs="Times New Roman"/>
                <w:b/>
                <w:i/>
                <w:iCs/>
                <w:lang w:eastAsia="zh-CN"/>
              </w:rPr>
              <w:t>P</w:t>
            </w:r>
            <w:r w:rsidRPr="0058454C">
              <w:rPr>
                <w:rFonts w:ascii="Book Antiqua" w:eastAsia="SimSun" w:hAnsi="Book Antiqua" w:cs="Times New Roman"/>
                <w:b/>
                <w:lang w:eastAsia="zh-CN"/>
              </w:rPr>
              <w:t xml:space="preserve"> value</w:t>
            </w:r>
          </w:p>
        </w:tc>
      </w:tr>
      <w:tr w:rsidR="0058454C" w14:paraId="022BDEFE" w14:textId="77777777" w:rsidTr="0058454C">
        <w:tc>
          <w:tcPr>
            <w:tcW w:w="4395" w:type="dxa"/>
            <w:tcBorders>
              <w:top w:val="single" w:sz="4" w:space="0" w:color="auto"/>
            </w:tcBorders>
          </w:tcPr>
          <w:p w14:paraId="468677CA" w14:textId="5247A2AA" w:rsidR="00BE4FFE" w:rsidRDefault="00BE4FFE" w:rsidP="0088748E">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Gender</w:t>
            </w:r>
            <w:r>
              <w:rPr>
                <w:rFonts w:ascii="Book Antiqua" w:eastAsia="SimSun" w:hAnsi="Book Antiqua" w:cs="Arial" w:hint="eastAsia"/>
                <w:color w:val="000000" w:themeColor="dark1"/>
                <w:kern w:val="24"/>
                <w:lang w:eastAsia="zh-CN"/>
              </w:rPr>
              <w:t xml:space="preserve">, </w:t>
            </w:r>
            <w:r>
              <w:rPr>
                <w:rFonts w:ascii="Book Antiqua" w:hAnsi="Book Antiqua" w:cs="Arial"/>
                <w:color w:val="000000" w:themeColor="dark1"/>
                <w:kern w:val="24"/>
                <w:lang w:eastAsia="zh-CN"/>
              </w:rPr>
              <w:t>male/</w:t>
            </w:r>
            <w:r w:rsidRPr="00E72678">
              <w:rPr>
                <w:rFonts w:ascii="Book Antiqua" w:hAnsi="Book Antiqua" w:cs="Arial"/>
                <w:color w:val="000000" w:themeColor="dark1"/>
                <w:kern w:val="24"/>
                <w:lang w:eastAsia="zh-CN"/>
              </w:rPr>
              <w:t>female</w:t>
            </w:r>
          </w:p>
        </w:tc>
        <w:tc>
          <w:tcPr>
            <w:tcW w:w="2127" w:type="dxa"/>
            <w:tcBorders>
              <w:top w:val="single" w:sz="4" w:space="0" w:color="auto"/>
            </w:tcBorders>
          </w:tcPr>
          <w:p w14:paraId="2FAE5175" w14:textId="7BF3E076"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71</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(88.8)/9</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(11.3</w:t>
            </w:r>
            <w:r w:rsidRPr="00BE4FFE">
              <w:rPr>
                <w:rFonts w:ascii="Book Antiqua" w:eastAsia="SimSun" w:hAnsi="Book Antiqua" w:cs="Times New Roman"/>
                <w:lang w:eastAsia="zh-CN"/>
              </w:rPr>
              <w:t>)</w:t>
            </w:r>
          </w:p>
        </w:tc>
        <w:tc>
          <w:tcPr>
            <w:tcW w:w="2126" w:type="dxa"/>
            <w:tcBorders>
              <w:top w:val="single" w:sz="4" w:space="0" w:color="auto"/>
            </w:tcBorders>
          </w:tcPr>
          <w:p w14:paraId="4D77BD82" w14:textId="02C7AEC1"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59</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(75.6)/19</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(24.4</w:t>
            </w:r>
            <w:r w:rsidRPr="00BE4FFE">
              <w:rPr>
                <w:rFonts w:ascii="Book Antiqua" w:eastAsia="SimSun" w:hAnsi="Book Antiqua" w:cs="Times New Roman"/>
                <w:lang w:eastAsia="zh-CN"/>
              </w:rPr>
              <w:t>)</w:t>
            </w:r>
          </w:p>
        </w:tc>
        <w:tc>
          <w:tcPr>
            <w:tcW w:w="1241" w:type="dxa"/>
            <w:tcBorders>
              <w:top w:val="single" w:sz="4" w:space="0" w:color="auto"/>
            </w:tcBorders>
          </w:tcPr>
          <w:p w14:paraId="05AE136D" w14:textId="5A2A077E"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0.031</w:t>
            </w:r>
          </w:p>
        </w:tc>
      </w:tr>
      <w:tr w:rsidR="0058454C" w14:paraId="679E905C" w14:textId="77777777" w:rsidTr="0058454C">
        <w:tc>
          <w:tcPr>
            <w:tcW w:w="4395" w:type="dxa"/>
            <w:vAlign w:val="center"/>
          </w:tcPr>
          <w:p w14:paraId="6816780F" w14:textId="626DC6AA" w:rsidR="00BE4FFE" w:rsidRDefault="00BE4FFE" w:rsidP="0088748E">
            <w:pPr>
              <w:widowControl/>
              <w:snapToGrid w:val="0"/>
              <w:spacing w:line="360" w:lineRule="auto"/>
              <w:rPr>
                <w:rFonts w:ascii="Book Antiqua" w:eastAsia="SimSun" w:hAnsi="Book Antiqua" w:cs="Times New Roman"/>
                <w:lang w:eastAsia="zh-CN"/>
              </w:rPr>
            </w:pPr>
            <w:r>
              <w:rPr>
                <w:rFonts w:ascii="Book Antiqua" w:hAnsi="Book Antiqua" w:cs="Arial"/>
                <w:color w:val="000000" w:themeColor="dark1"/>
                <w:kern w:val="24"/>
                <w:lang w:eastAsia="zh-CN"/>
              </w:rPr>
              <w:t>Age (y</w:t>
            </w:r>
            <w:r w:rsidRPr="00E72678">
              <w:rPr>
                <w:rFonts w:ascii="Book Antiqua" w:hAnsi="Book Antiqua" w:cs="Arial"/>
                <w:color w:val="000000" w:themeColor="dark1"/>
                <w:kern w:val="24"/>
                <w:lang w:eastAsia="zh-CN"/>
              </w:rPr>
              <w:t>r, mean ± SD)</w:t>
            </w:r>
          </w:p>
        </w:tc>
        <w:tc>
          <w:tcPr>
            <w:tcW w:w="2127" w:type="dxa"/>
          </w:tcPr>
          <w:p w14:paraId="4108C3B9" w14:textId="3A74C611"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70.8</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8.3</w:t>
            </w:r>
          </w:p>
        </w:tc>
        <w:tc>
          <w:tcPr>
            <w:tcW w:w="2126" w:type="dxa"/>
          </w:tcPr>
          <w:p w14:paraId="08496CBF" w14:textId="0E87508D"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68.9</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10.4</w:t>
            </w:r>
          </w:p>
        </w:tc>
        <w:tc>
          <w:tcPr>
            <w:tcW w:w="1241" w:type="dxa"/>
          </w:tcPr>
          <w:p w14:paraId="03DD9B61" w14:textId="70C2161F"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0.215</w:t>
            </w:r>
          </w:p>
        </w:tc>
      </w:tr>
      <w:tr w:rsidR="0058454C" w14:paraId="2FE3E5A0" w14:textId="77777777" w:rsidTr="0058454C">
        <w:tc>
          <w:tcPr>
            <w:tcW w:w="4395" w:type="dxa"/>
            <w:vAlign w:val="center"/>
          </w:tcPr>
          <w:p w14:paraId="4914F522" w14:textId="2FD1832D" w:rsidR="00BE4FFE" w:rsidRPr="00BE4FFE" w:rsidRDefault="00BE4FFE" w:rsidP="00BE4FFE">
            <w:pPr>
              <w:snapToGrid w:val="0"/>
              <w:spacing w:line="360" w:lineRule="auto"/>
              <w:rPr>
                <w:rFonts w:ascii="Book Antiqua" w:hAnsi="Book Antiqua" w:cs="Times New Roman"/>
              </w:rPr>
            </w:pPr>
            <w:r w:rsidRPr="00BE4FFE">
              <w:rPr>
                <w:rFonts w:ascii="Book Antiqua" w:eastAsia="SimSun" w:hAnsi="Book Antiqua" w:cs="Times New Roman"/>
                <w:lang w:eastAsia="zh-CN"/>
              </w:rPr>
              <w:t>Histopathology</w:t>
            </w:r>
            <w:r>
              <w:rPr>
                <w:rFonts w:ascii="Book Antiqua" w:eastAsia="SimSun" w:hAnsi="Book Antiqua" w:cs="Times New Roman" w:hint="eastAsia"/>
                <w:lang w:eastAsia="zh-CN"/>
              </w:rPr>
              <w:t xml:space="preserve"> (</w:t>
            </w:r>
            <w:r w:rsidRPr="00BE4FFE">
              <w:rPr>
                <w:rFonts w:ascii="Book Antiqua" w:hAnsi="Book Antiqua" w:cs="Times New Roman"/>
              </w:rPr>
              <w:t>adenoma/carcinoma</w:t>
            </w:r>
            <w:r>
              <w:rPr>
                <w:rFonts w:ascii="Book Antiqua" w:eastAsia="SimSun" w:hAnsi="Book Antiqua" w:cs="Times New Roman" w:hint="eastAsia"/>
                <w:lang w:eastAsia="zh-CN"/>
              </w:rPr>
              <w:t>)</w:t>
            </w:r>
          </w:p>
        </w:tc>
        <w:tc>
          <w:tcPr>
            <w:tcW w:w="2127" w:type="dxa"/>
          </w:tcPr>
          <w:p w14:paraId="440CFFC7" w14:textId="5224D571"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69</w:t>
            </w:r>
            <w:r w:rsidR="00CA5DC4">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(86.3)/11</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(13.8</w:t>
            </w:r>
            <w:r w:rsidRPr="00BE4FFE">
              <w:rPr>
                <w:rFonts w:ascii="Book Antiqua" w:eastAsia="SimSun" w:hAnsi="Book Antiqua" w:cs="Times New Roman"/>
                <w:lang w:eastAsia="zh-CN"/>
              </w:rPr>
              <w:t>)</w:t>
            </w:r>
          </w:p>
        </w:tc>
        <w:tc>
          <w:tcPr>
            <w:tcW w:w="2126" w:type="dxa"/>
          </w:tcPr>
          <w:p w14:paraId="41BD5ABF" w14:textId="138FAE3B"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70</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(89.7</w:t>
            </w:r>
            <w:r w:rsidRPr="00BE4FFE">
              <w:rPr>
                <w:rFonts w:ascii="Book Antiqua" w:eastAsia="SimSun" w:hAnsi="Book Antiqua" w:cs="Times New Roman"/>
                <w:lang w:eastAsia="zh-CN"/>
              </w:rPr>
              <w:t>)/</w:t>
            </w:r>
            <w:r>
              <w:rPr>
                <w:rFonts w:ascii="Book Antiqua" w:eastAsia="SimSun" w:hAnsi="Book Antiqua" w:cs="Times New Roman"/>
                <w:lang w:eastAsia="zh-CN"/>
              </w:rPr>
              <w:t>8</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(10.3</w:t>
            </w:r>
            <w:r w:rsidRPr="00BE4FFE">
              <w:rPr>
                <w:rFonts w:ascii="Book Antiqua" w:eastAsia="SimSun" w:hAnsi="Book Antiqua" w:cs="Times New Roman"/>
                <w:lang w:eastAsia="zh-CN"/>
              </w:rPr>
              <w:t>)</w:t>
            </w:r>
          </w:p>
        </w:tc>
        <w:tc>
          <w:tcPr>
            <w:tcW w:w="1241" w:type="dxa"/>
          </w:tcPr>
          <w:p w14:paraId="184F28FB" w14:textId="1A3323AF"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0.667</w:t>
            </w:r>
          </w:p>
        </w:tc>
      </w:tr>
      <w:tr w:rsidR="0058454C" w14:paraId="1F60DC48" w14:textId="77777777" w:rsidTr="0058454C">
        <w:tc>
          <w:tcPr>
            <w:tcW w:w="4395" w:type="dxa"/>
          </w:tcPr>
          <w:p w14:paraId="54ECE6B1" w14:textId="70A95CDD" w:rsidR="00BE4FFE" w:rsidRDefault="00BE4FFE" w:rsidP="0088748E">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Tumor size (mm, mean ± SD</w:t>
            </w:r>
            <w:r>
              <w:rPr>
                <w:rFonts w:ascii="Book Antiqua" w:eastAsia="SimSun" w:hAnsi="Book Antiqua" w:cs="Times New Roman" w:hint="eastAsia"/>
                <w:lang w:eastAsia="zh-CN"/>
              </w:rPr>
              <w:t>)</w:t>
            </w:r>
          </w:p>
        </w:tc>
        <w:tc>
          <w:tcPr>
            <w:tcW w:w="2127" w:type="dxa"/>
          </w:tcPr>
          <w:p w14:paraId="1F5AFDA7" w14:textId="597E7B36"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19.3</w:t>
            </w:r>
            <w:r w:rsidR="00CA5DC4">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sidR="00CA5DC4">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12.3</w:t>
            </w:r>
          </w:p>
        </w:tc>
        <w:tc>
          <w:tcPr>
            <w:tcW w:w="2126" w:type="dxa"/>
          </w:tcPr>
          <w:p w14:paraId="00C1B1FC" w14:textId="66D2B028"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19.0</w:t>
            </w:r>
            <w:r w:rsidR="00CA5DC4">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sidR="00CA5DC4">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17.2</w:t>
            </w:r>
          </w:p>
        </w:tc>
        <w:tc>
          <w:tcPr>
            <w:tcW w:w="1241" w:type="dxa"/>
          </w:tcPr>
          <w:p w14:paraId="21D5BA82" w14:textId="1302AC04"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0.926</w:t>
            </w:r>
          </w:p>
        </w:tc>
      </w:tr>
      <w:tr w:rsidR="0058454C" w14:paraId="695F114D" w14:textId="77777777" w:rsidTr="0058454C">
        <w:tc>
          <w:tcPr>
            <w:tcW w:w="4395" w:type="dxa"/>
          </w:tcPr>
          <w:p w14:paraId="61EF66F8" w14:textId="0AC1D602" w:rsidR="00BE4FFE" w:rsidRDefault="00BE4FFE" w:rsidP="0088748E">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Tumor location</w:t>
            </w:r>
          </w:p>
        </w:tc>
        <w:tc>
          <w:tcPr>
            <w:tcW w:w="2127" w:type="dxa"/>
          </w:tcPr>
          <w:p w14:paraId="384E321E" w14:textId="77777777" w:rsidR="00BE4FFE" w:rsidRDefault="00BE4FFE" w:rsidP="0058454C">
            <w:pPr>
              <w:widowControl/>
              <w:snapToGrid w:val="0"/>
              <w:spacing w:line="360" w:lineRule="auto"/>
              <w:jc w:val="center"/>
              <w:rPr>
                <w:rFonts w:ascii="Book Antiqua" w:eastAsia="SimSun" w:hAnsi="Book Antiqua" w:cs="Times New Roman"/>
                <w:lang w:eastAsia="zh-CN"/>
              </w:rPr>
            </w:pPr>
          </w:p>
        </w:tc>
        <w:tc>
          <w:tcPr>
            <w:tcW w:w="2126" w:type="dxa"/>
          </w:tcPr>
          <w:p w14:paraId="2AE567FD" w14:textId="77777777" w:rsidR="00BE4FFE" w:rsidRDefault="00BE4FFE" w:rsidP="0058454C">
            <w:pPr>
              <w:widowControl/>
              <w:snapToGrid w:val="0"/>
              <w:spacing w:line="360" w:lineRule="auto"/>
              <w:jc w:val="center"/>
              <w:rPr>
                <w:rFonts w:ascii="Book Antiqua" w:eastAsia="SimSun" w:hAnsi="Book Antiqua" w:cs="Times New Roman"/>
                <w:lang w:eastAsia="zh-CN"/>
              </w:rPr>
            </w:pPr>
          </w:p>
        </w:tc>
        <w:tc>
          <w:tcPr>
            <w:tcW w:w="1241" w:type="dxa"/>
          </w:tcPr>
          <w:p w14:paraId="3DD32C80" w14:textId="77777777" w:rsidR="00BE4FFE" w:rsidRDefault="00BE4FFE" w:rsidP="0058454C">
            <w:pPr>
              <w:widowControl/>
              <w:snapToGrid w:val="0"/>
              <w:spacing w:line="360" w:lineRule="auto"/>
              <w:jc w:val="center"/>
              <w:rPr>
                <w:rFonts w:ascii="Book Antiqua" w:eastAsia="SimSun" w:hAnsi="Book Antiqua" w:cs="Times New Roman"/>
                <w:lang w:eastAsia="zh-CN"/>
              </w:rPr>
            </w:pPr>
          </w:p>
        </w:tc>
      </w:tr>
      <w:tr w:rsidR="0058454C" w14:paraId="054CE826" w14:textId="77777777" w:rsidTr="0058454C">
        <w:tc>
          <w:tcPr>
            <w:tcW w:w="4395" w:type="dxa"/>
          </w:tcPr>
          <w:p w14:paraId="7F2798E7" w14:textId="493BAF37" w:rsidR="00BE4FFE" w:rsidRDefault="00BE4FFE" w:rsidP="00BE4FFE">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U</w:t>
            </w:r>
          </w:p>
        </w:tc>
        <w:tc>
          <w:tcPr>
            <w:tcW w:w="2127" w:type="dxa"/>
          </w:tcPr>
          <w:p w14:paraId="2D21BF45" w14:textId="25A8FF47"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17</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(21.3</w:t>
            </w:r>
            <w:r w:rsidRPr="00BE4FFE">
              <w:rPr>
                <w:rFonts w:ascii="Book Antiqua" w:eastAsia="SimSun" w:hAnsi="Book Antiqua" w:cs="Times New Roman"/>
                <w:lang w:eastAsia="zh-CN"/>
              </w:rPr>
              <w:t>)</w:t>
            </w:r>
          </w:p>
        </w:tc>
        <w:tc>
          <w:tcPr>
            <w:tcW w:w="2126" w:type="dxa"/>
          </w:tcPr>
          <w:p w14:paraId="02B37C88" w14:textId="01776ED8"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16</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(20.5</w:t>
            </w:r>
            <w:r w:rsidRPr="00BE4FFE">
              <w:rPr>
                <w:rFonts w:ascii="Book Antiqua" w:eastAsia="SimSun" w:hAnsi="Book Antiqua" w:cs="Times New Roman"/>
                <w:lang w:eastAsia="zh-CN"/>
              </w:rPr>
              <w:t>)</w:t>
            </w:r>
          </w:p>
        </w:tc>
        <w:tc>
          <w:tcPr>
            <w:tcW w:w="1241" w:type="dxa"/>
          </w:tcPr>
          <w:p w14:paraId="3ABD254E" w14:textId="6D87524A"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0.999</w:t>
            </w:r>
          </w:p>
        </w:tc>
      </w:tr>
      <w:tr w:rsidR="0058454C" w14:paraId="6DA4417D" w14:textId="77777777" w:rsidTr="0058454C">
        <w:tc>
          <w:tcPr>
            <w:tcW w:w="4395" w:type="dxa"/>
          </w:tcPr>
          <w:p w14:paraId="7272B6DE" w14:textId="11BDBC6E" w:rsidR="00BE4FFE" w:rsidRDefault="00BE4FFE" w:rsidP="00BE4FFE">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M</w:t>
            </w:r>
          </w:p>
        </w:tc>
        <w:tc>
          <w:tcPr>
            <w:tcW w:w="2127" w:type="dxa"/>
          </w:tcPr>
          <w:p w14:paraId="35DE6446" w14:textId="733DD1DD"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33</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(41.3</w:t>
            </w:r>
            <w:r w:rsidRPr="00BE4FFE">
              <w:rPr>
                <w:rFonts w:ascii="Book Antiqua" w:eastAsia="SimSun" w:hAnsi="Book Antiqua" w:cs="Times New Roman"/>
                <w:lang w:eastAsia="zh-CN"/>
              </w:rPr>
              <w:t>)</w:t>
            </w:r>
          </w:p>
        </w:tc>
        <w:tc>
          <w:tcPr>
            <w:tcW w:w="2126" w:type="dxa"/>
          </w:tcPr>
          <w:p w14:paraId="2FB9B490" w14:textId="5F560129"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28</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(35.9</w:t>
            </w:r>
            <w:r w:rsidRPr="00BE4FFE">
              <w:rPr>
                <w:rFonts w:ascii="Book Antiqua" w:eastAsia="SimSun" w:hAnsi="Book Antiqua" w:cs="Times New Roman"/>
                <w:lang w:eastAsia="zh-CN"/>
              </w:rPr>
              <w:t>)</w:t>
            </w:r>
          </w:p>
        </w:tc>
        <w:tc>
          <w:tcPr>
            <w:tcW w:w="1241" w:type="dxa"/>
          </w:tcPr>
          <w:p w14:paraId="0250B7B5" w14:textId="3ABC544B"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0.598</w:t>
            </w:r>
          </w:p>
        </w:tc>
      </w:tr>
      <w:tr w:rsidR="0058454C" w14:paraId="12EDC5FC" w14:textId="77777777" w:rsidTr="0058454C">
        <w:tc>
          <w:tcPr>
            <w:tcW w:w="4395" w:type="dxa"/>
          </w:tcPr>
          <w:p w14:paraId="51715518" w14:textId="36F28D92" w:rsidR="00BE4FFE" w:rsidRDefault="00BE4FFE" w:rsidP="00BE4FFE">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L</w:t>
            </w:r>
          </w:p>
        </w:tc>
        <w:tc>
          <w:tcPr>
            <w:tcW w:w="2127" w:type="dxa"/>
          </w:tcPr>
          <w:p w14:paraId="03DA4DDE" w14:textId="0549974B"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30</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(37.5</w:t>
            </w:r>
            <w:r w:rsidRPr="00BE4FFE">
              <w:rPr>
                <w:rFonts w:ascii="Book Antiqua" w:eastAsia="SimSun" w:hAnsi="Book Antiqua" w:cs="Times New Roman"/>
                <w:lang w:eastAsia="zh-CN"/>
              </w:rPr>
              <w:t>)</w:t>
            </w:r>
          </w:p>
        </w:tc>
        <w:tc>
          <w:tcPr>
            <w:tcW w:w="2126" w:type="dxa"/>
          </w:tcPr>
          <w:p w14:paraId="68E9F073" w14:textId="5DE40BFD"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34</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(43.6</w:t>
            </w:r>
            <w:r w:rsidRPr="00BE4FFE">
              <w:rPr>
                <w:rFonts w:ascii="Book Antiqua" w:eastAsia="SimSun" w:hAnsi="Book Antiqua" w:cs="Times New Roman"/>
                <w:lang w:eastAsia="zh-CN"/>
              </w:rPr>
              <w:t>)</w:t>
            </w:r>
          </w:p>
        </w:tc>
        <w:tc>
          <w:tcPr>
            <w:tcW w:w="1241" w:type="dxa"/>
          </w:tcPr>
          <w:p w14:paraId="71BA4B75" w14:textId="0FA37526"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0.53</w:t>
            </w:r>
            <w:r>
              <w:rPr>
                <w:rFonts w:ascii="Book Antiqua" w:eastAsia="SimSun" w:hAnsi="Book Antiqua" w:cs="Times New Roman" w:hint="eastAsia"/>
                <w:lang w:eastAsia="zh-CN"/>
              </w:rPr>
              <w:t>8</w:t>
            </w:r>
          </w:p>
        </w:tc>
      </w:tr>
      <w:tr w:rsidR="0058454C" w14:paraId="32FCC0B9" w14:textId="77777777" w:rsidTr="0058454C">
        <w:tc>
          <w:tcPr>
            <w:tcW w:w="4395" w:type="dxa"/>
          </w:tcPr>
          <w:p w14:paraId="46D11F66" w14:textId="080EDE99" w:rsidR="00BE4FFE" w:rsidRDefault="00BE4FFE" w:rsidP="0088748E">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BMI</w:t>
            </w:r>
          </w:p>
        </w:tc>
        <w:tc>
          <w:tcPr>
            <w:tcW w:w="2127" w:type="dxa"/>
          </w:tcPr>
          <w:p w14:paraId="5FAE7780" w14:textId="2D4E921A"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23.3</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3.3</w:t>
            </w:r>
          </w:p>
        </w:tc>
        <w:tc>
          <w:tcPr>
            <w:tcW w:w="2126" w:type="dxa"/>
          </w:tcPr>
          <w:p w14:paraId="432B5579" w14:textId="79CD1B77"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22.7</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BE4FFE">
              <w:rPr>
                <w:rFonts w:ascii="Book Antiqua" w:eastAsia="SimSun" w:hAnsi="Book Antiqua" w:cs="Times New Roman"/>
                <w:lang w:eastAsia="zh-CN"/>
              </w:rPr>
              <w:t>2.8</w:t>
            </w:r>
          </w:p>
        </w:tc>
        <w:tc>
          <w:tcPr>
            <w:tcW w:w="1241" w:type="dxa"/>
          </w:tcPr>
          <w:p w14:paraId="707AD2FA" w14:textId="5B5BEC1F"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0.219</w:t>
            </w:r>
          </w:p>
        </w:tc>
      </w:tr>
      <w:tr w:rsidR="0058454C" w14:paraId="4C36DB4D" w14:textId="77777777" w:rsidTr="0058454C">
        <w:tc>
          <w:tcPr>
            <w:tcW w:w="4395" w:type="dxa"/>
          </w:tcPr>
          <w:p w14:paraId="257A5572" w14:textId="5658DC85" w:rsidR="00BE4FFE" w:rsidRDefault="00BE4FFE" w:rsidP="0088748E">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Lifestyle related disease</w:t>
            </w:r>
            <w:r w:rsidRPr="00BE4FFE">
              <w:rPr>
                <w:rFonts w:ascii="Book Antiqua" w:eastAsia="SimSun" w:hAnsi="Book Antiqua" w:cs="Times New Roman"/>
                <w:vertAlign w:val="superscript"/>
                <w:lang w:eastAsia="zh-CN"/>
              </w:rPr>
              <w:t>1</w:t>
            </w:r>
          </w:p>
        </w:tc>
        <w:tc>
          <w:tcPr>
            <w:tcW w:w="2127" w:type="dxa"/>
          </w:tcPr>
          <w:p w14:paraId="612CC0E4" w14:textId="7FE1676C" w:rsidR="00BE4FFE" w:rsidRDefault="00BE4FFE"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16</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(20.0</w:t>
            </w:r>
            <w:r w:rsidRPr="00BE4FFE">
              <w:rPr>
                <w:rFonts w:ascii="Book Antiqua" w:eastAsia="SimSun" w:hAnsi="Book Antiqua" w:cs="Times New Roman"/>
                <w:lang w:eastAsia="zh-CN"/>
              </w:rPr>
              <w:t>)</w:t>
            </w:r>
          </w:p>
        </w:tc>
        <w:tc>
          <w:tcPr>
            <w:tcW w:w="2126" w:type="dxa"/>
          </w:tcPr>
          <w:p w14:paraId="0CF0D9CD" w14:textId="1D366516"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13</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(16.7</w:t>
            </w:r>
            <w:r w:rsidRPr="00BE4FFE">
              <w:rPr>
                <w:rFonts w:ascii="Book Antiqua" w:eastAsia="SimSun" w:hAnsi="Book Antiqua" w:cs="Times New Roman"/>
                <w:lang w:eastAsia="zh-CN"/>
              </w:rPr>
              <w:t>)</w:t>
            </w:r>
          </w:p>
        </w:tc>
        <w:tc>
          <w:tcPr>
            <w:tcW w:w="1241" w:type="dxa"/>
          </w:tcPr>
          <w:p w14:paraId="0EE04154" w14:textId="24985A08" w:rsidR="00BE4FFE" w:rsidRDefault="00BE4FFE" w:rsidP="0058454C">
            <w:pPr>
              <w:widowControl/>
              <w:snapToGrid w:val="0"/>
              <w:spacing w:line="360" w:lineRule="auto"/>
              <w:jc w:val="center"/>
              <w:rPr>
                <w:rFonts w:ascii="Book Antiqua" w:eastAsia="SimSun" w:hAnsi="Book Antiqua" w:cs="Times New Roman"/>
                <w:lang w:eastAsia="zh-CN"/>
              </w:rPr>
            </w:pPr>
            <w:r w:rsidRPr="00BE4FFE">
              <w:rPr>
                <w:rFonts w:ascii="Book Antiqua" w:eastAsia="SimSun" w:hAnsi="Book Antiqua" w:cs="Times New Roman"/>
                <w:lang w:eastAsia="zh-CN"/>
              </w:rPr>
              <w:t>0.737</w:t>
            </w:r>
          </w:p>
        </w:tc>
      </w:tr>
      <w:tr w:rsidR="0058454C" w14:paraId="0C6BFAA5" w14:textId="77777777" w:rsidTr="0058454C">
        <w:tc>
          <w:tcPr>
            <w:tcW w:w="4395" w:type="dxa"/>
            <w:vAlign w:val="center"/>
          </w:tcPr>
          <w:p w14:paraId="6F88041E" w14:textId="3DC0ACDA" w:rsidR="0058454C" w:rsidRDefault="0058454C" w:rsidP="0088748E">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Smoking</w:t>
            </w:r>
          </w:p>
        </w:tc>
        <w:tc>
          <w:tcPr>
            <w:tcW w:w="2127" w:type="dxa"/>
          </w:tcPr>
          <w:p w14:paraId="5012E95C" w14:textId="44760D1A"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55</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(68.8</w:t>
            </w:r>
            <w:r w:rsidRPr="0058454C">
              <w:rPr>
                <w:rFonts w:ascii="Book Antiqua" w:eastAsia="SimSun" w:hAnsi="Book Antiqua" w:cs="Times New Roman"/>
                <w:lang w:eastAsia="zh-CN"/>
              </w:rPr>
              <w:t>)</w:t>
            </w:r>
          </w:p>
        </w:tc>
        <w:tc>
          <w:tcPr>
            <w:tcW w:w="2126" w:type="dxa"/>
          </w:tcPr>
          <w:p w14:paraId="008F4F02" w14:textId="0ECB02C8"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45</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(57.7</w:t>
            </w:r>
            <w:r w:rsidRPr="0058454C">
              <w:rPr>
                <w:rFonts w:ascii="Book Antiqua" w:eastAsia="SimSun" w:hAnsi="Book Antiqua" w:cs="Times New Roman"/>
                <w:lang w:eastAsia="zh-CN"/>
              </w:rPr>
              <w:t>)</w:t>
            </w:r>
          </w:p>
        </w:tc>
        <w:tc>
          <w:tcPr>
            <w:tcW w:w="1241" w:type="dxa"/>
          </w:tcPr>
          <w:p w14:paraId="14D6B860" w14:textId="40EE0F9F" w:rsidR="0058454C" w:rsidRDefault="0058454C" w:rsidP="0058454C">
            <w:pPr>
              <w:widowControl/>
              <w:snapToGrid w:val="0"/>
              <w:spacing w:line="360" w:lineRule="auto"/>
              <w:jc w:val="center"/>
              <w:rPr>
                <w:rFonts w:ascii="Book Antiqua" w:eastAsia="SimSun" w:hAnsi="Book Antiqua" w:cs="Times New Roman"/>
                <w:lang w:eastAsia="zh-CN"/>
              </w:rPr>
            </w:pPr>
            <w:r w:rsidRPr="0058454C">
              <w:rPr>
                <w:rFonts w:ascii="Book Antiqua" w:eastAsia="SimSun" w:hAnsi="Book Antiqua" w:cs="Times New Roman"/>
                <w:lang w:eastAsia="zh-CN"/>
              </w:rPr>
              <w:t>0.202</w:t>
            </w:r>
          </w:p>
        </w:tc>
      </w:tr>
      <w:tr w:rsidR="0058454C" w14:paraId="5671B629" w14:textId="77777777" w:rsidTr="0058454C">
        <w:trPr>
          <w:trHeight w:val="339"/>
        </w:trPr>
        <w:tc>
          <w:tcPr>
            <w:tcW w:w="4395" w:type="dxa"/>
            <w:vAlign w:val="center"/>
          </w:tcPr>
          <w:p w14:paraId="257B3AA9" w14:textId="23B3EE4E" w:rsidR="0058454C" w:rsidRDefault="0058454C" w:rsidP="0088748E">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Alcohol</w:t>
            </w:r>
          </w:p>
        </w:tc>
        <w:tc>
          <w:tcPr>
            <w:tcW w:w="2127" w:type="dxa"/>
          </w:tcPr>
          <w:p w14:paraId="038635C2" w14:textId="4AD0B9D5"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41</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(51.3</w:t>
            </w:r>
            <w:r w:rsidRPr="0058454C">
              <w:rPr>
                <w:rFonts w:ascii="Book Antiqua" w:eastAsia="SimSun" w:hAnsi="Book Antiqua" w:cs="Times New Roman"/>
                <w:lang w:eastAsia="zh-CN"/>
              </w:rPr>
              <w:t>)</w:t>
            </w:r>
          </w:p>
        </w:tc>
        <w:tc>
          <w:tcPr>
            <w:tcW w:w="2126" w:type="dxa"/>
          </w:tcPr>
          <w:p w14:paraId="4EC912D4" w14:textId="45D4C65F"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33</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(42.3</w:t>
            </w:r>
            <w:r w:rsidRPr="0058454C">
              <w:rPr>
                <w:rFonts w:ascii="Book Antiqua" w:eastAsia="SimSun" w:hAnsi="Book Antiqua" w:cs="Times New Roman"/>
                <w:lang w:eastAsia="zh-CN"/>
              </w:rPr>
              <w:t>)</w:t>
            </w:r>
          </w:p>
        </w:tc>
        <w:tc>
          <w:tcPr>
            <w:tcW w:w="1241" w:type="dxa"/>
          </w:tcPr>
          <w:p w14:paraId="12E42BD1" w14:textId="18C0769B" w:rsidR="0058454C" w:rsidRDefault="0058454C" w:rsidP="0058454C">
            <w:pPr>
              <w:widowControl/>
              <w:snapToGrid w:val="0"/>
              <w:spacing w:line="360" w:lineRule="auto"/>
              <w:jc w:val="center"/>
              <w:rPr>
                <w:rFonts w:ascii="Book Antiqua" w:eastAsia="SimSun" w:hAnsi="Book Antiqua" w:cs="Times New Roman"/>
                <w:lang w:eastAsia="zh-CN"/>
              </w:rPr>
            </w:pPr>
            <w:r w:rsidRPr="0058454C">
              <w:rPr>
                <w:rFonts w:ascii="Book Antiqua" w:eastAsia="SimSun" w:hAnsi="Book Antiqua" w:cs="Times New Roman"/>
                <w:lang w:eastAsia="zh-CN"/>
              </w:rPr>
              <w:t>0.334</w:t>
            </w:r>
          </w:p>
        </w:tc>
      </w:tr>
      <w:tr w:rsidR="0058454C" w14:paraId="4C233F09" w14:textId="77777777" w:rsidTr="0058454C">
        <w:trPr>
          <w:trHeight w:val="109"/>
        </w:trPr>
        <w:tc>
          <w:tcPr>
            <w:tcW w:w="4395" w:type="dxa"/>
            <w:vAlign w:val="center"/>
          </w:tcPr>
          <w:p w14:paraId="65042FB9" w14:textId="03B07B35" w:rsidR="0058454C" w:rsidRPr="0058454C" w:rsidRDefault="0058454C" w:rsidP="0088748E">
            <w:pPr>
              <w:snapToGrid w:val="0"/>
              <w:spacing w:line="360" w:lineRule="auto"/>
              <w:rPr>
                <w:rFonts w:ascii="Book Antiqua" w:eastAsia="SimSun" w:hAnsi="Book Antiqua" w:cs="Arial"/>
                <w:color w:val="000000" w:themeColor="dark1"/>
                <w:kern w:val="24"/>
                <w:lang w:eastAsia="zh-CN"/>
              </w:rPr>
            </w:pPr>
            <w:r w:rsidRPr="0058454C">
              <w:rPr>
                <w:rFonts w:ascii="Book Antiqua" w:hAnsi="Book Antiqua" w:cs="Arial"/>
                <w:color w:val="000000" w:themeColor="dark1"/>
                <w:kern w:val="24"/>
                <w:lang w:eastAsia="zh-CN"/>
              </w:rPr>
              <w:t>History of other organs’ cancer</w:t>
            </w:r>
          </w:p>
        </w:tc>
        <w:tc>
          <w:tcPr>
            <w:tcW w:w="2127" w:type="dxa"/>
          </w:tcPr>
          <w:p w14:paraId="6CA7CB82" w14:textId="791E4CEA"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16</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(20.0</w:t>
            </w:r>
            <w:r w:rsidRPr="0058454C">
              <w:rPr>
                <w:rFonts w:ascii="Book Antiqua" w:eastAsia="SimSun" w:hAnsi="Book Antiqua" w:cs="Times New Roman"/>
                <w:lang w:eastAsia="zh-CN"/>
              </w:rPr>
              <w:t>)</w:t>
            </w:r>
          </w:p>
        </w:tc>
        <w:tc>
          <w:tcPr>
            <w:tcW w:w="2126" w:type="dxa"/>
          </w:tcPr>
          <w:p w14:paraId="7C372B5D" w14:textId="1A79984F" w:rsidR="0058454C" w:rsidRDefault="0058454C" w:rsidP="0058454C">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9</w:t>
            </w:r>
            <w:r w:rsidR="00CA5DC4">
              <w:rPr>
                <w:rFonts w:ascii="Book Antiqua" w:eastAsia="SimSun" w:hAnsi="Book Antiqua" w:cs="Times New Roman" w:hint="eastAsia"/>
                <w:lang w:eastAsia="zh-CN"/>
              </w:rPr>
              <w:t xml:space="preserve"> </w:t>
            </w:r>
            <w:r>
              <w:rPr>
                <w:rFonts w:ascii="Book Antiqua" w:eastAsia="SimSun" w:hAnsi="Book Antiqua" w:cs="Times New Roman"/>
                <w:lang w:eastAsia="zh-CN"/>
              </w:rPr>
              <w:t>(11.5</w:t>
            </w:r>
            <w:r w:rsidRPr="0058454C">
              <w:rPr>
                <w:rFonts w:ascii="Book Antiqua" w:eastAsia="SimSun" w:hAnsi="Book Antiqua" w:cs="Times New Roman"/>
                <w:lang w:eastAsia="zh-CN"/>
              </w:rPr>
              <w:t>)</w:t>
            </w:r>
          </w:p>
        </w:tc>
        <w:tc>
          <w:tcPr>
            <w:tcW w:w="1241" w:type="dxa"/>
          </w:tcPr>
          <w:p w14:paraId="6B8799C6" w14:textId="05D98A5A" w:rsidR="0058454C" w:rsidRDefault="0058454C" w:rsidP="0058454C">
            <w:pPr>
              <w:widowControl/>
              <w:snapToGrid w:val="0"/>
              <w:spacing w:line="360" w:lineRule="auto"/>
              <w:jc w:val="center"/>
              <w:rPr>
                <w:rFonts w:ascii="Book Antiqua" w:eastAsia="SimSun" w:hAnsi="Book Antiqua" w:cs="Times New Roman"/>
                <w:lang w:eastAsia="zh-CN"/>
              </w:rPr>
            </w:pPr>
            <w:r w:rsidRPr="0058454C">
              <w:rPr>
                <w:rFonts w:ascii="Book Antiqua" w:eastAsia="SimSun" w:hAnsi="Book Antiqua" w:cs="Times New Roman"/>
                <w:lang w:eastAsia="zh-CN"/>
              </w:rPr>
              <w:t>0.215</w:t>
            </w:r>
          </w:p>
        </w:tc>
      </w:tr>
    </w:tbl>
    <w:p w14:paraId="6F6F7E43" w14:textId="30C89AAE" w:rsidR="0058454C" w:rsidRPr="0058454C" w:rsidRDefault="0058454C" w:rsidP="0058454C">
      <w:pPr>
        <w:widowControl/>
        <w:snapToGrid w:val="0"/>
        <w:spacing w:line="360" w:lineRule="auto"/>
        <w:rPr>
          <w:rFonts w:ascii="Book Antiqua" w:eastAsia="SimSun" w:hAnsi="Book Antiqua" w:cs="Times New Roman"/>
          <w:lang w:eastAsia="zh-CN"/>
        </w:rPr>
      </w:pPr>
      <w:r w:rsidRPr="0058454C">
        <w:rPr>
          <w:rFonts w:ascii="Book Antiqua" w:eastAsia="SimSun" w:hAnsi="Book Antiqua" w:cs="Times New Roman"/>
          <w:vertAlign w:val="superscript"/>
          <w:lang w:eastAsia="zh-CN"/>
        </w:rPr>
        <w:t>1</w:t>
      </w:r>
      <w:r w:rsidRPr="0058454C">
        <w:rPr>
          <w:rFonts w:ascii="Book Antiqua" w:eastAsia="SimSun" w:hAnsi="Book Antiqua" w:cs="Times New Roman"/>
          <w:lang w:eastAsia="zh-CN"/>
        </w:rPr>
        <w:t>The lifestyle related disease is one that is suffering from two or three of hypertension</w:t>
      </w:r>
      <w:r w:rsidRPr="0058454C">
        <w:rPr>
          <w:rFonts w:ascii="Book Antiqua" w:eastAsia="SimSun" w:hAnsi="Book Antiqua" w:cs="Times New Roman" w:hint="eastAsia"/>
          <w:lang w:eastAsia="zh-CN"/>
        </w:rPr>
        <w:t xml:space="preserve">　</w:t>
      </w:r>
      <w:r w:rsidRPr="0058454C">
        <w:rPr>
          <w:rFonts w:ascii="Book Antiqua" w:eastAsia="SimSun" w:hAnsi="Book Antiqua" w:cs="Times New Roman"/>
          <w:lang w:eastAsia="zh-CN"/>
        </w:rPr>
        <w:t>and dyslipidemia and diabetes mellitus.</w:t>
      </w:r>
      <w:r>
        <w:rPr>
          <w:rFonts w:ascii="Book Antiqua" w:eastAsia="SimSun" w:hAnsi="Book Antiqua" w:cs="Times New Roman" w:hint="eastAsia"/>
          <w:lang w:eastAsia="zh-CN"/>
        </w:rPr>
        <w:t xml:space="preserve"> </w:t>
      </w:r>
      <w:r w:rsidRPr="0058454C">
        <w:rPr>
          <w:rFonts w:ascii="Book Antiqua" w:eastAsia="SimSun" w:hAnsi="Book Antiqua" w:cs="Times New Roman"/>
          <w:lang w:eastAsia="zh-CN"/>
        </w:rPr>
        <w:t xml:space="preserve">ESD: </w:t>
      </w:r>
      <w:r w:rsidRPr="0058454C">
        <w:rPr>
          <w:rFonts w:ascii="Book Antiqua" w:eastAsia="SimSun" w:hAnsi="Book Antiqua" w:cs="Times New Roman"/>
          <w:caps/>
          <w:lang w:eastAsia="zh-CN"/>
        </w:rPr>
        <w:t>e</w:t>
      </w:r>
      <w:r w:rsidRPr="0058454C">
        <w:rPr>
          <w:rFonts w:ascii="Book Antiqua" w:eastAsia="SimSun" w:hAnsi="Book Antiqua" w:cs="Times New Roman"/>
          <w:lang w:eastAsia="zh-CN"/>
        </w:rPr>
        <w:t>ndoscopic submucosal</w:t>
      </w:r>
      <w:r>
        <w:rPr>
          <w:rFonts w:ascii="Book Antiqua" w:eastAsia="SimSun" w:hAnsi="Book Antiqua" w:cs="Times New Roman" w:hint="eastAsia"/>
          <w:lang w:eastAsia="zh-CN"/>
        </w:rPr>
        <w:t xml:space="preserve"> </w:t>
      </w:r>
      <w:r w:rsidRPr="0058454C">
        <w:rPr>
          <w:rFonts w:ascii="Book Antiqua" w:eastAsia="SimSun" w:hAnsi="Book Antiqua" w:cs="Times New Roman"/>
          <w:lang w:eastAsia="zh-CN"/>
        </w:rPr>
        <w:t xml:space="preserve">dissection; CRN: </w:t>
      </w:r>
      <w:r w:rsidRPr="0058454C">
        <w:rPr>
          <w:rFonts w:ascii="Book Antiqua" w:eastAsia="SimSun" w:hAnsi="Book Antiqua" w:cs="Times New Roman"/>
          <w:caps/>
          <w:lang w:eastAsia="zh-CN"/>
        </w:rPr>
        <w:t>c</w:t>
      </w:r>
      <w:r w:rsidRPr="0058454C">
        <w:rPr>
          <w:rFonts w:ascii="Book Antiqua" w:eastAsia="SimSun" w:hAnsi="Book Antiqua" w:cs="Times New Roman"/>
          <w:lang w:eastAsia="zh-CN"/>
        </w:rPr>
        <w:t>olorectal neoplasm; BMI: body mass index.</w:t>
      </w:r>
    </w:p>
    <w:p w14:paraId="5A0F5112" w14:textId="099E4863" w:rsidR="00684C4A" w:rsidRDefault="00684C4A">
      <w:pPr>
        <w:widowControl/>
        <w:jc w:val="left"/>
        <w:rPr>
          <w:rFonts w:ascii="Book Antiqua" w:eastAsia="SimSun" w:hAnsi="Book Antiqua" w:cs="Times New Roman"/>
          <w:lang w:eastAsia="zh-CN"/>
        </w:rPr>
      </w:pPr>
      <w:r>
        <w:rPr>
          <w:rFonts w:ascii="Book Antiqua" w:eastAsia="SimSun" w:hAnsi="Book Antiqua" w:cs="Times New Roman"/>
          <w:lang w:eastAsia="zh-CN"/>
        </w:rPr>
        <w:br w:type="page"/>
      </w:r>
    </w:p>
    <w:p w14:paraId="4BD29ED9" w14:textId="0B8509D8" w:rsidR="00684C4A" w:rsidRPr="00684C4A" w:rsidRDefault="00684C4A" w:rsidP="00684C4A">
      <w:pPr>
        <w:widowControl/>
        <w:snapToGrid w:val="0"/>
        <w:spacing w:line="360" w:lineRule="auto"/>
        <w:rPr>
          <w:rFonts w:ascii="Book Antiqua" w:eastAsia="SimSun" w:hAnsi="Book Antiqua" w:cs="Times New Roman"/>
          <w:b/>
          <w:lang w:eastAsia="zh-CN"/>
        </w:rPr>
      </w:pPr>
      <w:r w:rsidRPr="00684C4A">
        <w:rPr>
          <w:rFonts w:ascii="Book Antiqua" w:eastAsia="SimSun" w:hAnsi="Book Antiqua" w:cs="Times New Roman"/>
          <w:b/>
          <w:lang w:eastAsia="zh-CN"/>
        </w:rPr>
        <w:lastRenderedPageBreak/>
        <w:t>Table</w:t>
      </w:r>
      <w:r w:rsidRPr="00684C4A">
        <w:rPr>
          <w:rFonts w:ascii="Book Antiqua" w:eastAsia="SimSun" w:hAnsi="Book Antiqua" w:cs="Times New Roman" w:hint="eastAsia"/>
          <w:b/>
          <w:lang w:eastAsia="zh-CN"/>
        </w:rPr>
        <w:t xml:space="preserve"> </w:t>
      </w:r>
      <w:r w:rsidRPr="00684C4A">
        <w:rPr>
          <w:rFonts w:ascii="Book Antiqua" w:eastAsia="SimSun" w:hAnsi="Book Antiqua" w:cs="Times New Roman"/>
          <w:b/>
          <w:lang w:eastAsia="zh-CN"/>
        </w:rPr>
        <w:t>5</w:t>
      </w:r>
      <w:r w:rsidRPr="00684C4A">
        <w:rPr>
          <w:rFonts w:ascii="Book Antiqua" w:eastAsia="SimSun" w:hAnsi="Book Antiqua" w:cs="Times New Roman" w:hint="eastAsia"/>
          <w:b/>
          <w:lang w:eastAsia="zh-CN"/>
        </w:rPr>
        <w:t xml:space="preserve"> </w:t>
      </w:r>
      <w:r w:rsidRPr="00684C4A">
        <w:rPr>
          <w:rFonts w:ascii="Book Antiqua" w:eastAsia="SimSun" w:hAnsi="Book Antiqua" w:cs="Times New Roman"/>
          <w:b/>
          <w:lang w:eastAsia="zh-CN"/>
        </w:rPr>
        <w:t>Analysis of risk factors related to advanced adenoma and carcinoma in gastric endoscopic submucosal dissection patients</w:t>
      </w:r>
    </w:p>
    <w:tbl>
      <w:tblPr>
        <w:tblStyle w:val="TableGrid"/>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2127"/>
        <w:gridCol w:w="2375"/>
        <w:gridCol w:w="992"/>
      </w:tblGrid>
      <w:tr w:rsidR="00684C4A" w14:paraId="69A55C1F" w14:textId="77777777" w:rsidTr="00684C4A">
        <w:tc>
          <w:tcPr>
            <w:tcW w:w="4395" w:type="dxa"/>
            <w:tcBorders>
              <w:top w:val="single" w:sz="4" w:space="0" w:color="auto"/>
              <w:bottom w:val="single" w:sz="4" w:space="0" w:color="auto"/>
            </w:tcBorders>
          </w:tcPr>
          <w:p w14:paraId="4F3BE0DE" w14:textId="77777777" w:rsidR="00684C4A" w:rsidRDefault="00684C4A" w:rsidP="0044063B">
            <w:pPr>
              <w:widowControl/>
              <w:snapToGrid w:val="0"/>
              <w:spacing w:line="360" w:lineRule="auto"/>
              <w:rPr>
                <w:rFonts w:ascii="Book Antiqua" w:eastAsia="SimSun" w:hAnsi="Book Antiqua" w:cs="Times New Roman"/>
                <w:lang w:eastAsia="zh-CN"/>
              </w:rPr>
            </w:pPr>
          </w:p>
        </w:tc>
        <w:tc>
          <w:tcPr>
            <w:tcW w:w="2127" w:type="dxa"/>
            <w:tcBorders>
              <w:top w:val="single" w:sz="4" w:space="0" w:color="auto"/>
              <w:bottom w:val="single" w:sz="4" w:space="0" w:color="auto"/>
            </w:tcBorders>
          </w:tcPr>
          <w:p w14:paraId="472E8648" w14:textId="5EBBD036" w:rsidR="00684C4A" w:rsidRPr="0058454C" w:rsidRDefault="00684C4A" w:rsidP="00684C4A">
            <w:pPr>
              <w:widowControl/>
              <w:snapToGrid w:val="0"/>
              <w:spacing w:line="360" w:lineRule="auto"/>
              <w:jc w:val="center"/>
              <w:rPr>
                <w:rFonts w:ascii="Book Antiqua" w:eastAsia="SimSun" w:hAnsi="Book Antiqua" w:cs="Times New Roman"/>
                <w:b/>
                <w:lang w:eastAsia="zh-CN"/>
              </w:rPr>
            </w:pPr>
            <w:r w:rsidRPr="00684C4A">
              <w:rPr>
                <w:rFonts w:ascii="Book Antiqua" w:eastAsia="SimSun" w:hAnsi="Book Antiqua" w:cs="Times New Roman"/>
                <w:b/>
                <w:lang w:eastAsia="zh-CN"/>
              </w:rPr>
              <w:t>AAC group</w:t>
            </w:r>
            <w:r>
              <w:rPr>
                <w:rFonts w:ascii="Book Antiqua" w:eastAsia="SimSun" w:hAnsi="Book Antiqua" w:cs="Times New Roman" w:hint="eastAsia"/>
                <w:b/>
                <w:lang w:eastAsia="zh-CN"/>
              </w:rPr>
              <w:t xml:space="preserve"> </w:t>
            </w:r>
            <w:r w:rsidRPr="0058454C">
              <w:rPr>
                <w:rFonts w:ascii="Book Antiqua" w:eastAsia="SimSun" w:hAnsi="Book Antiqua" w:cs="Times New Roman"/>
                <w:b/>
                <w:lang w:eastAsia="zh-CN"/>
              </w:rPr>
              <w:t>(</w:t>
            </w:r>
            <w:r w:rsidRPr="00F51904">
              <w:rPr>
                <w:rFonts w:ascii="Book Antiqua" w:eastAsia="SimSun" w:hAnsi="Book Antiqua" w:cs="Times New Roman" w:hint="eastAsia"/>
                <w:b/>
                <w:i/>
                <w:lang w:eastAsia="zh-CN"/>
              </w:rPr>
              <w:t>n</w:t>
            </w:r>
            <w:r w:rsidRPr="0058454C">
              <w:rPr>
                <w:rFonts w:ascii="Book Antiqua" w:eastAsia="SimSun" w:hAnsi="Book Antiqua" w:cs="Times New Roman"/>
                <w:b/>
                <w:lang w:eastAsia="zh-CN"/>
              </w:rPr>
              <w:t xml:space="preserve"> =</w:t>
            </w:r>
            <w:r>
              <w:rPr>
                <w:rFonts w:ascii="Book Antiqua" w:eastAsia="SimSun" w:hAnsi="Book Antiqua" w:cs="Times New Roman" w:hint="eastAsia"/>
                <w:b/>
                <w:lang w:eastAsia="zh-CN"/>
              </w:rPr>
              <w:t xml:space="preserve"> 26</w:t>
            </w:r>
            <w:r w:rsidRPr="0058454C">
              <w:rPr>
                <w:rFonts w:ascii="Book Antiqua" w:eastAsia="SimSun" w:hAnsi="Book Antiqua" w:cs="Times New Roman"/>
                <w:b/>
                <w:lang w:eastAsia="zh-CN"/>
              </w:rPr>
              <w:t>)</w:t>
            </w:r>
          </w:p>
        </w:tc>
        <w:tc>
          <w:tcPr>
            <w:tcW w:w="2375" w:type="dxa"/>
            <w:tcBorders>
              <w:top w:val="single" w:sz="4" w:space="0" w:color="auto"/>
              <w:bottom w:val="single" w:sz="4" w:space="0" w:color="auto"/>
            </w:tcBorders>
          </w:tcPr>
          <w:p w14:paraId="29962AA6" w14:textId="0E88083B" w:rsidR="00684C4A" w:rsidRPr="0058454C" w:rsidRDefault="00684C4A" w:rsidP="00684C4A">
            <w:pPr>
              <w:widowControl/>
              <w:snapToGrid w:val="0"/>
              <w:spacing w:line="360" w:lineRule="auto"/>
              <w:jc w:val="center"/>
              <w:rPr>
                <w:rFonts w:ascii="Book Antiqua" w:eastAsia="SimSun" w:hAnsi="Book Antiqua" w:cs="Times New Roman"/>
                <w:b/>
                <w:lang w:eastAsia="zh-CN"/>
              </w:rPr>
            </w:pPr>
            <w:r w:rsidRPr="00684C4A">
              <w:rPr>
                <w:rFonts w:ascii="Book Antiqua" w:eastAsia="SimSun" w:hAnsi="Book Antiqua" w:cs="Times New Roman"/>
                <w:b/>
                <w:lang w:eastAsia="zh-CN"/>
              </w:rPr>
              <w:t>Non-AAC group</w:t>
            </w:r>
            <w:r>
              <w:rPr>
                <w:rFonts w:ascii="Book Antiqua" w:eastAsia="SimSun" w:hAnsi="Book Antiqua" w:cs="Times New Roman" w:hint="eastAsia"/>
                <w:b/>
                <w:lang w:eastAsia="zh-CN"/>
              </w:rPr>
              <w:t xml:space="preserve"> </w:t>
            </w:r>
            <w:r w:rsidRPr="0058454C">
              <w:rPr>
                <w:rFonts w:ascii="Book Antiqua" w:eastAsia="SimSun" w:hAnsi="Book Antiqua" w:cs="Times New Roman"/>
                <w:b/>
                <w:lang w:eastAsia="zh-CN"/>
              </w:rPr>
              <w:t>(</w:t>
            </w:r>
            <w:r w:rsidRPr="00F51904">
              <w:rPr>
                <w:rFonts w:ascii="Book Antiqua" w:eastAsia="SimSun" w:hAnsi="Book Antiqua" w:cs="Times New Roman" w:hint="eastAsia"/>
                <w:b/>
                <w:i/>
                <w:lang w:eastAsia="zh-CN"/>
              </w:rPr>
              <w:t>n</w:t>
            </w:r>
            <w:r w:rsidRPr="0058454C">
              <w:rPr>
                <w:rFonts w:ascii="Book Antiqua" w:eastAsia="SimSun" w:hAnsi="Book Antiqua" w:cs="Times New Roman"/>
                <w:b/>
                <w:lang w:eastAsia="zh-CN"/>
              </w:rPr>
              <w:t xml:space="preserve"> =</w:t>
            </w:r>
            <w:r>
              <w:rPr>
                <w:rFonts w:ascii="Book Antiqua" w:eastAsia="SimSun" w:hAnsi="Book Antiqua" w:cs="Times New Roman" w:hint="eastAsia"/>
                <w:b/>
                <w:lang w:eastAsia="zh-CN"/>
              </w:rPr>
              <w:t xml:space="preserve"> 132</w:t>
            </w:r>
            <w:r w:rsidRPr="0058454C">
              <w:rPr>
                <w:rFonts w:ascii="Book Antiqua" w:eastAsia="SimSun" w:hAnsi="Book Antiqua" w:cs="Times New Roman"/>
                <w:b/>
                <w:lang w:eastAsia="zh-CN"/>
              </w:rPr>
              <w:t>)</w:t>
            </w:r>
          </w:p>
        </w:tc>
        <w:tc>
          <w:tcPr>
            <w:tcW w:w="992" w:type="dxa"/>
            <w:tcBorders>
              <w:top w:val="single" w:sz="4" w:space="0" w:color="auto"/>
              <w:bottom w:val="single" w:sz="4" w:space="0" w:color="auto"/>
            </w:tcBorders>
          </w:tcPr>
          <w:p w14:paraId="00EEF122" w14:textId="77777777" w:rsidR="00684C4A" w:rsidRPr="0058454C" w:rsidRDefault="00684C4A" w:rsidP="0044063B">
            <w:pPr>
              <w:widowControl/>
              <w:snapToGrid w:val="0"/>
              <w:spacing w:line="360" w:lineRule="auto"/>
              <w:jc w:val="center"/>
              <w:rPr>
                <w:rFonts w:ascii="Book Antiqua" w:eastAsia="SimSun" w:hAnsi="Book Antiqua" w:cs="Times New Roman"/>
                <w:b/>
                <w:lang w:eastAsia="zh-CN"/>
              </w:rPr>
            </w:pPr>
            <w:r w:rsidRPr="0058454C">
              <w:rPr>
                <w:rFonts w:ascii="Book Antiqua" w:eastAsia="SimSun" w:hAnsi="Book Antiqua" w:cs="Times New Roman"/>
                <w:b/>
                <w:i/>
                <w:iCs/>
                <w:lang w:eastAsia="zh-CN"/>
              </w:rPr>
              <w:t>P</w:t>
            </w:r>
            <w:r w:rsidRPr="0058454C">
              <w:rPr>
                <w:rFonts w:ascii="Book Antiqua" w:eastAsia="SimSun" w:hAnsi="Book Antiqua" w:cs="Times New Roman"/>
                <w:b/>
                <w:lang w:eastAsia="zh-CN"/>
              </w:rPr>
              <w:t xml:space="preserve"> value</w:t>
            </w:r>
          </w:p>
        </w:tc>
      </w:tr>
      <w:tr w:rsidR="00684C4A" w14:paraId="36F2502E" w14:textId="77777777" w:rsidTr="00684C4A">
        <w:tc>
          <w:tcPr>
            <w:tcW w:w="4395" w:type="dxa"/>
            <w:tcBorders>
              <w:top w:val="single" w:sz="4" w:space="0" w:color="auto"/>
            </w:tcBorders>
          </w:tcPr>
          <w:p w14:paraId="07CC0901" w14:textId="77777777" w:rsidR="00684C4A" w:rsidRDefault="00684C4A" w:rsidP="0044063B">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Gender</w:t>
            </w:r>
            <w:r>
              <w:rPr>
                <w:rFonts w:ascii="Book Antiqua" w:eastAsia="SimSun" w:hAnsi="Book Antiqua" w:cs="Arial" w:hint="eastAsia"/>
                <w:color w:val="000000" w:themeColor="dark1"/>
                <w:kern w:val="24"/>
                <w:lang w:eastAsia="zh-CN"/>
              </w:rPr>
              <w:t xml:space="preserve">, </w:t>
            </w:r>
            <w:r>
              <w:rPr>
                <w:rFonts w:ascii="Book Antiqua" w:hAnsi="Book Antiqua" w:cs="Arial"/>
                <w:color w:val="000000" w:themeColor="dark1"/>
                <w:kern w:val="24"/>
                <w:lang w:eastAsia="zh-CN"/>
              </w:rPr>
              <w:t>male/</w:t>
            </w:r>
            <w:r w:rsidRPr="00E72678">
              <w:rPr>
                <w:rFonts w:ascii="Book Antiqua" w:hAnsi="Book Antiqua" w:cs="Arial"/>
                <w:color w:val="000000" w:themeColor="dark1"/>
                <w:kern w:val="24"/>
                <w:lang w:eastAsia="zh-CN"/>
              </w:rPr>
              <w:t>female</w:t>
            </w:r>
          </w:p>
        </w:tc>
        <w:tc>
          <w:tcPr>
            <w:tcW w:w="2127" w:type="dxa"/>
            <w:tcBorders>
              <w:top w:val="single" w:sz="4" w:space="0" w:color="auto"/>
            </w:tcBorders>
          </w:tcPr>
          <w:p w14:paraId="39820DFB" w14:textId="7002AA94"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23</w:t>
            </w:r>
            <w:r>
              <w:rPr>
                <w:rFonts w:ascii="Book Antiqua" w:eastAsia="SimSun" w:hAnsi="Book Antiqua" w:cs="Times New Roman" w:hint="eastAsia"/>
                <w:lang w:eastAsia="zh-CN"/>
              </w:rPr>
              <w:t xml:space="preserve"> </w:t>
            </w:r>
            <w:r>
              <w:rPr>
                <w:rFonts w:ascii="Book Antiqua" w:eastAsia="SimSun" w:hAnsi="Book Antiqua" w:cs="Times New Roman"/>
                <w:lang w:eastAsia="zh-CN"/>
              </w:rPr>
              <w:t>(88.5</w:t>
            </w:r>
            <w:r w:rsidRPr="00684C4A">
              <w:rPr>
                <w:rFonts w:ascii="Book Antiqua" w:eastAsia="SimSun" w:hAnsi="Book Antiqua" w:cs="Times New Roman"/>
                <w:lang w:eastAsia="zh-CN"/>
              </w:rPr>
              <w:t>)/3</w:t>
            </w:r>
            <w:r>
              <w:rPr>
                <w:rFonts w:ascii="Book Antiqua" w:eastAsia="SimSun" w:hAnsi="Book Antiqua" w:cs="Times New Roman" w:hint="eastAsia"/>
                <w:lang w:eastAsia="zh-CN"/>
              </w:rPr>
              <w:t xml:space="preserve"> </w:t>
            </w:r>
            <w:r>
              <w:rPr>
                <w:rFonts w:ascii="Book Antiqua" w:eastAsia="SimSun" w:hAnsi="Book Antiqua" w:cs="Times New Roman"/>
                <w:lang w:eastAsia="zh-CN"/>
              </w:rPr>
              <w:t>(11.5</w:t>
            </w:r>
            <w:r w:rsidRPr="00684C4A">
              <w:rPr>
                <w:rFonts w:ascii="Book Antiqua" w:eastAsia="SimSun" w:hAnsi="Book Antiqua" w:cs="Times New Roman"/>
                <w:lang w:eastAsia="zh-CN"/>
              </w:rPr>
              <w:t>)</w:t>
            </w:r>
          </w:p>
        </w:tc>
        <w:tc>
          <w:tcPr>
            <w:tcW w:w="2375" w:type="dxa"/>
            <w:tcBorders>
              <w:top w:val="single" w:sz="4" w:space="0" w:color="auto"/>
            </w:tcBorders>
          </w:tcPr>
          <w:p w14:paraId="4D5F2CE0" w14:textId="6B559C0C"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107</w:t>
            </w:r>
            <w:r>
              <w:rPr>
                <w:rFonts w:ascii="Book Antiqua" w:eastAsia="SimSun" w:hAnsi="Book Antiqua" w:cs="Times New Roman" w:hint="eastAsia"/>
                <w:lang w:eastAsia="zh-CN"/>
              </w:rPr>
              <w:t xml:space="preserve"> </w:t>
            </w:r>
            <w:r>
              <w:rPr>
                <w:rFonts w:ascii="Book Antiqua" w:eastAsia="SimSun" w:hAnsi="Book Antiqua" w:cs="Times New Roman"/>
                <w:lang w:eastAsia="zh-CN"/>
              </w:rPr>
              <w:t>(81.1)/25</w:t>
            </w:r>
            <w:r>
              <w:rPr>
                <w:rFonts w:ascii="Book Antiqua" w:eastAsia="SimSun" w:hAnsi="Book Antiqua" w:cs="Times New Roman" w:hint="eastAsia"/>
                <w:lang w:eastAsia="zh-CN"/>
              </w:rPr>
              <w:t xml:space="preserve"> </w:t>
            </w:r>
            <w:r>
              <w:rPr>
                <w:rFonts w:ascii="Book Antiqua" w:eastAsia="SimSun" w:hAnsi="Book Antiqua" w:cs="Times New Roman"/>
                <w:lang w:eastAsia="zh-CN"/>
              </w:rPr>
              <w:t>(18.9</w:t>
            </w:r>
            <w:r w:rsidRPr="00684C4A">
              <w:rPr>
                <w:rFonts w:ascii="Book Antiqua" w:eastAsia="SimSun" w:hAnsi="Book Antiqua" w:cs="Times New Roman"/>
                <w:lang w:eastAsia="zh-CN"/>
              </w:rPr>
              <w:t>)</w:t>
            </w:r>
          </w:p>
        </w:tc>
        <w:tc>
          <w:tcPr>
            <w:tcW w:w="992" w:type="dxa"/>
            <w:tcBorders>
              <w:top w:val="single" w:sz="4" w:space="0" w:color="auto"/>
            </w:tcBorders>
          </w:tcPr>
          <w:p w14:paraId="57496D48" w14:textId="557B6433"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0.574</w:t>
            </w:r>
          </w:p>
        </w:tc>
      </w:tr>
      <w:tr w:rsidR="00684C4A" w14:paraId="3AFE9921" w14:textId="77777777" w:rsidTr="00684C4A">
        <w:tc>
          <w:tcPr>
            <w:tcW w:w="4395" w:type="dxa"/>
            <w:vAlign w:val="center"/>
          </w:tcPr>
          <w:p w14:paraId="08FAB334" w14:textId="77777777" w:rsidR="00684C4A" w:rsidRDefault="00684C4A" w:rsidP="0044063B">
            <w:pPr>
              <w:widowControl/>
              <w:snapToGrid w:val="0"/>
              <w:spacing w:line="360" w:lineRule="auto"/>
              <w:rPr>
                <w:rFonts w:ascii="Book Antiqua" w:eastAsia="SimSun" w:hAnsi="Book Antiqua" w:cs="Times New Roman"/>
                <w:lang w:eastAsia="zh-CN"/>
              </w:rPr>
            </w:pPr>
            <w:r>
              <w:rPr>
                <w:rFonts w:ascii="Book Antiqua" w:hAnsi="Book Antiqua" w:cs="Arial"/>
                <w:color w:val="000000" w:themeColor="dark1"/>
                <w:kern w:val="24"/>
                <w:lang w:eastAsia="zh-CN"/>
              </w:rPr>
              <w:t>Age (y</w:t>
            </w:r>
            <w:r w:rsidRPr="00E72678">
              <w:rPr>
                <w:rFonts w:ascii="Book Antiqua" w:hAnsi="Book Antiqua" w:cs="Arial"/>
                <w:color w:val="000000" w:themeColor="dark1"/>
                <w:kern w:val="24"/>
                <w:lang w:eastAsia="zh-CN"/>
              </w:rPr>
              <w:t>r, mean ± SD)</w:t>
            </w:r>
          </w:p>
        </w:tc>
        <w:tc>
          <w:tcPr>
            <w:tcW w:w="2127" w:type="dxa"/>
          </w:tcPr>
          <w:p w14:paraId="14B9981A" w14:textId="3AA0AA67"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70.4</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8.5</w:t>
            </w:r>
          </w:p>
        </w:tc>
        <w:tc>
          <w:tcPr>
            <w:tcW w:w="2375" w:type="dxa"/>
          </w:tcPr>
          <w:p w14:paraId="2F0CD87D" w14:textId="49C7589D"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69.7</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9.6</w:t>
            </w:r>
          </w:p>
        </w:tc>
        <w:tc>
          <w:tcPr>
            <w:tcW w:w="992" w:type="dxa"/>
          </w:tcPr>
          <w:p w14:paraId="1ADA1259" w14:textId="545CECD9"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0.732</w:t>
            </w:r>
          </w:p>
        </w:tc>
      </w:tr>
      <w:tr w:rsidR="00684C4A" w14:paraId="09A57501" w14:textId="77777777" w:rsidTr="00684C4A">
        <w:tc>
          <w:tcPr>
            <w:tcW w:w="4395" w:type="dxa"/>
            <w:vAlign w:val="center"/>
          </w:tcPr>
          <w:p w14:paraId="544554B0" w14:textId="77777777" w:rsidR="00684C4A" w:rsidRPr="00BE4FFE" w:rsidRDefault="00684C4A" w:rsidP="0044063B">
            <w:pPr>
              <w:snapToGrid w:val="0"/>
              <w:spacing w:line="360" w:lineRule="auto"/>
              <w:rPr>
                <w:rFonts w:ascii="Book Antiqua" w:hAnsi="Book Antiqua" w:cs="Times New Roman"/>
              </w:rPr>
            </w:pPr>
            <w:r w:rsidRPr="00BE4FFE">
              <w:rPr>
                <w:rFonts w:ascii="Book Antiqua" w:eastAsia="SimSun" w:hAnsi="Book Antiqua" w:cs="Times New Roman"/>
                <w:lang w:eastAsia="zh-CN"/>
              </w:rPr>
              <w:t>Histopathology</w:t>
            </w:r>
            <w:r>
              <w:rPr>
                <w:rFonts w:ascii="Book Antiqua" w:eastAsia="SimSun" w:hAnsi="Book Antiqua" w:cs="Times New Roman" w:hint="eastAsia"/>
                <w:lang w:eastAsia="zh-CN"/>
              </w:rPr>
              <w:t xml:space="preserve"> (</w:t>
            </w:r>
            <w:r w:rsidRPr="00BE4FFE">
              <w:rPr>
                <w:rFonts w:ascii="Book Antiqua" w:hAnsi="Book Antiqua" w:cs="Times New Roman"/>
              </w:rPr>
              <w:t>adenoma/carcinoma</w:t>
            </w:r>
            <w:r>
              <w:rPr>
                <w:rFonts w:ascii="Book Antiqua" w:eastAsia="SimSun" w:hAnsi="Book Antiqua" w:cs="Times New Roman" w:hint="eastAsia"/>
                <w:lang w:eastAsia="zh-CN"/>
              </w:rPr>
              <w:t>)</w:t>
            </w:r>
          </w:p>
        </w:tc>
        <w:tc>
          <w:tcPr>
            <w:tcW w:w="2127" w:type="dxa"/>
          </w:tcPr>
          <w:p w14:paraId="02CECBA4" w14:textId="2B208B72"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6</w:t>
            </w:r>
            <w:r>
              <w:rPr>
                <w:rFonts w:ascii="Book Antiqua" w:eastAsia="SimSun" w:hAnsi="Book Antiqua" w:cs="Times New Roman" w:hint="eastAsia"/>
                <w:lang w:eastAsia="zh-CN"/>
              </w:rPr>
              <w:t xml:space="preserve"> </w:t>
            </w:r>
            <w:r>
              <w:rPr>
                <w:rFonts w:ascii="Book Antiqua" w:eastAsia="SimSun" w:hAnsi="Book Antiqua" w:cs="Times New Roman"/>
                <w:lang w:eastAsia="zh-CN"/>
              </w:rPr>
              <w:t>(23.1</w:t>
            </w:r>
            <w:r w:rsidRPr="00684C4A">
              <w:rPr>
                <w:rFonts w:ascii="Book Antiqua" w:eastAsia="SimSun" w:hAnsi="Book Antiqua" w:cs="Times New Roman"/>
                <w:lang w:eastAsia="zh-CN"/>
              </w:rPr>
              <w:t>)/</w:t>
            </w:r>
            <w:r>
              <w:rPr>
                <w:rFonts w:ascii="Book Antiqua" w:eastAsia="SimSun" w:hAnsi="Book Antiqua" w:cs="Times New Roman"/>
                <w:lang w:eastAsia="zh-CN"/>
              </w:rPr>
              <w:t>20</w:t>
            </w:r>
            <w:r>
              <w:rPr>
                <w:rFonts w:ascii="Book Antiqua" w:eastAsia="SimSun" w:hAnsi="Book Antiqua" w:cs="Times New Roman" w:hint="eastAsia"/>
                <w:lang w:eastAsia="zh-CN"/>
              </w:rPr>
              <w:t xml:space="preserve"> </w:t>
            </w:r>
            <w:r>
              <w:rPr>
                <w:rFonts w:ascii="Book Antiqua" w:eastAsia="SimSun" w:hAnsi="Book Antiqua" w:cs="Times New Roman"/>
                <w:lang w:eastAsia="zh-CN"/>
              </w:rPr>
              <w:t>(76.9</w:t>
            </w:r>
            <w:r w:rsidRPr="00684C4A">
              <w:rPr>
                <w:rFonts w:ascii="Book Antiqua" w:eastAsia="SimSun" w:hAnsi="Book Antiqua" w:cs="Times New Roman"/>
                <w:lang w:eastAsia="zh-CN"/>
              </w:rPr>
              <w:t>)</w:t>
            </w:r>
          </w:p>
        </w:tc>
        <w:tc>
          <w:tcPr>
            <w:tcW w:w="2375" w:type="dxa"/>
          </w:tcPr>
          <w:p w14:paraId="5267150A" w14:textId="14187EDE"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13</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(9</w:t>
            </w:r>
            <w:r>
              <w:rPr>
                <w:rFonts w:ascii="Book Antiqua" w:eastAsia="SimSun" w:hAnsi="Book Antiqua" w:cs="Times New Roman"/>
                <w:lang w:eastAsia="zh-CN"/>
              </w:rPr>
              <w:t>.85%/119</w:t>
            </w:r>
            <w:r>
              <w:rPr>
                <w:rFonts w:ascii="Book Antiqua" w:eastAsia="SimSun" w:hAnsi="Book Antiqua" w:cs="Times New Roman" w:hint="eastAsia"/>
                <w:lang w:eastAsia="zh-CN"/>
              </w:rPr>
              <w:t xml:space="preserve"> </w:t>
            </w:r>
            <w:r>
              <w:rPr>
                <w:rFonts w:ascii="Book Antiqua" w:eastAsia="SimSun" w:hAnsi="Book Antiqua" w:cs="Times New Roman"/>
                <w:lang w:eastAsia="zh-CN"/>
              </w:rPr>
              <w:t>(90.2</w:t>
            </w:r>
            <w:r w:rsidRPr="00684C4A">
              <w:rPr>
                <w:rFonts w:ascii="Book Antiqua" w:eastAsia="SimSun" w:hAnsi="Book Antiqua" w:cs="Times New Roman"/>
                <w:lang w:eastAsia="zh-CN"/>
              </w:rPr>
              <w:t>)</w:t>
            </w:r>
          </w:p>
        </w:tc>
        <w:tc>
          <w:tcPr>
            <w:tcW w:w="992" w:type="dxa"/>
          </w:tcPr>
          <w:p w14:paraId="579EFEE5" w14:textId="1E1E36EC"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0.117</w:t>
            </w:r>
          </w:p>
        </w:tc>
      </w:tr>
      <w:tr w:rsidR="00684C4A" w14:paraId="23235374" w14:textId="77777777" w:rsidTr="00684C4A">
        <w:tc>
          <w:tcPr>
            <w:tcW w:w="4395" w:type="dxa"/>
          </w:tcPr>
          <w:p w14:paraId="2B866ABA" w14:textId="77777777" w:rsidR="00684C4A" w:rsidRDefault="00684C4A" w:rsidP="0044063B">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Tumor size (mm, mean ± SD</w:t>
            </w:r>
            <w:r>
              <w:rPr>
                <w:rFonts w:ascii="Book Antiqua" w:eastAsia="SimSun" w:hAnsi="Book Antiqua" w:cs="Times New Roman" w:hint="eastAsia"/>
                <w:lang w:eastAsia="zh-CN"/>
              </w:rPr>
              <w:t>)</w:t>
            </w:r>
          </w:p>
        </w:tc>
        <w:tc>
          <w:tcPr>
            <w:tcW w:w="2127" w:type="dxa"/>
          </w:tcPr>
          <w:p w14:paraId="5EB9205C" w14:textId="16901DB4"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21.9</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684C4A">
              <w:rPr>
                <w:rFonts w:ascii="Book Antiqua" w:eastAsia="SimSun" w:hAnsi="Book Antiqua" w:cs="Times New Roman" w:hint="eastAsia"/>
                <w:lang w:eastAsia="zh-CN"/>
              </w:rPr>
              <w:t>12.5</w:t>
            </w:r>
          </w:p>
        </w:tc>
        <w:tc>
          <w:tcPr>
            <w:tcW w:w="2375" w:type="dxa"/>
          </w:tcPr>
          <w:p w14:paraId="7F1B4B80" w14:textId="7E71508B"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18.6</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684C4A">
              <w:rPr>
                <w:rFonts w:ascii="Book Antiqua" w:eastAsia="SimSun" w:hAnsi="Book Antiqua" w:cs="Times New Roman"/>
                <w:lang w:eastAsia="zh-CN"/>
              </w:rPr>
              <w:t>12.7</w:t>
            </w:r>
          </w:p>
        </w:tc>
        <w:tc>
          <w:tcPr>
            <w:tcW w:w="992" w:type="dxa"/>
          </w:tcPr>
          <w:p w14:paraId="552C64C9" w14:textId="6CB2522B"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0.305</w:t>
            </w:r>
          </w:p>
        </w:tc>
      </w:tr>
      <w:tr w:rsidR="00684C4A" w14:paraId="4E2AAC71" w14:textId="77777777" w:rsidTr="00684C4A">
        <w:tc>
          <w:tcPr>
            <w:tcW w:w="4395" w:type="dxa"/>
          </w:tcPr>
          <w:p w14:paraId="1D455A37" w14:textId="77777777" w:rsidR="00684C4A" w:rsidRDefault="00684C4A" w:rsidP="0044063B">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Tumor location</w:t>
            </w:r>
          </w:p>
        </w:tc>
        <w:tc>
          <w:tcPr>
            <w:tcW w:w="2127" w:type="dxa"/>
          </w:tcPr>
          <w:p w14:paraId="08A2B7FE" w14:textId="77777777" w:rsidR="00684C4A" w:rsidRDefault="00684C4A" w:rsidP="0044063B">
            <w:pPr>
              <w:widowControl/>
              <w:snapToGrid w:val="0"/>
              <w:spacing w:line="360" w:lineRule="auto"/>
              <w:jc w:val="center"/>
              <w:rPr>
                <w:rFonts w:ascii="Book Antiqua" w:eastAsia="SimSun" w:hAnsi="Book Antiqua" w:cs="Times New Roman"/>
                <w:lang w:eastAsia="zh-CN"/>
              </w:rPr>
            </w:pPr>
          </w:p>
        </w:tc>
        <w:tc>
          <w:tcPr>
            <w:tcW w:w="2375" w:type="dxa"/>
          </w:tcPr>
          <w:p w14:paraId="65792DBD" w14:textId="77777777" w:rsidR="00684C4A" w:rsidRDefault="00684C4A" w:rsidP="0044063B">
            <w:pPr>
              <w:widowControl/>
              <w:snapToGrid w:val="0"/>
              <w:spacing w:line="360" w:lineRule="auto"/>
              <w:jc w:val="center"/>
              <w:rPr>
                <w:rFonts w:ascii="Book Antiqua" w:eastAsia="SimSun" w:hAnsi="Book Antiqua" w:cs="Times New Roman"/>
                <w:lang w:eastAsia="zh-CN"/>
              </w:rPr>
            </w:pPr>
          </w:p>
        </w:tc>
        <w:tc>
          <w:tcPr>
            <w:tcW w:w="992" w:type="dxa"/>
          </w:tcPr>
          <w:p w14:paraId="74DC9AC7" w14:textId="77777777" w:rsidR="00684C4A" w:rsidRDefault="00684C4A" w:rsidP="0044063B">
            <w:pPr>
              <w:widowControl/>
              <w:snapToGrid w:val="0"/>
              <w:spacing w:line="360" w:lineRule="auto"/>
              <w:jc w:val="center"/>
              <w:rPr>
                <w:rFonts w:ascii="Book Antiqua" w:eastAsia="SimSun" w:hAnsi="Book Antiqua" w:cs="Times New Roman"/>
                <w:lang w:eastAsia="zh-CN"/>
              </w:rPr>
            </w:pPr>
          </w:p>
        </w:tc>
      </w:tr>
      <w:tr w:rsidR="00684C4A" w14:paraId="359AEC5A" w14:textId="77777777" w:rsidTr="00684C4A">
        <w:tc>
          <w:tcPr>
            <w:tcW w:w="4395" w:type="dxa"/>
          </w:tcPr>
          <w:p w14:paraId="56265779" w14:textId="77777777" w:rsidR="00684C4A" w:rsidRDefault="00684C4A" w:rsidP="0044063B">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U</w:t>
            </w:r>
          </w:p>
        </w:tc>
        <w:tc>
          <w:tcPr>
            <w:tcW w:w="2127" w:type="dxa"/>
          </w:tcPr>
          <w:p w14:paraId="17F6906E" w14:textId="796B4159"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4</w:t>
            </w:r>
            <w:r>
              <w:rPr>
                <w:rFonts w:ascii="Book Antiqua" w:eastAsia="SimSun" w:hAnsi="Book Antiqua" w:cs="Times New Roman" w:hint="eastAsia"/>
                <w:lang w:eastAsia="zh-CN"/>
              </w:rPr>
              <w:t xml:space="preserve"> </w:t>
            </w:r>
            <w:r>
              <w:rPr>
                <w:rFonts w:ascii="Book Antiqua" w:eastAsia="SimSun" w:hAnsi="Book Antiqua" w:cs="Times New Roman"/>
                <w:lang w:eastAsia="zh-CN"/>
              </w:rPr>
              <w:t>(15.4</w:t>
            </w:r>
            <w:r w:rsidRPr="00684C4A">
              <w:rPr>
                <w:rFonts w:ascii="Book Antiqua" w:eastAsia="SimSun" w:hAnsi="Book Antiqua" w:cs="Times New Roman"/>
                <w:lang w:eastAsia="zh-CN"/>
              </w:rPr>
              <w:t>)</w:t>
            </w:r>
          </w:p>
        </w:tc>
        <w:tc>
          <w:tcPr>
            <w:tcW w:w="2375" w:type="dxa"/>
          </w:tcPr>
          <w:p w14:paraId="690F8CC6" w14:textId="195C47A6" w:rsidR="00684C4A" w:rsidRDefault="00684C4A" w:rsidP="004D4120">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29</w:t>
            </w:r>
            <w:r>
              <w:rPr>
                <w:rFonts w:ascii="Book Antiqua" w:eastAsia="SimSun" w:hAnsi="Book Antiqua" w:cs="Times New Roman" w:hint="eastAsia"/>
                <w:lang w:eastAsia="zh-CN"/>
              </w:rPr>
              <w:t xml:space="preserve"> </w:t>
            </w:r>
            <w:r>
              <w:rPr>
                <w:rFonts w:ascii="Book Antiqua" w:eastAsia="SimSun" w:hAnsi="Book Antiqua" w:cs="Times New Roman"/>
                <w:lang w:eastAsia="zh-CN"/>
              </w:rPr>
              <w:t>(22.0</w:t>
            </w:r>
            <w:r w:rsidRPr="00684C4A">
              <w:rPr>
                <w:rFonts w:ascii="Book Antiqua" w:eastAsia="SimSun" w:hAnsi="Book Antiqua" w:cs="Times New Roman"/>
                <w:lang w:eastAsia="zh-CN"/>
              </w:rPr>
              <w:t>)</w:t>
            </w:r>
          </w:p>
        </w:tc>
        <w:tc>
          <w:tcPr>
            <w:tcW w:w="992" w:type="dxa"/>
          </w:tcPr>
          <w:p w14:paraId="14986658" w14:textId="1B60F17E" w:rsidR="00684C4A" w:rsidRDefault="00684C4A" w:rsidP="004D4120">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0.601</w:t>
            </w:r>
          </w:p>
        </w:tc>
      </w:tr>
      <w:tr w:rsidR="00684C4A" w14:paraId="196F6DE9" w14:textId="77777777" w:rsidTr="00684C4A">
        <w:tc>
          <w:tcPr>
            <w:tcW w:w="4395" w:type="dxa"/>
          </w:tcPr>
          <w:p w14:paraId="1369FCE2" w14:textId="77777777" w:rsidR="00684C4A" w:rsidRDefault="00684C4A" w:rsidP="0044063B">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M</w:t>
            </w:r>
          </w:p>
        </w:tc>
        <w:tc>
          <w:tcPr>
            <w:tcW w:w="2127" w:type="dxa"/>
          </w:tcPr>
          <w:p w14:paraId="641728D1" w14:textId="1F5680FA"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13</w:t>
            </w:r>
            <w:r>
              <w:rPr>
                <w:rFonts w:ascii="Book Antiqua" w:eastAsia="SimSun" w:hAnsi="Book Antiqua" w:cs="Times New Roman" w:hint="eastAsia"/>
                <w:lang w:eastAsia="zh-CN"/>
              </w:rPr>
              <w:t xml:space="preserve"> </w:t>
            </w:r>
            <w:r>
              <w:rPr>
                <w:rFonts w:ascii="Book Antiqua" w:eastAsia="SimSun" w:hAnsi="Book Antiqua" w:cs="Times New Roman"/>
                <w:lang w:eastAsia="zh-CN"/>
              </w:rPr>
              <w:t>(50.0</w:t>
            </w:r>
            <w:r w:rsidRPr="00684C4A">
              <w:rPr>
                <w:rFonts w:ascii="Book Antiqua" w:eastAsia="SimSun" w:hAnsi="Book Antiqua" w:cs="Times New Roman"/>
                <w:lang w:eastAsia="zh-CN"/>
              </w:rPr>
              <w:t>)</w:t>
            </w:r>
          </w:p>
        </w:tc>
        <w:tc>
          <w:tcPr>
            <w:tcW w:w="2375" w:type="dxa"/>
          </w:tcPr>
          <w:p w14:paraId="6785B509" w14:textId="04357BA2" w:rsidR="00684C4A" w:rsidRDefault="004D4120" w:rsidP="004D4120">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48</w:t>
            </w:r>
            <w:r>
              <w:rPr>
                <w:rFonts w:ascii="Book Antiqua" w:eastAsia="SimSun" w:hAnsi="Book Antiqua" w:cs="Times New Roman" w:hint="eastAsia"/>
                <w:lang w:eastAsia="zh-CN"/>
              </w:rPr>
              <w:t xml:space="preserve"> </w:t>
            </w:r>
            <w:r>
              <w:rPr>
                <w:rFonts w:ascii="Book Antiqua" w:eastAsia="SimSun" w:hAnsi="Book Antiqua" w:cs="Times New Roman"/>
                <w:lang w:eastAsia="zh-CN"/>
              </w:rPr>
              <w:t>(36.4</w:t>
            </w:r>
            <w:r w:rsidRPr="00684C4A">
              <w:rPr>
                <w:rFonts w:ascii="Book Antiqua" w:eastAsia="SimSun" w:hAnsi="Book Antiqua" w:cs="Times New Roman"/>
                <w:lang w:eastAsia="zh-CN"/>
              </w:rPr>
              <w:t>)</w:t>
            </w:r>
          </w:p>
        </w:tc>
        <w:tc>
          <w:tcPr>
            <w:tcW w:w="992" w:type="dxa"/>
          </w:tcPr>
          <w:p w14:paraId="0F7F15AE" w14:textId="6767FCFA" w:rsidR="00684C4A" w:rsidRDefault="004D4120" w:rsidP="004D4120">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0.278</w:t>
            </w:r>
          </w:p>
        </w:tc>
      </w:tr>
      <w:tr w:rsidR="00684C4A" w14:paraId="5C6BE42D" w14:textId="77777777" w:rsidTr="00684C4A">
        <w:tc>
          <w:tcPr>
            <w:tcW w:w="4395" w:type="dxa"/>
          </w:tcPr>
          <w:p w14:paraId="62D831E0" w14:textId="77777777" w:rsidR="00684C4A" w:rsidRDefault="00684C4A" w:rsidP="0044063B">
            <w:pPr>
              <w:widowControl/>
              <w:snapToGrid w:val="0"/>
              <w:spacing w:line="360" w:lineRule="auto"/>
              <w:ind w:firstLineChars="100" w:firstLine="240"/>
              <w:rPr>
                <w:rFonts w:ascii="Book Antiqua" w:eastAsia="SimSun" w:hAnsi="Book Antiqua" w:cs="Times New Roman"/>
                <w:lang w:eastAsia="zh-CN"/>
              </w:rPr>
            </w:pPr>
            <w:r>
              <w:rPr>
                <w:rFonts w:ascii="Book Antiqua" w:eastAsia="SimSun" w:hAnsi="Book Antiqua" w:cs="Times New Roman" w:hint="eastAsia"/>
                <w:lang w:eastAsia="zh-CN"/>
              </w:rPr>
              <w:t>L</w:t>
            </w:r>
          </w:p>
        </w:tc>
        <w:tc>
          <w:tcPr>
            <w:tcW w:w="2127" w:type="dxa"/>
          </w:tcPr>
          <w:p w14:paraId="1AFE3AFD" w14:textId="665C92C1" w:rsidR="00684C4A" w:rsidRDefault="00684C4A" w:rsidP="00684C4A">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9</w:t>
            </w:r>
            <w:r>
              <w:rPr>
                <w:rFonts w:ascii="Book Antiqua" w:eastAsia="SimSun" w:hAnsi="Book Antiqua" w:cs="Times New Roman" w:hint="eastAsia"/>
                <w:lang w:eastAsia="zh-CN"/>
              </w:rPr>
              <w:t xml:space="preserve"> </w:t>
            </w:r>
            <w:r>
              <w:rPr>
                <w:rFonts w:ascii="Book Antiqua" w:eastAsia="SimSun" w:hAnsi="Book Antiqua" w:cs="Times New Roman"/>
                <w:lang w:eastAsia="zh-CN"/>
              </w:rPr>
              <w:t>(34.6</w:t>
            </w:r>
            <w:r w:rsidRPr="00684C4A">
              <w:rPr>
                <w:rFonts w:ascii="Book Antiqua" w:eastAsia="SimSun" w:hAnsi="Book Antiqua" w:cs="Times New Roman"/>
                <w:lang w:eastAsia="zh-CN"/>
              </w:rPr>
              <w:t>)</w:t>
            </w:r>
          </w:p>
        </w:tc>
        <w:tc>
          <w:tcPr>
            <w:tcW w:w="2375" w:type="dxa"/>
          </w:tcPr>
          <w:p w14:paraId="2629C2DF" w14:textId="1ACBD94E" w:rsidR="00684C4A" w:rsidRDefault="004D4120" w:rsidP="0044063B">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55</w:t>
            </w:r>
            <w:r>
              <w:rPr>
                <w:rFonts w:ascii="Book Antiqua" w:eastAsia="SimSun" w:hAnsi="Book Antiqua" w:cs="Times New Roman" w:hint="eastAsia"/>
                <w:lang w:eastAsia="zh-CN"/>
              </w:rPr>
              <w:t xml:space="preserve"> </w:t>
            </w:r>
            <w:r>
              <w:rPr>
                <w:rFonts w:ascii="Book Antiqua" w:eastAsia="SimSun" w:hAnsi="Book Antiqua" w:cs="Times New Roman"/>
                <w:lang w:eastAsia="zh-CN"/>
              </w:rPr>
              <w:t>(41.7</w:t>
            </w:r>
            <w:r w:rsidRPr="00684C4A">
              <w:rPr>
                <w:rFonts w:ascii="Book Antiqua" w:eastAsia="SimSun" w:hAnsi="Book Antiqua" w:cs="Times New Roman"/>
                <w:lang w:eastAsia="zh-CN"/>
              </w:rPr>
              <w:t>)</w:t>
            </w:r>
          </w:p>
        </w:tc>
        <w:tc>
          <w:tcPr>
            <w:tcW w:w="992" w:type="dxa"/>
          </w:tcPr>
          <w:p w14:paraId="2B259903" w14:textId="23B810C4" w:rsidR="00684C4A" w:rsidRDefault="004D4120" w:rsidP="0044063B">
            <w:pPr>
              <w:widowControl/>
              <w:snapToGrid w:val="0"/>
              <w:spacing w:line="360" w:lineRule="auto"/>
              <w:jc w:val="center"/>
              <w:rPr>
                <w:rFonts w:ascii="Book Antiqua" w:eastAsia="SimSun" w:hAnsi="Book Antiqua" w:cs="Times New Roman"/>
                <w:lang w:eastAsia="zh-CN"/>
              </w:rPr>
            </w:pPr>
            <w:r w:rsidRPr="00684C4A">
              <w:rPr>
                <w:rFonts w:ascii="Book Antiqua" w:eastAsia="SimSun" w:hAnsi="Book Antiqua" w:cs="Times New Roman"/>
                <w:lang w:eastAsia="zh-CN"/>
              </w:rPr>
              <w:t>0.652</w:t>
            </w:r>
          </w:p>
        </w:tc>
      </w:tr>
      <w:tr w:rsidR="00684C4A" w14:paraId="20E6BD89" w14:textId="77777777" w:rsidTr="00684C4A">
        <w:tc>
          <w:tcPr>
            <w:tcW w:w="4395" w:type="dxa"/>
          </w:tcPr>
          <w:p w14:paraId="321D7541" w14:textId="77777777" w:rsidR="00684C4A" w:rsidRDefault="00684C4A" w:rsidP="0044063B">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BMI</w:t>
            </w:r>
          </w:p>
        </w:tc>
        <w:tc>
          <w:tcPr>
            <w:tcW w:w="2127" w:type="dxa"/>
          </w:tcPr>
          <w:p w14:paraId="2F280F76" w14:textId="49C91199"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23.9</w:t>
            </w:r>
            <w:r>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3.8</w:t>
            </w:r>
          </w:p>
        </w:tc>
        <w:tc>
          <w:tcPr>
            <w:tcW w:w="2375" w:type="dxa"/>
          </w:tcPr>
          <w:p w14:paraId="2EE5FB55" w14:textId="2AD6E1EA" w:rsidR="004D4120"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22.8</w:t>
            </w:r>
            <w:r>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2.9</w:t>
            </w:r>
          </w:p>
        </w:tc>
        <w:tc>
          <w:tcPr>
            <w:tcW w:w="992" w:type="dxa"/>
          </w:tcPr>
          <w:p w14:paraId="47E7C112" w14:textId="098CA6F6"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0.074</w:t>
            </w:r>
          </w:p>
        </w:tc>
      </w:tr>
      <w:tr w:rsidR="00684C4A" w14:paraId="0BAC4DA4" w14:textId="77777777" w:rsidTr="00684C4A">
        <w:tc>
          <w:tcPr>
            <w:tcW w:w="4395" w:type="dxa"/>
          </w:tcPr>
          <w:p w14:paraId="4F01FD1F" w14:textId="77777777" w:rsidR="00684C4A" w:rsidRDefault="00684C4A" w:rsidP="0044063B">
            <w:pPr>
              <w:widowControl/>
              <w:snapToGrid w:val="0"/>
              <w:spacing w:line="360" w:lineRule="auto"/>
              <w:rPr>
                <w:rFonts w:ascii="Book Antiqua" w:eastAsia="SimSun" w:hAnsi="Book Antiqua" w:cs="Times New Roman"/>
                <w:lang w:eastAsia="zh-CN"/>
              </w:rPr>
            </w:pPr>
            <w:r w:rsidRPr="00BE4FFE">
              <w:rPr>
                <w:rFonts w:ascii="Book Antiqua" w:eastAsia="SimSun" w:hAnsi="Book Antiqua" w:cs="Times New Roman"/>
                <w:lang w:eastAsia="zh-CN"/>
              </w:rPr>
              <w:t>Lifestyle related disease</w:t>
            </w:r>
            <w:r w:rsidRPr="00BE4FFE">
              <w:rPr>
                <w:rFonts w:ascii="Book Antiqua" w:eastAsia="SimSun" w:hAnsi="Book Antiqua" w:cs="Times New Roman"/>
                <w:vertAlign w:val="superscript"/>
                <w:lang w:eastAsia="zh-CN"/>
              </w:rPr>
              <w:t>1</w:t>
            </w:r>
          </w:p>
        </w:tc>
        <w:tc>
          <w:tcPr>
            <w:tcW w:w="2127" w:type="dxa"/>
          </w:tcPr>
          <w:p w14:paraId="1A586BA0" w14:textId="107D47F3"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9</w:t>
            </w:r>
            <w:r>
              <w:rPr>
                <w:rFonts w:ascii="Book Antiqua" w:eastAsia="SimSun" w:hAnsi="Book Antiqua" w:cs="Times New Roman" w:hint="eastAsia"/>
                <w:lang w:eastAsia="zh-CN"/>
              </w:rPr>
              <w:t xml:space="preserve"> </w:t>
            </w:r>
            <w:r>
              <w:rPr>
                <w:rFonts w:ascii="Book Antiqua" w:eastAsia="SimSun" w:hAnsi="Book Antiqua" w:cs="Times New Roman"/>
                <w:lang w:eastAsia="zh-CN"/>
              </w:rPr>
              <w:t>(34.6</w:t>
            </w:r>
            <w:r w:rsidRPr="004D4120">
              <w:rPr>
                <w:rFonts w:ascii="Book Antiqua" w:eastAsia="SimSun" w:hAnsi="Book Antiqua" w:cs="Times New Roman"/>
                <w:lang w:eastAsia="zh-CN"/>
              </w:rPr>
              <w:t>)</w:t>
            </w:r>
          </w:p>
        </w:tc>
        <w:tc>
          <w:tcPr>
            <w:tcW w:w="2375" w:type="dxa"/>
          </w:tcPr>
          <w:p w14:paraId="4D25990A" w14:textId="661080D2"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20</w:t>
            </w:r>
            <w:r>
              <w:rPr>
                <w:rFonts w:ascii="Book Antiqua" w:eastAsia="SimSun" w:hAnsi="Book Antiqua" w:cs="Times New Roman" w:hint="eastAsia"/>
                <w:lang w:eastAsia="zh-CN"/>
              </w:rPr>
              <w:t xml:space="preserve"> </w:t>
            </w:r>
            <w:r>
              <w:rPr>
                <w:rFonts w:ascii="Book Antiqua" w:eastAsia="SimSun" w:hAnsi="Book Antiqua" w:cs="Times New Roman"/>
                <w:lang w:eastAsia="zh-CN"/>
              </w:rPr>
              <w:t>(15.2</w:t>
            </w:r>
            <w:r w:rsidRPr="004D4120">
              <w:rPr>
                <w:rFonts w:ascii="Book Antiqua" w:eastAsia="SimSun" w:hAnsi="Book Antiqua" w:cs="Times New Roman"/>
                <w:lang w:eastAsia="zh-CN"/>
              </w:rPr>
              <w:t>)</w:t>
            </w:r>
          </w:p>
        </w:tc>
        <w:tc>
          <w:tcPr>
            <w:tcW w:w="992" w:type="dxa"/>
          </w:tcPr>
          <w:p w14:paraId="366CEC26" w14:textId="279F308C"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0.019</w:t>
            </w:r>
          </w:p>
        </w:tc>
      </w:tr>
      <w:tr w:rsidR="00684C4A" w14:paraId="55D8C72A" w14:textId="77777777" w:rsidTr="00684C4A">
        <w:tc>
          <w:tcPr>
            <w:tcW w:w="4395" w:type="dxa"/>
            <w:vAlign w:val="center"/>
          </w:tcPr>
          <w:p w14:paraId="6C2B4C44" w14:textId="77777777" w:rsidR="00684C4A" w:rsidRDefault="00684C4A" w:rsidP="0044063B">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Smoking</w:t>
            </w:r>
          </w:p>
        </w:tc>
        <w:tc>
          <w:tcPr>
            <w:tcW w:w="2127" w:type="dxa"/>
          </w:tcPr>
          <w:p w14:paraId="5419B5AD" w14:textId="49CF0D8C" w:rsidR="00684C4A" w:rsidRDefault="004D4120" w:rsidP="004D4120">
            <w:pPr>
              <w:widowControl/>
              <w:snapToGrid w:val="0"/>
              <w:spacing w:line="360" w:lineRule="auto"/>
              <w:jc w:val="center"/>
              <w:rPr>
                <w:rFonts w:ascii="Book Antiqua" w:eastAsia="SimSun" w:hAnsi="Book Antiqua" w:cs="Times New Roman"/>
                <w:lang w:eastAsia="zh-CN"/>
              </w:rPr>
            </w:pPr>
            <w:r>
              <w:rPr>
                <w:rFonts w:ascii="Book Antiqua" w:eastAsia="SimSun" w:hAnsi="Book Antiqua" w:cs="Times New Roman"/>
                <w:lang w:eastAsia="zh-CN"/>
              </w:rPr>
              <w:t>20</w:t>
            </w:r>
            <w:r>
              <w:rPr>
                <w:rFonts w:ascii="Book Antiqua" w:eastAsia="SimSun" w:hAnsi="Book Antiqua" w:cs="Times New Roman" w:hint="eastAsia"/>
                <w:lang w:eastAsia="zh-CN"/>
              </w:rPr>
              <w:t xml:space="preserve"> </w:t>
            </w:r>
            <w:r>
              <w:rPr>
                <w:rFonts w:ascii="Book Antiqua" w:eastAsia="SimSun" w:hAnsi="Book Antiqua" w:cs="Times New Roman"/>
                <w:lang w:eastAsia="zh-CN"/>
              </w:rPr>
              <w:t>(76.9</w:t>
            </w:r>
            <w:r w:rsidRPr="004D4120">
              <w:rPr>
                <w:rFonts w:ascii="Book Antiqua" w:eastAsia="SimSun" w:hAnsi="Book Antiqua" w:cs="Times New Roman"/>
                <w:lang w:eastAsia="zh-CN"/>
              </w:rPr>
              <w:t>)</w:t>
            </w:r>
          </w:p>
        </w:tc>
        <w:tc>
          <w:tcPr>
            <w:tcW w:w="2375" w:type="dxa"/>
          </w:tcPr>
          <w:p w14:paraId="795B9A1E" w14:textId="77FFA26C"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80</w:t>
            </w:r>
            <w:r>
              <w:rPr>
                <w:rFonts w:ascii="Book Antiqua" w:eastAsia="SimSun" w:hAnsi="Book Antiqua" w:cs="Times New Roman" w:hint="eastAsia"/>
                <w:lang w:eastAsia="zh-CN"/>
              </w:rPr>
              <w:t xml:space="preserve"> </w:t>
            </w:r>
            <w:r>
              <w:rPr>
                <w:rFonts w:ascii="Book Antiqua" w:eastAsia="SimSun" w:hAnsi="Book Antiqua" w:cs="Times New Roman"/>
                <w:lang w:eastAsia="zh-CN"/>
              </w:rPr>
              <w:t>(60.6</w:t>
            </w:r>
            <w:r w:rsidRPr="004D4120">
              <w:rPr>
                <w:rFonts w:ascii="Book Antiqua" w:eastAsia="SimSun" w:hAnsi="Book Antiqua" w:cs="Times New Roman"/>
                <w:lang w:eastAsia="zh-CN"/>
              </w:rPr>
              <w:t>)</w:t>
            </w:r>
          </w:p>
        </w:tc>
        <w:tc>
          <w:tcPr>
            <w:tcW w:w="992" w:type="dxa"/>
          </w:tcPr>
          <w:p w14:paraId="4A345CCB" w14:textId="7448DF48"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0.175</w:t>
            </w:r>
          </w:p>
        </w:tc>
      </w:tr>
      <w:tr w:rsidR="00684C4A" w14:paraId="24A833D2" w14:textId="77777777" w:rsidTr="00684C4A">
        <w:trPr>
          <w:trHeight w:val="339"/>
        </w:trPr>
        <w:tc>
          <w:tcPr>
            <w:tcW w:w="4395" w:type="dxa"/>
            <w:vAlign w:val="center"/>
          </w:tcPr>
          <w:p w14:paraId="785D73EA" w14:textId="77777777" w:rsidR="00684C4A" w:rsidRDefault="00684C4A" w:rsidP="0044063B">
            <w:pPr>
              <w:widowControl/>
              <w:snapToGrid w:val="0"/>
              <w:spacing w:line="360" w:lineRule="auto"/>
              <w:rPr>
                <w:rFonts w:ascii="Book Antiqua" w:eastAsia="SimSun" w:hAnsi="Book Antiqua" w:cs="Times New Roman"/>
                <w:lang w:eastAsia="zh-CN"/>
              </w:rPr>
            </w:pPr>
            <w:r w:rsidRPr="00E72678">
              <w:rPr>
                <w:rFonts w:ascii="Book Antiqua" w:hAnsi="Book Antiqua" w:cs="Arial"/>
                <w:color w:val="000000" w:themeColor="dark1"/>
                <w:kern w:val="24"/>
                <w:lang w:eastAsia="zh-CN"/>
              </w:rPr>
              <w:t>Alcohol</w:t>
            </w:r>
          </w:p>
        </w:tc>
        <w:tc>
          <w:tcPr>
            <w:tcW w:w="2127" w:type="dxa"/>
          </w:tcPr>
          <w:p w14:paraId="3434DA29" w14:textId="496D3A4C"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15</w:t>
            </w:r>
            <w:r>
              <w:rPr>
                <w:rFonts w:ascii="Book Antiqua" w:eastAsia="SimSun" w:hAnsi="Book Antiqua" w:cs="Times New Roman" w:hint="eastAsia"/>
                <w:lang w:eastAsia="zh-CN"/>
              </w:rPr>
              <w:t xml:space="preserve"> </w:t>
            </w:r>
            <w:r>
              <w:rPr>
                <w:rFonts w:ascii="Book Antiqua" w:eastAsia="SimSun" w:hAnsi="Book Antiqua" w:cs="Times New Roman"/>
                <w:lang w:eastAsia="zh-CN"/>
              </w:rPr>
              <w:t>(57.7</w:t>
            </w:r>
            <w:r w:rsidRPr="004D4120">
              <w:rPr>
                <w:rFonts w:ascii="Book Antiqua" w:eastAsia="SimSun" w:hAnsi="Book Antiqua" w:cs="Times New Roman"/>
                <w:lang w:eastAsia="zh-CN"/>
              </w:rPr>
              <w:t>)</w:t>
            </w:r>
          </w:p>
        </w:tc>
        <w:tc>
          <w:tcPr>
            <w:tcW w:w="2375" w:type="dxa"/>
          </w:tcPr>
          <w:p w14:paraId="6AA21E00" w14:textId="321E248E"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59</w:t>
            </w:r>
            <w:r>
              <w:rPr>
                <w:rFonts w:ascii="Book Antiqua" w:eastAsia="SimSun" w:hAnsi="Book Antiqua" w:cs="Times New Roman" w:hint="eastAsia"/>
                <w:lang w:eastAsia="zh-CN"/>
              </w:rPr>
              <w:t xml:space="preserve"> </w:t>
            </w:r>
            <w:r>
              <w:rPr>
                <w:rFonts w:ascii="Book Antiqua" w:eastAsia="SimSun" w:hAnsi="Book Antiqua" w:cs="Times New Roman"/>
                <w:lang w:eastAsia="zh-CN"/>
              </w:rPr>
              <w:t>(44.7</w:t>
            </w:r>
            <w:r w:rsidRPr="004D4120">
              <w:rPr>
                <w:rFonts w:ascii="Book Antiqua" w:eastAsia="SimSun" w:hAnsi="Book Antiqua" w:cs="Times New Roman"/>
                <w:lang w:eastAsia="zh-CN"/>
              </w:rPr>
              <w:t>)</w:t>
            </w:r>
          </w:p>
        </w:tc>
        <w:tc>
          <w:tcPr>
            <w:tcW w:w="992" w:type="dxa"/>
          </w:tcPr>
          <w:p w14:paraId="6865CE4C" w14:textId="471534B9"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0.318</w:t>
            </w:r>
          </w:p>
        </w:tc>
      </w:tr>
      <w:tr w:rsidR="00684C4A" w14:paraId="52F9520D" w14:textId="77777777" w:rsidTr="00684C4A">
        <w:trPr>
          <w:trHeight w:val="109"/>
        </w:trPr>
        <w:tc>
          <w:tcPr>
            <w:tcW w:w="4395" w:type="dxa"/>
            <w:vAlign w:val="center"/>
          </w:tcPr>
          <w:p w14:paraId="63D8BC94" w14:textId="77777777" w:rsidR="00684C4A" w:rsidRPr="0058454C" w:rsidRDefault="00684C4A" w:rsidP="0044063B">
            <w:pPr>
              <w:snapToGrid w:val="0"/>
              <w:spacing w:line="360" w:lineRule="auto"/>
              <w:rPr>
                <w:rFonts w:ascii="Book Antiqua" w:eastAsia="SimSun" w:hAnsi="Book Antiqua" w:cs="Arial"/>
                <w:color w:val="000000" w:themeColor="dark1"/>
                <w:kern w:val="24"/>
                <w:lang w:eastAsia="zh-CN"/>
              </w:rPr>
            </w:pPr>
            <w:r w:rsidRPr="0058454C">
              <w:rPr>
                <w:rFonts w:ascii="Book Antiqua" w:hAnsi="Book Antiqua" w:cs="Arial"/>
                <w:color w:val="000000" w:themeColor="dark1"/>
                <w:kern w:val="24"/>
                <w:lang w:eastAsia="zh-CN"/>
              </w:rPr>
              <w:t>History of other organs’ cancer</w:t>
            </w:r>
          </w:p>
        </w:tc>
        <w:tc>
          <w:tcPr>
            <w:tcW w:w="2127" w:type="dxa"/>
          </w:tcPr>
          <w:p w14:paraId="0CC769F0" w14:textId="7BA9DAE7"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6</w:t>
            </w:r>
            <w:r>
              <w:rPr>
                <w:rFonts w:ascii="Book Antiqua" w:eastAsia="SimSun" w:hAnsi="Book Antiqua" w:cs="Times New Roman" w:hint="eastAsia"/>
                <w:lang w:eastAsia="zh-CN"/>
              </w:rPr>
              <w:t xml:space="preserve"> </w:t>
            </w:r>
            <w:r>
              <w:rPr>
                <w:rFonts w:ascii="Book Antiqua" w:eastAsia="SimSun" w:hAnsi="Book Antiqua" w:cs="Times New Roman"/>
                <w:lang w:eastAsia="zh-CN"/>
              </w:rPr>
              <w:t>(23.1</w:t>
            </w:r>
            <w:r w:rsidRPr="004D4120">
              <w:rPr>
                <w:rFonts w:ascii="Book Antiqua" w:eastAsia="SimSun" w:hAnsi="Book Antiqua" w:cs="Times New Roman"/>
                <w:lang w:eastAsia="zh-CN"/>
              </w:rPr>
              <w:t>)</w:t>
            </w:r>
          </w:p>
        </w:tc>
        <w:tc>
          <w:tcPr>
            <w:tcW w:w="2375" w:type="dxa"/>
          </w:tcPr>
          <w:p w14:paraId="5937CC71" w14:textId="23C5F8A9"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19</w:t>
            </w:r>
            <w:r>
              <w:rPr>
                <w:rFonts w:ascii="Book Antiqua" w:eastAsia="SimSun" w:hAnsi="Book Antiqua" w:cs="Times New Roman" w:hint="eastAsia"/>
                <w:lang w:eastAsia="zh-CN"/>
              </w:rPr>
              <w:t xml:space="preserve"> </w:t>
            </w:r>
            <w:r>
              <w:rPr>
                <w:rFonts w:ascii="Book Antiqua" w:eastAsia="SimSun" w:hAnsi="Book Antiqua" w:cs="Times New Roman"/>
                <w:lang w:eastAsia="zh-CN"/>
              </w:rPr>
              <w:t>(14.4</w:t>
            </w:r>
            <w:r w:rsidRPr="004D4120">
              <w:rPr>
                <w:rFonts w:ascii="Book Antiqua" w:eastAsia="SimSun" w:hAnsi="Book Antiqua" w:cs="Times New Roman"/>
                <w:lang w:eastAsia="zh-CN"/>
              </w:rPr>
              <w:t>)</w:t>
            </w:r>
          </w:p>
        </w:tc>
        <w:tc>
          <w:tcPr>
            <w:tcW w:w="992" w:type="dxa"/>
          </w:tcPr>
          <w:p w14:paraId="4CAAE3FD" w14:textId="6103D05F" w:rsidR="00684C4A" w:rsidRDefault="004D4120" w:rsidP="004D4120">
            <w:pPr>
              <w:widowControl/>
              <w:snapToGrid w:val="0"/>
              <w:spacing w:line="360" w:lineRule="auto"/>
              <w:jc w:val="center"/>
              <w:rPr>
                <w:rFonts w:ascii="Book Antiqua" w:eastAsia="SimSun" w:hAnsi="Book Antiqua" w:cs="Times New Roman"/>
                <w:lang w:eastAsia="zh-CN"/>
              </w:rPr>
            </w:pPr>
            <w:r w:rsidRPr="004D4120">
              <w:rPr>
                <w:rFonts w:ascii="Book Antiqua" w:eastAsia="SimSun" w:hAnsi="Book Antiqua" w:cs="Times New Roman"/>
                <w:lang w:eastAsia="zh-CN"/>
              </w:rPr>
              <w:t>0.415</w:t>
            </w:r>
          </w:p>
        </w:tc>
      </w:tr>
    </w:tbl>
    <w:p w14:paraId="7C110581" w14:textId="42EA45CC" w:rsidR="004D4120" w:rsidRPr="004D4120" w:rsidRDefault="004D4120" w:rsidP="004D4120">
      <w:pPr>
        <w:widowControl/>
        <w:snapToGrid w:val="0"/>
        <w:spacing w:line="360" w:lineRule="auto"/>
        <w:rPr>
          <w:rFonts w:ascii="Book Antiqua" w:eastAsia="SimSun" w:hAnsi="Book Antiqua" w:cs="Times New Roman"/>
          <w:lang w:eastAsia="zh-CN"/>
        </w:rPr>
      </w:pPr>
      <w:r w:rsidRPr="004D4120">
        <w:rPr>
          <w:rFonts w:ascii="Book Antiqua" w:eastAsia="SimSun" w:hAnsi="Book Antiqua" w:cs="Times New Roman"/>
          <w:vertAlign w:val="superscript"/>
          <w:lang w:eastAsia="zh-CN"/>
        </w:rPr>
        <w:t>1</w:t>
      </w:r>
      <w:r w:rsidRPr="004D4120">
        <w:rPr>
          <w:rFonts w:ascii="Book Antiqua" w:eastAsia="SimSun" w:hAnsi="Book Antiqua" w:cs="Times New Roman"/>
          <w:lang w:eastAsia="zh-CN"/>
        </w:rPr>
        <w:t>The lifestyle related disease is one that is suffering from two or three of hypertension</w:t>
      </w:r>
      <w:r w:rsidRPr="004D4120">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and dyslipidemia and diabetes mellitus.</w:t>
      </w:r>
      <w:r>
        <w:rPr>
          <w:rFonts w:ascii="Book Antiqua" w:eastAsia="SimSun" w:hAnsi="Book Antiqua" w:cs="Times New Roman" w:hint="eastAsia"/>
          <w:lang w:eastAsia="zh-CN"/>
        </w:rPr>
        <w:t xml:space="preserve"> </w:t>
      </w:r>
      <w:r w:rsidRPr="004D4120">
        <w:rPr>
          <w:rFonts w:ascii="Book Antiqua" w:eastAsia="SimSun" w:hAnsi="Book Antiqua" w:cs="Times New Roman"/>
          <w:lang w:eastAsia="zh-CN"/>
        </w:rPr>
        <w:t>ESD:</w:t>
      </w:r>
      <w:r>
        <w:rPr>
          <w:rFonts w:ascii="Book Antiqua" w:eastAsia="SimSun" w:hAnsi="Book Antiqua" w:cs="Times New Roman" w:hint="eastAsia"/>
          <w:lang w:eastAsia="zh-CN"/>
        </w:rPr>
        <w:t xml:space="preserve"> </w:t>
      </w:r>
      <w:r w:rsidRPr="004D4120">
        <w:rPr>
          <w:rFonts w:ascii="Book Antiqua" w:eastAsia="SimSun" w:hAnsi="Book Antiqua" w:cs="Times New Roman"/>
          <w:caps/>
          <w:lang w:eastAsia="zh-CN"/>
        </w:rPr>
        <w:t>e</w:t>
      </w:r>
      <w:r w:rsidRPr="004D4120">
        <w:rPr>
          <w:rFonts w:ascii="Book Antiqua" w:eastAsia="SimSun" w:hAnsi="Book Antiqua" w:cs="Times New Roman"/>
          <w:lang w:eastAsia="zh-CN"/>
        </w:rPr>
        <w:t xml:space="preserve">ndoscopic submucosal dissection; AAC: </w:t>
      </w:r>
      <w:r w:rsidRPr="004D4120">
        <w:rPr>
          <w:rFonts w:ascii="Book Antiqua" w:eastAsia="SimSun" w:hAnsi="Book Antiqua" w:cs="Times New Roman"/>
          <w:caps/>
          <w:lang w:eastAsia="zh-CN"/>
        </w:rPr>
        <w:t>a</w:t>
      </w:r>
      <w:r w:rsidRPr="004D4120">
        <w:rPr>
          <w:rFonts w:ascii="Book Antiqua" w:eastAsia="SimSun" w:hAnsi="Book Antiqua" w:cs="Times New Roman"/>
          <w:lang w:eastAsia="zh-CN"/>
        </w:rPr>
        <w:t>dvanced adenoma and carcinoma; BMI:</w:t>
      </w:r>
      <w:r>
        <w:rPr>
          <w:rFonts w:ascii="Book Antiqua" w:eastAsia="SimSun" w:hAnsi="Book Antiqua" w:cs="Times New Roman" w:hint="eastAsia"/>
          <w:lang w:eastAsia="zh-CN"/>
        </w:rPr>
        <w:t xml:space="preserve"> </w:t>
      </w:r>
      <w:r w:rsidRPr="004D4120">
        <w:rPr>
          <w:rFonts w:ascii="Book Antiqua" w:eastAsia="SimSun" w:hAnsi="Book Antiqua" w:cs="Times New Roman"/>
          <w:caps/>
          <w:lang w:eastAsia="zh-CN"/>
        </w:rPr>
        <w:t>b</w:t>
      </w:r>
      <w:r w:rsidRPr="004D4120">
        <w:rPr>
          <w:rFonts w:ascii="Book Antiqua" w:eastAsia="SimSun" w:hAnsi="Book Antiqua" w:cs="Times New Roman"/>
          <w:lang w:eastAsia="zh-CN"/>
        </w:rPr>
        <w:t>ody mass index.</w:t>
      </w:r>
    </w:p>
    <w:p w14:paraId="184BA47B" w14:textId="458E2B30" w:rsidR="004C4FA2" w:rsidRDefault="004C4FA2">
      <w:pPr>
        <w:widowControl/>
        <w:jc w:val="left"/>
        <w:rPr>
          <w:rFonts w:ascii="Book Antiqua" w:eastAsia="SimSun" w:hAnsi="Book Antiqua" w:cs="Times New Roman"/>
          <w:lang w:eastAsia="zh-CN"/>
        </w:rPr>
      </w:pPr>
      <w:r>
        <w:rPr>
          <w:rFonts w:ascii="Book Antiqua" w:eastAsia="SimSun" w:hAnsi="Book Antiqua" w:cs="Times New Roman"/>
          <w:lang w:eastAsia="zh-CN"/>
        </w:rPr>
        <w:br w:type="page"/>
      </w:r>
    </w:p>
    <w:p w14:paraId="7687BE4C" w14:textId="1051FEF9" w:rsidR="004C4FA2" w:rsidRPr="004C4FA2" w:rsidRDefault="004C4FA2" w:rsidP="004C4FA2">
      <w:pPr>
        <w:widowControl/>
        <w:snapToGrid w:val="0"/>
        <w:spacing w:line="360" w:lineRule="auto"/>
        <w:rPr>
          <w:rFonts w:ascii="Book Antiqua" w:eastAsia="SimSun" w:hAnsi="Book Antiqua" w:cs="Times New Roman"/>
          <w:b/>
          <w:lang w:eastAsia="zh-CN"/>
        </w:rPr>
      </w:pPr>
      <w:r w:rsidRPr="004C4FA2">
        <w:rPr>
          <w:rFonts w:ascii="Book Antiqua" w:eastAsia="SimSun" w:hAnsi="Book Antiqua" w:cs="Times New Roman"/>
          <w:b/>
          <w:lang w:eastAsia="zh-CN"/>
        </w:rPr>
        <w:lastRenderedPageBreak/>
        <w:t>Table</w:t>
      </w:r>
      <w:r w:rsidRPr="004C4FA2">
        <w:rPr>
          <w:rFonts w:ascii="Book Antiqua" w:eastAsia="SimSun" w:hAnsi="Book Antiqua" w:cs="Times New Roman" w:hint="eastAsia"/>
          <w:b/>
          <w:lang w:eastAsia="zh-CN"/>
        </w:rPr>
        <w:t xml:space="preserve"> </w:t>
      </w:r>
      <w:r w:rsidRPr="004C4FA2">
        <w:rPr>
          <w:rFonts w:ascii="Book Antiqua" w:eastAsia="SimSun" w:hAnsi="Book Antiqua" w:cs="Times New Roman"/>
          <w:b/>
          <w:lang w:eastAsia="zh-CN"/>
        </w:rPr>
        <w:t>6</w:t>
      </w:r>
      <w:r w:rsidRPr="004C4FA2">
        <w:rPr>
          <w:rFonts w:ascii="Book Antiqua" w:eastAsia="SimSun" w:hAnsi="Book Antiqua" w:cs="Times New Roman" w:hint="eastAsia"/>
          <w:b/>
          <w:lang w:eastAsia="zh-CN"/>
        </w:rPr>
        <w:t xml:space="preserve"> </w:t>
      </w:r>
      <w:r w:rsidRPr="004C4FA2">
        <w:rPr>
          <w:rFonts w:ascii="Book Antiqua" w:eastAsia="SimSun" w:hAnsi="Book Antiqua" w:cs="Times New Roman"/>
          <w:b/>
          <w:lang w:eastAsia="zh-CN"/>
        </w:rPr>
        <w:t xml:space="preserve">Multivariate logistic regression analyses for risk ratio of overall colorectal neoplasm, and advanced adenoma and carcinoma in gastric </w:t>
      </w:r>
      <w:r w:rsidRPr="00684C4A">
        <w:rPr>
          <w:rFonts w:ascii="Book Antiqua" w:eastAsia="SimSun" w:hAnsi="Book Antiqua" w:cs="Times New Roman"/>
          <w:b/>
          <w:lang w:eastAsia="zh-CN"/>
        </w:rPr>
        <w:t>endoscopic submucosal dissection</w:t>
      </w:r>
      <w:r>
        <w:rPr>
          <w:rFonts w:ascii="Book Antiqua" w:eastAsia="SimSun" w:hAnsi="Book Antiqua" w:cs="Times New Roman" w:hint="eastAsia"/>
          <w:b/>
          <w:lang w:eastAsia="zh-CN"/>
        </w:rPr>
        <w:t xml:space="preserve"> </w:t>
      </w:r>
      <w:r w:rsidRPr="004C4FA2">
        <w:rPr>
          <w:rFonts w:ascii="Book Antiqua" w:eastAsia="SimSun" w:hAnsi="Book Antiqua" w:cs="Times New Roman"/>
          <w:b/>
          <w:lang w:eastAsia="zh-CN"/>
        </w:rPr>
        <w:t>patients</w:t>
      </w:r>
    </w:p>
    <w:tbl>
      <w:tblPr>
        <w:tblStyle w:val="TableGrid"/>
        <w:tblW w:w="9848"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010"/>
        <w:gridCol w:w="1546"/>
        <w:gridCol w:w="2013"/>
        <w:gridCol w:w="1342"/>
      </w:tblGrid>
      <w:tr w:rsidR="004C4FA2" w14:paraId="7A0C2A32" w14:textId="77777777" w:rsidTr="008672C6">
        <w:trPr>
          <w:trHeight w:val="452"/>
        </w:trPr>
        <w:tc>
          <w:tcPr>
            <w:tcW w:w="2937" w:type="dxa"/>
            <w:vMerge w:val="restart"/>
            <w:tcBorders>
              <w:top w:val="single" w:sz="4" w:space="0" w:color="auto"/>
              <w:bottom w:val="single" w:sz="4" w:space="0" w:color="auto"/>
            </w:tcBorders>
          </w:tcPr>
          <w:p w14:paraId="446F4388" w14:textId="77777777" w:rsidR="004C4FA2" w:rsidRDefault="004C4FA2" w:rsidP="0088748E">
            <w:pPr>
              <w:widowControl/>
              <w:snapToGrid w:val="0"/>
              <w:spacing w:line="360" w:lineRule="auto"/>
              <w:rPr>
                <w:rFonts w:ascii="Book Antiqua" w:eastAsia="SimSun" w:hAnsi="Book Antiqua" w:cs="Times New Roman"/>
                <w:lang w:eastAsia="zh-CN"/>
              </w:rPr>
            </w:pPr>
          </w:p>
        </w:tc>
        <w:tc>
          <w:tcPr>
            <w:tcW w:w="3556" w:type="dxa"/>
            <w:gridSpan w:val="2"/>
            <w:tcBorders>
              <w:top w:val="single" w:sz="4" w:space="0" w:color="auto"/>
              <w:bottom w:val="single" w:sz="4" w:space="0" w:color="auto"/>
            </w:tcBorders>
          </w:tcPr>
          <w:p w14:paraId="4224C7E7" w14:textId="71ACAFA4"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caps/>
                <w:lang w:eastAsia="zh-CN"/>
              </w:rPr>
              <w:t>o</w:t>
            </w:r>
            <w:r w:rsidRPr="004C4FA2">
              <w:rPr>
                <w:rFonts w:ascii="Book Antiqua" w:eastAsia="SimSun" w:hAnsi="Book Antiqua" w:cs="Times New Roman"/>
                <w:b/>
                <w:lang w:eastAsia="zh-CN"/>
              </w:rPr>
              <w:t>verall colorectal neoplasm</w:t>
            </w:r>
          </w:p>
        </w:tc>
        <w:tc>
          <w:tcPr>
            <w:tcW w:w="3355" w:type="dxa"/>
            <w:gridSpan w:val="2"/>
            <w:tcBorders>
              <w:top w:val="single" w:sz="4" w:space="0" w:color="auto"/>
              <w:bottom w:val="single" w:sz="4" w:space="0" w:color="auto"/>
            </w:tcBorders>
          </w:tcPr>
          <w:p w14:paraId="169555E0" w14:textId="6FADB3EF"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lang w:eastAsia="zh-CN"/>
              </w:rPr>
              <w:t>AAC</w:t>
            </w:r>
          </w:p>
        </w:tc>
      </w:tr>
      <w:tr w:rsidR="004C4FA2" w14:paraId="3AB9637E" w14:textId="77777777" w:rsidTr="008672C6">
        <w:trPr>
          <w:trHeight w:val="439"/>
        </w:trPr>
        <w:tc>
          <w:tcPr>
            <w:tcW w:w="2937" w:type="dxa"/>
            <w:vMerge/>
            <w:tcBorders>
              <w:top w:val="single" w:sz="4" w:space="0" w:color="auto"/>
              <w:bottom w:val="single" w:sz="4" w:space="0" w:color="auto"/>
            </w:tcBorders>
          </w:tcPr>
          <w:p w14:paraId="3FBBA65E" w14:textId="77777777" w:rsidR="004C4FA2" w:rsidRDefault="004C4FA2" w:rsidP="0088748E">
            <w:pPr>
              <w:widowControl/>
              <w:snapToGrid w:val="0"/>
              <w:spacing w:line="360" w:lineRule="auto"/>
              <w:rPr>
                <w:rFonts w:ascii="Book Antiqua" w:eastAsia="SimSun" w:hAnsi="Book Antiqua" w:cs="Times New Roman"/>
                <w:lang w:eastAsia="zh-CN"/>
              </w:rPr>
            </w:pPr>
          </w:p>
        </w:tc>
        <w:tc>
          <w:tcPr>
            <w:tcW w:w="2010" w:type="dxa"/>
            <w:tcBorders>
              <w:top w:val="single" w:sz="4" w:space="0" w:color="auto"/>
              <w:bottom w:val="single" w:sz="4" w:space="0" w:color="auto"/>
            </w:tcBorders>
          </w:tcPr>
          <w:p w14:paraId="1CEA34B3" w14:textId="41E59F57"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lang w:eastAsia="zh-CN"/>
              </w:rPr>
              <w:t>OR (95%CI)</w:t>
            </w:r>
          </w:p>
        </w:tc>
        <w:tc>
          <w:tcPr>
            <w:tcW w:w="1546" w:type="dxa"/>
            <w:tcBorders>
              <w:top w:val="single" w:sz="4" w:space="0" w:color="auto"/>
              <w:bottom w:val="single" w:sz="4" w:space="0" w:color="auto"/>
            </w:tcBorders>
          </w:tcPr>
          <w:p w14:paraId="5FF4749E" w14:textId="191F75FD"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i/>
                <w:iCs/>
                <w:lang w:eastAsia="zh-CN"/>
              </w:rPr>
              <w:t>P</w:t>
            </w:r>
            <w:r w:rsidRPr="004C4FA2">
              <w:rPr>
                <w:rFonts w:ascii="Book Antiqua" w:eastAsia="SimSun" w:hAnsi="Book Antiqua" w:cs="Times New Roman"/>
                <w:b/>
                <w:lang w:eastAsia="zh-CN"/>
              </w:rPr>
              <w:t xml:space="preserve"> value</w:t>
            </w:r>
          </w:p>
        </w:tc>
        <w:tc>
          <w:tcPr>
            <w:tcW w:w="2013" w:type="dxa"/>
            <w:tcBorders>
              <w:top w:val="single" w:sz="4" w:space="0" w:color="auto"/>
              <w:bottom w:val="single" w:sz="4" w:space="0" w:color="auto"/>
            </w:tcBorders>
          </w:tcPr>
          <w:p w14:paraId="402AB714" w14:textId="4FD9066C"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lang w:eastAsia="zh-CN"/>
              </w:rPr>
              <w:t>OR (95%CI)</w:t>
            </w:r>
          </w:p>
        </w:tc>
        <w:tc>
          <w:tcPr>
            <w:tcW w:w="1342" w:type="dxa"/>
            <w:tcBorders>
              <w:top w:val="single" w:sz="4" w:space="0" w:color="auto"/>
              <w:bottom w:val="single" w:sz="4" w:space="0" w:color="auto"/>
            </w:tcBorders>
          </w:tcPr>
          <w:p w14:paraId="41BE4066" w14:textId="53D838A5" w:rsidR="004C4FA2" w:rsidRPr="004C4FA2" w:rsidRDefault="004C4FA2" w:rsidP="004C4FA2">
            <w:pPr>
              <w:widowControl/>
              <w:snapToGrid w:val="0"/>
              <w:spacing w:line="360" w:lineRule="auto"/>
              <w:jc w:val="center"/>
              <w:rPr>
                <w:rFonts w:ascii="Book Antiqua" w:eastAsia="SimSun" w:hAnsi="Book Antiqua" w:cs="Times New Roman"/>
                <w:b/>
                <w:lang w:eastAsia="zh-CN"/>
              </w:rPr>
            </w:pPr>
            <w:r w:rsidRPr="004C4FA2">
              <w:rPr>
                <w:rFonts w:ascii="Book Antiqua" w:eastAsia="SimSun" w:hAnsi="Book Antiqua" w:cs="Times New Roman"/>
                <w:b/>
                <w:i/>
                <w:iCs/>
                <w:lang w:eastAsia="zh-CN"/>
              </w:rPr>
              <w:t>P</w:t>
            </w:r>
            <w:r w:rsidRPr="004C4FA2">
              <w:rPr>
                <w:rFonts w:ascii="Book Antiqua" w:eastAsia="SimSun" w:hAnsi="Book Antiqua" w:cs="Times New Roman"/>
                <w:b/>
                <w:lang w:eastAsia="zh-CN"/>
              </w:rPr>
              <w:t xml:space="preserve"> value</w:t>
            </w:r>
          </w:p>
        </w:tc>
      </w:tr>
      <w:tr w:rsidR="008672C6" w14:paraId="4133120C" w14:textId="77777777" w:rsidTr="008672C6">
        <w:trPr>
          <w:trHeight w:val="319"/>
        </w:trPr>
        <w:tc>
          <w:tcPr>
            <w:tcW w:w="2937" w:type="dxa"/>
            <w:tcBorders>
              <w:top w:val="single" w:sz="4" w:space="0" w:color="auto"/>
            </w:tcBorders>
          </w:tcPr>
          <w:p w14:paraId="752ABBD3" w14:textId="5EF49ACA" w:rsidR="004C4FA2" w:rsidRDefault="004C4FA2" w:rsidP="0088748E">
            <w:pPr>
              <w:widowControl/>
              <w:snapToGrid w:val="0"/>
              <w:spacing w:line="360" w:lineRule="auto"/>
              <w:rPr>
                <w:rFonts w:ascii="Book Antiqua" w:eastAsia="SimSun" w:hAnsi="Book Antiqua" w:cs="Times New Roman"/>
                <w:lang w:eastAsia="zh-CN"/>
              </w:rPr>
            </w:pPr>
            <w:r w:rsidRPr="004C4FA2">
              <w:rPr>
                <w:rFonts w:ascii="Book Antiqua" w:eastAsia="SimSun" w:hAnsi="Book Antiqua" w:cs="Times New Roman"/>
                <w:lang w:eastAsia="zh-CN"/>
              </w:rPr>
              <w:t>Age (≥ 65</w:t>
            </w:r>
            <w:r>
              <w:rPr>
                <w:rFonts w:ascii="Book Antiqua" w:eastAsia="SimSun" w:hAnsi="Book Antiqua" w:cs="Times New Roman" w:hint="eastAsia"/>
                <w:lang w:eastAsia="zh-CN"/>
              </w:rPr>
              <w:t xml:space="preserve"> </w:t>
            </w:r>
            <w:r>
              <w:rPr>
                <w:rFonts w:ascii="Book Antiqua" w:eastAsia="SimSun" w:hAnsi="Book Antiqua" w:cs="Times New Roman"/>
                <w:lang w:eastAsia="zh-CN"/>
              </w:rPr>
              <w:t>yr</w:t>
            </w:r>
            <w:r w:rsidRPr="004C4FA2">
              <w:rPr>
                <w:rFonts w:ascii="Book Antiqua" w:eastAsia="SimSun" w:hAnsi="Book Antiqua" w:cs="Times New Roman"/>
                <w:lang w:eastAsia="zh-CN"/>
              </w:rPr>
              <w:t>)</w:t>
            </w:r>
          </w:p>
        </w:tc>
        <w:tc>
          <w:tcPr>
            <w:tcW w:w="2010" w:type="dxa"/>
            <w:tcBorders>
              <w:top w:val="single" w:sz="4" w:space="0" w:color="auto"/>
            </w:tcBorders>
          </w:tcPr>
          <w:p w14:paraId="037492CE" w14:textId="15E46251"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1.42 (0.68-3.00</w:t>
            </w:r>
            <w:r>
              <w:rPr>
                <w:rFonts w:ascii="Book Antiqua" w:eastAsia="SimSun" w:hAnsi="Book Antiqua" w:cs="Times New Roman" w:hint="eastAsia"/>
                <w:lang w:eastAsia="zh-CN"/>
              </w:rPr>
              <w:t>)</w:t>
            </w:r>
          </w:p>
        </w:tc>
        <w:tc>
          <w:tcPr>
            <w:tcW w:w="1546" w:type="dxa"/>
            <w:tcBorders>
              <w:top w:val="single" w:sz="4" w:space="0" w:color="auto"/>
            </w:tcBorders>
          </w:tcPr>
          <w:p w14:paraId="2A3093C6" w14:textId="1C21CDFF"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0.350</w:t>
            </w:r>
          </w:p>
        </w:tc>
        <w:tc>
          <w:tcPr>
            <w:tcW w:w="2013" w:type="dxa"/>
            <w:tcBorders>
              <w:top w:val="single" w:sz="4" w:space="0" w:color="auto"/>
            </w:tcBorders>
          </w:tcPr>
          <w:p w14:paraId="24A1C97B" w14:textId="314B8675"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0.70 (0.27-1.82)</w:t>
            </w:r>
          </w:p>
        </w:tc>
        <w:tc>
          <w:tcPr>
            <w:tcW w:w="1342" w:type="dxa"/>
            <w:tcBorders>
              <w:top w:val="single" w:sz="4" w:space="0" w:color="auto"/>
            </w:tcBorders>
          </w:tcPr>
          <w:p w14:paraId="6DBB3026" w14:textId="70F58DE5"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0.460</w:t>
            </w:r>
          </w:p>
        </w:tc>
      </w:tr>
      <w:tr w:rsidR="008672C6" w14:paraId="6F4C093E" w14:textId="77777777" w:rsidTr="008672C6">
        <w:trPr>
          <w:trHeight w:val="297"/>
        </w:trPr>
        <w:tc>
          <w:tcPr>
            <w:tcW w:w="2937" w:type="dxa"/>
          </w:tcPr>
          <w:p w14:paraId="5F483418" w14:textId="79F4DC69" w:rsidR="004C4FA2" w:rsidRDefault="004C4FA2" w:rsidP="0088748E">
            <w:pPr>
              <w:widowControl/>
              <w:snapToGrid w:val="0"/>
              <w:spacing w:line="360" w:lineRule="auto"/>
              <w:rPr>
                <w:rFonts w:ascii="Book Antiqua" w:eastAsia="SimSun" w:hAnsi="Book Antiqua" w:cs="Times New Roman"/>
                <w:lang w:eastAsia="zh-CN"/>
              </w:rPr>
            </w:pPr>
            <w:r w:rsidRPr="004C4FA2">
              <w:rPr>
                <w:rFonts w:ascii="Book Antiqua" w:eastAsia="SimSun" w:hAnsi="Book Antiqua" w:cs="Times New Roman"/>
                <w:lang w:eastAsia="zh-CN"/>
              </w:rPr>
              <w:t>Gender (male)</w:t>
            </w:r>
          </w:p>
        </w:tc>
        <w:tc>
          <w:tcPr>
            <w:tcW w:w="2010" w:type="dxa"/>
          </w:tcPr>
          <w:p w14:paraId="70035F79" w14:textId="4E7172FC"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2.65 (1.11-6.36)</w:t>
            </w:r>
          </w:p>
        </w:tc>
        <w:tc>
          <w:tcPr>
            <w:tcW w:w="1546" w:type="dxa"/>
          </w:tcPr>
          <w:p w14:paraId="4C728E3B" w14:textId="149043DF"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0.029</w:t>
            </w:r>
          </w:p>
        </w:tc>
        <w:tc>
          <w:tcPr>
            <w:tcW w:w="2013" w:type="dxa"/>
          </w:tcPr>
          <w:p w14:paraId="61C74F37" w14:textId="3A821162"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1.85 (0.49-6.97)</w:t>
            </w:r>
          </w:p>
        </w:tc>
        <w:tc>
          <w:tcPr>
            <w:tcW w:w="1342" w:type="dxa"/>
          </w:tcPr>
          <w:p w14:paraId="3636CC65" w14:textId="1012489B"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0.362</w:t>
            </w:r>
          </w:p>
        </w:tc>
      </w:tr>
      <w:tr w:rsidR="008672C6" w14:paraId="52203068" w14:textId="77777777" w:rsidTr="008672C6">
        <w:trPr>
          <w:trHeight w:val="403"/>
        </w:trPr>
        <w:tc>
          <w:tcPr>
            <w:tcW w:w="2937" w:type="dxa"/>
          </w:tcPr>
          <w:p w14:paraId="530B8576" w14:textId="424A5652" w:rsidR="004C4FA2" w:rsidRDefault="004C4FA2" w:rsidP="0088748E">
            <w:pPr>
              <w:widowControl/>
              <w:snapToGrid w:val="0"/>
              <w:spacing w:line="360" w:lineRule="auto"/>
              <w:rPr>
                <w:rFonts w:ascii="Book Antiqua" w:eastAsia="SimSun" w:hAnsi="Book Antiqua" w:cs="Times New Roman"/>
                <w:lang w:eastAsia="zh-CN"/>
              </w:rPr>
            </w:pPr>
            <w:r w:rsidRPr="004C4FA2">
              <w:rPr>
                <w:rFonts w:ascii="Book Antiqua" w:eastAsia="SimSun" w:hAnsi="Book Antiqua" w:cs="Times New Roman"/>
                <w:lang w:eastAsia="zh-CN"/>
              </w:rPr>
              <w:t>BMI (≥ 25)</w:t>
            </w:r>
          </w:p>
        </w:tc>
        <w:tc>
          <w:tcPr>
            <w:tcW w:w="2010" w:type="dxa"/>
          </w:tcPr>
          <w:p w14:paraId="7C0BD61B" w14:textId="0BACD905"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1.21 (0.57-2.56)</w:t>
            </w:r>
          </w:p>
        </w:tc>
        <w:tc>
          <w:tcPr>
            <w:tcW w:w="1546" w:type="dxa"/>
          </w:tcPr>
          <w:p w14:paraId="6D21CCA2" w14:textId="6CB6D2FD"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0.613</w:t>
            </w:r>
          </w:p>
        </w:tc>
        <w:tc>
          <w:tcPr>
            <w:tcW w:w="2013" w:type="dxa"/>
          </w:tcPr>
          <w:p w14:paraId="44B44263" w14:textId="7DBFDA0E"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1.80 (0.71-4.58)</w:t>
            </w:r>
          </w:p>
        </w:tc>
        <w:tc>
          <w:tcPr>
            <w:tcW w:w="1342" w:type="dxa"/>
          </w:tcPr>
          <w:p w14:paraId="52639A38" w14:textId="07DEE486"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0.217</w:t>
            </w:r>
          </w:p>
        </w:tc>
      </w:tr>
      <w:tr w:rsidR="008672C6" w14:paraId="45C72D4C" w14:textId="77777777" w:rsidTr="008672C6">
        <w:trPr>
          <w:trHeight w:val="367"/>
        </w:trPr>
        <w:tc>
          <w:tcPr>
            <w:tcW w:w="2937" w:type="dxa"/>
          </w:tcPr>
          <w:p w14:paraId="37EDEC5C" w14:textId="0BE916DC" w:rsidR="004C4FA2" w:rsidRDefault="004C4FA2" w:rsidP="0088748E">
            <w:pPr>
              <w:widowControl/>
              <w:snapToGrid w:val="0"/>
              <w:spacing w:line="360" w:lineRule="auto"/>
              <w:rPr>
                <w:rFonts w:ascii="Book Antiqua" w:eastAsia="SimSun" w:hAnsi="Book Antiqua" w:cs="Times New Roman"/>
                <w:lang w:eastAsia="zh-CN"/>
              </w:rPr>
            </w:pPr>
            <w:r w:rsidRPr="004C4FA2">
              <w:rPr>
                <w:rFonts w:ascii="Book Antiqua" w:eastAsia="SimSun" w:hAnsi="Book Antiqua" w:cs="Times New Roman"/>
                <w:lang w:eastAsia="zh-CN"/>
              </w:rPr>
              <w:t>Lifestyle related disease</w:t>
            </w:r>
            <w:r w:rsidRPr="004C4FA2">
              <w:rPr>
                <w:rFonts w:ascii="Book Antiqua" w:eastAsia="SimSun" w:hAnsi="Book Antiqua" w:cs="Times New Roman"/>
                <w:vertAlign w:val="superscript"/>
                <w:lang w:eastAsia="zh-CN"/>
              </w:rPr>
              <w:t>1</w:t>
            </w:r>
            <w:r w:rsidRPr="004C4FA2">
              <w:rPr>
                <w:rFonts w:ascii="Book Antiqua" w:eastAsia="SimSun" w:hAnsi="Book Antiqua" w:cs="Times New Roman"/>
                <w:lang w:eastAsia="zh-CN"/>
              </w:rPr>
              <w:t xml:space="preserve">    </w:t>
            </w:r>
          </w:p>
        </w:tc>
        <w:tc>
          <w:tcPr>
            <w:tcW w:w="2010" w:type="dxa"/>
          </w:tcPr>
          <w:p w14:paraId="3D915273" w14:textId="4D757BD0"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1.24 (0.54-2.85)</w:t>
            </w:r>
          </w:p>
        </w:tc>
        <w:tc>
          <w:tcPr>
            <w:tcW w:w="1546" w:type="dxa"/>
          </w:tcPr>
          <w:p w14:paraId="0B14D521" w14:textId="3261F552"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0.608</w:t>
            </w:r>
          </w:p>
        </w:tc>
        <w:tc>
          <w:tcPr>
            <w:tcW w:w="2013" w:type="dxa"/>
          </w:tcPr>
          <w:p w14:paraId="3941142D" w14:textId="76A28B25"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3.01 (1.16-7.86)</w:t>
            </w:r>
          </w:p>
        </w:tc>
        <w:tc>
          <w:tcPr>
            <w:tcW w:w="1342" w:type="dxa"/>
          </w:tcPr>
          <w:p w14:paraId="10AFDD3D" w14:textId="77F4ACE2" w:rsidR="004C4FA2" w:rsidRDefault="004C4FA2" w:rsidP="004C4FA2">
            <w:pPr>
              <w:widowControl/>
              <w:snapToGrid w:val="0"/>
              <w:spacing w:line="360" w:lineRule="auto"/>
              <w:jc w:val="center"/>
              <w:rPr>
                <w:rFonts w:ascii="Book Antiqua" w:eastAsia="SimSun" w:hAnsi="Book Antiqua" w:cs="Times New Roman"/>
                <w:lang w:eastAsia="zh-CN"/>
              </w:rPr>
            </w:pPr>
            <w:r w:rsidRPr="004C4FA2">
              <w:rPr>
                <w:rFonts w:ascii="Book Antiqua" w:eastAsia="SimSun" w:hAnsi="Book Antiqua" w:cs="Times New Roman"/>
                <w:lang w:eastAsia="zh-CN"/>
              </w:rPr>
              <w:t>0.024</w:t>
            </w:r>
          </w:p>
        </w:tc>
      </w:tr>
    </w:tbl>
    <w:p w14:paraId="7C489407" w14:textId="7DBD0FEB" w:rsidR="008672C6" w:rsidRPr="008672C6" w:rsidRDefault="008672C6" w:rsidP="008672C6">
      <w:pPr>
        <w:widowControl/>
        <w:snapToGrid w:val="0"/>
        <w:spacing w:line="360" w:lineRule="auto"/>
        <w:rPr>
          <w:rFonts w:ascii="Book Antiqua" w:eastAsia="SimSun" w:hAnsi="Book Antiqua" w:cs="Times New Roman"/>
          <w:lang w:eastAsia="zh-CN"/>
        </w:rPr>
      </w:pPr>
      <w:r w:rsidRPr="008672C6">
        <w:rPr>
          <w:rFonts w:ascii="Book Antiqua" w:eastAsia="SimSun" w:hAnsi="Book Antiqua" w:cs="Times New Roman"/>
          <w:vertAlign w:val="superscript"/>
          <w:lang w:eastAsia="zh-CN"/>
        </w:rPr>
        <w:t>1</w:t>
      </w:r>
      <w:r w:rsidRPr="008672C6">
        <w:rPr>
          <w:rFonts w:ascii="Book Antiqua" w:eastAsia="SimSun" w:hAnsi="Book Antiqua" w:cs="Times New Roman"/>
          <w:lang w:eastAsia="zh-CN"/>
        </w:rPr>
        <w:t>The lifestyle related disease is one that is suffering from two or three of hypertension</w:t>
      </w:r>
      <w:r w:rsidRPr="008672C6">
        <w:rPr>
          <w:rFonts w:ascii="Book Antiqua" w:eastAsia="SimSun" w:hAnsi="Book Antiqua" w:cs="Times New Roman" w:hint="eastAsia"/>
          <w:lang w:eastAsia="zh-CN"/>
        </w:rPr>
        <w:t xml:space="preserve">　</w:t>
      </w:r>
      <w:r w:rsidRPr="008672C6">
        <w:rPr>
          <w:rFonts w:ascii="Book Antiqua" w:eastAsia="SimSun" w:hAnsi="Book Antiqua" w:cs="Times New Roman"/>
          <w:lang w:eastAsia="zh-CN"/>
        </w:rPr>
        <w:t>and dyslipidemia and diabetes mellitus.</w:t>
      </w:r>
      <w:r>
        <w:rPr>
          <w:rFonts w:ascii="Book Antiqua" w:eastAsia="SimSun" w:hAnsi="Book Antiqua" w:cs="Times New Roman" w:hint="eastAsia"/>
          <w:lang w:eastAsia="zh-CN"/>
        </w:rPr>
        <w:t xml:space="preserve"> </w:t>
      </w:r>
      <w:r w:rsidRPr="008672C6">
        <w:rPr>
          <w:rFonts w:ascii="Book Antiqua" w:eastAsia="SimSun" w:hAnsi="Book Antiqua" w:cs="Times New Roman"/>
          <w:lang w:eastAsia="zh-CN"/>
        </w:rPr>
        <w:t>ESD:</w:t>
      </w:r>
      <w:r>
        <w:rPr>
          <w:rFonts w:ascii="Book Antiqua" w:eastAsia="SimSun" w:hAnsi="Book Antiqua" w:cs="Times New Roman" w:hint="eastAsia"/>
          <w:lang w:eastAsia="zh-CN"/>
        </w:rPr>
        <w:t xml:space="preserve"> </w:t>
      </w:r>
      <w:r w:rsidRPr="008672C6">
        <w:rPr>
          <w:rFonts w:ascii="Book Antiqua" w:eastAsia="SimSun" w:hAnsi="Book Antiqua" w:cs="Times New Roman"/>
          <w:caps/>
          <w:lang w:eastAsia="zh-CN"/>
        </w:rPr>
        <w:t>e</w:t>
      </w:r>
      <w:r w:rsidRPr="008672C6">
        <w:rPr>
          <w:rFonts w:ascii="Book Antiqua" w:eastAsia="SimSun" w:hAnsi="Book Antiqua" w:cs="Times New Roman"/>
          <w:lang w:eastAsia="zh-CN"/>
        </w:rPr>
        <w:t xml:space="preserve">ndoscopic submucosal dissection; AAC: </w:t>
      </w:r>
      <w:r w:rsidRPr="008672C6">
        <w:rPr>
          <w:rFonts w:ascii="Book Antiqua" w:eastAsia="SimSun" w:hAnsi="Book Antiqua" w:cs="Times New Roman"/>
          <w:caps/>
          <w:lang w:eastAsia="zh-CN"/>
        </w:rPr>
        <w:t>a</w:t>
      </w:r>
      <w:r w:rsidRPr="008672C6">
        <w:rPr>
          <w:rFonts w:ascii="Book Antiqua" w:eastAsia="SimSun" w:hAnsi="Book Antiqua" w:cs="Times New Roman"/>
          <w:lang w:eastAsia="zh-CN"/>
        </w:rPr>
        <w:t>dvanced adenoma and carcinoma; BMI:</w:t>
      </w:r>
      <w:r>
        <w:rPr>
          <w:rFonts w:ascii="Book Antiqua" w:eastAsia="SimSun" w:hAnsi="Book Antiqua" w:cs="Times New Roman" w:hint="eastAsia"/>
          <w:lang w:eastAsia="zh-CN"/>
        </w:rPr>
        <w:t xml:space="preserve"> </w:t>
      </w:r>
      <w:r w:rsidRPr="008672C6">
        <w:rPr>
          <w:rFonts w:ascii="Book Antiqua" w:eastAsia="SimSun" w:hAnsi="Book Antiqua" w:cs="Times New Roman"/>
          <w:caps/>
          <w:lang w:eastAsia="zh-CN"/>
        </w:rPr>
        <w:t>b</w:t>
      </w:r>
      <w:r w:rsidRPr="008672C6">
        <w:rPr>
          <w:rFonts w:ascii="Book Antiqua" w:eastAsia="SimSun" w:hAnsi="Book Antiqua" w:cs="Times New Roman"/>
          <w:lang w:eastAsia="zh-CN"/>
        </w:rPr>
        <w:t>ody mass index.</w:t>
      </w:r>
    </w:p>
    <w:p w14:paraId="7A1BACD2" w14:textId="77777777" w:rsidR="0088748E" w:rsidRPr="008672C6" w:rsidRDefault="0088748E" w:rsidP="0088748E">
      <w:pPr>
        <w:widowControl/>
        <w:snapToGrid w:val="0"/>
        <w:spacing w:line="360" w:lineRule="auto"/>
        <w:rPr>
          <w:rFonts w:ascii="Book Antiqua" w:eastAsia="SimSun" w:hAnsi="Book Antiqua" w:cs="Times New Roman"/>
          <w:lang w:eastAsia="zh-CN"/>
        </w:rPr>
      </w:pPr>
    </w:p>
    <w:sectPr w:rsidR="0088748E" w:rsidRPr="008672C6" w:rsidSect="00864FD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A2AB" w14:textId="77777777" w:rsidR="00603E29" w:rsidRDefault="00603E29" w:rsidP="002D169E">
      <w:r>
        <w:separator/>
      </w:r>
    </w:p>
  </w:endnote>
  <w:endnote w:type="continuationSeparator" w:id="0">
    <w:p w14:paraId="62CE1E93" w14:textId="77777777" w:rsidR="00603E29" w:rsidRDefault="00603E29" w:rsidP="002D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4E2E" w14:textId="77777777" w:rsidR="00603E29" w:rsidRDefault="00603E29" w:rsidP="002D169E">
      <w:r>
        <w:separator/>
      </w:r>
    </w:p>
  </w:footnote>
  <w:footnote w:type="continuationSeparator" w:id="0">
    <w:p w14:paraId="58451197" w14:textId="77777777" w:rsidR="00603E29" w:rsidRDefault="00603E29" w:rsidP="002D1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583B88"/>
    <w:multiLevelType w:val="hybridMultilevel"/>
    <w:tmpl w:val="05B088C0"/>
    <w:lvl w:ilvl="0" w:tplc="2E8283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0A"/>
    <w:rsid w:val="00030A14"/>
    <w:rsid w:val="00051F59"/>
    <w:rsid w:val="00057BCB"/>
    <w:rsid w:val="00073A02"/>
    <w:rsid w:val="00073FCB"/>
    <w:rsid w:val="00074B07"/>
    <w:rsid w:val="000770DA"/>
    <w:rsid w:val="00080CE4"/>
    <w:rsid w:val="000837A0"/>
    <w:rsid w:val="0008463C"/>
    <w:rsid w:val="000B3468"/>
    <w:rsid w:val="000C29A9"/>
    <w:rsid w:val="000C51C2"/>
    <w:rsid w:val="000C73CF"/>
    <w:rsid w:val="000D2C23"/>
    <w:rsid w:val="000D667F"/>
    <w:rsid w:val="000E3DFB"/>
    <w:rsid w:val="000F1EE0"/>
    <w:rsid w:val="000F442C"/>
    <w:rsid w:val="000F5C86"/>
    <w:rsid w:val="00100C5A"/>
    <w:rsid w:val="00107384"/>
    <w:rsid w:val="00112DE1"/>
    <w:rsid w:val="00123ADC"/>
    <w:rsid w:val="001573AF"/>
    <w:rsid w:val="00163B45"/>
    <w:rsid w:val="00166FEC"/>
    <w:rsid w:val="001868C2"/>
    <w:rsid w:val="00195F1E"/>
    <w:rsid w:val="001976A5"/>
    <w:rsid w:val="001A459B"/>
    <w:rsid w:val="001A49CB"/>
    <w:rsid w:val="001B7C77"/>
    <w:rsid w:val="001B7E46"/>
    <w:rsid w:val="001C41D5"/>
    <w:rsid w:val="001D0DEB"/>
    <w:rsid w:val="001E27B9"/>
    <w:rsid w:val="001E2884"/>
    <w:rsid w:val="001E62EA"/>
    <w:rsid w:val="001F0167"/>
    <w:rsid w:val="001F1C77"/>
    <w:rsid w:val="001F1D23"/>
    <w:rsid w:val="001F365C"/>
    <w:rsid w:val="00200BC9"/>
    <w:rsid w:val="00202F0C"/>
    <w:rsid w:val="00211F52"/>
    <w:rsid w:val="00217B06"/>
    <w:rsid w:val="00223535"/>
    <w:rsid w:val="00230A59"/>
    <w:rsid w:val="00232608"/>
    <w:rsid w:val="002537FF"/>
    <w:rsid w:val="00256399"/>
    <w:rsid w:val="00260175"/>
    <w:rsid w:val="00281895"/>
    <w:rsid w:val="00292D04"/>
    <w:rsid w:val="0029436A"/>
    <w:rsid w:val="002B4BCB"/>
    <w:rsid w:val="002C082F"/>
    <w:rsid w:val="002C38F6"/>
    <w:rsid w:val="002C392E"/>
    <w:rsid w:val="002C6CE4"/>
    <w:rsid w:val="002D169E"/>
    <w:rsid w:val="002D3105"/>
    <w:rsid w:val="002D6E31"/>
    <w:rsid w:val="002D6E8B"/>
    <w:rsid w:val="002E7D4B"/>
    <w:rsid w:val="002F6A6D"/>
    <w:rsid w:val="00332F82"/>
    <w:rsid w:val="00333F98"/>
    <w:rsid w:val="00335C8B"/>
    <w:rsid w:val="00351E38"/>
    <w:rsid w:val="00353974"/>
    <w:rsid w:val="00353FA8"/>
    <w:rsid w:val="00376B91"/>
    <w:rsid w:val="0038118F"/>
    <w:rsid w:val="003854DC"/>
    <w:rsid w:val="003879E8"/>
    <w:rsid w:val="003A022D"/>
    <w:rsid w:val="003A34BF"/>
    <w:rsid w:val="003C0F04"/>
    <w:rsid w:val="003D39AA"/>
    <w:rsid w:val="003E39FB"/>
    <w:rsid w:val="003F26F0"/>
    <w:rsid w:val="00402622"/>
    <w:rsid w:val="0042462B"/>
    <w:rsid w:val="00432D18"/>
    <w:rsid w:val="0044048C"/>
    <w:rsid w:val="0044699E"/>
    <w:rsid w:val="00454657"/>
    <w:rsid w:val="00457989"/>
    <w:rsid w:val="00471478"/>
    <w:rsid w:val="004732D9"/>
    <w:rsid w:val="0048526C"/>
    <w:rsid w:val="00490BCD"/>
    <w:rsid w:val="004A528D"/>
    <w:rsid w:val="004B100C"/>
    <w:rsid w:val="004B34AD"/>
    <w:rsid w:val="004C1389"/>
    <w:rsid w:val="004C4FA2"/>
    <w:rsid w:val="004D0B89"/>
    <w:rsid w:val="004D4120"/>
    <w:rsid w:val="004D7F9D"/>
    <w:rsid w:val="004E58D5"/>
    <w:rsid w:val="004F6D85"/>
    <w:rsid w:val="00511DEB"/>
    <w:rsid w:val="00534610"/>
    <w:rsid w:val="005379ED"/>
    <w:rsid w:val="005456C9"/>
    <w:rsid w:val="00545A77"/>
    <w:rsid w:val="00553B29"/>
    <w:rsid w:val="0056644F"/>
    <w:rsid w:val="00575FDD"/>
    <w:rsid w:val="00580DF9"/>
    <w:rsid w:val="00581626"/>
    <w:rsid w:val="0058454C"/>
    <w:rsid w:val="00586219"/>
    <w:rsid w:val="0059223C"/>
    <w:rsid w:val="00593CD0"/>
    <w:rsid w:val="005972A5"/>
    <w:rsid w:val="005A060A"/>
    <w:rsid w:val="005A1FB1"/>
    <w:rsid w:val="005A29D4"/>
    <w:rsid w:val="005B7BC0"/>
    <w:rsid w:val="005C5AB8"/>
    <w:rsid w:val="005D1EE5"/>
    <w:rsid w:val="005D42D4"/>
    <w:rsid w:val="005E7B9C"/>
    <w:rsid w:val="005F2EB4"/>
    <w:rsid w:val="006034C8"/>
    <w:rsid w:val="00603E29"/>
    <w:rsid w:val="00617322"/>
    <w:rsid w:val="00624DDD"/>
    <w:rsid w:val="00632ABC"/>
    <w:rsid w:val="00652D56"/>
    <w:rsid w:val="006551D2"/>
    <w:rsid w:val="00662F55"/>
    <w:rsid w:val="00664B2D"/>
    <w:rsid w:val="00666F4B"/>
    <w:rsid w:val="00667206"/>
    <w:rsid w:val="006709BF"/>
    <w:rsid w:val="00684C4A"/>
    <w:rsid w:val="0068572C"/>
    <w:rsid w:val="006C3CDC"/>
    <w:rsid w:val="006D6E8E"/>
    <w:rsid w:val="006E0D31"/>
    <w:rsid w:val="006E2CC2"/>
    <w:rsid w:val="006E30D4"/>
    <w:rsid w:val="006E5F73"/>
    <w:rsid w:val="006E7BFA"/>
    <w:rsid w:val="006F2624"/>
    <w:rsid w:val="0070104D"/>
    <w:rsid w:val="00711FA9"/>
    <w:rsid w:val="007146CE"/>
    <w:rsid w:val="00724F53"/>
    <w:rsid w:val="00726310"/>
    <w:rsid w:val="00731049"/>
    <w:rsid w:val="00733B18"/>
    <w:rsid w:val="00741135"/>
    <w:rsid w:val="0075696F"/>
    <w:rsid w:val="0076216B"/>
    <w:rsid w:val="007753B1"/>
    <w:rsid w:val="007863C0"/>
    <w:rsid w:val="00793945"/>
    <w:rsid w:val="007A7580"/>
    <w:rsid w:val="007B68F0"/>
    <w:rsid w:val="007B72D3"/>
    <w:rsid w:val="007C3365"/>
    <w:rsid w:val="00807546"/>
    <w:rsid w:val="00824CE6"/>
    <w:rsid w:val="00834568"/>
    <w:rsid w:val="00864FD4"/>
    <w:rsid w:val="008672C6"/>
    <w:rsid w:val="008726A3"/>
    <w:rsid w:val="00876A2C"/>
    <w:rsid w:val="0088748E"/>
    <w:rsid w:val="008A7EF4"/>
    <w:rsid w:val="008C4E53"/>
    <w:rsid w:val="008D0432"/>
    <w:rsid w:val="008D203B"/>
    <w:rsid w:val="008D4E1C"/>
    <w:rsid w:val="008F32A5"/>
    <w:rsid w:val="008F5DC4"/>
    <w:rsid w:val="009014A0"/>
    <w:rsid w:val="0090653A"/>
    <w:rsid w:val="00911F60"/>
    <w:rsid w:val="00916017"/>
    <w:rsid w:val="00917A60"/>
    <w:rsid w:val="009500D9"/>
    <w:rsid w:val="00971F17"/>
    <w:rsid w:val="00977F13"/>
    <w:rsid w:val="00981FCD"/>
    <w:rsid w:val="00982440"/>
    <w:rsid w:val="00990C51"/>
    <w:rsid w:val="00996430"/>
    <w:rsid w:val="009A4FD7"/>
    <w:rsid w:val="009A5F36"/>
    <w:rsid w:val="009B1863"/>
    <w:rsid w:val="009B7940"/>
    <w:rsid w:val="009D21D4"/>
    <w:rsid w:val="009D6ABB"/>
    <w:rsid w:val="009D7EA7"/>
    <w:rsid w:val="00A14DCC"/>
    <w:rsid w:val="00A31542"/>
    <w:rsid w:val="00A34733"/>
    <w:rsid w:val="00A522EF"/>
    <w:rsid w:val="00A55897"/>
    <w:rsid w:val="00A63464"/>
    <w:rsid w:val="00A86801"/>
    <w:rsid w:val="00A95728"/>
    <w:rsid w:val="00A97C97"/>
    <w:rsid w:val="00A97E6E"/>
    <w:rsid w:val="00AA6211"/>
    <w:rsid w:val="00AC07EC"/>
    <w:rsid w:val="00AD58B7"/>
    <w:rsid w:val="00AE5CCE"/>
    <w:rsid w:val="00AE623B"/>
    <w:rsid w:val="00AE74AC"/>
    <w:rsid w:val="00B10A8A"/>
    <w:rsid w:val="00B17552"/>
    <w:rsid w:val="00B17A03"/>
    <w:rsid w:val="00B20AE9"/>
    <w:rsid w:val="00B23627"/>
    <w:rsid w:val="00B34480"/>
    <w:rsid w:val="00B3765B"/>
    <w:rsid w:val="00B41BD7"/>
    <w:rsid w:val="00B43845"/>
    <w:rsid w:val="00B47AD4"/>
    <w:rsid w:val="00B50886"/>
    <w:rsid w:val="00B65750"/>
    <w:rsid w:val="00B66651"/>
    <w:rsid w:val="00B70E51"/>
    <w:rsid w:val="00B7670F"/>
    <w:rsid w:val="00B767E5"/>
    <w:rsid w:val="00B85719"/>
    <w:rsid w:val="00BA5D44"/>
    <w:rsid w:val="00BC37A6"/>
    <w:rsid w:val="00BD16E3"/>
    <w:rsid w:val="00BE4FFE"/>
    <w:rsid w:val="00BE68DF"/>
    <w:rsid w:val="00BE6939"/>
    <w:rsid w:val="00BF06AE"/>
    <w:rsid w:val="00BF325B"/>
    <w:rsid w:val="00BF6FC0"/>
    <w:rsid w:val="00C01C9F"/>
    <w:rsid w:val="00C02C70"/>
    <w:rsid w:val="00C109DB"/>
    <w:rsid w:val="00C12E6A"/>
    <w:rsid w:val="00C132DB"/>
    <w:rsid w:val="00C20183"/>
    <w:rsid w:val="00C31A32"/>
    <w:rsid w:val="00C47476"/>
    <w:rsid w:val="00C77AE3"/>
    <w:rsid w:val="00CA1140"/>
    <w:rsid w:val="00CA4AA3"/>
    <w:rsid w:val="00CA4BB9"/>
    <w:rsid w:val="00CA4C95"/>
    <w:rsid w:val="00CA5DC4"/>
    <w:rsid w:val="00CB513A"/>
    <w:rsid w:val="00CC36DB"/>
    <w:rsid w:val="00CC3CAA"/>
    <w:rsid w:val="00CD3433"/>
    <w:rsid w:val="00CE5F90"/>
    <w:rsid w:val="00D0004D"/>
    <w:rsid w:val="00D10E82"/>
    <w:rsid w:val="00D12FF4"/>
    <w:rsid w:val="00D3115C"/>
    <w:rsid w:val="00D40320"/>
    <w:rsid w:val="00D416BB"/>
    <w:rsid w:val="00D45A6B"/>
    <w:rsid w:val="00D45E3A"/>
    <w:rsid w:val="00D479DC"/>
    <w:rsid w:val="00D54227"/>
    <w:rsid w:val="00D6013C"/>
    <w:rsid w:val="00D61841"/>
    <w:rsid w:val="00D635C1"/>
    <w:rsid w:val="00D74FC5"/>
    <w:rsid w:val="00D77D80"/>
    <w:rsid w:val="00D80DD1"/>
    <w:rsid w:val="00D86594"/>
    <w:rsid w:val="00D92A81"/>
    <w:rsid w:val="00DA7B07"/>
    <w:rsid w:val="00DC5A56"/>
    <w:rsid w:val="00DE3F4C"/>
    <w:rsid w:val="00DF1695"/>
    <w:rsid w:val="00E07B6F"/>
    <w:rsid w:val="00E156F5"/>
    <w:rsid w:val="00E212B0"/>
    <w:rsid w:val="00E2481E"/>
    <w:rsid w:val="00E3078D"/>
    <w:rsid w:val="00E3354E"/>
    <w:rsid w:val="00E3439A"/>
    <w:rsid w:val="00E72678"/>
    <w:rsid w:val="00E906FC"/>
    <w:rsid w:val="00E92315"/>
    <w:rsid w:val="00EA0CDA"/>
    <w:rsid w:val="00EB51B3"/>
    <w:rsid w:val="00EB6F7D"/>
    <w:rsid w:val="00EC39DB"/>
    <w:rsid w:val="00F11622"/>
    <w:rsid w:val="00F11AB7"/>
    <w:rsid w:val="00F27B14"/>
    <w:rsid w:val="00F32084"/>
    <w:rsid w:val="00F32C11"/>
    <w:rsid w:val="00F32F26"/>
    <w:rsid w:val="00F36B93"/>
    <w:rsid w:val="00F409F2"/>
    <w:rsid w:val="00F450E7"/>
    <w:rsid w:val="00F4749B"/>
    <w:rsid w:val="00F5043E"/>
    <w:rsid w:val="00F51904"/>
    <w:rsid w:val="00F52751"/>
    <w:rsid w:val="00F6797C"/>
    <w:rsid w:val="00F748D1"/>
    <w:rsid w:val="00F93F73"/>
    <w:rsid w:val="00FA47B9"/>
    <w:rsid w:val="00FA7FF1"/>
    <w:rsid w:val="00FB37A3"/>
    <w:rsid w:val="00FB515C"/>
    <w:rsid w:val="00FC7FD7"/>
    <w:rsid w:val="00FD0BA9"/>
    <w:rsid w:val="00FE68FA"/>
    <w:rsid w:val="00FF07D4"/>
    <w:rsid w:val="00FF0DFC"/>
    <w:rsid w:val="00FF2D91"/>
    <w:rsid w:val="00FF6F64"/>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85AB0B"/>
  <w14:defaultImageDpi w14:val="300"/>
  <w15:docId w15:val="{FC3989AE-C7BF-4360-B101-CB06A487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0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04"/>
    <w:pPr>
      <w:ind w:leftChars="400" w:left="960"/>
    </w:pPr>
  </w:style>
  <w:style w:type="paragraph" w:styleId="Header">
    <w:name w:val="header"/>
    <w:basedOn w:val="Normal"/>
    <w:link w:val="HeaderChar"/>
    <w:uiPriority w:val="99"/>
    <w:unhideWhenUsed/>
    <w:rsid w:val="002D169E"/>
    <w:pPr>
      <w:tabs>
        <w:tab w:val="center" w:pos="4252"/>
        <w:tab w:val="right" w:pos="8504"/>
      </w:tabs>
      <w:snapToGrid w:val="0"/>
    </w:pPr>
  </w:style>
  <w:style w:type="character" w:customStyle="1" w:styleId="HeaderChar">
    <w:name w:val="Header Char"/>
    <w:basedOn w:val="DefaultParagraphFont"/>
    <w:link w:val="Header"/>
    <w:uiPriority w:val="99"/>
    <w:rsid w:val="002D169E"/>
  </w:style>
  <w:style w:type="paragraph" w:styleId="Footer">
    <w:name w:val="footer"/>
    <w:basedOn w:val="Normal"/>
    <w:link w:val="FooterChar"/>
    <w:uiPriority w:val="99"/>
    <w:unhideWhenUsed/>
    <w:rsid w:val="002D169E"/>
    <w:pPr>
      <w:tabs>
        <w:tab w:val="center" w:pos="4252"/>
        <w:tab w:val="right" w:pos="8504"/>
      </w:tabs>
      <w:snapToGrid w:val="0"/>
    </w:pPr>
  </w:style>
  <w:style w:type="character" w:customStyle="1" w:styleId="FooterChar">
    <w:name w:val="Footer Char"/>
    <w:basedOn w:val="DefaultParagraphFont"/>
    <w:link w:val="Footer"/>
    <w:uiPriority w:val="99"/>
    <w:rsid w:val="002D169E"/>
  </w:style>
  <w:style w:type="paragraph" w:styleId="BalloonText">
    <w:name w:val="Balloon Text"/>
    <w:basedOn w:val="Normal"/>
    <w:link w:val="BalloonTextChar"/>
    <w:uiPriority w:val="99"/>
    <w:semiHidden/>
    <w:unhideWhenUsed/>
    <w:rsid w:val="00BA5D4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5D4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10A8A"/>
    <w:rPr>
      <w:color w:val="0000FF" w:themeColor="hyperlink"/>
      <w:u w:val="single"/>
    </w:rPr>
  </w:style>
  <w:style w:type="character" w:styleId="FollowedHyperlink">
    <w:name w:val="FollowedHyperlink"/>
    <w:basedOn w:val="DefaultParagraphFont"/>
    <w:uiPriority w:val="99"/>
    <w:semiHidden/>
    <w:unhideWhenUsed/>
    <w:rsid w:val="00B10A8A"/>
    <w:rPr>
      <w:color w:val="800080" w:themeColor="followedHyperlink"/>
      <w:u w:val="single"/>
    </w:rPr>
  </w:style>
  <w:style w:type="paragraph" w:customStyle="1" w:styleId="1">
    <w:name w:val="正文1"/>
    <w:uiPriority w:val="99"/>
    <w:rsid w:val="00CB513A"/>
    <w:pPr>
      <w:spacing w:line="276" w:lineRule="auto"/>
    </w:pPr>
    <w:rPr>
      <w:rFonts w:ascii="Arial" w:eastAsia="SimSun" w:hAnsi="Arial" w:cs="Arial"/>
      <w:color w:val="000000"/>
      <w:kern w:val="0"/>
      <w:sz w:val="22"/>
      <w:szCs w:val="20"/>
      <w:lang w:val="pl-PL" w:eastAsia="pl-PL"/>
    </w:rPr>
  </w:style>
  <w:style w:type="paragraph" w:styleId="NormalWeb">
    <w:name w:val="Normal (Web)"/>
    <w:basedOn w:val="Normal"/>
    <w:uiPriority w:val="99"/>
    <w:unhideWhenUsed/>
    <w:rsid w:val="00230A59"/>
    <w:pPr>
      <w:widowControl/>
      <w:spacing w:before="100" w:beforeAutospacing="1" w:after="100" w:afterAutospacing="1"/>
      <w:jc w:val="left"/>
    </w:pPr>
    <w:rPr>
      <w:rFonts w:ascii="SimSun" w:eastAsia="SimSun" w:hAnsi="SimSun" w:cs="SimSun"/>
      <w:kern w:val="0"/>
      <w:lang w:eastAsia="zh-CN"/>
    </w:rPr>
  </w:style>
  <w:style w:type="table" w:styleId="TableGrid">
    <w:name w:val="Table Grid"/>
    <w:basedOn w:val="TableNormal"/>
    <w:uiPriority w:val="59"/>
    <w:rsid w:val="00F5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948">
      <w:bodyDiv w:val="1"/>
      <w:marLeft w:val="0"/>
      <w:marRight w:val="0"/>
      <w:marTop w:val="0"/>
      <w:marBottom w:val="0"/>
      <w:divBdr>
        <w:top w:val="none" w:sz="0" w:space="0" w:color="auto"/>
        <w:left w:val="none" w:sz="0" w:space="0" w:color="auto"/>
        <w:bottom w:val="none" w:sz="0" w:space="0" w:color="auto"/>
        <w:right w:val="none" w:sz="0" w:space="0" w:color="auto"/>
      </w:divBdr>
    </w:div>
    <w:div w:id="54401399">
      <w:bodyDiv w:val="1"/>
      <w:marLeft w:val="0"/>
      <w:marRight w:val="0"/>
      <w:marTop w:val="0"/>
      <w:marBottom w:val="0"/>
      <w:divBdr>
        <w:top w:val="none" w:sz="0" w:space="0" w:color="auto"/>
        <w:left w:val="none" w:sz="0" w:space="0" w:color="auto"/>
        <w:bottom w:val="none" w:sz="0" w:space="0" w:color="auto"/>
        <w:right w:val="none" w:sz="0" w:space="0" w:color="auto"/>
      </w:divBdr>
    </w:div>
    <w:div w:id="57557073">
      <w:bodyDiv w:val="1"/>
      <w:marLeft w:val="0"/>
      <w:marRight w:val="0"/>
      <w:marTop w:val="0"/>
      <w:marBottom w:val="0"/>
      <w:divBdr>
        <w:top w:val="none" w:sz="0" w:space="0" w:color="auto"/>
        <w:left w:val="none" w:sz="0" w:space="0" w:color="auto"/>
        <w:bottom w:val="none" w:sz="0" w:space="0" w:color="auto"/>
        <w:right w:val="none" w:sz="0" w:space="0" w:color="auto"/>
      </w:divBdr>
    </w:div>
    <w:div w:id="64957171">
      <w:bodyDiv w:val="1"/>
      <w:marLeft w:val="0"/>
      <w:marRight w:val="0"/>
      <w:marTop w:val="0"/>
      <w:marBottom w:val="0"/>
      <w:divBdr>
        <w:top w:val="none" w:sz="0" w:space="0" w:color="auto"/>
        <w:left w:val="none" w:sz="0" w:space="0" w:color="auto"/>
        <w:bottom w:val="none" w:sz="0" w:space="0" w:color="auto"/>
        <w:right w:val="none" w:sz="0" w:space="0" w:color="auto"/>
      </w:divBdr>
    </w:div>
    <w:div w:id="65149354">
      <w:bodyDiv w:val="1"/>
      <w:marLeft w:val="0"/>
      <w:marRight w:val="0"/>
      <w:marTop w:val="0"/>
      <w:marBottom w:val="0"/>
      <w:divBdr>
        <w:top w:val="none" w:sz="0" w:space="0" w:color="auto"/>
        <w:left w:val="none" w:sz="0" w:space="0" w:color="auto"/>
        <w:bottom w:val="none" w:sz="0" w:space="0" w:color="auto"/>
        <w:right w:val="none" w:sz="0" w:space="0" w:color="auto"/>
      </w:divBdr>
    </w:div>
    <w:div w:id="83502269">
      <w:bodyDiv w:val="1"/>
      <w:marLeft w:val="0"/>
      <w:marRight w:val="0"/>
      <w:marTop w:val="0"/>
      <w:marBottom w:val="0"/>
      <w:divBdr>
        <w:top w:val="none" w:sz="0" w:space="0" w:color="auto"/>
        <w:left w:val="none" w:sz="0" w:space="0" w:color="auto"/>
        <w:bottom w:val="none" w:sz="0" w:space="0" w:color="auto"/>
        <w:right w:val="none" w:sz="0" w:space="0" w:color="auto"/>
      </w:divBdr>
    </w:div>
    <w:div w:id="97220498">
      <w:bodyDiv w:val="1"/>
      <w:marLeft w:val="0"/>
      <w:marRight w:val="0"/>
      <w:marTop w:val="0"/>
      <w:marBottom w:val="0"/>
      <w:divBdr>
        <w:top w:val="none" w:sz="0" w:space="0" w:color="auto"/>
        <w:left w:val="none" w:sz="0" w:space="0" w:color="auto"/>
        <w:bottom w:val="none" w:sz="0" w:space="0" w:color="auto"/>
        <w:right w:val="none" w:sz="0" w:space="0" w:color="auto"/>
      </w:divBdr>
    </w:div>
    <w:div w:id="97675179">
      <w:bodyDiv w:val="1"/>
      <w:marLeft w:val="0"/>
      <w:marRight w:val="0"/>
      <w:marTop w:val="0"/>
      <w:marBottom w:val="0"/>
      <w:divBdr>
        <w:top w:val="none" w:sz="0" w:space="0" w:color="auto"/>
        <w:left w:val="none" w:sz="0" w:space="0" w:color="auto"/>
        <w:bottom w:val="none" w:sz="0" w:space="0" w:color="auto"/>
        <w:right w:val="none" w:sz="0" w:space="0" w:color="auto"/>
      </w:divBdr>
    </w:div>
    <w:div w:id="102044277">
      <w:bodyDiv w:val="1"/>
      <w:marLeft w:val="0"/>
      <w:marRight w:val="0"/>
      <w:marTop w:val="0"/>
      <w:marBottom w:val="0"/>
      <w:divBdr>
        <w:top w:val="none" w:sz="0" w:space="0" w:color="auto"/>
        <w:left w:val="none" w:sz="0" w:space="0" w:color="auto"/>
        <w:bottom w:val="none" w:sz="0" w:space="0" w:color="auto"/>
        <w:right w:val="none" w:sz="0" w:space="0" w:color="auto"/>
      </w:divBdr>
    </w:div>
    <w:div w:id="102530404">
      <w:bodyDiv w:val="1"/>
      <w:marLeft w:val="0"/>
      <w:marRight w:val="0"/>
      <w:marTop w:val="0"/>
      <w:marBottom w:val="0"/>
      <w:divBdr>
        <w:top w:val="none" w:sz="0" w:space="0" w:color="auto"/>
        <w:left w:val="none" w:sz="0" w:space="0" w:color="auto"/>
        <w:bottom w:val="none" w:sz="0" w:space="0" w:color="auto"/>
        <w:right w:val="none" w:sz="0" w:space="0" w:color="auto"/>
      </w:divBdr>
    </w:div>
    <w:div w:id="150367280">
      <w:bodyDiv w:val="1"/>
      <w:marLeft w:val="0"/>
      <w:marRight w:val="0"/>
      <w:marTop w:val="0"/>
      <w:marBottom w:val="0"/>
      <w:divBdr>
        <w:top w:val="none" w:sz="0" w:space="0" w:color="auto"/>
        <w:left w:val="none" w:sz="0" w:space="0" w:color="auto"/>
        <w:bottom w:val="none" w:sz="0" w:space="0" w:color="auto"/>
        <w:right w:val="none" w:sz="0" w:space="0" w:color="auto"/>
      </w:divBdr>
    </w:div>
    <w:div w:id="167058016">
      <w:bodyDiv w:val="1"/>
      <w:marLeft w:val="0"/>
      <w:marRight w:val="0"/>
      <w:marTop w:val="0"/>
      <w:marBottom w:val="0"/>
      <w:divBdr>
        <w:top w:val="none" w:sz="0" w:space="0" w:color="auto"/>
        <w:left w:val="none" w:sz="0" w:space="0" w:color="auto"/>
        <w:bottom w:val="none" w:sz="0" w:space="0" w:color="auto"/>
        <w:right w:val="none" w:sz="0" w:space="0" w:color="auto"/>
      </w:divBdr>
    </w:div>
    <w:div w:id="167646366">
      <w:bodyDiv w:val="1"/>
      <w:marLeft w:val="0"/>
      <w:marRight w:val="0"/>
      <w:marTop w:val="0"/>
      <w:marBottom w:val="0"/>
      <w:divBdr>
        <w:top w:val="none" w:sz="0" w:space="0" w:color="auto"/>
        <w:left w:val="none" w:sz="0" w:space="0" w:color="auto"/>
        <w:bottom w:val="none" w:sz="0" w:space="0" w:color="auto"/>
        <w:right w:val="none" w:sz="0" w:space="0" w:color="auto"/>
      </w:divBdr>
    </w:div>
    <w:div w:id="172570203">
      <w:bodyDiv w:val="1"/>
      <w:marLeft w:val="0"/>
      <w:marRight w:val="0"/>
      <w:marTop w:val="0"/>
      <w:marBottom w:val="0"/>
      <w:divBdr>
        <w:top w:val="none" w:sz="0" w:space="0" w:color="auto"/>
        <w:left w:val="none" w:sz="0" w:space="0" w:color="auto"/>
        <w:bottom w:val="none" w:sz="0" w:space="0" w:color="auto"/>
        <w:right w:val="none" w:sz="0" w:space="0" w:color="auto"/>
      </w:divBdr>
    </w:div>
    <w:div w:id="190850300">
      <w:bodyDiv w:val="1"/>
      <w:marLeft w:val="0"/>
      <w:marRight w:val="0"/>
      <w:marTop w:val="0"/>
      <w:marBottom w:val="0"/>
      <w:divBdr>
        <w:top w:val="none" w:sz="0" w:space="0" w:color="auto"/>
        <w:left w:val="none" w:sz="0" w:space="0" w:color="auto"/>
        <w:bottom w:val="none" w:sz="0" w:space="0" w:color="auto"/>
        <w:right w:val="none" w:sz="0" w:space="0" w:color="auto"/>
      </w:divBdr>
    </w:div>
    <w:div w:id="247036694">
      <w:bodyDiv w:val="1"/>
      <w:marLeft w:val="0"/>
      <w:marRight w:val="0"/>
      <w:marTop w:val="0"/>
      <w:marBottom w:val="0"/>
      <w:divBdr>
        <w:top w:val="none" w:sz="0" w:space="0" w:color="auto"/>
        <w:left w:val="none" w:sz="0" w:space="0" w:color="auto"/>
        <w:bottom w:val="none" w:sz="0" w:space="0" w:color="auto"/>
        <w:right w:val="none" w:sz="0" w:space="0" w:color="auto"/>
      </w:divBdr>
    </w:div>
    <w:div w:id="267784143">
      <w:bodyDiv w:val="1"/>
      <w:marLeft w:val="0"/>
      <w:marRight w:val="0"/>
      <w:marTop w:val="0"/>
      <w:marBottom w:val="0"/>
      <w:divBdr>
        <w:top w:val="none" w:sz="0" w:space="0" w:color="auto"/>
        <w:left w:val="none" w:sz="0" w:space="0" w:color="auto"/>
        <w:bottom w:val="none" w:sz="0" w:space="0" w:color="auto"/>
        <w:right w:val="none" w:sz="0" w:space="0" w:color="auto"/>
      </w:divBdr>
    </w:div>
    <w:div w:id="302588490">
      <w:bodyDiv w:val="1"/>
      <w:marLeft w:val="0"/>
      <w:marRight w:val="0"/>
      <w:marTop w:val="0"/>
      <w:marBottom w:val="0"/>
      <w:divBdr>
        <w:top w:val="none" w:sz="0" w:space="0" w:color="auto"/>
        <w:left w:val="none" w:sz="0" w:space="0" w:color="auto"/>
        <w:bottom w:val="none" w:sz="0" w:space="0" w:color="auto"/>
        <w:right w:val="none" w:sz="0" w:space="0" w:color="auto"/>
      </w:divBdr>
    </w:div>
    <w:div w:id="306400760">
      <w:bodyDiv w:val="1"/>
      <w:marLeft w:val="0"/>
      <w:marRight w:val="0"/>
      <w:marTop w:val="0"/>
      <w:marBottom w:val="0"/>
      <w:divBdr>
        <w:top w:val="none" w:sz="0" w:space="0" w:color="auto"/>
        <w:left w:val="none" w:sz="0" w:space="0" w:color="auto"/>
        <w:bottom w:val="none" w:sz="0" w:space="0" w:color="auto"/>
        <w:right w:val="none" w:sz="0" w:space="0" w:color="auto"/>
      </w:divBdr>
    </w:div>
    <w:div w:id="313490730">
      <w:bodyDiv w:val="1"/>
      <w:marLeft w:val="0"/>
      <w:marRight w:val="0"/>
      <w:marTop w:val="0"/>
      <w:marBottom w:val="0"/>
      <w:divBdr>
        <w:top w:val="none" w:sz="0" w:space="0" w:color="auto"/>
        <w:left w:val="none" w:sz="0" w:space="0" w:color="auto"/>
        <w:bottom w:val="none" w:sz="0" w:space="0" w:color="auto"/>
        <w:right w:val="none" w:sz="0" w:space="0" w:color="auto"/>
      </w:divBdr>
    </w:div>
    <w:div w:id="327174493">
      <w:bodyDiv w:val="1"/>
      <w:marLeft w:val="0"/>
      <w:marRight w:val="0"/>
      <w:marTop w:val="0"/>
      <w:marBottom w:val="0"/>
      <w:divBdr>
        <w:top w:val="none" w:sz="0" w:space="0" w:color="auto"/>
        <w:left w:val="none" w:sz="0" w:space="0" w:color="auto"/>
        <w:bottom w:val="none" w:sz="0" w:space="0" w:color="auto"/>
        <w:right w:val="none" w:sz="0" w:space="0" w:color="auto"/>
      </w:divBdr>
    </w:div>
    <w:div w:id="367796519">
      <w:bodyDiv w:val="1"/>
      <w:marLeft w:val="0"/>
      <w:marRight w:val="0"/>
      <w:marTop w:val="0"/>
      <w:marBottom w:val="0"/>
      <w:divBdr>
        <w:top w:val="none" w:sz="0" w:space="0" w:color="auto"/>
        <w:left w:val="none" w:sz="0" w:space="0" w:color="auto"/>
        <w:bottom w:val="none" w:sz="0" w:space="0" w:color="auto"/>
        <w:right w:val="none" w:sz="0" w:space="0" w:color="auto"/>
      </w:divBdr>
    </w:div>
    <w:div w:id="372003263">
      <w:bodyDiv w:val="1"/>
      <w:marLeft w:val="0"/>
      <w:marRight w:val="0"/>
      <w:marTop w:val="0"/>
      <w:marBottom w:val="0"/>
      <w:divBdr>
        <w:top w:val="none" w:sz="0" w:space="0" w:color="auto"/>
        <w:left w:val="none" w:sz="0" w:space="0" w:color="auto"/>
        <w:bottom w:val="none" w:sz="0" w:space="0" w:color="auto"/>
        <w:right w:val="none" w:sz="0" w:space="0" w:color="auto"/>
      </w:divBdr>
    </w:div>
    <w:div w:id="403646507">
      <w:bodyDiv w:val="1"/>
      <w:marLeft w:val="0"/>
      <w:marRight w:val="0"/>
      <w:marTop w:val="0"/>
      <w:marBottom w:val="0"/>
      <w:divBdr>
        <w:top w:val="none" w:sz="0" w:space="0" w:color="auto"/>
        <w:left w:val="none" w:sz="0" w:space="0" w:color="auto"/>
        <w:bottom w:val="none" w:sz="0" w:space="0" w:color="auto"/>
        <w:right w:val="none" w:sz="0" w:space="0" w:color="auto"/>
      </w:divBdr>
    </w:div>
    <w:div w:id="417753558">
      <w:bodyDiv w:val="1"/>
      <w:marLeft w:val="0"/>
      <w:marRight w:val="0"/>
      <w:marTop w:val="0"/>
      <w:marBottom w:val="0"/>
      <w:divBdr>
        <w:top w:val="none" w:sz="0" w:space="0" w:color="auto"/>
        <w:left w:val="none" w:sz="0" w:space="0" w:color="auto"/>
        <w:bottom w:val="none" w:sz="0" w:space="0" w:color="auto"/>
        <w:right w:val="none" w:sz="0" w:space="0" w:color="auto"/>
      </w:divBdr>
    </w:div>
    <w:div w:id="429010628">
      <w:bodyDiv w:val="1"/>
      <w:marLeft w:val="0"/>
      <w:marRight w:val="0"/>
      <w:marTop w:val="0"/>
      <w:marBottom w:val="0"/>
      <w:divBdr>
        <w:top w:val="none" w:sz="0" w:space="0" w:color="auto"/>
        <w:left w:val="none" w:sz="0" w:space="0" w:color="auto"/>
        <w:bottom w:val="none" w:sz="0" w:space="0" w:color="auto"/>
        <w:right w:val="none" w:sz="0" w:space="0" w:color="auto"/>
      </w:divBdr>
    </w:div>
    <w:div w:id="439422407">
      <w:bodyDiv w:val="1"/>
      <w:marLeft w:val="0"/>
      <w:marRight w:val="0"/>
      <w:marTop w:val="0"/>
      <w:marBottom w:val="0"/>
      <w:divBdr>
        <w:top w:val="none" w:sz="0" w:space="0" w:color="auto"/>
        <w:left w:val="none" w:sz="0" w:space="0" w:color="auto"/>
        <w:bottom w:val="none" w:sz="0" w:space="0" w:color="auto"/>
        <w:right w:val="none" w:sz="0" w:space="0" w:color="auto"/>
      </w:divBdr>
    </w:div>
    <w:div w:id="456338440">
      <w:bodyDiv w:val="1"/>
      <w:marLeft w:val="0"/>
      <w:marRight w:val="0"/>
      <w:marTop w:val="0"/>
      <w:marBottom w:val="0"/>
      <w:divBdr>
        <w:top w:val="none" w:sz="0" w:space="0" w:color="auto"/>
        <w:left w:val="none" w:sz="0" w:space="0" w:color="auto"/>
        <w:bottom w:val="none" w:sz="0" w:space="0" w:color="auto"/>
        <w:right w:val="none" w:sz="0" w:space="0" w:color="auto"/>
      </w:divBdr>
    </w:div>
    <w:div w:id="467404863">
      <w:bodyDiv w:val="1"/>
      <w:marLeft w:val="0"/>
      <w:marRight w:val="0"/>
      <w:marTop w:val="0"/>
      <w:marBottom w:val="0"/>
      <w:divBdr>
        <w:top w:val="none" w:sz="0" w:space="0" w:color="auto"/>
        <w:left w:val="none" w:sz="0" w:space="0" w:color="auto"/>
        <w:bottom w:val="none" w:sz="0" w:space="0" w:color="auto"/>
        <w:right w:val="none" w:sz="0" w:space="0" w:color="auto"/>
      </w:divBdr>
    </w:div>
    <w:div w:id="467937571">
      <w:bodyDiv w:val="1"/>
      <w:marLeft w:val="0"/>
      <w:marRight w:val="0"/>
      <w:marTop w:val="0"/>
      <w:marBottom w:val="0"/>
      <w:divBdr>
        <w:top w:val="none" w:sz="0" w:space="0" w:color="auto"/>
        <w:left w:val="none" w:sz="0" w:space="0" w:color="auto"/>
        <w:bottom w:val="none" w:sz="0" w:space="0" w:color="auto"/>
        <w:right w:val="none" w:sz="0" w:space="0" w:color="auto"/>
      </w:divBdr>
    </w:div>
    <w:div w:id="473984213">
      <w:bodyDiv w:val="1"/>
      <w:marLeft w:val="0"/>
      <w:marRight w:val="0"/>
      <w:marTop w:val="0"/>
      <w:marBottom w:val="0"/>
      <w:divBdr>
        <w:top w:val="none" w:sz="0" w:space="0" w:color="auto"/>
        <w:left w:val="none" w:sz="0" w:space="0" w:color="auto"/>
        <w:bottom w:val="none" w:sz="0" w:space="0" w:color="auto"/>
        <w:right w:val="none" w:sz="0" w:space="0" w:color="auto"/>
      </w:divBdr>
    </w:div>
    <w:div w:id="477770840">
      <w:bodyDiv w:val="1"/>
      <w:marLeft w:val="0"/>
      <w:marRight w:val="0"/>
      <w:marTop w:val="0"/>
      <w:marBottom w:val="0"/>
      <w:divBdr>
        <w:top w:val="none" w:sz="0" w:space="0" w:color="auto"/>
        <w:left w:val="none" w:sz="0" w:space="0" w:color="auto"/>
        <w:bottom w:val="none" w:sz="0" w:space="0" w:color="auto"/>
        <w:right w:val="none" w:sz="0" w:space="0" w:color="auto"/>
      </w:divBdr>
    </w:div>
    <w:div w:id="480660522">
      <w:bodyDiv w:val="1"/>
      <w:marLeft w:val="0"/>
      <w:marRight w:val="0"/>
      <w:marTop w:val="0"/>
      <w:marBottom w:val="0"/>
      <w:divBdr>
        <w:top w:val="none" w:sz="0" w:space="0" w:color="auto"/>
        <w:left w:val="none" w:sz="0" w:space="0" w:color="auto"/>
        <w:bottom w:val="none" w:sz="0" w:space="0" w:color="auto"/>
        <w:right w:val="none" w:sz="0" w:space="0" w:color="auto"/>
      </w:divBdr>
    </w:div>
    <w:div w:id="484129965">
      <w:bodyDiv w:val="1"/>
      <w:marLeft w:val="0"/>
      <w:marRight w:val="0"/>
      <w:marTop w:val="0"/>
      <w:marBottom w:val="0"/>
      <w:divBdr>
        <w:top w:val="none" w:sz="0" w:space="0" w:color="auto"/>
        <w:left w:val="none" w:sz="0" w:space="0" w:color="auto"/>
        <w:bottom w:val="none" w:sz="0" w:space="0" w:color="auto"/>
        <w:right w:val="none" w:sz="0" w:space="0" w:color="auto"/>
      </w:divBdr>
    </w:div>
    <w:div w:id="487020452">
      <w:bodyDiv w:val="1"/>
      <w:marLeft w:val="0"/>
      <w:marRight w:val="0"/>
      <w:marTop w:val="0"/>
      <w:marBottom w:val="0"/>
      <w:divBdr>
        <w:top w:val="none" w:sz="0" w:space="0" w:color="auto"/>
        <w:left w:val="none" w:sz="0" w:space="0" w:color="auto"/>
        <w:bottom w:val="none" w:sz="0" w:space="0" w:color="auto"/>
        <w:right w:val="none" w:sz="0" w:space="0" w:color="auto"/>
      </w:divBdr>
    </w:div>
    <w:div w:id="495263211">
      <w:bodyDiv w:val="1"/>
      <w:marLeft w:val="0"/>
      <w:marRight w:val="0"/>
      <w:marTop w:val="0"/>
      <w:marBottom w:val="0"/>
      <w:divBdr>
        <w:top w:val="none" w:sz="0" w:space="0" w:color="auto"/>
        <w:left w:val="none" w:sz="0" w:space="0" w:color="auto"/>
        <w:bottom w:val="none" w:sz="0" w:space="0" w:color="auto"/>
        <w:right w:val="none" w:sz="0" w:space="0" w:color="auto"/>
      </w:divBdr>
    </w:div>
    <w:div w:id="530457161">
      <w:bodyDiv w:val="1"/>
      <w:marLeft w:val="0"/>
      <w:marRight w:val="0"/>
      <w:marTop w:val="0"/>
      <w:marBottom w:val="0"/>
      <w:divBdr>
        <w:top w:val="none" w:sz="0" w:space="0" w:color="auto"/>
        <w:left w:val="none" w:sz="0" w:space="0" w:color="auto"/>
        <w:bottom w:val="none" w:sz="0" w:space="0" w:color="auto"/>
        <w:right w:val="none" w:sz="0" w:space="0" w:color="auto"/>
      </w:divBdr>
    </w:div>
    <w:div w:id="553547599">
      <w:bodyDiv w:val="1"/>
      <w:marLeft w:val="0"/>
      <w:marRight w:val="0"/>
      <w:marTop w:val="0"/>
      <w:marBottom w:val="0"/>
      <w:divBdr>
        <w:top w:val="none" w:sz="0" w:space="0" w:color="auto"/>
        <w:left w:val="none" w:sz="0" w:space="0" w:color="auto"/>
        <w:bottom w:val="none" w:sz="0" w:space="0" w:color="auto"/>
        <w:right w:val="none" w:sz="0" w:space="0" w:color="auto"/>
      </w:divBdr>
    </w:div>
    <w:div w:id="578096937">
      <w:bodyDiv w:val="1"/>
      <w:marLeft w:val="0"/>
      <w:marRight w:val="0"/>
      <w:marTop w:val="0"/>
      <w:marBottom w:val="0"/>
      <w:divBdr>
        <w:top w:val="none" w:sz="0" w:space="0" w:color="auto"/>
        <w:left w:val="none" w:sz="0" w:space="0" w:color="auto"/>
        <w:bottom w:val="none" w:sz="0" w:space="0" w:color="auto"/>
        <w:right w:val="none" w:sz="0" w:space="0" w:color="auto"/>
      </w:divBdr>
    </w:div>
    <w:div w:id="593441067">
      <w:bodyDiv w:val="1"/>
      <w:marLeft w:val="0"/>
      <w:marRight w:val="0"/>
      <w:marTop w:val="0"/>
      <w:marBottom w:val="0"/>
      <w:divBdr>
        <w:top w:val="none" w:sz="0" w:space="0" w:color="auto"/>
        <w:left w:val="none" w:sz="0" w:space="0" w:color="auto"/>
        <w:bottom w:val="none" w:sz="0" w:space="0" w:color="auto"/>
        <w:right w:val="none" w:sz="0" w:space="0" w:color="auto"/>
      </w:divBdr>
    </w:div>
    <w:div w:id="627854052">
      <w:bodyDiv w:val="1"/>
      <w:marLeft w:val="0"/>
      <w:marRight w:val="0"/>
      <w:marTop w:val="0"/>
      <w:marBottom w:val="0"/>
      <w:divBdr>
        <w:top w:val="none" w:sz="0" w:space="0" w:color="auto"/>
        <w:left w:val="none" w:sz="0" w:space="0" w:color="auto"/>
        <w:bottom w:val="none" w:sz="0" w:space="0" w:color="auto"/>
        <w:right w:val="none" w:sz="0" w:space="0" w:color="auto"/>
      </w:divBdr>
    </w:div>
    <w:div w:id="632757606">
      <w:bodyDiv w:val="1"/>
      <w:marLeft w:val="0"/>
      <w:marRight w:val="0"/>
      <w:marTop w:val="0"/>
      <w:marBottom w:val="0"/>
      <w:divBdr>
        <w:top w:val="none" w:sz="0" w:space="0" w:color="auto"/>
        <w:left w:val="none" w:sz="0" w:space="0" w:color="auto"/>
        <w:bottom w:val="none" w:sz="0" w:space="0" w:color="auto"/>
        <w:right w:val="none" w:sz="0" w:space="0" w:color="auto"/>
      </w:divBdr>
    </w:div>
    <w:div w:id="633293915">
      <w:bodyDiv w:val="1"/>
      <w:marLeft w:val="0"/>
      <w:marRight w:val="0"/>
      <w:marTop w:val="0"/>
      <w:marBottom w:val="0"/>
      <w:divBdr>
        <w:top w:val="none" w:sz="0" w:space="0" w:color="auto"/>
        <w:left w:val="none" w:sz="0" w:space="0" w:color="auto"/>
        <w:bottom w:val="none" w:sz="0" w:space="0" w:color="auto"/>
        <w:right w:val="none" w:sz="0" w:space="0" w:color="auto"/>
      </w:divBdr>
    </w:div>
    <w:div w:id="651444713">
      <w:bodyDiv w:val="1"/>
      <w:marLeft w:val="0"/>
      <w:marRight w:val="0"/>
      <w:marTop w:val="0"/>
      <w:marBottom w:val="0"/>
      <w:divBdr>
        <w:top w:val="none" w:sz="0" w:space="0" w:color="auto"/>
        <w:left w:val="none" w:sz="0" w:space="0" w:color="auto"/>
        <w:bottom w:val="none" w:sz="0" w:space="0" w:color="auto"/>
        <w:right w:val="none" w:sz="0" w:space="0" w:color="auto"/>
      </w:divBdr>
    </w:div>
    <w:div w:id="674386166">
      <w:bodyDiv w:val="1"/>
      <w:marLeft w:val="0"/>
      <w:marRight w:val="0"/>
      <w:marTop w:val="0"/>
      <w:marBottom w:val="0"/>
      <w:divBdr>
        <w:top w:val="none" w:sz="0" w:space="0" w:color="auto"/>
        <w:left w:val="none" w:sz="0" w:space="0" w:color="auto"/>
        <w:bottom w:val="none" w:sz="0" w:space="0" w:color="auto"/>
        <w:right w:val="none" w:sz="0" w:space="0" w:color="auto"/>
      </w:divBdr>
    </w:div>
    <w:div w:id="680350294">
      <w:bodyDiv w:val="1"/>
      <w:marLeft w:val="0"/>
      <w:marRight w:val="0"/>
      <w:marTop w:val="0"/>
      <w:marBottom w:val="0"/>
      <w:divBdr>
        <w:top w:val="none" w:sz="0" w:space="0" w:color="auto"/>
        <w:left w:val="none" w:sz="0" w:space="0" w:color="auto"/>
        <w:bottom w:val="none" w:sz="0" w:space="0" w:color="auto"/>
        <w:right w:val="none" w:sz="0" w:space="0" w:color="auto"/>
      </w:divBdr>
    </w:div>
    <w:div w:id="688877798">
      <w:bodyDiv w:val="1"/>
      <w:marLeft w:val="0"/>
      <w:marRight w:val="0"/>
      <w:marTop w:val="0"/>
      <w:marBottom w:val="0"/>
      <w:divBdr>
        <w:top w:val="none" w:sz="0" w:space="0" w:color="auto"/>
        <w:left w:val="none" w:sz="0" w:space="0" w:color="auto"/>
        <w:bottom w:val="none" w:sz="0" w:space="0" w:color="auto"/>
        <w:right w:val="none" w:sz="0" w:space="0" w:color="auto"/>
      </w:divBdr>
    </w:div>
    <w:div w:id="690837927">
      <w:bodyDiv w:val="1"/>
      <w:marLeft w:val="0"/>
      <w:marRight w:val="0"/>
      <w:marTop w:val="0"/>
      <w:marBottom w:val="0"/>
      <w:divBdr>
        <w:top w:val="none" w:sz="0" w:space="0" w:color="auto"/>
        <w:left w:val="none" w:sz="0" w:space="0" w:color="auto"/>
        <w:bottom w:val="none" w:sz="0" w:space="0" w:color="auto"/>
        <w:right w:val="none" w:sz="0" w:space="0" w:color="auto"/>
      </w:divBdr>
    </w:div>
    <w:div w:id="692533599">
      <w:bodyDiv w:val="1"/>
      <w:marLeft w:val="0"/>
      <w:marRight w:val="0"/>
      <w:marTop w:val="0"/>
      <w:marBottom w:val="0"/>
      <w:divBdr>
        <w:top w:val="none" w:sz="0" w:space="0" w:color="auto"/>
        <w:left w:val="none" w:sz="0" w:space="0" w:color="auto"/>
        <w:bottom w:val="none" w:sz="0" w:space="0" w:color="auto"/>
        <w:right w:val="none" w:sz="0" w:space="0" w:color="auto"/>
      </w:divBdr>
    </w:div>
    <w:div w:id="695080841">
      <w:bodyDiv w:val="1"/>
      <w:marLeft w:val="0"/>
      <w:marRight w:val="0"/>
      <w:marTop w:val="0"/>
      <w:marBottom w:val="0"/>
      <w:divBdr>
        <w:top w:val="none" w:sz="0" w:space="0" w:color="auto"/>
        <w:left w:val="none" w:sz="0" w:space="0" w:color="auto"/>
        <w:bottom w:val="none" w:sz="0" w:space="0" w:color="auto"/>
        <w:right w:val="none" w:sz="0" w:space="0" w:color="auto"/>
      </w:divBdr>
    </w:div>
    <w:div w:id="714819057">
      <w:bodyDiv w:val="1"/>
      <w:marLeft w:val="0"/>
      <w:marRight w:val="0"/>
      <w:marTop w:val="0"/>
      <w:marBottom w:val="0"/>
      <w:divBdr>
        <w:top w:val="none" w:sz="0" w:space="0" w:color="auto"/>
        <w:left w:val="none" w:sz="0" w:space="0" w:color="auto"/>
        <w:bottom w:val="none" w:sz="0" w:space="0" w:color="auto"/>
        <w:right w:val="none" w:sz="0" w:space="0" w:color="auto"/>
      </w:divBdr>
    </w:div>
    <w:div w:id="748042984">
      <w:bodyDiv w:val="1"/>
      <w:marLeft w:val="0"/>
      <w:marRight w:val="0"/>
      <w:marTop w:val="0"/>
      <w:marBottom w:val="0"/>
      <w:divBdr>
        <w:top w:val="none" w:sz="0" w:space="0" w:color="auto"/>
        <w:left w:val="none" w:sz="0" w:space="0" w:color="auto"/>
        <w:bottom w:val="none" w:sz="0" w:space="0" w:color="auto"/>
        <w:right w:val="none" w:sz="0" w:space="0" w:color="auto"/>
      </w:divBdr>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74402474">
      <w:bodyDiv w:val="1"/>
      <w:marLeft w:val="0"/>
      <w:marRight w:val="0"/>
      <w:marTop w:val="0"/>
      <w:marBottom w:val="0"/>
      <w:divBdr>
        <w:top w:val="none" w:sz="0" w:space="0" w:color="auto"/>
        <w:left w:val="none" w:sz="0" w:space="0" w:color="auto"/>
        <w:bottom w:val="none" w:sz="0" w:space="0" w:color="auto"/>
        <w:right w:val="none" w:sz="0" w:space="0" w:color="auto"/>
      </w:divBdr>
    </w:div>
    <w:div w:id="777409774">
      <w:bodyDiv w:val="1"/>
      <w:marLeft w:val="0"/>
      <w:marRight w:val="0"/>
      <w:marTop w:val="0"/>
      <w:marBottom w:val="0"/>
      <w:divBdr>
        <w:top w:val="none" w:sz="0" w:space="0" w:color="auto"/>
        <w:left w:val="none" w:sz="0" w:space="0" w:color="auto"/>
        <w:bottom w:val="none" w:sz="0" w:space="0" w:color="auto"/>
        <w:right w:val="none" w:sz="0" w:space="0" w:color="auto"/>
      </w:divBdr>
    </w:div>
    <w:div w:id="781076533">
      <w:bodyDiv w:val="1"/>
      <w:marLeft w:val="0"/>
      <w:marRight w:val="0"/>
      <w:marTop w:val="0"/>
      <w:marBottom w:val="0"/>
      <w:divBdr>
        <w:top w:val="none" w:sz="0" w:space="0" w:color="auto"/>
        <w:left w:val="none" w:sz="0" w:space="0" w:color="auto"/>
        <w:bottom w:val="none" w:sz="0" w:space="0" w:color="auto"/>
        <w:right w:val="none" w:sz="0" w:space="0" w:color="auto"/>
      </w:divBdr>
    </w:div>
    <w:div w:id="782917456">
      <w:bodyDiv w:val="1"/>
      <w:marLeft w:val="0"/>
      <w:marRight w:val="0"/>
      <w:marTop w:val="0"/>
      <w:marBottom w:val="0"/>
      <w:divBdr>
        <w:top w:val="none" w:sz="0" w:space="0" w:color="auto"/>
        <w:left w:val="none" w:sz="0" w:space="0" w:color="auto"/>
        <w:bottom w:val="none" w:sz="0" w:space="0" w:color="auto"/>
        <w:right w:val="none" w:sz="0" w:space="0" w:color="auto"/>
      </w:divBdr>
    </w:div>
    <w:div w:id="786585536">
      <w:bodyDiv w:val="1"/>
      <w:marLeft w:val="0"/>
      <w:marRight w:val="0"/>
      <w:marTop w:val="0"/>
      <w:marBottom w:val="0"/>
      <w:divBdr>
        <w:top w:val="none" w:sz="0" w:space="0" w:color="auto"/>
        <w:left w:val="none" w:sz="0" w:space="0" w:color="auto"/>
        <w:bottom w:val="none" w:sz="0" w:space="0" w:color="auto"/>
        <w:right w:val="none" w:sz="0" w:space="0" w:color="auto"/>
      </w:divBdr>
    </w:div>
    <w:div w:id="807209787">
      <w:bodyDiv w:val="1"/>
      <w:marLeft w:val="0"/>
      <w:marRight w:val="0"/>
      <w:marTop w:val="0"/>
      <w:marBottom w:val="0"/>
      <w:divBdr>
        <w:top w:val="none" w:sz="0" w:space="0" w:color="auto"/>
        <w:left w:val="none" w:sz="0" w:space="0" w:color="auto"/>
        <w:bottom w:val="none" w:sz="0" w:space="0" w:color="auto"/>
        <w:right w:val="none" w:sz="0" w:space="0" w:color="auto"/>
      </w:divBdr>
    </w:div>
    <w:div w:id="807210155">
      <w:bodyDiv w:val="1"/>
      <w:marLeft w:val="0"/>
      <w:marRight w:val="0"/>
      <w:marTop w:val="0"/>
      <w:marBottom w:val="0"/>
      <w:divBdr>
        <w:top w:val="none" w:sz="0" w:space="0" w:color="auto"/>
        <w:left w:val="none" w:sz="0" w:space="0" w:color="auto"/>
        <w:bottom w:val="none" w:sz="0" w:space="0" w:color="auto"/>
        <w:right w:val="none" w:sz="0" w:space="0" w:color="auto"/>
      </w:divBdr>
    </w:div>
    <w:div w:id="830946296">
      <w:bodyDiv w:val="1"/>
      <w:marLeft w:val="0"/>
      <w:marRight w:val="0"/>
      <w:marTop w:val="0"/>
      <w:marBottom w:val="0"/>
      <w:divBdr>
        <w:top w:val="none" w:sz="0" w:space="0" w:color="auto"/>
        <w:left w:val="none" w:sz="0" w:space="0" w:color="auto"/>
        <w:bottom w:val="none" w:sz="0" w:space="0" w:color="auto"/>
        <w:right w:val="none" w:sz="0" w:space="0" w:color="auto"/>
      </w:divBdr>
    </w:div>
    <w:div w:id="831219297">
      <w:bodyDiv w:val="1"/>
      <w:marLeft w:val="0"/>
      <w:marRight w:val="0"/>
      <w:marTop w:val="0"/>
      <w:marBottom w:val="0"/>
      <w:divBdr>
        <w:top w:val="none" w:sz="0" w:space="0" w:color="auto"/>
        <w:left w:val="none" w:sz="0" w:space="0" w:color="auto"/>
        <w:bottom w:val="none" w:sz="0" w:space="0" w:color="auto"/>
        <w:right w:val="none" w:sz="0" w:space="0" w:color="auto"/>
      </w:divBdr>
    </w:div>
    <w:div w:id="848494699">
      <w:bodyDiv w:val="1"/>
      <w:marLeft w:val="0"/>
      <w:marRight w:val="0"/>
      <w:marTop w:val="0"/>
      <w:marBottom w:val="0"/>
      <w:divBdr>
        <w:top w:val="none" w:sz="0" w:space="0" w:color="auto"/>
        <w:left w:val="none" w:sz="0" w:space="0" w:color="auto"/>
        <w:bottom w:val="none" w:sz="0" w:space="0" w:color="auto"/>
        <w:right w:val="none" w:sz="0" w:space="0" w:color="auto"/>
      </w:divBdr>
      <w:divsChild>
        <w:div w:id="1851992642">
          <w:marLeft w:val="0"/>
          <w:marRight w:val="1"/>
          <w:marTop w:val="0"/>
          <w:marBottom w:val="0"/>
          <w:divBdr>
            <w:top w:val="none" w:sz="0" w:space="0" w:color="auto"/>
            <w:left w:val="none" w:sz="0" w:space="0" w:color="auto"/>
            <w:bottom w:val="none" w:sz="0" w:space="0" w:color="auto"/>
            <w:right w:val="none" w:sz="0" w:space="0" w:color="auto"/>
          </w:divBdr>
          <w:divsChild>
            <w:div w:id="1958565773">
              <w:marLeft w:val="0"/>
              <w:marRight w:val="0"/>
              <w:marTop w:val="0"/>
              <w:marBottom w:val="0"/>
              <w:divBdr>
                <w:top w:val="none" w:sz="0" w:space="0" w:color="auto"/>
                <w:left w:val="none" w:sz="0" w:space="0" w:color="auto"/>
                <w:bottom w:val="none" w:sz="0" w:space="0" w:color="auto"/>
                <w:right w:val="none" w:sz="0" w:space="0" w:color="auto"/>
              </w:divBdr>
              <w:divsChild>
                <w:div w:id="1442649840">
                  <w:marLeft w:val="0"/>
                  <w:marRight w:val="1"/>
                  <w:marTop w:val="0"/>
                  <w:marBottom w:val="0"/>
                  <w:divBdr>
                    <w:top w:val="none" w:sz="0" w:space="0" w:color="auto"/>
                    <w:left w:val="none" w:sz="0" w:space="0" w:color="auto"/>
                    <w:bottom w:val="none" w:sz="0" w:space="0" w:color="auto"/>
                    <w:right w:val="none" w:sz="0" w:space="0" w:color="auto"/>
                  </w:divBdr>
                  <w:divsChild>
                    <w:div w:id="1129856287">
                      <w:marLeft w:val="0"/>
                      <w:marRight w:val="0"/>
                      <w:marTop w:val="0"/>
                      <w:marBottom w:val="0"/>
                      <w:divBdr>
                        <w:top w:val="none" w:sz="0" w:space="0" w:color="auto"/>
                        <w:left w:val="none" w:sz="0" w:space="0" w:color="auto"/>
                        <w:bottom w:val="none" w:sz="0" w:space="0" w:color="auto"/>
                        <w:right w:val="none" w:sz="0" w:space="0" w:color="auto"/>
                      </w:divBdr>
                      <w:divsChild>
                        <w:div w:id="203178624">
                          <w:marLeft w:val="0"/>
                          <w:marRight w:val="0"/>
                          <w:marTop w:val="0"/>
                          <w:marBottom w:val="0"/>
                          <w:divBdr>
                            <w:top w:val="none" w:sz="0" w:space="0" w:color="auto"/>
                            <w:left w:val="none" w:sz="0" w:space="0" w:color="auto"/>
                            <w:bottom w:val="none" w:sz="0" w:space="0" w:color="auto"/>
                            <w:right w:val="none" w:sz="0" w:space="0" w:color="auto"/>
                          </w:divBdr>
                          <w:divsChild>
                            <w:div w:id="212887419">
                              <w:marLeft w:val="0"/>
                              <w:marRight w:val="0"/>
                              <w:marTop w:val="120"/>
                              <w:marBottom w:val="360"/>
                              <w:divBdr>
                                <w:top w:val="none" w:sz="0" w:space="0" w:color="auto"/>
                                <w:left w:val="none" w:sz="0" w:space="0" w:color="auto"/>
                                <w:bottom w:val="none" w:sz="0" w:space="0" w:color="auto"/>
                                <w:right w:val="none" w:sz="0" w:space="0" w:color="auto"/>
                              </w:divBdr>
                              <w:divsChild>
                                <w:div w:id="937448514">
                                  <w:marLeft w:val="0"/>
                                  <w:marRight w:val="0"/>
                                  <w:marTop w:val="0"/>
                                  <w:marBottom w:val="0"/>
                                  <w:divBdr>
                                    <w:top w:val="none" w:sz="0" w:space="0" w:color="auto"/>
                                    <w:left w:val="none" w:sz="0" w:space="0" w:color="auto"/>
                                    <w:bottom w:val="none" w:sz="0" w:space="0" w:color="auto"/>
                                    <w:right w:val="none" w:sz="0" w:space="0" w:color="auto"/>
                                  </w:divBdr>
                                  <w:divsChild>
                                    <w:div w:id="12823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017862">
      <w:bodyDiv w:val="1"/>
      <w:marLeft w:val="0"/>
      <w:marRight w:val="0"/>
      <w:marTop w:val="0"/>
      <w:marBottom w:val="0"/>
      <w:divBdr>
        <w:top w:val="none" w:sz="0" w:space="0" w:color="auto"/>
        <w:left w:val="none" w:sz="0" w:space="0" w:color="auto"/>
        <w:bottom w:val="none" w:sz="0" w:space="0" w:color="auto"/>
        <w:right w:val="none" w:sz="0" w:space="0" w:color="auto"/>
      </w:divBdr>
    </w:div>
    <w:div w:id="878394343">
      <w:bodyDiv w:val="1"/>
      <w:marLeft w:val="0"/>
      <w:marRight w:val="0"/>
      <w:marTop w:val="0"/>
      <w:marBottom w:val="0"/>
      <w:divBdr>
        <w:top w:val="none" w:sz="0" w:space="0" w:color="auto"/>
        <w:left w:val="none" w:sz="0" w:space="0" w:color="auto"/>
        <w:bottom w:val="none" w:sz="0" w:space="0" w:color="auto"/>
        <w:right w:val="none" w:sz="0" w:space="0" w:color="auto"/>
      </w:divBdr>
    </w:div>
    <w:div w:id="878587234">
      <w:bodyDiv w:val="1"/>
      <w:marLeft w:val="0"/>
      <w:marRight w:val="0"/>
      <w:marTop w:val="0"/>
      <w:marBottom w:val="0"/>
      <w:divBdr>
        <w:top w:val="none" w:sz="0" w:space="0" w:color="auto"/>
        <w:left w:val="none" w:sz="0" w:space="0" w:color="auto"/>
        <w:bottom w:val="none" w:sz="0" w:space="0" w:color="auto"/>
        <w:right w:val="none" w:sz="0" w:space="0" w:color="auto"/>
      </w:divBdr>
    </w:div>
    <w:div w:id="878708963">
      <w:bodyDiv w:val="1"/>
      <w:marLeft w:val="0"/>
      <w:marRight w:val="0"/>
      <w:marTop w:val="0"/>
      <w:marBottom w:val="0"/>
      <w:divBdr>
        <w:top w:val="none" w:sz="0" w:space="0" w:color="auto"/>
        <w:left w:val="none" w:sz="0" w:space="0" w:color="auto"/>
        <w:bottom w:val="none" w:sz="0" w:space="0" w:color="auto"/>
        <w:right w:val="none" w:sz="0" w:space="0" w:color="auto"/>
      </w:divBdr>
    </w:div>
    <w:div w:id="917710668">
      <w:bodyDiv w:val="1"/>
      <w:marLeft w:val="0"/>
      <w:marRight w:val="0"/>
      <w:marTop w:val="0"/>
      <w:marBottom w:val="0"/>
      <w:divBdr>
        <w:top w:val="none" w:sz="0" w:space="0" w:color="auto"/>
        <w:left w:val="none" w:sz="0" w:space="0" w:color="auto"/>
        <w:bottom w:val="none" w:sz="0" w:space="0" w:color="auto"/>
        <w:right w:val="none" w:sz="0" w:space="0" w:color="auto"/>
      </w:divBdr>
    </w:div>
    <w:div w:id="919413003">
      <w:bodyDiv w:val="1"/>
      <w:marLeft w:val="0"/>
      <w:marRight w:val="0"/>
      <w:marTop w:val="0"/>
      <w:marBottom w:val="0"/>
      <w:divBdr>
        <w:top w:val="none" w:sz="0" w:space="0" w:color="auto"/>
        <w:left w:val="none" w:sz="0" w:space="0" w:color="auto"/>
        <w:bottom w:val="none" w:sz="0" w:space="0" w:color="auto"/>
        <w:right w:val="none" w:sz="0" w:space="0" w:color="auto"/>
      </w:divBdr>
    </w:div>
    <w:div w:id="944965377">
      <w:bodyDiv w:val="1"/>
      <w:marLeft w:val="0"/>
      <w:marRight w:val="0"/>
      <w:marTop w:val="0"/>
      <w:marBottom w:val="0"/>
      <w:divBdr>
        <w:top w:val="none" w:sz="0" w:space="0" w:color="auto"/>
        <w:left w:val="none" w:sz="0" w:space="0" w:color="auto"/>
        <w:bottom w:val="none" w:sz="0" w:space="0" w:color="auto"/>
        <w:right w:val="none" w:sz="0" w:space="0" w:color="auto"/>
      </w:divBdr>
    </w:div>
    <w:div w:id="957373491">
      <w:bodyDiv w:val="1"/>
      <w:marLeft w:val="0"/>
      <w:marRight w:val="0"/>
      <w:marTop w:val="0"/>
      <w:marBottom w:val="0"/>
      <w:divBdr>
        <w:top w:val="none" w:sz="0" w:space="0" w:color="auto"/>
        <w:left w:val="none" w:sz="0" w:space="0" w:color="auto"/>
        <w:bottom w:val="none" w:sz="0" w:space="0" w:color="auto"/>
        <w:right w:val="none" w:sz="0" w:space="0" w:color="auto"/>
      </w:divBdr>
    </w:div>
    <w:div w:id="981083350">
      <w:bodyDiv w:val="1"/>
      <w:marLeft w:val="0"/>
      <w:marRight w:val="0"/>
      <w:marTop w:val="0"/>
      <w:marBottom w:val="0"/>
      <w:divBdr>
        <w:top w:val="none" w:sz="0" w:space="0" w:color="auto"/>
        <w:left w:val="none" w:sz="0" w:space="0" w:color="auto"/>
        <w:bottom w:val="none" w:sz="0" w:space="0" w:color="auto"/>
        <w:right w:val="none" w:sz="0" w:space="0" w:color="auto"/>
      </w:divBdr>
    </w:div>
    <w:div w:id="990717961">
      <w:bodyDiv w:val="1"/>
      <w:marLeft w:val="0"/>
      <w:marRight w:val="0"/>
      <w:marTop w:val="0"/>
      <w:marBottom w:val="0"/>
      <w:divBdr>
        <w:top w:val="none" w:sz="0" w:space="0" w:color="auto"/>
        <w:left w:val="none" w:sz="0" w:space="0" w:color="auto"/>
        <w:bottom w:val="none" w:sz="0" w:space="0" w:color="auto"/>
        <w:right w:val="none" w:sz="0" w:space="0" w:color="auto"/>
      </w:divBdr>
    </w:div>
    <w:div w:id="992832717">
      <w:bodyDiv w:val="1"/>
      <w:marLeft w:val="0"/>
      <w:marRight w:val="0"/>
      <w:marTop w:val="0"/>
      <w:marBottom w:val="0"/>
      <w:divBdr>
        <w:top w:val="none" w:sz="0" w:space="0" w:color="auto"/>
        <w:left w:val="none" w:sz="0" w:space="0" w:color="auto"/>
        <w:bottom w:val="none" w:sz="0" w:space="0" w:color="auto"/>
        <w:right w:val="none" w:sz="0" w:space="0" w:color="auto"/>
      </w:divBdr>
    </w:div>
    <w:div w:id="1017539891">
      <w:bodyDiv w:val="1"/>
      <w:marLeft w:val="0"/>
      <w:marRight w:val="0"/>
      <w:marTop w:val="0"/>
      <w:marBottom w:val="0"/>
      <w:divBdr>
        <w:top w:val="none" w:sz="0" w:space="0" w:color="auto"/>
        <w:left w:val="none" w:sz="0" w:space="0" w:color="auto"/>
        <w:bottom w:val="none" w:sz="0" w:space="0" w:color="auto"/>
        <w:right w:val="none" w:sz="0" w:space="0" w:color="auto"/>
      </w:divBdr>
    </w:div>
    <w:div w:id="1026177925">
      <w:bodyDiv w:val="1"/>
      <w:marLeft w:val="0"/>
      <w:marRight w:val="0"/>
      <w:marTop w:val="0"/>
      <w:marBottom w:val="0"/>
      <w:divBdr>
        <w:top w:val="none" w:sz="0" w:space="0" w:color="auto"/>
        <w:left w:val="none" w:sz="0" w:space="0" w:color="auto"/>
        <w:bottom w:val="none" w:sz="0" w:space="0" w:color="auto"/>
        <w:right w:val="none" w:sz="0" w:space="0" w:color="auto"/>
      </w:divBdr>
    </w:div>
    <w:div w:id="1035425590">
      <w:bodyDiv w:val="1"/>
      <w:marLeft w:val="0"/>
      <w:marRight w:val="0"/>
      <w:marTop w:val="0"/>
      <w:marBottom w:val="0"/>
      <w:divBdr>
        <w:top w:val="none" w:sz="0" w:space="0" w:color="auto"/>
        <w:left w:val="none" w:sz="0" w:space="0" w:color="auto"/>
        <w:bottom w:val="none" w:sz="0" w:space="0" w:color="auto"/>
        <w:right w:val="none" w:sz="0" w:space="0" w:color="auto"/>
      </w:divBdr>
    </w:div>
    <w:div w:id="1052777008">
      <w:bodyDiv w:val="1"/>
      <w:marLeft w:val="0"/>
      <w:marRight w:val="0"/>
      <w:marTop w:val="0"/>
      <w:marBottom w:val="0"/>
      <w:divBdr>
        <w:top w:val="none" w:sz="0" w:space="0" w:color="auto"/>
        <w:left w:val="none" w:sz="0" w:space="0" w:color="auto"/>
        <w:bottom w:val="none" w:sz="0" w:space="0" w:color="auto"/>
        <w:right w:val="none" w:sz="0" w:space="0" w:color="auto"/>
      </w:divBdr>
    </w:div>
    <w:div w:id="1073042663">
      <w:bodyDiv w:val="1"/>
      <w:marLeft w:val="0"/>
      <w:marRight w:val="0"/>
      <w:marTop w:val="0"/>
      <w:marBottom w:val="0"/>
      <w:divBdr>
        <w:top w:val="none" w:sz="0" w:space="0" w:color="auto"/>
        <w:left w:val="none" w:sz="0" w:space="0" w:color="auto"/>
        <w:bottom w:val="none" w:sz="0" w:space="0" w:color="auto"/>
        <w:right w:val="none" w:sz="0" w:space="0" w:color="auto"/>
      </w:divBdr>
    </w:div>
    <w:div w:id="1077240186">
      <w:bodyDiv w:val="1"/>
      <w:marLeft w:val="0"/>
      <w:marRight w:val="0"/>
      <w:marTop w:val="0"/>
      <w:marBottom w:val="0"/>
      <w:divBdr>
        <w:top w:val="none" w:sz="0" w:space="0" w:color="auto"/>
        <w:left w:val="none" w:sz="0" w:space="0" w:color="auto"/>
        <w:bottom w:val="none" w:sz="0" w:space="0" w:color="auto"/>
        <w:right w:val="none" w:sz="0" w:space="0" w:color="auto"/>
      </w:divBdr>
    </w:div>
    <w:div w:id="1089690611">
      <w:bodyDiv w:val="1"/>
      <w:marLeft w:val="0"/>
      <w:marRight w:val="0"/>
      <w:marTop w:val="0"/>
      <w:marBottom w:val="0"/>
      <w:divBdr>
        <w:top w:val="none" w:sz="0" w:space="0" w:color="auto"/>
        <w:left w:val="none" w:sz="0" w:space="0" w:color="auto"/>
        <w:bottom w:val="none" w:sz="0" w:space="0" w:color="auto"/>
        <w:right w:val="none" w:sz="0" w:space="0" w:color="auto"/>
      </w:divBdr>
    </w:div>
    <w:div w:id="1094477668">
      <w:bodyDiv w:val="1"/>
      <w:marLeft w:val="0"/>
      <w:marRight w:val="0"/>
      <w:marTop w:val="0"/>
      <w:marBottom w:val="0"/>
      <w:divBdr>
        <w:top w:val="none" w:sz="0" w:space="0" w:color="auto"/>
        <w:left w:val="none" w:sz="0" w:space="0" w:color="auto"/>
        <w:bottom w:val="none" w:sz="0" w:space="0" w:color="auto"/>
        <w:right w:val="none" w:sz="0" w:space="0" w:color="auto"/>
      </w:divBdr>
    </w:div>
    <w:div w:id="1094787729">
      <w:bodyDiv w:val="1"/>
      <w:marLeft w:val="0"/>
      <w:marRight w:val="0"/>
      <w:marTop w:val="0"/>
      <w:marBottom w:val="0"/>
      <w:divBdr>
        <w:top w:val="none" w:sz="0" w:space="0" w:color="auto"/>
        <w:left w:val="none" w:sz="0" w:space="0" w:color="auto"/>
        <w:bottom w:val="none" w:sz="0" w:space="0" w:color="auto"/>
        <w:right w:val="none" w:sz="0" w:space="0" w:color="auto"/>
      </w:divBdr>
    </w:div>
    <w:div w:id="1142231036">
      <w:bodyDiv w:val="1"/>
      <w:marLeft w:val="0"/>
      <w:marRight w:val="0"/>
      <w:marTop w:val="0"/>
      <w:marBottom w:val="0"/>
      <w:divBdr>
        <w:top w:val="none" w:sz="0" w:space="0" w:color="auto"/>
        <w:left w:val="none" w:sz="0" w:space="0" w:color="auto"/>
        <w:bottom w:val="none" w:sz="0" w:space="0" w:color="auto"/>
        <w:right w:val="none" w:sz="0" w:space="0" w:color="auto"/>
      </w:divBdr>
    </w:div>
    <w:div w:id="1142577092">
      <w:bodyDiv w:val="1"/>
      <w:marLeft w:val="0"/>
      <w:marRight w:val="0"/>
      <w:marTop w:val="0"/>
      <w:marBottom w:val="0"/>
      <w:divBdr>
        <w:top w:val="none" w:sz="0" w:space="0" w:color="auto"/>
        <w:left w:val="none" w:sz="0" w:space="0" w:color="auto"/>
        <w:bottom w:val="none" w:sz="0" w:space="0" w:color="auto"/>
        <w:right w:val="none" w:sz="0" w:space="0" w:color="auto"/>
      </w:divBdr>
    </w:div>
    <w:div w:id="1146051066">
      <w:bodyDiv w:val="1"/>
      <w:marLeft w:val="0"/>
      <w:marRight w:val="0"/>
      <w:marTop w:val="0"/>
      <w:marBottom w:val="0"/>
      <w:divBdr>
        <w:top w:val="none" w:sz="0" w:space="0" w:color="auto"/>
        <w:left w:val="none" w:sz="0" w:space="0" w:color="auto"/>
        <w:bottom w:val="none" w:sz="0" w:space="0" w:color="auto"/>
        <w:right w:val="none" w:sz="0" w:space="0" w:color="auto"/>
      </w:divBdr>
    </w:div>
    <w:div w:id="1150555750">
      <w:bodyDiv w:val="1"/>
      <w:marLeft w:val="0"/>
      <w:marRight w:val="0"/>
      <w:marTop w:val="0"/>
      <w:marBottom w:val="0"/>
      <w:divBdr>
        <w:top w:val="none" w:sz="0" w:space="0" w:color="auto"/>
        <w:left w:val="none" w:sz="0" w:space="0" w:color="auto"/>
        <w:bottom w:val="none" w:sz="0" w:space="0" w:color="auto"/>
        <w:right w:val="none" w:sz="0" w:space="0" w:color="auto"/>
      </w:divBdr>
    </w:div>
    <w:div w:id="1190951502">
      <w:bodyDiv w:val="1"/>
      <w:marLeft w:val="0"/>
      <w:marRight w:val="0"/>
      <w:marTop w:val="0"/>
      <w:marBottom w:val="0"/>
      <w:divBdr>
        <w:top w:val="none" w:sz="0" w:space="0" w:color="auto"/>
        <w:left w:val="none" w:sz="0" w:space="0" w:color="auto"/>
        <w:bottom w:val="none" w:sz="0" w:space="0" w:color="auto"/>
        <w:right w:val="none" w:sz="0" w:space="0" w:color="auto"/>
      </w:divBdr>
    </w:div>
    <w:div w:id="1195314786">
      <w:bodyDiv w:val="1"/>
      <w:marLeft w:val="0"/>
      <w:marRight w:val="0"/>
      <w:marTop w:val="0"/>
      <w:marBottom w:val="0"/>
      <w:divBdr>
        <w:top w:val="none" w:sz="0" w:space="0" w:color="auto"/>
        <w:left w:val="none" w:sz="0" w:space="0" w:color="auto"/>
        <w:bottom w:val="none" w:sz="0" w:space="0" w:color="auto"/>
        <w:right w:val="none" w:sz="0" w:space="0" w:color="auto"/>
      </w:divBdr>
    </w:div>
    <w:div w:id="1204975865">
      <w:bodyDiv w:val="1"/>
      <w:marLeft w:val="0"/>
      <w:marRight w:val="0"/>
      <w:marTop w:val="0"/>
      <w:marBottom w:val="0"/>
      <w:divBdr>
        <w:top w:val="none" w:sz="0" w:space="0" w:color="auto"/>
        <w:left w:val="none" w:sz="0" w:space="0" w:color="auto"/>
        <w:bottom w:val="none" w:sz="0" w:space="0" w:color="auto"/>
        <w:right w:val="none" w:sz="0" w:space="0" w:color="auto"/>
      </w:divBdr>
    </w:div>
    <w:div w:id="1211529725">
      <w:bodyDiv w:val="1"/>
      <w:marLeft w:val="0"/>
      <w:marRight w:val="0"/>
      <w:marTop w:val="0"/>
      <w:marBottom w:val="0"/>
      <w:divBdr>
        <w:top w:val="none" w:sz="0" w:space="0" w:color="auto"/>
        <w:left w:val="none" w:sz="0" w:space="0" w:color="auto"/>
        <w:bottom w:val="none" w:sz="0" w:space="0" w:color="auto"/>
        <w:right w:val="none" w:sz="0" w:space="0" w:color="auto"/>
      </w:divBdr>
    </w:div>
    <w:div w:id="1221330059">
      <w:bodyDiv w:val="1"/>
      <w:marLeft w:val="0"/>
      <w:marRight w:val="0"/>
      <w:marTop w:val="0"/>
      <w:marBottom w:val="0"/>
      <w:divBdr>
        <w:top w:val="none" w:sz="0" w:space="0" w:color="auto"/>
        <w:left w:val="none" w:sz="0" w:space="0" w:color="auto"/>
        <w:bottom w:val="none" w:sz="0" w:space="0" w:color="auto"/>
        <w:right w:val="none" w:sz="0" w:space="0" w:color="auto"/>
      </w:divBdr>
    </w:div>
    <w:div w:id="1281885435">
      <w:bodyDiv w:val="1"/>
      <w:marLeft w:val="0"/>
      <w:marRight w:val="0"/>
      <w:marTop w:val="0"/>
      <w:marBottom w:val="0"/>
      <w:divBdr>
        <w:top w:val="none" w:sz="0" w:space="0" w:color="auto"/>
        <w:left w:val="none" w:sz="0" w:space="0" w:color="auto"/>
        <w:bottom w:val="none" w:sz="0" w:space="0" w:color="auto"/>
        <w:right w:val="none" w:sz="0" w:space="0" w:color="auto"/>
      </w:divBdr>
    </w:div>
    <w:div w:id="1316177650">
      <w:bodyDiv w:val="1"/>
      <w:marLeft w:val="0"/>
      <w:marRight w:val="0"/>
      <w:marTop w:val="0"/>
      <w:marBottom w:val="0"/>
      <w:divBdr>
        <w:top w:val="none" w:sz="0" w:space="0" w:color="auto"/>
        <w:left w:val="none" w:sz="0" w:space="0" w:color="auto"/>
        <w:bottom w:val="none" w:sz="0" w:space="0" w:color="auto"/>
        <w:right w:val="none" w:sz="0" w:space="0" w:color="auto"/>
      </w:divBdr>
    </w:div>
    <w:div w:id="1316183944">
      <w:bodyDiv w:val="1"/>
      <w:marLeft w:val="0"/>
      <w:marRight w:val="0"/>
      <w:marTop w:val="0"/>
      <w:marBottom w:val="0"/>
      <w:divBdr>
        <w:top w:val="none" w:sz="0" w:space="0" w:color="auto"/>
        <w:left w:val="none" w:sz="0" w:space="0" w:color="auto"/>
        <w:bottom w:val="none" w:sz="0" w:space="0" w:color="auto"/>
        <w:right w:val="none" w:sz="0" w:space="0" w:color="auto"/>
      </w:divBdr>
    </w:div>
    <w:div w:id="1320959632">
      <w:bodyDiv w:val="1"/>
      <w:marLeft w:val="0"/>
      <w:marRight w:val="0"/>
      <w:marTop w:val="0"/>
      <w:marBottom w:val="0"/>
      <w:divBdr>
        <w:top w:val="none" w:sz="0" w:space="0" w:color="auto"/>
        <w:left w:val="none" w:sz="0" w:space="0" w:color="auto"/>
        <w:bottom w:val="none" w:sz="0" w:space="0" w:color="auto"/>
        <w:right w:val="none" w:sz="0" w:space="0" w:color="auto"/>
      </w:divBdr>
    </w:div>
    <w:div w:id="1328048013">
      <w:bodyDiv w:val="1"/>
      <w:marLeft w:val="0"/>
      <w:marRight w:val="0"/>
      <w:marTop w:val="0"/>
      <w:marBottom w:val="0"/>
      <w:divBdr>
        <w:top w:val="none" w:sz="0" w:space="0" w:color="auto"/>
        <w:left w:val="none" w:sz="0" w:space="0" w:color="auto"/>
        <w:bottom w:val="none" w:sz="0" w:space="0" w:color="auto"/>
        <w:right w:val="none" w:sz="0" w:space="0" w:color="auto"/>
      </w:divBdr>
    </w:div>
    <w:div w:id="1358509983">
      <w:bodyDiv w:val="1"/>
      <w:marLeft w:val="0"/>
      <w:marRight w:val="0"/>
      <w:marTop w:val="0"/>
      <w:marBottom w:val="0"/>
      <w:divBdr>
        <w:top w:val="none" w:sz="0" w:space="0" w:color="auto"/>
        <w:left w:val="none" w:sz="0" w:space="0" w:color="auto"/>
        <w:bottom w:val="none" w:sz="0" w:space="0" w:color="auto"/>
        <w:right w:val="none" w:sz="0" w:space="0" w:color="auto"/>
      </w:divBdr>
    </w:div>
    <w:div w:id="1369838631">
      <w:bodyDiv w:val="1"/>
      <w:marLeft w:val="0"/>
      <w:marRight w:val="0"/>
      <w:marTop w:val="0"/>
      <w:marBottom w:val="0"/>
      <w:divBdr>
        <w:top w:val="none" w:sz="0" w:space="0" w:color="auto"/>
        <w:left w:val="none" w:sz="0" w:space="0" w:color="auto"/>
        <w:bottom w:val="none" w:sz="0" w:space="0" w:color="auto"/>
        <w:right w:val="none" w:sz="0" w:space="0" w:color="auto"/>
      </w:divBdr>
    </w:div>
    <w:div w:id="1373766475">
      <w:bodyDiv w:val="1"/>
      <w:marLeft w:val="0"/>
      <w:marRight w:val="0"/>
      <w:marTop w:val="0"/>
      <w:marBottom w:val="0"/>
      <w:divBdr>
        <w:top w:val="none" w:sz="0" w:space="0" w:color="auto"/>
        <w:left w:val="none" w:sz="0" w:space="0" w:color="auto"/>
        <w:bottom w:val="none" w:sz="0" w:space="0" w:color="auto"/>
        <w:right w:val="none" w:sz="0" w:space="0" w:color="auto"/>
      </w:divBdr>
    </w:div>
    <w:div w:id="1381053802">
      <w:bodyDiv w:val="1"/>
      <w:marLeft w:val="0"/>
      <w:marRight w:val="0"/>
      <w:marTop w:val="0"/>
      <w:marBottom w:val="0"/>
      <w:divBdr>
        <w:top w:val="none" w:sz="0" w:space="0" w:color="auto"/>
        <w:left w:val="none" w:sz="0" w:space="0" w:color="auto"/>
        <w:bottom w:val="none" w:sz="0" w:space="0" w:color="auto"/>
        <w:right w:val="none" w:sz="0" w:space="0" w:color="auto"/>
      </w:divBdr>
    </w:div>
    <w:div w:id="1388722259">
      <w:bodyDiv w:val="1"/>
      <w:marLeft w:val="0"/>
      <w:marRight w:val="0"/>
      <w:marTop w:val="0"/>
      <w:marBottom w:val="0"/>
      <w:divBdr>
        <w:top w:val="none" w:sz="0" w:space="0" w:color="auto"/>
        <w:left w:val="none" w:sz="0" w:space="0" w:color="auto"/>
        <w:bottom w:val="none" w:sz="0" w:space="0" w:color="auto"/>
        <w:right w:val="none" w:sz="0" w:space="0" w:color="auto"/>
      </w:divBdr>
    </w:div>
    <w:div w:id="1429427148">
      <w:bodyDiv w:val="1"/>
      <w:marLeft w:val="0"/>
      <w:marRight w:val="0"/>
      <w:marTop w:val="0"/>
      <w:marBottom w:val="0"/>
      <w:divBdr>
        <w:top w:val="none" w:sz="0" w:space="0" w:color="auto"/>
        <w:left w:val="none" w:sz="0" w:space="0" w:color="auto"/>
        <w:bottom w:val="none" w:sz="0" w:space="0" w:color="auto"/>
        <w:right w:val="none" w:sz="0" w:space="0" w:color="auto"/>
      </w:divBdr>
    </w:div>
    <w:div w:id="1450050155">
      <w:bodyDiv w:val="1"/>
      <w:marLeft w:val="0"/>
      <w:marRight w:val="0"/>
      <w:marTop w:val="0"/>
      <w:marBottom w:val="0"/>
      <w:divBdr>
        <w:top w:val="none" w:sz="0" w:space="0" w:color="auto"/>
        <w:left w:val="none" w:sz="0" w:space="0" w:color="auto"/>
        <w:bottom w:val="none" w:sz="0" w:space="0" w:color="auto"/>
        <w:right w:val="none" w:sz="0" w:space="0" w:color="auto"/>
      </w:divBdr>
    </w:div>
    <w:div w:id="1463112321">
      <w:bodyDiv w:val="1"/>
      <w:marLeft w:val="0"/>
      <w:marRight w:val="0"/>
      <w:marTop w:val="0"/>
      <w:marBottom w:val="0"/>
      <w:divBdr>
        <w:top w:val="none" w:sz="0" w:space="0" w:color="auto"/>
        <w:left w:val="none" w:sz="0" w:space="0" w:color="auto"/>
        <w:bottom w:val="none" w:sz="0" w:space="0" w:color="auto"/>
        <w:right w:val="none" w:sz="0" w:space="0" w:color="auto"/>
      </w:divBdr>
    </w:div>
    <w:div w:id="1482578858">
      <w:bodyDiv w:val="1"/>
      <w:marLeft w:val="0"/>
      <w:marRight w:val="0"/>
      <w:marTop w:val="0"/>
      <w:marBottom w:val="0"/>
      <w:divBdr>
        <w:top w:val="none" w:sz="0" w:space="0" w:color="auto"/>
        <w:left w:val="none" w:sz="0" w:space="0" w:color="auto"/>
        <w:bottom w:val="none" w:sz="0" w:space="0" w:color="auto"/>
        <w:right w:val="none" w:sz="0" w:space="0" w:color="auto"/>
      </w:divBdr>
    </w:div>
    <w:div w:id="1510178273">
      <w:bodyDiv w:val="1"/>
      <w:marLeft w:val="0"/>
      <w:marRight w:val="0"/>
      <w:marTop w:val="0"/>
      <w:marBottom w:val="0"/>
      <w:divBdr>
        <w:top w:val="none" w:sz="0" w:space="0" w:color="auto"/>
        <w:left w:val="none" w:sz="0" w:space="0" w:color="auto"/>
        <w:bottom w:val="none" w:sz="0" w:space="0" w:color="auto"/>
        <w:right w:val="none" w:sz="0" w:space="0" w:color="auto"/>
      </w:divBdr>
    </w:div>
    <w:div w:id="1516074097">
      <w:bodyDiv w:val="1"/>
      <w:marLeft w:val="0"/>
      <w:marRight w:val="0"/>
      <w:marTop w:val="0"/>
      <w:marBottom w:val="0"/>
      <w:divBdr>
        <w:top w:val="none" w:sz="0" w:space="0" w:color="auto"/>
        <w:left w:val="none" w:sz="0" w:space="0" w:color="auto"/>
        <w:bottom w:val="none" w:sz="0" w:space="0" w:color="auto"/>
        <w:right w:val="none" w:sz="0" w:space="0" w:color="auto"/>
      </w:divBdr>
    </w:div>
    <w:div w:id="1531919867">
      <w:bodyDiv w:val="1"/>
      <w:marLeft w:val="0"/>
      <w:marRight w:val="0"/>
      <w:marTop w:val="0"/>
      <w:marBottom w:val="0"/>
      <w:divBdr>
        <w:top w:val="none" w:sz="0" w:space="0" w:color="auto"/>
        <w:left w:val="none" w:sz="0" w:space="0" w:color="auto"/>
        <w:bottom w:val="none" w:sz="0" w:space="0" w:color="auto"/>
        <w:right w:val="none" w:sz="0" w:space="0" w:color="auto"/>
      </w:divBdr>
    </w:div>
    <w:div w:id="1544168611">
      <w:bodyDiv w:val="1"/>
      <w:marLeft w:val="0"/>
      <w:marRight w:val="0"/>
      <w:marTop w:val="0"/>
      <w:marBottom w:val="0"/>
      <w:divBdr>
        <w:top w:val="none" w:sz="0" w:space="0" w:color="auto"/>
        <w:left w:val="none" w:sz="0" w:space="0" w:color="auto"/>
        <w:bottom w:val="none" w:sz="0" w:space="0" w:color="auto"/>
        <w:right w:val="none" w:sz="0" w:space="0" w:color="auto"/>
      </w:divBdr>
    </w:div>
    <w:div w:id="1552689629">
      <w:bodyDiv w:val="1"/>
      <w:marLeft w:val="0"/>
      <w:marRight w:val="0"/>
      <w:marTop w:val="0"/>
      <w:marBottom w:val="0"/>
      <w:divBdr>
        <w:top w:val="none" w:sz="0" w:space="0" w:color="auto"/>
        <w:left w:val="none" w:sz="0" w:space="0" w:color="auto"/>
        <w:bottom w:val="none" w:sz="0" w:space="0" w:color="auto"/>
        <w:right w:val="none" w:sz="0" w:space="0" w:color="auto"/>
      </w:divBdr>
    </w:div>
    <w:div w:id="1610047079">
      <w:bodyDiv w:val="1"/>
      <w:marLeft w:val="0"/>
      <w:marRight w:val="0"/>
      <w:marTop w:val="0"/>
      <w:marBottom w:val="0"/>
      <w:divBdr>
        <w:top w:val="none" w:sz="0" w:space="0" w:color="auto"/>
        <w:left w:val="none" w:sz="0" w:space="0" w:color="auto"/>
        <w:bottom w:val="none" w:sz="0" w:space="0" w:color="auto"/>
        <w:right w:val="none" w:sz="0" w:space="0" w:color="auto"/>
      </w:divBdr>
    </w:div>
    <w:div w:id="1647004838">
      <w:bodyDiv w:val="1"/>
      <w:marLeft w:val="0"/>
      <w:marRight w:val="0"/>
      <w:marTop w:val="0"/>
      <w:marBottom w:val="0"/>
      <w:divBdr>
        <w:top w:val="none" w:sz="0" w:space="0" w:color="auto"/>
        <w:left w:val="none" w:sz="0" w:space="0" w:color="auto"/>
        <w:bottom w:val="none" w:sz="0" w:space="0" w:color="auto"/>
        <w:right w:val="none" w:sz="0" w:space="0" w:color="auto"/>
      </w:divBdr>
    </w:div>
    <w:div w:id="1691251461">
      <w:bodyDiv w:val="1"/>
      <w:marLeft w:val="0"/>
      <w:marRight w:val="0"/>
      <w:marTop w:val="0"/>
      <w:marBottom w:val="0"/>
      <w:divBdr>
        <w:top w:val="none" w:sz="0" w:space="0" w:color="auto"/>
        <w:left w:val="none" w:sz="0" w:space="0" w:color="auto"/>
        <w:bottom w:val="none" w:sz="0" w:space="0" w:color="auto"/>
        <w:right w:val="none" w:sz="0" w:space="0" w:color="auto"/>
      </w:divBdr>
    </w:div>
    <w:div w:id="1699701664">
      <w:bodyDiv w:val="1"/>
      <w:marLeft w:val="0"/>
      <w:marRight w:val="0"/>
      <w:marTop w:val="0"/>
      <w:marBottom w:val="0"/>
      <w:divBdr>
        <w:top w:val="none" w:sz="0" w:space="0" w:color="auto"/>
        <w:left w:val="none" w:sz="0" w:space="0" w:color="auto"/>
        <w:bottom w:val="none" w:sz="0" w:space="0" w:color="auto"/>
        <w:right w:val="none" w:sz="0" w:space="0" w:color="auto"/>
      </w:divBdr>
    </w:div>
    <w:div w:id="1699768884">
      <w:bodyDiv w:val="1"/>
      <w:marLeft w:val="0"/>
      <w:marRight w:val="0"/>
      <w:marTop w:val="0"/>
      <w:marBottom w:val="0"/>
      <w:divBdr>
        <w:top w:val="none" w:sz="0" w:space="0" w:color="auto"/>
        <w:left w:val="none" w:sz="0" w:space="0" w:color="auto"/>
        <w:bottom w:val="none" w:sz="0" w:space="0" w:color="auto"/>
        <w:right w:val="none" w:sz="0" w:space="0" w:color="auto"/>
      </w:divBdr>
    </w:div>
    <w:div w:id="1706177503">
      <w:bodyDiv w:val="1"/>
      <w:marLeft w:val="0"/>
      <w:marRight w:val="0"/>
      <w:marTop w:val="0"/>
      <w:marBottom w:val="0"/>
      <w:divBdr>
        <w:top w:val="none" w:sz="0" w:space="0" w:color="auto"/>
        <w:left w:val="none" w:sz="0" w:space="0" w:color="auto"/>
        <w:bottom w:val="none" w:sz="0" w:space="0" w:color="auto"/>
        <w:right w:val="none" w:sz="0" w:space="0" w:color="auto"/>
      </w:divBdr>
    </w:div>
    <w:div w:id="1749225066">
      <w:bodyDiv w:val="1"/>
      <w:marLeft w:val="0"/>
      <w:marRight w:val="0"/>
      <w:marTop w:val="0"/>
      <w:marBottom w:val="0"/>
      <w:divBdr>
        <w:top w:val="none" w:sz="0" w:space="0" w:color="auto"/>
        <w:left w:val="none" w:sz="0" w:space="0" w:color="auto"/>
        <w:bottom w:val="none" w:sz="0" w:space="0" w:color="auto"/>
        <w:right w:val="none" w:sz="0" w:space="0" w:color="auto"/>
      </w:divBdr>
    </w:div>
    <w:div w:id="1750931217">
      <w:bodyDiv w:val="1"/>
      <w:marLeft w:val="0"/>
      <w:marRight w:val="0"/>
      <w:marTop w:val="0"/>
      <w:marBottom w:val="0"/>
      <w:divBdr>
        <w:top w:val="none" w:sz="0" w:space="0" w:color="auto"/>
        <w:left w:val="none" w:sz="0" w:space="0" w:color="auto"/>
        <w:bottom w:val="none" w:sz="0" w:space="0" w:color="auto"/>
        <w:right w:val="none" w:sz="0" w:space="0" w:color="auto"/>
      </w:divBdr>
    </w:div>
    <w:div w:id="1752042544">
      <w:bodyDiv w:val="1"/>
      <w:marLeft w:val="0"/>
      <w:marRight w:val="0"/>
      <w:marTop w:val="0"/>
      <w:marBottom w:val="0"/>
      <w:divBdr>
        <w:top w:val="none" w:sz="0" w:space="0" w:color="auto"/>
        <w:left w:val="none" w:sz="0" w:space="0" w:color="auto"/>
        <w:bottom w:val="none" w:sz="0" w:space="0" w:color="auto"/>
        <w:right w:val="none" w:sz="0" w:space="0" w:color="auto"/>
      </w:divBdr>
    </w:div>
    <w:div w:id="1754816989">
      <w:bodyDiv w:val="1"/>
      <w:marLeft w:val="0"/>
      <w:marRight w:val="0"/>
      <w:marTop w:val="0"/>
      <w:marBottom w:val="0"/>
      <w:divBdr>
        <w:top w:val="none" w:sz="0" w:space="0" w:color="auto"/>
        <w:left w:val="none" w:sz="0" w:space="0" w:color="auto"/>
        <w:bottom w:val="none" w:sz="0" w:space="0" w:color="auto"/>
        <w:right w:val="none" w:sz="0" w:space="0" w:color="auto"/>
      </w:divBdr>
    </w:div>
    <w:div w:id="1805543293">
      <w:bodyDiv w:val="1"/>
      <w:marLeft w:val="0"/>
      <w:marRight w:val="0"/>
      <w:marTop w:val="0"/>
      <w:marBottom w:val="0"/>
      <w:divBdr>
        <w:top w:val="none" w:sz="0" w:space="0" w:color="auto"/>
        <w:left w:val="none" w:sz="0" w:space="0" w:color="auto"/>
        <w:bottom w:val="none" w:sz="0" w:space="0" w:color="auto"/>
        <w:right w:val="none" w:sz="0" w:space="0" w:color="auto"/>
      </w:divBdr>
    </w:div>
    <w:div w:id="1828279339">
      <w:bodyDiv w:val="1"/>
      <w:marLeft w:val="0"/>
      <w:marRight w:val="0"/>
      <w:marTop w:val="0"/>
      <w:marBottom w:val="0"/>
      <w:divBdr>
        <w:top w:val="none" w:sz="0" w:space="0" w:color="auto"/>
        <w:left w:val="none" w:sz="0" w:space="0" w:color="auto"/>
        <w:bottom w:val="none" w:sz="0" w:space="0" w:color="auto"/>
        <w:right w:val="none" w:sz="0" w:space="0" w:color="auto"/>
      </w:divBdr>
    </w:div>
    <w:div w:id="1844933804">
      <w:bodyDiv w:val="1"/>
      <w:marLeft w:val="0"/>
      <w:marRight w:val="0"/>
      <w:marTop w:val="0"/>
      <w:marBottom w:val="0"/>
      <w:divBdr>
        <w:top w:val="none" w:sz="0" w:space="0" w:color="auto"/>
        <w:left w:val="none" w:sz="0" w:space="0" w:color="auto"/>
        <w:bottom w:val="none" w:sz="0" w:space="0" w:color="auto"/>
        <w:right w:val="none" w:sz="0" w:space="0" w:color="auto"/>
      </w:divBdr>
    </w:div>
    <w:div w:id="1852985457">
      <w:bodyDiv w:val="1"/>
      <w:marLeft w:val="0"/>
      <w:marRight w:val="0"/>
      <w:marTop w:val="0"/>
      <w:marBottom w:val="0"/>
      <w:divBdr>
        <w:top w:val="none" w:sz="0" w:space="0" w:color="auto"/>
        <w:left w:val="none" w:sz="0" w:space="0" w:color="auto"/>
        <w:bottom w:val="none" w:sz="0" w:space="0" w:color="auto"/>
        <w:right w:val="none" w:sz="0" w:space="0" w:color="auto"/>
      </w:divBdr>
    </w:div>
    <w:div w:id="1867979088">
      <w:bodyDiv w:val="1"/>
      <w:marLeft w:val="0"/>
      <w:marRight w:val="0"/>
      <w:marTop w:val="0"/>
      <w:marBottom w:val="0"/>
      <w:divBdr>
        <w:top w:val="none" w:sz="0" w:space="0" w:color="auto"/>
        <w:left w:val="none" w:sz="0" w:space="0" w:color="auto"/>
        <w:bottom w:val="none" w:sz="0" w:space="0" w:color="auto"/>
        <w:right w:val="none" w:sz="0" w:space="0" w:color="auto"/>
      </w:divBdr>
    </w:div>
    <w:div w:id="1873489968">
      <w:bodyDiv w:val="1"/>
      <w:marLeft w:val="0"/>
      <w:marRight w:val="0"/>
      <w:marTop w:val="0"/>
      <w:marBottom w:val="0"/>
      <w:divBdr>
        <w:top w:val="none" w:sz="0" w:space="0" w:color="auto"/>
        <w:left w:val="none" w:sz="0" w:space="0" w:color="auto"/>
        <w:bottom w:val="none" w:sz="0" w:space="0" w:color="auto"/>
        <w:right w:val="none" w:sz="0" w:space="0" w:color="auto"/>
      </w:divBdr>
    </w:div>
    <w:div w:id="1898205921">
      <w:bodyDiv w:val="1"/>
      <w:marLeft w:val="0"/>
      <w:marRight w:val="0"/>
      <w:marTop w:val="0"/>
      <w:marBottom w:val="0"/>
      <w:divBdr>
        <w:top w:val="none" w:sz="0" w:space="0" w:color="auto"/>
        <w:left w:val="none" w:sz="0" w:space="0" w:color="auto"/>
        <w:bottom w:val="none" w:sz="0" w:space="0" w:color="auto"/>
        <w:right w:val="none" w:sz="0" w:space="0" w:color="auto"/>
      </w:divBdr>
    </w:div>
    <w:div w:id="1914387393">
      <w:bodyDiv w:val="1"/>
      <w:marLeft w:val="0"/>
      <w:marRight w:val="0"/>
      <w:marTop w:val="0"/>
      <w:marBottom w:val="0"/>
      <w:divBdr>
        <w:top w:val="none" w:sz="0" w:space="0" w:color="auto"/>
        <w:left w:val="none" w:sz="0" w:space="0" w:color="auto"/>
        <w:bottom w:val="none" w:sz="0" w:space="0" w:color="auto"/>
        <w:right w:val="none" w:sz="0" w:space="0" w:color="auto"/>
      </w:divBdr>
    </w:div>
    <w:div w:id="1918325011">
      <w:bodyDiv w:val="1"/>
      <w:marLeft w:val="0"/>
      <w:marRight w:val="0"/>
      <w:marTop w:val="0"/>
      <w:marBottom w:val="0"/>
      <w:divBdr>
        <w:top w:val="none" w:sz="0" w:space="0" w:color="auto"/>
        <w:left w:val="none" w:sz="0" w:space="0" w:color="auto"/>
        <w:bottom w:val="none" w:sz="0" w:space="0" w:color="auto"/>
        <w:right w:val="none" w:sz="0" w:space="0" w:color="auto"/>
      </w:divBdr>
    </w:div>
    <w:div w:id="1919248425">
      <w:bodyDiv w:val="1"/>
      <w:marLeft w:val="0"/>
      <w:marRight w:val="0"/>
      <w:marTop w:val="0"/>
      <w:marBottom w:val="0"/>
      <w:divBdr>
        <w:top w:val="none" w:sz="0" w:space="0" w:color="auto"/>
        <w:left w:val="none" w:sz="0" w:space="0" w:color="auto"/>
        <w:bottom w:val="none" w:sz="0" w:space="0" w:color="auto"/>
        <w:right w:val="none" w:sz="0" w:space="0" w:color="auto"/>
      </w:divBdr>
    </w:div>
    <w:div w:id="1921677120">
      <w:bodyDiv w:val="1"/>
      <w:marLeft w:val="0"/>
      <w:marRight w:val="0"/>
      <w:marTop w:val="0"/>
      <w:marBottom w:val="0"/>
      <w:divBdr>
        <w:top w:val="none" w:sz="0" w:space="0" w:color="auto"/>
        <w:left w:val="none" w:sz="0" w:space="0" w:color="auto"/>
        <w:bottom w:val="none" w:sz="0" w:space="0" w:color="auto"/>
        <w:right w:val="none" w:sz="0" w:space="0" w:color="auto"/>
      </w:divBdr>
    </w:div>
    <w:div w:id="1923567113">
      <w:bodyDiv w:val="1"/>
      <w:marLeft w:val="0"/>
      <w:marRight w:val="0"/>
      <w:marTop w:val="0"/>
      <w:marBottom w:val="0"/>
      <w:divBdr>
        <w:top w:val="none" w:sz="0" w:space="0" w:color="auto"/>
        <w:left w:val="none" w:sz="0" w:space="0" w:color="auto"/>
        <w:bottom w:val="none" w:sz="0" w:space="0" w:color="auto"/>
        <w:right w:val="none" w:sz="0" w:space="0" w:color="auto"/>
      </w:divBdr>
    </w:div>
    <w:div w:id="1959026056">
      <w:bodyDiv w:val="1"/>
      <w:marLeft w:val="0"/>
      <w:marRight w:val="0"/>
      <w:marTop w:val="0"/>
      <w:marBottom w:val="0"/>
      <w:divBdr>
        <w:top w:val="none" w:sz="0" w:space="0" w:color="auto"/>
        <w:left w:val="none" w:sz="0" w:space="0" w:color="auto"/>
        <w:bottom w:val="none" w:sz="0" w:space="0" w:color="auto"/>
        <w:right w:val="none" w:sz="0" w:space="0" w:color="auto"/>
      </w:divBdr>
    </w:div>
    <w:div w:id="1959556608">
      <w:bodyDiv w:val="1"/>
      <w:marLeft w:val="0"/>
      <w:marRight w:val="0"/>
      <w:marTop w:val="0"/>
      <w:marBottom w:val="0"/>
      <w:divBdr>
        <w:top w:val="none" w:sz="0" w:space="0" w:color="auto"/>
        <w:left w:val="none" w:sz="0" w:space="0" w:color="auto"/>
        <w:bottom w:val="none" w:sz="0" w:space="0" w:color="auto"/>
        <w:right w:val="none" w:sz="0" w:space="0" w:color="auto"/>
      </w:divBdr>
    </w:div>
    <w:div w:id="1962690981">
      <w:bodyDiv w:val="1"/>
      <w:marLeft w:val="0"/>
      <w:marRight w:val="0"/>
      <w:marTop w:val="0"/>
      <w:marBottom w:val="0"/>
      <w:divBdr>
        <w:top w:val="none" w:sz="0" w:space="0" w:color="auto"/>
        <w:left w:val="none" w:sz="0" w:space="0" w:color="auto"/>
        <w:bottom w:val="none" w:sz="0" w:space="0" w:color="auto"/>
        <w:right w:val="none" w:sz="0" w:space="0" w:color="auto"/>
      </w:divBdr>
    </w:div>
    <w:div w:id="1964537094">
      <w:bodyDiv w:val="1"/>
      <w:marLeft w:val="0"/>
      <w:marRight w:val="0"/>
      <w:marTop w:val="0"/>
      <w:marBottom w:val="0"/>
      <w:divBdr>
        <w:top w:val="none" w:sz="0" w:space="0" w:color="auto"/>
        <w:left w:val="none" w:sz="0" w:space="0" w:color="auto"/>
        <w:bottom w:val="none" w:sz="0" w:space="0" w:color="auto"/>
        <w:right w:val="none" w:sz="0" w:space="0" w:color="auto"/>
      </w:divBdr>
    </w:div>
    <w:div w:id="1967348265">
      <w:bodyDiv w:val="1"/>
      <w:marLeft w:val="0"/>
      <w:marRight w:val="0"/>
      <w:marTop w:val="0"/>
      <w:marBottom w:val="0"/>
      <w:divBdr>
        <w:top w:val="none" w:sz="0" w:space="0" w:color="auto"/>
        <w:left w:val="none" w:sz="0" w:space="0" w:color="auto"/>
        <w:bottom w:val="none" w:sz="0" w:space="0" w:color="auto"/>
        <w:right w:val="none" w:sz="0" w:space="0" w:color="auto"/>
      </w:divBdr>
    </w:div>
    <w:div w:id="2005353723">
      <w:bodyDiv w:val="1"/>
      <w:marLeft w:val="0"/>
      <w:marRight w:val="0"/>
      <w:marTop w:val="0"/>
      <w:marBottom w:val="0"/>
      <w:divBdr>
        <w:top w:val="none" w:sz="0" w:space="0" w:color="auto"/>
        <w:left w:val="none" w:sz="0" w:space="0" w:color="auto"/>
        <w:bottom w:val="none" w:sz="0" w:space="0" w:color="auto"/>
        <w:right w:val="none" w:sz="0" w:space="0" w:color="auto"/>
      </w:divBdr>
    </w:div>
    <w:div w:id="2006588913">
      <w:bodyDiv w:val="1"/>
      <w:marLeft w:val="0"/>
      <w:marRight w:val="0"/>
      <w:marTop w:val="0"/>
      <w:marBottom w:val="0"/>
      <w:divBdr>
        <w:top w:val="none" w:sz="0" w:space="0" w:color="auto"/>
        <w:left w:val="none" w:sz="0" w:space="0" w:color="auto"/>
        <w:bottom w:val="none" w:sz="0" w:space="0" w:color="auto"/>
        <w:right w:val="none" w:sz="0" w:space="0" w:color="auto"/>
      </w:divBdr>
    </w:div>
    <w:div w:id="2036153965">
      <w:bodyDiv w:val="1"/>
      <w:marLeft w:val="0"/>
      <w:marRight w:val="0"/>
      <w:marTop w:val="0"/>
      <w:marBottom w:val="0"/>
      <w:divBdr>
        <w:top w:val="none" w:sz="0" w:space="0" w:color="auto"/>
        <w:left w:val="none" w:sz="0" w:space="0" w:color="auto"/>
        <w:bottom w:val="none" w:sz="0" w:space="0" w:color="auto"/>
        <w:right w:val="none" w:sz="0" w:space="0" w:color="auto"/>
      </w:divBdr>
    </w:div>
    <w:div w:id="2045667277">
      <w:bodyDiv w:val="1"/>
      <w:marLeft w:val="0"/>
      <w:marRight w:val="0"/>
      <w:marTop w:val="0"/>
      <w:marBottom w:val="0"/>
      <w:divBdr>
        <w:top w:val="none" w:sz="0" w:space="0" w:color="auto"/>
        <w:left w:val="none" w:sz="0" w:space="0" w:color="auto"/>
        <w:bottom w:val="none" w:sz="0" w:space="0" w:color="auto"/>
        <w:right w:val="none" w:sz="0" w:space="0" w:color="auto"/>
      </w:divBdr>
    </w:div>
    <w:div w:id="2050298620">
      <w:bodyDiv w:val="1"/>
      <w:marLeft w:val="0"/>
      <w:marRight w:val="0"/>
      <w:marTop w:val="0"/>
      <w:marBottom w:val="0"/>
      <w:divBdr>
        <w:top w:val="none" w:sz="0" w:space="0" w:color="auto"/>
        <w:left w:val="none" w:sz="0" w:space="0" w:color="auto"/>
        <w:bottom w:val="none" w:sz="0" w:space="0" w:color="auto"/>
        <w:right w:val="none" w:sz="0" w:space="0" w:color="auto"/>
      </w:divBdr>
    </w:div>
    <w:div w:id="2053531362">
      <w:bodyDiv w:val="1"/>
      <w:marLeft w:val="0"/>
      <w:marRight w:val="0"/>
      <w:marTop w:val="0"/>
      <w:marBottom w:val="0"/>
      <w:divBdr>
        <w:top w:val="none" w:sz="0" w:space="0" w:color="auto"/>
        <w:left w:val="none" w:sz="0" w:space="0" w:color="auto"/>
        <w:bottom w:val="none" w:sz="0" w:space="0" w:color="auto"/>
        <w:right w:val="none" w:sz="0" w:space="0" w:color="auto"/>
      </w:divBdr>
    </w:div>
    <w:div w:id="2061053508">
      <w:bodyDiv w:val="1"/>
      <w:marLeft w:val="0"/>
      <w:marRight w:val="0"/>
      <w:marTop w:val="0"/>
      <w:marBottom w:val="0"/>
      <w:divBdr>
        <w:top w:val="none" w:sz="0" w:space="0" w:color="auto"/>
        <w:left w:val="none" w:sz="0" w:space="0" w:color="auto"/>
        <w:bottom w:val="none" w:sz="0" w:space="0" w:color="auto"/>
        <w:right w:val="none" w:sz="0" w:space="0" w:color="auto"/>
      </w:divBdr>
    </w:div>
    <w:div w:id="2065524111">
      <w:bodyDiv w:val="1"/>
      <w:marLeft w:val="0"/>
      <w:marRight w:val="0"/>
      <w:marTop w:val="0"/>
      <w:marBottom w:val="0"/>
      <w:divBdr>
        <w:top w:val="none" w:sz="0" w:space="0" w:color="auto"/>
        <w:left w:val="none" w:sz="0" w:space="0" w:color="auto"/>
        <w:bottom w:val="none" w:sz="0" w:space="0" w:color="auto"/>
        <w:right w:val="none" w:sz="0" w:space="0" w:color="auto"/>
      </w:divBdr>
    </w:div>
    <w:div w:id="2086603590">
      <w:bodyDiv w:val="1"/>
      <w:marLeft w:val="0"/>
      <w:marRight w:val="0"/>
      <w:marTop w:val="0"/>
      <w:marBottom w:val="0"/>
      <w:divBdr>
        <w:top w:val="none" w:sz="0" w:space="0" w:color="auto"/>
        <w:left w:val="none" w:sz="0" w:space="0" w:color="auto"/>
        <w:bottom w:val="none" w:sz="0" w:space="0" w:color="auto"/>
        <w:right w:val="none" w:sz="0" w:space="0" w:color="auto"/>
      </w:divBdr>
    </w:div>
    <w:div w:id="2087995023">
      <w:bodyDiv w:val="1"/>
      <w:marLeft w:val="0"/>
      <w:marRight w:val="0"/>
      <w:marTop w:val="0"/>
      <w:marBottom w:val="0"/>
      <w:divBdr>
        <w:top w:val="none" w:sz="0" w:space="0" w:color="auto"/>
        <w:left w:val="none" w:sz="0" w:space="0" w:color="auto"/>
        <w:bottom w:val="none" w:sz="0" w:space="0" w:color="auto"/>
        <w:right w:val="none" w:sz="0" w:space="0" w:color="auto"/>
      </w:divBdr>
    </w:div>
    <w:div w:id="2102333564">
      <w:bodyDiv w:val="1"/>
      <w:marLeft w:val="0"/>
      <w:marRight w:val="0"/>
      <w:marTop w:val="0"/>
      <w:marBottom w:val="0"/>
      <w:divBdr>
        <w:top w:val="none" w:sz="0" w:space="0" w:color="auto"/>
        <w:left w:val="none" w:sz="0" w:space="0" w:color="auto"/>
        <w:bottom w:val="none" w:sz="0" w:space="0" w:color="auto"/>
        <w:right w:val="none" w:sz="0" w:space="0" w:color="auto"/>
      </w:divBdr>
    </w:div>
    <w:div w:id="2107145860">
      <w:bodyDiv w:val="1"/>
      <w:marLeft w:val="0"/>
      <w:marRight w:val="0"/>
      <w:marTop w:val="0"/>
      <w:marBottom w:val="0"/>
      <w:divBdr>
        <w:top w:val="none" w:sz="0" w:space="0" w:color="auto"/>
        <w:left w:val="none" w:sz="0" w:space="0" w:color="auto"/>
        <w:bottom w:val="none" w:sz="0" w:space="0" w:color="auto"/>
        <w:right w:val="none" w:sz="0" w:space="0" w:color="auto"/>
      </w:divBdr>
    </w:div>
    <w:div w:id="2133207169">
      <w:bodyDiv w:val="1"/>
      <w:marLeft w:val="0"/>
      <w:marRight w:val="0"/>
      <w:marTop w:val="0"/>
      <w:marBottom w:val="0"/>
      <w:divBdr>
        <w:top w:val="none" w:sz="0" w:space="0" w:color="auto"/>
        <w:left w:val="none" w:sz="0" w:space="0" w:color="auto"/>
        <w:bottom w:val="none" w:sz="0" w:space="0" w:color="auto"/>
        <w:right w:val="none" w:sz="0" w:space="0" w:color="auto"/>
      </w:divBdr>
    </w:div>
    <w:div w:id="2141653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oto-y@dokkyomed.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4231-6A12-437B-A168-EB9652A6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6085</Words>
  <Characters>34689</Characters>
  <Application>Microsoft Office Word</Application>
  <DocSecurity>0</DocSecurity>
  <Lines>289</Lines>
  <Paragraphs>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獨協医科大学病院</Company>
  <LinksUpToDate>false</LinksUpToDate>
  <CharactersWithSpaces>40693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 知恵子</dc:creator>
  <cp:lastModifiedBy>Na Ma</cp:lastModifiedBy>
  <cp:revision>2</cp:revision>
  <cp:lastPrinted>2015-07-21T04:48:00Z</cp:lastPrinted>
  <dcterms:created xsi:type="dcterms:W3CDTF">2017-05-19T02:46:00Z</dcterms:created>
  <dcterms:modified xsi:type="dcterms:W3CDTF">2017-05-19T02:46:00Z</dcterms:modified>
</cp:coreProperties>
</file>