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C4A5" w14:textId="77777777" w:rsidR="005038C4" w:rsidRPr="009248CD" w:rsidRDefault="005038C4" w:rsidP="004C18EC">
      <w:pPr>
        <w:adjustRightInd w:val="0"/>
        <w:snapToGrid w:val="0"/>
        <w:spacing w:line="360" w:lineRule="auto"/>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bookmarkStart w:id="42" w:name="OLE_LINK191"/>
      <w:bookmarkStart w:id="43" w:name="OLE_LINK192"/>
      <w:bookmarkStart w:id="44" w:name="OLE_LINK368"/>
      <w:bookmarkStart w:id="45" w:name="OLE_LINK1406"/>
      <w:bookmarkStart w:id="46" w:name="OLE_LINK3524"/>
      <w:bookmarkStart w:id="47" w:name="OLE_LINK2941"/>
      <w:bookmarkStart w:id="48" w:name="OLE_LINK2971"/>
      <w:bookmarkStart w:id="49" w:name="OLE_LINK3100"/>
      <w:bookmarkStart w:id="50" w:name="OLE_LINK3158"/>
      <w:bookmarkStart w:id="51" w:name="OLE_LINK3295"/>
      <w:bookmarkStart w:id="52" w:name="OLE_LINK97"/>
      <w:bookmarkStart w:id="53" w:name="OLE_LINK92"/>
      <w:bookmarkStart w:id="54" w:name="OLE_LINK3642"/>
      <w:bookmarkStart w:id="55" w:name="OLE_LINK3759"/>
      <w:bookmarkStart w:id="56" w:name="OLE_LINK3871"/>
      <w:bookmarkStart w:id="57" w:name="OLE_LINK125"/>
      <w:bookmarkStart w:id="58" w:name="OLE_LINK4053"/>
      <w:bookmarkStart w:id="59" w:name="OLE_LINK139"/>
      <w:bookmarkStart w:id="60" w:name="OLE_LINK140"/>
      <w:r w:rsidRPr="009248CD">
        <w:rPr>
          <w:rFonts w:ascii="Book Antiqua" w:eastAsia="Times New Roman" w:hAnsi="Book Antiqua" w:cs="宋体"/>
          <w:b/>
          <w:sz w:val="24"/>
        </w:rPr>
        <w:t xml:space="preserve">Name of journal: </w:t>
      </w:r>
      <w:bookmarkStart w:id="61" w:name="OLE_LINK718"/>
      <w:bookmarkStart w:id="62" w:name="OLE_LINK719"/>
      <w:bookmarkStart w:id="63" w:name="OLE_LINK645"/>
      <w:bookmarkStart w:id="64" w:name="OLE_LINK661"/>
      <w:bookmarkStart w:id="65" w:name="OLE_LINK696"/>
      <w:bookmarkStart w:id="66" w:name="OLE_LINK1068"/>
      <w:bookmarkStart w:id="67" w:name="OLE_LINK335"/>
      <w:r w:rsidRPr="009248CD">
        <w:rPr>
          <w:rFonts w:ascii="Book Antiqua" w:eastAsia="Times New Roman" w:hAnsi="Book Antiqua" w:cs="宋体"/>
          <w:i/>
          <w:kern w:val="0"/>
          <w:sz w:val="24"/>
          <w:szCs w:val="21"/>
        </w:rPr>
        <w:t>World Journal of Gastroenterology</w:t>
      </w:r>
      <w:bookmarkEnd w:id="61"/>
      <w:bookmarkEnd w:id="62"/>
      <w:bookmarkEnd w:id="63"/>
      <w:bookmarkEnd w:id="64"/>
      <w:bookmarkEnd w:id="65"/>
      <w:bookmarkEnd w:id="66"/>
      <w:bookmarkEnd w:id="67"/>
    </w:p>
    <w:p w14:paraId="74E3C9CD" w14:textId="759BB7D9" w:rsidR="005038C4" w:rsidRPr="009248CD" w:rsidRDefault="005038C4" w:rsidP="004C18EC">
      <w:pPr>
        <w:adjustRightInd w:val="0"/>
        <w:snapToGrid w:val="0"/>
        <w:spacing w:line="360" w:lineRule="auto"/>
        <w:rPr>
          <w:rFonts w:ascii="Book Antiqua" w:eastAsia="宋体" w:hAnsi="Book Antiqua" w:cs="宋体"/>
          <w:b/>
          <w:i/>
          <w:sz w:val="24"/>
          <w:lang w:eastAsia="zh-CN"/>
        </w:rPr>
      </w:pPr>
      <w:bookmarkStart w:id="68" w:name="OLE_LINK19"/>
      <w:bookmarkStart w:id="69" w:name="OLE_LINK21"/>
      <w:bookmarkStart w:id="70" w:name="OLE_LINK2694"/>
      <w:r w:rsidRPr="009248CD">
        <w:rPr>
          <w:rFonts w:ascii="Book Antiqua" w:hAnsi="Book Antiqua" w:cs="Arial"/>
          <w:b/>
          <w:sz w:val="24"/>
          <w:lang w:val="en"/>
        </w:rPr>
        <w:t xml:space="preserve">ESPS Manuscript NO: </w:t>
      </w:r>
      <w:r w:rsidRPr="009248CD">
        <w:rPr>
          <w:rFonts w:ascii="Book Antiqua" w:eastAsia="宋体" w:hAnsi="Book Antiqua" w:cs="Arial" w:hint="eastAsia"/>
          <w:b/>
          <w:sz w:val="24"/>
          <w:lang w:val="en" w:eastAsia="zh-CN"/>
        </w:rPr>
        <w:t>32228</w:t>
      </w:r>
    </w:p>
    <w:p w14:paraId="61C1B1D6" w14:textId="77777777" w:rsidR="005038C4" w:rsidRPr="009248CD" w:rsidRDefault="005038C4" w:rsidP="004C18EC">
      <w:pPr>
        <w:adjustRightInd w:val="0"/>
        <w:snapToGrid w:val="0"/>
        <w:rPr>
          <w:rFonts w:ascii="Book Antiqua" w:eastAsia="宋体" w:hAnsi="Book Antiqua"/>
          <w:b/>
          <w:kern w:val="0"/>
          <w:sz w:val="24"/>
          <w:lang w:eastAsia="zh-CN"/>
        </w:rPr>
      </w:pPr>
      <w:bookmarkStart w:id="71" w:name="OLE_LINK886"/>
      <w:bookmarkStart w:id="72" w:name="OLE_LINK887"/>
      <w:bookmarkStart w:id="73" w:name="OLE_LINK888"/>
      <w:bookmarkStart w:id="74" w:name="OLE_LINK1072"/>
      <w:bookmarkStart w:id="75" w:name="OLE_LINK863"/>
      <w:bookmarkStart w:id="76" w:name="OLE_LINK965"/>
      <w:bookmarkStart w:id="77" w:name="OLE_LINK897"/>
      <w:bookmarkStart w:id="78" w:name="OLE_LINK1021"/>
      <w:bookmarkStart w:id="79" w:name="OLE_LINK870"/>
      <w:bookmarkStart w:id="80" w:name="OLE_LINK1029"/>
      <w:bookmarkStart w:id="81" w:name="OLE_LINK1154"/>
      <w:bookmarkStart w:id="82" w:name="OLE_LINK950"/>
      <w:bookmarkStart w:id="83" w:name="OLE_LINK1191"/>
      <w:bookmarkStart w:id="84" w:name="OLE_LINK1225"/>
      <w:bookmarkStart w:id="85" w:name="OLE_LINK1131"/>
      <w:bookmarkStart w:id="86" w:name="OLE_LINK1064"/>
      <w:bookmarkStart w:id="87" w:name="OLE_LINK1165"/>
      <w:bookmarkStart w:id="88" w:name="OLE_LINK1333"/>
      <w:bookmarkStart w:id="89" w:name="OLE_LINK1367"/>
      <w:bookmarkStart w:id="90" w:name="OLE_LINK1400"/>
      <w:bookmarkStart w:id="91" w:name="OLE_LINK1616"/>
      <w:bookmarkStart w:id="92" w:name="OLE_LINK1378"/>
      <w:bookmarkStart w:id="93" w:name="OLE_LINK1489"/>
      <w:bookmarkStart w:id="94" w:name="OLE_LINK1379"/>
      <w:bookmarkStart w:id="95" w:name="OLE_LINK1638"/>
      <w:bookmarkStart w:id="96" w:name="OLE_LINK1758"/>
      <w:bookmarkStart w:id="97" w:name="OLE_LINK1764"/>
      <w:bookmarkStart w:id="98" w:name="OLE_LINK1715"/>
      <w:bookmarkStart w:id="99" w:name="OLE_LINK1893"/>
      <w:bookmarkStart w:id="100" w:name="OLE_LINK1929"/>
      <w:bookmarkStart w:id="101" w:name="OLE_LINK1972"/>
      <w:bookmarkStart w:id="102" w:name="OLE_LINK1717"/>
      <w:bookmarkStart w:id="103" w:name="OLE_LINK1785"/>
      <w:bookmarkStart w:id="104" w:name="OLE_LINK1908"/>
      <w:bookmarkStart w:id="105" w:name="OLE_LINK1933"/>
      <w:bookmarkStart w:id="106" w:name="OLE_LINK1867"/>
      <w:bookmarkStart w:id="107" w:name="OLE_LINK1904"/>
      <w:bookmarkStart w:id="108" w:name="OLE_LINK1937"/>
      <w:bookmarkStart w:id="109" w:name="OLE_LINK2022"/>
      <w:bookmarkStart w:id="110" w:name="OLE_LINK2062"/>
      <w:bookmarkStart w:id="111" w:name="OLE_LINK2119"/>
      <w:bookmarkStart w:id="112" w:name="OLE_LINK2067"/>
      <w:bookmarkStart w:id="113" w:name="OLE_LINK2244"/>
      <w:bookmarkStart w:id="114" w:name="OLE_LINK2000"/>
      <w:bookmarkStart w:id="115" w:name="OLE_LINK3"/>
      <w:bookmarkStart w:id="116" w:name="OLE_LINK4"/>
      <w:bookmarkStart w:id="117" w:name="OLE_LINK5"/>
      <w:bookmarkStart w:id="118" w:name="OLE_LINK3045"/>
      <w:bookmarkStart w:id="119" w:name="OLE_LINK186"/>
      <w:bookmarkEnd w:id="0"/>
      <w:bookmarkEnd w:id="1"/>
      <w:bookmarkEnd w:id="2"/>
      <w:bookmarkEnd w:id="68"/>
      <w:bookmarkEnd w:id="69"/>
      <w:bookmarkEnd w:id="70"/>
      <w:r w:rsidRPr="009248CD">
        <w:rPr>
          <w:rFonts w:ascii="Book Antiqua" w:hAnsi="Book Antiqua"/>
          <w:b/>
          <w:sz w:val="24"/>
        </w:rPr>
        <w:t>Manuscript Type</w:t>
      </w:r>
      <w:bookmarkEnd w:id="3"/>
      <w:bookmarkEnd w:id="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248CD">
        <w:rPr>
          <w:rFonts w:ascii="Book Antiqua" w:hAnsi="Book Antiqua"/>
          <w:b/>
          <w:kern w:val="0"/>
          <w:sz w:val="24"/>
        </w:rPr>
        <w:t>:</w:t>
      </w:r>
      <w:bookmarkStart w:id="120" w:name="OLE_LINK74"/>
      <w:bookmarkStart w:id="121" w:name="OLE_LINK75"/>
      <w:bookmarkEnd w:id="5"/>
      <w:bookmarkEnd w:id="6"/>
      <w:bookmarkEnd w:id="7"/>
      <w:bookmarkEnd w:id="8"/>
      <w:r w:rsidRPr="009248CD">
        <w:rPr>
          <w:rFonts w:ascii="Book Antiqua" w:hAnsi="Book Antiqua"/>
          <w:b/>
          <w:kern w:val="0"/>
          <w:sz w:val="24"/>
        </w:rPr>
        <w:t xml:space="preserve"> </w:t>
      </w:r>
      <w:bookmarkStart w:id="122" w:name="OLE_LINK3164"/>
      <w:bookmarkStart w:id="123" w:name="OLE_LINK3165"/>
      <w:bookmarkStart w:id="124" w:name="OLE_LINK70"/>
      <w:bookmarkStart w:id="125" w:name="OLE_LINK3525"/>
      <w:bookmarkStart w:id="126" w:name="OLE_LINK3894"/>
      <w:bookmarkStart w:id="127" w:name="OLE_LINK128"/>
      <w:bookmarkStart w:id="128" w:name="OLE_LINK7"/>
      <w:bookmarkStart w:id="129" w:name="OLE_LINK8"/>
      <w:bookmarkStart w:id="130" w:name="OLE_LINK1386"/>
      <w:bookmarkStart w:id="131" w:name="OLE_LINK37"/>
      <w:bookmarkStart w:id="132" w:name="OLE_LINK79"/>
      <w:bookmarkStart w:id="133" w:name="OLE_LINK3672"/>
      <w:bookmarkEnd w:id="9"/>
      <w:bookmarkEnd w:id="10"/>
      <w:bookmarkEnd w:id="11"/>
      <w:bookmarkEnd w:id="12"/>
      <w:bookmarkEnd w:id="13"/>
      <w:bookmarkEnd w:id="115"/>
      <w:bookmarkEnd w:id="116"/>
      <w:r w:rsidRPr="009248CD">
        <w:rPr>
          <w:rFonts w:ascii="Book Antiqua" w:hAnsi="Book Antiqua"/>
          <w:b/>
          <w:kern w:val="0"/>
          <w:sz w:val="24"/>
        </w:rPr>
        <w:t>ORIGINAL ARTICLE</w:t>
      </w:r>
      <w:bookmarkEnd w:id="120"/>
      <w:bookmarkEnd w:id="121"/>
      <w:bookmarkEnd w:id="122"/>
      <w:bookmarkEnd w:id="123"/>
      <w:bookmarkEnd w:id="124"/>
      <w:bookmarkEnd w:id="125"/>
      <w:bookmarkEnd w:id="126"/>
      <w:bookmarkEnd w:id="127"/>
    </w:p>
    <w:p w14:paraId="71E901D4" w14:textId="77777777" w:rsidR="005038C4" w:rsidRPr="009248CD" w:rsidRDefault="005038C4" w:rsidP="005038C4">
      <w:pPr>
        <w:rPr>
          <w:rFonts w:ascii="Book Antiqua" w:eastAsia="宋体" w:hAnsi="Book Antiqua"/>
          <w:b/>
          <w:sz w:val="24"/>
          <w:lang w:eastAsia="zh-CN"/>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117"/>
    <w:bookmarkEnd w:id="118"/>
    <w:bookmarkEnd w:id="119"/>
    <w:bookmarkEnd w:id="128"/>
    <w:bookmarkEnd w:id="129"/>
    <w:bookmarkEnd w:id="130"/>
    <w:bookmarkEnd w:id="131"/>
    <w:bookmarkEnd w:id="132"/>
    <w:bookmarkEnd w:id="133"/>
    <w:p w14:paraId="5ED03C07" w14:textId="2541771C" w:rsidR="005038C4" w:rsidRPr="009248CD" w:rsidRDefault="005038C4" w:rsidP="005038C4">
      <w:pPr>
        <w:spacing w:line="360" w:lineRule="auto"/>
        <w:rPr>
          <w:rFonts w:ascii="Book Antiqua" w:eastAsia="幼圆" w:hAnsi="Book Antiqua"/>
          <w:b/>
          <w:i/>
          <w:sz w:val="24"/>
          <w:lang w:eastAsia="zh-CN"/>
        </w:rPr>
      </w:pPr>
      <w:r w:rsidRPr="009248CD">
        <w:rPr>
          <w:rFonts w:ascii="Book Antiqua" w:eastAsia="幼圆" w:hAnsi="Book Antiqua" w:hint="eastAsia"/>
          <w:b/>
          <w:i/>
          <w:sz w:val="24"/>
          <w:lang w:eastAsia="zh-CN"/>
        </w:rPr>
        <w:t>Randomized Clinical Trial</w:t>
      </w:r>
    </w:p>
    <w:p w14:paraId="11D60515" w14:textId="7BB44D04" w:rsidR="007A46A7" w:rsidRPr="009248CD" w:rsidRDefault="0062618E" w:rsidP="005038C4">
      <w:pPr>
        <w:adjustRightInd w:val="0"/>
        <w:snapToGrid w:val="0"/>
        <w:spacing w:line="360" w:lineRule="auto"/>
        <w:rPr>
          <w:rFonts w:ascii="Book Antiqua" w:eastAsia="宋体" w:hAnsi="Book Antiqua" w:cs="Times New Roman"/>
          <w:b/>
          <w:bCs/>
          <w:sz w:val="24"/>
          <w:szCs w:val="24"/>
          <w:lang w:eastAsia="zh-CN"/>
        </w:rPr>
      </w:pPr>
      <w:bookmarkStart w:id="134" w:name="OLE_LINK164"/>
      <w:bookmarkStart w:id="135" w:name="OLE_LINK16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248CD">
        <w:rPr>
          <w:rFonts w:ascii="Book Antiqua" w:eastAsia="宋体" w:hAnsi="Book Antiqua" w:cs="Times New Roman" w:hint="eastAsia"/>
          <w:b/>
          <w:bCs/>
          <w:sz w:val="24"/>
          <w:szCs w:val="24"/>
          <w:lang w:eastAsia="zh-CN"/>
        </w:rPr>
        <w:t>C</w:t>
      </w:r>
      <w:r w:rsidR="007A46A7" w:rsidRPr="009248CD">
        <w:rPr>
          <w:rFonts w:ascii="Book Antiqua" w:hAnsi="Book Antiqua" w:cs="Times New Roman"/>
          <w:b/>
          <w:bCs/>
          <w:sz w:val="24"/>
          <w:szCs w:val="24"/>
        </w:rPr>
        <w:t xml:space="preserve">omparing reduced-dose sodium phosphate tablets </w:t>
      </w:r>
      <w:r w:rsidR="00BD470B" w:rsidRPr="009248CD">
        <w:rPr>
          <w:rFonts w:ascii="Book Antiqua" w:hAnsi="Book Antiqua" w:cs="Times New Roman"/>
          <w:b/>
          <w:bCs/>
          <w:sz w:val="24"/>
          <w:szCs w:val="24"/>
        </w:rPr>
        <w:t xml:space="preserve">to </w:t>
      </w:r>
      <w:r w:rsidR="007A46A7" w:rsidRPr="009248CD">
        <w:rPr>
          <w:rFonts w:ascii="Book Antiqua" w:hAnsi="Book Antiqua" w:cs="Times New Roman"/>
          <w:b/>
          <w:bCs/>
          <w:sz w:val="24"/>
          <w:szCs w:val="24"/>
        </w:rPr>
        <w:t>2 L of polyethylene glycol</w:t>
      </w:r>
      <w:r w:rsidRPr="009248CD">
        <w:rPr>
          <w:rFonts w:ascii="Book Antiqua" w:eastAsia="宋体" w:hAnsi="Book Antiqua" w:cs="Times New Roman" w:hint="eastAsia"/>
          <w:b/>
          <w:bCs/>
          <w:sz w:val="24"/>
          <w:szCs w:val="24"/>
          <w:lang w:eastAsia="zh-CN"/>
        </w:rPr>
        <w:t>: A r</w:t>
      </w:r>
      <w:r w:rsidRPr="009248CD">
        <w:rPr>
          <w:rFonts w:ascii="Book Antiqua" w:eastAsia="宋体" w:hAnsi="Book Antiqua" w:cs="Times New Roman"/>
          <w:b/>
          <w:bCs/>
          <w:sz w:val="24"/>
          <w:szCs w:val="24"/>
          <w:lang w:eastAsia="zh-CN"/>
        </w:rPr>
        <w:t>andomized study</w:t>
      </w:r>
      <w:r w:rsidR="004A7382">
        <w:rPr>
          <w:rFonts w:ascii="Book Antiqua" w:eastAsia="宋体" w:hAnsi="Book Antiqua" w:cs="Times New Roman" w:hint="eastAsia"/>
          <w:b/>
          <w:bCs/>
          <w:sz w:val="24"/>
          <w:szCs w:val="24"/>
          <w:lang w:eastAsia="zh-CN"/>
        </w:rPr>
        <w:t xml:space="preserve"> </w:t>
      </w:r>
      <w:r w:rsidR="001E6598">
        <w:rPr>
          <w:rFonts w:ascii="Book Antiqua" w:eastAsia="宋体" w:hAnsi="Book Antiqua" w:cs="Times New Roman" w:hint="eastAsia"/>
          <w:b/>
          <w:bCs/>
          <w:sz w:val="24"/>
          <w:szCs w:val="24"/>
          <w:lang w:eastAsia="zh-CN"/>
        </w:rPr>
        <w:t xml:space="preserve">regarding </w:t>
      </w:r>
      <w:r w:rsidR="004A7382" w:rsidRPr="004A7382">
        <w:rPr>
          <w:rFonts w:ascii="Book Antiqua" w:eastAsia="宋体" w:hAnsi="Book Antiqua" w:cs="Times New Roman"/>
          <w:b/>
          <w:bCs/>
          <w:sz w:val="24"/>
          <w:szCs w:val="24"/>
          <w:lang w:eastAsia="zh-CN"/>
        </w:rPr>
        <w:t>preparation for colonoscopy</w:t>
      </w:r>
    </w:p>
    <w:bookmarkEnd w:id="134"/>
    <w:bookmarkEnd w:id="135"/>
    <w:p w14:paraId="5A8DAFF3" w14:textId="77777777" w:rsidR="007A46A7" w:rsidRPr="009248CD" w:rsidRDefault="007A46A7" w:rsidP="005038C4">
      <w:pPr>
        <w:adjustRightInd w:val="0"/>
        <w:snapToGrid w:val="0"/>
        <w:spacing w:line="360" w:lineRule="auto"/>
        <w:rPr>
          <w:rFonts w:ascii="Book Antiqua" w:eastAsia="宋体" w:hAnsi="Book Antiqua" w:cs="Times New Roman"/>
          <w:sz w:val="24"/>
          <w:szCs w:val="24"/>
          <w:u w:val="single"/>
          <w:lang w:eastAsia="zh-CN"/>
        </w:rPr>
      </w:pPr>
    </w:p>
    <w:p w14:paraId="3AFEFDF6" w14:textId="2558A9DC" w:rsidR="004C18EC" w:rsidRPr="009248CD" w:rsidRDefault="004C18EC" w:rsidP="005038C4">
      <w:pPr>
        <w:adjustRightInd w:val="0"/>
        <w:snapToGrid w:val="0"/>
        <w:spacing w:line="360" w:lineRule="auto"/>
        <w:rPr>
          <w:rFonts w:ascii="Book Antiqua" w:eastAsia="宋体" w:hAnsi="Book Antiqua" w:cs="Times New Roman"/>
          <w:sz w:val="24"/>
          <w:szCs w:val="24"/>
          <w:lang w:eastAsia="zh-CN"/>
        </w:rPr>
      </w:pPr>
      <w:r w:rsidRPr="009248CD">
        <w:rPr>
          <w:rFonts w:ascii="Book Antiqua" w:eastAsia="宋体" w:hAnsi="Book Antiqua" w:cs="Times New Roman"/>
          <w:sz w:val="24"/>
          <w:szCs w:val="24"/>
          <w:lang w:eastAsia="zh-CN"/>
        </w:rPr>
        <w:t>Ako</w:t>
      </w:r>
      <w:r w:rsidRPr="009248CD">
        <w:rPr>
          <w:rFonts w:ascii="Book Antiqua" w:eastAsia="宋体" w:hAnsi="Book Antiqua" w:cs="Times New Roman" w:hint="eastAsia"/>
          <w:sz w:val="24"/>
          <w:szCs w:val="24"/>
          <w:lang w:eastAsia="zh-CN"/>
        </w:rPr>
        <w:t xml:space="preserve"> S </w:t>
      </w:r>
      <w:r w:rsidRPr="009248CD">
        <w:rPr>
          <w:rFonts w:ascii="Book Antiqua" w:eastAsia="宋体" w:hAnsi="Book Antiqua" w:cs="Times New Roman" w:hint="eastAsia"/>
          <w:i/>
          <w:sz w:val="24"/>
          <w:szCs w:val="24"/>
          <w:lang w:eastAsia="zh-CN"/>
        </w:rPr>
        <w:t>et al</w:t>
      </w:r>
      <w:r w:rsidRPr="009248CD">
        <w:rPr>
          <w:rFonts w:ascii="Book Antiqua" w:eastAsia="宋体" w:hAnsi="Book Antiqua" w:cs="Times New Roman" w:hint="eastAsia"/>
          <w:sz w:val="24"/>
          <w:szCs w:val="24"/>
          <w:lang w:eastAsia="zh-CN"/>
        </w:rPr>
        <w:t xml:space="preserve">. </w:t>
      </w:r>
      <w:r w:rsidR="00791F24" w:rsidRPr="009248CD">
        <w:rPr>
          <w:rFonts w:ascii="Book Antiqua" w:eastAsia="宋体" w:hAnsi="Book Antiqua" w:cs="Times New Roman"/>
          <w:sz w:val="24"/>
          <w:szCs w:val="24"/>
          <w:lang w:eastAsia="zh-CN"/>
        </w:rPr>
        <w:t>A single center prospective study</w:t>
      </w:r>
    </w:p>
    <w:p w14:paraId="3FE3A7D6" w14:textId="77777777" w:rsidR="004C18EC" w:rsidRPr="009248CD" w:rsidRDefault="004C18EC" w:rsidP="005038C4">
      <w:pPr>
        <w:adjustRightInd w:val="0"/>
        <w:snapToGrid w:val="0"/>
        <w:spacing w:line="360" w:lineRule="auto"/>
        <w:rPr>
          <w:rFonts w:ascii="Book Antiqua" w:eastAsia="宋体" w:hAnsi="Book Antiqua" w:cs="Times New Roman"/>
          <w:sz w:val="24"/>
          <w:szCs w:val="24"/>
          <w:u w:val="single"/>
          <w:lang w:eastAsia="zh-CN"/>
        </w:rPr>
      </w:pPr>
    </w:p>
    <w:p w14:paraId="083B3161" w14:textId="2701869F" w:rsidR="005038C4" w:rsidRPr="009248CD" w:rsidRDefault="005038C4" w:rsidP="005038C4">
      <w:pPr>
        <w:adjustRightInd w:val="0"/>
        <w:snapToGrid w:val="0"/>
        <w:spacing w:line="360" w:lineRule="auto"/>
        <w:rPr>
          <w:rFonts w:ascii="Book Antiqua" w:eastAsia="宋体" w:hAnsi="Book Antiqua"/>
          <w:sz w:val="24"/>
          <w:szCs w:val="24"/>
          <w:lang w:eastAsia="zh-CN"/>
        </w:rPr>
      </w:pPr>
      <w:bookmarkStart w:id="136" w:name="OLE_LINK162"/>
      <w:bookmarkStart w:id="137" w:name="OLE_LINK163"/>
      <w:bookmarkStart w:id="138" w:name="OLE_LINK152"/>
      <w:bookmarkStart w:id="139" w:name="OLE_LINK153"/>
      <w:bookmarkStart w:id="140" w:name="OLE_LINK166"/>
      <w:bookmarkStart w:id="141" w:name="OLE_LINK144"/>
      <w:r w:rsidRPr="009248CD">
        <w:rPr>
          <w:rFonts w:ascii="Book Antiqua" w:eastAsia="宋体" w:hAnsi="Book Antiqua"/>
          <w:sz w:val="24"/>
          <w:szCs w:val="24"/>
          <w:lang w:eastAsia="zh-CN"/>
        </w:rPr>
        <w:t xml:space="preserve">Soichiro </w:t>
      </w:r>
      <w:bookmarkStart w:id="142" w:name="OLE_LINK167"/>
      <w:bookmarkStart w:id="143" w:name="OLE_LINK168"/>
      <w:r w:rsidRPr="009248CD">
        <w:rPr>
          <w:rFonts w:ascii="Book Antiqua" w:eastAsia="宋体" w:hAnsi="Book Antiqua"/>
          <w:sz w:val="24"/>
          <w:szCs w:val="24"/>
          <w:lang w:eastAsia="zh-CN"/>
        </w:rPr>
        <w:t>Ako</w:t>
      </w:r>
      <w:bookmarkEnd w:id="136"/>
      <w:bookmarkEnd w:id="137"/>
      <w:bookmarkEnd w:id="142"/>
      <w:bookmarkEnd w:id="143"/>
      <w:r w:rsidRPr="009248CD">
        <w:rPr>
          <w:rFonts w:ascii="Book Antiqua" w:eastAsia="宋体" w:hAnsi="Book Antiqua"/>
          <w:sz w:val="24"/>
          <w:szCs w:val="24"/>
          <w:lang w:eastAsia="zh-CN"/>
        </w:rPr>
        <w:t>,</w:t>
      </w:r>
      <w:r w:rsidRPr="009248CD">
        <w:rPr>
          <w:rFonts w:ascii="Book Antiqua" w:eastAsia="宋体" w:hAnsi="Book Antiqua" w:hint="eastAsia"/>
          <w:sz w:val="24"/>
          <w:szCs w:val="24"/>
          <w:lang w:eastAsia="zh-CN"/>
        </w:rPr>
        <w:t xml:space="preserve"> </w:t>
      </w:r>
      <w:r w:rsidRPr="009248CD">
        <w:rPr>
          <w:rFonts w:ascii="Book Antiqua" w:eastAsia="宋体" w:hAnsi="Book Antiqua"/>
          <w:sz w:val="24"/>
          <w:szCs w:val="24"/>
          <w:lang w:eastAsia="zh-CN"/>
        </w:rPr>
        <w:t>Koji Takemoto, Eriko Yasutomi, Chihiro Sakaguchi, Mayu Murakami, Tomoko Sunami, Shohei Oka, Hamada Kenta, Noriko Okazaki, Yuki Baba, Yasushi Yamasaki, Toshiyuki Asato, Daisuke Kawai, Ryuta Takenaka, Hirohumi Tsugeno, Sakiko Hiraoka, Jun Kato, Shigeatsu Fujiki</w:t>
      </w:r>
    </w:p>
    <w:bookmarkEnd w:id="138"/>
    <w:bookmarkEnd w:id="139"/>
    <w:bookmarkEnd w:id="140"/>
    <w:p w14:paraId="5A89841E" w14:textId="77777777" w:rsidR="005038C4" w:rsidRPr="009248CD" w:rsidRDefault="005038C4" w:rsidP="005038C4">
      <w:pPr>
        <w:adjustRightInd w:val="0"/>
        <w:snapToGrid w:val="0"/>
        <w:spacing w:line="360" w:lineRule="auto"/>
        <w:rPr>
          <w:rFonts w:ascii="Book Antiqua" w:eastAsia="宋体" w:hAnsi="Book Antiqua"/>
          <w:b/>
          <w:sz w:val="24"/>
          <w:szCs w:val="24"/>
          <w:lang w:eastAsia="zh-CN"/>
        </w:rPr>
      </w:pPr>
    </w:p>
    <w:p w14:paraId="08A3D566" w14:textId="3540EB02"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b/>
          <w:sz w:val="24"/>
          <w:szCs w:val="24"/>
        </w:rPr>
        <w:t>Soichiro Ako, Koji Takemoto, Eriko Yasutomi, Chihiro Sakaguchi, Mayu Murakami, Tomoko Sunami, Shohei Oka, Kenta Hamada, Noriko Okazaki, Yuki Baba, Yasushi Yamasaki, Toshiyuki Asato, Daisuke Kawai, Ryuta Takenaka, Hirohumi Tsugeno, Shigeatsu Fujiki</w:t>
      </w:r>
      <w:bookmarkEnd w:id="141"/>
      <w:r w:rsidRPr="009248CD">
        <w:rPr>
          <w:rFonts w:ascii="Book Antiqua" w:hAnsi="Book Antiqua" w:cs="Times New Roman"/>
          <w:b/>
          <w:sz w:val="24"/>
          <w:szCs w:val="24"/>
        </w:rPr>
        <w:t>,</w:t>
      </w:r>
      <w:r w:rsidR="00A1510F"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 xml:space="preserve">Department of </w:t>
      </w:r>
      <w:bookmarkEnd w:id="59"/>
      <w:bookmarkEnd w:id="60"/>
      <w:r w:rsidRPr="009248CD">
        <w:rPr>
          <w:rFonts w:ascii="Book Antiqua" w:hAnsi="Book Antiqua" w:cs="Times New Roman"/>
          <w:sz w:val="24"/>
          <w:szCs w:val="24"/>
        </w:rPr>
        <w:t xml:space="preserve">Gastroenterology, Tsuyama Chuo Hospital, Tsuyama </w:t>
      </w:r>
      <w:r w:rsidR="00A21DE8" w:rsidRPr="009248CD">
        <w:rPr>
          <w:rFonts w:ascii="Book Antiqua" w:hAnsi="Book Antiqua" w:cs="Times New Roman"/>
          <w:sz w:val="24"/>
          <w:szCs w:val="24"/>
        </w:rPr>
        <w:t>City</w:t>
      </w:r>
      <w:r w:rsidRPr="009248CD">
        <w:rPr>
          <w:rFonts w:ascii="Book Antiqua" w:hAnsi="Book Antiqua" w:cs="Times New Roman"/>
          <w:sz w:val="24"/>
          <w:szCs w:val="24"/>
        </w:rPr>
        <w:t>, Okayama 708-0841</w:t>
      </w:r>
      <w:r w:rsidR="005038C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Japan</w:t>
      </w:r>
    </w:p>
    <w:p w14:paraId="103E4E8C" w14:textId="77777777" w:rsidR="007A46A7" w:rsidRPr="009248CD" w:rsidRDefault="007A46A7" w:rsidP="005038C4">
      <w:pPr>
        <w:adjustRightInd w:val="0"/>
        <w:snapToGrid w:val="0"/>
        <w:spacing w:line="360" w:lineRule="auto"/>
        <w:rPr>
          <w:rFonts w:ascii="Book Antiqua" w:hAnsi="Book Antiqua" w:cs="Times New Roman"/>
          <w:sz w:val="24"/>
          <w:szCs w:val="24"/>
        </w:rPr>
      </w:pPr>
    </w:p>
    <w:p w14:paraId="415815F2" w14:textId="172F6501" w:rsidR="007A46A7" w:rsidRPr="009248CD" w:rsidRDefault="007A46A7" w:rsidP="005038C4">
      <w:pPr>
        <w:adjustRightInd w:val="0"/>
        <w:snapToGrid w:val="0"/>
        <w:spacing w:line="360" w:lineRule="auto"/>
        <w:rPr>
          <w:rFonts w:ascii="Book Antiqua" w:hAnsi="Book Antiqua" w:cs="Times New Roman"/>
          <w:sz w:val="24"/>
          <w:szCs w:val="24"/>
          <w:shd w:val="clear" w:color="auto" w:fill="FFFFFF"/>
        </w:rPr>
      </w:pPr>
      <w:r w:rsidRPr="009248CD">
        <w:rPr>
          <w:rFonts w:ascii="Book Antiqua" w:hAnsi="Book Antiqua" w:cs="Times New Roman"/>
          <w:b/>
          <w:sz w:val="24"/>
          <w:szCs w:val="24"/>
        </w:rPr>
        <w:t>Sakiko Hiraoka,</w:t>
      </w:r>
      <w:r w:rsidRPr="009248CD">
        <w:rPr>
          <w:rFonts w:ascii="Book Antiqua" w:hAnsi="Book Antiqua" w:cs="Times New Roman"/>
          <w:sz w:val="24"/>
          <w:szCs w:val="24"/>
        </w:rPr>
        <w:t xml:space="preserve"> </w:t>
      </w:r>
      <w:r w:rsidRPr="009248CD">
        <w:rPr>
          <w:rFonts w:ascii="Book Antiqua" w:hAnsi="Book Antiqua" w:cs="Times New Roman"/>
          <w:sz w:val="24"/>
          <w:szCs w:val="24"/>
          <w:shd w:val="clear" w:color="auto" w:fill="FFFFFF"/>
        </w:rPr>
        <w:t xml:space="preserve">Department of Gastroenterology and Hepatology, Okayama University Graduate School of Medicine, Dentistry and Pharmaceutical Sciences, </w:t>
      </w:r>
      <w:r w:rsidR="005038C4" w:rsidRPr="009248CD">
        <w:rPr>
          <w:rFonts w:ascii="Book Antiqua" w:hAnsi="Book Antiqua" w:cs="Times New Roman"/>
          <w:sz w:val="24"/>
          <w:szCs w:val="24"/>
        </w:rPr>
        <w:t>Okayama city, Okayama</w:t>
      </w:r>
      <w:r w:rsidRPr="009248CD">
        <w:rPr>
          <w:rFonts w:ascii="Book Antiqua" w:hAnsi="Book Antiqua" w:cs="Times New Roman"/>
          <w:sz w:val="24"/>
          <w:szCs w:val="24"/>
        </w:rPr>
        <w:t xml:space="preserve"> 700-8558</w:t>
      </w:r>
      <w:r w:rsidR="005038C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Japan</w:t>
      </w:r>
    </w:p>
    <w:p w14:paraId="6B4EAA85" w14:textId="77777777" w:rsidR="007A46A7" w:rsidRPr="009248CD" w:rsidRDefault="007A46A7" w:rsidP="005038C4">
      <w:pPr>
        <w:adjustRightInd w:val="0"/>
        <w:snapToGrid w:val="0"/>
        <w:spacing w:line="360" w:lineRule="auto"/>
        <w:rPr>
          <w:rFonts w:ascii="Book Antiqua" w:hAnsi="Book Antiqua" w:cs="Times New Roman"/>
          <w:sz w:val="24"/>
          <w:szCs w:val="24"/>
          <w:shd w:val="clear" w:color="auto" w:fill="FFFFFF"/>
        </w:rPr>
      </w:pPr>
    </w:p>
    <w:p w14:paraId="43F0A6B4" w14:textId="4C1F6718"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b/>
          <w:sz w:val="24"/>
          <w:szCs w:val="24"/>
        </w:rPr>
        <w:t>Jun Kato,</w:t>
      </w:r>
      <w:r w:rsidRPr="009248CD">
        <w:rPr>
          <w:rFonts w:ascii="Book Antiqua" w:hAnsi="Book Antiqua" w:cs="Times New Roman"/>
          <w:sz w:val="24"/>
          <w:szCs w:val="24"/>
        </w:rPr>
        <w:t xml:space="preserve"> </w:t>
      </w:r>
      <w:r w:rsidRPr="009248CD">
        <w:rPr>
          <w:rFonts w:ascii="Book Antiqua" w:hAnsi="Book Antiqua" w:cs="Times New Roman"/>
          <w:kern w:val="0"/>
          <w:sz w:val="24"/>
          <w:szCs w:val="24"/>
        </w:rPr>
        <w:t xml:space="preserve">Second Department of Internal Medicine, Wakayama Medical University, </w:t>
      </w:r>
      <w:r w:rsidR="005038C4" w:rsidRPr="009248CD">
        <w:rPr>
          <w:rFonts w:ascii="Book Antiqua" w:hAnsi="Book Antiqua" w:cs="Times New Roman"/>
          <w:sz w:val="24"/>
          <w:szCs w:val="24"/>
        </w:rPr>
        <w:t>Wakayama city, Wakayama</w:t>
      </w:r>
      <w:r w:rsidRPr="009248CD">
        <w:rPr>
          <w:rFonts w:ascii="Book Antiqua" w:hAnsi="Book Antiqua" w:cs="Times New Roman"/>
          <w:sz w:val="24"/>
          <w:szCs w:val="24"/>
        </w:rPr>
        <w:t xml:space="preserve"> 641-8509</w:t>
      </w:r>
      <w:r w:rsidR="005038C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Japan</w:t>
      </w:r>
    </w:p>
    <w:p w14:paraId="023820EF" w14:textId="3D8E8DBC" w:rsidR="007A46A7" w:rsidRPr="009248CD" w:rsidRDefault="007A46A7" w:rsidP="005038C4">
      <w:pPr>
        <w:adjustRightInd w:val="0"/>
        <w:snapToGrid w:val="0"/>
        <w:spacing w:line="360" w:lineRule="auto"/>
        <w:rPr>
          <w:rFonts w:ascii="Book Antiqua" w:hAnsi="Book Antiqua" w:cs="Times New Roman"/>
          <w:sz w:val="24"/>
          <w:szCs w:val="24"/>
        </w:rPr>
      </w:pPr>
    </w:p>
    <w:p w14:paraId="20E041D6" w14:textId="7D2FEB51" w:rsidR="00D9689C" w:rsidRPr="009248CD" w:rsidRDefault="00D9689C" w:rsidP="005038C4">
      <w:pPr>
        <w:adjustRightInd w:val="0"/>
        <w:snapToGrid w:val="0"/>
        <w:spacing w:line="360" w:lineRule="auto"/>
        <w:rPr>
          <w:rFonts w:ascii="Book Antiqua" w:hAnsi="Book Antiqua" w:cs="Times New Roman"/>
          <w:sz w:val="24"/>
          <w:szCs w:val="24"/>
        </w:rPr>
      </w:pPr>
    </w:p>
    <w:p w14:paraId="32638F71" w14:textId="77777777" w:rsidR="00D9689C" w:rsidRPr="009248CD" w:rsidRDefault="00D9689C" w:rsidP="005038C4">
      <w:pPr>
        <w:adjustRightInd w:val="0"/>
        <w:snapToGrid w:val="0"/>
        <w:spacing w:line="360" w:lineRule="auto"/>
        <w:rPr>
          <w:rFonts w:ascii="Book Antiqua" w:hAnsi="Book Antiqua" w:cs="Times New Roman"/>
          <w:sz w:val="24"/>
          <w:szCs w:val="24"/>
        </w:rPr>
      </w:pPr>
    </w:p>
    <w:p w14:paraId="3D5A8BA3" w14:textId="768C851B" w:rsidR="007A46A7" w:rsidRPr="009248CD" w:rsidRDefault="007A46A7" w:rsidP="005038C4">
      <w:pPr>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t xml:space="preserve">Author contributions: </w:t>
      </w:r>
      <w:r w:rsidRPr="009248CD">
        <w:rPr>
          <w:rFonts w:ascii="Book Antiqua" w:hAnsi="Book Antiqua" w:cs="Times New Roman"/>
          <w:sz w:val="24"/>
          <w:szCs w:val="24"/>
        </w:rPr>
        <w:t>Soichiro A, Koji T contributed to the study conception and design; Eriko Y, Chihiro S, Mayu M, Tomoko S, Shohei O, Kenta H, Noriko O, Yuki B, Yasushi Y, Toshiyuki A, Daisuke K, Ryuta T and Hirofumi T contributed to data acquisition; Shigeatsu F, Sakiko H, Jun K contributed to drafting the manuscript and revising; all authors have given final approval of the version to be published.</w:t>
      </w:r>
    </w:p>
    <w:p w14:paraId="55ABCFF2" w14:textId="77777777" w:rsidR="007A46A7" w:rsidRPr="009248CD" w:rsidRDefault="007A46A7" w:rsidP="005038C4">
      <w:pPr>
        <w:widowControl/>
        <w:adjustRightInd w:val="0"/>
        <w:snapToGrid w:val="0"/>
        <w:spacing w:line="360" w:lineRule="auto"/>
        <w:rPr>
          <w:rFonts w:ascii="Book Antiqua" w:eastAsia="宋体" w:hAnsi="Book Antiqua" w:cs="Times New Roman"/>
          <w:sz w:val="24"/>
          <w:szCs w:val="24"/>
          <w:lang w:eastAsia="zh-CN"/>
        </w:rPr>
      </w:pPr>
    </w:p>
    <w:p w14:paraId="0FD69F0E" w14:textId="70131157" w:rsidR="005038C4" w:rsidRPr="009248CD" w:rsidRDefault="005038C4" w:rsidP="00F564D3">
      <w:pPr>
        <w:pStyle w:val="Default"/>
        <w:snapToGrid w:val="0"/>
        <w:spacing w:line="360" w:lineRule="auto"/>
        <w:jc w:val="both"/>
        <w:rPr>
          <w:rFonts w:ascii="Book Antiqua" w:hAnsi="Book Antiqua"/>
          <w:color w:val="auto"/>
        </w:rPr>
      </w:pPr>
      <w:bookmarkStart w:id="144" w:name="OLE_LINK3207"/>
      <w:bookmarkStart w:id="145" w:name="OLE_LINK3208"/>
      <w:bookmarkStart w:id="146" w:name="OLE_LINK3267"/>
      <w:bookmarkStart w:id="147" w:name="OLE_LINK3270"/>
      <w:bookmarkStart w:id="148" w:name="OLE_LINK3174"/>
      <w:bookmarkStart w:id="149" w:name="OLE_LINK113"/>
      <w:bookmarkStart w:id="150" w:name="OLE_LINK114"/>
      <w:r w:rsidRPr="009248CD">
        <w:rPr>
          <w:rFonts w:ascii="Book Antiqua" w:hAnsi="Book Antiqua" w:cs="TimesNewRomanPS-BoldItalicMT"/>
          <w:b/>
          <w:bCs/>
          <w:iCs/>
          <w:color w:val="auto"/>
        </w:rPr>
        <w:t>Conflict-of-interest</w:t>
      </w:r>
      <w:r w:rsidRPr="009248CD">
        <w:rPr>
          <w:rFonts w:ascii="Book Antiqua" w:eastAsia="宋体" w:hAnsi="Book Antiqua" w:cs="TimesNewRomanPS-BoldItalicMT"/>
          <w:b/>
          <w:bCs/>
          <w:iCs/>
          <w:color w:val="auto"/>
          <w:lang w:eastAsia="zh-CN"/>
        </w:rPr>
        <w:t xml:space="preserve"> statement</w:t>
      </w:r>
      <w:r w:rsidRPr="009248CD">
        <w:rPr>
          <w:rFonts w:ascii="Book Antiqua" w:hAnsi="Book Antiqua" w:cs="TimesNewRomanPS-BoldItalicMT"/>
          <w:b/>
          <w:bCs/>
          <w:iCs/>
          <w:color w:val="auto"/>
        </w:rPr>
        <w:t>:</w:t>
      </w:r>
      <w:bookmarkEnd w:id="144"/>
      <w:bookmarkEnd w:id="145"/>
      <w:bookmarkEnd w:id="146"/>
      <w:bookmarkEnd w:id="147"/>
      <w:bookmarkEnd w:id="148"/>
      <w:r w:rsidRPr="009248CD">
        <w:rPr>
          <w:rFonts w:ascii="Book Antiqua" w:eastAsia="宋体" w:hAnsi="Book Antiqua" w:cs="TimesNewRomanPS-BoldItalicMT"/>
          <w:b/>
          <w:bCs/>
          <w:iCs/>
          <w:color w:val="auto"/>
          <w:lang w:eastAsia="zh-CN"/>
        </w:rPr>
        <w:t xml:space="preserve"> </w:t>
      </w:r>
      <w:r w:rsidRPr="009248CD">
        <w:rPr>
          <w:rFonts w:ascii="Book Antiqua" w:hAnsi="Book Antiqua"/>
          <w:color w:val="auto"/>
        </w:rPr>
        <w:t>There are no conflict-of-interests involved in the article.</w:t>
      </w:r>
    </w:p>
    <w:bookmarkEnd w:id="149"/>
    <w:bookmarkEnd w:id="150"/>
    <w:p w14:paraId="67B05841" w14:textId="77777777" w:rsidR="005038C4" w:rsidRPr="009248CD" w:rsidRDefault="005038C4" w:rsidP="00F564D3">
      <w:pPr>
        <w:widowControl/>
        <w:adjustRightInd w:val="0"/>
        <w:snapToGrid w:val="0"/>
        <w:spacing w:line="360" w:lineRule="auto"/>
        <w:rPr>
          <w:rFonts w:ascii="Book Antiqua" w:eastAsia="宋体" w:hAnsi="Book Antiqua" w:cs="Times New Roman"/>
          <w:sz w:val="24"/>
          <w:szCs w:val="24"/>
          <w:lang w:eastAsia="zh-CN"/>
        </w:rPr>
      </w:pPr>
    </w:p>
    <w:p w14:paraId="6CA3BCFE" w14:textId="77777777" w:rsidR="005038C4" w:rsidRPr="009248CD" w:rsidRDefault="005038C4" w:rsidP="00F564D3">
      <w:pPr>
        <w:widowControl/>
        <w:adjustRightInd w:val="0"/>
        <w:snapToGrid w:val="0"/>
        <w:spacing w:line="360" w:lineRule="auto"/>
        <w:rPr>
          <w:rFonts w:ascii="Book Antiqua" w:eastAsia="宋体" w:hAnsi="Book Antiqua" w:cs="宋体"/>
          <w:kern w:val="0"/>
          <w:sz w:val="24"/>
          <w:szCs w:val="24"/>
          <w:lang w:eastAsia="zh-CN"/>
        </w:rPr>
      </w:pPr>
      <w:bookmarkStart w:id="151" w:name="OLE_LINK441"/>
      <w:bookmarkStart w:id="152" w:name="OLE_LINK442"/>
      <w:bookmarkStart w:id="153" w:name="OLE_LINK1032"/>
      <w:bookmarkStart w:id="154" w:name="OLE_LINK1232"/>
      <w:bookmarkStart w:id="155" w:name="OLE_LINK1460"/>
      <w:bookmarkStart w:id="156" w:name="OLE_LINK1568"/>
      <w:bookmarkStart w:id="157" w:name="OLE_LINK1708"/>
      <w:bookmarkStart w:id="158" w:name="OLE_LINK1435"/>
      <w:bookmarkStart w:id="159" w:name="OLE_LINK1478"/>
      <w:bookmarkStart w:id="160" w:name="OLE_LINK1428"/>
      <w:bookmarkStart w:id="161" w:name="OLE_LINK1355"/>
      <w:bookmarkStart w:id="162" w:name="OLE_LINK1425"/>
      <w:bookmarkStart w:id="163" w:name="OLE_LINK1504"/>
      <w:bookmarkStart w:id="164" w:name="OLE_LINK1544"/>
      <w:bookmarkStart w:id="165" w:name="OLE_LINK1680"/>
      <w:bookmarkStart w:id="166" w:name="OLE_LINK1710"/>
      <w:bookmarkStart w:id="167" w:name="OLE_LINK3317"/>
      <w:bookmarkStart w:id="168" w:name="OLE_LINK22"/>
      <w:bookmarkStart w:id="169" w:name="OLE_LINK1818"/>
      <w:bookmarkStart w:id="170" w:name="OLE_LINK1684"/>
      <w:bookmarkStart w:id="171" w:name="OLE_LINK1885"/>
      <w:bookmarkStart w:id="172" w:name="OLE_LINK1799"/>
      <w:bookmarkStart w:id="173" w:name="OLE_LINK1894"/>
      <w:bookmarkStart w:id="174" w:name="OLE_LINK27"/>
      <w:bookmarkStart w:id="175" w:name="OLE_LINK732"/>
      <w:bookmarkStart w:id="176" w:name="OLE_LINK2053"/>
      <w:bookmarkStart w:id="177" w:name="OLE_LINK2096"/>
      <w:bookmarkStart w:id="178" w:name="OLE_LINK2174"/>
      <w:bookmarkStart w:id="179" w:name="OLE_LINK2108"/>
      <w:bookmarkStart w:id="180" w:name="OLE_LINK2183"/>
      <w:bookmarkStart w:id="181" w:name="OLE_LINK2328"/>
      <w:bookmarkStart w:id="182" w:name="OLE_LINK766"/>
      <w:bookmarkStart w:id="183" w:name="OLE_LINK2256"/>
      <w:bookmarkStart w:id="184" w:name="OLE_LINK38"/>
      <w:bookmarkStart w:id="185" w:name="OLE_LINK2368"/>
      <w:bookmarkStart w:id="186" w:name="OLE_LINK2351"/>
      <w:bookmarkStart w:id="187" w:name="OLE_LINK2446"/>
      <w:bookmarkStart w:id="188" w:name="OLE_LINK2509"/>
      <w:bookmarkStart w:id="189" w:name="OLE_LINK2651"/>
      <w:bookmarkStart w:id="190" w:name="OLE_LINK2842"/>
      <w:bookmarkStart w:id="191" w:name="OLE_LINK2909"/>
      <w:bookmarkStart w:id="192" w:name="OLE_LINK3004"/>
      <w:bookmarkStart w:id="193" w:name="OLE_LINK43"/>
      <w:bookmarkStart w:id="194" w:name="OLE_LINK3170"/>
      <w:bookmarkStart w:id="195" w:name="OLE_LINK3181"/>
      <w:bookmarkStart w:id="196" w:name="OLE_LINK3182"/>
      <w:bookmarkStart w:id="197" w:name="OLE_LINK3631"/>
      <w:bookmarkStart w:id="198" w:name="OLE_LINK3293"/>
      <w:bookmarkStart w:id="199" w:name="OLE_LINK71"/>
      <w:bookmarkStart w:id="200" w:name="OLE_LINK3789"/>
      <w:bookmarkStart w:id="201" w:name="OLE_LINK76"/>
      <w:bookmarkStart w:id="202" w:name="OLE_LINK102"/>
      <w:bookmarkStart w:id="203" w:name="OLE_LINK3695"/>
      <w:bookmarkStart w:id="204" w:name="OLE_LINK3733"/>
      <w:bookmarkStart w:id="205" w:name="OLE_LINK3858"/>
      <w:bookmarkStart w:id="206" w:name="OLE_LINK3870"/>
      <w:bookmarkStart w:id="207" w:name="OLE_LINK100"/>
      <w:bookmarkStart w:id="208" w:name="OLE_LINK158"/>
      <w:bookmarkStart w:id="209" w:name="OLE_LINK3928"/>
      <w:bookmarkStart w:id="210" w:name="OLE_LINK123"/>
      <w:bookmarkStart w:id="211" w:name="OLE_LINK126"/>
      <w:bookmarkStart w:id="212" w:name="OLE_LINK4046"/>
      <w:bookmarkStart w:id="213" w:name="OLE_LINK80"/>
      <w:bookmarkStart w:id="214" w:name="OLE_LINK3748"/>
      <w:bookmarkStart w:id="215" w:name="OLE_LINK3883"/>
      <w:bookmarkStart w:id="216" w:name="OLE_LINK94"/>
      <w:bookmarkStart w:id="217" w:name="OLE_LINK112"/>
      <w:bookmarkStart w:id="218" w:name="OLE_LINK29"/>
      <w:bookmarkStart w:id="219" w:name="OLE_LINK336"/>
      <w:bookmarkStart w:id="220" w:name="OLE_LINK337"/>
      <w:bookmarkStart w:id="221" w:name="OLE_LINK83"/>
      <w:bookmarkStart w:id="222" w:name="OLE_LINK3757"/>
      <w:bookmarkStart w:id="223" w:name="OLE_LINK3895"/>
      <w:r w:rsidRPr="009248CD">
        <w:rPr>
          <w:rFonts w:ascii="Book Antiqua" w:eastAsia="宋体" w:hAnsi="Book Antiqua" w:cs="Times New Roman"/>
          <w:b/>
          <w:kern w:val="0"/>
          <w:sz w:val="24"/>
          <w:szCs w:val="24"/>
          <w:lang w:eastAsia="zh-CN"/>
        </w:rPr>
        <w:t xml:space="preserve">Open-Access: </w:t>
      </w:r>
      <w:bookmarkStart w:id="224" w:name="OLE_LINK479"/>
      <w:bookmarkStart w:id="225" w:name="OLE_LINK496"/>
      <w:bookmarkStart w:id="226" w:name="OLE_LINK506"/>
      <w:bookmarkStart w:id="227" w:name="OLE_LINK507"/>
      <w:r w:rsidRPr="009248CD">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248CD">
          <w:rPr>
            <w:rFonts w:ascii="Book Antiqua" w:eastAsia="宋体" w:hAnsi="Book Antiqua" w:cs="Times New Roman"/>
            <w:sz w:val="24"/>
            <w:szCs w:val="24"/>
            <w:u w:val="single"/>
            <w:lang w:eastAsia="zh-CN"/>
          </w:rPr>
          <w:t>http://creativecommons.org/licenses/by-nc/4.0/</w:t>
        </w:r>
      </w:hyperlink>
      <w:bookmarkEnd w:id="224"/>
      <w:bookmarkEnd w:id="225"/>
      <w:bookmarkEnd w:id="226"/>
      <w:bookmarkEnd w:id="227"/>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14:paraId="60964073" w14:textId="77777777" w:rsidR="005038C4" w:rsidRPr="009248CD" w:rsidRDefault="005038C4" w:rsidP="00F564D3">
      <w:pPr>
        <w:adjustRightInd w:val="0"/>
        <w:snapToGrid w:val="0"/>
        <w:spacing w:line="360" w:lineRule="auto"/>
        <w:rPr>
          <w:rFonts w:ascii="Book Antiqua" w:eastAsia="宋体" w:hAnsi="Book Antiqua" w:cs="Times New Roman"/>
          <w:b/>
          <w:sz w:val="24"/>
          <w:szCs w:val="24"/>
          <w:lang w:eastAsia="zh-CN"/>
        </w:rPr>
      </w:pPr>
    </w:p>
    <w:p w14:paraId="7453676C" w14:textId="77777777" w:rsidR="005038C4" w:rsidRPr="009248CD" w:rsidRDefault="005038C4" w:rsidP="00F564D3">
      <w:pPr>
        <w:adjustRightInd w:val="0"/>
        <w:snapToGrid w:val="0"/>
        <w:spacing w:line="360" w:lineRule="auto"/>
        <w:rPr>
          <w:rFonts w:ascii="Book Antiqua" w:eastAsia="宋体" w:hAnsi="Book Antiqua" w:cs="Times New Roman"/>
          <w:sz w:val="24"/>
          <w:szCs w:val="24"/>
          <w:lang w:eastAsia="zh-CN"/>
        </w:rPr>
      </w:pPr>
      <w:bookmarkStart w:id="228" w:name="OLE_LINK3210"/>
      <w:bookmarkStart w:id="229" w:name="OLE_LINK321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248CD">
        <w:rPr>
          <w:rFonts w:ascii="Book Antiqua" w:eastAsia="宋体" w:hAnsi="Book Antiqua" w:cs="Times New Roman"/>
          <w:b/>
          <w:sz w:val="24"/>
          <w:szCs w:val="24"/>
          <w:lang w:eastAsia="zh-CN"/>
        </w:rPr>
        <w:t>Manuscript source:</w:t>
      </w:r>
      <w:r w:rsidRPr="009248CD">
        <w:rPr>
          <w:rFonts w:ascii="Book Antiqua" w:eastAsia="宋体" w:hAnsi="Book Antiqua" w:cs="Times New Roman"/>
          <w:sz w:val="24"/>
          <w:szCs w:val="24"/>
          <w:lang w:eastAsia="zh-CN"/>
        </w:rPr>
        <w:t xml:space="preserve"> Unsolicited manuscript</w:t>
      </w:r>
    </w:p>
    <w:p w14:paraId="3EB3980A" w14:textId="77777777" w:rsidR="005038C4" w:rsidRPr="009248CD" w:rsidRDefault="005038C4" w:rsidP="00F564D3">
      <w:pPr>
        <w:adjustRightInd w:val="0"/>
        <w:snapToGrid w:val="0"/>
        <w:spacing w:line="360" w:lineRule="auto"/>
        <w:rPr>
          <w:rFonts w:ascii="Book Antiqua" w:eastAsia="宋体" w:hAnsi="Book Antiqua" w:cs="Times New Roman"/>
          <w:b/>
          <w:sz w:val="24"/>
          <w:szCs w:val="24"/>
          <w:lang w:eastAsia="zh-CN"/>
        </w:rPr>
      </w:pPr>
      <w:bookmarkStart w:id="230" w:name="OLE_LINK3868"/>
      <w:bookmarkStart w:id="231" w:name="OLE_LINK4028"/>
      <w:bookmarkStart w:id="232" w:name="OLE_LINK4029"/>
      <w:bookmarkStart w:id="233" w:name="OLE_LINK4095"/>
      <w:bookmarkEnd w:id="213"/>
      <w:bookmarkEnd w:id="214"/>
      <w:bookmarkEnd w:id="215"/>
      <w:bookmarkEnd w:id="216"/>
      <w:bookmarkEnd w:id="217"/>
      <w:bookmarkEnd w:id="218"/>
      <w:bookmarkEnd w:id="228"/>
      <w:bookmarkEnd w:id="229"/>
    </w:p>
    <w:p w14:paraId="0ADC9094" w14:textId="23F0CB85" w:rsidR="005038C4" w:rsidRPr="009248CD" w:rsidRDefault="005038C4" w:rsidP="00F564D3">
      <w:pPr>
        <w:adjustRightInd w:val="0"/>
        <w:snapToGrid w:val="0"/>
        <w:spacing w:line="360" w:lineRule="auto"/>
        <w:rPr>
          <w:rFonts w:ascii="Book Antiqua" w:eastAsia="宋体" w:hAnsi="Book Antiqua" w:cs="Times New Roman"/>
          <w:sz w:val="24"/>
          <w:szCs w:val="24"/>
          <w:lang w:eastAsia="zh-CN"/>
        </w:rPr>
      </w:pPr>
      <w:bookmarkStart w:id="234" w:name="OLE_LINK1529"/>
      <w:bookmarkStart w:id="235" w:name="OLE_LINK1530"/>
      <w:bookmarkStart w:id="236" w:name="OLE_LINK1233"/>
      <w:bookmarkStart w:id="237" w:name="OLE_LINK1234"/>
      <w:bookmarkStart w:id="238" w:name="OLE_LINK1343"/>
      <w:bookmarkStart w:id="239" w:name="OLE_LINK1701"/>
      <w:bookmarkStart w:id="240" w:name="OLE_LINK2843"/>
      <w:bookmarkStart w:id="241" w:name="OLE_LINK3704"/>
      <w:bookmarkStart w:id="242" w:name="OLE_LINK3605"/>
      <w:bookmarkStart w:id="243" w:name="OLE_LINK193"/>
      <w:bookmarkStart w:id="244" w:name="OLE_LINK194"/>
      <w:bookmarkStart w:id="245" w:name="OLE_LINK1134"/>
      <w:bookmarkStart w:id="246" w:name="OLE_LINK1421"/>
      <w:bookmarkStart w:id="247" w:name="OLE_LINK1660"/>
      <w:bookmarkStart w:id="248" w:name="OLE_LINK3318"/>
      <w:bookmarkStart w:id="249" w:name="OLE_LINK1918"/>
      <w:bookmarkStart w:id="250" w:name="OLE_LINK30"/>
      <w:bookmarkStart w:id="251" w:name="OLE_LINK32"/>
      <w:bookmarkStart w:id="252" w:name="OLE_LINK34"/>
      <w:bookmarkStart w:id="253" w:name="OLE_LINK2001"/>
      <w:bookmarkStart w:id="254" w:name="OLE_LINK78"/>
      <w:bookmarkStart w:id="255" w:name="OLE_LINK3032"/>
      <w:bookmarkStart w:id="256" w:name="OLE_LINK3750"/>
      <w:bookmarkEnd w:id="219"/>
      <w:bookmarkEnd w:id="220"/>
      <w:bookmarkEnd w:id="221"/>
      <w:bookmarkEnd w:id="222"/>
      <w:bookmarkEnd w:id="223"/>
      <w:r w:rsidRPr="009248CD">
        <w:rPr>
          <w:rFonts w:ascii="Book Antiqua" w:eastAsia="宋体" w:hAnsi="Book Antiqua" w:cs="Times New Roman"/>
          <w:b/>
          <w:sz w:val="24"/>
          <w:szCs w:val="24"/>
          <w:lang w:eastAsia="zh-CN"/>
        </w:rPr>
        <w:t xml:space="preserve">Correspondence </w:t>
      </w:r>
      <w:bookmarkEnd w:id="234"/>
      <w:bookmarkEnd w:id="235"/>
      <w:r w:rsidRPr="009248CD">
        <w:rPr>
          <w:rFonts w:ascii="Book Antiqua" w:eastAsia="宋体" w:hAnsi="Book Antiqua" w:cs="Times New Roman"/>
          <w:b/>
          <w:sz w:val="24"/>
          <w:szCs w:val="24"/>
          <w:lang w:eastAsia="zh-CN"/>
        </w:rPr>
        <w:t>to:</w:t>
      </w:r>
      <w:bookmarkEnd w:id="230"/>
      <w:bookmarkEnd w:id="236"/>
      <w:bookmarkEnd w:id="237"/>
      <w:bookmarkEnd w:id="238"/>
      <w:bookmarkEnd w:id="239"/>
      <w:bookmarkEnd w:id="240"/>
      <w:bookmarkEnd w:id="241"/>
      <w:bookmarkEnd w:id="242"/>
      <w:r w:rsidRPr="009248CD">
        <w:rPr>
          <w:rFonts w:ascii="Book Antiqua" w:eastAsia="宋体" w:hAnsi="Book Antiqua" w:cs="Times New Roman"/>
          <w:b/>
          <w:sz w:val="24"/>
          <w:szCs w:val="24"/>
          <w:lang w:eastAsia="zh-CN"/>
        </w:rPr>
        <w:t xml:space="preserve"> </w:t>
      </w:r>
      <w:bookmarkEnd w:id="231"/>
      <w:bookmarkEnd w:id="232"/>
      <w:bookmarkEnd w:id="23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F564D3" w:rsidRPr="009248CD">
        <w:rPr>
          <w:rFonts w:ascii="Book Antiqua" w:eastAsia="宋体" w:hAnsi="Book Antiqua" w:cs="Times New Roman"/>
          <w:b/>
          <w:sz w:val="24"/>
          <w:szCs w:val="24"/>
          <w:lang w:eastAsia="zh-CN"/>
        </w:rPr>
        <w:t>Soichiro Ako, MD</w:t>
      </w:r>
      <w:r w:rsidR="00F564D3" w:rsidRPr="009248CD">
        <w:rPr>
          <w:rFonts w:ascii="Book Antiqua" w:eastAsia="宋体" w:hAnsi="Book Antiqua" w:cs="Times New Roman" w:hint="eastAsia"/>
          <w:b/>
          <w:sz w:val="24"/>
          <w:szCs w:val="24"/>
          <w:lang w:eastAsia="zh-CN"/>
        </w:rPr>
        <w:t>,</w:t>
      </w:r>
      <w:r w:rsidR="00F564D3" w:rsidRPr="009248CD">
        <w:rPr>
          <w:rFonts w:ascii="Book Antiqua" w:eastAsia="宋体" w:hAnsi="Book Antiqua" w:cs="Times New Roman"/>
          <w:sz w:val="24"/>
          <w:szCs w:val="24"/>
          <w:lang w:eastAsia="zh-CN"/>
        </w:rPr>
        <w:t xml:space="preserve"> Department of Gastroenterology and Hepatology</w:t>
      </w:r>
      <w:r w:rsidR="00F564D3" w:rsidRPr="009248CD">
        <w:rPr>
          <w:rFonts w:ascii="Book Antiqua" w:eastAsia="宋体" w:hAnsi="Book Antiqua" w:cs="Times New Roman" w:hint="eastAsia"/>
          <w:sz w:val="24"/>
          <w:szCs w:val="24"/>
          <w:lang w:eastAsia="zh-CN"/>
        </w:rPr>
        <w:t xml:space="preserve">, </w:t>
      </w:r>
      <w:r w:rsidR="00F564D3" w:rsidRPr="009248CD">
        <w:rPr>
          <w:rFonts w:ascii="Book Antiqua" w:eastAsia="宋体" w:hAnsi="Book Antiqua" w:cs="Times New Roman"/>
          <w:sz w:val="24"/>
          <w:szCs w:val="24"/>
          <w:lang w:eastAsia="zh-CN"/>
        </w:rPr>
        <w:t>Okayama University Graduate School of Medicine, Dentistry and Pharmaceutical Sciences, 2-5-1 Shikata-cho, Kita-ku, Okayama 700-8558</w:t>
      </w:r>
      <w:r w:rsidR="004A6E39">
        <w:rPr>
          <w:rFonts w:ascii="Book Antiqua" w:eastAsia="宋体" w:hAnsi="Book Antiqua" w:cs="Times New Roman" w:hint="eastAsia"/>
          <w:sz w:val="24"/>
          <w:szCs w:val="24"/>
          <w:lang w:eastAsia="zh-CN"/>
        </w:rPr>
        <w:t>,</w:t>
      </w:r>
      <w:r w:rsidR="00F564D3" w:rsidRPr="009248CD">
        <w:rPr>
          <w:rFonts w:ascii="Book Antiqua" w:eastAsia="宋体" w:hAnsi="Book Antiqua" w:cs="Times New Roman"/>
          <w:sz w:val="24"/>
          <w:szCs w:val="24"/>
          <w:lang w:eastAsia="zh-CN"/>
        </w:rPr>
        <w:t xml:space="preserve"> Japan</w:t>
      </w:r>
      <w:r w:rsidR="00F564D3" w:rsidRPr="009248CD">
        <w:rPr>
          <w:rFonts w:ascii="Book Antiqua" w:eastAsia="宋体" w:hAnsi="Book Antiqua" w:cs="Times New Roman" w:hint="eastAsia"/>
          <w:sz w:val="24"/>
          <w:szCs w:val="24"/>
          <w:lang w:eastAsia="zh-CN"/>
        </w:rPr>
        <w:t xml:space="preserve">. </w:t>
      </w:r>
      <w:r w:rsidR="00F564D3" w:rsidRPr="009248CD">
        <w:rPr>
          <w:rFonts w:ascii="Book Antiqua" w:eastAsia="宋体" w:hAnsi="Book Antiqua" w:cs="Times New Roman"/>
          <w:sz w:val="24"/>
          <w:szCs w:val="24"/>
          <w:lang w:eastAsia="zh-CN"/>
        </w:rPr>
        <w:t>soichiro.ako@gmail.com</w:t>
      </w:r>
    </w:p>
    <w:p w14:paraId="6F632330" w14:textId="2494EE1C" w:rsidR="005038C4" w:rsidRPr="009248CD" w:rsidRDefault="005038C4" w:rsidP="00F564D3">
      <w:pPr>
        <w:adjustRightInd w:val="0"/>
        <w:snapToGrid w:val="0"/>
        <w:spacing w:line="360" w:lineRule="auto"/>
        <w:rPr>
          <w:rFonts w:ascii="Book Antiqua" w:eastAsia="宋体" w:hAnsi="Book Antiqua" w:cs="Times New Roman"/>
          <w:b/>
          <w:sz w:val="24"/>
          <w:szCs w:val="24"/>
          <w:lang w:eastAsia="zh-CN"/>
        </w:rPr>
      </w:pPr>
      <w:bookmarkStart w:id="257" w:name="OLE_LINK14"/>
      <w:bookmarkStart w:id="258" w:name="OLE_LINK15"/>
      <w:bookmarkStart w:id="259" w:name="OLE_LINK1518"/>
      <w:bookmarkStart w:id="260" w:name="OLE_LINK1693"/>
      <w:bookmarkStart w:id="261" w:name="OLE_LINK28"/>
      <w:bookmarkStart w:id="262" w:name="OLE_LINK44"/>
      <w:bookmarkStart w:id="263" w:name="OLE_LINK3073"/>
      <w:bookmarkStart w:id="264" w:name="OLE_LINK65"/>
      <w:bookmarkStart w:id="265" w:name="OLE_LINK220"/>
      <w:bookmarkStart w:id="266" w:name="OLE_LINK221"/>
      <w:bookmarkStart w:id="267" w:name="OLE_LINK1374"/>
      <w:bookmarkStart w:id="268" w:name="OLE_LINK1919"/>
      <w:bookmarkStart w:id="269" w:name="OLE_LINK2175"/>
      <w:bookmarkStart w:id="270" w:name="OLE_LINK2257"/>
      <w:bookmarkStart w:id="271" w:name="OLE_LINK2377"/>
      <w:bookmarkStart w:id="272" w:name="OLE_LINK3296"/>
      <w:bookmarkStart w:id="273" w:name="OLE_LINK3319"/>
      <w:bookmarkStart w:id="274" w:name="OLE_LINK3320"/>
      <w:r w:rsidRPr="009248CD">
        <w:rPr>
          <w:rFonts w:ascii="Book Antiqua" w:eastAsia="宋体" w:hAnsi="Book Antiqua" w:cs="Times New Roman"/>
          <w:b/>
          <w:sz w:val="24"/>
          <w:szCs w:val="24"/>
          <w:lang w:eastAsia="zh-CN"/>
        </w:rPr>
        <w:t>Telephone:</w:t>
      </w:r>
      <w:bookmarkEnd w:id="257"/>
      <w:bookmarkEnd w:id="258"/>
      <w:bookmarkEnd w:id="259"/>
      <w:bookmarkEnd w:id="260"/>
      <w:bookmarkEnd w:id="261"/>
      <w:bookmarkEnd w:id="262"/>
      <w:bookmarkEnd w:id="263"/>
      <w:bookmarkEnd w:id="264"/>
      <w:r w:rsidRPr="009248CD">
        <w:rPr>
          <w:rFonts w:ascii="Book Antiqua" w:eastAsia="宋体" w:hAnsi="Book Antiqua" w:cs="Times New Roman"/>
          <w:b/>
          <w:sz w:val="24"/>
          <w:szCs w:val="24"/>
          <w:lang w:eastAsia="zh-CN"/>
        </w:rPr>
        <w:t xml:space="preserve"> </w:t>
      </w:r>
      <w:bookmarkEnd w:id="265"/>
      <w:bookmarkEnd w:id="266"/>
      <w:bookmarkEnd w:id="267"/>
      <w:bookmarkEnd w:id="268"/>
      <w:bookmarkEnd w:id="269"/>
      <w:bookmarkEnd w:id="270"/>
      <w:bookmarkEnd w:id="271"/>
      <w:bookmarkEnd w:id="272"/>
      <w:r w:rsidR="00791F24" w:rsidRPr="009248CD">
        <w:rPr>
          <w:rFonts w:ascii="Book Antiqua" w:eastAsia="宋体" w:hAnsi="Book Antiqua" w:cs="Times New Roman" w:hint="eastAsia"/>
          <w:sz w:val="24"/>
          <w:szCs w:val="24"/>
          <w:lang w:eastAsia="zh-CN"/>
        </w:rPr>
        <w:t>+</w:t>
      </w:r>
      <w:r w:rsidR="00791F24" w:rsidRPr="009248CD">
        <w:rPr>
          <w:rFonts w:ascii="Book Antiqua" w:eastAsia="宋体" w:hAnsi="Book Antiqua" w:cs="Times New Roman"/>
          <w:sz w:val="24"/>
          <w:szCs w:val="24"/>
          <w:lang w:eastAsia="zh-CN"/>
        </w:rPr>
        <w:t>81-86-2357219</w:t>
      </w:r>
      <w:r w:rsidRPr="009248CD">
        <w:rPr>
          <w:rFonts w:ascii="Book Antiqua" w:eastAsia="宋体" w:hAnsi="Book Antiqua" w:cs="Times New Roman"/>
          <w:b/>
          <w:sz w:val="24"/>
          <w:szCs w:val="24"/>
          <w:lang w:eastAsia="zh-CN"/>
        </w:rPr>
        <w:t xml:space="preserve"> </w:t>
      </w:r>
    </w:p>
    <w:bookmarkEnd w:id="273"/>
    <w:bookmarkEnd w:id="274"/>
    <w:p w14:paraId="51ABFD6F" w14:textId="70661FAD"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7AB80EC9" w14:textId="4936CDDA" w:rsidR="00F564D3" w:rsidRPr="009248CD" w:rsidRDefault="00F564D3" w:rsidP="00F564D3">
      <w:pPr>
        <w:adjustRightInd w:val="0"/>
        <w:snapToGrid w:val="0"/>
        <w:spacing w:line="360" w:lineRule="auto"/>
        <w:rPr>
          <w:rFonts w:ascii="Book Antiqua" w:hAnsi="Book Antiqua"/>
          <w:b/>
          <w:bCs/>
          <w:sz w:val="24"/>
        </w:rPr>
      </w:pPr>
      <w:bookmarkStart w:id="275" w:name="OLE_LINK1346"/>
      <w:bookmarkStart w:id="276" w:name="OLE_LINK1347"/>
      <w:bookmarkStart w:id="277" w:name="OLE_LINK1461"/>
      <w:bookmarkStart w:id="278" w:name="OLE_LINK1437"/>
      <w:bookmarkStart w:id="279" w:name="OLE_LINK1493"/>
      <w:bookmarkStart w:id="280" w:name="OLE_LINK1436"/>
      <w:bookmarkStart w:id="281" w:name="OLE_LINK1584"/>
      <w:bookmarkStart w:id="282" w:name="OLE_LINK1426"/>
      <w:bookmarkStart w:id="283" w:name="OLE_LINK1470"/>
      <w:bookmarkStart w:id="284" w:name="OLE_LINK1726"/>
      <w:bookmarkStart w:id="285" w:name="OLE_LINK1773"/>
      <w:bookmarkStart w:id="286" w:name="OLE_LINK1819"/>
      <w:bookmarkStart w:id="287" w:name="OLE_LINK1886"/>
      <w:bookmarkStart w:id="288" w:name="OLE_LINK1800"/>
      <w:bookmarkStart w:id="289" w:name="OLE_LINK1718"/>
      <w:bookmarkStart w:id="290" w:name="OLE_LINK1895"/>
      <w:bookmarkStart w:id="291" w:name="OLE_LINK1973"/>
      <w:bookmarkStart w:id="292" w:name="OLE_LINK25"/>
      <w:bookmarkStart w:id="293" w:name="OLE_LINK733"/>
      <w:bookmarkStart w:id="294" w:name="OLE_LINK2054"/>
      <w:bookmarkStart w:id="295" w:name="OLE_LINK2100"/>
      <w:bookmarkStart w:id="296" w:name="OLE_LINK767"/>
      <w:bookmarkStart w:id="297" w:name="OLE_LINK39"/>
      <w:bookmarkStart w:id="298" w:name="OLE_LINK42"/>
      <w:bookmarkStart w:id="299" w:name="OLE_LINK2412"/>
      <w:bookmarkStart w:id="300" w:name="OLE_LINK2447"/>
      <w:bookmarkStart w:id="301" w:name="OLE_LINK2378"/>
      <w:bookmarkStart w:id="302" w:name="OLE_LINK2510"/>
      <w:bookmarkStart w:id="303" w:name="OLE_LINK2774"/>
      <w:bookmarkStart w:id="304" w:name="OLE_LINK54"/>
      <w:bookmarkStart w:id="305" w:name="OLE_LINK59"/>
      <w:bookmarkStart w:id="306" w:name="OLE_LINK60"/>
      <w:bookmarkStart w:id="307" w:name="OLE_LINK3168"/>
      <w:bookmarkStart w:id="308" w:name="OLE_LINK3243"/>
      <w:bookmarkStart w:id="309" w:name="OLE_LINK3331"/>
      <w:bookmarkStart w:id="310" w:name="OLE_LINK67"/>
      <w:bookmarkStart w:id="311" w:name="OLE_LINK3303"/>
      <w:bookmarkStart w:id="312" w:name="OLE_LINK72"/>
      <w:bookmarkStart w:id="313" w:name="OLE_LINK3751"/>
      <w:bookmarkStart w:id="314" w:name="OLE_LINK3531"/>
      <w:bookmarkStart w:id="315" w:name="OLE_LINK77"/>
      <w:bookmarkStart w:id="316" w:name="OLE_LINK84"/>
      <w:bookmarkStart w:id="317" w:name="OLE_LINK207"/>
      <w:bookmarkStart w:id="318" w:name="OLE_LINK3746"/>
      <w:bookmarkStart w:id="319" w:name="OLE_LINK85"/>
      <w:bookmarkStart w:id="320" w:name="OLE_LINK91"/>
      <w:bookmarkStart w:id="321" w:name="OLE_LINK3611"/>
      <w:bookmarkStart w:id="322" w:name="OLE_LINK3884"/>
      <w:bookmarkStart w:id="323" w:name="OLE_LINK3869"/>
      <w:bookmarkStart w:id="324" w:name="OLE_LINK3946"/>
      <w:bookmarkStart w:id="325" w:name="OLE_LINK3865"/>
      <w:bookmarkStart w:id="326" w:name="OLE_LINK3962"/>
      <w:bookmarkStart w:id="327" w:name="OLE_LINK118"/>
      <w:bookmarkStart w:id="328" w:name="OLE_LINK159"/>
      <w:bookmarkStart w:id="329" w:name="OLE_LINK121"/>
      <w:bookmarkStart w:id="330" w:name="OLE_LINK3929"/>
      <w:bookmarkStart w:id="331" w:name="OLE_LINK4032"/>
      <w:bookmarkStart w:id="332" w:name="OLE_LINK127"/>
      <w:bookmarkStart w:id="333" w:name="OLE_LINK4149"/>
      <w:r w:rsidRPr="009248CD">
        <w:rPr>
          <w:rFonts w:ascii="Book Antiqua" w:hAnsi="Book Antiqua"/>
          <w:b/>
          <w:bCs/>
          <w:sz w:val="24"/>
        </w:rPr>
        <w:t xml:space="preserve">Received: </w:t>
      </w:r>
      <w:r w:rsidRPr="009248CD">
        <w:rPr>
          <w:rFonts w:ascii="Book Antiqua" w:hAnsi="Book Antiqua" w:hint="eastAsia"/>
          <w:bCs/>
          <w:sz w:val="24"/>
        </w:rPr>
        <w:t xml:space="preserve">December </w:t>
      </w:r>
      <w:r w:rsidRPr="009248CD">
        <w:rPr>
          <w:rFonts w:ascii="Book Antiqua" w:eastAsia="宋体" w:hAnsi="Book Antiqua" w:hint="eastAsia"/>
          <w:bCs/>
          <w:sz w:val="24"/>
          <w:lang w:eastAsia="zh-CN"/>
        </w:rPr>
        <w:t>28</w:t>
      </w:r>
      <w:r w:rsidRPr="009248CD">
        <w:rPr>
          <w:rFonts w:ascii="Book Antiqua" w:hAnsi="Book Antiqua" w:hint="eastAsia"/>
          <w:bCs/>
          <w:sz w:val="24"/>
        </w:rPr>
        <w:t>, 2016</w:t>
      </w:r>
    </w:p>
    <w:p w14:paraId="021C3CDE" w14:textId="38B302E4" w:rsidR="00F564D3" w:rsidRPr="009248CD" w:rsidRDefault="00F564D3" w:rsidP="00F564D3">
      <w:pPr>
        <w:adjustRightInd w:val="0"/>
        <w:snapToGrid w:val="0"/>
        <w:spacing w:line="360" w:lineRule="auto"/>
        <w:rPr>
          <w:rFonts w:ascii="Book Antiqua" w:hAnsi="Book Antiqua"/>
          <w:bCs/>
          <w:sz w:val="24"/>
        </w:rPr>
      </w:pPr>
      <w:r w:rsidRPr="009248CD">
        <w:rPr>
          <w:rFonts w:ascii="Book Antiqua" w:hAnsi="Book Antiqua"/>
          <w:b/>
          <w:bCs/>
          <w:sz w:val="24"/>
        </w:rPr>
        <w:t>Peer-review started:</w:t>
      </w:r>
      <w:r w:rsidRPr="009248CD">
        <w:rPr>
          <w:rFonts w:ascii="Book Antiqua" w:hAnsi="Book Antiqua" w:hint="eastAsia"/>
          <w:bCs/>
          <w:sz w:val="24"/>
        </w:rPr>
        <w:t xml:space="preserve"> December </w:t>
      </w:r>
      <w:r w:rsidRPr="009248CD">
        <w:rPr>
          <w:rFonts w:ascii="Book Antiqua" w:eastAsia="宋体" w:hAnsi="Book Antiqua" w:hint="eastAsia"/>
          <w:bCs/>
          <w:sz w:val="24"/>
          <w:lang w:eastAsia="zh-CN"/>
        </w:rPr>
        <w:t>30</w:t>
      </w:r>
      <w:r w:rsidRPr="009248CD">
        <w:rPr>
          <w:rFonts w:ascii="Book Antiqua" w:hAnsi="Book Antiqua" w:hint="eastAsia"/>
          <w:bCs/>
          <w:sz w:val="24"/>
        </w:rPr>
        <w:t>, 2016</w:t>
      </w:r>
    </w:p>
    <w:p w14:paraId="1057D044" w14:textId="45B55756" w:rsidR="00F564D3" w:rsidRPr="009248CD" w:rsidRDefault="00F564D3" w:rsidP="00F564D3">
      <w:pPr>
        <w:adjustRightInd w:val="0"/>
        <w:snapToGrid w:val="0"/>
        <w:spacing w:line="360" w:lineRule="auto"/>
        <w:rPr>
          <w:rFonts w:ascii="Book Antiqua" w:eastAsia="宋体" w:hAnsi="Book Antiqua"/>
          <w:bCs/>
          <w:sz w:val="24"/>
          <w:lang w:eastAsia="zh-CN"/>
        </w:rPr>
      </w:pPr>
      <w:bookmarkStart w:id="334" w:name="OLE_LINK23"/>
      <w:bookmarkStart w:id="335" w:name="OLE_LINK24"/>
      <w:r w:rsidRPr="009248CD">
        <w:rPr>
          <w:rFonts w:ascii="Book Antiqua" w:hAnsi="Book Antiqua"/>
          <w:b/>
          <w:bCs/>
          <w:sz w:val="24"/>
        </w:rPr>
        <w:lastRenderedPageBreak/>
        <w:t>First decision:</w:t>
      </w:r>
      <w:r w:rsidRPr="009248CD">
        <w:rPr>
          <w:rFonts w:ascii="Book Antiqua" w:hAnsi="Book Antiqua" w:hint="eastAsia"/>
          <w:bCs/>
          <w:sz w:val="24"/>
        </w:rPr>
        <w:t xml:space="preserve"> February 9, 2017</w:t>
      </w:r>
    </w:p>
    <w:p w14:paraId="13DD7C5A" w14:textId="7C5C81F6" w:rsidR="00F564D3" w:rsidRPr="009248CD" w:rsidRDefault="00F564D3" w:rsidP="00F564D3">
      <w:pPr>
        <w:adjustRightInd w:val="0"/>
        <w:snapToGrid w:val="0"/>
        <w:spacing w:line="360" w:lineRule="auto"/>
        <w:rPr>
          <w:rFonts w:ascii="Book Antiqua" w:hAnsi="Book Antiqua"/>
          <w:bCs/>
          <w:sz w:val="24"/>
        </w:rPr>
      </w:pPr>
      <w:r w:rsidRPr="009248CD">
        <w:rPr>
          <w:rFonts w:ascii="Book Antiqua" w:hAnsi="Book Antiqua"/>
          <w:b/>
          <w:bCs/>
          <w:sz w:val="24"/>
        </w:rPr>
        <w:t>Revised:</w:t>
      </w:r>
      <w:r w:rsidRPr="009248CD">
        <w:rPr>
          <w:rFonts w:ascii="Book Antiqua" w:hAnsi="Book Antiqua" w:hint="eastAsia"/>
          <w:bCs/>
          <w:sz w:val="24"/>
        </w:rPr>
        <w:t xml:space="preserve"> </w:t>
      </w:r>
      <w:r w:rsidRPr="009248CD">
        <w:rPr>
          <w:rFonts w:ascii="Book Antiqua" w:eastAsia="宋体" w:hAnsi="Book Antiqua" w:hint="eastAsia"/>
          <w:bCs/>
          <w:sz w:val="24"/>
          <w:lang w:eastAsia="zh-CN"/>
        </w:rPr>
        <w:t>March</w:t>
      </w:r>
      <w:r w:rsidRPr="009248CD">
        <w:rPr>
          <w:rFonts w:ascii="Book Antiqua" w:hAnsi="Book Antiqua" w:hint="eastAsia"/>
          <w:bCs/>
          <w:sz w:val="24"/>
        </w:rPr>
        <w:t xml:space="preserve"> </w:t>
      </w:r>
      <w:r w:rsidRPr="009248CD">
        <w:rPr>
          <w:rFonts w:ascii="Book Antiqua" w:eastAsia="宋体" w:hAnsi="Book Antiqua" w:hint="eastAsia"/>
          <w:bCs/>
          <w:sz w:val="24"/>
          <w:lang w:eastAsia="zh-CN"/>
        </w:rPr>
        <w:t>1</w:t>
      </w:r>
      <w:r w:rsidRPr="009248CD">
        <w:rPr>
          <w:rFonts w:ascii="Book Antiqua" w:hAnsi="Book Antiqua" w:hint="eastAsia"/>
          <w:bCs/>
          <w:sz w:val="24"/>
        </w:rPr>
        <w:t>, 2017</w:t>
      </w:r>
    </w:p>
    <w:p w14:paraId="613B7A0D" w14:textId="41C63C62" w:rsidR="00C775CF" w:rsidRDefault="00A1510F" w:rsidP="00C775CF">
      <w:pPr>
        <w:spacing w:line="360" w:lineRule="auto"/>
        <w:rPr>
          <w:rFonts w:ascii="Book Antiqua" w:hAnsi="Book Antiqua"/>
          <w:color w:val="000000"/>
          <w:sz w:val="24"/>
        </w:rPr>
      </w:pPr>
      <w:r w:rsidRPr="009248CD">
        <w:rPr>
          <w:rFonts w:ascii="Book Antiqua" w:hAnsi="Book Antiqua"/>
          <w:b/>
          <w:bCs/>
          <w:sz w:val="24"/>
        </w:rPr>
        <w:t>Accepted:</w:t>
      </w:r>
      <w:bookmarkStart w:id="336" w:name="OLE_LINK117"/>
      <w:r w:rsidR="00C775CF" w:rsidRPr="00C775CF">
        <w:rPr>
          <w:rFonts w:ascii="Book Antiqua" w:hAnsi="Book Antiqua"/>
          <w:color w:val="000000"/>
          <w:sz w:val="24"/>
        </w:rPr>
        <w:t xml:space="preserve"> </w:t>
      </w:r>
      <w:r w:rsidR="00C775CF">
        <w:rPr>
          <w:rFonts w:ascii="Book Antiqua" w:hAnsi="Book Antiqua"/>
          <w:color w:val="000000"/>
          <w:sz w:val="24"/>
        </w:rPr>
        <w:t>March 30, 2017</w:t>
      </w:r>
    </w:p>
    <w:bookmarkEnd w:id="336"/>
    <w:p w14:paraId="32F8434A" w14:textId="038C64DC" w:rsidR="00F564D3" w:rsidRPr="009248CD" w:rsidRDefault="00A1510F" w:rsidP="00F564D3">
      <w:pPr>
        <w:adjustRightInd w:val="0"/>
        <w:snapToGrid w:val="0"/>
        <w:spacing w:line="360" w:lineRule="auto"/>
        <w:rPr>
          <w:rFonts w:ascii="Book Antiqua" w:eastAsia="宋体" w:hAnsi="Book Antiqua"/>
          <w:b/>
          <w:bCs/>
          <w:sz w:val="24"/>
          <w:lang w:eastAsia="zh-CN"/>
        </w:rPr>
      </w:pPr>
      <w:r w:rsidRPr="009248CD">
        <w:rPr>
          <w:rFonts w:ascii="Book Antiqua" w:hAnsi="Book Antiqua"/>
          <w:b/>
          <w:bCs/>
          <w:sz w:val="24"/>
        </w:rPr>
        <w:t xml:space="preserve"> </w:t>
      </w:r>
    </w:p>
    <w:p w14:paraId="793A495E" w14:textId="77777777" w:rsidR="00F564D3" w:rsidRPr="009248CD" w:rsidRDefault="00F564D3" w:rsidP="00F564D3">
      <w:pPr>
        <w:adjustRightInd w:val="0"/>
        <w:snapToGrid w:val="0"/>
        <w:spacing w:line="360" w:lineRule="auto"/>
        <w:rPr>
          <w:rFonts w:ascii="Book Antiqua" w:hAnsi="Book Antiqua"/>
          <w:b/>
          <w:bCs/>
          <w:sz w:val="24"/>
        </w:rPr>
      </w:pPr>
      <w:r w:rsidRPr="009248CD">
        <w:rPr>
          <w:rFonts w:ascii="Book Antiqua" w:hAnsi="Book Antiqua"/>
          <w:b/>
          <w:bCs/>
          <w:sz w:val="24"/>
        </w:rPr>
        <w:t>Article in press:</w:t>
      </w:r>
    </w:p>
    <w:p w14:paraId="4C1D9309" w14:textId="77777777" w:rsidR="00F564D3" w:rsidRPr="009248CD" w:rsidRDefault="00F564D3" w:rsidP="00F564D3">
      <w:pPr>
        <w:adjustRightInd w:val="0"/>
        <w:snapToGrid w:val="0"/>
        <w:spacing w:line="360" w:lineRule="auto"/>
        <w:rPr>
          <w:rFonts w:ascii="Book Antiqua" w:hAnsi="Book Antiqua"/>
          <w:b/>
          <w:bCs/>
          <w:sz w:val="24"/>
        </w:rPr>
      </w:pPr>
      <w:r w:rsidRPr="009248CD">
        <w:rPr>
          <w:rFonts w:ascii="Book Antiqua" w:hAnsi="Book Antiqua"/>
          <w:b/>
          <w:bCs/>
          <w:sz w:val="24"/>
        </w:rPr>
        <w:t xml:space="preserve">Published online: </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14:paraId="18DA147B" w14:textId="26988EF3" w:rsidR="00D9689C" w:rsidRPr="009248CD" w:rsidRDefault="00D9689C" w:rsidP="005038C4">
      <w:pPr>
        <w:widowControl/>
        <w:adjustRightInd w:val="0"/>
        <w:snapToGrid w:val="0"/>
        <w:spacing w:line="360" w:lineRule="auto"/>
        <w:rPr>
          <w:rFonts w:ascii="Book Antiqua" w:hAnsi="Book Antiqua" w:cs="Times New Roman"/>
          <w:b/>
          <w:sz w:val="24"/>
          <w:szCs w:val="24"/>
        </w:rPr>
      </w:pPr>
    </w:p>
    <w:p w14:paraId="45B0B58D" w14:textId="38A97E24" w:rsidR="00D9689C" w:rsidRPr="009248CD" w:rsidRDefault="00D9689C" w:rsidP="005038C4">
      <w:pPr>
        <w:widowControl/>
        <w:adjustRightInd w:val="0"/>
        <w:snapToGrid w:val="0"/>
        <w:spacing w:line="360" w:lineRule="auto"/>
        <w:rPr>
          <w:rFonts w:ascii="Book Antiqua" w:hAnsi="Book Antiqua" w:cs="Times New Roman"/>
          <w:b/>
          <w:sz w:val="24"/>
          <w:szCs w:val="24"/>
        </w:rPr>
      </w:pPr>
    </w:p>
    <w:p w14:paraId="5958ED2A" w14:textId="3BDB9759" w:rsidR="00D9689C" w:rsidRPr="009248CD" w:rsidRDefault="00D9689C" w:rsidP="005038C4">
      <w:pPr>
        <w:widowControl/>
        <w:adjustRightInd w:val="0"/>
        <w:snapToGrid w:val="0"/>
        <w:spacing w:line="360" w:lineRule="auto"/>
        <w:rPr>
          <w:rFonts w:ascii="Book Antiqua" w:hAnsi="Book Antiqua" w:cs="Times New Roman"/>
          <w:b/>
          <w:sz w:val="24"/>
          <w:szCs w:val="24"/>
        </w:rPr>
      </w:pPr>
    </w:p>
    <w:p w14:paraId="724A15F5" w14:textId="77777777" w:rsidR="00D9689C" w:rsidRPr="009248CD" w:rsidRDefault="00D9689C" w:rsidP="005038C4">
      <w:pPr>
        <w:widowControl/>
        <w:adjustRightInd w:val="0"/>
        <w:snapToGrid w:val="0"/>
        <w:spacing w:line="360" w:lineRule="auto"/>
        <w:rPr>
          <w:rFonts w:ascii="Book Antiqua" w:hAnsi="Book Antiqua" w:cs="Times New Roman"/>
          <w:b/>
          <w:sz w:val="24"/>
          <w:szCs w:val="24"/>
        </w:rPr>
      </w:pPr>
    </w:p>
    <w:p w14:paraId="4E2664A3" w14:textId="77777777"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31EFAED6" w14:textId="77777777"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5313179D" w14:textId="77777777"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1E7DD401" w14:textId="77777777"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5C3AE867" w14:textId="77777777" w:rsidR="007A46A7" w:rsidRPr="009248CD" w:rsidRDefault="007A46A7" w:rsidP="005038C4">
      <w:pPr>
        <w:widowControl/>
        <w:adjustRightInd w:val="0"/>
        <w:snapToGrid w:val="0"/>
        <w:spacing w:line="360" w:lineRule="auto"/>
        <w:rPr>
          <w:rFonts w:ascii="Book Antiqua" w:hAnsi="Book Antiqua" w:cs="Times New Roman"/>
          <w:b/>
          <w:sz w:val="24"/>
          <w:szCs w:val="24"/>
        </w:rPr>
      </w:pPr>
    </w:p>
    <w:p w14:paraId="3D90667F" w14:textId="77777777" w:rsidR="008A60DB" w:rsidRPr="009248CD" w:rsidRDefault="008A60DB" w:rsidP="005038C4">
      <w:pPr>
        <w:adjustRightInd w:val="0"/>
        <w:snapToGrid w:val="0"/>
        <w:spacing w:line="360" w:lineRule="auto"/>
        <w:rPr>
          <w:rFonts w:ascii="Book Antiqua" w:eastAsia="宋体" w:hAnsi="Book Antiqua" w:cs="Times New Roman"/>
          <w:b/>
          <w:sz w:val="24"/>
          <w:szCs w:val="24"/>
          <w:lang w:eastAsia="zh-CN"/>
        </w:rPr>
      </w:pPr>
    </w:p>
    <w:p w14:paraId="3B798B66" w14:textId="77777777" w:rsidR="008A60DB" w:rsidRPr="009248CD" w:rsidRDefault="008A60DB">
      <w:pPr>
        <w:widowControl/>
        <w:jc w:val="left"/>
        <w:rPr>
          <w:rFonts w:ascii="Book Antiqua" w:eastAsia="宋体" w:hAnsi="Book Antiqua" w:cs="Times New Roman"/>
          <w:b/>
          <w:sz w:val="24"/>
          <w:szCs w:val="24"/>
          <w:lang w:eastAsia="zh-CN"/>
        </w:rPr>
      </w:pPr>
      <w:r w:rsidRPr="009248CD">
        <w:rPr>
          <w:rFonts w:ascii="Book Antiqua" w:eastAsia="宋体" w:hAnsi="Book Antiqua" w:cs="Times New Roman"/>
          <w:b/>
          <w:sz w:val="24"/>
          <w:szCs w:val="24"/>
          <w:lang w:eastAsia="zh-CN"/>
        </w:rPr>
        <w:br w:type="page"/>
      </w:r>
    </w:p>
    <w:p w14:paraId="5AF2A08B" w14:textId="67B8E6C2" w:rsidR="007A46A7" w:rsidRPr="009248CD" w:rsidRDefault="007A46A7" w:rsidP="005038C4">
      <w:pPr>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lastRenderedPageBreak/>
        <w:t>Abstract</w:t>
      </w:r>
    </w:p>
    <w:p w14:paraId="2905C845"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AIM</w:t>
      </w:r>
    </w:p>
    <w:p w14:paraId="5DE0B563" w14:textId="64A4CD3E" w:rsidR="007A46A7" w:rsidRPr="009248CD" w:rsidRDefault="008A60DB" w:rsidP="005038C4">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To </w:t>
      </w:r>
      <w:r w:rsidR="007A46A7" w:rsidRPr="009248CD">
        <w:rPr>
          <w:rFonts w:ascii="Book Antiqua" w:hAnsi="Book Antiqua" w:cs="Times New Roman"/>
          <w:sz w:val="24"/>
          <w:szCs w:val="24"/>
        </w:rPr>
        <w:t>compare the tolerability and quality of bowel cleansing between 2 L polyethylene glycol (PEG) and reduced-dose sodium phosphate (NaP) tablets as a preparation for colonoscopy.</w:t>
      </w:r>
    </w:p>
    <w:p w14:paraId="40E5A99D" w14:textId="77777777" w:rsidR="008A60DB" w:rsidRPr="009248CD" w:rsidRDefault="008A60DB" w:rsidP="005038C4">
      <w:pPr>
        <w:adjustRightInd w:val="0"/>
        <w:snapToGrid w:val="0"/>
        <w:spacing w:line="360" w:lineRule="auto"/>
        <w:rPr>
          <w:rFonts w:ascii="Book Antiqua" w:eastAsia="宋体" w:hAnsi="Book Antiqua" w:cs="Times New Roman"/>
          <w:sz w:val="24"/>
          <w:szCs w:val="24"/>
          <w:lang w:eastAsia="zh-CN"/>
        </w:rPr>
      </w:pPr>
    </w:p>
    <w:p w14:paraId="109B8B42"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METHODS</w:t>
      </w:r>
    </w:p>
    <w:p w14:paraId="3A3A12DB" w14:textId="3700322E" w:rsidR="007A46A7" w:rsidRPr="009248CD" w:rsidRDefault="007A46A7" w:rsidP="005038C4">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Two hundred patients were randomly assigned to the PEG or NaP groups at </w:t>
      </w:r>
      <w:r w:rsidR="00BF4B33" w:rsidRPr="009248CD">
        <w:rPr>
          <w:rFonts w:ascii="Book Antiqua" w:hAnsi="Book Antiqua" w:cs="Times New Roman"/>
          <w:sz w:val="24"/>
          <w:szCs w:val="24"/>
        </w:rPr>
        <w:t xml:space="preserve">the </w:t>
      </w:r>
      <w:r w:rsidRPr="009248CD">
        <w:rPr>
          <w:rFonts w:ascii="Book Antiqua" w:hAnsi="Book Antiqua" w:cs="Times New Roman"/>
          <w:sz w:val="24"/>
          <w:szCs w:val="24"/>
        </w:rPr>
        <w:t xml:space="preserve">same ratio. The NaP group patients took 30 tablets with 2 L of clear liquid, while the PEG group patients took 2L of PEG. Tolerability was assessed by a questionnaire about taste, volume, and the overall impression. The bowel cleansing quality was evaluated by colonoscopists. </w:t>
      </w:r>
    </w:p>
    <w:p w14:paraId="45A8B28B" w14:textId="77777777" w:rsidR="008A60DB" w:rsidRPr="009248CD" w:rsidRDefault="008A60DB" w:rsidP="005038C4">
      <w:pPr>
        <w:adjustRightInd w:val="0"/>
        <w:snapToGrid w:val="0"/>
        <w:spacing w:line="360" w:lineRule="auto"/>
        <w:rPr>
          <w:rFonts w:ascii="Book Antiqua" w:eastAsia="宋体" w:hAnsi="Book Antiqua" w:cs="Times New Roman"/>
          <w:sz w:val="24"/>
          <w:szCs w:val="24"/>
          <w:lang w:eastAsia="zh-CN"/>
        </w:rPr>
      </w:pPr>
    </w:p>
    <w:p w14:paraId="60F23805"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RESULTS</w:t>
      </w:r>
    </w:p>
    <w:p w14:paraId="475BF733" w14:textId="0D22D198" w:rsidR="007A46A7" w:rsidRPr="009248CD" w:rsidRDefault="007A46A7" w:rsidP="005038C4">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Although NaP showed better tolerability in terms of taste, volume and overall impressio</w:t>
      </w:r>
      <w:r w:rsidR="00EB5266" w:rsidRPr="009248CD">
        <w:rPr>
          <w:rFonts w:ascii="Book Antiqua" w:hAnsi="Book Antiqua" w:cs="Times New Roman"/>
          <w:i/>
          <w:sz w:val="24"/>
          <w:szCs w:val="24"/>
        </w:rPr>
        <w:t>n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and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0.02, respectively), the overall cleansing quality was better in the PEG group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A subgroup analysis, stratified by sex and age, indicated that NaP was associated with better tolerability and equivalent bowel cleansing quality in females of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50 years of age.</w:t>
      </w:r>
    </w:p>
    <w:p w14:paraId="73D65569" w14:textId="77777777" w:rsidR="008A60DB" w:rsidRPr="009248CD" w:rsidRDefault="008A60DB" w:rsidP="005038C4">
      <w:pPr>
        <w:adjustRightInd w:val="0"/>
        <w:snapToGrid w:val="0"/>
        <w:spacing w:line="360" w:lineRule="auto"/>
        <w:rPr>
          <w:rFonts w:ascii="Book Antiqua" w:eastAsia="宋体" w:hAnsi="Book Antiqua" w:cs="Times New Roman"/>
          <w:sz w:val="24"/>
          <w:szCs w:val="24"/>
          <w:lang w:eastAsia="zh-CN"/>
        </w:rPr>
      </w:pPr>
    </w:p>
    <w:p w14:paraId="2E274222"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CONCLUSION</w:t>
      </w:r>
    </w:p>
    <w:p w14:paraId="3320EDB1" w14:textId="2FC665CB"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Despite the better tolerability, the use of 30 NaP tablets with 2 L of clear liquid should be limited</w:t>
      </w:r>
      <w:r w:rsidR="00BF4B33" w:rsidRPr="009248CD">
        <w:rPr>
          <w:rFonts w:ascii="Book Antiqua" w:hAnsi="Book Antiqua" w:cs="Times New Roman"/>
          <w:sz w:val="24"/>
          <w:szCs w:val="24"/>
        </w:rPr>
        <w:t xml:space="preserve"> </w:t>
      </w:r>
      <w:r w:rsidR="00E2761C" w:rsidRPr="009248CD">
        <w:rPr>
          <w:rFonts w:ascii="Book Antiqua" w:hAnsi="Book Antiqua" w:cs="Times New Roman"/>
          <w:sz w:val="24"/>
          <w:szCs w:val="24"/>
        </w:rPr>
        <w:t xml:space="preserve">due to its lower cleansing quality; however, in certain cases the regimen may deserve consideration, particularly </w:t>
      </w:r>
      <w:r w:rsidR="00BD470B" w:rsidRPr="009248CD">
        <w:rPr>
          <w:rFonts w:ascii="Book Antiqua" w:hAnsi="Book Antiqua" w:cs="Times New Roman"/>
          <w:sz w:val="24"/>
          <w:szCs w:val="24"/>
        </w:rPr>
        <w:t xml:space="preserve">in </w:t>
      </w:r>
      <w:r w:rsidR="00E2761C" w:rsidRPr="009248CD">
        <w:rPr>
          <w:rFonts w:ascii="Book Antiqua" w:hAnsi="Book Antiqua" w:cs="Times New Roman"/>
          <w:sz w:val="24"/>
          <w:szCs w:val="24"/>
        </w:rPr>
        <w:t>cases involving young women.</w:t>
      </w:r>
    </w:p>
    <w:p w14:paraId="114B62E4" w14:textId="77777777" w:rsidR="007A46A7" w:rsidRPr="009248CD" w:rsidRDefault="007A46A7" w:rsidP="005038C4">
      <w:pPr>
        <w:adjustRightInd w:val="0"/>
        <w:snapToGrid w:val="0"/>
        <w:spacing w:line="360" w:lineRule="auto"/>
        <w:rPr>
          <w:rFonts w:ascii="Book Antiqua" w:hAnsi="Book Antiqua" w:cs="Times New Roman"/>
          <w:sz w:val="24"/>
          <w:szCs w:val="24"/>
        </w:rPr>
      </w:pPr>
    </w:p>
    <w:p w14:paraId="48B1649D" w14:textId="74DD758A" w:rsidR="007A46A7" w:rsidRPr="009248CD" w:rsidRDefault="007A46A7" w:rsidP="005038C4">
      <w:pPr>
        <w:adjustRightInd w:val="0"/>
        <w:snapToGrid w:val="0"/>
        <w:spacing w:line="360" w:lineRule="auto"/>
        <w:rPr>
          <w:rFonts w:ascii="Book Antiqua" w:eastAsia="宋体" w:hAnsi="Book Antiqua" w:cs="Times New Roman"/>
          <w:b/>
          <w:sz w:val="24"/>
          <w:szCs w:val="24"/>
          <w:lang w:eastAsia="zh-CN"/>
        </w:rPr>
      </w:pPr>
      <w:r w:rsidRPr="009248CD">
        <w:rPr>
          <w:rFonts w:ascii="Book Antiqua" w:hAnsi="Book Antiqua" w:cs="Times New Roman"/>
          <w:b/>
          <w:sz w:val="24"/>
          <w:szCs w:val="24"/>
        </w:rPr>
        <w:t>Key</w:t>
      </w:r>
      <w:r w:rsidR="0062618E" w:rsidRPr="009248CD">
        <w:rPr>
          <w:rFonts w:ascii="Book Antiqua" w:eastAsia="宋体" w:hAnsi="Book Antiqua" w:cs="Times New Roman" w:hint="eastAsia"/>
          <w:b/>
          <w:sz w:val="24"/>
          <w:szCs w:val="24"/>
          <w:lang w:eastAsia="zh-CN"/>
        </w:rPr>
        <w:t xml:space="preserve"> </w:t>
      </w:r>
      <w:r w:rsidRPr="009248CD">
        <w:rPr>
          <w:rFonts w:ascii="Book Antiqua" w:hAnsi="Book Antiqua" w:cs="Times New Roman"/>
          <w:b/>
          <w:sz w:val="24"/>
          <w:szCs w:val="24"/>
        </w:rPr>
        <w:t>words</w:t>
      </w:r>
      <w:r w:rsidR="0062618E" w:rsidRPr="009248CD">
        <w:rPr>
          <w:rFonts w:ascii="Book Antiqua" w:eastAsia="宋体" w:hAnsi="Book Antiqua" w:cs="Times New Roman" w:hint="eastAsia"/>
          <w:b/>
          <w:sz w:val="24"/>
          <w:szCs w:val="24"/>
          <w:lang w:eastAsia="zh-CN"/>
        </w:rPr>
        <w:t xml:space="preserve">: </w:t>
      </w:r>
      <w:r w:rsidR="0062618E" w:rsidRPr="009248CD">
        <w:rPr>
          <w:rFonts w:ascii="Book Antiqua" w:hAnsi="Book Antiqua" w:cs="Times New Roman"/>
          <w:sz w:val="24"/>
          <w:szCs w:val="24"/>
        </w:rPr>
        <w:t>Colonoscopy</w:t>
      </w:r>
      <w:r w:rsidR="0062618E" w:rsidRPr="009248CD">
        <w:rPr>
          <w:rFonts w:ascii="Book Antiqua" w:eastAsia="宋体" w:hAnsi="Book Antiqua" w:cs="Times New Roman"/>
          <w:sz w:val="24"/>
          <w:szCs w:val="24"/>
          <w:lang w:eastAsia="zh-CN"/>
        </w:rPr>
        <w:t>;</w:t>
      </w:r>
      <w:r w:rsidR="0062618E" w:rsidRPr="009248CD">
        <w:rPr>
          <w:rFonts w:ascii="Book Antiqua" w:hAnsi="Book Antiqua" w:cs="Times New Roman"/>
          <w:sz w:val="24"/>
          <w:szCs w:val="24"/>
        </w:rPr>
        <w:t xml:space="preserve"> Sodium </w:t>
      </w:r>
      <w:r w:rsidRPr="009248CD">
        <w:rPr>
          <w:rFonts w:ascii="Book Antiqua" w:hAnsi="Book Antiqua" w:cs="Times New Roman"/>
          <w:sz w:val="24"/>
          <w:szCs w:val="24"/>
        </w:rPr>
        <w:t>phosphate tablets</w:t>
      </w:r>
      <w:r w:rsidR="0062618E" w:rsidRPr="009248CD">
        <w:rPr>
          <w:rFonts w:ascii="Book Antiqua" w:eastAsia="宋体" w:hAnsi="Book Antiqua" w:cs="Times New Roman" w:hint="eastAsia"/>
          <w:sz w:val="24"/>
          <w:szCs w:val="24"/>
          <w:lang w:eastAsia="zh-CN"/>
        </w:rPr>
        <w:t>;</w:t>
      </w:r>
      <w:r w:rsidR="0062618E" w:rsidRPr="009248CD">
        <w:rPr>
          <w:rFonts w:ascii="Book Antiqua" w:hAnsi="Book Antiqua" w:cs="Times New Roman"/>
          <w:sz w:val="24"/>
          <w:szCs w:val="24"/>
        </w:rPr>
        <w:t xml:space="preserve"> Polyethylene glycol</w:t>
      </w:r>
      <w:r w:rsidR="0062618E" w:rsidRPr="009248CD">
        <w:rPr>
          <w:rFonts w:ascii="Book Antiqua" w:eastAsia="宋体" w:hAnsi="Book Antiqua" w:cs="Times New Roman" w:hint="eastAsia"/>
          <w:sz w:val="24"/>
          <w:szCs w:val="24"/>
          <w:lang w:eastAsia="zh-CN"/>
        </w:rPr>
        <w:t xml:space="preserve">; </w:t>
      </w:r>
      <w:r w:rsidR="0062618E" w:rsidRPr="009248CD">
        <w:rPr>
          <w:rFonts w:ascii="Book Antiqua" w:hAnsi="Book Antiqua" w:cs="Times New Roman"/>
          <w:sz w:val="24"/>
          <w:szCs w:val="24"/>
        </w:rPr>
        <w:t>Preparation</w:t>
      </w:r>
    </w:p>
    <w:p w14:paraId="586DAD15" w14:textId="77777777" w:rsidR="007A46A7" w:rsidRPr="009248CD" w:rsidRDefault="007A46A7" w:rsidP="005038C4">
      <w:pPr>
        <w:adjustRightInd w:val="0"/>
        <w:snapToGrid w:val="0"/>
        <w:spacing w:line="360" w:lineRule="auto"/>
        <w:rPr>
          <w:rFonts w:ascii="Book Antiqua" w:eastAsia="宋体" w:hAnsi="Book Antiqua" w:cs="Times New Roman"/>
          <w:b/>
          <w:sz w:val="24"/>
          <w:szCs w:val="24"/>
          <w:lang w:eastAsia="zh-CN"/>
        </w:rPr>
      </w:pPr>
    </w:p>
    <w:p w14:paraId="525FB834"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bookmarkStart w:id="337" w:name="OLE_LINK363"/>
      <w:bookmarkStart w:id="338" w:name="OLE_LINK364"/>
      <w:bookmarkStart w:id="339" w:name="OLE_LINK359"/>
      <w:bookmarkStart w:id="340" w:name="OLE_LINK2"/>
      <w:bookmarkStart w:id="341" w:name="OLE_LINK1037"/>
      <w:bookmarkStart w:id="342" w:name="OLE_LINK1195"/>
      <w:bookmarkStart w:id="343" w:name="OLE_LINK1140"/>
      <w:bookmarkStart w:id="344" w:name="OLE_LINK1062"/>
      <w:bookmarkStart w:id="345" w:name="OLE_LINK1327"/>
      <w:bookmarkStart w:id="346" w:name="OLE_LINK1174"/>
      <w:bookmarkStart w:id="347" w:name="OLE_LINK1348"/>
      <w:bookmarkStart w:id="348" w:name="OLE_LINK1519"/>
      <w:bookmarkStart w:id="349" w:name="OLE_LINK1571"/>
      <w:bookmarkStart w:id="350" w:name="OLE_LINK1666"/>
      <w:bookmarkStart w:id="351" w:name="OLE_LINK11"/>
      <w:bookmarkStart w:id="352" w:name="OLE_LINK1438"/>
      <w:bookmarkStart w:id="353" w:name="OLE_LINK1375"/>
      <w:bookmarkStart w:id="354" w:name="OLE_LINK1429"/>
      <w:bookmarkStart w:id="355" w:name="OLE_LINK1497"/>
      <w:bookmarkStart w:id="356" w:name="OLE_LINK1581"/>
      <w:bookmarkStart w:id="357" w:name="OLE_LINK1356"/>
      <w:bookmarkStart w:id="358" w:name="OLE_LINK1469"/>
      <w:bookmarkStart w:id="359" w:name="OLE_LINK1546"/>
      <w:bookmarkStart w:id="360" w:name="OLE_LINK1694"/>
      <w:bookmarkStart w:id="361" w:name="OLE_LINK1727"/>
      <w:bookmarkStart w:id="362" w:name="OLE_LINK1797"/>
      <w:bookmarkStart w:id="363" w:name="OLE_LINK1887"/>
      <w:bookmarkStart w:id="364" w:name="OLE_LINK1975"/>
      <w:bookmarkStart w:id="365" w:name="OLE_LINK2186"/>
      <w:bookmarkStart w:id="366" w:name="OLE_LINK768"/>
      <w:bookmarkStart w:id="367" w:name="OLE_LINK2332"/>
      <w:bookmarkStart w:id="368" w:name="OLE_LINK2353"/>
      <w:bookmarkStart w:id="369" w:name="OLE_LINK2448"/>
      <w:bookmarkStart w:id="370" w:name="OLE_LINK2467"/>
      <w:bookmarkStart w:id="371" w:name="OLE_LINK2563"/>
      <w:bookmarkStart w:id="372" w:name="OLE_LINK2608"/>
      <w:bookmarkStart w:id="373" w:name="OLE_LINK2654"/>
      <w:bookmarkStart w:id="374" w:name="OLE_LINK2695"/>
      <w:bookmarkStart w:id="375" w:name="OLE_LINK2732"/>
      <w:bookmarkStart w:id="376" w:name="OLE_LINK2658"/>
      <w:bookmarkStart w:id="377" w:name="OLE_LINK2775"/>
      <w:bookmarkStart w:id="378" w:name="OLE_LINK52"/>
      <w:bookmarkStart w:id="379" w:name="OLE_LINK2910"/>
      <w:bookmarkStart w:id="380" w:name="OLE_LINK2933"/>
      <w:bookmarkStart w:id="381" w:name="OLE_LINK3527"/>
      <w:bookmarkStart w:id="382" w:name="OLE_LINK2950"/>
      <w:bookmarkStart w:id="383" w:name="OLE_LINK3497"/>
      <w:bookmarkStart w:id="384" w:name="OLE_LINK3130"/>
      <w:bookmarkStart w:id="385" w:name="OLE_LINK3036"/>
      <w:bookmarkStart w:id="386" w:name="OLE_LINK3172"/>
      <w:bookmarkStart w:id="387" w:name="OLE_LINK3212"/>
      <w:bookmarkStart w:id="388" w:name="OLE_LINK3236"/>
      <w:bookmarkStart w:id="389" w:name="OLE_LINK66"/>
      <w:bookmarkStart w:id="390" w:name="OLE_LINK3632"/>
      <w:bookmarkStart w:id="391" w:name="OLE_LINK68"/>
      <w:bookmarkStart w:id="392" w:name="OLE_LINK73"/>
      <w:bookmarkStart w:id="393" w:name="OLE_LINK3790"/>
      <w:bookmarkStart w:id="394" w:name="OLE_LINK109"/>
      <w:bookmarkStart w:id="395" w:name="OLE_LINK3700"/>
      <w:bookmarkStart w:id="396" w:name="OLE_LINK88"/>
      <w:bookmarkStart w:id="397" w:name="OLE_LINK3612"/>
      <w:bookmarkStart w:id="398" w:name="OLE_LINK3749"/>
      <w:bookmarkStart w:id="399" w:name="OLE_LINK3760"/>
      <w:bookmarkStart w:id="400" w:name="OLE_LINK3703"/>
      <w:bookmarkStart w:id="401" w:name="OLE_LINK3825"/>
      <w:bookmarkStart w:id="402" w:name="OLE_LINK3959"/>
      <w:bookmarkStart w:id="403" w:name="OLE_LINK101"/>
      <w:bookmarkStart w:id="404" w:name="OLE_LINK3900"/>
      <w:bookmarkStart w:id="405" w:name="OLE_LINK3872"/>
      <w:bookmarkStart w:id="406" w:name="OLE_LINK3963"/>
      <w:bookmarkStart w:id="407" w:name="OLE_LINK119"/>
      <w:bookmarkStart w:id="408" w:name="OLE_LINK160"/>
      <w:bookmarkStart w:id="409" w:name="OLE_LINK146"/>
      <w:bookmarkStart w:id="410" w:name="OLE_LINK4033"/>
      <w:bookmarkStart w:id="411" w:name="OLE_LINK4096"/>
      <w:bookmarkStart w:id="412" w:name="OLE_LINK4047"/>
      <w:r w:rsidRPr="009248CD">
        <w:rPr>
          <w:rFonts w:ascii="Book Antiqua" w:eastAsia="宋体" w:hAnsi="Book Antiqua" w:cs="Times New Roman" w:hint="eastAsia"/>
          <w:b/>
          <w:sz w:val="24"/>
          <w:szCs w:val="24"/>
          <w:lang w:eastAsia="zh-CN"/>
        </w:rPr>
        <w:lastRenderedPageBreak/>
        <w:t>©</w:t>
      </w:r>
      <w:r w:rsidRPr="009248CD">
        <w:rPr>
          <w:rFonts w:ascii="Book Antiqua" w:eastAsia="宋体" w:hAnsi="Book Antiqua" w:cs="Times New Roman"/>
          <w:b/>
          <w:sz w:val="24"/>
          <w:szCs w:val="24"/>
          <w:lang w:eastAsia="zh-CN"/>
        </w:rPr>
        <w:t xml:space="preserve"> The Author(s) 201</w:t>
      </w:r>
      <w:r w:rsidRPr="009248CD">
        <w:rPr>
          <w:rFonts w:ascii="Book Antiqua" w:eastAsia="宋体" w:hAnsi="Book Antiqua" w:cs="Times New Roman" w:hint="eastAsia"/>
          <w:b/>
          <w:sz w:val="24"/>
          <w:szCs w:val="24"/>
          <w:lang w:eastAsia="zh-CN"/>
        </w:rPr>
        <w:t>7</w:t>
      </w:r>
      <w:r w:rsidRPr="009248CD">
        <w:rPr>
          <w:rFonts w:ascii="Book Antiqua" w:eastAsia="宋体" w:hAnsi="Book Antiqua" w:cs="Times New Roman"/>
          <w:b/>
          <w:sz w:val="24"/>
          <w:szCs w:val="24"/>
          <w:lang w:eastAsia="zh-CN"/>
        </w:rPr>
        <w:t>.</w:t>
      </w:r>
      <w:r w:rsidRPr="009248CD">
        <w:rPr>
          <w:rFonts w:ascii="Book Antiqua" w:eastAsia="宋体" w:hAnsi="Book Antiqua" w:cs="Times New Roman"/>
          <w:sz w:val="24"/>
          <w:szCs w:val="24"/>
          <w:lang w:eastAsia="zh-CN"/>
        </w:rPr>
        <w:t xml:space="preserve"> Published by Baishideng Publishing Group Inc. All rights reserved.</w:t>
      </w:r>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14:paraId="5CCD27F1" w14:textId="77777777" w:rsidR="0062618E" w:rsidRPr="009248CD" w:rsidRDefault="0062618E" w:rsidP="0062618E">
      <w:pPr>
        <w:spacing w:line="360" w:lineRule="auto"/>
        <w:rPr>
          <w:rFonts w:ascii="Book Antiqua" w:hAnsi="Book Antiqua"/>
          <w:b/>
          <w:sz w:val="24"/>
        </w:rPr>
      </w:pPr>
    </w:p>
    <w:p w14:paraId="0257A8D3" w14:textId="34F57DE6"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bookmarkStart w:id="413" w:name="OLE_LINK1344"/>
      <w:bookmarkStart w:id="414" w:name="OLE_LINK1345"/>
      <w:bookmarkStart w:id="415" w:name="OLE_LINK769"/>
      <w:bookmarkStart w:id="416" w:name="OLE_LINK770"/>
      <w:bookmarkStart w:id="417" w:name="OLE_LINK53"/>
      <w:bookmarkStart w:id="418" w:name="OLE_LINK3120"/>
      <w:bookmarkStart w:id="419" w:name="OLE_LINK3948"/>
      <w:bookmarkStart w:id="420" w:name="OLE_LINK4058"/>
      <w:r w:rsidRPr="009248CD">
        <w:rPr>
          <w:rFonts w:ascii="Book Antiqua" w:eastAsia="Arial Unicode MS" w:hAnsi="Book Antiqua" w:cs="Arial Unicode MS"/>
          <w:b/>
          <w:sz w:val="24"/>
        </w:rPr>
        <w:t>Core tip:</w:t>
      </w:r>
      <w:bookmarkEnd w:id="413"/>
      <w:bookmarkEnd w:id="414"/>
      <w:bookmarkEnd w:id="415"/>
      <w:bookmarkEnd w:id="416"/>
      <w:bookmarkEnd w:id="417"/>
      <w:bookmarkEnd w:id="418"/>
      <w:bookmarkEnd w:id="419"/>
      <w:bookmarkEnd w:id="420"/>
      <w:r w:rsidRPr="009248CD">
        <w:rPr>
          <w:rFonts w:ascii="Book Antiqua" w:eastAsia="Arial Unicode MS" w:hAnsi="Book Antiqua" w:cs="Arial Unicode MS" w:hint="eastAsia"/>
          <w:b/>
          <w:sz w:val="24"/>
          <w:lang w:eastAsia="zh-CN"/>
        </w:rPr>
        <w:t xml:space="preserve"> </w:t>
      </w:r>
      <w:r w:rsidRPr="009248CD">
        <w:rPr>
          <w:rFonts w:ascii="Book Antiqua" w:eastAsia="Arial Unicode MS" w:hAnsi="Book Antiqua" w:cs="Arial Unicode MS"/>
          <w:sz w:val="24"/>
          <w:lang w:eastAsia="zh-CN"/>
        </w:rPr>
        <w:t>Colonoscopy is indispensable for the diagnosis and treatment of colorectal diseases. However, colonoscopy inevitably requires bowel preparation, which is sometimes burdensome to patients. We conducted a randomized clinical trial of the bowel preparation to seek the better tolerability and quality. We compared 2 L polyethylene glycol (PEG) and 30 sodium phosphate (NaP) tablets. Total 200 patients were randomly assigned to each group. We found that the cleansing quality was better in the PEG group, and NaP showed better tolerability. Especially in females of &lt;</w:t>
      </w:r>
      <w:r w:rsidRPr="009248CD">
        <w:rPr>
          <w:rFonts w:ascii="Book Antiqua" w:eastAsia="Arial Unicode MS" w:hAnsi="Book Antiqua" w:cs="Arial Unicode MS" w:hint="eastAsia"/>
          <w:sz w:val="24"/>
          <w:lang w:eastAsia="zh-CN"/>
        </w:rPr>
        <w:t xml:space="preserve"> </w:t>
      </w:r>
      <w:r w:rsidRPr="009248CD">
        <w:rPr>
          <w:rFonts w:ascii="Book Antiqua" w:eastAsia="Arial Unicode MS" w:hAnsi="Book Antiqua" w:cs="Arial Unicode MS"/>
          <w:sz w:val="24"/>
          <w:lang w:eastAsia="zh-CN"/>
        </w:rPr>
        <w:t>50 years of age, NaP was associated with better tolerability and equivalent bowel cleansing quality.</w:t>
      </w:r>
    </w:p>
    <w:p w14:paraId="2BE77859" w14:textId="77777777" w:rsidR="0062618E" w:rsidRPr="009248CD" w:rsidRDefault="0062618E" w:rsidP="005038C4">
      <w:pPr>
        <w:widowControl/>
        <w:adjustRightInd w:val="0"/>
        <w:snapToGrid w:val="0"/>
        <w:spacing w:line="360" w:lineRule="auto"/>
        <w:rPr>
          <w:rFonts w:ascii="Book Antiqua" w:eastAsia="宋体" w:hAnsi="Book Antiqua" w:cs="Times New Roman"/>
          <w:b/>
          <w:sz w:val="24"/>
          <w:szCs w:val="24"/>
          <w:lang w:eastAsia="zh-CN"/>
        </w:rPr>
      </w:pPr>
    </w:p>
    <w:p w14:paraId="43F8CC45" w14:textId="4D0344FA" w:rsidR="0062618E" w:rsidRPr="009248CD" w:rsidRDefault="0062618E" w:rsidP="0062618E">
      <w:pPr>
        <w:adjustRightInd w:val="0"/>
        <w:snapToGrid w:val="0"/>
        <w:spacing w:line="360" w:lineRule="auto"/>
        <w:rPr>
          <w:rFonts w:ascii="Book Antiqua" w:hAnsi="Book Antiqua"/>
          <w:sz w:val="24"/>
        </w:rPr>
      </w:pPr>
      <w:r w:rsidRPr="009248CD">
        <w:rPr>
          <w:rFonts w:ascii="Book Antiqua" w:hAnsi="Book Antiqua" w:cs="Times New Roman"/>
          <w:sz w:val="24"/>
          <w:szCs w:val="24"/>
        </w:rPr>
        <w:t>Ako</w:t>
      </w:r>
      <w:r w:rsidRPr="009248CD">
        <w:rPr>
          <w:rFonts w:ascii="Book Antiqua" w:eastAsia="宋体" w:hAnsi="Book Antiqua" w:cs="Times New Roman" w:hint="eastAsia"/>
          <w:sz w:val="24"/>
          <w:szCs w:val="24"/>
          <w:lang w:eastAsia="zh-CN"/>
        </w:rPr>
        <w:t xml:space="preserve"> S</w:t>
      </w:r>
      <w:r w:rsidRPr="009248CD">
        <w:rPr>
          <w:rFonts w:ascii="Book Antiqua" w:hAnsi="Book Antiqua" w:cs="Times New Roman"/>
          <w:sz w:val="24"/>
          <w:szCs w:val="24"/>
        </w:rPr>
        <w:t>,</w:t>
      </w:r>
      <w:r w:rsidRPr="009248CD">
        <w:rPr>
          <w:rFonts w:ascii="Book Antiqua" w:hAnsi="Book Antiqua" w:cs="Times New Roman" w:hint="eastAsia"/>
          <w:sz w:val="24"/>
          <w:szCs w:val="24"/>
        </w:rPr>
        <w:t xml:space="preserve"> </w:t>
      </w:r>
      <w:r w:rsidRPr="009248CD">
        <w:rPr>
          <w:rFonts w:ascii="Book Antiqua" w:hAnsi="Book Antiqua" w:cs="Times New Roman"/>
          <w:sz w:val="24"/>
          <w:szCs w:val="24"/>
        </w:rPr>
        <w:t>Takemoto</w:t>
      </w:r>
      <w:r w:rsidRPr="009248CD">
        <w:rPr>
          <w:rFonts w:ascii="Book Antiqua" w:eastAsia="宋体" w:hAnsi="Book Antiqua" w:cs="Times New Roman" w:hint="eastAsia"/>
          <w:sz w:val="24"/>
          <w:szCs w:val="24"/>
          <w:lang w:eastAsia="zh-CN"/>
        </w:rPr>
        <w:t xml:space="preserve"> K</w:t>
      </w:r>
      <w:r w:rsidRPr="009248CD">
        <w:rPr>
          <w:rFonts w:ascii="Book Antiqua" w:hAnsi="Book Antiqua" w:cs="Times New Roman"/>
          <w:sz w:val="24"/>
          <w:szCs w:val="24"/>
        </w:rPr>
        <w:t>, Yasutomi</w:t>
      </w:r>
      <w:r w:rsidRPr="009248CD">
        <w:rPr>
          <w:rFonts w:ascii="Book Antiqua" w:eastAsia="宋体" w:hAnsi="Book Antiqua" w:cs="Times New Roman" w:hint="eastAsia"/>
          <w:sz w:val="24"/>
          <w:szCs w:val="24"/>
          <w:lang w:eastAsia="zh-CN"/>
        </w:rPr>
        <w:t xml:space="preserve"> E</w:t>
      </w:r>
      <w:r w:rsidRPr="009248CD">
        <w:rPr>
          <w:rFonts w:ascii="Book Antiqua" w:hAnsi="Book Antiqua" w:cs="Times New Roman"/>
          <w:sz w:val="24"/>
          <w:szCs w:val="24"/>
        </w:rPr>
        <w:t>, Sakaguchi</w:t>
      </w:r>
      <w:r w:rsidRPr="009248CD">
        <w:rPr>
          <w:rFonts w:ascii="Book Antiqua" w:eastAsia="宋体" w:hAnsi="Book Antiqua" w:cs="Times New Roman" w:hint="eastAsia"/>
          <w:sz w:val="24"/>
          <w:szCs w:val="24"/>
          <w:lang w:eastAsia="zh-CN"/>
        </w:rPr>
        <w:t xml:space="preserve"> C</w:t>
      </w:r>
      <w:r w:rsidRPr="009248CD">
        <w:rPr>
          <w:rFonts w:ascii="Book Antiqua" w:hAnsi="Book Antiqua" w:cs="Times New Roman"/>
          <w:sz w:val="24"/>
          <w:szCs w:val="24"/>
        </w:rPr>
        <w:t>, Murakami</w:t>
      </w:r>
      <w:r w:rsidRPr="009248CD">
        <w:rPr>
          <w:rFonts w:ascii="Book Antiqua" w:eastAsia="宋体" w:hAnsi="Book Antiqua" w:cs="Times New Roman" w:hint="eastAsia"/>
          <w:sz w:val="24"/>
          <w:szCs w:val="24"/>
          <w:lang w:eastAsia="zh-CN"/>
        </w:rPr>
        <w:t xml:space="preserve"> M</w:t>
      </w:r>
      <w:r w:rsidRPr="009248CD">
        <w:rPr>
          <w:rFonts w:ascii="Book Antiqua" w:hAnsi="Book Antiqua" w:cs="Times New Roman"/>
          <w:sz w:val="24"/>
          <w:szCs w:val="24"/>
        </w:rPr>
        <w:t>, Sunami</w:t>
      </w:r>
      <w:r w:rsidRPr="009248CD">
        <w:rPr>
          <w:rFonts w:ascii="Book Antiqua" w:eastAsia="宋体" w:hAnsi="Book Antiqua" w:cs="Times New Roman" w:hint="eastAsia"/>
          <w:sz w:val="24"/>
          <w:szCs w:val="24"/>
          <w:lang w:eastAsia="zh-CN"/>
        </w:rPr>
        <w:t xml:space="preserve"> T</w:t>
      </w:r>
      <w:r w:rsidRPr="009248CD">
        <w:rPr>
          <w:rFonts w:ascii="Book Antiqua" w:hAnsi="Book Antiqua" w:cs="Times New Roman"/>
          <w:sz w:val="24"/>
          <w:szCs w:val="24"/>
        </w:rPr>
        <w:t>, Oka</w:t>
      </w:r>
      <w:r w:rsidRPr="009248CD">
        <w:rPr>
          <w:rFonts w:ascii="Book Antiqua" w:eastAsia="宋体" w:hAnsi="Book Antiqua" w:cs="Times New Roman" w:hint="eastAsia"/>
          <w:sz w:val="24"/>
          <w:szCs w:val="24"/>
          <w:lang w:eastAsia="zh-CN"/>
        </w:rPr>
        <w:t xml:space="preserve"> S</w:t>
      </w:r>
      <w:r w:rsidRPr="009248CD">
        <w:rPr>
          <w:rFonts w:ascii="Book Antiqua" w:hAnsi="Book Antiqua" w:cs="Times New Roman"/>
          <w:sz w:val="24"/>
          <w:szCs w:val="24"/>
        </w:rPr>
        <w:t>, Kenta</w:t>
      </w:r>
      <w:r w:rsidRPr="009248CD">
        <w:rPr>
          <w:rFonts w:ascii="Book Antiqua" w:eastAsia="宋体" w:hAnsi="Book Antiqua" w:cs="Times New Roman" w:hint="eastAsia"/>
          <w:sz w:val="24"/>
          <w:szCs w:val="24"/>
          <w:lang w:eastAsia="zh-CN"/>
        </w:rPr>
        <w:t xml:space="preserve"> H</w:t>
      </w:r>
      <w:r w:rsidRPr="009248CD">
        <w:rPr>
          <w:rFonts w:ascii="Book Antiqua" w:hAnsi="Book Antiqua" w:cs="Times New Roman"/>
          <w:sz w:val="24"/>
          <w:szCs w:val="24"/>
        </w:rPr>
        <w:t>, Okazaki</w:t>
      </w:r>
      <w:r w:rsidRPr="009248CD">
        <w:rPr>
          <w:rFonts w:ascii="Book Antiqua" w:eastAsia="宋体" w:hAnsi="Book Antiqua" w:cs="Times New Roman" w:hint="eastAsia"/>
          <w:sz w:val="24"/>
          <w:szCs w:val="24"/>
          <w:lang w:eastAsia="zh-CN"/>
        </w:rPr>
        <w:t xml:space="preserve"> N</w:t>
      </w:r>
      <w:r w:rsidRPr="009248CD">
        <w:rPr>
          <w:rFonts w:ascii="Book Antiqua" w:hAnsi="Book Antiqua" w:cs="Times New Roman"/>
          <w:sz w:val="24"/>
          <w:szCs w:val="24"/>
        </w:rPr>
        <w:t>, Baba</w:t>
      </w:r>
      <w:r w:rsidRPr="009248CD">
        <w:rPr>
          <w:rFonts w:ascii="Book Antiqua" w:eastAsia="宋体" w:hAnsi="Book Antiqua" w:cs="Times New Roman" w:hint="eastAsia"/>
          <w:sz w:val="24"/>
          <w:szCs w:val="24"/>
          <w:lang w:eastAsia="zh-CN"/>
        </w:rPr>
        <w:t xml:space="preserve"> Y</w:t>
      </w:r>
      <w:r w:rsidRPr="009248CD">
        <w:rPr>
          <w:rFonts w:ascii="Book Antiqua" w:hAnsi="Book Antiqua" w:cs="Times New Roman"/>
          <w:sz w:val="24"/>
          <w:szCs w:val="24"/>
        </w:rPr>
        <w:t>, Yamasaki</w:t>
      </w:r>
      <w:r w:rsidRPr="009248CD">
        <w:rPr>
          <w:rFonts w:ascii="Book Antiqua" w:eastAsia="宋体" w:hAnsi="Book Antiqua" w:cs="Times New Roman" w:hint="eastAsia"/>
          <w:sz w:val="24"/>
          <w:szCs w:val="24"/>
          <w:lang w:eastAsia="zh-CN"/>
        </w:rPr>
        <w:t xml:space="preserve"> Y</w:t>
      </w:r>
      <w:r w:rsidRPr="009248CD">
        <w:rPr>
          <w:rFonts w:ascii="Book Antiqua" w:hAnsi="Book Antiqua" w:cs="Times New Roman"/>
          <w:sz w:val="24"/>
          <w:szCs w:val="24"/>
        </w:rPr>
        <w:t>, Asato</w:t>
      </w:r>
      <w:r w:rsidRPr="009248CD">
        <w:rPr>
          <w:rFonts w:ascii="Book Antiqua" w:eastAsia="宋体" w:hAnsi="Book Antiqua" w:cs="Times New Roman" w:hint="eastAsia"/>
          <w:sz w:val="24"/>
          <w:szCs w:val="24"/>
          <w:lang w:eastAsia="zh-CN"/>
        </w:rPr>
        <w:t xml:space="preserve"> T</w:t>
      </w:r>
      <w:r w:rsidRPr="009248CD">
        <w:rPr>
          <w:rFonts w:ascii="Book Antiqua" w:hAnsi="Book Antiqua" w:cs="Times New Roman"/>
          <w:sz w:val="24"/>
          <w:szCs w:val="24"/>
        </w:rPr>
        <w:t>, Kawai</w:t>
      </w:r>
      <w:r w:rsidRPr="009248CD">
        <w:rPr>
          <w:rFonts w:ascii="Book Antiqua" w:eastAsia="宋体" w:hAnsi="Book Antiqua" w:cs="Times New Roman" w:hint="eastAsia"/>
          <w:sz w:val="24"/>
          <w:szCs w:val="24"/>
          <w:lang w:eastAsia="zh-CN"/>
        </w:rPr>
        <w:t xml:space="preserve"> D</w:t>
      </w:r>
      <w:r w:rsidRPr="009248CD">
        <w:rPr>
          <w:rFonts w:ascii="Book Antiqua" w:hAnsi="Book Antiqua" w:cs="Times New Roman"/>
          <w:sz w:val="24"/>
          <w:szCs w:val="24"/>
        </w:rPr>
        <w:t>, Takenaka</w:t>
      </w:r>
      <w:r w:rsidRPr="009248CD">
        <w:rPr>
          <w:rFonts w:ascii="Book Antiqua" w:eastAsia="宋体" w:hAnsi="Book Antiqua" w:cs="Times New Roman" w:hint="eastAsia"/>
          <w:sz w:val="24"/>
          <w:szCs w:val="24"/>
          <w:lang w:eastAsia="zh-CN"/>
        </w:rPr>
        <w:t xml:space="preserve"> R</w:t>
      </w:r>
      <w:r w:rsidRPr="009248CD">
        <w:rPr>
          <w:rFonts w:ascii="Book Antiqua" w:hAnsi="Book Antiqua" w:cs="Times New Roman"/>
          <w:sz w:val="24"/>
          <w:szCs w:val="24"/>
        </w:rPr>
        <w:t>, Tsugeno</w:t>
      </w:r>
      <w:r w:rsidRPr="009248CD">
        <w:rPr>
          <w:rFonts w:ascii="Book Antiqua" w:eastAsia="宋体" w:hAnsi="Book Antiqua" w:cs="Times New Roman" w:hint="eastAsia"/>
          <w:sz w:val="24"/>
          <w:szCs w:val="24"/>
          <w:lang w:eastAsia="zh-CN"/>
        </w:rPr>
        <w:t xml:space="preserve"> H</w:t>
      </w:r>
      <w:r w:rsidRPr="009248CD">
        <w:rPr>
          <w:rFonts w:ascii="Book Antiqua" w:hAnsi="Book Antiqua" w:cs="Times New Roman"/>
          <w:sz w:val="24"/>
          <w:szCs w:val="24"/>
        </w:rPr>
        <w:t>, Hiraoka</w:t>
      </w:r>
      <w:r w:rsidRPr="009248CD">
        <w:rPr>
          <w:rFonts w:ascii="Book Antiqua" w:eastAsia="宋体" w:hAnsi="Book Antiqua" w:cs="Times New Roman" w:hint="eastAsia"/>
          <w:sz w:val="24"/>
          <w:szCs w:val="24"/>
          <w:lang w:eastAsia="zh-CN"/>
        </w:rPr>
        <w:t xml:space="preserve"> S</w:t>
      </w:r>
      <w:r w:rsidRPr="009248CD">
        <w:rPr>
          <w:rFonts w:ascii="Book Antiqua" w:hAnsi="Book Antiqua" w:cs="Times New Roman"/>
          <w:sz w:val="24"/>
          <w:szCs w:val="24"/>
        </w:rPr>
        <w:t>, Kato</w:t>
      </w:r>
      <w:r w:rsidRPr="009248CD">
        <w:rPr>
          <w:rFonts w:ascii="Book Antiqua" w:eastAsia="宋体" w:hAnsi="Book Antiqua" w:cs="Times New Roman" w:hint="eastAsia"/>
          <w:sz w:val="24"/>
          <w:szCs w:val="24"/>
          <w:lang w:eastAsia="zh-CN"/>
        </w:rPr>
        <w:t xml:space="preserve"> J</w:t>
      </w:r>
      <w:r w:rsidRPr="009248CD">
        <w:rPr>
          <w:rFonts w:ascii="Book Antiqua" w:hAnsi="Book Antiqua" w:cs="Times New Roman"/>
          <w:sz w:val="24"/>
          <w:szCs w:val="24"/>
        </w:rPr>
        <w:t>, Fujiki</w:t>
      </w:r>
      <w:r w:rsidRPr="009248CD">
        <w:rPr>
          <w:rFonts w:ascii="Book Antiqua" w:eastAsia="宋体" w:hAnsi="Book Antiqua" w:cs="Times New Roman" w:hint="eastAsia"/>
          <w:sz w:val="24"/>
          <w:szCs w:val="24"/>
          <w:lang w:eastAsia="zh-CN"/>
        </w:rPr>
        <w:t xml:space="preserve"> S. </w:t>
      </w:r>
      <w:r w:rsidR="00FA0B88" w:rsidRPr="00FA0B88">
        <w:rPr>
          <w:rFonts w:ascii="Book Antiqua" w:eastAsia="宋体" w:hAnsi="Book Antiqua" w:cs="Times New Roman"/>
          <w:bCs/>
          <w:sz w:val="24"/>
          <w:szCs w:val="24"/>
          <w:lang w:eastAsia="zh-CN"/>
        </w:rPr>
        <w:t>Comparing reduced-dose sodium phosphate tablets to 2 L of polyethylene glycol: A randomized study regarding preparation for colonoscopy</w:t>
      </w:r>
      <w:r w:rsidRPr="009248CD">
        <w:rPr>
          <w:rFonts w:ascii="Book Antiqua" w:eastAsia="宋体" w:hAnsi="Book Antiqua" w:cs="Times New Roman" w:hint="eastAsia"/>
          <w:bCs/>
          <w:sz w:val="24"/>
          <w:szCs w:val="24"/>
          <w:lang w:eastAsia="zh-CN"/>
        </w:rPr>
        <w:t>.</w:t>
      </w:r>
      <w:bookmarkStart w:id="421" w:name="_GoBack"/>
      <w:r w:rsidRPr="009248CD">
        <w:rPr>
          <w:rFonts w:ascii="Book Antiqua" w:eastAsia="宋体" w:hAnsi="Book Antiqua" w:cs="Times New Roman" w:hint="eastAsia"/>
          <w:bCs/>
          <w:sz w:val="24"/>
          <w:szCs w:val="24"/>
          <w:lang w:eastAsia="zh-CN"/>
        </w:rPr>
        <w:t xml:space="preserve"> </w:t>
      </w:r>
      <w:bookmarkStart w:id="422" w:name="OLE_LINK2756"/>
      <w:bookmarkStart w:id="423" w:name="OLE_LINK2349"/>
      <w:bookmarkStart w:id="424" w:name="OLE_LINK2413"/>
      <w:bookmarkStart w:id="425" w:name="OLE_LINK2287"/>
      <w:bookmarkStart w:id="426" w:name="OLE_LINK2309"/>
      <w:bookmarkStart w:id="427" w:name="OLE_LINK2329"/>
      <w:bookmarkStart w:id="428" w:name="OLE_LINK2285"/>
      <w:bookmarkStart w:id="429" w:name="OLE_LINK2245"/>
      <w:bookmarkStart w:id="430" w:name="OLE_LINK2212"/>
      <w:bookmarkStart w:id="431" w:name="OLE_LINK2178"/>
      <w:bookmarkStart w:id="432" w:name="OLE_LINK2039"/>
      <w:bookmarkStart w:id="433" w:name="OLE_LINK3369"/>
      <w:bookmarkStart w:id="434" w:name="OLE_LINK3314"/>
      <w:bookmarkStart w:id="435" w:name="OLE_LINK2028"/>
      <w:bookmarkStart w:id="436" w:name="OLE_LINK2206"/>
      <w:bookmarkStart w:id="437" w:name="OLE_LINK2158"/>
      <w:bookmarkStart w:id="438" w:name="OLE_LINK2074"/>
      <w:bookmarkStart w:id="439" w:name="OLE_LINK2176"/>
      <w:bookmarkStart w:id="440" w:name="OLE_LINK1942"/>
      <w:bookmarkStart w:id="441" w:name="OLE_LINK1917"/>
      <w:bookmarkStart w:id="442" w:name="OLE_LINK1875"/>
      <w:bookmarkStart w:id="443" w:name="OLE_LINK1869"/>
      <w:bookmarkStart w:id="444" w:name="OLE_LINK1796"/>
      <w:bookmarkStart w:id="445" w:name="OLE_LINK1719"/>
      <w:bookmarkStart w:id="446" w:name="OLE_LINK1802"/>
      <w:bookmarkStart w:id="447" w:name="OLE_LINK1369"/>
      <w:bookmarkStart w:id="448" w:name="OLE_LINK1236"/>
      <w:bookmarkStart w:id="449" w:name="OLE_LINK658"/>
      <w:bookmarkStart w:id="450" w:name="OLE_LINK699"/>
      <w:bookmarkStart w:id="451" w:name="OLE_LINK111"/>
      <w:bookmarkStart w:id="452" w:name="OLE_LINK110"/>
      <w:bookmarkStart w:id="453" w:name="OLE_LINK47"/>
      <w:bookmarkStart w:id="454" w:name="OLE_LINK48"/>
      <w:bookmarkStart w:id="455" w:name="OLE_LINK2951"/>
      <w:bookmarkStart w:id="456" w:name="OLE_LINK3500"/>
      <w:bookmarkStart w:id="457" w:name="OLE_LINK58"/>
      <w:bookmarkStart w:id="458" w:name="OLE_LINK3037"/>
      <w:bookmarkStart w:id="459" w:name="OLE_LINK61"/>
      <w:bookmarkStart w:id="460" w:name="OLE_LINK3055"/>
      <w:bookmarkStart w:id="461" w:name="OLE_LINK3169"/>
      <w:bookmarkStart w:id="462" w:name="OLE_LINK3178"/>
      <w:bookmarkStart w:id="463" w:name="OLE_LINK3179"/>
      <w:bookmarkStart w:id="464" w:name="OLE_LINK69"/>
      <w:bookmarkStart w:id="465" w:name="OLE_LINK3294"/>
      <w:bookmarkStart w:id="466" w:name="OLE_LINK3752"/>
      <w:bookmarkStart w:id="467" w:name="OLE_LINK3534"/>
      <w:bookmarkStart w:id="468" w:name="OLE_LINK3566"/>
      <w:bookmarkStart w:id="469" w:name="OLE_LINK82"/>
      <w:bookmarkStart w:id="470" w:name="OLE_LINK105"/>
      <w:bookmarkStart w:id="471" w:name="OLE_LINK106"/>
      <w:bookmarkStart w:id="472" w:name="OLE_LINK87"/>
      <w:bookmarkStart w:id="473" w:name="OLE_LINK3747"/>
      <w:bookmarkStart w:id="474" w:name="OLE_LINK89"/>
      <w:bookmarkStart w:id="475" w:name="OLE_LINK3689"/>
      <w:bookmarkStart w:id="476" w:name="OLE_LINK3826"/>
      <w:bookmarkStart w:id="477" w:name="OLE_LINK115"/>
      <w:bookmarkStart w:id="478" w:name="OLE_LINK172"/>
      <w:bookmarkStart w:id="479" w:name="OLE_LINK98"/>
      <w:bookmarkStart w:id="480" w:name="OLE_LINK3936"/>
      <w:bookmarkStart w:id="481" w:name="OLE_LINK104"/>
      <w:bookmarkStart w:id="482" w:name="OLE_LINK3904"/>
      <w:bookmarkStart w:id="483" w:name="OLE_LINK116"/>
      <w:bookmarkStart w:id="484" w:name="OLE_LINK3927"/>
      <w:bookmarkStart w:id="485" w:name="OLE_LINK3978"/>
      <w:bookmarkStart w:id="486" w:name="OLE_LINK124"/>
      <w:bookmarkStart w:id="487" w:name="OLE_LINK4030"/>
      <w:bookmarkStart w:id="488" w:name="OLE_LINK4097"/>
      <w:bookmarkStart w:id="489" w:name="OLE_LINK148"/>
      <w:bookmarkStart w:id="490" w:name="OLE_LINK129"/>
      <w:bookmarkEnd w:id="421"/>
      <w:r w:rsidRPr="009248CD">
        <w:rPr>
          <w:rFonts w:ascii="Book Antiqua" w:hAnsi="Book Antiqua"/>
          <w:i/>
          <w:sz w:val="24"/>
        </w:rPr>
        <w:t xml:space="preserve">World J Gastroenterol </w:t>
      </w:r>
      <w:r w:rsidRPr="009248CD">
        <w:rPr>
          <w:rFonts w:ascii="Book Antiqua" w:hAnsi="Book Antiqua"/>
          <w:sz w:val="24"/>
        </w:rPr>
        <w:t>201</w:t>
      </w:r>
      <w:r w:rsidRPr="009248CD">
        <w:rPr>
          <w:rFonts w:ascii="Book Antiqua" w:hAnsi="Book Antiqua" w:hint="eastAsia"/>
          <w:sz w:val="24"/>
        </w:rPr>
        <w:t>7</w:t>
      </w:r>
      <w:r w:rsidRPr="009248CD">
        <w:rPr>
          <w:rFonts w:ascii="Book Antiqua" w:hAnsi="Book Antiqua"/>
          <w:sz w:val="24"/>
        </w:rPr>
        <w:t>; In press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14:paraId="24E8AE01" w14:textId="2482AB77" w:rsidR="0062618E" w:rsidRPr="009248CD" w:rsidRDefault="0062618E" w:rsidP="0062618E">
      <w:pPr>
        <w:widowControl/>
        <w:adjustRightInd w:val="0"/>
        <w:snapToGrid w:val="0"/>
        <w:spacing w:line="360" w:lineRule="auto"/>
        <w:rPr>
          <w:rFonts w:ascii="Book Antiqua" w:eastAsia="宋体" w:hAnsi="Book Antiqua" w:cs="Times New Roman"/>
          <w:bCs/>
          <w:sz w:val="24"/>
          <w:szCs w:val="24"/>
          <w:lang w:eastAsia="zh-CN"/>
        </w:rPr>
      </w:pPr>
    </w:p>
    <w:p w14:paraId="336987A1" w14:textId="535C0DB5" w:rsidR="0062618E" w:rsidRPr="009248CD" w:rsidRDefault="0062618E" w:rsidP="0062618E">
      <w:pPr>
        <w:widowControl/>
        <w:adjustRightInd w:val="0"/>
        <w:snapToGrid w:val="0"/>
        <w:spacing w:line="360" w:lineRule="auto"/>
        <w:rPr>
          <w:rFonts w:ascii="Book Antiqua" w:eastAsia="宋体" w:hAnsi="Book Antiqua" w:cs="Times New Roman"/>
          <w:sz w:val="24"/>
          <w:szCs w:val="24"/>
          <w:lang w:eastAsia="zh-CN"/>
        </w:rPr>
      </w:pPr>
    </w:p>
    <w:p w14:paraId="0295D480" w14:textId="2725B5A2" w:rsidR="007A46A7" w:rsidRPr="009248CD" w:rsidRDefault="007A46A7" w:rsidP="005038C4">
      <w:pPr>
        <w:widowControl/>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br w:type="page"/>
      </w:r>
      <w:r w:rsidR="0062618E" w:rsidRPr="009248CD">
        <w:rPr>
          <w:rFonts w:ascii="Book Antiqua" w:hAnsi="Book Antiqua" w:cs="Times New Roman"/>
          <w:b/>
          <w:sz w:val="24"/>
          <w:szCs w:val="24"/>
        </w:rPr>
        <w:lastRenderedPageBreak/>
        <w:t>INTRODUCTION</w:t>
      </w:r>
    </w:p>
    <w:p w14:paraId="4905EC1F" w14:textId="6CB5CD15" w:rsidR="007A46A7" w:rsidRPr="009248CD" w:rsidRDefault="007A46A7" w:rsidP="0062618E">
      <w:pPr>
        <w:widowControl/>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Colonoscopy is necessary for the diagnosis of colorectal cancer (CRC) and for the diagnosis and treatment of its precancerous lesions. The guidelines of the American Gastroenterological Association recommend that adults of ≥</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 xml:space="preserve">50 years of age </w:t>
      </w:r>
      <w:r w:rsidR="00DD7E4B" w:rsidRPr="009248CD">
        <w:rPr>
          <w:rFonts w:ascii="Book Antiqua" w:hAnsi="Book Antiqua" w:cs="Times New Roman"/>
          <w:sz w:val="24"/>
          <w:szCs w:val="24"/>
        </w:rPr>
        <w:t xml:space="preserve">should </w:t>
      </w:r>
      <w:r w:rsidRPr="009248CD">
        <w:rPr>
          <w:rFonts w:ascii="Book Antiqua" w:hAnsi="Book Antiqua" w:cs="Times New Roman"/>
          <w:sz w:val="24"/>
          <w:szCs w:val="24"/>
        </w:rPr>
        <w:t>undergo colonoscopy every 10 years for the early detection of CRC</w:t>
      </w:r>
      <w:r w:rsidRPr="009248CD">
        <w:rPr>
          <w:rFonts w:ascii="Book Antiqua" w:hAnsi="Book Antiqua" w:cs="Times New Roman"/>
          <w:noProof/>
          <w:sz w:val="24"/>
          <w:szCs w:val="24"/>
          <w:vertAlign w:val="superscript"/>
        </w:rPr>
        <w:t>[1]</w:t>
      </w:r>
      <w:r w:rsidRPr="009248CD">
        <w:rPr>
          <w:rFonts w:ascii="Book Antiqua" w:hAnsi="Book Antiqua" w:cs="Times New Roman"/>
          <w:sz w:val="24"/>
          <w:szCs w:val="24"/>
        </w:rPr>
        <w:t xml:space="preserve">. </w:t>
      </w:r>
    </w:p>
    <w:p w14:paraId="03402EE5" w14:textId="5AADADFD" w:rsidR="007A46A7" w:rsidRPr="009248CD" w:rsidRDefault="007A46A7" w:rsidP="0062618E">
      <w:pPr>
        <w:autoSpaceDE w:val="0"/>
        <w:autoSpaceDN w:val="0"/>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Colonoscopy inevitably requires bowel preparation, which is sometimes burdensome to patients. </w:t>
      </w:r>
      <w:r w:rsidR="001F13DF" w:rsidRPr="009248CD">
        <w:rPr>
          <w:rFonts w:ascii="Book Antiqua" w:hAnsi="Book Antiqua" w:cs="Times New Roman"/>
          <w:sz w:val="24"/>
          <w:szCs w:val="24"/>
        </w:rPr>
        <w:t>At</w:t>
      </w:r>
      <w:r w:rsidRPr="009248CD">
        <w:rPr>
          <w:rFonts w:ascii="Book Antiqua" w:hAnsi="Book Antiqua" w:cs="Times New Roman"/>
          <w:sz w:val="24"/>
          <w:szCs w:val="24"/>
        </w:rPr>
        <w:t xml:space="preserve"> almost all institutions in Japan, electrolyte solutions containing polyethylene glycol (PEG) are used as a purgative for preparation. The agent is an isotonic and non-absorbable solution. In Japan, the intake of 2 L of PEG is usually recommended for preparation. However, this amount is sometimes insufficient and a greater volume is required for some patients</w:t>
      </w:r>
      <w:r w:rsidR="0062618E" w:rsidRPr="009248CD">
        <w:rPr>
          <w:rFonts w:ascii="Book Antiqua" w:hAnsi="Book Antiqua" w:cs="Times New Roman"/>
          <w:noProof/>
          <w:sz w:val="24"/>
          <w:szCs w:val="24"/>
          <w:vertAlign w:val="superscript"/>
        </w:rPr>
        <w:t>[2,</w:t>
      </w:r>
      <w:r w:rsidRPr="009248CD">
        <w:rPr>
          <w:rFonts w:ascii="Book Antiqua" w:hAnsi="Book Antiqua" w:cs="Times New Roman"/>
          <w:noProof/>
          <w:sz w:val="24"/>
          <w:szCs w:val="24"/>
          <w:vertAlign w:val="superscript"/>
        </w:rPr>
        <w:t>3]</w:t>
      </w:r>
      <w:r w:rsidRPr="009248CD">
        <w:rPr>
          <w:rFonts w:ascii="Book Antiqua" w:hAnsi="Book Antiqua" w:cs="Times New Roman"/>
          <w:sz w:val="24"/>
          <w:szCs w:val="24"/>
        </w:rPr>
        <w:t xml:space="preserve">. Another problem associated with the solution is that its unique flavor and taste are not tolerated by some patients. </w:t>
      </w:r>
    </w:p>
    <w:p w14:paraId="5053B233" w14:textId="77777777" w:rsidR="007A46A7" w:rsidRPr="009248CD" w:rsidRDefault="007A46A7" w:rsidP="0062618E">
      <w:pPr>
        <w:autoSpaceDE w:val="0"/>
        <w:autoSpaceDN w:val="0"/>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Sodium phosphate (NaP) tablets (Visiclear, Zeria Pharmaceutical, Tokyo, Japan) were commercially approved as a laxative for bowel preparation in Japan in 2007. One tablet contains </w:t>
      </w:r>
      <w:r w:rsidRPr="009248CD">
        <w:rPr>
          <w:rFonts w:ascii="Book Antiqua" w:eastAsia="MinionPro-Regular" w:hAnsi="Book Antiqua" w:cs="Times New Roman"/>
          <w:kern w:val="0"/>
          <w:sz w:val="24"/>
          <w:szCs w:val="24"/>
        </w:rPr>
        <w:t>sodium phosphate monobasic monohydrate</w:t>
      </w:r>
      <w:r w:rsidRPr="009248CD">
        <w:rPr>
          <w:rFonts w:ascii="Book Antiqua" w:hAnsi="Book Antiqua" w:cs="Times New Roman"/>
          <w:sz w:val="24"/>
          <w:szCs w:val="24"/>
        </w:rPr>
        <w:t xml:space="preserve"> (734.7 mg) and </w:t>
      </w:r>
      <w:r w:rsidRPr="009248CD">
        <w:rPr>
          <w:rFonts w:ascii="Book Antiqua" w:eastAsia="MinionPro-Regular" w:hAnsi="Book Antiqua" w:cs="Times New Roman"/>
          <w:kern w:val="0"/>
          <w:sz w:val="24"/>
          <w:szCs w:val="24"/>
        </w:rPr>
        <w:t>sodium phosphate dibasic anhydrous (</w:t>
      </w:r>
      <w:r w:rsidRPr="009248CD">
        <w:rPr>
          <w:rFonts w:ascii="Book Antiqua" w:hAnsi="Book Antiqua" w:cs="Times New Roman"/>
          <w:sz w:val="24"/>
          <w:szCs w:val="24"/>
        </w:rPr>
        <w:t>265.3 mg)</w:t>
      </w:r>
      <w:r w:rsidRPr="009248CD">
        <w:rPr>
          <w:rFonts w:ascii="Book Antiqua" w:eastAsia="MinionPro-Regular" w:hAnsi="Book Antiqua" w:cs="Times New Roman"/>
          <w:kern w:val="0"/>
          <w:sz w:val="24"/>
          <w:szCs w:val="24"/>
        </w:rPr>
        <w:t xml:space="preserve"> for a total of 1.0 g of sodium phosphate per tablet</w:t>
      </w:r>
      <w:r w:rsidRPr="009248CD">
        <w:rPr>
          <w:rFonts w:ascii="Book Antiqua" w:hAnsi="Book Antiqua" w:cs="Times New Roman"/>
          <w:sz w:val="24"/>
          <w:szCs w:val="24"/>
        </w:rPr>
        <w:t>. NaP is an osmotic laxative, which works by drawing fluids into the intestinal canal. Patients can take NaP tablets with clear liquid</w:t>
      </w:r>
      <w:r w:rsidR="00BF4B33" w:rsidRPr="009248CD">
        <w:rPr>
          <w:rFonts w:ascii="Book Antiqua" w:hAnsi="Book Antiqua" w:cs="Times New Roman"/>
          <w:sz w:val="24"/>
          <w:szCs w:val="24"/>
        </w:rPr>
        <w:t>s</w:t>
      </w:r>
      <w:r w:rsidRPr="009248CD">
        <w:rPr>
          <w:rFonts w:ascii="Book Antiqua" w:hAnsi="Book Antiqua" w:cs="Times New Roman"/>
          <w:sz w:val="24"/>
          <w:szCs w:val="24"/>
        </w:rPr>
        <w:t xml:space="preserve"> such as water or tea. The recommended dose for bowel preparation is 50 tablets with 2 L of clear liquid (5 NaP tablets with 200 mL of clear liquid every 15 min). </w:t>
      </w:r>
    </w:p>
    <w:p w14:paraId="27E2B57F" w14:textId="60468B05" w:rsidR="007A46A7" w:rsidRPr="009248CD" w:rsidRDefault="00BF4B33" w:rsidP="0062618E">
      <w:pPr>
        <w:autoSpaceDE w:val="0"/>
        <w:autoSpaceDN w:val="0"/>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Several </w:t>
      </w:r>
      <w:r w:rsidR="007A46A7" w:rsidRPr="009248CD">
        <w:rPr>
          <w:rFonts w:ascii="Book Antiqua" w:hAnsi="Book Antiqua" w:cs="Times New Roman"/>
          <w:sz w:val="24"/>
          <w:szCs w:val="24"/>
        </w:rPr>
        <w:t xml:space="preserve">reports </w:t>
      </w:r>
      <w:r w:rsidRPr="009248CD">
        <w:rPr>
          <w:rFonts w:ascii="Book Antiqua" w:hAnsi="Book Antiqua" w:cs="Times New Roman"/>
          <w:sz w:val="24"/>
          <w:szCs w:val="24"/>
        </w:rPr>
        <w:t xml:space="preserve">have compared </w:t>
      </w:r>
      <w:r w:rsidR="007A46A7" w:rsidRPr="009248CD">
        <w:rPr>
          <w:rFonts w:ascii="Book Antiqua" w:hAnsi="Book Antiqua" w:cs="Times New Roman"/>
          <w:sz w:val="24"/>
          <w:szCs w:val="24"/>
        </w:rPr>
        <w:t>the tolerability and cleansing efficacy between PEG and NaP tablets</w:t>
      </w:r>
      <w:r w:rsidR="007A46A7" w:rsidRPr="009248CD">
        <w:rPr>
          <w:rFonts w:ascii="Book Antiqua" w:hAnsi="Book Antiqua" w:cs="Times New Roman"/>
          <w:noProof/>
          <w:sz w:val="24"/>
          <w:szCs w:val="24"/>
          <w:vertAlign w:val="superscript"/>
        </w:rPr>
        <w:t>[4-8]</w:t>
      </w:r>
      <w:r w:rsidR="007A46A7" w:rsidRPr="009248CD">
        <w:rPr>
          <w:rFonts w:ascii="Book Antiqua" w:hAnsi="Book Antiqua" w:cs="Times New Roman"/>
          <w:sz w:val="24"/>
          <w:szCs w:val="24"/>
        </w:rPr>
        <w:t>. One report comparing 2 L</w:t>
      </w:r>
      <w:r w:rsidR="00545A61" w:rsidRPr="009248CD">
        <w:rPr>
          <w:rFonts w:ascii="Book Antiqua" w:hAnsi="Book Antiqua" w:cs="Times New Roman"/>
          <w:sz w:val="24"/>
          <w:szCs w:val="24"/>
        </w:rPr>
        <w:t xml:space="preserve"> of</w:t>
      </w:r>
      <w:r w:rsidR="007A46A7" w:rsidRPr="009248CD">
        <w:rPr>
          <w:rFonts w:ascii="Book Antiqua" w:hAnsi="Book Antiqua" w:cs="Times New Roman"/>
          <w:sz w:val="24"/>
          <w:szCs w:val="24"/>
        </w:rPr>
        <w:t xml:space="preserve"> PEG to 50 NaP tablets with 2 L of clear liquid showed no difference in the bowel cleansing quality of the two solutions. In addition, 50 NaP tablets </w:t>
      </w:r>
      <w:r w:rsidRPr="009248CD">
        <w:rPr>
          <w:rFonts w:ascii="Book Antiqua" w:hAnsi="Book Antiqua" w:cs="Times New Roman"/>
          <w:sz w:val="24"/>
          <w:szCs w:val="24"/>
        </w:rPr>
        <w:t xml:space="preserve">was found to be more tolerable </w:t>
      </w:r>
      <w:r w:rsidR="007A46A7" w:rsidRPr="009248CD">
        <w:rPr>
          <w:rFonts w:ascii="Book Antiqua" w:hAnsi="Book Antiqua" w:cs="Times New Roman"/>
          <w:sz w:val="24"/>
          <w:szCs w:val="24"/>
        </w:rPr>
        <w:t>than 2 L</w:t>
      </w:r>
      <w:r w:rsidR="00545A61" w:rsidRPr="009248CD">
        <w:rPr>
          <w:rFonts w:ascii="Book Antiqua" w:hAnsi="Book Antiqua" w:cs="Times New Roman"/>
          <w:sz w:val="24"/>
          <w:szCs w:val="24"/>
        </w:rPr>
        <w:t xml:space="preserve"> of</w:t>
      </w:r>
      <w:r w:rsidR="007A46A7" w:rsidRPr="009248CD">
        <w:rPr>
          <w:rFonts w:ascii="Book Antiqua" w:hAnsi="Book Antiqua" w:cs="Times New Roman"/>
          <w:sz w:val="24"/>
          <w:szCs w:val="24"/>
        </w:rPr>
        <w:t xml:space="preserve"> PEG</w:t>
      </w:r>
      <w:r w:rsidR="007A46A7" w:rsidRPr="009248CD">
        <w:rPr>
          <w:rFonts w:ascii="Book Antiqua" w:hAnsi="Book Antiqua" w:cs="Times New Roman"/>
          <w:noProof/>
          <w:sz w:val="24"/>
          <w:szCs w:val="24"/>
          <w:vertAlign w:val="superscript"/>
        </w:rPr>
        <w:t>[6]</w:t>
      </w:r>
      <w:r w:rsidR="007A46A7" w:rsidRPr="009248CD">
        <w:rPr>
          <w:rFonts w:ascii="Book Antiqua" w:hAnsi="Book Antiqua" w:cs="Times New Roman"/>
          <w:sz w:val="24"/>
          <w:szCs w:val="24"/>
        </w:rPr>
        <w:t xml:space="preserve">. Another report compared 2 L of PEG to 30 NaP tablets with 1.2 L of clear liquid, and found that </w:t>
      </w:r>
      <w:r w:rsidR="00545A61" w:rsidRPr="009248CD">
        <w:rPr>
          <w:rFonts w:ascii="Book Antiqua" w:hAnsi="Book Antiqua" w:cs="Times New Roman"/>
          <w:sz w:val="24"/>
          <w:szCs w:val="24"/>
        </w:rPr>
        <w:t xml:space="preserve">the bowel cleansing achieved with the </w:t>
      </w:r>
      <w:r w:rsidR="00545A61" w:rsidRPr="009248CD">
        <w:rPr>
          <w:rFonts w:ascii="Book Antiqua" w:hAnsi="Book Antiqua" w:cs="Times New Roman"/>
          <w:sz w:val="24"/>
          <w:szCs w:val="24"/>
        </w:rPr>
        <w:lastRenderedPageBreak/>
        <w:t xml:space="preserve">tablets was of </w:t>
      </w:r>
      <w:r w:rsidR="007A46A7" w:rsidRPr="009248CD">
        <w:rPr>
          <w:rFonts w:ascii="Book Antiqua" w:hAnsi="Book Antiqua" w:cs="Times New Roman"/>
          <w:sz w:val="24"/>
          <w:szCs w:val="24"/>
        </w:rPr>
        <w:t xml:space="preserve">equivalent quality </w:t>
      </w:r>
      <w:r w:rsidR="00545A61" w:rsidRPr="009248CD">
        <w:rPr>
          <w:rFonts w:ascii="Book Antiqua" w:hAnsi="Book Antiqua" w:cs="Times New Roman"/>
          <w:sz w:val="24"/>
          <w:szCs w:val="24"/>
        </w:rPr>
        <w:t xml:space="preserve">to </w:t>
      </w:r>
      <w:r w:rsidR="007A46A7" w:rsidRPr="009248CD">
        <w:rPr>
          <w:rFonts w:ascii="Book Antiqua" w:hAnsi="Book Antiqua" w:cs="Times New Roman"/>
          <w:sz w:val="24"/>
          <w:szCs w:val="24"/>
        </w:rPr>
        <w:t>2 L of PEG</w:t>
      </w:r>
      <w:r w:rsidR="00545A61" w:rsidRPr="009248CD">
        <w:rPr>
          <w:rFonts w:ascii="Book Antiqua" w:hAnsi="Book Antiqua" w:cs="Times New Roman"/>
          <w:sz w:val="24"/>
          <w:szCs w:val="24"/>
        </w:rPr>
        <w:t xml:space="preserve"> and that the tablets were more tolerable</w:t>
      </w:r>
      <w:r w:rsidR="007A46A7" w:rsidRPr="009248CD">
        <w:rPr>
          <w:rFonts w:ascii="Book Antiqua" w:hAnsi="Book Antiqua" w:cs="Times New Roman"/>
          <w:noProof/>
          <w:sz w:val="24"/>
          <w:szCs w:val="24"/>
          <w:vertAlign w:val="superscript"/>
        </w:rPr>
        <w:t>[9]</w:t>
      </w:r>
      <w:r w:rsidR="007A46A7" w:rsidRPr="009248CD">
        <w:rPr>
          <w:rFonts w:ascii="Book Antiqua" w:hAnsi="Book Antiqua" w:cs="Times New Roman"/>
          <w:sz w:val="24"/>
          <w:szCs w:val="24"/>
        </w:rPr>
        <w:t>. However, NaP tablets are relatively large (16.0 mm × 8.0 mm × 6.5 mm), and taking 5 tablets with 200 mL clear liquid at one time may be difficult for some patients.</w:t>
      </w:r>
      <w:r w:rsidR="00545A61" w:rsidRPr="009248CD">
        <w:rPr>
          <w:rFonts w:ascii="Book Antiqua" w:hAnsi="Book Antiqua" w:cs="Times New Roman"/>
          <w:sz w:val="24"/>
          <w:szCs w:val="24"/>
        </w:rPr>
        <w:t xml:space="preserve"> </w:t>
      </w:r>
      <w:r w:rsidR="007A46A7" w:rsidRPr="009248CD">
        <w:rPr>
          <w:rFonts w:ascii="Book Antiqua" w:hAnsi="Book Antiqua" w:cs="Times New Roman"/>
          <w:sz w:val="24"/>
          <w:szCs w:val="24"/>
        </w:rPr>
        <w:t xml:space="preserve">In this regard, </w:t>
      </w:r>
      <w:r w:rsidR="00545A61" w:rsidRPr="009248CD">
        <w:rPr>
          <w:rFonts w:ascii="Book Antiqua" w:hAnsi="Book Antiqua" w:cs="Times New Roman"/>
          <w:sz w:val="24"/>
          <w:szCs w:val="24"/>
        </w:rPr>
        <w:t xml:space="preserve">it was considered that reducing </w:t>
      </w:r>
      <w:r w:rsidR="007A46A7" w:rsidRPr="009248CD">
        <w:rPr>
          <w:rFonts w:ascii="Book Antiqua" w:hAnsi="Book Antiqua" w:cs="Times New Roman"/>
          <w:sz w:val="24"/>
          <w:szCs w:val="24"/>
        </w:rPr>
        <w:t xml:space="preserve">the number of NaP tablets taken with the determined amount of liquid </w:t>
      </w:r>
      <w:r w:rsidR="00545A61" w:rsidRPr="009248CD">
        <w:rPr>
          <w:rFonts w:ascii="Book Antiqua" w:hAnsi="Book Antiqua" w:cs="Times New Roman"/>
          <w:sz w:val="24"/>
          <w:szCs w:val="24"/>
        </w:rPr>
        <w:t xml:space="preserve">might </w:t>
      </w:r>
      <w:r w:rsidR="007A46A7" w:rsidRPr="009248CD">
        <w:rPr>
          <w:rFonts w:ascii="Book Antiqua" w:hAnsi="Book Antiqua" w:cs="Times New Roman"/>
          <w:sz w:val="24"/>
          <w:szCs w:val="24"/>
        </w:rPr>
        <w:t xml:space="preserve">improve </w:t>
      </w:r>
      <w:r w:rsidR="0056131F"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 xml:space="preserve">tolerability </w:t>
      </w:r>
      <w:r w:rsidR="0056131F" w:rsidRPr="009248CD">
        <w:rPr>
          <w:rFonts w:ascii="Book Antiqua" w:hAnsi="Book Antiqua" w:cs="Times New Roman"/>
          <w:sz w:val="24"/>
          <w:szCs w:val="24"/>
        </w:rPr>
        <w:t xml:space="preserve">of the preparation </w:t>
      </w:r>
      <w:r w:rsidR="007A46A7" w:rsidRPr="009248CD">
        <w:rPr>
          <w:rFonts w:ascii="Book Antiqua" w:hAnsi="Book Antiqua" w:cs="Times New Roman"/>
          <w:sz w:val="24"/>
          <w:szCs w:val="24"/>
        </w:rPr>
        <w:t xml:space="preserve">without impairing </w:t>
      </w:r>
      <w:r w:rsidR="00545A61"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quality of bowel cleansing. In fact, a report compared 30 NaP tablets with 2 L of clear liquid and 50 NaP tablets with 2 L of clear liquid</w:t>
      </w:r>
      <w:r w:rsidR="007A46A7" w:rsidRPr="009248CD">
        <w:rPr>
          <w:rFonts w:ascii="Book Antiqua" w:hAnsi="Book Antiqua" w:cs="Times New Roman"/>
          <w:noProof/>
          <w:sz w:val="24"/>
          <w:szCs w:val="24"/>
          <w:vertAlign w:val="superscript"/>
        </w:rPr>
        <w:t>[10]</w:t>
      </w:r>
      <w:r w:rsidR="007A46A7" w:rsidRPr="009248CD">
        <w:rPr>
          <w:rFonts w:ascii="Book Antiqua" w:hAnsi="Book Antiqua" w:cs="Times New Roman"/>
          <w:sz w:val="24"/>
          <w:szCs w:val="24"/>
        </w:rPr>
        <w:t xml:space="preserve">, and found no difference in the tolerability or quality of bowel cleansing achieved with these preparations. </w:t>
      </w:r>
    </w:p>
    <w:p w14:paraId="3F598A53" w14:textId="77ADF27D" w:rsidR="007A46A7" w:rsidRPr="009248CD" w:rsidRDefault="00545A61" w:rsidP="0062618E">
      <w:pPr>
        <w:autoSpaceDE w:val="0"/>
        <w:autoSpaceDN w:val="0"/>
        <w:adjustRightInd w:val="0"/>
        <w:snapToGrid w:val="0"/>
        <w:spacing w:line="360" w:lineRule="auto"/>
        <w:ind w:firstLineChars="100" w:firstLine="240"/>
        <w:rPr>
          <w:rFonts w:ascii="Book Antiqua" w:eastAsia="宋体" w:hAnsi="Book Antiqua" w:cs="Times New Roman"/>
          <w:sz w:val="24"/>
          <w:szCs w:val="24"/>
          <w:lang w:eastAsia="zh-CN"/>
        </w:rPr>
      </w:pPr>
      <w:r w:rsidRPr="009248CD">
        <w:rPr>
          <w:rFonts w:ascii="Book Antiqua" w:hAnsi="Book Antiqua" w:cs="Times New Roman"/>
          <w:sz w:val="24"/>
          <w:szCs w:val="24"/>
        </w:rPr>
        <w:t xml:space="preserve">Thus, the present study was performed to compare </w:t>
      </w:r>
      <w:r w:rsidR="007A46A7" w:rsidRPr="009248CD">
        <w:rPr>
          <w:rFonts w:ascii="Book Antiqua" w:hAnsi="Book Antiqua" w:cs="Times New Roman"/>
          <w:sz w:val="24"/>
          <w:szCs w:val="24"/>
        </w:rPr>
        <w:t>the bowel cleansing quality and tolerability of 30 NaP tablets with 2 L of clear liquid in comparison to 2</w:t>
      </w:r>
      <w:r w:rsidR="0062618E"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L of PEG.</w:t>
      </w:r>
    </w:p>
    <w:p w14:paraId="53F8A42B" w14:textId="77777777" w:rsidR="0062618E" w:rsidRPr="009248CD" w:rsidRDefault="0062618E" w:rsidP="0062618E">
      <w:pPr>
        <w:autoSpaceDE w:val="0"/>
        <w:autoSpaceDN w:val="0"/>
        <w:adjustRightInd w:val="0"/>
        <w:snapToGrid w:val="0"/>
        <w:spacing w:line="360" w:lineRule="auto"/>
        <w:ind w:firstLineChars="100" w:firstLine="240"/>
        <w:rPr>
          <w:rFonts w:ascii="Book Antiqua" w:eastAsia="宋体" w:hAnsi="Book Antiqua" w:cs="Times New Roman"/>
          <w:sz w:val="24"/>
          <w:szCs w:val="24"/>
          <w:lang w:eastAsia="zh-CN"/>
        </w:rPr>
      </w:pPr>
    </w:p>
    <w:p w14:paraId="693BA7C5" w14:textId="3D90D0FB" w:rsidR="007A46A7" w:rsidRPr="009248CD" w:rsidRDefault="0062618E" w:rsidP="005038C4">
      <w:pPr>
        <w:widowControl/>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t>MATERIALS AND METHODS</w:t>
      </w:r>
    </w:p>
    <w:p w14:paraId="30A02A67" w14:textId="77777777" w:rsidR="007A46A7" w:rsidRPr="009248CD" w:rsidRDefault="007A46A7" w:rsidP="005038C4">
      <w:pPr>
        <w:widowControl/>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Study design</w:t>
      </w:r>
    </w:p>
    <w:p w14:paraId="0B87893D" w14:textId="77777777" w:rsidR="007A46A7" w:rsidRPr="009248CD" w:rsidRDefault="007A46A7" w:rsidP="0062618E">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This single-center, prospective, randomized study was conducted at Tsuyama Chuo Hospital in Japan from August 2012 to August 2013, and was approved by the ethics committee of the hospital. The study was performed in accordance with the Declaration of Helsinki and was registered in the University Hospital Medical Information Network (UMIN) Clinical Trials Registry (UMIN000023529). Written informed consent was obtained from all of the patients prior to enrollment.</w:t>
      </w:r>
      <w:r w:rsidRPr="009248CD" w:rsidDel="00D93537">
        <w:rPr>
          <w:rFonts w:ascii="Book Antiqua" w:hAnsi="Book Antiqua" w:cs="Times New Roman"/>
          <w:sz w:val="24"/>
          <w:szCs w:val="24"/>
        </w:rPr>
        <w:t xml:space="preserve"> </w:t>
      </w:r>
    </w:p>
    <w:p w14:paraId="69A89823" w14:textId="2C543729" w:rsidR="007A46A7" w:rsidRPr="009248CD" w:rsidRDefault="007A46A7" w:rsidP="0062618E">
      <w:pPr>
        <w:adjustRightInd w:val="0"/>
        <w:snapToGrid w:val="0"/>
        <w:spacing w:line="360" w:lineRule="auto"/>
        <w:ind w:firstLineChars="100" w:firstLine="240"/>
        <w:rPr>
          <w:rFonts w:ascii="Book Antiqua" w:eastAsia="宋体" w:hAnsi="Book Antiqua" w:cs="Times New Roman"/>
          <w:sz w:val="24"/>
          <w:szCs w:val="24"/>
          <w:lang w:eastAsia="zh-CN"/>
        </w:rPr>
      </w:pPr>
      <w:r w:rsidRPr="009248CD">
        <w:rPr>
          <w:rFonts w:ascii="Book Antiqua" w:hAnsi="Book Antiqua" w:cs="Times New Roman"/>
          <w:sz w:val="24"/>
          <w:szCs w:val="24"/>
        </w:rPr>
        <w:t xml:space="preserve">Consecutive subjects who </w:t>
      </w:r>
      <w:r w:rsidR="001F13DF" w:rsidRPr="009248CD">
        <w:rPr>
          <w:rFonts w:ascii="Book Antiqua" w:hAnsi="Book Antiqua" w:cs="Times New Roman"/>
          <w:sz w:val="24"/>
          <w:szCs w:val="24"/>
        </w:rPr>
        <w:t>ranged</w:t>
      </w:r>
      <w:r w:rsidR="00B5607E" w:rsidRPr="009248CD">
        <w:rPr>
          <w:rFonts w:ascii="Book Antiqua" w:hAnsi="Book Antiqua" w:cs="Times New Roman"/>
          <w:sz w:val="24"/>
          <w:szCs w:val="24"/>
        </w:rPr>
        <w:t xml:space="preserve"> </w:t>
      </w:r>
      <w:r w:rsidR="00BA0EBD" w:rsidRPr="009248CD">
        <w:rPr>
          <w:rFonts w:ascii="Book Antiqua" w:hAnsi="Book Antiqua" w:cs="Times New Roman"/>
          <w:sz w:val="24"/>
          <w:szCs w:val="24"/>
        </w:rPr>
        <w:t>from</w:t>
      </w:r>
      <w:r w:rsidRPr="009248CD">
        <w:rPr>
          <w:rFonts w:ascii="Book Antiqua" w:hAnsi="Book Antiqua" w:cs="Times New Roman"/>
          <w:sz w:val="24"/>
          <w:szCs w:val="24"/>
        </w:rPr>
        <w:t xml:space="preserve"> 20 </w:t>
      </w:r>
      <w:r w:rsidR="00BA0EBD" w:rsidRPr="009248CD">
        <w:rPr>
          <w:rFonts w:ascii="Book Antiqua" w:hAnsi="Book Antiqua" w:cs="Times New Roman"/>
          <w:sz w:val="24"/>
          <w:szCs w:val="24"/>
        </w:rPr>
        <w:t>to</w:t>
      </w:r>
      <w:r w:rsidRPr="009248CD">
        <w:rPr>
          <w:rFonts w:ascii="Book Antiqua" w:hAnsi="Book Antiqua" w:cs="Times New Roman"/>
          <w:sz w:val="24"/>
          <w:szCs w:val="24"/>
        </w:rPr>
        <w:t xml:space="preserve"> 64 years </w:t>
      </w:r>
      <w:r w:rsidR="00545A61" w:rsidRPr="009248CD">
        <w:rPr>
          <w:rFonts w:ascii="Book Antiqua" w:hAnsi="Book Antiqua" w:cs="Times New Roman"/>
          <w:sz w:val="24"/>
          <w:szCs w:val="24"/>
        </w:rPr>
        <w:t xml:space="preserve">of age </w:t>
      </w:r>
      <w:r w:rsidRPr="009248CD">
        <w:rPr>
          <w:rFonts w:ascii="Book Antiqua" w:hAnsi="Book Antiqua" w:cs="Times New Roman"/>
          <w:sz w:val="24"/>
          <w:szCs w:val="24"/>
        </w:rPr>
        <w:t xml:space="preserve">and </w:t>
      </w:r>
      <w:r w:rsidR="00545A61" w:rsidRPr="009248CD">
        <w:rPr>
          <w:rFonts w:ascii="Book Antiqua" w:hAnsi="Book Antiqua" w:cs="Times New Roman"/>
          <w:sz w:val="24"/>
          <w:szCs w:val="24"/>
        </w:rPr>
        <w:t xml:space="preserve">who </w:t>
      </w:r>
      <w:r w:rsidRPr="009248CD">
        <w:rPr>
          <w:rFonts w:ascii="Book Antiqua" w:hAnsi="Book Antiqua" w:cs="Times New Roman"/>
          <w:sz w:val="24"/>
          <w:szCs w:val="24"/>
        </w:rPr>
        <w:t>were scheduled for colonoscopy were invited to participate in this study. The exclusion criteria were as follows: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20 years of age, &gt;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 xml:space="preserve">64 years of age, the presence of bowel obstruction, renal failure, uncontrollable hypertension, and hypersensitivity to PEG or NaP. On the day of colonoscopy, the patients were allocated to either receive NaP or PEG as a laxative by </w:t>
      </w:r>
      <w:r w:rsidR="00545A61" w:rsidRPr="009248CD">
        <w:rPr>
          <w:rFonts w:ascii="Book Antiqua" w:hAnsi="Book Antiqua" w:cs="Times New Roman"/>
          <w:sz w:val="24"/>
          <w:szCs w:val="24"/>
        </w:rPr>
        <w:t xml:space="preserve">the </w:t>
      </w:r>
      <w:r w:rsidRPr="009248CD">
        <w:rPr>
          <w:rFonts w:ascii="Book Antiqua" w:hAnsi="Book Antiqua" w:cs="Times New Roman"/>
          <w:sz w:val="24"/>
          <w:szCs w:val="24"/>
        </w:rPr>
        <w:t>envelope method.</w:t>
      </w:r>
    </w:p>
    <w:p w14:paraId="673CA649" w14:textId="77777777" w:rsidR="0062618E" w:rsidRPr="009248CD" w:rsidRDefault="0062618E" w:rsidP="0062618E">
      <w:pPr>
        <w:adjustRightInd w:val="0"/>
        <w:snapToGrid w:val="0"/>
        <w:spacing w:line="360" w:lineRule="auto"/>
        <w:ind w:firstLineChars="100" w:firstLine="240"/>
        <w:rPr>
          <w:rFonts w:ascii="Book Antiqua" w:eastAsia="宋体" w:hAnsi="Book Antiqua" w:cs="Times New Roman"/>
          <w:sz w:val="24"/>
          <w:szCs w:val="24"/>
          <w:lang w:eastAsia="zh-CN"/>
        </w:rPr>
      </w:pPr>
    </w:p>
    <w:p w14:paraId="03E172A6"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lastRenderedPageBreak/>
        <w:t>Bowel preparation</w:t>
      </w:r>
    </w:p>
    <w:p w14:paraId="7AF80E69" w14:textId="78C47857" w:rsidR="007A46A7" w:rsidRPr="009248CD" w:rsidRDefault="001F379B"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The patients </w:t>
      </w:r>
      <w:r w:rsidR="007A46A7" w:rsidRPr="009248CD">
        <w:rPr>
          <w:rFonts w:ascii="Book Antiqua" w:hAnsi="Book Antiqua" w:cs="Times New Roman"/>
          <w:sz w:val="24"/>
          <w:szCs w:val="24"/>
        </w:rPr>
        <w:t xml:space="preserve">of both groups were asked to </w:t>
      </w:r>
      <w:r w:rsidRPr="009248CD">
        <w:rPr>
          <w:rFonts w:ascii="Book Antiqua" w:hAnsi="Book Antiqua" w:cs="Times New Roman"/>
          <w:sz w:val="24"/>
          <w:szCs w:val="24"/>
        </w:rPr>
        <w:t xml:space="preserve">drink </w:t>
      </w:r>
      <w:r w:rsidR="007A46A7" w:rsidRPr="009248CD">
        <w:rPr>
          <w:rFonts w:ascii="Book Antiqua" w:hAnsi="Book Antiqua" w:cs="Times New Roman"/>
          <w:sz w:val="24"/>
          <w:szCs w:val="24"/>
        </w:rPr>
        <w:t>clear liquid alone after dinner on the day before colonoscopy</w:t>
      </w:r>
      <w:r w:rsidR="0062618E" w:rsidRPr="009248CD">
        <w:rPr>
          <w:rFonts w:ascii="Book Antiqua" w:eastAsia="宋体" w:hAnsi="Book Antiqua" w:cs="Times New Roman" w:hint="eastAsia"/>
          <w:sz w:val="24"/>
          <w:szCs w:val="24"/>
          <w:lang w:eastAsia="zh-CN"/>
        </w:rPr>
        <w:t xml:space="preserve"> - </w:t>
      </w:r>
      <w:r w:rsidR="007A46A7" w:rsidRPr="009248CD">
        <w:rPr>
          <w:rFonts w:ascii="Book Antiqua" w:hAnsi="Book Antiqua" w:cs="Times New Roman"/>
          <w:sz w:val="24"/>
          <w:szCs w:val="24"/>
        </w:rPr>
        <w:t xml:space="preserve">other dietary restrictions were not required. They received 20 mL of 0.75% sodium picosulfate (Laxoberon; </w:t>
      </w:r>
      <w:r w:rsidR="007A46A7" w:rsidRPr="009248CD">
        <w:rPr>
          <w:rFonts w:ascii="Book Antiqua" w:hAnsi="Book Antiqua" w:cs="Times New Roman"/>
          <w:bCs/>
          <w:sz w:val="24"/>
          <w:szCs w:val="24"/>
        </w:rPr>
        <w:t>Teijin</w:t>
      </w:r>
      <w:r w:rsidR="007A46A7" w:rsidRPr="009248CD">
        <w:rPr>
          <w:rFonts w:ascii="Book Antiqua" w:hAnsi="Book Antiqua" w:cs="Times New Roman"/>
          <w:sz w:val="24"/>
          <w:szCs w:val="24"/>
        </w:rPr>
        <w:t xml:space="preserve"> Pharma Co, Ltd, Tokyo, </w:t>
      </w:r>
      <w:r w:rsidR="007A46A7" w:rsidRPr="009248CD">
        <w:rPr>
          <w:rFonts w:ascii="Book Antiqua" w:hAnsi="Book Antiqua" w:cs="Times New Roman"/>
          <w:bCs/>
          <w:sz w:val="24"/>
          <w:szCs w:val="24"/>
        </w:rPr>
        <w:t>Japan</w:t>
      </w:r>
      <w:r w:rsidR="007A46A7" w:rsidRPr="009248CD">
        <w:rPr>
          <w:rFonts w:ascii="Book Antiqua" w:hAnsi="Book Antiqua" w:cs="Times New Roman"/>
          <w:sz w:val="24"/>
          <w:szCs w:val="24"/>
        </w:rPr>
        <w:t xml:space="preserve">) at 8 p.m. on the previous night and 2 metoclopramide </w:t>
      </w:r>
      <w:r w:rsidRPr="009248CD">
        <w:rPr>
          <w:rFonts w:ascii="Book Antiqua" w:hAnsi="Book Antiqua" w:cs="Times New Roman"/>
          <w:sz w:val="24"/>
          <w:szCs w:val="24"/>
        </w:rPr>
        <w:t xml:space="preserve">(10 mg) </w:t>
      </w:r>
      <w:r w:rsidR="007A46A7" w:rsidRPr="009248CD">
        <w:rPr>
          <w:rFonts w:ascii="Book Antiqua" w:hAnsi="Book Antiqua" w:cs="Times New Roman"/>
          <w:sz w:val="24"/>
          <w:szCs w:val="24"/>
        </w:rPr>
        <w:t xml:space="preserve">tablets (Primperan, </w:t>
      </w:r>
      <w:r w:rsidR="007A46A7" w:rsidRPr="009248CD">
        <w:rPr>
          <w:rFonts w:ascii="Book Antiqua" w:hAnsi="Book Antiqua" w:cs="Times New Roman"/>
          <w:bCs/>
          <w:sz w:val="24"/>
          <w:szCs w:val="24"/>
        </w:rPr>
        <w:t>Astellas</w:t>
      </w:r>
      <w:r w:rsidR="007A46A7" w:rsidRPr="009248CD">
        <w:rPr>
          <w:rFonts w:ascii="Book Antiqua" w:hAnsi="Book Antiqua" w:cs="Times New Roman"/>
          <w:sz w:val="24"/>
          <w:szCs w:val="24"/>
        </w:rPr>
        <w:t xml:space="preserve"> Pharma Inc., Tokyo, Japan) on the morning of the procedure. All of the patients took bowel preparation solutions (PEG or NaP) in the preparation room of the hospital. In the PEG group, </w:t>
      </w:r>
      <w:r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 xml:space="preserve">patients were asked to drink 2 L of PEG (NIFLEC, EA Pharma Co., Ltd, Japan) within </w:t>
      </w:r>
      <w:r w:rsidRPr="009248CD">
        <w:rPr>
          <w:rFonts w:ascii="Book Antiqua" w:hAnsi="Book Antiqua" w:cs="Times New Roman"/>
          <w:sz w:val="24"/>
          <w:szCs w:val="24"/>
        </w:rPr>
        <w:t xml:space="preserve">approximately </w:t>
      </w:r>
      <w:r w:rsidR="007A46A7" w:rsidRPr="009248CD">
        <w:rPr>
          <w:rFonts w:ascii="Book Antiqua" w:hAnsi="Book Antiqua" w:cs="Times New Roman"/>
          <w:sz w:val="24"/>
          <w:szCs w:val="24"/>
        </w:rPr>
        <w:t xml:space="preserve">2 </w:t>
      </w:r>
      <w:r w:rsidR="0062618E" w:rsidRPr="009248CD">
        <w:rPr>
          <w:rFonts w:ascii="Book Antiqua" w:eastAsia="宋体" w:hAnsi="Book Antiqua" w:cs="Times New Roman" w:hint="eastAsia"/>
          <w:sz w:val="24"/>
          <w:szCs w:val="24"/>
          <w:lang w:eastAsia="zh-CN"/>
        </w:rPr>
        <w:t>h</w:t>
      </w:r>
      <w:r w:rsidR="007A46A7" w:rsidRPr="009248CD">
        <w:rPr>
          <w:rFonts w:ascii="Book Antiqua" w:hAnsi="Book Antiqua" w:cs="Times New Roman"/>
          <w:sz w:val="24"/>
          <w:szCs w:val="24"/>
        </w:rPr>
        <w:t xml:space="preserve"> on the morning of the procedure. In the NaP group, the patients were asked to take 30 NaP tablets with 2 L of water/tea (3 tablets every 10 min with 200 mL water). After finishing the requested solution, a nurse checked whether the patient’s stool had become transparent. If the stool was not </w:t>
      </w:r>
      <w:r w:rsidRPr="009248CD">
        <w:rPr>
          <w:rFonts w:ascii="Book Antiqua" w:hAnsi="Book Antiqua" w:cs="Times New Roman"/>
          <w:sz w:val="24"/>
          <w:szCs w:val="24"/>
        </w:rPr>
        <w:t xml:space="preserve">sufficiently </w:t>
      </w:r>
      <w:r w:rsidR="007A46A7" w:rsidRPr="009248CD">
        <w:rPr>
          <w:rFonts w:ascii="Book Antiqua" w:hAnsi="Book Antiqua" w:cs="Times New Roman"/>
          <w:sz w:val="24"/>
          <w:szCs w:val="24"/>
        </w:rPr>
        <w:t>transparent to perform colonoscopy, the patients were asked to take an additional amount of the assigned solution.</w:t>
      </w:r>
    </w:p>
    <w:p w14:paraId="019A85F9"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194DD69F"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Colonoscopy</w:t>
      </w:r>
    </w:p>
    <w:p w14:paraId="5A2F4AA2" w14:textId="2FDAFD0D" w:rsidR="007A46A7" w:rsidRPr="009248CD" w:rsidRDefault="007A46A7"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After bowel preparation, </w:t>
      </w:r>
      <w:r w:rsidR="001F379B" w:rsidRPr="009248CD">
        <w:rPr>
          <w:rFonts w:ascii="Book Antiqua" w:hAnsi="Book Antiqua" w:cs="Times New Roman"/>
          <w:sz w:val="24"/>
          <w:szCs w:val="24"/>
        </w:rPr>
        <w:t xml:space="preserve">the </w:t>
      </w:r>
      <w:r w:rsidRPr="009248CD">
        <w:rPr>
          <w:rFonts w:ascii="Book Antiqua" w:hAnsi="Book Antiqua" w:cs="Times New Roman"/>
          <w:sz w:val="24"/>
          <w:szCs w:val="24"/>
        </w:rPr>
        <w:t>patients were placed in the left lateral decubitus position at the start of colonoscopy</w:t>
      </w:r>
      <w:r w:rsidR="00615920" w:rsidRPr="009248CD">
        <w:rPr>
          <w:rFonts w:ascii="Book Antiqua" w:hAnsi="Book Antiqua" w:cs="Times New Roman"/>
          <w:sz w:val="24"/>
          <w:szCs w:val="24"/>
        </w:rPr>
        <w:t xml:space="preserve">. Their </w:t>
      </w:r>
      <w:r w:rsidRPr="009248CD">
        <w:rPr>
          <w:rFonts w:ascii="Book Antiqua" w:hAnsi="Book Antiqua" w:cs="Times New Roman"/>
          <w:sz w:val="24"/>
          <w:szCs w:val="24"/>
        </w:rPr>
        <w:t xml:space="preserve">blood pressure, pulse rate and oxygen saturation </w:t>
      </w:r>
      <w:r w:rsidR="00615920" w:rsidRPr="009248CD">
        <w:rPr>
          <w:rFonts w:ascii="Book Antiqua" w:hAnsi="Book Antiqua" w:cs="Times New Roman"/>
          <w:sz w:val="24"/>
          <w:szCs w:val="24"/>
        </w:rPr>
        <w:t xml:space="preserve">were continuously monitored </w:t>
      </w:r>
      <w:r w:rsidRPr="009248CD">
        <w:rPr>
          <w:rFonts w:ascii="Book Antiqua" w:hAnsi="Book Antiqua" w:cs="Times New Roman"/>
          <w:sz w:val="24"/>
          <w:szCs w:val="24"/>
        </w:rPr>
        <w:t xml:space="preserve">during the procedure. No patients received anesthesia. Scopolamine butylbromide (10 mg; Buscopan, </w:t>
      </w:r>
      <w:r w:rsidRPr="009248CD">
        <w:rPr>
          <w:rFonts w:ascii="Book Antiqua" w:hAnsi="Book Antiqua" w:cs="Times New Roman"/>
          <w:bCs/>
          <w:sz w:val="24"/>
          <w:szCs w:val="24"/>
        </w:rPr>
        <w:t>Nippon Boehringer</w:t>
      </w:r>
      <w:r w:rsidRPr="009248CD">
        <w:rPr>
          <w:rFonts w:ascii="Book Antiqua" w:hAnsi="Book Antiqua" w:cs="Times New Roman"/>
          <w:sz w:val="24"/>
          <w:szCs w:val="24"/>
        </w:rPr>
        <w:t xml:space="preserve"> </w:t>
      </w:r>
      <w:r w:rsidRPr="009248CD">
        <w:rPr>
          <w:rFonts w:ascii="Book Antiqua" w:hAnsi="Book Antiqua" w:cs="Times New Roman"/>
          <w:bCs/>
          <w:sz w:val="24"/>
          <w:szCs w:val="24"/>
        </w:rPr>
        <w:t>Ingelheim</w:t>
      </w:r>
      <w:r w:rsidRPr="009248CD">
        <w:rPr>
          <w:rFonts w:ascii="Book Antiqua" w:hAnsi="Book Antiqua" w:cs="Times New Roman"/>
          <w:sz w:val="24"/>
          <w:szCs w:val="24"/>
        </w:rPr>
        <w:t>, Tokyo, Japan) or glucago</w:t>
      </w:r>
      <w:r w:rsidR="00EB5266" w:rsidRPr="00E7130E">
        <w:rPr>
          <w:rFonts w:ascii="Book Antiqua" w:hAnsi="Book Antiqua" w:cs="Times New Roman"/>
          <w:sz w:val="24"/>
          <w:szCs w:val="24"/>
        </w:rPr>
        <w:t>n</w:t>
      </w:r>
      <w:r w:rsidR="00EB5266" w:rsidRPr="009248CD">
        <w:rPr>
          <w:rFonts w:ascii="Book Antiqua" w:hAnsi="Book Antiqua" w:cs="Times New Roman"/>
          <w:i/>
          <w:sz w:val="24"/>
          <w:szCs w:val="24"/>
        </w:rPr>
        <w:t xml:space="preserve"> (</w:t>
      </w:r>
      <w:r w:rsidRPr="009248CD">
        <w:rPr>
          <w:rFonts w:ascii="Book Antiqua" w:hAnsi="Book Antiqua" w:cs="Times New Roman"/>
          <w:sz w:val="24"/>
          <w:szCs w:val="24"/>
        </w:rPr>
        <w:t xml:space="preserve">1 mg) was intravenously injected to suppress intestinal spasms. The colonoscopists </w:t>
      </w:r>
      <w:r w:rsidRPr="009248CD">
        <w:rPr>
          <w:rFonts w:ascii="Book Antiqua" w:hAnsi="Book Antiqua" w:cs="Times New Roman"/>
          <w:kern w:val="0"/>
          <w:sz w:val="24"/>
          <w:szCs w:val="24"/>
        </w:rPr>
        <w:t>were blinded to the results of the preparation that the patients had received.</w:t>
      </w:r>
      <w:r w:rsidRPr="009248CD">
        <w:rPr>
          <w:rFonts w:ascii="Book Antiqua" w:hAnsi="Book Antiqua" w:cs="Times New Roman"/>
          <w:sz w:val="24"/>
          <w:szCs w:val="24"/>
        </w:rPr>
        <w:t xml:space="preserve"> The duration of insertion into the cecum was measured. The observation time from the cecum to the anus was also measured. </w:t>
      </w:r>
    </w:p>
    <w:p w14:paraId="2449A61E"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634EFD85"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 xml:space="preserve">The tolerability and quality of bowel cleansing </w:t>
      </w:r>
    </w:p>
    <w:p w14:paraId="6860BAE5" w14:textId="77777777" w:rsidR="007A46A7" w:rsidRPr="009248CD" w:rsidRDefault="007A46A7"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Tolerability was assessed by a questionnaire that was issued to the patients. </w:t>
      </w:r>
      <w:r w:rsidRPr="009248CD">
        <w:rPr>
          <w:rFonts w:ascii="Book Antiqua" w:hAnsi="Book Antiqua" w:cs="Times New Roman"/>
          <w:sz w:val="24"/>
          <w:szCs w:val="24"/>
        </w:rPr>
        <w:lastRenderedPageBreak/>
        <w:t>After the completion of the purgative, a questionnaire was administered to assess the taste, volume, and overall impression of the ingested solution on a 4-grade scale (easily acceptable, relatively acceptable, relatively unacceptable, or unacceptable). The quality of bowel cleansing was evaluated by colonoscopists. After finishing the procedure, the colonoscopists assessed the effectiveness of the colon preparation in each of the following segments: the cecum, ascending colon, transverse colon, descending colon, sigmoid colon, and rectum. In addition, the overall status of cleanliness throughout the colorectum was evaluated. The evaluation used a 4-grade scale: good (no residual feces), fair (a small amount residual feces</w:t>
      </w:r>
      <w:r w:rsidRPr="009248CD" w:rsidDel="00BA0B74">
        <w:rPr>
          <w:rFonts w:ascii="Book Antiqua" w:hAnsi="Book Antiqua" w:cs="Times New Roman"/>
          <w:sz w:val="24"/>
          <w:szCs w:val="24"/>
        </w:rPr>
        <w:t xml:space="preserve"> </w:t>
      </w:r>
      <w:r w:rsidRPr="009248CD">
        <w:rPr>
          <w:rFonts w:ascii="Book Antiqua" w:hAnsi="Book Antiqua" w:cs="Times New Roman"/>
          <w:sz w:val="24"/>
          <w:szCs w:val="24"/>
        </w:rPr>
        <w:t>that could be removed via suction through the endoscope channel), poor (a moderate amount residual feces</w:t>
      </w:r>
      <w:r w:rsidRPr="009248CD" w:rsidDel="00BA0B74">
        <w:rPr>
          <w:rFonts w:ascii="Book Antiqua" w:hAnsi="Book Antiqua" w:cs="Times New Roman"/>
          <w:sz w:val="24"/>
          <w:szCs w:val="24"/>
        </w:rPr>
        <w:t xml:space="preserve"> </w:t>
      </w:r>
      <w:r w:rsidRPr="009248CD">
        <w:rPr>
          <w:rFonts w:ascii="Book Antiqua" w:hAnsi="Book Antiqua" w:cs="Times New Roman"/>
          <w:sz w:val="24"/>
          <w:szCs w:val="24"/>
        </w:rPr>
        <w:t xml:space="preserve">that could not be removed easily but which did not affect the accuracy of the observation) and </w:t>
      </w:r>
      <w:r w:rsidR="001F49F5" w:rsidRPr="009248CD">
        <w:rPr>
          <w:rFonts w:ascii="Book Antiqua" w:hAnsi="Book Antiqua" w:cs="Times New Roman"/>
          <w:sz w:val="24"/>
          <w:szCs w:val="24"/>
        </w:rPr>
        <w:t xml:space="preserve">inadequate </w:t>
      </w:r>
      <w:r w:rsidRPr="009248CD">
        <w:rPr>
          <w:rFonts w:ascii="Book Antiqua" w:hAnsi="Book Antiqua" w:cs="Times New Roman"/>
          <w:sz w:val="24"/>
          <w:szCs w:val="24"/>
        </w:rPr>
        <w:t>(</w:t>
      </w:r>
      <w:r w:rsidR="00615920" w:rsidRPr="009248CD">
        <w:rPr>
          <w:rFonts w:ascii="Book Antiqua" w:hAnsi="Book Antiqua" w:cs="Times New Roman"/>
          <w:sz w:val="24"/>
          <w:szCs w:val="24"/>
        </w:rPr>
        <w:t xml:space="preserve">a </w:t>
      </w:r>
      <w:r w:rsidRPr="009248CD">
        <w:rPr>
          <w:rFonts w:ascii="Book Antiqua" w:hAnsi="Book Antiqua" w:cs="Times New Roman"/>
          <w:sz w:val="24"/>
          <w:szCs w:val="24"/>
        </w:rPr>
        <w:t>large amount of residual feces</w:t>
      </w:r>
      <w:r w:rsidRPr="009248CD" w:rsidDel="00BA0B74">
        <w:rPr>
          <w:rFonts w:ascii="Book Antiqua" w:hAnsi="Book Antiqua" w:cs="Times New Roman"/>
          <w:sz w:val="24"/>
          <w:szCs w:val="24"/>
        </w:rPr>
        <w:t xml:space="preserve"> </w:t>
      </w:r>
      <w:r w:rsidRPr="009248CD">
        <w:rPr>
          <w:rFonts w:ascii="Book Antiqua" w:hAnsi="Book Antiqua" w:cs="Times New Roman"/>
          <w:sz w:val="24"/>
          <w:szCs w:val="24"/>
        </w:rPr>
        <w:t>that significantly affected the observation).</w:t>
      </w:r>
    </w:p>
    <w:p w14:paraId="38769C66"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61EECC64"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Subgroup analysis</w:t>
      </w:r>
    </w:p>
    <w:p w14:paraId="2123F312" w14:textId="2565E950" w:rsidR="007A46A7" w:rsidRPr="009248CD" w:rsidRDefault="0056131F"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S</w:t>
      </w:r>
      <w:r w:rsidR="007A46A7" w:rsidRPr="009248CD">
        <w:rPr>
          <w:rFonts w:ascii="Book Antiqua" w:hAnsi="Book Antiqua" w:cs="Times New Roman"/>
          <w:sz w:val="24"/>
          <w:szCs w:val="24"/>
        </w:rPr>
        <w:t xml:space="preserve">ubgroup </w:t>
      </w:r>
      <w:r w:rsidRPr="009248CD">
        <w:rPr>
          <w:rFonts w:ascii="Book Antiqua" w:hAnsi="Book Antiqua" w:cs="Times New Roman"/>
          <w:sz w:val="24"/>
          <w:szCs w:val="24"/>
        </w:rPr>
        <w:t>analyses</w:t>
      </w:r>
      <w:r w:rsidR="007A46A7" w:rsidRPr="009248CD">
        <w:rPr>
          <w:rFonts w:ascii="Book Antiqua" w:hAnsi="Book Antiqua" w:cs="Times New Roman"/>
          <w:sz w:val="24"/>
          <w:szCs w:val="24"/>
        </w:rPr>
        <w:t>, stratified by sex and age</w:t>
      </w:r>
      <w:r w:rsidRPr="009248CD">
        <w:rPr>
          <w:rFonts w:ascii="Book Antiqua" w:hAnsi="Book Antiqua" w:cs="Times New Roman"/>
          <w:sz w:val="24"/>
          <w:szCs w:val="24"/>
        </w:rPr>
        <w:t xml:space="preserve">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50 years of age and ≥</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50 years of age)</w:t>
      </w:r>
      <w:r w:rsidR="007A46A7" w:rsidRPr="009248CD">
        <w:rPr>
          <w:rFonts w:ascii="Book Antiqua" w:hAnsi="Book Antiqua" w:cs="Times New Roman"/>
          <w:sz w:val="24"/>
          <w:szCs w:val="24"/>
        </w:rPr>
        <w:t xml:space="preserve"> </w:t>
      </w:r>
      <w:r w:rsidRPr="009248CD">
        <w:rPr>
          <w:rFonts w:ascii="Book Antiqua" w:hAnsi="Book Antiqua" w:cs="Times New Roman"/>
          <w:sz w:val="24"/>
          <w:szCs w:val="24"/>
        </w:rPr>
        <w:t xml:space="preserve">were </w:t>
      </w:r>
      <w:r w:rsidR="007A46A7" w:rsidRPr="009248CD">
        <w:rPr>
          <w:rFonts w:ascii="Book Antiqua" w:hAnsi="Book Antiqua" w:cs="Times New Roman"/>
          <w:sz w:val="24"/>
          <w:szCs w:val="24"/>
        </w:rPr>
        <w:t xml:space="preserve">also performed </w:t>
      </w:r>
      <w:r w:rsidR="00615920" w:rsidRPr="009248CD">
        <w:rPr>
          <w:rFonts w:ascii="Book Antiqua" w:hAnsi="Book Antiqua" w:cs="Times New Roman"/>
          <w:sz w:val="24"/>
          <w:szCs w:val="24"/>
        </w:rPr>
        <w:t xml:space="preserve">to investigate </w:t>
      </w:r>
      <w:r w:rsidR="007A46A7" w:rsidRPr="009248CD">
        <w:rPr>
          <w:rFonts w:ascii="Book Antiqua" w:hAnsi="Book Antiqua" w:cs="Times New Roman"/>
          <w:sz w:val="24"/>
          <w:szCs w:val="24"/>
        </w:rPr>
        <w:t xml:space="preserve">the tolerability and quality of cleansing in order to </w:t>
      </w:r>
      <w:r w:rsidR="00615920" w:rsidRPr="009248CD">
        <w:rPr>
          <w:rFonts w:ascii="Book Antiqua" w:hAnsi="Book Antiqua" w:cs="Times New Roman"/>
          <w:sz w:val="24"/>
          <w:szCs w:val="24"/>
        </w:rPr>
        <w:t xml:space="preserve">identify </w:t>
      </w:r>
      <w:r w:rsidR="007A46A7" w:rsidRPr="009248CD">
        <w:rPr>
          <w:rFonts w:ascii="Book Antiqua" w:hAnsi="Book Antiqua" w:cs="Times New Roman"/>
          <w:sz w:val="24"/>
          <w:szCs w:val="24"/>
        </w:rPr>
        <w:t>the optimal target</w:t>
      </w:r>
      <w:r w:rsidR="00615920" w:rsidRPr="009248CD">
        <w:rPr>
          <w:rFonts w:ascii="Book Antiqua" w:hAnsi="Book Antiqua" w:cs="Times New Roman"/>
          <w:sz w:val="24"/>
          <w:szCs w:val="24"/>
        </w:rPr>
        <w:t>s</w:t>
      </w:r>
      <w:r w:rsidR="007A46A7" w:rsidRPr="009248CD">
        <w:rPr>
          <w:rFonts w:ascii="Book Antiqua" w:hAnsi="Book Antiqua" w:cs="Times New Roman"/>
          <w:sz w:val="24"/>
          <w:szCs w:val="24"/>
        </w:rPr>
        <w:t xml:space="preserve"> </w:t>
      </w:r>
      <w:r w:rsidR="00615920" w:rsidRPr="009248CD">
        <w:rPr>
          <w:rFonts w:ascii="Book Antiqua" w:hAnsi="Book Antiqua" w:cs="Times New Roman"/>
          <w:sz w:val="24"/>
          <w:szCs w:val="24"/>
        </w:rPr>
        <w:t xml:space="preserve">for </w:t>
      </w:r>
      <w:r w:rsidR="007A46A7" w:rsidRPr="009248CD">
        <w:rPr>
          <w:rFonts w:ascii="Book Antiqua" w:hAnsi="Book Antiqua" w:cs="Times New Roman"/>
          <w:sz w:val="24"/>
          <w:szCs w:val="24"/>
        </w:rPr>
        <w:t xml:space="preserve">each laxative. </w:t>
      </w:r>
    </w:p>
    <w:p w14:paraId="395AC42E"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7B30ABBD"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Sample size estimation</w:t>
      </w:r>
    </w:p>
    <w:p w14:paraId="15396654" w14:textId="77777777" w:rsidR="007A46A7" w:rsidRPr="009248CD" w:rsidRDefault="007A46A7"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The sample size was calculated based on the non-inferiority of the cleansing quality of reduced NaP tablets in comparison to 2 L of PEG. We defined ‘good’ and ‘fair’ as successful bowel preparation, and assumed a success rate of 95% in both arms, with a 15% non-inferiority margin, α = 0.05, and β = 0.2. Thus, 84 patients were required in each group. Accordingly, we set the sample size as 100 patients per group.</w:t>
      </w:r>
    </w:p>
    <w:p w14:paraId="51B46114"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561750F2" w14:textId="77777777" w:rsidR="007A46A7" w:rsidRPr="009248CD" w:rsidRDefault="007A46A7"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Statistical analyses</w:t>
      </w:r>
    </w:p>
    <w:p w14:paraId="48C64795" w14:textId="0FFD0CE4" w:rsidR="007A46A7" w:rsidRPr="009248CD" w:rsidRDefault="007A46A7" w:rsidP="0062618E">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lastRenderedPageBreak/>
        <w:t>All of the statistical analyses were performed using the JMP 11.0 software program (SAS Institute, Cary, NC, USA). The age, sex, body mass index, history of abdominal surgery, stool frequency, and indications for colonoscopy in the two groups were comparable. The χ</w:t>
      </w:r>
      <w:r w:rsidRPr="009248CD">
        <w:rPr>
          <w:rFonts w:ascii="Book Antiqua" w:hAnsi="Book Antiqua" w:cs="Times New Roman"/>
          <w:sz w:val="24"/>
          <w:szCs w:val="24"/>
          <w:vertAlign w:val="superscript"/>
        </w:rPr>
        <w:t>2</w:t>
      </w:r>
      <w:r w:rsidRPr="009248CD">
        <w:rPr>
          <w:rFonts w:ascii="Book Antiqua" w:hAnsi="Book Antiqua" w:cs="Times New Roman"/>
          <w:sz w:val="24"/>
          <w:szCs w:val="24"/>
        </w:rPr>
        <w:t xml:space="preserve"> test, Fisher’s exact test and Student’s </w:t>
      </w:r>
      <w:r w:rsidRPr="009248CD">
        <w:rPr>
          <w:rFonts w:ascii="Book Antiqua" w:hAnsi="Book Antiqua" w:cs="Times New Roman"/>
          <w:i/>
          <w:sz w:val="24"/>
          <w:szCs w:val="24"/>
        </w:rPr>
        <w:t>t</w:t>
      </w:r>
      <w:r w:rsidRPr="009248CD">
        <w:rPr>
          <w:rFonts w:ascii="Book Antiqua" w:hAnsi="Book Antiqua" w:cs="Times New Roman"/>
          <w:sz w:val="24"/>
          <w:szCs w:val="24"/>
        </w:rPr>
        <w:t xml:space="preserve">-test were used as appropriate for the statistical analyses. The Mann-Whitney test was performed to compare the insertion time and observation time between the groups. All of the </w:t>
      </w:r>
      <w:r w:rsidRPr="009248CD">
        <w:rPr>
          <w:rFonts w:ascii="Book Antiqua" w:hAnsi="Book Antiqua" w:cs="Times New Roman"/>
          <w:i/>
          <w:sz w:val="24"/>
          <w:szCs w:val="24"/>
        </w:rPr>
        <w:t xml:space="preserve">P </w:t>
      </w:r>
      <w:r w:rsidRPr="009248CD">
        <w:rPr>
          <w:rFonts w:ascii="Book Antiqua" w:hAnsi="Book Antiqua" w:cs="Times New Roman"/>
          <w:sz w:val="24"/>
          <w:szCs w:val="24"/>
        </w:rPr>
        <w:t xml:space="preserve">values were two tailed. </w:t>
      </w:r>
      <w:r w:rsidRPr="009248CD">
        <w:rPr>
          <w:rFonts w:ascii="Book Antiqua" w:hAnsi="Book Antiqua" w:cs="Times New Roman"/>
          <w:i/>
          <w:sz w:val="24"/>
          <w:szCs w:val="24"/>
        </w:rPr>
        <w:t>P</w:t>
      </w:r>
      <w:r w:rsidRPr="009248CD">
        <w:rPr>
          <w:rFonts w:ascii="Book Antiqua" w:hAnsi="Book Antiqua" w:cs="Times New Roman"/>
          <w:sz w:val="24"/>
          <w:szCs w:val="24"/>
        </w:rPr>
        <w:t xml:space="preserve"> values of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0.05 were considered to indicate statistical significance.</w:t>
      </w:r>
    </w:p>
    <w:p w14:paraId="79E44B62" w14:textId="77777777" w:rsidR="0062618E" w:rsidRPr="009248CD" w:rsidRDefault="0062618E" w:rsidP="005038C4">
      <w:pPr>
        <w:widowControl/>
        <w:adjustRightInd w:val="0"/>
        <w:snapToGrid w:val="0"/>
        <w:spacing w:line="360" w:lineRule="auto"/>
        <w:rPr>
          <w:rFonts w:ascii="Book Antiqua" w:eastAsia="宋体" w:hAnsi="Book Antiqua" w:cs="Times New Roman"/>
          <w:b/>
          <w:sz w:val="24"/>
          <w:szCs w:val="24"/>
          <w:lang w:eastAsia="zh-CN"/>
        </w:rPr>
      </w:pPr>
    </w:p>
    <w:p w14:paraId="2D7B4262" w14:textId="45FA3930" w:rsidR="007A46A7" w:rsidRPr="009248CD" w:rsidRDefault="0062618E" w:rsidP="005038C4">
      <w:pPr>
        <w:widowControl/>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t>RESULTS</w:t>
      </w:r>
    </w:p>
    <w:p w14:paraId="6CAE6205" w14:textId="77777777" w:rsidR="007A46A7" w:rsidRPr="009248CD" w:rsidRDefault="007A46A7" w:rsidP="005038C4">
      <w:pPr>
        <w:widowControl/>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Patient characteristics</w:t>
      </w:r>
    </w:p>
    <w:p w14:paraId="78F35166" w14:textId="2DF78B5A" w:rsidR="007A46A7" w:rsidRPr="009248CD" w:rsidRDefault="007A46A7"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A total of 200 patients were invited to </w:t>
      </w:r>
      <w:r w:rsidR="00CD6074" w:rsidRPr="009248CD">
        <w:rPr>
          <w:rFonts w:ascii="Book Antiqua" w:hAnsi="Book Antiqua" w:cs="Times New Roman"/>
          <w:sz w:val="24"/>
          <w:szCs w:val="24"/>
        </w:rPr>
        <w:t xml:space="preserve">participate in the present </w:t>
      </w:r>
      <w:r w:rsidRPr="009248CD">
        <w:rPr>
          <w:rFonts w:ascii="Book Antiqua" w:hAnsi="Book Antiqua" w:cs="Times New Roman"/>
          <w:sz w:val="24"/>
          <w:szCs w:val="24"/>
        </w:rPr>
        <w:t>study. Five patients withdrew from the study, and 2 patients did not come the hospital</w:t>
      </w:r>
      <w:r w:rsidR="0056131F" w:rsidRPr="009248CD">
        <w:rPr>
          <w:rFonts w:ascii="Book Antiqua" w:hAnsi="Book Antiqua" w:cs="Times New Roman"/>
          <w:sz w:val="24"/>
          <w:szCs w:val="24"/>
        </w:rPr>
        <w:t xml:space="preserve"> on the day of the procedure </w:t>
      </w:r>
      <w:r w:rsidRPr="009248CD">
        <w:rPr>
          <w:rFonts w:ascii="Book Antiqua" w:hAnsi="Book Antiqua" w:cs="Times New Roman"/>
          <w:sz w:val="24"/>
          <w:szCs w:val="24"/>
        </w:rPr>
        <w:t>due to personal reasons (Figure 1). Finally, 193 patients (PEG group</w:t>
      </w:r>
      <w:r w:rsidR="00CD6074" w:rsidRPr="009248CD">
        <w:rPr>
          <w:rFonts w:ascii="Book Antiqua" w:hAnsi="Book Antiqua" w:cs="Times New Roman"/>
          <w:sz w:val="24"/>
          <w:szCs w:val="24"/>
        </w:rPr>
        <w:t xml:space="preserve">, </w:t>
      </w:r>
      <w:r w:rsidR="00CD6074" w:rsidRPr="004278D0">
        <w:rPr>
          <w:rFonts w:ascii="Book Antiqua" w:hAnsi="Book Antiqua" w:cs="Times New Roman"/>
          <w:i/>
          <w:sz w:val="24"/>
          <w:szCs w:val="24"/>
        </w:rPr>
        <w:t>n</w:t>
      </w:r>
      <w:r w:rsidR="00CD6074" w:rsidRPr="009248CD">
        <w:rPr>
          <w:rFonts w:ascii="Book Antiqua" w:hAnsi="Book Antiqua" w:cs="Times New Roman"/>
          <w:sz w:val="24"/>
          <w:szCs w:val="24"/>
        </w:rPr>
        <w:t xml:space="preserve">=98; </w:t>
      </w:r>
      <w:r w:rsidRPr="009248CD">
        <w:rPr>
          <w:rFonts w:ascii="Book Antiqua" w:hAnsi="Book Antiqua" w:cs="Times New Roman"/>
          <w:sz w:val="24"/>
          <w:szCs w:val="24"/>
        </w:rPr>
        <w:t>NaP group</w:t>
      </w:r>
      <w:r w:rsidR="00CD6074" w:rsidRPr="009248CD">
        <w:rPr>
          <w:rFonts w:ascii="Book Antiqua" w:hAnsi="Book Antiqua" w:cs="Times New Roman"/>
          <w:sz w:val="24"/>
          <w:szCs w:val="24"/>
        </w:rPr>
        <w:t xml:space="preserve">, </w:t>
      </w:r>
      <w:r w:rsidR="00CD6074" w:rsidRPr="004278D0">
        <w:rPr>
          <w:rFonts w:ascii="Book Antiqua" w:hAnsi="Book Antiqua" w:cs="Times New Roman"/>
          <w:i/>
          <w:sz w:val="24"/>
          <w:szCs w:val="24"/>
        </w:rPr>
        <w:t>n</w:t>
      </w:r>
      <w:r w:rsidR="00CD6074" w:rsidRPr="009248CD">
        <w:rPr>
          <w:rFonts w:ascii="Book Antiqua" w:hAnsi="Book Antiqua" w:cs="Times New Roman"/>
          <w:sz w:val="24"/>
          <w:szCs w:val="24"/>
        </w:rPr>
        <w:t>=95</w:t>
      </w:r>
      <w:r w:rsidRPr="009248CD">
        <w:rPr>
          <w:rFonts w:ascii="Book Antiqua" w:hAnsi="Book Antiqua" w:cs="Times New Roman"/>
          <w:sz w:val="24"/>
          <w:szCs w:val="24"/>
        </w:rPr>
        <w:t xml:space="preserve">) were included in this trial. The characteristics of the patients are summarized in Table 1. </w:t>
      </w:r>
      <w:r w:rsidR="0056131F" w:rsidRPr="009248CD">
        <w:rPr>
          <w:rFonts w:ascii="Book Antiqua" w:hAnsi="Book Antiqua" w:cs="Times New Roman"/>
          <w:sz w:val="24"/>
          <w:szCs w:val="24"/>
        </w:rPr>
        <w:t xml:space="preserve">A significantly higher percentage of patients </w:t>
      </w:r>
      <w:r w:rsidRPr="009248CD">
        <w:rPr>
          <w:rFonts w:ascii="Book Antiqua" w:hAnsi="Book Antiqua" w:cs="Times New Roman"/>
          <w:sz w:val="24"/>
          <w:szCs w:val="24"/>
        </w:rPr>
        <w:t xml:space="preserve">in the NaP group had previously undergone colonoscopy </w:t>
      </w:r>
      <w:r w:rsidR="00A72534" w:rsidRPr="009248CD">
        <w:rPr>
          <w:rFonts w:ascii="Book Antiqua" w:eastAsia="宋体" w:hAnsi="Book Antiqua" w:cs="Times New Roman" w:hint="eastAsia"/>
          <w:sz w:val="24"/>
          <w:szCs w:val="24"/>
          <w:lang w:eastAsia="zh-CN"/>
        </w:rPr>
        <w:t>[</w:t>
      </w:r>
      <w:r w:rsidR="00A72534" w:rsidRPr="009248CD">
        <w:rPr>
          <w:rFonts w:ascii="Book Antiqua" w:hAnsi="Book Antiqua" w:cs="Times New Roman"/>
          <w:sz w:val="24"/>
          <w:szCs w:val="24"/>
        </w:rPr>
        <w:t xml:space="preserve">53 </w:t>
      </w:r>
      <w:r w:rsidR="00A72534" w:rsidRPr="009248CD">
        <w:rPr>
          <w:rFonts w:ascii="Book Antiqua" w:eastAsia="宋体" w:hAnsi="Book Antiqua" w:cs="Times New Roman" w:hint="eastAsia"/>
          <w:sz w:val="24"/>
          <w:szCs w:val="24"/>
          <w:lang w:eastAsia="zh-CN"/>
        </w:rPr>
        <w:t>(</w:t>
      </w:r>
      <w:r w:rsidR="00A72534" w:rsidRPr="009248CD">
        <w:rPr>
          <w:rFonts w:ascii="Book Antiqua" w:hAnsi="Book Antiqua" w:cs="Times New Roman"/>
          <w:sz w:val="24"/>
          <w:szCs w:val="24"/>
        </w:rPr>
        <w:t>56%</w:t>
      </w:r>
      <w:r w:rsidR="00A7253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38 </w:t>
      </w:r>
      <w:r w:rsidR="00A7253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39%</w:t>
      </w:r>
      <w:r w:rsidR="00A72534"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0.02</w:t>
      </w:r>
      <w:r w:rsidR="00A72534" w:rsidRPr="009248CD">
        <w:rPr>
          <w:rFonts w:ascii="Book Antiqua" w:eastAsia="宋体" w:hAnsi="Book Antiqua" w:cs="Times New Roman" w:hint="eastAsia"/>
          <w:sz w:val="24"/>
          <w:szCs w:val="24"/>
          <w:lang w:eastAsia="zh-CN"/>
        </w:rPr>
        <w:t>].</w:t>
      </w:r>
    </w:p>
    <w:p w14:paraId="2B70BD5B"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2986B25D" w14:textId="3A8ECDE2" w:rsidR="007A46A7" w:rsidRPr="009248CD" w:rsidRDefault="007A46A7" w:rsidP="005038C4">
      <w:pPr>
        <w:adjustRightInd w:val="0"/>
        <w:snapToGrid w:val="0"/>
        <w:spacing w:line="360" w:lineRule="auto"/>
        <w:rPr>
          <w:rFonts w:ascii="Book Antiqua" w:hAnsi="Book Antiqua" w:cs="Times New Roman"/>
          <w:b/>
          <w:i/>
          <w:strike/>
          <w:sz w:val="24"/>
          <w:szCs w:val="24"/>
        </w:rPr>
      </w:pPr>
      <w:r w:rsidRPr="009248CD">
        <w:rPr>
          <w:rFonts w:ascii="Book Antiqua" w:hAnsi="Book Antiqua" w:cs="Times New Roman"/>
          <w:b/>
          <w:i/>
          <w:sz w:val="24"/>
          <w:szCs w:val="24"/>
        </w:rPr>
        <w:t xml:space="preserve">The tolerability of PEG </w:t>
      </w:r>
      <w:r w:rsidR="0062618E" w:rsidRPr="009248CD">
        <w:rPr>
          <w:rFonts w:ascii="Book Antiqua" w:hAnsi="Book Antiqua" w:cs="Times New Roman"/>
          <w:b/>
          <w:i/>
          <w:sz w:val="24"/>
          <w:szCs w:val="24"/>
        </w:rPr>
        <w:t>vs</w:t>
      </w:r>
      <w:r w:rsidRPr="009248CD">
        <w:rPr>
          <w:rFonts w:ascii="Book Antiqua" w:hAnsi="Book Antiqua" w:cs="Times New Roman"/>
          <w:b/>
          <w:i/>
          <w:sz w:val="24"/>
          <w:szCs w:val="24"/>
        </w:rPr>
        <w:t xml:space="preserve"> NaP </w:t>
      </w:r>
    </w:p>
    <w:p w14:paraId="2F755A73" w14:textId="3BBEC691" w:rsidR="007A46A7" w:rsidRPr="009248CD" w:rsidRDefault="007A46A7" w:rsidP="0062618E">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 xml:space="preserve">In both groups, all of the patients </w:t>
      </w:r>
      <w:r w:rsidR="00CD6074" w:rsidRPr="009248CD">
        <w:rPr>
          <w:rFonts w:ascii="Book Antiqua" w:hAnsi="Book Antiqua" w:cs="Times New Roman"/>
          <w:sz w:val="24"/>
          <w:szCs w:val="24"/>
        </w:rPr>
        <w:t xml:space="preserve">were able to take the </w:t>
      </w:r>
      <w:r w:rsidRPr="009248CD">
        <w:rPr>
          <w:rFonts w:ascii="Book Antiqua" w:hAnsi="Book Antiqua" w:cs="Times New Roman"/>
          <w:sz w:val="24"/>
          <w:szCs w:val="24"/>
        </w:rPr>
        <w:t xml:space="preserve">required amount of solution. The patients in the NaP group more frequently required additional solution than those in the PEG group </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16 </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17%</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5 </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5%</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0.01</w:t>
      </w:r>
      <w:r w:rsidR="0062618E" w:rsidRPr="009248CD">
        <w:rPr>
          <w:rFonts w:ascii="Book Antiqua" w:eastAsia="宋体" w:hAnsi="Book Antiqua" w:cs="Times New Roman" w:hint="eastAsia"/>
          <w:sz w:val="24"/>
          <w:szCs w:val="24"/>
          <w:lang w:eastAsia="zh-CN"/>
        </w:rPr>
        <w:t>]</w:t>
      </w:r>
      <w:r w:rsidRPr="009248CD">
        <w:rPr>
          <w:rFonts w:ascii="Book Antiqua" w:hAnsi="Book Antiqua" w:cs="Times New Roman"/>
          <w:sz w:val="24"/>
          <w:szCs w:val="24"/>
        </w:rPr>
        <w:t xml:space="preserve">. The amount of additional solution required in each of the groups was 200–800 mL, and did not differ to a </w:t>
      </w:r>
      <w:r w:rsidR="00CD6074" w:rsidRPr="009248CD">
        <w:rPr>
          <w:rFonts w:ascii="Book Antiqua" w:hAnsi="Book Antiqua" w:cs="Times New Roman"/>
          <w:sz w:val="24"/>
          <w:szCs w:val="24"/>
        </w:rPr>
        <w:t xml:space="preserve">statistically </w:t>
      </w:r>
      <w:r w:rsidRPr="009248CD">
        <w:rPr>
          <w:rFonts w:ascii="Book Antiqua" w:hAnsi="Book Antiqua" w:cs="Times New Roman"/>
          <w:sz w:val="24"/>
          <w:szCs w:val="24"/>
        </w:rPr>
        <w:t>significant extent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0.40).</w:t>
      </w:r>
    </w:p>
    <w:p w14:paraId="441BBE40" w14:textId="23451557" w:rsidR="007A46A7" w:rsidRPr="009248CD" w:rsidRDefault="007A46A7" w:rsidP="0062618E">
      <w:pPr>
        <w:adjustRightInd w:val="0"/>
        <w:snapToGrid w:val="0"/>
        <w:spacing w:line="360" w:lineRule="auto"/>
        <w:ind w:firstLineChars="100" w:firstLine="240"/>
        <w:rPr>
          <w:rFonts w:ascii="Book Antiqua" w:eastAsia="MinionPro-Regular" w:hAnsi="Book Antiqua" w:cs="Times New Roman"/>
          <w:kern w:val="0"/>
          <w:sz w:val="24"/>
          <w:szCs w:val="24"/>
        </w:rPr>
      </w:pPr>
      <w:r w:rsidRPr="009248CD">
        <w:rPr>
          <w:rFonts w:ascii="Book Antiqua" w:hAnsi="Book Antiqua" w:cs="Times New Roman"/>
          <w:sz w:val="24"/>
          <w:szCs w:val="24"/>
        </w:rPr>
        <w:t>The tolerability of each laxative is shown in Figure 2.</w:t>
      </w:r>
      <w:r w:rsidR="0056131F" w:rsidRPr="009248CD">
        <w:rPr>
          <w:rFonts w:ascii="Book Antiqua" w:hAnsi="Book Antiqua" w:cs="Times New Roman"/>
          <w:sz w:val="24"/>
          <w:szCs w:val="24"/>
        </w:rPr>
        <w:t xml:space="preserve"> NaP was better tolerated than PEG</w:t>
      </w:r>
      <w:r w:rsidRPr="009248CD">
        <w:rPr>
          <w:rFonts w:ascii="Book Antiqua" w:hAnsi="Book Antiqua" w:cs="Times New Roman"/>
          <w:sz w:val="24"/>
          <w:szCs w:val="24"/>
        </w:rPr>
        <w:t xml:space="preserve"> </w:t>
      </w:r>
      <w:r w:rsidR="0056131F" w:rsidRPr="009248CD">
        <w:rPr>
          <w:rFonts w:ascii="Book Antiqua" w:hAnsi="Book Antiqua" w:cs="Times New Roman"/>
          <w:sz w:val="24"/>
          <w:szCs w:val="24"/>
        </w:rPr>
        <w:t xml:space="preserve">in </w:t>
      </w:r>
      <w:r w:rsidRPr="009248CD">
        <w:rPr>
          <w:rFonts w:ascii="Book Antiqua" w:hAnsi="Book Antiqua" w:cs="Times New Roman"/>
          <w:sz w:val="24"/>
          <w:szCs w:val="24"/>
        </w:rPr>
        <w:t>the indexes of taste, volume, and overall impressio</w:t>
      </w:r>
      <w:r w:rsidR="00EB5266" w:rsidRPr="009248CD">
        <w:rPr>
          <w:rFonts w:ascii="Book Antiqua" w:hAnsi="Book Antiqua" w:cs="Times New Roman"/>
          <w:i/>
          <w:sz w:val="24"/>
          <w:szCs w:val="24"/>
        </w:rPr>
        <w:t>n (</w:t>
      </w:r>
      <w:r w:rsidRPr="009248CD">
        <w:rPr>
          <w:rFonts w:ascii="Book Antiqua" w:hAnsi="Book Antiqua" w:cs="Times New Roman"/>
          <w:sz w:val="24"/>
          <w:szCs w:val="24"/>
        </w:rPr>
        <w:t xml:space="preserve">easy + relatively easy: 73.6%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51.1%,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73.7%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47.9%,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and 80.0%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65.3%,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0.02, respectively)</w:t>
      </w:r>
      <w:r w:rsidR="00CD6074" w:rsidRPr="009248CD">
        <w:rPr>
          <w:rFonts w:ascii="Book Antiqua" w:hAnsi="Book Antiqua" w:cs="Times New Roman"/>
          <w:sz w:val="24"/>
          <w:szCs w:val="24"/>
        </w:rPr>
        <w:t>.</w:t>
      </w:r>
    </w:p>
    <w:p w14:paraId="775E7A3C" w14:textId="3080B75F"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b/>
          <w:i/>
          <w:sz w:val="24"/>
          <w:szCs w:val="24"/>
        </w:rPr>
        <w:lastRenderedPageBreak/>
        <w:t xml:space="preserve">Bowel cleansing by PEG </w:t>
      </w:r>
      <w:r w:rsidR="0062618E" w:rsidRPr="009248CD">
        <w:rPr>
          <w:rFonts w:ascii="Book Antiqua" w:hAnsi="Book Antiqua" w:cs="Times New Roman"/>
          <w:b/>
          <w:i/>
          <w:sz w:val="24"/>
          <w:szCs w:val="24"/>
        </w:rPr>
        <w:t>vs</w:t>
      </w:r>
      <w:r w:rsidRPr="009248CD">
        <w:rPr>
          <w:rFonts w:ascii="Book Antiqua" w:hAnsi="Book Antiqua" w:cs="Times New Roman"/>
          <w:b/>
          <w:i/>
          <w:sz w:val="24"/>
          <w:szCs w:val="24"/>
        </w:rPr>
        <w:t xml:space="preserve"> NaP</w:t>
      </w:r>
    </w:p>
    <w:p w14:paraId="7E843998" w14:textId="19EDAE95" w:rsidR="007A46A7" w:rsidRPr="009248CD" w:rsidRDefault="007A46A7"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Colonoscopic observation from the rectum to the cecum was accomplished in all patients of both groups. The overall quality of bowel cleansing in the PEG group was better than that in the NaP group (good: 73.5%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49.5%, </w:t>
      </w:r>
      <w:r w:rsidR="0062618E" w:rsidRPr="009248CD">
        <w:rPr>
          <w:rFonts w:ascii="Book Antiqua" w:hAnsi="Book Antiqua" w:cs="Times New Roman"/>
          <w:i/>
          <w:sz w:val="24"/>
          <w:szCs w:val="24"/>
        </w:rPr>
        <w:t>P &lt;</w:t>
      </w:r>
      <w:r w:rsidRPr="009248CD">
        <w:rPr>
          <w:rFonts w:ascii="Book Antiqua" w:hAnsi="Book Antiqua" w:cs="Times New Roman"/>
          <w:sz w:val="24"/>
          <w:szCs w:val="24"/>
        </w:rPr>
        <w:t xml:space="preserve"> 0.01); however, the </w:t>
      </w:r>
      <w:r w:rsidR="00CD6074" w:rsidRPr="009248CD">
        <w:rPr>
          <w:rFonts w:ascii="Book Antiqua" w:hAnsi="Book Antiqua" w:cs="Times New Roman"/>
          <w:sz w:val="24"/>
          <w:szCs w:val="24"/>
        </w:rPr>
        <w:t xml:space="preserve">percentage of cases that were rated as </w:t>
      </w:r>
      <w:r w:rsidRPr="009248CD">
        <w:rPr>
          <w:rFonts w:ascii="Book Antiqua" w:hAnsi="Book Antiqua" w:cs="Times New Roman"/>
          <w:sz w:val="24"/>
          <w:szCs w:val="24"/>
        </w:rPr>
        <w:t xml:space="preserve">‘poor’ were equivalently small and no cases were regarded as ‘inadequate’ (Figure 3). </w:t>
      </w:r>
      <w:r w:rsidR="0056131F" w:rsidRPr="009248CD">
        <w:rPr>
          <w:rFonts w:ascii="Book Antiqua" w:hAnsi="Book Antiqua" w:cs="Times New Roman"/>
          <w:sz w:val="24"/>
          <w:szCs w:val="24"/>
        </w:rPr>
        <w:t xml:space="preserve">Similar </w:t>
      </w:r>
      <w:r w:rsidRPr="009248CD">
        <w:rPr>
          <w:rFonts w:ascii="Book Antiqua" w:hAnsi="Book Antiqua" w:cs="Times New Roman"/>
          <w:sz w:val="24"/>
          <w:szCs w:val="24"/>
        </w:rPr>
        <w:t>difference</w:t>
      </w:r>
      <w:r w:rsidR="0056131F" w:rsidRPr="009248CD">
        <w:rPr>
          <w:rFonts w:ascii="Book Antiqua" w:hAnsi="Book Antiqua" w:cs="Times New Roman"/>
          <w:sz w:val="24"/>
          <w:szCs w:val="24"/>
        </w:rPr>
        <w:t>s</w:t>
      </w:r>
      <w:r w:rsidRPr="009248CD">
        <w:rPr>
          <w:rFonts w:ascii="Book Antiqua" w:hAnsi="Book Antiqua" w:cs="Times New Roman"/>
          <w:sz w:val="24"/>
          <w:szCs w:val="24"/>
        </w:rPr>
        <w:t xml:space="preserve"> in the preparation quality </w:t>
      </w:r>
      <w:r w:rsidR="0056131F" w:rsidRPr="009248CD">
        <w:rPr>
          <w:rFonts w:ascii="Book Antiqua" w:hAnsi="Book Antiqua" w:cs="Times New Roman"/>
          <w:sz w:val="24"/>
          <w:szCs w:val="24"/>
        </w:rPr>
        <w:t xml:space="preserve">were observed </w:t>
      </w:r>
      <w:r w:rsidRPr="009248CD">
        <w:rPr>
          <w:rFonts w:ascii="Book Antiqua" w:hAnsi="Book Antiqua" w:cs="Times New Roman"/>
          <w:sz w:val="24"/>
          <w:szCs w:val="24"/>
        </w:rPr>
        <w:t>in nearly all of the colonic segments (Figure 4).</w:t>
      </w:r>
    </w:p>
    <w:p w14:paraId="20D47840" w14:textId="77777777" w:rsidR="0062618E" w:rsidRPr="009248CD" w:rsidRDefault="0062618E" w:rsidP="0062618E">
      <w:pPr>
        <w:adjustRightInd w:val="0"/>
        <w:snapToGrid w:val="0"/>
        <w:spacing w:line="360" w:lineRule="auto"/>
        <w:rPr>
          <w:rFonts w:ascii="Book Antiqua" w:eastAsia="宋体" w:hAnsi="Book Antiqua" w:cs="Times New Roman"/>
          <w:strike/>
          <w:sz w:val="24"/>
          <w:szCs w:val="24"/>
          <w:lang w:eastAsia="zh-CN"/>
        </w:rPr>
      </w:pPr>
    </w:p>
    <w:p w14:paraId="31A26857" w14:textId="5A360272" w:rsidR="007A46A7" w:rsidRPr="009248CD" w:rsidRDefault="00CD6074" w:rsidP="005038C4">
      <w:pPr>
        <w:adjustRightInd w:val="0"/>
        <w:snapToGrid w:val="0"/>
        <w:spacing w:line="360" w:lineRule="auto"/>
        <w:rPr>
          <w:rFonts w:ascii="Book Antiqua" w:hAnsi="Book Antiqua" w:cs="Times New Roman"/>
          <w:b/>
          <w:i/>
          <w:sz w:val="24"/>
          <w:szCs w:val="24"/>
        </w:rPr>
      </w:pPr>
      <w:r w:rsidRPr="009248CD">
        <w:rPr>
          <w:rFonts w:ascii="Book Antiqua" w:hAnsi="Book Antiqua" w:cs="Times New Roman"/>
          <w:b/>
          <w:i/>
          <w:sz w:val="24"/>
          <w:szCs w:val="24"/>
        </w:rPr>
        <w:t xml:space="preserve">The subgroup </w:t>
      </w:r>
      <w:r w:rsidR="007A46A7" w:rsidRPr="009248CD">
        <w:rPr>
          <w:rFonts w:ascii="Book Antiqua" w:hAnsi="Book Antiqua" w:cs="Times New Roman"/>
          <w:b/>
          <w:i/>
          <w:sz w:val="24"/>
          <w:szCs w:val="24"/>
        </w:rPr>
        <w:t>analysis</w:t>
      </w:r>
    </w:p>
    <w:p w14:paraId="3E89AFA4" w14:textId="6A9ABFAD" w:rsidR="007A46A7" w:rsidRPr="009248CD" w:rsidRDefault="0056131F" w:rsidP="0062618E">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sz w:val="24"/>
          <w:szCs w:val="24"/>
        </w:rPr>
        <w:t xml:space="preserve">Among </w:t>
      </w:r>
      <w:r w:rsidR="007A46A7" w:rsidRPr="009248CD">
        <w:rPr>
          <w:rFonts w:ascii="Book Antiqua" w:hAnsi="Book Antiqua" w:cs="Times New Roman"/>
          <w:sz w:val="24"/>
          <w:szCs w:val="24"/>
        </w:rPr>
        <w:t>male patients</w:t>
      </w:r>
      <w:r w:rsidR="00CD6074" w:rsidRPr="009248CD">
        <w:rPr>
          <w:rFonts w:ascii="Book Antiqua" w:hAnsi="Book Antiqua" w:cs="Times New Roman"/>
          <w:sz w:val="24"/>
          <w:szCs w:val="24"/>
        </w:rPr>
        <w:t xml:space="preserve">, the </w:t>
      </w:r>
      <w:r w:rsidR="007A46A7" w:rsidRPr="009248CD">
        <w:rPr>
          <w:rFonts w:ascii="Book Antiqua" w:hAnsi="Book Antiqua" w:cs="Times New Roman"/>
          <w:sz w:val="24"/>
          <w:szCs w:val="24"/>
        </w:rPr>
        <w:t>index</w:t>
      </w:r>
      <w:r w:rsidR="00CD6074" w:rsidRPr="009248CD">
        <w:rPr>
          <w:rFonts w:ascii="Book Antiqua" w:hAnsi="Book Antiqua" w:cs="Times New Roman"/>
          <w:sz w:val="24"/>
          <w:szCs w:val="24"/>
        </w:rPr>
        <w:t>es</w:t>
      </w:r>
      <w:r w:rsidR="007A46A7" w:rsidRPr="009248CD">
        <w:rPr>
          <w:rFonts w:ascii="Book Antiqua" w:hAnsi="Book Antiqua" w:cs="Times New Roman"/>
          <w:sz w:val="24"/>
          <w:szCs w:val="24"/>
        </w:rPr>
        <w:t xml:space="preserve"> of tolerability </w:t>
      </w:r>
      <w:r w:rsidR="00CD6074" w:rsidRPr="009248CD">
        <w:rPr>
          <w:rFonts w:ascii="Book Antiqua" w:hAnsi="Book Antiqua" w:cs="Times New Roman"/>
          <w:sz w:val="24"/>
          <w:szCs w:val="24"/>
        </w:rPr>
        <w:t>did not differ to a statistically significant extent</w:t>
      </w:r>
      <w:r w:rsidR="005E1B73" w:rsidRPr="009248CD">
        <w:rPr>
          <w:rFonts w:ascii="Book Antiqua" w:hAnsi="Book Antiqua" w:cs="Times New Roman"/>
          <w:sz w:val="24"/>
          <w:szCs w:val="24"/>
        </w:rPr>
        <w:t xml:space="preserve"> between the PEG and NaP groups</w:t>
      </w:r>
      <w:r w:rsidR="00CD6074" w:rsidRPr="009248CD">
        <w:rPr>
          <w:rFonts w:ascii="Book Antiqua" w:hAnsi="Book Antiqua" w:cs="Times New Roman"/>
          <w:sz w:val="24"/>
          <w:szCs w:val="24"/>
        </w:rPr>
        <w:t xml:space="preserve">, </w:t>
      </w:r>
      <w:r w:rsidR="007A46A7" w:rsidRPr="009248CD">
        <w:rPr>
          <w:rFonts w:ascii="Book Antiqua" w:hAnsi="Book Antiqua" w:cs="Times New Roman"/>
          <w:sz w:val="24"/>
          <w:szCs w:val="24"/>
        </w:rPr>
        <w:t>regardless of age (Table</w:t>
      </w:r>
      <w:r w:rsidR="00CD6074" w:rsidRPr="009248CD">
        <w:rPr>
          <w:rFonts w:ascii="Book Antiqua" w:hAnsi="Book Antiqua" w:cs="Times New Roman"/>
          <w:sz w:val="24"/>
          <w:szCs w:val="24"/>
        </w:rPr>
        <w:t xml:space="preserve"> </w:t>
      </w:r>
      <w:r w:rsidR="007A46A7" w:rsidRPr="009248CD">
        <w:rPr>
          <w:rFonts w:ascii="Book Antiqua" w:hAnsi="Book Antiqua" w:cs="Times New Roman"/>
          <w:sz w:val="24"/>
          <w:szCs w:val="24"/>
        </w:rPr>
        <w:t xml:space="preserve">2). </w:t>
      </w:r>
      <w:r w:rsidR="00CD6074" w:rsidRPr="009248CD">
        <w:rPr>
          <w:rFonts w:ascii="Book Antiqua" w:hAnsi="Book Antiqua" w:cs="Times New Roman"/>
          <w:sz w:val="24"/>
          <w:szCs w:val="24"/>
        </w:rPr>
        <w:t>Furthermore</w:t>
      </w:r>
      <w:r w:rsidR="007A46A7" w:rsidRPr="009248CD">
        <w:rPr>
          <w:rFonts w:ascii="Book Antiqua" w:hAnsi="Book Antiqua" w:cs="Times New Roman"/>
          <w:sz w:val="24"/>
          <w:szCs w:val="24"/>
        </w:rPr>
        <w:t>, the quality of bowel cleansing in the two groups did not differ to a statistically significant extent (Table</w:t>
      </w:r>
      <w:r w:rsidR="00A1510F"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 xml:space="preserve">3). On the other hand, NaP was more acceptable than PEG </w:t>
      </w:r>
      <w:r w:rsidR="00CD6074" w:rsidRPr="009248CD">
        <w:rPr>
          <w:rFonts w:ascii="Book Antiqua" w:hAnsi="Book Antiqua" w:cs="Times New Roman"/>
          <w:sz w:val="24"/>
          <w:szCs w:val="24"/>
        </w:rPr>
        <w:t xml:space="preserve">to </w:t>
      </w:r>
      <w:r w:rsidR="007A46A7" w:rsidRPr="009248CD">
        <w:rPr>
          <w:rFonts w:ascii="Book Antiqua" w:hAnsi="Book Antiqua" w:cs="Times New Roman"/>
          <w:sz w:val="24"/>
          <w:szCs w:val="24"/>
        </w:rPr>
        <w:t>female patients of &lt;</w:t>
      </w:r>
      <w:r w:rsidR="0062618E"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50 years of age (taste and overall impression,</w:t>
      </w:r>
      <w:r w:rsidR="007A46A7" w:rsidRPr="009248CD">
        <w:rPr>
          <w:rFonts w:ascii="Book Antiqua" w:hAnsi="Book Antiqua" w:cs="Times New Roman"/>
          <w:i/>
          <w:sz w:val="24"/>
          <w:szCs w:val="24"/>
        </w:rPr>
        <w:t xml:space="preserve"> </w:t>
      </w:r>
      <w:r w:rsidR="0062618E" w:rsidRPr="009248CD">
        <w:rPr>
          <w:rFonts w:ascii="Book Antiqua" w:hAnsi="Book Antiqua" w:cs="Times New Roman"/>
          <w:i/>
          <w:sz w:val="24"/>
          <w:szCs w:val="24"/>
        </w:rPr>
        <w:t>P =</w:t>
      </w:r>
      <w:r w:rsidR="007A46A7" w:rsidRPr="009248CD">
        <w:rPr>
          <w:rFonts w:ascii="Book Antiqua" w:hAnsi="Book Antiqua" w:cs="Times New Roman"/>
          <w:sz w:val="24"/>
          <w:szCs w:val="24"/>
        </w:rPr>
        <w:t xml:space="preserve"> 0.01 and </w:t>
      </w:r>
      <w:r w:rsidR="0062618E" w:rsidRPr="009248CD">
        <w:rPr>
          <w:rFonts w:ascii="Book Antiqua" w:hAnsi="Book Antiqua" w:cs="Times New Roman"/>
          <w:i/>
          <w:sz w:val="24"/>
          <w:szCs w:val="24"/>
        </w:rPr>
        <w:t>P &lt;</w:t>
      </w:r>
      <w:r w:rsidR="007A46A7" w:rsidRPr="009248CD">
        <w:rPr>
          <w:rFonts w:ascii="Book Antiqua" w:hAnsi="Book Antiqua" w:cs="Times New Roman"/>
          <w:sz w:val="24"/>
          <w:szCs w:val="24"/>
        </w:rPr>
        <w:t xml:space="preserve"> 0.01, respectively), and there was no significant difference in the quality of bowel cleansing (</w:t>
      </w:r>
      <w:r w:rsidR="0062618E" w:rsidRPr="009248CD">
        <w:rPr>
          <w:rFonts w:ascii="Book Antiqua" w:hAnsi="Book Antiqua" w:cs="Times New Roman"/>
          <w:i/>
          <w:sz w:val="24"/>
          <w:szCs w:val="24"/>
        </w:rPr>
        <w:t>P =</w:t>
      </w:r>
      <w:r w:rsidR="007A46A7" w:rsidRPr="009248CD">
        <w:rPr>
          <w:rFonts w:ascii="Book Antiqua" w:hAnsi="Book Antiqua" w:cs="Times New Roman"/>
          <w:sz w:val="24"/>
          <w:szCs w:val="24"/>
        </w:rPr>
        <w:t xml:space="preserve"> 0.07) (Table</w:t>
      </w:r>
      <w:r w:rsidR="00CD6074" w:rsidRPr="009248CD">
        <w:rPr>
          <w:rFonts w:ascii="Book Antiqua" w:hAnsi="Book Antiqua" w:cs="Times New Roman"/>
          <w:sz w:val="24"/>
          <w:szCs w:val="24"/>
        </w:rPr>
        <w:t> </w:t>
      </w:r>
      <w:r w:rsidR="007A46A7" w:rsidRPr="009248CD">
        <w:rPr>
          <w:rFonts w:ascii="Book Antiqua" w:hAnsi="Book Antiqua" w:cs="Times New Roman"/>
          <w:sz w:val="24"/>
          <w:szCs w:val="24"/>
        </w:rPr>
        <w:t>2). In female patients of ≥</w:t>
      </w:r>
      <w:r w:rsidR="0062618E"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50 years of age, although the tolerability of the laxatives did not differ to a statistically significant extent, PEG achieved a better quality of bowel cleansing (</w:t>
      </w:r>
      <w:r w:rsidR="0062618E" w:rsidRPr="009248CD">
        <w:rPr>
          <w:rFonts w:ascii="Book Antiqua" w:hAnsi="Book Antiqua" w:cs="Times New Roman"/>
          <w:i/>
          <w:sz w:val="24"/>
          <w:szCs w:val="24"/>
        </w:rPr>
        <w:t>P &lt;</w:t>
      </w:r>
      <w:r w:rsidR="007A46A7" w:rsidRPr="009248CD">
        <w:rPr>
          <w:rFonts w:ascii="Book Antiqua" w:hAnsi="Book Antiqua" w:cs="Times New Roman"/>
          <w:sz w:val="24"/>
          <w:szCs w:val="24"/>
        </w:rPr>
        <w:t xml:space="preserve"> 0.01) (Table</w:t>
      </w:r>
      <w:r w:rsidR="0062618E"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3).</w:t>
      </w:r>
    </w:p>
    <w:p w14:paraId="12160559" w14:textId="77777777" w:rsidR="0062618E" w:rsidRPr="009248CD" w:rsidRDefault="0062618E" w:rsidP="0062618E">
      <w:pPr>
        <w:adjustRightInd w:val="0"/>
        <w:snapToGrid w:val="0"/>
        <w:spacing w:line="360" w:lineRule="auto"/>
        <w:rPr>
          <w:rFonts w:ascii="Book Antiqua" w:eastAsia="宋体" w:hAnsi="Book Antiqua" w:cs="Times New Roman"/>
          <w:sz w:val="24"/>
          <w:szCs w:val="24"/>
          <w:lang w:eastAsia="zh-CN"/>
        </w:rPr>
      </w:pPr>
    </w:p>
    <w:p w14:paraId="4323FED8" w14:textId="77777777"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b/>
          <w:i/>
          <w:sz w:val="24"/>
          <w:szCs w:val="24"/>
        </w:rPr>
        <w:t>Insertion time</w:t>
      </w:r>
    </w:p>
    <w:p w14:paraId="5D23416E" w14:textId="4B181E60" w:rsidR="007A46A7" w:rsidRPr="009248CD" w:rsidRDefault="007A46A7" w:rsidP="005038C4">
      <w:pPr>
        <w:widowControl/>
        <w:adjustRightInd w:val="0"/>
        <w:snapToGrid w:val="0"/>
        <w:spacing w:line="360" w:lineRule="auto"/>
        <w:rPr>
          <w:rFonts w:ascii="Book Antiqua" w:hAnsi="Book Antiqua" w:cs="Times New Roman"/>
          <w:b/>
          <w:sz w:val="24"/>
          <w:szCs w:val="24"/>
        </w:rPr>
      </w:pPr>
      <w:r w:rsidRPr="009248CD">
        <w:rPr>
          <w:rFonts w:ascii="Book Antiqua" w:hAnsi="Book Antiqua" w:cs="Times New Roman"/>
          <w:sz w:val="24"/>
          <w:szCs w:val="24"/>
        </w:rPr>
        <w:t xml:space="preserve">The insertion time and observation time in the PEG and NaP groups did not differ to a statistically significant extent (7 min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8 min,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0.3, and 10 min </w:t>
      </w:r>
      <w:r w:rsidR="0062618E" w:rsidRPr="009248CD">
        <w:rPr>
          <w:rFonts w:ascii="Book Antiqua" w:hAnsi="Book Antiqua" w:cs="Times New Roman"/>
          <w:i/>
          <w:sz w:val="24"/>
          <w:szCs w:val="24"/>
        </w:rPr>
        <w:t>vs</w:t>
      </w:r>
      <w:r w:rsidRPr="009248CD">
        <w:rPr>
          <w:rFonts w:ascii="Book Antiqua" w:hAnsi="Book Antiqua" w:cs="Times New Roman"/>
          <w:sz w:val="24"/>
          <w:szCs w:val="24"/>
        </w:rPr>
        <w:t xml:space="preserve"> 9 min, </w:t>
      </w:r>
      <w:r w:rsidR="0062618E" w:rsidRPr="009248CD">
        <w:rPr>
          <w:rFonts w:ascii="Book Antiqua" w:hAnsi="Book Antiqua" w:cs="Times New Roman"/>
          <w:i/>
          <w:sz w:val="24"/>
          <w:szCs w:val="24"/>
        </w:rPr>
        <w:t>P =</w:t>
      </w:r>
      <w:r w:rsidRPr="009248CD">
        <w:rPr>
          <w:rFonts w:ascii="Book Antiqua" w:hAnsi="Book Antiqua" w:cs="Times New Roman"/>
          <w:sz w:val="24"/>
          <w:szCs w:val="24"/>
        </w:rPr>
        <w:t xml:space="preserve"> 0.96, respectively).</w:t>
      </w:r>
      <w:r w:rsidRPr="009248CD" w:rsidDel="007E7BBD">
        <w:rPr>
          <w:rFonts w:ascii="Book Antiqua" w:hAnsi="Book Antiqua" w:cs="Times New Roman"/>
          <w:sz w:val="24"/>
          <w:szCs w:val="24"/>
        </w:rPr>
        <w:t xml:space="preserve"> </w:t>
      </w:r>
      <w:r w:rsidRPr="009248CD">
        <w:rPr>
          <w:rFonts w:ascii="Book Antiqua" w:hAnsi="Book Antiqua" w:cs="Times New Roman"/>
          <w:b/>
          <w:sz w:val="24"/>
          <w:szCs w:val="24"/>
        </w:rPr>
        <w:br w:type="page"/>
      </w:r>
    </w:p>
    <w:p w14:paraId="2C920861" w14:textId="19617BBD" w:rsidR="007A46A7" w:rsidRPr="009248CD" w:rsidRDefault="0062618E" w:rsidP="005038C4">
      <w:pPr>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lastRenderedPageBreak/>
        <w:t>DISCUSSION</w:t>
      </w:r>
    </w:p>
    <w:p w14:paraId="79584EE5" w14:textId="0CB04D8E" w:rsidR="007A46A7" w:rsidRPr="009248CD" w:rsidRDefault="008C14F2" w:rsidP="0062618E">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 xml:space="preserve">Colonoscopy </w:t>
      </w:r>
      <w:r w:rsidR="001F13DF" w:rsidRPr="009248CD">
        <w:rPr>
          <w:rFonts w:ascii="Book Antiqua" w:hAnsi="Book Antiqua" w:cs="Times New Roman"/>
          <w:sz w:val="24"/>
          <w:szCs w:val="24"/>
        </w:rPr>
        <w:t>plays</w:t>
      </w:r>
      <w:r w:rsidR="007A46A7" w:rsidRPr="009248CD">
        <w:rPr>
          <w:rFonts w:ascii="Book Antiqua" w:hAnsi="Book Antiqua" w:cs="Times New Roman"/>
          <w:sz w:val="24"/>
          <w:szCs w:val="24"/>
        </w:rPr>
        <w:t xml:space="preserve"> an important role in the detection or diagnosis of CRC</w:t>
      </w:r>
      <w:r w:rsidRPr="009248CD">
        <w:rPr>
          <w:rFonts w:ascii="Book Antiqua" w:hAnsi="Book Antiqua" w:cs="Times New Roman"/>
          <w:sz w:val="24"/>
          <w:szCs w:val="24"/>
        </w:rPr>
        <w:t>, the incidence of which has been increasing</w:t>
      </w:r>
      <w:r w:rsidR="007A46A7" w:rsidRPr="009248CD">
        <w:rPr>
          <w:rFonts w:ascii="Book Antiqua" w:hAnsi="Book Antiqua" w:cs="Times New Roman"/>
          <w:sz w:val="24"/>
          <w:szCs w:val="24"/>
        </w:rPr>
        <w:t xml:space="preserve">. However, the bowel preparation for colonoscopy probably hampers the ability of some subjects to undergo the procedure because of its unpleasant taste and volume. In particular, the unique flavor and taste of the PEG-containing electrolyte solution, which has been widely used in preparation for colonoscopy in Japan, is not tolerated by some patients. </w:t>
      </w:r>
    </w:p>
    <w:p w14:paraId="4BD7A957" w14:textId="77777777" w:rsidR="007A46A7" w:rsidRPr="009248CD" w:rsidRDefault="007A46A7"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NaP tablets were developed in order to improve the flavor and taste associated with other solutions, such as PEG. In this regard, NaP tablets are tasteless. In addition, NaP tablets can be taken with clear liquid such as water or tea, which may make bowel preparation easier. The original NaP tablets contained microcrystalline cellulose (MCC), which remained in the colon after lavage and hampered endoscopic observation. A recently developed MCC-free product, which was used in the present study, has resolved the problem. </w:t>
      </w:r>
    </w:p>
    <w:p w14:paraId="2B885C14" w14:textId="629BF3FC" w:rsidR="007A46A7" w:rsidRPr="009248CD" w:rsidRDefault="007A46A7"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In the current study, we compared the tolerability and cleansing quality of low-dose NaP tablets to PEG. The results showed that low-dose NaP tablets with 2 L of clear liquid was superior to 2 L PEG from the viewpoint of patient tolerability. In contrast, PEG achieved a better cleansing quality. In particular, in the PEG group </w:t>
      </w:r>
      <w:r w:rsidR="008C14F2" w:rsidRPr="009248CD">
        <w:rPr>
          <w:rFonts w:ascii="Book Antiqua" w:hAnsi="Book Antiqua" w:cs="Times New Roman"/>
          <w:sz w:val="24"/>
          <w:szCs w:val="24"/>
        </w:rPr>
        <w:t xml:space="preserve">the cleansing quality </w:t>
      </w:r>
      <w:r w:rsidRPr="009248CD">
        <w:rPr>
          <w:rFonts w:ascii="Book Antiqua" w:hAnsi="Book Antiqua" w:cs="Times New Roman"/>
          <w:sz w:val="24"/>
          <w:szCs w:val="24"/>
        </w:rPr>
        <w:t>was rated as ‘good’ significantly more frequently. These results suggest that low-dose NaP should not be routinely applied to subjects undergoing colonoscopy. However, because the insertion time and observation time did not differ</w:t>
      </w:r>
      <w:r w:rsidR="008C14F2" w:rsidRPr="009248CD">
        <w:rPr>
          <w:rFonts w:ascii="Book Antiqua" w:hAnsi="Book Antiqua" w:cs="Times New Roman"/>
          <w:sz w:val="24"/>
          <w:szCs w:val="24"/>
        </w:rPr>
        <w:t xml:space="preserve"> to a statistically significant extent</w:t>
      </w:r>
      <w:r w:rsidRPr="009248CD">
        <w:rPr>
          <w:rFonts w:ascii="Book Antiqua" w:hAnsi="Book Antiqua" w:cs="Times New Roman"/>
          <w:sz w:val="24"/>
          <w:szCs w:val="24"/>
        </w:rPr>
        <w:t xml:space="preserve">, low-dose NaP may be allowable in certain situations. </w:t>
      </w:r>
    </w:p>
    <w:p w14:paraId="29412D34" w14:textId="3A894994" w:rsidR="007A46A7" w:rsidRPr="009248CD" w:rsidRDefault="008C14F2"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A previous</w:t>
      </w:r>
      <w:r w:rsidR="007A46A7" w:rsidRPr="009248CD">
        <w:rPr>
          <w:rFonts w:ascii="Book Antiqua" w:hAnsi="Book Antiqua" w:cs="Times New Roman"/>
          <w:sz w:val="24"/>
          <w:szCs w:val="24"/>
        </w:rPr>
        <w:t xml:space="preserve"> report compared the tolerability and quality of 30 NaP tablets with 1.2 L of clear liquid to 2 L of PEG</w:t>
      </w:r>
      <w:r w:rsidR="007A46A7" w:rsidRPr="009248CD">
        <w:rPr>
          <w:rFonts w:ascii="Book Antiqua" w:hAnsi="Book Antiqua" w:cs="Times New Roman"/>
          <w:noProof/>
          <w:sz w:val="24"/>
          <w:szCs w:val="24"/>
          <w:vertAlign w:val="superscript"/>
        </w:rPr>
        <w:t>[9]</w:t>
      </w:r>
      <w:r w:rsidR="007A46A7" w:rsidRPr="009248CD">
        <w:rPr>
          <w:rFonts w:ascii="Book Antiqua" w:hAnsi="Book Antiqua" w:cs="Times New Roman"/>
          <w:sz w:val="24"/>
          <w:szCs w:val="24"/>
        </w:rPr>
        <w:t xml:space="preserve">. In that study, the tolerability of NaP was also superior to that of PEG. In contrast, no significant difference was observed in the quality of bowel cleansing. Several factors may be associated with this discrepancy. Firstly, </w:t>
      </w:r>
      <w:r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 xml:space="preserve">patients in </w:t>
      </w:r>
      <w:r w:rsidRPr="009248CD">
        <w:rPr>
          <w:rFonts w:ascii="Book Antiqua" w:hAnsi="Book Antiqua" w:cs="Times New Roman"/>
          <w:sz w:val="24"/>
          <w:szCs w:val="24"/>
        </w:rPr>
        <w:t xml:space="preserve">the present </w:t>
      </w:r>
      <w:r w:rsidR="007A46A7" w:rsidRPr="009248CD">
        <w:rPr>
          <w:rFonts w:ascii="Book Antiqua" w:hAnsi="Book Antiqua" w:cs="Times New Roman"/>
          <w:sz w:val="24"/>
          <w:szCs w:val="24"/>
        </w:rPr>
        <w:t xml:space="preserve">study took 2 L of liquid </w:t>
      </w:r>
      <w:r w:rsidR="007A46A7" w:rsidRPr="009248CD">
        <w:rPr>
          <w:rFonts w:ascii="Book Antiqua" w:hAnsi="Book Antiqua" w:cs="Times New Roman"/>
          <w:sz w:val="24"/>
          <w:szCs w:val="24"/>
        </w:rPr>
        <w:lastRenderedPageBreak/>
        <w:t xml:space="preserve">with 30 NaP tablets, whereas </w:t>
      </w:r>
      <w:r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 xml:space="preserve">patients in the previous study took 1.2 L of liquid with 30 NaP tablets. The osmotic pressure attained by 30 tablets with 1.2 L of clear liquid </w:t>
      </w:r>
      <w:r w:rsidRPr="009248CD">
        <w:rPr>
          <w:rFonts w:ascii="Book Antiqua" w:hAnsi="Book Antiqua" w:cs="Times New Roman"/>
          <w:sz w:val="24"/>
          <w:szCs w:val="24"/>
        </w:rPr>
        <w:t xml:space="preserve">would be approximately </w:t>
      </w:r>
      <w:r w:rsidR="007A46A7" w:rsidRPr="009248CD">
        <w:rPr>
          <w:rFonts w:ascii="Book Antiqua" w:hAnsi="Book Antiqua" w:cs="Times New Roman"/>
          <w:sz w:val="24"/>
          <w:szCs w:val="24"/>
        </w:rPr>
        <w:t xml:space="preserve">335 mOsm, which would draw extracellular fluid into the bowel and promote bowel cleansing. In contrast, the osmotic pressure established by 30 tablets with 2 L clear liquid may be lower, resulting in the inability to keep water in the intestinal canal. The low osmotic pressure in the bowel might have worsened the bowel cleansing quality in our patients. The fact that </w:t>
      </w:r>
      <w:r w:rsidRPr="009248CD">
        <w:rPr>
          <w:rFonts w:ascii="Book Antiqua" w:hAnsi="Book Antiqua" w:cs="Times New Roman"/>
          <w:sz w:val="24"/>
          <w:szCs w:val="24"/>
        </w:rPr>
        <w:t xml:space="preserve">the </w:t>
      </w:r>
      <w:r w:rsidR="007A46A7" w:rsidRPr="009248CD">
        <w:rPr>
          <w:rFonts w:ascii="Book Antiqua" w:hAnsi="Book Antiqua" w:cs="Times New Roman"/>
          <w:sz w:val="24"/>
          <w:szCs w:val="24"/>
        </w:rPr>
        <w:t xml:space="preserve">patients in the NaP group required additional preparation more frequently </w:t>
      </w:r>
      <w:r w:rsidRPr="009248CD">
        <w:rPr>
          <w:rFonts w:ascii="Book Antiqua" w:hAnsi="Book Antiqua" w:cs="Times New Roman"/>
          <w:sz w:val="24"/>
          <w:szCs w:val="24"/>
        </w:rPr>
        <w:t xml:space="preserve">than the patients in </w:t>
      </w:r>
      <w:r w:rsidR="007A46A7" w:rsidRPr="009248CD">
        <w:rPr>
          <w:rFonts w:ascii="Book Antiqua" w:hAnsi="Book Antiqua" w:cs="Times New Roman"/>
          <w:sz w:val="24"/>
          <w:szCs w:val="24"/>
        </w:rPr>
        <w:t xml:space="preserve">the PEG group may support this </w:t>
      </w:r>
      <w:r w:rsidRPr="009248CD">
        <w:rPr>
          <w:rFonts w:ascii="Book Antiqua" w:hAnsi="Book Antiqua" w:cs="Times New Roman"/>
          <w:sz w:val="24"/>
          <w:szCs w:val="24"/>
        </w:rPr>
        <w:t>hypothesis</w:t>
      </w:r>
      <w:r w:rsidR="007A46A7" w:rsidRPr="009248CD">
        <w:rPr>
          <w:rFonts w:ascii="Book Antiqua" w:hAnsi="Book Antiqua" w:cs="Times New Roman"/>
          <w:sz w:val="24"/>
          <w:szCs w:val="24"/>
        </w:rPr>
        <w:t>.</w:t>
      </w:r>
    </w:p>
    <w:p w14:paraId="446FF7BC" w14:textId="4BD4CDDD" w:rsidR="007A46A7" w:rsidRPr="009248CD" w:rsidRDefault="008C14F2"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It is also possible that the </w:t>
      </w:r>
      <w:r w:rsidR="007A46A7" w:rsidRPr="009248CD">
        <w:rPr>
          <w:rFonts w:ascii="Book Antiqua" w:hAnsi="Book Antiqua" w:cs="Times New Roman"/>
          <w:sz w:val="24"/>
          <w:szCs w:val="24"/>
        </w:rPr>
        <w:t xml:space="preserve">characteristics of our patients affected the results. The ratio of female patients in our study was higher than that in the previous study (58% </w:t>
      </w:r>
      <w:r w:rsidR="0062618E" w:rsidRPr="009248CD">
        <w:rPr>
          <w:rFonts w:ascii="Book Antiqua" w:hAnsi="Book Antiqua" w:cs="Times New Roman"/>
          <w:i/>
          <w:sz w:val="24"/>
          <w:szCs w:val="24"/>
        </w:rPr>
        <w:t>vs</w:t>
      </w:r>
      <w:r w:rsidR="007A46A7" w:rsidRPr="009248CD">
        <w:rPr>
          <w:rFonts w:ascii="Book Antiqua" w:hAnsi="Book Antiqua" w:cs="Times New Roman"/>
          <w:sz w:val="24"/>
          <w:szCs w:val="24"/>
        </w:rPr>
        <w:t xml:space="preserve"> 43%). The subgroup analysis in the present study showed that the bowel cleansing quality of PEG was significantly better than that of NaP in female patients, particularly </w:t>
      </w:r>
      <w:r w:rsidR="005E1B73" w:rsidRPr="009248CD">
        <w:rPr>
          <w:rFonts w:ascii="Book Antiqua" w:hAnsi="Book Antiqua" w:cs="Times New Roman"/>
          <w:sz w:val="24"/>
          <w:szCs w:val="24"/>
        </w:rPr>
        <w:t xml:space="preserve">in female patients </w:t>
      </w:r>
      <w:r w:rsidR="007A46A7" w:rsidRPr="009248CD">
        <w:rPr>
          <w:rFonts w:ascii="Book Antiqua" w:hAnsi="Book Antiqua" w:cs="Times New Roman"/>
          <w:sz w:val="24"/>
          <w:szCs w:val="24"/>
        </w:rPr>
        <w:t>of ≥</w:t>
      </w:r>
      <w:r w:rsidR="0062618E"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50 years of age. In contrast, the preparations achieved similar effects in male patients. Thus, the larger proportion of female patients might have affected the evaluation of cleanliness.</w:t>
      </w:r>
    </w:p>
    <w:p w14:paraId="167FCAF4" w14:textId="6B8EF3E3" w:rsidR="007A46A7" w:rsidRPr="009248CD" w:rsidRDefault="007A46A7"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Another study comparing the performance of 30 NaP tablets with 2 L of water to </w:t>
      </w:r>
      <w:r w:rsidR="008C14F2" w:rsidRPr="009248CD">
        <w:rPr>
          <w:rFonts w:ascii="Book Antiqua" w:hAnsi="Book Antiqua" w:cs="Times New Roman"/>
          <w:sz w:val="24"/>
          <w:szCs w:val="24"/>
        </w:rPr>
        <w:t xml:space="preserve">the performance </w:t>
      </w:r>
      <w:r w:rsidRPr="009248CD">
        <w:rPr>
          <w:rFonts w:ascii="Book Antiqua" w:hAnsi="Book Antiqua" w:cs="Times New Roman"/>
          <w:sz w:val="24"/>
          <w:szCs w:val="24"/>
        </w:rPr>
        <w:t>of 50 NaP tablets with 2 L of water showed no significant difference in cleansing efficacy</w:t>
      </w:r>
      <w:r w:rsidRPr="009248CD">
        <w:rPr>
          <w:rFonts w:ascii="Book Antiqua" w:hAnsi="Book Antiqua" w:cs="Times New Roman"/>
          <w:noProof/>
          <w:sz w:val="24"/>
          <w:szCs w:val="24"/>
          <w:vertAlign w:val="superscript"/>
        </w:rPr>
        <w:t>[10]</w:t>
      </w:r>
      <w:r w:rsidRPr="009248CD">
        <w:rPr>
          <w:rFonts w:ascii="Book Antiqua" w:hAnsi="Book Antiqua" w:cs="Times New Roman"/>
          <w:sz w:val="24"/>
          <w:szCs w:val="24"/>
        </w:rPr>
        <w:t xml:space="preserve">. In that study, the patients who were allocated to the 30-tablet group took sodium picosulfate the night before the procedure, while the other group did not. Sodium picosulfate promotes the peristalsis of the intestines and defecation. In our study, the patients in both groups took the same volume of sodium picosulfate. The bowel cleansing quality of NaP might be augmented by sodium picosulfate. </w:t>
      </w:r>
    </w:p>
    <w:p w14:paraId="3F99BC72" w14:textId="1AE99989" w:rsidR="007A46A7" w:rsidRPr="009248CD" w:rsidRDefault="007A46A7"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In the present study, the results of</w:t>
      </w:r>
      <w:r w:rsidR="008C14F2" w:rsidRPr="009248CD">
        <w:rPr>
          <w:rFonts w:ascii="Book Antiqua" w:hAnsi="Book Antiqua" w:cs="Times New Roman"/>
          <w:sz w:val="24"/>
          <w:szCs w:val="24"/>
        </w:rPr>
        <w:t xml:space="preserve"> the</w:t>
      </w:r>
      <w:r w:rsidRPr="009248CD">
        <w:rPr>
          <w:rFonts w:ascii="Book Antiqua" w:hAnsi="Book Antiqua" w:cs="Times New Roman"/>
          <w:sz w:val="24"/>
          <w:szCs w:val="24"/>
        </w:rPr>
        <w:t xml:space="preserve"> subgroup analysis stratified by age and gender deserve mention. In the subgroup analysis, there were no significant difference</w:t>
      </w:r>
      <w:r w:rsidR="008C14F2" w:rsidRPr="009248CD">
        <w:rPr>
          <w:rFonts w:ascii="Book Antiqua" w:hAnsi="Book Antiqua" w:cs="Times New Roman"/>
          <w:sz w:val="24"/>
          <w:szCs w:val="24"/>
        </w:rPr>
        <w:t>s</w:t>
      </w:r>
      <w:r w:rsidRPr="009248CD">
        <w:rPr>
          <w:rFonts w:ascii="Book Antiqua" w:hAnsi="Book Antiqua" w:cs="Times New Roman"/>
          <w:sz w:val="24"/>
          <w:szCs w:val="24"/>
        </w:rPr>
        <w:t xml:space="preserve"> in the tolerability </w:t>
      </w:r>
      <w:r w:rsidR="008C14F2" w:rsidRPr="009248CD">
        <w:rPr>
          <w:rFonts w:ascii="Book Antiqua" w:hAnsi="Book Antiqua" w:cs="Times New Roman"/>
          <w:sz w:val="24"/>
          <w:szCs w:val="24"/>
        </w:rPr>
        <w:t xml:space="preserve">or </w:t>
      </w:r>
      <w:r w:rsidRPr="009248CD">
        <w:rPr>
          <w:rFonts w:ascii="Book Antiqua" w:hAnsi="Book Antiqua" w:cs="Times New Roman"/>
          <w:sz w:val="24"/>
          <w:szCs w:val="24"/>
        </w:rPr>
        <w:t xml:space="preserve">quality of bowel preparation among male patients of any age. In this regard, men could choose the bowel preparation that </w:t>
      </w:r>
      <w:r w:rsidRPr="009248CD">
        <w:rPr>
          <w:rFonts w:ascii="Book Antiqua" w:hAnsi="Book Antiqua" w:cs="Times New Roman"/>
          <w:sz w:val="24"/>
          <w:szCs w:val="24"/>
        </w:rPr>
        <w:lastRenderedPageBreak/>
        <w:t>they preferred. In female patients of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50 years of age, NaP was better tolerated than PEG, and the cleansing quality of the two preparations did not differ to a statistically significant extent. Thus, NaP is suitable for female patients of &lt;</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50 years of age. In contrast, PEG should be recommended for female patients of ≥</w:t>
      </w:r>
      <w:r w:rsidR="0062618E" w:rsidRPr="009248CD">
        <w:rPr>
          <w:rFonts w:ascii="Book Antiqua" w:eastAsia="宋体" w:hAnsi="Book Antiqua" w:cs="Times New Roman" w:hint="eastAsia"/>
          <w:sz w:val="24"/>
          <w:szCs w:val="24"/>
          <w:lang w:eastAsia="zh-CN"/>
        </w:rPr>
        <w:t xml:space="preserve"> </w:t>
      </w:r>
      <w:r w:rsidRPr="009248CD">
        <w:rPr>
          <w:rFonts w:ascii="Book Antiqua" w:hAnsi="Book Antiqua" w:cs="Times New Roman"/>
          <w:sz w:val="24"/>
          <w:szCs w:val="24"/>
        </w:rPr>
        <w:t xml:space="preserve">50 years of age because of its comparable tolerability and definite superiority in terms of cleansing quality. In </w:t>
      </w:r>
      <w:r w:rsidR="008C14F2" w:rsidRPr="009248CD">
        <w:rPr>
          <w:rFonts w:ascii="Book Antiqua" w:hAnsi="Book Antiqua" w:cs="Times New Roman"/>
          <w:sz w:val="24"/>
          <w:szCs w:val="24"/>
        </w:rPr>
        <w:t xml:space="preserve">the present </w:t>
      </w:r>
      <w:r w:rsidRPr="009248CD">
        <w:rPr>
          <w:rFonts w:ascii="Book Antiqua" w:hAnsi="Book Antiqua" w:cs="Times New Roman"/>
          <w:sz w:val="24"/>
          <w:szCs w:val="24"/>
        </w:rPr>
        <w:t xml:space="preserve">study, all of the patients were ≤64 years of age due to safety concerns </w:t>
      </w:r>
      <w:r w:rsidR="008C14F2" w:rsidRPr="009248CD">
        <w:rPr>
          <w:rFonts w:ascii="Book Antiqua" w:hAnsi="Book Antiqua" w:cs="Times New Roman"/>
          <w:sz w:val="24"/>
          <w:szCs w:val="24"/>
        </w:rPr>
        <w:t xml:space="preserve">in relation to </w:t>
      </w:r>
      <w:r w:rsidRPr="009248CD">
        <w:rPr>
          <w:rFonts w:ascii="Book Antiqua" w:hAnsi="Book Antiqua" w:cs="Times New Roman"/>
          <w:sz w:val="24"/>
          <w:szCs w:val="24"/>
        </w:rPr>
        <w:t xml:space="preserve">NaP. NaP </w:t>
      </w:r>
      <w:r w:rsidR="008C14F2" w:rsidRPr="009248CD">
        <w:rPr>
          <w:rFonts w:ascii="Book Antiqua" w:hAnsi="Book Antiqua" w:cs="Times New Roman"/>
          <w:sz w:val="24"/>
          <w:szCs w:val="24"/>
        </w:rPr>
        <w:t xml:space="preserve">is associated with </w:t>
      </w:r>
      <w:r w:rsidRPr="009248CD">
        <w:rPr>
          <w:rFonts w:ascii="Book Antiqua" w:hAnsi="Book Antiqua" w:cs="Times New Roman"/>
          <w:sz w:val="24"/>
          <w:szCs w:val="24"/>
        </w:rPr>
        <w:t>the potential risk of electrolyte and renal impairment</w:t>
      </w:r>
      <w:r w:rsidR="0062618E" w:rsidRPr="009248CD">
        <w:rPr>
          <w:rFonts w:ascii="Book Antiqua" w:hAnsi="Book Antiqua" w:cs="Times New Roman"/>
          <w:noProof/>
          <w:sz w:val="24"/>
          <w:szCs w:val="24"/>
          <w:vertAlign w:val="superscript"/>
        </w:rPr>
        <w:t>[11,</w:t>
      </w:r>
      <w:r w:rsidRPr="009248CD">
        <w:rPr>
          <w:rFonts w:ascii="Book Antiqua" w:hAnsi="Book Antiqua" w:cs="Times New Roman"/>
          <w:noProof/>
          <w:sz w:val="24"/>
          <w:szCs w:val="24"/>
          <w:vertAlign w:val="superscript"/>
        </w:rPr>
        <w:t>12]</w:t>
      </w:r>
      <w:r w:rsidRPr="009248CD">
        <w:rPr>
          <w:rFonts w:ascii="Book Antiqua" w:hAnsi="Book Antiqua" w:cs="Times New Roman"/>
          <w:sz w:val="24"/>
          <w:szCs w:val="24"/>
        </w:rPr>
        <w:t xml:space="preserve">. </w:t>
      </w:r>
      <w:r w:rsidR="008C14F2" w:rsidRPr="009248CD">
        <w:rPr>
          <w:rFonts w:ascii="Book Antiqua" w:hAnsi="Book Antiqua" w:cs="Times New Roman"/>
          <w:sz w:val="24"/>
          <w:szCs w:val="24"/>
        </w:rPr>
        <w:t>T</w:t>
      </w:r>
      <w:r w:rsidRPr="009248CD">
        <w:rPr>
          <w:rFonts w:ascii="Book Antiqua" w:hAnsi="Book Antiqua" w:cs="Times New Roman"/>
          <w:sz w:val="24"/>
          <w:szCs w:val="24"/>
        </w:rPr>
        <w:t xml:space="preserve">he age </w:t>
      </w:r>
      <w:r w:rsidR="008C14F2" w:rsidRPr="009248CD">
        <w:rPr>
          <w:rFonts w:ascii="Book Antiqua" w:hAnsi="Book Antiqua" w:cs="Times New Roman"/>
          <w:sz w:val="24"/>
          <w:szCs w:val="24"/>
        </w:rPr>
        <w:t xml:space="preserve">limits for this preparation have not been defined; however, </w:t>
      </w:r>
      <w:r w:rsidRPr="009248CD">
        <w:rPr>
          <w:rFonts w:ascii="Book Antiqua" w:hAnsi="Book Antiqua" w:cs="Times New Roman"/>
          <w:sz w:val="24"/>
          <w:szCs w:val="24"/>
        </w:rPr>
        <w:t xml:space="preserve">one study </w:t>
      </w:r>
      <w:r w:rsidR="008C14F2" w:rsidRPr="009248CD">
        <w:rPr>
          <w:rFonts w:ascii="Book Antiqua" w:hAnsi="Book Antiqua" w:cs="Times New Roman"/>
          <w:sz w:val="24"/>
          <w:szCs w:val="24"/>
        </w:rPr>
        <w:t xml:space="preserve">suggested that </w:t>
      </w:r>
      <w:r w:rsidRPr="009248CD">
        <w:rPr>
          <w:rFonts w:ascii="Book Antiqua" w:hAnsi="Book Antiqua" w:cs="Times New Roman"/>
          <w:sz w:val="24"/>
          <w:szCs w:val="24"/>
        </w:rPr>
        <w:t xml:space="preserve">NaP </w:t>
      </w:r>
      <w:r w:rsidR="008C14F2" w:rsidRPr="009248CD">
        <w:rPr>
          <w:rFonts w:ascii="Book Antiqua" w:hAnsi="Book Antiqua" w:cs="Times New Roman"/>
          <w:sz w:val="24"/>
          <w:szCs w:val="24"/>
        </w:rPr>
        <w:t xml:space="preserve">should be used </w:t>
      </w:r>
      <w:r w:rsidRPr="009248CD">
        <w:rPr>
          <w:rFonts w:ascii="Book Antiqua" w:hAnsi="Book Antiqua" w:cs="Times New Roman"/>
          <w:sz w:val="24"/>
          <w:szCs w:val="24"/>
        </w:rPr>
        <w:t xml:space="preserve">for patients younger than 55 years </w:t>
      </w:r>
      <w:r w:rsidR="008C14F2" w:rsidRPr="009248CD">
        <w:rPr>
          <w:rFonts w:ascii="Book Antiqua" w:hAnsi="Book Antiqua" w:cs="Times New Roman"/>
          <w:sz w:val="24"/>
          <w:szCs w:val="24"/>
        </w:rPr>
        <w:t xml:space="preserve">of age </w:t>
      </w:r>
      <w:r w:rsidR="005E1B73" w:rsidRPr="009248CD">
        <w:rPr>
          <w:rFonts w:ascii="Book Antiqua" w:hAnsi="Book Antiqua" w:cs="Times New Roman"/>
          <w:sz w:val="24"/>
          <w:szCs w:val="24"/>
        </w:rPr>
        <w:t xml:space="preserve">who have </w:t>
      </w:r>
      <w:r w:rsidR="008C14F2" w:rsidRPr="009248CD">
        <w:rPr>
          <w:rFonts w:ascii="Book Antiqua" w:hAnsi="Book Antiqua" w:cs="Times New Roman"/>
          <w:sz w:val="24"/>
          <w:szCs w:val="24"/>
        </w:rPr>
        <w:t xml:space="preserve">a </w:t>
      </w:r>
      <w:r w:rsidRPr="009248CD">
        <w:rPr>
          <w:rFonts w:ascii="Book Antiqua" w:hAnsi="Book Antiqua" w:cs="Times New Roman"/>
          <w:sz w:val="24"/>
          <w:szCs w:val="24"/>
        </w:rPr>
        <w:t>normal renal function</w:t>
      </w:r>
      <w:r w:rsidRPr="009248CD">
        <w:rPr>
          <w:rFonts w:ascii="Book Antiqua" w:hAnsi="Book Antiqua" w:cs="Times New Roman"/>
          <w:noProof/>
          <w:sz w:val="24"/>
          <w:szCs w:val="24"/>
          <w:vertAlign w:val="superscript"/>
        </w:rPr>
        <w:t>[13]</w:t>
      </w:r>
      <w:r w:rsidRPr="009248CD">
        <w:rPr>
          <w:rFonts w:ascii="Book Antiqua" w:hAnsi="Book Antiqua" w:cs="Times New Roman"/>
          <w:sz w:val="24"/>
          <w:szCs w:val="24"/>
        </w:rPr>
        <w:t xml:space="preserve">. In addition, our subgroup analysis indicated that the use of NaP by elderly patients had little merit. </w:t>
      </w:r>
      <w:r w:rsidR="008C14F2" w:rsidRPr="009248CD">
        <w:rPr>
          <w:rFonts w:ascii="Book Antiqua" w:hAnsi="Book Antiqua" w:cs="Times New Roman"/>
          <w:sz w:val="24"/>
          <w:szCs w:val="24"/>
        </w:rPr>
        <w:t xml:space="preserve">Thus, </w:t>
      </w:r>
      <w:r w:rsidRPr="009248CD">
        <w:rPr>
          <w:rFonts w:ascii="Book Antiqua" w:hAnsi="Book Antiqua" w:cs="Times New Roman"/>
          <w:sz w:val="24"/>
          <w:szCs w:val="24"/>
        </w:rPr>
        <w:t>PEG should be used for such patients due to its safety and efficacy.</w:t>
      </w:r>
    </w:p>
    <w:p w14:paraId="07DF3809" w14:textId="2D8B0AFE" w:rsidR="007A46A7" w:rsidRPr="009248CD" w:rsidRDefault="007A46A7" w:rsidP="0062618E">
      <w:pPr>
        <w:adjustRightInd w:val="0"/>
        <w:snapToGrid w:val="0"/>
        <w:spacing w:line="360" w:lineRule="auto"/>
        <w:ind w:firstLineChars="100" w:firstLine="240"/>
        <w:rPr>
          <w:rFonts w:ascii="Book Antiqua" w:hAnsi="Book Antiqua" w:cs="Times New Roman"/>
          <w:strike/>
          <w:sz w:val="24"/>
          <w:szCs w:val="24"/>
        </w:rPr>
      </w:pPr>
      <w:r w:rsidRPr="009248CD">
        <w:rPr>
          <w:rFonts w:ascii="Book Antiqua" w:hAnsi="Book Antiqua" w:cs="Times New Roman"/>
          <w:sz w:val="24"/>
          <w:szCs w:val="24"/>
        </w:rPr>
        <w:t xml:space="preserve">The present study is associated with some limitations. Firstly, it was a single center and single-blinded trial. Although a double-blinded trial would be difficult to implement in this type of study, multicenter trials may lead to more reliable data and recommendations. The unbalanced proportion of patients with a history of colonoscopy might have also been a problem because those </w:t>
      </w:r>
      <w:r w:rsidR="008C14F2" w:rsidRPr="009248CD">
        <w:rPr>
          <w:rFonts w:ascii="Book Antiqua" w:hAnsi="Book Antiqua" w:cs="Times New Roman"/>
          <w:sz w:val="24"/>
          <w:szCs w:val="24"/>
        </w:rPr>
        <w:t xml:space="preserve">who had previously undergone </w:t>
      </w:r>
      <w:r w:rsidRPr="009248CD">
        <w:rPr>
          <w:rFonts w:ascii="Book Antiqua" w:hAnsi="Book Antiqua" w:cs="Times New Roman"/>
          <w:sz w:val="24"/>
          <w:szCs w:val="24"/>
        </w:rPr>
        <w:t xml:space="preserve">colonoscopy could compare their experience with the previous </w:t>
      </w:r>
      <w:r w:rsidR="008C14F2" w:rsidRPr="009248CD">
        <w:rPr>
          <w:rFonts w:ascii="Book Antiqua" w:hAnsi="Book Antiqua" w:cs="Times New Roman"/>
          <w:sz w:val="24"/>
          <w:szCs w:val="24"/>
        </w:rPr>
        <w:t>procedure</w:t>
      </w:r>
      <w:r w:rsidRPr="009248CD">
        <w:rPr>
          <w:rFonts w:ascii="Book Antiqua" w:hAnsi="Book Antiqua" w:cs="Times New Roman"/>
          <w:sz w:val="24"/>
          <w:szCs w:val="24"/>
        </w:rPr>
        <w:t xml:space="preserve">. </w:t>
      </w:r>
      <w:r w:rsidR="008C14F2" w:rsidRPr="009248CD">
        <w:rPr>
          <w:rFonts w:ascii="Book Antiqua" w:hAnsi="Book Antiqua" w:cs="Times New Roman"/>
          <w:sz w:val="24"/>
          <w:szCs w:val="24"/>
        </w:rPr>
        <w:t>Finally</w:t>
      </w:r>
      <w:r w:rsidRPr="009248CD">
        <w:rPr>
          <w:rFonts w:ascii="Book Antiqua" w:hAnsi="Book Antiqua" w:cs="Times New Roman"/>
          <w:sz w:val="24"/>
          <w:szCs w:val="24"/>
        </w:rPr>
        <w:t xml:space="preserve">, it might </w:t>
      </w:r>
      <w:r w:rsidR="008C14F2" w:rsidRPr="009248CD">
        <w:rPr>
          <w:rFonts w:ascii="Book Antiqua" w:hAnsi="Book Antiqua" w:cs="Times New Roman"/>
          <w:sz w:val="24"/>
          <w:szCs w:val="24"/>
        </w:rPr>
        <w:t xml:space="preserve">be </w:t>
      </w:r>
      <w:r w:rsidRPr="009248CD">
        <w:rPr>
          <w:rFonts w:ascii="Book Antiqua" w:hAnsi="Book Antiqua" w:cs="Times New Roman"/>
          <w:sz w:val="24"/>
          <w:szCs w:val="24"/>
        </w:rPr>
        <w:t xml:space="preserve">more practical to compare lesion detection rates between laxatives. However, </w:t>
      </w:r>
      <w:r w:rsidR="005E1B73" w:rsidRPr="009248CD">
        <w:rPr>
          <w:rFonts w:ascii="Book Antiqua" w:hAnsi="Book Antiqua" w:cs="Times New Roman"/>
          <w:sz w:val="24"/>
          <w:szCs w:val="24"/>
        </w:rPr>
        <w:t xml:space="preserve">because </w:t>
      </w:r>
      <w:r w:rsidR="008C14F2" w:rsidRPr="009248CD">
        <w:rPr>
          <w:rFonts w:ascii="Book Antiqua" w:hAnsi="Book Antiqua" w:cs="Times New Roman"/>
          <w:sz w:val="24"/>
          <w:szCs w:val="24"/>
        </w:rPr>
        <w:t xml:space="preserve">the </w:t>
      </w:r>
      <w:r w:rsidRPr="009248CD">
        <w:rPr>
          <w:rFonts w:ascii="Book Antiqua" w:hAnsi="Book Antiqua" w:cs="Times New Roman"/>
          <w:sz w:val="24"/>
          <w:szCs w:val="24"/>
        </w:rPr>
        <w:t xml:space="preserve">patients enrolled in this study were younger than 65 years </w:t>
      </w:r>
      <w:r w:rsidR="008C14F2" w:rsidRPr="009248CD">
        <w:rPr>
          <w:rFonts w:ascii="Book Antiqua" w:hAnsi="Book Antiqua" w:cs="Times New Roman"/>
          <w:sz w:val="24"/>
          <w:szCs w:val="24"/>
        </w:rPr>
        <w:t xml:space="preserve">of age, </w:t>
      </w:r>
      <w:r w:rsidRPr="009248CD">
        <w:rPr>
          <w:rFonts w:ascii="Book Antiqua" w:hAnsi="Book Antiqua" w:cs="Times New Roman"/>
          <w:sz w:val="24"/>
          <w:szCs w:val="24"/>
        </w:rPr>
        <w:t xml:space="preserve">few patients </w:t>
      </w:r>
      <w:r w:rsidR="008C14F2" w:rsidRPr="009248CD">
        <w:rPr>
          <w:rFonts w:ascii="Book Antiqua" w:hAnsi="Book Antiqua" w:cs="Times New Roman"/>
          <w:sz w:val="24"/>
          <w:szCs w:val="24"/>
        </w:rPr>
        <w:t xml:space="preserve">had </w:t>
      </w:r>
      <w:r w:rsidRPr="009248CD">
        <w:rPr>
          <w:rFonts w:ascii="Book Antiqua" w:hAnsi="Book Antiqua" w:cs="Times New Roman"/>
          <w:sz w:val="24"/>
          <w:szCs w:val="24"/>
        </w:rPr>
        <w:t>lesion</w:t>
      </w:r>
      <w:r w:rsidR="008C14F2" w:rsidRPr="009248CD">
        <w:rPr>
          <w:rFonts w:ascii="Book Antiqua" w:hAnsi="Book Antiqua" w:cs="Times New Roman"/>
          <w:sz w:val="24"/>
          <w:szCs w:val="24"/>
        </w:rPr>
        <w:t>s</w:t>
      </w:r>
      <w:r w:rsidRPr="009248CD">
        <w:rPr>
          <w:rFonts w:ascii="Book Antiqua" w:hAnsi="Book Antiqua" w:cs="Times New Roman"/>
          <w:sz w:val="24"/>
          <w:szCs w:val="24"/>
        </w:rPr>
        <w:t>.</w:t>
      </w:r>
    </w:p>
    <w:p w14:paraId="197563D9" w14:textId="67F6DA6A" w:rsidR="007A46A7" w:rsidRPr="009248CD" w:rsidRDefault="007A46A7" w:rsidP="0062618E">
      <w:pPr>
        <w:adjustRightInd w:val="0"/>
        <w:snapToGrid w:val="0"/>
        <w:spacing w:line="360" w:lineRule="auto"/>
        <w:ind w:firstLineChars="100" w:firstLine="240"/>
        <w:rPr>
          <w:rFonts w:ascii="Book Antiqua" w:hAnsi="Book Antiqua" w:cs="Times New Roman"/>
          <w:sz w:val="24"/>
          <w:szCs w:val="24"/>
        </w:rPr>
      </w:pPr>
      <w:r w:rsidRPr="009248CD">
        <w:rPr>
          <w:rFonts w:ascii="Book Antiqua" w:hAnsi="Book Antiqua" w:cs="Times New Roman"/>
          <w:sz w:val="24"/>
          <w:szCs w:val="24"/>
        </w:rPr>
        <w:t xml:space="preserve">The results of the present study indicated that bowel preparation with reduced-dose NaP tablets was better tolerated but </w:t>
      </w:r>
      <w:r w:rsidR="00E2761C" w:rsidRPr="009248CD">
        <w:rPr>
          <w:rFonts w:ascii="Book Antiqua" w:hAnsi="Book Antiqua" w:cs="Times New Roman"/>
          <w:sz w:val="24"/>
          <w:szCs w:val="24"/>
        </w:rPr>
        <w:t xml:space="preserve">achieved </w:t>
      </w:r>
      <w:r w:rsidRPr="009248CD">
        <w:rPr>
          <w:rFonts w:ascii="Book Antiqua" w:hAnsi="Book Antiqua" w:cs="Times New Roman"/>
          <w:sz w:val="24"/>
          <w:szCs w:val="24"/>
        </w:rPr>
        <w:t>lower quality bowel cleansing in comparison to the usual dose of PEG. The use of 30 NaP tablets with 2 L of clear water or tea should be limited</w:t>
      </w:r>
      <w:r w:rsidR="00E2761C" w:rsidRPr="009248CD">
        <w:rPr>
          <w:rFonts w:ascii="Book Antiqua" w:hAnsi="Book Antiqua" w:cs="Times New Roman"/>
          <w:sz w:val="24"/>
          <w:szCs w:val="24"/>
        </w:rPr>
        <w:t xml:space="preserve">. However, </w:t>
      </w:r>
      <w:r w:rsidRPr="009248CD">
        <w:rPr>
          <w:rFonts w:ascii="Book Antiqua" w:hAnsi="Book Antiqua" w:cs="Times New Roman"/>
          <w:sz w:val="24"/>
          <w:szCs w:val="24"/>
        </w:rPr>
        <w:t xml:space="preserve">in specific situations, the regimen may deserve consideration, particularly for young female patients. </w:t>
      </w:r>
    </w:p>
    <w:p w14:paraId="6C2BAF78" w14:textId="77777777" w:rsidR="00C90C09" w:rsidRDefault="00C90C09" w:rsidP="005038C4">
      <w:pPr>
        <w:adjustRightInd w:val="0"/>
        <w:snapToGrid w:val="0"/>
        <w:spacing w:line="360" w:lineRule="auto"/>
        <w:rPr>
          <w:rFonts w:ascii="Book Antiqua" w:eastAsia="宋体" w:hAnsi="Book Antiqua" w:cs="Times New Roman"/>
          <w:b/>
          <w:sz w:val="24"/>
          <w:szCs w:val="24"/>
          <w:lang w:eastAsia="zh-CN"/>
        </w:rPr>
      </w:pPr>
    </w:p>
    <w:p w14:paraId="3895B327" w14:textId="279E23A7" w:rsidR="007A46A7" w:rsidRPr="009248CD" w:rsidRDefault="0062618E" w:rsidP="005038C4">
      <w:pPr>
        <w:adjustRightInd w:val="0"/>
        <w:snapToGrid w:val="0"/>
        <w:spacing w:line="360" w:lineRule="auto"/>
        <w:rPr>
          <w:rFonts w:ascii="Book Antiqua" w:hAnsi="Book Antiqua" w:cs="Times New Roman"/>
          <w:b/>
          <w:sz w:val="24"/>
          <w:szCs w:val="24"/>
        </w:rPr>
      </w:pPr>
      <w:r w:rsidRPr="009248CD">
        <w:rPr>
          <w:rFonts w:ascii="Book Antiqua" w:hAnsi="Book Antiqua" w:cs="Times New Roman"/>
          <w:b/>
          <w:sz w:val="24"/>
          <w:szCs w:val="24"/>
        </w:rPr>
        <w:t>ACKNOWLEDGMENTS</w:t>
      </w:r>
    </w:p>
    <w:p w14:paraId="6206A8E5" w14:textId="77777777" w:rsidR="007A46A7" w:rsidRPr="009248CD" w:rsidRDefault="007A46A7" w:rsidP="005038C4">
      <w:pPr>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lastRenderedPageBreak/>
        <w:t>We would like to thank the study participants for the time and effort. In addition, we thank the staff of Tsuyama Chuou Hospital for their help.</w:t>
      </w:r>
    </w:p>
    <w:p w14:paraId="33161FEF" w14:textId="77777777" w:rsidR="00115F1D" w:rsidRPr="009248CD" w:rsidRDefault="00115F1D" w:rsidP="005038C4">
      <w:pPr>
        <w:widowControl/>
        <w:adjustRightInd w:val="0"/>
        <w:snapToGrid w:val="0"/>
        <w:spacing w:line="360" w:lineRule="auto"/>
        <w:rPr>
          <w:rFonts w:ascii="Book Antiqua" w:eastAsia="宋体" w:hAnsi="Book Antiqua" w:cs="Times New Roman"/>
          <w:sz w:val="24"/>
          <w:szCs w:val="24"/>
          <w:lang w:eastAsia="zh-CN"/>
        </w:rPr>
      </w:pPr>
    </w:p>
    <w:p w14:paraId="6B55B706" w14:textId="77777777" w:rsidR="00115F1D" w:rsidRPr="009248CD" w:rsidRDefault="00115F1D" w:rsidP="00115F1D">
      <w:pPr>
        <w:widowControl/>
        <w:adjustRightInd w:val="0"/>
        <w:snapToGrid w:val="0"/>
        <w:spacing w:line="360" w:lineRule="auto"/>
        <w:rPr>
          <w:rFonts w:ascii="Book Antiqua" w:hAnsi="Book Antiqua" w:cs="Times New Roman"/>
          <w:b/>
          <w:bCs/>
          <w:sz w:val="24"/>
          <w:szCs w:val="24"/>
        </w:rPr>
      </w:pPr>
      <w:bookmarkStart w:id="491" w:name="OLE_LINK902"/>
      <w:bookmarkStart w:id="492" w:name="OLE_LINK903"/>
      <w:bookmarkStart w:id="493" w:name="OLE_LINK904"/>
      <w:bookmarkStart w:id="494" w:name="OLE_LINK905"/>
      <w:bookmarkStart w:id="495" w:name="OLE_LINK1827"/>
      <w:bookmarkStart w:id="496" w:name="OLE_LINK1828"/>
      <w:bookmarkStart w:id="497" w:name="OLE_LINK1829"/>
      <w:bookmarkStart w:id="498" w:name="OLE_LINK2355"/>
      <w:r w:rsidRPr="009248CD">
        <w:rPr>
          <w:rFonts w:ascii="Book Antiqua" w:hAnsi="Book Antiqua" w:cs="Times New Roman"/>
          <w:b/>
          <w:bCs/>
          <w:sz w:val="24"/>
          <w:szCs w:val="24"/>
        </w:rPr>
        <w:t>COMMENTS</w:t>
      </w:r>
    </w:p>
    <w:p w14:paraId="525B4B81" w14:textId="77777777" w:rsidR="00115F1D" w:rsidRPr="009248CD" w:rsidRDefault="00115F1D" w:rsidP="00115F1D">
      <w:pPr>
        <w:widowControl/>
        <w:adjustRightInd w:val="0"/>
        <w:snapToGrid w:val="0"/>
        <w:spacing w:line="360" w:lineRule="auto"/>
        <w:rPr>
          <w:rFonts w:ascii="Book Antiqua" w:hAnsi="Book Antiqua" w:cs="Times New Roman"/>
          <w:b/>
          <w:bCs/>
          <w:i/>
          <w:sz w:val="24"/>
          <w:szCs w:val="24"/>
        </w:rPr>
      </w:pPr>
      <w:bookmarkStart w:id="499" w:name="OLE_LINK614"/>
      <w:bookmarkStart w:id="500" w:name="OLE_LINK615"/>
      <w:bookmarkStart w:id="501" w:name="OLE_LINK843"/>
      <w:bookmarkStart w:id="502" w:name="OLE_LINK844"/>
      <w:r w:rsidRPr="009248CD">
        <w:rPr>
          <w:rFonts w:ascii="Book Antiqua" w:hAnsi="Book Antiqua" w:cs="Times New Roman"/>
          <w:b/>
          <w:bCs/>
          <w:i/>
          <w:sz w:val="24"/>
          <w:szCs w:val="24"/>
        </w:rPr>
        <w:t>Background</w:t>
      </w:r>
    </w:p>
    <w:bookmarkEnd w:id="499"/>
    <w:bookmarkEnd w:id="500"/>
    <w:p w14:paraId="136C641D"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Colonoscopy inevitably requires bowel preparation, which is sometimes burdensome to patients. At almost all institutions in Japan, electrolyte solutions containing polyethylene glycol (PEG) or Sodium phosphate (NaP) tablets are used as a purgative for preparation. Several reports have compared the tolerability and cleansing efficacy between 2L PEG and standard-dose NaP tablets. However, the efficiency of reduced NaP tablets is not well studied.</w:t>
      </w:r>
    </w:p>
    <w:p w14:paraId="4049749E"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p>
    <w:p w14:paraId="5D0BA132" w14:textId="77777777" w:rsidR="00115F1D" w:rsidRPr="009248CD" w:rsidRDefault="00115F1D" w:rsidP="00115F1D">
      <w:pPr>
        <w:widowControl/>
        <w:adjustRightInd w:val="0"/>
        <w:snapToGrid w:val="0"/>
        <w:spacing w:line="360" w:lineRule="auto"/>
        <w:rPr>
          <w:rFonts w:ascii="Book Antiqua" w:hAnsi="Book Antiqua" w:cs="Times New Roman"/>
          <w:b/>
          <w:bCs/>
          <w:i/>
          <w:sz w:val="24"/>
          <w:szCs w:val="24"/>
        </w:rPr>
      </w:pPr>
      <w:r w:rsidRPr="009248CD">
        <w:rPr>
          <w:rFonts w:ascii="Book Antiqua" w:hAnsi="Book Antiqua" w:cs="Times New Roman"/>
          <w:b/>
          <w:bCs/>
          <w:i/>
          <w:sz w:val="24"/>
          <w:szCs w:val="24"/>
        </w:rPr>
        <w:t>Research frontiers</w:t>
      </w:r>
    </w:p>
    <w:p w14:paraId="2233E62A"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r w:rsidRPr="009248CD">
        <w:rPr>
          <w:rFonts w:ascii="Book Antiqua" w:hAnsi="Book Antiqua" w:cs="Times New Roman" w:hint="eastAsia"/>
          <w:sz w:val="24"/>
          <w:szCs w:val="24"/>
        </w:rPr>
        <w:t xml:space="preserve">This study demonstrates </w:t>
      </w:r>
      <w:r w:rsidRPr="009248CD">
        <w:rPr>
          <w:rFonts w:ascii="Book Antiqua" w:hAnsi="Book Antiqua" w:cs="Times New Roman"/>
          <w:sz w:val="24"/>
          <w:szCs w:val="24"/>
        </w:rPr>
        <w:t xml:space="preserve">prospective </w:t>
      </w:r>
      <w:r w:rsidRPr="009248CD">
        <w:rPr>
          <w:rFonts w:ascii="Book Antiqua" w:hAnsi="Book Antiqua" w:cs="Times New Roman" w:hint="eastAsia"/>
          <w:sz w:val="24"/>
          <w:szCs w:val="24"/>
        </w:rPr>
        <w:t>c</w:t>
      </w:r>
      <w:r w:rsidRPr="009248CD">
        <w:rPr>
          <w:rFonts w:ascii="Book Antiqua" w:hAnsi="Book Antiqua" w:cs="Times New Roman"/>
          <w:sz w:val="24"/>
          <w:szCs w:val="24"/>
        </w:rPr>
        <w:t>linical outcomes. We directly compared the tolerability and bowel cleansing quality between 2L PEG and reduced NaP tablets.</w:t>
      </w:r>
    </w:p>
    <w:p w14:paraId="3C119B6C"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p>
    <w:p w14:paraId="0A8440A0" w14:textId="77777777" w:rsidR="00115F1D" w:rsidRPr="009248CD" w:rsidRDefault="00115F1D" w:rsidP="00115F1D">
      <w:pPr>
        <w:widowControl/>
        <w:adjustRightInd w:val="0"/>
        <w:snapToGrid w:val="0"/>
        <w:spacing w:line="360" w:lineRule="auto"/>
        <w:rPr>
          <w:rFonts w:ascii="Book Antiqua" w:hAnsi="Book Antiqua" w:cs="Times New Roman"/>
          <w:i/>
          <w:sz w:val="24"/>
          <w:szCs w:val="24"/>
        </w:rPr>
      </w:pPr>
      <w:r w:rsidRPr="009248CD">
        <w:rPr>
          <w:rFonts w:ascii="Book Antiqua" w:hAnsi="Book Antiqua" w:cs="Times New Roman"/>
          <w:b/>
          <w:bCs/>
          <w:i/>
          <w:sz w:val="24"/>
          <w:szCs w:val="24"/>
        </w:rPr>
        <w:t>Innovations and breakthroughs</w:t>
      </w:r>
    </w:p>
    <w:p w14:paraId="0EAFEB0E" w14:textId="0687027B" w:rsidR="00115F1D" w:rsidRPr="009248CD" w:rsidRDefault="00115F1D" w:rsidP="00115F1D">
      <w:pPr>
        <w:widowControl/>
        <w:adjustRightInd w:val="0"/>
        <w:snapToGrid w:val="0"/>
        <w:spacing w:line="360" w:lineRule="auto"/>
        <w:rPr>
          <w:rFonts w:ascii="Book Antiqua" w:hAnsi="Book Antiqua" w:cs="Times New Roman"/>
          <w:sz w:val="24"/>
          <w:szCs w:val="24"/>
        </w:rPr>
      </w:pPr>
      <w:r w:rsidRPr="009248CD">
        <w:rPr>
          <w:rFonts w:ascii="Book Antiqua" w:eastAsia="宋体" w:hAnsi="Book Antiqua" w:cs="Times New Roman"/>
          <w:sz w:val="24"/>
          <w:szCs w:val="24"/>
          <w:lang w:eastAsia="zh-CN"/>
        </w:rPr>
        <w:t xml:space="preserve">The </w:t>
      </w:r>
      <w:r w:rsidRPr="009248CD">
        <w:rPr>
          <w:rFonts w:ascii="Book Antiqua" w:eastAsia="宋体" w:hAnsi="Book Antiqua" w:cs="Times New Roman" w:hint="eastAsia"/>
          <w:sz w:val="24"/>
          <w:szCs w:val="24"/>
          <w:lang w:eastAsia="zh-CN"/>
        </w:rPr>
        <w:t xml:space="preserve">authors </w:t>
      </w:r>
      <w:r w:rsidRPr="009248CD">
        <w:rPr>
          <w:rFonts w:ascii="Book Antiqua" w:hAnsi="Book Antiqua" w:cs="Times New Roman"/>
          <w:sz w:val="24"/>
          <w:szCs w:val="24"/>
        </w:rPr>
        <w:t>set the dose of NaP tablets to 30 tablets with 2L of clear liquid. There are no report which compared reduced NaP tablets with 2L of clear liquid to 2L of PEG.</w:t>
      </w:r>
    </w:p>
    <w:p w14:paraId="0DD94305"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p>
    <w:p w14:paraId="62ECBC81" w14:textId="77777777" w:rsidR="00115F1D" w:rsidRPr="009248CD" w:rsidRDefault="00115F1D" w:rsidP="00115F1D">
      <w:pPr>
        <w:widowControl/>
        <w:adjustRightInd w:val="0"/>
        <w:snapToGrid w:val="0"/>
        <w:spacing w:line="360" w:lineRule="auto"/>
        <w:rPr>
          <w:rFonts w:ascii="Book Antiqua" w:hAnsi="Book Antiqua" w:cs="Times New Roman"/>
          <w:b/>
          <w:bCs/>
          <w:i/>
          <w:sz w:val="24"/>
          <w:szCs w:val="24"/>
        </w:rPr>
      </w:pPr>
      <w:bookmarkStart w:id="503" w:name="OLE_LINK1860"/>
      <w:bookmarkStart w:id="504" w:name="OLE_LINK1861"/>
      <w:r w:rsidRPr="009248CD">
        <w:rPr>
          <w:rFonts w:ascii="Book Antiqua" w:hAnsi="Book Antiqua" w:cs="Times New Roman"/>
          <w:b/>
          <w:bCs/>
          <w:i/>
          <w:sz w:val="24"/>
          <w:szCs w:val="24"/>
        </w:rPr>
        <w:t xml:space="preserve">Applications </w:t>
      </w:r>
    </w:p>
    <w:bookmarkEnd w:id="503"/>
    <w:bookmarkEnd w:id="504"/>
    <w:p w14:paraId="2F0888B7"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t>The present study indicated that bowel preparation with reduced-dose NaP tablets was better tolerated but achieved lower quality bowel cleansing in comparison to the usual dose of PEG. However, in specific situations, the regimen may deserve consideration, particularly for young female patients.</w:t>
      </w:r>
    </w:p>
    <w:p w14:paraId="7571A4E0"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p>
    <w:p w14:paraId="579C39A7" w14:textId="77777777" w:rsidR="00115F1D" w:rsidRPr="009248CD" w:rsidRDefault="00115F1D" w:rsidP="00115F1D">
      <w:pPr>
        <w:widowControl/>
        <w:adjustRightInd w:val="0"/>
        <w:snapToGrid w:val="0"/>
        <w:spacing w:line="360" w:lineRule="auto"/>
        <w:rPr>
          <w:rFonts w:ascii="Book Antiqua" w:hAnsi="Book Antiqua" w:cs="Times New Roman"/>
          <w:sz w:val="24"/>
          <w:szCs w:val="24"/>
        </w:rPr>
      </w:pPr>
    </w:p>
    <w:p w14:paraId="1F5C9D27" w14:textId="5C3CC158" w:rsidR="00115F1D" w:rsidRPr="009248CD" w:rsidRDefault="00115F1D" w:rsidP="00115F1D">
      <w:pPr>
        <w:widowControl/>
        <w:adjustRightInd w:val="0"/>
        <w:snapToGrid w:val="0"/>
        <w:spacing w:line="360" w:lineRule="auto"/>
        <w:rPr>
          <w:rFonts w:ascii="Book Antiqua" w:hAnsi="Book Antiqua" w:cs="Times New Roman"/>
          <w:b/>
          <w:bCs/>
          <w:i/>
          <w:sz w:val="24"/>
          <w:szCs w:val="24"/>
        </w:rPr>
      </w:pPr>
      <w:bookmarkStart w:id="505" w:name="OLE_LINK2204"/>
      <w:bookmarkStart w:id="506" w:name="OLE_LINK2135"/>
      <w:bookmarkStart w:id="507" w:name="OLE_LINK2585"/>
      <w:bookmarkStart w:id="508" w:name="OLE_LINK2586"/>
      <w:bookmarkStart w:id="509" w:name="OLE_LINK2709"/>
      <w:bookmarkStart w:id="510" w:name="OLE_LINK2926"/>
      <w:r w:rsidRPr="009248CD">
        <w:rPr>
          <w:rFonts w:ascii="Book Antiqua" w:hAnsi="Book Antiqua" w:cs="Times New Roman"/>
          <w:b/>
          <w:bCs/>
          <w:i/>
          <w:sz w:val="24"/>
          <w:szCs w:val="24"/>
        </w:rPr>
        <w:lastRenderedPageBreak/>
        <w:t>Peer</w:t>
      </w:r>
      <w:r w:rsidRPr="009248CD">
        <w:rPr>
          <w:rFonts w:ascii="Book Antiqua" w:eastAsia="宋体" w:hAnsi="Book Antiqua" w:cs="Times New Roman" w:hint="eastAsia"/>
          <w:b/>
          <w:bCs/>
          <w:i/>
          <w:sz w:val="24"/>
          <w:szCs w:val="24"/>
          <w:lang w:eastAsia="zh-CN"/>
        </w:rPr>
        <w:t>-</w:t>
      </w:r>
      <w:r w:rsidRPr="009248CD">
        <w:rPr>
          <w:rFonts w:ascii="Book Antiqua" w:hAnsi="Book Antiqua" w:cs="Times New Roman"/>
          <w:b/>
          <w:bCs/>
          <w:i/>
          <w:sz w:val="24"/>
          <w:szCs w:val="24"/>
        </w:rPr>
        <w:t>review</w:t>
      </w:r>
    </w:p>
    <w:bookmarkEnd w:id="505"/>
    <w:bookmarkEnd w:id="506"/>
    <w:bookmarkEnd w:id="507"/>
    <w:bookmarkEnd w:id="508"/>
    <w:bookmarkEnd w:id="509"/>
    <w:bookmarkEnd w:id="510"/>
    <w:p w14:paraId="3F05A0B5" w14:textId="600A5159" w:rsidR="00115F1D" w:rsidRPr="009248CD" w:rsidRDefault="00115F1D" w:rsidP="00115F1D">
      <w:pPr>
        <w:widowControl/>
        <w:adjustRightInd w:val="0"/>
        <w:snapToGrid w:val="0"/>
        <w:spacing w:line="360" w:lineRule="auto"/>
        <w:rPr>
          <w:rFonts w:ascii="Book Antiqua" w:hAnsi="Book Antiqua" w:cs="Times New Roman"/>
          <w:sz w:val="24"/>
          <w:szCs w:val="24"/>
        </w:rPr>
      </w:pPr>
      <w:r w:rsidRPr="009248CD">
        <w:rPr>
          <w:rFonts w:ascii="Book Antiqua" w:eastAsia="宋体" w:hAnsi="Book Antiqua" w:cs="Times New Roman" w:hint="eastAsia"/>
          <w:sz w:val="24"/>
          <w:szCs w:val="24"/>
          <w:lang w:eastAsia="zh-CN"/>
        </w:rPr>
        <w:t>Authors</w:t>
      </w:r>
      <w:r w:rsidRPr="009248CD">
        <w:rPr>
          <w:rFonts w:ascii="Book Antiqua" w:hAnsi="Book Antiqua" w:cs="Times New Roman" w:hint="eastAsia"/>
          <w:sz w:val="24"/>
          <w:szCs w:val="24"/>
        </w:rPr>
        <w:t xml:space="preserve"> reported a prospective study comparing </w:t>
      </w:r>
      <w:r w:rsidRPr="009248CD">
        <w:rPr>
          <w:rFonts w:ascii="Book Antiqua" w:hAnsi="Book Antiqua" w:cs="Times New Roman"/>
          <w:sz w:val="24"/>
          <w:szCs w:val="24"/>
        </w:rPr>
        <w:t>2L PEG with 30 tablets of NaP with 2L clear liquid. The results are useful for clinical practice and suggest that reduced-dose NaP tablet regimen was better tolerated, especially for young female patients.</w:t>
      </w:r>
      <w:bookmarkEnd w:id="491"/>
      <w:bookmarkEnd w:id="492"/>
      <w:bookmarkEnd w:id="493"/>
      <w:bookmarkEnd w:id="494"/>
      <w:bookmarkEnd w:id="495"/>
      <w:bookmarkEnd w:id="496"/>
      <w:bookmarkEnd w:id="497"/>
      <w:bookmarkEnd w:id="498"/>
      <w:bookmarkEnd w:id="501"/>
      <w:bookmarkEnd w:id="502"/>
    </w:p>
    <w:p w14:paraId="348A4F34" w14:textId="77777777" w:rsidR="007A46A7" w:rsidRPr="009248CD" w:rsidRDefault="007A46A7" w:rsidP="005038C4">
      <w:pPr>
        <w:widowControl/>
        <w:adjustRightInd w:val="0"/>
        <w:snapToGrid w:val="0"/>
        <w:spacing w:line="360" w:lineRule="auto"/>
        <w:rPr>
          <w:rFonts w:ascii="Book Antiqua" w:hAnsi="Book Antiqua" w:cs="Times New Roman"/>
          <w:sz w:val="24"/>
          <w:szCs w:val="24"/>
        </w:rPr>
      </w:pPr>
      <w:r w:rsidRPr="009248CD">
        <w:rPr>
          <w:rFonts w:ascii="Book Antiqua" w:hAnsi="Book Antiqua" w:cs="Times New Roman"/>
          <w:sz w:val="24"/>
          <w:szCs w:val="24"/>
        </w:rPr>
        <w:br w:type="page"/>
      </w:r>
    </w:p>
    <w:p w14:paraId="390D5AF4" w14:textId="0D4BBD1C" w:rsidR="007A46A7" w:rsidRPr="009248CD" w:rsidRDefault="0062618E" w:rsidP="005038C4">
      <w:pPr>
        <w:adjustRightInd w:val="0"/>
        <w:snapToGrid w:val="0"/>
        <w:spacing w:line="360" w:lineRule="auto"/>
        <w:rPr>
          <w:rFonts w:ascii="Book Antiqua" w:eastAsia="MinionPro-Regular" w:hAnsi="Book Antiqua" w:cs="Times New Roman"/>
          <w:b/>
          <w:kern w:val="0"/>
          <w:sz w:val="24"/>
          <w:szCs w:val="24"/>
        </w:rPr>
      </w:pPr>
      <w:r w:rsidRPr="009248CD">
        <w:rPr>
          <w:rFonts w:ascii="Book Antiqua" w:eastAsia="MinionPro-Regular" w:hAnsi="Book Antiqua" w:cs="Times New Roman"/>
          <w:b/>
          <w:kern w:val="0"/>
          <w:sz w:val="24"/>
          <w:szCs w:val="24"/>
        </w:rPr>
        <w:lastRenderedPageBreak/>
        <w:t>REFERENCES</w:t>
      </w:r>
    </w:p>
    <w:p w14:paraId="5AD8FA56"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bookmarkStart w:id="511" w:name="OLE_LINK155"/>
      <w:r w:rsidRPr="009248CD">
        <w:rPr>
          <w:rFonts w:ascii="Book Antiqua" w:eastAsia="宋体" w:hAnsi="Book Antiqua" w:cs="宋体"/>
          <w:kern w:val="0"/>
          <w:sz w:val="24"/>
          <w:szCs w:val="24"/>
          <w:lang w:eastAsia="zh-CN"/>
        </w:rPr>
        <w:t>1 </w:t>
      </w:r>
      <w:r w:rsidRPr="009248CD">
        <w:rPr>
          <w:rFonts w:ascii="Book Antiqua" w:eastAsia="宋体" w:hAnsi="Book Antiqua" w:cs="宋体"/>
          <w:b/>
          <w:bCs/>
          <w:kern w:val="0"/>
          <w:sz w:val="24"/>
          <w:szCs w:val="24"/>
          <w:lang w:eastAsia="zh-CN"/>
        </w:rPr>
        <w:t>Levin B</w:t>
      </w:r>
      <w:r w:rsidRPr="009248CD">
        <w:rPr>
          <w:rFonts w:ascii="Book Antiqua" w:eastAsia="宋体" w:hAnsi="Book Antiqua" w:cs="宋体"/>
          <w:kern w:val="0"/>
          <w:sz w:val="24"/>
          <w:szCs w:val="24"/>
          <w:lang w:eastAsia="zh-CN"/>
        </w:rPr>
        <w:t>, Lieberman DA, McFarland B, Andrews KS, Brooks D, Bond J, Dash C, Giardiello FM, Glick S, Johnson D, Johnson CD, Levin TR, Pickhardt PJ, Rex 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9248CD">
        <w:rPr>
          <w:rFonts w:ascii="Book Antiqua" w:eastAsia="宋体" w:hAnsi="Book Antiqua" w:cs="宋体"/>
          <w:i/>
          <w:iCs/>
          <w:kern w:val="0"/>
          <w:sz w:val="24"/>
          <w:szCs w:val="24"/>
          <w:lang w:eastAsia="zh-CN"/>
        </w:rPr>
        <w:t>Gastroenterology</w:t>
      </w:r>
      <w:r w:rsidRPr="009248CD">
        <w:rPr>
          <w:rFonts w:ascii="Book Antiqua" w:eastAsia="宋体" w:hAnsi="Book Antiqua" w:cs="宋体"/>
          <w:kern w:val="0"/>
          <w:sz w:val="24"/>
          <w:szCs w:val="24"/>
          <w:lang w:eastAsia="zh-CN"/>
        </w:rPr>
        <w:t> 2008; </w:t>
      </w:r>
      <w:r w:rsidRPr="009248CD">
        <w:rPr>
          <w:rFonts w:ascii="Book Antiqua" w:eastAsia="宋体" w:hAnsi="Book Antiqua" w:cs="宋体"/>
          <w:b/>
          <w:bCs/>
          <w:kern w:val="0"/>
          <w:sz w:val="24"/>
          <w:szCs w:val="24"/>
          <w:lang w:eastAsia="zh-CN"/>
        </w:rPr>
        <w:t>134</w:t>
      </w:r>
      <w:r w:rsidRPr="009248CD">
        <w:rPr>
          <w:rFonts w:ascii="Book Antiqua" w:eastAsia="宋体" w:hAnsi="Book Antiqua" w:cs="宋体"/>
          <w:kern w:val="0"/>
          <w:sz w:val="24"/>
          <w:szCs w:val="24"/>
          <w:lang w:eastAsia="zh-CN"/>
        </w:rPr>
        <w:t>: 1570-1595 [PMID: 18384785 DOI: 10.1053/j.gastro.2008.02.002]</w:t>
      </w:r>
    </w:p>
    <w:p w14:paraId="51088CD5"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2 </w:t>
      </w:r>
      <w:r w:rsidRPr="009248CD">
        <w:rPr>
          <w:rFonts w:ascii="Book Antiqua" w:eastAsia="宋体" w:hAnsi="Book Antiqua" w:cs="宋体"/>
          <w:b/>
          <w:bCs/>
          <w:kern w:val="0"/>
          <w:sz w:val="24"/>
          <w:szCs w:val="24"/>
          <w:lang w:eastAsia="zh-CN"/>
        </w:rPr>
        <w:t>Adams WJ</w:t>
      </w:r>
      <w:r w:rsidRPr="009248CD">
        <w:rPr>
          <w:rFonts w:ascii="Book Antiqua" w:eastAsia="宋体" w:hAnsi="Book Antiqua" w:cs="宋体"/>
          <w:kern w:val="0"/>
          <w:sz w:val="24"/>
          <w:szCs w:val="24"/>
          <w:lang w:eastAsia="zh-CN"/>
        </w:rPr>
        <w:t>, Meagher AP, Lubowski DZ, King DW. Bisacodyl reduces the volume of polyethylene glycol solution required for bowel preparation. </w:t>
      </w:r>
      <w:r w:rsidRPr="009248CD">
        <w:rPr>
          <w:rFonts w:ascii="Book Antiqua" w:eastAsia="宋体" w:hAnsi="Book Antiqua" w:cs="宋体"/>
          <w:i/>
          <w:iCs/>
          <w:kern w:val="0"/>
          <w:sz w:val="24"/>
          <w:szCs w:val="24"/>
          <w:lang w:eastAsia="zh-CN"/>
        </w:rPr>
        <w:t>Dis Colon Rectum</w:t>
      </w:r>
      <w:r w:rsidRPr="009248CD">
        <w:rPr>
          <w:rFonts w:ascii="Book Antiqua" w:eastAsia="宋体" w:hAnsi="Book Antiqua" w:cs="宋体"/>
          <w:kern w:val="0"/>
          <w:sz w:val="24"/>
          <w:szCs w:val="24"/>
          <w:lang w:eastAsia="zh-CN"/>
        </w:rPr>
        <w:t> 1994; </w:t>
      </w:r>
      <w:r w:rsidRPr="009248CD">
        <w:rPr>
          <w:rFonts w:ascii="Book Antiqua" w:eastAsia="宋体" w:hAnsi="Book Antiqua" w:cs="宋体"/>
          <w:b/>
          <w:bCs/>
          <w:kern w:val="0"/>
          <w:sz w:val="24"/>
          <w:szCs w:val="24"/>
          <w:lang w:eastAsia="zh-CN"/>
        </w:rPr>
        <w:t>37</w:t>
      </w:r>
      <w:r w:rsidRPr="009248CD">
        <w:rPr>
          <w:rFonts w:ascii="Book Antiqua" w:eastAsia="宋体" w:hAnsi="Book Antiqua" w:cs="宋体"/>
          <w:kern w:val="0"/>
          <w:sz w:val="24"/>
          <w:szCs w:val="24"/>
          <w:lang w:eastAsia="zh-CN"/>
        </w:rPr>
        <w:t>: 229-33; discussion 233-4 [PMID: 8137669]</w:t>
      </w:r>
    </w:p>
    <w:p w14:paraId="500FAE2E" w14:textId="277760C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3 </w:t>
      </w:r>
      <w:r w:rsidRPr="009248CD">
        <w:rPr>
          <w:rFonts w:ascii="Book Antiqua" w:eastAsia="宋体" w:hAnsi="Book Antiqua" w:cs="宋体"/>
          <w:b/>
          <w:bCs/>
          <w:kern w:val="0"/>
          <w:sz w:val="24"/>
          <w:szCs w:val="24"/>
          <w:lang w:eastAsia="zh-CN"/>
        </w:rPr>
        <w:t>Iida Y</w:t>
      </w:r>
      <w:r w:rsidRPr="009248CD">
        <w:rPr>
          <w:rFonts w:ascii="Book Antiqua" w:eastAsia="宋体" w:hAnsi="Book Antiqua" w:cs="宋体"/>
          <w:kern w:val="0"/>
          <w:sz w:val="24"/>
          <w:szCs w:val="24"/>
          <w:lang w:eastAsia="zh-CN"/>
        </w:rPr>
        <w:t>, Miura S, Asada Y, Fukuoka K, Toya D, Tanaka N, Fujisawa M. Bowel preparation for the total colonoscopy by 2,000 ml of balanced lavage solutio</w:t>
      </w:r>
      <w:r w:rsidR="00EB5266" w:rsidRPr="009248CD">
        <w:rPr>
          <w:rFonts w:ascii="Book Antiqua" w:eastAsia="宋体" w:hAnsi="Book Antiqua" w:cs="宋体"/>
          <w:i/>
          <w:kern w:val="0"/>
          <w:sz w:val="24"/>
          <w:szCs w:val="24"/>
          <w:lang w:eastAsia="zh-CN"/>
        </w:rPr>
        <w:t>n (</w:t>
      </w:r>
      <w:r w:rsidRPr="009248CD">
        <w:rPr>
          <w:rFonts w:ascii="Book Antiqua" w:eastAsia="宋体" w:hAnsi="Book Antiqua" w:cs="宋体"/>
          <w:kern w:val="0"/>
          <w:sz w:val="24"/>
          <w:szCs w:val="24"/>
          <w:lang w:eastAsia="zh-CN"/>
        </w:rPr>
        <w:t>Golytely) and sennoside. </w:t>
      </w:r>
      <w:r w:rsidRPr="009248CD">
        <w:rPr>
          <w:rFonts w:ascii="Book Antiqua" w:eastAsia="宋体" w:hAnsi="Book Antiqua" w:cs="宋体"/>
          <w:i/>
          <w:iCs/>
          <w:kern w:val="0"/>
          <w:sz w:val="24"/>
          <w:szCs w:val="24"/>
          <w:lang w:eastAsia="zh-CN"/>
        </w:rPr>
        <w:t>Gastroenterol Jpn</w:t>
      </w:r>
      <w:r w:rsidRPr="009248CD">
        <w:rPr>
          <w:rFonts w:ascii="Book Antiqua" w:eastAsia="宋体" w:hAnsi="Book Antiqua" w:cs="宋体"/>
          <w:kern w:val="0"/>
          <w:sz w:val="24"/>
          <w:szCs w:val="24"/>
          <w:lang w:eastAsia="zh-CN"/>
        </w:rPr>
        <w:t> 1992; </w:t>
      </w:r>
      <w:r w:rsidRPr="009248CD">
        <w:rPr>
          <w:rFonts w:ascii="Book Antiqua" w:eastAsia="宋体" w:hAnsi="Book Antiqua" w:cs="宋体"/>
          <w:b/>
          <w:bCs/>
          <w:kern w:val="0"/>
          <w:sz w:val="24"/>
          <w:szCs w:val="24"/>
          <w:lang w:eastAsia="zh-CN"/>
        </w:rPr>
        <w:t>27</w:t>
      </w:r>
      <w:r w:rsidRPr="009248CD">
        <w:rPr>
          <w:rFonts w:ascii="Book Antiqua" w:eastAsia="宋体" w:hAnsi="Book Antiqua" w:cs="宋体"/>
          <w:kern w:val="0"/>
          <w:sz w:val="24"/>
          <w:szCs w:val="24"/>
          <w:lang w:eastAsia="zh-CN"/>
        </w:rPr>
        <w:t>: 728-733 [PMID: 1468604]</w:t>
      </w:r>
    </w:p>
    <w:p w14:paraId="0499FCA5"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4 </w:t>
      </w:r>
      <w:r w:rsidRPr="009248CD">
        <w:rPr>
          <w:rFonts w:ascii="Book Antiqua" w:eastAsia="宋体" w:hAnsi="Book Antiqua" w:cs="宋体"/>
          <w:b/>
          <w:bCs/>
          <w:kern w:val="0"/>
          <w:sz w:val="24"/>
          <w:szCs w:val="24"/>
          <w:lang w:eastAsia="zh-CN"/>
        </w:rPr>
        <w:t>Jung YS</w:t>
      </w:r>
      <w:r w:rsidRPr="009248CD">
        <w:rPr>
          <w:rFonts w:ascii="Book Antiqua" w:eastAsia="宋体" w:hAnsi="Book Antiqua" w:cs="宋体"/>
          <w:kern w:val="0"/>
          <w:sz w:val="24"/>
          <w:szCs w:val="24"/>
          <w:lang w:eastAsia="zh-CN"/>
        </w:rPr>
        <w:t>, Lee CK, Kim HJ, Eun CS, Han DS, Park DI. Randomized controlled trial of sodium phosphate tablets vs polyethylene glycol solution for colonoscopy bowel cleansing. </w:t>
      </w:r>
      <w:r w:rsidRPr="009248CD">
        <w:rPr>
          <w:rFonts w:ascii="Book Antiqua" w:eastAsia="宋体" w:hAnsi="Book Antiqua" w:cs="宋体"/>
          <w:i/>
          <w:iCs/>
          <w:kern w:val="0"/>
          <w:sz w:val="24"/>
          <w:szCs w:val="24"/>
          <w:lang w:eastAsia="zh-CN"/>
        </w:rPr>
        <w:t>World J Gastroenterol</w:t>
      </w:r>
      <w:r w:rsidRPr="009248CD">
        <w:rPr>
          <w:rFonts w:ascii="Book Antiqua" w:eastAsia="宋体" w:hAnsi="Book Antiqua" w:cs="宋体"/>
          <w:kern w:val="0"/>
          <w:sz w:val="24"/>
          <w:szCs w:val="24"/>
          <w:lang w:eastAsia="zh-CN"/>
        </w:rPr>
        <w:t> 2014; </w:t>
      </w:r>
      <w:r w:rsidRPr="009248CD">
        <w:rPr>
          <w:rFonts w:ascii="Book Antiqua" w:eastAsia="宋体" w:hAnsi="Book Antiqua" w:cs="宋体"/>
          <w:b/>
          <w:bCs/>
          <w:kern w:val="0"/>
          <w:sz w:val="24"/>
          <w:szCs w:val="24"/>
          <w:lang w:eastAsia="zh-CN"/>
        </w:rPr>
        <w:t>20</w:t>
      </w:r>
      <w:r w:rsidRPr="009248CD">
        <w:rPr>
          <w:rFonts w:ascii="Book Antiqua" w:eastAsia="宋体" w:hAnsi="Book Antiqua" w:cs="宋体"/>
          <w:kern w:val="0"/>
          <w:sz w:val="24"/>
          <w:szCs w:val="24"/>
          <w:lang w:eastAsia="zh-CN"/>
        </w:rPr>
        <w:t>: 15845-15851 [PMID: 25400471 DOI: 10.3748/wjg.v20.i42.15845]</w:t>
      </w:r>
    </w:p>
    <w:p w14:paraId="227E08EE"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5 </w:t>
      </w:r>
      <w:r w:rsidRPr="009248CD">
        <w:rPr>
          <w:rFonts w:ascii="Book Antiqua" w:eastAsia="宋体" w:hAnsi="Book Antiqua" w:cs="宋体"/>
          <w:b/>
          <w:bCs/>
          <w:kern w:val="0"/>
          <w:sz w:val="24"/>
          <w:szCs w:val="24"/>
          <w:lang w:eastAsia="zh-CN"/>
        </w:rPr>
        <w:t>Lee SH</w:t>
      </w:r>
      <w:r w:rsidRPr="009248CD">
        <w:rPr>
          <w:rFonts w:ascii="Book Antiqua" w:eastAsia="宋体" w:hAnsi="Book Antiqua" w:cs="宋体"/>
          <w:kern w:val="0"/>
          <w:sz w:val="24"/>
          <w:szCs w:val="24"/>
          <w:lang w:eastAsia="zh-CN"/>
        </w:rPr>
        <w:t>, Lee DJ, Kim KM, Seo SW, Kang JK, Lee EH, Lee DR. Comparison of the efficacy and safety of sodium phosphate tablets and polyethylene glycol solution for bowel cleansing in healthy Korean adults. </w:t>
      </w:r>
      <w:r w:rsidRPr="009248CD">
        <w:rPr>
          <w:rFonts w:ascii="Book Antiqua" w:eastAsia="宋体" w:hAnsi="Book Antiqua" w:cs="宋体"/>
          <w:i/>
          <w:iCs/>
          <w:kern w:val="0"/>
          <w:sz w:val="24"/>
          <w:szCs w:val="24"/>
          <w:lang w:eastAsia="zh-CN"/>
        </w:rPr>
        <w:t>Yonsei Med J</w:t>
      </w:r>
      <w:r w:rsidRPr="009248CD">
        <w:rPr>
          <w:rFonts w:ascii="Book Antiqua" w:eastAsia="宋体" w:hAnsi="Book Antiqua" w:cs="宋体"/>
          <w:kern w:val="0"/>
          <w:sz w:val="24"/>
          <w:szCs w:val="24"/>
          <w:lang w:eastAsia="zh-CN"/>
        </w:rPr>
        <w:t> 2014; </w:t>
      </w:r>
      <w:r w:rsidRPr="009248CD">
        <w:rPr>
          <w:rFonts w:ascii="Book Antiqua" w:eastAsia="宋体" w:hAnsi="Book Antiqua" w:cs="宋体"/>
          <w:b/>
          <w:bCs/>
          <w:kern w:val="0"/>
          <w:sz w:val="24"/>
          <w:szCs w:val="24"/>
          <w:lang w:eastAsia="zh-CN"/>
        </w:rPr>
        <w:t>55</w:t>
      </w:r>
      <w:r w:rsidRPr="009248CD">
        <w:rPr>
          <w:rFonts w:ascii="Book Antiqua" w:eastAsia="宋体" w:hAnsi="Book Antiqua" w:cs="宋体"/>
          <w:kern w:val="0"/>
          <w:sz w:val="24"/>
          <w:szCs w:val="24"/>
          <w:lang w:eastAsia="zh-CN"/>
        </w:rPr>
        <w:t>: 1542-1555 [PMID: 25323890 DOI: 10.3349/ymj.2014.55.6.1542]</w:t>
      </w:r>
    </w:p>
    <w:p w14:paraId="582954C5"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6 </w:t>
      </w:r>
      <w:r w:rsidRPr="009248CD">
        <w:rPr>
          <w:rFonts w:ascii="Book Antiqua" w:eastAsia="宋体" w:hAnsi="Book Antiqua" w:cs="宋体"/>
          <w:b/>
          <w:bCs/>
          <w:kern w:val="0"/>
          <w:sz w:val="24"/>
          <w:szCs w:val="24"/>
          <w:lang w:eastAsia="zh-CN"/>
        </w:rPr>
        <w:t>Kambe H</w:t>
      </w:r>
      <w:r w:rsidRPr="009248CD">
        <w:rPr>
          <w:rFonts w:ascii="Book Antiqua" w:eastAsia="宋体" w:hAnsi="Book Antiqua" w:cs="宋体"/>
          <w:kern w:val="0"/>
          <w:sz w:val="24"/>
          <w:szCs w:val="24"/>
          <w:lang w:eastAsia="zh-CN"/>
        </w:rPr>
        <w:t>, Yamaji Y, Sugimoto T, Yamada A, Watabe H, Yoshida H, Omata M, Koike K. A randomized controlled trial of sodium phosphate tablets and polyethylene glycol solution for polyp detection. </w:t>
      </w:r>
      <w:r w:rsidRPr="009248CD">
        <w:rPr>
          <w:rFonts w:ascii="Book Antiqua" w:eastAsia="宋体" w:hAnsi="Book Antiqua" w:cs="宋体"/>
          <w:i/>
          <w:iCs/>
          <w:kern w:val="0"/>
          <w:sz w:val="24"/>
          <w:szCs w:val="24"/>
          <w:lang w:eastAsia="zh-CN"/>
        </w:rPr>
        <w:t>J Dig Dis</w:t>
      </w:r>
      <w:r w:rsidRPr="009248CD">
        <w:rPr>
          <w:rFonts w:ascii="Book Antiqua" w:eastAsia="宋体" w:hAnsi="Book Antiqua" w:cs="宋体"/>
          <w:kern w:val="0"/>
          <w:sz w:val="24"/>
          <w:szCs w:val="24"/>
          <w:lang w:eastAsia="zh-CN"/>
        </w:rPr>
        <w:t> 2012; </w:t>
      </w:r>
      <w:r w:rsidRPr="009248CD">
        <w:rPr>
          <w:rFonts w:ascii="Book Antiqua" w:eastAsia="宋体" w:hAnsi="Book Antiqua" w:cs="宋体"/>
          <w:b/>
          <w:bCs/>
          <w:kern w:val="0"/>
          <w:sz w:val="24"/>
          <w:szCs w:val="24"/>
          <w:lang w:eastAsia="zh-CN"/>
        </w:rPr>
        <w:t>13</w:t>
      </w:r>
      <w:r w:rsidRPr="009248CD">
        <w:rPr>
          <w:rFonts w:ascii="Book Antiqua" w:eastAsia="宋体" w:hAnsi="Book Antiqua" w:cs="宋体"/>
          <w:kern w:val="0"/>
          <w:sz w:val="24"/>
          <w:szCs w:val="24"/>
          <w:lang w:eastAsia="zh-CN"/>
        </w:rPr>
        <w:t>: 374-380 [PMID: 22713087 DOI: 10.1111/j.1751-2980.2012.00588.x]</w:t>
      </w:r>
    </w:p>
    <w:p w14:paraId="44A60041"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7 </w:t>
      </w:r>
      <w:r w:rsidRPr="009248CD">
        <w:rPr>
          <w:rFonts w:ascii="Book Antiqua" w:eastAsia="宋体" w:hAnsi="Book Antiqua" w:cs="宋体"/>
          <w:b/>
          <w:bCs/>
          <w:kern w:val="0"/>
          <w:sz w:val="24"/>
          <w:szCs w:val="24"/>
          <w:lang w:eastAsia="zh-CN"/>
        </w:rPr>
        <w:t>Hosoe N</w:t>
      </w:r>
      <w:r w:rsidRPr="009248CD">
        <w:rPr>
          <w:rFonts w:ascii="Book Antiqua" w:eastAsia="宋体" w:hAnsi="Book Antiqua" w:cs="宋体"/>
          <w:kern w:val="0"/>
          <w:sz w:val="24"/>
          <w:szCs w:val="24"/>
          <w:lang w:eastAsia="zh-CN"/>
        </w:rPr>
        <w:t xml:space="preserve">, Nakashita M, Imaeda H, Sujino T, Bessho R, Ichikawa R, Inoue N, Kanai T, Hibi T, Ogata H. Comparison of patient acceptance of sodium </w:t>
      </w:r>
      <w:r w:rsidRPr="009248CD">
        <w:rPr>
          <w:rFonts w:ascii="Book Antiqua" w:eastAsia="宋体" w:hAnsi="Book Antiqua" w:cs="宋体"/>
          <w:kern w:val="0"/>
          <w:sz w:val="24"/>
          <w:szCs w:val="24"/>
          <w:lang w:eastAsia="zh-CN"/>
        </w:rPr>
        <w:lastRenderedPageBreak/>
        <w:t>phosphate versus polyethylene glycol plus sodium picosulfate for colon cleansing in Japanese. </w:t>
      </w:r>
      <w:r w:rsidRPr="009248CD">
        <w:rPr>
          <w:rFonts w:ascii="Book Antiqua" w:eastAsia="宋体" w:hAnsi="Book Antiqua" w:cs="宋体"/>
          <w:i/>
          <w:iCs/>
          <w:kern w:val="0"/>
          <w:sz w:val="24"/>
          <w:szCs w:val="24"/>
          <w:lang w:eastAsia="zh-CN"/>
        </w:rPr>
        <w:t>J Gastroenterol Hepatol</w:t>
      </w:r>
      <w:r w:rsidRPr="009248CD">
        <w:rPr>
          <w:rFonts w:ascii="Book Antiqua" w:eastAsia="宋体" w:hAnsi="Book Antiqua" w:cs="宋体"/>
          <w:kern w:val="0"/>
          <w:sz w:val="24"/>
          <w:szCs w:val="24"/>
          <w:lang w:eastAsia="zh-CN"/>
        </w:rPr>
        <w:t> 2012; </w:t>
      </w:r>
      <w:r w:rsidRPr="009248CD">
        <w:rPr>
          <w:rFonts w:ascii="Book Antiqua" w:eastAsia="宋体" w:hAnsi="Book Antiqua" w:cs="宋体"/>
          <w:b/>
          <w:bCs/>
          <w:kern w:val="0"/>
          <w:sz w:val="24"/>
          <w:szCs w:val="24"/>
          <w:lang w:eastAsia="zh-CN"/>
        </w:rPr>
        <w:t>27</w:t>
      </w:r>
      <w:r w:rsidRPr="009248CD">
        <w:rPr>
          <w:rFonts w:ascii="Book Antiqua" w:eastAsia="宋体" w:hAnsi="Book Antiqua" w:cs="宋体"/>
          <w:kern w:val="0"/>
          <w:sz w:val="24"/>
          <w:szCs w:val="24"/>
          <w:lang w:eastAsia="zh-CN"/>
        </w:rPr>
        <w:t>: 1617-1622 [PMID: 22646064 DOI: 10.1111/j.1440-1746.2012.07190.x]</w:t>
      </w:r>
    </w:p>
    <w:p w14:paraId="2F648CAA"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8 </w:t>
      </w:r>
      <w:r w:rsidRPr="009248CD">
        <w:rPr>
          <w:rFonts w:ascii="Book Antiqua" w:eastAsia="宋体" w:hAnsi="Book Antiqua" w:cs="宋体"/>
          <w:b/>
          <w:bCs/>
          <w:kern w:val="0"/>
          <w:sz w:val="24"/>
          <w:szCs w:val="24"/>
          <w:lang w:eastAsia="zh-CN"/>
        </w:rPr>
        <w:t>Aihara H</w:t>
      </w:r>
      <w:r w:rsidRPr="009248CD">
        <w:rPr>
          <w:rFonts w:ascii="Book Antiqua" w:eastAsia="宋体" w:hAnsi="Book Antiqua" w:cs="宋体"/>
          <w:kern w:val="0"/>
          <w:sz w:val="24"/>
          <w:szCs w:val="24"/>
          <w:lang w:eastAsia="zh-CN"/>
        </w:rPr>
        <w:t>, Saito S, Arakawa H, Imazu H, Omar S, Kaise M, Tajiri H. Comparison of two sodium phosphate tablet-based regimens and a polyethylene glycol regimen for colon cleansing prior to colonoscopy: a randomized prospective pilot study. </w:t>
      </w:r>
      <w:r w:rsidRPr="009248CD">
        <w:rPr>
          <w:rFonts w:ascii="Book Antiqua" w:eastAsia="宋体" w:hAnsi="Book Antiqua" w:cs="宋体"/>
          <w:i/>
          <w:iCs/>
          <w:kern w:val="0"/>
          <w:sz w:val="24"/>
          <w:szCs w:val="24"/>
          <w:lang w:eastAsia="zh-CN"/>
        </w:rPr>
        <w:t>Int J Colorectal Dis</w:t>
      </w:r>
      <w:r w:rsidRPr="009248CD">
        <w:rPr>
          <w:rFonts w:ascii="Book Antiqua" w:eastAsia="宋体" w:hAnsi="Book Antiqua" w:cs="宋体"/>
          <w:kern w:val="0"/>
          <w:sz w:val="24"/>
          <w:szCs w:val="24"/>
          <w:lang w:eastAsia="zh-CN"/>
        </w:rPr>
        <w:t> 2009; </w:t>
      </w:r>
      <w:r w:rsidRPr="009248CD">
        <w:rPr>
          <w:rFonts w:ascii="Book Antiqua" w:eastAsia="宋体" w:hAnsi="Book Antiqua" w:cs="宋体"/>
          <w:b/>
          <w:bCs/>
          <w:kern w:val="0"/>
          <w:sz w:val="24"/>
          <w:szCs w:val="24"/>
          <w:lang w:eastAsia="zh-CN"/>
        </w:rPr>
        <w:t>24</w:t>
      </w:r>
      <w:r w:rsidRPr="009248CD">
        <w:rPr>
          <w:rFonts w:ascii="Book Antiqua" w:eastAsia="宋体" w:hAnsi="Book Antiqua" w:cs="宋体"/>
          <w:kern w:val="0"/>
          <w:sz w:val="24"/>
          <w:szCs w:val="24"/>
          <w:lang w:eastAsia="zh-CN"/>
        </w:rPr>
        <w:t>: 1023-1030 [PMID: 19475410 DOI: 10.1007/s00384-009-0735-x]</w:t>
      </w:r>
    </w:p>
    <w:p w14:paraId="3F752170"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9 </w:t>
      </w:r>
      <w:r w:rsidRPr="009248CD">
        <w:rPr>
          <w:rFonts w:ascii="Book Antiqua" w:eastAsia="宋体" w:hAnsi="Book Antiqua" w:cs="宋体"/>
          <w:b/>
          <w:bCs/>
          <w:kern w:val="0"/>
          <w:sz w:val="24"/>
          <w:szCs w:val="24"/>
          <w:lang w:eastAsia="zh-CN"/>
        </w:rPr>
        <w:t>Kumagai E</w:t>
      </w:r>
      <w:r w:rsidRPr="009248CD">
        <w:rPr>
          <w:rFonts w:ascii="Book Antiqua" w:eastAsia="宋体" w:hAnsi="Book Antiqua" w:cs="宋体"/>
          <w:kern w:val="0"/>
          <w:sz w:val="24"/>
          <w:szCs w:val="24"/>
          <w:lang w:eastAsia="zh-CN"/>
        </w:rPr>
        <w:t>, Shibuya T, Makino M, Murakami T, Takashima S, Ritsuno H, Ueyama H, Kodani T, Sasaki H, Matsumoto K, Sakamoto N, Osada T, Nagahara A, Ogihara T, Watanabe S. A Randomized Prospective Study of Bowel Preparation for Colonoscopy with Low-Dose Sodium Phosphate Tablets versus Polyethylene Glycol Electrolyte Solution. </w:t>
      </w:r>
      <w:r w:rsidRPr="009248CD">
        <w:rPr>
          <w:rFonts w:ascii="Book Antiqua" w:eastAsia="宋体" w:hAnsi="Book Antiqua" w:cs="宋体"/>
          <w:i/>
          <w:iCs/>
          <w:kern w:val="0"/>
          <w:sz w:val="24"/>
          <w:szCs w:val="24"/>
          <w:lang w:eastAsia="zh-CN"/>
        </w:rPr>
        <w:t>Gastroenterol Res Pract</w:t>
      </w:r>
      <w:r w:rsidRPr="009248CD">
        <w:rPr>
          <w:rFonts w:ascii="Book Antiqua" w:eastAsia="宋体" w:hAnsi="Book Antiqua" w:cs="宋体"/>
          <w:kern w:val="0"/>
          <w:sz w:val="24"/>
          <w:szCs w:val="24"/>
          <w:lang w:eastAsia="zh-CN"/>
        </w:rPr>
        <w:t> 2014; </w:t>
      </w:r>
      <w:r w:rsidRPr="009248CD">
        <w:rPr>
          <w:rFonts w:ascii="Book Antiqua" w:eastAsia="宋体" w:hAnsi="Book Antiqua" w:cs="宋体"/>
          <w:b/>
          <w:bCs/>
          <w:kern w:val="0"/>
          <w:sz w:val="24"/>
          <w:szCs w:val="24"/>
          <w:lang w:eastAsia="zh-CN"/>
        </w:rPr>
        <w:t>2014</w:t>
      </w:r>
      <w:r w:rsidRPr="009248CD">
        <w:rPr>
          <w:rFonts w:ascii="Book Antiqua" w:eastAsia="宋体" w:hAnsi="Book Antiqua" w:cs="宋体"/>
          <w:kern w:val="0"/>
          <w:sz w:val="24"/>
          <w:szCs w:val="24"/>
          <w:lang w:eastAsia="zh-CN"/>
        </w:rPr>
        <w:t>: 879749 [PMID: 25309588 DOI: 10.1155/2014/879749]</w:t>
      </w:r>
    </w:p>
    <w:p w14:paraId="0B908AB3"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10 </w:t>
      </w:r>
      <w:r w:rsidRPr="009248CD">
        <w:rPr>
          <w:rFonts w:ascii="Book Antiqua" w:eastAsia="宋体" w:hAnsi="Book Antiqua" w:cs="宋体"/>
          <w:b/>
          <w:bCs/>
          <w:kern w:val="0"/>
          <w:sz w:val="24"/>
          <w:szCs w:val="24"/>
          <w:lang w:eastAsia="zh-CN"/>
        </w:rPr>
        <w:t>Koshitani T</w:t>
      </w:r>
      <w:r w:rsidRPr="009248CD">
        <w:rPr>
          <w:rFonts w:ascii="Book Antiqua" w:eastAsia="宋体" w:hAnsi="Book Antiqua" w:cs="宋体"/>
          <w:kern w:val="0"/>
          <w:sz w:val="24"/>
          <w:szCs w:val="24"/>
          <w:lang w:eastAsia="zh-CN"/>
        </w:rPr>
        <w:t>, Kawada M, Yoshikawa T. Bowel preparation for colonoscopy using standard vs reduced doses of sodium phosphate: A single-blind randomized controlled study. </w:t>
      </w:r>
      <w:r w:rsidRPr="009248CD">
        <w:rPr>
          <w:rFonts w:ascii="Book Antiqua" w:eastAsia="宋体" w:hAnsi="Book Antiqua" w:cs="宋体"/>
          <w:i/>
          <w:iCs/>
          <w:kern w:val="0"/>
          <w:sz w:val="24"/>
          <w:szCs w:val="24"/>
          <w:lang w:eastAsia="zh-CN"/>
        </w:rPr>
        <w:t>World J Gastrointest Endosc</w:t>
      </w:r>
      <w:r w:rsidRPr="009248CD">
        <w:rPr>
          <w:rFonts w:ascii="Book Antiqua" w:eastAsia="宋体" w:hAnsi="Book Antiqua" w:cs="宋体"/>
          <w:kern w:val="0"/>
          <w:sz w:val="24"/>
          <w:szCs w:val="24"/>
          <w:lang w:eastAsia="zh-CN"/>
        </w:rPr>
        <w:t> 2014; </w:t>
      </w:r>
      <w:r w:rsidRPr="009248CD">
        <w:rPr>
          <w:rFonts w:ascii="Book Antiqua" w:eastAsia="宋体" w:hAnsi="Book Antiqua" w:cs="宋体"/>
          <w:b/>
          <w:bCs/>
          <w:kern w:val="0"/>
          <w:sz w:val="24"/>
          <w:szCs w:val="24"/>
          <w:lang w:eastAsia="zh-CN"/>
        </w:rPr>
        <w:t>6</w:t>
      </w:r>
      <w:r w:rsidRPr="009248CD">
        <w:rPr>
          <w:rFonts w:ascii="Book Antiqua" w:eastAsia="宋体" w:hAnsi="Book Antiqua" w:cs="宋体"/>
          <w:kern w:val="0"/>
          <w:sz w:val="24"/>
          <w:szCs w:val="24"/>
          <w:lang w:eastAsia="zh-CN"/>
        </w:rPr>
        <w:t>: 379-384 [PMID: 25132922 DOI: 10.4253/wjge.v6.i8.379]</w:t>
      </w:r>
    </w:p>
    <w:p w14:paraId="4325B3AB"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11 </w:t>
      </w:r>
      <w:r w:rsidRPr="009248CD">
        <w:rPr>
          <w:rFonts w:ascii="Book Antiqua" w:eastAsia="宋体" w:hAnsi="Book Antiqua" w:cs="宋体"/>
          <w:b/>
          <w:bCs/>
          <w:kern w:val="0"/>
          <w:sz w:val="24"/>
          <w:szCs w:val="24"/>
          <w:lang w:eastAsia="zh-CN"/>
        </w:rPr>
        <w:t>Mathus-Vliegen EM</w:t>
      </w:r>
      <w:r w:rsidRPr="009248CD">
        <w:rPr>
          <w:rFonts w:ascii="Book Antiqua" w:eastAsia="宋体" w:hAnsi="Book Antiqua" w:cs="宋体"/>
          <w:kern w:val="0"/>
          <w:sz w:val="24"/>
          <w:szCs w:val="24"/>
          <w:lang w:eastAsia="zh-CN"/>
        </w:rPr>
        <w:t>, Kemble UM. A prospective randomized blinded comparison of sodium phosphate and polyethylene glycol-electrolyte solution for safe bowel cleansing. </w:t>
      </w:r>
      <w:r w:rsidRPr="009248CD">
        <w:rPr>
          <w:rFonts w:ascii="Book Antiqua" w:eastAsia="宋体" w:hAnsi="Book Antiqua" w:cs="宋体"/>
          <w:i/>
          <w:iCs/>
          <w:kern w:val="0"/>
          <w:sz w:val="24"/>
          <w:szCs w:val="24"/>
          <w:lang w:eastAsia="zh-CN"/>
        </w:rPr>
        <w:t>Aliment Pharmacol Ther</w:t>
      </w:r>
      <w:r w:rsidRPr="009248CD">
        <w:rPr>
          <w:rFonts w:ascii="Book Antiqua" w:eastAsia="宋体" w:hAnsi="Book Antiqua" w:cs="宋体"/>
          <w:kern w:val="0"/>
          <w:sz w:val="24"/>
          <w:szCs w:val="24"/>
          <w:lang w:eastAsia="zh-CN"/>
        </w:rPr>
        <w:t> 2006; </w:t>
      </w:r>
      <w:r w:rsidRPr="009248CD">
        <w:rPr>
          <w:rFonts w:ascii="Book Antiqua" w:eastAsia="宋体" w:hAnsi="Book Antiqua" w:cs="宋体"/>
          <w:b/>
          <w:bCs/>
          <w:kern w:val="0"/>
          <w:sz w:val="24"/>
          <w:szCs w:val="24"/>
          <w:lang w:eastAsia="zh-CN"/>
        </w:rPr>
        <w:t>23</w:t>
      </w:r>
      <w:r w:rsidRPr="009248CD">
        <w:rPr>
          <w:rFonts w:ascii="Book Antiqua" w:eastAsia="宋体" w:hAnsi="Book Antiqua" w:cs="宋体"/>
          <w:kern w:val="0"/>
          <w:sz w:val="24"/>
          <w:szCs w:val="24"/>
          <w:lang w:eastAsia="zh-CN"/>
        </w:rPr>
        <w:t>: 543-552 [PMID: 16441475 DOI: 10.1111/j.1365-2036.2006.02777.x]</w:t>
      </w:r>
    </w:p>
    <w:p w14:paraId="186A7B45"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12 </w:t>
      </w:r>
      <w:r w:rsidRPr="009248CD">
        <w:rPr>
          <w:rFonts w:ascii="Book Antiqua" w:eastAsia="宋体" w:hAnsi="Book Antiqua" w:cs="宋体"/>
          <w:b/>
          <w:bCs/>
          <w:kern w:val="0"/>
          <w:sz w:val="24"/>
          <w:szCs w:val="24"/>
          <w:lang w:eastAsia="zh-CN"/>
        </w:rPr>
        <w:t>Markowitz GS</w:t>
      </w:r>
      <w:r w:rsidRPr="009248CD">
        <w:rPr>
          <w:rFonts w:ascii="Book Antiqua" w:eastAsia="宋体" w:hAnsi="Book Antiqua" w:cs="宋体"/>
          <w:kern w:val="0"/>
          <w:sz w:val="24"/>
          <w:szCs w:val="24"/>
          <w:lang w:eastAsia="zh-CN"/>
        </w:rPr>
        <w:t>, Stokes MB, Radhakrishnan J, D'Agati VD. Acute phosphate nephropathy following oral sodium phosphate bowel purgative: an underrecognized cause of chronic renal failure. </w:t>
      </w:r>
      <w:r w:rsidRPr="009248CD">
        <w:rPr>
          <w:rFonts w:ascii="Book Antiqua" w:eastAsia="宋体" w:hAnsi="Book Antiqua" w:cs="宋体"/>
          <w:i/>
          <w:iCs/>
          <w:kern w:val="0"/>
          <w:sz w:val="24"/>
          <w:szCs w:val="24"/>
          <w:lang w:eastAsia="zh-CN"/>
        </w:rPr>
        <w:t>J Am Soc Nephrol</w:t>
      </w:r>
      <w:r w:rsidRPr="009248CD">
        <w:rPr>
          <w:rFonts w:ascii="Book Antiqua" w:eastAsia="宋体" w:hAnsi="Book Antiqua" w:cs="宋体"/>
          <w:kern w:val="0"/>
          <w:sz w:val="24"/>
          <w:szCs w:val="24"/>
          <w:lang w:eastAsia="zh-CN"/>
        </w:rPr>
        <w:t> 2005; </w:t>
      </w:r>
      <w:r w:rsidRPr="009248CD">
        <w:rPr>
          <w:rFonts w:ascii="Book Antiqua" w:eastAsia="宋体" w:hAnsi="Book Antiqua" w:cs="宋体"/>
          <w:b/>
          <w:bCs/>
          <w:kern w:val="0"/>
          <w:sz w:val="24"/>
          <w:szCs w:val="24"/>
          <w:lang w:eastAsia="zh-CN"/>
        </w:rPr>
        <w:t>16</w:t>
      </w:r>
      <w:r w:rsidRPr="009248CD">
        <w:rPr>
          <w:rFonts w:ascii="Book Antiqua" w:eastAsia="宋体" w:hAnsi="Book Antiqua" w:cs="宋体"/>
          <w:kern w:val="0"/>
          <w:sz w:val="24"/>
          <w:szCs w:val="24"/>
          <w:lang w:eastAsia="zh-CN"/>
        </w:rPr>
        <w:t>: 3389-3396 [PMID: 16192415 DOI: 10.1681/ASN.2005050496]</w:t>
      </w:r>
    </w:p>
    <w:p w14:paraId="4807B8DE" w14:textId="77777777" w:rsidR="00A72534" w:rsidRPr="009248CD" w:rsidRDefault="00A72534" w:rsidP="00EB5266">
      <w:pPr>
        <w:widowControl/>
        <w:adjustRightInd w:val="0"/>
        <w:snapToGrid w:val="0"/>
        <w:spacing w:line="360" w:lineRule="auto"/>
        <w:rPr>
          <w:rFonts w:ascii="Book Antiqua" w:eastAsia="宋体" w:hAnsi="Book Antiqua" w:cs="宋体"/>
          <w:kern w:val="0"/>
          <w:sz w:val="24"/>
          <w:szCs w:val="24"/>
          <w:lang w:eastAsia="zh-CN"/>
        </w:rPr>
      </w:pPr>
      <w:r w:rsidRPr="009248CD">
        <w:rPr>
          <w:rFonts w:ascii="Book Antiqua" w:eastAsia="宋体" w:hAnsi="Book Antiqua" w:cs="宋体"/>
          <w:kern w:val="0"/>
          <w:sz w:val="24"/>
          <w:szCs w:val="24"/>
          <w:lang w:eastAsia="zh-CN"/>
        </w:rPr>
        <w:t>13 </w:t>
      </w:r>
      <w:r w:rsidRPr="009248CD">
        <w:rPr>
          <w:rFonts w:ascii="Book Antiqua" w:eastAsia="宋体" w:hAnsi="Book Antiqua" w:cs="宋体"/>
          <w:b/>
          <w:bCs/>
          <w:kern w:val="0"/>
          <w:sz w:val="24"/>
          <w:szCs w:val="24"/>
          <w:lang w:eastAsia="zh-CN"/>
        </w:rPr>
        <w:t>Hoffmanová I</w:t>
      </w:r>
      <w:r w:rsidRPr="009248CD">
        <w:rPr>
          <w:rFonts w:ascii="Book Antiqua" w:eastAsia="宋体" w:hAnsi="Book Antiqua" w:cs="宋体"/>
          <w:kern w:val="0"/>
          <w:sz w:val="24"/>
          <w:szCs w:val="24"/>
          <w:lang w:eastAsia="zh-CN"/>
        </w:rPr>
        <w:t xml:space="preserve">, Kraml P, Anděl M. Renal risk associated with sodium phosphate medication: safe in healthy individuals, potentially dangerous in </w:t>
      </w:r>
      <w:r w:rsidRPr="009248CD">
        <w:rPr>
          <w:rFonts w:ascii="Book Antiqua" w:eastAsia="宋体" w:hAnsi="Book Antiqua" w:cs="宋体"/>
          <w:kern w:val="0"/>
          <w:sz w:val="24"/>
          <w:szCs w:val="24"/>
          <w:lang w:eastAsia="zh-CN"/>
        </w:rPr>
        <w:lastRenderedPageBreak/>
        <w:t>others. </w:t>
      </w:r>
      <w:r w:rsidRPr="009248CD">
        <w:rPr>
          <w:rFonts w:ascii="Book Antiqua" w:eastAsia="宋体" w:hAnsi="Book Antiqua" w:cs="宋体"/>
          <w:i/>
          <w:iCs/>
          <w:kern w:val="0"/>
          <w:sz w:val="24"/>
          <w:szCs w:val="24"/>
          <w:lang w:eastAsia="zh-CN"/>
        </w:rPr>
        <w:t>Expert Opin Drug Saf</w:t>
      </w:r>
      <w:r w:rsidRPr="009248CD">
        <w:rPr>
          <w:rFonts w:ascii="Book Antiqua" w:eastAsia="宋体" w:hAnsi="Book Antiqua" w:cs="宋体"/>
          <w:kern w:val="0"/>
          <w:sz w:val="24"/>
          <w:szCs w:val="24"/>
          <w:lang w:eastAsia="zh-CN"/>
        </w:rPr>
        <w:t> 2015; </w:t>
      </w:r>
      <w:r w:rsidRPr="009248CD">
        <w:rPr>
          <w:rFonts w:ascii="Book Antiqua" w:eastAsia="宋体" w:hAnsi="Book Antiqua" w:cs="宋体"/>
          <w:b/>
          <w:bCs/>
          <w:kern w:val="0"/>
          <w:sz w:val="24"/>
          <w:szCs w:val="24"/>
          <w:lang w:eastAsia="zh-CN"/>
        </w:rPr>
        <w:t>14</w:t>
      </w:r>
      <w:r w:rsidRPr="009248CD">
        <w:rPr>
          <w:rFonts w:ascii="Book Antiqua" w:eastAsia="宋体" w:hAnsi="Book Antiqua" w:cs="宋体"/>
          <w:kern w:val="0"/>
          <w:sz w:val="24"/>
          <w:szCs w:val="24"/>
          <w:lang w:eastAsia="zh-CN"/>
        </w:rPr>
        <w:t>: 1097-1110 [PMID: 26084636 DOI: 10.1517/14740338.2015.1044970]</w:t>
      </w:r>
    </w:p>
    <w:p w14:paraId="5D5A419D" w14:textId="322804E7" w:rsidR="0062618E" w:rsidRPr="009248CD" w:rsidRDefault="0062618E" w:rsidP="0062618E">
      <w:pPr>
        <w:wordWrap w:val="0"/>
        <w:spacing w:line="360" w:lineRule="auto"/>
        <w:ind w:left="361" w:hangingChars="150" w:hanging="361"/>
        <w:jc w:val="right"/>
        <w:rPr>
          <w:rFonts w:ascii="Book Antiqua" w:hAnsi="Book Antiqua"/>
          <w:sz w:val="24"/>
        </w:rPr>
      </w:pPr>
      <w:bookmarkStart w:id="512" w:name="OLE_LINK4102"/>
      <w:bookmarkStart w:id="513" w:name="OLE_LINK4061"/>
      <w:bookmarkStart w:id="514" w:name="OLE_LINK4041"/>
      <w:bookmarkStart w:id="515" w:name="OLE_LINK4039"/>
      <w:bookmarkStart w:id="516" w:name="OLE_LINK3985"/>
      <w:bookmarkStart w:id="517" w:name="OLE_LINK3899"/>
      <w:bookmarkStart w:id="518" w:name="OLE_LINK4018"/>
      <w:bookmarkStart w:id="519" w:name="OLE_LINK3983"/>
      <w:bookmarkStart w:id="520" w:name="OLE_LINK3880"/>
      <w:bookmarkStart w:id="521" w:name="OLE_LINK3867"/>
      <w:bookmarkStart w:id="522" w:name="OLE_LINK3961"/>
      <w:bookmarkStart w:id="523" w:name="OLE_LINK3939"/>
      <w:bookmarkStart w:id="524" w:name="OLE_LINK3920"/>
      <w:bookmarkStart w:id="525" w:name="OLE_LINK3898"/>
      <w:bookmarkStart w:id="526" w:name="OLE_LINK3862"/>
      <w:bookmarkStart w:id="527" w:name="OLE_LINK3889"/>
      <w:bookmarkStart w:id="528" w:name="OLE_LINK3833"/>
      <w:bookmarkStart w:id="529" w:name="OLE_LINK3709"/>
      <w:bookmarkStart w:id="530" w:name="OLE_LINK3693"/>
      <w:bookmarkStart w:id="531" w:name="OLE_LINK3694"/>
      <w:bookmarkStart w:id="532" w:name="OLE_LINK3692"/>
      <w:bookmarkStart w:id="533" w:name="OLE_LINK3662"/>
      <w:bookmarkStart w:id="534" w:name="OLE_LINK3638"/>
      <w:bookmarkStart w:id="535" w:name="OLE_LINK3604"/>
      <w:bookmarkStart w:id="536" w:name="OLE_LINK3705"/>
      <w:bookmarkStart w:id="537" w:name="OLE_LINK3573"/>
      <w:bookmarkStart w:id="538" w:name="OLE_LINK3565"/>
      <w:bookmarkStart w:id="539" w:name="OLE_LINK3554"/>
      <w:bookmarkStart w:id="540" w:name="OLE_LINK3549"/>
      <w:bookmarkStart w:id="541" w:name="OLE_LINK3796"/>
      <w:bookmarkStart w:id="542" w:name="OLE_LINK3755"/>
      <w:bookmarkStart w:id="543" w:name="OLE_LINK3640"/>
      <w:bookmarkStart w:id="544" w:name="OLE_LINK3435"/>
      <w:bookmarkStart w:id="545" w:name="OLE_LINK3372"/>
      <w:bookmarkStart w:id="546" w:name="OLE_LINK3324"/>
      <w:bookmarkStart w:id="547" w:name="OLE_LINK3412"/>
      <w:bookmarkStart w:id="548" w:name="OLE_LINK3378"/>
      <w:bookmarkStart w:id="549" w:name="OLE_LINK3281"/>
      <w:bookmarkStart w:id="550" w:name="OLE_LINK3263"/>
      <w:bookmarkStart w:id="551" w:name="OLE_LINK3249"/>
      <w:bookmarkStart w:id="552" w:name="OLE_LINK3254"/>
      <w:bookmarkStart w:id="553" w:name="OLE_LINK3245"/>
      <w:bookmarkStart w:id="554" w:name="OLE_LINK3187"/>
      <w:bookmarkStart w:id="555" w:name="OLE_LINK3380"/>
      <w:bookmarkStart w:id="556" w:name="OLE_LINK3248"/>
      <w:bookmarkStart w:id="557" w:name="OLE_LINK3219"/>
      <w:bookmarkStart w:id="558" w:name="OLE_LINK3167"/>
      <w:bookmarkStart w:id="559" w:name="OLE_LINK3218"/>
      <w:bookmarkStart w:id="560" w:name="OLE_LINK3184"/>
      <w:bookmarkStart w:id="561" w:name="OLE_LINK3186"/>
      <w:bookmarkStart w:id="562" w:name="OLE_LINK3192"/>
      <w:bookmarkStart w:id="563" w:name="OLE_LINK3160"/>
      <w:bookmarkStart w:id="564" w:name="OLE_LINK3118"/>
      <w:bookmarkStart w:id="565" w:name="OLE_LINK3142"/>
      <w:bookmarkStart w:id="566" w:name="OLE_LINK3114"/>
      <w:bookmarkStart w:id="567" w:name="OLE_LINK3089"/>
      <w:bookmarkStart w:id="568" w:name="OLE_LINK3071"/>
      <w:bookmarkStart w:id="569" w:name="OLE_LINK3065"/>
      <w:bookmarkStart w:id="570" w:name="OLE_LINK3059"/>
      <w:bookmarkStart w:id="571" w:name="OLE_LINK3039"/>
      <w:bookmarkStart w:id="572" w:name="OLE_LINK3015"/>
      <w:bookmarkStart w:id="573" w:name="OLE_LINK3135"/>
      <w:bookmarkStart w:id="574" w:name="OLE_LINK3108"/>
      <w:bookmarkStart w:id="575" w:name="OLE_LINK3067"/>
      <w:bookmarkStart w:id="576" w:name="OLE_LINK3020"/>
      <w:bookmarkStart w:id="577" w:name="OLE_LINK2972"/>
      <w:bookmarkStart w:id="578" w:name="OLE_LINK2953"/>
      <w:bookmarkStart w:id="579" w:name="OLE_LINK3506"/>
      <w:bookmarkStart w:id="580" w:name="OLE_LINK3031"/>
      <w:bookmarkStart w:id="581" w:name="OLE_LINK2986"/>
      <w:bookmarkStart w:id="582" w:name="OLE_LINK2954"/>
      <w:bookmarkStart w:id="583" w:name="OLE_LINK2920"/>
      <w:bookmarkStart w:id="584" w:name="OLE_LINK2938"/>
      <w:bookmarkStart w:id="585" w:name="OLE_LINK2915"/>
      <w:bookmarkStart w:id="586" w:name="OLE_LINK2889"/>
      <w:bookmarkStart w:id="587" w:name="OLE_LINK2853"/>
      <w:bookmarkStart w:id="588" w:name="OLE_LINK2837"/>
      <w:bookmarkStart w:id="589" w:name="OLE_LINK2893"/>
      <w:bookmarkStart w:id="590" w:name="OLE_LINK2846"/>
      <w:bookmarkStart w:id="591" w:name="OLE_LINK3467"/>
      <w:bookmarkStart w:id="592" w:name="OLE_LINK2864"/>
      <w:bookmarkStart w:id="593" w:name="OLE_LINK2834"/>
      <w:bookmarkStart w:id="594" w:name="OLE_LINK2858"/>
      <w:bookmarkStart w:id="595" w:name="OLE_LINK2777"/>
      <w:bookmarkStart w:id="596" w:name="OLE_LINK2744"/>
      <w:bookmarkStart w:id="597" w:name="OLE_LINK2733"/>
      <w:bookmarkStart w:id="598" w:name="OLE_LINK2724"/>
      <w:bookmarkStart w:id="599" w:name="OLE_LINK2779"/>
      <w:bookmarkStart w:id="600" w:name="OLE_LINK3508"/>
      <w:bookmarkStart w:id="601" w:name="OLE_LINK3464"/>
      <w:bookmarkStart w:id="602" w:name="OLE_LINK2757"/>
      <w:bookmarkStart w:id="603" w:name="OLE_LINK2739"/>
      <w:bookmarkStart w:id="604" w:name="OLE_LINK2703"/>
      <w:bookmarkStart w:id="605" w:name="OLE_LINK2678"/>
      <w:bookmarkStart w:id="606" w:name="OLE_LINK2629"/>
      <w:bookmarkStart w:id="607" w:name="OLE_LINK2593"/>
      <w:bookmarkStart w:id="608" w:name="OLE_LINK2567"/>
      <w:bookmarkStart w:id="609" w:name="OLE_LINK2669"/>
      <w:bookmarkStart w:id="610" w:name="OLE_LINK2648"/>
      <w:bookmarkStart w:id="611" w:name="OLE_LINK2589"/>
      <w:bookmarkStart w:id="612" w:name="OLE_LINK2594"/>
      <w:bookmarkStart w:id="613" w:name="OLE_LINK2550"/>
      <w:bookmarkStart w:id="614" w:name="OLE_LINK2537"/>
      <w:bookmarkStart w:id="615" w:name="OLE_LINK2555"/>
      <w:bookmarkStart w:id="616" w:name="OLE_LINK2528"/>
      <w:bookmarkStart w:id="617" w:name="OLE_LINK2554"/>
      <w:bookmarkStart w:id="618" w:name="OLE_LINK2615"/>
      <w:bookmarkStart w:id="619" w:name="OLE_LINK2583"/>
      <w:bookmarkStart w:id="620" w:name="OLE_LINK2511"/>
      <w:bookmarkStart w:id="621" w:name="OLE_LINK2483"/>
      <w:bookmarkStart w:id="622" w:name="OLE_LINK2471"/>
      <w:bookmarkStart w:id="623" w:name="OLE_LINK2532"/>
      <w:bookmarkStart w:id="624" w:name="OLE_LINK2476"/>
      <w:bookmarkStart w:id="625" w:name="OLE_LINK2382"/>
      <w:bookmarkStart w:id="626" w:name="OLE_LINK2474"/>
      <w:bookmarkStart w:id="627" w:name="OLE_LINK2370"/>
      <w:bookmarkStart w:id="628" w:name="OLE_LINK2427"/>
      <w:bookmarkStart w:id="629" w:name="OLE_LINK2369"/>
      <w:bookmarkStart w:id="630" w:name="OLE_LINK2336"/>
      <w:bookmarkStart w:id="631" w:name="OLE_LINK2432"/>
      <w:bookmarkStart w:id="632" w:name="OLE_LINK2402"/>
      <w:bookmarkStart w:id="633" w:name="OLE_LINK2330"/>
      <w:bookmarkStart w:id="634" w:name="OLE_LINK2290"/>
      <w:bookmarkStart w:id="635" w:name="OLE_LINK2240"/>
      <w:bookmarkStart w:id="636" w:name="OLE_LINK2314"/>
      <w:bookmarkStart w:id="637" w:name="OLE_LINK2273"/>
      <w:bookmarkStart w:id="638" w:name="OLE_LINK2354"/>
      <w:bookmarkStart w:id="639" w:name="OLE_LINK2236"/>
      <w:bookmarkStart w:id="640" w:name="OLE_LINK2148"/>
      <w:bookmarkStart w:id="641" w:name="OLE_LINK2395"/>
      <w:bookmarkStart w:id="642" w:name="OLE_LINK2294"/>
      <w:bookmarkStart w:id="643" w:name="OLE_LINK2281"/>
      <w:bookmarkStart w:id="644" w:name="OLE_LINK2248"/>
      <w:bookmarkStart w:id="645" w:name="OLE_LINK2219"/>
      <w:bookmarkStart w:id="646" w:name="OLE_LINK2139"/>
      <w:bookmarkStart w:id="647" w:name="OLE_LINK3357"/>
      <w:bookmarkStart w:id="648" w:name="OLE_LINK2128"/>
      <w:bookmarkStart w:id="649" w:name="OLE_LINK2101"/>
      <w:bookmarkStart w:id="650" w:name="OLE_LINK2181"/>
      <w:bookmarkStart w:id="651" w:name="OLE_LINK2133"/>
      <w:bookmarkStart w:id="652" w:name="OLE_LINK2041"/>
      <w:bookmarkStart w:id="653" w:name="OLE_LINK2043"/>
      <w:bookmarkStart w:id="654" w:name="OLE_LINK1997"/>
      <w:bookmarkStart w:id="655" w:name="OLE_LINK3410"/>
      <w:bookmarkStart w:id="656" w:name="OLE_LINK3374"/>
      <w:bookmarkStart w:id="657" w:name="OLE_LINK2071"/>
      <w:bookmarkStart w:id="658" w:name="OLE_LINK2274"/>
      <w:bookmarkStart w:id="659" w:name="OLE_LINK2265"/>
      <w:bookmarkStart w:id="660" w:name="OLE_LINK2211"/>
      <w:bookmarkStart w:id="661" w:name="OLE_LINK2167"/>
      <w:bookmarkStart w:id="662" w:name="OLE_LINK2131"/>
      <w:bookmarkStart w:id="663" w:name="OLE_LINK2087"/>
      <w:bookmarkStart w:id="664" w:name="OLE_LINK2040"/>
      <w:bookmarkStart w:id="665" w:name="OLE_LINK1984"/>
      <w:bookmarkStart w:id="666" w:name="OLE_LINK2192"/>
      <w:bookmarkStart w:id="667" w:name="OLE_LINK2136"/>
      <w:bookmarkStart w:id="668" w:name="OLE_LINK2094"/>
      <w:bookmarkStart w:id="669" w:name="OLE_LINK2066"/>
      <w:bookmarkStart w:id="670" w:name="OLE_LINK2031"/>
      <w:bookmarkStart w:id="671" w:name="OLE_LINK1983"/>
      <w:bookmarkStart w:id="672" w:name="OLE_LINK1970"/>
      <w:bookmarkStart w:id="673" w:name="OLE_LINK1943"/>
      <w:bookmarkStart w:id="674" w:name="OLE_LINK1922"/>
      <w:bookmarkStart w:id="675" w:name="OLE_LINK1890"/>
      <w:bookmarkStart w:id="676" w:name="OLE_LINK1883"/>
      <w:bookmarkStart w:id="677" w:name="OLE_LINK1870"/>
      <w:bookmarkStart w:id="678" w:name="OLE_LINK2056"/>
      <w:bookmarkStart w:id="679" w:name="OLE_LINK2027"/>
      <w:bookmarkStart w:id="680" w:name="OLE_LINK1834"/>
      <w:bookmarkStart w:id="681" w:name="OLE_LINK1960"/>
      <w:bookmarkStart w:id="682" w:name="OLE_LINK1916"/>
      <w:bookmarkStart w:id="683" w:name="OLE_LINK1879"/>
      <w:bookmarkStart w:id="684" w:name="OLE_LINK1841"/>
      <w:bookmarkStart w:id="685" w:name="OLE_LINK1977"/>
      <w:bookmarkStart w:id="686" w:name="OLE_LINK1939"/>
      <w:bookmarkStart w:id="687" w:name="OLE_LINK1901"/>
      <w:bookmarkStart w:id="688" w:name="OLE_LINK1859"/>
      <w:bookmarkStart w:id="689" w:name="OLE_LINK1862"/>
      <w:bookmarkStart w:id="690" w:name="OLE_LINK1808"/>
      <w:bookmarkStart w:id="691" w:name="OLE_LINK1692"/>
      <w:bookmarkStart w:id="692" w:name="OLE_LINK1865"/>
      <w:bookmarkStart w:id="693" w:name="OLE_LINK1825"/>
      <w:bookmarkStart w:id="694" w:name="OLE_LINK1792"/>
      <w:bookmarkStart w:id="695" w:name="OLE_LINK1736"/>
      <w:bookmarkStart w:id="696" w:name="OLE_LINK1699"/>
      <w:bookmarkStart w:id="697" w:name="OLE_LINK1630"/>
      <w:bookmarkStart w:id="698" w:name="OLE_LINK1593"/>
      <w:bookmarkStart w:id="699" w:name="OLE_LINK1586"/>
      <w:bookmarkStart w:id="700" w:name="OLE_LINK1761"/>
      <w:bookmarkStart w:id="701" w:name="OLE_LINK1716"/>
      <w:bookmarkStart w:id="702" w:name="OLE_LINK1671"/>
      <w:bookmarkStart w:id="703" w:name="OLE_LINK1619"/>
      <w:bookmarkStart w:id="704" w:name="OLE_LINK1565"/>
      <w:bookmarkStart w:id="705" w:name="OLE_LINK1721"/>
      <w:bookmarkStart w:id="706" w:name="OLE_LINK1650"/>
      <w:bookmarkStart w:id="707" w:name="OLE_LINK1618"/>
      <w:bookmarkStart w:id="708" w:name="OLE_LINK1576"/>
      <w:bookmarkStart w:id="709" w:name="OLE_LINK1490"/>
      <w:bookmarkStart w:id="710" w:name="OLE_LINK1390"/>
      <w:bookmarkStart w:id="711" w:name="OLE_LINK1503"/>
      <w:bookmarkStart w:id="712" w:name="OLE_LINK1472"/>
      <w:bookmarkStart w:id="713" w:name="OLE_LINK1443"/>
      <w:bookmarkStart w:id="714" w:name="OLE_LINK1370"/>
      <w:bookmarkStart w:id="715" w:name="OLE_LINK1591"/>
      <w:bookmarkStart w:id="716" w:name="OLE_LINK1500"/>
      <w:bookmarkStart w:id="717" w:name="OLE_LINK1457"/>
      <w:bookmarkStart w:id="718" w:name="OLE_LINK1384"/>
      <w:bookmarkStart w:id="719" w:name="OLE_LINK1531"/>
      <w:bookmarkStart w:id="720" w:name="OLE_LINK1462"/>
      <w:bookmarkStart w:id="721" w:name="OLE_LINK1349"/>
      <w:bookmarkStart w:id="722" w:name="OLE_LINK1691"/>
      <w:bookmarkStart w:id="723" w:name="OLE_LINK1661"/>
      <w:bookmarkStart w:id="724" w:name="OLE_LINK1622"/>
      <w:bookmarkStart w:id="725" w:name="OLE_LINK1585"/>
      <w:bookmarkStart w:id="726" w:name="OLE_LINK1492"/>
      <w:bookmarkStart w:id="727" w:name="OLE_LINK1448"/>
      <w:bookmarkStart w:id="728" w:name="OLE_LINK1410"/>
      <w:bookmarkStart w:id="729" w:name="OLE_LINK1373"/>
      <w:bookmarkStart w:id="730" w:name="OLE_LINK1176"/>
      <w:bookmarkStart w:id="731" w:name="OLE_LINK1172"/>
      <w:bookmarkStart w:id="732" w:name="OLE_LINK1185"/>
      <w:bookmarkStart w:id="733" w:name="OLE_LINK1060"/>
      <w:bookmarkStart w:id="734" w:name="OLE_LINK1169"/>
      <w:bookmarkStart w:id="735" w:name="OLE_LINK1074"/>
      <w:bookmarkStart w:id="736" w:name="OLE_LINK1175"/>
      <w:bookmarkStart w:id="737" w:name="OLE_LINK1158"/>
      <w:bookmarkStart w:id="738" w:name="OLE_LINK1056"/>
      <w:bookmarkStart w:id="739" w:name="OLE_LINK1288"/>
      <w:bookmarkStart w:id="740" w:name="OLE_LINK1241"/>
      <w:bookmarkStart w:id="741" w:name="OLE_LINK1200"/>
      <w:bookmarkStart w:id="742" w:name="OLE_LINK1167"/>
      <w:bookmarkStart w:id="743" w:name="OLE_LINK1137"/>
      <w:bookmarkStart w:id="744" w:name="OLE_LINK1059"/>
      <w:bookmarkStart w:id="745" w:name="OLE_LINK930"/>
      <w:bookmarkStart w:id="746" w:name="OLE_LINK911"/>
      <w:bookmarkStart w:id="747" w:name="OLE_LINK946"/>
      <w:bookmarkStart w:id="748" w:name="OLE_LINK1052"/>
      <w:bookmarkStart w:id="749" w:name="OLE_LINK993"/>
      <w:bookmarkStart w:id="750" w:name="OLE_LINK992"/>
      <w:bookmarkStart w:id="751" w:name="OLE_LINK906"/>
      <w:bookmarkStart w:id="752" w:name="OLE_LINK898"/>
      <w:bookmarkStart w:id="753" w:name="OLE_LINK909"/>
      <w:bookmarkStart w:id="754" w:name="OLE_LINK847"/>
      <w:bookmarkStart w:id="755" w:name="OLE_LINK1030"/>
      <w:bookmarkStart w:id="756" w:name="OLE_LINK981"/>
      <w:bookmarkStart w:id="757" w:name="OLE_LINK943"/>
      <w:bookmarkStart w:id="758" w:name="OLE_LINK891"/>
      <w:bookmarkStart w:id="759" w:name="OLE_LINK1106"/>
      <w:bookmarkStart w:id="760" w:name="OLE_LINK1076"/>
      <w:bookmarkStart w:id="761" w:name="OLE_LINK1049"/>
      <w:bookmarkStart w:id="762" w:name="OLE_LINK1018"/>
      <w:bookmarkStart w:id="763" w:name="OLE_LINK980"/>
      <w:bookmarkStart w:id="764" w:name="OLE_LINK908"/>
      <w:bookmarkStart w:id="765" w:name="OLE_LINK856"/>
      <w:bookmarkStart w:id="766" w:name="OLE_LINK2898"/>
      <w:bookmarkStart w:id="767" w:name="OLE_LINK865"/>
      <w:bookmarkStart w:id="768" w:name="OLE_LINK826"/>
      <w:bookmarkStart w:id="769" w:name="OLE_LINK782"/>
      <w:bookmarkStart w:id="770" w:name="OLE_LINK889"/>
      <w:bookmarkStart w:id="771" w:name="OLE_LINK836"/>
      <w:bookmarkStart w:id="772" w:name="OLE_LINK2882"/>
      <w:bookmarkStart w:id="773" w:name="OLE_LINK792"/>
      <w:bookmarkStart w:id="774" w:name="OLE_LINK700"/>
      <w:bookmarkStart w:id="775" w:name="OLE_LINK642"/>
      <w:bookmarkStart w:id="776" w:name="OLE_LINK833"/>
      <w:bookmarkStart w:id="777" w:name="OLE_LINK781"/>
      <w:bookmarkStart w:id="778" w:name="OLE_LINK739"/>
      <w:bookmarkStart w:id="779" w:name="OLE_LINK660"/>
      <w:bookmarkStart w:id="780" w:name="OLE_LINK801"/>
      <w:bookmarkStart w:id="781" w:name="OLE_LINK716"/>
      <w:bookmarkStart w:id="782" w:name="OLE_LINK593"/>
      <w:bookmarkStart w:id="783" w:name="OLE_LINK714"/>
      <w:bookmarkStart w:id="784" w:name="OLE_LINK640"/>
      <w:bookmarkStart w:id="785" w:name="OLE_LINK582"/>
      <w:bookmarkStart w:id="786" w:name="OLE_LINK589"/>
      <w:bookmarkStart w:id="787" w:name="OLE_LINK542"/>
      <w:bookmarkStart w:id="788" w:name="OLE_LINK722"/>
      <w:bookmarkStart w:id="789" w:name="OLE_LINK688"/>
      <w:bookmarkStart w:id="790" w:name="OLE_LINK639"/>
      <w:bookmarkStart w:id="791" w:name="OLE_LINK581"/>
      <w:bookmarkStart w:id="792" w:name="OLE_LINK2700"/>
      <w:bookmarkStart w:id="793" w:name="OLE_LINK567"/>
      <w:bookmarkStart w:id="794" w:name="OLE_LINK480"/>
      <w:bookmarkStart w:id="795" w:name="OLE_LINK574"/>
      <w:bookmarkStart w:id="796" w:name="OLE_LINK572"/>
      <w:bookmarkStart w:id="797" w:name="OLE_LINK532"/>
      <w:bookmarkStart w:id="798" w:name="OLE_LINK491"/>
      <w:bookmarkStart w:id="799" w:name="OLE_LINK575"/>
      <w:bookmarkStart w:id="800" w:name="OLE_LINK519"/>
      <w:bookmarkStart w:id="801" w:name="OLE_LINK462"/>
      <w:bookmarkStart w:id="802" w:name="OLE_LINK471"/>
      <w:bookmarkStart w:id="803" w:name="OLE_LINK430"/>
      <w:bookmarkStart w:id="804" w:name="OLE_LINK686"/>
      <w:bookmarkStart w:id="805" w:name="OLE_LINK648"/>
      <w:bookmarkStart w:id="806" w:name="OLE_LINK535"/>
      <w:bookmarkStart w:id="807" w:name="OLE_LINK489"/>
      <w:bookmarkStart w:id="808" w:name="OLE_LINK450"/>
      <w:bookmarkStart w:id="809" w:name="OLE_LINK303"/>
      <w:bookmarkStart w:id="810" w:name="OLE_LINK379"/>
      <w:bookmarkStart w:id="811" w:name="OLE_LINK384"/>
      <w:bookmarkStart w:id="812" w:name="OLE_LINK288"/>
      <w:bookmarkStart w:id="813" w:name="OLE_LINK457"/>
      <w:bookmarkStart w:id="814" w:name="OLE_LINK1830"/>
      <w:bookmarkStart w:id="815" w:name="OLE_LINK334"/>
      <w:bookmarkStart w:id="816" w:name="OLE_LINK371"/>
      <w:bookmarkStart w:id="817" w:name="OLE_LINK346"/>
      <w:bookmarkStart w:id="818" w:name="OLE_LINK400"/>
      <w:bookmarkStart w:id="819" w:name="OLE_LINK385"/>
      <w:bookmarkStart w:id="820" w:name="OLE_LINK321"/>
      <w:bookmarkStart w:id="821" w:name="OLE_LINK304"/>
      <w:bookmarkStart w:id="822" w:name="OLE_LINK313"/>
      <w:bookmarkStart w:id="823" w:name="OLE_LINK282"/>
      <w:bookmarkStart w:id="824" w:name="OLE_LINK240"/>
      <w:bookmarkStart w:id="825" w:name="OLE_LINK281"/>
      <w:bookmarkStart w:id="826" w:name="OLE_LINK250"/>
      <w:bookmarkStart w:id="827" w:name="OLE_LINK212"/>
      <w:bookmarkStart w:id="828" w:name="OLE_LINK226"/>
      <w:bookmarkStart w:id="829" w:name="OLE_LINK225"/>
      <w:bookmarkStart w:id="830" w:name="OLE_LINK149"/>
      <w:bookmarkStart w:id="831" w:name="OLE_LINK254"/>
      <w:bookmarkStart w:id="832" w:name="OLE_LINK183"/>
      <w:bookmarkStart w:id="833" w:name="OLE_LINK387"/>
      <w:bookmarkStart w:id="834" w:name="OLE_LINK320"/>
      <w:bookmarkStart w:id="835" w:name="OLE_LINK120"/>
      <w:bookmarkStart w:id="836" w:name="OLE_LINK51"/>
      <w:bookmarkEnd w:id="511"/>
      <w:r w:rsidRPr="009248CD">
        <w:rPr>
          <w:rFonts w:ascii="Book Antiqua" w:hAnsi="Book Antiqua"/>
          <w:b/>
          <w:bCs/>
          <w:sz w:val="24"/>
        </w:rPr>
        <w:t xml:space="preserve">P-Reviewer: </w:t>
      </w:r>
      <w:r w:rsidRPr="009248CD">
        <w:rPr>
          <w:rFonts w:ascii="Book Antiqua" w:hAnsi="Book Antiqua"/>
          <w:bCs/>
          <w:sz w:val="24"/>
        </w:rPr>
        <w:t>Levey</w:t>
      </w:r>
      <w:r w:rsidRPr="009248CD">
        <w:rPr>
          <w:rFonts w:ascii="Book Antiqua" w:eastAsia="宋体" w:hAnsi="Book Antiqua" w:hint="eastAsia"/>
          <w:bCs/>
          <w:sz w:val="24"/>
          <w:lang w:eastAsia="zh-CN"/>
        </w:rPr>
        <w:t xml:space="preserve"> </w:t>
      </w:r>
      <w:r w:rsidRPr="009248CD">
        <w:rPr>
          <w:rFonts w:ascii="Book Antiqua" w:hAnsi="Book Antiqua"/>
          <w:bCs/>
          <w:sz w:val="24"/>
        </w:rPr>
        <w:t>JM</w:t>
      </w:r>
      <w:r w:rsidRPr="009248CD">
        <w:rPr>
          <w:rFonts w:ascii="Book Antiqua" w:eastAsia="宋体" w:hAnsi="Book Antiqua" w:hint="eastAsia"/>
          <w:bCs/>
          <w:sz w:val="24"/>
          <w:lang w:eastAsia="zh-CN"/>
        </w:rPr>
        <w:t>,</w:t>
      </w:r>
      <w:r w:rsidRPr="009248CD">
        <w:t xml:space="preserve"> </w:t>
      </w:r>
      <w:r w:rsidRPr="009248CD">
        <w:rPr>
          <w:rFonts w:ascii="Book Antiqua" w:hAnsi="Book Antiqua"/>
          <w:bCs/>
          <w:sz w:val="24"/>
        </w:rPr>
        <w:t>Sali</w:t>
      </w:r>
      <w:r w:rsidRPr="009248CD">
        <w:rPr>
          <w:rFonts w:ascii="Book Antiqua" w:eastAsia="宋体" w:hAnsi="Book Antiqua" w:hint="eastAsia"/>
          <w:bCs/>
          <w:sz w:val="24"/>
          <w:lang w:eastAsia="zh-CN"/>
        </w:rPr>
        <w:t xml:space="preserve"> L</w:t>
      </w:r>
      <w:r w:rsidRPr="009248CD">
        <w:rPr>
          <w:rFonts w:ascii="Book Antiqua" w:eastAsia="宋体" w:hAnsi="Book Antiqua" w:hint="eastAsia"/>
          <w:b/>
          <w:bCs/>
          <w:sz w:val="24"/>
          <w:lang w:eastAsia="zh-CN"/>
        </w:rPr>
        <w:t xml:space="preserve"> </w:t>
      </w:r>
      <w:r w:rsidRPr="009248CD">
        <w:rPr>
          <w:rFonts w:ascii="Book Antiqua" w:hAnsi="Book Antiqua"/>
          <w:b/>
          <w:bCs/>
          <w:sz w:val="24"/>
        </w:rPr>
        <w:t>S-Editor:</w:t>
      </w:r>
      <w:r w:rsidRPr="009248CD">
        <w:rPr>
          <w:rFonts w:ascii="Book Antiqua" w:hAnsi="Book Antiqua"/>
          <w:sz w:val="24"/>
        </w:rPr>
        <w:t xml:space="preserve"> Yu J </w:t>
      </w:r>
      <w:r w:rsidRPr="009248CD">
        <w:rPr>
          <w:rFonts w:ascii="Book Antiqua" w:hAnsi="Book Antiqua"/>
          <w:b/>
          <w:bCs/>
          <w:sz w:val="24"/>
        </w:rPr>
        <w:t>L-Editor:</w:t>
      </w:r>
      <w:r w:rsidRPr="009248CD">
        <w:rPr>
          <w:rFonts w:ascii="Book Antiqua" w:hAnsi="Book Antiqua"/>
          <w:sz w:val="24"/>
        </w:rPr>
        <w:t xml:space="preserve">  </w:t>
      </w:r>
      <w:r w:rsidRPr="009248CD">
        <w:rPr>
          <w:rFonts w:ascii="Book Antiqua" w:hAnsi="Book Antiqua"/>
          <w:b/>
          <w:bCs/>
          <w:sz w:val="24"/>
        </w:rPr>
        <w:t>E-Editor: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1E3DC354" w14:textId="77777777" w:rsidR="00EB5266" w:rsidRPr="009248CD" w:rsidRDefault="00EB5266" w:rsidP="00EB5266">
      <w:pPr>
        <w:adjustRightInd w:val="0"/>
        <w:snapToGrid w:val="0"/>
        <w:spacing w:line="360" w:lineRule="auto"/>
        <w:rPr>
          <w:rFonts w:ascii="Book Antiqua" w:hAnsi="Book Antiqua"/>
          <w:sz w:val="24"/>
        </w:rPr>
      </w:pPr>
      <w:bookmarkStart w:id="837" w:name="OLE_LINK3510"/>
      <w:bookmarkStart w:id="838" w:name="OLE_LINK3509"/>
      <w:bookmarkStart w:id="839" w:name="OLE_LINK3504"/>
      <w:bookmarkStart w:id="840" w:name="OLE_LINK3503"/>
      <w:bookmarkStart w:id="841" w:name="OLE_LINK4020"/>
      <w:bookmarkStart w:id="842" w:name="OLE_LINK4019"/>
      <w:bookmarkStart w:id="843" w:name="OLE_LINK4040"/>
      <w:bookmarkStart w:id="844" w:name="OLE_LINK4042"/>
      <w:bookmarkStart w:id="845" w:name="OLE_LINK4008"/>
      <w:bookmarkStart w:id="846" w:name="OLE_LINK3980"/>
      <w:bookmarkStart w:id="847" w:name="OLE_LINK3986"/>
      <w:bookmarkStart w:id="848" w:name="OLE_LINK3941"/>
      <w:bookmarkStart w:id="849" w:name="OLE_LINK3905"/>
      <w:bookmarkStart w:id="850" w:name="OLE_LINK3984"/>
      <w:bookmarkStart w:id="851" w:name="OLE_LINK3964"/>
      <w:bookmarkStart w:id="852" w:name="OLE_LINK3924"/>
      <w:bookmarkStart w:id="853" w:name="OLE_LINK3866"/>
      <w:bookmarkStart w:id="854" w:name="OLE_LINK3942"/>
      <w:bookmarkStart w:id="855" w:name="OLE_LINK3922"/>
      <w:bookmarkStart w:id="856" w:name="OLE_LINK3907"/>
      <w:bookmarkStart w:id="857" w:name="OLE_LINK3874"/>
      <w:bookmarkStart w:id="858" w:name="OLE_LINK3861"/>
      <w:bookmarkStart w:id="859" w:name="OLE_LINK3847"/>
      <w:bookmarkStart w:id="860" w:name="OLE_LINK3836"/>
      <w:bookmarkStart w:id="861" w:name="OLE_LINK3834"/>
      <w:bookmarkStart w:id="862" w:name="OLE_LINK3827"/>
      <w:bookmarkStart w:id="863" w:name="OLE_LINK3711"/>
      <w:bookmarkStart w:id="864" w:name="OLE_LINK3728"/>
      <w:bookmarkStart w:id="865" w:name="OLE_LINK3706"/>
      <w:bookmarkStart w:id="866" w:name="OLE_LINK3600"/>
      <w:bookmarkStart w:id="867" w:name="OLE_LINK3603"/>
      <w:bookmarkStart w:id="868" w:name="OLE_LINK3602"/>
      <w:bookmarkStart w:id="869" w:name="OLE_LINK3601"/>
      <w:bookmarkStart w:id="870" w:name="OLE_LINK3598"/>
      <w:bookmarkStart w:id="871" w:name="OLE_LINK3582"/>
      <w:bookmarkStart w:id="872" w:name="OLE_LINK3574"/>
      <w:bookmarkStart w:id="873" w:name="OLE_LINK3569"/>
      <w:bookmarkStart w:id="874" w:name="OLE_LINK3551"/>
      <w:bookmarkStart w:id="875" w:name="OLE_LINK3542"/>
      <w:bookmarkStart w:id="876" w:name="OLE_LINK3541"/>
      <w:bookmarkStart w:id="877" w:name="OLE_LINK3550"/>
      <w:bookmarkStart w:id="878" w:name="OLE_LINK3809"/>
      <w:bookmarkStart w:id="879" w:name="OLE_LINK3762"/>
      <w:bookmarkStart w:id="880" w:name="OLE_LINK3465"/>
      <w:bookmarkStart w:id="881" w:name="OLE_LINK3450"/>
      <w:bookmarkStart w:id="882" w:name="OLE_LINK3444"/>
      <w:bookmarkStart w:id="883" w:name="OLE_LINK3441"/>
      <w:bookmarkStart w:id="884" w:name="OLE_LINK3440"/>
      <w:bookmarkStart w:id="885" w:name="OLE_LINK3383"/>
      <w:bookmarkStart w:id="886" w:name="OLE_LINK3382"/>
      <w:bookmarkStart w:id="887" w:name="OLE_LINK3381"/>
      <w:bookmarkStart w:id="888" w:name="OLE_LINK3420"/>
      <w:bookmarkStart w:id="889" w:name="OLE_LINK3389"/>
      <w:bookmarkStart w:id="890" w:name="OLE_LINK3388"/>
      <w:r w:rsidRPr="009248CD">
        <w:rPr>
          <w:rFonts w:ascii="Book Antiqua" w:hAnsi="Book Antiqua"/>
          <w:b/>
          <w:sz w:val="24"/>
        </w:rPr>
        <w:t xml:space="preserve">Specialty type: </w:t>
      </w:r>
      <w:r w:rsidRPr="009248CD">
        <w:rPr>
          <w:rFonts w:ascii="Book Antiqua" w:hAnsi="Book Antiqua"/>
          <w:sz w:val="24"/>
        </w:rPr>
        <w:t>Gastroenterology and hepatology</w:t>
      </w:r>
    </w:p>
    <w:p w14:paraId="427B2DCE" w14:textId="6B12B5DD" w:rsidR="00EB5266" w:rsidRPr="009248CD" w:rsidRDefault="00EB5266" w:rsidP="00EB5266">
      <w:pPr>
        <w:adjustRightInd w:val="0"/>
        <w:snapToGrid w:val="0"/>
        <w:spacing w:line="360" w:lineRule="auto"/>
        <w:rPr>
          <w:rFonts w:ascii="Book Antiqua" w:eastAsia="宋体" w:hAnsi="Book Antiqua"/>
          <w:sz w:val="24"/>
          <w:lang w:eastAsia="zh-CN"/>
        </w:rPr>
      </w:pPr>
      <w:r w:rsidRPr="009248CD">
        <w:rPr>
          <w:rFonts w:ascii="Book Antiqua" w:hAnsi="Book Antiqua"/>
          <w:b/>
          <w:sz w:val="24"/>
        </w:rPr>
        <w:t xml:space="preserve">Country of origin: </w:t>
      </w:r>
      <w:r w:rsidRPr="009248CD">
        <w:rPr>
          <w:rFonts w:ascii="Book Antiqua" w:eastAsia="宋体" w:hAnsi="Book Antiqua" w:hint="eastAsia"/>
          <w:sz w:val="24"/>
          <w:lang w:eastAsia="zh-CN"/>
        </w:rPr>
        <w:t>Japan</w:t>
      </w:r>
    </w:p>
    <w:bookmarkEnd w:id="837"/>
    <w:bookmarkEnd w:id="838"/>
    <w:bookmarkEnd w:id="839"/>
    <w:bookmarkEnd w:id="840"/>
    <w:p w14:paraId="0A990BD6" w14:textId="77777777" w:rsidR="00EB5266" w:rsidRPr="009248CD" w:rsidRDefault="00EB5266" w:rsidP="00EB5266">
      <w:pPr>
        <w:shd w:val="clear" w:color="auto" w:fill="FFFFFF"/>
        <w:adjustRightInd w:val="0"/>
        <w:snapToGrid w:val="0"/>
        <w:spacing w:line="360" w:lineRule="auto"/>
        <w:rPr>
          <w:rFonts w:ascii="Book Antiqua" w:hAnsi="Book Antiqua" w:cs="Helvetica"/>
          <w:b/>
          <w:sz w:val="24"/>
          <w:szCs w:val="24"/>
        </w:rPr>
      </w:pPr>
      <w:r w:rsidRPr="009248CD">
        <w:rPr>
          <w:rFonts w:ascii="Book Antiqua" w:hAnsi="Book Antiqua" w:cs="Helvetica"/>
          <w:b/>
          <w:sz w:val="24"/>
          <w:szCs w:val="24"/>
        </w:rPr>
        <w:t>Peer-review report classification</w:t>
      </w:r>
    </w:p>
    <w:p w14:paraId="2C67B59C" w14:textId="77777777" w:rsidR="00EB5266" w:rsidRPr="009248CD" w:rsidRDefault="00EB5266" w:rsidP="00EB5266">
      <w:pPr>
        <w:shd w:val="clear" w:color="auto" w:fill="FFFFFF"/>
        <w:adjustRightInd w:val="0"/>
        <w:snapToGrid w:val="0"/>
        <w:spacing w:line="360" w:lineRule="auto"/>
        <w:rPr>
          <w:rFonts w:ascii="Book Antiqua" w:hAnsi="Book Antiqua" w:cs="Helvetica"/>
          <w:sz w:val="24"/>
          <w:szCs w:val="24"/>
        </w:rPr>
      </w:pPr>
      <w:r w:rsidRPr="009248CD">
        <w:rPr>
          <w:rFonts w:ascii="Book Antiqua" w:hAnsi="Book Antiqua" w:cs="Helvetica"/>
          <w:sz w:val="24"/>
          <w:szCs w:val="24"/>
        </w:rPr>
        <w:t>Grade A (Excellent): 0</w:t>
      </w:r>
    </w:p>
    <w:p w14:paraId="21AEE33C" w14:textId="463AD8D9" w:rsidR="00EB5266" w:rsidRPr="009248CD" w:rsidRDefault="00EB5266" w:rsidP="00EB5266">
      <w:pPr>
        <w:shd w:val="clear" w:color="auto" w:fill="FFFFFF"/>
        <w:adjustRightInd w:val="0"/>
        <w:snapToGrid w:val="0"/>
        <w:spacing w:line="360" w:lineRule="auto"/>
        <w:rPr>
          <w:rFonts w:ascii="Book Antiqua" w:eastAsia="宋体" w:hAnsi="Book Antiqua" w:cs="Helvetica"/>
          <w:sz w:val="24"/>
          <w:szCs w:val="24"/>
          <w:lang w:eastAsia="zh-CN"/>
        </w:rPr>
      </w:pPr>
      <w:r w:rsidRPr="009248CD">
        <w:rPr>
          <w:rFonts w:ascii="Book Antiqua" w:hAnsi="Book Antiqua" w:cs="Helvetica"/>
          <w:sz w:val="24"/>
          <w:szCs w:val="24"/>
        </w:rPr>
        <w:t xml:space="preserve">Grade B (Very good): </w:t>
      </w:r>
      <w:r w:rsidRPr="009248CD">
        <w:rPr>
          <w:rFonts w:ascii="Book Antiqua" w:eastAsia="宋体" w:hAnsi="Book Antiqua" w:cs="Helvetica" w:hint="eastAsia"/>
          <w:sz w:val="24"/>
          <w:szCs w:val="24"/>
          <w:lang w:eastAsia="zh-CN"/>
        </w:rPr>
        <w:t>B,B</w:t>
      </w:r>
    </w:p>
    <w:p w14:paraId="4D504C2A" w14:textId="73C2DBD8" w:rsidR="00EB5266" w:rsidRPr="009248CD" w:rsidRDefault="00EB5266" w:rsidP="00EB5266">
      <w:pPr>
        <w:shd w:val="clear" w:color="auto" w:fill="FFFFFF"/>
        <w:adjustRightInd w:val="0"/>
        <w:snapToGrid w:val="0"/>
        <w:spacing w:line="360" w:lineRule="auto"/>
        <w:rPr>
          <w:rFonts w:ascii="Book Antiqua" w:eastAsia="宋体" w:hAnsi="Book Antiqua" w:cs="Helvetica"/>
          <w:sz w:val="24"/>
          <w:szCs w:val="24"/>
          <w:lang w:eastAsia="zh-CN"/>
        </w:rPr>
      </w:pPr>
      <w:r w:rsidRPr="009248CD">
        <w:rPr>
          <w:rFonts w:ascii="Book Antiqua" w:hAnsi="Book Antiqua" w:cs="Helvetica"/>
          <w:sz w:val="24"/>
          <w:szCs w:val="24"/>
        </w:rPr>
        <w:t xml:space="preserve">Grade C (Good): </w:t>
      </w:r>
      <w:r w:rsidRPr="009248CD">
        <w:rPr>
          <w:rFonts w:ascii="Book Antiqua" w:eastAsia="宋体" w:hAnsi="Book Antiqua" w:cs="Helvetica" w:hint="eastAsia"/>
          <w:sz w:val="24"/>
          <w:szCs w:val="24"/>
          <w:lang w:eastAsia="zh-CN"/>
        </w:rPr>
        <w:t>0</w:t>
      </w:r>
    </w:p>
    <w:p w14:paraId="1C86B928" w14:textId="77777777" w:rsidR="00EB5266" w:rsidRPr="009248CD" w:rsidRDefault="00EB5266" w:rsidP="00EB5266">
      <w:pPr>
        <w:shd w:val="clear" w:color="auto" w:fill="FFFFFF"/>
        <w:adjustRightInd w:val="0"/>
        <w:snapToGrid w:val="0"/>
        <w:spacing w:line="360" w:lineRule="auto"/>
        <w:rPr>
          <w:rFonts w:ascii="Book Antiqua" w:hAnsi="Book Antiqua" w:cs="Helvetica"/>
          <w:sz w:val="24"/>
          <w:szCs w:val="24"/>
          <w:lang w:eastAsia="en-US"/>
        </w:rPr>
      </w:pPr>
      <w:r w:rsidRPr="009248CD">
        <w:rPr>
          <w:rFonts w:ascii="Book Antiqua" w:hAnsi="Book Antiqua" w:cs="Helvetica"/>
          <w:sz w:val="24"/>
          <w:szCs w:val="24"/>
        </w:rPr>
        <w:t>Grade D (Fair): 0</w:t>
      </w:r>
    </w:p>
    <w:p w14:paraId="7779FB76" w14:textId="77777777" w:rsidR="00EB5266" w:rsidRPr="009248CD" w:rsidRDefault="00EB5266" w:rsidP="00EB5266">
      <w:pPr>
        <w:shd w:val="clear" w:color="auto" w:fill="FFFFFF"/>
        <w:adjustRightInd w:val="0"/>
        <w:snapToGrid w:val="0"/>
        <w:spacing w:line="360" w:lineRule="auto"/>
        <w:rPr>
          <w:rFonts w:ascii="Calibri" w:hAnsi="Calibri" w:cs="Times New Roman"/>
          <w:sz w:val="22"/>
          <w:lang w:eastAsia="zh-CN"/>
        </w:rPr>
      </w:pPr>
      <w:r w:rsidRPr="009248CD">
        <w:rPr>
          <w:rFonts w:ascii="Book Antiqua" w:hAnsi="Book Antiqua" w:cs="Helvetica"/>
          <w:sz w:val="24"/>
          <w:szCs w:val="24"/>
        </w:rPr>
        <w:t xml:space="preserve">Grade E (Poor): </w:t>
      </w:r>
      <w:bookmarkEnd w:id="841"/>
      <w:bookmarkEnd w:id="842"/>
      <w:r w:rsidRPr="009248CD">
        <w:rPr>
          <w:rFonts w:ascii="Book Antiqua" w:hAnsi="Book Antiqua" w:cs="Helvetica"/>
          <w:sz w:val="24"/>
          <w:szCs w:val="24"/>
        </w:rPr>
        <w:t>0</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5F181ABC" w14:textId="77777777" w:rsidR="007A46A7" w:rsidRPr="009248CD" w:rsidRDefault="007A46A7" w:rsidP="00EB5266">
      <w:pPr>
        <w:widowControl/>
        <w:adjustRightInd w:val="0"/>
        <w:snapToGrid w:val="0"/>
        <w:spacing w:line="360" w:lineRule="auto"/>
        <w:rPr>
          <w:rFonts w:ascii="Book Antiqua" w:eastAsia="MinionPro-Regular" w:hAnsi="Book Antiqua" w:cs="Times New Roman"/>
          <w:kern w:val="0"/>
          <w:sz w:val="24"/>
          <w:szCs w:val="24"/>
        </w:rPr>
      </w:pPr>
      <w:r w:rsidRPr="009248CD">
        <w:rPr>
          <w:rFonts w:ascii="Book Antiqua" w:eastAsia="MinionPro-Regular" w:hAnsi="Book Antiqua" w:cs="Times New Roman"/>
          <w:kern w:val="0"/>
          <w:sz w:val="24"/>
          <w:szCs w:val="24"/>
        </w:rPr>
        <w:br w:type="page"/>
      </w:r>
    </w:p>
    <w:tbl>
      <w:tblPr>
        <w:tblW w:w="9058" w:type="dxa"/>
        <w:tblInd w:w="-284" w:type="dxa"/>
        <w:tblCellMar>
          <w:left w:w="99" w:type="dxa"/>
          <w:right w:w="99" w:type="dxa"/>
        </w:tblCellMar>
        <w:tblLook w:val="04A0" w:firstRow="1" w:lastRow="0" w:firstColumn="1" w:lastColumn="0" w:noHBand="0" w:noVBand="1"/>
      </w:tblPr>
      <w:tblGrid>
        <w:gridCol w:w="218"/>
        <w:gridCol w:w="4035"/>
        <w:gridCol w:w="1825"/>
        <w:gridCol w:w="1980"/>
        <w:gridCol w:w="1000"/>
      </w:tblGrid>
      <w:tr w:rsidR="001F49F5" w:rsidRPr="009248CD" w14:paraId="141C714D" w14:textId="77777777" w:rsidTr="00397924">
        <w:trPr>
          <w:trHeight w:val="280"/>
        </w:trPr>
        <w:tc>
          <w:tcPr>
            <w:tcW w:w="6078" w:type="dxa"/>
            <w:gridSpan w:val="3"/>
            <w:tcBorders>
              <w:top w:val="nil"/>
              <w:left w:val="nil"/>
              <w:bottom w:val="nil"/>
              <w:right w:val="nil"/>
            </w:tcBorders>
            <w:shd w:val="clear" w:color="auto" w:fill="auto"/>
            <w:noWrap/>
            <w:vAlign w:val="center"/>
            <w:hideMark/>
          </w:tcPr>
          <w:p w14:paraId="3AC6919D" w14:textId="453022DC" w:rsidR="007A46A7" w:rsidRPr="00B059A7" w:rsidRDefault="007A46A7" w:rsidP="005038C4">
            <w:pPr>
              <w:widowControl/>
              <w:adjustRightInd w:val="0"/>
              <w:snapToGrid w:val="0"/>
              <w:spacing w:line="360" w:lineRule="auto"/>
              <w:rPr>
                <w:rFonts w:ascii="Book Antiqua" w:eastAsia="宋体" w:hAnsi="Book Antiqua" w:cs="Times New Roman"/>
                <w:b/>
                <w:bCs/>
                <w:kern w:val="0"/>
                <w:sz w:val="24"/>
                <w:szCs w:val="24"/>
                <w:lang w:eastAsia="zh-CN"/>
              </w:rPr>
            </w:pPr>
            <w:r w:rsidRPr="009248CD">
              <w:rPr>
                <w:rFonts w:ascii="Book Antiqua" w:eastAsia="MS PGothic" w:hAnsi="Book Antiqua" w:cs="Times New Roman"/>
                <w:b/>
                <w:bCs/>
                <w:kern w:val="0"/>
                <w:sz w:val="24"/>
                <w:szCs w:val="24"/>
              </w:rPr>
              <w:lastRenderedPageBreak/>
              <w:t>Tab</w:t>
            </w:r>
            <w:r w:rsidR="00EB5266" w:rsidRPr="009248CD">
              <w:rPr>
                <w:rFonts w:ascii="Book Antiqua" w:eastAsia="MS PGothic" w:hAnsi="Book Antiqua" w:cs="Times New Roman"/>
                <w:b/>
                <w:bCs/>
                <w:kern w:val="0"/>
                <w:sz w:val="24"/>
                <w:szCs w:val="24"/>
              </w:rPr>
              <w:t>le 1</w:t>
            </w:r>
            <w:r w:rsidRPr="009248CD">
              <w:rPr>
                <w:rFonts w:ascii="Book Antiqua" w:eastAsia="MS PGothic" w:hAnsi="Book Antiqua" w:cs="Times New Roman"/>
                <w:b/>
                <w:bCs/>
                <w:kern w:val="0"/>
                <w:sz w:val="24"/>
                <w:szCs w:val="24"/>
              </w:rPr>
              <w:t xml:space="preserve"> Baseline characteristics</w:t>
            </w:r>
            <w:r w:rsidR="00B059A7" w:rsidRPr="009248CD">
              <w:rPr>
                <w:rFonts w:ascii="Book Antiqua" w:eastAsia="MS PGothic" w:hAnsi="Book Antiqua" w:cs="Times New Roman"/>
                <w:i/>
                <w:kern w:val="0"/>
                <w:sz w:val="24"/>
                <w:szCs w:val="24"/>
              </w:rPr>
              <w:t xml:space="preserve"> </w:t>
            </w:r>
            <w:r w:rsidR="00B059A7" w:rsidRPr="00B059A7">
              <w:rPr>
                <w:rFonts w:ascii="Book Antiqua" w:eastAsia="MS PGothic" w:hAnsi="Book Antiqua" w:cs="Times New Roman"/>
                <w:b/>
                <w:i/>
                <w:kern w:val="0"/>
                <w:sz w:val="24"/>
                <w:szCs w:val="24"/>
              </w:rPr>
              <w:t>n (</w:t>
            </w:r>
            <w:r w:rsidR="00B059A7" w:rsidRPr="00B059A7">
              <w:rPr>
                <w:rFonts w:ascii="Book Antiqua" w:eastAsia="MS PGothic" w:hAnsi="Book Antiqua" w:cs="Times New Roman"/>
                <w:b/>
                <w:kern w:val="0"/>
                <w:sz w:val="24"/>
                <w:szCs w:val="24"/>
              </w:rPr>
              <w:t>%</w:t>
            </w:r>
            <w:r w:rsidR="00B059A7">
              <w:rPr>
                <w:rFonts w:ascii="Book Antiqua" w:eastAsia="宋体" w:hAnsi="Book Antiqua" w:cs="Times New Roman" w:hint="eastAsia"/>
                <w:b/>
                <w:kern w:val="0"/>
                <w:sz w:val="24"/>
                <w:szCs w:val="24"/>
                <w:lang w:eastAsia="zh-CN"/>
              </w:rPr>
              <w:t>)</w:t>
            </w:r>
          </w:p>
        </w:tc>
        <w:tc>
          <w:tcPr>
            <w:tcW w:w="1980" w:type="dxa"/>
            <w:tcBorders>
              <w:top w:val="nil"/>
              <w:left w:val="nil"/>
              <w:bottom w:val="nil"/>
              <w:right w:val="nil"/>
            </w:tcBorders>
            <w:shd w:val="clear" w:color="auto" w:fill="auto"/>
            <w:noWrap/>
            <w:vAlign w:val="center"/>
            <w:hideMark/>
          </w:tcPr>
          <w:p w14:paraId="6ECCFC6A" w14:textId="77777777" w:rsidR="007A46A7" w:rsidRPr="009248CD" w:rsidRDefault="007A46A7" w:rsidP="005038C4">
            <w:pPr>
              <w:widowControl/>
              <w:adjustRightInd w:val="0"/>
              <w:snapToGrid w:val="0"/>
              <w:spacing w:line="360" w:lineRule="auto"/>
              <w:rPr>
                <w:rFonts w:ascii="Book Antiqua" w:eastAsia="MS PGothic" w:hAnsi="Book Antiqua" w:cs="Times New Roman"/>
                <w:b/>
                <w:bCs/>
                <w:kern w:val="0"/>
                <w:sz w:val="24"/>
                <w:szCs w:val="24"/>
              </w:rPr>
            </w:pPr>
          </w:p>
        </w:tc>
        <w:tc>
          <w:tcPr>
            <w:tcW w:w="1000" w:type="dxa"/>
            <w:tcBorders>
              <w:top w:val="nil"/>
              <w:left w:val="nil"/>
              <w:bottom w:val="nil"/>
              <w:right w:val="nil"/>
            </w:tcBorders>
            <w:shd w:val="clear" w:color="auto" w:fill="auto"/>
            <w:noWrap/>
            <w:vAlign w:val="center"/>
            <w:hideMark/>
          </w:tcPr>
          <w:p w14:paraId="48FC5A2E"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r>
      <w:tr w:rsidR="004C18EC" w:rsidRPr="009248CD" w14:paraId="621FF76E" w14:textId="77777777" w:rsidTr="00EB5266">
        <w:trPr>
          <w:trHeight w:val="280"/>
        </w:trPr>
        <w:tc>
          <w:tcPr>
            <w:tcW w:w="218" w:type="dxa"/>
            <w:tcBorders>
              <w:top w:val="nil"/>
              <w:left w:val="nil"/>
              <w:bottom w:val="single" w:sz="4" w:space="0" w:color="auto"/>
              <w:right w:val="nil"/>
            </w:tcBorders>
            <w:shd w:val="clear" w:color="auto" w:fill="auto"/>
            <w:noWrap/>
            <w:vAlign w:val="center"/>
            <w:hideMark/>
          </w:tcPr>
          <w:p w14:paraId="2233619A"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4035" w:type="dxa"/>
            <w:tcBorders>
              <w:top w:val="nil"/>
              <w:left w:val="nil"/>
              <w:bottom w:val="single" w:sz="4" w:space="0" w:color="auto"/>
              <w:right w:val="nil"/>
            </w:tcBorders>
            <w:shd w:val="clear" w:color="auto" w:fill="auto"/>
            <w:noWrap/>
            <w:vAlign w:val="center"/>
            <w:hideMark/>
          </w:tcPr>
          <w:p w14:paraId="2834277D"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1825" w:type="dxa"/>
            <w:tcBorders>
              <w:top w:val="nil"/>
              <w:left w:val="nil"/>
              <w:bottom w:val="single" w:sz="4" w:space="0" w:color="auto"/>
              <w:right w:val="nil"/>
            </w:tcBorders>
            <w:shd w:val="clear" w:color="auto" w:fill="auto"/>
            <w:noWrap/>
            <w:vAlign w:val="center"/>
            <w:hideMark/>
          </w:tcPr>
          <w:p w14:paraId="73DBB861"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1980" w:type="dxa"/>
            <w:tcBorders>
              <w:top w:val="nil"/>
              <w:left w:val="nil"/>
              <w:bottom w:val="single" w:sz="4" w:space="0" w:color="auto"/>
              <w:right w:val="nil"/>
            </w:tcBorders>
            <w:shd w:val="clear" w:color="auto" w:fill="auto"/>
            <w:noWrap/>
            <w:vAlign w:val="center"/>
            <w:hideMark/>
          </w:tcPr>
          <w:p w14:paraId="4F3D5680"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1000" w:type="dxa"/>
            <w:tcBorders>
              <w:top w:val="nil"/>
              <w:left w:val="nil"/>
              <w:bottom w:val="single" w:sz="4" w:space="0" w:color="auto"/>
              <w:right w:val="nil"/>
            </w:tcBorders>
            <w:shd w:val="clear" w:color="auto" w:fill="auto"/>
            <w:noWrap/>
            <w:vAlign w:val="center"/>
            <w:hideMark/>
          </w:tcPr>
          <w:p w14:paraId="7F2C50AD"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r>
      <w:tr w:rsidR="004C18EC" w:rsidRPr="009248CD" w14:paraId="09D86315" w14:textId="77777777" w:rsidTr="00EB5266">
        <w:trPr>
          <w:trHeight w:val="750"/>
        </w:trPr>
        <w:tc>
          <w:tcPr>
            <w:tcW w:w="218" w:type="dxa"/>
            <w:tcBorders>
              <w:top w:val="single" w:sz="4" w:space="0" w:color="auto"/>
              <w:left w:val="nil"/>
              <w:bottom w:val="nil"/>
              <w:right w:val="nil"/>
            </w:tcBorders>
            <w:shd w:val="clear" w:color="auto" w:fill="auto"/>
            <w:noWrap/>
            <w:vAlign w:val="center"/>
            <w:hideMark/>
          </w:tcPr>
          <w:p w14:paraId="7F641717" w14:textId="77777777" w:rsidR="007A46A7" w:rsidRPr="009248CD" w:rsidRDefault="007A46A7" w:rsidP="005038C4">
            <w:pPr>
              <w:widowControl/>
              <w:adjustRightInd w:val="0"/>
              <w:snapToGrid w:val="0"/>
              <w:spacing w:line="360" w:lineRule="auto"/>
              <w:rPr>
                <w:rFonts w:ascii="Book Antiqua" w:eastAsia="Times New Roman" w:hAnsi="Book Antiqua" w:cs="Times New Roman"/>
                <w:b/>
                <w:kern w:val="0"/>
                <w:sz w:val="24"/>
                <w:szCs w:val="24"/>
              </w:rPr>
            </w:pPr>
          </w:p>
        </w:tc>
        <w:tc>
          <w:tcPr>
            <w:tcW w:w="4035" w:type="dxa"/>
            <w:tcBorders>
              <w:top w:val="single" w:sz="4" w:space="0" w:color="auto"/>
              <w:left w:val="nil"/>
              <w:bottom w:val="nil"/>
              <w:right w:val="nil"/>
            </w:tcBorders>
            <w:shd w:val="clear" w:color="auto" w:fill="auto"/>
            <w:noWrap/>
            <w:vAlign w:val="center"/>
            <w:hideMark/>
          </w:tcPr>
          <w:p w14:paraId="3DD6CF48" w14:textId="77777777" w:rsidR="007A46A7" w:rsidRPr="009248CD" w:rsidRDefault="007A46A7" w:rsidP="005038C4">
            <w:pPr>
              <w:widowControl/>
              <w:adjustRightInd w:val="0"/>
              <w:snapToGrid w:val="0"/>
              <w:spacing w:line="360" w:lineRule="auto"/>
              <w:rPr>
                <w:rFonts w:ascii="Book Antiqua" w:eastAsia="Times New Roman" w:hAnsi="Book Antiqua" w:cs="Times New Roman"/>
                <w:b/>
                <w:kern w:val="0"/>
                <w:sz w:val="24"/>
                <w:szCs w:val="24"/>
              </w:rPr>
            </w:pPr>
          </w:p>
        </w:tc>
        <w:tc>
          <w:tcPr>
            <w:tcW w:w="1825" w:type="dxa"/>
            <w:tcBorders>
              <w:top w:val="single" w:sz="4" w:space="0" w:color="auto"/>
              <w:left w:val="nil"/>
              <w:bottom w:val="nil"/>
              <w:right w:val="nil"/>
            </w:tcBorders>
            <w:shd w:val="clear" w:color="auto" w:fill="auto"/>
            <w:vAlign w:val="center"/>
            <w:hideMark/>
          </w:tcPr>
          <w:p w14:paraId="74DAD5C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PEG</w:t>
            </w:r>
            <w:r w:rsidRPr="009248CD">
              <w:rPr>
                <w:rFonts w:ascii="Book Antiqua" w:eastAsia="MS PGothic" w:hAnsi="Book Antiqua" w:cs="Times New Roman"/>
                <w:b/>
                <w:kern w:val="0"/>
                <w:sz w:val="24"/>
                <w:szCs w:val="24"/>
              </w:rPr>
              <w:br/>
            </w:r>
            <w:r w:rsidRPr="009248CD">
              <w:rPr>
                <w:rFonts w:ascii="Book Antiqua" w:eastAsia="MS PGothic" w:hAnsi="Book Antiqua" w:cs="Times New Roman"/>
                <w:b/>
                <w:i/>
                <w:kern w:val="0"/>
                <w:sz w:val="24"/>
                <w:szCs w:val="24"/>
              </w:rPr>
              <w:t xml:space="preserve"> n</w:t>
            </w:r>
            <w:r w:rsidRPr="009248CD">
              <w:rPr>
                <w:rFonts w:ascii="Book Antiqua" w:eastAsia="MS PGothic" w:hAnsi="Book Antiqua" w:cs="Times New Roman"/>
                <w:b/>
                <w:kern w:val="0"/>
                <w:sz w:val="24"/>
                <w:szCs w:val="24"/>
              </w:rPr>
              <w:t xml:space="preserve"> = 98</w:t>
            </w:r>
          </w:p>
        </w:tc>
        <w:tc>
          <w:tcPr>
            <w:tcW w:w="1980" w:type="dxa"/>
            <w:tcBorders>
              <w:top w:val="single" w:sz="4" w:space="0" w:color="auto"/>
              <w:left w:val="nil"/>
              <w:bottom w:val="nil"/>
              <w:right w:val="nil"/>
            </w:tcBorders>
            <w:shd w:val="clear" w:color="auto" w:fill="auto"/>
            <w:vAlign w:val="center"/>
            <w:hideMark/>
          </w:tcPr>
          <w:p w14:paraId="0A48C86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NaP</w:t>
            </w:r>
            <w:r w:rsidRPr="009248CD">
              <w:rPr>
                <w:rFonts w:ascii="Book Antiqua" w:eastAsia="MS PGothic" w:hAnsi="Book Antiqua" w:cs="Times New Roman"/>
                <w:b/>
                <w:kern w:val="0"/>
                <w:sz w:val="24"/>
                <w:szCs w:val="24"/>
              </w:rPr>
              <w:br/>
            </w:r>
            <w:r w:rsidRPr="009248CD">
              <w:rPr>
                <w:rFonts w:ascii="Book Antiqua" w:eastAsia="MS PGothic" w:hAnsi="Book Antiqua" w:cs="Times New Roman"/>
                <w:b/>
                <w:i/>
                <w:kern w:val="0"/>
                <w:sz w:val="24"/>
                <w:szCs w:val="24"/>
              </w:rPr>
              <w:t>n</w:t>
            </w:r>
            <w:r w:rsidRPr="009248CD">
              <w:rPr>
                <w:rFonts w:ascii="Book Antiqua" w:eastAsia="MS PGothic" w:hAnsi="Book Antiqua" w:cs="Times New Roman"/>
                <w:b/>
                <w:kern w:val="0"/>
                <w:sz w:val="24"/>
                <w:szCs w:val="24"/>
              </w:rPr>
              <w:t xml:space="preserve"> = 95</w:t>
            </w:r>
          </w:p>
        </w:tc>
        <w:tc>
          <w:tcPr>
            <w:tcW w:w="1000" w:type="dxa"/>
            <w:tcBorders>
              <w:top w:val="single" w:sz="4" w:space="0" w:color="auto"/>
              <w:left w:val="nil"/>
              <w:bottom w:val="nil"/>
              <w:right w:val="nil"/>
            </w:tcBorders>
            <w:shd w:val="clear" w:color="auto" w:fill="auto"/>
            <w:noWrap/>
            <w:vAlign w:val="center"/>
            <w:hideMark/>
          </w:tcPr>
          <w:p w14:paraId="253BFFFD" w14:textId="7C57E1E5" w:rsidR="007A46A7" w:rsidRPr="009248CD" w:rsidRDefault="00EB5266"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i/>
                <w:iCs/>
                <w:kern w:val="0"/>
                <w:sz w:val="24"/>
                <w:szCs w:val="24"/>
              </w:rPr>
              <w:t>P</w:t>
            </w:r>
            <w:r w:rsidR="007A46A7" w:rsidRPr="009248CD">
              <w:rPr>
                <w:rFonts w:ascii="Book Antiqua" w:eastAsia="MS PGothic" w:hAnsi="Book Antiqua" w:cs="Times New Roman"/>
                <w:b/>
                <w:kern w:val="0"/>
                <w:sz w:val="24"/>
                <w:szCs w:val="24"/>
              </w:rPr>
              <w:t xml:space="preserve"> value</w:t>
            </w:r>
          </w:p>
        </w:tc>
      </w:tr>
      <w:tr w:rsidR="001F49F5" w:rsidRPr="009248CD" w14:paraId="21154657" w14:textId="77777777" w:rsidTr="00397924">
        <w:trPr>
          <w:trHeight w:val="360"/>
        </w:trPr>
        <w:tc>
          <w:tcPr>
            <w:tcW w:w="4253" w:type="dxa"/>
            <w:gridSpan w:val="2"/>
            <w:tcBorders>
              <w:top w:val="single" w:sz="4" w:space="0" w:color="auto"/>
              <w:left w:val="nil"/>
              <w:bottom w:val="nil"/>
              <w:right w:val="nil"/>
            </w:tcBorders>
            <w:shd w:val="clear" w:color="auto" w:fill="auto"/>
            <w:noWrap/>
            <w:vAlign w:val="center"/>
            <w:hideMark/>
          </w:tcPr>
          <w:p w14:paraId="4D5DCBC2"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Age (range)</w:t>
            </w:r>
          </w:p>
        </w:tc>
        <w:tc>
          <w:tcPr>
            <w:tcW w:w="1825" w:type="dxa"/>
            <w:tcBorders>
              <w:top w:val="single" w:sz="4" w:space="0" w:color="auto"/>
              <w:left w:val="nil"/>
              <w:bottom w:val="nil"/>
              <w:right w:val="nil"/>
            </w:tcBorders>
            <w:shd w:val="clear" w:color="auto" w:fill="auto"/>
            <w:noWrap/>
            <w:vAlign w:val="center"/>
            <w:hideMark/>
          </w:tcPr>
          <w:p w14:paraId="225EB4F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49.5 (22-64)</w:t>
            </w:r>
          </w:p>
        </w:tc>
        <w:tc>
          <w:tcPr>
            <w:tcW w:w="1980" w:type="dxa"/>
            <w:tcBorders>
              <w:top w:val="single" w:sz="4" w:space="0" w:color="auto"/>
              <w:left w:val="nil"/>
              <w:bottom w:val="nil"/>
              <w:right w:val="nil"/>
            </w:tcBorders>
            <w:shd w:val="clear" w:color="auto" w:fill="auto"/>
            <w:noWrap/>
            <w:vAlign w:val="center"/>
            <w:hideMark/>
          </w:tcPr>
          <w:p w14:paraId="2651E36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50 (27-64)</w:t>
            </w:r>
          </w:p>
        </w:tc>
        <w:tc>
          <w:tcPr>
            <w:tcW w:w="1000" w:type="dxa"/>
            <w:tcBorders>
              <w:top w:val="single" w:sz="4" w:space="0" w:color="auto"/>
              <w:left w:val="nil"/>
              <w:bottom w:val="nil"/>
              <w:right w:val="nil"/>
            </w:tcBorders>
            <w:shd w:val="clear" w:color="auto" w:fill="auto"/>
            <w:noWrap/>
            <w:vAlign w:val="center"/>
            <w:hideMark/>
          </w:tcPr>
          <w:p w14:paraId="2E8E385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0.84</w:t>
            </w:r>
          </w:p>
        </w:tc>
      </w:tr>
      <w:tr w:rsidR="001F49F5" w:rsidRPr="009248CD" w14:paraId="1119A64A" w14:textId="77777777" w:rsidTr="00397924">
        <w:trPr>
          <w:trHeight w:val="360"/>
        </w:trPr>
        <w:tc>
          <w:tcPr>
            <w:tcW w:w="4253" w:type="dxa"/>
            <w:gridSpan w:val="2"/>
            <w:tcBorders>
              <w:top w:val="nil"/>
              <w:left w:val="nil"/>
              <w:bottom w:val="nil"/>
              <w:right w:val="nil"/>
            </w:tcBorders>
            <w:shd w:val="clear" w:color="auto" w:fill="auto"/>
            <w:noWrap/>
            <w:hideMark/>
          </w:tcPr>
          <w:p w14:paraId="4838496D" w14:textId="63FC0FA5" w:rsidR="007A46A7" w:rsidRPr="00B059A7" w:rsidRDefault="00B059A7" w:rsidP="00B059A7">
            <w:pPr>
              <w:widowControl/>
              <w:adjustRightInd w:val="0"/>
              <w:snapToGrid w:val="0"/>
              <w:spacing w:line="360" w:lineRule="auto"/>
              <w:jc w:val="left"/>
              <w:rPr>
                <w:rFonts w:ascii="Book Antiqua" w:eastAsia="宋体" w:hAnsi="Book Antiqua" w:cs="Times New Roman"/>
                <w:kern w:val="0"/>
                <w:sz w:val="24"/>
                <w:szCs w:val="24"/>
                <w:lang w:eastAsia="zh-CN"/>
              </w:rPr>
            </w:pPr>
            <w:r>
              <w:rPr>
                <w:rFonts w:ascii="Book Antiqua" w:eastAsia="MS PGothic" w:hAnsi="Book Antiqua" w:cs="Times New Roman"/>
                <w:kern w:val="0"/>
                <w:sz w:val="24"/>
                <w:szCs w:val="24"/>
              </w:rPr>
              <w:t>Sex (male)</w:t>
            </w:r>
          </w:p>
        </w:tc>
        <w:tc>
          <w:tcPr>
            <w:tcW w:w="1825" w:type="dxa"/>
            <w:tcBorders>
              <w:top w:val="nil"/>
              <w:left w:val="nil"/>
              <w:bottom w:val="nil"/>
              <w:right w:val="nil"/>
            </w:tcBorders>
            <w:shd w:val="clear" w:color="auto" w:fill="auto"/>
            <w:noWrap/>
            <w:vAlign w:val="center"/>
            <w:hideMark/>
          </w:tcPr>
          <w:p w14:paraId="3265C1E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39 (40)</w:t>
            </w:r>
          </w:p>
        </w:tc>
        <w:tc>
          <w:tcPr>
            <w:tcW w:w="1980" w:type="dxa"/>
            <w:tcBorders>
              <w:top w:val="nil"/>
              <w:left w:val="nil"/>
              <w:bottom w:val="nil"/>
              <w:right w:val="nil"/>
            </w:tcBorders>
            <w:shd w:val="clear" w:color="auto" w:fill="auto"/>
            <w:noWrap/>
            <w:vAlign w:val="center"/>
            <w:hideMark/>
          </w:tcPr>
          <w:p w14:paraId="04CD671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42 (44)</w:t>
            </w:r>
          </w:p>
        </w:tc>
        <w:tc>
          <w:tcPr>
            <w:tcW w:w="1000" w:type="dxa"/>
            <w:tcBorders>
              <w:top w:val="nil"/>
              <w:left w:val="nil"/>
              <w:bottom w:val="nil"/>
              <w:right w:val="nil"/>
            </w:tcBorders>
            <w:shd w:val="clear" w:color="auto" w:fill="auto"/>
            <w:noWrap/>
            <w:vAlign w:val="center"/>
            <w:hideMark/>
          </w:tcPr>
          <w:p w14:paraId="56F85D2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0.56</w:t>
            </w:r>
          </w:p>
        </w:tc>
      </w:tr>
      <w:tr w:rsidR="001F49F5" w:rsidRPr="009248CD" w14:paraId="5C815278" w14:textId="77777777" w:rsidTr="00397924">
        <w:trPr>
          <w:trHeight w:val="360"/>
        </w:trPr>
        <w:tc>
          <w:tcPr>
            <w:tcW w:w="4253" w:type="dxa"/>
            <w:gridSpan w:val="2"/>
            <w:tcBorders>
              <w:top w:val="nil"/>
              <w:left w:val="nil"/>
              <w:bottom w:val="nil"/>
              <w:right w:val="nil"/>
            </w:tcBorders>
            <w:shd w:val="clear" w:color="auto" w:fill="auto"/>
            <w:noWrap/>
            <w:vAlign w:val="center"/>
            <w:hideMark/>
          </w:tcPr>
          <w:p w14:paraId="200D1C8F"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Body mass index (range)</w:t>
            </w:r>
          </w:p>
        </w:tc>
        <w:tc>
          <w:tcPr>
            <w:tcW w:w="1825" w:type="dxa"/>
            <w:tcBorders>
              <w:top w:val="nil"/>
              <w:left w:val="nil"/>
              <w:bottom w:val="nil"/>
              <w:right w:val="nil"/>
            </w:tcBorders>
            <w:shd w:val="clear" w:color="auto" w:fill="auto"/>
            <w:noWrap/>
            <w:vAlign w:val="center"/>
            <w:hideMark/>
          </w:tcPr>
          <w:p w14:paraId="320D4BD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22.9 (16.4-32.4)</w:t>
            </w:r>
          </w:p>
        </w:tc>
        <w:tc>
          <w:tcPr>
            <w:tcW w:w="1980" w:type="dxa"/>
            <w:tcBorders>
              <w:top w:val="nil"/>
              <w:left w:val="nil"/>
              <w:bottom w:val="nil"/>
              <w:right w:val="nil"/>
            </w:tcBorders>
            <w:shd w:val="clear" w:color="auto" w:fill="auto"/>
            <w:noWrap/>
            <w:vAlign w:val="center"/>
            <w:hideMark/>
          </w:tcPr>
          <w:p w14:paraId="4323C2F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23.3 (13.1-39.3)</w:t>
            </w:r>
          </w:p>
        </w:tc>
        <w:tc>
          <w:tcPr>
            <w:tcW w:w="1000" w:type="dxa"/>
            <w:tcBorders>
              <w:top w:val="nil"/>
              <w:left w:val="nil"/>
              <w:bottom w:val="nil"/>
              <w:right w:val="nil"/>
            </w:tcBorders>
            <w:shd w:val="clear" w:color="auto" w:fill="auto"/>
            <w:noWrap/>
            <w:vAlign w:val="center"/>
            <w:hideMark/>
          </w:tcPr>
          <w:p w14:paraId="4DFC20C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0.73</w:t>
            </w:r>
          </w:p>
        </w:tc>
      </w:tr>
      <w:tr w:rsidR="001F49F5" w:rsidRPr="009248CD" w14:paraId="40029439" w14:textId="77777777" w:rsidTr="00397924">
        <w:trPr>
          <w:trHeight w:val="360"/>
        </w:trPr>
        <w:tc>
          <w:tcPr>
            <w:tcW w:w="4253" w:type="dxa"/>
            <w:gridSpan w:val="2"/>
            <w:tcBorders>
              <w:top w:val="nil"/>
              <w:left w:val="nil"/>
              <w:bottom w:val="nil"/>
              <w:right w:val="nil"/>
            </w:tcBorders>
            <w:shd w:val="clear" w:color="auto" w:fill="auto"/>
            <w:noWrap/>
            <w:vAlign w:val="center"/>
            <w:hideMark/>
          </w:tcPr>
          <w:p w14:paraId="6845B4EF" w14:textId="150E6529" w:rsidR="007A46A7" w:rsidRPr="00B059A7" w:rsidRDefault="00B059A7" w:rsidP="00B059A7">
            <w:pPr>
              <w:widowControl/>
              <w:adjustRightInd w:val="0"/>
              <w:snapToGrid w:val="0"/>
              <w:spacing w:line="360" w:lineRule="auto"/>
              <w:jc w:val="left"/>
              <w:rPr>
                <w:rFonts w:ascii="Book Antiqua" w:eastAsia="宋体" w:hAnsi="Book Antiqua" w:cs="Times New Roman"/>
                <w:kern w:val="0"/>
                <w:sz w:val="24"/>
                <w:szCs w:val="24"/>
                <w:lang w:eastAsia="zh-CN"/>
              </w:rPr>
            </w:pPr>
            <w:r>
              <w:rPr>
                <w:rFonts w:ascii="Book Antiqua" w:eastAsia="MS PGothic" w:hAnsi="Book Antiqua" w:cs="Times New Roman"/>
                <w:kern w:val="0"/>
                <w:sz w:val="24"/>
                <w:szCs w:val="24"/>
              </w:rPr>
              <w:t>History of abdominal surgery</w:t>
            </w:r>
          </w:p>
        </w:tc>
        <w:tc>
          <w:tcPr>
            <w:tcW w:w="1825" w:type="dxa"/>
            <w:tcBorders>
              <w:top w:val="nil"/>
              <w:left w:val="nil"/>
              <w:bottom w:val="nil"/>
              <w:right w:val="nil"/>
            </w:tcBorders>
            <w:shd w:val="clear" w:color="auto" w:fill="auto"/>
            <w:noWrap/>
            <w:vAlign w:val="center"/>
            <w:hideMark/>
          </w:tcPr>
          <w:p w14:paraId="553B31E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25 (26)</w:t>
            </w:r>
          </w:p>
        </w:tc>
        <w:tc>
          <w:tcPr>
            <w:tcW w:w="1980" w:type="dxa"/>
            <w:tcBorders>
              <w:top w:val="nil"/>
              <w:left w:val="nil"/>
              <w:bottom w:val="nil"/>
              <w:right w:val="nil"/>
            </w:tcBorders>
            <w:shd w:val="clear" w:color="auto" w:fill="auto"/>
            <w:noWrap/>
            <w:vAlign w:val="center"/>
            <w:hideMark/>
          </w:tcPr>
          <w:p w14:paraId="5AF564A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28 (30)</w:t>
            </w:r>
          </w:p>
        </w:tc>
        <w:tc>
          <w:tcPr>
            <w:tcW w:w="1000" w:type="dxa"/>
            <w:tcBorders>
              <w:top w:val="nil"/>
              <w:left w:val="nil"/>
              <w:bottom w:val="nil"/>
              <w:right w:val="nil"/>
            </w:tcBorders>
            <w:shd w:val="clear" w:color="auto" w:fill="auto"/>
            <w:noWrap/>
            <w:vAlign w:val="center"/>
            <w:hideMark/>
          </w:tcPr>
          <w:p w14:paraId="1322FAF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0.75</w:t>
            </w:r>
          </w:p>
        </w:tc>
      </w:tr>
      <w:tr w:rsidR="001F49F5" w:rsidRPr="009248CD" w14:paraId="46365251" w14:textId="77777777" w:rsidTr="00397924">
        <w:trPr>
          <w:trHeight w:val="360"/>
        </w:trPr>
        <w:tc>
          <w:tcPr>
            <w:tcW w:w="4253" w:type="dxa"/>
            <w:gridSpan w:val="2"/>
            <w:tcBorders>
              <w:top w:val="nil"/>
              <w:left w:val="nil"/>
              <w:bottom w:val="nil"/>
              <w:right w:val="nil"/>
            </w:tcBorders>
            <w:shd w:val="clear" w:color="auto" w:fill="auto"/>
            <w:noWrap/>
            <w:hideMark/>
          </w:tcPr>
          <w:p w14:paraId="3DFD14EA"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Stool frequency</w:t>
            </w:r>
          </w:p>
        </w:tc>
        <w:tc>
          <w:tcPr>
            <w:tcW w:w="1825" w:type="dxa"/>
            <w:tcBorders>
              <w:top w:val="nil"/>
              <w:left w:val="nil"/>
              <w:bottom w:val="nil"/>
              <w:right w:val="nil"/>
            </w:tcBorders>
            <w:shd w:val="clear" w:color="auto" w:fill="auto"/>
            <w:noWrap/>
            <w:vAlign w:val="center"/>
            <w:hideMark/>
          </w:tcPr>
          <w:p w14:paraId="3118366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c>
          <w:tcPr>
            <w:tcW w:w="1980" w:type="dxa"/>
            <w:tcBorders>
              <w:top w:val="nil"/>
              <w:left w:val="nil"/>
              <w:bottom w:val="nil"/>
              <w:right w:val="nil"/>
            </w:tcBorders>
            <w:shd w:val="clear" w:color="auto" w:fill="auto"/>
            <w:noWrap/>
            <w:vAlign w:val="center"/>
            <w:hideMark/>
          </w:tcPr>
          <w:p w14:paraId="08EC5F72" w14:textId="77777777" w:rsidR="007A46A7" w:rsidRPr="009248CD" w:rsidRDefault="007A46A7" w:rsidP="00EB5266">
            <w:pPr>
              <w:widowControl/>
              <w:adjustRightInd w:val="0"/>
              <w:snapToGrid w:val="0"/>
              <w:spacing w:line="360" w:lineRule="auto"/>
              <w:jc w:val="center"/>
              <w:rPr>
                <w:rFonts w:ascii="Book Antiqua" w:eastAsia="Times New Roman" w:hAnsi="Book Antiqua" w:cs="Times New Roman"/>
                <w:kern w:val="0"/>
                <w:sz w:val="24"/>
                <w:szCs w:val="24"/>
              </w:rPr>
            </w:pPr>
          </w:p>
        </w:tc>
        <w:tc>
          <w:tcPr>
            <w:tcW w:w="1000" w:type="dxa"/>
            <w:tcBorders>
              <w:top w:val="nil"/>
              <w:left w:val="nil"/>
              <w:bottom w:val="nil"/>
              <w:right w:val="nil"/>
            </w:tcBorders>
            <w:shd w:val="clear" w:color="auto" w:fill="auto"/>
            <w:noWrap/>
            <w:vAlign w:val="center"/>
            <w:hideMark/>
          </w:tcPr>
          <w:p w14:paraId="6F165135" w14:textId="77777777" w:rsidR="007A46A7" w:rsidRPr="009248CD" w:rsidRDefault="007A46A7" w:rsidP="00EB5266">
            <w:pPr>
              <w:widowControl/>
              <w:adjustRightInd w:val="0"/>
              <w:snapToGrid w:val="0"/>
              <w:spacing w:line="360" w:lineRule="auto"/>
              <w:jc w:val="center"/>
              <w:rPr>
                <w:rFonts w:ascii="Book Antiqua" w:eastAsia="Times New Roman" w:hAnsi="Book Antiqua" w:cs="Times New Roman"/>
                <w:kern w:val="0"/>
                <w:sz w:val="24"/>
                <w:szCs w:val="24"/>
              </w:rPr>
            </w:pPr>
          </w:p>
        </w:tc>
      </w:tr>
      <w:tr w:rsidR="001F49F5" w:rsidRPr="009248CD" w14:paraId="67EEFB8E" w14:textId="77777777" w:rsidTr="00397924">
        <w:trPr>
          <w:trHeight w:val="360"/>
        </w:trPr>
        <w:tc>
          <w:tcPr>
            <w:tcW w:w="218" w:type="dxa"/>
            <w:tcBorders>
              <w:top w:val="nil"/>
              <w:left w:val="nil"/>
              <w:bottom w:val="nil"/>
              <w:right w:val="nil"/>
            </w:tcBorders>
            <w:shd w:val="clear" w:color="auto" w:fill="auto"/>
            <w:noWrap/>
            <w:hideMark/>
          </w:tcPr>
          <w:p w14:paraId="2D00D534"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13FFF553"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Fewer than once a day</w:t>
            </w:r>
          </w:p>
        </w:tc>
        <w:tc>
          <w:tcPr>
            <w:tcW w:w="1825" w:type="dxa"/>
            <w:tcBorders>
              <w:top w:val="nil"/>
              <w:left w:val="nil"/>
              <w:bottom w:val="nil"/>
              <w:right w:val="nil"/>
            </w:tcBorders>
            <w:shd w:val="clear" w:color="auto" w:fill="auto"/>
            <w:noWrap/>
            <w:vAlign w:val="center"/>
            <w:hideMark/>
          </w:tcPr>
          <w:p w14:paraId="5D7324E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20 (21)</w:t>
            </w:r>
          </w:p>
        </w:tc>
        <w:tc>
          <w:tcPr>
            <w:tcW w:w="1980" w:type="dxa"/>
            <w:tcBorders>
              <w:top w:val="nil"/>
              <w:left w:val="nil"/>
              <w:bottom w:val="nil"/>
              <w:right w:val="nil"/>
            </w:tcBorders>
            <w:shd w:val="clear" w:color="auto" w:fill="auto"/>
            <w:noWrap/>
            <w:vAlign w:val="center"/>
            <w:hideMark/>
          </w:tcPr>
          <w:p w14:paraId="255C85A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21 (22)</w:t>
            </w:r>
          </w:p>
        </w:tc>
        <w:tc>
          <w:tcPr>
            <w:tcW w:w="1000" w:type="dxa"/>
            <w:tcBorders>
              <w:top w:val="nil"/>
              <w:left w:val="nil"/>
              <w:bottom w:val="nil"/>
              <w:right w:val="nil"/>
            </w:tcBorders>
            <w:shd w:val="clear" w:color="auto" w:fill="auto"/>
            <w:noWrap/>
            <w:vAlign w:val="center"/>
            <w:hideMark/>
          </w:tcPr>
          <w:p w14:paraId="697FD3D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0.86</w:t>
            </w:r>
          </w:p>
        </w:tc>
      </w:tr>
      <w:tr w:rsidR="001F49F5" w:rsidRPr="009248CD" w14:paraId="21310131" w14:textId="77777777" w:rsidTr="00397924">
        <w:trPr>
          <w:trHeight w:val="360"/>
        </w:trPr>
        <w:tc>
          <w:tcPr>
            <w:tcW w:w="218" w:type="dxa"/>
            <w:tcBorders>
              <w:top w:val="nil"/>
              <w:left w:val="nil"/>
              <w:bottom w:val="nil"/>
              <w:right w:val="nil"/>
            </w:tcBorders>
            <w:shd w:val="clear" w:color="auto" w:fill="auto"/>
            <w:noWrap/>
            <w:hideMark/>
          </w:tcPr>
          <w:p w14:paraId="56355A9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57E225AE"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Once a day</w:t>
            </w:r>
          </w:p>
        </w:tc>
        <w:tc>
          <w:tcPr>
            <w:tcW w:w="1825" w:type="dxa"/>
            <w:tcBorders>
              <w:top w:val="nil"/>
              <w:left w:val="nil"/>
              <w:bottom w:val="nil"/>
              <w:right w:val="nil"/>
            </w:tcBorders>
            <w:shd w:val="clear" w:color="auto" w:fill="auto"/>
            <w:noWrap/>
            <w:vAlign w:val="center"/>
            <w:hideMark/>
          </w:tcPr>
          <w:p w14:paraId="19CC6C9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60 (61)</w:t>
            </w:r>
          </w:p>
        </w:tc>
        <w:tc>
          <w:tcPr>
            <w:tcW w:w="1980" w:type="dxa"/>
            <w:tcBorders>
              <w:top w:val="nil"/>
              <w:left w:val="nil"/>
              <w:bottom w:val="nil"/>
              <w:right w:val="nil"/>
            </w:tcBorders>
            <w:shd w:val="clear" w:color="auto" w:fill="auto"/>
            <w:noWrap/>
            <w:vAlign w:val="center"/>
            <w:hideMark/>
          </w:tcPr>
          <w:p w14:paraId="526E914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55 (58)</w:t>
            </w:r>
          </w:p>
        </w:tc>
        <w:tc>
          <w:tcPr>
            <w:tcW w:w="1000" w:type="dxa"/>
            <w:tcBorders>
              <w:top w:val="nil"/>
              <w:left w:val="nil"/>
              <w:bottom w:val="nil"/>
              <w:right w:val="nil"/>
            </w:tcBorders>
            <w:shd w:val="clear" w:color="auto" w:fill="auto"/>
            <w:noWrap/>
            <w:vAlign w:val="center"/>
            <w:hideMark/>
          </w:tcPr>
          <w:p w14:paraId="76C93CD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0.66</w:t>
            </w:r>
          </w:p>
        </w:tc>
      </w:tr>
      <w:tr w:rsidR="001F49F5" w:rsidRPr="009248CD" w14:paraId="4A4B7D5D" w14:textId="77777777" w:rsidTr="00397924">
        <w:trPr>
          <w:trHeight w:val="360"/>
        </w:trPr>
        <w:tc>
          <w:tcPr>
            <w:tcW w:w="218" w:type="dxa"/>
            <w:tcBorders>
              <w:top w:val="nil"/>
              <w:left w:val="nil"/>
              <w:bottom w:val="nil"/>
              <w:right w:val="nil"/>
            </w:tcBorders>
            <w:shd w:val="clear" w:color="auto" w:fill="auto"/>
            <w:noWrap/>
            <w:hideMark/>
          </w:tcPr>
          <w:p w14:paraId="7007880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6BFB06A1"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Twice a day or more</w:t>
            </w:r>
          </w:p>
        </w:tc>
        <w:tc>
          <w:tcPr>
            <w:tcW w:w="1825" w:type="dxa"/>
            <w:tcBorders>
              <w:top w:val="nil"/>
              <w:left w:val="nil"/>
              <w:bottom w:val="nil"/>
              <w:right w:val="nil"/>
            </w:tcBorders>
            <w:shd w:val="clear" w:color="auto" w:fill="auto"/>
            <w:noWrap/>
            <w:vAlign w:val="center"/>
            <w:hideMark/>
          </w:tcPr>
          <w:p w14:paraId="183A396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18 (18)</w:t>
            </w:r>
          </w:p>
        </w:tc>
        <w:tc>
          <w:tcPr>
            <w:tcW w:w="1980" w:type="dxa"/>
            <w:tcBorders>
              <w:top w:val="nil"/>
              <w:left w:val="nil"/>
              <w:bottom w:val="nil"/>
              <w:right w:val="nil"/>
            </w:tcBorders>
            <w:shd w:val="clear" w:color="auto" w:fill="auto"/>
            <w:noWrap/>
            <w:vAlign w:val="center"/>
            <w:hideMark/>
          </w:tcPr>
          <w:p w14:paraId="0CB952C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19 (20)</w:t>
            </w:r>
          </w:p>
        </w:tc>
        <w:tc>
          <w:tcPr>
            <w:tcW w:w="1000" w:type="dxa"/>
            <w:tcBorders>
              <w:top w:val="nil"/>
              <w:left w:val="nil"/>
              <w:bottom w:val="nil"/>
              <w:right w:val="nil"/>
            </w:tcBorders>
            <w:shd w:val="clear" w:color="auto" w:fill="auto"/>
            <w:noWrap/>
            <w:vAlign w:val="center"/>
            <w:hideMark/>
          </w:tcPr>
          <w:p w14:paraId="3CA969C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0.86</w:t>
            </w:r>
          </w:p>
        </w:tc>
      </w:tr>
      <w:tr w:rsidR="001F49F5" w:rsidRPr="009248CD" w14:paraId="6BA55814" w14:textId="77777777" w:rsidTr="00397924">
        <w:trPr>
          <w:trHeight w:val="360"/>
        </w:trPr>
        <w:tc>
          <w:tcPr>
            <w:tcW w:w="4253" w:type="dxa"/>
            <w:gridSpan w:val="2"/>
            <w:tcBorders>
              <w:top w:val="nil"/>
              <w:left w:val="nil"/>
              <w:bottom w:val="nil"/>
              <w:right w:val="nil"/>
            </w:tcBorders>
            <w:shd w:val="clear" w:color="auto" w:fill="auto"/>
            <w:noWrap/>
            <w:vAlign w:val="center"/>
            <w:hideMark/>
          </w:tcPr>
          <w:p w14:paraId="4D15279C" w14:textId="644B9B93" w:rsidR="007A46A7" w:rsidRPr="009248CD" w:rsidRDefault="007A46A7" w:rsidP="00B059A7">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Past colonoscopy</w:t>
            </w:r>
          </w:p>
        </w:tc>
        <w:tc>
          <w:tcPr>
            <w:tcW w:w="1825" w:type="dxa"/>
            <w:tcBorders>
              <w:top w:val="nil"/>
              <w:left w:val="nil"/>
              <w:bottom w:val="nil"/>
              <w:right w:val="nil"/>
            </w:tcBorders>
            <w:shd w:val="clear" w:color="auto" w:fill="auto"/>
            <w:noWrap/>
            <w:vAlign w:val="center"/>
            <w:hideMark/>
          </w:tcPr>
          <w:p w14:paraId="3F9D68C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38 (39)</w:t>
            </w:r>
          </w:p>
        </w:tc>
        <w:tc>
          <w:tcPr>
            <w:tcW w:w="1980" w:type="dxa"/>
            <w:tcBorders>
              <w:top w:val="nil"/>
              <w:left w:val="nil"/>
              <w:bottom w:val="nil"/>
              <w:right w:val="nil"/>
            </w:tcBorders>
            <w:shd w:val="clear" w:color="auto" w:fill="auto"/>
            <w:noWrap/>
            <w:vAlign w:val="center"/>
            <w:hideMark/>
          </w:tcPr>
          <w:p w14:paraId="14CA9E9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53 (56)</w:t>
            </w:r>
          </w:p>
        </w:tc>
        <w:tc>
          <w:tcPr>
            <w:tcW w:w="1000" w:type="dxa"/>
            <w:tcBorders>
              <w:top w:val="nil"/>
              <w:left w:val="nil"/>
              <w:bottom w:val="nil"/>
              <w:right w:val="nil"/>
            </w:tcBorders>
            <w:shd w:val="clear" w:color="auto" w:fill="auto"/>
            <w:noWrap/>
            <w:vAlign w:val="center"/>
            <w:hideMark/>
          </w:tcPr>
          <w:p w14:paraId="3C322AE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0.02</w:t>
            </w:r>
          </w:p>
        </w:tc>
      </w:tr>
      <w:tr w:rsidR="001F49F5" w:rsidRPr="009248CD" w14:paraId="187CF31F" w14:textId="77777777" w:rsidTr="00397924">
        <w:trPr>
          <w:trHeight w:val="360"/>
        </w:trPr>
        <w:tc>
          <w:tcPr>
            <w:tcW w:w="4253" w:type="dxa"/>
            <w:gridSpan w:val="2"/>
            <w:tcBorders>
              <w:top w:val="nil"/>
              <w:left w:val="nil"/>
              <w:bottom w:val="nil"/>
              <w:right w:val="nil"/>
            </w:tcBorders>
            <w:shd w:val="clear" w:color="auto" w:fill="auto"/>
            <w:noWrap/>
            <w:vAlign w:val="center"/>
            <w:hideMark/>
          </w:tcPr>
          <w:p w14:paraId="4130E7E2" w14:textId="77777777" w:rsidR="007A46A7" w:rsidRPr="009248CD" w:rsidRDefault="007A46A7" w:rsidP="00EB5266">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Indication for colonoscopy</w:t>
            </w:r>
          </w:p>
        </w:tc>
        <w:tc>
          <w:tcPr>
            <w:tcW w:w="1825" w:type="dxa"/>
            <w:tcBorders>
              <w:top w:val="nil"/>
              <w:left w:val="nil"/>
              <w:bottom w:val="nil"/>
              <w:right w:val="nil"/>
            </w:tcBorders>
            <w:shd w:val="clear" w:color="auto" w:fill="auto"/>
            <w:noWrap/>
            <w:vAlign w:val="center"/>
            <w:hideMark/>
          </w:tcPr>
          <w:p w14:paraId="0C3CA33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c>
          <w:tcPr>
            <w:tcW w:w="1980" w:type="dxa"/>
            <w:tcBorders>
              <w:top w:val="nil"/>
              <w:left w:val="nil"/>
              <w:bottom w:val="nil"/>
              <w:right w:val="nil"/>
            </w:tcBorders>
            <w:shd w:val="clear" w:color="auto" w:fill="auto"/>
            <w:noWrap/>
            <w:vAlign w:val="center"/>
            <w:hideMark/>
          </w:tcPr>
          <w:p w14:paraId="0D4F48B5" w14:textId="77777777" w:rsidR="007A46A7" w:rsidRPr="009248CD" w:rsidRDefault="007A46A7" w:rsidP="00EB5266">
            <w:pPr>
              <w:widowControl/>
              <w:adjustRightInd w:val="0"/>
              <w:snapToGrid w:val="0"/>
              <w:spacing w:line="360" w:lineRule="auto"/>
              <w:jc w:val="center"/>
              <w:rPr>
                <w:rFonts w:ascii="Book Antiqua" w:eastAsia="Times New Roman" w:hAnsi="Book Antiqua" w:cs="Times New Roman"/>
                <w:kern w:val="0"/>
                <w:sz w:val="24"/>
                <w:szCs w:val="24"/>
              </w:rPr>
            </w:pPr>
          </w:p>
        </w:tc>
        <w:tc>
          <w:tcPr>
            <w:tcW w:w="1000" w:type="dxa"/>
            <w:tcBorders>
              <w:top w:val="nil"/>
              <w:left w:val="nil"/>
              <w:bottom w:val="nil"/>
              <w:right w:val="nil"/>
            </w:tcBorders>
            <w:shd w:val="clear" w:color="auto" w:fill="auto"/>
            <w:noWrap/>
            <w:vAlign w:val="center"/>
            <w:hideMark/>
          </w:tcPr>
          <w:p w14:paraId="35A510A9" w14:textId="77777777" w:rsidR="007A46A7" w:rsidRPr="009248CD" w:rsidRDefault="007A46A7" w:rsidP="00EB5266">
            <w:pPr>
              <w:widowControl/>
              <w:adjustRightInd w:val="0"/>
              <w:snapToGrid w:val="0"/>
              <w:spacing w:line="360" w:lineRule="auto"/>
              <w:jc w:val="center"/>
              <w:rPr>
                <w:rFonts w:ascii="Book Antiqua" w:eastAsia="Times New Roman" w:hAnsi="Book Antiqua" w:cs="Times New Roman"/>
                <w:kern w:val="0"/>
                <w:sz w:val="24"/>
                <w:szCs w:val="24"/>
              </w:rPr>
            </w:pPr>
          </w:p>
        </w:tc>
      </w:tr>
      <w:tr w:rsidR="001F49F5" w:rsidRPr="009248CD" w14:paraId="16032E42" w14:textId="77777777" w:rsidTr="00397924">
        <w:trPr>
          <w:trHeight w:val="360"/>
        </w:trPr>
        <w:tc>
          <w:tcPr>
            <w:tcW w:w="218" w:type="dxa"/>
            <w:tcBorders>
              <w:top w:val="nil"/>
              <w:left w:val="nil"/>
              <w:bottom w:val="nil"/>
              <w:right w:val="nil"/>
            </w:tcBorders>
            <w:shd w:val="clear" w:color="auto" w:fill="auto"/>
            <w:noWrap/>
            <w:vAlign w:val="center"/>
            <w:hideMark/>
          </w:tcPr>
          <w:p w14:paraId="0C87A9EE" w14:textId="77777777" w:rsidR="007A46A7" w:rsidRPr="009248CD" w:rsidRDefault="007A46A7" w:rsidP="005038C4">
            <w:pPr>
              <w:widowControl/>
              <w:adjustRightInd w:val="0"/>
              <w:snapToGrid w:val="0"/>
              <w:spacing w:line="360" w:lineRule="auto"/>
              <w:rPr>
                <w:rFonts w:ascii="Book Antiqua" w:eastAsia="Times New Roman"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4B8ED5BE" w14:textId="439C53C2" w:rsidR="007A46A7" w:rsidRPr="009248CD" w:rsidRDefault="007A46A7" w:rsidP="00B059A7">
            <w:pPr>
              <w:widowControl/>
              <w:adjustRightInd w:val="0"/>
              <w:snapToGrid w:val="0"/>
              <w:spacing w:line="360" w:lineRule="auto"/>
              <w:jc w:val="left"/>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FOBT positive or rectal bleeding</w:t>
            </w:r>
          </w:p>
        </w:tc>
        <w:tc>
          <w:tcPr>
            <w:tcW w:w="1825" w:type="dxa"/>
            <w:tcBorders>
              <w:top w:val="nil"/>
              <w:left w:val="nil"/>
              <w:bottom w:val="nil"/>
              <w:right w:val="nil"/>
            </w:tcBorders>
            <w:shd w:val="clear" w:color="auto" w:fill="auto"/>
            <w:noWrap/>
            <w:vAlign w:val="center"/>
            <w:hideMark/>
          </w:tcPr>
          <w:p w14:paraId="41AAC26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55 (56)</w:t>
            </w:r>
          </w:p>
        </w:tc>
        <w:tc>
          <w:tcPr>
            <w:tcW w:w="1980" w:type="dxa"/>
            <w:tcBorders>
              <w:top w:val="nil"/>
              <w:left w:val="nil"/>
              <w:bottom w:val="nil"/>
              <w:right w:val="nil"/>
            </w:tcBorders>
            <w:shd w:val="clear" w:color="auto" w:fill="auto"/>
            <w:noWrap/>
            <w:vAlign w:val="center"/>
            <w:hideMark/>
          </w:tcPr>
          <w:p w14:paraId="4EF09DD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46 (48)</w:t>
            </w:r>
          </w:p>
        </w:tc>
        <w:tc>
          <w:tcPr>
            <w:tcW w:w="1000" w:type="dxa"/>
            <w:tcBorders>
              <w:top w:val="nil"/>
              <w:left w:val="nil"/>
              <w:bottom w:val="nil"/>
              <w:right w:val="nil"/>
            </w:tcBorders>
            <w:shd w:val="clear" w:color="auto" w:fill="auto"/>
            <w:noWrap/>
            <w:vAlign w:val="center"/>
            <w:hideMark/>
          </w:tcPr>
          <w:p w14:paraId="7FE52D2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0.31</w:t>
            </w:r>
          </w:p>
        </w:tc>
      </w:tr>
      <w:tr w:rsidR="001F49F5" w:rsidRPr="009248CD" w14:paraId="2BDFD9A1" w14:textId="77777777" w:rsidTr="00397924">
        <w:trPr>
          <w:trHeight w:val="360"/>
        </w:trPr>
        <w:tc>
          <w:tcPr>
            <w:tcW w:w="218" w:type="dxa"/>
            <w:tcBorders>
              <w:top w:val="nil"/>
              <w:left w:val="nil"/>
              <w:bottom w:val="nil"/>
              <w:right w:val="nil"/>
            </w:tcBorders>
            <w:shd w:val="clear" w:color="auto" w:fill="auto"/>
            <w:noWrap/>
            <w:vAlign w:val="center"/>
            <w:hideMark/>
          </w:tcPr>
          <w:p w14:paraId="131246D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3F353832" w14:textId="1DB643BB" w:rsidR="007A46A7" w:rsidRPr="00B059A7" w:rsidRDefault="007A46A7" w:rsidP="00B059A7">
            <w:pPr>
              <w:widowControl/>
              <w:adjustRightInd w:val="0"/>
              <w:snapToGrid w:val="0"/>
              <w:spacing w:line="360" w:lineRule="auto"/>
              <w:jc w:val="left"/>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Follow</w:t>
            </w:r>
            <w:r w:rsidR="001F13DF" w:rsidRPr="009248CD">
              <w:rPr>
                <w:rFonts w:ascii="Book Antiqua" w:eastAsia="MS PGothic" w:hAnsi="Book Antiqua" w:cs="Times New Roman"/>
                <w:kern w:val="0"/>
                <w:sz w:val="24"/>
                <w:szCs w:val="24"/>
              </w:rPr>
              <w:t>-</w:t>
            </w:r>
            <w:r w:rsidRPr="009248CD">
              <w:rPr>
                <w:rFonts w:ascii="Book Antiqua" w:eastAsia="MS PGothic" w:hAnsi="Book Antiqua" w:cs="Times New Roman"/>
                <w:kern w:val="0"/>
                <w:sz w:val="24"/>
                <w:szCs w:val="24"/>
              </w:rPr>
              <w:t>up for polyp</w:t>
            </w:r>
            <w:r w:rsidR="001F13DF" w:rsidRPr="009248CD">
              <w:rPr>
                <w:rFonts w:ascii="Book Antiqua" w:eastAsia="MS PGothic" w:hAnsi="Book Antiqua" w:cs="Times New Roman"/>
                <w:kern w:val="0"/>
                <w:sz w:val="24"/>
                <w:szCs w:val="24"/>
              </w:rPr>
              <w:t>s</w:t>
            </w:r>
          </w:p>
        </w:tc>
        <w:tc>
          <w:tcPr>
            <w:tcW w:w="1825" w:type="dxa"/>
            <w:tcBorders>
              <w:top w:val="nil"/>
              <w:left w:val="nil"/>
              <w:bottom w:val="nil"/>
              <w:right w:val="nil"/>
            </w:tcBorders>
            <w:shd w:val="clear" w:color="auto" w:fill="auto"/>
            <w:noWrap/>
            <w:vAlign w:val="center"/>
            <w:hideMark/>
          </w:tcPr>
          <w:p w14:paraId="77B99A9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20 (20)</w:t>
            </w:r>
          </w:p>
        </w:tc>
        <w:tc>
          <w:tcPr>
            <w:tcW w:w="1980" w:type="dxa"/>
            <w:tcBorders>
              <w:top w:val="nil"/>
              <w:left w:val="nil"/>
              <w:bottom w:val="nil"/>
              <w:right w:val="nil"/>
            </w:tcBorders>
            <w:shd w:val="clear" w:color="auto" w:fill="auto"/>
            <w:noWrap/>
            <w:vAlign w:val="center"/>
            <w:hideMark/>
          </w:tcPr>
          <w:p w14:paraId="266BCD0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18 (19)</w:t>
            </w:r>
          </w:p>
        </w:tc>
        <w:tc>
          <w:tcPr>
            <w:tcW w:w="1000" w:type="dxa"/>
            <w:tcBorders>
              <w:top w:val="nil"/>
              <w:left w:val="nil"/>
              <w:bottom w:val="nil"/>
              <w:right w:val="nil"/>
            </w:tcBorders>
            <w:shd w:val="clear" w:color="auto" w:fill="auto"/>
            <w:noWrap/>
            <w:vAlign w:val="center"/>
            <w:hideMark/>
          </w:tcPr>
          <w:p w14:paraId="10A52DE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0.86</w:t>
            </w:r>
          </w:p>
        </w:tc>
      </w:tr>
      <w:tr w:rsidR="001F49F5" w:rsidRPr="009248CD" w14:paraId="1E8C2CF1" w14:textId="77777777" w:rsidTr="00397924">
        <w:trPr>
          <w:trHeight w:val="360"/>
        </w:trPr>
        <w:tc>
          <w:tcPr>
            <w:tcW w:w="218" w:type="dxa"/>
            <w:tcBorders>
              <w:top w:val="nil"/>
              <w:left w:val="nil"/>
              <w:bottom w:val="nil"/>
              <w:right w:val="nil"/>
            </w:tcBorders>
            <w:shd w:val="clear" w:color="auto" w:fill="auto"/>
            <w:noWrap/>
            <w:vAlign w:val="center"/>
            <w:hideMark/>
          </w:tcPr>
          <w:p w14:paraId="45ACCAF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10F3E2B1" w14:textId="0EEFDBF0" w:rsidR="007A46A7" w:rsidRPr="00B059A7" w:rsidRDefault="00B059A7" w:rsidP="00B059A7">
            <w:pPr>
              <w:widowControl/>
              <w:adjustRightInd w:val="0"/>
              <w:snapToGrid w:val="0"/>
              <w:spacing w:line="360" w:lineRule="auto"/>
              <w:jc w:val="left"/>
              <w:rPr>
                <w:rFonts w:ascii="Book Antiqua" w:eastAsia="宋体" w:hAnsi="Book Antiqua" w:cs="Times New Roman"/>
                <w:kern w:val="0"/>
                <w:sz w:val="24"/>
                <w:szCs w:val="24"/>
                <w:lang w:eastAsia="zh-CN"/>
              </w:rPr>
            </w:pPr>
            <w:r>
              <w:rPr>
                <w:rFonts w:ascii="Book Antiqua" w:eastAsia="MS PGothic" w:hAnsi="Book Antiqua" w:cs="Times New Roman"/>
                <w:kern w:val="0"/>
                <w:sz w:val="24"/>
                <w:szCs w:val="24"/>
              </w:rPr>
              <w:t>Screening</w:t>
            </w:r>
          </w:p>
        </w:tc>
        <w:tc>
          <w:tcPr>
            <w:tcW w:w="1825" w:type="dxa"/>
            <w:tcBorders>
              <w:top w:val="nil"/>
              <w:left w:val="nil"/>
              <w:bottom w:val="nil"/>
              <w:right w:val="nil"/>
            </w:tcBorders>
            <w:shd w:val="clear" w:color="auto" w:fill="auto"/>
            <w:noWrap/>
            <w:vAlign w:val="center"/>
            <w:hideMark/>
          </w:tcPr>
          <w:p w14:paraId="774C5C2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 (10)</w:t>
            </w:r>
          </w:p>
        </w:tc>
        <w:tc>
          <w:tcPr>
            <w:tcW w:w="1980" w:type="dxa"/>
            <w:tcBorders>
              <w:top w:val="nil"/>
              <w:left w:val="nil"/>
              <w:bottom w:val="nil"/>
              <w:right w:val="nil"/>
            </w:tcBorders>
            <w:shd w:val="clear" w:color="auto" w:fill="auto"/>
            <w:noWrap/>
            <w:vAlign w:val="center"/>
            <w:hideMark/>
          </w:tcPr>
          <w:p w14:paraId="4778BC7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13 (14)</w:t>
            </w:r>
          </w:p>
        </w:tc>
        <w:tc>
          <w:tcPr>
            <w:tcW w:w="1000" w:type="dxa"/>
            <w:tcBorders>
              <w:top w:val="nil"/>
              <w:left w:val="nil"/>
              <w:bottom w:val="nil"/>
              <w:right w:val="nil"/>
            </w:tcBorders>
            <w:shd w:val="clear" w:color="auto" w:fill="auto"/>
            <w:noWrap/>
            <w:vAlign w:val="center"/>
            <w:hideMark/>
          </w:tcPr>
          <w:p w14:paraId="7DE3930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0.51</w:t>
            </w:r>
          </w:p>
        </w:tc>
      </w:tr>
      <w:tr w:rsidR="004C18EC" w:rsidRPr="009248CD" w14:paraId="05AC44F9" w14:textId="77777777" w:rsidTr="00397924">
        <w:trPr>
          <w:trHeight w:val="360"/>
        </w:trPr>
        <w:tc>
          <w:tcPr>
            <w:tcW w:w="218" w:type="dxa"/>
            <w:tcBorders>
              <w:top w:val="nil"/>
              <w:left w:val="nil"/>
              <w:bottom w:val="nil"/>
              <w:right w:val="nil"/>
            </w:tcBorders>
            <w:shd w:val="clear" w:color="auto" w:fill="auto"/>
            <w:noWrap/>
            <w:vAlign w:val="center"/>
            <w:hideMark/>
          </w:tcPr>
          <w:p w14:paraId="02A4D26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4035" w:type="dxa"/>
            <w:tcBorders>
              <w:top w:val="nil"/>
              <w:left w:val="nil"/>
              <w:bottom w:val="nil"/>
              <w:right w:val="nil"/>
            </w:tcBorders>
            <w:shd w:val="clear" w:color="auto" w:fill="auto"/>
            <w:noWrap/>
            <w:vAlign w:val="center"/>
            <w:hideMark/>
          </w:tcPr>
          <w:p w14:paraId="08294DE8" w14:textId="2F26C043" w:rsidR="007A46A7" w:rsidRPr="00B059A7" w:rsidRDefault="00B059A7" w:rsidP="00B059A7">
            <w:pPr>
              <w:widowControl/>
              <w:adjustRightInd w:val="0"/>
              <w:snapToGrid w:val="0"/>
              <w:spacing w:line="360" w:lineRule="auto"/>
              <w:jc w:val="left"/>
              <w:rPr>
                <w:rFonts w:ascii="Book Antiqua" w:eastAsia="宋体" w:hAnsi="Book Antiqua" w:cs="Times New Roman"/>
                <w:kern w:val="0"/>
                <w:sz w:val="24"/>
                <w:szCs w:val="24"/>
                <w:lang w:eastAsia="zh-CN"/>
              </w:rPr>
            </w:pPr>
            <w:r>
              <w:rPr>
                <w:rFonts w:ascii="Book Antiqua" w:eastAsia="MS PGothic" w:hAnsi="Book Antiqua" w:cs="Times New Roman"/>
                <w:kern w:val="0"/>
                <w:sz w:val="24"/>
                <w:szCs w:val="24"/>
              </w:rPr>
              <w:t>Change in bowel habit</w:t>
            </w:r>
          </w:p>
        </w:tc>
        <w:tc>
          <w:tcPr>
            <w:tcW w:w="1825" w:type="dxa"/>
            <w:tcBorders>
              <w:top w:val="nil"/>
              <w:left w:val="nil"/>
              <w:bottom w:val="nil"/>
              <w:right w:val="nil"/>
            </w:tcBorders>
            <w:shd w:val="clear" w:color="auto" w:fill="auto"/>
            <w:noWrap/>
            <w:vAlign w:val="center"/>
            <w:hideMark/>
          </w:tcPr>
          <w:p w14:paraId="339E7A8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8 (8)</w:t>
            </w:r>
          </w:p>
        </w:tc>
        <w:tc>
          <w:tcPr>
            <w:tcW w:w="1980" w:type="dxa"/>
            <w:tcBorders>
              <w:top w:val="nil"/>
              <w:left w:val="nil"/>
              <w:bottom w:val="nil"/>
              <w:right w:val="nil"/>
            </w:tcBorders>
            <w:shd w:val="clear" w:color="auto" w:fill="auto"/>
            <w:noWrap/>
            <w:vAlign w:val="center"/>
            <w:hideMark/>
          </w:tcPr>
          <w:p w14:paraId="61CE5A5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13 (14)</w:t>
            </w:r>
          </w:p>
        </w:tc>
        <w:tc>
          <w:tcPr>
            <w:tcW w:w="1000" w:type="dxa"/>
            <w:tcBorders>
              <w:top w:val="nil"/>
              <w:left w:val="nil"/>
              <w:bottom w:val="nil"/>
              <w:right w:val="nil"/>
            </w:tcBorders>
            <w:shd w:val="clear" w:color="auto" w:fill="auto"/>
            <w:noWrap/>
            <w:vAlign w:val="center"/>
            <w:hideMark/>
          </w:tcPr>
          <w:p w14:paraId="446C314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0.25</w:t>
            </w:r>
          </w:p>
        </w:tc>
      </w:tr>
      <w:tr w:rsidR="001F49F5" w:rsidRPr="009248CD" w14:paraId="122AB61D" w14:textId="77777777" w:rsidTr="00397924">
        <w:trPr>
          <w:trHeight w:val="280"/>
        </w:trPr>
        <w:tc>
          <w:tcPr>
            <w:tcW w:w="218" w:type="dxa"/>
            <w:tcBorders>
              <w:top w:val="nil"/>
              <w:left w:val="nil"/>
              <w:bottom w:val="single" w:sz="4" w:space="0" w:color="auto"/>
              <w:right w:val="nil"/>
            </w:tcBorders>
            <w:shd w:val="clear" w:color="auto" w:fill="auto"/>
            <w:noWrap/>
            <w:vAlign w:val="center"/>
            <w:hideMark/>
          </w:tcPr>
          <w:p w14:paraId="3CDEAA7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　</w:t>
            </w:r>
          </w:p>
        </w:tc>
        <w:tc>
          <w:tcPr>
            <w:tcW w:w="4035" w:type="dxa"/>
            <w:tcBorders>
              <w:top w:val="nil"/>
              <w:left w:val="nil"/>
              <w:bottom w:val="single" w:sz="4" w:space="0" w:color="auto"/>
              <w:right w:val="nil"/>
            </w:tcBorders>
            <w:shd w:val="clear" w:color="auto" w:fill="auto"/>
            <w:noWrap/>
            <w:vAlign w:val="center"/>
            <w:hideMark/>
          </w:tcPr>
          <w:p w14:paraId="453DB4C6" w14:textId="5DCF74CC" w:rsidR="007A46A7" w:rsidRPr="00B059A7" w:rsidRDefault="00B059A7" w:rsidP="00B059A7">
            <w:pPr>
              <w:widowControl/>
              <w:adjustRightInd w:val="0"/>
              <w:snapToGrid w:val="0"/>
              <w:spacing w:line="360" w:lineRule="auto"/>
              <w:jc w:val="left"/>
              <w:rPr>
                <w:rFonts w:ascii="Book Antiqua" w:eastAsia="宋体" w:hAnsi="Book Antiqua" w:cs="Times New Roman"/>
                <w:kern w:val="0"/>
                <w:sz w:val="24"/>
                <w:szCs w:val="24"/>
                <w:lang w:eastAsia="zh-CN"/>
              </w:rPr>
            </w:pPr>
            <w:r>
              <w:rPr>
                <w:rFonts w:ascii="Book Antiqua" w:eastAsia="MS PGothic" w:hAnsi="Book Antiqua" w:cs="Times New Roman"/>
                <w:kern w:val="0"/>
                <w:sz w:val="24"/>
                <w:szCs w:val="24"/>
              </w:rPr>
              <w:t>Others</w:t>
            </w:r>
          </w:p>
        </w:tc>
        <w:tc>
          <w:tcPr>
            <w:tcW w:w="1825" w:type="dxa"/>
            <w:tcBorders>
              <w:top w:val="nil"/>
              <w:left w:val="nil"/>
              <w:bottom w:val="single" w:sz="4" w:space="0" w:color="auto"/>
              <w:right w:val="nil"/>
            </w:tcBorders>
            <w:shd w:val="clear" w:color="auto" w:fill="auto"/>
            <w:noWrap/>
            <w:vAlign w:val="center"/>
            <w:hideMark/>
          </w:tcPr>
          <w:p w14:paraId="6B4CF63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 (5)</w:t>
            </w:r>
          </w:p>
        </w:tc>
        <w:tc>
          <w:tcPr>
            <w:tcW w:w="1980" w:type="dxa"/>
            <w:tcBorders>
              <w:top w:val="nil"/>
              <w:left w:val="nil"/>
              <w:bottom w:val="single" w:sz="4" w:space="0" w:color="auto"/>
              <w:right w:val="nil"/>
            </w:tcBorders>
            <w:shd w:val="clear" w:color="auto" w:fill="auto"/>
            <w:noWrap/>
            <w:vAlign w:val="center"/>
            <w:hideMark/>
          </w:tcPr>
          <w:p w14:paraId="028E26C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 (5)</w:t>
            </w:r>
          </w:p>
        </w:tc>
        <w:tc>
          <w:tcPr>
            <w:tcW w:w="1000" w:type="dxa"/>
            <w:tcBorders>
              <w:top w:val="nil"/>
              <w:left w:val="nil"/>
              <w:bottom w:val="single" w:sz="4" w:space="0" w:color="auto"/>
              <w:right w:val="nil"/>
            </w:tcBorders>
            <w:shd w:val="clear" w:color="auto" w:fill="auto"/>
            <w:noWrap/>
            <w:vAlign w:val="center"/>
            <w:hideMark/>
          </w:tcPr>
          <w:p w14:paraId="2272336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r>
      <w:tr w:rsidR="001F49F5" w:rsidRPr="009248CD" w14:paraId="7391750C" w14:textId="77777777" w:rsidTr="00397924">
        <w:trPr>
          <w:trHeight w:val="280"/>
        </w:trPr>
        <w:tc>
          <w:tcPr>
            <w:tcW w:w="218" w:type="dxa"/>
            <w:tcBorders>
              <w:top w:val="nil"/>
              <w:left w:val="nil"/>
              <w:bottom w:val="nil"/>
              <w:right w:val="nil"/>
            </w:tcBorders>
            <w:shd w:val="clear" w:color="auto" w:fill="auto"/>
            <w:noWrap/>
            <w:vAlign w:val="center"/>
            <w:hideMark/>
          </w:tcPr>
          <w:p w14:paraId="0B9929CA"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8840" w:type="dxa"/>
            <w:gridSpan w:val="4"/>
            <w:tcBorders>
              <w:top w:val="single" w:sz="4" w:space="0" w:color="auto"/>
              <w:left w:val="nil"/>
              <w:bottom w:val="nil"/>
              <w:right w:val="nil"/>
            </w:tcBorders>
            <w:shd w:val="clear" w:color="auto" w:fill="auto"/>
            <w:noWrap/>
            <w:vAlign w:val="center"/>
            <w:hideMark/>
          </w:tcPr>
          <w:p w14:paraId="2184828F" w14:textId="7ABC100D" w:rsidR="007A46A7" w:rsidRPr="009248CD" w:rsidRDefault="00615920" w:rsidP="00EB5266">
            <w:pPr>
              <w:adjustRightInd w:val="0"/>
              <w:snapToGrid w:val="0"/>
              <w:spacing w:line="360" w:lineRule="auto"/>
              <w:rPr>
                <w:rFonts w:ascii="Book Antiqua" w:eastAsia="宋体" w:hAnsi="Book Antiqua"/>
                <w:sz w:val="24"/>
                <w:szCs w:val="24"/>
                <w:lang w:eastAsia="zh-CN"/>
              </w:rPr>
            </w:pPr>
            <w:r w:rsidRPr="009248CD">
              <w:rPr>
                <w:rFonts w:ascii="Book Antiqua" w:eastAsia="MS PGothic" w:hAnsi="Book Antiqua" w:cs="Times New Roman"/>
                <w:kern w:val="0"/>
                <w:sz w:val="24"/>
                <w:szCs w:val="24"/>
              </w:rPr>
              <w:t>The</w:t>
            </w:r>
            <w:r w:rsidRPr="009248CD">
              <w:rPr>
                <w:rFonts w:ascii="Book Antiqua" w:eastAsia="MS PGothic" w:hAnsi="Book Antiqua" w:cs="Times New Roman"/>
                <w:i/>
                <w:kern w:val="0"/>
                <w:sz w:val="24"/>
                <w:szCs w:val="24"/>
              </w:rPr>
              <w:t xml:space="preserve"> </w:t>
            </w:r>
            <w:r w:rsidR="00EB5266" w:rsidRPr="009248CD">
              <w:rPr>
                <w:rFonts w:ascii="Book Antiqua" w:eastAsia="MS PGothic" w:hAnsi="Book Antiqua" w:cs="Times New Roman"/>
                <w:i/>
                <w:kern w:val="0"/>
                <w:sz w:val="24"/>
                <w:szCs w:val="24"/>
              </w:rPr>
              <w:t>P</w:t>
            </w:r>
            <w:r w:rsidR="00EB5266" w:rsidRPr="009248CD">
              <w:rPr>
                <w:rFonts w:ascii="Book Antiqua" w:eastAsia="MS PGothic" w:hAnsi="Book Antiqua" w:cs="Times New Roman"/>
                <w:kern w:val="0"/>
                <w:sz w:val="24"/>
                <w:szCs w:val="24"/>
              </w:rPr>
              <w:t xml:space="preserve"> V</w:t>
            </w:r>
            <w:r w:rsidR="007A46A7" w:rsidRPr="009248CD">
              <w:rPr>
                <w:rFonts w:ascii="Book Antiqua" w:eastAsia="MS PGothic" w:hAnsi="Book Antiqua" w:cs="Times New Roman"/>
                <w:kern w:val="0"/>
                <w:sz w:val="24"/>
                <w:szCs w:val="24"/>
              </w:rPr>
              <w:t>alue</w:t>
            </w:r>
            <w:r w:rsidR="00CD6074" w:rsidRPr="009248CD">
              <w:rPr>
                <w:rFonts w:ascii="Book Antiqua" w:eastAsia="MS PGothic" w:hAnsi="Book Antiqua" w:cs="Times New Roman"/>
                <w:kern w:val="0"/>
                <w:sz w:val="24"/>
                <w:szCs w:val="24"/>
              </w:rPr>
              <w:t>s</w:t>
            </w:r>
            <w:r w:rsidR="007A46A7" w:rsidRPr="009248CD">
              <w:rPr>
                <w:rFonts w:ascii="Book Antiqua" w:eastAsia="MS PGothic" w:hAnsi="Book Antiqua" w:cs="Times New Roman"/>
                <w:kern w:val="0"/>
                <w:sz w:val="24"/>
                <w:szCs w:val="24"/>
              </w:rPr>
              <w:t xml:space="preserve"> </w:t>
            </w:r>
            <w:r w:rsidR="00CD6074" w:rsidRPr="009248CD">
              <w:rPr>
                <w:rFonts w:ascii="Book Antiqua" w:eastAsia="MS PGothic" w:hAnsi="Book Antiqua" w:cs="Times New Roman"/>
                <w:kern w:val="0"/>
                <w:sz w:val="24"/>
                <w:szCs w:val="24"/>
              </w:rPr>
              <w:t xml:space="preserve">were </w:t>
            </w:r>
            <w:r w:rsidR="007A46A7" w:rsidRPr="009248CD">
              <w:rPr>
                <w:rFonts w:ascii="Book Antiqua" w:eastAsia="MS PGothic" w:hAnsi="Book Antiqua" w:cs="Times New Roman"/>
                <w:kern w:val="0"/>
                <w:sz w:val="24"/>
                <w:szCs w:val="24"/>
              </w:rPr>
              <w:t xml:space="preserve">calculated by </w:t>
            </w:r>
            <w:r w:rsidRPr="009248CD">
              <w:rPr>
                <w:rFonts w:ascii="Book Antiqua" w:eastAsia="MS PGothic" w:hAnsi="Book Antiqua" w:cs="Times New Roman"/>
                <w:kern w:val="0"/>
                <w:sz w:val="24"/>
                <w:szCs w:val="24"/>
              </w:rPr>
              <w:t xml:space="preserve">the </w:t>
            </w:r>
            <w:r w:rsidR="007A46A7" w:rsidRPr="009248CD">
              <w:rPr>
                <w:rFonts w:ascii="Book Antiqua" w:hAnsi="Book Antiqua" w:cs="Times New Roman"/>
                <w:sz w:val="24"/>
                <w:szCs w:val="24"/>
              </w:rPr>
              <w:t>χ</w:t>
            </w:r>
            <w:r w:rsidR="007A46A7" w:rsidRPr="009248CD">
              <w:rPr>
                <w:rFonts w:ascii="Book Antiqua" w:hAnsi="Book Antiqua" w:cs="Times New Roman"/>
                <w:sz w:val="24"/>
                <w:szCs w:val="24"/>
                <w:vertAlign w:val="superscript"/>
              </w:rPr>
              <w:t>2</w:t>
            </w:r>
            <w:r w:rsidR="007A46A7" w:rsidRPr="009248CD">
              <w:rPr>
                <w:rFonts w:ascii="Book Antiqua" w:hAnsi="Book Antiqua" w:cs="Times New Roman"/>
                <w:sz w:val="24"/>
                <w:szCs w:val="24"/>
              </w:rPr>
              <w:t xml:space="preserve"> test or Mann-Whitney test</w:t>
            </w:r>
            <w:r w:rsidR="00EB5266" w:rsidRPr="009248CD">
              <w:rPr>
                <w:rFonts w:ascii="Book Antiqua" w:eastAsia="宋体" w:hAnsi="Book Antiqua" w:cs="Times New Roman" w:hint="eastAsia"/>
                <w:sz w:val="24"/>
                <w:szCs w:val="24"/>
                <w:lang w:eastAsia="zh-CN"/>
              </w:rPr>
              <w:t>.</w:t>
            </w:r>
            <w:r w:rsidR="00EB5266" w:rsidRPr="009248CD">
              <w:rPr>
                <w:rFonts w:ascii="Book Antiqua" w:eastAsia="宋体" w:hAnsi="Book Antiqua" w:hint="eastAsia"/>
                <w:sz w:val="24"/>
                <w:szCs w:val="24"/>
                <w:lang w:eastAsia="zh-CN"/>
              </w:rPr>
              <w:t xml:space="preserve"> </w:t>
            </w:r>
            <w:r w:rsidR="007A46A7" w:rsidRPr="009248CD">
              <w:rPr>
                <w:rFonts w:ascii="Book Antiqua" w:eastAsia="MS PGothic" w:hAnsi="Book Antiqua" w:cs="Times New Roman"/>
                <w:kern w:val="0"/>
                <w:sz w:val="24"/>
                <w:szCs w:val="24"/>
              </w:rPr>
              <w:t>PEG</w:t>
            </w:r>
            <w:r w:rsidR="00EB5266" w:rsidRPr="009248CD">
              <w:rPr>
                <w:rFonts w:ascii="Book Antiqua" w:eastAsia="宋体" w:hAnsi="Book Antiqua" w:cs="Times New Roman" w:hint="eastAsia"/>
                <w:kern w:val="0"/>
                <w:sz w:val="24"/>
                <w:szCs w:val="24"/>
                <w:lang w:eastAsia="zh-CN"/>
              </w:rPr>
              <w:t>:</w:t>
            </w:r>
            <w:r w:rsidR="007A46A7" w:rsidRPr="009248CD">
              <w:rPr>
                <w:rFonts w:ascii="Book Antiqua" w:eastAsia="MS PGothic" w:hAnsi="Book Antiqua" w:cs="Times New Roman"/>
                <w:kern w:val="0"/>
                <w:sz w:val="24"/>
                <w:szCs w:val="24"/>
              </w:rPr>
              <w:t xml:space="preserve"> </w:t>
            </w:r>
            <w:r w:rsidR="00EB5266" w:rsidRPr="009248CD">
              <w:rPr>
                <w:rFonts w:ascii="Book Antiqua" w:eastAsia="MS PGothic" w:hAnsi="Book Antiqua" w:cs="Times New Roman"/>
                <w:kern w:val="0"/>
                <w:sz w:val="24"/>
                <w:szCs w:val="24"/>
              </w:rPr>
              <w:t xml:space="preserve">Polyethylene </w:t>
            </w:r>
            <w:r w:rsidR="007A46A7" w:rsidRPr="009248CD">
              <w:rPr>
                <w:rFonts w:ascii="Book Antiqua" w:eastAsia="MS PGothic" w:hAnsi="Book Antiqua" w:cs="Times New Roman"/>
                <w:kern w:val="0"/>
                <w:sz w:val="24"/>
                <w:szCs w:val="24"/>
              </w:rPr>
              <w:t>glycol; NaP</w:t>
            </w:r>
            <w:r w:rsidR="00EB5266" w:rsidRPr="009248CD">
              <w:rPr>
                <w:rFonts w:ascii="Book Antiqua" w:eastAsia="宋体" w:hAnsi="Book Antiqua" w:cs="Times New Roman" w:hint="eastAsia"/>
                <w:kern w:val="0"/>
                <w:sz w:val="24"/>
                <w:szCs w:val="24"/>
                <w:lang w:eastAsia="zh-CN"/>
              </w:rPr>
              <w:t>:</w:t>
            </w:r>
            <w:r w:rsidR="007A46A7" w:rsidRPr="009248CD">
              <w:rPr>
                <w:rFonts w:ascii="Book Antiqua" w:eastAsia="MS PGothic" w:hAnsi="Book Antiqua" w:cs="Times New Roman"/>
                <w:kern w:val="0"/>
                <w:sz w:val="24"/>
                <w:szCs w:val="24"/>
              </w:rPr>
              <w:t xml:space="preserve"> </w:t>
            </w:r>
            <w:r w:rsidR="00EB5266" w:rsidRPr="009248CD">
              <w:rPr>
                <w:rFonts w:ascii="Book Antiqua" w:eastAsia="MS PGothic" w:hAnsi="Book Antiqua" w:cs="Times New Roman"/>
                <w:kern w:val="0"/>
                <w:sz w:val="24"/>
                <w:szCs w:val="24"/>
              </w:rPr>
              <w:t xml:space="preserve">Sodium </w:t>
            </w:r>
            <w:r w:rsidR="007A46A7" w:rsidRPr="009248CD">
              <w:rPr>
                <w:rFonts w:ascii="Book Antiqua" w:eastAsia="MS PGothic" w:hAnsi="Book Antiqua" w:cs="Times New Roman"/>
                <w:kern w:val="0"/>
                <w:sz w:val="24"/>
                <w:szCs w:val="24"/>
              </w:rPr>
              <w:t>phosphate; FOBT</w:t>
            </w:r>
            <w:r w:rsidR="00EB5266" w:rsidRPr="009248CD">
              <w:rPr>
                <w:rFonts w:ascii="Book Antiqua" w:eastAsia="宋体" w:hAnsi="Book Antiqua" w:cs="Times New Roman" w:hint="eastAsia"/>
                <w:kern w:val="0"/>
                <w:sz w:val="24"/>
                <w:szCs w:val="24"/>
                <w:lang w:eastAsia="zh-CN"/>
              </w:rPr>
              <w:t>:</w:t>
            </w:r>
            <w:r w:rsidR="007A46A7" w:rsidRPr="009248CD">
              <w:rPr>
                <w:rFonts w:ascii="Book Antiqua" w:eastAsia="MS PGothic" w:hAnsi="Book Antiqua" w:cs="Times New Roman"/>
                <w:kern w:val="0"/>
                <w:sz w:val="24"/>
                <w:szCs w:val="24"/>
              </w:rPr>
              <w:t xml:space="preserve"> </w:t>
            </w:r>
            <w:r w:rsidR="00EB5266" w:rsidRPr="009248CD">
              <w:rPr>
                <w:rFonts w:ascii="Book Antiqua" w:eastAsia="MS PGothic" w:hAnsi="Book Antiqua" w:cs="Times New Roman"/>
                <w:kern w:val="0"/>
                <w:sz w:val="24"/>
                <w:szCs w:val="24"/>
              </w:rPr>
              <w:t xml:space="preserve">Fecal </w:t>
            </w:r>
            <w:r w:rsidR="007A46A7" w:rsidRPr="009248CD">
              <w:rPr>
                <w:rFonts w:ascii="Book Antiqua" w:eastAsia="MS PGothic" w:hAnsi="Book Antiqua" w:cs="Times New Roman"/>
                <w:kern w:val="0"/>
                <w:sz w:val="24"/>
                <w:szCs w:val="24"/>
              </w:rPr>
              <w:t>occult blood test</w:t>
            </w:r>
            <w:r w:rsidR="00EB5266" w:rsidRPr="009248CD">
              <w:rPr>
                <w:rFonts w:ascii="Book Antiqua" w:eastAsia="宋体" w:hAnsi="Book Antiqua" w:cs="Times New Roman" w:hint="eastAsia"/>
                <w:kern w:val="0"/>
                <w:sz w:val="24"/>
                <w:szCs w:val="24"/>
                <w:lang w:eastAsia="zh-CN"/>
              </w:rPr>
              <w:t>.</w:t>
            </w:r>
          </w:p>
        </w:tc>
      </w:tr>
    </w:tbl>
    <w:p w14:paraId="2E444A0B"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0CD94511"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063B5214"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2CC885E2"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23C506EB"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58A73AB7"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2284540D" w14:textId="77777777" w:rsidR="00C44454" w:rsidRPr="009248CD" w:rsidRDefault="00C44454" w:rsidP="005038C4">
      <w:pPr>
        <w:widowControl/>
        <w:adjustRightInd w:val="0"/>
        <w:snapToGrid w:val="0"/>
        <w:spacing w:line="360" w:lineRule="auto"/>
        <w:rPr>
          <w:rFonts w:ascii="Book Antiqua" w:eastAsia="MinionPro-Regular" w:hAnsi="Book Antiqua" w:cs="Times New Roman"/>
          <w:kern w:val="0"/>
          <w:sz w:val="24"/>
          <w:szCs w:val="24"/>
        </w:rPr>
      </w:pPr>
    </w:p>
    <w:p w14:paraId="71E4BF68" w14:textId="77777777" w:rsidR="007A46A7" w:rsidRPr="009248CD" w:rsidRDefault="007A46A7" w:rsidP="005038C4">
      <w:pPr>
        <w:widowControl/>
        <w:adjustRightInd w:val="0"/>
        <w:snapToGrid w:val="0"/>
        <w:spacing w:line="360" w:lineRule="auto"/>
        <w:rPr>
          <w:rFonts w:ascii="Book Antiqua" w:eastAsia="宋体" w:hAnsi="Book Antiqua" w:cs="Times New Roman"/>
          <w:kern w:val="0"/>
          <w:sz w:val="24"/>
          <w:szCs w:val="24"/>
          <w:lang w:eastAsia="zh-CN"/>
        </w:rPr>
      </w:pPr>
    </w:p>
    <w:tbl>
      <w:tblPr>
        <w:tblW w:w="10050" w:type="dxa"/>
        <w:tblInd w:w="-289" w:type="dxa"/>
        <w:tblCellMar>
          <w:left w:w="99" w:type="dxa"/>
          <w:right w:w="99" w:type="dxa"/>
        </w:tblCellMar>
        <w:tblLook w:val="04A0" w:firstRow="1" w:lastRow="0" w:firstColumn="1" w:lastColumn="0" w:noHBand="0" w:noVBand="1"/>
      </w:tblPr>
      <w:tblGrid>
        <w:gridCol w:w="1378"/>
        <w:gridCol w:w="964"/>
        <w:gridCol w:w="1209"/>
        <w:gridCol w:w="952"/>
        <w:gridCol w:w="815"/>
        <w:gridCol w:w="1318"/>
        <w:gridCol w:w="1105"/>
        <w:gridCol w:w="1158"/>
        <w:gridCol w:w="8"/>
        <w:gridCol w:w="1143"/>
      </w:tblGrid>
      <w:tr w:rsidR="004C18EC" w:rsidRPr="009248CD" w14:paraId="39BF34D7" w14:textId="77777777" w:rsidTr="00EB5266">
        <w:trPr>
          <w:trHeight w:val="280"/>
        </w:trPr>
        <w:tc>
          <w:tcPr>
            <w:tcW w:w="8907" w:type="dxa"/>
            <w:gridSpan w:val="9"/>
            <w:tcBorders>
              <w:top w:val="single" w:sz="4" w:space="0" w:color="FFFFFF"/>
              <w:left w:val="single" w:sz="4" w:space="0" w:color="FFFFFF"/>
              <w:bottom w:val="single" w:sz="4" w:space="0" w:color="auto"/>
              <w:right w:val="single" w:sz="4" w:space="0" w:color="FFFFFF"/>
            </w:tcBorders>
            <w:shd w:val="clear" w:color="auto" w:fill="auto"/>
            <w:noWrap/>
            <w:vAlign w:val="center"/>
            <w:hideMark/>
          </w:tcPr>
          <w:p w14:paraId="6F8FEDD1" w14:textId="4D89E9B1" w:rsidR="007A46A7" w:rsidRPr="009248CD" w:rsidRDefault="00EB5266" w:rsidP="005038C4">
            <w:pPr>
              <w:widowControl/>
              <w:adjustRightInd w:val="0"/>
              <w:snapToGrid w:val="0"/>
              <w:spacing w:line="360" w:lineRule="auto"/>
              <w:ind w:leftChars="-250" w:left="-525" w:firstLineChars="238" w:firstLine="573"/>
              <w:rPr>
                <w:rFonts w:ascii="Book Antiqua" w:eastAsia="MS PGothic" w:hAnsi="Book Antiqua" w:cs="Times New Roman"/>
                <w:b/>
                <w:bCs/>
                <w:kern w:val="0"/>
                <w:sz w:val="24"/>
                <w:szCs w:val="24"/>
              </w:rPr>
            </w:pPr>
            <w:r w:rsidRPr="009248CD">
              <w:rPr>
                <w:rFonts w:ascii="Book Antiqua" w:eastAsia="MS PGothic" w:hAnsi="Book Antiqua" w:cs="Times New Roman"/>
                <w:b/>
                <w:bCs/>
                <w:kern w:val="0"/>
                <w:sz w:val="24"/>
                <w:szCs w:val="24"/>
              </w:rPr>
              <w:lastRenderedPageBreak/>
              <w:t>Table 2</w:t>
            </w:r>
            <w:r w:rsidR="007A46A7" w:rsidRPr="009248CD">
              <w:rPr>
                <w:rFonts w:ascii="Book Antiqua" w:eastAsia="MS PGothic" w:hAnsi="Book Antiqua" w:cs="Times New Roman"/>
                <w:b/>
                <w:bCs/>
                <w:kern w:val="0"/>
                <w:sz w:val="24"/>
                <w:szCs w:val="24"/>
              </w:rPr>
              <w:t xml:space="preserve"> The subgroup analysis for taste, volume and overall impression</w:t>
            </w:r>
          </w:p>
        </w:tc>
        <w:tc>
          <w:tcPr>
            <w:tcW w:w="1143" w:type="dxa"/>
            <w:tcBorders>
              <w:top w:val="single" w:sz="4" w:space="0" w:color="FFFFFF"/>
              <w:left w:val="nil"/>
              <w:bottom w:val="single" w:sz="4" w:space="0" w:color="auto"/>
              <w:right w:val="single" w:sz="4" w:space="0" w:color="FFFFFF"/>
            </w:tcBorders>
            <w:shd w:val="clear" w:color="auto" w:fill="auto"/>
            <w:noWrap/>
            <w:vAlign w:val="center"/>
            <w:hideMark/>
          </w:tcPr>
          <w:p w14:paraId="7FA360A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　</w:t>
            </w:r>
          </w:p>
        </w:tc>
      </w:tr>
      <w:tr w:rsidR="004C18EC" w:rsidRPr="009248CD" w14:paraId="5ACABC17" w14:textId="77777777" w:rsidTr="00EB5266">
        <w:trPr>
          <w:trHeight w:val="720"/>
        </w:trPr>
        <w:tc>
          <w:tcPr>
            <w:tcW w:w="1378" w:type="dxa"/>
            <w:tcBorders>
              <w:top w:val="single" w:sz="4" w:space="0" w:color="auto"/>
              <w:left w:val="nil"/>
              <w:bottom w:val="single" w:sz="4" w:space="0" w:color="auto"/>
              <w:right w:val="single" w:sz="4" w:space="0" w:color="FFFFFF"/>
            </w:tcBorders>
            <w:shd w:val="clear" w:color="auto" w:fill="auto"/>
            <w:noWrap/>
            <w:vAlign w:val="center"/>
            <w:hideMark/>
          </w:tcPr>
          <w:p w14:paraId="775AFE09" w14:textId="77777777" w:rsidR="007A46A7" w:rsidRPr="009248CD" w:rsidRDefault="007A46A7" w:rsidP="005038C4">
            <w:pPr>
              <w:widowControl/>
              <w:adjustRightInd w:val="0"/>
              <w:snapToGrid w:val="0"/>
              <w:spacing w:line="360" w:lineRule="auto"/>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　</w:t>
            </w:r>
          </w:p>
        </w:tc>
        <w:tc>
          <w:tcPr>
            <w:tcW w:w="964" w:type="dxa"/>
            <w:tcBorders>
              <w:top w:val="single" w:sz="4" w:space="0" w:color="auto"/>
              <w:left w:val="nil"/>
              <w:bottom w:val="single" w:sz="4" w:space="0" w:color="auto"/>
              <w:right w:val="single" w:sz="4" w:space="0" w:color="FFFFFF"/>
            </w:tcBorders>
            <w:shd w:val="clear" w:color="auto" w:fill="auto"/>
            <w:noWrap/>
            <w:vAlign w:val="center"/>
            <w:hideMark/>
          </w:tcPr>
          <w:p w14:paraId="78D0889E" w14:textId="77777777" w:rsidR="007A46A7" w:rsidRPr="009248CD" w:rsidRDefault="007A46A7" w:rsidP="005038C4">
            <w:pPr>
              <w:widowControl/>
              <w:adjustRightInd w:val="0"/>
              <w:snapToGrid w:val="0"/>
              <w:spacing w:line="360" w:lineRule="auto"/>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　</w:t>
            </w:r>
          </w:p>
        </w:tc>
        <w:tc>
          <w:tcPr>
            <w:tcW w:w="1209" w:type="dxa"/>
            <w:tcBorders>
              <w:top w:val="single" w:sz="4" w:space="0" w:color="auto"/>
              <w:left w:val="nil"/>
              <w:bottom w:val="single" w:sz="4" w:space="0" w:color="auto"/>
              <w:right w:val="single" w:sz="4" w:space="0" w:color="FFFFFF"/>
            </w:tcBorders>
            <w:shd w:val="clear" w:color="auto" w:fill="auto"/>
            <w:noWrap/>
            <w:vAlign w:val="center"/>
            <w:hideMark/>
          </w:tcPr>
          <w:p w14:paraId="7315FE38" w14:textId="77777777" w:rsidR="007A46A7" w:rsidRPr="009248CD" w:rsidRDefault="007A46A7" w:rsidP="005038C4">
            <w:pPr>
              <w:widowControl/>
              <w:adjustRightInd w:val="0"/>
              <w:snapToGrid w:val="0"/>
              <w:spacing w:line="360" w:lineRule="auto"/>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　</w:t>
            </w:r>
          </w:p>
        </w:tc>
        <w:tc>
          <w:tcPr>
            <w:tcW w:w="952" w:type="dxa"/>
            <w:tcBorders>
              <w:top w:val="single" w:sz="4" w:space="0" w:color="auto"/>
              <w:left w:val="nil"/>
              <w:bottom w:val="single" w:sz="4" w:space="0" w:color="auto"/>
              <w:right w:val="nil"/>
            </w:tcBorders>
            <w:shd w:val="clear" w:color="auto" w:fill="auto"/>
            <w:noWrap/>
            <w:vAlign w:val="center"/>
            <w:hideMark/>
          </w:tcPr>
          <w:p w14:paraId="2DC6AF0B" w14:textId="558C6EA1"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p>
        </w:tc>
        <w:tc>
          <w:tcPr>
            <w:tcW w:w="815" w:type="dxa"/>
            <w:tcBorders>
              <w:top w:val="single" w:sz="4" w:space="0" w:color="auto"/>
              <w:left w:val="nil"/>
              <w:bottom w:val="single" w:sz="4" w:space="0" w:color="auto"/>
              <w:right w:val="nil"/>
            </w:tcBorders>
            <w:shd w:val="clear" w:color="auto" w:fill="auto"/>
            <w:noWrap/>
            <w:vAlign w:val="center"/>
            <w:hideMark/>
          </w:tcPr>
          <w:p w14:paraId="3A3606D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Easy</w:t>
            </w:r>
          </w:p>
        </w:tc>
        <w:tc>
          <w:tcPr>
            <w:tcW w:w="1318" w:type="dxa"/>
            <w:tcBorders>
              <w:top w:val="single" w:sz="4" w:space="0" w:color="auto"/>
              <w:left w:val="nil"/>
              <w:bottom w:val="single" w:sz="4" w:space="0" w:color="auto"/>
              <w:right w:val="nil"/>
            </w:tcBorders>
            <w:shd w:val="clear" w:color="auto" w:fill="auto"/>
            <w:vAlign w:val="center"/>
            <w:hideMark/>
          </w:tcPr>
          <w:p w14:paraId="45B1821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Relatively </w:t>
            </w:r>
            <w:r w:rsidRPr="009248CD">
              <w:rPr>
                <w:rFonts w:ascii="Book Antiqua" w:eastAsia="MS PGothic" w:hAnsi="Book Antiqua" w:cs="Times New Roman"/>
                <w:b/>
                <w:kern w:val="0"/>
                <w:sz w:val="24"/>
                <w:szCs w:val="24"/>
              </w:rPr>
              <w:br/>
              <w:t>easy</w:t>
            </w:r>
          </w:p>
        </w:tc>
        <w:tc>
          <w:tcPr>
            <w:tcW w:w="1105" w:type="dxa"/>
            <w:tcBorders>
              <w:top w:val="single" w:sz="4" w:space="0" w:color="auto"/>
              <w:left w:val="nil"/>
              <w:bottom w:val="single" w:sz="4" w:space="0" w:color="auto"/>
              <w:right w:val="nil"/>
            </w:tcBorders>
            <w:shd w:val="clear" w:color="auto" w:fill="auto"/>
            <w:vAlign w:val="center"/>
            <w:hideMark/>
          </w:tcPr>
          <w:p w14:paraId="45D9266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Slightly </w:t>
            </w:r>
            <w:r w:rsidRPr="009248CD">
              <w:rPr>
                <w:rFonts w:ascii="Book Antiqua" w:eastAsia="MS PGothic" w:hAnsi="Book Antiqua" w:cs="Times New Roman"/>
                <w:b/>
                <w:kern w:val="0"/>
                <w:sz w:val="24"/>
                <w:szCs w:val="24"/>
              </w:rPr>
              <w:br/>
              <w:t>difficult</w:t>
            </w:r>
          </w:p>
        </w:tc>
        <w:tc>
          <w:tcPr>
            <w:tcW w:w="1158" w:type="dxa"/>
            <w:tcBorders>
              <w:top w:val="single" w:sz="4" w:space="0" w:color="auto"/>
              <w:left w:val="nil"/>
              <w:bottom w:val="single" w:sz="4" w:space="0" w:color="auto"/>
              <w:right w:val="nil"/>
            </w:tcBorders>
            <w:shd w:val="clear" w:color="auto" w:fill="auto"/>
            <w:noWrap/>
            <w:vAlign w:val="center"/>
            <w:hideMark/>
          </w:tcPr>
          <w:p w14:paraId="36A2A95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Difficult</w:t>
            </w:r>
          </w:p>
        </w:tc>
        <w:tc>
          <w:tcPr>
            <w:tcW w:w="1151" w:type="dxa"/>
            <w:gridSpan w:val="2"/>
            <w:tcBorders>
              <w:top w:val="single" w:sz="4" w:space="0" w:color="auto"/>
              <w:left w:val="nil"/>
              <w:bottom w:val="single" w:sz="4" w:space="0" w:color="auto"/>
              <w:right w:val="nil"/>
            </w:tcBorders>
            <w:shd w:val="clear" w:color="auto" w:fill="auto"/>
            <w:noWrap/>
            <w:vAlign w:val="center"/>
            <w:hideMark/>
          </w:tcPr>
          <w:p w14:paraId="19472E5F" w14:textId="673E2132" w:rsidR="007A46A7" w:rsidRPr="009248CD" w:rsidRDefault="00EB5266"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i/>
                <w:iCs/>
                <w:kern w:val="0"/>
                <w:sz w:val="24"/>
                <w:szCs w:val="24"/>
              </w:rPr>
              <w:t>P</w:t>
            </w:r>
            <w:r w:rsidR="007A46A7" w:rsidRPr="009248CD">
              <w:rPr>
                <w:rFonts w:ascii="Book Antiqua" w:eastAsia="MS PGothic" w:hAnsi="Book Antiqua" w:cs="Times New Roman"/>
                <w:b/>
                <w:kern w:val="0"/>
                <w:sz w:val="24"/>
                <w:szCs w:val="24"/>
              </w:rPr>
              <w:t xml:space="preserve"> value</w:t>
            </w:r>
          </w:p>
        </w:tc>
      </w:tr>
      <w:tr w:rsidR="004C18EC" w:rsidRPr="009248CD" w14:paraId="0AB4177F" w14:textId="77777777" w:rsidTr="00EB5266">
        <w:trPr>
          <w:trHeight w:val="360"/>
        </w:trPr>
        <w:tc>
          <w:tcPr>
            <w:tcW w:w="1378" w:type="dxa"/>
            <w:vMerge w:val="restart"/>
            <w:tcBorders>
              <w:top w:val="single" w:sz="4" w:space="0" w:color="auto"/>
              <w:left w:val="nil"/>
            </w:tcBorders>
            <w:shd w:val="clear" w:color="auto" w:fill="auto"/>
            <w:noWrap/>
            <w:vAlign w:val="center"/>
            <w:hideMark/>
          </w:tcPr>
          <w:p w14:paraId="2E9EA66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Taste</w:t>
            </w:r>
          </w:p>
        </w:tc>
        <w:tc>
          <w:tcPr>
            <w:tcW w:w="964" w:type="dxa"/>
            <w:vMerge w:val="restart"/>
            <w:tcBorders>
              <w:top w:val="single" w:sz="4" w:space="0" w:color="auto"/>
            </w:tcBorders>
            <w:shd w:val="clear" w:color="auto" w:fill="auto"/>
            <w:noWrap/>
            <w:vAlign w:val="center"/>
            <w:hideMark/>
          </w:tcPr>
          <w:p w14:paraId="1763AF44"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Male</w:t>
            </w:r>
          </w:p>
        </w:tc>
        <w:tc>
          <w:tcPr>
            <w:tcW w:w="1209" w:type="dxa"/>
            <w:vMerge w:val="restart"/>
            <w:tcBorders>
              <w:top w:val="single" w:sz="4" w:space="0" w:color="auto"/>
            </w:tcBorders>
            <w:shd w:val="clear" w:color="auto" w:fill="auto"/>
            <w:noWrap/>
            <w:vAlign w:val="center"/>
            <w:hideMark/>
          </w:tcPr>
          <w:p w14:paraId="66478D5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tcBorders>
              <w:top w:val="single" w:sz="4" w:space="0" w:color="auto"/>
            </w:tcBorders>
            <w:shd w:val="clear" w:color="auto" w:fill="auto"/>
            <w:noWrap/>
            <w:vAlign w:val="center"/>
            <w:hideMark/>
          </w:tcPr>
          <w:p w14:paraId="6206CB1A" w14:textId="077CECCF"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tcBorders>
              <w:top w:val="single" w:sz="4" w:space="0" w:color="auto"/>
            </w:tcBorders>
            <w:shd w:val="clear" w:color="auto" w:fill="auto"/>
            <w:noWrap/>
            <w:vAlign w:val="center"/>
            <w:hideMark/>
          </w:tcPr>
          <w:p w14:paraId="39AA85A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318" w:type="dxa"/>
            <w:tcBorders>
              <w:top w:val="single" w:sz="4" w:space="0" w:color="auto"/>
            </w:tcBorders>
            <w:shd w:val="clear" w:color="auto" w:fill="auto"/>
            <w:noWrap/>
            <w:vAlign w:val="center"/>
            <w:hideMark/>
          </w:tcPr>
          <w:p w14:paraId="5DD53B8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12</w:t>
            </w:r>
          </w:p>
        </w:tc>
        <w:tc>
          <w:tcPr>
            <w:tcW w:w="1105" w:type="dxa"/>
            <w:tcBorders>
              <w:top w:val="single" w:sz="4" w:space="0" w:color="auto"/>
            </w:tcBorders>
            <w:shd w:val="clear" w:color="auto" w:fill="auto"/>
            <w:noWrap/>
            <w:vAlign w:val="center"/>
            <w:hideMark/>
          </w:tcPr>
          <w:p w14:paraId="5859227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1158" w:type="dxa"/>
            <w:tcBorders>
              <w:top w:val="single" w:sz="4" w:space="0" w:color="auto"/>
            </w:tcBorders>
            <w:shd w:val="clear" w:color="auto" w:fill="auto"/>
            <w:noWrap/>
            <w:vAlign w:val="center"/>
            <w:hideMark/>
          </w:tcPr>
          <w:p w14:paraId="6E8C6EE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151" w:type="dxa"/>
            <w:gridSpan w:val="2"/>
            <w:vMerge w:val="restart"/>
            <w:tcBorders>
              <w:top w:val="single" w:sz="4" w:space="0" w:color="auto"/>
              <w:right w:val="nil"/>
            </w:tcBorders>
            <w:shd w:val="clear" w:color="000000" w:fill="FFFFFF"/>
            <w:noWrap/>
            <w:vAlign w:val="center"/>
            <w:hideMark/>
          </w:tcPr>
          <w:p w14:paraId="1C87397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0.36</w:t>
            </w:r>
          </w:p>
        </w:tc>
      </w:tr>
      <w:tr w:rsidR="004C18EC" w:rsidRPr="009248CD" w14:paraId="455017F1" w14:textId="77777777" w:rsidTr="00EB5266">
        <w:trPr>
          <w:trHeight w:val="360"/>
        </w:trPr>
        <w:tc>
          <w:tcPr>
            <w:tcW w:w="1378" w:type="dxa"/>
            <w:vMerge/>
            <w:tcBorders>
              <w:left w:val="nil"/>
            </w:tcBorders>
            <w:vAlign w:val="center"/>
            <w:hideMark/>
          </w:tcPr>
          <w:p w14:paraId="39F61C6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31ABACC0"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220F10BA"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37017448" w14:textId="5E957E44"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4DD6B74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318" w:type="dxa"/>
            <w:shd w:val="clear" w:color="auto" w:fill="auto"/>
            <w:noWrap/>
            <w:vAlign w:val="center"/>
            <w:hideMark/>
          </w:tcPr>
          <w:p w14:paraId="4142502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16</w:t>
            </w:r>
          </w:p>
        </w:tc>
        <w:tc>
          <w:tcPr>
            <w:tcW w:w="1105" w:type="dxa"/>
            <w:shd w:val="clear" w:color="auto" w:fill="auto"/>
            <w:noWrap/>
            <w:vAlign w:val="center"/>
            <w:hideMark/>
          </w:tcPr>
          <w:p w14:paraId="2809997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58" w:type="dxa"/>
            <w:shd w:val="clear" w:color="auto" w:fill="auto"/>
            <w:noWrap/>
            <w:vAlign w:val="center"/>
            <w:hideMark/>
          </w:tcPr>
          <w:p w14:paraId="13517E5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3869939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3A8A8B4B" w14:textId="77777777" w:rsidTr="00EB5266">
        <w:trPr>
          <w:trHeight w:val="360"/>
        </w:trPr>
        <w:tc>
          <w:tcPr>
            <w:tcW w:w="1378" w:type="dxa"/>
            <w:vMerge/>
            <w:tcBorders>
              <w:left w:val="nil"/>
            </w:tcBorders>
            <w:vAlign w:val="center"/>
            <w:hideMark/>
          </w:tcPr>
          <w:p w14:paraId="2CB35DB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781EA478"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4A9886E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587B462B" w14:textId="2819D1F8"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0C3FD70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318" w:type="dxa"/>
            <w:shd w:val="clear" w:color="auto" w:fill="auto"/>
            <w:noWrap/>
            <w:vAlign w:val="center"/>
            <w:hideMark/>
          </w:tcPr>
          <w:p w14:paraId="082A227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16</w:t>
            </w:r>
          </w:p>
        </w:tc>
        <w:tc>
          <w:tcPr>
            <w:tcW w:w="1105" w:type="dxa"/>
            <w:shd w:val="clear" w:color="auto" w:fill="auto"/>
            <w:noWrap/>
            <w:vAlign w:val="center"/>
            <w:hideMark/>
          </w:tcPr>
          <w:p w14:paraId="5378AB5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58" w:type="dxa"/>
            <w:shd w:val="clear" w:color="auto" w:fill="auto"/>
            <w:noWrap/>
            <w:vAlign w:val="center"/>
            <w:hideMark/>
          </w:tcPr>
          <w:p w14:paraId="5751CAF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val="restart"/>
            <w:tcBorders>
              <w:right w:val="nil"/>
            </w:tcBorders>
            <w:shd w:val="clear" w:color="auto" w:fill="auto"/>
            <w:noWrap/>
            <w:vAlign w:val="center"/>
            <w:hideMark/>
          </w:tcPr>
          <w:p w14:paraId="77E580C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0.09</w:t>
            </w:r>
          </w:p>
        </w:tc>
      </w:tr>
      <w:tr w:rsidR="004C18EC" w:rsidRPr="009248CD" w14:paraId="210FC55D" w14:textId="77777777" w:rsidTr="00EB5266">
        <w:trPr>
          <w:trHeight w:val="360"/>
        </w:trPr>
        <w:tc>
          <w:tcPr>
            <w:tcW w:w="1378" w:type="dxa"/>
            <w:vMerge/>
            <w:tcBorders>
              <w:left w:val="nil"/>
            </w:tcBorders>
            <w:vAlign w:val="center"/>
            <w:hideMark/>
          </w:tcPr>
          <w:p w14:paraId="700E81DA"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77987E94"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303CF3A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2D5CC35C" w14:textId="0198D3B7"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5ABF6AE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318" w:type="dxa"/>
            <w:shd w:val="clear" w:color="auto" w:fill="auto"/>
            <w:noWrap/>
            <w:vAlign w:val="center"/>
            <w:hideMark/>
          </w:tcPr>
          <w:p w14:paraId="7C74E88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1105" w:type="dxa"/>
            <w:shd w:val="clear" w:color="auto" w:fill="auto"/>
            <w:noWrap/>
            <w:vAlign w:val="center"/>
            <w:hideMark/>
          </w:tcPr>
          <w:p w14:paraId="2C0936E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158" w:type="dxa"/>
            <w:shd w:val="clear" w:color="auto" w:fill="auto"/>
            <w:noWrap/>
            <w:vAlign w:val="center"/>
            <w:hideMark/>
          </w:tcPr>
          <w:p w14:paraId="788BBD5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23EB9DC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6A3510E8" w14:textId="77777777" w:rsidTr="00EB5266">
        <w:trPr>
          <w:trHeight w:val="360"/>
        </w:trPr>
        <w:tc>
          <w:tcPr>
            <w:tcW w:w="1378" w:type="dxa"/>
            <w:vMerge/>
            <w:tcBorders>
              <w:left w:val="nil"/>
            </w:tcBorders>
            <w:vAlign w:val="center"/>
            <w:hideMark/>
          </w:tcPr>
          <w:p w14:paraId="751348D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restart"/>
            <w:shd w:val="clear" w:color="auto" w:fill="auto"/>
            <w:noWrap/>
            <w:vAlign w:val="center"/>
            <w:hideMark/>
          </w:tcPr>
          <w:p w14:paraId="7FDF3C7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Female</w:t>
            </w:r>
          </w:p>
        </w:tc>
        <w:tc>
          <w:tcPr>
            <w:tcW w:w="1209" w:type="dxa"/>
            <w:vMerge w:val="restart"/>
            <w:shd w:val="clear" w:color="auto" w:fill="auto"/>
            <w:noWrap/>
            <w:vAlign w:val="center"/>
            <w:hideMark/>
          </w:tcPr>
          <w:p w14:paraId="321ECC7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shd w:val="clear" w:color="auto" w:fill="auto"/>
            <w:noWrap/>
            <w:vAlign w:val="center"/>
            <w:hideMark/>
          </w:tcPr>
          <w:p w14:paraId="6297A09D" w14:textId="5EFEC4EE"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6DF992A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318" w:type="dxa"/>
            <w:shd w:val="clear" w:color="auto" w:fill="auto"/>
            <w:noWrap/>
            <w:vAlign w:val="center"/>
            <w:hideMark/>
          </w:tcPr>
          <w:p w14:paraId="1A7B246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05" w:type="dxa"/>
            <w:shd w:val="clear" w:color="auto" w:fill="auto"/>
            <w:noWrap/>
            <w:vAlign w:val="center"/>
            <w:hideMark/>
          </w:tcPr>
          <w:p w14:paraId="013024E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58" w:type="dxa"/>
            <w:shd w:val="clear" w:color="auto" w:fill="auto"/>
            <w:noWrap/>
            <w:vAlign w:val="center"/>
            <w:hideMark/>
          </w:tcPr>
          <w:p w14:paraId="2F04DFE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val="restart"/>
            <w:tcBorders>
              <w:right w:val="nil"/>
            </w:tcBorders>
            <w:shd w:val="clear" w:color="000000" w:fill="FFFFFF"/>
            <w:noWrap/>
            <w:vAlign w:val="center"/>
            <w:hideMark/>
          </w:tcPr>
          <w:p w14:paraId="690E71E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0.01</w:t>
            </w:r>
          </w:p>
        </w:tc>
      </w:tr>
      <w:tr w:rsidR="004C18EC" w:rsidRPr="009248CD" w14:paraId="6221D428" w14:textId="77777777" w:rsidTr="00EB5266">
        <w:trPr>
          <w:trHeight w:val="360"/>
        </w:trPr>
        <w:tc>
          <w:tcPr>
            <w:tcW w:w="1378" w:type="dxa"/>
            <w:vMerge/>
            <w:tcBorders>
              <w:left w:val="nil"/>
            </w:tcBorders>
            <w:vAlign w:val="center"/>
            <w:hideMark/>
          </w:tcPr>
          <w:p w14:paraId="10D6963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134D47B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16C631B9"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4C6E36AF" w14:textId="6ED5DA2B"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3B34C56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318" w:type="dxa"/>
            <w:shd w:val="clear" w:color="auto" w:fill="auto"/>
            <w:noWrap/>
            <w:vAlign w:val="center"/>
            <w:hideMark/>
          </w:tcPr>
          <w:p w14:paraId="72867EA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12</w:t>
            </w:r>
          </w:p>
        </w:tc>
        <w:tc>
          <w:tcPr>
            <w:tcW w:w="1105" w:type="dxa"/>
            <w:shd w:val="clear" w:color="auto" w:fill="auto"/>
            <w:noWrap/>
            <w:vAlign w:val="center"/>
            <w:hideMark/>
          </w:tcPr>
          <w:p w14:paraId="2CB58BE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158" w:type="dxa"/>
            <w:shd w:val="clear" w:color="auto" w:fill="auto"/>
            <w:noWrap/>
            <w:vAlign w:val="center"/>
            <w:hideMark/>
          </w:tcPr>
          <w:p w14:paraId="4BC528C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65BB6BC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576A193E" w14:textId="77777777" w:rsidTr="00EB5266">
        <w:trPr>
          <w:trHeight w:val="360"/>
        </w:trPr>
        <w:tc>
          <w:tcPr>
            <w:tcW w:w="1378" w:type="dxa"/>
            <w:vMerge/>
            <w:tcBorders>
              <w:left w:val="nil"/>
            </w:tcBorders>
            <w:vAlign w:val="center"/>
            <w:hideMark/>
          </w:tcPr>
          <w:p w14:paraId="46D4E4D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705BCB9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0C9D741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0F7C2885" w14:textId="1D1F84A8"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292B41B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318" w:type="dxa"/>
            <w:shd w:val="clear" w:color="auto" w:fill="auto"/>
            <w:noWrap/>
            <w:vAlign w:val="center"/>
            <w:hideMark/>
          </w:tcPr>
          <w:p w14:paraId="7B84192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05" w:type="dxa"/>
            <w:shd w:val="clear" w:color="auto" w:fill="auto"/>
            <w:noWrap/>
            <w:vAlign w:val="center"/>
            <w:hideMark/>
          </w:tcPr>
          <w:p w14:paraId="15C62F6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w:t>
            </w:r>
          </w:p>
        </w:tc>
        <w:tc>
          <w:tcPr>
            <w:tcW w:w="1158" w:type="dxa"/>
            <w:shd w:val="clear" w:color="auto" w:fill="auto"/>
            <w:noWrap/>
            <w:vAlign w:val="center"/>
            <w:hideMark/>
          </w:tcPr>
          <w:p w14:paraId="6F14953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151" w:type="dxa"/>
            <w:gridSpan w:val="2"/>
            <w:vMerge w:val="restart"/>
            <w:tcBorders>
              <w:right w:val="nil"/>
            </w:tcBorders>
            <w:shd w:val="clear" w:color="auto" w:fill="auto"/>
            <w:noWrap/>
            <w:vAlign w:val="center"/>
            <w:hideMark/>
          </w:tcPr>
          <w:p w14:paraId="03AE792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0.24</w:t>
            </w:r>
          </w:p>
        </w:tc>
      </w:tr>
      <w:tr w:rsidR="004C18EC" w:rsidRPr="009248CD" w14:paraId="60DCA6C5" w14:textId="77777777" w:rsidTr="00EB5266">
        <w:trPr>
          <w:trHeight w:val="360"/>
        </w:trPr>
        <w:tc>
          <w:tcPr>
            <w:tcW w:w="1378" w:type="dxa"/>
            <w:vMerge/>
            <w:tcBorders>
              <w:left w:val="nil"/>
            </w:tcBorders>
            <w:vAlign w:val="center"/>
            <w:hideMark/>
          </w:tcPr>
          <w:p w14:paraId="1C573E1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59F58E4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3C614F0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7C20BF30" w14:textId="5D30DD32"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0F538EE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318" w:type="dxa"/>
            <w:shd w:val="clear" w:color="auto" w:fill="auto"/>
            <w:noWrap/>
            <w:vAlign w:val="center"/>
            <w:hideMark/>
          </w:tcPr>
          <w:p w14:paraId="139CD35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1105" w:type="dxa"/>
            <w:shd w:val="clear" w:color="auto" w:fill="auto"/>
            <w:noWrap/>
            <w:vAlign w:val="center"/>
            <w:hideMark/>
          </w:tcPr>
          <w:p w14:paraId="02653BC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58" w:type="dxa"/>
            <w:shd w:val="clear" w:color="auto" w:fill="auto"/>
            <w:noWrap/>
            <w:vAlign w:val="center"/>
            <w:hideMark/>
          </w:tcPr>
          <w:p w14:paraId="00B3F6F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13167D9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2293A08B" w14:textId="77777777" w:rsidTr="00EB5266">
        <w:trPr>
          <w:trHeight w:val="280"/>
        </w:trPr>
        <w:tc>
          <w:tcPr>
            <w:tcW w:w="1378" w:type="dxa"/>
            <w:vMerge w:val="restart"/>
            <w:tcBorders>
              <w:left w:val="nil"/>
            </w:tcBorders>
            <w:shd w:val="clear" w:color="auto" w:fill="auto"/>
            <w:noWrap/>
            <w:vAlign w:val="center"/>
            <w:hideMark/>
          </w:tcPr>
          <w:p w14:paraId="0BF6C4FE"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Volume</w:t>
            </w:r>
          </w:p>
        </w:tc>
        <w:tc>
          <w:tcPr>
            <w:tcW w:w="964" w:type="dxa"/>
            <w:vMerge w:val="restart"/>
            <w:shd w:val="clear" w:color="auto" w:fill="auto"/>
            <w:noWrap/>
            <w:vAlign w:val="center"/>
            <w:hideMark/>
          </w:tcPr>
          <w:p w14:paraId="14EFFFC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Male</w:t>
            </w:r>
          </w:p>
        </w:tc>
        <w:tc>
          <w:tcPr>
            <w:tcW w:w="1209" w:type="dxa"/>
            <w:vMerge w:val="restart"/>
            <w:shd w:val="clear" w:color="auto" w:fill="auto"/>
            <w:noWrap/>
            <w:vAlign w:val="center"/>
            <w:hideMark/>
          </w:tcPr>
          <w:p w14:paraId="5633E49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shd w:val="clear" w:color="auto" w:fill="auto"/>
            <w:noWrap/>
            <w:vAlign w:val="center"/>
            <w:hideMark/>
          </w:tcPr>
          <w:p w14:paraId="1FD514ED" w14:textId="36A2C1E6"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4C90980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318" w:type="dxa"/>
            <w:shd w:val="clear" w:color="auto" w:fill="auto"/>
            <w:noWrap/>
            <w:vAlign w:val="center"/>
            <w:hideMark/>
          </w:tcPr>
          <w:p w14:paraId="6225D6E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1105" w:type="dxa"/>
            <w:shd w:val="clear" w:color="auto" w:fill="auto"/>
            <w:noWrap/>
            <w:vAlign w:val="center"/>
            <w:hideMark/>
          </w:tcPr>
          <w:p w14:paraId="60B348B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15</w:t>
            </w:r>
          </w:p>
        </w:tc>
        <w:tc>
          <w:tcPr>
            <w:tcW w:w="1158" w:type="dxa"/>
            <w:shd w:val="clear" w:color="auto" w:fill="auto"/>
            <w:noWrap/>
            <w:vAlign w:val="center"/>
            <w:hideMark/>
          </w:tcPr>
          <w:p w14:paraId="58FA8A8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151" w:type="dxa"/>
            <w:gridSpan w:val="2"/>
            <w:vMerge w:val="restart"/>
            <w:tcBorders>
              <w:right w:val="nil"/>
            </w:tcBorders>
            <w:shd w:val="clear" w:color="000000" w:fill="FFFFFF"/>
            <w:noWrap/>
            <w:vAlign w:val="center"/>
            <w:hideMark/>
          </w:tcPr>
          <w:p w14:paraId="1EA106E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0.11</w:t>
            </w:r>
          </w:p>
        </w:tc>
      </w:tr>
      <w:tr w:rsidR="004C18EC" w:rsidRPr="009248CD" w14:paraId="56B9DD1E" w14:textId="77777777" w:rsidTr="00EB5266">
        <w:trPr>
          <w:trHeight w:val="300"/>
        </w:trPr>
        <w:tc>
          <w:tcPr>
            <w:tcW w:w="1378" w:type="dxa"/>
            <w:vMerge/>
            <w:tcBorders>
              <w:left w:val="nil"/>
            </w:tcBorders>
            <w:vAlign w:val="center"/>
            <w:hideMark/>
          </w:tcPr>
          <w:p w14:paraId="1482C44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77B15C3E"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6A2C9F0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4CDE782F" w14:textId="1CF55C43"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0DB5815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8</w:t>
            </w:r>
          </w:p>
        </w:tc>
        <w:tc>
          <w:tcPr>
            <w:tcW w:w="1318" w:type="dxa"/>
            <w:shd w:val="clear" w:color="auto" w:fill="auto"/>
            <w:noWrap/>
            <w:vAlign w:val="center"/>
            <w:hideMark/>
          </w:tcPr>
          <w:p w14:paraId="072F870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15</w:t>
            </w:r>
          </w:p>
        </w:tc>
        <w:tc>
          <w:tcPr>
            <w:tcW w:w="1105" w:type="dxa"/>
            <w:shd w:val="clear" w:color="auto" w:fill="auto"/>
            <w:noWrap/>
            <w:vAlign w:val="center"/>
            <w:hideMark/>
          </w:tcPr>
          <w:p w14:paraId="455CCA2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58" w:type="dxa"/>
            <w:shd w:val="clear" w:color="auto" w:fill="auto"/>
            <w:noWrap/>
            <w:vAlign w:val="center"/>
            <w:hideMark/>
          </w:tcPr>
          <w:p w14:paraId="13C3F82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6013128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7B80C198" w14:textId="77777777" w:rsidTr="00EB5266">
        <w:trPr>
          <w:trHeight w:val="300"/>
        </w:trPr>
        <w:tc>
          <w:tcPr>
            <w:tcW w:w="1378" w:type="dxa"/>
            <w:vMerge/>
            <w:tcBorders>
              <w:left w:val="nil"/>
            </w:tcBorders>
            <w:vAlign w:val="center"/>
            <w:hideMark/>
          </w:tcPr>
          <w:p w14:paraId="3364A43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36FC7D1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0F56B9AA"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0D1D62FC" w14:textId="0BE149AA"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3B6B282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318" w:type="dxa"/>
            <w:shd w:val="clear" w:color="auto" w:fill="auto"/>
            <w:noWrap/>
            <w:vAlign w:val="center"/>
            <w:hideMark/>
          </w:tcPr>
          <w:p w14:paraId="18F11CE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12</w:t>
            </w:r>
          </w:p>
        </w:tc>
        <w:tc>
          <w:tcPr>
            <w:tcW w:w="1105" w:type="dxa"/>
            <w:shd w:val="clear" w:color="auto" w:fill="auto"/>
            <w:noWrap/>
            <w:vAlign w:val="center"/>
            <w:hideMark/>
          </w:tcPr>
          <w:p w14:paraId="74EE28C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w:t>
            </w:r>
          </w:p>
        </w:tc>
        <w:tc>
          <w:tcPr>
            <w:tcW w:w="1158" w:type="dxa"/>
            <w:shd w:val="clear" w:color="auto" w:fill="auto"/>
            <w:noWrap/>
            <w:vAlign w:val="center"/>
            <w:hideMark/>
          </w:tcPr>
          <w:p w14:paraId="6FA00F5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val="restart"/>
            <w:tcBorders>
              <w:right w:val="nil"/>
            </w:tcBorders>
            <w:shd w:val="clear" w:color="auto" w:fill="auto"/>
            <w:noWrap/>
            <w:vAlign w:val="center"/>
            <w:hideMark/>
          </w:tcPr>
          <w:p w14:paraId="6A7A93B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0.18</w:t>
            </w:r>
          </w:p>
        </w:tc>
      </w:tr>
      <w:tr w:rsidR="004C18EC" w:rsidRPr="009248CD" w14:paraId="42913DEE" w14:textId="77777777" w:rsidTr="00EB5266">
        <w:trPr>
          <w:trHeight w:val="300"/>
        </w:trPr>
        <w:tc>
          <w:tcPr>
            <w:tcW w:w="1378" w:type="dxa"/>
            <w:vMerge/>
            <w:tcBorders>
              <w:left w:val="nil"/>
            </w:tcBorders>
            <w:vAlign w:val="center"/>
            <w:hideMark/>
          </w:tcPr>
          <w:p w14:paraId="158FCB53"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4877E03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39E2104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30981DC9" w14:textId="5CD3B1A2"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56BB6A4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6</w:t>
            </w:r>
          </w:p>
        </w:tc>
        <w:tc>
          <w:tcPr>
            <w:tcW w:w="1318" w:type="dxa"/>
            <w:shd w:val="clear" w:color="auto" w:fill="auto"/>
            <w:noWrap/>
            <w:vAlign w:val="center"/>
            <w:hideMark/>
          </w:tcPr>
          <w:p w14:paraId="6EE82F5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13</w:t>
            </w:r>
          </w:p>
        </w:tc>
        <w:tc>
          <w:tcPr>
            <w:tcW w:w="1105" w:type="dxa"/>
            <w:shd w:val="clear" w:color="auto" w:fill="auto"/>
            <w:noWrap/>
            <w:vAlign w:val="center"/>
            <w:hideMark/>
          </w:tcPr>
          <w:p w14:paraId="5C6CA30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158" w:type="dxa"/>
            <w:shd w:val="clear" w:color="auto" w:fill="auto"/>
            <w:noWrap/>
            <w:vAlign w:val="center"/>
            <w:hideMark/>
          </w:tcPr>
          <w:p w14:paraId="4EB7F52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024595D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2C2A8FF2" w14:textId="77777777" w:rsidTr="00EB5266">
        <w:trPr>
          <w:trHeight w:val="300"/>
        </w:trPr>
        <w:tc>
          <w:tcPr>
            <w:tcW w:w="1378" w:type="dxa"/>
            <w:vMerge/>
            <w:tcBorders>
              <w:left w:val="nil"/>
            </w:tcBorders>
            <w:vAlign w:val="center"/>
            <w:hideMark/>
          </w:tcPr>
          <w:p w14:paraId="5901A67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restart"/>
            <w:shd w:val="clear" w:color="auto" w:fill="auto"/>
            <w:noWrap/>
            <w:vAlign w:val="center"/>
            <w:hideMark/>
          </w:tcPr>
          <w:p w14:paraId="2F5CB76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Female</w:t>
            </w:r>
          </w:p>
        </w:tc>
        <w:tc>
          <w:tcPr>
            <w:tcW w:w="1209" w:type="dxa"/>
            <w:vMerge w:val="restart"/>
            <w:shd w:val="clear" w:color="auto" w:fill="auto"/>
            <w:noWrap/>
            <w:vAlign w:val="center"/>
            <w:hideMark/>
          </w:tcPr>
          <w:p w14:paraId="12F54B9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shd w:val="clear" w:color="auto" w:fill="auto"/>
            <w:noWrap/>
            <w:vAlign w:val="center"/>
            <w:hideMark/>
          </w:tcPr>
          <w:p w14:paraId="67614015" w14:textId="40527A81"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18E4653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318" w:type="dxa"/>
            <w:shd w:val="clear" w:color="auto" w:fill="auto"/>
            <w:noWrap/>
            <w:vAlign w:val="center"/>
            <w:hideMark/>
          </w:tcPr>
          <w:p w14:paraId="0D0C6F1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05" w:type="dxa"/>
            <w:shd w:val="clear" w:color="auto" w:fill="auto"/>
            <w:noWrap/>
            <w:vAlign w:val="center"/>
            <w:hideMark/>
          </w:tcPr>
          <w:p w14:paraId="310E72F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58" w:type="dxa"/>
            <w:shd w:val="clear" w:color="auto" w:fill="auto"/>
            <w:noWrap/>
            <w:vAlign w:val="center"/>
            <w:hideMark/>
          </w:tcPr>
          <w:p w14:paraId="125E1F2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val="restart"/>
            <w:tcBorders>
              <w:right w:val="nil"/>
            </w:tcBorders>
            <w:shd w:val="clear" w:color="auto" w:fill="auto"/>
            <w:noWrap/>
            <w:vAlign w:val="center"/>
            <w:hideMark/>
          </w:tcPr>
          <w:p w14:paraId="3FDD69A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0.06</w:t>
            </w:r>
          </w:p>
        </w:tc>
      </w:tr>
      <w:tr w:rsidR="004C18EC" w:rsidRPr="009248CD" w14:paraId="3B3A9774" w14:textId="77777777" w:rsidTr="00EB5266">
        <w:trPr>
          <w:trHeight w:val="300"/>
        </w:trPr>
        <w:tc>
          <w:tcPr>
            <w:tcW w:w="1378" w:type="dxa"/>
            <w:vMerge/>
            <w:tcBorders>
              <w:left w:val="nil"/>
            </w:tcBorders>
            <w:vAlign w:val="center"/>
            <w:hideMark/>
          </w:tcPr>
          <w:p w14:paraId="77E108C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0F1BDB7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3AC05900"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002321E1" w14:textId="37327ADC"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5ED7762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318" w:type="dxa"/>
            <w:shd w:val="clear" w:color="auto" w:fill="auto"/>
            <w:noWrap/>
            <w:vAlign w:val="center"/>
            <w:hideMark/>
          </w:tcPr>
          <w:p w14:paraId="0ADC7F9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8</w:t>
            </w:r>
          </w:p>
        </w:tc>
        <w:tc>
          <w:tcPr>
            <w:tcW w:w="1105" w:type="dxa"/>
            <w:shd w:val="clear" w:color="auto" w:fill="auto"/>
            <w:noWrap/>
            <w:vAlign w:val="center"/>
            <w:hideMark/>
          </w:tcPr>
          <w:p w14:paraId="4817F91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158" w:type="dxa"/>
            <w:shd w:val="clear" w:color="auto" w:fill="auto"/>
            <w:noWrap/>
            <w:vAlign w:val="center"/>
            <w:hideMark/>
          </w:tcPr>
          <w:p w14:paraId="5ABC698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092A6A3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0B3007A7" w14:textId="77777777" w:rsidTr="00EB5266">
        <w:trPr>
          <w:trHeight w:val="300"/>
        </w:trPr>
        <w:tc>
          <w:tcPr>
            <w:tcW w:w="1378" w:type="dxa"/>
            <w:vMerge/>
            <w:tcBorders>
              <w:left w:val="nil"/>
            </w:tcBorders>
            <w:vAlign w:val="center"/>
            <w:hideMark/>
          </w:tcPr>
          <w:p w14:paraId="51D1093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5B5A84A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3A9FCB1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1F3E2132" w14:textId="26A01527"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2D8C42B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318" w:type="dxa"/>
            <w:shd w:val="clear" w:color="auto" w:fill="auto"/>
            <w:noWrap/>
            <w:vAlign w:val="center"/>
            <w:hideMark/>
          </w:tcPr>
          <w:p w14:paraId="78E8789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6</w:t>
            </w:r>
          </w:p>
        </w:tc>
        <w:tc>
          <w:tcPr>
            <w:tcW w:w="1105" w:type="dxa"/>
            <w:shd w:val="clear" w:color="auto" w:fill="auto"/>
            <w:noWrap/>
            <w:vAlign w:val="center"/>
            <w:hideMark/>
          </w:tcPr>
          <w:p w14:paraId="09671A5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w:t>
            </w:r>
          </w:p>
        </w:tc>
        <w:tc>
          <w:tcPr>
            <w:tcW w:w="1158" w:type="dxa"/>
            <w:shd w:val="clear" w:color="auto" w:fill="auto"/>
            <w:noWrap/>
            <w:vAlign w:val="center"/>
            <w:hideMark/>
          </w:tcPr>
          <w:p w14:paraId="536A3B3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val="restart"/>
            <w:tcBorders>
              <w:right w:val="nil"/>
            </w:tcBorders>
            <w:shd w:val="clear" w:color="auto" w:fill="auto"/>
            <w:noWrap/>
            <w:vAlign w:val="center"/>
            <w:hideMark/>
          </w:tcPr>
          <w:p w14:paraId="2D6EB55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0.15</w:t>
            </w:r>
          </w:p>
        </w:tc>
      </w:tr>
      <w:tr w:rsidR="004C18EC" w:rsidRPr="009248CD" w14:paraId="0B8647BB" w14:textId="77777777" w:rsidTr="00EB5266">
        <w:trPr>
          <w:trHeight w:val="300"/>
        </w:trPr>
        <w:tc>
          <w:tcPr>
            <w:tcW w:w="1378" w:type="dxa"/>
            <w:vMerge/>
            <w:tcBorders>
              <w:left w:val="nil"/>
            </w:tcBorders>
            <w:vAlign w:val="center"/>
            <w:hideMark/>
          </w:tcPr>
          <w:p w14:paraId="4CA24FD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09DE7BA0"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37394E4A"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2C7D4A52" w14:textId="66583ABA"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5D98F2A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318" w:type="dxa"/>
            <w:shd w:val="clear" w:color="auto" w:fill="auto"/>
            <w:noWrap/>
            <w:vAlign w:val="center"/>
            <w:hideMark/>
          </w:tcPr>
          <w:p w14:paraId="4FA283E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13</w:t>
            </w:r>
          </w:p>
        </w:tc>
        <w:tc>
          <w:tcPr>
            <w:tcW w:w="1105" w:type="dxa"/>
            <w:shd w:val="clear" w:color="auto" w:fill="auto"/>
            <w:noWrap/>
            <w:vAlign w:val="center"/>
            <w:hideMark/>
          </w:tcPr>
          <w:p w14:paraId="28AA2EF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58" w:type="dxa"/>
            <w:shd w:val="clear" w:color="auto" w:fill="auto"/>
            <w:noWrap/>
            <w:vAlign w:val="center"/>
            <w:hideMark/>
          </w:tcPr>
          <w:p w14:paraId="23D7DC7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2B30D5C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2E22B675" w14:textId="77777777" w:rsidTr="00EB5266">
        <w:trPr>
          <w:trHeight w:val="280"/>
        </w:trPr>
        <w:tc>
          <w:tcPr>
            <w:tcW w:w="1378" w:type="dxa"/>
            <w:vMerge w:val="restart"/>
            <w:tcBorders>
              <w:left w:val="nil"/>
            </w:tcBorders>
            <w:shd w:val="clear" w:color="auto" w:fill="auto"/>
            <w:vAlign w:val="center"/>
            <w:hideMark/>
          </w:tcPr>
          <w:p w14:paraId="397A7DE4"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Overall </w:t>
            </w:r>
            <w:r w:rsidRPr="009248CD">
              <w:rPr>
                <w:rFonts w:ascii="Book Antiqua" w:eastAsia="MS PGothic" w:hAnsi="Book Antiqua" w:cs="Times New Roman"/>
                <w:kern w:val="0"/>
                <w:sz w:val="24"/>
                <w:szCs w:val="24"/>
              </w:rPr>
              <w:br/>
              <w:t>impression</w:t>
            </w:r>
          </w:p>
        </w:tc>
        <w:tc>
          <w:tcPr>
            <w:tcW w:w="964" w:type="dxa"/>
            <w:vMerge w:val="restart"/>
            <w:shd w:val="clear" w:color="auto" w:fill="auto"/>
            <w:noWrap/>
            <w:vAlign w:val="center"/>
            <w:hideMark/>
          </w:tcPr>
          <w:p w14:paraId="2B3C6D1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Male</w:t>
            </w:r>
          </w:p>
        </w:tc>
        <w:tc>
          <w:tcPr>
            <w:tcW w:w="1209" w:type="dxa"/>
            <w:vMerge w:val="restart"/>
            <w:shd w:val="clear" w:color="auto" w:fill="auto"/>
            <w:noWrap/>
            <w:vAlign w:val="center"/>
            <w:hideMark/>
          </w:tcPr>
          <w:p w14:paraId="48310BD4"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shd w:val="clear" w:color="auto" w:fill="auto"/>
            <w:noWrap/>
            <w:vAlign w:val="center"/>
            <w:hideMark/>
          </w:tcPr>
          <w:p w14:paraId="1C9F9803" w14:textId="61D1EF4C"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3197765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318" w:type="dxa"/>
            <w:shd w:val="clear" w:color="auto" w:fill="auto"/>
            <w:noWrap/>
            <w:vAlign w:val="center"/>
            <w:hideMark/>
          </w:tcPr>
          <w:p w14:paraId="1AA2E95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15</w:t>
            </w:r>
          </w:p>
        </w:tc>
        <w:tc>
          <w:tcPr>
            <w:tcW w:w="1105" w:type="dxa"/>
            <w:shd w:val="clear" w:color="auto" w:fill="auto"/>
            <w:noWrap/>
            <w:vAlign w:val="center"/>
            <w:hideMark/>
          </w:tcPr>
          <w:p w14:paraId="76DEF90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1158" w:type="dxa"/>
            <w:shd w:val="clear" w:color="auto" w:fill="auto"/>
            <w:noWrap/>
            <w:vAlign w:val="center"/>
            <w:hideMark/>
          </w:tcPr>
          <w:p w14:paraId="6305ACB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val="restart"/>
            <w:tcBorders>
              <w:right w:val="nil"/>
            </w:tcBorders>
            <w:shd w:val="clear" w:color="auto" w:fill="auto"/>
            <w:noWrap/>
            <w:vAlign w:val="center"/>
            <w:hideMark/>
          </w:tcPr>
          <w:p w14:paraId="6BBF8A1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0.05</w:t>
            </w:r>
          </w:p>
        </w:tc>
      </w:tr>
      <w:tr w:rsidR="004C18EC" w:rsidRPr="009248CD" w14:paraId="095D2354" w14:textId="77777777" w:rsidTr="00EB5266">
        <w:trPr>
          <w:trHeight w:val="300"/>
        </w:trPr>
        <w:tc>
          <w:tcPr>
            <w:tcW w:w="1378" w:type="dxa"/>
            <w:vMerge/>
            <w:tcBorders>
              <w:left w:val="nil"/>
            </w:tcBorders>
            <w:vAlign w:val="center"/>
            <w:hideMark/>
          </w:tcPr>
          <w:p w14:paraId="04BE6F43"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18BF1F2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7719FAE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3ABB0F17" w14:textId="4DD62EDE"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353EAE6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1318" w:type="dxa"/>
            <w:shd w:val="clear" w:color="auto" w:fill="auto"/>
            <w:noWrap/>
            <w:vAlign w:val="center"/>
            <w:hideMark/>
          </w:tcPr>
          <w:p w14:paraId="40B5CFC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1105" w:type="dxa"/>
            <w:shd w:val="clear" w:color="auto" w:fill="auto"/>
            <w:noWrap/>
            <w:vAlign w:val="center"/>
            <w:hideMark/>
          </w:tcPr>
          <w:p w14:paraId="19F1EDA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158" w:type="dxa"/>
            <w:shd w:val="clear" w:color="auto" w:fill="auto"/>
            <w:noWrap/>
            <w:vAlign w:val="center"/>
            <w:hideMark/>
          </w:tcPr>
          <w:p w14:paraId="7135DA2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tcBorders>
              <w:right w:val="nil"/>
            </w:tcBorders>
            <w:vAlign w:val="center"/>
            <w:hideMark/>
          </w:tcPr>
          <w:p w14:paraId="39FF11D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0CECBC06" w14:textId="77777777" w:rsidTr="00EB5266">
        <w:trPr>
          <w:trHeight w:val="300"/>
        </w:trPr>
        <w:tc>
          <w:tcPr>
            <w:tcW w:w="1378" w:type="dxa"/>
            <w:vMerge/>
            <w:tcBorders>
              <w:left w:val="nil"/>
            </w:tcBorders>
            <w:vAlign w:val="center"/>
            <w:hideMark/>
          </w:tcPr>
          <w:p w14:paraId="5521116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70A5659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1438705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543B4CF7" w14:textId="2CD0E8F2"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02048DE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318" w:type="dxa"/>
            <w:shd w:val="clear" w:color="auto" w:fill="auto"/>
            <w:noWrap/>
            <w:vAlign w:val="center"/>
            <w:hideMark/>
          </w:tcPr>
          <w:p w14:paraId="03C3A4A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18</w:t>
            </w:r>
          </w:p>
        </w:tc>
        <w:tc>
          <w:tcPr>
            <w:tcW w:w="1105" w:type="dxa"/>
            <w:shd w:val="clear" w:color="auto" w:fill="auto"/>
            <w:noWrap/>
            <w:vAlign w:val="center"/>
            <w:hideMark/>
          </w:tcPr>
          <w:p w14:paraId="0390E2E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8" w:type="dxa"/>
            <w:shd w:val="clear" w:color="auto" w:fill="auto"/>
            <w:noWrap/>
            <w:vAlign w:val="center"/>
            <w:hideMark/>
          </w:tcPr>
          <w:p w14:paraId="685CA96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val="restart"/>
            <w:tcBorders>
              <w:right w:val="nil"/>
            </w:tcBorders>
            <w:shd w:val="clear" w:color="auto" w:fill="auto"/>
            <w:noWrap/>
            <w:vAlign w:val="center"/>
            <w:hideMark/>
          </w:tcPr>
          <w:p w14:paraId="45DB663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0.26</w:t>
            </w:r>
          </w:p>
        </w:tc>
      </w:tr>
      <w:tr w:rsidR="004C18EC" w:rsidRPr="009248CD" w14:paraId="6B56E438" w14:textId="77777777" w:rsidTr="00EB5266">
        <w:trPr>
          <w:trHeight w:val="300"/>
        </w:trPr>
        <w:tc>
          <w:tcPr>
            <w:tcW w:w="1378" w:type="dxa"/>
            <w:vMerge/>
            <w:tcBorders>
              <w:left w:val="nil"/>
            </w:tcBorders>
            <w:vAlign w:val="center"/>
            <w:hideMark/>
          </w:tcPr>
          <w:p w14:paraId="70F5F19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26413B24"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2F86AA79"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5C46A7FE" w14:textId="65854DC6"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1DA7926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8</w:t>
            </w:r>
          </w:p>
        </w:tc>
        <w:tc>
          <w:tcPr>
            <w:tcW w:w="1318" w:type="dxa"/>
            <w:shd w:val="clear" w:color="auto" w:fill="auto"/>
            <w:noWrap/>
            <w:vAlign w:val="center"/>
            <w:hideMark/>
          </w:tcPr>
          <w:p w14:paraId="40A8CFD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1105" w:type="dxa"/>
            <w:shd w:val="clear" w:color="auto" w:fill="auto"/>
            <w:noWrap/>
            <w:vAlign w:val="center"/>
            <w:hideMark/>
          </w:tcPr>
          <w:p w14:paraId="273B259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158" w:type="dxa"/>
            <w:shd w:val="clear" w:color="auto" w:fill="auto"/>
            <w:noWrap/>
            <w:vAlign w:val="center"/>
            <w:hideMark/>
          </w:tcPr>
          <w:p w14:paraId="231D85D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151" w:type="dxa"/>
            <w:gridSpan w:val="2"/>
            <w:vMerge/>
            <w:tcBorders>
              <w:right w:val="nil"/>
            </w:tcBorders>
            <w:vAlign w:val="center"/>
            <w:hideMark/>
          </w:tcPr>
          <w:p w14:paraId="3EA56D1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069D39E1" w14:textId="77777777" w:rsidTr="00EB5266">
        <w:trPr>
          <w:trHeight w:val="300"/>
        </w:trPr>
        <w:tc>
          <w:tcPr>
            <w:tcW w:w="1378" w:type="dxa"/>
            <w:vMerge/>
            <w:tcBorders>
              <w:left w:val="nil"/>
            </w:tcBorders>
            <w:vAlign w:val="center"/>
            <w:hideMark/>
          </w:tcPr>
          <w:p w14:paraId="7F7E2283"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restart"/>
            <w:shd w:val="clear" w:color="auto" w:fill="auto"/>
            <w:noWrap/>
            <w:vAlign w:val="center"/>
            <w:hideMark/>
          </w:tcPr>
          <w:p w14:paraId="24FF0AA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Female</w:t>
            </w:r>
          </w:p>
        </w:tc>
        <w:tc>
          <w:tcPr>
            <w:tcW w:w="1209" w:type="dxa"/>
            <w:vMerge w:val="restart"/>
            <w:shd w:val="clear" w:color="auto" w:fill="auto"/>
            <w:noWrap/>
            <w:vAlign w:val="center"/>
            <w:hideMark/>
          </w:tcPr>
          <w:p w14:paraId="674792E2"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952" w:type="dxa"/>
            <w:shd w:val="clear" w:color="auto" w:fill="auto"/>
            <w:noWrap/>
            <w:vAlign w:val="center"/>
            <w:hideMark/>
          </w:tcPr>
          <w:p w14:paraId="3FDAE47C" w14:textId="4605982B"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4B7C309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318" w:type="dxa"/>
            <w:shd w:val="clear" w:color="auto" w:fill="auto"/>
            <w:noWrap/>
            <w:vAlign w:val="center"/>
            <w:hideMark/>
          </w:tcPr>
          <w:p w14:paraId="76616FB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05" w:type="dxa"/>
            <w:shd w:val="clear" w:color="auto" w:fill="auto"/>
            <w:noWrap/>
            <w:vAlign w:val="center"/>
            <w:hideMark/>
          </w:tcPr>
          <w:p w14:paraId="1306BAC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158" w:type="dxa"/>
            <w:shd w:val="clear" w:color="auto" w:fill="auto"/>
            <w:noWrap/>
            <w:vAlign w:val="center"/>
            <w:hideMark/>
          </w:tcPr>
          <w:p w14:paraId="043870A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val="restart"/>
            <w:tcBorders>
              <w:right w:val="nil"/>
            </w:tcBorders>
            <w:shd w:val="clear" w:color="000000" w:fill="FFFFFF"/>
            <w:noWrap/>
            <w:vAlign w:val="center"/>
            <w:hideMark/>
          </w:tcPr>
          <w:p w14:paraId="0445D8D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&lt; 0.01</w:t>
            </w:r>
          </w:p>
        </w:tc>
      </w:tr>
      <w:tr w:rsidR="004C18EC" w:rsidRPr="009248CD" w14:paraId="1A6CEF85" w14:textId="77777777" w:rsidTr="00EB5266">
        <w:trPr>
          <w:trHeight w:val="300"/>
        </w:trPr>
        <w:tc>
          <w:tcPr>
            <w:tcW w:w="1378" w:type="dxa"/>
            <w:vMerge/>
            <w:tcBorders>
              <w:left w:val="nil"/>
            </w:tcBorders>
            <w:vAlign w:val="center"/>
            <w:hideMark/>
          </w:tcPr>
          <w:p w14:paraId="58C22AE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2BF5BD29"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ign w:val="center"/>
            <w:hideMark/>
          </w:tcPr>
          <w:p w14:paraId="0D66996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shd w:val="clear" w:color="auto" w:fill="auto"/>
            <w:noWrap/>
            <w:vAlign w:val="center"/>
            <w:hideMark/>
          </w:tcPr>
          <w:p w14:paraId="3418A1AC" w14:textId="5FAB9165"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shd w:val="clear" w:color="auto" w:fill="auto"/>
            <w:noWrap/>
            <w:vAlign w:val="center"/>
            <w:hideMark/>
          </w:tcPr>
          <w:p w14:paraId="2FFF0A5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6</w:t>
            </w:r>
          </w:p>
        </w:tc>
        <w:tc>
          <w:tcPr>
            <w:tcW w:w="1318" w:type="dxa"/>
            <w:shd w:val="clear" w:color="auto" w:fill="auto"/>
            <w:noWrap/>
            <w:vAlign w:val="center"/>
            <w:hideMark/>
          </w:tcPr>
          <w:p w14:paraId="663D8B8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1105" w:type="dxa"/>
            <w:shd w:val="clear" w:color="auto" w:fill="auto"/>
            <w:noWrap/>
            <w:vAlign w:val="center"/>
            <w:hideMark/>
          </w:tcPr>
          <w:p w14:paraId="621F33B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8" w:type="dxa"/>
            <w:shd w:val="clear" w:color="auto" w:fill="auto"/>
            <w:noWrap/>
            <w:vAlign w:val="center"/>
            <w:hideMark/>
          </w:tcPr>
          <w:p w14:paraId="620F62E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151" w:type="dxa"/>
            <w:gridSpan w:val="2"/>
            <w:vMerge/>
            <w:tcBorders>
              <w:right w:val="nil"/>
            </w:tcBorders>
            <w:vAlign w:val="center"/>
            <w:hideMark/>
          </w:tcPr>
          <w:p w14:paraId="0352CC1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7956FA5E" w14:textId="77777777" w:rsidTr="00EB5266">
        <w:trPr>
          <w:trHeight w:val="300"/>
        </w:trPr>
        <w:tc>
          <w:tcPr>
            <w:tcW w:w="1378" w:type="dxa"/>
            <w:vMerge/>
            <w:tcBorders>
              <w:left w:val="nil"/>
            </w:tcBorders>
            <w:vAlign w:val="center"/>
            <w:hideMark/>
          </w:tcPr>
          <w:p w14:paraId="602D6E46"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vAlign w:val="center"/>
            <w:hideMark/>
          </w:tcPr>
          <w:p w14:paraId="49EC63A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val="restart"/>
            <w:shd w:val="clear" w:color="auto" w:fill="auto"/>
            <w:noWrap/>
            <w:vAlign w:val="center"/>
            <w:hideMark/>
          </w:tcPr>
          <w:p w14:paraId="0CB89B13"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952" w:type="dxa"/>
            <w:shd w:val="clear" w:color="auto" w:fill="auto"/>
            <w:noWrap/>
            <w:vAlign w:val="center"/>
            <w:hideMark/>
          </w:tcPr>
          <w:p w14:paraId="2121D65C" w14:textId="53F5BF7C"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PEG</w:t>
            </w:r>
          </w:p>
        </w:tc>
        <w:tc>
          <w:tcPr>
            <w:tcW w:w="815" w:type="dxa"/>
            <w:shd w:val="clear" w:color="auto" w:fill="auto"/>
            <w:noWrap/>
            <w:vAlign w:val="center"/>
            <w:hideMark/>
          </w:tcPr>
          <w:p w14:paraId="2A29529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4</w:t>
            </w:r>
          </w:p>
        </w:tc>
        <w:tc>
          <w:tcPr>
            <w:tcW w:w="1318" w:type="dxa"/>
            <w:shd w:val="clear" w:color="auto" w:fill="auto"/>
            <w:noWrap/>
            <w:vAlign w:val="center"/>
            <w:hideMark/>
          </w:tcPr>
          <w:p w14:paraId="0E51B25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w:t>
            </w:r>
          </w:p>
        </w:tc>
        <w:tc>
          <w:tcPr>
            <w:tcW w:w="1105" w:type="dxa"/>
            <w:shd w:val="clear" w:color="auto" w:fill="auto"/>
            <w:noWrap/>
            <w:vAlign w:val="center"/>
            <w:hideMark/>
          </w:tcPr>
          <w:p w14:paraId="6F344EE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158" w:type="dxa"/>
            <w:shd w:val="clear" w:color="auto" w:fill="auto"/>
            <w:noWrap/>
            <w:vAlign w:val="center"/>
            <w:hideMark/>
          </w:tcPr>
          <w:p w14:paraId="44C4122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val="restart"/>
            <w:tcBorders>
              <w:right w:val="nil"/>
            </w:tcBorders>
            <w:shd w:val="clear" w:color="auto" w:fill="auto"/>
            <w:noWrap/>
            <w:vAlign w:val="center"/>
            <w:hideMark/>
          </w:tcPr>
          <w:p w14:paraId="30F9C71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r>
      <w:tr w:rsidR="004C18EC" w:rsidRPr="009248CD" w14:paraId="6352F849" w14:textId="77777777" w:rsidTr="00EB5266">
        <w:trPr>
          <w:trHeight w:val="300"/>
        </w:trPr>
        <w:tc>
          <w:tcPr>
            <w:tcW w:w="1378" w:type="dxa"/>
            <w:vMerge/>
            <w:tcBorders>
              <w:left w:val="nil"/>
              <w:bottom w:val="single" w:sz="4" w:space="0" w:color="000000"/>
            </w:tcBorders>
            <w:vAlign w:val="center"/>
            <w:hideMark/>
          </w:tcPr>
          <w:p w14:paraId="18CFD98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64" w:type="dxa"/>
            <w:vMerge/>
            <w:tcBorders>
              <w:bottom w:val="single" w:sz="4" w:space="0" w:color="000000"/>
            </w:tcBorders>
            <w:vAlign w:val="center"/>
            <w:hideMark/>
          </w:tcPr>
          <w:p w14:paraId="78D8700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209" w:type="dxa"/>
            <w:vMerge/>
            <w:tcBorders>
              <w:bottom w:val="single" w:sz="4" w:space="0" w:color="000000"/>
            </w:tcBorders>
            <w:vAlign w:val="center"/>
            <w:hideMark/>
          </w:tcPr>
          <w:p w14:paraId="224F670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952" w:type="dxa"/>
            <w:tcBorders>
              <w:bottom w:val="single" w:sz="4" w:space="0" w:color="auto"/>
            </w:tcBorders>
            <w:shd w:val="clear" w:color="auto" w:fill="auto"/>
            <w:noWrap/>
            <w:vAlign w:val="center"/>
            <w:hideMark/>
          </w:tcPr>
          <w:p w14:paraId="5B317719" w14:textId="15BFD230" w:rsidR="007A46A7" w:rsidRPr="009248CD" w:rsidRDefault="00EB5266" w:rsidP="00EB5266">
            <w:pPr>
              <w:widowControl/>
              <w:adjustRightInd w:val="0"/>
              <w:snapToGrid w:val="0"/>
              <w:spacing w:line="360" w:lineRule="auto"/>
              <w:jc w:val="center"/>
              <w:rPr>
                <w:rFonts w:ascii="Book Antiqua" w:eastAsia="宋体" w:hAnsi="Book Antiqua" w:cs="Times New Roman"/>
                <w:kern w:val="0"/>
                <w:sz w:val="24"/>
                <w:szCs w:val="24"/>
                <w:lang w:eastAsia="zh-CN"/>
              </w:rPr>
            </w:pPr>
            <w:r w:rsidRPr="009248CD">
              <w:rPr>
                <w:rFonts w:ascii="Book Antiqua" w:eastAsia="MS PGothic" w:hAnsi="Book Antiqua" w:cs="Times New Roman"/>
                <w:kern w:val="0"/>
                <w:sz w:val="24"/>
                <w:szCs w:val="24"/>
              </w:rPr>
              <w:t>NaP</w:t>
            </w:r>
          </w:p>
        </w:tc>
        <w:tc>
          <w:tcPr>
            <w:tcW w:w="815" w:type="dxa"/>
            <w:tcBorders>
              <w:bottom w:val="single" w:sz="4" w:space="0" w:color="auto"/>
            </w:tcBorders>
            <w:shd w:val="clear" w:color="auto" w:fill="auto"/>
            <w:noWrap/>
            <w:vAlign w:val="center"/>
            <w:hideMark/>
          </w:tcPr>
          <w:p w14:paraId="13B2F352"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318" w:type="dxa"/>
            <w:tcBorders>
              <w:bottom w:val="single" w:sz="4" w:space="0" w:color="auto"/>
            </w:tcBorders>
            <w:shd w:val="clear" w:color="auto" w:fill="auto"/>
            <w:noWrap/>
            <w:vAlign w:val="center"/>
            <w:hideMark/>
          </w:tcPr>
          <w:p w14:paraId="532D403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12</w:t>
            </w:r>
          </w:p>
        </w:tc>
        <w:tc>
          <w:tcPr>
            <w:tcW w:w="1105" w:type="dxa"/>
            <w:tcBorders>
              <w:bottom w:val="single" w:sz="4" w:space="0" w:color="auto"/>
            </w:tcBorders>
            <w:shd w:val="clear" w:color="auto" w:fill="auto"/>
            <w:noWrap/>
            <w:vAlign w:val="center"/>
            <w:hideMark/>
          </w:tcPr>
          <w:p w14:paraId="0A057D5D"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5</w:t>
            </w:r>
          </w:p>
        </w:tc>
        <w:tc>
          <w:tcPr>
            <w:tcW w:w="1158" w:type="dxa"/>
            <w:tcBorders>
              <w:bottom w:val="single" w:sz="4" w:space="0" w:color="auto"/>
            </w:tcBorders>
            <w:shd w:val="clear" w:color="auto" w:fill="auto"/>
            <w:noWrap/>
            <w:vAlign w:val="center"/>
            <w:hideMark/>
          </w:tcPr>
          <w:p w14:paraId="0FA7042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1151" w:type="dxa"/>
            <w:gridSpan w:val="2"/>
            <w:vMerge/>
            <w:tcBorders>
              <w:bottom w:val="single" w:sz="4" w:space="0" w:color="000000"/>
              <w:right w:val="nil"/>
            </w:tcBorders>
            <w:vAlign w:val="center"/>
            <w:hideMark/>
          </w:tcPr>
          <w:p w14:paraId="1557C5F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bl>
    <w:p w14:paraId="720A161B" w14:textId="7AEF429E" w:rsidR="007A46A7" w:rsidRPr="009248CD" w:rsidRDefault="00EB5266" w:rsidP="00EB5266">
      <w:pPr>
        <w:adjustRightInd w:val="0"/>
        <w:snapToGrid w:val="0"/>
        <w:spacing w:line="360" w:lineRule="auto"/>
        <w:rPr>
          <w:rFonts w:ascii="Book Antiqua" w:eastAsia="宋体" w:hAnsi="Book Antiqua"/>
          <w:sz w:val="24"/>
          <w:szCs w:val="24"/>
          <w:lang w:eastAsia="zh-CN"/>
        </w:rPr>
      </w:pPr>
      <w:r w:rsidRPr="009248CD">
        <w:rPr>
          <w:rFonts w:ascii="Book Antiqua" w:eastAsia="MS PGothic" w:hAnsi="Book Antiqua" w:cs="Times New Roman"/>
          <w:kern w:val="0"/>
          <w:sz w:val="24"/>
          <w:szCs w:val="24"/>
        </w:rPr>
        <w:t>The</w:t>
      </w:r>
      <w:r w:rsidRPr="009248CD">
        <w:rPr>
          <w:rFonts w:ascii="Book Antiqua" w:eastAsia="MS PGothic" w:hAnsi="Book Antiqua" w:cs="Times New Roman"/>
          <w:i/>
          <w:kern w:val="0"/>
          <w:sz w:val="24"/>
          <w:szCs w:val="24"/>
        </w:rPr>
        <w:t xml:space="preserve"> P </w:t>
      </w:r>
      <w:r w:rsidRPr="009248CD">
        <w:rPr>
          <w:rFonts w:ascii="Book Antiqua" w:eastAsia="MS PGothic" w:hAnsi="Book Antiqua" w:cs="Times New Roman"/>
          <w:kern w:val="0"/>
          <w:sz w:val="24"/>
          <w:szCs w:val="24"/>
        </w:rPr>
        <w:t>values were calculated by</w:t>
      </w:r>
      <w:r w:rsidRPr="009248CD">
        <w:rPr>
          <w:rFonts w:ascii="Book Antiqua" w:hAnsi="Book Antiqua" w:cs="Times New Roman"/>
          <w:sz w:val="24"/>
          <w:szCs w:val="24"/>
        </w:rPr>
        <w:t xml:space="preserve"> Fisher’s exact test</w:t>
      </w:r>
      <w:r w:rsidRPr="009248CD">
        <w:rPr>
          <w:rFonts w:ascii="Book Antiqua" w:eastAsia="宋体" w:hAnsi="Book Antiqua" w:cs="Times New Roman" w:hint="eastAsia"/>
          <w:sz w:val="24"/>
          <w:szCs w:val="24"/>
          <w:lang w:eastAsia="zh-CN"/>
        </w:rPr>
        <w:t>.</w:t>
      </w:r>
      <w:r w:rsidRPr="009248CD">
        <w:rPr>
          <w:rFonts w:ascii="Book Antiqua" w:eastAsia="宋体" w:hAnsi="Book Antiqua" w:hint="eastAsia"/>
          <w:sz w:val="24"/>
          <w:szCs w:val="24"/>
          <w:lang w:eastAsia="zh-CN"/>
        </w:rPr>
        <w:t xml:space="preserve"> </w:t>
      </w:r>
      <w:r w:rsidRPr="009248CD">
        <w:rPr>
          <w:rFonts w:ascii="Book Antiqua" w:eastAsia="MS PGothic" w:hAnsi="Book Antiqua" w:cs="Times New Roman"/>
          <w:kern w:val="0"/>
          <w:sz w:val="24"/>
          <w:szCs w:val="24"/>
        </w:rPr>
        <w:t>PEG</w:t>
      </w:r>
      <w:r w:rsidRPr="009248CD">
        <w:rPr>
          <w:rFonts w:ascii="Book Antiqua" w:eastAsia="宋体" w:hAnsi="Book Antiqua" w:cs="Times New Roman" w:hint="eastAsia"/>
          <w:kern w:val="0"/>
          <w:sz w:val="24"/>
          <w:szCs w:val="24"/>
          <w:lang w:eastAsia="zh-CN"/>
        </w:rPr>
        <w:t xml:space="preserve">: </w:t>
      </w:r>
      <w:r w:rsidRPr="009248CD">
        <w:rPr>
          <w:rFonts w:ascii="Book Antiqua" w:eastAsia="MS PGothic" w:hAnsi="Book Antiqua" w:cs="Times New Roman"/>
          <w:kern w:val="0"/>
          <w:sz w:val="24"/>
          <w:szCs w:val="24"/>
        </w:rPr>
        <w:t>Polyethylene glycol; NaP</w:t>
      </w:r>
      <w:r w:rsidRPr="009248CD">
        <w:rPr>
          <w:rFonts w:ascii="Book Antiqua" w:eastAsia="宋体" w:hAnsi="Book Antiqua" w:cs="Times New Roman" w:hint="eastAsia"/>
          <w:kern w:val="0"/>
          <w:sz w:val="24"/>
          <w:szCs w:val="24"/>
          <w:lang w:eastAsia="zh-CN"/>
        </w:rPr>
        <w:t xml:space="preserve">: </w:t>
      </w:r>
      <w:r w:rsidRPr="009248CD">
        <w:rPr>
          <w:rFonts w:ascii="Book Antiqua" w:eastAsia="MS PGothic" w:hAnsi="Book Antiqua" w:cs="Times New Roman"/>
          <w:kern w:val="0"/>
          <w:sz w:val="24"/>
          <w:szCs w:val="24"/>
        </w:rPr>
        <w:t>Sodium phosphate</w:t>
      </w:r>
      <w:r w:rsidRPr="009248CD">
        <w:rPr>
          <w:rFonts w:ascii="Book Antiqua" w:eastAsia="宋体" w:hAnsi="Book Antiqua" w:cs="Times New Roman" w:hint="eastAsia"/>
          <w:kern w:val="0"/>
          <w:sz w:val="24"/>
          <w:szCs w:val="24"/>
          <w:lang w:eastAsia="zh-CN"/>
        </w:rPr>
        <w:t>.</w:t>
      </w:r>
    </w:p>
    <w:p w14:paraId="07FF109C" w14:textId="282FEAE4" w:rsidR="00C44454" w:rsidRPr="009248CD" w:rsidRDefault="00EB5266" w:rsidP="005038C4">
      <w:pPr>
        <w:widowControl/>
        <w:adjustRightInd w:val="0"/>
        <w:snapToGrid w:val="0"/>
        <w:spacing w:line="360" w:lineRule="auto"/>
        <w:rPr>
          <w:rFonts w:ascii="Book Antiqua" w:eastAsia="MinionPro-Regular" w:hAnsi="Book Antiqua" w:cs="Times New Roman"/>
          <w:kern w:val="0"/>
          <w:sz w:val="24"/>
          <w:szCs w:val="24"/>
        </w:rPr>
      </w:pPr>
      <w:r w:rsidRPr="009248CD">
        <w:rPr>
          <w:rFonts w:ascii="Book Antiqua" w:eastAsia="MinionPro-Regular" w:hAnsi="Book Antiqua" w:cs="Times New Roman"/>
          <w:b/>
          <w:bCs/>
          <w:kern w:val="0"/>
          <w:sz w:val="24"/>
          <w:szCs w:val="24"/>
        </w:rPr>
        <w:lastRenderedPageBreak/>
        <w:t>Table 3 The subgroup analysis for the quality of bowel cleansing</w:t>
      </w:r>
    </w:p>
    <w:tbl>
      <w:tblPr>
        <w:tblW w:w="8342" w:type="dxa"/>
        <w:tblCellMar>
          <w:left w:w="99" w:type="dxa"/>
          <w:right w:w="99" w:type="dxa"/>
        </w:tblCellMar>
        <w:tblLook w:val="04A0" w:firstRow="1" w:lastRow="0" w:firstColumn="1" w:lastColumn="0" w:noHBand="0" w:noVBand="1"/>
      </w:tblPr>
      <w:tblGrid>
        <w:gridCol w:w="1032"/>
        <w:gridCol w:w="1465"/>
        <w:gridCol w:w="1153"/>
        <w:gridCol w:w="1023"/>
        <w:gridCol w:w="1225"/>
        <w:gridCol w:w="923"/>
        <w:gridCol w:w="1521"/>
      </w:tblGrid>
      <w:tr w:rsidR="004C18EC" w:rsidRPr="009248CD" w14:paraId="069641EF" w14:textId="77777777" w:rsidTr="00EB5266">
        <w:trPr>
          <w:trHeight w:val="720"/>
        </w:trPr>
        <w:tc>
          <w:tcPr>
            <w:tcW w:w="103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AFB4005" w14:textId="77777777" w:rsidR="007A46A7" w:rsidRPr="009248CD" w:rsidRDefault="007A46A7" w:rsidP="005038C4">
            <w:pPr>
              <w:widowControl/>
              <w:adjustRightInd w:val="0"/>
              <w:snapToGrid w:val="0"/>
              <w:spacing w:line="360" w:lineRule="auto"/>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 xml:space="preserve">　</w:t>
            </w:r>
          </w:p>
        </w:tc>
        <w:tc>
          <w:tcPr>
            <w:tcW w:w="1465" w:type="dxa"/>
            <w:tcBorders>
              <w:top w:val="single" w:sz="4" w:space="0" w:color="auto"/>
              <w:left w:val="nil"/>
              <w:bottom w:val="single" w:sz="4" w:space="0" w:color="auto"/>
              <w:right w:val="single" w:sz="4" w:space="0" w:color="FFFFFF"/>
            </w:tcBorders>
            <w:shd w:val="clear" w:color="auto" w:fill="auto"/>
            <w:noWrap/>
            <w:vAlign w:val="center"/>
            <w:hideMark/>
          </w:tcPr>
          <w:p w14:paraId="73D3D5E8" w14:textId="39573633"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p>
        </w:tc>
        <w:tc>
          <w:tcPr>
            <w:tcW w:w="1153" w:type="dxa"/>
            <w:tcBorders>
              <w:top w:val="single" w:sz="4" w:space="0" w:color="auto"/>
              <w:left w:val="nil"/>
              <w:bottom w:val="single" w:sz="4" w:space="0" w:color="auto"/>
              <w:right w:val="nil"/>
            </w:tcBorders>
            <w:shd w:val="clear" w:color="auto" w:fill="auto"/>
            <w:noWrap/>
            <w:vAlign w:val="center"/>
            <w:hideMark/>
          </w:tcPr>
          <w:p w14:paraId="20C21A2C" w14:textId="61C70AC2"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p>
        </w:tc>
        <w:tc>
          <w:tcPr>
            <w:tcW w:w="1023" w:type="dxa"/>
            <w:tcBorders>
              <w:top w:val="single" w:sz="4" w:space="0" w:color="auto"/>
              <w:left w:val="nil"/>
              <w:bottom w:val="single" w:sz="4" w:space="0" w:color="auto"/>
              <w:right w:val="nil"/>
            </w:tcBorders>
            <w:shd w:val="clear" w:color="auto" w:fill="auto"/>
            <w:noWrap/>
            <w:vAlign w:val="center"/>
            <w:hideMark/>
          </w:tcPr>
          <w:p w14:paraId="5172CB3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Good</w:t>
            </w:r>
          </w:p>
        </w:tc>
        <w:tc>
          <w:tcPr>
            <w:tcW w:w="1225" w:type="dxa"/>
            <w:tcBorders>
              <w:top w:val="single" w:sz="4" w:space="0" w:color="auto"/>
              <w:left w:val="nil"/>
              <w:bottom w:val="single" w:sz="4" w:space="0" w:color="auto"/>
              <w:right w:val="nil"/>
            </w:tcBorders>
            <w:shd w:val="clear" w:color="auto" w:fill="auto"/>
            <w:noWrap/>
            <w:vAlign w:val="center"/>
            <w:hideMark/>
          </w:tcPr>
          <w:p w14:paraId="3BEC11B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Fair</w:t>
            </w:r>
          </w:p>
        </w:tc>
        <w:tc>
          <w:tcPr>
            <w:tcW w:w="923" w:type="dxa"/>
            <w:tcBorders>
              <w:top w:val="single" w:sz="4" w:space="0" w:color="auto"/>
              <w:left w:val="nil"/>
              <w:bottom w:val="single" w:sz="4" w:space="0" w:color="auto"/>
              <w:right w:val="nil"/>
            </w:tcBorders>
            <w:shd w:val="clear" w:color="auto" w:fill="auto"/>
            <w:noWrap/>
            <w:vAlign w:val="center"/>
            <w:hideMark/>
          </w:tcPr>
          <w:p w14:paraId="6A71886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kern w:val="0"/>
                <w:sz w:val="24"/>
                <w:szCs w:val="24"/>
              </w:rPr>
              <w:t>Poor</w:t>
            </w:r>
          </w:p>
        </w:tc>
        <w:tc>
          <w:tcPr>
            <w:tcW w:w="1521" w:type="dxa"/>
            <w:tcBorders>
              <w:top w:val="single" w:sz="4" w:space="0" w:color="auto"/>
              <w:left w:val="nil"/>
              <w:bottom w:val="single" w:sz="4" w:space="0" w:color="auto"/>
              <w:right w:val="nil"/>
            </w:tcBorders>
            <w:shd w:val="clear" w:color="auto" w:fill="auto"/>
            <w:noWrap/>
            <w:vAlign w:val="center"/>
            <w:hideMark/>
          </w:tcPr>
          <w:p w14:paraId="208AC437" w14:textId="2BF49237" w:rsidR="007A46A7" w:rsidRPr="009248CD" w:rsidRDefault="00EB5266" w:rsidP="00EB5266">
            <w:pPr>
              <w:widowControl/>
              <w:adjustRightInd w:val="0"/>
              <w:snapToGrid w:val="0"/>
              <w:spacing w:line="360" w:lineRule="auto"/>
              <w:jc w:val="center"/>
              <w:rPr>
                <w:rFonts w:ascii="Book Antiqua" w:eastAsia="MS PGothic" w:hAnsi="Book Antiqua" w:cs="Times New Roman"/>
                <w:b/>
                <w:kern w:val="0"/>
                <w:sz w:val="24"/>
                <w:szCs w:val="24"/>
              </w:rPr>
            </w:pPr>
            <w:r w:rsidRPr="009248CD">
              <w:rPr>
                <w:rFonts w:ascii="Book Antiqua" w:eastAsia="MS PGothic" w:hAnsi="Book Antiqua" w:cs="Times New Roman"/>
                <w:b/>
                <w:i/>
                <w:iCs/>
                <w:kern w:val="0"/>
                <w:sz w:val="24"/>
                <w:szCs w:val="24"/>
              </w:rPr>
              <w:t>P</w:t>
            </w:r>
            <w:r w:rsidRPr="009248CD">
              <w:rPr>
                <w:rFonts w:ascii="Book Antiqua" w:eastAsia="MS PGothic" w:hAnsi="Book Antiqua" w:cs="Times New Roman"/>
                <w:b/>
                <w:kern w:val="0"/>
                <w:sz w:val="24"/>
                <w:szCs w:val="24"/>
              </w:rPr>
              <w:t xml:space="preserve"> </w:t>
            </w:r>
            <w:r w:rsidR="007A46A7" w:rsidRPr="009248CD">
              <w:rPr>
                <w:rFonts w:ascii="Book Antiqua" w:eastAsia="MS PGothic" w:hAnsi="Book Antiqua" w:cs="Times New Roman"/>
                <w:b/>
                <w:kern w:val="0"/>
                <w:sz w:val="24"/>
                <w:szCs w:val="24"/>
              </w:rPr>
              <w:t>value</w:t>
            </w:r>
          </w:p>
        </w:tc>
      </w:tr>
      <w:tr w:rsidR="004C18EC" w:rsidRPr="009248CD" w14:paraId="1CA5262F" w14:textId="77777777" w:rsidTr="00EB5266">
        <w:trPr>
          <w:trHeight w:val="360"/>
        </w:trPr>
        <w:tc>
          <w:tcPr>
            <w:tcW w:w="1032" w:type="dxa"/>
            <w:vMerge w:val="restart"/>
            <w:tcBorders>
              <w:top w:val="single" w:sz="4" w:space="0" w:color="auto"/>
              <w:left w:val="nil"/>
              <w:right w:val="nil"/>
            </w:tcBorders>
            <w:shd w:val="clear" w:color="auto" w:fill="auto"/>
            <w:noWrap/>
            <w:vAlign w:val="center"/>
            <w:hideMark/>
          </w:tcPr>
          <w:p w14:paraId="4D6C1A08"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Male</w:t>
            </w:r>
          </w:p>
        </w:tc>
        <w:tc>
          <w:tcPr>
            <w:tcW w:w="1465" w:type="dxa"/>
            <w:vMerge w:val="restart"/>
            <w:tcBorders>
              <w:top w:val="single" w:sz="4" w:space="0" w:color="auto"/>
              <w:left w:val="nil"/>
              <w:right w:val="nil"/>
            </w:tcBorders>
            <w:shd w:val="clear" w:color="auto" w:fill="auto"/>
            <w:noWrap/>
            <w:vAlign w:val="center"/>
            <w:hideMark/>
          </w:tcPr>
          <w:p w14:paraId="472F853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1153" w:type="dxa"/>
            <w:tcBorders>
              <w:top w:val="single" w:sz="4" w:space="0" w:color="auto"/>
              <w:left w:val="nil"/>
              <w:right w:val="nil"/>
            </w:tcBorders>
            <w:shd w:val="clear" w:color="auto" w:fill="auto"/>
            <w:noWrap/>
            <w:vAlign w:val="center"/>
            <w:hideMark/>
          </w:tcPr>
          <w:p w14:paraId="05156BF1" w14:textId="26F44ADB"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PEG </w:t>
            </w:r>
          </w:p>
        </w:tc>
        <w:tc>
          <w:tcPr>
            <w:tcW w:w="1023" w:type="dxa"/>
            <w:tcBorders>
              <w:top w:val="single" w:sz="4" w:space="0" w:color="auto"/>
              <w:left w:val="nil"/>
              <w:right w:val="nil"/>
            </w:tcBorders>
            <w:shd w:val="clear" w:color="auto" w:fill="auto"/>
            <w:noWrap/>
            <w:vAlign w:val="center"/>
            <w:hideMark/>
          </w:tcPr>
          <w:p w14:paraId="21DAA67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22</w:t>
            </w:r>
          </w:p>
        </w:tc>
        <w:tc>
          <w:tcPr>
            <w:tcW w:w="1225" w:type="dxa"/>
            <w:tcBorders>
              <w:top w:val="single" w:sz="4" w:space="0" w:color="auto"/>
              <w:left w:val="nil"/>
              <w:right w:val="nil"/>
            </w:tcBorders>
            <w:shd w:val="clear" w:color="auto" w:fill="auto"/>
            <w:noWrap/>
            <w:vAlign w:val="center"/>
            <w:hideMark/>
          </w:tcPr>
          <w:p w14:paraId="5C2FDEC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923" w:type="dxa"/>
            <w:tcBorders>
              <w:top w:val="single" w:sz="4" w:space="0" w:color="auto"/>
              <w:left w:val="nil"/>
              <w:right w:val="nil"/>
            </w:tcBorders>
            <w:shd w:val="clear" w:color="auto" w:fill="auto"/>
            <w:noWrap/>
            <w:vAlign w:val="center"/>
            <w:hideMark/>
          </w:tcPr>
          <w:p w14:paraId="3381FB5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521" w:type="dxa"/>
            <w:vMerge w:val="restart"/>
            <w:tcBorders>
              <w:top w:val="single" w:sz="4" w:space="0" w:color="auto"/>
              <w:left w:val="nil"/>
              <w:right w:val="nil"/>
            </w:tcBorders>
            <w:shd w:val="clear" w:color="auto" w:fill="auto"/>
            <w:noWrap/>
            <w:vAlign w:val="center"/>
            <w:hideMark/>
          </w:tcPr>
          <w:p w14:paraId="1C9509C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0.30</w:t>
            </w:r>
          </w:p>
        </w:tc>
      </w:tr>
      <w:tr w:rsidR="004C18EC" w:rsidRPr="009248CD" w14:paraId="70F8A3AB" w14:textId="77777777" w:rsidTr="00EB5266">
        <w:trPr>
          <w:trHeight w:val="360"/>
        </w:trPr>
        <w:tc>
          <w:tcPr>
            <w:tcW w:w="1032" w:type="dxa"/>
            <w:vMerge/>
            <w:tcBorders>
              <w:left w:val="nil"/>
              <w:right w:val="nil"/>
            </w:tcBorders>
            <w:vAlign w:val="center"/>
            <w:hideMark/>
          </w:tcPr>
          <w:p w14:paraId="06B69B77"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tcBorders>
              <w:left w:val="nil"/>
              <w:right w:val="nil"/>
            </w:tcBorders>
            <w:vAlign w:val="center"/>
            <w:hideMark/>
          </w:tcPr>
          <w:p w14:paraId="2676D52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c>
          <w:tcPr>
            <w:tcW w:w="1153" w:type="dxa"/>
            <w:tcBorders>
              <w:left w:val="nil"/>
              <w:right w:val="nil"/>
            </w:tcBorders>
            <w:shd w:val="clear" w:color="auto" w:fill="auto"/>
            <w:noWrap/>
            <w:vAlign w:val="center"/>
            <w:hideMark/>
          </w:tcPr>
          <w:p w14:paraId="37DC50D3" w14:textId="4D99F90D"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NaP </w:t>
            </w:r>
          </w:p>
        </w:tc>
        <w:tc>
          <w:tcPr>
            <w:tcW w:w="1023" w:type="dxa"/>
            <w:tcBorders>
              <w:left w:val="nil"/>
              <w:right w:val="nil"/>
            </w:tcBorders>
            <w:shd w:val="clear" w:color="auto" w:fill="auto"/>
            <w:noWrap/>
            <w:vAlign w:val="center"/>
            <w:hideMark/>
          </w:tcPr>
          <w:p w14:paraId="1A157AB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15</w:t>
            </w:r>
          </w:p>
        </w:tc>
        <w:tc>
          <w:tcPr>
            <w:tcW w:w="1225" w:type="dxa"/>
            <w:tcBorders>
              <w:left w:val="nil"/>
              <w:right w:val="nil"/>
            </w:tcBorders>
            <w:shd w:val="clear" w:color="auto" w:fill="auto"/>
            <w:noWrap/>
            <w:vAlign w:val="center"/>
            <w:hideMark/>
          </w:tcPr>
          <w:p w14:paraId="4511333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923" w:type="dxa"/>
            <w:tcBorders>
              <w:left w:val="nil"/>
              <w:right w:val="nil"/>
            </w:tcBorders>
            <w:shd w:val="clear" w:color="auto" w:fill="auto"/>
            <w:noWrap/>
            <w:vAlign w:val="center"/>
            <w:hideMark/>
          </w:tcPr>
          <w:p w14:paraId="3FE7A1E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521" w:type="dxa"/>
            <w:vMerge/>
            <w:tcBorders>
              <w:left w:val="nil"/>
              <w:right w:val="nil"/>
            </w:tcBorders>
            <w:vAlign w:val="center"/>
            <w:hideMark/>
          </w:tcPr>
          <w:p w14:paraId="343BB0C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5F6D8CAA" w14:textId="77777777" w:rsidTr="00EB5266">
        <w:trPr>
          <w:trHeight w:val="360"/>
        </w:trPr>
        <w:tc>
          <w:tcPr>
            <w:tcW w:w="1032" w:type="dxa"/>
            <w:vMerge/>
            <w:tcBorders>
              <w:left w:val="nil"/>
              <w:right w:val="nil"/>
            </w:tcBorders>
            <w:vAlign w:val="center"/>
            <w:hideMark/>
          </w:tcPr>
          <w:p w14:paraId="0DABC2DF"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val="restart"/>
            <w:tcBorders>
              <w:left w:val="nil"/>
              <w:right w:val="nil"/>
            </w:tcBorders>
            <w:shd w:val="clear" w:color="auto" w:fill="auto"/>
            <w:noWrap/>
            <w:vAlign w:val="center"/>
            <w:hideMark/>
          </w:tcPr>
          <w:p w14:paraId="115FA04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1153" w:type="dxa"/>
            <w:tcBorders>
              <w:left w:val="nil"/>
              <w:right w:val="nil"/>
            </w:tcBorders>
            <w:shd w:val="clear" w:color="auto" w:fill="auto"/>
            <w:noWrap/>
            <w:vAlign w:val="center"/>
            <w:hideMark/>
          </w:tcPr>
          <w:p w14:paraId="1C94B7A2" w14:textId="26A2C630"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PEG </w:t>
            </w:r>
          </w:p>
        </w:tc>
        <w:tc>
          <w:tcPr>
            <w:tcW w:w="1023" w:type="dxa"/>
            <w:tcBorders>
              <w:left w:val="nil"/>
              <w:right w:val="nil"/>
            </w:tcBorders>
            <w:shd w:val="clear" w:color="auto" w:fill="auto"/>
            <w:noWrap/>
            <w:vAlign w:val="center"/>
            <w:hideMark/>
          </w:tcPr>
          <w:p w14:paraId="105594A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17</w:t>
            </w:r>
          </w:p>
        </w:tc>
        <w:tc>
          <w:tcPr>
            <w:tcW w:w="1225" w:type="dxa"/>
            <w:tcBorders>
              <w:left w:val="nil"/>
              <w:right w:val="nil"/>
            </w:tcBorders>
            <w:shd w:val="clear" w:color="auto" w:fill="auto"/>
            <w:noWrap/>
            <w:vAlign w:val="center"/>
            <w:hideMark/>
          </w:tcPr>
          <w:p w14:paraId="3E34732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923" w:type="dxa"/>
            <w:tcBorders>
              <w:left w:val="nil"/>
              <w:right w:val="nil"/>
            </w:tcBorders>
            <w:shd w:val="clear" w:color="auto" w:fill="auto"/>
            <w:noWrap/>
            <w:vAlign w:val="center"/>
            <w:hideMark/>
          </w:tcPr>
          <w:p w14:paraId="7D31961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521" w:type="dxa"/>
            <w:vMerge w:val="restart"/>
            <w:tcBorders>
              <w:left w:val="nil"/>
              <w:right w:val="nil"/>
            </w:tcBorders>
            <w:shd w:val="clear" w:color="auto" w:fill="auto"/>
            <w:noWrap/>
            <w:vAlign w:val="center"/>
            <w:hideMark/>
          </w:tcPr>
          <w:p w14:paraId="72591AF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0.22</w:t>
            </w:r>
          </w:p>
        </w:tc>
      </w:tr>
      <w:tr w:rsidR="004C18EC" w:rsidRPr="009248CD" w14:paraId="3D755BF3" w14:textId="77777777" w:rsidTr="00EB5266">
        <w:trPr>
          <w:trHeight w:val="360"/>
        </w:trPr>
        <w:tc>
          <w:tcPr>
            <w:tcW w:w="1032" w:type="dxa"/>
            <w:vMerge/>
            <w:tcBorders>
              <w:left w:val="nil"/>
              <w:right w:val="nil"/>
            </w:tcBorders>
            <w:vAlign w:val="center"/>
            <w:hideMark/>
          </w:tcPr>
          <w:p w14:paraId="08BA427C"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tcBorders>
              <w:left w:val="nil"/>
              <w:right w:val="nil"/>
            </w:tcBorders>
            <w:vAlign w:val="center"/>
            <w:hideMark/>
          </w:tcPr>
          <w:p w14:paraId="6C9531A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c>
          <w:tcPr>
            <w:tcW w:w="1153" w:type="dxa"/>
            <w:tcBorders>
              <w:left w:val="nil"/>
              <w:right w:val="nil"/>
            </w:tcBorders>
            <w:shd w:val="clear" w:color="auto" w:fill="auto"/>
            <w:noWrap/>
            <w:vAlign w:val="center"/>
            <w:hideMark/>
          </w:tcPr>
          <w:p w14:paraId="329F1D73" w14:textId="281AC921"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NaP</w:t>
            </w:r>
          </w:p>
        </w:tc>
        <w:tc>
          <w:tcPr>
            <w:tcW w:w="1023" w:type="dxa"/>
            <w:tcBorders>
              <w:left w:val="nil"/>
              <w:right w:val="nil"/>
            </w:tcBorders>
            <w:shd w:val="clear" w:color="auto" w:fill="auto"/>
            <w:noWrap/>
            <w:vAlign w:val="center"/>
            <w:hideMark/>
          </w:tcPr>
          <w:p w14:paraId="1D39A4C3"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1225" w:type="dxa"/>
            <w:tcBorders>
              <w:left w:val="nil"/>
              <w:right w:val="nil"/>
            </w:tcBorders>
            <w:shd w:val="clear" w:color="auto" w:fill="auto"/>
            <w:noWrap/>
            <w:vAlign w:val="center"/>
            <w:hideMark/>
          </w:tcPr>
          <w:p w14:paraId="47729A7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10</w:t>
            </w:r>
          </w:p>
        </w:tc>
        <w:tc>
          <w:tcPr>
            <w:tcW w:w="923" w:type="dxa"/>
            <w:tcBorders>
              <w:left w:val="nil"/>
              <w:right w:val="nil"/>
            </w:tcBorders>
            <w:shd w:val="clear" w:color="auto" w:fill="auto"/>
            <w:noWrap/>
            <w:vAlign w:val="center"/>
            <w:hideMark/>
          </w:tcPr>
          <w:p w14:paraId="129CA7F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w:t>
            </w:r>
          </w:p>
        </w:tc>
        <w:tc>
          <w:tcPr>
            <w:tcW w:w="1521" w:type="dxa"/>
            <w:vMerge/>
            <w:tcBorders>
              <w:left w:val="nil"/>
              <w:right w:val="nil"/>
            </w:tcBorders>
            <w:vAlign w:val="center"/>
            <w:hideMark/>
          </w:tcPr>
          <w:p w14:paraId="1EE47551"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465BE615" w14:textId="77777777" w:rsidTr="00EB5266">
        <w:trPr>
          <w:trHeight w:val="360"/>
        </w:trPr>
        <w:tc>
          <w:tcPr>
            <w:tcW w:w="1032" w:type="dxa"/>
            <w:vMerge w:val="restart"/>
            <w:tcBorders>
              <w:left w:val="nil"/>
              <w:right w:val="nil"/>
            </w:tcBorders>
            <w:shd w:val="clear" w:color="auto" w:fill="auto"/>
            <w:noWrap/>
            <w:vAlign w:val="center"/>
            <w:hideMark/>
          </w:tcPr>
          <w:p w14:paraId="5A55439B"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Female</w:t>
            </w:r>
          </w:p>
        </w:tc>
        <w:tc>
          <w:tcPr>
            <w:tcW w:w="1465" w:type="dxa"/>
            <w:vMerge w:val="restart"/>
            <w:tcBorders>
              <w:left w:val="nil"/>
              <w:right w:val="nil"/>
            </w:tcBorders>
            <w:shd w:val="clear" w:color="auto" w:fill="auto"/>
            <w:noWrap/>
            <w:vAlign w:val="center"/>
            <w:hideMark/>
          </w:tcPr>
          <w:p w14:paraId="140F725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49</w:t>
            </w:r>
          </w:p>
        </w:tc>
        <w:tc>
          <w:tcPr>
            <w:tcW w:w="1153" w:type="dxa"/>
            <w:tcBorders>
              <w:left w:val="nil"/>
              <w:right w:val="nil"/>
            </w:tcBorders>
            <w:shd w:val="clear" w:color="auto" w:fill="auto"/>
            <w:noWrap/>
            <w:vAlign w:val="center"/>
            <w:hideMark/>
          </w:tcPr>
          <w:p w14:paraId="2FA25610" w14:textId="4B8AD504"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PEG</w:t>
            </w:r>
          </w:p>
        </w:tc>
        <w:tc>
          <w:tcPr>
            <w:tcW w:w="1023" w:type="dxa"/>
            <w:tcBorders>
              <w:left w:val="nil"/>
              <w:right w:val="nil"/>
            </w:tcBorders>
            <w:shd w:val="clear" w:color="auto" w:fill="auto"/>
            <w:noWrap/>
            <w:vAlign w:val="center"/>
            <w:hideMark/>
          </w:tcPr>
          <w:p w14:paraId="01CC713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13</w:t>
            </w:r>
          </w:p>
        </w:tc>
        <w:tc>
          <w:tcPr>
            <w:tcW w:w="1225" w:type="dxa"/>
            <w:tcBorders>
              <w:left w:val="nil"/>
              <w:right w:val="nil"/>
            </w:tcBorders>
            <w:shd w:val="clear" w:color="auto" w:fill="auto"/>
            <w:noWrap/>
            <w:vAlign w:val="center"/>
            <w:hideMark/>
          </w:tcPr>
          <w:p w14:paraId="1B2016C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3</w:t>
            </w:r>
          </w:p>
        </w:tc>
        <w:tc>
          <w:tcPr>
            <w:tcW w:w="923" w:type="dxa"/>
            <w:tcBorders>
              <w:left w:val="nil"/>
              <w:right w:val="nil"/>
            </w:tcBorders>
            <w:shd w:val="clear" w:color="auto" w:fill="auto"/>
            <w:noWrap/>
            <w:vAlign w:val="center"/>
            <w:hideMark/>
          </w:tcPr>
          <w:p w14:paraId="3917D626"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521" w:type="dxa"/>
            <w:vMerge w:val="restart"/>
            <w:tcBorders>
              <w:left w:val="nil"/>
              <w:right w:val="nil"/>
            </w:tcBorders>
            <w:shd w:val="clear" w:color="000000" w:fill="FFFFFF"/>
            <w:noWrap/>
            <w:vAlign w:val="center"/>
            <w:hideMark/>
          </w:tcPr>
          <w:p w14:paraId="627F3D34"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0.07</w:t>
            </w:r>
          </w:p>
        </w:tc>
      </w:tr>
      <w:tr w:rsidR="004C18EC" w:rsidRPr="009248CD" w14:paraId="463CD2E5" w14:textId="77777777" w:rsidTr="00EB5266">
        <w:trPr>
          <w:trHeight w:val="360"/>
        </w:trPr>
        <w:tc>
          <w:tcPr>
            <w:tcW w:w="1032" w:type="dxa"/>
            <w:vMerge/>
            <w:tcBorders>
              <w:left w:val="nil"/>
              <w:right w:val="nil"/>
            </w:tcBorders>
            <w:vAlign w:val="center"/>
            <w:hideMark/>
          </w:tcPr>
          <w:p w14:paraId="4E968693"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tcBorders>
              <w:left w:val="nil"/>
              <w:right w:val="nil"/>
            </w:tcBorders>
            <w:vAlign w:val="center"/>
            <w:hideMark/>
          </w:tcPr>
          <w:p w14:paraId="7FB59229"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c>
          <w:tcPr>
            <w:tcW w:w="1153" w:type="dxa"/>
            <w:tcBorders>
              <w:left w:val="nil"/>
              <w:right w:val="nil"/>
            </w:tcBorders>
            <w:shd w:val="clear" w:color="auto" w:fill="auto"/>
            <w:noWrap/>
            <w:vAlign w:val="center"/>
            <w:hideMark/>
          </w:tcPr>
          <w:p w14:paraId="73B52A26" w14:textId="056695BB"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NaP </w:t>
            </w:r>
          </w:p>
        </w:tc>
        <w:tc>
          <w:tcPr>
            <w:tcW w:w="1023" w:type="dxa"/>
            <w:tcBorders>
              <w:left w:val="nil"/>
              <w:right w:val="nil"/>
            </w:tcBorders>
            <w:shd w:val="clear" w:color="auto" w:fill="auto"/>
            <w:noWrap/>
            <w:vAlign w:val="center"/>
            <w:hideMark/>
          </w:tcPr>
          <w:p w14:paraId="081EEC5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7</w:t>
            </w:r>
          </w:p>
        </w:tc>
        <w:tc>
          <w:tcPr>
            <w:tcW w:w="1225" w:type="dxa"/>
            <w:tcBorders>
              <w:left w:val="nil"/>
              <w:right w:val="nil"/>
            </w:tcBorders>
            <w:shd w:val="clear" w:color="auto" w:fill="auto"/>
            <w:noWrap/>
            <w:vAlign w:val="center"/>
            <w:hideMark/>
          </w:tcPr>
          <w:p w14:paraId="255E8FAB"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9</w:t>
            </w:r>
          </w:p>
        </w:tc>
        <w:tc>
          <w:tcPr>
            <w:tcW w:w="923" w:type="dxa"/>
            <w:tcBorders>
              <w:left w:val="nil"/>
              <w:right w:val="nil"/>
            </w:tcBorders>
            <w:shd w:val="clear" w:color="auto" w:fill="auto"/>
            <w:noWrap/>
            <w:vAlign w:val="center"/>
            <w:hideMark/>
          </w:tcPr>
          <w:p w14:paraId="37BA4B7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521" w:type="dxa"/>
            <w:vMerge/>
            <w:tcBorders>
              <w:left w:val="nil"/>
              <w:right w:val="nil"/>
            </w:tcBorders>
            <w:vAlign w:val="center"/>
            <w:hideMark/>
          </w:tcPr>
          <w:p w14:paraId="00EE04DA"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p>
        </w:tc>
      </w:tr>
      <w:tr w:rsidR="004C18EC" w:rsidRPr="009248CD" w14:paraId="59A23BD3" w14:textId="77777777" w:rsidTr="00EB5266">
        <w:trPr>
          <w:trHeight w:val="360"/>
        </w:trPr>
        <w:tc>
          <w:tcPr>
            <w:tcW w:w="1032" w:type="dxa"/>
            <w:vMerge/>
            <w:tcBorders>
              <w:left w:val="nil"/>
              <w:right w:val="nil"/>
            </w:tcBorders>
            <w:vAlign w:val="center"/>
            <w:hideMark/>
          </w:tcPr>
          <w:p w14:paraId="267381C5"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val="restart"/>
            <w:tcBorders>
              <w:left w:val="nil"/>
              <w:right w:val="nil"/>
            </w:tcBorders>
            <w:shd w:val="clear" w:color="auto" w:fill="auto"/>
            <w:noWrap/>
            <w:vAlign w:val="center"/>
            <w:hideMark/>
          </w:tcPr>
          <w:p w14:paraId="38463B0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Age </w:t>
            </w:r>
            <w:r w:rsidRPr="009248CD">
              <w:rPr>
                <w:rFonts w:ascii="Book Antiqua" w:eastAsia="MS PMincho" w:hAnsi="Book Antiqua" w:cs="Times New Roman"/>
                <w:kern w:val="0"/>
                <w:sz w:val="24"/>
                <w:szCs w:val="24"/>
              </w:rPr>
              <w:t>≥</w:t>
            </w:r>
            <w:r w:rsidRPr="009248CD">
              <w:rPr>
                <w:rFonts w:ascii="Book Antiqua" w:eastAsia="MS PGothic" w:hAnsi="Book Antiqua" w:cs="Times New Roman"/>
                <w:kern w:val="0"/>
                <w:sz w:val="24"/>
                <w:szCs w:val="24"/>
              </w:rPr>
              <w:t xml:space="preserve"> 50</w:t>
            </w:r>
          </w:p>
        </w:tc>
        <w:tc>
          <w:tcPr>
            <w:tcW w:w="1153" w:type="dxa"/>
            <w:tcBorders>
              <w:left w:val="nil"/>
              <w:right w:val="nil"/>
            </w:tcBorders>
            <w:shd w:val="clear" w:color="auto" w:fill="auto"/>
            <w:noWrap/>
            <w:vAlign w:val="center"/>
            <w:hideMark/>
          </w:tcPr>
          <w:p w14:paraId="795475C7" w14:textId="0FA699CA"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PEG </w:t>
            </w:r>
          </w:p>
        </w:tc>
        <w:tc>
          <w:tcPr>
            <w:tcW w:w="1023" w:type="dxa"/>
            <w:tcBorders>
              <w:left w:val="nil"/>
              <w:right w:val="nil"/>
            </w:tcBorders>
            <w:shd w:val="clear" w:color="auto" w:fill="auto"/>
            <w:noWrap/>
            <w:vAlign w:val="center"/>
            <w:hideMark/>
          </w:tcPr>
          <w:p w14:paraId="38375080"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20</w:t>
            </w:r>
          </w:p>
        </w:tc>
        <w:tc>
          <w:tcPr>
            <w:tcW w:w="1225" w:type="dxa"/>
            <w:tcBorders>
              <w:left w:val="nil"/>
              <w:right w:val="nil"/>
            </w:tcBorders>
            <w:shd w:val="clear" w:color="auto" w:fill="auto"/>
            <w:noWrap/>
            <w:vAlign w:val="center"/>
            <w:hideMark/>
          </w:tcPr>
          <w:p w14:paraId="3D18060F"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923" w:type="dxa"/>
            <w:tcBorders>
              <w:left w:val="nil"/>
              <w:right w:val="nil"/>
            </w:tcBorders>
            <w:shd w:val="clear" w:color="auto" w:fill="auto"/>
            <w:noWrap/>
            <w:vAlign w:val="center"/>
            <w:hideMark/>
          </w:tcPr>
          <w:p w14:paraId="5DAD32D5"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w:t>
            </w:r>
          </w:p>
        </w:tc>
        <w:tc>
          <w:tcPr>
            <w:tcW w:w="1521" w:type="dxa"/>
            <w:vMerge w:val="restart"/>
            <w:tcBorders>
              <w:left w:val="nil"/>
              <w:right w:val="nil"/>
            </w:tcBorders>
            <w:shd w:val="clear" w:color="000000" w:fill="FFFFFF"/>
            <w:noWrap/>
            <w:vAlign w:val="center"/>
            <w:hideMark/>
          </w:tcPr>
          <w:p w14:paraId="5883F6DC"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0.01</w:t>
            </w:r>
          </w:p>
        </w:tc>
      </w:tr>
      <w:tr w:rsidR="004C18EC" w:rsidRPr="009248CD" w14:paraId="2F949B41" w14:textId="77777777" w:rsidTr="00EB5266">
        <w:trPr>
          <w:trHeight w:val="360"/>
        </w:trPr>
        <w:tc>
          <w:tcPr>
            <w:tcW w:w="1032" w:type="dxa"/>
            <w:vMerge/>
            <w:tcBorders>
              <w:left w:val="nil"/>
              <w:bottom w:val="single" w:sz="4" w:space="0" w:color="000000"/>
              <w:right w:val="nil"/>
            </w:tcBorders>
            <w:vAlign w:val="center"/>
            <w:hideMark/>
          </w:tcPr>
          <w:p w14:paraId="3FDDE8B1"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465" w:type="dxa"/>
            <w:vMerge/>
            <w:tcBorders>
              <w:left w:val="nil"/>
              <w:bottom w:val="single" w:sz="4" w:space="0" w:color="000000"/>
              <w:right w:val="nil"/>
            </w:tcBorders>
            <w:vAlign w:val="center"/>
            <w:hideMark/>
          </w:tcPr>
          <w:p w14:paraId="3F349C60"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c>
          <w:tcPr>
            <w:tcW w:w="1153" w:type="dxa"/>
            <w:tcBorders>
              <w:left w:val="nil"/>
              <w:bottom w:val="single" w:sz="4" w:space="0" w:color="auto"/>
              <w:right w:val="nil"/>
            </w:tcBorders>
            <w:shd w:val="clear" w:color="auto" w:fill="auto"/>
            <w:noWrap/>
            <w:vAlign w:val="center"/>
            <w:hideMark/>
          </w:tcPr>
          <w:p w14:paraId="605FF30D" w14:textId="609A045F"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 xml:space="preserve">NaP </w:t>
            </w:r>
          </w:p>
        </w:tc>
        <w:tc>
          <w:tcPr>
            <w:tcW w:w="1023" w:type="dxa"/>
            <w:tcBorders>
              <w:left w:val="nil"/>
              <w:bottom w:val="single" w:sz="4" w:space="0" w:color="auto"/>
              <w:right w:val="nil"/>
            </w:tcBorders>
            <w:shd w:val="clear" w:color="auto" w:fill="auto"/>
            <w:noWrap/>
            <w:vAlign w:val="center"/>
            <w:hideMark/>
          </w:tcPr>
          <w:p w14:paraId="5BFC344E"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14</w:t>
            </w:r>
          </w:p>
        </w:tc>
        <w:tc>
          <w:tcPr>
            <w:tcW w:w="1225" w:type="dxa"/>
            <w:tcBorders>
              <w:left w:val="nil"/>
              <w:bottom w:val="single" w:sz="4" w:space="0" w:color="auto"/>
              <w:right w:val="nil"/>
            </w:tcBorders>
            <w:shd w:val="clear" w:color="auto" w:fill="auto"/>
            <w:noWrap/>
            <w:vAlign w:val="center"/>
            <w:hideMark/>
          </w:tcPr>
          <w:p w14:paraId="756F7477"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11</w:t>
            </w:r>
          </w:p>
        </w:tc>
        <w:tc>
          <w:tcPr>
            <w:tcW w:w="923" w:type="dxa"/>
            <w:tcBorders>
              <w:left w:val="nil"/>
              <w:bottom w:val="single" w:sz="4" w:space="0" w:color="auto"/>
              <w:right w:val="nil"/>
            </w:tcBorders>
            <w:shd w:val="clear" w:color="auto" w:fill="auto"/>
            <w:noWrap/>
            <w:vAlign w:val="center"/>
            <w:hideMark/>
          </w:tcPr>
          <w:p w14:paraId="4FD3FB28" w14:textId="77777777" w:rsidR="007A46A7" w:rsidRPr="009248CD" w:rsidRDefault="007A46A7" w:rsidP="00EB5266">
            <w:pPr>
              <w:widowControl/>
              <w:adjustRightInd w:val="0"/>
              <w:snapToGrid w:val="0"/>
              <w:spacing w:line="360" w:lineRule="auto"/>
              <w:jc w:val="center"/>
              <w:rPr>
                <w:rFonts w:ascii="Book Antiqua" w:eastAsia="MS PGothic" w:hAnsi="Book Antiqua" w:cs="Times New Roman"/>
                <w:kern w:val="0"/>
                <w:sz w:val="24"/>
                <w:szCs w:val="24"/>
              </w:rPr>
            </w:pPr>
            <w:r w:rsidRPr="009248CD">
              <w:rPr>
                <w:rFonts w:ascii="Book Antiqua" w:eastAsia="MS PGothic" w:hAnsi="Book Antiqua" w:cs="Times New Roman"/>
                <w:kern w:val="0"/>
                <w:sz w:val="24"/>
                <w:szCs w:val="24"/>
              </w:rPr>
              <w:t>0</w:t>
            </w:r>
          </w:p>
        </w:tc>
        <w:tc>
          <w:tcPr>
            <w:tcW w:w="1521" w:type="dxa"/>
            <w:vMerge/>
            <w:tcBorders>
              <w:left w:val="nil"/>
              <w:bottom w:val="single" w:sz="4" w:space="0" w:color="000000"/>
              <w:right w:val="nil"/>
            </w:tcBorders>
            <w:vAlign w:val="center"/>
            <w:hideMark/>
          </w:tcPr>
          <w:p w14:paraId="1257062D" w14:textId="77777777" w:rsidR="007A46A7" w:rsidRPr="009248CD" w:rsidRDefault="007A46A7" w:rsidP="005038C4">
            <w:pPr>
              <w:widowControl/>
              <w:adjustRightInd w:val="0"/>
              <w:snapToGrid w:val="0"/>
              <w:spacing w:line="360" w:lineRule="auto"/>
              <w:rPr>
                <w:rFonts w:ascii="Book Antiqua" w:eastAsia="MS PGothic" w:hAnsi="Book Antiqua" w:cs="Times New Roman"/>
                <w:kern w:val="0"/>
                <w:sz w:val="24"/>
                <w:szCs w:val="24"/>
              </w:rPr>
            </w:pPr>
          </w:p>
        </w:tc>
      </w:tr>
    </w:tbl>
    <w:p w14:paraId="5CCF8276" w14:textId="77777777" w:rsidR="00EB5266" w:rsidRPr="009248CD" w:rsidRDefault="00EB5266" w:rsidP="00EB5266">
      <w:pPr>
        <w:widowControl/>
        <w:adjustRightInd w:val="0"/>
        <w:snapToGrid w:val="0"/>
        <w:spacing w:line="360" w:lineRule="auto"/>
        <w:rPr>
          <w:rFonts w:ascii="Book Antiqua" w:eastAsia="MinionPro-Regular" w:hAnsi="Book Antiqua" w:cs="Times New Roman"/>
          <w:kern w:val="0"/>
          <w:sz w:val="24"/>
          <w:szCs w:val="24"/>
        </w:rPr>
      </w:pPr>
      <w:r w:rsidRPr="009248CD">
        <w:rPr>
          <w:rFonts w:ascii="Book Antiqua" w:eastAsia="MinionPro-Regular" w:hAnsi="Book Antiqua" w:cs="Times New Roman"/>
          <w:kern w:val="0"/>
          <w:sz w:val="24"/>
          <w:szCs w:val="24"/>
        </w:rPr>
        <w:t>The</w:t>
      </w:r>
      <w:r w:rsidRPr="009248CD">
        <w:rPr>
          <w:rFonts w:ascii="Book Antiqua" w:eastAsia="MinionPro-Regular" w:hAnsi="Book Antiqua" w:cs="Times New Roman"/>
          <w:i/>
          <w:kern w:val="0"/>
          <w:sz w:val="24"/>
          <w:szCs w:val="24"/>
        </w:rPr>
        <w:t xml:space="preserve"> P </w:t>
      </w:r>
      <w:r w:rsidRPr="009248CD">
        <w:rPr>
          <w:rFonts w:ascii="Book Antiqua" w:eastAsia="MinionPro-Regular" w:hAnsi="Book Antiqua" w:cs="Times New Roman"/>
          <w:kern w:val="0"/>
          <w:sz w:val="24"/>
          <w:szCs w:val="24"/>
        </w:rPr>
        <w:t>values were calculated by Fisher’s exact test</w:t>
      </w:r>
      <w:r w:rsidRPr="009248CD">
        <w:rPr>
          <w:rFonts w:ascii="Book Antiqua" w:eastAsia="MinionPro-Regular" w:hAnsi="Book Antiqua" w:cs="Times New Roman" w:hint="eastAsia"/>
          <w:kern w:val="0"/>
          <w:sz w:val="24"/>
          <w:szCs w:val="24"/>
        </w:rPr>
        <w:t xml:space="preserve">. </w:t>
      </w:r>
      <w:r w:rsidRPr="009248CD">
        <w:rPr>
          <w:rFonts w:ascii="Book Antiqua" w:eastAsia="MinionPro-Regular" w:hAnsi="Book Antiqua" w:cs="Times New Roman"/>
          <w:kern w:val="0"/>
          <w:sz w:val="24"/>
          <w:szCs w:val="24"/>
        </w:rPr>
        <w:t>PEG</w:t>
      </w:r>
      <w:r w:rsidRPr="009248CD">
        <w:rPr>
          <w:rFonts w:ascii="Book Antiqua" w:eastAsia="MinionPro-Regular" w:hAnsi="Book Antiqua" w:cs="Times New Roman" w:hint="eastAsia"/>
          <w:kern w:val="0"/>
          <w:sz w:val="24"/>
          <w:szCs w:val="24"/>
        </w:rPr>
        <w:t xml:space="preserve">: </w:t>
      </w:r>
      <w:r w:rsidRPr="009248CD">
        <w:rPr>
          <w:rFonts w:ascii="Book Antiqua" w:eastAsia="MinionPro-Regular" w:hAnsi="Book Antiqua" w:cs="Times New Roman"/>
          <w:kern w:val="0"/>
          <w:sz w:val="24"/>
          <w:szCs w:val="24"/>
        </w:rPr>
        <w:t>Polyethylene glycol; NaP</w:t>
      </w:r>
      <w:r w:rsidRPr="009248CD">
        <w:rPr>
          <w:rFonts w:ascii="Book Antiqua" w:eastAsia="MinionPro-Regular" w:hAnsi="Book Antiqua" w:cs="Times New Roman" w:hint="eastAsia"/>
          <w:kern w:val="0"/>
          <w:sz w:val="24"/>
          <w:szCs w:val="24"/>
        </w:rPr>
        <w:t xml:space="preserve">: </w:t>
      </w:r>
      <w:r w:rsidRPr="009248CD">
        <w:rPr>
          <w:rFonts w:ascii="Book Antiqua" w:eastAsia="MinionPro-Regular" w:hAnsi="Book Antiqua" w:cs="Times New Roman"/>
          <w:kern w:val="0"/>
          <w:sz w:val="24"/>
          <w:szCs w:val="24"/>
        </w:rPr>
        <w:t>Sodium phosphate</w:t>
      </w:r>
      <w:r w:rsidRPr="009248CD">
        <w:rPr>
          <w:rFonts w:ascii="Book Antiqua" w:eastAsia="MinionPro-Regular" w:hAnsi="Book Antiqua" w:cs="Times New Roman" w:hint="eastAsia"/>
          <w:kern w:val="0"/>
          <w:sz w:val="24"/>
          <w:szCs w:val="24"/>
        </w:rPr>
        <w:t>.</w:t>
      </w:r>
    </w:p>
    <w:p w14:paraId="035F050F"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6F51C2B9"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2EA82ED7"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0519BCDC"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476EF3BA" w14:textId="77777777" w:rsidR="007A46A7" w:rsidRPr="009248CD" w:rsidRDefault="007A46A7" w:rsidP="005038C4">
      <w:pPr>
        <w:widowControl/>
        <w:adjustRightInd w:val="0"/>
        <w:snapToGrid w:val="0"/>
        <w:spacing w:line="360" w:lineRule="auto"/>
        <w:rPr>
          <w:rFonts w:ascii="Book Antiqua" w:eastAsia="MinionPro-Regular" w:hAnsi="Book Antiqua" w:cs="Times New Roman"/>
          <w:kern w:val="0"/>
          <w:sz w:val="24"/>
          <w:szCs w:val="24"/>
        </w:rPr>
      </w:pPr>
    </w:p>
    <w:p w14:paraId="143D4CD5" w14:textId="77777777" w:rsidR="00EB5266" w:rsidRPr="009248CD" w:rsidRDefault="00EB5266">
      <w:pPr>
        <w:widowControl/>
        <w:jc w:val="left"/>
        <w:rPr>
          <w:rFonts w:ascii="Book Antiqua" w:eastAsia="MinionPro-Regular" w:hAnsi="Book Antiqua" w:cs="Times New Roman"/>
          <w:b/>
          <w:kern w:val="0"/>
          <w:sz w:val="24"/>
          <w:szCs w:val="24"/>
        </w:rPr>
      </w:pPr>
      <w:r w:rsidRPr="009248CD">
        <w:rPr>
          <w:rFonts w:ascii="Book Antiqua" w:eastAsia="MinionPro-Regular" w:hAnsi="Book Antiqua" w:cs="Times New Roman"/>
          <w:b/>
          <w:kern w:val="0"/>
          <w:sz w:val="24"/>
          <w:szCs w:val="24"/>
        </w:rPr>
        <w:br w:type="page"/>
      </w:r>
    </w:p>
    <w:p w14:paraId="75B5E39F" w14:textId="17DEC887" w:rsidR="00A969EB" w:rsidRPr="009248CD" w:rsidRDefault="00A969EB" w:rsidP="00EB5266">
      <w:pPr>
        <w:autoSpaceDE w:val="0"/>
        <w:autoSpaceDN w:val="0"/>
        <w:adjustRightInd w:val="0"/>
        <w:snapToGrid w:val="0"/>
        <w:spacing w:line="360" w:lineRule="auto"/>
        <w:rPr>
          <w:rFonts w:ascii="Book Antiqua" w:eastAsia="宋体" w:hAnsi="Book Antiqua" w:cs="Times New Roman"/>
          <w:b/>
          <w:sz w:val="24"/>
          <w:szCs w:val="24"/>
          <w:lang w:eastAsia="zh-CN"/>
        </w:rPr>
      </w:pPr>
      <w:r w:rsidRPr="009248CD">
        <w:rPr>
          <w:noProof/>
          <w:lang w:eastAsia="zh-CN"/>
        </w:rPr>
        <w:lastRenderedPageBreak/>
        <w:drawing>
          <wp:inline distT="0" distB="0" distL="0" distR="0" wp14:anchorId="58BFADE5" wp14:editId="094B84F2">
            <wp:extent cx="5400040" cy="263939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639395"/>
                    </a:xfrm>
                    <a:prstGeom prst="rect">
                      <a:avLst/>
                    </a:prstGeom>
                  </pic:spPr>
                </pic:pic>
              </a:graphicData>
            </a:graphic>
          </wp:inline>
        </w:drawing>
      </w:r>
    </w:p>
    <w:p w14:paraId="14116988" w14:textId="5ABC19B1" w:rsidR="00EB5266" w:rsidRPr="009248CD" w:rsidRDefault="00EB5266" w:rsidP="00EB5266">
      <w:pPr>
        <w:autoSpaceDE w:val="0"/>
        <w:autoSpaceDN w:val="0"/>
        <w:adjustRightInd w:val="0"/>
        <w:snapToGrid w:val="0"/>
        <w:spacing w:line="360" w:lineRule="auto"/>
        <w:rPr>
          <w:rFonts w:ascii="Book Antiqua" w:eastAsia="宋体" w:hAnsi="Book Antiqua" w:cs="Times New Roman"/>
          <w:b/>
          <w:sz w:val="24"/>
          <w:szCs w:val="24"/>
          <w:lang w:eastAsia="zh-CN"/>
        </w:rPr>
      </w:pPr>
      <w:r w:rsidRPr="009248CD">
        <w:rPr>
          <w:rFonts w:ascii="Book Antiqua" w:hAnsi="Book Antiqua" w:cs="Times New Roman"/>
          <w:b/>
          <w:sz w:val="24"/>
          <w:szCs w:val="24"/>
        </w:rPr>
        <w:t>Figure 1</w:t>
      </w:r>
      <w:r w:rsidR="007A46A7" w:rsidRPr="009248CD">
        <w:rPr>
          <w:rFonts w:ascii="Book Antiqua" w:hAnsi="Book Antiqua" w:cs="Times New Roman"/>
          <w:b/>
          <w:sz w:val="24"/>
          <w:szCs w:val="24"/>
        </w:rPr>
        <w:t xml:space="preserve"> A flow chart of patient enrollment</w:t>
      </w:r>
      <w:r w:rsidRPr="009248CD">
        <w:rPr>
          <w:rFonts w:ascii="Book Antiqua" w:eastAsia="宋体" w:hAnsi="Book Antiqua" w:cs="Times New Roman" w:hint="eastAsia"/>
          <w:b/>
          <w:sz w:val="24"/>
          <w:szCs w:val="24"/>
          <w:lang w:eastAsia="zh-CN"/>
        </w:rPr>
        <w:t xml:space="preserve">. </w:t>
      </w:r>
      <w:r w:rsidRPr="009248CD">
        <w:rPr>
          <w:rFonts w:ascii="Book Antiqua" w:hAnsi="Book Antiqua" w:cs="Times New Roman"/>
          <w:sz w:val="24"/>
          <w:szCs w:val="24"/>
        </w:rPr>
        <w:t>PEG</w:t>
      </w:r>
      <w:r w:rsidRPr="009248CD">
        <w:rPr>
          <w:rFonts w:ascii="Book Antiqua" w:hAnsi="Book Antiqua" w:cs="Times New Roman" w:hint="eastAsia"/>
          <w:sz w:val="24"/>
          <w:szCs w:val="24"/>
        </w:rPr>
        <w:t xml:space="preserve">: </w:t>
      </w:r>
      <w:r w:rsidRPr="009248CD">
        <w:rPr>
          <w:rFonts w:ascii="Book Antiqua" w:hAnsi="Book Antiqua" w:cs="Times New Roman"/>
          <w:sz w:val="24"/>
          <w:szCs w:val="24"/>
        </w:rPr>
        <w:t>Polyethylene glycol; NaP</w:t>
      </w:r>
      <w:r w:rsidRPr="009248CD">
        <w:rPr>
          <w:rFonts w:ascii="Book Antiqua" w:hAnsi="Book Antiqua" w:cs="Times New Roman" w:hint="eastAsia"/>
          <w:sz w:val="24"/>
          <w:szCs w:val="24"/>
        </w:rPr>
        <w:t xml:space="preserve">: </w:t>
      </w:r>
      <w:r w:rsidRPr="009248CD">
        <w:rPr>
          <w:rFonts w:ascii="Book Antiqua" w:hAnsi="Book Antiqua" w:cs="Times New Roman"/>
          <w:sz w:val="24"/>
          <w:szCs w:val="24"/>
        </w:rPr>
        <w:t>Sodium phosphate</w:t>
      </w:r>
      <w:r w:rsidRPr="009248CD">
        <w:rPr>
          <w:rFonts w:ascii="Book Antiqua" w:hAnsi="Book Antiqua" w:cs="Times New Roman" w:hint="eastAsia"/>
          <w:sz w:val="24"/>
          <w:szCs w:val="24"/>
        </w:rPr>
        <w:t>.</w:t>
      </w:r>
    </w:p>
    <w:p w14:paraId="026D19E5" w14:textId="3137FB6D" w:rsidR="00A969EB" w:rsidRPr="009248CD" w:rsidRDefault="00A969EB">
      <w:pPr>
        <w:widowControl/>
        <w:jc w:val="left"/>
        <w:rPr>
          <w:rFonts w:ascii="Book Antiqua" w:hAnsi="Book Antiqua" w:cs="Times New Roman"/>
          <w:sz w:val="24"/>
          <w:szCs w:val="24"/>
        </w:rPr>
      </w:pPr>
      <w:r w:rsidRPr="009248CD">
        <w:rPr>
          <w:rFonts w:ascii="Book Antiqua" w:hAnsi="Book Antiqua" w:cs="Times New Roman"/>
          <w:sz w:val="24"/>
          <w:szCs w:val="24"/>
        </w:rPr>
        <w:br w:type="page"/>
      </w:r>
    </w:p>
    <w:p w14:paraId="4BB55153" w14:textId="638A9740" w:rsidR="007A46A7" w:rsidRPr="009248CD" w:rsidRDefault="00A969EB" w:rsidP="005038C4">
      <w:pPr>
        <w:adjustRightInd w:val="0"/>
        <w:snapToGrid w:val="0"/>
        <w:spacing w:line="360" w:lineRule="auto"/>
        <w:rPr>
          <w:rFonts w:ascii="Book Antiqua" w:eastAsia="宋体" w:hAnsi="Book Antiqua" w:cs="Times New Roman"/>
          <w:sz w:val="24"/>
          <w:szCs w:val="24"/>
          <w:lang w:eastAsia="zh-CN"/>
        </w:rPr>
      </w:pPr>
      <w:r w:rsidRPr="009248CD">
        <w:rPr>
          <w:noProof/>
          <w:lang w:eastAsia="zh-CN"/>
        </w:rPr>
        <w:lastRenderedPageBreak/>
        <w:drawing>
          <wp:inline distT="0" distB="0" distL="0" distR="0" wp14:anchorId="56D9699C" wp14:editId="42B3AD53">
            <wp:extent cx="5400040" cy="4755660"/>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4755660"/>
                    </a:xfrm>
                    <a:prstGeom prst="rect">
                      <a:avLst/>
                    </a:prstGeom>
                  </pic:spPr>
                </pic:pic>
              </a:graphicData>
            </a:graphic>
          </wp:inline>
        </w:drawing>
      </w:r>
    </w:p>
    <w:p w14:paraId="020D338E" w14:textId="7F3B07FD" w:rsidR="00A969EB" w:rsidRPr="009248CD" w:rsidRDefault="00A969EB" w:rsidP="005038C4">
      <w:pPr>
        <w:adjustRightInd w:val="0"/>
        <w:snapToGrid w:val="0"/>
        <w:spacing w:line="360" w:lineRule="auto"/>
        <w:rPr>
          <w:rFonts w:ascii="Book Antiqua" w:eastAsia="宋体" w:hAnsi="Book Antiqua" w:cs="Times New Roman"/>
          <w:sz w:val="24"/>
          <w:szCs w:val="24"/>
          <w:lang w:eastAsia="zh-CN"/>
        </w:rPr>
      </w:pPr>
      <w:r w:rsidRPr="009248CD">
        <w:rPr>
          <w:noProof/>
          <w:lang w:eastAsia="zh-CN"/>
        </w:rPr>
        <w:drawing>
          <wp:inline distT="0" distB="0" distL="0" distR="0" wp14:anchorId="16AE7FFB" wp14:editId="011A92E2">
            <wp:extent cx="5400040" cy="255689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556894"/>
                    </a:xfrm>
                    <a:prstGeom prst="rect">
                      <a:avLst/>
                    </a:prstGeom>
                  </pic:spPr>
                </pic:pic>
              </a:graphicData>
            </a:graphic>
          </wp:inline>
        </w:drawing>
      </w:r>
    </w:p>
    <w:p w14:paraId="0FB70963" w14:textId="5BA9BDC2" w:rsidR="007A46A7" w:rsidRPr="009248CD" w:rsidRDefault="00EB5266" w:rsidP="00EB5266">
      <w:pPr>
        <w:adjustRightInd w:val="0"/>
        <w:snapToGrid w:val="0"/>
        <w:spacing w:line="360" w:lineRule="auto"/>
        <w:rPr>
          <w:rFonts w:ascii="Book Antiqua" w:eastAsia="宋体" w:hAnsi="Book Antiqua" w:cs="Times New Roman"/>
          <w:b/>
          <w:sz w:val="24"/>
          <w:szCs w:val="24"/>
          <w:lang w:eastAsia="zh-CN"/>
        </w:rPr>
      </w:pPr>
      <w:r w:rsidRPr="009248CD">
        <w:rPr>
          <w:rFonts w:ascii="Book Antiqua" w:hAnsi="Book Antiqua" w:cs="Times New Roman"/>
          <w:b/>
          <w:sz w:val="24"/>
          <w:szCs w:val="24"/>
        </w:rPr>
        <w:t>Figure 2</w:t>
      </w:r>
      <w:r w:rsidR="007A46A7" w:rsidRPr="009248CD">
        <w:rPr>
          <w:rFonts w:ascii="Book Antiqua" w:hAnsi="Book Antiqua" w:cs="Times New Roman"/>
          <w:b/>
          <w:sz w:val="24"/>
          <w:szCs w:val="24"/>
        </w:rPr>
        <w:t xml:space="preserve"> The tolerability of each laxative</w:t>
      </w:r>
      <w:r w:rsidRPr="009248CD">
        <w:rPr>
          <w:rFonts w:ascii="Book Antiqua" w:eastAsia="宋体" w:hAnsi="Book Antiqua" w:cs="Times New Roman" w:hint="eastAsia"/>
          <w:b/>
          <w:sz w:val="24"/>
          <w:szCs w:val="24"/>
          <w:lang w:eastAsia="zh-CN"/>
        </w:rPr>
        <w:t xml:space="preserve">. </w:t>
      </w:r>
      <w:r w:rsidR="007A46A7" w:rsidRPr="009248CD">
        <w:rPr>
          <w:rFonts w:ascii="Book Antiqua" w:hAnsi="Book Antiqua" w:cs="Times New Roman"/>
          <w:sz w:val="24"/>
          <w:szCs w:val="24"/>
        </w:rPr>
        <w:t xml:space="preserve">There </w:t>
      </w:r>
      <w:r w:rsidR="00615920" w:rsidRPr="009248CD">
        <w:rPr>
          <w:rFonts w:ascii="Book Antiqua" w:hAnsi="Book Antiqua" w:cs="Times New Roman"/>
          <w:sz w:val="24"/>
          <w:szCs w:val="24"/>
        </w:rPr>
        <w:t xml:space="preserve">were </w:t>
      </w:r>
      <w:r w:rsidR="007A46A7" w:rsidRPr="009248CD">
        <w:rPr>
          <w:rFonts w:ascii="Book Antiqua" w:hAnsi="Book Antiqua" w:cs="Times New Roman"/>
          <w:sz w:val="24"/>
          <w:szCs w:val="24"/>
        </w:rPr>
        <w:t>significant difference</w:t>
      </w:r>
      <w:r w:rsidR="00615920" w:rsidRPr="009248CD">
        <w:rPr>
          <w:rFonts w:ascii="Book Antiqua" w:hAnsi="Book Antiqua" w:cs="Times New Roman"/>
          <w:sz w:val="24"/>
          <w:szCs w:val="24"/>
        </w:rPr>
        <w:t>s</w:t>
      </w:r>
      <w:r w:rsidR="007A46A7" w:rsidRPr="009248CD">
        <w:rPr>
          <w:rFonts w:ascii="Book Antiqua" w:hAnsi="Book Antiqua" w:cs="Times New Roman"/>
          <w:sz w:val="24"/>
          <w:szCs w:val="24"/>
        </w:rPr>
        <w:t xml:space="preserve"> between the </w:t>
      </w:r>
      <w:r w:rsidR="00794415" w:rsidRPr="009248CD">
        <w:rPr>
          <w:rFonts w:ascii="Book Antiqua" w:eastAsia="宋体" w:hAnsi="Book Antiqua" w:cs="Times New Roman" w:hint="eastAsia"/>
          <w:sz w:val="24"/>
          <w:szCs w:val="24"/>
          <w:lang w:eastAsia="zh-CN"/>
        </w:rPr>
        <w:t>p</w:t>
      </w:r>
      <w:r w:rsidR="00794415" w:rsidRPr="009248CD">
        <w:rPr>
          <w:rFonts w:ascii="Book Antiqua" w:hAnsi="Book Antiqua" w:cs="Times New Roman"/>
          <w:sz w:val="24"/>
          <w:szCs w:val="24"/>
        </w:rPr>
        <w:t xml:space="preserve">olyethylene glycol </w:t>
      </w:r>
      <w:r w:rsidR="00794415" w:rsidRPr="009248CD">
        <w:rPr>
          <w:rFonts w:ascii="Book Antiqua" w:eastAsia="宋体" w:hAnsi="Book Antiqua" w:cs="Times New Roman" w:hint="eastAsia"/>
          <w:sz w:val="24"/>
          <w:szCs w:val="24"/>
          <w:lang w:eastAsia="zh-CN"/>
        </w:rPr>
        <w:t>(</w:t>
      </w:r>
      <w:r w:rsidR="007A46A7" w:rsidRPr="009248CD">
        <w:rPr>
          <w:rFonts w:ascii="Book Antiqua" w:hAnsi="Book Antiqua" w:cs="Times New Roman"/>
          <w:sz w:val="24"/>
          <w:szCs w:val="24"/>
        </w:rPr>
        <w:t>PEG</w:t>
      </w:r>
      <w:r w:rsidR="00794415" w:rsidRPr="009248CD">
        <w:rPr>
          <w:rFonts w:ascii="Book Antiqua" w:eastAsia="宋体" w:hAnsi="Book Antiqua" w:cs="Times New Roman" w:hint="eastAsia"/>
          <w:sz w:val="24"/>
          <w:szCs w:val="24"/>
          <w:lang w:eastAsia="zh-CN"/>
        </w:rPr>
        <w:t>)</w:t>
      </w:r>
      <w:r w:rsidR="007A46A7" w:rsidRPr="009248CD">
        <w:rPr>
          <w:rFonts w:ascii="Book Antiqua" w:hAnsi="Book Antiqua" w:cs="Times New Roman"/>
          <w:sz w:val="24"/>
          <w:szCs w:val="24"/>
        </w:rPr>
        <w:t xml:space="preserve"> group and</w:t>
      </w:r>
      <w:r w:rsidR="00794415" w:rsidRPr="009248CD">
        <w:rPr>
          <w:rFonts w:ascii="Book Antiqua" w:hAnsi="Book Antiqua" w:cs="Times New Roman"/>
          <w:sz w:val="24"/>
          <w:szCs w:val="24"/>
        </w:rPr>
        <w:t xml:space="preserve"> </w:t>
      </w:r>
      <w:bookmarkStart w:id="891" w:name="OLE_LINK156"/>
      <w:bookmarkStart w:id="892" w:name="OLE_LINK161"/>
      <w:r w:rsidR="00794415" w:rsidRPr="009248CD">
        <w:rPr>
          <w:rFonts w:ascii="Book Antiqua" w:hAnsi="Book Antiqua" w:cs="Times New Roman"/>
          <w:sz w:val="24"/>
          <w:szCs w:val="24"/>
        </w:rPr>
        <w:t>sodium phosphate</w:t>
      </w:r>
      <w:r w:rsidR="007A46A7" w:rsidRPr="009248CD">
        <w:rPr>
          <w:rFonts w:ascii="Book Antiqua" w:hAnsi="Book Antiqua" w:cs="Times New Roman"/>
          <w:sz w:val="24"/>
          <w:szCs w:val="24"/>
        </w:rPr>
        <w:t xml:space="preserve"> </w:t>
      </w:r>
      <w:r w:rsidR="00794415" w:rsidRPr="009248CD">
        <w:rPr>
          <w:rFonts w:ascii="Book Antiqua" w:eastAsia="宋体" w:hAnsi="Book Antiqua" w:cs="Times New Roman" w:hint="eastAsia"/>
          <w:sz w:val="24"/>
          <w:szCs w:val="24"/>
          <w:lang w:eastAsia="zh-CN"/>
        </w:rPr>
        <w:t>(</w:t>
      </w:r>
      <w:r w:rsidR="007A46A7" w:rsidRPr="009248CD">
        <w:rPr>
          <w:rFonts w:ascii="Book Antiqua" w:hAnsi="Book Antiqua" w:cs="Times New Roman"/>
          <w:sz w:val="24"/>
          <w:szCs w:val="24"/>
        </w:rPr>
        <w:t>NaP</w:t>
      </w:r>
      <w:r w:rsidR="00794415" w:rsidRPr="009248CD">
        <w:rPr>
          <w:rFonts w:ascii="Book Antiqua" w:eastAsia="宋体" w:hAnsi="Book Antiqua" w:cs="Times New Roman" w:hint="eastAsia"/>
          <w:sz w:val="24"/>
          <w:szCs w:val="24"/>
          <w:lang w:eastAsia="zh-CN"/>
        </w:rPr>
        <w:t>)</w:t>
      </w:r>
      <w:r w:rsidR="007A46A7" w:rsidRPr="009248CD">
        <w:rPr>
          <w:rFonts w:ascii="Book Antiqua" w:hAnsi="Book Antiqua" w:cs="Times New Roman"/>
          <w:sz w:val="24"/>
          <w:szCs w:val="24"/>
        </w:rPr>
        <w:t xml:space="preserve"> </w:t>
      </w:r>
      <w:bookmarkEnd w:id="891"/>
      <w:bookmarkEnd w:id="892"/>
      <w:r w:rsidR="007A46A7" w:rsidRPr="009248CD">
        <w:rPr>
          <w:rFonts w:ascii="Book Antiqua" w:hAnsi="Book Antiqua" w:cs="Times New Roman"/>
          <w:sz w:val="24"/>
          <w:szCs w:val="24"/>
        </w:rPr>
        <w:t>group in the indexes of taste, volume and overall impressio</w:t>
      </w:r>
      <w:r w:rsidRPr="009248CD">
        <w:rPr>
          <w:rFonts w:ascii="Book Antiqua" w:hAnsi="Book Antiqua" w:cs="Times New Roman"/>
          <w:i/>
          <w:sz w:val="24"/>
          <w:szCs w:val="24"/>
        </w:rPr>
        <w:t>n (</w:t>
      </w:r>
      <w:r w:rsidR="0062618E" w:rsidRPr="009248CD">
        <w:rPr>
          <w:rFonts w:ascii="Book Antiqua" w:hAnsi="Book Antiqua" w:cs="Times New Roman"/>
          <w:i/>
          <w:sz w:val="24"/>
          <w:szCs w:val="24"/>
        </w:rPr>
        <w:t>P &lt;</w:t>
      </w:r>
      <w:r w:rsidR="007A46A7" w:rsidRPr="009248CD">
        <w:rPr>
          <w:rFonts w:ascii="Book Antiqua" w:hAnsi="Book Antiqua" w:cs="Times New Roman"/>
          <w:sz w:val="24"/>
          <w:szCs w:val="24"/>
        </w:rPr>
        <w:t xml:space="preserve"> 0.01, </w:t>
      </w:r>
      <w:r w:rsidR="0062618E" w:rsidRPr="009248CD">
        <w:rPr>
          <w:rFonts w:ascii="Book Antiqua" w:hAnsi="Book Antiqua" w:cs="Times New Roman"/>
          <w:i/>
          <w:sz w:val="24"/>
          <w:szCs w:val="24"/>
        </w:rPr>
        <w:t>P &lt;</w:t>
      </w:r>
      <w:r w:rsidR="007A46A7" w:rsidRPr="009248CD">
        <w:rPr>
          <w:rFonts w:ascii="Book Antiqua" w:hAnsi="Book Antiqua" w:cs="Times New Roman"/>
          <w:sz w:val="24"/>
          <w:szCs w:val="24"/>
        </w:rPr>
        <w:t xml:space="preserve"> 0.01, </w:t>
      </w:r>
      <w:r w:rsidR="007A46A7" w:rsidRPr="009248CD">
        <w:rPr>
          <w:rFonts w:ascii="Book Antiqua" w:hAnsi="Book Antiqua" w:cs="Times New Roman"/>
          <w:sz w:val="24"/>
          <w:szCs w:val="24"/>
        </w:rPr>
        <w:lastRenderedPageBreak/>
        <w:t xml:space="preserve">and </w:t>
      </w:r>
      <w:r w:rsidR="0062618E" w:rsidRPr="009248CD">
        <w:rPr>
          <w:rFonts w:ascii="Book Antiqua" w:hAnsi="Book Antiqua" w:cs="Times New Roman"/>
          <w:i/>
          <w:sz w:val="24"/>
          <w:szCs w:val="24"/>
        </w:rPr>
        <w:t>P =</w:t>
      </w:r>
      <w:r w:rsidR="007A46A7" w:rsidRPr="009248CD">
        <w:rPr>
          <w:rFonts w:ascii="Book Antiqua" w:hAnsi="Book Antiqua" w:cs="Times New Roman"/>
          <w:sz w:val="24"/>
          <w:szCs w:val="24"/>
        </w:rPr>
        <w:t xml:space="preserve"> 0.02, respectively). </w:t>
      </w:r>
      <w:r w:rsidR="00615920" w:rsidRPr="009248CD">
        <w:rPr>
          <w:rFonts w:ascii="Book Antiqua" w:hAnsi="Book Antiqua" w:cs="Times New Roman"/>
          <w:sz w:val="24"/>
          <w:szCs w:val="24"/>
        </w:rPr>
        <w:t xml:space="preserve">The </w:t>
      </w:r>
      <w:r w:rsidRPr="009248CD">
        <w:rPr>
          <w:rFonts w:ascii="Book Antiqua" w:eastAsia="MS PGothic" w:hAnsi="Book Antiqua" w:cs="Times New Roman"/>
          <w:i/>
          <w:kern w:val="0"/>
          <w:sz w:val="24"/>
          <w:szCs w:val="24"/>
        </w:rPr>
        <w:t>P</w:t>
      </w:r>
      <w:r w:rsidRPr="009248CD">
        <w:rPr>
          <w:rFonts w:ascii="Book Antiqua" w:eastAsia="MS PGothic" w:hAnsi="Book Antiqua" w:cs="Times New Roman"/>
          <w:kern w:val="0"/>
          <w:sz w:val="24"/>
          <w:szCs w:val="24"/>
        </w:rPr>
        <w:t xml:space="preserve"> </w:t>
      </w:r>
      <w:r w:rsidR="007A46A7" w:rsidRPr="009248CD">
        <w:rPr>
          <w:rFonts w:ascii="Book Antiqua" w:eastAsia="MS PGothic" w:hAnsi="Book Antiqua" w:cs="Times New Roman"/>
          <w:kern w:val="0"/>
          <w:sz w:val="24"/>
          <w:szCs w:val="24"/>
        </w:rPr>
        <w:t>value</w:t>
      </w:r>
      <w:r w:rsidR="00615920" w:rsidRPr="009248CD">
        <w:rPr>
          <w:rFonts w:ascii="Book Antiqua" w:eastAsia="MS PGothic" w:hAnsi="Book Antiqua" w:cs="Times New Roman"/>
          <w:kern w:val="0"/>
          <w:sz w:val="24"/>
          <w:szCs w:val="24"/>
        </w:rPr>
        <w:t>s</w:t>
      </w:r>
      <w:r w:rsidR="007A46A7" w:rsidRPr="009248CD">
        <w:rPr>
          <w:rFonts w:ascii="Book Antiqua" w:eastAsia="MS PGothic" w:hAnsi="Book Antiqua" w:cs="Times New Roman"/>
          <w:kern w:val="0"/>
          <w:sz w:val="24"/>
          <w:szCs w:val="24"/>
        </w:rPr>
        <w:t xml:space="preserve"> </w:t>
      </w:r>
      <w:r w:rsidR="00615920" w:rsidRPr="009248CD">
        <w:rPr>
          <w:rFonts w:ascii="Book Antiqua" w:eastAsia="MS PGothic" w:hAnsi="Book Antiqua" w:cs="Times New Roman"/>
          <w:kern w:val="0"/>
          <w:sz w:val="24"/>
          <w:szCs w:val="24"/>
        </w:rPr>
        <w:t xml:space="preserve">were </w:t>
      </w:r>
      <w:r w:rsidR="007A46A7" w:rsidRPr="009248CD">
        <w:rPr>
          <w:rFonts w:ascii="Book Antiqua" w:eastAsia="MS PGothic" w:hAnsi="Book Antiqua" w:cs="Times New Roman"/>
          <w:kern w:val="0"/>
          <w:sz w:val="24"/>
          <w:szCs w:val="24"/>
        </w:rPr>
        <w:t>calculated by</w:t>
      </w:r>
      <w:r w:rsidR="007A46A7" w:rsidRPr="009248CD">
        <w:rPr>
          <w:rFonts w:ascii="Book Antiqua" w:hAnsi="Book Antiqua" w:cs="Times New Roman"/>
          <w:sz w:val="24"/>
          <w:szCs w:val="24"/>
        </w:rPr>
        <w:t xml:space="preserve"> Fisher’s exact test.</w:t>
      </w:r>
    </w:p>
    <w:p w14:paraId="7BEFC452" w14:textId="73819249" w:rsidR="00A969EB" w:rsidRPr="009248CD" w:rsidRDefault="00A969EB">
      <w:pPr>
        <w:widowControl/>
        <w:jc w:val="left"/>
        <w:rPr>
          <w:rFonts w:ascii="Book Antiqua" w:hAnsi="Book Antiqua" w:cs="Times New Roman"/>
          <w:sz w:val="24"/>
          <w:szCs w:val="24"/>
        </w:rPr>
      </w:pPr>
      <w:r w:rsidRPr="009248CD">
        <w:rPr>
          <w:rFonts w:ascii="Book Antiqua" w:hAnsi="Book Antiqua" w:cs="Times New Roman"/>
          <w:sz w:val="24"/>
          <w:szCs w:val="24"/>
        </w:rPr>
        <w:br w:type="page"/>
      </w:r>
    </w:p>
    <w:p w14:paraId="4CD5DE79" w14:textId="310F1590" w:rsidR="007A46A7" w:rsidRPr="009248CD" w:rsidRDefault="00A969EB" w:rsidP="005038C4">
      <w:pPr>
        <w:adjustRightInd w:val="0"/>
        <w:snapToGrid w:val="0"/>
        <w:spacing w:line="360" w:lineRule="auto"/>
        <w:rPr>
          <w:rFonts w:ascii="Book Antiqua" w:hAnsi="Book Antiqua" w:cs="Times New Roman"/>
          <w:sz w:val="24"/>
          <w:szCs w:val="24"/>
        </w:rPr>
      </w:pPr>
      <w:r w:rsidRPr="009248CD">
        <w:rPr>
          <w:noProof/>
          <w:lang w:eastAsia="zh-CN"/>
        </w:rPr>
        <w:lastRenderedPageBreak/>
        <w:drawing>
          <wp:inline distT="0" distB="0" distL="0" distR="0" wp14:anchorId="2ABAFE85" wp14:editId="367D9AE2">
            <wp:extent cx="5400040" cy="3288149"/>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288149"/>
                    </a:xfrm>
                    <a:prstGeom prst="rect">
                      <a:avLst/>
                    </a:prstGeom>
                  </pic:spPr>
                </pic:pic>
              </a:graphicData>
            </a:graphic>
          </wp:inline>
        </w:drawing>
      </w:r>
    </w:p>
    <w:p w14:paraId="510C204E" w14:textId="55572E30" w:rsidR="007A46A7" w:rsidRPr="009248CD" w:rsidRDefault="00EB5266" w:rsidP="005038C4">
      <w:pPr>
        <w:adjustRightInd w:val="0"/>
        <w:snapToGrid w:val="0"/>
        <w:spacing w:line="360" w:lineRule="auto"/>
        <w:rPr>
          <w:rFonts w:ascii="Book Antiqua" w:eastAsia="宋体" w:hAnsi="Book Antiqua" w:cs="Times New Roman"/>
          <w:sz w:val="24"/>
          <w:szCs w:val="24"/>
          <w:lang w:eastAsia="zh-CN"/>
        </w:rPr>
      </w:pPr>
      <w:r w:rsidRPr="009248CD">
        <w:rPr>
          <w:rFonts w:ascii="Book Antiqua" w:hAnsi="Book Antiqua" w:cs="Times New Roman"/>
          <w:b/>
          <w:sz w:val="24"/>
          <w:szCs w:val="24"/>
        </w:rPr>
        <w:t>Figure 3</w:t>
      </w:r>
      <w:r w:rsidRPr="009248CD">
        <w:rPr>
          <w:rFonts w:ascii="Book Antiqua" w:eastAsia="宋体" w:hAnsi="Book Antiqua" w:cs="Times New Roman" w:hint="eastAsia"/>
          <w:b/>
          <w:sz w:val="24"/>
          <w:szCs w:val="24"/>
          <w:lang w:eastAsia="zh-CN"/>
        </w:rPr>
        <w:t xml:space="preserve"> </w:t>
      </w:r>
      <w:r w:rsidR="007A46A7" w:rsidRPr="009248CD">
        <w:rPr>
          <w:rFonts w:ascii="Book Antiqua" w:hAnsi="Book Antiqua" w:cs="Times New Roman"/>
          <w:b/>
          <w:sz w:val="24"/>
          <w:szCs w:val="24"/>
        </w:rPr>
        <w:t>The comparison of bowel cleansing quality</w:t>
      </w:r>
      <w:r w:rsidRPr="009248CD">
        <w:rPr>
          <w:rFonts w:ascii="Book Antiqua" w:eastAsia="宋体" w:hAnsi="Book Antiqua" w:cs="Times New Roman" w:hint="eastAsia"/>
          <w:b/>
          <w:sz w:val="24"/>
          <w:szCs w:val="24"/>
          <w:lang w:eastAsia="zh-CN"/>
        </w:rPr>
        <w:t>.</w:t>
      </w:r>
      <w:r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 xml:space="preserve">The overall quality of bowel cleansing in the </w:t>
      </w:r>
      <w:r w:rsidR="00794415" w:rsidRPr="009248CD">
        <w:rPr>
          <w:rFonts w:ascii="Book Antiqua" w:hAnsi="Book Antiqua" w:cs="Times New Roman" w:hint="eastAsia"/>
          <w:sz w:val="24"/>
          <w:szCs w:val="24"/>
        </w:rPr>
        <w:t>p</w:t>
      </w:r>
      <w:r w:rsidR="00794415" w:rsidRPr="009248CD">
        <w:rPr>
          <w:rFonts w:ascii="Book Antiqua" w:hAnsi="Book Antiqua" w:cs="Times New Roman"/>
          <w:sz w:val="24"/>
          <w:szCs w:val="24"/>
        </w:rPr>
        <w:t xml:space="preserve">olyethylene glycol </w:t>
      </w:r>
      <w:r w:rsidR="00794415" w:rsidRPr="009248CD">
        <w:rPr>
          <w:rFonts w:ascii="Book Antiqua" w:hAnsi="Book Antiqua" w:cs="Times New Roman" w:hint="eastAsia"/>
          <w:sz w:val="24"/>
          <w:szCs w:val="24"/>
        </w:rPr>
        <w:t>(</w:t>
      </w:r>
      <w:r w:rsidR="00794415" w:rsidRPr="009248CD">
        <w:rPr>
          <w:rFonts w:ascii="Book Antiqua" w:hAnsi="Book Antiqua" w:cs="Times New Roman"/>
          <w:sz w:val="24"/>
          <w:szCs w:val="24"/>
        </w:rPr>
        <w:t>PEG</w:t>
      </w:r>
      <w:r w:rsidR="00794415" w:rsidRPr="009248CD">
        <w:rPr>
          <w:rFonts w:ascii="Book Antiqua" w:hAnsi="Book Antiqua" w:cs="Times New Roman" w:hint="eastAsia"/>
          <w:sz w:val="24"/>
          <w:szCs w:val="24"/>
        </w:rPr>
        <w:t>)</w:t>
      </w:r>
      <w:r w:rsidR="00794415"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 xml:space="preserve">group was found to be better than that in the </w:t>
      </w:r>
      <w:r w:rsidR="00794415" w:rsidRPr="009248CD">
        <w:rPr>
          <w:rFonts w:ascii="Book Antiqua" w:hAnsi="Book Antiqua" w:cs="Times New Roman"/>
          <w:sz w:val="24"/>
          <w:szCs w:val="24"/>
        </w:rPr>
        <w:t xml:space="preserve">sodium phosphate </w:t>
      </w:r>
      <w:r w:rsidR="00794415" w:rsidRPr="009248CD">
        <w:rPr>
          <w:rFonts w:ascii="Book Antiqua" w:hAnsi="Book Antiqua" w:cs="Times New Roman" w:hint="eastAsia"/>
          <w:sz w:val="24"/>
          <w:szCs w:val="24"/>
        </w:rPr>
        <w:t>(</w:t>
      </w:r>
      <w:r w:rsidR="00794415" w:rsidRPr="009248CD">
        <w:rPr>
          <w:rFonts w:ascii="Book Antiqua" w:hAnsi="Book Antiqua" w:cs="Times New Roman"/>
          <w:sz w:val="24"/>
          <w:szCs w:val="24"/>
        </w:rPr>
        <w:t>NaP</w:t>
      </w:r>
      <w:r w:rsidR="00794415" w:rsidRPr="009248CD">
        <w:rPr>
          <w:rFonts w:ascii="Book Antiqua" w:hAnsi="Book Antiqua" w:cs="Times New Roman" w:hint="eastAsia"/>
          <w:sz w:val="24"/>
          <w:szCs w:val="24"/>
        </w:rPr>
        <w:t>)</w:t>
      </w:r>
      <w:r w:rsidR="00794415" w:rsidRPr="009248CD">
        <w:rPr>
          <w:rFonts w:ascii="Book Antiqua" w:hAnsi="Book Antiqua" w:cs="Times New Roman"/>
          <w:sz w:val="24"/>
          <w:szCs w:val="24"/>
        </w:rPr>
        <w:t xml:space="preserve"> </w:t>
      </w:r>
      <w:r w:rsidR="007A46A7" w:rsidRPr="009248CD">
        <w:rPr>
          <w:rFonts w:ascii="Book Antiqua" w:hAnsi="Book Antiqua" w:cs="Times New Roman"/>
          <w:sz w:val="24"/>
          <w:szCs w:val="24"/>
        </w:rPr>
        <w:t>group (</w:t>
      </w:r>
      <w:r w:rsidR="0062618E" w:rsidRPr="009248CD">
        <w:rPr>
          <w:rFonts w:ascii="Book Antiqua" w:hAnsi="Book Antiqua" w:cs="Times New Roman"/>
          <w:i/>
          <w:sz w:val="24"/>
          <w:szCs w:val="24"/>
        </w:rPr>
        <w:t>P &lt;</w:t>
      </w:r>
      <w:r w:rsidR="007A46A7" w:rsidRPr="009248CD">
        <w:rPr>
          <w:rFonts w:ascii="Book Antiqua" w:hAnsi="Book Antiqua" w:cs="Times New Roman"/>
          <w:sz w:val="24"/>
          <w:szCs w:val="24"/>
        </w:rPr>
        <w:t xml:space="preserve"> 0.01). No cases were considered inadequate in either group. </w:t>
      </w:r>
      <w:r w:rsidR="00CD6074" w:rsidRPr="009248CD">
        <w:rPr>
          <w:rFonts w:ascii="Book Antiqua" w:hAnsi="Book Antiqua" w:cs="Times New Roman"/>
          <w:sz w:val="24"/>
          <w:szCs w:val="24"/>
        </w:rPr>
        <w:t xml:space="preserve">The </w:t>
      </w:r>
      <w:r w:rsidRPr="009248CD">
        <w:rPr>
          <w:rFonts w:ascii="Book Antiqua" w:eastAsia="MS PGothic" w:hAnsi="Book Antiqua" w:cs="Times New Roman"/>
          <w:i/>
          <w:kern w:val="0"/>
          <w:sz w:val="24"/>
          <w:szCs w:val="24"/>
        </w:rPr>
        <w:t>P</w:t>
      </w:r>
      <w:r w:rsidRPr="009248CD">
        <w:rPr>
          <w:rFonts w:ascii="Book Antiqua" w:eastAsia="MS PGothic" w:hAnsi="Book Antiqua" w:cs="Times New Roman"/>
          <w:kern w:val="0"/>
          <w:sz w:val="24"/>
          <w:szCs w:val="24"/>
        </w:rPr>
        <w:t xml:space="preserve"> </w:t>
      </w:r>
      <w:r w:rsidR="007A46A7" w:rsidRPr="009248CD">
        <w:rPr>
          <w:rFonts w:ascii="Book Antiqua" w:eastAsia="MS PGothic" w:hAnsi="Book Antiqua" w:cs="Times New Roman"/>
          <w:kern w:val="0"/>
          <w:sz w:val="24"/>
          <w:szCs w:val="24"/>
        </w:rPr>
        <w:t>value was calculated by</w:t>
      </w:r>
      <w:r w:rsidR="007A46A7" w:rsidRPr="009248CD">
        <w:rPr>
          <w:rFonts w:ascii="Book Antiqua" w:hAnsi="Book Antiqua" w:cs="Times New Roman"/>
          <w:sz w:val="24"/>
          <w:szCs w:val="24"/>
        </w:rPr>
        <w:t xml:space="preserve"> Fisher’s exact test.</w:t>
      </w:r>
    </w:p>
    <w:p w14:paraId="59402707" w14:textId="0BAB90C5" w:rsidR="00A969EB" w:rsidRPr="009248CD" w:rsidRDefault="00A969EB">
      <w:pPr>
        <w:widowControl/>
        <w:jc w:val="left"/>
        <w:rPr>
          <w:rFonts w:ascii="Book Antiqua" w:hAnsi="Book Antiqua" w:cs="Times New Roman"/>
          <w:sz w:val="24"/>
          <w:szCs w:val="24"/>
        </w:rPr>
      </w:pPr>
      <w:r w:rsidRPr="009248CD">
        <w:rPr>
          <w:rFonts w:ascii="Book Antiqua" w:hAnsi="Book Antiqua" w:cs="Times New Roman"/>
          <w:sz w:val="24"/>
          <w:szCs w:val="24"/>
        </w:rPr>
        <w:br w:type="page"/>
      </w:r>
    </w:p>
    <w:p w14:paraId="4FDD7FAD" w14:textId="663F60EB" w:rsidR="007A46A7" w:rsidRPr="009248CD" w:rsidRDefault="00A969EB" w:rsidP="005038C4">
      <w:pPr>
        <w:adjustRightInd w:val="0"/>
        <w:snapToGrid w:val="0"/>
        <w:spacing w:line="360" w:lineRule="auto"/>
        <w:rPr>
          <w:rFonts w:ascii="Book Antiqua" w:hAnsi="Book Antiqua" w:cs="Times New Roman"/>
          <w:sz w:val="24"/>
          <w:szCs w:val="24"/>
        </w:rPr>
      </w:pPr>
      <w:r w:rsidRPr="009248CD">
        <w:rPr>
          <w:noProof/>
          <w:lang w:eastAsia="zh-CN"/>
        </w:rPr>
        <w:lastRenderedPageBreak/>
        <w:drawing>
          <wp:inline distT="0" distB="0" distL="0" distR="0" wp14:anchorId="2876079E" wp14:editId="27D6F0F8">
            <wp:extent cx="5400040" cy="2830021"/>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830021"/>
                    </a:xfrm>
                    <a:prstGeom prst="rect">
                      <a:avLst/>
                    </a:prstGeom>
                  </pic:spPr>
                </pic:pic>
              </a:graphicData>
            </a:graphic>
          </wp:inline>
        </w:drawing>
      </w:r>
    </w:p>
    <w:p w14:paraId="09F30DF7" w14:textId="36A03353" w:rsidR="007A46A7" w:rsidRPr="004C18EC" w:rsidRDefault="00EB5266" w:rsidP="00EB5266">
      <w:pPr>
        <w:adjustRightInd w:val="0"/>
        <w:snapToGrid w:val="0"/>
        <w:spacing w:line="360" w:lineRule="auto"/>
        <w:rPr>
          <w:rFonts w:ascii="Book Antiqua" w:eastAsia="宋体" w:hAnsi="Book Antiqua" w:cs="Times New Roman"/>
          <w:b/>
          <w:sz w:val="24"/>
          <w:szCs w:val="24"/>
          <w:lang w:eastAsia="zh-CN"/>
        </w:rPr>
      </w:pPr>
      <w:r w:rsidRPr="009248CD">
        <w:rPr>
          <w:rFonts w:ascii="Book Antiqua" w:hAnsi="Book Antiqua" w:cs="Times New Roman"/>
          <w:b/>
          <w:sz w:val="24"/>
          <w:szCs w:val="24"/>
        </w:rPr>
        <w:t>Figure 4</w:t>
      </w:r>
      <w:r w:rsidRPr="009248CD">
        <w:rPr>
          <w:rFonts w:ascii="Book Antiqua" w:eastAsia="宋体" w:hAnsi="Book Antiqua" w:cs="Times New Roman" w:hint="eastAsia"/>
          <w:b/>
          <w:sz w:val="24"/>
          <w:szCs w:val="24"/>
          <w:lang w:eastAsia="zh-CN"/>
        </w:rPr>
        <w:t xml:space="preserve"> </w:t>
      </w:r>
      <w:r w:rsidR="007A46A7" w:rsidRPr="009248CD">
        <w:rPr>
          <w:rFonts w:ascii="Book Antiqua" w:hAnsi="Book Antiqua" w:cs="Times New Roman"/>
          <w:b/>
          <w:sz w:val="24"/>
          <w:szCs w:val="24"/>
        </w:rPr>
        <w:t>The quality of bowel cleansing at each segment</w:t>
      </w:r>
      <w:r w:rsidRPr="009248CD">
        <w:rPr>
          <w:rFonts w:ascii="Book Antiqua" w:eastAsia="宋体" w:hAnsi="Book Antiqua" w:cs="Times New Roman" w:hint="eastAsia"/>
          <w:b/>
          <w:sz w:val="24"/>
          <w:szCs w:val="24"/>
          <w:lang w:eastAsia="zh-CN"/>
        </w:rPr>
        <w:t xml:space="preserve">. </w:t>
      </w:r>
      <w:r w:rsidR="00794415" w:rsidRPr="009248CD">
        <w:rPr>
          <w:rFonts w:ascii="Book Antiqua" w:eastAsia="宋体" w:hAnsi="Book Antiqua" w:cs="Times New Roman" w:hint="eastAsia"/>
          <w:sz w:val="24"/>
          <w:szCs w:val="24"/>
          <w:lang w:eastAsia="zh-CN"/>
        </w:rPr>
        <w:t>P</w:t>
      </w:r>
      <w:r w:rsidR="00794415" w:rsidRPr="009248CD">
        <w:rPr>
          <w:rFonts w:ascii="Book Antiqua" w:hAnsi="Book Antiqua" w:cs="Times New Roman"/>
          <w:sz w:val="24"/>
          <w:szCs w:val="24"/>
        </w:rPr>
        <w:t xml:space="preserve">olyethylene glycol </w:t>
      </w:r>
      <w:r w:rsidR="00794415" w:rsidRPr="009248CD">
        <w:rPr>
          <w:rFonts w:ascii="Book Antiqua" w:hAnsi="Book Antiqua" w:cs="Times New Roman" w:hint="eastAsia"/>
          <w:sz w:val="24"/>
          <w:szCs w:val="24"/>
        </w:rPr>
        <w:t>(</w:t>
      </w:r>
      <w:r w:rsidR="00794415" w:rsidRPr="009248CD">
        <w:rPr>
          <w:rFonts w:ascii="Book Antiqua" w:hAnsi="Book Antiqua" w:cs="Times New Roman"/>
          <w:sz w:val="24"/>
          <w:szCs w:val="24"/>
        </w:rPr>
        <w:t>PEG</w:t>
      </w:r>
      <w:r w:rsidR="00794415" w:rsidRPr="009248CD">
        <w:rPr>
          <w:rFonts w:ascii="Book Antiqua" w:hAnsi="Book Antiqua" w:cs="Times New Roman" w:hint="eastAsia"/>
          <w:sz w:val="24"/>
          <w:szCs w:val="24"/>
        </w:rPr>
        <w:t>)</w:t>
      </w:r>
      <w:r w:rsidR="00794415" w:rsidRPr="009248CD">
        <w:rPr>
          <w:rFonts w:ascii="Book Antiqua" w:eastAsia="宋体" w:hAnsi="Book Antiqua" w:cs="Times New Roman" w:hint="eastAsia"/>
          <w:sz w:val="24"/>
          <w:szCs w:val="24"/>
          <w:lang w:eastAsia="zh-CN"/>
        </w:rPr>
        <w:t xml:space="preserve"> </w:t>
      </w:r>
      <w:r w:rsidR="007A46A7" w:rsidRPr="009248CD">
        <w:rPr>
          <w:rFonts w:ascii="Book Antiqua" w:hAnsi="Book Antiqua" w:cs="Times New Roman"/>
          <w:sz w:val="24"/>
          <w:szCs w:val="24"/>
        </w:rPr>
        <w:t xml:space="preserve">provided significantly better bowel cleansing in all of the colonic segments, except for the sigmoid colon. </w:t>
      </w:r>
      <w:r w:rsidR="00CD6074" w:rsidRPr="009248CD">
        <w:rPr>
          <w:rFonts w:ascii="Book Antiqua" w:hAnsi="Book Antiqua" w:cs="Times New Roman"/>
          <w:sz w:val="24"/>
          <w:szCs w:val="24"/>
        </w:rPr>
        <w:t xml:space="preserve">The </w:t>
      </w:r>
      <w:r w:rsidRPr="009248CD">
        <w:rPr>
          <w:rFonts w:ascii="Book Antiqua" w:eastAsia="MS PGothic" w:hAnsi="Book Antiqua" w:cs="Times New Roman"/>
          <w:i/>
          <w:kern w:val="0"/>
          <w:sz w:val="24"/>
          <w:szCs w:val="24"/>
        </w:rPr>
        <w:t>P</w:t>
      </w:r>
      <w:r w:rsidR="007A46A7" w:rsidRPr="009248CD">
        <w:rPr>
          <w:rFonts w:ascii="Book Antiqua" w:eastAsia="MS PGothic" w:hAnsi="Book Antiqua" w:cs="Times New Roman"/>
          <w:kern w:val="0"/>
          <w:sz w:val="24"/>
          <w:szCs w:val="24"/>
        </w:rPr>
        <w:t xml:space="preserve"> value</w:t>
      </w:r>
      <w:r w:rsidR="00CD6074" w:rsidRPr="009248CD">
        <w:rPr>
          <w:rFonts w:ascii="Book Antiqua" w:eastAsia="MS PGothic" w:hAnsi="Book Antiqua" w:cs="Times New Roman"/>
          <w:kern w:val="0"/>
          <w:sz w:val="24"/>
          <w:szCs w:val="24"/>
        </w:rPr>
        <w:t>s</w:t>
      </w:r>
      <w:r w:rsidR="007A46A7" w:rsidRPr="009248CD">
        <w:rPr>
          <w:rFonts w:ascii="Book Antiqua" w:eastAsia="MS PGothic" w:hAnsi="Book Antiqua" w:cs="Times New Roman"/>
          <w:kern w:val="0"/>
          <w:sz w:val="24"/>
          <w:szCs w:val="24"/>
        </w:rPr>
        <w:t xml:space="preserve"> </w:t>
      </w:r>
      <w:r w:rsidR="00CD6074" w:rsidRPr="009248CD">
        <w:rPr>
          <w:rFonts w:ascii="Book Antiqua" w:eastAsia="MS PGothic" w:hAnsi="Book Antiqua" w:cs="Times New Roman"/>
          <w:kern w:val="0"/>
          <w:sz w:val="24"/>
          <w:szCs w:val="24"/>
        </w:rPr>
        <w:t xml:space="preserve">were </w:t>
      </w:r>
      <w:r w:rsidR="007A46A7" w:rsidRPr="009248CD">
        <w:rPr>
          <w:rFonts w:ascii="Book Antiqua" w:eastAsia="MS PGothic" w:hAnsi="Book Antiqua" w:cs="Times New Roman"/>
          <w:kern w:val="0"/>
          <w:sz w:val="24"/>
          <w:szCs w:val="24"/>
        </w:rPr>
        <w:t>calculated by</w:t>
      </w:r>
      <w:r w:rsidR="007A46A7" w:rsidRPr="009248CD">
        <w:rPr>
          <w:rFonts w:ascii="Book Antiqua" w:hAnsi="Book Antiqua" w:cs="Times New Roman"/>
          <w:sz w:val="24"/>
          <w:szCs w:val="24"/>
        </w:rPr>
        <w:t xml:space="preserve"> Fisher’s exact test.</w:t>
      </w:r>
    </w:p>
    <w:p w14:paraId="19553028" w14:textId="77777777" w:rsidR="002D7E6C" w:rsidRPr="004C18EC" w:rsidRDefault="002D7E6C" w:rsidP="005038C4">
      <w:pPr>
        <w:adjustRightInd w:val="0"/>
        <w:snapToGrid w:val="0"/>
        <w:spacing w:line="360" w:lineRule="auto"/>
        <w:rPr>
          <w:rFonts w:ascii="Book Antiqua" w:hAnsi="Book Antiqua"/>
          <w:sz w:val="24"/>
          <w:szCs w:val="24"/>
        </w:rPr>
      </w:pPr>
    </w:p>
    <w:sectPr w:rsidR="002D7E6C" w:rsidRPr="004C18EC">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5EEB6" w14:textId="77777777" w:rsidR="00071012" w:rsidRDefault="00071012">
      <w:r>
        <w:separator/>
      </w:r>
    </w:p>
  </w:endnote>
  <w:endnote w:type="continuationSeparator" w:id="0">
    <w:p w14:paraId="7505282D" w14:textId="77777777" w:rsidR="00071012" w:rsidRDefault="0007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altName w:val="YouYuan"/>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97237"/>
      <w:docPartObj>
        <w:docPartGallery w:val="Page Numbers (Bottom of Page)"/>
        <w:docPartUnique/>
      </w:docPartObj>
    </w:sdtPr>
    <w:sdtContent>
      <w:p w14:paraId="5439E76F" w14:textId="38183C2E" w:rsidR="001C0BA3" w:rsidRDefault="001C0BA3">
        <w:pPr>
          <w:pStyle w:val="a5"/>
          <w:jc w:val="center"/>
        </w:pPr>
        <w:r>
          <w:fldChar w:fldCharType="begin"/>
        </w:r>
        <w:r>
          <w:instrText>PAGE   \* MERGEFORMAT</w:instrText>
        </w:r>
        <w:r>
          <w:fldChar w:fldCharType="separate"/>
        </w:r>
        <w:r w:rsidR="00FA0B88" w:rsidRPr="00FA0B88">
          <w:rPr>
            <w:noProof/>
            <w:lang w:val="ja-JP"/>
          </w:rPr>
          <w:t>5</w:t>
        </w:r>
        <w:r>
          <w:fldChar w:fldCharType="end"/>
        </w:r>
      </w:p>
    </w:sdtContent>
  </w:sdt>
  <w:p w14:paraId="4C70630B" w14:textId="77777777" w:rsidR="001C0BA3" w:rsidRDefault="001C0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73FB" w14:textId="77777777" w:rsidR="00071012" w:rsidRDefault="00071012">
      <w:r>
        <w:separator/>
      </w:r>
    </w:p>
  </w:footnote>
  <w:footnote w:type="continuationSeparator" w:id="0">
    <w:p w14:paraId="21A34B5C" w14:textId="77777777" w:rsidR="00071012" w:rsidRDefault="00071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40C1"/>
    <w:multiLevelType w:val="hybridMultilevel"/>
    <w:tmpl w:val="FB0CA830"/>
    <w:lvl w:ilvl="0" w:tplc="53542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46A7"/>
    <w:rsid w:val="00071012"/>
    <w:rsid w:val="00115F1D"/>
    <w:rsid w:val="00146341"/>
    <w:rsid w:val="00187215"/>
    <w:rsid w:val="001C0BA3"/>
    <w:rsid w:val="001E6598"/>
    <w:rsid w:val="001F13DF"/>
    <w:rsid w:val="001F379B"/>
    <w:rsid w:val="001F49F5"/>
    <w:rsid w:val="002D7E6C"/>
    <w:rsid w:val="00325003"/>
    <w:rsid w:val="003752FF"/>
    <w:rsid w:val="00376A76"/>
    <w:rsid w:val="00397924"/>
    <w:rsid w:val="004278D0"/>
    <w:rsid w:val="00436D27"/>
    <w:rsid w:val="00494219"/>
    <w:rsid w:val="004A6E39"/>
    <w:rsid w:val="004A7382"/>
    <w:rsid w:val="004C18EC"/>
    <w:rsid w:val="004F4397"/>
    <w:rsid w:val="005038C4"/>
    <w:rsid w:val="00510C51"/>
    <w:rsid w:val="00511848"/>
    <w:rsid w:val="00514FDE"/>
    <w:rsid w:val="00545A61"/>
    <w:rsid w:val="0056131F"/>
    <w:rsid w:val="005D0713"/>
    <w:rsid w:val="005E0ECC"/>
    <w:rsid w:val="005E1B73"/>
    <w:rsid w:val="00615920"/>
    <w:rsid w:val="0062618E"/>
    <w:rsid w:val="006460A0"/>
    <w:rsid w:val="00672B5F"/>
    <w:rsid w:val="00791F24"/>
    <w:rsid w:val="00794415"/>
    <w:rsid w:val="007A46A7"/>
    <w:rsid w:val="00831612"/>
    <w:rsid w:val="008600CA"/>
    <w:rsid w:val="008816FD"/>
    <w:rsid w:val="008A1B26"/>
    <w:rsid w:val="008A60DB"/>
    <w:rsid w:val="008B7F5A"/>
    <w:rsid w:val="008C14F2"/>
    <w:rsid w:val="009248CD"/>
    <w:rsid w:val="00936EAA"/>
    <w:rsid w:val="00A1510F"/>
    <w:rsid w:val="00A21DE8"/>
    <w:rsid w:val="00A36449"/>
    <w:rsid w:val="00A374CB"/>
    <w:rsid w:val="00A51736"/>
    <w:rsid w:val="00A61411"/>
    <w:rsid w:val="00A72534"/>
    <w:rsid w:val="00A969EB"/>
    <w:rsid w:val="00B059A7"/>
    <w:rsid w:val="00B5607E"/>
    <w:rsid w:val="00B920CA"/>
    <w:rsid w:val="00BA0EBD"/>
    <w:rsid w:val="00BD470B"/>
    <w:rsid w:val="00BF4B33"/>
    <w:rsid w:val="00C44454"/>
    <w:rsid w:val="00C775CF"/>
    <w:rsid w:val="00C90C09"/>
    <w:rsid w:val="00CD6074"/>
    <w:rsid w:val="00D9689C"/>
    <w:rsid w:val="00DA1DDA"/>
    <w:rsid w:val="00DA74A8"/>
    <w:rsid w:val="00DD7E4B"/>
    <w:rsid w:val="00E2761C"/>
    <w:rsid w:val="00E7130E"/>
    <w:rsid w:val="00EB5266"/>
    <w:rsid w:val="00EF7CC3"/>
    <w:rsid w:val="00F564D3"/>
    <w:rsid w:val="00FA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A7"/>
    <w:pPr>
      <w:widowControl w:val="0"/>
      <w:jc w:val="both"/>
    </w:pPr>
  </w:style>
  <w:style w:type="paragraph" w:styleId="1">
    <w:name w:val="heading 1"/>
    <w:basedOn w:val="a"/>
    <w:link w:val="1Char"/>
    <w:uiPriority w:val="9"/>
    <w:qFormat/>
    <w:rsid w:val="007A46A7"/>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6A7"/>
    <w:rPr>
      <w:rFonts w:ascii="MS PGothic" w:eastAsia="MS PGothic" w:hAnsi="MS PGothic" w:cs="MS PGothic"/>
      <w:b/>
      <w:bCs/>
      <w:kern w:val="36"/>
      <w:sz w:val="48"/>
      <w:szCs w:val="48"/>
    </w:rPr>
  </w:style>
  <w:style w:type="paragraph" w:styleId="a3">
    <w:name w:val="List Paragraph"/>
    <w:basedOn w:val="a"/>
    <w:uiPriority w:val="34"/>
    <w:qFormat/>
    <w:rsid w:val="007A46A7"/>
    <w:pPr>
      <w:ind w:leftChars="400" w:left="840"/>
    </w:pPr>
  </w:style>
  <w:style w:type="paragraph" w:styleId="a4">
    <w:name w:val="header"/>
    <w:basedOn w:val="a"/>
    <w:link w:val="Char"/>
    <w:uiPriority w:val="99"/>
    <w:unhideWhenUsed/>
    <w:rsid w:val="007A46A7"/>
    <w:pPr>
      <w:tabs>
        <w:tab w:val="center" w:pos="4252"/>
        <w:tab w:val="right" w:pos="8504"/>
      </w:tabs>
      <w:snapToGrid w:val="0"/>
    </w:pPr>
  </w:style>
  <w:style w:type="character" w:customStyle="1" w:styleId="Char">
    <w:name w:val="页眉 Char"/>
    <w:basedOn w:val="a0"/>
    <w:link w:val="a4"/>
    <w:uiPriority w:val="99"/>
    <w:rsid w:val="007A46A7"/>
  </w:style>
  <w:style w:type="paragraph" w:styleId="a5">
    <w:name w:val="footer"/>
    <w:basedOn w:val="a"/>
    <w:link w:val="Char0"/>
    <w:uiPriority w:val="99"/>
    <w:unhideWhenUsed/>
    <w:rsid w:val="007A46A7"/>
    <w:pPr>
      <w:tabs>
        <w:tab w:val="center" w:pos="4252"/>
        <w:tab w:val="right" w:pos="8504"/>
      </w:tabs>
      <w:snapToGrid w:val="0"/>
    </w:pPr>
  </w:style>
  <w:style w:type="character" w:customStyle="1" w:styleId="Char0">
    <w:name w:val="页脚 Char"/>
    <w:basedOn w:val="a0"/>
    <w:link w:val="a5"/>
    <w:uiPriority w:val="99"/>
    <w:rsid w:val="007A46A7"/>
  </w:style>
  <w:style w:type="character" w:styleId="a6">
    <w:name w:val="Hyperlink"/>
    <w:basedOn w:val="a0"/>
    <w:uiPriority w:val="99"/>
    <w:unhideWhenUsed/>
    <w:rsid w:val="007A46A7"/>
    <w:rPr>
      <w:color w:val="0000FF"/>
      <w:u w:val="single"/>
    </w:rPr>
  </w:style>
  <w:style w:type="character" w:customStyle="1" w:styleId="highlight">
    <w:name w:val="highlight"/>
    <w:basedOn w:val="a0"/>
    <w:rsid w:val="007A46A7"/>
  </w:style>
  <w:style w:type="character" w:customStyle="1" w:styleId="apple-converted-space">
    <w:name w:val="apple-converted-space"/>
    <w:basedOn w:val="a0"/>
    <w:rsid w:val="007A46A7"/>
  </w:style>
  <w:style w:type="paragraph" w:styleId="a7">
    <w:name w:val="Normal (Web)"/>
    <w:basedOn w:val="a"/>
    <w:uiPriority w:val="99"/>
    <w:semiHidden/>
    <w:unhideWhenUsed/>
    <w:rsid w:val="007A46A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a"/>
    <w:link w:val="EndNoteBibliographyTitle0"/>
    <w:rsid w:val="007A46A7"/>
    <w:pPr>
      <w:jc w:val="center"/>
    </w:pPr>
    <w:rPr>
      <w:rFonts w:ascii="Century" w:hAnsi="Century"/>
      <w:noProof/>
      <w:sz w:val="20"/>
    </w:rPr>
  </w:style>
  <w:style w:type="character" w:customStyle="1" w:styleId="EndNoteBibliographyTitle0">
    <w:name w:val="EndNote Bibliography Title (文字)"/>
    <w:basedOn w:val="a0"/>
    <w:link w:val="EndNoteBibliographyTitle"/>
    <w:rsid w:val="007A46A7"/>
    <w:rPr>
      <w:rFonts w:ascii="Century" w:hAnsi="Century"/>
      <w:noProof/>
      <w:sz w:val="20"/>
    </w:rPr>
  </w:style>
  <w:style w:type="paragraph" w:customStyle="1" w:styleId="EndNoteBibliography">
    <w:name w:val="EndNote Bibliography"/>
    <w:basedOn w:val="a"/>
    <w:link w:val="EndNoteBibliography0"/>
    <w:rsid w:val="007A46A7"/>
    <w:rPr>
      <w:rFonts w:ascii="Century" w:hAnsi="Century"/>
      <w:noProof/>
      <w:sz w:val="20"/>
    </w:rPr>
  </w:style>
  <w:style w:type="character" w:customStyle="1" w:styleId="EndNoteBibliography0">
    <w:name w:val="EndNote Bibliography (文字)"/>
    <w:basedOn w:val="a0"/>
    <w:link w:val="EndNoteBibliography"/>
    <w:rsid w:val="007A46A7"/>
    <w:rPr>
      <w:rFonts w:ascii="Century" w:hAnsi="Century"/>
      <w:noProof/>
      <w:sz w:val="20"/>
    </w:rPr>
  </w:style>
  <w:style w:type="paragraph" w:styleId="a8">
    <w:name w:val="Balloon Text"/>
    <w:basedOn w:val="a"/>
    <w:link w:val="Char1"/>
    <w:uiPriority w:val="99"/>
    <w:semiHidden/>
    <w:unhideWhenUsed/>
    <w:rsid w:val="007A46A7"/>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A46A7"/>
    <w:rPr>
      <w:rFonts w:asciiTheme="majorHAnsi" w:eastAsiaTheme="majorEastAsia" w:hAnsiTheme="majorHAnsi" w:cstheme="majorBidi"/>
      <w:sz w:val="18"/>
      <w:szCs w:val="18"/>
    </w:rPr>
  </w:style>
  <w:style w:type="paragraph" w:styleId="a9">
    <w:name w:val="Revision"/>
    <w:hidden/>
    <w:uiPriority w:val="99"/>
    <w:semiHidden/>
    <w:rsid w:val="007A46A7"/>
  </w:style>
  <w:style w:type="character" w:styleId="aa">
    <w:name w:val="annotation reference"/>
    <w:basedOn w:val="a0"/>
    <w:uiPriority w:val="99"/>
    <w:semiHidden/>
    <w:unhideWhenUsed/>
    <w:rsid w:val="007A46A7"/>
    <w:rPr>
      <w:sz w:val="16"/>
      <w:szCs w:val="16"/>
    </w:rPr>
  </w:style>
  <w:style w:type="paragraph" w:styleId="ab">
    <w:name w:val="annotation text"/>
    <w:basedOn w:val="a"/>
    <w:link w:val="Char2"/>
    <w:uiPriority w:val="99"/>
    <w:semiHidden/>
    <w:unhideWhenUsed/>
    <w:rsid w:val="007A46A7"/>
    <w:rPr>
      <w:sz w:val="20"/>
      <w:szCs w:val="20"/>
    </w:rPr>
  </w:style>
  <w:style w:type="character" w:customStyle="1" w:styleId="Char2">
    <w:name w:val="批注文字 Char"/>
    <w:basedOn w:val="a0"/>
    <w:link w:val="ab"/>
    <w:uiPriority w:val="99"/>
    <w:semiHidden/>
    <w:rsid w:val="007A46A7"/>
    <w:rPr>
      <w:sz w:val="20"/>
      <w:szCs w:val="20"/>
    </w:rPr>
  </w:style>
  <w:style w:type="paragraph" w:styleId="ac">
    <w:name w:val="annotation subject"/>
    <w:basedOn w:val="ab"/>
    <w:next w:val="ab"/>
    <w:link w:val="Char3"/>
    <w:uiPriority w:val="99"/>
    <w:semiHidden/>
    <w:unhideWhenUsed/>
    <w:rsid w:val="007A46A7"/>
    <w:rPr>
      <w:b/>
      <w:bCs/>
    </w:rPr>
  </w:style>
  <w:style w:type="character" w:customStyle="1" w:styleId="Char3">
    <w:name w:val="批注主题 Char"/>
    <w:basedOn w:val="Char2"/>
    <w:link w:val="ac"/>
    <w:uiPriority w:val="99"/>
    <w:semiHidden/>
    <w:rsid w:val="007A46A7"/>
    <w:rPr>
      <w:b/>
      <w:bCs/>
      <w:sz w:val="20"/>
      <w:szCs w:val="20"/>
    </w:rPr>
  </w:style>
  <w:style w:type="paragraph" w:customStyle="1" w:styleId="Default">
    <w:name w:val="Default"/>
    <w:rsid w:val="005038C4"/>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A7"/>
    <w:pPr>
      <w:widowControl w:val="0"/>
      <w:jc w:val="both"/>
    </w:pPr>
  </w:style>
  <w:style w:type="paragraph" w:styleId="1">
    <w:name w:val="heading 1"/>
    <w:basedOn w:val="a"/>
    <w:link w:val="1Char"/>
    <w:uiPriority w:val="9"/>
    <w:qFormat/>
    <w:rsid w:val="007A46A7"/>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6A7"/>
    <w:rPr>
      <w:rFonts w:ascii="MS PGothic" w:eastAsia="MS PGothic" w:hAnsi="MS PGothic" w:cs="MS PGothic"/>
      <w:b/>
      <w:bCs/>
      <w:kern w:val="36"/>
      <w:sz w:val="48"/>
      <w:szCs w:val="48"/>
    </w:rPr>
  </w:style>
  <w:style w:type="paragraph" w:styleId="a3">
    <w:name w:val="List Paragraph"/>
    <w:basedOn w:val="a"/>
    <w:uiPriority w:val="34"/>
    <w:qFormat/>
    <w:rsid w:val="007A46A7"/>
    <w:pPr>
      <w:ind w:leftChars="400" w:left="840"/>
    </w:pPr>
  </w:style>
  <w:style w:type="paragraph" w:styleId="a4">
    <w:name w:val="header"/>
    <w:basedOn w:val="a"/>
    <w:link w:val="Char"/>
    <w:uiPriority w:val="99"/>
    <w:unhideWhenUsed/>
    <w:rsid w:val="007A46A7"/>
    <w:pPr>
      <w:tabs>
        <w:tab w:val="center" w:pos="4252"/>
        <w:tab w:val="right" w:pos="8504"/>
      </w:tabs>
      <w:snapToGrid w:val="0"/>
    </w:pPr>
  </w:style>
  <w:style w:type="character" w:customStyle="1" w:styleId="Char">
    <w:name w:val="页眉 Char"/>
    <w:basedOn w:val="a0"/>
    <w:link w:val="a4"/>
    <w:uiPriority w:val="99"/>
    <w:rsid w:val="007A46A7"/>
  </w:style>
  <w:style w:type="paragraph" w:styleId="a5">
    <w:name w:val="footer"/>
    <w:basedOn w:val="a"/>
    <w:link w:val="Char0"/>
    <w:uiPriority w:val="99"/>
    <w:unhideWhenUsed/>
    <w:rsid w:val="007A46A7"/>
    <w:pPr>
      <w:tabs>
        <w:tab w:val="center" w:pos="4252"/>
        <w:tab w:val="right" w:pos="8504"/>
      </w:tabs>
      <w:snapToGrid w:val="0"/>
    </w:pPr>
  </w:style>
  <w:style w:type="character" w:customStyle="1" w:styleId="Char0">
    <w:name w:val="页脚 Char"/>
    <w:basedOn w:val="a0"/>
    <w:link w:val="a5"/>
    <w:uiPriority w:val="99"/>
    <w:rsid w:val="007A46A7"/>
  </w:style>
  <w:style w:type="character" w:styleId="a6">
    <w:name w:val="Hyperlink"/>
    <w:basedOn w:val="a0"/>
    <w:uiPriority w:val="99"/>
    <w:unhideWhenUsed/>
    <w:rsid w:val="007A46A7"/>
    <w:rPr>
      <w:color w:val="0000FF"/>
      <w:u w:val="single"/>
    </w:rPr>
  </w:style>
  <w:style w:type="character" w:customStyle="1" w:styleId="highlight">
    <w:name w:val="highlight"/>
    <w:basedOn w:val="a0"/>
    <w:rsid w:val="007A46A7"/>
  </w:style>
  <w:style w:type="character" w:customStyle="1" w:styleId="apple-converted-space">
    <w:name w:val="apple-converted-space"/>
    <w:basedOn w:val="a0"/>
    <w:rsid w:val="007A46A7"/>
  </w:style>
  <w:style w:type="paragraph" w:styleId="a7">
    <w:name w:val="Normal (Web)"/>
    <w:basedOn w:val="a"/>
    <w:uiPriority w:val="99"/>
    <w:semiHidden/>
    <w:unhideWhenUsed/>
    <w:rsid w:val="007A46A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a"/>
    <w:link w:val="EndNoteBibliographyTitle0"/>
    <w:rsid w:val="007A46A7"/>
    <w:pPr>
      <w:jc w:val="center"/>
    </w:pPr>
    <w:rPr>
      <w:rFonts w:ascii="Century" w:hAnsi="Century"/>
      <w:noProof/>
      <w:sz w:val="20"/>
    </w:rPr>
  </w:style>
  <w:style w:type="character" w:customStyle="1" w:styleId="EndNoteBibliographyTitle0">
    <w:name w:val="EndNote Bibliography Title (文字)"/>
    <w:basedOn w:val="a0"/>
    <w:link w:val="EndNoteBibliographyTitle"/>
    <w:rsid w:val="007A46A7"/>
    <w:rPr>
      <w:rFonts w:ascii="Century" w:hAnsi="Century"/>
      <w:noProof/>
      <w:sz w:val="20"/>
    </w:rPr>
  </w:style>
  <w:style w:type="paragraph" w:customStyle="1" w:styleId="EndNoteBibliography">
    <w:name w:val="EndNote Bibliography"/>
    <w:basedOn w:val="a"/>
    <w:link w:val="EndNoteBibliography0"/>
    <w:rsid w:val="007A46A7"/>
    <w:rPr>
      <w:rFonts w:ascii="Century" w:hAnsi="Century"/>
      <w:noProof/>
      <w:sz w:val="20"/>
    </w:rPr>
  </w:style>
  <w:style w:type="character" w:customStyle="1" w:styleId="EndNoteBibliography0">
    <w:name w:val="EndNote Bibliography (文字)"/>
    <w:basedOn w:val="a0"/>
    <w:link w:val="EndNoteBibliography"/>
    <w:rsid w:val="007A46A7"/>
    <w:rPr>
      <w:rFonts w:ascii="Century" w:hAnsi="Century"/>
      <w:noProof/>
      <w:sz w:val="20"/>
    </w:rPr>
  </w:style>
  <w:style w:type="paragraph" w:styleId="a8">
    <w:name w:val="Balloon Text"/>
    <w:basedOn w:val="a"/>
    <w:link w:val="Char1"/>
    <w:uiPriority w:val="99"/>
    <w:semiHidden/>
    <w:unhideWhenUsed/>
    <w:rsid w:val="007A46A7"/>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A46A7"/>
    <w:rPr>
      <w:rFonts w:asciiTheme="majorHAnsi" w:eastAsiaTheme="majorEastAsia" w:hAnsiTheme="majorHAnsi" w:cstheme="majorBidi"/>
      <w:sz w:val="18"/>
      <w:szCs w:val="18"/>
    </w:rPr>
  </w:style>
  <w:style w:type="paragraph" w:styleId="a9">
    <w:name w:val="Revision"/>
    <w:hidden/>
    <w:uiPriority w:val="99"/>
    <w:semiHidden/>
    <w:rsid w:val="007A46A7"/>
  </w:style>
  <w:style w:type="character" w:styleId="aa">
    <w:name w:val="annotation reference"/>
    <w:basedOn w:val="a0"/>
    <w:uiPriority w:val="99"/>
    <w:semiHidden/>
    <w:unhideWhenUsed/>
    <w:rsid w:val="007A46A7"/>
    <w:rPr>
      <w:sz w:val="16"/>
      <w:szCs w:val="16"/>
    </w:rPr>
  </w:style>
  <w:style w:type="paragraph" w:styleId="ab">
    <w:name w:val="annotation text"/>
    <w:basedOn w:val="a"/>
    <w:link w:val="Char2"/>
    <w:uiPriority w:val="99"/>
    <w:semiHidden/>
    <w:unhideWhenUsed/>
    <w:rsid w:val="007A46A7"/>
    <w:rPr>
      <w:sz w:val="20"/>
      <w:szCs w:val="20"/>
    </w:rPr>
  </w:style>
  <w:style w:type="character" w:customStyle="1" w:styleId="Char2">
    <w:name w:val="批注文字 Char"/>
    <w:basedOn w:val="a0"/>
    <w:link w:val="ab"/>
    <w:uiPriority w:val="99"/>
    <w:semiHidden/>
    <w:rsid w:val="007A46A7"/>
    <w:rPr>
      <w:sz w:val="20"/>
      <w:szCs w:val="20"/>
    </w:rPr>
  </w:style>
  <w:style w:type="paragraph" w:styleId="ac">
    <w:name w:val="annotation subject"/>
    <w:basedOn w:val="ab"/>
    <w:next w:val="ab"/>
    <w:link w:val="Char3"/>
    <w:uiPriority w:val="99"/>
    <w:semiHidden/>
    <w:unhideWhenUsed/>
    <w:rsid w:val="007A46A7"/>
    <w:rPr>
      <w:b/>
      <w:bCs/>
    </w:rPr>
  </w:style>
  <w:style w:type="character" w:customStyle="1" w:styleId="Char3">
    <w:name w:val="批注主题 Char"/>
    <w:basedOn w:val="Char2"/>
    <w:link w:val="ac"/>
    <w:uiPriority w:val="99"/>
    <w:semiHidden/>
    <w:rsid w:val="007A46A7"/>
    <w:rPr>
      <w:b/>
      <w:bCs/>
      <w:sz w:val="20"/>
      <w:szCs w:val="20"/>
    </w:rPr>
  </w:style>
  <w:style w:type="paragraph" w:customStyle="1" w:styleId="Default">
    <w:name w:val="Default"/>
    <w:rsid w:val="005038C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540">
      <w:bodyDiv w:val="1"/>
      <w:marLeft w:val="0"/>
      <w:marRight w:val="0"/>
      <w:marTop w:val="0"/>
      <w:marBottom w:val="0"/>
      <w:divBdr>
        <w:top w:val="none" w:sz="0" w:space="0" w:color="auto"/>
        <w:left w:val="none" w:sz="0" w:space="0" w:color="auto"/>
        <w:bottom w:val="none" w:sz="0" w:space="0" w:color="auto"/>
        <w:right w:val="none" w:sz="0" w:space="0" w:color="auto"/>
      </w:divBdr>
    </w:div>
    <w:div w:id="52582283">
      <w:bodyDiv w:val="1"/>
      <w:marLeft w:val="0"/>
      <w:marRight w:val="0"/>
      <w:marTop w:val="0"/>
      <w:marBottom w:val="0"/>
      <w:divBdr>
        <w:top w:val="none" w:sz="0" w:space="0" w:color="auto"/>
        <w:left w:val="none" w:sz="0" w:space="0" w:color="auto"/>
        <w:bottom w:val="none" w:sz="0" w:space="0" w:color="auto"/>
        <w:right w:val="none" w:sz="0" w:space="0" w:color="auto"/>
      </w:divBdr>
    </w:div>
    <w:div w:id="578750518">
      <w:bodyDiv w:val="1"/>
      <w:marLeft w:val="0"/>
      <w:marRight w:val="0"/>
      <w:marTop w:val="0"/>
      <w:marBottom w:val="0"/>
      <w:divBdr>
        <w:top w:val="none" w:sz="0" w:space="0" w:color="auto"/>
        <w:left w:val="none" w:sz="0" w:space="0" w:color="auto"/>
        <w:bottom w:val="none" w:sz="0" w:space="0" w:color="auto"/>
        <w:right w:val="none" w:sz="0" w:space="0" w:color="auto"/>
      </w:divBdr>
    </w:div>
    <w:div w:id="820929698">
      <w:bodyDiv w:val="1"/>
      <w:marLeft w:val="0"/>
      <w:marRight w:val="0"/>
      <w:marTop w:val="0"/>
      <w:marBottom w:val="0"/>
      <w:divBdr>
        <w:top w:val="none" w:sz="0" w:space="0" w:color="auto"/>
        <w:left w:val="none" w:sz="0" w:space="0" w:color="auto"/>
        <w:bottom w:val="none" w:sz="0" w:space="0" w:color="auto"/>
        <w:right w:val="none" w:sz="0" w:space="0" w:color="auto"/>
      </w:divBdr>
      <w:divsChild>
        <w:div w:id="743838159">
          <w:marLeft w:val="0"/>
          <w:marRight w:val="0"/>
          <w:marTop w:val="0"/>
          <w:marBottom w:val="0"/>
          <w:divBdr>
            <w:top w:val="none" w:sz="0" w:space="0" w:color="auto"/>
            <w:left w:val="none" w:sz="0" w:space="0" w:color="auto"/>
            <w:bottom w:val="none" w:sz="0" w:space="0" w:color="auto"/>
            <w:right w:val="none" w:sz="0" w:space="0" w:color="auto"/>
          </w:divBdr>
        </w:div>
        <w:div w:id="1089620998">
          <w:marLeft w:val="0"/>
          <w:marRight w:val="0"/>
          <w:marTop w:val="0"/>
          <w:marBottom w:val="0"/>
          <w:divBdr>
            <w:top w:val="none" w:sz="0" w:space="0" w:color="auto"/>
            <w:left w:val="none" w:sz="0" w:space="0" w:color="auto"/>
            <w:bottom w:val="none" w:sz="0" w:space="0" w:color="auto"/>
            <w:right w:val="none" w:sz="0" w:space="0" w:color="auto"/>
          </w:divBdr>
        </w:div>
        <w:div w:id="230384082">
          <w:marLeft w:val="0"/>
          <w:marRight w:val="0"/>
          <w:marTop w:val="0"/>
          <w:marBottom w:val="0"/>
          <w:divBdr>
            <w:top w:val="none" w:sz="0" w:space="0" w:color="auto"/>
            <w:left w:val="none" w:sz="0" w:space="0" w:color="auto"/>
            <w:bottom w:val="none" w:sz="0" w:space="0" w:color="auto"/>
            <w:right w:val="none" w:sz="0" w:space="0" w:color="auto"/>
          </w:divBdr>
        </w:div>
        <w:div w:id="1273635652">
          <w:marLeft w:val="0"/>
          <w:marRight w:val="0"/>
          <w:marTop w:val="0"/>
          <w:marBottom w:val="0"/>
          <w:divBdr>
            <w:top w:val="none" w:sz="0" w:space="0" w:color="auto"/>
            <w:left w:val="none" w:sz="0" w:space="0" w:color="auto"/>
            <w:bottom w:val="none" w:sz="0" w:space="0" w:color="auto"/>
            <w:right w:val="none" w:sz="0" w:space="0" w:color="auto"/>
          </w:divBdr>
        </w:div>
        <w:div w:id="214661236">
          <w:marLeft w:val="0"/>
          <w:marRight w:val="0"/>
          <w:marTop w:val="0"/>
          <w:marBottom w:val="0"/>
          <w:divBdr>
            <w:top w:val="none" w:sz="0" w:space="0" w:color="auto"/>
            <w:left w:val="none" w:sz="0" w:space="0" w:color="auto"/>
            <w:bottom w:val="none" w:sz="0" w:space="0" w:color="auto"/>
            <w:right w:val="none" w:sz="0" w:space="0" w:color="auto"/>
          </w:divBdr>
        </w:div>
        <w:div w:id="487791919">
          <w:marLeft w:val="0"/>
          <w:marRight w:val="0"/>
          <w:marTop w:val="0"/>
          <w:marBottom w:val="0"/>
          <w:divBdr>
            <w:top w:val="none" w:sz="0" w:space="0" w:color="auto"/>
            <w:left w:val="none" w:sz="0" w:space="0" w:color="auto"/>
            <w:bottom w:val="none" w:sz="0" w:space="0" w:color="auto"/>
            <w:right w:val="none" w:sz="0" w:space="0" w:color="auto"/>
          </w:divBdr>
        </w:div>
        <w:div w:id="294608020">
          <w:marLeft w:val="0"/>
          <w:marRight w:val="0"/>
          <w:marTop w:val="0"/>
          <w:marBottom w:val="0"/>
          <w:divBdr>
            <w:top w:val="none" w:sz="0" w:space="0" w:color="auto"/>
            <w:left w:val="none" w:sz="0" w:space="0" w:color="auto"/>
            <w:bottom w:val="none" w:sz="0" w:space="0" w:color="auto"/>
            <w:right w:val="none" w:sz="0" w:space="0" w:color="auto"/>
          </w:divBdr>
        </w:div>
        <w:div w:id="764306015">
          <w:marLeft w:val="0"/>
          <w:marRight w:val="0"/>
          <w:marTop w:val="0"/>
          <w:marBottom w:val="0"/>
          <w:divBdr>
            <w:top w:val="none" w:sz="0" w:space="0" w:color="auto"/>
            <w:left w:val="none" w:sz="0" w:space="0" w:color="auto"/>
            <w:bottom w:val="none" w:sz="0" w:space="0" w:color="auto"/>
            <w:right w:val="none" w:sz="0" w:space="0" w:color="auto"/>
          </w:divBdr>
        </w:div>
        <w:div w:id="1982729021">
          <w:marLeft w:val="0"/>
          <w:marRight w:val="0"/>
          <w:marTop w:val="0"/>
          <w:marBottom w:val="0"/>
          <w:divBdr>
            <w:top w:val="none" w:sz="0" w:space="0" w:color="auto"/>
            <w:left w:val="none" w:sz="0" w:space="0" w:color="auto"/>
            <w:bottom w:val="none" w:sz="0" w:space="0" w:color="auto"/>
            <w:right w:val="none" w:sz="0" w:space="0" w:color="auto"/>
          </w:divBdr>
        </w:div>
        <w:div w:id="924849962">
          <w:marLeft w:val="0"/>
          <w:marRight w:val="0"/>
          <w:marTop w:val="0"/>
          <w:marBottom w:val="0"/>
          <w:divBdr>
            <w:top w:val="none" w:sz="0" w:space="0" w:color="auto"/>
            <w:left w:val="none" w:sz="0" w:space="0" w:color="auto"/>
            <w:bottom w:val="none" w:sz="0" w:space="0" w:color="auto"/>
            <w:right w:val="none" w:sz="0" w:space="0" w:color="auto"/>
          </w:divBdr>
        </w:div>
        <w:div w:id="1199853749">
          <w:marLeft w:val="0"/>
          <w:marRight w:val="0"/>
          <w:marTop w:val="0"/>
          <w:marBottom w:val="0"/>
          <w:divBdr>
            <w:top w:val="none" w:sz="0" w:space="0" w:color="auto"/>
            <w:left w:val="none" w:sz="0" w:space="0" w:color="auto"/>
            <w:bottom w:val="none" w:sz="0" w:space="0" w:color="auto"/>
            <w:right w:val="none" w:sz="0" w:space="0" w:color="auto"/>
          </w:divBdr>
        </w:div>
        <w:div w:id="1380471316">
          <w:marLeft w:val="0"/>
          <w:marRight w:val="0"/>
          <w:marTop w:val="0"/>
          <w:marBottom w:val="0"/>
          <w:divBdr>
            <w:top w:val="none" w:sz="0" w:space="0" w:color="auto"/>
            <w:left w:val="none" w:sz="0" w:space="0" w:color="auto"/>
            <w:bottom w:val="none" w:sz="0" w:space="0" w:color="auto"/>
            <w:right w:val="none" w:sz="0" w:space="0" w:color="auto"/>
          </w:divBdr>
        </w:div>
        <w:div w:id="1675910001">
          <w:marLeft w:val="0"/>
          <w:marRight w:val="0"/>
          <w:marTop w:val="0"/>
          <w:marBottom w:val="0"/>
          <w:divBdr>
            <w:top w:val="none" w:sz="0" w:space="0" w:color="auto"/>
            <w:left w:val="none" w:sz="0" w:space="0" w:color="auto"/>
            <w:bottom w:val="none" w:sz="0" w:space="0" w:color="auto"/>
            <w:right w:val="none" w:sz="0" w:space="0" w:color="auto"/>
          </w:divBdr>
        </w:div>
      </w:divsChild>
    </w:div>
    <w:div w:id="1769111123">
      <w:bodyDiv w:val="1"/>
      <w:marLeft w:val="0"/>
      <w:marRight w:val="0"/>
      <w:marTop w:val="0"/>
      <w:marBottom w:val="0"/>
      <w:divBdr>
        <w:top w:val="none" w:sz="0" w:space="0" w:color="auto"/>
        <w:left w:val="none" w:sz="0" w:space="0" w:color="auto"/>
        <w:bottom w:val="none" w:sz="0" w:space="0" w:color="auto"/>
        <w:right w:val="none" w:sz="0" w:space="0" w:color="auto"/>
      </w:divBdr>
    </w:div>
    <w:div w:id="17889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4656</Words>
  <Characters>26540</Characters>
  <Application>Microsoft Office Word</Application>
  <DocSecurity>0</DocSecurity>
  <Lines>221</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dc:creator>
  <cp:lastModifiedBy>Windows 用户</cp:lastModifiedBy>
  <cp:revision>5</cp:revision>
  <dcterms:created xsi:type="dcterms:W3CDTF">2017-03-29T17:20:00Z</dcterms:created>
  <dcterms:modified xsi:type="dcterms:W3CDTF">2017-03-30T04:01:00Z</dcterms:modified>
</cp:coreProperties>
</file>