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10" w:rsidRPr="00372BE1" w:rsidRDefault="004D1C10" w:rsidP="00372BE1">
      <w:pPr>
        <w:adjustRightInd w:val="0"/>
        <w:snapToGrid w:val="0"/>
        <w:spacing w:after="0" w:line="360" w:lineRule="auto"/>
        <w:rPr>
          <w:rFonts w:ascii="Book Antiqua" w:hAnsi="Book Antiqua" w:cs="Arial"/>
          <w:b/>
          <w:color w:val="000000" w:themeColor="text1"/>
          <w:sz w:val="24"/>
          <w:szCs w:val="24"/>
          <w:shd w:val="clear" w:color="auto" w:fill="FFFFFF"/>
        </w:rPr>
      </w:pPr>
      <w:r w:rsidRPr="00372BE1">
        <w:rPr>
          <w:rFonts w:ascii="Book Antiqua" w:hAnsi="Book Antiqua" w:cs="Arial"/>
          <w:b/>
          <w:color w:val="000000" w:themeColor="text1"/>
          <w:sz w:val="24"/>
          <w:szCs w:val="24"/>
          <w:shd w:val="clear" w:color="auto" w:fill="FFFFFF"/>
        </w:rPr>
        <w:t>Name of Journal: World Journal of Gastroenterology</w:t>
      </w:r>
    </w:p>
    <w:p w:rsidR="004D1C10" w:rsidRPr="00372BE1" w:rsidRDefault="004D1C10" w:rsidP="00372BE1">
      <w:pPr>
        <w:adjustRightInd w:val="0"/>
        <w:snapToGrid w:val="0"/>
        <w:spacing w:after="0" w:line="360" w:lineRule="auto"/>
        <w:rPr>
          <w:rFonts w:ascii="Book Antiqua" w:eastAsiaTheme="minorEastAsia" w:hAnsi="Book Antiqua" w:cs="Arial"/>
          <w:b/>
          <w:color w:val="000000" w:themeColor="text1"/>
          <w:sz w:val="24"/>
          <w:szCs w:val="24"/>
          <w:shd w:val="clear" w:color="auto" w:fill="FFFFFF"/>
          <w:lang w:eastAsia="zh-CN"/>
        </w:rPr>
      </w:pPr>
      <w:r w:rsidRPr="00372BE1">
        <w:rPr>
          <w:rFonts w:ascii="Book Antiqua" w:hAnsi="Book Antiqua" w:cs="Arial"/>
          <w:b/>
          <w:color w:val="000000" w:themeColor="text1"/>
          <w:sz w:val="24"/>
          <w:szCs w:val="24"/>
          <w:shd w:val="clear" w:color="auto" w:fill="FFFFFF"/>
        </w:rPr>
        <w:t xml:space="preserve">ESPS Manuscript NO: </w:t>
      </w:r>
      <w:r w:rsidRPr="00372BE1">
        <w:rPr>
          <w:rFonts w:ascii="Book Antiqua" w:eastAsiaTheme="minorEastAsia" w:hAnsi="Book Antiqua" w:cs="Arial"/>
          <w:b/>
          <w:color w:val="000000" w:themeColor="text1"/>
          <w:sz w:val="24"/>
          <w:szCs w:val="24"/>
          <w:shd w:val="clear" w:color="auto" w:fill="FFFFFF"/>
          <w:lang w:eastAsia="zh-CN"/>
        </w:rPr>
        <w:t>32501</w:t>
      </w:r>
    </w:p>
    <w:p w:rsidR="004D1C10" w:rsidRPr="00372BE1" w:rsidRDefault="004D1C10" w:rsidP="00372BE1">
      <w:pPr>
        <w:adjustRightInd w:val="0"/>
        <w:snapToGrid w:val="0"/>
        <w:spacing w:after="0" w:line="360" w:lineRule="auto"/>
        <w:jc w:val="both"/>
        <w:rPr>
          <w:rFonts w:ascii="Book Antiqua" w:hAnsi="Book Antiqua" w:cs="Arial"/>
          <w:color w:val="000000" w:themeColor="text1"/>
          <w:sz w:val="24"/>
          <w:szCs w:val="24"/>
        </w:rPr>
      </w:pPr>
      <w:r w:rsidRPr="00372BE1">
        <w:rPr>
          <w:rFonts w:ascii="Book Antiqua" w:hAnsi="Book Antiqua" w:cs="Arial"/>
          <w:b/>
          <w:color w:val="000000" w:themeColor="text1"/>
          <w:sz w:val="24"/>
          <w:szCs w:val="24"/>
          <w:shd w:val="clear" w:color="auto" w:fill="FFFFFF"/>
        </w:rPr>
        <w:t xml:space="preserve">Manuscript Type: </w:t>
      </w:r>
      <w:r w:rsidRPr="00372BE1">
        <w:rPr>
          <w:rFonts w:ascii="Book Antiqua" w:hAnsi="Book Antiqua" w:cs="Arial"/>
          <w:b/>
          <w:color w:val="000000" w:themeColor="text1"/>
          <w:sz w:val="24"/>
          <w:szCs w:val="24"/>
        </w:rPr>
        <w:t>EDITORIAL</w:t>
      </w:r>
    </w:p>
    <w:p w:rsidR="004D1C10" w:rsidRPr="00372BE1" w:rsidRDefault="004D1C10" w:rsidP="00372BE1">
      <w:pPr>
        <w:adjustRightInd w:val="0"/>
        <w:snapToGrid w:val="0"/>
        <w:spacing w:after="0" w:line="360" w:lineRule="auto"/>
        <w:jc w:val="both"/>
        <w:rPr>
          <w:rFonts w:ascii="Book Antiqua" w:hAnsi="Book Antiqua" w:cs="Arial"/>
          <w:color w:val="000000" w:themeColor="text1"/>
          <w:sz w:val="24"/>
          <w:szCs w:val="24"/>
        </w:rPr>
      </w:pPr>
    </w:p>
    <w:p w:rsidR="004D1C10" w:rsidRPr="00372BE1" w:rsidRDefault="004D1C10" w:rsidP="00372BE1">
      <w:pPr>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372BE1">
        <w:rPr>
          <w:rFonts w:ascii="Book Antiqua" w:hAnsi="Book Antiqua" w:cs="Arial"/>
          <w:b/>
          <w:color w:val="000000" w:themeColor="text1"/>
          <w:sz w:val="24"/>
          <w:szCs w:val="24"/>
        </w:rPr>
        <w:t>Typhoid</w:t>
      </w:r>
      <w:r w:rsidR="00A16F5A" w:rsidRPr="00A16F5A">
        <w:t xml:space="preserve"> </w:t>
      </w:r>
      <w:r w:rsidR="00A16F5A" w:rsidRPr="00A16F5A">
        <w:rPr>
          <w:rFonts w:ascii="Book Antiqua" w:hAnsi="Book Antiqua" w:cs="Arial"/>
          <w:b/>
          <w:color w:val="000000" w:themeColor="text1"/>
          <w:sz w:val="24"/>
          <w:szCs w:val="24"/>
        </w:rPr>
        <w:t>intestinal</w:t>
      </w:r>
      <w:r w:rsidRPr="00372BE1">
        <w:rPr>
          <w:rFonts w:ascii="Book Antiqua" w:hAnsi="Book Antiqua" w:cs="Arial"/>
          <w:b/>
          <w:color w:val="000000" w:themeColor="text1"/>
          <w:sz w:val="24"/>
          <w:szCs w:val="24"/>
        </w:rPr>
        <w:t xml:space="preserve"> perforation in developing countries: </w:t>
      </w:r>
      <w:r w:rsidRPr="00372BE1">
        <w:rPr>
          <w:rFonts w:ascii="Book Antiqua" w:hAnsi="Book Antiqua" w:cs="Arial"/>
          <w:b/>
          <w:caps/>
          <w:color w:val="000000" w:themeColor="text1"/>
          <w:sz w:val="24"/>
          <w:szCs w:val="24"/>
        </w:rPr>
        <w:t>s</w:t>
      </w:r>
      <w:r w:rsidRPr="00372BE1">
        <w:rPr>
          <w:rFonts w:ascii="Book Antiqua" w:hAnsi="Book Antiqua" w:cs="Arial"/>
          <w:b/>
          <w:color w:val="000000" w:themeColor="text1"/>
          <w:sz w:val="24"/>
          <w:szCs w:val="24"/>
        </w:rPr>
        <w:t>till unavoidable deaths?</w:t>
      </w:r>
    </w:p>
    <w:p w:rsidR="00B951E2" w:rsidRPr="00372BE1" w:rsidRDefault="00B951E2" w:rsidP="00372BE1">
      <w:pPr>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rsidR="00B951E2" w:rsidRPr="00372BE1" w:rsidRDefault="00B951E2" w:rsidP="00372BE1">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372BE1">
        <w:rPr>
          <w:rFonts w:ascii="Book Antiqua" w:hAnsi="Book Antiqua" w:cs="Arial"/>
          <w:color w:val="000000" w:themeColor="text1"/>
          <w:sz w:val="24"/>
          <w:szCs w:val="24"/>
        </w:rPr>
        <w:t xml:space="preserve">Contini S. </w:t>
      </w:r>
      <w:r w:rsidR="00A16F5A" w:rsidRPr="00A16F5A">
        <w:rPr>
          <w:rFonts w:ascii="Book Antiqua" w:hAnsi="Book Antiqua" w:cs="Arial"/>
          <w:color w:val="000000" w:themeColor="text1"/>
          <w:sz w:val="24"/>
          <w:szCs w:val="24"/>
        </w:rPr>
        <w:t>Typhoid intestinal perforation</w:t>
      </w:r>
      <w:r w:rsidRPr="00372BE1">
        <w:rPr>
          <w:rFonts w:ascii="Book Antiqua" w:hAnsi="Book Antiqua" w:cs="Arial"/>
          <w:color w:val="000000" w:themeColor="text1"/>
          <w:sz w:val="24"/>
          <w:szCs w:val="24"/>
        </w:rPr>
        <w:t xml:space="preserve"> in developing countries</w:t>
      </w:r>
    </w:p>
    <w:p w:rsidR="00B951E2" w:rsidRPr="00A16F5A" w:rsidRDefault="00B951E2" w:rsidP="00372BE1">
      <w:pPr>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rsidR="004D1C10" w:rsidRPr="00372BE1" w:rsidRDefault="004D1C10" w:rsidP="00372BE1">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372BE1">
        <w:rPr>
          <w:rFonts w:ascii="Book Antiqua" w:hAnsi="Book Antiqua" w:cs="Arial"/>
          <w:color w:val="000000" w:themeColor="text1"/>
          <w:sz w:val="24"/>
          <w:szCs w:val="24"/>
        </w:rPr>
        <w:t>Contini Sandro</w:t>
      </w:r>
    </w:p>
    <w:p w:rsidR="004D1C10" w:rsidRPr="00372BE1" w:rsidRDefault="004D1C10" w:rsidP="00372BE1">
      <w:pPr>
        <w:adjustRightInd w:val="0"/>
        <w:snapToGrid w:val="0"/>
        <w:spacing w:after="0" w:line="360" w:lineRule="auto"/>
        <w:jc w:val="both"/>
        <w:rPr>
          <w:rFonts w:ascii="Book Antiqua" w:eastAsiaTheme="minorEastAsia" w:hAnsi="Book Antiqua" w:cs="Arial"/>
          <w:color w:val="000000" w:themeColor="text1"/>
          <w:sz w:val="24"/>
          <w:szCs w:val="24"/>
          <w:lang w:eastAsia="zh-CN"/>
        </w:rPr>
      </w:pPr>
    </w:p>
    <w:p w:rsidR="004D1C10" w:rsidRPr="00372BE1" w:rsidRDefault="004D1C10" w:rsidP="00372BE1">
      <w:pPr>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s="Arial"/>
          <w:b/>
          <w:color w:val="000000" w:themeColor="text1"/>
          <w:sz w:val="24"/>
          <w:szCs w:val="24"/>
        </w:rPr>
        <w:t xml:space="preserve">Sandro Contini, </w:t>
      </w:r>
      <w:r w:rsidRPr="00372BE1">
        <w:rPr>
          <w:rFonts w:ascii="Book Antiqua" w:hAnsi="Book Antiqua" w:cs="Arial"/>
          <w:color w:val="000000" w:themeColor="text1"/>
          <w:sz w:val="24"/>
          <w:szCs w:val="24"/>
        </w:rPr>
        <w:t>Former Professor of Surgery, Department of Surgical Sciences, University of Parma, 43100 Parma, Italy</w:t>
      </w:r>
    </w:p>
    <w:p w:rsidR="004D1C10" w:rsidRPr="00372BE1" w:rsidRDefault="004D1C10" w:rsidP="00372BE1">
      <w:pPr>
        <w:pStyle w:val="1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lang w:val="en-US" w:eastAsia="fr-CH"/>
        </w:rPr>
      </w:pPr>
    </w:p>
    <w:p w:rsidR="004D1C10" w:rsidRPr="00372BE1" w:rsidRDefault="004D1C10" w:rsidP="00372BE1">
      <w:pPr>
        <w:pStyle w:val="10"/>
        <w:shd w:val="clear" w:color="auto" w:fill="FFFFFF"/>
        <w:adjustRightInd w:val="0"/>
        <w:snapToGrid w:val="0"/>
        <w:spacing w:before="0" w:beforeAutospacing="0" w:after="0" w:afterAutospacing="0" w:line="360" w:lineRule="auto"/>
        <w:jc w:val="both"/>
        <w:rPr>
          <w:rFonts w:ascii="Book Antiqua" w:eastAsiaTheme="minorEastAsia" w:hAnsi="Book Antiqua" w:cs="Arial"/>
          <w:b/>
          <w:color w:val="000000" w:themeColor="text1"/>
          <w:lang w:val="en-US" w:eastAsia="zh-CN"/>
        </w:rPr>
      </w:pPr>
      <w:r w:rsidRPr="00372BE1">
        <w:rPr>
          <w:rFonts w:ascii="Book Antiqua" w:hAnsi="Book Antiqua"/>
          <w:b/>
          <w:color w:val="000000" w:themeColor="text1"/>
          <w:lang w:val="en-US"/>
        </w:rPr>
        <w:t>Author contributions:</w:t>
      </w:r>
      <w:r w:rsidRPr="00372BE1">
        <w:rPr>
          <w:rFonts w:ascii="Book Antiqua" w:hAnsi="Book Antiqua" w:cs="Arial"/>
          <w:b/>
          <w:color w:val="000000" w:themeColor="text1"/>
          <w:lang w:val="en-US" w:eastAsia="fr-CH"/>
        </w:rPr>
        <w:t xml:space="preserve"> </w:t>
      </w:r>
      <w:r w:rsidRPr="00372BE1">
        <w:rPr>
          <w:rFonts w:ascii="Book Antiqua" w:hAnsi="Book Antiqua" w:cs="Arial"/>
          <w:color w:val="000000" w:themeColor="text1"/>
          <w:lang w:val="en-US" w:eastAsia="fr-CH"/>
        </w:rPr>
        <w:t>Contini S contributed all to this paper</w:t>
      </w:r>
      <w:r w:rsidRPr="00372BE1">
        <w:rPr>
          <w:rFonts w:ascii="Book Antiqua" w:eastAsiaTheme="minorEastAsia" w:hAnsi="Book Antiqua" w:cs="Arial"/>
          <w:color w:val="000000" w:themeColor="text1"/>
          <w:lang w:val="en-US" w:eastAsia="zh-CN"/>
        </w:rPr>
        <w:t>.</w:t>
      </w:r>
    </w:p>
    <w:p w:rsidR="004D1C10" w:rsidRPr="00372BE1" w:rsidRDefault="004D1C10" w:rsidP="00372BE1">
      <w:pPr>
        <w:pStyle w:val="1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lang w:val="en-US" w:eastAsia="fr-CH"/>
        </w:rPr>
      </w:pPr>
    </w:p>
    <w:p w:rsidR="004D1C10" w:rsidRPr="00372BE1" w:rsidRDefault="004D1C10" w:rsidP="00372BE1">
      <w:pPr>
        <w:pStyle w:val="10"/>
        <w:shd w:val="clear" w:color="auto" w:fill="FFFFFF"/>
        <w:adjustRightInd w:val="0"/>
        <w:snapToGrid w:val="0"/>
        <w:spacing w:before="0" w:beforeAutospacing="0" w:after="0" w:afterAutospacing="0" w:line="360" w:lineRule="auto"/>
        <w:jc w:val="both"/>
        <w:rPr>
          <w:rFonts w:ascii="Book Antiqua" w:hAnsi="Book Antiqua" w:cs="Arial"/>
          <w:color w:val="000000" w:themeColor="text1"/>
          <w:lang w:val="en-US" w:eastAsia="fr-CH"/>
        </w:rPr>
      </w:pPr>
      <w:r w:rsidRPr="00372BE1">
        <w:rPr>
          <w:rFonts w:ascii="Book Antiqua" w:hAnsi="Book Antiqua" w:cs="Tahoma"/>
          <w:b/>
          <w:bCs/>
          <w:color w:val="000000" w:themeColor="text1"/>
          <w:lang w:val="en-US"/>
        </w:rPr>
        <w:t>Conflict-of-interest statement:</w:t>
      </w:r>
      <w:r w:rsidRPr="00372BE1">
        <w:rPr>
          <w:rFonts w:ascii="Book Antiqua" w:hAnsi="Book Antiqua" w:cs="Arial"/>
          <w:b/>
          <w:color w:val="000000" w:themeColor="text1"/>
          <w:lang w:val="en-US" w:eastAsia="fr-CH"/>
        </w:rPr>
        <w:t xml:space="preserve"> </w:t>
      </w:r>
      <w:r w:rsidRPr="00372BE1">
        <w:rPr>
          <w:rFonts w:ascii="Book Antiqua" w:hAnsi="Book Antiqua" w:cs="Arial"/>
          <w:color w:val="000000" w:themeColor="text1"/>
          <w:lang w:val="en-US" w:eastAsia="fr-CH"/>
        </w:rPr>
        <w:t>Contini S declares no conflict of interest related to this publication</w:t>
      </w:r>
    </w:p>
    <w:p w:rsidR="004D1C10" w:rsidRPr="00372BE1" w:rsidRDefault="004D1C10" w:rsidP="00372BE1">
      <w:pPr>
        <w:pStyle w:val="10"/>
        <w:shd w:val="clear" w:color="auto" w:fill="FFFFFF"/>
        <w:adjustRightInd w:val="0"/>
        <w:snapToGrid w:val="0"/>
        <w:spacing w:before="0" w:beforeAutospacing="0" w:after="0" w:afterAutospacing="0" w:line="360" w:lineRule="auto"/>
        <w:jc w:val="both"/>
        <w:rPr>
          <w:rFonts w:ascii="Book Antiqua" w:eastAsiaTheme="minorEastAsia" w:hAnsi="Book Antiqua" w:cs="Arial"/>
          <w:color w:val="000000" w:themeColor="text1"/>
          <w:lang w:val="en-US" w:eastAsia="zh-CN"/>
        </w:rPr>
      </w:pPr>
    </w:p>
    <w:p w:rsidR="00D97F79" w:rsidRPr="00372BE1" w:rsidRDefault="00D97F79" w:rsidP="00372BE1">
      <w:pPr>
        <w:adjustRightInd w:val="0"/>
        <w:snapToGrid w:val="0"/>
        <w:spacing w:after="0" w:line="360" w:lineRule="auto"/>
        <w:rPr>
          <w:rFonts w:ascii="Book Antiqua" w:eastAsiaTheme="minorEastAsia" w:hAnsi="Book Antiqua"/>
          <w:color w:val="000000" w:themeColor="text1"/>
          <w:sz w:val="24"/>
          <w:lang w:eastAsia="zh-CN"/>
        </w:rPr>
      </w:pPr>
      <w:bookmarkStart w:id="0" w:name="OLE_LINK507"/>
      <w:bookmarkStart w:id="1" w:name="OLE_LINK506"/>
      <w:bookmarkStart w:id="2" w:name="OLE_LINK496"/>
      <w:bookmarkStart w:id="3" w:name="OLE_LINK479"/>
      <w:r w:rsidRPr="00372BE1">
        <w:rPr>
          <w:rFonts w:ascii="Book Antiqua" w:hAnsi="Book Antiqua"/>
          <w:b/>
          <w:color w:val="000000" w:themeColor="text1"/>
          <w:sz w:val="24"/>
        </w:rPr>
        <w:t xml:space="preserve">Open-Access: </w:t>
      </w:r>
      <w:r w:rsidRPr="00372BE1">
        <w:rPr>
          <w:rFonts w:ascii="Book Antiqua" w:hAnsi="Book Antiqua"/>
          <w:color w:val="000000" w:themeColor="text1"/>
          <w:sz w:val="24"/>
        </w:rPr>
        <w:t>This article is an open-access</w:t>
      </w:r>
      <w:r w:rsidRPr="00372BE1">
        <w:rPr>
          <w:rFonts w:ascii="Book Antiqua" w:hAnsi="Book Antiqua" w:hint="eastAsia"/>
          <w:color w:val="000000" w:themeColor="text1"/>
          <w:sz w:val="24"/>
        </w:rPr>
        <w:t xml:space="preserve"> </w:t>
      </w:r>
      <w:r w:rsidRPr="00372BE1">
        <w:rPr>
          <w:rFonts w:ascii="Book Antiqua" w:hAnsi="Book Antiqua"/>
          <w:color w:val="000000" w:themeColor="text1"/>
          <w:sz w:val="24"/>
        </w:rPr>
        <w:t>article</w:t>
      </w:r>
      <w:r w:rsidRPr="00372BE1">
        <w:rPr>
          <w:rFonts w:ascii="Book Antiqua" w:hAnsi="Book Antiqua" w:hint="eastAsia"/>
          <w:color w:val="000000" w:themeColor="text1"/>
          <w:sz w:val="24"/>
        </w:rPr>
        <w:t xml:space="preserve"> </w:t>
      </w:r>
      <w:r w:rsidRPr="00372BE1">
        <w:rPr>
          <w:rFonts w:ascii="Book Antiqua" w:hAnsi="Book Antiqua"/>
          <w:color w:val="000000" w:themeColor="text1"/>
          <w:sz w:val="24"/>
        </w:rPr>
        <w:t>which was selected by an in-house editor and fully peer-reviewed by external reviewers. It is distributed</w:t>
      </w:r>
      <w:r w:rsidRPr="00372BE1">
        <w:rPr>
          <w:rFonts w:ascii="Book Antiqua" w:hAnsi="Book Antiqua" w:hint="eastAsia"/>
          <w:color w:val="000000" w:themeColor="text1"/>
          <w:sz w:val="24"/>
        </w:rPr>
        <w:t xml:space="preserve"> </w:t>
      </w:r>
      <w:r w:rsidRPr="00372BE1">
        <w:rPr>
          <w:rFonts w:ascii="Book Antiqua" w:hAnsi="Book Antiqua"/>
          <w:color w:val="000000" w:themeColor="text1"/>
          <w:sz w:val="24"/>
        </w:rPr>
        <w:t>in</w:t>
      </w:r>
      <w:r w:rsidRPr="00372BE1">
        <w:rPr>
          <w:rFonts w:ascii="Book Antiqua" w:hAnsi="Book Antiqua" w:hint="eastAsia"/>
          <w:color w:val="000000" w:themeColor="text1"/>
          <w:sz w:val="24"/>
        </w:rPr>
        <w:t xml:space="preserve"> </w:t>
      </w:r>
      <w:r w:rsidRPr="00372BE1">
        <w:rPr>
          <w:rFonts w:ascii="Book Antiqua" w:hAnsi="Book Antiqua"/>
          <w:color w:val="000000" w:themeColor="text1"/>
          <w:sz w:val="24"/>
        </w:rPr>
        <w:t>accordance</w:t>
      </w:r>
      <w:r w:rsidRPr="00372BE1">
        <w:rPr>
          <w:rFonts w:ascii="Book Antiqua" w:hAnsi="Book Antiqua" w:hint="eastAsia"/>
          <w:color w:val="000000" w:themeColor="text1"/>
          <w:sz w:val="24"/>
        </w:rPr>
        <w:t xml:space="preserve"> </w:t>
      </w:r>
      <w:r w:rsidRPr="00372BE1">
        <w:rPr>
          <w:rFonts w:ascii="Book Antiqua" w:hAnsi="Book Antiqua"/>
          <w:color w:val="000000" w:themeColor="text1"/>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72BE1">
          <w:rPr>
            <w:rStyle w:val="a7"/>
            <w:rFonts w:ascii="Book Antiqua" w:hAnsi="Book Antiqua"/>
            <w:color w:val="000000" w:themeColor="text1"/>
            <w:sz w:val="24"/>
          </w:rPr>
          <w:t>http://creativecommons.org/licenses/by-nc/4.0/</w:t>
        </w:r>
      </w:hyperlink>
      <w:bookmarkEnd w:id="0"/>
      <w:bookmarkEnd w:id="1"/>
      <w:bookmarkEnd w:id="2"/>
      <w:bookmarkEnd w:id="3"/>
    </w:p>
    <w:p w:rsidR="00D97F79" w:rsidRPr="00372BE1" w:rsidRDefault="00D97F79" w:rsidP="00372BE1">
      <w:pPr>
        <w:adjustRightInd w:val="0"/>
        <w:snapToGrid w:val="0"/>
        <w:spacing w:after="0" w:line="360" w:lineRule="auto"/>
        <w:rPr>
          <w:rFonts w:ascii="Book Antiqua" w:eastAsiaTheme="minorEastAsia" w:hAnsi="Book Antiqua"/>
          <w:color w:val="000000" w:themeColor="text1"/>
          <w:sz w:val="24"/>
          <w:lang w:eastAsia="zh-CN"/>
        </w:rPr>
      </w:pPr>
    </w:p>
    <w:p w:rsidR="00D97F79" w:rsidRPr="00372BE1" w:rsidRDefault="00D97F79" w:rsidP="00372BE1">
      <w:pPr>
        <w:adjustRightInd w:val="0"/>
        <w:snapToGrid w:val="0"/>
        <w:spacing w:after="0" w:line="360" w:lineRule="auto"/>
        <w:rPr>
          <w:color w:val="000000" w:themeColor="text1"/>
        </w:rPr>
      </w:pPr>
      <w:r w:rsidRPr="00372BE1">
        <w:rPr>
          <w:rFonts w:ascii="Book Antiqua" w:hAnsi="Book Antiqua"/>
          <w:b/>
          <w:color w:val="000000" w:themeColor="text1"/>
          <w:sz w:val="24"/>
        </w:rPr>
        <w:t xml:space="preserve">Manuscript source: </w:t>
      </w:r>
      <w:r w:rsidRPr="00372BE1">
        <w:rPr>
          <w:rFonts w:ascii="Book Antiqua" w:hAnsi="Book Antiqua"/>
          <w:color w:val="000000" w:themeColor="text1"/>
          <w:sz w:val="24"/>
        </w:rPr>
        <w:t>Invited manuscript</w:t>
      </w:r>
    </w:p>
    <w:p w:rsidR="00D97F79" w:rsidRPr="00372BE1" w:rsidRDefault="00D97F79" w:rsidP="00372BE1">
      <w:pPr>
        <w:pStyle w:val="10"/>
        <w:shd w:val="clear" w:color="auto" w:fill="FFFFFF"/>
        <w:adjustRightInd w:val="0"/>
        <w:snapToGrid w:val="0"/>
        <w:spacing w:before="0" w:beforeAutospacing="0" w:after="0" w:afterAutospacing="0" w:line="360" w:lineRule="auto"/>
        <w:jc w:val="both"/>
        <w:rPr>
          <w:rFonts w:ascii="Book Antiqua" w:eastAsiaTheme="minorEastAsia" w:hAnsi="Book Antiqua" w:cs="Arial"/>
          <w:color w:val="000000" w:themeColor="text1"/>
          <w:lang w:val="en-US" w:eastAsia="zh-CN"/>
        </w:rPr>
      </w:pPr>
    </w:p>
    <w:p w:rsidR="004D1C10" w:rsidRPr="00372BE1" w:rsidRDefault="004D1C10" w:rsidP="00372BE1">
      <w:pPr>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372BE1">
        <w:rPr>
          <w:rFonts w:ascii="Book Antiqua" w:hAnsi="Book Antiqua"/>
          <w:b/>
          <w:color w:val="000000" w:themeColor="text1"/>
          <w:sz w:val="24"/>
          <w:szCs w:val="24"/>
        </w:rPr>
        <w:t>Correspondence to:</w:t>
      </w:r>
      <w:r w:rsidRPr="00372BE1">
        <w:rPr>
          <w:rFonts w:ascii="Book Antiqua" w:eastAsiaTheme="minorEastAsia" w:hAnsi="Book Antiqua"/>
          <w:b/>
          <w:color w:val="000000" w:themeColor="text1"/>
          <w:sz w:val="24"/>
          <w:szCs w:val="24"/>
          <w:lang w:eastAsia="zh-CN"/>
        </w:rPr>
        <w:t xml:space="preserve"> </w:t>
      </w:r>
      <w:r w:rsidRPr="00372BE1">
        <w:rPr>
          <w:rFonts w:ascii="Book Antiqua" w:hAnsi="Book Antiqua" w:cs="Arial"/>
          <w:b/>
          <w:color w:val="000000" w:themeColor="text1"/>
          <w:sz w:val="24"/>
          <w:szCs w:val="24"/>
          <w:lang w:eastAsia="fr-CH"/>
        </w:rPr>
        <w:t>Sandro Contini</w:t>
      </w:r>
      <w:r w:rsidR="00B951E2" w:rsidRPr="00372BE1">
        <w:rPr>
          <w:rFonts w:ascii="Book Antiqua" w:eastAsiaTheme="minorEastAsia" w:hAnsi="Book Antiqua" w:cs="Arial" w:hint="eastAsia"/>
          <w:b/>
          <w:color w:val="000000" w:themeColor="text1"/>
          <w:sz w:val="24"/>
          <w:szCs w:val="24"/>
          <w:lang w:eastAsia="zh-CN"/>
        </w:rPr>
        <w:t>,</w:t>
      </w:r>
      <w:r w:rsidR="00B951E2" w:rsidRPr="00372BE1">
        <w:rPr>
          <w:rFonts w:ascii="Book Antiqua" w:hAnsi="Book Antiqua" w:cs="Arial"/>
          <w:b/>
          <w:color w:val="000000" w:themeColor="text1"/>
          <w:sz w:val="24"/>
          <w:szCs w:val="24"/>
          <w:lang w:eastAsia="fr-CH"/>
        </w:rPr>
        <w:t xml:space="preserve"> </w:t>
      </w:r>
      <w:r w:rsidRPr="00372BE1">
        <w:rPr>
          <w:rFonts w:ascii="Book Antiqua" w:hAnsi="Book Antiqua" w:cs="Arial"/>
          <w:b/>
          <w:color w:val="000000" w:themeColor="text1"/>
          <w:sz w:val="24"/>
          <w:szCs w:val="24"/>
          <w:lang w:eastAsia="fr-CH"/>
        </w:rPr>
        <w:t>MD</w:t>
      </w:r>
      <w:r w:rsidR="00B951E2" w:rsidRPr="00372BE1">
        <w:rPr>
          <w:rFonts w:ascii="Book Antiqua" w:eastAsiaTheme="minorEastAsia" w:hAnsi="Book Antiqua" w:cs="Arial" w:hint="eastAsia"/>
          <w:b/>
          <w:color w:val="000000" w:themeColor="text1"/>
          <w:sz w:val="24"/>
          <w:szCs w:val="24"/>
          <w:lang w:eastAsia="zh-CN"/>
        </w:rPr>
        <w:t xml:space="preserve">, </w:t>
      </w:r>
      <w:r w:rsidRPr="00372BE1">
        <w:rPr>
          <w:rFonts w:ascii="Book Antiqua" w:hAnsi="Book Antiqua" w:cs="Arial"/>
          <w:b/>
          <w:color w:val="000000" w:themeColor="text1"/>
          <w:sz w:val="24"/>
          <w:szCs w:val="24"/>
        </w:rPr>
        <w:t>Professor</w:t>
      </w:r>
      <w:r w:rsidRPr="00372BE1">
        <w:rPr>
          <w:rFonts w:ascii="Book Antiqua" w:hAnsi="Book Antiqua" w:cs="Arial"/>
          <w:color w:val="000000" w:themeColor="text1"/>
          <w:sz w:val="24"/>
          <w:szCs w:val="24"/>
        </w:rPr>
        <w:t xml:space="preserve">, Department of Surgical Sciences, University of Parma, </w:t>
      </w:r>
      <w:r w:rsidRPr="00372BE1">
        <w:rPr>
          <w:rFonts w:ascii="Book Antiqua" w:hAnsi="Book Antiqua" w:cs="Arial"/>
          <w:color w:val="000000" w:themeColor="text1"/>
          <w:sz w:val="24"/>
          <w:szCs w:val="24"/>
          <w:lang w:val="it-IT"/>
        </w:rPr>
        <w:t>Strada S. Eurosia 45/B, 43123 Parma, Italy</w:t>
      </w:r>
      <w:r w:rsidR="00B951E2" w:rsidRPr="00372BE1">
        <w:rPr>
          <w:rFonts w:ascii="Book Antiqua" w:eastAsiaTheme="minorEastAsia" w:hAnsi="Book Antiqua" w:cs="Arial" w:hint="eastAsia"/>
          <w:color w:val="000000" w:themeColor="text1"/>
          <w:sz w:val="24"/>
          <w:szCs w:val="24"/>
          <w:lang w:val="it-IT" w:eastAsia="zh-CN"/>
        </w:rPr>
        <w:t xml:space="preserve">. </w:t>
      </w:r>
      <w:r w:rsidRPr="00372BE1">
        <w:rPr>
          <w:rFonts w:ascii="Book Antiqua" w:hAnsi="Book Antiqua" w:cs="Arial"/>
          <w:color w:val="000000" w:themeColor="text1"/>
        </w:rPr>
        <w:t>sandrocontini46@gmail.com</w:t>
      </w:r>
    </w:p>
    <w:p w:rsidR="004D1C10" w:rsidRPr="00372BE1" w:rsidRDefault="00B951E2" w:rsidP="00372BE1">
      <w:pPr>
        <w:adjustRightInd w:val="0"/>
        <w:snapToGrid w:val="0"/>
        <w:spacing w:after="0" w:line="360" w:lineRule="auto"/>
        <w:rPr>
          <w:rFonts w:ascii="Book Antiqua" w:hAnsi="Book Antiqua"/>
          <w:color w:val="000000" w:themeColor="text1"/>
          <w:sz w:val="24"/>
          <w:szCs w:val="24"/>
        </w:rPr>
      </w:pPr>
      <w:r w:rsidRPr="00372BE1">
        <w:rPr>
          <w:rFonts w:ascii="Book Antiqua" w:hAnsi="Book Antiqua"/>
          <w:b/>
          <w:color w:val="000000" w:themeColor="text1"/>
          <w:sz w:val="24"/>
          <w:szCs w:val="24"/>
        </w:rPr>
        <w:t>Telephone:</w:t>
      </w:r>
      <w:r w:rsidRPr="00372BE1">
        <w:rPr>
          <w:rFonts w:ascii="Book Antiqua" w:eastAsiaTheme="minorEastAsia" w:hAnsi="Book Antiqua" w:hint="eastAsia"/>
          <w:b/>
          <w:color w:val="000000" w:themeColor="text1"/>
          <w:sz w:val="24"/>
          <w:szCs w:val="24"/>
          <w:lang w:eastAsia="zh-CN"/>
        </w:rPr>
        <w:t xml:space="preserve"> </w:t>
      </w:r>
      <w:r w:rsidR="004D1C10" w:rsidRPr="00372BE1">
        <w:rPr>
          <w:rFonts w:ascii="Book Antiqua" w:hAnsi="Book Antiqua"/>
          <w:color w:val="000000" w:themeColor="text1"/>
          <w:sz w:val="24"/>
          <w:szCs w:val="24"/>
        </w:rPr>
        <w:t>+39-348-5656989</w:t>
      </w:r>
    </w:p>
    <w:p w:rsidR="004D1C10" w:rsidRPr="00372BE1" w:rsidRDefault="00B951E2" w:rsidP="00372BE1">
      <w:pPr>
        <w:adjustRightInd w:val="0"/>
        <w:snapToGrid w:val="0"/>
        <w:spacing w:after="0" w:line="360" w:lineRule="auto"/>
        <w:rPr>
          <w:rFonts w:ascii="Book Antiqua" w:eastAsiaTheme="minorEastAsia" w:hAnsi="Book Antiqua"/>
          <w:b/>
          <w:color w:val="000000" w:themeColor="text1"/>
          <w:sz w:val="24"/>
          <w:szCs w:val="24"/>
          <w:lang w:eastAsia="zh-CN"/>
        </w:rPr>
      </w:pPr>
      <w:r w:rsidRPr="00372BE1">
        <w:rPr>
          <w:rFonts w:ascii="Book Antiqua" w:hAnsi="Book Antiqua"/>
          <w:b/>
          <w:color w:val="000000" w:themeColor="text1"/>
          <w:sz w:val="24"/>
          <w:szCs w:val="24"/>
        </w:rPr>
        <w:t>Fax:</w:t>
      </w:r>
      <w:r w:rsidRPr="00372BE1">
        <w:rPr>
          <w:rFonts w:ascii="Book Antiqua" w:eastAsiaTheme="minorEastAsia" w:hAnsi="Book Antiqua" w:hint="eastAsia"/>
          <w:b/>
          <w:color w:val="000000" w:themeColor="text1"/>
          <w:sz w:val="24"/>
          <w:szCs w:val="24"/>
          <w:lang w:eastAsia="zh-CN"/>
        </w:rPr>
        <w:t xml:space="preserve"> </w:t>
      </w:r>
      <w:r w:rsidRPr="00372BE1">
        <w:rPr>
          <w:rFonts w:ascii="Book Antiqua" w:hAnsi="Book Antiqua"/>
          <w:color w:val="000000" w:themeColor="text1"/>
          <w:sz w:val="24"/>
          <w:szCs w:val="24"/>
        </w:rPr>
        <w:t>+39-</w:t>
      </w:r>
      <w:r w:rsidR="004D1C10" w:rsidRPr="00372BE1">
        <w:rPr>
          <w:rFonts w:ascii="Book Antiqua" w:hAnsi="Book Antiqua"/>
          <w:color w:val="000000" w:themeColor="text1"/>
          <w:sz w:val="24"/>
          <w:szCs w:val="24"/>
        </w:rPr>
        <w:t>521-251019</w:t>
      </w:r>
    </w:p>
    <w:p w:rsidR="00B951E2" w:rsidRPr="00372BE1" w:rsidRDefault="00B951E2" w:rsidP="00372BE1">
      <w:pPr>
        <w:adjustRightInd w:val="0"/>
        <w:snapToGrid w:val="0"/>
        <w:spacing w:after="0" w:line="360" w:lineRule="auto"/>
        <w:rPr>
          <w:rFonts w:ascii="Book Antiqua" w:eastAsiaTheme="minorEastAsia" w:hAnsi="Book Antiqua"/>
          <w:color w:val="000000" w:themeColor="text1"/>
          <w:sz w:val="24"/>
          <w:szCs w:val="24"/>
          <w:lang w:eastAsia="zh-CN"/>
        </w:rPr>
      </w:pPr>
    </w:p>
    <w:p w:rsidR="004D1C10" w:rsidRPr="00372BE1" w:rsidRDefault="004D1C10" w:rsidP="00372BE1">
      <w:pPr>
        <w:adjustRightInd w:val="0"/>
        <w:snapToGrid w:val="0"/>
        <w:spacing w:after="0" w:line="360" w:lineRule="auto"/>
        <w:rPr>
          <w:rFonts w:ascii="Book Antiqua" w:hAnsi="Book Antiqua"/>
          <w:b/>
          <w:color w:val="000000" w:themeColor="text1"/>
          <w:sz w:val="24"/>
          <w:szCs w:val="24"/>
        </w:rPr>
      </w:pPr>
      <w:r w:rsidRPr="00372BE1">
        <w:rPr>
          <w:rFonts w:ascii="Book Antiqua" w:hAnsi="Book Antiqua"/>
          <w:b/>
          <w:color w:val="000000" w:themeColor="text1"/>
          <w:sz w:val="24"/>
          <w:szCs w:val="24"/>
        </w:rPr>
        <w:t>Received:</w:t>
      </w:r>
      <w:r w:rsidR="006C2138" w:rsidRPr="00372BE1">
        <w:rPr>
          <w:rFonts w:ascii="Book Antiqua" w:hAnsi="Book Antiqua"/>
          <w:b/>
          <w:color w:val="000000" w:themeColor="text1"/>
          <w:sz w:val="24"/>
          <w:szCs w:val="24"/>
        </w:rPr>
        <w:t xml:space="preserve"> </w:t>
      </w:r>
      <w:r w:rsidR="00652F0D" w:rsidRPr="00372BE1">
        <w:rPr>
          <w:rFonts w:ascii="Book Antiqua" w:hAnsi="Book Antiqua"/>
          <w:color w:val="000000" w:themeColor="text1"/>
          <w:sz w:val="24"/>
        </w:rPr>
        <w:t>January</w:t>
      </w:r>
      <w:r w:rsidR="00652F0D" w:rsidRPr="00372BE1">
        <w:rPr>
          <w:rFonts w:ascii="Book Antiqua" w:eastAsiaTheme="minorEastAsia" w:hAnsi="Book Antiqua" w:hint="eastAsia"/>
          <w:color w:val="000000" w:themeColor="text1"/>
          <w:sz w:val="24"/>
          <w:lang w:eastAsia="zh-CN"/>
        </w:rPr>
        <w:t xml:space="preserve"> 11, 2017</w:t>
      </w:r>
      <w:r w:rsidRPr="00372BE1">
        <w:rPr>
          <w:rFonts w:ascii="Book Antiqua" w:hAnsi="Book Antiqua"/>
          <w:b/>
          <w:color w:val="000000" w:themeColor="text1"/>
          <w:sz w:val="24"/>
          <w:szCs w:val="24"/>
        </w:rPr>
        <w:t xml:space="preserve"> </w:t>
      </w:r>
    </w:p>
    <w:p w:rsidR="004D1C10" w:rsidRPr="00372BE1" w:rsidRDefault="004D1C10" w:rsidP="00372BE1">
      <w:pPr>
        <w:adjustRightInd w:val="0"/>
        <w:snapToGrid w:val="0"/>
        <w:spacing w:after="0" w:line="360" w:lineRule="auto"/>
        <w:rPr>
          <w:rFonts w:ascii="Book Antiqua" w:eastAsiaTheme="minorEastAsia" w:hAnsi="Book Antiqua"/>
          <w:b/>
          <w:color w:val="000000" w:themeColor="text1"/>
          <w:sz w:val="24"/>
          <w:szCs w:val="24"/>
          <w:lang w:eastAsia="zh-CN"/>
        </w:rPr>
      </w:pPr>
      <w:r w:rsidRPr="00372BE1">
        <w:rPr>
          <w:rFonts w:ascii="Book Antiqua" w:hAnsi="Book Antiqua"/>
          <w:b/>
          <w:color w:val="000000" w:themeColor="text1"/>
          <w:sz w:val="24"/>
          <w:szCs w:val="24"/>
        </w:rPr>
        <w:t>Peer-review started:</w:t>
      </w:r>
      <w:r w:rsidR="003962A4" w:rsidRPr="00372BE1">
        <w:rPr>
          <w:rFonts w:ascii="Book Antiqua" w:eastAsiaTheme="minorEastAsia" w:hAnsi="Book Antiqua" w:hint="eastAsia"/>
          <w:b/>
          <w:color w:val="000000" w:themeColor="text1"/>
          <w:sz w:val="24"/>
          <w:szCs w:val="24"/>
          <w:lang w:eastAsia="zh-CN"/>
        </w:rPr>
        <w:t xml:space="preserve"> </w:t>
      </w:r>
      <w:r w:rsidR="003962A4" w:rsidRPr="00372BE1">
        <w:rPr>
          <w:rFonts w:ascii="Book Antiqua" w:hAnsi="Book Antiqua"/>
          <w:color w:val="000000" w:themeColor="text1"/>
          <w:sz w:val="24"/>
        </w:rPr>
        <w:t>January</w:t>
      </w:r>
      <w:r w:rsidR="003962A4" w:rsidRPr="00372BE1">
        <w:rPr>
          <w:rFonts w:ascii="Book Antiqua" w:eastAsiaTheme="minorEastAsia" w:hAnsi="Book Antiqua" w:hint="eastAsia"/>
          <w:color w:val="000000" w:themeColor="text1"/>
          <w:sz w:val="24"/>
          <w:lang w:eastAsia="zh-CN"/>
        </w:rPr>
        <w:t xml:space="preserve"> 12, 2017</w:t>
      </w:r>
    </w:p>
    <w:p w:rsidR="004D1C10" w:rsidRPr="00372BE1" w:rsidRDefault="004D1C10" w:rsidP="00372BE1">
      <w:pPr>
        <w:adjustRightInd w:val="0"/>
        <w:snapToGrid w:val="0"/>
        <w:spacing w:after="0" w:line="360" w:lineRule="auto"/>
        <w:rPr>
          <w:rFonts w:ascii="Book Antiqua" w:eastAsiaTheme="minorEastAsia" w:hAnsi="Book Antiqua"/>
          <w:b/>
          <w:color w:val="000000" w:themeColor="text1"/>
          <w:sz w:val="24"/>
          <w:szCs w:val="24"/>
          <w:lang w:eastAsia="zh-CN"/>
        </w:rPr>
      </w:pPr>
      <w:r w:rsidRPr="00372BE1">
        <w:rPr>
          <w:rFonts w:ascii="Book Antiqua" w:hAnsi="Book Antiqua"/>
          <w:b/>
          <w:color w:val="000000" w:themeColor="text1"/>
          <w:sz w:val="24"/>
          <w:szCs w:val="24"/>
        </w:rPr>
        <w:t>First decision:</w:t>
      </w:r>
      <w:r w:rsidR="00AE0C70" w:rsidRPr="00372BE1">
        <w:rPr>
          <w:rFonts w:ascii="Book Antiqua" w:eastAsiaTheme="minorEastAsia" w:hAnsi="Book Antiqua" w:hint="eastAsia"/>
          <w:b/>
          <w:color w:val="000000" w:themeColor="text1"/>
          <w:sz w:val="24"/>
          <w:szCs w:val="24"/>
          <w:lang w:eastAsia="zh-CN"/>
        </w:rPr>
        <w:t xml:space="preserve"> </w:t>
      </w:r>
      <w:r w:rsidR="00AE0C70" w:rsidRPr="00372BE1">
        <w:rPr>
          <w:rFonts w:ascii="Book Antiqua" w:hAnsi="Book Antiqua"/>
          <w:color w:val="000000" w:themeColor="text1"/>
          <w:sz w:val="24"/>
        </w:rPr>
        <w:t>February</w:t>
      </w:r>
      <w:r w:rsidR="00AE0C70" w:rsidRPr="00372BE1">
        <w:rPr>
          <w:rFonts w:ascii="Book Antiqua" w:eastAsiaTheme="minorEastAsia" w:hAnsi="Book Antiqua" w:hint="eastAsia"/>
          <w:color w:val="000000" w:themeColor="text1"/>
          <w:sz w:val="24"/>
          <w:lang w:eastAsia="zh-CN"/>
        </w:rPr>
        <w:t xml:space="preserve"> 9, 2017</w:t>
      </w:r>
    </w:p>
    <w:p w:rsidR="004D1C10" w:rsidRPr="00372BE1" w:rsidRDefault="004D1C10" w:rsidP="00372BE1">
      <w:pPr>
        <w:adjustRightInd w:val="0"/>
        <w:snapToGrid w:val="0"/>
        <w:spacing w:after="0" w:line="360" w:lineRule="auto"/>
        <w:rPr>
          <w:rFonts w:ascii="Book Antiqua" w:eastAsiaTheme="minorEastAsia" w:hAnsi="Book Antiqua"/>
          <w:b/>
          <w:color w:val="000000" w:themeColor="text1"/>
          <w:sz w:val="24"/>
          <w:szCs w:val="24"/>
          <w:lang w:eastAsia="zh-CN"/>
        </w:rPr>
      </w:pPr>
      <w:r w:rsidRPr="00372BE1">
        <w:rPr>
          <w:rFonts w:ascii="Book Antiqua" w:hAnsi="Book Antiqua"/>
          <w:b/>
          <w:color w:val="000000" w:themeColor="text1"/>
          <w:sz w:val="24"/>
          <w:szCs w:val="24"/>
        </w:rPr>
        <w:t>Revised:</w:t>
      </w:r>
      <w:r w:rsidR="006C2138" w:rsidRPr="00372BE1">
        <w:rPr>
          <w:rFonts w:ascii="Book Antiqua" w:hAnsi="Book Antiqua"/>
          <w:b/>
          <w:color w:val="000000" w:themeColor="text1"/>
          <w:sz w:val="24"/>
          <w:szCs w:val="24"/>
        </w:rPr>
        <w:t xml:space="preserve"> </w:t>
      </w:r>
      <w:r w:rsidR="00AC3C8B" w:rsidRPr="00372BE1">
        <w:rPr>
          <w:rFonts w:ascii="Book Antiqua" w:hAnsi="Book Antiqua"/>
          <w:color w:val="000000" w:themeColor="text1"/>
          <w:sz w:val="24"/>
        </w:rPr>
        <w:t>February</w:t>
      </w:r>
      <w:r w:rsidR="00AC3C8B" w:rsidRPr="00372BE1">
        <w:rPr>
          <w:rFonts w:ascii="Book Antiqua" w:eastAsiaTheme="minorEastAsia" w:hAnsi="Book Antiqua" w:hint="eastAsia"/>
          <w:color w:val="000000" w:themeColor="text1"/>
          <w:sz w:val="24"/>
          <w:lang w:eastAsia="zh-CN"/>
        </w:rPr>
        <w:t xml:space="preserve"> 20, 2017</w:t>
      </w:r>
    </w:p>
    <w:p w:rsidR="009E40C1" w:rsidRDefault="004D1C10" w:rsidP="009E40C1">
      <w:pPr>
        <w:spacing w:line="360" w:lineRule="auto"/>
        <w:rPr>
          <w:rFonts w:ascii="Book Antiqua" w:hAnsi="Book Antiqua"/>
          <w:color w:val="000000"/>
          <w:sz w:val="24"/>
        </w:rPr>
      </w:pPr>
      <w:r w:rsidRPr="00372BE1">
        <w:rPr>
          <w:rFonts w:ascii="Book Antiqua" w:hAnsi="Book Antiqua"/>
          <w:b/>
          <w:color w:val="000000" w:themeColor="text1"/>
          <w:sz w:val="24"/>
          <w:szCs w:val="24"/>
        </w:rPr>
        <w:t>Accepted:</w:t>
      </w:r>
      <w:bookmarkStart w:id="4" w:name="OLE_LINK116"/>
      <w:bookmarkStart w:id="5" w:name="OLE_LINK117"/>
      <w:bookmarkStart w:id="6" w:name="OLE_LINK118"/>
      <w:r w:rsidR="009E40C1" w:rsidRPr="009E40C1">
        <w:rPr>
          <w:rFonts w:ascii="Book Antiqua" w:hAnsi="Book Antiqua"/>
          <w:color w:val="000000"/>
          <w:sz w:val="24"/>
        </w:rPr>
        <w:t xml:space="preserve"> </w:t>
      </w:r>
      <w:r w:rsidR="009E40C1">
        <w:rPr>
          <w:rFonts w:ascii="Book Antiqua" w:hAnsi="Book Antiqua"/>
          <w:color w:val="000000"/>
          <w:sz w:val="24"/>
        </w:rPr>
        <w:t>March 4, 2017</w:t>
      </w:r>
    </w:p>
    <w:bookmarkEnd w:id="4"/>
    <w:bookmarkEnd w:id="5"/>
    <w:bookmarkEnd w:id="6"/>
    <w:p w:rsidR="004D1C10" w:rsidRPr="00372BE1" w:rsidRDefault="006C2138" w:rsidP="00372BE1">
      <w:pPr>
        <w:adjustRightInd w:val="0"/>
        <w:snapToGrid w:val="0"/>
        <w:spacing w:after="0" w:line="360" w:lineRule="auto"/>
        <w:rPr>
          <w:rFonts w:ascii="Book Antiqua" w:hAnsi="Book Antiqua"/>
          <w:b/>
          <w:color w:val="000000" w:themeColor="text1"/>
          <w:sz w:val="24"/>
          <w:szCs w:val="24"/>
        </w:rPr>
      </w:pPr>
      <w:r w:rsidRPr="00372BE1">
        <w:rPr>
          <w:rFonts w:ascii="Book Antiqua" w:hAnsi="Book Antiqua"/>
          <w:b/>
          <w:color w:val="000000" w:themeColor="text1"/>
          <w:sz w:val="24"/>
          <w:szCs w:val="24"/>
        </w:rPr>
        <w:t xml:space="preserve"> </w:t>
      </w:r>
    </w:p>
    <w:p w:rsidR="004D1C10" w:rsidRPr="00372BE1" w:rsidRDefault="004D1C10" w:rsidP="00372BE1">
      <w:pPr>
        <w:adjustRightInd w:val="0"/>
        <w:snapToGrid w:val="0"/>
        <w:spacing w:after="0" w:line="360" w:lineRule="auto"/>
        <w:rPr>
          <w:rFonts w:ascii="Book Antiqua" w:hAnsi="Book Antiqua"/>
          <w:b/>
          <w:color w:val="000000" w:themeColor="text1"/>
          <w:sz w:val="24"/>
          <w:szCs w:val="24"/>
        </w:rPr>
      </w:pPr>
      <w:r w:rsidRPr="00372BE1">
        <w:rPr>
          <w:rFonts w:ascii="Book Antiqua" w:hAnsi="Book Antiqua"/>
          <w:b/>
          <w:color w:val="000000" w:themeColor="text1"/>
          <w:sz w:val="24"/>
          <w:szCs w:val="24"/>
        </w:rPr>
        <w:t>Article in press:</w:t>
      </w:r>
    </w:p>
    <w:p w:rsidR="004D1C10" w:rsidRPr="00372BE1" w:rsidRDefault="004D1C10" w:rsidP="00372BE1">
      <w:pPr>
        <w:adjustRightInd w:val="0"/>
        <w:snapToGrid w:val="0"/>
        <w:spacing w:after="0" w:line="360" w:lineRule="auto"/>
        <w:rPr>
          <w:rFonts w:ascii="Book Antiqua" w:hAnsi="Book Antiqua"/>
          <w:color w:val="000000" w:themeColor="text1"/>
          <w:sz w:val="24"/>
          <w:szCs w:val="24"/>
        </w:rPr>
      </w:pPr>
      <w:r w:rsidRPr="00372BE1">
        <w:rPr>
          <w:rFonts w:ascii="Book Antiqua" w:hAnsi="Book Antiqua"/>
          <w:b/>
          <w:color w:val="000000" w:themeColor="text1"/>
          <w:sz w:val="24"/>
          <w:szCs w:val="24"/>
        </w:rPr>
        <w:t>Published online:</w:t>
      </w:r>
    </w:p>
    <w:p w:rsidR="00AC3C8B" w:rsidRPr="00372BE1" w:rsidRDefault="00AC3C8B" w:rsidP="00372BE1">
      <w:pPr>
        <w:adjustRightInd w:val="0"/>
        <w:snapToGrid w:val="0"/>
        <w:spacing w:after="0" w:line="360" w:lineRule="auto"/>
        <w:rPr>
          <w:rFonts w:ascii="Book Antiqua" w:eastAsiaTheme="minorEastAsia" w:hAnsi="Book Antiqua" w:cs="Arial"/>
          <w:color w:val="000000" w:themeColor="text1"/>
          <w:sz w:val="24"/>
          <w:szCs w:val="24"/>
          <w:lang w:eastAsia="zh-CN"/>
        </w:rPr>
      </w:pPr>
      <w:r w:rsidRPr="00372BE1">
        <w:rPr>
          <w:rFonts w:ascii="Book Antiqua" w:eastAsiaTheme="minorEastAsia" w:hAnsi="Book Antiqua" w:cs="Arial"/>
          <w:color w:val="000000" w:themeColor="text1"/>
          <w:sz w:val="24"/>
          <w:szCs w:val="24"/>
          <w:lang w:eastAsia="zh-CN"/>
        </w:rPr>
        <w:br w:type="page"/>
      </w:r>
    </w:p>
    <w:p w:rsidR="00EE5902" w:rsidRPr="00372BE1" w:rsidRDefault="00EE5902" w:rsidP="00372BE1">
      <w:pPr>
        <w:pStyle w:val="1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lang w:val="en-US" w:eastAsia="fr-CH"/>
        </w:rPr>
      </w:pPr>
      <w:r w:rsidRPr="00372BE1">
        <w:rPr>
          <w:rFonts w:ascii="Book Antiqua" w:hAnsi="Book Antiqua" w:cs="Arial"/>
          <w:b/>
          <w:color w:val="000000" w:themeColor="text1"/>
          <w:lang w:val="en-US" w:eastAsia="fr-CH"/>
        </w:rPr>
        <w:lastRenderedPageBreak/>
        <w:t>Abstract</w:t>
      </w:r>
    </w:p>
    <w:p w:rsidR="00EE5902" w:rsidRPr="00372BE1" w:rsidRDefault="00EE590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lang w:eastAsia="fr-CH"/>
        </w:rPr>
        <w:t>Typhoid fever is a public health challenge</w:t>
      </w:r>
      <w:r w:rsidRPr="00372BE1">
        <w:rPr>
          <w:rFonts w:ascii="Book Antiqua" w:eastAsia="BerkeleyStd-Book" w:hAnsi="Book Antiqua" w:cs="Arial"/>
          <w:color w:val="000000" w:themeColor="text1"/>
          <w:sz w:val="24"/>
          <w:szCs w:val="24"/>
        </w:rPr>
        <w:t xml:space="preserve"> mostly concentrated in </w:t>
      </w:r>
      <w:r w:rsidRPr="00372BE1">
        <w:rPr>
          <w:rFonts w:ascii="Book Antiqua" w:hAnsi="Book Antiqua" w:cs="Arial"/>
          <w:color w:val="000000" w:themeColor="text1"/>
          <w:sz w:val="24"/>
          <w:szCs w:val="24"/>
        </w:rPr>
        <w:t>impoverished, overcrowded areas of the developing world, with lack of safe drinking and sanitation</w:t>
      </w:r>
      <w:r w:rsidRPr="00372BE1">
        <w:rPr>
          <w:rFonts w:ascii="Book Antiqua" w:hAnsi="Book Antiqua" w:cs="Arial"/>
          <w:color w:val="000000" w:themeColor="text1"/>
          <w:sz w:val="24"/>
          <w:szCs w:val="24"/>
          <w:lang w:eastAsia="fr-CH"/>
        </w:rPr>
        <w:t>.</w:t>
      </w:r>
      <w:r w:rsidRPr="00372BE1">
        <w:rPr>
          <w:rFonts w:ascii="Book Antiqua" w:eastAsia="BerkeleyStd-Book" w:hAnsi="Book Antiqua" w:cs="Arial"/>
          <w:color w:val="000000" w:themeColor="text1"/>
          <w:sz w:val="24"/>
          <w:szCs w:val="24"/>
        </w:rPr>
        <w:t xml:space="preserve"> The most serious complication is</w:t>
      </w:r>
      <w:r w:rsidRPr="00372BE1">
        <w:rPr>
          <w:rFonts w:ascii="Book Antiqua" w:eastAsiaTheme="minorHAnsi" w:hAnsi="Book Antiqua" w:cs="Arial"/>
          <w:color w:val="000000" w:themeColor="text1"/>
          <w:sz w:val="24"/>
          <w:szCs w:val="24"/>
        </w:rPr>
        <w:t xml:space="preserve"> </w:t>
      </w:r>
      <w:r w:rsidRPr="00372BE1">
        <w:rPr>
          <w:rFonts w:ascii="Book Antiqua" w:hAnsi="Book Antiqua" w:cs="Arial"/>
          <w:color w:val="000000" w:themeColor="text1"/>
          <w:sz w:val="24"/>
          <w:szCs w:val="24"/>
          <w:lang w:eastAsia="it-IT"/>
        </w:rPr>
        <w:t>typhoid intestinal perforation (TIP), observed in 0.8</w:t>
      </w:r>
      <w:r w:rsidR="00D406FC" w:rsidRPr="00372BE1">
        <w:rPr>
          <w:rFonts w:ascii="Book Antiqua" w:eastAsiaTheme="minorEastAsia" w:hAnsi="Book Antiqua" w:cs="Arial" w:hint="eastAsia"/>
          <w:color w:val="000000" w:themeColor="text1"/>
          <w:sz w:val="24"/>
          <w:szCs w:val="24"/>
          <w:lang w:eastAsia="zh-CN"/>
        </w:rPr>
        <w:t>%</w:t>
      </w:r>
      <w:r w:rsidRPr="00372BE1">
        <w:rPr>
          <w:rFonts w:ascii="Book Antiqua" w:hAnsi="Book Antiqua" w:cs="Arial"/>
          <w:color w:val="000000" w:themeColor="text1"/>
          <w:sz w:val="24"/>
          <w:szCs w:val="24"/>
          <w:lang w:eastAsia="it-IT"/>
        </w:rPr>
        <w:t xml:space="preserve"> to 39%, with </w:t>
      </w:r>
      <w:r w:rsidRPr="00372BE1">
        <w:rPr>
          <w:rFonts w:ascii="Book Antiqua" w:eastAsia="BerkeleyStd-Book" w:hAnsi="Book Antiqua" w:cs="Arial"/>
          <w:color w:val="000000" w:themeColor="text1"/>
          <w:sz w:val="24"/>
          <w:szCs w:val="24"/>
        </w:rPr>
        <w:t>a striking rate difference betw</w:t>
      </w:r>
      <w:r w:rsidR="00AC3C8B" w:rsidRPr="00372BE1">
        <w:rPr>
          <w:rFonts w:ascii="Book Antiqua" w:eastAsia="BerkeleyStd-Book" w:hAnsi="Book Antiqua" w:cs="Arial"/>
          <w:color w:val="000000" w:themeColor="text1"/>
          <w:sz w:val="24"/>
          <w:szCs w:val="24"/>
        </w:rPr>
        <w:t xml:space="preserve">een high–income and low-middle-income </w:t>
      </w:r>
      <w:r w:rsidRPr="00372BE1">
        <w:rPr>
          <w:rFonts w:ascii="Book Antiqua" w:eastAsia="BerkeleyStd-Book" w:hAnsi="Book Antiqua" w:cs="Arial"/>
          <w:color w:val="000000" w:themeColor="text1"/>
          <w:sz w:val="24"/>
          <w:szCs w:val="24"/>
        </w:rPr>
        <w:t xml:space="preserve">countries. </w:t>
      </w:r>
      <w:r w:rsidRPr="00372BE1">
        <w:rPr>
          <w:rFonts w:ascii="Book Antiqua" w:hAnsi="Book Antiqua" w:cs="Arial"/>
          <w:color w:val="000000" w:themeColor="text1"/>
          <w:sz w:val="24"/>
          <w:szCs w:val="24"/>
          <w:lang w:eastAsia="it-IT"/>
        </w:rPr>
        <w:t>Although the mortality rate con</w:t>
      </w:r>
      <w:r w:rsidR="00C456F6" w:rsidRPr="00372BE1">
        <w:rPr>
          <w:rFonts w:ascii="Book Antiqua" w:hAnsi="Book Antiqua" w:cs="Arial"/>
          <w:color w:val="000000" w:themeColor="text1"/>
          <w:sz w:val="24"/>
          <w:szCs w:val="24"/>
          <w:lang w:eastAsia="it-IT"/>
        </w:rPr>
        <w:t>sequent to TIP in resource-poor</w:t>
      </w:r>
      <w:r w:rsidRPr="00372BE1">
        <w:rPr>
          <w:rFonts w:ascii="Book Antiqua" w:hAnsi="Book Antiqua" w:cs="Arial"/>
          <w:color w:val="000000" w:themeColor="text1"/>
          <w:sz w:val="24"/>
          <w:szCs w:val="24"/>
          <w:lang w:eastAsia="it-IT"/>
        </w:rPr>
        <w:t xml:space="preserve"> countries is improved in the last decades, it is still fluctuating from 5% to 80%, due to surgical- and not surgical-related constraints. </w:t>
      </w:r>
      <w:r w:rsidRPr="00372BE1">
        <w:rPr>
          <w:rFonts w:ascii="Book Antiqua" w:hAnsi="Book Antiqua" w:cs="Arial"/>
          <w:color w:val="000000" w:themeColor="text1"/>
          <w:sz w:val="24"/>
          <w:szCs w:val="24"/>
          <w:shd w:val="clear" w:color="auto" w:fill="FFFFFF"/>
        </w:rPr>
        <w:t xml:space="preserve">Huge economic costs and long timelines are required to provide a short- to middle-term solution to the </w:t>
      </w:r>
      <w:r w:rsidRPr="00372BE1">
        <w:rPr>
          <w:rFonts w:ascii="Book Antiqua" w:hAnsi="Book Antiqua" w:cs="Arial"/>
          <w:color w:val="000000" w:themeColor="text1"/>
          <w:sz w:val="24"/>
          <w:szCs w:val="24"/>
          <w:lang w:eastAsia="it-IT"/>
        </w:rPr>
        <w:t>lack of safe water and sanitation</w:t>
      </w:r>
      <w:r w:rsidRPr="00372BE1">
        <w:rPr>
          <w:rFonts w:ascii="Book Antiqua" w:eastAsia="NMBOF H+ MTSY" w:hAnsi="Book Antiqua" w:cs="Arial"/>
          <w:color w:val="000000" w:themeColor="text1"/>
          <w:sz w:val="24"/>
          <w:szCs w:val="24"/>
        </w:rPr>
        <w:t xml:space="preserve">. </w:t>
      </w:r>
      <w:r w:rsidRPr="00372BE1">
        <w:rPr>
          <w:rFonts w:ascii="Book Antiqua" w:hAnsi="Book Antiqua" w:cs="Arial"/>
          <w:color w:val="000000" w:themeColor="text1"/>
          <w:sz w:val="24"/>
          <w:szCs w:val="24"/>
        </w:rPr>
        <w:t>Inherent limitations of the currently available diagnostic tools may lead to under-evaluation as well as over-evaluation of the disease, with consequent delayed treatment or inappropriate, excessive antibiotic use, hence increasing the likelihood of bacterial resistance. There is</w:t>
      </w:r>
      <w:r w:rsidRPr="00372BE1">
        <w:rPr>
          <w:rFonts w:ascii="Book Antiqua" w:hAnsi="Book Antiqua" w:cs="Arial"/>
          <w:strike/>
          <w:color w:val="000000" w:themeColor="text1"/>
          <w:sz w:val="24"/>
          <w:szCs w:val="24"/>
        </w:rPr>
        <w:t xml:space="preserve"> </w:t>
      </w:r>
      <w:r w:rsidRPr="00372BE1">
        <w:rPr>
          <w:rFonts w:ascii="Book Antiqua" w:hAnsi="Book Antiqua" w:cs="Arial"/>
          <w:color w:val="000000" w:themeColor="text1"/>
          <w:sz w:val="24"/>
          <w:szCs w:val="24"/>
        </w:rPr>
        <w:t xml:space="preserve">a need for immunization programs in populations at greatest risk, especially in sub-Saharan Africa. Uniform surgical strategies and guidelines, on the basis of sound or prospective surgical studies and adapted to the local realities, are still lacking. Major drawbacks of the surgical treatment are the frequent delays to surgery, either for late diagnosis or for difficult transports, and the unavailable appropriate intensive care units in most peripheral facilities. As a consequence, poor patient’s conditions at presentation, severe peritoneal contamination and unsuitable postoperative care are the foremost determinant of surgical morbidity and mortality. </w:t>
      </w:r>
    </w:p>
    <w:p w:rsidR="00EE5902" w:rsidRPr="00372BE1" w:rsidRDefault="00EE5902" w:rsidP="00372BE1">
      <w:pPr>
        <w:autoSpaceDE w:val="0"/>
        <w:autoSpaceDN w:val="0"/>
        <w:adjustRightInd w:val="0"/>
        <w:snapToGrid w:val="0"/>
        <w:spacing w:after="0" w:line="360" w:lineRule="auto"/>
        <w:jc w:val="both"/>
        <w:rPr>
          <w:rFonts w:ascii="Book Antiqua" w:eastAsia="BerkeleyStd-Book" w:hAnsi="Book Antiqua" w:cs="Arial"/>
          <w:color w:val="000000" w:themeColor="text1"/>
          <w:sz w:val="24"/>
          <w:szCs w:val="24"/>
        </w:rPr>
      </w:pPr>
    </w:p>
    <w:p w:rsidR="00EE5902" w:rsidRPr="00372BE1" w:rsidRDefault="00EE5902" w:rsidP="00372BE1">
      <w:pPr>
        <w:pStyle w:val="10"/>
        <w:shd w:val="clear" w:color="auto" w:fill="FFFFFF"/>
        <w:adjustRightInd w:val="0"/>
        <w:snapToGrid w:val="0"/>
        <w:spacing w:before="0" w:beforeAutospacing="0" w:after="0" w:afterAutospacing="0" w:line="360" w:lineRule="auto"/>
        <w:jc w:val="both"/>
        <w:rPr>
          <w:rFonts w:ascii="Book Antiqua" w:hAnsi="Book Antiqua" w:cs="Arial"/>
          <w:color w:val="000000" w:themeColor="text1"/>
          <w:lang w:val="en-US" w:eastAsia="fr-CH"/>
        </w:rPr>
      </w:pPr>
      <w:r w:rsidRPr="00372BE1">
        <w:rPr>
          <w:rFonts w:ascii="Book Antiqua" w:hAnsi="Book Antiqua" w:cs="Arial"/>
          <w:b/>
          <w:color w:val="000000" w:themeColor="text1"/>
          <w:lang w:val="en-US" w:eastAsia="fr-CH"/>
        </w:rPr>
        <w:t xml:space="preserve">Key </w:t>
      </w:r>
      <w:r w:rsidR="00B951E2" w:rsidRPr="00372BE1">
        <w:rPr>
          <w:rFonts w:ascii="Book Antiqua" w:hAnsi="Book Antiqua" w:cs="Arial"/>
          <w:b/>
          <w:color w:val="000000" w:themeColor="text1"/>
          <w:lang w:val="en-US" w:eastAsia="fr-CH"/>
        </w:rPr>
        <w:t>w</w:t>
      </w:r>
      <w:r w:rsidRPr="00372BE1">
        <w:rPr>
          <w:rFonts w:ascii="Book Antiqua" w:hAnsi="Book Antiqua" w:cs="Arial"/>
          <w:b/>
          <w:color w:val="000000" w:themeColor="text1"/>
          <w:lang w:val="en-US" w:eastAsia="fr-CH"/>
        </w:rPr>
        <w:t>ords:</w:t>
      </w:r>
      <w:r w:rsidRPr="00372BE1">
        <w:rPr>
          <w:rFonts w:ascii="Book Antiqua" w:hAnsi="Book Antiqua" w:cs="Arial"/>
          <w:color w:val="000000" w:themeColor="text1"/>
          <w:lang w:val="en-US" w:eastAsia="fr-CH"/>
        </w:rPr>
        <w:t xml:space="preserve"> Typhoid fever</w:t>
      </w:r>
      <w:r w:rsidR="009E40C1">
        <w:rPr>
          <w:rFonts w:ascii="Book Antiqua" w:eastAsiaTheme="minorEastAsia" w:hAnsi="Book Antiqua" w:cs="Arial"/>
          <w:color w:val="000000" w:themeColor="text1"/>
          <w:lang w:val="en-US" w:eastAsia="zh-CN"/>
        </w:rPr>
        <w:t xml:space="preserve">; </w:t>
      </w:r>
      <w:r w:rsidRPr="00372BE1">
        <w:rPr>
          <w:rFonts w:ascii="Book Antiqua" w:hAnsi="Book Antiqua" w:cs="Arial"/>
          <w:color w:val="000000" w:themeColor="text1"/>
          <w:lang w:val="en-US" w:eastAsia="fr-CH"/>
        </w:rPr>
        <w:t>Typhoid intestinal perforation</w:t>
      </w:r>
      <w:r w:rsidR="009E40C1">
        <w:rPr>
          <w:rFonts w:ascii="Book Antiqua" w:eastAsiaTheme="minorEastAsia" w:hAnsi="Book Antiqua" w:cs="Arial"/>
          <w:color w:val="000000" w:themeColor="text1"/>
          <w:lang w:val="en-US" w:eastAsia="zh-CN"/>
        </w:rPr>
        <w:t xml:space="preserve">; </w:t>
      </w:r>
      <w:r w:rsidRPr="00372BE1">
        <w:rPr>
          <w:rFonts w:ascii="Book Antiqua" w:hAnsi="Book Antiqua" w:cs="Arial"/>
          <w:color w:val="000000" w:themeColor="text1"/>
          <w:lang w:val="en-US" w:eastAsia="fr-CH"/>
        </w:rPr>
        <w:t>Developing countries</w:t>
      </w:r>
      <w:r w:rsidR="009E40C1">
        <w:rPr>
          <w:rFonts w:ascii="Book Antiqua" w:eastAsiaTheme="minorEastAsia" w:hAnsi="Book Antiqua" w:cs="Arial"/>
          <w:color w:val="000000" w:themeColor="text1"/>
          <w:lang w:val="en-US" w:eastAsia="zh-CN"/>
        </w:rPr>
        <w:t xml:space="preserve">; </w:t>
      </w:r>
      <w:r w:rsidRPr="00372BE1">
        <w:rPr>
          <w:rFonts w:ascii="Book Antiqua" w:hAnsi="Book Antiqua" w:cs="Arial"/>
          <w:color w:val="000000" w:themeColor="text1"/>
          <w:lang w:val="en-US" w:eastAsia="fr-CH"/>
        </w:rPr>
        <w:t>Low- Middle-Income Countries</w:t>
      </w:r>
      <w:r w:rsidR="009E40C1">
        <w:rPr>
          <w:rFonts w:ascii="Book Antiqua" w:eastAsiaTheme="minorEastAsia" w:hAnsi="Book Antiqua" w:cs="Arial"/>
          <w:color w:val="000000" w:themeColor="text1"/>
          <w:lang w:val="en-US" w:eastAsia="zh-CN"/>
        </w:rPr>
        <w:t xml:space="preserve">; </w:t>
      </w:r>
      <w:r w:rsidRPr="00372BE1">
        <w:rPr>
          <w:rFonts w:ascii="Book Antiqua" w:hAnsi="Book Antiqua" w:cs="Arial"/>
          <w:color w:val="000000" w:themeColor="text1"/>
          <w:lang w:val="en-US" w:eastAsia="fr-CH"/>
        </w:rPr>
        <w:t>Postoperative care</w:t>
      </w:r>
      <w:r w:rsidR="009E40C1">
        <w:rPr>
          <w:rFonts w:ascii="Book Antiqua" w:eastAsiaTheme="minorEastAsia" w:hAnsi="Book Antiqua" w:cs="Arial"/>
          <w:color w:val="000000" w:themeColor="text1"/>
          <w:lang w:val="en-US" w:eastAsia="zh-CN"/>
        </w:rPr>
        <w:t xml:space="preserve">; </w:t>
      </w:r>
      <w:r w:rsidRPr="00372BE1">
        <w:rPr>
          <w:rFonts w:ascii="Book Antiqua" w:hAnsi="Book Antiqua" w:cs="Arial"/>
          <w:color w:val="000000" w:themeColor="text1"/>
          <w:lang w:val="en-US" w:eastAsia="fr-CH"/>
        </w:rPr>
        <w:t>Typhoid vaccination</w:t>
      </w:r>
      <w:r w:rsidR="009E40C1">
        <w:rPr>
          <w:rFonts w:ascii="Book Antiqua" w:eastAsiaTheme="minorEastAsia" w:hAnsi="Book Antiqua" w:cs="Arial"/>
          <w:color w:val="000000" w:themeColor="text1"/>
          <w:lang w:val="en-US" w:eastAsia="zh-CN"/>
        </w:rPr>
        <w:t xml:space="preserve">; </w:t>
      </w:r>
      <w:r w:rsidRPr="00372BE1">
        <w:rPr>
          <w:rFonts w:ascii="Book Antiqua" w:hAnsi="Book Antiqua" w:cs="Arial"/>
          <w:color w:val="000000" w:themeColor="text1"/>
          <w:lang w:val="en-US" w:eastAsia="fr-CH"/>
        </w:rPr>
        <w:t xml:space="preserve">Typhoid bacterial resistance </w:t>
      </w:r>
    </w:p>
    <w:p w:rsidR="00EE5902" w:rsidRPr="00372BE1" w:rsidRDefault="00EE5902"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p w:rsidR="00EE5902" w:rsidRPr="00372BE1" w:rsidRDefault="00AF7E9C" w:rsidP="00372BE1">
      <w:pPr>
        <w:autoSpaceDE w:val="0"/>
        <w:autoSpaceDN w:val="0"/>
        <w:adjustRightInd w:val="0"/>
        <w:snapToGrid w:val="0"/>
        <w:spacing w:after="0" w:line="360" w:lineRule="auto"/>
        <w:jc w:val="both"/>
        <w:rPr>
          <w:rFonts w:ascii="Book Antiqua" w:eastAsiaTheme="minorEastAsia" w:hAnsi="Book Antiqua" w:cs="Arial Unicode MS"/>
          <w:color w:val="000000" w:themeColor="text1"/>
          <w:sz w:val="24"/>
          <w:lang w:eastAsia="zh-CN"/>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372BE1">
        <w:rPr>
          <w:rFonts w:ascii="Book Antiqua" w:hAnsi="Book Antiqua"/>
          <w:b/>
          <w:color w:val="000000" w:themeColor="text1"/>
          <w:sz w:val="24"/>
          <w:lang w:val="en-GB"/>
        </w:rPr>
        <w:t xml:space="preserve">© </w:t>
      </w:r>
      <w:r w:rsidRPr="00372BE1">
        <w:rPr>
          <w:rFonts w:ascii="Book Antiqua" w:eastAsia="AdvTimes" w:hAnsi="Book Antiqua" w:cs="AdvTimes"/>
          <w:b/>
          <w:color w:val="000000" w:themeColor="text1"/>
          <w:sz w:val="24"/>
        </w:rPr>
        <w:t>The Author(s) 201</w:t>
      </w:r>
      <w:r w:rsidRPr="00372BE1">
        <w:rPr>
          <w:rFonts w:ascii="Book Antiqua" w:hAnsi="Book Antiqua" w:cs="AdvTimes" w:hint="eastAsia"/>
          <w:b/>
          <w:color w:val="000000" w:themeColor="text1"/>
          <w:sz w:val="24"/>
        </w:rPr>
        <w:t>7</w:t>
      </w:r>
      <w:r w:rsidRPr="00372BE1">
        <w:rPr>
          <w:rFonts w:ascii="Book Antiqua" w:eastAsia="AdvTimes" w:hAnsi="Book Antiqua" w:cs="AdvTimes"/>
          <w:b/>
          <w:color w:val="000000" w:themeColor="text1"/>
          <w:sz w:val="24"/>
        </w:rPr>
        <w:t>.</w:t>
      </w:r>
      <w:r w:rsidRPr="00372BE1">
        <w:rPr>
          <w:rFonts w:ascii="Book Antiqua" w:eastAsia="AdvTimes" w:hAnsi="Book Antiqua" w:cs="AdvTimes"/>
          <w:color w:val="000000" w:themeColor="text1"/>
          <w:sz w:val="24"/>
        </w:rPr>
        <w:t xml:space="preserve"> Published by </w:t>
      </w:r>
      <w:r w:rsidRPr="00372BE1">
        <w:rPr>
          <w:rFonts w:ascii="Book Antiqua" w:hAnsi="Book Antiqua" w:cs="Arial Unicode MS"/>
          <w:color w:val="000000" w:themeColor="text1"/>
          <w:sz w:val="24"/>
          <w:lang w:val="en-GB"/>
        </w:rPr>
        <w:t>Baishideng Publishing Group Inc.</w:t>
      </w:r>
      <w:r w:rsidRPr="00372BE1">
        <w:rPr>
          <w:rFonts w:ascii="Book Antiqua" w:hAnsi="Book Antiqua" w:cs="Arial Unicode MS"/>
          <w:color w:val="000000" w:themeColor="text1"/>
          <w:sz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AF7E9C" w:rsidRPr="00372BE1" w:rsidRDefault="00AF7E9C" w:rsidP="00372BE1">
      <w:pPr>
        <w:autoSpaceDE w:val="0"/>
        <w:autoSpaceDN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rsidR="00C226FA" w:rsidRPr="00372BE1" w:rsidRDefault="00B951E2" w:rsidP="00372BE1">
      <w:pPr>
        <w:autoSpaceDE w:val="0"/>
        <w:autoSpaceDN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372BE1">
        <w:rPr>
          <w:rFonts w:ascii="Book Antiqua" w:hAnsi="Book Antiqua" w:cs="Arial"/>
          <w:b/>
          <w:color w:val="000000" w:themeColor="text1"/>
          <w:sz w:val="24"/>
          <w:szCs w:val="24"/>
        </w:rPr>
        <w:t>Core tip</w:t>
      </w:r>
      <w:r w:rsidRPr="00372BE1">
        <w:rPr>
          <w:rFonts w:ascii="Book Antiqua" w:eastAsiaTheme="minorEastAsia" w:hAnsi="Book Antiqua" w:cs="Arial" w:hint="eastAsia"/>
          <w:b/>
          <w:color w:val="000000" w:themeColor="text1"/>
          <w:sz w:val="24"/>
          <w:szCs w:val="24"/>
          <w:lang w:eastAsia="zh-CN"/>
        </w:rPr>
        <w:t xml:space="preserve">: </w:t>
      </w:r>
      <w:r w:rsidR="00EE5902" w:rsidRPr="00372BE1">
        <w:rPr>
          <w:rFonts w:ascii="Book Antiqua" w:hAnsi="Book Antiqua" w:cs="Arial"/>
          <w:color w:val="000000" w:themeColor="text1"/>
          <w:sz w:val="24"/>
          <w:szCs w:val="24"/>
        </w:rPr>
        <w:t xml:space="preserve">Typhoid perforation in </w:t>
      </w:r>
      <w:r w:rsidR="00AC3C8B" w:rsidRPr="00372BE1">
        <w:rPr>
          <w:rFonts w:ascii="Book Antiqua" w:eastAsia="BerkeleyStd-Book" w:hAnsi="Book Antiqua" w:cs="Arial"/>
          <w:color w:val="000000" w:themeColor="text1"/>
          <w:sz w:val="24"/>
          <w:szCs w:val="24"/>
        </w:rPr>
        <w:t>low-middle-income countries</w:t>
      </w:r>
      <w:r w:rsidR="00AC3C8B" w:rsidRPr="00372BE1">
        <w:rPr>
          <w:rFonts w:ascii="Book Antiqua" w:hAnsi="Book Antiqua" w:cs="Arial"/>
          <w:color w:val="000000" w:themeColor="text1"/>
          <w:sz w:val="24"/>
          <w:szCs w:val="24"/>
        </w:rPr>
        <w:t xml:space="preserve"> </w:t>
      </w:r>
      <w:r w:rsidR="00EE5902" w:rsidRPr="00372BE1">
        <w:rPr>
          <w:rFonts w:ascii="Book Antiqua" w:hAnsi="Book Antiqua" w:cs="Arial"/>
          <w:color w:val="000000" w:themeColor="text1"/>
          <w:sz w:val="24"/>
          <w:szCs w:val="24"/>
        </w:rPr>
        <w:t>has still a disappointing outcome</w:t>
      </w:r>
      <w:r w:rsidR="00C456F6" w:rsidRPr="00372BE1">
        <w:rPr>
          <w:rFonts w:ascii="Book Antiqua" w:hAnsi="Book Antiqua" w:cs="Arial"/>
          <w:color w:val="000000" w:themeColor="text1"/>
          <w:sz w:val="24"/>
          <w:szCs w:val="24"/>
        </w:rPr>
        <w:t>,</w:t>
      </w:r>
      <w:r w:rsidR="00EE5902" w:rsidRPr="00372BE1">
        <w:rPr>
          <w:rFonts w:ascii="Book Antiqua" w:hAnsi="Book Antiqua" w:cs="Arial"/>
          <w:color w:val="000000" w:themeColor="text1"/>
          <w:sz w:val="24"/>
          <w:szCs w:val="24"/>
        </w:rPr>
        <w:t xml:space="preserve"> related to</w:t>
      </w:r>
      <w:r w:rsidR="00EE5902" w:rsidRPr="00372BE1">
        <w:rPr>
          <w:rFonts w:ascii="Book Antiqua" w:hAnsi="Book Antiqua" w:cs="Arial"/>
          <w:strike/>
          <w:color w:val="000000" w:themeColor="text1"/>
          <w:sz w:val="24"/>
          <w:szCs w:val="24"/>
        </w:rPr>
        <w:t xml:space="preserve"> </w:t>
      </w:r>
      <w:r w:rsidR="00EE5902" w:rsidRPr="00372BE1">
        <w:rPr>
          <w:rFonts w:ascii="Book Antiqua" w:hAnsi="Book Antiqua" w:cs="Arial"/>
          <w:color w:val="000000" w:themeColor="text1"/>
          <w:sz w:val="24"/>
          <w:szCs w:val="24"/>
        </w:rPr>
        <w:t>surgical and not surgical constraints:</w:t>
      </w:r>
      <w:r w:rsidRPr="00372BE1">
        <w:rPr>
          <w:rFonts w:ascii="Book Antiqua" w:eastAsiaTheme="minorEastAsia" w:hAnsi="Book Antiqua" w:cs="Arial" w:hint="eastAsia"/>
          <w:color w:val="000000" w:themeColor="text1"/>
          <w:sz w:val="24"/>
          <w:szCs w:val="24"/>
          <w:lang w:eastAsia="zh-CN"/>
        </w:rPr>
        <w:t xml:space="preserve"> (1) </w:t>
      </w:r>
      <w:r w:rsidR="00EE5902" w:rsidRPr="00372BE1">
        <w:rPr>
          <w:rFonts w:ascii="Book Antiqua" w:hAnsi="Book Antiqua" w:cs="Arial"/>
          <w:color w:val="000000" w:themeColor="text1"/>
          <w:sz w:val="24"/>
          <w:szCs w:val="24"/>
        </w:rPr>
        <w:t>safe water and sanitation are lacking in high risk settings like slums or overcrowded area</w:t>
      </w:r>
      <w:r w:rsidR="002D7747" w:rsidRPr="00372BE1">
        <w:rPr>
          <w:rFonts w:ascii="Book Antiqua" w:hAnsi="Book Antiqua" w:cs="Arial"/>
          <w:color w:val="000000" w:themeColor="text1"/>
          <w:sz w:val="24"/>
          <w:szCs w:val="24"/>
        </w:rPr>
        <w:t>s</w:t>
      </w:r>
      <w:r w:rsidR="00EE5902" w:rsidRPr="00372BE1">
        <w:rPr>
          <w:rFonts w:ascii="Book Antiqua" w:hAnsi="Book Antiqua" w:cs="Arial"/>
          <w:color w:val="000000" w:themeColor="text1"/>
          <w:sz w:val="24"/>
          <w:szCs w:val="24"/>
        </w:rPr>
        <w:t xml:space="preserve">; </w:t>
      </w:r>
      <w:r w:rsidRPr="00372BE1">
        <w:rPr>
          <w:rFonts w:ascii="Book Antiqua" w:eastAsiaTheme="minorEastAsia" w:hAnsi="Book Antiqua" w:cs="Arial" w:hint="eastAsia"/>
          <w:color w:val="000000" w:themeColor="text1"/>
          <w:sz w:val="24"/>
          <w:szCs w:val="24"/>
          <w:lang w:eastAsia="zh-CN"/>
        </w:rPr>
        <w:t xml:space="preserve">(2) </w:t>
      </w:r>
      <w:r w:rsidR="00EE5902" w:rsidRPr="00372BE1">
        <w:rPr>
          <w:rFonts w:ascii="Book Antiqua" w:hAnsi="Book Antiqua" w:cs="Arial"/>
          <w:color w:val="000000" w:themeColor="text1"/>
          <w:sz w:val="24"/>
          <w:szCs w:val="24"/>
        </w:rPr>
        <w:t xml:space="preserve">currently available diagnostic facilities have inherent limitations; </w:t>
      </w:r>
      <w:r w:rsidRPr="00372BE1">
        <w:rPr>
          <w:rFonts w:ascii="Book Antiqua" w:eastAsiaTheme="minorEastAsia" w:hAnsi="Book Antiqua" w:cs="Arial" w:hint="eastAsia"/>
          <w:color w:val="000000" w:themeColor="text1"/>
          <w:sz w:val="24"/>
          <w:szCs w:val="24"/>
          <w:lang w:eastAsia="zh-CN"/>
        </w:rPr>
        <w:t xml:space="preserve">(3) </w:t>
      </w:r>
      <w:r w:rsidR="00EE5902" w:rsidRPr="00372BE1">
        <w:rPr>
          <w:rFonts w:ascii="Book Antiqua" w:eastAsiaTheme="minorHAnsi" w:hAnsi="Book Antiqua" w:cs="Arial"/>
          <w:color w:val="000000" w:themeColor="text1"/>
          <w:sz w:val="24"/>
          <w:szCs w:val="24"/>
        </w:rPr>
        <w:t>multiple drugs resistant bacteria are an increasingly threatening problem;</w:t>
      </w:r>
      <w:r w:rsidRPr="00372BE1">
        <w:rPr>
          <w:rFonts w:ascii="Book Antiqua" w:eastAsiaTheme="minorEastAsia" w:hAnsi="Book Antiqua" w:cs="Arial" w:hint="eastAsia"/>
          <w:color w:val="000000" w:themeColor="text1"/>
          <w:sz w:val="24"/>
          <w:szCs w:val="24"/>
          <w:lang w:eastAsia="zh-CN"/>
        </w:rPr>
        <w:t xml:space="preserve"> (4) </w:t>
      </w:r>
      <w:r w:rsidR="00EE5902" w:rsidRPr="00372BE1">
        <w:rPr>
          <w:rFonts w:ascii="Book Antiqua" w:eastAsiaTheme="minorHAnsi" w:hAnsi="Book Antiqua" w:cs="Arial"/>
          <w:color w:val="000000" w:themeColor="text1"/>
          <w:sz w:val="24"/>
          <w:szCs w:val="24"/>
        </w:rPr>
        <w:t xml:space="preserve">vaccination programs in some high risk regions, like </w:t>
      </w:r>
      <w:r w:rsidR="00EE5902" w:rsidRPr="00372BE1">
        <w:rPr>
          <w:rFonts w:ascii="Book Antiqua" w:eastAsiaTheme="minorHAnsi" w:hAnsi="Book Antiqua" w:cs="Arial"/>
          <w:color w:val="000000" w:themeColor="text1"/>
          <w:sz w:val="24"/>
          <w:szCs w:val="24"/>
        </w:rPr>
        <w:lastRenderedPageBreak/>
        <w:t xml:space="preserve">sub-Saharan Africa, have not </w:t>
      </w:r>
      <w:r w:rsidR="002D7747" w:rsidRPr="00372BE1">
        <w:rPr>
          <w:rFonts w:ascii="Book Antiqua" w:eastAsiaTheme="minorHAnsi" w:hAnsi="Book Antiqua" w:cs="Arial"/>
          <w:color w:val="000000" w:themeColor="text1"/>
          <w:sz w:val="24"/>
          <w:szCs w:val="24"/>
        </w:rPr>
        <w:t xml:space="preserve">yet </w:t>
      </w:r>
      <w:r w:rsidR="00EE5902" w:rsidRPr="00372BE1">
        <w:rPr>
          <w:rFonts w:ascii="Book Antiqua" w:eastAsiaTheme="minorHAnsi" w:hAnsi="Book Antiqua" w:cs="Arial"/>
          <w:color w:val="000000" w:themeColor="text1"/>
          <w:sz w:val="24"/>
          <w:szCs w:val="24"/>
        </w:rPr>
        <w:t>been carried out;</w:t>
      </w:r>
      <w:r w:rsidRPr="00372BE1">
        <w:rPr>
          <w:rFonts w:ascii="Book Antiqua" w:eastAsiaTheme="minorEastAsia" w:hAnsi="Book Antiqua" w:cs="Arial" w:hint="eastAsia"/>
          <w:color w:val="000000" w:themeColor="text1"/>
          <w:sz w:val="24"/>
          <w:szCs w:val="24"/>
          <w:lang w:eastAsia="zh-CN"/>
        </w:rPr>
        <w:t xml:space="preserve"> (5) </w:t>
      </w:r>
      <w:r w:rsidR="00EE5902" w:rsidRPr="00372BE1">
        <w:rPr>
          <w:rFonts w:ascii="Book Antiqua" w:hAnsi="Book Antiqua" w:cs="Arial"/>
          <w:color w:val="000000" w:themeColor="text1"/>
          <w:sz w:val="24"/>
          <w:szCs w:val="24"/>
        </w:rPr>
        <w:t>surgery is often delayed;</w:t>
      </w:r>
      <w:r w:rsidRPr="00372BE1">
        <w:rPr>
          <w:rFonts w:ascii="Book Antiqua" w:eastAsiaTheme="minorEastAsia" w:hAnsi="Book Antiqua" w:cs="Arial" w:hint="eastAsia"/>
          <w:color w:val="000000" w:themeColor="text1"/>
          <w:sz w:val="24"/>
          <w:szCs w:val="24"/>
          <w:lang w:eastAsia="zh-CN"/>
        </w:rPr>
        <w:t xml:space="preserve"> (6) </w:t>
      </w:r>
      <w:r w:rsidR="00EE5902" w:rsidRPr="00372BE1">
        <w:rPr>
          <w:rFonts w:ascii="Book Antiqua" w:hAnsi="Book Antiqua" w:cs="Arial"/>
          <w:color w:val="000000" w:themeColor="text1"/>
          <w:sz w:val="24"/>
          <w:szCs w:val="24"/>
        </w:rPr>
        <w:t>in peripheral facilities postoperative intensive care is problematic and often</w:t>
      </w:r>
      <w:r w:rsidR="00BA62F9" w:rsidRPr="00372BE1">
        <w:rPr>
          <w:rFonts w:ascii="Book Antiqua" w:hAnsi="Book Antiqua" w:cs="Arial"/>
          <w:color w:val="000000" w:themeColor="text1"/>
          <w:sz w:val="24"/>
          <w:szCs w:val="24"/>
        </w:rPr>
        <w:t xml:space="preserve"> </w:t>
      </w:r>
      <w:r w:rsidR="00EE5902" w:rsidRPr="00372BE1">
        <w:rPr>
          <w:rFonts w:ascii="Book Antiqua" w:hAnsi="Book Antiqua" w:cs="Arial"/>
          <w:color w:val="000000" w:themeColor="text1"/>
          <w:sz w:val="24"/>
          <w:szCs w:val="24"/>
        </w:rPr>
        <w:t>unsuitable</w:t>
      </w:r>
      <w:r w:rsidRPr="00372BE1">
        <w:rPr>
          <w:rFonts w:ascii="Book Antiqua" w:eastAsiaTheme="minorEastAsia" w:hAnsi="Book Antiqua" w:cs="Arial" w:hint="eastAsia"/>
          <w:color w:val="000000" w:themeColor="text1"/>
          <w:sz w:val="24"/>
          <w:szCs w:val="24"/>
          <w:lang w:eastAsia="zh-CN"/>
        </w:rPr>
        <w:t xml:space="preserve">; </w:t>
      </w:r>
      <w:r w:rsidR="00AC3C8B" w:rsidRPr="00372BE1">
        <w:rPr>
          <w:rFonts w:ascii="Book Antiqua" w:eastAsiaTheme="minorEastAsia" w:hAnsi="Book Antiqua" w:cs="Arial" w:hint="eastAsia"/>
          <w:color w:val="000000" w:themeColor="text1"/>
          <w:sz w:val="24"/>
          <w:szCs w:val="24"/>
          <w:lang w:eastAsia="zh-CN"/>
        </w:rPr>
        <w:t xml:space="preserve">and </w:t>
      </w:r>
      <w:r w:rsidRPr="00372BE1">
        <w:rPr>
          <w:rFonts w:ascii="Book Antiqua" w:eastAsiaTheme="minorEastAsia" w:hAnsi="Book Antiqua" w:cs="Arial" w:hint="eastAsia"/>
          <w:color w:val="000000" w:themeColor="text1"/>
          <w:sz w:val="24"/>
          <w:szCs w:val="24"/>
          <w:lang w:eastAsia="zh-CN"/>
        </w:rPr>
        <w:t xml:space="preserve">(7) </w:t>
      </w:r>
      <w:r w:rsidR="00EE5902" w:rsidRPr="00372BE1">
        <w:rPr>
          <w:rFonts w:ascii="Book Antiqua" w:eastAsiaTheme="minorHAnsi" w:hAnsi="Book Antiqua" w:cs="Arial"/>
          <w:color w:val="000000" w:themeColor="text1"/>
          <w:sz w:val="24"/>
          <w:szCs w:val="24"/>
        </w:rPr>
        <w:t>surgical standards and guidelines are not available due to the lack of</w:t>
      </w:r>
      <w:r w:rsidR="00EE5902" w:rsidRPr="00372BE1">
        <w:rPr>
          <w:rFonts w:ascii="Book Antiqua" w:hAnsi="Book Antiqua" w:cs="Arial"/>
          <w:color w:val="000000" w:themeColor="text1"/>
          <w:sz w:val="24"/>
          <w:szCs w:val="24"/>
        </w:rPr>
        <w:t xml:space="preserve"> sound prospective studies.</w:t>
      </w:r>
    </w:p>
    <w:p w:rsidR="00491192" w:rsidRPr="00372BE1" w:rsidRDefault="00491192" w:rsidP="00372BE1">
      <w:pPr>
        <w:autoSpaceDE w:val="0"/>
        <w:autoSpaceDN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rsidR="00AB2999" w:rsidRPr="00372BE1" w:rsidRDefault="00AB2999" w:rsidP="00372BE1">
      <w:pPr>
        <w:adjustRightInd w:val="0"/>
        <w:snapToGrid w:val="0"/>
        <w:spacing w:after="0" w:line="360" w:lineRule="auto"/>
        <w:rPr>
          <w:rFonts w:eastAsiaTheme="minorEastAsia"/>
          <w:color w:val="000000" w:themeColor="text1"/>
          <w:lang w:eastAsia="zh-CN"/>
        </w:rPr>
      </w:pPr>
      <w:r w:rsidRPr="00372BE1">
        <w:rPr>
          <w:rFonts w:ascii="Book Antiqua" w:hAnsi="Book Antiqua" w:cs="Arial"/>
          <w:color w:val="000000" w:themeColor="text1"/>
          <w:sz w:val="24"/>
          <w:szCs w:val="24"/>
        </w:rPr>
        <w:t>Contini S.</w:t>
      </w:r>
      <w:r w:rsidRPr="00372BE1">
        <w:rPr>
          <w:rFonts w:eastAsiaTheme="minorEastAsia" w:hint="eastAsia"/>
          <w:color w:val="000000" w:themeColor="text1"/>
          <w:lang w:eastAsia="zh-CN"/>
        </w:rPr>
        <w:t xml:space="preserve"> </w:t>
      </w:r>
      <w:r w:rsidR="00C230C6" w:rsidRPr="00C230C6">
        <w:rPr>
          <w:rFonts w:ascii="Book Antiqua" w:hAnsi="Book Antiqua" w:cs="Arial"/>
          <w:color w:val="000000" w:themeColor="text1"/>
          <w:sz w:val="24"/>
          <w:szCs w:val="24"/>
        </w:rPr>
        <w:t>Typhoid intestinal perforation in developing countries: Still unavoidable deaths?</w:t>
      </w:r>
      <w:bookmarkStart w:id="142" w:name="_GoBack"/>
      <w:bookmarkEnd w:id="142"/>
      <w:r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hAnsi="Book Antiqua"/>
          <w:i/>
          <w:color w:val="000000" w:themeColor="text1"/>
          <w:sz w:val="24"/>
        </w:rPr>
        <w:t>World J Gastroenterol</w:t>
      </w:r>
      <w:r w:rsidRPr="00372BE1">
        <w:rPr>
          <w:rFonts w:ascii="Book Antiqua" w:hAnsi="Book Antiqua"/>
          <w:color w:val="000000" w:themeColor="text1"/>
          <w:sz w:val="24"/>
        </w:rPr>
        <w:t xml:space="preserve"> 201</w:t>
      </w:r>
      <w:r w:rsidRPr="00372BE1">
        <w:rPr>
          <w:rFonts w:ascii="Book Antiqua" w:hAnsi="Book Antiqua" w:hint="eastAsia"/>
          <w:color w:val="000000" w:themeColor="text1"/>
          <w:sz w:val="24"/>
        </w:rPr>
        <w:t>7</w:t>
      </w:r>
      <w:r w:rsidRPr="00372BE1">
        <w:rPr>
          <w:rFonts w:ascii="Book Antiqua" w:hAnsi="Book Antiqua"/>
          <w:color w:val="000000" w:themeColor="text1"/>
          <w:sz w:val="24"/>
        </w:rPr>
        <w:t>; In press</w:t>
      </w:r>
    </w:p>
    <w:p w:rsidR="00AB2999" w:rsidRPr="00372BE1" w:rsidRDefault="00AB2999" w:rsidP="00372BE1">
      <w:pPr>
        <w:autoSpaceDE w:val="0"/>
        <w:autoSpaceDN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372BE1">
        <w:rPr>
          <w:rFonts w:ascii="Book Antiqua" w:eastAsiaTheme="minorEastAsia" w:hAnsi="Book Antiqua" w:cs="Arial"/>
          <w:b/>
          <w:color w:val="000000" w:themeColor="text1"/>
          <w:sz w:val="24"/>
          <w:szCs w:val="24"/>
          <w:lang w:eastAsia="zh-CN"/>
        </w:rPr>
        <w:br w:type="page"/>
      </w:r>
    </w:p>
    <w:p w:rsidR="00491192" w:rsidRPr="00372BE1" w:rsidRDefault="00491192" w:rsidP="00372BE1">
      <w:pPr>
        <w:pStyle w:val="10"/>
        <w:shd w:val="clear" w:color="auto" w:fill="FFFFFF"/>
        <w:adjustRightInd w:val="0"/>
        <w:snapToGrid w:val="0"/>
        <w:spacing w:before="0" w:beforeAutospacing="0" w:after="0" w:afterAutospacing="0" w:line="360" w:lineRule="auto"/>
        <w:jc w:val="both"/>
        <w:rPr>
          <w:rFonts w:ascii="Book Antiqua" w:hAnsi="Book Antiqua" w:cs="Arial"/>
          <w:b/>
          <w:caps/>
          <w:color w:val="000000" w:themeColor="text1"/>
          <w:lang w:val="en-US" w:eastAsia="fr-CH"/>
        </w:rPr>
      </w:pPr>
      <w:r w:rsidRPr="00372BE1">
        <w:rPr>
          <w:rFonts w:ascii="Book Antiqua" w:hAnsi="Book Antiqua" w:cs="Arial"/>
          <w:b/>
          <w:caps/>
          <w:color w:val="000000" w:themeColor="text1"/>
          <w:lang w:val="en-US" w:eastAsia="fr-CH"/>
        </w:rPr>
        <w:lastRenderedPageBreak/>
        <w:t>Introduction</w:t>
      </w:r>
    </w:p>
    <w:p w:rsidR="00491192" w:rsidRPr="00372BE1" w:rsidRDefault="00491192" w:rsidP="00372BE1">
      <w:pPr>
        <w:pStyle w:val="10"/>
        <w:shd w:val="clear" w:color="auto" w:fill="FFFFFF"/>
        <w:adjustRightInd w:val="0"/>
        <w:snapToGrid w:val="0"/>
        <w:spacing w:before="0" w:beforeAutospacing="0" w:after="0" w:afterAutospacing="0" w:line="360" w:lineRule="auto"/>
        <w:jc w:val="both"/>
        <w:rPr>
          <w:rFonts w:ascii="Book Antiqua" w:hAnsi="Book Antiqua" w:cs="Arial"/>
          <w:strike/>
          <w:color w:val="000000" w:themeColor="text1"/>
          <w:lang w:val="en-US"/>
        </w:rPr>
      </w:pPr>
      <w:r w:rsidRPr="00372BE1">
        <w:rPr>
          <w:rFonts w:ascii="Book Antiqua" w:hAnsi="Book Antiqua" w:cs="Arial"/>
          <w:color w:val="000000" w:themeColor="text1"/>
          <w:lang w:val="en-US" w:eastAsia="fr-CH"/>
        </w:rPr>
        <w:t>Typhoid fever is a public health challenge,</w:t>
      </w:r>
      <w:r w:rsidRPr="00372BE1">
        <w:rPr>
          <w:rFonts w:ascii="Book Antiqua" w:hAnsi="Book Antiqua" w:cs="Arial"/>
          <w:color w:val="000000" w:themeColor="text1"/>
          <w:lang w:val="en-US"/>
        </w:rPr>
        <w:t xml:space="preserve"> mostly occurring in impoverished, overcrowded areas of the developing world, with lack of safe drinking and sanitation</w:t>
      </w:r>
      <w:r w:rsidRPr="00372BE1">
        <w:rPr>
          <w:rFonts w:ascii="Book Antiqua" w:hAnsi="Book Antiqua" w:cs="Arial"/>
          <w:color w:val="000000" w:themeColor="text1"/>
          <w:vertAlign w:val="superscript"/>
          <w:lang w:val="en-US"/>
        </w:rPr>
        <w:t xml:space="preserve">[1]. </w:t>
      </w:r>
      <w:r w:rsidRPr="00372BE1">
        <w:rPr>
          <w:rFonts w:ascii="Book Antiqua" w:hAnsi="Book Antiqua" w:cs="Arial"/>
          <w:color w:val="000000" w:themeColor="text1"/>
          <w:lang w:val="en-US"/>
        </w:rPr>
        <w:t>Although there is some evidence that typhoid fever incidence rates have declined over the past several decades, still</w:t>
      </w:r>
      <w:r w:rsidRPr="00372BE1">
        <w:rPr>
          <w:rFonts w:ascii="Book Antiqua" w:eastAsia="BerkeleyStd-Book" w:hAnsi="Book Antiqua" w:cs="Arial"/>
          <w:color w:val="000000" w:themeColor="text1"/>
          <w:lang w:val="en-US"/>
        </w:rPr>
        <w:t xml:space="preserve"> the global estimation of typhoid fever episodes in 2010 was of 13.5 million</w:t>
      </w:r>
      <w:r w:rsidRPr="00372BE1">
        <w:rPr>
          <w:rFonts w:ascii="Book Antiqua" w:eastAsia="BerkeleyStd-Book" w:hAnsi="Book Antiqua" w:cs="Arial"/>
          <w:color w:val="000000" w:themeColor="text1"/>
          <w:vertAlign w:val="superscript"/>
          <w:lang w:val="en-US"/>
        </w:rPr>
        <w:t>[2]</w:t>
      </w:r>
      <w:r w:rsidRPr="00372BE1">
        <w:rPr>
          <w:rFonts w:ascii="Book Antiqua" w:hAnsi="Book Antiqua" w:cs="Arial"/>
          <w:color w:val="000000" w:themeColor="text1"/>
          <w:lang w:val="en-US"/>
        </w:rPr>
        <w:t>. The majority of disease burden has been observed in South and South-East Asia</w:t>
      </w:r>
      <w:r w:rsidRPr="00372BE1">
        <w:rPr>
          <w:rFonts w:ascii="Book Antiqua" w:hAnsi="Book Antiqua" w:cs="Arial"/>
          <w:color w:val="000000" w:themeColor="text1"/>
          <w:vertAlign w:val="superscript"/>
          <w:lang w:val="en-US"/>
        </w:rPr>
        <w:t>[3]</w:t>
      </w:r>
      <w:r w:rsidRPr="00372BE1">
        <w:rPr>
          <w:rFonts w:ascii="Book Antiqua" w:hAnsi="Book Antiqua" w:cs="Arial"/>
          <w:color w:val="000000" w:themeColor="text1"/>
          <w:lang w:val="en-US"/>
        </w:rPr>
        <w:t xml:space="preserve"> and in sub-Saharan Africa, primarily in the low income neighborhoods of the capital cities but also in rural areas</w:t>
      </w:r>
      <w:r w:rsidR="00FE7E64" w:rsidRPr="00372BE1">
        <w:rPr>
          <w:rFonts w:ascii="Book Antiqua" w:hAnsi="Book Antiqua" w:cs="Arial"/>
          <w:color w:val="000000" w:themeColor="text1"/>
          <w:vertAlign w:val="superscript"/>
          <w:lang w:val="en-US"/>
        </w:rPr>
        <w:t>[3,</w:t>
      </w:r>
      <w:r w:rsidRPr="00372BE1">
        <w:rPr>
          <w:rFonts w:ascii="Book Antiqua" w:hAnsi="Book Antiqua" w:cs="Arial"/>
          <w:color w:val="000000" w:themeColor="text1"/>
          <w:vertAlign w:val="superscript"/>
          <w:lang w:val="en-US"/>
        </w:rPr>
        <w:t>4]</w:t>
      </w:r>
      <w:r w:rsidRPr="00372BE1">
        <w:rPr>
          <w:rFonts w:ascii="Book Antiqua" w:hAnsi="Book Antiqua" w:cs="Arial"/>
          <w:color w:val="000000" w:themeColor="text1"/>
          <w:lang w:val="en-US"/>
        </w:rPr>
        <w:t>. Data collection is substantially underestimating the morbidity and mortality of typhoid</w:t>
      </w:r>
      <w:r w:rsidR="00FE7E64" w:rsidRPr="00372BE1">
        <w:rPr>
          <w:rFonts w:ascii="Book Antiqua" w:hAnsi="Book Antiqua" w:cs="Arial"/>
          <w:color w:val="000000" w:themeColor="text1"/>
          <w:vertAlign w:val="superscript"/>
          <w:lang w:val="en-US"/>
        </w:rPr>
        <w:t>[5,</w:t>
      </w:r>
      <w:r w:rsidRPr="00372BE1">
        <w:rPr>
          <w:rFonts w:ascii="Book Antiqua" w:hAnsi="Book Antiqua" w:cs="Arial"/>
          <w:color w:val="000000" w:themeColor="text1"/>
          <w:vertAlign w:val="superscript"/>
          <w:lang w:val="en-US"/>
        </w:rPr>
        <w:t>6]</w:t>
      </w:r>
      <w:r w:rsidRPr="00372BE1">
        <w:rPr>
          <w:rFonts w:ascii="Book Antiqua" w:hAnsi="Book Antiqua" w:cs="Arial"/>
          <w:color w:val="000000" w:themeColor="text1"/>
          <w:lang w:val="en-US"/>
        </w:rPr>
        <w:t>, for the inherent limits of evaluations based on extrapolation of data across regions and age groups</w:t>
      </w:r>
      <w:r w:rsidRPr="00372BE1">
        <w:rPr>
          <w:rFonts w:ascii="Book Antiqua" w:eastAsia="BerkeleyStd-Book" w:hAnsi="Book Antiqua" w:cs="Arial"/>
          <w:color w:val="000000" w:themeColor="text1"/>
          <w:lang w:val="en-US"/>
        </w:rPr>
        <w:t>. Moreover, reliable data are particularly scanty where the burden of the disease is mostly concentrated.</w:t>
      </w:r>
    </w:p>
    <w:p w:rsidR="00491192" w:rsidRPr="00372BE1" w:rsidRDefault="00491192" w:rsidP="00372BE1">
      <w:pPr>
        <w:autoSpaceDE w:val="0"/>
        <w:autoSpaceDN w:val="0"/>
        <w:adjustRightInd w:val="0"/>
        <w:snapToGrid w:val="0"/>
        <w:spacing w:after="0" w:line="360" w:lineRule="auto"/>
        <w:jc w:val="both"/>
        <w:rPr>
          <w:rFonts w:ascii="Book Antiqua" w:eastAsia="BerkeleyStd-Book" w:hAnsi="Book Antiqua" w:cs="Arial"/>
          <w:color w:val="000000" w:themeColor="text1"/>
          <w:sz w:val="24"/>
          <w:szCs w:val="24"/>
        </w:rPr>
      </w:pPr>
    </w:p>
    <w:p w:rsidR="00491192" w:rsidRPr="00372BE1" w:rsidRDefault="00491192" w:rsidP="00372BE1">
      <w:pPr>
        <w:autoSpaceDE w:val="0"/>
        <w:autoSpaceDN w:val="0"/>
        <w:adjustRightInd w:val="0"/>
        <w:snapToGrid w:val="0"/>
        <w:spacing w:after="0" w:line="360" w:lineRule="auto"/>
        <w:jc w:val="both"/>
        <w:rPr>
          <w:rFonts w:ascii="Book Antiqua" w:eastAsia="BerkeleyStd-Book" w:hAnsi="Book Antiqua" w:cs="Arial"/>
          <w:b/>
          <w:i/>
          <w:color w:val="000000" w:themeColor="text1"/>
          <w:sz w:val="24"/>
          <w:szCs w:val="24"/>
        </w:rPr>
      </w:pPr>
      <w:r w:rsidRPr="00372BE1">
        <w:rPr>
          <w:rFonts w:ascii="Book Antiqua" w:eastAsia="BerkeleyStd-Book" w:hAnsi="Book Antiqua" w:cs="Arial"/>
          <w:b/>
          <w:i/>
          <w:color w:val="000000" w:themeColor="text1"/>
          <w:sz w:val="24"/>
          <w:szCs w:val="24"/>
        </w:rPr>
        <w:t xml:space="preserve">Typhoid fever and </w:t>
      </w:r>
      <w:r w:rsidR="00B951E2" w:rsidRPr="00372BE1">
        <w:rPr>
          <w:rFonts w:ascii="Book Antiqua" w:eastAsia="BerkeleyStd-Book" w:hAnsi="Book Antiqua" w:cs="Arial"/>
          <w:b/>
          <w:i/>
          <w:color w:val="000000" w:themeColor="text1"/>
          <w:sz w:val="24"/>
          <w:szCs w:val="24"/>
        </w:rPr>
        <w:t>t</w:t>
      </w:r>
      <w:r w:rsidRPr="00372BE1">
        <w:rPr>
          <w:rFonts w:ascii="Book Antiqua" w:eastAsia="BerkeleyStd-Book" w:hAnsi="Book Antiqua" w:cs="Arial"/>
          <w:b/>
          <w:i/>
          <w:color w:val="000000" w:themeColor="text1"/>
          <w:sz w:val="24"/>
          <w:szCs w:val="24"/>
        </w:rPr>
        <w:t>yphoid intestinal perforation</w:t>
      </w:r>
    </w:p>
    <w:p w:rsidR="00491192" w:rsidRPr="00372BE1" w:rsidRDefault="00491192" w:rsidP="00372BE1">
      <w:pPr>
        <w:autoSpaceDE w:val="0"/>
        <w:autoSpaceDN w:val="0"/>
        <w:adjustRightInd w:val="0"/>
        <w:snapToGrid w:val="0"/>
        <w:spacing w:after="0" w:line="360" w:lineRule="auto"/>
        <w:jc w:val="both"/>
        <w:rPr>
          <w:rFonts w:ascii="Book Antiqua" w:eastAsia="BerkeleyStd-Book" w:hAnsi="Book Antiqua" w:cs="Arial"/>
          <w:color w:val="000000" w:themeColor="text1"/>
          <w:sz w:val="24"/>
          <w:szCs w:val="24"/>
        </w:rPr>
      </w:pPr>
      <w:r w:rsidRPr="00372BE1">
        <w:rPr>
          <w:rFonts w:ascii="Book Antiqua" w:eastAsia="BerkeleyStd-Book" w:hAnsi="Book Antiqua" w:cs="Arial"/>
          <w:color w:val="000000" w:themeColor="text1"/>
          <w:sz w:val="24"/>
          <w:szCs w:val="24"/>
        </w:rPr>
        <w:t>Globally, typhoid fever has a case-fatality rate of 10</w:t>
      </w:r>
      <w:r w:rsidR="006C2138" w:rsidRPr="00372BE1">
        <w:rPr>
          <w:rFonts w:ascii="Book Antiqua" w:eastAsiaTheme="minorEastAsia" w:hAnsi="Book Antiqua" w:cs="Arial" w:hint="eastAsia"/>
          <w:color w:val="000000" w:themeColor="text1"/>
          <w:sz w:val="24"/>
          <w:szCs w:val="24"/>
          <w:lang w:eastAsia="zh-CN"/>
        </w:rPr>
        <w:t>%</w:t>
      </w:r>
      <w:r w:rsidRPr="00372BE1">
        <w:rPr>
          <w:rFonts w:ascii="Book Antiqua" w:eastAsia="BerkeleyStd-Book" w:hAnsi="Book Antiqua" w:cs="Arial"/>
          <w:color w:val="000000" w:themeColor="text1"/>
          <w:sz w:val="24"/>
          <w:szCs w:val="24"/>
        </w:rPr>
        <w:t>–30% without effective treatment,</w:t>
      </w:r>
      <w:r w:rsidR="006C2138" w:rsidRPr="00372BE1">
        <w:rPr>
          <w:rFonts w:ascii="Book Antiqua" w:eastAsia="BerkeleyStd-Book" w:hAnsi="Book Antiqua" w:cs="Arial"/>
          <w:color w:val="000000" w:themeColor="text1"/>
          <w:sz w:val="24"/>
          <w:szCs w:val="24"/>
        </w:rPr>
        <w:t xml:space="preserve"> </w:t>
      </w:r>
      <w:r w:rsidRPr="00372BE1">
        <w:rPr>
          <w:rFonts w:ascii="Book Antiqua" w:eastAsia="BerkeleyStd-Book" w:hAnsi="Book Antiqua" w:cs="Arial"/>
          <w:color w:val="000000" w:themeColor="text1"/>
          <w:sz w:val="24"/>
          <w:szCs w:val="24"/>
        </w:rPr>
        <w:t>reduced to 1</w:t>
      </w:r>
      <w:r w:rsidR="00FE7E64" w:rsidRPr="00372BE1">
        <w:rPr>
          <w:rFonts w:ascii="Book Antiqua" w:eastAsiaTheme="minorEastAsia" w:hAnsi="Book Antiqua" w:cs="Arial" w:hint="eastAsia"/>
          <w:color w:val="000000" w:themeColor="text1"/>
          <w:sz w:val="24"/>
          <w:szCs w:val="24"/>
          <w:lang w:eastAsia="zh-CN"/>
        </w:rPr>
        <w:t>%</w:t>
      </w:r>
      <w:r w:rsidRPr="00372BE1">
        <w:rPr>
          <w:rFonts w:ascii="Book Antiqua" w:eastAsia="BerkeleyStd-Book" w:hAnsi="Book Antiqua" w:cs="Arial"/>
          <w:color w:val="000000" w:themeColor="text1"/>
          <w:sz w:val="24"/>
          <w:szCs w:val="24"/>
        </w:rPr>
        <w:t>-4% with appropriate management</w:t>
      </w:r>
      <w:r w:rsidR="006C2138" w:rsidRPr="00372BE1">
        <w:rPr>
          <w:rFonts w:ascii="Book Antiqua" w:eastAsia="BerkeleyStd-Book" w:hAnsi="Book Antiqua" w:cs="Arial"/>
          <w:color w:val="000000" w:themeColor="text1"/>
          <w:sz w:val="24"/>
          <w:szCs w:val="24"/>
          <w:vertAlign w:val="superscript"/>
        </w:rPr>
        <w:t>[7,8</w:t>
      </w:r>
      <w:r w:rsidRPr="00372BE1">
        <w:rPr>
          <w:rFonts w:ascii="Book Antiqua" w:eastAsia="BerkeleyStd-Book" w:hAnsi="Book Antiqua" w:cs="Arial"/>
          <w:color w:val="000000" w:themeColor="text1"/>
          <w:sz w:val="24"/>
          <w:szCs w:val="24"/>
          <w:vertAlign w:val="superscript"/>
        </w:rPr>
        <w:t>]</w:t>
      </w:r>
      <w:r w:rsidRPr="00372BE1">
        <w:rPr>
          <w:rFonts w:ascii="Book Antiqua" w:hAnsi="Book Antiqua" w:cs="Arial"/>
          <w:color w:val="000000" w:themeColor="text1"/>
          <w:sz w:val="24"/>
          <w:szCs w:val="24"/>
          <w:lang w:eastAsia="it-IT"/>
        </w:rPr>
        <w:t>. The true incidence of complications is unknown</w:t>
      </w:r>
      <w:r w:rsidRPr="00372BE1">
        <w:rPr>
          <w:rFonts w:ascii="Book Antiqua" w:hAnsi="Book Antiqua" w:cs="Arial"/>
          <w:color w:val="000000" w:themeColor="text1"/>
          <w:sz w:val="24"/>
          <w:szCs w:val="24"/>
          <w:vertAlign w:val="superscript"/>
          <w:lang w:eastAsia="it-IT"/>
        </w:rPr>
        <w:t>[9]</w:t>
      </w:r>
      <w:r w:rsidRPr="00372BE1">
        <w:rPr>
          <w:rFonts w:ascii="Book Antiqua" w:hAnsi="Book Antiqua" w:cs="Arial"/>
          <w:color w:val="000000" w:themeColor="text1"/>
          <w:sz w:val="24"/>
          <w:szCs w:val="24"/>
          <w:lang w:eastAsia="it-IT"/>
        </w:rPr>
        <w:t>,</w:t>
      </w:r>
      <w:r w:rsidR="006C2138"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but a</w:t>
      </w:r>
      <w:r w:rsidRPr="00372BE1">
        <w:rPr>
          <w:rFonts w:ascii="Book Antiqua" w:hAnsi="Book Antiqua" w:cs="Arial"/>
          <w:color w:val="000000" w:themeColor="text1"/>
          <w:sz w:val="24"/>
          <w:szCs w:val="24"/>
          <w:lang w:eastAsia="fr-CH"/>
        </w:rPr>
        <w:t xml:space="preserve">larming problems may </w:t>
      </w:r>
      <w:r w:rsidRPr="00372BE1">
        <w:rPr>
          <w:rFonts w:ascii="Book Antiqua" w:hAnsi="Book Antiqua" w:cs="Arial"/>
          <w:color w:val="000000" w:themeColor="text1"/>
          <w:sz w:val="24"/>
          <w:szCs w:val="24"/>
          <w:lang w:eastAsia="it-IT"/>
        </w:rPr>
        <w:t>arise in 10</w:t>
      </w:r>
      <w:r w:rsidR="006C2138" w:rsidRPr="00372BE1">
        <w:rPr>
          <w:rFonts w:ascii="Book Antiqua" w:eastAsiaTheme="minorEastAsia" w:hAnsi="Book Antiqua" w:cs="Arial" w:hint="eastAsia"/>
          <w:color w:val="000000" w:themeColor="text1"/>
          <w:sz w:val="24"/>
          <w:szCs w:val="24"/>
          <w:lang w:eastAsia="zh-CN"/>
        </w:rPr>
        <w:t>%</w:t>
      </w:r>
      <w:r w:rsidRPr="00372BE1">
        <w:rPr>
          <w:rFonts w:ascii="Book Antiqua" w:hAnsi="Book Antiqua" w:cs="Arial"/>
          <w:color w:val="000000" w:themeColor="text1"/>
          <w:sz w:val="24"/>
          <w:szCs w:val="24"/>
          <w:lang w:eastAsia="it-IT"/>
        </w:rPr>
        <w:t xml:space="preserve"> to 15 % of patients, especially when the disease is lasting for two or more weeks</w:t>
      </w:r>
      <w:r w:rsidRPr="00372BE1">
        <w:rPr>
          <w:rFonts w:ascii="Book Antiqua" w:hAnsi="Book Antiqua" w:cs="Arial"/>
          <w:color w:val="000000" w:themeColor="text1"/>
          <w:sz w:val="24"/>
          <w:szCs w:val="24"/>
          <w:vertAlign w:val="superscript"/>
          <w:lang w:eastAsia="it-IT"/>
        </w:rPr>
        <w:t>[10]</w:t>
      </w:r>
      <w:r w:rsidRPr="00372BE1">
        <w:rPr>
          <w:rFonts w:ascii="Book Antiqua" w:hAnsi="Book Antiqua" w:cs="Arial"/>
          <w:color w:val="000000" w:themeColor="text1"/>
          <w:sz w:val="24"/>
          <w:szCs w:val="24"/>
          <w:lang w:eastAsia="it-IT"/>
        </w:rPr>
        <w:t>. The commonest GI complication is intestinal bleeding, usually not severe and managed conservatively</w:t>
      </w:r>
      <w:r w:rsidRPr="00372BE1">
        <w:rPr>
          <w:rFonts w:ascii="Book Antiqua" w:hAnsi="Book Antiqua" w:cs="Arial"/>
          <w:color w:val="000000" w:themeColor="text1"/>
          <w:sz w:val="24"/>
          <w:szCs w:val="24"/>
          <w:vertAlign w:val="superscript"/>
          <w:lang w:eastAsia="it-IT"/>
        </w:rPr>
        <w:t>[11]</w:t>
      </w:r>
      <w:r w:rsidRPr="00372BE1">
        <w:rPr>
          <w:rFonts w:ascii="Book Antiqua" w:hAnsi="Book Antiqua" w:cs="Arial"/>
          <w:color w:val="000000" w:themeColor="text1"/>
          <w:sz w:val="24"/>
          <w:szCs w:val="24"/>
          <w:lang w:eastAsia="it-IT"/>
        </w:rPr>
        <w:t xml:space="preserve">, while </w:t>
      </w:r>
      <w:r w:rsidR="00B951E2" w:rsidRPr="00372BE1">
        <w:rPr>
          <w:rFonts w:ascii="Book Antiqua" w:eastAsia="BerkeleyStd-Book" w:hAnsi="Book Antiqua" w:cs="Arial"/>
          <w:color w:val="000000" w:themeColor="text1"/>
          <w:sz w:val="24"/>
          <w:szCs w:val="24"/>
        </w:rPr>
        <w:t>typhoid intestinal perforation (TIP)</w:t>
      </w:r>
      <w:r w:rsidR="00B951E2" w:rsidRPr="00372BE1">
        <w:rPr>
          <w:rFonts w:ascii="Book Antiqua" w:eastAsiaTheme="minorEastAsia" w:hAnsi="Book Antiqua" w:cs="Arial" w:hint="eastAsia"/>
          <w:b/>
          <w:color w:val="000000" w:themeColor="text1"/>
          <w:sz w:val="24"/>
          <w:szCs w:val="24"/>
          <w:lang w:eastAsia="zh-CN"/>
        </w:rPr>
        <w:t xml:space="preserve"> </w:t>
      </w:r>
      <w:r w:rsidRPr="00372BE1">
        <w:rPr>
          <w:rFonts w:ascii="Book Antiqua" w:hAnsi="Book Antiqua" w:cs="Arial"/>
          <w:color w:val="000000" w:themeColor="text1"/>
          <w:sz w:val="24"/>
          <w:szCs w:val="24"/>
          <w:lang w:eastAsia="it-IT"/>
        </w:rPr>
        <w:t>is the most serious one</w:t>
      </w:r>
      <w:r w:rsidR="006C2138" w:rsidRPr="00372BE1">
        <w:rPr>
          <w:rFonts w:ascii="Book Antiqua" w:hAnsi="Book Antiqua" w:cs="Arial"/>
          <w:color w:val="000000" w:themeColor="text1"/>
          <w:sz w:val="24"/>
          <w:szCs w:val="24"/>
          <w:vertAlign w:val="superscript"/>
          <w:lang w:eastAsia="it-IT"/>
        </w:rPr>
        <w:t>[11,</w:t>
      </w:r>
      <w:r w:rsidRPr="00372BE1">
        <w:rPr>
          <w:rFonts w:ascii="Book Antiqua" w:hAnsi="Book Antiqua" w:cs="Arial"/>
          <w:color w:val="000000" w:themeColor="text1"/>
          <w:sz w:val="24"/>
          <w:szCs w:val="24"/>
          <w:vertAlign w:val="superscript"/>
          <w:lang w:eastAsia="it-IT"/>
        </w:rPr>
        <w:t>12]</w:t>
      </w:r>
      <w:r w:rsidRPr="00372BE1">
        <w:rPr>
          <w:rFonts w:ascii="Book Antiqua" w:eastAsiaTheme="minorHAnsi" w:hAnsi="Book Antiqua" w:cs="Arial"/>
          <w:color w:val="000000" w:themeColor="text1"/>
          <w:sz w:val="24"/>
          <w:szCs w:val="24"/>
        </w:rPr>
        <w:t>. It has been</w:t>
      </w:r>
      <w:r w:rsidRPr="00372BE1">
        <w:rPr>
          <w:rFonts w:ascii="Book Antiqua" w:hAnsi="Book Antiqua" w:cs="Arial"/>
          <w:color w:val="000000" w:themeColor="text1"/>
          <w:sz w:val="24"/>
          <w:szCs w:val="24"/>
          <w:lang w:eastAsia="it-IT"/>
        </w:rPr>
        <w:t xml:space="preserve"> reported in 0.8</w:t>
      </w:r>
      <w:r w:rsidR="00AB2999" w:rsidRPr="00372BE1">
        <w:rPr>
          <w:rFonts w:ascii="Book Antiqua" w:eastAsiaTheme="minorEastAsia" w:hAnsi="Book Antiqua" w:cs="Arial" w:hint="eastAsia"/>
          <w:color w:val="000000" w:themeColor="text1"/>
          <w:sz w:val="24"/>
          <w:szCs w:val="24"/>
          <w:lang w:eastAsia="zh-CN"/>
        </w:rPr>
        <w:t>%</w:t>
      </w:r>
      <w:r w:rsidRPr="00372BE1">
        <w:rPr>
          <w:rFonts w:ascii="Book Antiqua" w:hAnsi="Book Antiqua" w:cs="Arial"/>
          <w:color w:val="000000" w:themeColor="text1"/>
          <w:sz w:val="24"/>
          <w:szCs w:val="24"/>
          <w:lang w:eastAsia="it-IT"/>
        </w:rPr>
        <w:t xml:space="preserve"> to 39%of patients</w:t>
      </w:r>
      <w:r w:rsidRPr="00372BE1">
        <w:rPr>
          <w:rFonts w:ascii="Book Antiqua" w:hAnsi="Book Antiqua" w:cs="Arial"/>
          <w:color w:val="000000" w:themeColor="text1"/>
          <w:sz w:val="24"/>
          <w:szCs w:val="24"/>
          <w:vertAlign w:val="superscript"/>
          <w:lang w:eastAsia="it-IT"/>
        </w:rPr>
        <w:t>[13</w:t>
      </w:r>
      <w:r w:rsidR="006C2138" w:rsidRPr="00372BE1">
        <w:rPr>
          <w:rFonts w:ascii="Book Antiqua" w:eastAsiaTheme="minorEastAsia" w:hAnsi="Book Antiqua" w:cs="Arial" w:hint="eastAsia"/>
          <w:color w:val="000000" w:themeColor="text1"/>
          <w:sz w:val="24"/>
          <w:szCs w:val="24"/>
          <w:vertAlign w:val="superscript"/>
          <w:lang w:eastAsia="zh-CN"/>
        </w:rPr>
        <w:t>-</w:t>
      </w:r>
      <w:r w:rsidRPr="00372BE1">
        <w:rPr>
          <w:rFonts w:ascii="Book Antiqua" w:hAnsi="Book Antiqua" w:cs="Arial"/>
          <w:color w:val="000000" w:themeColor="text1"/>
          <w:sz w:val="24"/>
          <w:szCs w:val="24"/>
          <w:vertAlign w:val="superscript"/>
          <w:lang w:eastAsia="it-IT"/>
        </w:rPr>
        <w:t>15]</w:t>
      </w:r>
      <w:r w:rsidRPr="00372BE1">
        <w:rPr>
          <w:rFonts w:ascii="Book Antiqua" w:hAnsi="Book Antiqua" w:cs="Arial"/>
          <w:color w:val="000000" w:themeColor="text1"/>
          <w:sz w:val="24"/>
          <w:szCs w:val="24"/>
          <w:lang w:eastAsia="it-IT"/>
        </w:rPr>
        <w:t>, with a striking difference between high-income and poor resources countries</w:t>
      </w:r>
      <w:r w:rsidRPr="00372BE1">
        <w:rPr>
          <w:rFonts w:ascii="Book Antiqua" w:eastAsia="BerkeleyStd-Book" w:hAnsi="Book Antiqua" w:cs="Arial"/>
          <w:color w:val="000000" w:themeColor="text1"/>
          <w:sz w:val="24"/>
          <w:szCs w:val="24"/>
          <w:vertAlign w:val="superscript"/>
        </w:rPr>
        <w:t>[16,</w:t>
      </w:r>
      <w:r w:rsidR="00224498" w:rsidRPr="00372BE1">
        <w:rPr>
          <w:rFonts w:ascii="Book Antiqua" w:eastAsia="BerkeleyStd-Book" w:hAnsi="Book Antiqua" w:cs="Arial"/>
          <w:color w:val="000000" w:themeColor="text1"/>
          <w:sz w:val="24"/>
          <w:szCs w:val="24"/>
          <w:vertAlign w:val="superscript"/>
        </w:rPr>
        <w:t>17</w:t>
      </w:r>
      <w:r w:rsidRPr="00372BE1">
        <w:rPr>
          <w:rFonts w:ascii="Book Antiqua" w:eastAsia="BerkeleyStd-Book" w:hAnsi="Book Antiqua" w:cs="Arial"/>
          <w:color w:val="000000" w:themeColor="text1"/>
          <w:sz w:val="24"/>
          <w:szCs w:val="24"/>
          <w:vertAlign w:val="superscript"/>
        </w:rPr>
        <w:t>]</w:t>
      </w:r>
      <w:r w:rsidRPr="00372BE1">
        <w:rPr>
          <w:rFonts w:ascii="Book Antiqua" w:hAnsi="Book Antiqua" w:cs="Arial"/>
          <w:color w:val="000000" w:themeColor="text1"/>
          <w:sz w:val="24"/>
          <w:szCs w:val="24"/>
          <w:lang w:eastAsia="it-IT"/>
        </w:rPr>
        <w:t xml:space="preserve"> </w:t>
      </w:r>
      <w:r w:rsidRPr="00372BE1">
        <w:rPr>
          <w:rFonts w:ascii="Book Antiqua" w:eastAsia="BerkeleyStd-Book" w:hAnsi="Book Antiqua" w:cs="Arial"/>
          <w:color w:val="000000" w:themeColor="text1"/>
          <w:sz w:val="24"/>
          <w:szCs w:val="24"/>
        </w:rPr>
        <w:t>A</w:t>
      </w:r>
      <w:r w:rsidRPr="00372BE1">
        <w:rPr>
          <w:rFonts w:ascii="Book Antiqua" w:hAnsi="Book Antiqua" w:cs="Arial"/>
          <w:color w:val="000000" w:themeColor="text1"/>
          <w:sz w:val="24"/>
          <w:szCs w:val="24"/>
          <w:lang w:eastAsia="it-IT"/>
        </w:rPr>
        <w:t xml:space="preserve"> higher propensity to perforation has been observed in sub-Saharan Africa than in Asiatic countries, suggested to be consequent to more virulent agents</w:t>
      </w:r>
      <w:r w:rsidRPr="00372BE1">
        <w:rPr>
          <w:rFonts w:ascii="Book Antiqua" w:hAnsi="Book Antiqua" w:cs="Arial"/>
          <w:color w:val="000000" w:themeColor="text1"/>
          <w:sz w:val="24"/>
          <w:szCs w:val="24"/>
          <w:vertAlign w:val="superscript"/>
          <w:lang w:eastAsia="it-IT"/>
        </w:rPr>
        <w:t>[18]</w:t>
      </w:r>
      <w:r w:rsidRPr="00372BE1">
        <w:rPr>
          <w:rFonts w:ascii="Book Antiqua" w:hAnsi="Book Antiqua" w:cs="Arial"/>
          <w:color w:val="000000" w:themeColor="text1"/>
          <w:sz w:val="24"/>
          <w:szCs w:val="24"/>
          <w:lang w:eastAsia="it-IT"/>
        </w:rPr>
        <w:t xml:space="preserve">, </w:t>
      </w:r>
      <w:r w:rsidR="00224498" w:rsidRPr="00372BE1">
        <w:rPr>
          <w:rFonts w:ascii="Book Antiqua" w:hAnsi="Book Antiqua" w:cs="Arial"/>
          <w:color w:val="000000" w:themeColor="text1"/>
          <w:sz w:val="24"/>
          <w:szCs w:val="24"/>
          <w:lang w:eastAsia="it-IT"/>
        </w:rPr>
        <w:t>though</w:t>
      </w:r>
      <w:r w:rsidRPr="00372BE1">
        <w:rPr>
          <w:rFonts w:ascii="Book Antiqua" w:hAnsi="Book Antiqua" w:cs="Arial"/>
          <w:color w:val="000000" w:themeColor="text1"/>
          <w:sz w:val="24"/>
          <w:szCs w:val="24"/>
          <w:lang w:eastAsia="it-IT"/>
        </w:rPr>
        <w:t xml:space="preserve"> likely more related</w:t>
      </w:r>
      <w:r w:rsidR="006C2138"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to data coming from referral hospitals, where the very ill patients are seen, than to a true local disease virulence</w:t>
      </w:r>
      <w:r w:rsidR="00224498" w:rsidRPr="00372BE1">
        <w:rPr>
          <w:rFonts w:ascii="Book Antiqua" w:hAnsi="Book Antiqua" w:cs="Arial"/>
          <w:color w:val="000000" w:themeColor="text1"/>
          <w:sz w:val="24"/>
          <w:szCs w:val="24"/>
          <w:vertAlign w:val="superscript"/>
          <w:lang w:eastAsia="it-IT"/>
        </w:rPr>
        <w:t>[19</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w:t>
      </w:r>
    </w:p>
    <w:p w:rsidR="00491192" w:rsidRPr="00372BE1" w:rsidRDefault="00491192" w:rsidP="00372BE1">
      <w:pPr>
        <w:autoSpaceDE w:val="0"/>
        <w:autoSpaceDN w:val="0"/>
        <w:adjustRightInd w:val="0"/>
        <w:snapToGrid w:val="0"/>
        <w:spacing w:after="0" w:line="360" w:lineRule="auto"/>
        <w:jc w:val="both"/>
        <w:rPr>
          <w:rFonts w:ascii="Book Antiqua" w:eastAsiaTheme="minorHAnsi" w:hAnsi="Book Antiqua" w:cs="Arial"/>
          <w:color w:val="000000" w:themeColor="text1"/>
          <w:sz w:val="24"/>
          <w:szCs w:val="24"/>
        </w:rPr>
      </w:pPr>
    </w:p>
    <w:p w:rsidR="00491192" w:rsidRPr="00372BE1" w:rsidRDefault="00491192" w:rsidP="00372BE1">
      <w:pPr>
        <w:autoSpaceDE w:val="0"/>
        <w:autoSpaceDN w:val="0"/>
        <w:adjustRightInd w:val="0"/>
        <w:snapToGrid w:val="0"/>
        <w:spacing w:after="0" w:line="360" w:lineRule="auto"/>
        <w:jc w:val="both"/>
        <w:rPr>
          <w:rFonts w:ascii="Book Antiqua" w:eastAsiaTheme="minorHAnsi" w:hAnsi="Book Antiqua" w:cs="Arial"/>
          <w:b/>
          <w:i/>
          <w:color w:val="000000" w:themeColor="text1"/>
          <w:sz w:val="24"/>
          <w:szCs w:val="24"/>
        </w:rPr>
      </w:pPr>
      <w:r w:rsidRPr="00372BE1">
        <w:rPr>
          <w:rFonts w:ascii="Book Antiqua" w:eastAsiaTheme="minorHAnsi" w:hAnsi="Book Antiqua" w:cs="Arial"/>
          <w:b/>
          <w:i/>
          <w:color w:val="000000" w:themeColor="text1"/>
          <w:sz w:val="24"/>
          <w:szCs w:val="24"/>
        </w:rPr>
        <w:t>Clinical features and mortality of TIP</w:t>
      </w:r>
    </w:p>
    <w:p w:rsidR="00491192" w:rsidRPr="00372BE1" w:rsidRDefault="00491192" w:rsidP="00372BE1">
      <w:pPr>
        <w:autoSpaceDE w:val="0"/>
        <w:autoSpaceDN w:val="0"/>
        <w:adjustRightInd w:val="0"/>
        <w:snapToGrid w:val="0"/>
        <w:spacing w:after="0" w:line="360" w:lineRule="auto"/>
        <w:jc w:val="both"/>
        <w:rPr>
          <w:rFonts w:ascii="Book Antiqua" w:eastAsiaTheme="minorHAnsi" w:hAnsi="Book Antiqua" w:cs="Arial"/>
          <w:color w:val="000000" w:themeColor="text1"/>
          <w:sz w:val="24"/>
          <w:szCs w:val="24"/>
        </w:rPr>
      </w:pPr>
      <w:r w:rsidRPr="00372BE1">
        <w:rPr>
          <w:rFonts w:ascii="Book Antiqua" w:eastAsiaTheme="minorHAnsi" w:hAnsi="Book Antiqua" w:cs="Arial"/>
          <w:color w:val="000000" w:themeColor="text1"/>
          <w:sz w:val="24"/>
          <w:szCs w:val="24"/>
        </w:rPr>
        <w:t xml:space="preserve">Clinical features may be misleading: </w:t>
      </w:r>
      <w:r w:rsidRPr="00372BE1">
        <w:rPr>
          <w:rFonts w:ascii="Book Antiqua" w:eastAsiaTheme="minorHAnsi" w:hAnsi="Book Antiqua" w:cs="Arial"/>
          <w:caps/>
          <w:color w:val="000000" w:themeColor="text1"/>
          <w:sz w:val="24"/>
          <w:szCs w:val="24"/>
        </w:rPr>
        <w:t>p</w:t>
      </w:r>
      <w:r w:rsidRPr="00372BE1">
        <w:rPr>
          <w:rFonts w:ascii="Book Antiqua" w:eastAsiaTheme="minorHAnsi" w:hAnsi="Book Antiqua" w:cs="Arial"/>
          <w:color w:val="000000" w:themeColor="text1"/>
          <w:sz w:val="24"/>
          <w:szCs w:val="24"/>
        </w:rPr>
        <w:t>eritoneal irritation can be almost absent before perforation, and peritoneal response delayed afterward. Unlike other perforations, the omentum does not migrate to the perforation site</w:t>
      </w:r>
      <w:r w:rsidR="00224498" w:rsidRPr="00372BE1">
        <w:rPr>
          <w:rFonts w:ascii="Book Antiqua" w:eastAsiaTheme="minorHAnsi" w:hAnsi="Book Antiqua" w:cs="Arial"/>
          <w:color w:val="000000" w:themeColor="text1"/>
          <w:sz w:val="24"/>
          <w:szCs w:val="24"/>
          <w:vertAlign w:val="superscript"/>
        </w:rPr>
        <w:t>[14</w:t>
      </w:r>
      <w:r w:rsidRPr="00372BE1">
        <w:rPr>
          <w:rFonts w:ascii="Book Antiqua" w:eastAsiaTheme="minorHAnsi" w:hAnsi="Book Antiqua" w:cs="Arial"/>
          <w:color w:val="000000" w:themeColor="text1"/>
          <w:sz w:val="24"/>
          <w:szCs w:val="24"/>
          <w:vertAlign w:val="superscript"/>
        </w:rPr>
        <w:t>]</w:t>
      </w:r>
      <w:r w:rsidRPr="00372BE1">
        <w:rPr>
          <w:rFonts w:ascii="Book Antiqua" w:eastAsiaTheme="minorHAnsi" w:hAnsi="Book Antiqua" w:cs="Arial"/>
          <w:color w:val="000000" w:themeColor="text1"/>
          <w:sz w:val="24"/>
          <w:szCs w:val="24"/>
        </w:rPr>
        <w:t>. The number and size of perforated ulcers do not affect the severity of the symptoms.</w:t>
      </w:r>
      <w:r w:rsidRPr="00372BE1">
        <w:rPr>
          <w:rFonts w:ascii="Book Antiqua" w:hAnsi="Book Antiqua" w:cs="Arial"/>
          <w:color w:val="000000" w:themeColor="text1"/>
          <w:sz w:val="24"/>
          <w:szCs w:val="24"/>
          <w:lang w:eastAsia="it-IT"/>
        </w:rPr>
        <w:t xml:space="preserve"> Although the mortality consequent to TIP is certainly improved</w:t>
      </w:r>
      <w:r w:rsidR="00224498" w:rsidRPr="00372BE1">
        <w:rPr>
          <w:rFonts w:ascii="Book Antiqua" w:hAnsi="Book Antiqua" w:cs="Arial"/>
          <w:color w:val="000000" w:themeColor="text1"/>
          <w:sz w:val="24"/>
          <w:szCs w:val="24"/>
          <w:vertAlign w:val="superscript"/>
          <w:lang w:eastAsia="it-IT"/>
        </w:rPr>
        <w:t>[20</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when compared to the 58% of death rate almost 50 years ago in Nigeria</w:t>
      </w:r>
      <w:r w:rsidR="00224498" w:rsidRPr="00372BE1">
        <w:rPr>
          <w:rFonts w:ascii="Book Antiqua" w:hAnsi="Book Antiqua" w:cs="Arial"/>
          <w:color w:val="000000" w:themeColor="text1"/>
          <w:sz w:val="24"/>
          <w:szCs w:val="24"/>
          <w:vertAlign w:val="superscript"/>
          <w:lang w:eastAsia="it-IT"/>
        </w:rPr>
        <w:t>[21</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still the reported mortality rate is fluctuating from 5% in the best settings to </w:t>
      </w:r>
      <w:r w:rsidRPr="00372BE1">
        <w:rPr>
          <w:rFonts w:ascii="Book Antiqua" w:hAnsi="Book Antiqua" w:cs="Arial"/>
          <w:color w:val="000000" w:themeColor="text1"/>
          <w:sz w:val="24"/>
          <w:szCs w:val="24"/>
          <w:lang w:eastAsia="it-IT"/>
        </w:rPr>
        <w:lastRenderedPageBreak/>
        <w:t>80% in peripheral facilities</w:t>
      </w:r>
      <w:r w:rsidRPr="00372BE1">
        <w:rPr>
          <w:rFonts w:ascii="Book Antiqua" w:hAnsi="Book Antiqua" w:cs="Arial"/>
          <w:color w:val="000000" w:themeColor="text1"/>
          <w:sz w:val="24"/>
          <w:szCs w:val="24"/>
          <w:vertAlign w:val="superscript"/>
          <w:lang w:eastAsia="it-IT"/>
        </w:rPr>
        <w:t>[</w:t>
      </w:r>
      <w:r w:rsidR="00224498" w:rsidRPr="00372BE1">
        <w:rPr>
          <w:rFonts w:ascii="Book Antiqua" w:hAnsi="Book Antiqua" w:cs="Arial"/>
          <w:color w:val="000000" w:themeColor="text1"/>
          <w:sz w:val="24"/>
          <w:szCs w:val="24"/>
          <w:vertAlign w:val="superscript"/>
          <w:lang w:eastAsia="it-IT"/>
        </w:rPr>
        <w:t>10</w:t>
      </w:r>
      <w:r w:rsidRPr="00372BE1">
        <w:rPr>
          <w:rFonts w:ascii="Book Antiqua" w:hAnsi="Book Antiqua" w:cs="Arial"/>
          <w:color w:val="000000" w:themeColor="text1"/>
          <w:sz w:val="24"/>
          <w:szCs w:val="24"/>
          <w:vertAlign w:val="superscript"/>
          <w:lang w:eastAsia="it-IT"/>
        </w:rPr>
        <w:t>,</w:t>
      </w:r>
      <w:r w:rsidR="00224498" w:rsidRPr="00372BE1">
        <w:rPr>
          <w:rFonts w:ascii="Book Antiqua" w:hAnsi="Book Antiqua" w:cs="Arial"/>
          <w:color w:val="000000" w:themeColor="text1"/>
          <w:sz w:val="24"/>
          <w:szCs w:val="24"/>
          <w:vertAlign w:val="superscript"/>
          <w:lang w:eastAsia="it-IT"/>
        </w:rPr>
        <w:t>22</w:t>
      </w:r>
      <w:r w:rsidRPr="00372BE1">
        <w:rPr>
          <w:rFonts w:ascii="Book Antiqua" w:hAnsi="Book Antiqua" w:cs="Arial"/>
          <w:color w:val="000000" w:themeColor="text1"/>
          <w:sz w:val="24"/>
          <w:szCs w:val="24"/>
          <w:vertAlign w:val="superscript"/>
          <w:lang w:eastAsia="it-IT"/>
        </w:rPr>
        <w:t>-</w:t>
      </w:r>
      <w:r w:rsidR="00224498" w:rsidRPr="00372BE1">
        <w:rPr>
          <w:rFonts w:ascii="Book Antiqua" w:hAnsi="Book Antiqua" w:cs="Arial"/>
          <w:color w:val="000000" w:themeColor="text1"/>
          <w:sz w:val="24"/>
          <w:szCs w:val="24"/>
          <w:vertAlign w:val="superscript"/>
          <w:lang w:eastAsia="it-IT"/>
        </w:rPr>
        <w:t>26</w:t>
      </w:r>
      <w:r w:rsidR="006C2138"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with a not negligible death rate reported in tertiary hospitals</w:t>
      </w:r>
      <w:r w:rsidRPr="00372BE1">
        <w:rPr>
          <w:rFonts w:ascii="Book Antiqua" w:hAnsi="Book Antiqua" w:cs="Arial"/>
          <w:color w:val="000000" w:themeColor="text1"/>
          <w:sz w:val="24"/>
          <w:szCs w:val="24"/>
          <w:vertAlign w:val="superscript"/>
          <w:lang w:eastAsia="it-IT"/>
        </w:rPr>
        <w:t>[</w:t>
      </w:r>
      <w:r w:rsidR="00224498" w:rsidRPr="00372BE1">
        <w:rPr>
          <w:rFonts w:ascii="Book Antiqua" w:hAnsi="Book Antiqua" w:cs="Arial"/>
          <w:color w:val="000000" w:themeColor="text1"/>
          <w:sz w:val="24"/>
          <w:szCs w:val="24"/>
          <w:vertAlign w:val="superscript"/>
          <w:lang w:eastAsia="it-IT"/>
        </w:rPr>
        <w:t>27-30</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Conversely, developed countries observe</w:t>
      </w:r>
      <w:r w:rsidR="00224498" w:rsidRPr="00372BE1">
        <w:rPr>
          <w:rFonts w:ascii="Book Antiqua" w:hAnsi="Book Antiqua" w:cs="Arial"/>
          <w:color w:val="000000" w:themeColor="text1"/>
          <w:sz w:val="24"/>
          <w:szCs w:val="24"/>
          <w:lang w:eastAsia="it-IT"/>
        </w:rPr>
        <w:t>d</w:t>
      </w:r>
      <w:r w:rsidRPr="00372BE1">
        <w:rPr>
          <w:rFonts w:ascii="Book Antiqua" w:hAnsi="Book Antiqua" w:cs="Arial"/>
          <w:color w:val="000000" w:themeColor="text1"/>
          <w:sz w:val="24"/>
          <w:szCs w:val="24"/>
          <w:lang w:eastAsia="it-IT"/>
        </w:rPr>
        <w:t xml:space="preserve"> a decline in mortality to less than 5%, due mainly to timely surgery and appropriate pre- and post-operative intensive care</w:t>
      </w:r>
      <w:r w:rsidRPr="00372BE1">
        <w:rPr>
          <w:rFonts w:ascii="Book Antiqua" w:hAnsi="Book Antiqua" w:cs="Arial"/>
          <w:color w:val="000000" w:themeColor="text1"/>
          <w:sz w:val="24"/>
          <w:szCs w:val="24"/>
          <w:vertAlign w:val="superscript"/>
          <w:lang w:eastAsia="it-IT"/>
        </w:rPr>
        <w:t>[</w:t>
      </w:r>
      <w:r w:rsidR="00224498" w:rsidRPr="00372BE1">
        <w:rPr>
          <w:rFonts w:ascii="Book Antiqua" w:hAnsi="Book Antiqua" w:cs="Arial"/>
          <w:color w:val="000000" w:themeColor="text1"/>
          <w:sz w:val="24"/>
          <w:szCs w:val="24"/>
          <w:vertAlign w:val="superscript"/>
          <w:lang w:eastAsia="it-IT"/>
        </w:rPr>
        <w:t>13</w:t>
      </w:r>
      <w:r w:rsidRPr="00372BE1">
        <w:rPr>
          <w:rFonts w:ascii="Book Antiqua" w:hAnsi="Book Antiqua" w:cs="Arial"/>
          <w:color w:val="000000" w:themeColor="text1"/>
          <w:sz w:val="24"/>
          <w:szCs w:val="24"/>
          <w:vertAlign w:val="superscript"/>
          <w:lang w:eastAsia="it-IT"/>
        </w:rPr>
        <w:t>,</w:t>
      </w:r>
      <w:r w:rsidR="00721F6F" w:rsidRPr="00372BE1">
        <w:rPr>
          <w:rFonts w:ascii="Book Antiqua" w:hAnsi="Book Antiqua" w:cs="Arial"/>
          <w:color w:val="000000" w:themeColor="text1"/>
          <w:sz w:val="24"/>
          <w:szCs w:val="24"/>
          <w:vertAlign w:val="superscript"/>
          <w:lang w:eastAsia="it-IT"/>
        </w:rPr>
        <w:t>31,</w:t>
      </w:r>
      <w:r w:rsidR="00224498" w:rsidRPr="00372BE1">
        <w:rPr>
          <w:rFonts w:ascii="Book Antiqua" w:hAnsi="Book Antiqua" w:cs="Arial"/>
          <w:color w:val="000000" w:themeColor="text1"/>
          <w:sz w:val="24"/>
          <w:szCs w:val="24"/>
          <w:vertAlign w:val="superscript"/>
          <w:lang w:eastAsia="it-IT"/>
        </w:rPr>
        <w:t>32</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w:t>
      </w:r>
    </w:p>
    <w:p w:rsidR="00491192" w:rsidRPr="00372BE1" w:rsidRDefault="00491192" w:rsidP="00372BE1">
      <w:pPr>
        <w:autoSpaceDE w:val="0"/>
        <w:autoSpaceDN w:val="0"/>
        <w:adjustRightInd w:val="0"/>
        <w:snapToGrid w:val="0"/>
        <w:spacing w:after="0" w:line="360" w:lineRule="auto"/>
        <w:ind w:firstLineChars="200" w:firstLine="480"/>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lang w:eastAsia="it-IT"/>
        </w:rPr>
        <w:t xml:space="preserve">Several </w:t>
      </w:r>
      <w:r w:rsidR="00421A8A" w:rsidRPr="00372BE1">
        <w:rPr>
          <w:rFonts w:ascii="Book Antiqua" w:hAnsi="Book Antiqua" w:cs="Arial"/>
          <w:color w:val="000000" w:themeColor="text1"/>
          <w:sz w:val="24"/>
          <w:szCs w:val="24"/>
          <w:lang w:eastAsia="it-IT"/>
        </w:rPr>
        <w:t>constraints</w:t>
      </w:r>
      <w:r w:rsidRPr="00372BE1">
        <w:rPr>
          <w:rFonts w:ascii="Book Antiqua" w:hAnsi="Book Antiqua" w:cs="Arial"/>
          <w:color w:val="000000" w:themeColor="text1"/>
          <w:sz w:val="24"/>
          <w:szCs w:val="24"/>
          <w:lang w:eastAsia="it-IT"/>
        </w:rPr>
        <w:t xml:space="preserve"> contribute to this disappointing death rate, either related to the surgical management or </w:t>
      </w:r>
      <w:r w:rsidR="00421A8A" w:rsidRPr="00372BE1">
        <w:rPr>
          <w:rFonts w:ascii="Book Antiqua" w:hAnsi="Book Antiqua" w:cs="Arial"/>
          <w:strike/>
          <w:color w:val="000000" w:themeColor="text1"/>
          <w:sz w:val="24"/>
          <w:szCs w:val="24"/>
          <w:lang w:eastAsia="it-IT"/>
        </w:rPr>
        <w:t>l</w:t>
      </w:r>
      <w:r w:rsidRPr="00372BE1">
        <w:rPr>
          <w:rFonts w:ascii="Book Antiqua" w:hAnsi="Book Antiqua" w:cs="Arial"/>
          <w:color w:val="000000" w:themeColor="text1"/>
          <w:sz w:val="24"/>
          <w:szCs w:val="24"/>
          <w:lang w:eastAsia="it-IT"/>
        </w:rPr>
        <w:t>inked to local settings and primary health care strategies.</w:t>
      </w:r>
    </w:p>
    <w:p w:rsidR="00421A8A" w:rsidRPr="00372BE1" w:rsidRDefault="00421A8A"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p>
    <w:p w:rsidR="00491192" w:rsidRPr="00372BE1" w:rsidRDefault="00491192" w:rsidP="00372BE1">
      <w:pPr>
        <w:autoSpaceDE w:val="0"/>
        <w:autoSpaceDN w:val="0"/>
        <w:adjustRightInd w:val="0"/>
        <w:snapToGrid w:val="0"/>
        <w:spacing w:after="0" w:line="360" w:lineRule="auto"/>
        <w:jc w:val="both"/>
        <w:rPr>
          <w:rFonts w:ascii="Book Antiqua" w:eastAsiaTheme="minorEastAsia" w:hAnsi="Book Antiqua" w:cs="Arial"/>
          <w:b/>
          <w:caps/>
          <w:color w:val="000000" w:themeColor="text1"/>
          <w:sz w:val="24"/>
          <w:szCs w:val="24"/>
          <w:lang w:eastAsia="zh-CN"/>
        </w:rPr>
      </w:pPr>
      <w:r w:rsidRPr="00372BE1">
        <w:rPr>
          <w:rFonts w:ascii="Book Antiqua" w:hAnsi="Book Antiqua" w:cs="Arial"/>
          <w:b/>
          <w:caps/>
          <w:color w:val="000000" w:themeColor="text1"/>
          <w:sz w:val="24"/>
          <w:szCs w:val="24"/>
          <w:lang w:eastAsia="it-IT"/>
        </w:rPr>
        <w:t>Non s</w:t>
      </w:r>
      <w:r w:rsidR="00421A8A" w:rsidRPr="00372BE1">
        <w:rPr>
          <w:rFonts w:ascii="Book Antiqua" w:hAnsi="Book Antiqua" w:cs="Arial"/>
          <w:b/>
          <w:caps/>
          <w:color w:val="000000" w:themeColor="text1"/>
          <w:sz w:val="24"/>
          <w:szCs w:val="24"/>
          <w:lang w:eastAsia="it-IT"/>
        </w:rPr>
        <w:t xml:space="preserve">urgical </w:t>
      </w:r>
      <w:r w:rsidRPr="00372BE1">
        <w:rPr>
          <w:rFonts w:ascii="Book Antiqua" w:hAnsi="Book Antiqua" w:cs="Arial"/>
          <w:b/>
          <w:caps/>
          <w:color w:val="000000" w:themeColor="text1"/>
          <w:sz w:val="24"/>
          <w:szCs w:val="24"/>
          <w:lang w:eastAsia="it-IT"/>
        </w:rPr>
        <w:t xml:space="preserve">related constraints </w:t>
      </w:r>
    </w:p>
    <w:p w:rsidR="00491192" w:rsidRPr="00372BE1" w:rsidRDefault="00491192" w:rsidP="00372BE1">
      <w:pPr>
        <w:autoSpaceDE w:val="0"/>
        <w:autoSpaceDN w:val="0"/>
        <w:adjustRightInd w:val="0"/>
        <w:snapToGrid w:val="0"/>
        <w:spacing w:after="0" w:line="360" w:lineRule="auto"/>
        <w:jc w:val="both"/>
        <w:rPr>
          <w:rFonts w:ascii="Book Antiqua" w:eastAsiaTheme="minorEastAsia" w:hAnsi="Book Antiqua" w:cs="Arial"/>
          <w:b/>
          <w:i/>
          <w:color w:val="000000" w:themeColor="text1"/>
          <w:sz w:val="24"/>
          <w:szCs w:val="24"/>
          <w:lang w:eastAsia="zh-CN"/>
        </w:rPr>
      </w:pPr>
      <w:r w:rsidRPr="00372BE1">
        <w:rPr>
          <w:rFonts w:ascii="Book Antiqua" w:hAnsi="Book Antiqua" w:cs="Arial"/>
          <w:b/>
          <w:i/>
          <w:color w:val="000000" w:themeColor="text1"/>
          <w:sz w:val="24"/>
          <w:szCs w:val="24"/>
          <w:lang w:eastAsia="it-IT"/>
        </w:rPr>
        <w:t>Lack of water and sanitation, overcrowding</w:t>
      </w:r>
    </w:p>
    <w:p w:rsidR="00491192" w:rsidRPr="00372BE1" w:rsidRDefault="00421A8A"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shd w:val="clear" w:color="auto" w:fill="FFFFFF"/>
        </w:rPr>
        <w:t>A more diffuse access to</w:t>
      </w:r>
      <w:r w:rsidR="006C2138" w:rsidRPr="00372BE1">
        <w:rPr>
          <w:rFonts w:ascii="Book Antiqua" w:hAnsi="Book Antiqua" w:cs="Arial"/>
          <w:color w:val="000000" w:themeColor="text1"/>
          <w:sz w:val="24"/>
          <w:szCs w:val="24"/>
          <w:shd w:val="clear" w:color="auto" w:fill="FFFFFF"/>
        </w:rPr>
        <w:t xml:space="preserve"> </w:t>
      </w:r>
      <w:r w:rsidRPr="00372BE1">
        <w:rPr>
          <w:rFonts w:ascii="Book Antiqua" w:hAnsi="Book Antiqua" w:cs="Arial"/>
          <w:color w:val="000000" w:themeColor="text1"/>
          <w:sz w:val="24"/>
          <w:szCs w:val="24"/>
          <w:shd w:val="clear" w:color="auto" w:fill="FFFFFF"/>
        </w:rPr>
        <w:t>water safety and</w:t>
      </w:r>
      <w:r w:rsidR="006C2138" w:rsidRPr="00372BE1">
        <w:rPr>
          <w:rFonts w:ascii="Book Antiqua" w:hAnsi="Book Antiqua" w:cs="Arial"/>
          <w:color w:val="000000" w:themeColor="text1"/>
          <w:sz w:val="24"/>
          <w:szCs w:val="24"/>
          <w:shd w:val="clear" w:color="auto" w:fill="FFFFFF"/>
        </w:rPr>
        <w:t xml:space="preserve"> </w:t>
      </w:r>
      <w:r w:rsidRPr="00372BE1">
        <w:rPr>
          <w:rStyle w:val="highlight"/>
          <w:rFonts w:ascii="Book Antiqua" w:hAnsi="Book Antiqua" w:cs="Arial"/>
          <w:color w:val="000000" w:themeColor="text1"/>
          <w:sz w:val="24"/>
          <w:szCs w:val="24"/>
          <w:shd w:val="clear" w:color="auto" w:fill="FFFFFF"/>
        </w:rPr>
        <w:t>sanitation</w:t>
      </w:r>
      <w:r w:rsidRPr="00372BE1">
        <w:rPr>
          <w:rStyle w:val="apple-converted-space"/>
          <w:rFonts w:ascii="Book Antiqua" w:hAnsi="Book Antiqua" w:cs="Arial"/>
          <w:color w:val="000000" w:themeColor="text1"/>
          <w:sz w:val="24"/>
          <w:szCs w:val="24"/>
          <w:shd w:val="clear" w:color="auto" w:fill="FFFFFF"/>
        </w:rPr>
        <w:t xml:space="preserve"> is </w:t>
      </w:r>
      <w:r w:rsidRPr="00372BE1">
        <w:rPr>
          <w:rFonts w:ascii="Book Antiqua" w:hAnsi="Book Antiqua" w:cs="Arial"/>
          <w:color w:val="000000" w:themeColor="text1"/>
          <w:sz w:val="24"/>
          <w:szCs w:val="24"/>
          <w:shd w:val="clear" w:color="auto" w:fill="FFFFFF"/>
        </w:rPr>
        <w:t>fundamental for the control of</w:t>
      </w:r>
      <w:r w:rsidRPr="00372BE1">
        <w:rPr>
          <w:rStyle w:val="apple-converted-space"/>
          <w:rFonts w:ascii="Book Antiqua" w:hAnsi="Book Antiqua" w:cs="Arial"/>
          <w:color w:val="000000" w:themeColor="text1"/>
          <w:sz w:val="24"/>
          <w:szCs w:val="24"/>
          <w:shd w:val="clear" w:color="auto" w:fill="FFFFFF"/>
        </w:rPr>
        <w:t xml:space="preserve"> </w:t>
      </w:r>
      <w:r w:rsidRPr="00372BE1">
        <w:rPr>
          <w:rStyle w:val="highlight"/>
          <w:rFonts w:ascii="Book Antiqua" w:hAnsi="Book Antiqua" w:cs="Arial"/>
          <w:color w:val="000000" w:themeColor="text1"/>
          <w:sz w:val="24"/>
          <w:szCs w:val="24"/>
          <w:shd w:val="clear" w:color="auto" w:fill="FFFFFF"/>
        </w:rPr>
        <w:t>typhoid fever</w:t>
      </w:r>
      <w:r w:rsidRPr="00372BE1">
        <w:rPr>
          <w:rFonts w:ascii="Book Antiqua" w:hAnsi="Book Antiqua" w:cs="Arial"/>
          <w:color w:val="000000" w:themeColor="text1"/>
          <w:sz w:val="24"/>
          <w:szCs w:val="24"/>
          <w:shd w:val="clear" w:color="auto" w:fill="FFFFFF"/>
        </w:rPr>
        <w:t xml:space="preserve">, but the related huge economic costs and long timelines will not allow a short- to middle-term solution. </w:t>
      </w:r>
      <w:r w:rsidR="00491192" w:rsidRPr="00372BE1">
        <w:rPr>
          <w:rFonts w:ascii="Book Antiqua" w:hAnsi="Book Antiqua" w:cs="Arial"/>
          <w:color w:val="000000" w:themeColor="text1"/>
          <w:sz w:val="24"/>
          <w:szCs w:val="24"/>
          <w:shd w:val="clear" w:color="auto" w:fill="FFFFFF"/>
        </w:rPr>
        <w:t>Healthcare systems of poor resources countries,</w:t>
      </w:r>
      <w:r w:rsidR="00A368A3" w:rsidRPr="00372BE1">
        <w:rPr>
          <w:rFonts w:ascii="Book Antiqua" w:hAnsi="Book Antiqua" w:cs="Arial"/>
          <w:color w:val="000000" w:themeColor="text1"/>
          <w:sz w:val="24"/>
          <w:szCs w:val="24"/>
          <w:shd w:val="clear" w:color="auto" w:fill="FFFFFF"/>
        </w:rPr>
        <w:t xml:space="preserve"> </w:t>
      </w:r>
      <w:r w:rsidR="00491192" w:rsidRPr="00372BE1">
        <w:rPr>
          <w:rFonts w:ascii="Book Antiqua" w:hAnsi="Book Antiqua" w:cs="Arial"/>
          <w:color w:val="000000" w:themeColor="text1"/>
          <w:sz w:val="24"/>
          <w:szCs w:val="24"/>
          <w:shd w:val="clear" w:color="auto" w:fill="FFFFFF"/>
        </w:rPr>
        <w:t>especially when affected by internal or external conflicts, may not afford the cost of these socioeconomic improvements</w:t>
      </w:r>
      <w:r w:rsidR="00491192" w:rsidRPr="00372BE1">
        <w:rPr>
          <w:rFonts w:ascii="Book Antiqua" w:hAnsi="Book Antiqua" w:cs="Arial"/>
          <w:color w:val="000000" w:themeColor="text1"/>
          <w:sz w:val="24"/>
          <w:szCs w:val="24"/>
          <w:lang w:eastAsia="fr-CH"/>
        </w:rPr>
        <w:t>. Conversely,</w:t>
      </w:r>
      <w:r w:rsidR="00A368A3" w:rsidRPr="00372BE1">
        <w:rPr>
          <w:rFonts w:ascii="Book Antiqua" w:hAnsi="Book Antiqua" w:cs="Arial"/>
          <w:color w:val="000000" w:themeColor="text1"/>
          <w:sz w:val="24"/>
          <w:szCs w:val="24"/>
          <w:lang w:eastAsia="fr-CH"/>
        </w:rPr>
        <w:t xml:space="preserve"> </w:t>
      </w:r>
      <w:r w:rsidR="00491192" w:rsidRPr="00372BE1">
        <w:rPr>
          <w:rFonts w:ascii="Book Antiqua" w:eastAsia="NMBOF H+ MTSY" w:hAnsi="Book Antiqua" w:cs="Arial"/>
          <w:color w:val="000000" w:themeColor="text1"/>
          <w:sz w:val="24"/>
          <w:szCs w:val="24"/>
        </w:rPr>
        <w:t>targeted interventions on densely populated urban communities like slums, where</w:t>
      </w:r>
      <w:r w:rsidR="00491192" w:rsidRPr="00372BE1">
        <w:rPr>
          <w:rFonts w:ascii="Book Antiqua" w:hAnsi="Book Antiqua" w:cs="Arial"/>
          <w:color w:val="000000" w:themeColor="text1"/>
          <w:sz w:val="24"/>
          <w:szCs w:val="24"/>
          <w:lang w:eastAsia="fr-CH"/>
        </w:rPr>
        <w:t xml:space="preserve"> t</w:t>
      </w:r>
      <w:r w:rsidR="00491192" w:rsidRPr="00372BE1">
        <w:rPr>
          <w:rFonts w:ascii="Book Antiqua" w:hAnsi="Book Antiqua" w:cs="Arial"/>
          <w:color w:val="000000" w:themeColor="text1"/>
          <w:sz w:val="24"/>
          <w:szCs w:val="24"/>
        </w:rPr>
        <w:t>yphoid fever is a serious problem</w:t>
      </w:r>
      <w:r w:rsidR="00A368A3" w:rsidRPr="00372BE1">
        <w:rPr>
          <w:rFonts w:ascii="Book Antiqua" w:hAnsi="Book Antiqua" w:cs="Arial"/>
          <w:color w:val="000000" w:themeColor="text1"/>
          <w:sz w:val="24"/>
          <w:szCs w:val="24"/>
        </w:rPr>
        <w:t xml:space="preserve">, </w:t>
      </w:r>
      <w:r w:rsidR="00491192" w:rsidRPr="00372BE1">
        <w:rPr>
          <w:rFonts w:ascii="Book Antiqua" w:eastAsia="NMBOF H+ MTSY" w:hAnsi="Book Antiqua" w:cs="Arial"/>
          <w:color w:val="000000" w:themeColor="text1"/>
          <w:sz w:val="24"/>
          <w:szCs w:val="24"/>
        </w:rPr>
        <w:t>could be a possible way out</w:t>
      </w:r>
      <w:r w:rsidR="00721F6F" w:rsidRPr="00372BE1">
        <w:rPr>
          <w:rFonts w:ascii="Book Antiqua" w:eastAsia="NMBOF H+ MTSY" w:hAnsi="Book Antiqua" w:cs="Arial"/>
          <w:color w:val="000000" w:themeColor="text1"/>
          <w:sz w:val="24"/>
          <w:szCs w:val="24"/>
          <w:vertAlign w:val="superscript"/>
        </w:rPr>
        <w:t>[33,</w:t>
      </w:r>
      <w:r w:rsidR="00A368A3" w:rsidRPr="00372BE1">
        <w:rPr>
          <w:rFonts w:ascii="Book Antiqua" w:eastAsia="NMBOF H+ MTSY" w:hAnsi="Book Antiqua" w:cs="Arial"/>
          <w:color w:val="000000" w:themeColor="text1"/>
          <w:sz w:val="24"/>
          <w:szCs w:val="24"/>
          <w:vertAlign w:val="superscript"/>
        </w:rPr>
        <w:t>34</w:t>
      </w:r>
      <w:r w:rsidR="00491192" w:rsidRPr="00372BE1">
        <w:rPr>
          <w:rFonts w:ascii="Book Antiqua" w:eastAsia="NMBOF H+ MTSY" w:hAnsi="Book Antiqua" w:cs="Arial"/>
          <w:color w:val="000000" w:themeColor="text1"/>
          <w:sz w:val="24"/>
          <w:szCs w:val="24"/>
          <w:vertAlign w:val="superscript"/>
        </w:rPr>
        <w:t>]</w:t>
      </w:r>
      <w:r w:rsidR="00491192" w:rsidRPr="00372BE1">
        <w:rPr>
          <w:rFonts w:ascii="Book Antiqua" w:eastAsia="NMBOF H+ MTSY" w:hAnsi="Book Antiqua" w:cs="Arial"/>
          <w:color w:val="000000" w:themeColor="text1"/>
          <w:sz w:val="24"/>
          <w:szCs w:val="24"/>
        </w:rPr>
        <w:t>. In the meantime fewer resources could be directed towards rural areas with lower population density where enteric fever is less common</w:t>
      </w:r>
      <w:r w:rsidR="00721F6F" w:rsidRPr="00372BE1">
        <w:rPr>
          <w:rFonts w:ascii="Book Antiqua" w:eastAsia="NMBOF H+ MTSY" w:hAnsi="Book Antiqua" w:cs="Arial"/>
          <w:color w:val="000000" w:themeColor="text1"/>
          <w:sz w:val="24"/>
          <w:szCs w:val="24"/>
          <w:vertAlign w:val="superscript"/>
        </w:rPr>
        <w:t>[35,</w:t>
      </w:r>
      <w:r w:rsidR="00A368A3" w:rsidRPr="00372BE1">
        <w:rPr>
          <w:rFonts w:ascii="Book Antiqua" w:eastAsia="NMBOF H+ MTSY" w:hAnsi="Book Antiqua" w:cs="Arial"/>
          <w:color w:val="000000" w:themeColor="text1"/>
          <w:sz w:val="24"/>
          <w:szCs w:val="24"/>
          <w:vertAlign w:val="superscript"/>
        </w:rPr>
        <w:t>36</w:t>
      </w:r>
      <w:r w:rsidR="00491192" w:rsidRPr="00372BE1">
        <w:rPr>
          <w:rFonts w:ascii="Book Antiqua" w:eastAsia="NMBOF H+ MTSY" w:hAnsi="Book Antiqua" w:cs="Arial"/>
          <w:color w:val="000000" w:themeColor="text1"/>
          <w:sz w:val="24"/>
          <w:szCs w:val="24"/>
          <w:vertAlign w:val="superscript"/>
        </w:rPr>
        <w:t>]</w:t>
      </w:r>
      <w:r w:rsidR="00491192" w:rsidRPr="00372BE1">
        <w:rPr>
          <w:rFonts w:ascii="Book Antiqua" w:eastAsia="NMBOF H+ MTSY" w:hAnsi="Book Antiqua" w:cs="Arial"/>
          <w:color w:val="000000" w:themeColor="text1"/>
          <w:sz w:val="24"/>
          <w:szCs w:val="24"/>
        </w:rPr>
        <w:t xml:space="preserve">. </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p>
    <w:p w:rsidR="00491192" w:rsidRPr="00372BE1" w:rsidRDefault="00491192" w:rsidP="00372BE1">
      <w:pPr>
        <w:autoSpaceDE w:val="0"/>
        <w:autoSpaceDN w:val="0"/>
        <w:adjustRightInd w:val="0"/>
        <w:snapToGrid w:val="0"/>
        <w:spacing w:after="0" w:line="360" w:lineRule="auto"/>
        <w:jc w:val="both"/>
        <w:rPr>
          <w:rFonts w:ascii="Book Antiqua" w:hAnsi="Book Antiqua" w:cs="Arial"/>
          <w:b/>
          <w:i/>
          <w:color w:val="000000" w:themeColor="text1"/>
          <w:sz w:val="24"/>
          <w:szCs w:val="24"/>
          <w:lang w:eastAsia="it-IT"/>
        </w:rPr>
      </w:pPr>
      <w:r w:rsidRPr="00372BE1">
        <w:rPr>
          <w:rFonts w:ascii="Book Antiqua" w:hAnsi="Book Antiqua" w:cs="Arial"/>
          <w:b/>
          <w:i/>
          <w:color w:val="000000" w:themeColor="text1"/>
          <w:sz w:val="24"/>
          <w:szCs w:val="24"/>
          <w:lang w:eastAsia="it-IT"/>
        </w:rPr>
        <w:t>Inadequacy of immunization programs</w:t>
      </w:r>
    </w:p>
    <w:p w:rsidR="00491192" w:rsidRPr="00372BE1" w:rsidRDefault="00491192" w:rsidP="00372BE1">
      <w:pPr>
        <w:pStyle w:val="10"/>
        <w:shd w:val="clear" w:color="auto" w:fill="FFFFFF"/>
        <w:adjustRightInd w:val="0"/>
        <w:snapToGrid w:val="0"/>
        <w:spacing w:before="0" w:beforeAutospacing="0" w:after="0" w:afterAutospacing="0" w:line="360" w:lineRule="auto"/>
        <w:jc w:val="both"/>
        <w:rPr>
          <w:rFonts w:ascii="Book Antiqua" w:hAnsi="Book Antiqua" w:cs="Arial"/>
          <w:color w:val="000000" w:themeColor="text1"/>
          <w:lang w:val="en-US"/>
        </w:rPr>
      </w:pPr>
      <w:r w:rsidRPr="00372BE1">
        <w:rPr>
          <w:rFonts w:ascii="Book Antiqua" w:hAnsi="Book Antiqua" w:cs="Arial"/>
          <w:color w:val="000000" w:themeColor="text1"/>
          <w:lang w:val="en-US"/>
        </w:rPr>
        <w:t xml:space="preserve">Almost all public health typhoid vaccination programs in the groups of populations at greatest risk have been performed in Asia </w:t>
      </w:r>
      <w:r w:rsidR="00FB1968" w:rsidRPr="00372BE1">
        <w:rPr>
          <w:rFonts w:ascii="Book Antiqua" w:hAnsi="Book Antiqua" w:cs="Arial"/>
          <w:color w:val="000000" w:themeColor="text1"/>
          <w:lang w:val="en-US"/>
        </w:rPr>
        <w:t>(Table 1)</w:t>
      </w:r>
      <w:r w:rsidRPr="00372BE1">
        <w:rPr>
          <w:rFonts w:ascii="Book Antiqua" w:hAnsi="Book Antiqua" w:cs="Arial"/>
          <w:color w:val="000000" w:themeColor="text1"/>
          <w:lang w:val="en-US"/>
        </w:rPr>
        <w:t>, with the strongest impact in endemic settings and in the short- to medium-term</w:t>
      </w:r>
      <w:r w:rsidR="00A368A3" w:rsidRPr="00372BE1">
        <w:rPr>
          <w:rFonts w:ascii="Book Antiqua" w:hAnsi="Book Antiqua" w:cs="Arial"/>
          <w:color w:val="000000" w:themeColor="text1"/>
          <w:vertAlign w:val="superscript"/>
          <w:lang w:val="en-US"/>
        </w:rPr>
        <w:t>[37</w:t>
      </w:r>
      <w:r w:rsidRPr="00372BE1">
        <w:rPr>
          <w:rFonts w:ascii="Book Antiqua" w:hAnsi="Book Antiqua" w:cs="Arial"/>
          <w:color w:val="000000" w:themeColor="text1"/>
          <w:vertAlign w:val="superscript"/>
          <w:lang w:val="en-US"/>
        </w:rPr>
        <w:t>]</w:t>
      </w:r>
      <w:r w:rsidRPr="00372BE1">
        <w:rPr>
          <w:rFonts w:ascii="Book Antiqua" w:hAnsi="Book Antiqua" w:cs="Arial"/>
          <w:color w:val="000000" w:themeColor="text1"/>
          <w:lang w:val="en-US"/>
        </w:rPr>
        <w:t xml:space="preserve">. </w:t>
      </w:r>
      <w:r w:rsidRPr="00372BE1">
        <w:rPr>
          <w:rFonts w:ascii="Book Antiqua" w:hAnsi="Book Antiqua" w:cs="Arial"/>
          <w:color w:val="000000" w:themeColor="text1"/>
          <w:shd w:val="clear" w:color="auto" w:fill="FFFFFF"/>
          <w:lang w:val="en-US"/>
        </w:rPr>
        <w:t>The oral vaccine was found to be highly cost-effective when targeting ages 1-14 years in high-burden/high-risk districts, as well urban slums and rural areas without improved water</w:t>
      </w:r>
      <w:r w:rsidR="00A368A3" w:rsidRPr="00372BE1">
        <w:rPr>
          <w:rFonts w:ascii="Book Antiqua" w:hAnsi="Book Antiqua" w:cs="Arial"/>
          <w:color w:val="000000" w:themeColor="text1"/>
          <w:shd w:val="clear" w:color="auto" w:fill="FFFFFF"/>
          <w:vertAlign w:val="superscript"/>
          <w:lang w:val="en-US"/>
        </w:rPr>
        <w:t>[38</w:t>
      </w:r>
      <w:r w:rsidRPr="00372BE1">
        <w:rPr>
          <w:rFonts w:ascii="Book Antiqua" w:hAnsi="Book Antiqua" w:cs="Arial"/>
          <w:color w:val="000000" w:themeColor="text1"/>
          <w:shd w:val="clear" w:color="auto" w:fill="FFFFFF"/>
          <w:vertAlign w:val="superscript"/>
          <w:lang w:val="en-US"/>
        </w:rPr>
        <w:t>]</w:t>
      </w:r>
      <w:r w:rsidRPr="00372BE1">
        <w:rPr>
          <w:rFonts w:ascii="Book Antiqua" w:hAnsi="Book Antiqua" w:cs="Arial"/>
          <w:color w:val="000000" w:themeColor="text1"/>
          <w:shd w:val="clear" w:color="auto" w:fill="FFFFFF"/>
          <w:lang w:val="en-US"/>
        </w:rPr>
        <w:t xml:space="preserve">. </w:t>
      </w:r>
      <w:r w:rsidRPr="00372BE1">
        <w:rPr>
          <w:rFonts w:ascii="Book Antiqua" w:hAnsi="Book Antiqua" w:cs="Arial"/>
          <w:color w:val="000000" w:themeColor="text1"/>
          <w:lang w:val="en-US"/>
        </w:rPr>
        <w:t>Remarkably, no vaccination experience has been reported from sub-Saharan Africa, where</w:t>
      </w:r>
      <w:r w:rsidRPr="00372BE1">
        <w:rPr>
          <w:rFonts w:ascii="Book Antiqua" w:hAnsi="Book Antiqua"/>
          <w:color w:val="000000" w:themeColor="text1"/>
          <w:lang w:val="en-US"/>
        </w:rPr>
        <w:t xml:space="preserve"> </w:t>
      </w:r>
      <w:r w:rsidRPr="00372BE1">
        <w:rPr>
          <w:rFonts w:ascii="Book Antiqua" w:hAnsi="Book Antiqua" w:cs="Arial"/>
          <w:color w:val="000000" w:themeColor="text1"/>
          <w:shd w:val="clear" w:color="auto" w:fill="FFFFFF"/>
          <w:lang w:val="en-US"/>
        </w:rPr>
        <w:t>emerging threats, including multidrug resistance and increasing urbanization, would warrant concentration on immunization programs</w:t>
      </w:r>
      <w:r w:rsidR="00721F6F" w:rsidRPr="00372BE1">
        <w:rPr>
          <w:rFonts w:ascii="Book Antiqua" w:hAnsi="Book Antiqua" w:cs="Arial"/>
          <w:color w:val="000000" w:themeColor="text1"/>
          <w:shd w:val="clear" w:color="auto" w:fill="FFFFFF"/>
          <w:vertAlign w:val="superscript"/>
          <w:lang w:val="en-US"/>
        </w:rPr>
        <w:t>[4,</w:t>
      </w:r>
      <w:r w:rsidR="00A368A3" w:rsidRPr="00372BE1">
        <w:rPr>
          <w:rFonts w:ascii="Book Antiqua" w:hAnsi="Book Antiqua" w:cs="Arial"/>
          <w:color w:val="000000" w:themeColor="text1"/>
          <w:shd w:val="clear" w:color="auto" w:fill="FFFFFF"/>
          <w:vertAlign w:val="superscript"/>
          <w:lang w:val="en-US"/>
        </w:rPr>
        <w:t>39</w:t>
      </w:r>
      <w:r w:rsidR="00721F6F" w:rsidRPr="00372BE1">
        <w:rPr>
          <w:rFonts w:ascii="Book Antiqua" w:hAnsi="Book Antiqua" w:cs="Arial"/>
          <w:color w:val="000000" w:themeColor="text1"/>
          <w:shd w:val="clear" w:color="auto" w:fill="FFFFFF"/>
          <w:vertAlign w:val="superscript"/>
          <w:lang w:val="en-US"/>
        </w:rPr>
        <w:t>,</w:t>
      </w:r>
      <w:r w:rsidR="00A368A3" w:rsidRPr="00372BE1">
        <w:rPr>
          <w:rFonts w:ascii="Book Antiqua" w:hAnsi="Book Antiqua" w:cs="Arial"/>
          <w:color w:val="000000" w:themeColor="text1"/>
          <w:shd w:val="clear" w:color="auto" w:fill="FFFFFF"/>
          <w:vertAlign w:val="superscript"/>
          <w:lang w:val="en-US"/>
        </w:rPr>
        <w:t>40</w:t>
      </w:r>
      <w:r w:rsidRPr="00372BE1">
        <w:rPr>
          <w:rFonts w:ascii="Book Antiqua" w:hAnsi="Book Antiqua" w:cs="Arial"/>
          <w:color w:val="000000" w:themeColor="text1"/>
          <w:shd w:val="clear" w:color="auto" w:fill="FFFFFF"/>
          <w:vertAlign w:val="superscript"/>
          <w:lang w:val="en-US"/>
        </w:rPr>
        <w:t>]</w:t>
      </w:r>
      <w:r w:rsidRPr="00372BE1">
        <w:rPr>
          <w:rFonts w:ascii="Book Antiqua" w:hAnsi="Book Antiqua" w:cs="Arial"/>
          <w:color w:val="000000" w:themeColor="text1"/>
          <w:lang w:val="en-US"/>
        </w:rPr>
        <w:t>.</w:t>
      </w:r>
    </w:p>
    <w:p w:rsidR="00491192" w:rsidRPr="00372BE1" w:rsidRDefault="001A19B2"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s="Arial"/>
          <w:color w:val="000000" w:themeColor="text1"/>
          <w:sz w:val="24"/>
          <w:szCs w:val="24"/>
          <w:shd w:val="clear" w:color="auto" w:fill="FFFFFF"/>
        </w:rPr>
        <w:tab/>
      </w:r>
      <w:r w:rsidR="00491192" w:rsidRPr="00372BE1">
        <w:rPr>
          <w:rFonts w:ascii="Book Antiqua" w:hAnsi="Book Antiqua" w:cs="Arial"/>
          <w:color w:val="000000" w:themeColor="text1"/>
          <w:sz w:val="24"/>
          <w:szCs w:val="24"/>
          <w:shd w:val="clear" w:color="auto" w:fill="FFFFFF"/>
        </w:rPr>
        <w:t>The recently proposed Typhoid Risk Factor (TRF) index</w:t>
      </w:r>
      <w:r w:rsidR="00A368A3" w:rsidRPr="00372BE1">
        <w:rPr>
          <w:rFonts w:ascii="Book Antiqua" w:hAnsi="Book Antiqua" w:cs="Arial"/>
          <w:color w:val="000000" w:themeColor="text1"/>
          <w:sz w:val="24"/>
          <w:szCs w:val="24"/>
          <w:shd w:val="clear" w:color="auto" w:fill="FFFFFF"/>
          <w:vertAlign w:val="superscript"/>
        </w:rPr>
        <w:t>[41]</w:t>
      </w:r>
      <w:r w:rsidR="00491192" w:rsidRPr="00372BE1">
        <w:rPr>
          <w:rFonts w:ascii="Book Antiqua" w:hAnsi="Book Antiqua" w:cs="Arial"/>
          <w:color w:val="000000" w:themeColor="text1"/>
          <w:sz w:val="24"/>
          <w:szCs w:val="24"/>
          <w:shd w:val="clear" w:color="auto" w:fill="FFFFFF"/>
        </w:rPr>
        <w:t>, which takes into account the drinking water sources, toilet facility types, and population density, seems a reliable tool to evaluate variations in the disease burden, helping decision makers to identify high risk areas and prioritize the right populations for</w:t>
      </w:r>
      <w:r w:rsidR="00491192" w:rsidRPr="00372BE1">
        <w:rPr>
          <w:rStyle w:val="apple-converted-space"/>
          <w:rFonts w:ascii="Book Antiqua" w:hAnsi="Book Antiqua" w:cs="Arial"/>
          <w:color w:val="000000" w:themeColor="text1"/>
          <w:sz w:val="24"/>
          <w:szCs w:val="24"/>
          <w:shd w:val="clear" w:color="auto" w:fill="FFFFFF"/>
        </w:rPr>
        <w:t xml:space="preserve"> </w:t>
      </w:r>
      <w:r w:rsidR="00491192" w:rsidRPr="00372BE1">
        <w:rPr>
          <w:rStyle w:val="highlight"/>
          <w:rFonts w:ascii="Book Antiqua" w:hAnsi="Book Antiqua" w:cs="Arial"/>
          <w:color w:val="000000" w:themeColor="text1"/>
          <w:sz w:val="24"/>
          <w:szCs w:val="24"/>
          <w:shd w:val="clear" w:color="auto" w:fill="FFFFFF"/>
        </w:rPr>
        <w:t>vaccination</w:t>
      </w:r>
      <w:r w:rsidR="00491192" w:rsidRPr="00372BE1">
        <w:rPr>
          <w:rFonts w:ascii="Book Antiqua" w:hAnsi="Book Antiqua" w:cs="Arial"/>
          <w:color w:val="000000" w:themeColor="text1"/>
          <w:sz w:val="24"/>
          <w:szCs w:val="24"/>
          <w:shd w:val="clear" w:color="auto" w:fill="FFFFFF"/>
        </w:rPr>
        <w:t xml:space="preserve">. </w:t>
      </w:r>
    </w:p>
    <w:p w:rsidR="00491192" w:rsidRPr="00372BE1" w:rsidRDefault="00491192" w:rsidP="00372BE1">
      <w:pPr>
        <w:autoSpaceDE w:val="0"/>
        <w:autoSpaceDN w:val="0"/>
        <w:adjustRightInd w:val="0"/>
        <w:snapToGrid w:val="0"/>
        <w:spacing w:after="0" w:line="360" w:lineRule="auto"/>
        <w:jc w:val="both"/>
        <w:rPr>
          <w:rFonts w:ascii="Book Antiqua" w:hAnsi="Book Antiqua" w:cs="Arial"/>
          <w:b/>
          <w:color w:val="000000" w:themeColor="text1"/>
          <w:sz w:val="24"/>
          <w:szCs w:val="24"/>
          <w:lang w:eastAsia="it-IT"/>
        </w:rPr>
      </w:pPr>
    </w:p>
    <w:p w:rsidR="00491192" w:rsidRPr="00372BE1" w:rsidRDefault="00491192" w:rsidP="00372BE1">
      <w:pPr>
        <w:autoSpaceDE w:val="0"/>
        <w:autoSpaceDN w:val="0"/>
        <w:adjustRightInd w:val="0"/>
        <w:snapToGrid w:val="0"/>
        <w:spacing w:after="0" w:line="360" w:lineRule="auto"/>
        <w:jc w:val="both"/>
        <w:rPr>
          <w:rFonts w:ascii="Book Antiqua" w:hAnsi="Book Antiqua" w:cs="Arial"/>
          <w:b/>
          <w:i/>
          <w:color w:val="000000" w:themeColor="text1"/>
          <w:sz w:val="24"/>
          <w:szCs w:val="24"/>
          <w:lang w:eastAsia="it-IT"/>
        </w:rPr>
      </w:pPr>
      <w:r w:rsidRPr="00372BE1">
        <w:rPr>
          <w:rFonts w:ascii="Book Antiqua" w:hAnsi="Book Antiqua" w:cs="Arial"/>
          <w:b/>
          <w:i/>
          <w:color w:val="000000" w:themeColor="text1"/>
          <w:sz w:val="24"/>
          <w:szCs w:val="24"/>
          <w:lang w:eastAsia="it-IT"/>
        </w:rPr>
        <w:lastRenderedPageBreak/>
        <w:t xml:space="preserve">Increasing antibiotics resistance </w:t>
      </w:r>
    </w:p>
    <w:p w:rsidR="00491192" w:rsidRPr="00372BE1" w:rsidRDefault="00491192" w:rsidP="00372BE1">
      <w:pPr>
        <w:autoSpaceDE w:val="0"/>
        <w:autoSpaceDN w:val="0"/>
        <w:adjustRightInd w:val="0"/>
        <w:snapToGrid w:val="0"/>
        <w:spacing w:after="0" w:line="360" w:lineRule="auto"/>
        <w:jc w:val="both"/>
        <w:rPr>
          <w:rFonts w:ascii="Book Antiqua" w:eastAsiaTheme="minorHAnsi" w:hAnsi="Book Antiqua" w:cs="AGaramond-Regular"/>
          <w:color w:val="000000" w:themeColor="text1"/>
          <w:sz w:val="24"/>
          <w:szCs w:val="24"/>
        </w:rPr>
      </w:pPr>
      <w:r w:rsidRPr="00372BE1">
        <w:rPr>
          <w:rFonts w:ascii="Book Antiqua" w:hAnsi="Book Antiqua" w:cs="Arial"/>
          <w:color w:val="000000" w:themeColor="text1"/>
          <w:sz w:val="24"/>
          <w:szCs w:val="24"/>
        </w:rPr>
        <w:t>Resistance to commonly used antibiotics in typhoid fever is becoming an emergent problem in endemic areas</w:t>
      </w:r>
      <w:r w:rsidR="001A19B2" w:rsidRPr="00372BE1">
        <w:rPr>
          <w:rFonts w:ascii="Book Antiqua" w:hAnsi="Book Antiqua" w:cs="Arial"/>
          <w:color w:val="000000" w:themeColor="text1"/>
          <w:sz w:val="24"/>
          <w:szCs w:val="24"/>
          <w:vertAlign w:val="superscript"/>
        </w:rPr>
        <w:t>[42</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rPr>
        <w:t>. In resource-limited countries the few remaining effective antimicrobials are either unavailable or too expensive and at the moment the development of new effective low-cost drugs has a little short-term perspective. More than one third of patients in many endemic areas are affected by Multi Drug Resistant (MDR) bacteria</w:t>
      </w:r>
      <w:r w:rsidR="001A19B2" w:rsidRPr="00372BE1">
        <w:rPr>
          <w:rFonts w:ascii="Book Antiqua" w:hAnsi="Book Antiqua" w:cs="Arial"/>
          <w:color w:val="000000" w:themeColor="text1"/>
          <w:sz w:val="24"/>
          <w:szCs w:val="24"/>
          <w:vertAlign w:val="superscript"/>
        </w:rPr>
        <w:t>[43</w:t>
      </w:r>
      <w:r w:rsidRPr="00372BE1">
        <w:rPr>
          <w:rFonts w:ascii="Book Antiqua" w:hAnsi="Book Antiqua" w:cs="Arial"/>
          <w:color w:val="000000" w:themeColor="text1"/>
          <w:sz w:val="24"/>
          <w:szCs w:val="24"/>
          <w:vertAlign w:val="superscript"/>
        </w:rPr>
        <w:t>]</w:t>
      </w:r>
      <w:r w:rsidR="00B31F2A" w:rsidRPr="00372BE1">
        <w:rPr>
          <w:rFonts w:ascii="Book Antiqua" w:hAnsi="Book Antiqua" w:cs="Arial"/>
          <w:color w:val="000000" w:themeColor="text1"/>
          <w:sz w:val="24"/>
          <w:szCs w:val="24"/>
        </w:rPr>
        <w:t>:</w:t>
      </w:r>
      <w:r w:rsidR="00B31F2A" w:rsidRPr="00372BE1">
        <w:rPr>
          <w:rFonts w:ascii="Book Antiqua" w:eastAsiaTheme="minorHAnsi" w:hAnsi="Book Antiqua" w:cs="AGaramond-Regular"/>
          <w:color w:val="000000" w:themeColor="text1"/>
          <w:sz w:val="24"/>
          <w:szCs w:val="24"/>
        </w:rPr>
        <w:t xml:space="preserve"> n</w:t>
      </w:r>
      <w:r w:rsidR="001A19B2" w:rsidRPr="00372BE1">
        <w:rPr>
          <w:rFonts w:ascii="Book Antiqua" w:eastAsiaTheme="minorHAnsi" w:hAnsi="Book Antiqua" w:cs="AGaramond-Regular"/>
          <w:color w:val="000000" w:themeColor="text1"/>
          <w:sz w:val="24"/>
          <w:szCs w:val="24"/>
        </w:rPr>
        <w:t>early 75%</w:t>
      </w:r>
      <w:r w:rsidR="00B31F2A" w:rsidRPr="00372BE1">
        <w:rPr>
          <w:rFonts w:ascii="Book Antiqua" w:eastAsiaTheme="minorHAnsi" w:hAnsi="Book Antiqua" w:cs="AGaramond-Regular"/>
          <w:color w:val="000000" w:themeColor="text1"/>
          <w:sz w:val="24"/>
          <w:szCs w:val="24"/>
        </w:rPr>
        <w:t xml:space="preserve">of </w:t>
      </w:r>
      <w:r w:rsidR="00B31F2A" w:rsidRPr="00934121">
        <w:rPr>
          <w:rFonts w:ascii="Book Antiqua" w:eastAsiaTheme="minorHAnsi" w:hAnsi="Book Antiqua" w:cs="AGaramond-Regular"/>
          <w:i/>
          <w:color w:val="000000" w:themeColor="text1"/>
          <w:sz w:val="24"/>
          <w:szCs w:val="24"/>
        </w:rPr>
        <w:t>S</w:t>
      </w:r>
      <w:r w:rsidR="00B31F2A" w:rsidRPr="00372BE1">
        <w:rPr>
          <w:rFonts w:ascii="Book Antiqua" w:eastAsiaTheme="minorHAnsi" w:hAnsi="Book Antiqua" w:cs="AGaramond-Regular"/>
          <w:color w:val="000000" w:themeColor="text1"/>
          <w:sz w:val="24"/>
          <w:szCs w:val="24"/>
        </w:rPr>
        <w:t xml:space="preserve">. </w:t>
      </w:r>
      <w:r w:rsidR="00B31F2A" w:rsidRPr="00934121">
        <w:rPr>
          <w:rFonts w:ascii="Book Antiqua" w:eastAsiaTheme="minorHAnsi" w:hAnsi="Book Antiqua" w:cs="AGaramond-Regular"/>
          <w:i/>
          <w:color w:val="000000" w:themeColor="text1"/>
          <w:sz w:val="24"/>
          <w:szCs w:val="24"/>
        </w:rPr>
        <w:t>Typhi</w:t>
      </w:r>
      <w:r w:rsidR="00B31F2A" w:rsidRPr="00372BE1">
        <w:rPr>
          <w:rFonts w:ascii="Book Antiqua" w:eastAsiaTheme="minorHAnsi" w:hAnsi="Book Antiqua" w:cs="AGaramond-Regular"/>
          <w:color w:val="000000" w:themeColor="text1"/>
          <w:sz w:val="24"/>
          <w:szCs w:val="24"/>
        </w:rPr>
        <w:t xml:space="preserve"> isolated from a population-based surveillance in Kenya were multi-drug resistant</w:t>
      </w:r>
      <w:r w:rsidR="00B31F2A" w:rsidRPr="00372BE1">
        <w:rPr>
          <w:rFonts w:ascii="Book Antiqua" w:eastAsiaTheme="minorHAnsi" w:hAnsi="Book Antiqua" w:cs="AGaramond-Regular"/>
          <w:color w:val="000000" w:themeColor="text1"/>
          <w:sz w:val="24"/>
          <w:szCs w:val="24"/>
          <w:vertAlign w:val="superscript"/>
        </w:rPr>
        <w:t>[36]</w:t>
      </w:r>
    </w:p>
    <w:p w:rsidR="00B31F2A" w:rsidRPr="00372BE1" w:rsidRDefault="00B31F2A" w:rsidP="00372BE1">
      <w:pPr>
        <w:autoSpaceDE w:val="0"/>
        <w:autoSpaceDN w:val="0"/>
        <w:adjustRightInd w:val="0"/>
        <w:snapToGrid w:val="0"/>
        <w:spacing w:after="0" w:line="360" w:lineRule="auto"/>
        <w:jc w:val="both"/>
        <w:rPr>
          <w:rFonts w:ascii="Book Antiqua" w:eastAsiaTheme="minorHAnsi" w:hAnsi="Book Antiqua" w:cs="AdvP403A40"/>
          <w:i/>
          <w:color w:val="000000" w:themeColor="text1"/>
          <w:sz w:val="24"/>
          <w:szCs w:val="24"/>
        </w:rPr>
      </w:pPr>
    </w:p>
    <w:p w:rsidR="00491192" w:rsidRPr="00372BE1" w:rsidRDefault="00491192" w:rsidP="00372BE1">
      <w:pPr>
        <w:autoSpaceDE w:val="0"/>
        <w:autoSpaceDN w:val="0"/>
        <w:adjustRightInd w:val="0"/>
        <w:snapToGrid w:val="0"/>
        <w:spacing w:after="0" w:line="360" w:lineRule="auto"/>
        <w:jc w:val="both"/>
        <w:rPr>
          <w:rFonts w:ascii="Book Antiqua" w:hAnsi="Book Antiqua" w:cs="Arial"/>
          <w:b/>
          <w:color w:val="000000" w:themeColor="text1"/>
          <w:sz w:val="24"/>
          <w:szCs w:val="24"/>
          <w:lang w:eastAsia="it-IT"/>
        </w:rPr>
      </w:pPr>
      <w:r w:rsidRPr="00372BE1">
        <w:rPr>
          <w:rFonts w:ascii="Book Antiqua" w:hAnsi="Book Antiqua" w:cs="Arial"/>
          <w:b/>
          <w:i/>
          <w:color w:val="000000" w:themeColor="text1"/>
          <w:sz w:val="24"/>
          <w:szCs w:val="24"/>
          <w:lang w:eastAsia="it-IT"/>
        </w:rPr>
        <w:t>Delay in diagnosis</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rPr>
      </w:pPr>
      <w:r w:rsidRPr="00372BE1">
        <w:rPr>
          <w:rFonts w:ascii="Book Antiqua" w:hAnsi="Book Antiqua" w:cs="Arial"/>
          <w:color w:val="000000" w:themeColor="text1"/>
          <w:sz w:val="24"/>
          <w:szCs w:val="24"/>
        </w:rPr>
        <w:t>Since clinical features are not always reliable, typhoid may be differentiated with difficulty from other co-endemic acute febrile illnesses. Validated prediction rules from clinical features and laboratory results are not available</w:t>
      </w:r>
      <w:r w:rsidR="00721F6F" w:rsidRPr="00372BE1">
        <w:rPr>
          <w:rFonts w:ascii="Book Antiqua" w:hAnsi="Book Antiqua" w:cs="Arial"/>
          <w:color w:val="000000" w:themeColor="text1"/>
          <w:sz w:val="24"/>
          <w:szCs w:val="24"/>
          <w:vertAlign w:val="superscript"/>
        </w:rPr>
        <w:t>[44,</w:t>
      </w:r>
      <w:r w:rsidR="00B31F2A" w:rsidRPr="00372BE1">
        <w:rPr>
          <w:rFonts w:ascii="Book Antiqua" w:hAnsi="Book Antiqua" w:cs="Arial"/>
          <w:color w:val="000000" w:themeColor="text1"/>
          <w:sz w:val="24"/>
          <w:szCs w:val="24"/>
          <w:vertAlign w:val="superscript"/>
        </w:rPr>
        <w:t>45</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rPr>
        <w:t xml:space="preserve">. </w:t>
      </w:r>
      <w:r w:rsidRPr="00372BE1">
        <w:rPr>
          <w:rFonts w:ascii="Book Antiqua" w:hAnsi="Book Antiqua" w:cs="Arial"/>
          <w:color w:val="000000" w:themeColor="text1"/>
          <w:sz w:val="24"/>
          <w:szCs w:val="24"/>
          <w:shd w:val="clear" w:color="auto" w:fill="FFFFFF"/>
        </w:rPr>
        <w:t xml:space="preserve">Blood culture remains the gold standard for diagnosis, especially </w:t>
      </w:r>
      <w:r w:rsidRPr="00372BE1">
        <w:rPr>
          <w:rFonts w:ascii="Book Antiqua" w:hAnsi="Book Antiqua" w:cs="Arial"/>
          <w:color w:val="000000" w:themeColor="text1"/>
          <w:sz w:val="24"/>
          <w:szCs w:val="24"/>
        </w:rPr>
        <w:t>in the first week of illness</w:t>
      </w:r>
      <w:r w:rsidR="00B31F2A" w:rsidRPr="00372BE1">
        <w:rPr>
          <w:rFonts w:ascii="Book Antiqua" w:hAnsi="Book Antiqua" w:cs="Arial"/>
          <w:color w:val="000000" w:themeColor="text1"/>
          <w:sz w:val="24"/>
          <w:szCs w:val="24"/>
          <w:vertAlign w:val="superscript"/>
        </w:rPr>
        <w:t>[46</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shd w:val="clear" w:color="auto" w:fill="FFFFFF"/>
        </w:rPr>
        <w:t>, but with a large range of sensitivity (</w:t>
      </w:r>
      <w:r w:rsidRPr="00372BE1">
        <w:rPr>
          <w:rFonts w:ascii="Book Antiqua" w:hAnsi="Book Antiqua" w:cs="Arial"/>
          <w:color w:val="000000" w:themeColor="text1"/>
          <w:sz w:val="24"/>
          <w:szCs w:val="24"/>
        </w:rPr>
        <w:t>40</w:t>
      </w:r>
      <w:r w:rsidR="00721F6F" w:rsidRPr="00372BE1">
        <w:rPr>
          <w:rFonts w:ascii="Book Antiqua" w:eastAsiaTheme="minorEastAsia" w:hAnsi="Book Antiqua" w:cs="Arial" w:hint="eastAsia"/>
          <w:color w:val="000000" w:themeColor="text1"/>
          <w:sz w:val="24"/>
          <w:szCs w:val="24"/>
          <w:lang w:eastAsia="zh-CN"/>
        </w:rPr>
        <w:t>%</w:t>
      </w:r>
      <w:r w:rsidRPr="00372BE1">
        <w:rPr>
          <w:rFonts w:ascii="Book Antiqua" w:hAnsi="Book Antiqua" w:cs="Arial"/>
          <w:color w:val="000000" w:themeColor="text1"/>
          <w:sz w:val="24"/>
          <w:szCs w:val="24"/>
        </w:rPr>
        <w:t>–80%) and is less reliable during antibiotic treatment. Stool cultures have lower sensitivity (&lt;</w:t>
      </w:r>
      <w:r w:rsidR="00721F6F"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hAnsi="Book Antiqua" w:cs="Arial"/>
          <w:color w:val="000000" w:themeColor="text1"/>
          <w:sz w:val="24"/>
          <w:szCs w:val="24"/>
        </w:rPr>
        <w:t xml:space="preserve">40%). </w:t>
      </w:r>
      <w:r w:rsidRPr="00372BE1">
        <w:rPr>
          <w:rFonts w:ascii="Book Antiqua" w:hAnsi="Book Antiqua" w:cs="Arial"/>
          <w:color w:val="000000" w:themeColor="text1"/>
          <w:sz w:val="24"/>
          <w:szCs w:val="24"/>
          <w:shd w:val="clear" w:color="auto" w:fill="FFFFFF"/>
        </w:rPr>
        <w:t>Widal test can be performed with</w:t>
      </w:r>
      <w:r w:rsidRPr="00372BE1">
        <w:rPr>
          <w:rFonts w:ascii="Book Antiqua" w:hAnsi="Book Antiqua" w:cs="Arial"/>
          <w:color w:val="000000" w:themeColor="text1"/>
          <w:sz w:val="24"/>
          <w:szCs w:val="24"/>
        </w:rPr>
        <w:t xml:space="preserve"> minimal laboratory infra-structure and</w:t>
      </w:r>
      <w:r w:rsidR="00B31F2A" w:rsidRPr="00372BE1">
        <w:rPr>
          <w:rFonts w:ascii="Book Antiqua" w:hAnsi="Book Antiqua" w:cs="Arial"/>
          <w:color w:val="000000" w:themeColor="text1"/>
          <w:sz w:val="24"/>
          <w:szCs w:val="24"/>
        </w:rPr>
        <w:t xml:space="preserve"> </w:t>
      </w:r>
      <w:r w:rsidRPr="00372BE1">
        <w:rPr>
          <w:rFonts w:ascii="Book Antiqua" w:hAnsi="Book Antiqua" w:cs="Arial"/>
          <w:color w:val="000000" w:themeColor="text1"/>
          <w:sz w:val="24"/>
          <w:szCs w:val="24"/>
        </w:rPr>
        <w:t xml:space="preserve">might be a good diagnostic support, especially in the second week of disease, </w:t>
      </w:r>
      <w:r w:rsidRPr="00372BE1">
        <w:rPr>
          <w:rFonts w:ascii="Book Antiqua" w:hAnsi="Book Antiqua" w:cs="Arial"/>
          <w:color w:val="000000" w:themeColor="text1"/>
          <w:sz w:val="24"/>
          <w:szCs w:val="24"/>
          <w:shd w:val="clear" w:color="auto" w:fill="FFFFFF"/>
        </w:rPr>
        <w:t>but</w:t>
      </w:r>
      <w:r w:rsidRPr="00372BE1">
        <w:rPr>
          <w:rFonts w:ascii="Book Antiqua" w:hAnsi="Book Antiqua" w:cs="Arial"/>
          <w:color w:val="000000" w:themeColor="text1"/>
          <w:sz w:val="24"/>
          <w:szCs w:val="24"/>
        </w:rPr>
        <w:t xml:space="preserve"> misuse and misinterpretation can be critical</w:t>
      </w:r>
      <w:r w:rsidR="00B31F2A" w:rsidRPr="00372BE1">
        <w:rPr>
          <w:rFonts w:ascii="Book Antiqua" w:hAnsi="Book Antiqua" w:cs="Arial"/>
          <w:color w:val="000000" w:themeColor="text1"/>
          <w:sz w:val="24"/>
          <w:szCs w:val="24"/>
          <w:vertAlign w:val="superscript"/>
        </w:rPr>
        <w:t>[47</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rPr>
        <w:t>. Poorly reliable tests may lead either to under-evaluation or over-evaluation of the disease, delaying a correct</w:t>
      </w:r>
      <w:r w:rsidR="007757B7" w:rsidRPr="00372BE1">
        <w:rPr>
          <w:rFonts w:ascii="Book Antiqua" w:hAnsi="Book Antiqua" w:cs="Arial"/>
          <w:color w:val="000000" w:themeColor="text1"/>
          <w:sz w:val="24"/>
          <w:szCs w:val="24"/>
        </w:rPr>
        <w:t xml:space="preserve"> treatment</w:t>
      </w:r>
      <w:r w:rsidRPr="00372BE1">
        <w:rPr>
          <w:rFonts w:ascii="Book Antiqua" w:hAnsi="Book Antiqua" w:cs="Arial"/>
          <w:color w:val="000000" w:themeColor="text1"/>
          <w:sz w:val="24"/>
          <w:szCs w:val="24"/>
        </w:rPr>
        <w:t xml:space="preserve"> or leading to inappropriate and excessive antibiotic use</w:t>
      </w:r>
      <w:r w:rsidR="007757B7" w:rsidRPr="00372BE1">
        <w:rPr>
          <w:rFonts w:ascii="Book Antiqua" w:hAnsi="Book Antiqua" w:cs="Arial"/>
          <w:color w:val="000000" w:themeColor="text1"/>
          <w:sz w:val="24"/>
          <w:szCs w:val="24"/>
        </w:rPr>
        <w:t>.</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491192" w:rsidRPr="00372BE1" w:rsidRDefault="00491192" w:rsidP="00372BE1">
      <w:pPr>
        <w:autoSpaceDE w:val="0"/>
        <w:autoSpaceDN w:val="0"/>
        <w:adjustRightInd w:val="0"/>
        <w:snapToGrid w:val="0"/>
        <w:spacing w:after="0" w:line="360" w:lineRule="auto"/>
        <w:jc w:val="both"/>
        <w:rPr>
          <w:rFonts w:ascii="Book Antiqua" w:hAnsi="Book Antiqua" w:cs="Arial"/>
          <w:b/>
          <w:i/>
          <w:color w:val="000000" w:themeColor="text1"/>
          <w:sz w:val="24"/>
          <w:szCs w:val="24"/>
          <w:lang w:eastAsia="it-IT"/>
        </w:rPr>
      </w:pPr>
      <w:r w:rsidRPr="00372BE1">
        <w:rPr>
          <w:rFonts w:ascii="Book Antiqua" w:hAnsi="Book Antiqua" w:cs="Arial"/>
          <w:b/>
          <w:i/>
          <w:color w:val="000000" w:themeColor="text1"/>
          <w:sz w:val="24"/>
          <w:szCs w:val="24"/>
          <w:lang w:eastAsia="it-IT"/>
        </w:rPr>
        <w:t>Delay in surgical treatment</w:t>
      </w:r>
    </w:p>
    <w:p w:rsidR="00491192" w:rsidRPr="00372BE1" w:rsidRDefault="00491192" w:rsidP="00372BE1">
      <w:pPr>
        <w:autoSpaceDE w:val="0"/>
        <w:autoSpaceDN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372BE1">
        <w:rPr>
          <w:rFonts w:ascii="Book Antiqua" w:hAnsi="Book Antiqua" w:cs="Arial"/>
          <w:color w:val="000000" w:themeColor="text1"/>
          <w:sz w:val="24"/>
          <w:szCs w:val="24"/>
          <w:lang w:eastAsia="it-IT"/>
        </w:rPr>
        <w:t>A timely surgical treatment</w:t>
      </w:r>
      <w:r w:rsidRPr="00372BE1">
        <w:rPr>
          <w:rFonts w:ascii="Book Antiqua" w:hAnsi="Book Antiqua" w:cs="Arial"/>
          <w:i/>
          <w:color w:val="000000" w:themeColor="text1"/>
          <w:sz w:val="24"/>
          <w:szCs w:val="24"/>
          <w:lang w:eastAsia="it-IT"/>
        </w:rPr>
        <w:t xml:space="preserve"> </w:t>
      </w:r>
      <w:r w:rsidRPr="00372BE1">
        <w:rPr>
          <w:rFonts w:ascii="Book Antiqua" w:hAnsi="Book Antiqua" w:cs="Arial"/>
          <w:color w:val="000000" w:themeColor="text1"/>
          <w:sz w:val="24"/>
          <w:szCs w:val="24"/>
          <w:lang w:eastAsia="it-IT"/>
        </w:rPr>
        <w:t>can prevent the severe peritoneal contamination</w:t>
      </w:r>
      <w:r w:rsidR="006C2138"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observed in up to 70% of patients</w:t>
      </w:r>
      <w:r w:rsidR="007757B7" w:rsidRPr="00372BE1">
        <w:rPr>
          <w:rFonts w:ascii="Book Antiqua" w:hAnsi="Book Antiqua" w:cs="Arial"/>
          <w:color w:val="000000" w:themeColor="text1"/>
          <w:sz w:val="24"/>
          <w:szCs w:val="24"/>
          <w:vertAlign w:val="superscript"/>
          <w:lang w:eastAsia="it-IT"/>
        </w:rPr>
        <w:t>[18</w:t>
      </w:r>
      <w:r w:rsidRPr="00372BE1">
        <w:rPr>
          <w:rFonts w:ascii="Book Antiqua" w:hAnsi="Book Antiqua" w:cs="Arial"/>
          <w:color w:val="000000" w:themeColor="text1"/>
          <w:sz w:val="24"/>
          <w:szCs w:val="24"/>
          <w:vertAlign w:val="superscript"/>
          <w:lang w:eastAsia="it-IT"/>
        </w:rPr>
        <w:t>,</w:t>
      </w:r>
      <w:r w:rsidR="007757B7" w:rsidRPr="00372BE1">
        <w:rPr>
          <w:rFonts w:ascii="Book Antiqua" w:hAnsi="Book Antiqua" w:cs="Arial"/>
          <w:color w:val="000000" w:themeColor="text1"/>
          <w:sz w:val="24"/>
          <w:szCs w:val="24"/>
          <w:vertAlign w:val="superscript"/>
          <w:lang w:eastAsia="it-IT"/>
        </w:rPr>
        <w:t>23</w:t>
      </w:r>
      <w:r w:rsidRPr="00372BE1">
        <w:rPr>
          <w:rFonts w:ascii="Book Antiqua" w:hAnsi="Book Antiqua" w:cs="Arial"/>
          <w:color w:val="000000" w:themeColor="text1"/>
          <w:sz w:val="24"/>
          <w:szCs w:val="24"/>
          <w:vertAlign w:val="superscript"/>
          <w:lang w:eastAsia="it-IT"/>
        </w:rPr>
        <w:t>-</w:t>
      </w:r>
      <w:r w:rsidR="007757B7" w:rsidRPr="00372BE1">
        <w:rPr>
          <w:rFonts w:ascii="Book Antiqua" w:hAnsi="Book Antiqua" w:cs="Arial"/>
          <w:color w:val="000000" w:themeColor="text1"/>
          <w:sz w:val="24"/>
          <w:szCs w:val="24"/>
          <w:vertAlign w:val="superscript"/>
          <w:lang w:eastAsia="it-IT"/>
        </w:rPr>
        <w:t>25</w:t>
      </w:r>
      <w:r w:rsidR="00721F6F" w:rsidRPr="00372BE1">
        <w:rPr>
          <w:rFonts w:ascii="Book Antiqua" w:hAnsi="Book Antiqua" w:cs="Arial"/>
          <w:color w:val="000000" w:themeColor="text1"/>
          <w:sz w:val="24"/>
          <w:szCs w:val="24"/>
          <w:vertAlign w:val="superscript"/>
          <w:lang w:eastAsia="it-IT"/>
        </w:rPr>
        <w:t>,48,</w:t>
      </w:r>
      <w:r w:rsidRPr="00372BE1">
        <w:rPr>
          <w:rFonts w:ascii="Book Antiqua" w:hAnsi="Book Antiqua" w:cs="Arial"/>
          <w:color w:val="000000" w:themeColor="text1"/>
          <w:sz w:val="24"/>
          <w:szCs w:val="24"/>
          <w:vertAlign w:val="superscript"/>
          <w:lang w:eastAsia="it-IT"/>
        </w:rPr>
        <w:t xml:space="preserve">49], </w:t>
      </w:r>
      <w:r w:rsidRPr="00372BE1">
        <w:rPr>
          <w:rFonts w:ascii="Book Antiqua" w:hAnsi="Book Antiqua" w:cs="Arial"/>
          <w:color w:val="000000" w:themeColor="text1"/>
          <w:sz w:val="24"/>
          <w:szCs w:val="24"/>
          <w:lang w:eastAsia="it-IT"/>
        </w:rPr>
        <w:t>associated with a high mortality rate</w:t>
      </w:r>
      <w:r w:rsidRPr="00372BE1">
        <w:rPr>
          <w:rFonts w:ascii="Book Antiqua" w:hAnsi="Book Antiqua" w:cs="Arial"/>
          <w:color w:val="000000" w:themeColor="text1"/>
          <w:sz w:val="24"/>
          <w:szCs w:val="24"/>
          <w:vertAlign w:val="superscript"/>
          <w:lang w:eastAsia="it-IT"/>
        </w:rPr>
        <w:t>[50</w:t>
      </w:r>
      <w:r w:rsidR="00721F6F" w:rsidRPr="00372BE1">
        <w:rPr>
          <w:rFonts w:ascii="Book Antiqua" w:hAnsi="Book Antiqua" w:cs="Arial"/>
          <w:color w:val="000000" w:themeColor="text1"/>
          <w:sz w:val="24"/>
          <w:szCs w:val="24"/>
          <w:vertAlign w:val="superscript"/>
          <w:lang w:eastAsia="it-IT"/>
        </w:rPr>
        <w:t>,</w:t>
      </w:r>
      <w:r w:rsidR="007757B7" w:rsidRPr="00372BE1">
        <w:rPr>
          <w:rFonts w:ascii="Book Antiqua" w:hAnsi="Book Antiqua" w:cs="Arial"/>
          <w:color w:val="000000" w:themeColor="text1"/>
          <w:sz w:val="24"/>
          <w:szCs w:val="24"/>
          <w:vertAlign w:val="superscript"/>
          <w:lang w:eastAsia="it-IT"/>
        </w:rPr>
        <w:t>51</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Moreover, early surgery might reduce the need for extensive surgical procedures, with their contribution to a high morbidity and mortality</w:t>
      </w:r>
      <w:r w:rsidR="00721F6F" w:rsidRPr="00372BE1">
        <w:rPr>
          <w:rFonts w:ascii="Book Antiqua" w:hAnsi="Book Antiqua" w:cs="Arial"/>
          <w:color w:val="000000" w:themeColor="text1"/>
          <w:sz w:val="24"/>
          <w:szCs w:val="24"/>
          <w:vertAlign w:val="superscript"/>
          <w:lang w:eastAsia="it-IT"/>
        </w:rPr>
        <w:t>[52,</w:t>
      </w:r>
      <w:r w:rsidRPr="00372BE1">
        <w:rPr>
          <w:rFonts w:ascii="Book Antiqua" w:hAnsi="Book Antiqua" w:cs="Arial"/>
          <w:color w:val="000000" w:themeColor="text1"/>
          <w:sz w:val="24"/>
          <w:szCs w:val="24"/>
          <w:vertAlign w:val="superscript"/>
          <w:lang w:eastAsia="it-IT"/>
        </w:rPr>
        <w:t>53]</w:t>
      </w:r>
      <w:r w:rsidRPr="00372BE1">
        <w:rPr>
          <w:rFonts w:ascii="Book Antiqua" w:hAnsi="Book Antiqua" w:cs="Arial"/>
          <w:color w:val="000000" w:themeColor="text1"/>
          <w:sz w:val="24"/>
          <w:szCs w:val="24"/>
          <w:lang w:eastAsia="it-IT"/>
        </w:rPr>
        <w:t>. From 30</w:t>
      </w:r>
      <w:r w:rsidR="00721F6F" w:rsidRPr="00372BE1">
        <w:rPr>
          <w:rFonts w:ascii="Book Antiqua" w:eastAsiaTheme="minorEastAsia" w:hAnsi="Book Antiqua" w:cs="Arial" w:hint="eastAsia"/>
          <w:color w:val="000000" w:themeColor="text1"/>
          <w:sz w:val="24"/>
          <w:szCs w:val="24"/>
          <w:lang w:eastAsia="zh-CN"/>
        </w:rPr>
        <w:t>%</w:t>
      </w:r>
      <w:r w:rsidRPr="00372BE1">
        <w:rPr>
          <w:rFonts w:ascii="Book Antiqua" w:hAnsi="Book Antiqua" w:cs="Arial"/>
          <w:color w:val="000000" w:themeColor="text1"/>
          <w:sz w:val="24"/>
          <w:szCs w:val="24"/>
          <w:lang w:eastAsia="it-IT"/>
        </w:rPr>
        <w:t xml:space="preserve"> to 100% of perforated patients may wait a long period before surgery, especially in rural areas and peripheral facilities. Indeed the diagnosis can be challenging</w:t>
      </w:r>
      <w:r w:rsidRPr="00372BE1">
        <w:rPr>
          <w:rFonts w:ascii="Book Antiqua" w:hAnsi="Book Antiqua" w:cs="Arial"/>
          <w:color w:val="000000" w:themeColor="text1"/>
          <w:sz w:val="24"/>
          <w:szCs w:val="24"/>
          <w:lang w:eastAsia="fr-CH"/>
        </w:rPr>
        <w:t xml:space="preserve"> in very young patients, in those who perforate while on medical treatment</w:t>
      </w:r>
      <w:r w:rsidRPr="00372BE1">
        <w:rPr>
          <w:rFonts w:ascii="Book Antiqua" w:hAnsi="Book Antiqua" w:cs="Arial"/>
          <w:color w:val="000000" w:themeColor="text1"/>
          <w:sz w:val="24"/>
          <w:szCs w:val="24"/>
          <w:vertAlign w:val="superscript"/>
          <w:lang w:eastAsia="fr-CH"/>
        </w:rPr>
        <w:t>[</w:t>
      </w:r>
      <w:r w:rsidR="007757B7" w:rsidRPr="00372BE1">
        <w:rPr>
          <w:rFonts w:ascii="Book Antiqua" w:hAnsi="Book Antiqua" w:cs="Arial"/>
          <w:color w:val="000000" w:themeColor="text1"/>
          <w:sz w:val="24"/>
          <w:szCs w:val="24"/>
          <w:vertAlign w:val="superscript"/>
          <w:lang w:eastAsia="fr-CH"/>
        </w:rPr>
        <w:t>18</w:t>
      </w:r>
      <w:r w:rsidRPr="00372BE1">
        <w:rPr>
          <w:rFonts w:ascii="Book Antiqua" w:hAnsi="Book Antiqua" w:cs="Arial"/>
          <w:color w:val="000000" w:themeColor="text1"/>
          <w:sz w:val="24"/>
          <w:szCs w:val="24"/>
          <w:vertAlign w:val="superscript"/>
          <w:lang w:eastAsia="fr-CH"/>
        </w:rPr>
        <w:t>]</w:t>
      </w:r>
      <w:r w:rsidRPr="00372BE1">
        <w:rPr>
          <w:rFonts w:ascii="Book Antiqua" w:hAnsi="Book Antiqua" w:cs="Arial"/>
          <w:color w:val="000000" w:themeColor="text1"/>
          <w:sz w:val="24"/>
          <w:szCs w:val="24"/>
          <w:lang w:eastAsia="fr-CH"/>
        </w:rPr>
        <w:t xml:space="preserve"> or in presence of a generalized septic state, but if symptoms are evocative, diagnostic confirmation by either abdominal</w:t>
      </w:r>
      <w:r w:rsidRPr="00372BE1">
        <w:rPr>
          <w:rFonts w:ascii="Book Antiqua" w:hAnsi="Book Antiqua" w:cs="Arial"/>
          <w:color w:val="000000" w:themeColor="text1"/>
          <w:sz w:val="24"/>
          <w:szCs w:val="24"/>
          <w:lang w:eastAsia="it-IT"/>
        </w:rPr>
        <w:t xml:space="preserve"> x-ray </w:t>
      </w:r>
      <w:r w:rsidRPr="00372BE1">
        <w:rPr>
          <w:rFonts w:ascii="Book Antiqua" w:hAnsi="Book Antiqua" w:cs="Arial"/>
          <w:color w:val="000000" w:themeColor="text1"/>
          <w:sz w:val="24"/>
          <w:szCs w:val="24"/>
          <w:lang w:eastAsia="fr-CH"/>
        </w:rPr>
        <w:t>or ultrasound, should not delay surgery</w:t>
      </w:r>
      <w:r w:rsidRPr="00372BE1">
        <w:rPr>
          <w:rFonts w:ascii="Book Antiqua" w:hAnsi="Book Antiqua" w:cs="Arial"/>
          <w:color w:val="000000" w:themeColor="text1"/>
          <w:sz w:val="24"/>
          <w:szCs w:val="24"/>
          <w:vertAlign w:val="superscript"/>
          <w:lang w:eastAsia="fr-CH"/>
        </w:rPr>
        <w:t>[54]</w:t>
      </w:r>
      <w:r w:rsidRPr="00372BE1">
        <w:rPr>
          <w:rFonts w:ascii="Book Antiqua" w:hAnsi="Book Antiqua" w:cs="Arial"/>
          <w:color w:val="000000" w:themeColor="text1"/>
          <w:sz w:val="24"/>
          <w:szCs w:val="24"/>
          <w:lang w:eastAsia="fr-CH"/>
        </w:rPr>
        <w:t xml:space="preserve">. Similarly, adjustment of electrolytes and fluids imbalance or anemia </w:t>
      </w:r>
      <w:r w:rsidRPr="00372BE1">
        <w:rPr>
          <w:rFonts w:ascii="Book Antiqua" w:hAnsi="Book Antiqua" w:cs="Arial"/>
          <w:color w:val="000000" w:themeColor="text1"/>
          <w:sz w:val="24"/>
          <w:szCs w:val="24"/>
          <w:lang w:eastAsia="fr-CH"/>
        </w:rPr>
        <w:lastRenderedPageBreak/>
        <w:t>correction should postpone surgery only for a short time as prolonged resuscitation can adversely affect the outcome</w:t>
      </w:r>
      <w:r w:rsidR="00721F6F" w:rsidRPr="00372BE1">
        <w:rPr>
          <w:rFonts w:ascii="Book Antiqua" w:hAnsi="Book Antiqua" w:cs="Arial"/>
          <w:color w:val="000000" w:themeColor="text1"/>
          <w:sz w:val="24"/>
          <w:szCs w:val="24"/>
          <w:vertAlign w:val="superscript"/>
          <w:lang w:eastAsia="fr-CH"/>
        </w:rPr>
        <w:t>[55,</w:t>
      </w:r>
      <w:r w:rsidRPr="00372BE1">
        <w:rPr>
          <w:rFonts w:ascii="Book Antiqua" w:hAnsi="Book Antiqua" w:cs="Arial"/>
          <w:color w:val="000000" w:themeColor="text1"/>
          <w:sz w:val="24"/>
          <w:szCs w:val="24"/>
          <w:vertAlign w:val="superscript"/>
          <w:lang w:eastAsia="fr-CH"/>
        </w:rPr>
        <w:t>56]</w:t>
      </w:r>
      <w:r w:rsidR="00721F6F" w:rsidRPr="00372BE1">
        <w:rPr>
          <w:rFonts w:ascii="Book Antiqua" w:hAnsi="Book Antiqua" w:cs="Arial"/>
          <w:color w:val="000000" w:themeColor="text1"/>
          <w:sz w:val="24"/>
          <w:szCs w:val="24"/>
          <w:lang w:eastAsia="fr-CH"/>
        </w:rPr>
        <w:t>.</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fr-CH"/>
        </w:rPr>
      </w:pPr>
      <w:r w:rsidRPr="00372BE1">
        <w:rPr>
          <w:rFonts w:ascii="Book Antiqua" w:hAnsi="Book Antiqua" w:cs="Arial"/>
          <w:color w:val="000000" w:themeColor="text1"/>
          <w:sz w:val="24"/>
          <w:szCs w:val="24"/>
          <w:lang w:eastAsia="fr-CH"/>
        </w:rPr>
        <w:tab/>
      </w:r>
      <w:r w:rsidRPr="00372BE1">
        <w:rPr>
          <w:rFonts w:ascii="Book Antiqua" w:hAnsi="Book Antiqua" w:cs="Arial"/>
          <w:color w:val="000000" w:themeColor="text1"/>
          <w:sz w:val="24"/>
          <w:szCs w:val="24"/>
          <w:lang w:eastAsia="it-IT"/>
        </w:rPr>
        <w:t xml:space="preserve">Frequent causes of surgical delay are </w:t>
      </w:r>
      <w:r w:rsidR="00C456F6" w:rsidRPr="00372BE1">
        <w:rPr>
          <w:rFonts w:ascii="Book Antiqua" w:hAnsi="Book Antiqua" w:cs="Arial"/>
          <w:color w:val="000000" w:themeColor="text1"/>
          <w:sz w:val="24"/>
          <w:szCs w:val="24"/>
          <w:lang w:eastAsia="it-IT"/>
        </w:rPr>
        <w:t xml:space="preserve">protracted or </w:t>
      </w:r>
      <w:r w:rsidR="009A16E6" w:rsidRPr="00372BE1">
        <w:rPr>
          <w:rFonts w:ascii="Book Antiqua" w:hAnsi="Book Antiqua" w:cs="Arial"/>
          <w:color w:val="000000" w:themeColor="text1"/>
          <w:sz w:val="24"/>
          <w:szCs w:val="24"/>
          <w:lang w:eastAsia="it-IT"/>
        </w:rPr>
        <w:t>late</w:t>
      </w:r>
      <w:r w:rsidRPr="00372BE1">
        <w:rPr>
          <w:rFonts w:ascii="Book Antiqua" w:hAnsi="Book Antiqua" w:cs="Arial"/>
          <w:color w:val="000000" w:themeColor="text1"/>
          <w:sz w:val="24"/>
          <w:szCs w:val="24"/>
          <w:lang w:eastAsia="it-IT"/>
        </w:rPr>
        <w:t xml:space="preserve"> referral from inadequate health facilities, difficult transport systems (both ambulances and roads), difficulties sourcing funds for treatment and diversion of patients to alternative medical therapies</w:t>
      </w:r>
      <w:r w:rsidR="009A16E6" w:rsidRPr="00372BE1">
        <w:rPr>
          <w:rFonts w:ascii="Book Antiqua" w:hAnsi="Book Antiqua" w:cs="Arial"/>
          <w:color w:val="000000" w:themeColor="text1"/>
          <w:sz w:val="24"/>
          <w:szCs w:val="24"/>
          <w:vertAlign w:val="superscript"/>
          <w:lang w:eastAsia="it-IT"/>
        </w:rPr>
        <w:t xml:space="preserve"> [18</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before consulting the hospital.</w:t>
      </w:r>
    </w:p>
    <w:p w:rsidR="00491192" w:rsidRPr="00372BE1" w:rsidRDefault="00491192" w:rsidP="00372BE1">
      <w:pPr>
        <w:autoSpaceDE w:val="0"/>
        <w:autoSpaceDN w:val="0"/>
        <w:adjustRightInd w:val="0"/>
        <w:snapToGrid w:val="0"/>
        <w:spacing w:after="0" w:line="360" w:lineRule="auto"/>
        <w:jc w:val="both"/>
        <w:rPr>
          <w:rFonts w:ascii="Book Antiqua" w:eastAsiaTheme="minorHAnsi" w:hAnsi="Book Antiqua" w:cs="AGaramond-Regular"/>
          <w:color w:val="000000" w:themeColor="text1"/>
          <w:sz w:val="24"/>
          <w:szCs w:val="24"/>
        </w:rPr>
      </w:pPr>
    </w:p>
    <w:p w:rsidR="00CD72E0" w:rsidRPr="00372BE1" w:rsidRDefault="00CD72E0" w:rsidP="00372BE1">
      <w:pPr>
        <w:autoSpaceDE w:val="0"/>
        <w:autoSpaceDN w:val="0"/>
        <w:adjustRightInd w:val="0"/>
        <w:snapToGrid w:val="0"/>
        <w:spacing w:after="0" w:line="360" w:lineRule="auto"/>
        <w:jc w:val="both"/>
        <w:rPr>
          <w:rFonts w:ascii="Book Antiqua" w:eastAsiaTheme="minorEastAsia" w:hAnsi="Book Antiqua" w:cs="Arial"/>
          <w:b/>
          <w:i/>
          <w:color w:val="000000" w:themeColor="text1"/>
          <w:sz w:val="24"/>
          <w:szCs w:val="24"/>
          <w:lang w:eastAsia="zh-CN"/>
        </w:rPr>
      </w:pPr>
      <w:r w:rsidRPr="00372BE1">
        <w:rPr>
          <w:rFonts w:ascii="Book Antiqua" w:hAnsi="Book Antiqua" w:cs="Arial"/>
          <w:b/>
          <w:i/>
          <w:color w:val="000000" w:themeColor="text1"/>
          <w:sz w:val="24"/>
          <w:szCs w:val="24"/>
          <w:lang w:eastAsia="it-IT"/>
        </w:rPr>
        <w:t>Surgical-related constraints</w:t>
      </w:r>
    </w:p>
    <w:p w:rsidR="00491192" w:rsidRPr="00372BE1" w:rsidRDefault="00491192" w:rsidP="00372BE1">
      <w:pPr>
        <w:autoSpaceDE w:val="0"/>
        <w:autoSpaceDN w:val="0"/>
        <w:adjustRightInd w:val="0"/>
        <w:snapToGrid w:val="0"/>
        <w:spacing w:after="0" w:line="360" w:lineRule="auto"/>
        <w:jc w:val="both"/>
        <w:rPr>
          <w:rFonts w:ascii="Book Antiqua" w:hAnsi="Book Antiqua" w:cs="Arial"/>
          <w:b/>
          <w:color w:val="000000" w:themeColor="text1"/>
          <w:sz w:val="24"/>
          <w:szCs w:val="24"/>
          <w:lang w:eastAsia="it-IT"/>
        </w:rPr>
      </w:pPr>
      <w:r w:rsidRPr="00372BE1">
        <w:rPr>
          <w:rFonts w:ascii="Book Antiqua" w:hAnsi="Book Antiqua" w:cs="Arial"/>
          <w:color w:val="000000" w:themeColor="text1"/>
          <w:sz w:val="24"/>
          <w:szCs w:val="24"/>
          <w:lang w:eastAsia="it-IT"/>
        </w:rPr>
        <w:t>Non-operative treatment has been proposed in the past in moribund patients or for long-standing perforations</w:t>
      </w:r>
      <w:r w:rsidR="00255623" w:rsidRPr="00372BE1">
        <w:rPr>
          <w:rFonts w:ascii="Book Antiqua" w:hAnsi="Book Antiqua" w:cs="Arial"/>
          <w:color w:val="000000" w:themeColor="text1"/>
          <w:sz w:val="24"/>
          <w:szCs w:val="24"/>
          <w:vertAlign w:val="superscript"/>
          <w:lang w:eastAsia="it-IT"/>
        </w:rPr>
        <w:t>[22</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but there is now uniform agreement that the ultimate treatment for TIP should be a surgical one, although the best surgical management remains controversial. Actually, the type of surgical technique might have limited influence on the outcome, </w:t>
      </w:r>
      <w:r w:rsidR="00255623" w:rsidRPr="00372BE1">
        <w:rPr>
          <w:rFonts w:ascii="Book Antiqua" w:hAnsi="Book Antiqua" w:cs="Arial"/>
          <w:color w:val="000000" w:themeColor="text1"/>
          <w:sz w:val="24"/>
          <w:szCs w:val="24"/>
          <w:lang w:eastAsia="it-IT"/>
        </w:rPr>
        <w:t xml:space="preserve">that is </w:t>
      </w:r>
      <w:r w:rsidRPr="00372BE1">
        <w:rPr>
          <w:rFonts w:ascii="Book Antiqua" w:hAnsi="Book Antiqua" w:cs="Arial"/>
          <w:color w:val="000000" w:themeColor="text1"/>
          <w:sz w:val="24"/>
          <w:szCs w:val="24"/>
          <w:lang w:eastAsia="it-IT"/>
        </w:rPr>
        <w:t xml:space="preserve">likely more related to the preoperative clinical conditions of the patients, to the </w:t>
      </w:r>
      <w:r w:rsidR="00255623" w:rsidRPr="00372BE1">
        <w:rPr>
          <w:rFonts w:ascii="Book Antiqua" w:hAnsi="Book Antiqua" w:cs="Arial"/>
          <w:color w:val="000000" w:themeColor="text1"/>
          <w:sz w:val="24"/>
          <w:szCs w:val="24"/>
          <w:lang w:eastAsia="it-IT"/>
        </w:rPr>
        <w:t>degree of</w:t>
      </w:r>
      <w:r w:rsidRPr="00372BE1">
        <w:rPr>
          <w:rFonts w:ascii="Book Antiqua" w:hAnsi="Book Antiqua" w:cs="Arial"/>
          <w:color w:val="000000" w:themeColor="text1"/>
          <w:sz w:val="24"/>
          <w:szCs w:val="24"/>
          <w:lang w:eastAsia="it-IT"/>
        </w:rPr>
        <w:t xml:space="preserve"> abdominal contamination</w:t>
      </w:r>
      <w:r w:rsidR="006C2138"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and to the quality of pre- and post-operative care</w:t>
      </w:r>
      <w:r w:rsidR="00452CC6" w:rsidRPr="00372BE1">
        <w:rPr>
          <w:rFonts w:ascii="Book Antiqua" w:hAnsi="Book Antiqua" w:cs="Arial"/>
          <w:color w:val="000000" w:themeColor="text1"/>
          <w:sz w:val="24"/>
          <w:szCs w:val="24"/>
          <w:vertAlign w:val="superscript"/>
          <w:lang w:eastAsia="it-IT"/>
        </w:rPr>
        <w:t>[57]</w:t>
      </w:r>
      <w:r w:rsidRPr="00372BE1">
        <w:rPr>
          <w:rFonts w:ascii="Book Antiqua" w:hAnsi="Book Antiqua" w:cs="Arial"/>
          <w:color w:val="000000" w:themeColor="text1"/>
          <w:sz w:val="24"/>
          <w:szCs w:val="24"/>
          <w:lang w:eastAsia="it-IT"/>
        </w:rPr>
        <w:t>.</w:t>
      </w:r>
    </w:p>
    <w:p w:rsidR="00491192" w:rsidRPr="00372BE1" w:rsidRDefault="00491192" w:rsidP="00372BE1">
      <w:pPr>
        <w:autoSpaceDE w:val="0"/>
        <w:autoSpaceDN w:val="0"/>
        <w:adjustRightInd w:val="0"/>
        <w:snapToGrid w:val="0"/>
        <w:spacing w:after="0" w:line="360" w:lineRule="auto"/>
        <w:rPr>
          <w:rFonts w:ascii="Book Antiqua" w:hAnsi="Book Antiqua" w:cs="Arial"/>
          <w:color w:val="000000" w:themeColor="text1"/>
          <w:sz w:val="24"/>
          <w:szCs w:val="24"/>
          <w:lang w:eastAsia="it-IT"/>
        </w:rPr>
      </w:pPr>
    </w:p>
    <w:p w:rsidR="00491192" w:rsidRPr="00372BE1" w:rsidRDefault="00491192" w:rsidP="00372BE1">
      <w:pPr>
        <w:autoSpaceDE w:val="0"/>
        <w:autoSpaceDN w:val="0"/>
        <w:adjustRightInd w:val="0"/>
        <w:snapToGrid w:val="0"/>
        <w:spacing w:after="0" w:line="360" w:lineRule="auto"/>
        <w:rPr>
          <w:rFonts w:ascii="Book Antiqua" w:hAnsi="Book Antiqua" w:cs="Arial"/>
          <w:b/>
          <w:i/>
          <w:color w:val="000000" w:themeColor="text1"/>
          <w:sz w:val="24"/>
          <w:szCs w:val="24"/>
          <w:lang w:eastAsia="it-IT"/>
        </w:rPr>
      </w:pPr>
      <w:r w:rsidRPr="00372BE1">
        <w:rPr>
          <w:rFonts w:ascii="Book Antiqua" w:hAnsi="Book Antiqua" w:cs="Arial"/>
          <w:b/>
          <w:i/>
          <w:color w:val="000000" w:themeColor="text1"/>
          <w:sz w:val="24"/>
          <w:szCs w:val="24"/>
          <w:lang w:eastAsia="it-IT"/>
        </w:rPr>
        <w:t>Scarcity of prospective studies and guidelines</w:t>
      </w:r>
    </w:p>
    <w:p w:rsidR="00491192" w:rsidRPr="00372BE1" w:rsidRDefault="00491192" w:rsidP="00372BE1">
      <w:pPr>
        <w:autoSpaceDE w:val="0"/>
        <w:autoSpaceDN w:val="0"/>
        <w:adjustRightInd w:val="0"/>
        <w:snapToGrid w:val="0"/>
        <w:spacing w:after="0" w:line="360" w:lineRule="auto"/>
        <w:jc w:val="both"/>
        <w:rPr>
          <w:rFonts w:ascii="Book Antiqua" w:eastAsiaTheme="minorHAnsi" w:hAnsi="Book Antiqua" w:cs="Arial"/>
          <w:color w:val="000000" w:themeColor="text1"/>
          <w:sz w:val="24"/>
          <w:szCs w:val="24"/>
        </w:rPr>
      </w:pPr>
      <w:r w:rsidRPr="00372BE1">
        <w:rPr>
          <w:rFonts w:ascii="Book Antiqua" w:eastAsiaTheme="minorHAnsi" w:hAnsi="Book Antiqua" w:cs="Arial"/>
          <w:color w:val="000000" w:themeColor="text1"/>
          <w:sz w:val="24"/>
          <w:szCs w:val="24"/>
        </w:rPr>
        <w:t>Several</w:t>
      </w:r>
      <w:r w:rsidRPr="00372BE1">
        <w:rPr>
          <w:rFonts w:ascii="Book Antiqua" w:hAnsi="Book Antiqua" w:cs="Arial"/>
          <w:color w:val="000000" w:themeColor="text1"/>
          <w:sz w:val="24"/>
          <w:szCs w:val="24"/>
          <w:lang w:eastAsia="it-IT"/>
        </w:rPr>
        <w:t xml:space="preserve"> surgical solutions have been proposed for the treatment of TIP, with a</w:t>
      </w:r>
      <w:r w:rsidR="006C2138"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consequent variability of morbidity and mortality. Indeed, explicit surgical guidelines, part</w:t>
      </w:r>
      <w:r w:rsidR="00C456F6" w:rsidRPr="00372BE1">
        <w:rPr>
          <w:rFonts w:ascii="Book Antiqua" w:hAnsi="Book Antiqua" w:cs="Arial"/>
          <w:color w:val="000000" w:themeColor="text1"/>
          <w:sz w:val="24"/>
          <w:szCs w:val="24"/>
          <w:lang w:eastAsia="it-IT"/>
        </w:rPr>
        <w:t>icularly aimed to resource-poor</w:t>
      </w:r>
      <w:r w:rsidRPr="00372BE1">
        <w:rPr>
          <w:rFonts w:ascii="Book Antiqua" w:hAnsi="Book Antiqua" w:cs="Arial"/>
          <w:color w:val="000000" w:themeColor="text1"/>
          <w:sz w:val="24"/>
          <w:szCs w:val="24"/>
          <w:lang w:eastAsia="it-IT"/>
        </w:rPr>
        <w:t xml:space="preserve"> countries, are lacking</w:t>
      </w:r>
      <w:r w:rsidR="00255623"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Most reports are retrospective, often including a small number of patients with not rarely incomplete data and poor statistical analysis. Surgical morbidity and mortality are often reported without any risk adjustment based on the severity of the disease, delay of treatment etc</w:t>
      </w:r>
      <w:r w:rsidR="00255623" w:rsidRPr="00372BE1">
        <w:rPr>
          <w:rFonts w:ascii="Book Antiqua" w:hAnsi="Book Antiqua" w:cs="Arial"/>
          <w:color w:val="000000" w:themeColor="text1"/>
          <w:sz w:val="24"/>
          <w:szCs w:val="24"/>
          <w:lang w:eastAsia="it-IT"/>
        </w:rPr>
        <w:t>.</w:t>
      </w:r>
      <w:r w:rsidRPr="00372BE1">
        <w:rPr>
          <w:rFonts w:ascii="Book Antiqua" w:hAnsi="Book Antiqua" w:cs="Arial"/>
          <w:color w:val="000000" w:themeColor="text1"/>
          <w:sz w:val="24"/>
          <w:szCs w:val="24"/>
          <w:lang w:eastAsia="it-IT"/>
        </w:rPr>
        <w:t xml:space="preserve"> </w:t>
      </w:r>
      <w:r w:rsidR="00D14877" w:rsidRPr="00372BE1">
        <w:rPr>
          <w:rFonts w:ascii="Book Antiqua" w:hAnsi="Book Antiqua" w:cs="Arial"/>
          <w:color w:val="000000" w:themeColor="text1"/>
          <w:sz w:val="24"/>
          <w:szCs w:val="24"/>
          <w:lang w:eastAsia="it-IT"/>
        </w:rPr>
        <w:t>The f</w:t>
      </w:r>
      <w:r w:rsidR="00FF511E" w:rsidRPr="00372BE1">
        <w:rPr>
          <w:rFonts w:ascii="Book Antiqua" w:hAnsi="Book Antiqua" w:cs="Arial"/>
          <w:color w:val="000000" w:themeColor="text1"/>
          <w:sz w:val="24"/>
          <w:szCs w:val="24"/>
          <w:lang w:eastAsia="it-IT"/>
        </w:rPr>
        <w:t>ew available prospective</w:t>
      </w:r>
      <w:r w:rsidR="00DA4135" w:rsidRPr="00372BE1">
        <w:rPr>
          <w:rFonts w:ascii="Book Antiqua" w:hAnsi="Book Antiqua" w:cs="Arial"/>
          <w:color w:val="000000" w:themeColor="text1"/>
          <w:sz w:val="24"/>
          <w:szCs w:val="24"/>
          <w:vertAlign w:val="superscript"/>
          <w:lang w:eastAsia="it-IT"/>
        </w:rPr>
        <w:t>[50</w:t>
      </w:r>
      <w:r w:rsidRPr="00372BE1">
        <w:rPr>
          <w:rFonts w:ascii="Book Antiqua" w:hAnsi="Book Antiqua" w:cs="Arial"/>
          <w:color w:val="000000" w:themeColor="text1"/>
          <w:sz w:val="24"/>
          <w:szCs w:val="24"/>
          <w:vertAlign w:val="superscript"/>
          <w:lang w:eastAsia="it-IT"/>
        </w:rPr>
        <w:t>,</w:t>
      </w:r>
      <w:r w:rsidR="00721F6F" w:rsidRPr="00372BE1">
        <w:rPr>
          <w:rFonts w:ascii="Book Antiqua" w:hAnsi="Book Antiqua" w:cs="Arial"/>
          <w:color w:val="000000" w:themeColor="text1"/>
          <w:sz w:val="24"/>
          <w:szCs w:val="24"/>
          <w:vertAlign w:val="superscript"/>
          <w:lang w:eastAsia="it-IT"/>
        </w:rPr>
        <w:t>55,</w:t>
      </w:r>
      <w:r w:rsidR="00A56796" w:rsidRPr="00372BE1">
        <w:rPr>
          <w:rFonts w:ascii="Book Antiqua" w:hAnsi="Book Antiqua" w:cs="Arial"/>
          <w:color w:val="000000" w:themeColor="text1"/>
          <w:sz w:val="24"/>
          <w:szCs w:val="24"/>
          <w:vertAlign w:val="superscript"/>
          <w:lang w:eastAsia="it-IT"/>
        </w:rPr>
        <w:t>5</w:t>
      </w:r>
      <w:r w:rsidR="00611FCA" w:rsidRPr="00372BE1">
        <w:rPr>
          <w:rFonts w:ascii="Book Antiqua" w:hAnsi="Book Antiqua" w:cs="Arial"/>
          <w:color w:val="000000" w:themeColor="text1"/>
          <w:sz w:val="24"/>
          <w:szCs w:val="24"/>
          <w:vertAlign w:val="superscript"/>
          <w:lang w:eastAsia="it-IT"/>
        </w:rPr>
        <w:t>7-60</w:t>
      </w:r>
      <w:r w:rsidRPr="00372BE1">
        <w:rPr>
          <w:rFonts w:ascii="Book Antiqua" w:hAnsi="Book Antiqua" w:cs="Arial"/>
          <w:color w:val="000000" w:themeColor="text1"/>
          <w:sz w:val="24"/>
          <w:szCs w:val="24"/>
          <w:vertAlign w:val="superscript"/>
          <w:lang w:eastAsia="it-IT"/>
        </w:rPr>
        <w:t xml:space="preserve">] </w:t>
      </w:r>
      <w:r w:rsidR="00A56796" w:rsidRPr="00372BE1">
        <w:rPr>
          <w:rFonts w:ascii="Book Antiqua" w:hAnsi="Book Antiqua" w:cs="Arial"/>
          <w:color w:val="000000" w:themeColor="text1"/>
          <w:sz w:val="24"/>
          <w:szCs w:val="24"/>
          <w:lang w:eastAsia="it-IT"/>
        </w:rPr>
        <w:t>studies</w:t>
      </w:r>
      <w:r w:rsidR="00D14877"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highlight</w:t>
      </w:r>
      <w:r w:rsidR="00D14877" w:rsidRPr="00372BE1">
        <w:rPr>
          <w:rFonts w:ascii="Book Antiqua" w:hAnsi="Book Antiqua" w:cs="Arial"/>
          <w:color w:val="000000" w:themeColor="text1"/>
          <w:sz w:val="24"/>
          <w:szCs w:val="24"/>
          <w:lang w:eastAsia="it-IT"/>
        </w:rPr>
        <w:t>ing</w:t>
      </w:r>
      <w:r w:rsidRPr="00372BE1">
        <w:rPr>
          <w:rFonts w:ascii="Book Antiqua" w:hAnsi="Book Antiqua" w:cs="Arial"/>
          <w:color w:val="000000" w:themeColor="text1"/>
          <w:sz w:val="24"/>
          <w:szCs w:val="24"/>
          <w:lang w:eastAsia="it-IT"/>
        </w:rPr>
        <w:t xml:space="preserve"> that </w:t>
      </w:r>
      <w:r w:rsidR="00A56796" w:rsidRPr="00372BE1">
        <w:rPr>
          <w:rFonts w:ascii="Book Antiqua" w:hAnsi="Book Antiqua" w:cs="Arial"/>
          <w:color w:val="000000" w:themeColor="text1"/>
          <w:sz w:val="24"/>
          <w:szCs w:val="24"/>
          <w:lang w:eastAsia="it-IT"/>
        </w:rPr>
        <w:t>patient’</w:t>
      </w:r>
      <w:r w:rsidRPr="00372BE1">
        <w:rPr>
          <w:rFonts w:ascii="Book Antiqua" w:hAnsi="Book Antiqua" w:cs="Arial"/>
          <w:color w:val="000000" w:themeColor="text1"/>
          <w:sz w:val="24"/>
          <w:szCs w:val="24"/>
          <w:lang w:eastAsia="it-IT"/>
        </w:rPr>
        <w:t>s conditions have a more significant impact on patient’s outcome than the type of surgical procedure</w:t>
      </w:r>
      <w:r w:rsidR="00D14877" w:rsidRPr="00372BE1">
        <w:rPr>
          <w:rFonts w:ascii="Book Antiqua" w:hAnsi="Book Antiqua" w:cs="Arial"/>
          <w:color w:val="000000" w:themeColor="text1"/>
          <w:sz w:val="24"/>
          <w:szCs w:val="24"/>
          <w:lang w:eastAsia="it-IT"/>
        </w:rPr>
        <w:t xml:space="preserve">, are shown in </w:t>
      </w:r>
      <w:r w:rsidRPr="00372BE1">
        <w:rPr>
          <w:rFonts w:ascii="Book Antiqua" w:hAnsi="Book Antiqua" w:cs="Arial"/>
          <w:color w:val="000000" w:themeColor="text1"/>
          <w:sz w:val="24"/>
          <w:szCs w:val="24"/>
          <w:lang w:eastAsia="it-IT"/>
        </w:rPr>
        <w:t>Table II</w:t>
      </w:r>
      <w:r w:rsidR="00D14877" w:rsidRPr="00372BE1">
        <w:rPr>
          <w:rFonts w:ascii="Book Antiqua" w:hAnsi="Book Antiqua" w:cs="Arial"/>
          <w:color w:val="000000" w:themeColor="text1"/>
          <w:sz w:val="24"/>
          <w:szCs w:val="24"/>
          <w:lang w:eastAsia="it-IT"/>
        </w:rPr>
        <w:t>, which is including all prospective studies found in the literature about TIP</w:t>
      </w:r>
      <w:r w:rsidRPr="00372BE1">
        <w:rPr>
          <w:rFonts w:ascii="Book Antiqua" w:hAnsi="Book Antiqua" w:cs="Arial"/>
          <w:color w:val="000000" w:themeColor="text1"/>
          <w:sz w:val="24"/>
          <w:szCs w:val="24"/>
          <w:lang w:eastAsia="it-IT"/>
        </w:rPr>
        <w:t>.</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p>
    <w:p w:rsidR="00491192" w:rsidRPr="00372BE1" w:rsidRDefault="00491192" w:rsidP="00372BE1">
      <w:pPr>
        <w:autoSpaceDE w:val="0"/>
        <w:autoSpaceDN w:val="0"/>
        <w:adjustRightInd w:val="0"/>
        <w:snapToGrid w:val="0"/>
        <w:spacing w:after="0" w:line="360" w:lineRule="auto"/>
        <w:jc w:val="both"/>
        <w:rPr>
          <w:rFonts w:ascii="Book Antiqua" w:hAnsi="Book Antiqua" w:cs="Arial"/>
          <w:b/>
          <w:i/>
          <w:color w:val="000000" w:themeColor="text1"/>
          <w:sz w:val="24"/>
          <w:szCs w:val="24"/>
          <w:lang w:eastAsia="it-IT"/>
        </w:rPr>
      </w:pPr>
      <w:r w:rsidRPr="00372BE1">
        <w:rPr>
          <w:rFonts w:ascii="Book Antiqua" w:hAnsi="Book Antiqua" w:cs="Arial"/>
          <w:b/>
          <w:i/>
          <w:color w:val="000000" w:themeColor="text1"/>
          <w:sz w:val="24"/>
          <w:szCs w:val="24"/>
          <w:lang w:eastAsia="it-IT"/>
        </w:rPr>
        <w:t>Unavailable appropriate postoperative care</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lang w:eastAsia="it-IT"/>
        </w:rPr>
        <w:t>Postoperative care may be quite complex in these very fragile patients</w:t>
      </w:r>
      <w:r w:rsidR="00181C60" w:rsidRPr="00372BE1">
        <w:rPr>
          <w:rFonts w:ascii="Book Antiqua" w:hAnsi="Book Antiqua" w:cs="Arial"/>
          <w:color w:val="000000" w:themeColor="text1"/>
          <w:sz w:val="24"/>
          <w:szCs w:val="24"/>
          <w:lang w:eastAsia="it-IT"/>
        </w:rPr>
        <w:t>,</w:t>
      </w:r>
      <w:r w:rsidRPr="00372BE1">
        <w:rPr>
          <w:rFonts w:ascii="Book Antiqua" w:hAnsi="Book Antiqua" w:cs="Arial"/>
          <w:color w:val="000000" w:themeColor="text1"/>
          <w:sz w:val="24"/>
          <w:szCs w:val="24"/>
          <w:lang w:eastAsia="it-IT"/>
        </w:rPr>
        <w:t xml:space="preserve"> frequently presenting with a septic state, coexistent diseases and an impaired immunological status. Moreover, intensive care units supplied for possible renal or respiratory failures, with available appropriate antibiotics for overwhelming infections and with accessible tools for </w:t>
      </w:r>
      <w:r w:rsidRPr="00372BE1">
        <w:rPr>
          <w:rFonts w:ascii="Book Antiqua" w:hAnsi="Book Antiqua" w:cs="Arial"/>
          <w:color w:val="000000" w:themeColor="text1"/>
          <w:sz w:val="24"/>
          <w:szCs w:val="24"/>
          <w:lang w:eastAsia="it-IT"/>
        </w:rPr>
        <w:lastRenderedPageBreak/>
        <w:t xml:space="preserve">nutritional support, are found </w:t>
      </w:r>
      <w:r w:rsidR="00181C60" w:rsidRPr="00372BE1">
        <w:rPr>
          <w:rFonts w:ascii="Book Antiqua" w:hAnsi="Book Antiqua" w:cs="Arial"/>
          <w:color w:val="000000" w:themeColor="text1"/>
          <w:sz w:val="24"/>
          <w:szCs w:val="24"/>
          <w:lang w:eastAsia="it-IT"/>
        </w:rPr>
        <w:t>infrequently</w:t>
      </w:r>
      <w:r w:rsidR="00C456F6" w:rsidRPr="00372BE1">
        <w:rPr>
          <w:rFonts w:ascii="Book Antiqua" w:hAnsi="Book Antiqua" w:cs="Arial"/>
          <w:color w:val="000000" w:themeColor="text1"/>
          <w:sz w:val="24"/>
          <w:szCs w:val="24"/>
          <w:lang w:eastAsia="it-IT"/>
        </w:rPr>
        <w:t xml:space="preserve"> in resource-poor</w:t>
      </w:r>
      <w:r w:rsidRPr="00372BE1">
        <w:rPr>
          <w:rFonts w:ascii="Book Antiqua" w:hAnsi="Book Antiqua" w:cs="Arial"/>
          <w:color w:val="000000" w:themeColor="text1"/>
          <w:sz w:val="24"/>
          <w:szCs w:val="24"/>
          <w:lang w:eastAsia="it-IT"/>
        </w:rPr>
        <w:t xml:space="preserve"> countries, especially in peripheral or rural settings.</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p>
    <w:p w:rsidR="00491192" w:rsidRPr="00372BE1" w:rsidRDefault="00491192" w:rsidP="00372BE1">
      <w:pPr>
        <w:autoSpaceDE w:val="0"/>
        <w:autoSpaceDN w:val="0"/>
        <w:adjustRightInd w:val="0"/>
        <w:snapToGrid w:val="0"/>
        <w:spacing w:after="0" w:line="360" w:lineRule="auto"/>
        <w:jc w:val="both"/>
        <w:rPr>
          <w:rFonts w:ascii="Book Antiqua" w:hAnsi="Book Antiqua" w:cs="Arial"/>
          <w:b/>
          <w:i/>
          <w:color w:val="000000" w:themeColor="text1"/>
          <w:sz w:val="24"/>
          <w:szCs w:val="24"/>
          <w:lang w:eastAsia="it-IT"/>
        </w:rPr>
      </w:pPr>
      <w:r w:rsidRPr="00372BE1">
        <w:rPr>
          <w:rFonts w:ascii="Book Antiqua" w:hAnsi="Book Antiqua" w:cs="Arial"/>
          <w:b/>
          <w:i/>
          <w:color w:val="000000" w:themeColor="text1"/>
          <w:sz w:val="24"/>
          <w:szCs w:val="24"/>
          <w:lang w:eastAsia="it-IT"/>
        </w:rPr>
        <w:t>Surgical technique</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lang w:eastAsia="it-IT"/>
        </w:rPr>
        <w:t>The type of the surgical procedure does not appear to influence the mortality of TIP</w:t>
      </w:r>
      <w:r w:rsidRPr="00372BE1">
        <w:rPr>
          <w:rFonts w:ascii="Book Antiqua" w:hAnsi="Book Antiqua" w:cs="Arial"/>
          <w:color w:val="000000" w:themeColor="text1"/>
          <w:sz w:val="24"/>
          <w:szCs w:val="24"/>
          <w:vertAlign w:val="superscript"/>
          <w:lang w:eastAsia="it-IT"/>
        </w:rPr>
        <w:t>[</w:t>
      </w:r>
      <w:r w:rsidR="00721F6F" w:rsidRPr="00372BE1">
        <w:rPr>
          <w:rFonts w:ascii="Book Antiqua" w:hAnsi="Book Antiqua" w:cs="Arial"/>
          <w:color w:val="000000" w:themeColor="text1"/>
          <w:sz w:val="24"/>
          <w:szCs w:val="24"/>
          <w:vertAlign w:val="superscript"/>
          <w:lang w:eastAsia="it-IT"/>
        </w:rPr>
        <w:t>13,</w:t>
      </w:r>
      <w:r w:rsidR="00181C60" w:rsidRPr="00372BE1">
        <w:rPr>
          <w:rFonts w:ascii="Book Antiqua" w:hAnsi="Book Antiqua" w:cs="Arial"/>
          <w:color w:val="000000" w:themeColor="text1"/>
          <w:sz w:val="24"/>
          <w:szCs w:val="24"/>
          <w:vertAlign w:val="superscript"/>
          <w:lang w:eastAsia="it-IT"/>
        </w:rPr>
        <w:t>19</w:t>
      </w:r>
      <w:r w:rsidR="00721F6F"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vertAlign w:val="superscript"/>
          <w:lang w:eastAsia="it-IT"/>
        </w:rPr>
        <w:t>56]</w:t>
      </w:r>
      <w:r w:rsidRPr="00372BE1">
        <w:rPr>
          <w:rFonts w:ascii="Book Antiqua" w:hAnsi="Book Antiqua" w:cs="Arial"/>
          <w:color w:val="000000" w:themeColor="text1"/>
          <w:sz w:val="24"/>
          <w:szCs w:val="24"/>
          <w:lang w:eastAsia="it-IT"/>
        </w:rPr>
        <w:t xml:space="preserve">; conversely, </w:t>
      </w:r>
      <w:r w:rsidRPr="00372BE1">
        <w:rPr>
          <w:rFonts w:ascii="Book Antiqua" w:eastAsia="AdvTimes" w:hAnsi="Book Antiqua" w:cs="Arial"/>
          <w:color w:val="000000" w:themeColor="text1"/>
          <w:sz w:val="24"/>
          <w:szCs w:val="24"/>
          <w:lang w:eastAsia="it-IT"/>
        </w:rPr>
        <w:t>sound surgical judgment and experience are required to select the appropriate surgery according to the surgical findings and especially in advanced diseases</w:t>
      </w:r>
      <w:r w:rsidRPr="00372BE1">
        <w:rPr>
          <w:rFonts w:ascii="Book Antiqua" w:eastAsia="AdvTimes" w:hAnsi="Book Antiqua" w:cs="Arial"/>
          <w:color w:val="000000" w:themeColor="text1"/>
          <w:sz w:val="24"/>
          <w:szCs w:val="24"/>
          <w:vertAlign w:val="superscript"/>
          <w:lang w:eastAsia="it-IT"/>
        </w:rPr>
        <w:t>[</w:t>
      </w:r>
      <w:r w:rsidR="00181C60" w:rsidRPr="00372BE1">
        <w:rPr>
          <w:rFonts w:ascii="Book Antiqua" w:eastAsia="AdvTimes" w:hAnsi="Book Antiqua" w:cs="Arial"/>
          <w:color w:val="000000" w:themeColor="text1"/>
          <w:sz w:val="24"/>
          <w:szCs w:val="24"/>
          <w:vertAlign w:val="superscript"/>
          <w:lang w:eastAsia="it-IT"/>
        </w:rPr>
        <w:t>25</w:t>
      </w:r>
      <w:r w:rsidR="00721F6F" w:rsidRPr="00372BE1">
        <w:rPr>
          <w:rFonts w:ascii="Book Antiqua" w:eastAsia="AdvTimes" w:hAnsi="Book Antiqua" w:cs="Arial"/>
          <w:color w:val="000000" w:themeColor="text1"/>
          <w:sz w:val="24"/>
          <w:szCs w:val="24"/>
          <w:vertAlign w:val="superscript"/>
          <w:lang w:eastAsia="it-IT"/>
        </w:rPr>
        <w:t>,</w:t>
      </w:r>
      <w:r w:rsidR="00D77FA6" w:rsidRPr="00372BE1">
        <w:rPr>
          <w:rFonts w:ascii="Book Antiqua" w:eastAsia="AdvTimes" w:hAnsi="Book Antiqua" w:cs="Arial"/>
          <w:color w:val="000000" w:themeColor="text1"/>
          <w:sz w:val="24"/>
          <w:szCs w:val="24"/>
          <w:vertAlign w:val="superscript"/>
          <w:lang w:eastAsia="it-IT"/>
        </w:rPr>
        <w:t>60</w:t>
      </w:r>
      <w:r w:rsidRPr="00372BE1">
        <w:rPr>
          <w:rFonts w:ascii="Book Antiqua" w:eastAsia="AdvTimes" w:hAnsi="Book Antiqua" w:cs="Arial"/>
          <w:color w:val="000000" w:themeColor="text1"/>
          <w:sz w:val="24"/>
          <w:szCs w:val="24"/>
          <w:vertAlign w:val="superscript"/>
          <w:lang w:eastAsia="it-IT"/>
        </w:rPr>
        <w:t>]</w:t>
      </w:r>
      <w:r w:rsidRPr="00372BE1">
        <w:rPr>
          <w:rFonts w:ascii="Book Antiqua" w:eastAsia="AdvTimes" w:hAnsi="Book Antiqua" w:cs="Arial"/>
          <w:color w:val="000000" w:themeColor="text1"/>
          <w:sz w:val="24"/>
          <w:szCs w:val="24"/>
          <w:lang w:eastAsia="it-IT"/>
        </w:rPr>
        <w:t xml:space="preserve">. </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lang w:eastAsia="it-IT"/>
        </w:rPr>
        <w:tab/>
        <w:t>Primary repair is usually performed for single or isolated perforations</w:t>
      </w:r>
      <w:r w:rsidRPr="00372BE1">
        <w:rPr>
          <w:rFonts w:ascii="Book Antiqua" w:hAnsi="Book Antiqua" w:cs="Arial"/>
          <w:strike/>
          <w:color w:val="000000" w:themeColor="text1"/>
          <w:sz w:val="24"/>
          <w:szCs w:val="24"/>
          <w:lang w:eastAsia="it-IT"/>
        </w:rPr>
        <w:t xml:space="preserve"> </w:t>
      </w:r>
      <w:r w:rsidRPr="00372BE1">
        <w:rPr>
          <w:rFonts w:ascii="Book Antiqua" w:hAnsi="Book Antiqua" w:cs="Arial"/>
          <w:color w:val="000000" w:themeColor="text1"/>
          <w:sz w:val="24"/>
          <w:szCs w:val="24"/>
          <w:lang w:eastAsia="it-IT"/>
        </w:rPr>
        <w:t>by single</w:t>
      </w:r>
      <w:r w:rsidR="006C2138"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lang w:eastAsia="it-IT"/>
        </w:rPr>
        <w:t>or two suture layers. Segmental resection and anastomosis is preferred in presence of multiple adjacent perforations</w:t>
      </w:r>
      <w:r w:rsidRPr="00372BE1">
        <w:rPr>
          <w:rFonts w:ascii="Book Antiqua" w:hAnsi="Book Antiqua" w:cs="Arial"/>
          <w:color w:val="000000" w:themeColor="text1"/>
          <w:sz w:val="24"/>
          <w:szCs w:val="24"/>
          <w:vertAlign w:val="superscript"/>
          <w:lang w:eastAsia="it-IT"/>
        </w:rPr>
        <w:t xml:space="preserve"> , </w:t>
      </w:r>
      <w:r w:rsidRPr="00372BE1">
        <w:rPr>
          <w:rFonts w:ascii="Book Antiqua" w:hAnsi="Book Antiqua" w:cs="Arial"/>
          <w:color w:val="000000" w:themeColor="text1"/>
          <w:sz w:val="24"/>
          <w:szCs w:val="24"/>
          <w:lang w:eastAsia="it-IT"/>
        </w:rPr>
        <w:t>while</w:t>
      </w:r>
      <w:r w:rsidRPr="00372BE1">
        <w:rPr>
          <w:rFonts w:ascii="Book Antiqua" w:hAnsi="Book Antiqua" w:cs="Arial"/>
          <w:color w:val="000000" w:themeColor="text1"/>
          <w:sz w:val="24"/>
          <w:szCs w:val="24"/>
          <w:vertAlign w:val="superscript"/>
          <w:lang w:eastAsia="it-IT"/>
        </w:rPr>
        <w:t xml:space="preserve"> </w:t>
      </w:r>
      <w:r w:rsidRPr="00372BE1">
        <w:rPr>
          <w:rFonts w:ascii="Book Antiqua" w:hAnsi="Book Antiqua" w:cs="Arial"/>
          <w:color w:val="000000" w:themeColor="text1"/>
          <w:sz w:val="24"/>
          <w:szCs w:val="24"/>
          <w:lang w:eastAsia="it-IT"/>
        </w:rPr>
        <w:t>wedge resection is reported infrequently</w:t>
      </w:r>
      <w:r w:rsidR="00D77FA6" w:rsidRPr="00372BE1">
        <w:rPr>
          <w:rFonts w:ascii="Book Antiqua" w:hAnsi="Book Antiqua" w:cs="Arial"/>
          <w:color w:val="000000" w:themeColor="text1"/>
          <w:sz w:val="24"/>
          <w:szCs w:val="24"/>
          <w:vertAlign w:val="superscript"/>
          <w:lang w:eastAsia="it-IT"/>
        </w:rPr>
        <w:t>[21</w:t>
      </w:r>
      <w:r w:rsidRPr="00372BE1">
        <w:rPr>
          <w:rFonts w:ascii="Book Antiqua" w:hAnsi="Book Antiqua" w:cs="Arial"/>
          <w:color w:val="000000" w:themeColor="text1"/>
          <w:sz w:val="24"/>
          <w:szCs w:val="24"/>
          <w:vertAlign w:val="superscript"/>
          <w:lang w:eastAsia="it-IT"/>
        </w:rPr>
        <w:t>,</w:t>
      </w:r>
      <w:r w:rsidR="00034BD1" w:rsidRPr="00372BE1">
        <w:rPr>
          <w:rFonts w:ascii="Book Antiqua" w:hAnsi="Book Antiqua" w:cs="Arial"/>
          <w:color w:val="000000" w:themeColor="text1"/>
          <w:sz w:val="24"/>
          <w:szCs w:val="24"/>
          <w:vertAlign w:val="superscript"/>
          <w:lang w:eastAsia="it-IT"/>
        </w:rPr>
        <w:t>61-63</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Simple repair has generally a lower mortality rate than resection, although death rate remains high when abdominal contamination is severe</w:t>
      </w:r>
      <w:r w:rsidRPr="00372BE1">
        <w:rPr>
          <w:rFonts w:ascii="Book Antiqua" w:hAnsi="Book Antiqua" w:cs="Arial"/>
          <w:color w:val="000000" w:themeColor="text1"/>
          <w:sz w:val="24"/>
          <w:szCs w:val="24"/>
          <w:vertAlign w:val="superscript"/>
          <w:lang w:eastAsia="it-IT"/>
        </w:rPr>
        <w:t>[</w:t>
      </w:r>
      <w:r w:rsidR="00887753" w:rsidRPr="00372BE1">
        <w:rPr>
          <w:rFonts w:ascii="Book Antiqua" w:hAnsi="Book Antiqua" w:cs="Arial"/>
          <w:color w:val="000000" w:themeColor="text1"/>
          <w:sz w:val="24"/>
          <w:szCs w:val="24"/>
          <w:vertAlign w:val="superscript"/>
          <w:lang w:eastAsia="it-IT"/>
        </w:rPr>
        <w:t>64-66</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Few studies</w:t>
      </w:r>
      <w:r w:rsidRPr="00372BE1">
        <w:rPr>
          <w:rFonts w:ascii="Book Antiqua" w:hAnsi="Book Antiqua" w:cs="Arial"/>
          <w:color w:val="000000" w:themeColor="text1"/>
          <w:sz w:val="24"/>
          <w:szCs w:val="24"/>
          <w:vertAlign w:val="superscript"/>
          <w:lang w:eastAsia="it-IT"/>
        </w:rPr>
        <w:t>[</w:t>
      </w:r>
      <w:r w:rsidR="00887753" w:rsidRPr="00372BE1">
        <w:rPr>
          <w:rFonts w:ascii="Book Antiqua" w:hAnsi="Book Antiqua" w:cs="Arial"/>
          <w:color w:val="000000" w:themeColor="text1"/>
          <w:sz w:val="24"/>
          <w:szCs w:val="24"/>
          <w:vertAlign w:val="superscript"/>
          <w:lang w:eastAsia="it-IT"/>
        </w:rPr>
        <w:t>67</w:t>
      </w:r>
      <w:r w:rsidR="00AF6BC3" w:rsidRPr="00372BE1">
        <w:rPr>
          <w:rFonts w:ascii="Book Antiqua" w:hAnsi="Book Antiqua" w:cs="Arial"/>
          <w:color w:val="000000" w:themeColor="text1"/>
          <w:sz w:val="24"/>
          <w:szCs w:val="24"/>
          <w:vertAlign w:val="superscript"/>
          <w:lang w:eastAsia="it-IT"/>
        </w:rPr>
        <w:t>-</w:t>
      </w:r>
      <w:r w:rsidR="00887753" w:rsidRPr="00372BE1">
        <w:rPr>
          <w:rFonts w:ascii="Book Antiqua" w:hAnsi="Book Antiqua" w:cs="Arial"/>
          <w:color w:val="000000" w:themeColor="text1"/>
          <w:sz w:val="24"/>
          <w:szCs w:val="24"/>
          <w:vertAlign w:val="superscript"/>
          <w:lang w:eastAsia="it-IT"/>
        </w:rPr>
        <w:t>70</w:t>
      </w:r>
      <w:r w:rsidR="00AF6BC3"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evaluated prospectively single </w:t>
      </w:r>
      <w:r w:rsidR="00721F6F" w:rsidRPr="00372BE1">
        <w:rPr>
          <w:rFonts w:ascii="Book Antiqua" w:hAnsi="Book Antiqua" w:cs="Arial"/>
          <w:i/>
          <w:color w:val="000000" w:themeColor="text1"/>
          <w:sz w:val="24"/>
          <w:szCs w:val="24"/>
          <w:lang w:eastAsia="it-IT"/>
        </w:rPr>
        <w:t>vs</w:t>
      </w:r>
      <w:r w:rsidRPr="00372BE1">
        <w:rPr>
          <w:rFonts w:ascii="Book Antiqua" w:hAnsi="Book Antiqua" w:cs="Arial"/>
          <w:color w:val="000000" w:themeColor="text1"/>
          <w:sz w:val="24"/>
          <w:szCs w:val="24"/>
          <w:lang w:eastAsia="it-IT"/>
        </w:rPr>
        <w:t xml:space="preserve"> double layer repair without achieving definite conclusions</w:t>
      </w:r>
      <w:r w:rsidR="00AF6BC3" w:rsidRPr="00372BE1">
        <w:rPr>
          <w:rFonts w:ascii="Book Antiqua" w:hAnsi="Book Antiqua" w:cs="Arial"/>
          <w:color w:val="000000" w:themeColor="text1"/>
          <w:sz w:val="24"/>
          <w:szCs w:val="24"/>
          <w:lang w:eastAsia="it-IT"/>
        </w:rPr>
        <w:t xml:space="preserve">, as shown in </w:t>
      </w:r>
      <w:r w:rsidRPr="00372BE1">
        <w:rPr>
          <w:rFonts w:ascii="Book Antiqua" w:hAnsi="Book Antiqua" w:cs="Arial"/>
          <w:color w:val="000000" w:themeColor="text1"/>
          <w:sz w:val="24"/>
          <w:szCs w:val="24"/>
          <w:lang w:eastAsia="it-IT"/>
        </w:rPr>
        <w:t>Table II</w:t>
      </w:r>
      <w:r w:rsidR="00AF6BC3" w:rsidRPr="00372BE1">
        <w:rPr>
          <w:rFonts w:ascii="Book Antiqua" w:hAnsi="Book Antiqua" w:cs="Arial"/>
          <w:color w:val="000000" w:themeColor="text1"/>
          <w:sz w:val="24"/>
          <w:szCs w:val="24"/>
          <w:lang w:eastAsia="it-IT"/>
        </w:rPr>
        <w:t>.</w:t>
      </w:r>
      <w:r w:rsidRPr="00372BE1">
        <w:rPr>
          <w:rFonts w:ascii="Book Antiqua" w:hAnsi="Book Antiqua" w:cs="Arial"/>
          <w:color w:val="000000" w:themeColor="text1"/>
          <w:sz w:val="24"/>
          <w:szCs w:val="24"/>
          <w:lang w:eastAsia="it-IT"/>
        </w:rPr>
        <w:t xml:space="preserve"> The correlation between a high number of perforations, perhaps due to a highly virulent causative organism</w:t>
      </w:r>
      <w:r w:rsidRPr="00372BE1">
        <w:rPr>
          <w:rFonts w:ascii="Book Antiqua" w:hAnsi="Book Antiqua" w:cs="Arial"/>
          <w:color w:val="000000" w:themeColor="text1"/>
          <w:sz w:val="24"/>
          <w:szCs w:val="24"/>
          <w:vertAlign w:val="superscript"/>
          <w:lang w:eastAsia="it-IT"/>
        </w:rPr>
        <w:t>[</w:t>
      </w:r>
      <w:r w:rsidR="00887753" w:rsidRPr="00372BE1">
        <w:rPr>
          <w:rFonts w:ascii="Book Antiqua" w:hAnsi="Book Antiqua" w:cs="Arial"/>
          <w:color w:val="000000" w:themeColor="text1"/>
          <w:sz w:val="24"/>
          <w:szCs w:val="24"/>
          <w:vertAlign w:val="superscript"/>
          <w:lang w:eastAsia="it-IT"/>
        </w:rPr>
        <w:t>17</w:t>
      </w:r>
      <w:r w:rsidR="00193F30" w:rsidRPr="00372BE1">
        <w:rPr>
          <w:rFonts w:ascii="Book Antiqua" w:hAnsi="Book Antiqua" w:cs="Arial"/>
          <w:color w:val="000000" w:themeColor="text1"/>
          <w:sz w:val="24"/>
          <w:szCs w:val="24"/>
          <w:vertAlign w:val="superscript"/>
          <w:lang w:eastAsia="it-IT"/>
        </w:rPr>
        <w:t>,</w:t>
      </w:r>
      <w:r w:rsidR="00AF6BC3" w:rsidRPr="00372BE1">
        <w:rPr>
          <w:rFonts w:ascii="Book Antiqua" w:hAnsi="Book Antiqua" w:cs="Arial"/>
          <w:color w:val="000000" w:themeColor="text1"/>
          <w:sz w:val="24"/>
          <w:szCs w:val="24"/>
          <w:vertAlign w:val="superscript"/>
          <w:lang w:eastAsia="it-IT"/>
        </w:rPr>
        <w:t>1</w:t>
      </w:r>
      <w:r w:rsidR="00887753" w:rsidRPr="00372BE1">
        <w:rPr>
          <w:rFonts w:ascii="Book Antiqua" w:hAnsi="Book Antiqua" w:cs="Arial"/>
          <w:color w:val="000000" w:themeColor="text1"/>
          <w:sz w:val="24"/>
          <w:szCs w:val="24"/>
          <w:vertAlign w:val="superscript"/>
          <w:lang w:eastAsia="it-IT"/>
        </w:rPr>
        <w:t>8</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w:t>
      </w:r>
      <w:r w:rsidRPr="00372BE1">
        <w:rPr>
          <w:rFonts w:ascii="Book Antiqua" w:hAnsi="Book Antiqua" w:cs="Arial"/>
          <w:color w:val="000000" w:themeColor="text1"/>
          <w:sz w:val="24"/>
          <w:szCs w:val="24"/>
          <w:vertAlign w:val="superscript"/>
          <w:lang w:eastAsia="it-IT"/>
        </w:rPr>
        <w:t xml:space="preserve"> </w:t>
      </w:r>
      <w:r w:rsidRPr="00372BE1">
        <w:rPr>
          <w:rFonts w:ascii="Book Antiqua" w:hAnsi="Book Antiqua" w:cs="Arial"/>
          <w:color w:val="000000" w:themeColor="text1"/>
          <w:sz w:val="24"/>
          <w:szCs w:val="24"/>
          <w:lang w:eastAsia="it-IT"/>
        </w:rPr>
        <w:t>and a poor surgical outcome is questionable</w:t>
      </w:r>
      <w:r w:rsidR="00887753" w:rsidRPr="00372BE1">
        <w:rPr>
          <w:rFonts w:ascii="Book Antiqua" w:hAnsi="Book Antiqua" w:cs="Arial"/>
          <w:color w:val="000000" w:themeColor="text1"/>
          <w:sz w:val="24"/>
          <w:szCs w:val="24"/>
          <w:vertAlign w:val="superscript"/>
          <w:lang w:eastAsia="it-IT"/>
        </w:rPr>
        <w:t>[12</w:t>
      </w:r>
      <w:r w:rsidR="00FF511E" w:rsidRPr="00372BE1">
        <w:rPr>
          <w:rFonts w:ascii="Book Antiqua" w:hAnsi="Book Antiqua" w:cs="Arial"/>
          <w:color w:val="000000" w:themeColor="text1"/>
          <w:sz w:val="24"/>
          <w:szCs w:val="24"/>
          <w:vertAlign w:val="superscript"/>
          <w:lang w:eastAsia="it-IT"/>
        </w:rPr>
        <w:t>,</w:t>
      </w:r>
      <w:r w:rsidR="00193F30" w:rsidRPr="00372BE1">
        <w:rPr>
          <w:rFonts w:ascii="Book Antiqua" w:hAnsi="Book Antiqua" w:cs="Arial"/>
          <w:color w:val="000000" w:themeColor="text1"/>
          <w:sz w:val="24"/>
          <w:szCs w:val="24"/>
          <w:vertAlign w:val="superscript"/>
          <w:lang w:eastAsia="it-IT"/>
        </w:rPr>
        <w:t>56,</w:t>
      </w:r>
      <w:r w:rsidR="00887753" w:rsidRPr="00372BE1">
        <w:rPr>
          <w:rFonts w:ascii="Book Antiqua" w:hAnsi="Book Antiqua" w:cs="Arial"/>
          <w:color w:val="000000" w:themeColor="text1"/>
          <w:sz w:val="24"/>
          <w:szCs w:val="24"/>
          <w:vertAlign w:val="superscript"/>
          <w:lang w:eastAsia="it-IT"/>
        </w:rPr>
        <w:t>59</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w:t>
      </w:r>
      <w:r w:rsidRPr="00372BE1">
        <w:rPr>
          <w:rFonts w:ascii="Book Antiqua" w:hAnsi="Book Antiqua" w:cs="Arial"/>
          <w:color w:val="000000" w:themeColor="text1"/>
          <w:sz w:val="24"/>
          <w:szCs w:val="24"/>
        </w:rPr>
        <w:t>Enterocutaneous fistula is the most alarming complication, with a mortality up to 67%</w:t>
      </w:r>
      <w:r w:rsidRPr="00372BE1">
        <w:rPr>
          <w:rFonts w:ascii="Book Antiqua" w:hAnsi="Book Antiqua" w:cs="Arial"/>
          <w:color w:val="000000" w:themeColor="text1"/>
          <w:sz w:val="24"/>
          <w:szCs w:val="24"/>
          <w:vertAlign w:val="superscript"/>
        </w:rPr>
        <w:t>[</w:t>
      </w:r>
      <w:r w:rsidR="00193F30" w:rsidRPr="00372BE1">
        <w:rPr>
          <w:rFonts w:ascii="Book Antiqua" w:hAnsi="Book Antiqua" w:cs="Arial"/>
          <w:color w:val="000000" w:themeColor="text1"/>
          <w:sz w:val="24"/>
          <w:szCs w:val="24"/>
          <w:vertAlign w:val="superscript"/>
          <w:lang w:eastAsia="it-IT"/>
        </w:rPr>
        <w:t>71,</w:t>
      </w:r>
      <w:r w:rsidR="00887753" w:rsidRPr="00372BE1">
        <w:rPr>
          <w:rFonts w:ascii="Book Antiqua" w:hAnsi="Book Antiqua" w:cs="Arial"/>
          <w:color w:val="000000" w:themeColor="text1"/>
          <w:sz w:val="24"/>
          <w:szCs w:val="24"/>
          <w:vertAlign w:val="superscript"/>
          <w:lang w:eastAsia="it-IT"/>
        </w:rPr>
        <w:t>72</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that is likely</w:t>
      </w:r>
      <w:r w:rsidRPr="00372BE1">
        <w:rPr>
          <w:rFonts w:ascii="Book Antiqua" w:hAnsi="Book Antiqua" w:cs="Arial"/>
          <w:color w:val="000000" w:themeColor="text1"/>
          <w:sz w:val="24"/>
          <w:szCs w:val="24"/>
        </w:rPr>
        <w:t xml:space="preserve"> underestimated because death can occur months after surgery</w:t>
      </w:r>
      <w:r w:rsidR="00887753" w:rsidRPr="00372BE1">
        <w:rPr>
          <w:rFonts w:ascii="Book Antiqua" w:hAnsi="Book Antiqua" w:cs="Arial"/>
          <w:color w:val="000000" w:themeColor="text1"/>
          <w:sz w:val="24"/>
          <w:szCs w:val="24"/>
          <w:vertAlign w:val="superscript"/>
        </w:rPr>
        <w:t>[73</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rPr>
        <w:t>.</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lang w:eastAsia="it-IT"/>
        </w:rPr>
      </w:pPr>
      <w:r w:rsidRPr="00372BE1">
        <w:rPr>
          <w:rFonts w:ascii="Book Antiqua" w:hAnsi="Book Antiqua" w:cs="Arial"/>
          <w:color w:val="000000" w:themeColor="text1"/>
          <w:sz w:val="24"/>
          <w:szCs w:val="24"/>
          <w:lang w:eastAsia="it-IT"/>
        </w:rPr>
        <w:tab/>
        <w:t>Ileostomy is usually reserved to patients with severe disease, delayed presentation and very contaminated abdomen, with a high risk of suture leakage</w:t>
      </w:r>
      <w:r w:rsidR="00193F30" w:rsidRPr="00372BE1">
        <w:rPr>
          <w:rFonts w:ascii="Book Antiqua" w:hAnsi="Book Antiqua" w:cs="Arial"/>
          <w:color w:val="000000" w:themeColor="text1"/>
          <w:sz w:val="24"/>
          <w:szCs w:val="24"/>
          <w:vertAlign w:val="superscript"/>
          <w:lang w:eastAsia="it-IT"/>
        </w:rPr>
        <w:t>[11,</w:t>
      </w:r>
      <w:r w:rsidR="0026639E" w:rsidRPr="00372BE1">
        <w:rPr>
          <w:rFonts w:ascii="Book Antiqua" w:hAnsi="Book Antiqua" w:cs="Arial"/>
          <w:color w:val="000000" w:themeColor="text1"/>
          <w:sz w:val="24"/>
          <w:szCs w:val="24"/>
          <w:vertAlign w:val="superscript"/>
          <w:lang w:eastAsia="it-IT"/>
        </w:rPr>
        <w:t>13</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Ileostomy has been also described as a routine primary procedur</w:t>
      </w:r>
      <w:r w:rsidR="00AD6A57" w:rsidRPr="00372BE1">
        <w:rPr>
          <w:rFonts w:ascii="Book Antiqua" w:hAnsi="Book Antiqua" w:cs="Arial"/>
          <w:color w:val="000000" w:themeColor="text1"/>
          <w:sz w:val="24"/>
          <w:szCs w:val="24"/>
          <w:lang w:eastAsia="it-IT"/>
        </w:rPr>
        <w:t>e</w:t>
      </w:r>
      <w:r w:rsidR="0026639E" w:rsidRPr="00372BE1">
        <w:rPr>
          <w:rFonts w:ascii="Book Antiqua" w:hAnsi="Book Antiqua" w:cs="Arial"/>
          <w:color w:val="000000" w:themeColor="text1"/>
          <w:sz w:val="24"/>
          <w:szCs w:val="24"/>
          <w:vertAlign w:val="superscript"/>
          <w:lang w:eastAsia="it-IT"/>
        </w:rPr>
        <w:t>[</w:t>
      </w:r>
      <w:r w:rsidR="00AD6A57" w:rsidRPr="00372BE1">
        <w:rPr>
          <w:rFonts w:ascii="Book Antiqua" w:hAnsi="Book Antiqua" w:cs="Arial"/>
          <w:color w:val="000000" w:themeColor="text1"/>
          <w:sz w:val="24"/>
          <w:szCs w:val="24"/>
          <w:vertAlign w:val="superscript"/>
          <w:lang w:eastAsia="it-IT"/>
        </w:rPr>
        <w:t>7</w:t>
      </w:r>
      <w:r w:rsidR="0026639E" w:rsidRPr="00372BE1">
        <w:rPr>
          <w:rFonts w:ascii="Book Antiqua" w:hAnsi="Book Antiqua" w:cs="Arial"/>
          <w:color w:val="000000" w:themeColor="text1"/>
          <w:sz w:val="24"/>
          <w:szCs w:val="24"/>
          <w:vertAlign w:val="superscript"/>
          <w:lang w:eastAsia="it-IT"/>
        </w:rPr>
        <w:t>4</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although it is associated with high morbidity rate and complications like prolapse, stricture, retraction, parastomal hernia, mainly when performed in patients with critical conditions</w:t>
      </w:r>
      <w:r w:rsidR="0026639E" w:rsidRPr="00372BE1">
        <w:rPr>
          <w:rFonts w:ascii="Book Antiqua" w:hAnsi="Book Antiqua" w:cs="Arial"/>
          <w:color w:val="000000" w:themeColor="text1"/>
          <w:sz w:val="24"/>
          <w:szCs w:val="24"/>
          <w:vertAlign w:val="superscript"/>
          <w:lang w:eastAsia="it-IT"/>
        </w:rPr>
        <w:t>[75</w:t>
      </w:r>
      <w:r w:rsidRPr="00372BE1">
        <w:rPr>
          <w:rFonts w:ascii="Book Antiqua" w:hAnsi="Book Antiqua" w:cs="Arial"/>
          <w:color w:val="000000" w:themeColor="text1"/>
          <w:sz w:val="24"/>
          <w:szCs w:val="24"/>
          <w:vertAlign w:val="superscript"/>
          <w:lang w:eastAsia="it-IT"/>
        </w:rPr>
        <w:t>]</w:t>
      </w:r>
      <w:r w:rsidRPr="00372BE1">
        <w:rPr>
          <w:rFonts w:ascii="Book Antiqua" w:hAnsi="Book Antiqua" w:cs="Arial"/>
          <w:color w:val="000000" w:themeColor="text1"/>
          <w:sz w:val="24"/>
          <w:szCs w:val="24"/>
          <w:lang w:eastAsia="it-IT"/>
        </w:rPr>
        <w:t xml:space="preserve">. </w:t>
      </w:r>
      <w:r w:rsidR="00AD6A57" w:rsidRPr="00372BE1">
        <w:rPr>
          <w:rFonts w:ascii="Book Antiqua" w:hAnsi="Book Antiqua" w:cs="Arial"/>
          <w:color w:val="000000" w:themeColor="text1"/>
          <w:sz w:val="24"/>
          <w:szCs w:val="24"/>
          <w:lang w:eastAsia="it-IT"/>
        </w:rPr>
        <w:t>Moreover, l</w:t>
      </w:r>
      <w:r w:rsidRPr="00372BE1">
        <w:rPr>
          <w:rFonts w:ascii="Book Antiqua" w:hAnsi="Book Antiqua" w:cs="Arial"/>
          <w:color w:val="000000" w:themeColor="text1"/>
          <w:sz w:val="24"/>
          <w:szCs w:val="24"/>
          <w:lang w:eastAsia="it-IT"/>
        </w:rPr>
        <w:t>oss of intestinal fluids from ileostomy can be managed with difficulty in austere environmen</w:t>
      </w:r>
      <w:r w:rsidR="00AD6A57" w:rsidRPr="00372BE1">
        <w:rPr>
          <w:rFonts w:ascii="Book Antiqua" w:hAnsi="Book Antiqua" w:cs="Arial"/>
          <w:color w:val="000000" w:themeColor="text1"/>
          <w:sz w:val="24"/>
          <w:szCs w:val="24"/>
          <w:lang w:eastAsia="it-IT"/>
        </w:rPr>
        <w:t>t</w:t>
      </w:r>
      <w:r w:rsidRPr="00372BE1">
        <w:rPr>
          <w:rFonts w:ascii="Book Antiqua" w:hAnsi="Book Antiqua" w:cs="Arial"/>
          <w:color w:val="000000" w:themeColor="text1"/>
          <w:sz w:val="24"/>
          <w:szCs w:val="24"/>
          <w:lang w:eastAsia="it-IT"/>
        </w:rPr>
        <w:t xml:space="preserve"> </w:t>
      </w:r>
      <w:r w:rsidR="00AD6A57" w:rsidRPr="00372BE1">
        <w:rPr>
          <w:rFonts w:ascii="Book Antiqua" w:hAnsi="Book Antiqua" w:cs="Arial"/>
          <w:color w:val="000000" w:themeColor="text1"/>
          <w:sz w:val="24"/>
          <w:szCs w:val="24"/>
          <w:lang w:eastAsia="it-IT"/>
        </w:rPr>
        <w:t>and</w:t>
      </w:r>
      <w:r w:rsidRPr="00372BE1">
        <w:rPr>
          <w:rFonts w:ascii="Book Antiqua" w:hAnsi="Book Antiqua" w:cs="Arial"/>
          <w:color w:val="000000" w:themeColor="text1"/>
          <w:sz w:val="24"/>
          <w:szCs w:val="24"/>
          <w:lang w:eastAsia="it-IT"/>
        </w:rPr>
        <w:t xml:space="preserve"> shortage of suitable ileostomy bags</w:t>
      </w:r>
      <w:r w:rsidR="00AD6A57" w:rsidRPr="00372BE1">
        <w:rPr>
          <w:rFonts w:ascii="Book Antiqua" w:hAnsi="Book Antiqua" w:cs="Arial"/>
          <w:color w:val="000000" w:themeColor="text1"/>
          <w:sz w:val="24"/>
          <w:szCs w:val="24"/>
          <w:lang w:eastAsia="it-IT"/>
        </w:rPr>
        <w:t>,</w:t>
      </w:r>
      <w:r w:rsidRPr="00372BE1">
        <w:rPr>
          <w:rFonts w:ascii="Book Antiqua" w:hAnsi="Book Antiqua" w:cs="Arial"/>
          <w:color w:val="000000" w:themeColor="text1"/>
          <w:sz w:val="24"/>
          <w:szCs w:val="24"/>
          <w:lang w:eastAsia="it-IT"/>
        </w:rPr>
        <w:t xml:space="preserve"> with consequent skin damage around ileostomies</w:t>
      </w:r>
      <w:r w:rsidR="00AD6A57" w:rsidRPr="00372BE1">
        <w:rPr>
          <w:rFonts w:ascii="Book Antiqua" w:hAnsi="Book Antiqua" w:cs="Arial"/>
          <w:color w:val="000000" w:themeColor="text1"/>
          <w:sz w:val="24"/>
          <w:szCs w:val="24"/>
          <w:lang w:eastAsia="it-IT"/>
        </w:rPr>
        <w:t>,</w:t>
      </w:r>
      <w:r w:rsidRPr="00372BE1">
        <w:rPr>
          <w:rFonts w:ascii="Book Antiqua" w:hAnsi="Book Antiqua" w:cs="Arial"/>
          <w:color w:val="000000" w:themeColor="text1"/>
          <w:sz w:val="24"/>
          <w:szCs w:val="24"/>
          <w:lang w:eastAsia="it-IT"/>
        </w:rPr>
        <w:t xml:space="preserve"> not rarely induces the patient to </w:t>
      </w:r>
      <w:r w:rsidR="00AD6A57" w:rsidRPr="00372BE1">
        <w:rPr>
          <w:rFonts w:ascii="Book Antiqua" w:hAnsi="Book Antiqua" w:cs="Arial"/>
          <w:color w:val="000000" w:themeColor="text1"/>
          <w:sz w:val="24"/>
          <w:szCs w:val="24"/>
          <w:lang w:eastAsia="it-IT"/>
        </w:rPr>
        <w:t xml:space="preserve">a </w:t>
      </w:r>
      <w:r w:rsidRPr="00372BE1">
        <w:rPr>
          <w:rFonts w:ascii="Book Antiqua" w:hAnsi="Book Antiqua" w:cs="Arial"/>
          <w:color w:val="000000" w:themeColor="text1"/>
          <w:sz w:val="24"/>
          <w:szCs w:val="24"/>
          <w:lang w:eastAsia="it-IT"/>
        </w:rPr>
        <w:t xml:space="preserve">self-limitation of food intake. </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vertAlign w:val="superscript"/>
        </w:rPr>
      </w:pPr>
      <w:r w:rsidRPr="00372BE1">
        <w:rPr>
          <w:rFonts w:ascii="Book Antiqua" w:hAnsi="Book Antiqua" w:cs="Arial"/>
          <w:color w:val="000000" w:themeColor="text1"/>
          <w:sz w:val="24"/>
          <w:szCs w:val="24"/>
          <w:lang w:eastAsia="it-IT"/>
        </w:rPr>
        <w:tab/>
      </w:r>
      <w:r w:rsidRPr="00372BE1">
        <w:rPr>
          <w:rFonts w:ascii="Book Antiqua" w:hAnsi="Book Antiqua" w:cs="Arial"/>
          <w:color w:val="000000" w:themeColor="text1"/>
          <w:sz w:val="24"/>
          <w:szCs w:val="24"/>
        </w:rPr>
        <w:t>Delayed primary closure of the abdominal wall has been recommended for heavily contaminated wounds since a long time</w:t>
      </w:r>
      <w:r w:rsidR="0026639E" w:rsidRPr="00372BE1">
        <w:rPr>
          <w:rFonts w:ascii="Book Antiqua" w:hAnsi="Book Antiqua" w:cs="Arial"/>
          <w:color w:val="000000" w:themeColor="text1"/>
          <w:sz w:val="24"/>
          <w:szCs w:val="24"/>
          <w:vertAlign w:val="superscript"/>
        </w:rPr>
        <w:t>[76</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rPr>
        <w:t>, but to date the optimal method of closure in such situations remains controversial</w:t>
      </w:r>
      <w:r w:rsidRPr="00372BE1">
        <w:rPr>
          <w:rFonts w:ascii="Book Antiqua" w:hAnsi="Book Antiqua" w:cs="Arial"/>
          <w:color w:val="000000" w:themeColor="text1"/>
          <w:sz w:val="24"/>
          <w:szCs w:val="24"/>
          <w:vertAlign w:val="superscript"/>
        </w:rPr>
        <w:t>[</w:t>
      </w:r>
      <w:r w:rsidR="0026639E" w:rsidRPr="00372BE1">
        <w:rPr>
          <w:rFonts w:ascii="Book Antiqua" w:hAnsi="Book Antiqua" w:cs="Arial"/>
          <w:color w:val="000000" w:themeColor="text1"/>
          <w:sz w:val="24"/>
          <w:szCs w:val="24"/>
          <w:vertAlign w:val="superscript"/>
        </w:rPr>
        <w:t>77</w:t>
      </w:r>
      <w:r w:rsidRPr="00372BE1">
        <w:rPr>
          <w:rFonts w:ascii="Book Antiqua" w:hAnsi="Book Antiqua" w:cs="Arial"/>
          <w:bCs/>
          <w:color w:val="000000" w:themeColor="text1"/>
          <w:sz w:val="24"/>
          <w:szCs w:val="24"/>
          <w:vertAlign w:val="superscript"/>
        </w:rPr>
        <w:t>]</w:t>
      </w:r>
      <w:r w:rsidRPr="00372BE1">
        <w:rPr>
          <w:rFonts w:ascii="Book Antiqua" w:hAnsi="Book Antiqua" w:cs="Arial"/>
          <w:color w:val="000000" w:themeColor="text1"/>
          <w:sz w:val="24"/>
          <w:szCs w:val="24"/>
        </w:rPr>
        <w:t>. Vacuum assisted closure appears promising</w:t>
      </w:r>
      <w:r w:rsidR="00AD6A57" w:rsidRPr="00372BE1">
        <w:rPr>
          <w:rFonts w:ascii="Book Antiqua" w:hAnsi="Book Antiqua" w:cs="Arial"/>
          <w:strike/>
          <w:color w:val="000000" w:themeColor="text1"/>
          <w:sz w:val="24"/>
          <w:szCs w:val="24"/>
          <w:vertAlign w:val="superscript"/>
        </w:rPr>
        <w:t xml:space="preserve"> </w:t>
      </w:r>
      <w:r w:rsidRPr="00372BE1">
        <w:rPr>
          <w:rFonts w:ascii="Book Antiqua" w:hAnsi="Book Antiqua" w:cs="Arial"/>
          <w:color w:val="000000" w:themeColor="text1"/>
          <w:sz w:val="24"/>
          <w:szCs w:val="24"/>
        </w:rPr>
        <w:t>but may not be feasible in peripheral facilities.</w:t>
      </w:r>
      <w:r w:rsidRPr="00372BE1">
        <w:rPr>
          <w:rFonts w:ascii="Book Antiqua" w:hAnsi="Book Antiqua" w:cs="Arial"/>
          <w:color w:val="000000" w:themeColor="text1"/>
          <w:sz w:val="24"/>
          <w:szCs w:val="24"/>
          <w:vertAlign w:val="superscript"/>
        </w:rPr>
        <w:t xml:space="preserve"> </w:t>
      </w:r>
      <w:r w:rsidRPr="00372BE1">
        <w:rPr>
          <w:rFonts w:ascii="Book Antiqua" w:hAnsi="Book Antiqua" w:cs="Arial"/>
          <w:color w:val="000000" w:themeColor="text1"/>
          <w:sz w:val="24"/>
          <w:szCs w:val="24"/>
        </w:rPr>
        <w:t>Scheduled re-laparotomies, allowing early recognition of complications and a more appropriate cleaning the abdominal cavity, have been performed with a positive impact on survival</w:t>
      </w:r>
      <w:r w:rsidRPr="00372BE1">
        <w:rPr>
          <w:rFonts w:ascii="Book Antiqua" w:hAnsi="Book Antiqua" w:cs="Arial"/>
          <w:color w:val="000000" w:themeColor="text1"/>
          <w:sz w:val="24"/>
          <w:szCs w:val="24"/>
          <w:vertAlign w:val="superscript"/>
        </w:rPr>
        <w:t>[</w:t>
      </w:r>
      <w:r w:rsidR="00DA4836" w:rsidRPr="00372BE1">
        <w:rPr>
          <w:rFonts w:ascii="Book Antiqua" w:hAnsi="Book Antiqua" w:cs="Arial"/>
          <w:color w:val="000000" w:themeColor="text1"/>
          <w:sz w:val="24"/>
          <w:szCs w:val="24"/>
          <w:vertAlign w:val="superscript"/>
        </w:rPr>
        <w:t>6</w:t>
      </w:r>
      <w:r w:rsidR="0026639E" w:rsidRPr="00372BE1">
        <w:rPr>
          <w:rFonts w:ascii="Book Antiqua" w:hAnsi="Book Antiqua" w:cs="Arial"/>
          <w:color w:val="000000" w:themeColor="text1"/>
          <w:sz w:val="24"/>
          <w:szCs w:val="24"/>
          <w:vertAlign w:val="superscript"/>
        </w:rPr>
        <w:t>4</w:t>
      </w:r>
      <w:r w:rsidRPr="00372BE1">
        <w:rPr>
          <w:rFonts w:ascii="Book Antiqua" w:hAnsi="Book Antiqua" w:cs="Arial"/>
          <w:bCs/>
          <w:color w:val="000000" w:themeColor="text1"/>
          <w:sz w:val="24"/>
          <w:szCs w:val="24"/>
          <w:vertAlign w:val="superscript"/>
        </w:rPr>
        <w:t>]</w:t>
      </w:r>
      <w:r w:rsidRPr="00372BE1">
        <w:rPr>
          <w:rFonts w:ascii="Book Antiqua" w:hAnsi="Book Antiqua" w:cs="Arial"/>
          <w:color w:val="000000" w:themeColor="text1"/>
          <w:sz w:val="24"/>
          <w:szCs w:val="24"/>
        </w:rPr>
        <w:t xml:space="preserve">. However, this policy </w:t>
      </w:r>
      <w:r w:rsidR="00DA4836" w:rsidRPr="00372BE1">
        <w:rPr>
          <w:rFonts w:ascii="Book Antiqua" w:hAnsi="Book Antiqua" w:cs="Arial"/>
          <w:color w:val="000000" w:themeColor="text1"/>
          <w:sz w:val="24"/>
          <w:szCs w:val="24"/>
        </w:rPr>
        <w:t xml:space="preserve">has the </w:t>
      </w:r>
      <w:r w:rsidR="00DA4836" w:rsidRPr="00372BE1">
        <w:rPr>
          <w:rFonts w:ascii="Book Antiqua" w:hAnsi="Book Antiqua" w:cs="Arial"/>
          <w:color w:val="000000" w:themeColor="text1"/>
          <w:sz w:val="24"/>
          <w:szCs w:val="24"/>
        </w:rPr>
        <w:lastRenderedPageBreak/>
        <w:t xml:space="preserve">disadvantage to </w:t>
      </w:r>
      <w:r w:rsidRPr="00372BE1">
        <w:rPr>
          <w:rFonts w:ascii="Book Antiqua" w:hAnsi="Book Antiqua" w:cs="Arial"/>
          <w:color w:val="000000" w:themeColor="text1"/>
          <w:sz w:val="24"/>
          <w:szCs w:val="24"/>
        </w:rPr>
        <w:t>submit the patients to multiple surgical trauma and increases the workload of the operative theater.</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rPr>
      </w:pPr>
      <w:r w:rsidRPr="00372BE1">
        <w:rPr>
          <w:rFonts w:ascii="Book Antiqua" w:hAnsi="Book Antiqua" w:cs="Arial"/>
          <w:color w:val="000000" w:themeColor="text1"/>
          <w:sz w:val="24"/>
          <w:szCs w:val="24"/>
        </w:rPr>
        <w:tab/>
        <w:t>A laparoscopic approach to TIP has been occasionally carried out with acceptable results</w:t>
      </w:r>
      <w:r w:rsidR="00193F30" w:rsidRPr="00372BE1">
        <w:rPr>
          <w:rFonts w:ascii="Book Antiqua" w:hAnsi="Book Antiqua" w:cs="Arial"/>
          <w:color w:val="000000" w:themeColor="text1"/>
          <w:sz w:val="24"/>
          <w:szCs w:val="24"/>
          <w:vertAlign w:val="superscript"/>
        </w:rPr>
        <w:t>[78,</w:t>
      </w:r>
      <w:r w:rsidR="0026639E" w:rsidRPr="00372BE1">
        <w:rPr>
          <w:rFonts w:ascii="Book Antiqua" w:hAnsi="Book Antiqua" w:cs="Arial"/>
          <w:color w:val="000000" w:themeColor="text1"/>
          <w:sz w:val="24"/>
          <w:szCs w:val="24"/>
          <w:vertAlign w:val="superscript"/>
        </w:rPr>
        <w:t>79</w:t>
      </w:r>
      <w:r w:rsidRPr="00372BE1">
        <w:rPr>
          <w:rFonts w:ascii="Book Antiqua" w:hAnsi="Book Antiqua" w:cs="Arial"/>
          <w:color w:val="000000" w:themeColor="text1"/>
          <w:sz w:val="24"/>
          <w:szCs w:val="24"/>
          <w:vertAlign w:val="superscript"/>
        </w:rPr>
        <w:t>]</w:t>
      </w:r>
      <w:r w:rsidRPr="00372BE1">
        <w:rPr>
          <w:rFonts w:ascii="Book Antiqua" w:hAnsi="Book Antiqua" w:cs="Arial"/>
          <w:color w:val="000000" w:themeColor="text1"/>
          <w:sz w:val="24"/>
          <w:szCs w:val="24"/>
        </w:rPr>
        <w:t xml:space="preserve">. There is no evidence that laparoscopy is </w:t>
      </w:r>
      <w:r w:rsidR="00DA4836" w:rsidRPr="00372BE1">
        <w:rPr>
          <w:rFonts w:ascii="Book Antiqua" w:hAnsi="Book Antiqua" w:cs="Arial"/>
          <w:color w:val="000000" w:themeColor="text1"/>
          <w:sz w:val="24"/>
          <w:szCs w:val="24"/>
        </w:rPr>
        <w:t>more advantageous than</w:t>
      </w:r>
      <w:r w:rsidRPr="00372BE1">
        <w:rPr>
          <w:rFonts w:ascii="Book Antiqua" w:hAnsi="Book Antiqua" w:cs="Arial"/>
          <w:color w:val="000000" w:themeColor="text1"/>
          <w:sz w:val="24"/>
          <w:szCs w:val="24"/>
        </w:rPr>
        <w:t xml:space="preserve"> open surgery, </w:t>
      </w:r>
      <w:r w:rsidR="00DA4836" w:rsidRPr="00372BE1">
        <w:rPr>
          <w:rFonts w:ascii="Book Antiqua" w:hAnsi="Book Antiqua" w:cs="Arial"/>
          <w:color w:val="000000" w:themeColor="text1"/>
          <w:sz w:val="24"/>
          <w:szCs w:val="24"/>
        </w:rPr>
        <w:t xml:space="preserve">although </w:t>
      </w:r>
      <w:r w:rsidRPr="00372BE1">
        <w:rPr>
          <w:rFonts w:ascii="Book Antiqua" w:hAnsi="Book Antiqua" w:cs="Arial"/>
          <w:color w:val="000000" w:themeColor="text1"/>
          <w:sz w:val="24"/>
          <w:szCs w:val="24"/>
        </w:rPr>
        <w:t>it could considered as an advantageous diagnostic tool in doubtful abdomens. A concern is the need of a highly technological equipment and of an appropriate maintenance, often lacking in poor resources countries.</w:t>
      </w:r>
    </w:p>
    <w:p w:rsidR="00491192" w:rsidRPr="00372BE1" w:rsidRDefault="00491192" w:rsidP="00372BE1">
      <w:pPr>
        <w:autoSpaceDE w:val="0"/>
        <w:autoSpaceDN w:val="0"/>
        <w:adjustRightInd w:val="0"/>
        <w:snapToGrid w:val="0"/>
        <w:spacing w:after="0" w:line="360" w:lineRule="auto"/>
        <w:jc w:val="both"/>
        <w:rPr>
          <w:rFonts w:ascii="Book Antiqua" w:hAnsi="Book Antiqua" w:cs="Arial"/>
          <w:color w:val="000000" w:themeColor="text1"/>
          <w:sz w:val="24"/>
          <w:szCs w:val="24"/>
        </w:rPr>
      </w:pPr>
    </w:p>
    <w:p w:rsidR="00491192" w:rsidRPr="00372BE1" w:rsidRDefault="00CD72E0" w:rsidP="00372BE1">
      <w:pPr>
        <w:autoSpaceDE w:val="0"/>
        <w:autoSpaceDN w:val="0"/>
        <w:adjustRightInd w:val="0"/>
        <w:snapToGrid w:val="0"/>
        <w:spacing w:after="0" w:line="360" w:lineRule="auto"/>
        <w:jc w:val="both"/>
        <w:rPr>
          <w:rFonts w:ascii="Book Antiqua" w:eastAsiaTheme="minorEastAsia" w:hAnsi="Book Antiqua" w:cs="Arial"/>
          <w:b/>
          <w:caps/>
          <w:color w:val="000000" w:themeColor="text1"/>
          <w:sz w:val="24"/>
          <w:szCs w:val="24"/>
          <w:lang w:eastAsia="zh-CN"/>
        </w:rPr>
      </w:pPr>
      <w:r w:rsidRPr="00372BE1">
        <w:rPr>
          <w:rFonts w:ascii="Book Antiqua" w:hAnsi="Book Antiqua" w:cs="Arial"/>
          <w:b/>
          <w:caps/>
          <w:color w:val="000000" w:themeColor="text1"/>
          <w:sz w:val="24"/>
          <w:szCs w:val="24"/>
        </w:rPr>
        <w:t>Conclusion</w:t>
      </w:r>
    </w:p>
    <w:p w:rsidR="006932D4" w:rsidRPr="00372BE1" w:rsidRDefault="00491192" w:rsidP="00372BE1">
      <w:pPr>
        <w:autoSpaceDE w:val="0"/>
        <w:autoSpaceDN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372BE1">
        <w:rPr>
          <w:rFonts w:ascii="Book Antiqua" w:hAnsi="Book Antiqua" w:cs="Arial"/>
          <w:color w:val="000000" w:themeColor="text1"/>
          <w:sz w:val="24"/>
          <w:szCs w:val="24"/>
        </w:rPr>
        <w:t>Treatment and outcome of the TIP are</w:t>
      </w:r>
      <w:r w:rsidR="006C2138" w:rsidRPr="00372BE1">
        <w:rPr>
          <w:rFonts w:ascii="Book Antiqua" w:hAnsi="Book Antiqua" w:cs="Arial"/>
          <w:color w:val="000000" w:themeColor="text1"/>
          <w:sz w:val="24"/>
          <w:szCs w:val="24"/>
        </w:rPr>
        <w:t xml:space="preserve"> </w:t>
      </w:r>
      <w:r w:rsidRPr="00372BE1">
        <w:rPr>
          <w:rFonts w:ascii="Book Antiqua" w:hAnsi="Book Antiqua" w:cs="Arial"/>
          <w:color w:val="000000" w:themeColor="text1"/>
          <w:sz w:val="24"/>
          <w:szCs w:val="24"/>
        </w:rPr>
        <w:t>still unsatisfactory in LMICs, with barriers related to local settings, local health strategies and specific surgic</w:t>
      </w:r>
      <w:r w:rsidR="00CD72E0" w:rsidRPr="00372BE1">
        <w:rPr>
          <w:rFonts w:ascii="Book Antiqua" w:hAnsi="Book Antiqua" w:cs="Arial"/>
          <w:color w:val="000000" w:themeColor="text1"/>
          <w:sz w:val="24"/>
          <w:szCs w:val="24"/>
        </w:rPr>
        <w:t>al issues.</w:t>
      </w:r>
      <w:r w:rsidR="00CD72E0"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hAnsi="Book Antiqua" w:cs="Arial"/>
          <w:color w:val="000000" w:themeColor="text1"/>
          <w:sz w:val="24"/>
          <w:szCs w:val="24"/>
        </w:rPr>
        <w:t>An estimate of the burden of enteric fever and enteric fever drug resistance, especially in sub-Saharan Africa, is still inadequate.</w:t>
      </w:r>
      <w:r w:rsidRPr="00372BE1">
        <w:rPr>
          <w:rFonts w:ascii="Book Antiqua" w:eastAsiaTheme="minorHAnsi" w:hAnsi="Book Antiqua" w:cs="Arial"/>
          <w:color w:val="000000" w:themeColor="text1"/>
          <w:sz w:val="24"/>
          <w:szCs w:val="24"/>
        </w:rPr>
        <w:t xml:space="preserve"> </w:t>
      </w:r>
      <w:r w:rsidRPr="00372BE1">
        <w:rPr>
          <w:rFonts w:ascii="Book Antiqua" w:hAnsi="Book Antiqua" w:cs="Arial"/>
          <w:color w:val="000000" w:themeColor="text1"/>
          <w:sz w:val="24"/>
          <w:szCs w:val="24"/>
        </w:rPr>
        <w:t>Local public health planning in high risk settings is essential to improve safe water availability and sanitation</w:t>
      </w:r>
      <w:r w:rsidRPr="00372BE1">
        <w:rPr>
          <w:rFonts w:ascii="Book Antiqua" w:eastAsiaTheme="minorHAnsi" w:hAnsi="Book Antiqua" w:cs="Arial"/>
          <w:color w:val="000000" w:themeColor="text1"/>
          <w:sz w:val="24"/>
          <w:szCs w:val="24"/>
        </w:rPr>
        <w:t xml:space="preserve">, but this compulsory achievement will be forcedly slow. </w:t>
      </w:r>
      <w:r w:rsidR="006932D4" w:rsidRPr="00372BE1">
        <w:rPr>
          <w:rFonts w:ascii="Book Antiqua" w:eastAsiaTheme="minorHAnsi" w:hAnsi="Book Antiqua" w:cs="Arial"/>
          <w:color w:val="000000" w:themeColor="text1"/>
          <w:sz w:val="24"/>
          <w:szCs w:val="24"/>
        </w:rPr>
        <w:t xml:space="preserve">Selected immunization programs, should be considered in areas at high risk, like slums or overcrowded places, especially in sub-Saharan Africa, where vaccination programs were never carried out despite the high burden of the disease. </w:t>
      </w:r>
      <w:r w:rsidR="006932D4" w:rsidRPr="00372BE1">
        <w:rPr>
          <w:rFonts w:ascii="Book Antiqua" w:hAnsi="Book Antiqua" w:cs="Arial"/>
          <w:color w:val="000000" w:themeColor="text1"/>
          <w:sz w:val="24"/>
          <w:szCs w:val="24"/>
          <w:shd w:val="clear" w:color="auto" w:fill="FFFFFF"/>
        </w:rPr>
        <w:t>The recently proposed Typhoid Risk Factor (TRF) index may help decision makers to identify high risk areas.</w:t>
      </w:r>
      <w:r w:rsidR="00CD72E0"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hAnsi="Book Antiqua" w:cs="NMFEF O+ Gulliver RM"/>
          <w:color w:val="000000" w:themeColor="text1"/>
          <w:sz w:val="24"/>
          <w:szCs w:val="24"/>
        </w:rPr>
        <w:t>Currently available diagnostic tools for typhoid fever have limitations in terms of speed, sensitivity, infra-structure requirements, and suitability. New approaches are needed to address many of thes</w:t>
      </w:r>
      <w:r w:rsidR="00C456F6" w:rsidRPr="00372BE1">
        <w:rPr>
          <w:rFonts w:ascii="Book Antiqua" w:hAnsi="Book Antiqua" w:cs="NMFEF O+ Gulliver RM"/>
          <w:color w:val="000000" w:themeColor="text1"/>
          <w:sz w:val="24"/>
          <w:szCs w:val="24"/>
        </w:rPr>
        <w:t>e limitations for resource-poor</w:t>
      </w:r>
      <w:r w:rsidRPr="00372BE1">
        <w:rPr>
          <w:rFonts w:ascii="Book Antiqua" w:hAnsi="Book Antiqua" w:cs="NMFEF O+ Gulliver RM"/>
          <w:color w:val="000000" w:themeColor="text1"/>
          <w:sz w:val="24"/>
          <w:szCs w:val="24"/>
        </w:rPr>
        <w:t xml:space="preserve"> countries.</w:t>
      </w:r>
      <w:r w:rsidR="00CD72E0"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eastAsiaTheme="minorHAnsi" w:hAnsi="Book Antiqua" w:cs="Arial"/>
          <w:color w:val="000000" w:themeColor="text1"/>
          <w:sz w:val="24"/>
          <w:szCs w:val="24"/>
        </w:rPr>
        <w:t>The emergence of multiple drugs resistant bacteria is a threatening problem for the already overstretched health care systems of LMICs, taking into account the scarce resources to pay for effective antibiotics.</w:t>
      </w:r>
      <w:r w:rsidR="00CD72E0"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hAnsi="Book Antiqua" w:cs="Arial"/>
          <w:color w:val="000000" w:themeColor="text1"/>
          <w:sz w:val="24"/>
          <w:szCs w:val="24"/>
        </w:rPr>
        <w:t xml:space="preserve">A long delay before surgery, either due </w:t>
      </w:r>
      <w:r w:rsidR="00C456F6" w:rsidRPr="00372BE1">
        <w:rPr>
          <w:rFonts w:ascii="Book Antiqua" w:hAnsi="Book Antiqua" w:cs="Arial"/>
          <w:color w:val="000000" w:themeColor="text1"/>
          <w:sz w:val="24"/>
          <w:szCs w:val="24"/>
        </w:rPr>
        <w:t>to a late diagnosis or to a protracted</w:t>
      </w:r>
      <w:r w:rsidRPr="00372BE1">
        <w:rPr>
          <w:rFonts w:ascii="Book Antiqua" w:hAnsi="Book Antiqua" w:cs="Arial"/>
          <w:color w:val="000000" w:themeColor="text1"/>
          <w:sz w:val="24"/>
          <w:szCs w:val="24"/>
        </w:rPr>
        <w:t xml:space="preserve"> referral time, may strongly condition</w:t>
      </w:r>
      <w:r w:rsidR="006932D4" w:rsidRPr="00372BE1">
        <w:rPr>
          <w:rFonts w:ascii="Book Antiqua" w:hAnsi="Book Antiqua" w:cs="Arial"/>
          <w:color w:val="000000" w:themeColor="text1"/>
          <w:sz w:val="24"/>
          <w:szCs w:val="24"/>
        </w:rPr>
        <w:t xml:space="preserve"> </w:t>
      </w:r>
      <w:r w:rsidRPr="00372BE1">
        <w:rPr>
          <w:rFonts w:ascii="Book Antiqua" w:hAnsi="Book Antiqua" w:cs="Arial"/>
          <w:color w:val="000000" w:themeColor="text1"/>
          <w:sz w:val="24"/>
          <w:szCs w:val="24"/>
        </w:rPr>
        <w:t xml:space="preserve">the surgical outcome. </w:t>
      </w:r>
      <w:r w:rsidRPr="00372BE1">
        <w:rPr>
          <w:rFonts w:ascii="Book Antiqua" w:eastAsiaTheme="minorHAnsi" w:hAnsi="Book Antiqua" w:cs="Arial"/>
          <w:color w:val="000000" w:themeColor="text1"/>
          <w:sz w:val="24"/>
          <w:szCs w:val="24"/>
        </w:rPr>
        <w:t xml:space="preserve">Prospective studies about surgical treatment of TIP in LMICs are lacking and should be </w:t>
      </w:r>
      <w:r w:rsidR="006932D4" w:rsidRPr="00372BE1">
        <w:rPr>
          <w:rFonts w:ascii="Book Antiqua" w:eastAsiaTheme="minorHAnsi" w:hAnsi="Book Antiqua" w:cs="Arial"/>
          <w:color w:val="000000" w:themeColor="text1"/>
          <w:sz w:val="24"/>
          <w:szCs w:val="24"/>
        </w:rPr>
        <w:t>encouraged</w:t>
      </w:r>
      <w:r w:rsidRPr="00372BE1">
        <w:rPr>
          <w:rFonts w:ascii="Book Antiqua" w:eastAsiaTheme="minorHAnsi" w:hAnsi="Book Antiqua" w:cs="Arial"/>
          <w:color w:val="000000" w:themeColor="text1"/>
          <w:sz w:val="24"/>
          <w:szCs w:val="24"/>
        </w:rPr>
        <w:t xml:space="preserve"> in order to provide clear-cut surgical standard and guidelines. </w:t>
      </w:r>
      <w:r w:rsidRPr="00372BE1">
        <w:rPr>
          <w:rFonts w:ascii="Book Antiqua" w:hAnsi="Book Antiqua" w:cs="Arial"/>
          <w:color w:val="000000" w:themeColor="text1"/>
          <w:sz w:val="24"/>
          <w:szCs w:val="24"/>
        </w:rPr>
        <w:t>No one single surgical procedure can be recommended as a standard treatment on the basis of sound surgical studies. A</w:t>
      </w:r>
      <w:r w:rsidRPr="00372BE1">
        <w:rPr>
          <w:rFonts w:ascii="Book Antiqua" w:hAnsi="Book Antiqua" w:cs="Arial"/>
          <w:color w:val="000000" w:themeColor="text1"/>
          <w:sz w:val="24"/>
          <w:szCs w:val="24"/>
          <w:lang w:eastAsia="it-IT"/>
        </w:rPr>
        <w:t>ny timely surgery carried out in a short time and allowing a swift clearing of peritoneal contamination, is the most likely to give the best outcome.</w:t>
      </w:r>
      <w:r w:rsidR="00CD72E0" w:rsidRPr="00372BE1">
        <w:rPr>
          <w:rFonts w:ascii="Book Antiqua" w:eastAsiaTheme="minorEastAsia" w:hAnsi="Book Antiqua" w:cs="Arial" w:hint="eastAsia"/>
          <w:color w:val="000000" w:themeColor="text1"/>
          <w:sz w:val="24"/>
          <w:szCs w:val="24"/>
          <w:lang w:eastAsia="zh-CN"/>
        </w:rPr>
        <w:t xml:space="preserve"> </w:t>
      </w:r>
      <w:r w:rsidRPr="00372BE1">
        <w:rPr>
          <w:rFonts w:ascii="Book Antiqua" w:hAnsi="Book Antiqua" w:cs="Arial"/>
          <w:color w:val="000000" w:themeColor="text1"/>
          <w:sz w:val="24"/>
          <w:szCs w:val="24"/>
        </w:rPr>
        <w:t xml:space="preserve">A </w:t>
      </w:r>
      <w:r w:rsidR="00C456F6" w:rsidRPr="00372BE1">
        <w:rPr>
          <w:rFonts w:ascii="Book Antiqua" w:hAnsi="Book Antiqua" w:cs="Arial"/>
          <w:color w:val="000000" w:themeColor="text1"/>
          <w:sz w:val="24"/>
          <w:szCs w:val="24"/>
        </w:rPr>
        <w:t>problematic</w:t>
      </w:r>
      <w:r w:rsidRPr="00372BE1">
        <w:rPr>
          <w:rFonts w:ascii="Book Antiqua" w:hAnsi="Book Antiqua" w:cs="Arial"/>
          <w:color w:val="000000" w:themeColor="text1"/>
          <w:sz w:val="24"/>
          <w:szCs w:val="24"/>
        </w:rPr>
        <w:t xml:space="preserve"> pre- and post-operative care, due to lack of intensive care units, especially in peripheral hospitals, is a further shortcoming affecting the surgical outcome, independently on the type of surgery</w:t>
      </w:r>
      <w:r w:rsidR="006932D4" w:rsidRPr="00372BE1">
        <w:rPr>
          <w:rFonts w:ascii="Book Antiqua" w:hAnsi="Book Antiqua" w:cs="Arial"/>
          <w:color w:val="000000" w:themeColor="text1"/>
          <w:sz w:val="24"/>
          <w:szCs w:val="24"/>
        </w:rPr>
        <w:t>.</w:t>
      </w:r>
    </w:p>
    <w:p w:rsidR="00193F30" w:rsidRPr="00372BE1" w:rsidRDefault="00193F30" w:rsidP="00372BE1">
      <w:pPr>
        <w:adjustRightInd w:val="0"/>
        <w:snapToGrid w:val="0"/>
        <w:spacing w:after="0" w:line="360" w:lineRule="auto"/>
        <w:rPr>
          <w:rFonts w:ascii="Book Antiqua" w:eastAsiaTheme="minorEastAsia" w:hAnsi="Book Antiqua"/>
          <w:color w:val="000000" w:themeColor="text1"/>
          <w:sz w:val="24"/>
          <w:szCs w:val="24"/>
          <w:lang w:eastAsia="zh-CN"/>
        </w:rPr>
      </w:pPr>
      <w:r w:rsidRPr="00372BE1">
        <w:rPr>
          <w:rFonts w:ascii="Book Antiqua" w:eastAsiaTheme="minorEastAsia" w:hAnsi="Book Antiqua"/>
          <w:color w:val="000000" w:themeColor="text1"/>
          <w:sz w:val="24"/>
          <w:szCs w:val="24"/>
          <w:lang w:eastAsia="zh-CN"/>
        </w:rPr>
        <w:lastRenderedPageBreak/>
        <w:br w:type="page"/>
      </w:r>
    </w:p>
    <w:p w:rsidR="00491192" w:rsidRPr="00372BE1" w:rsidRDefault="00491192" w:rsidP="00372BE1">
      <w:pPr>
        <w:adjustRightInd w:val="0"/>
        <w:snapToGrid w:val="0"/>
        <w:spacing w:after="0" w:line="360" w:lineRule="auto"/>
        <w:rPr>
          <w:rFonts w:ascii="Book Antiqua" w:eastAsiaTheme="minorEastAsia" w:hAnsi="Book Antiqua" w:cs="Arial"/>
          <w:b/>
          <w:caps/>
          <w:color w:val="000000" w:themeColor="text1"/>
          <w:sz w:val="24"/>
          <w:szCs w:val="24"/>
          <w:lang w:eastAsia="zh-CN"/>
        </w:rPr>
      </w:pPr>
      <w:r w:rsidRPr="00372BE1">
        <w:rPr>
          <w:rFonts w:ascii="Book Antiqua" w:hAnsi="Book Antiqua" w:cs="Arial"/>
          <w:b/>
          <w:caps/>
          <w:color w:val="000000" w:themeColor="text1"/>
          <w:sz w:val="24"/>
          <w:szCs w:val="24"/>
        </w:rPr>
        <w:lastRenderedPageBreak/>
        <w:t>References</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1 </w:t>
      </w:r>
      <w:r w:rsidRPr="00372BE1">
        <w:rPr>
          <w:rFonts w:ascii="Book Antiqua" w:hAnsi="Book Antiqua" w:cs="宋体"/>
          <w:b/>
          <w:bCs/>
          <w:color w:val="000000" w:themeColor="text1"/>
          <w:sz w:val="24"/>
          <w:szCs w:val="24"/>
          <w:lang w:eastAsia="zh-CN"/>
        </w:rPr>
        <w:t>Ochiai RL</w:t>
      </w:r>
      <w:r w:rsidRPr="00372BE1">
        <w:rPr>
          <w:rFonts w:ascii="Book Antiqua" w:hAnsi="Book Antiqua" w:cs="宋体"/>
          <w:color w:val="000000" w:themeColor="text1"/>
          <w:sz w:val="24"/>
          <w:szCs w:val="24"/>
          <w:lang w:eastAsia="zh-CN"/>
        </w:rPr>
        <w:t>, Acosta CJ, Danovaro-Holliday MC, Baiqing D, Bhattacharya SK, Agtini MD, Bhutta ZA, Canh DG, Ali M, Shin S, Wain J, Page AL, Albert MJ, Farrar J, Abu-Elyazeed R, Pang T, Galindo CM, von Seidlein L, Clemens JD. A study of typhoid fever in five Asian countries: disease burden and implications for controls. </w:t>
      </w:r>
      <w:r w:rsidRPr="00372BE1">
        <w:rPr>
          <w:rFonts w:ascii="Book Antiqua" w:hAnsi="Book Antiqua" w:cs="宋体"/>
          <w:i/>
          <w:iCs/>
          <w:color w:val="000000" w:themeColor="text1"/>
          <w:sz w:val="24"/>
          <w:szCs w:val="24"/>
          <w:lang w:eastAsia="zh-CN"/>
        </w:rPr>
        <w:t>Bull World Health Organ</w:t>
      </w:r>
      <w:r w:rsidRPr="00372BE1">
        <w:rPr>
          <w:rFonts w:ascii="Book Antiqua" w:hAnsi="Book Antiqua" w:cs="宋体"/>
          <w:color w:val="000000" w:themeColor="text1"/>
          <w:sz w:val="24"/>
          <w:szCs w:val="24"/>
          <w:lang w:eastAsia="zh-CN"/>
        </w:rPr>
        <w:t> 2008; </w:t>
      </w:r>
      <w:r w:rsidRPr="00372BE1">
        <w:rPr>
          <w:rFonts w:ascii="Book Antiqua" w:hAnsi="Book Antiqua" w:cs="宋体"/>
          <w:b/>
          <w:bCs/>
          <w:color w:val="000000" w:themeColor="text1"/>
          <w:sz w:val="24"/>
          <w:szCs w:val="24"/>
          <w:lang w:eastAsia="zh-CN"/>
        </w:rPr>
        <w:t>86</w:t>
      </w:r>
      <w:r w:rsidRPr="00372BE1">
        <w:rPr>
          <w:rFonts w:ascii="Book Antiqua" w:hAnsi="Book Antiqua" w:cs="宋体"/>
          <w:color w:val="000000" w:themeColor="text1"/>
          <w:sz w:val="24"/>
          <w:szCs w:val="24"/>
          <w:lang w:eastAsia="zh-CN"/>
        </w:rPr>
        <w:t>: 260-268 [PMID: 18438514 DOI: 10.2471/BLT.06.039818]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2 </w:t>
      </w:r>
      <w:r w:rsidRPr="00372BE1">
        <w:rPr>
          <w:rFonts w:ascii="Book Antiqua" w:hAnsi="Book Antiqua" w:cs="宋体"/>
          <w:b/>
          <w:bCs/>
          <w:color w:val="000000" w:themeColor="text1"/>
          <w:sz w:val="24"/>
          <w:szCs w:val="24"/>
          <w:lang w:eastAsia="zh-CN"/>
        </w:rPr>
        <w:t>Buckle GC</w:t>
      </w:r>
      <w:r w:rsidRPr="00372BE1">
        <w:rPr>
          <w:rFonts w:ascii="Book Antiqua" w:hAnsi="Book Antiqua" w:cs="宋体"/>
          <w:color w:val="000000" w:themeColor="text1"/>
          <w:sz w:val="24"/>
          <w:szCs w:val="24"/>
          <w:lang w:eastAsia="zh-CN"/>
        </w:rPr>
        <w:t>, Walker CL, Black RE. Typhoid fever and paratyphoid fever: Systematic review to estimate global morbidity and mortality for 2010. </w:t>
      </w:r>
      <w:r w:rsidRPr="00372BE1">
        <w:rPr>
          <w:rFonts w:ascii="Book Antiqua" w:hAnsi="Book Antiqua" w:cs="宋体"/>
          <w:i/>
          <w:iCs/>
          <w:color w:val="000000" w:themeColor="text1"/>
          <w:sz w:val="24"/>
          <w:szCs w:val="24"/>
          <w:lang w:eastAsia="zh-CN"/>
        </w:rPr>
        <w:t>J Glob Health</w:t>
      </w:r>
      <w:r w:rsidRPr="00372BE1">
        <w:rPr>
          <w:rFonts w:ascii="Book Antiqua" w:hAnsi="Book Antiqua" w:cs="宋体"/>
          <w:color w:val="000000" w:themeColor="text1"/>
          <w:sz w:val="24"/>
          <w:szCs w:val="24"/>
          <w:lang w:eastAsia="zh-CN"/>
        </w:rPr>
        <w:t> 2012; </w:t>
      </w:r>
      <w:r w:rsidRPr="00372BE1">
        <w:rPr>
          <w:rFonts w:ascii="Book Antiqua" w:hAnsi="Book Antiqua" w:cs="宋体"/>
          <w:b/>
          <w:bCs/>
          <w:color w:val="000000" w:themeColor="text1"/>
          <w:sz w:val="24"/>
          <w:szCs w:val="24"/>
          <w:lang w:eastAsia="zh-CN"/>
        </w:rPr>
        <w:t>2</w:t>
      </w:r>
      <w:r w:rsidRPr="00372BE1">
        <w:rPr>
          <w:rFonts w:ascii="Book Antiqua" w:hAnsi="Book Antiqua" w:cs="宋体"/>
          <w:color w:val="000000" w:themeColor="text1"/>
          <w:sz w:val="24"/>
          <w:szCs w:val="24"/>
          <w:lang w:eastAsia="zh-CN"/>
        </w:rPr>
        <w:t>: 010401 [PMID: 23198130 DOI: 10.7189/jogh.02.010401]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3 </w:t>
      </w:r>
      <w:r w:rsidRPr="00372BE1">
        <w:rPr>
          <w:rFonts w:ascii="Book Antiqua" w:hAnsi="Book Antiqua" w:cs="宋体"/>
          <w:b/>
          <w:bCs/>
          <w:color w:val="000000" w:themeColor="text1"/>
          <w:sz w:val="24"/>
          <w:szCs w:val="24"/>
          <w:lang w:eastAsia="zh-CN"/>
        </w:rPr>
        <w:t>Azmatullah A</w:t>
      </w:r>
      <w:r w:rsidRPr="00372BE1">
        <w:rPr>
          <w:rFonts w:ascii="Book Antiqua" w:hAnsi="Book Antiqua" w:cs="宋体"/>
          <w:color w:val="000000" w:themeColor="text1"/>
          <w:sz w:val="24"/>
          <w:szCs w:val="24"/>
          <w:lang w:eastAsia="zh-CN"/>
        </w:rPr>
        <w:t>, Qamar FN, Thaver D, Zaidi AK, Bhutta ZA. Systematic review of the global epidemiology, clinical and laboratory profile of enteric fever. </w:t>
      </w:r>
      <w:r w:rsidRPr="00372BE1">
        <w:rPr>
          <w:rFonts w:ascii="Book Antiqua" w:hAnsi="Book Antiqua" w:cs="宋体"/>
          <w:i/>
          <w:iCs/>
          <w:color w:val="000000" w:themeColor="text1"/>
          <w:sz w:val="24"/>
          <w:szCs w:val="24"/>
          <w:lang w:eastAsia="zh-CN"/>
        </w:rPr>
        <w:t>J Glob Health</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5</w:t>
      </w:r>
      <w:r w:rsidRPr="00372BE1">
        <w:rPr>
          <w:rFonts w:ascii="Book Antiqua" w:hAnsi="Book Antiqua" w:cs="宋体"/>
          <w:color w:val="000000" w:themeColor="text1"/>
          <w:sz w:val="24"/>
          <w:szCs w:val="24"/>
          <w:lang w:eastAsia="zh-CN"/>
        </w:rPr>
        <w:t>: 020407 [PMID: 26649174 DOI: 10.7189/jogh.05.020407]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4 </w:t>
      </w:r>
      <w:r w:rsidRPr="00372BE1">
        <w:rPr>
          <w:rFonts w:ascii="Book Antiqua" w:hAnsi="Book Antiqua" w:cs="宋体"/>
          <w:b/>
          <w:bCs/>
          <w:color w:val="000000" w:themeColor="text1"/>
          <w:sz w:val="24"/>
          <w:szCs w:val="24"/>
          <w:lang w:eastAsia="zh-CN"/>
        </w:rPr>
        <w:t>Slayton RB</w:t>
      </w:r>
      <w:r w:rsidRPr="00372BE1">
        <w:rPr>
          <w:rFonts w:ascii="Book Antiqua" w:hAnsi="Book Antiqua" w:cs="宋体"/>
          <w:color w:val="000000" w:themeColor="text1"/>
          <w:sz w:val="24"/>
          <w:szCs w:val="24"/>
          <w:lang w:eastAsia="zh-CN"/>
        </w:rPr>
        <w:t>, Date KA, Mintz ED. Vaccination for typhoid fever in sub-Saharan Africa. </w:t>
      </w:r>
      <w:r w:rsidRPr="00372BE1">
        <w:rPr>
          <w:rFonts w:ascii="Book Antiqua" w:hAnsi="Book Antiqua" w:cs="宋体"/>
          <w:i/>
          <w:iCs/>
          <w:color w:val="000000" w:themeColor="text1"/>
          <w:sz w:val="24"/>
          <w:szCs w:val="24"/>
          <w:lang w:eastAsia="zh-CN"/>
        </w:rPr>
        <w:t>Hum Vaccin Immunother</w:t>
      </w:r>
      <w:r w:rsidRPr="00372BE1">
        <w:rPr>
          <w:rFonts w:ascii="Book Antiqua" w:hAnsi="Book Antiqua" w:cs="宋体"/>
          <w:color w:val="000000" w:themeColor="text1"/>
          <w:sz w:val="24"/>
          <w:szCs w:val="24"/>
          <w:lang w:eastAsia="zh-CN"/>
        </w:rPr>
        <w:t> 2013; </w:t>
      </w:r>
      <w:r w:rsidRPr="00372BE1">
        <w:rPr>
          <w:rFonts w:ascii="Book Antiqua" w:hAnsi="Book Antiqua" w:cs="宋体"/>
          <w:b/>
          <w:bCs/>
          <w:color w:val="000000" w:themeColor="text1"/>
          <w:sz w:val="24"/>
          <w:szCs w:val="24"/>
          <w:lang w:eastAsia="zh-CN"/>
        </w:rPr>
        <w:t>9</w:t>
      </w:r>
      <w:r w:rsidRPr="00372BE1">
        <w:rPr>
          <w:rFonts w:ascii="Book Antiqua" w:hAnsi="Book Antiqua" w:cs="宋体"/>
          <w:color w:val="000000" w:themeColor="text1"/>
          <w:sz w:val="24"/>
          <w:szCs w:val="24"/>
          <w:lang w:eastAsia="zh-CN"/>
        </w:rPr>
        <w:t>: 903-906 [PMID: 23563513 DOI: 10.4161/hv.23007]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5 </w:t>
      </w:r>
      <w:r w:rsidRPr="00372BE1">
        <w:rPr>
          <w:rFonts w:ascii="Book Antiqua" w:hAnsi="Book Antiqua" w:cs="宋体"/>
          <w:b/>
          <w:bCs/>
          <w:color w:val="000000" w:themeColor="text1"/>
          <w:sz w:val="24"/>
          <w:szCs w:val="24"/>
          <w:lang w:eastAsia="zh-CN"/>
        </w:rPr>
        <w:t>Lozano R</w:t>
      </w:r>
      <w:r w:rsidRPr="00372BE1">
        <w:rPr>
          <w:rFonts w:ascii="Book Antiqua" w:hAnsi="Book Antiqua" w:cs="宋体"/>
          <w:color w:val="000000" w:themeColor="text1"/>
          <w:sz w:val="24"/>
          <w:szCs w:val="24"/>
          <w:lang w:eastAsia="zh-CN"/>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w:t>
      </w:r>
      <w:r w:rsidRPr="00372BE1">
        <w:rPr>
          <w:rFonts w:ascii="Book Antiqua" w:hAnsi="Book Antiqua" w:cs="宋体"/>
          <w:color w:val="000000" w:themeColor="text1"/>
          <w:sz w:val="24"/>
          <w:szCs w:val="24"/>
          <w:lang w:eastAsia="zh-CN"/>
        </w:rPr>
        <w:lastRenderedPageBreak/>
        <w:t>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372BE1">
        <w:rPr>
          <w:rFonts w:ascii="Book Antiqua" w:hAnsi="Book Antiqua" w:cs="宋体"/>
          <w:i/>
          <w:iCs/>
          <w:color w:val="000000" w:themeColor="text1"/>
          <w:sz w:val="24"/>
          <w:szCs w:val="24"/>
          <w:lang w:eastAsia="zh-CN"/>
        </w:rPr>
        <w:t>Lancet</w:t>
      </w:r>
      <w:r w:rsidRPr="00372BE1">
        <w:rPr>
          <w:rFonts w:ascii="Book Antiqua" w:hAnsi="Book Antiqua" w:cs="宋体"/>
          <w:color w:val="000000" w:themeColor="text1"/>
          <w:sz w:val="24"/>
          <w:szCs w:val="24"/>
          <w:lang w:eastAsia="zh-CN"/>
        </w:rPr>
        <w:t> 2012; </w:t>
      </w:r>
      <w:r w:rsidRPr="00372BE1">
        <w:rPr>
          <w:rFonts w:ascii="Book Antiqua" w:hAnsi="Book Antiqua" w:cs="宋体"/>
          <w:b/>
          <w:bCs/>
          <w:color w:val="000000" w:themeColor="text1"/>
          <w:sz w:val="24"/>
          <w:szCs w:val="24"/>
          <w:lang w:eastAsia="zh-CN"/>
        </w:rPr>
        <w:t>380</w:t>
      </w:r>
      <w:r w:rsidRPr="00372BE1">
        <w:rPr>
          <w:rFonts w:ascii="Book Antiqua" w:hAnsi="Book Antiqua" w:cs="宋体"/>
          <w:color w:val="000000" w:themeColor="text1"/>
          <w:sz w:val="24"/>
          <w:szCs w:val="24"/>
          <w:lang w:eastAsia="zh-CN"/>
        </w:rPr>
        <w:t>: 2095-2128 [PMID: 23245604 DOI: 10.1016/S0140-6736(12)61728-0]</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6 </w:t>
      </w:r>
      <w:r w:rsidRPr="00372BE1">
        <w:rPr>
          <w:rFonts w:ascii="Book Antiqua" w:hAnsi="Book Antiqua" w:cs="宋体"/>
          <w:b/>
          <w:bCs/>
          <w:color w:val="000000" w:themeColor="text1"/>
          <w:sz w:val="24"/>
          <w:szCs w:val="24"/>
          <w:lang w:eastAsia="zh-CN"/>
        </w:rPr>
        <w:t>Obaro SK</w:t>
      </w:r>
      <w:r w:rsidRPr="00372BE1">
        <w:rPr>
          <w:rFonts w:ascii="Book Antiqua" w:hAnsi="Book Antiqua" w:cs="宋体"/>
          <w:color w:val="000000" w:themeColor="text1"/>
          <w:sz w:val="24"/>
          <w:szCs w:val="24"/>
          <w:lang w:eastAsia="zh-CN"/>
        </w:rPr>
        <w:t>, Iroh Tam PY, Mintz ED. The unrecognized burden of typhoid fever. </w:t>
      </w:r>
      <w:r w:rsidRPr="00372BE1">
        <w:rPr>
          <w:rFonts w:ascii="Book Antiqua" w:hAnsi="Book Antiqua" w:cs="宋体"/>
          <w:i/>
          <w:iCs/>
          <w:color w:val="000000" w:themeColor="text1"/>
          <w:sz w:val="24"/>
          <w:szCs w:val="24"/>
          <w:lang w:eastAsia="zh-CN"/>
        </w:rPr>
        <w:t>Expert Rev Vaccines</w:t>
      </w:r>
      <w:r w:rsidRPr="00372BE1">
        <w:rPr>
          <w:rFonts w:ascii="Book Antiqua" w:hAnsi="Book Antiqua" w:cs="宋体"/>
          <w:color w:val="000000" w:themeColor="text1"/>
          <w:sz w:val="24"/>
          <w:szCs w:val="24"/>
          <w:lang w:eastAsia="zh-CN"/>
        </w:rPr>
        <w:t> 2017; </w:t>
      </w:r>
      <w:r w:rsidRPr="00372BE1">
        <w:rPr>
          <w:rFonts w:ascii="Book Antiqua" w:hAnsi="Book Antiqua" w:cs="宋体"/>
          <w:b/>
          <w:bCs/>
          <w:color w:val="000000" w:themeColor="text1"/>
          <w:sz w:val="24"/>
          <w:szCs w:val="24"/>
          <w:lang w:eastAsia="zh-CN"/>
        </w:rPr>
        <w:t>16</w:t>
      </w:r>
      <w:r w:rsidRPr="00372BE1">
        <w:rPr>
          <w:rFonts w:ascii="Book Antiqua" w:hAnsi="Book Antiqua" w:cs="宋体"/>
          <w:color w:val="000000" w:themeColor="text1"/>
          <w:sz w:val="24"/>
          <w:szCs w:val="24"/>
          <w:lang w:eastAsia="zh-CN"/>
        </w:rPr>
        <w:t>: 249-260 [PMID: 27797598 DOI: 10.1080/14760584.2017.1255553]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7 </w:t>
      </w:r>
      <w:r w:rsidRPr="00372BE1">
        <w:rPr>
          <w:rFonts w:ascii="Book Antiqua" w:hAnsi="Book Antiqua" w:cs="宋体"/>
          <w:b/>
          <w:bCs/>
          <w:color w:val="000000" w:themeColor="text1"/>
          <w:sz w:val="24"/>
          <w:szCs w:val="24"/>
          <w:lang w:eastAsia="zh-CN"/>
        </w:rPr>
        <w:t>Crump JA</w:t>
      </w:r>
      <w:r w:rsidRPr="00372BE1">
        <w:rPr>
          <w:rFonts w:ascii="Book Antiqua" w:hAnsi="Book Antiqua" w:cs="宋体"/>
          <w:color w:val="000000" w:themeColor="text1"/>
          <w:sz w:val="24"/>
          <w:szCs w:val="24"/>
          <w:lang w:eastAsia="zh-CN"/>
        </w:rPr>
        <w:t>, Luby SP, Mintz ED. The global burden of typhoid fever. </w:t>
      </w:r>
      <w:r w:rsidRPr="00372BE1">
        <w:rPr>
          <w:rFonts w:ascii="Book Antiqua" w:hAnsi="Book Antiqua" w:cs="宋体"/>
          <w:i/>
          <w:iCs/>
          <w:color w:val="000000" w:themeColor="text1"/>
          <w:sz w:val="24"/>
          <w:szCs w:val="24"/>
          <w:lang w:eastAsia="zh-CN"/>
        </w:rPr>
        <w:t>Bull World Health Organ</w:t>
      </w:r>
      <w:r w:rsidRPr="00372BE1">
        <w:rPr>
          <w:rFonts w:ascii="Book Antiqua" w:hAnsi="Book Antiqua" w:cs="宋体"/>
          <w:color w:val="000000" w:themeColor="text1"/>
          <w:sz w:val="24"/>
          <w:szCs w:val="24"/>
          <w:lang w:eastAsia="zh-CN"/>
        </w:rPr>
        <w:t> 2004; </w:t>
      </w:r>
      <w:r w:rsidRPr="00372BE1">
        <w:rPr>
          <w:rFonts w:ascii="Book Antiqua" w:hAnsi="Book Antiqua" w:cs="宋体"/>
          <w:b/>
          <w:bCs/>
          <w:color w:val="000000" w:themeColor="text1"/>
          <w:sz w:val="24"/>
          <w:szCs w:val="24"/>
          <w:lang w:eastAsia="zh-CN"/>
        </w:rPr>
        <w:t>82</w:t>
      </w:r>
      <w:r w:rsidRPr="00372BE1">
        <w:rPr>
          <w:rFonts w:ascii="Book Antiqua" w:hAnsi="Book Antiqua" w:cs="宋体"/>
          <w:color w:val="000000" w:themeColor="text1"/>
          <w:sz w:val="24"/>
          <w:szCs w:val="24"/>
          <w:lang w:eastAsia="zh-CN"/>
        </w:rPr>
        <w:t>: 346-353 [PMID: 15298225]</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8 </w:t>
      </w:r>
      <w:r w:rsidRPr="00372BE1">
        <w:rPr>
          <w:rFonts w:ascii="Book Antiqua" w:hAnsi="Book Antiqua" w:cs="宋体"/>
          <w:b/>
          <w:bCs/>
          <w:color w:val="000000" w:themeColor="text1"/>
          <w:sz w:val="24"/>
          <w:szCs w:val="24"/>
          <w:lang w:eastAsia="zh-CN"/>
        </w:rPr>
        <w:t>Chang YT</w:t>
      </w:r>
      <w:r w:rsidRPr="00372BE1">
        <w:rPr>
          <w:rFonts w:ascii="Book Antiqua" w:hAnsi="Book Antiqua" w:cs="宋体"/>
          <w:color w:val="000000" w:themeColor="text1"/>
          <w:sz w:val="24"/>
          <w:szCs w:val="24"/>
          <w:lang w:eastAsia="zh-CN"/>
        </w:rPr>
        <w:t>, Lin JY, Huang YS. Typhoid colonic perforation in childhood: a ten-year experience. </w:t>
      </w:r>
      <w:r w:rsidRPr="00372BE1">
        <w:rPr>
          <w:rFonts w:ascii="Book Antiqua" w:hAnsi="Book Antiqua" w:cs="宋体"/>
          <w:i/>
          <w:iCs/>
          <w:color w:val="000000" w:themeColor="text1"/>
          <w:sz w:val="24"/>
          <w:szCs w:val="24"/>
          <w:lang w:eastAsia="zh-CN"/>
        </w:rPr>
        <w:t>World J Surg</w:t>
      </w:r>
      <w:r w:rsidRPr="00372BE1">
        <w:rPr>
          <w:rFonts w:ascii="Book Antiqua" w:hAnsi="Book Antiqua" w:cs="宋体"/>
          <w:color w:val="000000" w:themeColor="text1"/>
          <w:sz w:val="24"/>
          <w:szCs w:val="24"/>
          <w:lang w:eastAsia="zh-CN"/>
        </w:rPr>
        <w:t> 2006; </w:t>
      </w:r>
      <w:r w:rsidRPr="00372BE1">
        <w:rPr>
          <w:rFonts w:ascii="Book Antiqua" w:hAnsi="Book Antiqua" w:cs="宋体"/>
          <w:b/>
          <w:bCs/>
          <w:color w:val="000000" w:themeColor="text1"/>
          <w:sz w:val="24"/>
          <w:szCs w:val="24"/>
          <w:lang w:eastAsia="zh-CN"/>
        </w:rPr>
        <w:t>30</w:t>
      </w:r>
      <w:r w:rsidRPr="00372BE1">
        <w:rPr>
          <w:rFonts w:ascii="Book Antiqua" w:hAnsi="Book Antiqua" w:cs="宋体"/>
          <w:color w:val="000000" w:themeColor="text1"/>
          <w:sz w:val="24"/>
          <w:szCs w:val="24"/>
          <w:lang w:eastAsia="zh-CN"/>
        </w:rPr>
        <w:t>: 242-247 [PMID: 16425086]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9 </w:t>
      </w:r>
      <w:r w:rsidRPr="00372BE1">
        <w:rPr>
          <w:rFonts w:ascii="Book Antiqua" w:hAnsi="Book Antiqua" w:cs="宋体"/>
          <w:b/>
          <w:bCs/>
          <w:color w:val="000000" w:themeColor="text1"/>
          <w:sz w:val="24"/>
          <w:szCs w:val="24"/>
          <w:lang w:eastAsia="zh-CN"/>
        </w:rPr>
        <w:t>Qamar FN</w:t>
      </w:r>
      <w:r w:rsidRPr="00372BE1">
        <w:rPr>
          <w:rFonts w:ascii="Book Antiqua" w:hAnsi="Book Antiqua" w:cs="宋体"/>
          <w:color w:val="000000" w:themeColor="text1"/>
          <w:sz w:val="24"/>
          <w:szCs w:val="24"/>
          <w:lang w:eastAsia="zh-CN"/>
        </w:rPr>
        <w:t>, Azmatullah A, Bhutta ZA. Challenges in measuring complications and death due to invasive Salmonella infections. </w:t>
      </w:r>
      <w:r w:rsidRPr="00372BE1">
        <w:rPr>
          <w:rFonts w:ascii="Book Antiqua" w:hAnsi="Book Antiqua" w:cs="宋体"/>
          <w:i/>
          <w:iCs/>
          <w:color w:val="000000" w:themeColor="text1"/>
          <w:sz w:val="24"/>
          <w:szCs w:val="24"/>
          <w:lang w:eastAsia="zh-CN"/>
        </w:rPr>
        <w:t>Vaccine</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 xml:space="preserve">33 </w:t>
      </w:r>
      <w:r w:rsidRPr="00372BE1">
        <w:rPr>
          <w:rFonts w:ascii="Book Antiqua" w:hAnsi="Book Antiqua" w:cs="宋体"/>
          <w:bCs/>
          <w:color w:val="000000" w:themeColor="text1"/>
          <w:sz w:val="24"/>
          <w:szCs w:val="24"/>
          <w:lang w:eastAsia="zh-CN"/>
        </w:rPr>
        <w:t>Suppl 3</w:t>
      </w:r>
      <w:r w:rsidRPr="00372BE1">
        <w:rPr>
          <w:rFonts w:ascii="Book Antiqua" w:hAnsi="Book Antiqua" w:cs="宋体"/>
          <w:color w:val="000000" w:themeColor="text1"/>
          <w:sz w:val="24"/>
          <w:szCs w:val="24"/>
          <w:lang w:eastAsia="zh-CN"/>
        </w:rPr>
        <w:t>: C16-C20 [PMID: 25921727 DOI: 10.1016/j.vaccine.2015.03.103]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10 </w:t>
      </w:r>
      <w:r w:rsidRPr="00372BE1">
        <w:rPr>
          <w:rFonts w:ascii="Book Antiqua" w:hAnsi="Book Antiqua" w:cs="宋体"/>
          <w:b/>
          <w:bCs/>
          <w:color w:val="000000" w:themeColor="text1"/>
          <w:sz w:val="24"/>
          <w:szCs w:val="24"/>
          <w:lang w:eastAsia="zh-CN"/>
        </w:rPr>
        <w:t>Sümer A</w:t>
      </w:r>
      <w:r w:rsidRPr="00372BE1">
        <w:rPr>
          <w:rFonts w:ascii="Book Antiqua" w:hAnsi="Book Antiqua" w:cs="宋体"/>
          <w:color w:val="000000" w:themeColor="text1"/>
          <w:sz w:val="24"/>
          <w:szCs w:val="24"/>
          <w:lang w:eastAsia="zh-CN"/>
        </w:rPr>
        <w:t>, Kemik O, Dülger AC, Olmez A, Hasirci I, Kişli E, Bayrak V, Bulut G, Kotan C. Outcome of surgical treatment of intestinal perforation in typhoid fever. </w:t>
      </w:r>
      <w:r w:rsidRPr="00372BE1">
        <w:rPr>
          <w:rFonts w:ascii="Book Antiqua" w:hAnsi="Book Antiqua" w:cs="宋体"/>
          <w:i/>
          <w:iCs/>
          <w:color w:val="000000" w:themeColor="text1"/>
          <w:sz w:val="24"/>
          <w:szCs w:val="24"/>
          <w:lang w:eastAsia="zh-CN"/>
        </w:rPr>
        <w:t>World J Gastroenterol</w:t>
      </w:r>
      <w:r w:rsidRPr="00372BE1">
        <w:rPr>
          <w:rFonts w:ascii="Book Antiqua" w:hAnsi="Book Antiqua" w:cs="宋体"/>
          <w:color w:val="000000" w:themeColor="text1"/>
          <w:sz w:val="24"/>
          <w:szCs w:val="24"/>
          <w:lang w:eastAsia="zh-CN"/>
        </w:rPr>
        <w:t> 2010; </w:t>
      </w:r>
      <w:r w:rsidRPr="00372BE1">
        <w:rPr>
          <w:rFonts w:ascii="Book Antiqua" w:hAnsi="Book Antiqua" w:cs="宋体"/>
          <w:b/>
          <w:bCs/>
          <w:color w:val="000000" w:themeColor="text1"/>
          <w:sz w:val="24"/>
          <w:szCs w:val="24"/>
          <w:lang w:eastAsia="zh-CN"/>
        </w:rPr>
        <w:t>16</w:t>
      </w:r>
      <w:r w:rsidRPr="00372BE1">
        <w:rPr>
          <w:rFonts w:ascii="Book Antiqua" w:hAnsi="Book Antiqua" w:cs="宋体"/>
          <w:color w:val="000000" w:themeColor="text1"/>
          <w:sz w:val="24"/>
          <w:szCs w:val="24"/>
          <w:lang w:eastAsia="zh-CN"/>
        </w:rPr>
        <w:t>: 4164-4168 [PMID: 20806433 DOI: org/10.3748/wjg.v16.i33.4164]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11 </w:t>
      </w:r>
      <w:r w:rsidRPr="00372BE1">
        <w:rPr>
          <w:rFonts w:ascii="Book Antiqua" w:hAnsi="Book Antiqua" w:cs="宋体"/>
          <w:b/>
          <w:bCs/>
          <w:color w:val="000000" w:themeColor="text1"/>
          <w:sz w:val="24"/>
          <w:szCs w:val="24"/>
          <w:lang w:eastAsia="zh-CN"/>
        </w:rPr>
        <w:t>Parry CM</w:t>
      </w:r>
      <w:r w:rsidRPr="00372BE1">
        <w:rPr>
          <w:rFonts w:ascii="Book Antiqua" w:hAnsi="Book Antiqua" w:cs="宋体"/>
          <w:color w:val="000000" w:themeColor="text1"/>
          <w:sz w:val="24"/>
          <w:szCs w:val="24"/>
          <w:lang w:eastAsia="zh-CN"/>
        </w:rPr>
        <w:t>, Hien TT, Dougan G, White NJ, Farrar JJ. Typhoid fever. </w:t>
      </w:r>
      <w:r w:rsidRPr="00372BE1">
        <w:rPr>
          <w:rFonts w:ascii="Book Antiqua" w:hAnsi="Book Antiqua" w:cs="宋体"/>
          <w:i/>
          <w:iCs/>
          <w:color w:val="000000" w:themeColor="text1"/>
          <w:sz w:val="24"/>
          <w:szCs w:val="24"/>
          <w:lang w:eastAsia="zh-CN"/>
        </w:rPr>
        <w:t>N Engl J Med</w:t>
      </w:r>
      <w:r w:rsidRPr="00372BE1">
        <w:rPr>
          <w:rFonts w:ascii="Book Antiqua" w:hAnsi="Book Antiqua" w:cs="宋体"/>
          <w:color w:val="000000" w:themeColor="text1"/>
          <w:sz w:val="24"/>
          <w:szCs w:val="24"/>
          <w:lang w:eastAsia="zh-CN"/>
        </w:rPr>
        <w:t> 2002; </w:t>
      </w:r>
      <w:r w:rsidRPr="00372BE1">
        <w:rPr>
          <w:rFonts w:ascii="Book Antiqua" w:hAnsi="Book Antiqua" w:cs="宋体"/>
          <w:b/>
          <w:bCs/>
          <w:color w:val="000000" w:themeColor="text1"/>
          <w:sz w:val="24"/>
          <w:szCs w:val="24"/>
          <w:lang w:eastAsia="zh-CN"/>
        </w:rPr>
        <w:t>347</w:t>
      </w:r>
      <w:r w:rsidRPr="00372BE1">
        <w:rPr>
          <w:rFonts w:ascii="Book Antiqua" w:hAnsi="Book Antiqua" w:cs="宋体"/>
          <w:color w:val="000000" w:themeColor="text1"/>
          <w:sz w:val="24"/>
          <w:szCs w:val="24"/>
          <w:lang w:eastAsia="zh-CN"/>
        </w:rPr>
        <w:t>: 1770-1782 [PMID: 12456854]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12 </w:t>
      </w:r>
      <w:r w:rsidRPr="00372BE1">
        <w:rPr>
          <w:rFonts w:ascii="Book Antiqua" w:hAnsi="Book Antiqua" w:cs="宋体"/>
          <w:b/>
          <w:bCs/>
          <w:color w:val="000000" w:themeColor="text1"/>
          <w:sz w:val="24"/>
          <w:szCs w:val="24"/>
          <w:lang w:eastAsia="zh-CN"/>
        </w:rPr>
        <w:t>Bitar R</w:t>
      </w:r>
      <w:r w:rsidRPr="00372BE1">
        <w:rPr>
          <w:rFonts w:ascii="Book Antiqua" w:hAnsi="Book Antiqua" w:cs="宋体"/>
          <w:color w:val="000000" w:themeColor="text1"/>
          <w:sz w:val="24"/>
          <w:szCs w:val="24"/>
          <w:lang w:eastAsia="zh-CN"/>
        </w:rPr>
        <w:t>, Tarpley J. Intestinal perforation in typhoid fever: a historical and state-of-the-art review. </w:t>
      </w:r>
      <w:r w:rsidRPr="00372BE1">
        <w:rPr>
          <w:rFonts w:ascii="Book Antiqua" w:hAnsi="Book Antiqua" w:cs="宋体"/>
          <w:i/>
          <w:iCs/>
          <w:color w:val="000000" w:themeColor="text1"/>
          <w:sz w:val="24"/>
          <w:szCs w:val="24"/>
          <w:lang w:eastAsia="zh-CN"/>
        </w:rPr>
        <w:t>Rev Infect Dis</w:t>
      </w:r>
      <w:r w:rsidRPr="00372BE1">
        <w:rPr>
          <w:rFonts w:ascii="Book Antiqua" w:hAnsi="Book Antiqua" w:cs="宋体"/>
          <w:color w:val="000000" w:themeColor="text1"/>
          <w:sz w:val="24"/>
          <w:szCs w:val="24"/>
          <w:lang w:eastAsia="zh-CN"/>
        </w:rPr>
        <w:t> 1985; </w:t>
      </w:r>
      <w:r w:rsidRPr="00372BE1">
        <w:rPr>
          <w:rFonts w:ascii="Book Antiqua" w:hAnsi="Book Antiqua" w:cs="宋体"/>
          <w:b/>
          <w:bCs/>
          <w:color w:val="000000" w:themeColor="text1"/>
          <w:sz w:val="24"/>
          <w:szCs w:val="24"/>
          <w:lang w:eastAsia="zh-CN"/>
        </w:rPr>
        <w:t>7</w:t>
      </w:r>
      <w:r w:rsidRPr="00372BE1">
        <w:rPr>
          <w:rFonts w:ascii="Book Antiqua" w:hAnsi="Book Antiqua" w:cs="宋体"/>
          <w:color w:val="000000" w:themeColor="text1"/>
          <w:sz w:val="24"/>
          <w:szCs w:val="24"/>
          <w:lang w:eastAsia="zh-CN"/>
        </w:rPr>
        <w:t>: 257-271 [PMID: 3890098]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13 </w:t>
      </w:r>
      <w:r w:rsidRPr="00372BE1">
        <w:rPr>
          <w:rFonts w:ascii="Book Antiqua" w:hAnsi="Book Antiqua" w:cs="宋体"/>
          <w:b/>
          <w:bCs/>
          <w:color w:val="000000" w:themeColor="text1"/>
          <w:sz w:val="24"/>
          <w:szCs w:val="24"/>
          <w:lang w:eastAsia="zh-CN"/>
        </w:rPr>
        <w:t>Atamanalp SS</w:t>
      </w:r>
      <w:r w:rsidRPr="00372BE1">
        <w:rPr>
          <w:rFonts w:ascii="Book Antiqua" w:hAnsi="Book Antiqua" w:cs="宋体"/>
          <w:color w:val="000000" w:themeColor="text1"/>
          <w:sz w:val="24"/>
          <w:szCs w:val="24"/>
          <w:lang w:eastAsia="zh-CN"/>
        </w:rPr>
        <w:t>, Aydinli B, Ozturk G, Oren D, Basoglu M, Yildirgan MI. Typhoid intestinal perforations: twenty-six year experience. </w:t>
      </w:r>
      <w:r w:rsidRPr="00372BE1">
        <w:rPr>
          <w:rFonts w:ascii="Book Antiqua" w:hAnsi="Book Antiqua" w:cs="宋体"/>
          <w:i/>
          <w:iCs/>
          <w:color w:val="000000" w:themeColor="text1"/>
          <w:sz w:val="24"/>
          <w:szCs w:val="24"/>
          <w:lang w:eastAsia="zh-CN"/>
        </w:rPr>
        <w:t>World J Surg</w:t>
      </w:r>
      <w:r w:rsidRPr="00372BE1">
        <w:rPr>
          <w:rFonts w:ascii="Book Antiqua" w:hAnsi="Book Antiqua" w:cs="宋体"/>
          <w:color w:val="000000" w:themeColor="text1"/>
          <w:sz w:val="24"/>
          <w:szCs w:val="24"/>
          <w:lang w:eastAsia="zh-CN"/>
        </w:rPr>
        <w:t> 2007; </w:t>
      </w:r>
      <w:r w:rsidRPr="00372BE1">
        <w:rPr>
          <w:rFonts w:ascii="Book Antiqua" w:hAnsi="Book Antiqua" w:cs="宋体"/>
          <w:b/>
          <w:bCs/>
          <w:color w:val="000000" w:themeColor="text1"/>
          <w:sz w:val="24"/>
          <w:szCs w:val="24"/>
          <w:lang w:eastAsia="zh-CN"/>
        </w:rPr>
        <w:t>31</w:t>
      </w:r>
      <w:r w:rsidRPr="00372BE1">
        <w:rPr>
          <w:rFonts w:ascii="Book Antiqua" w:hAnsi="Book Antiqua" w:cs="宋体"/>
          <w:color w:val="000000" w:themeColor="text1"/>
          <w:sz w:val="24"/>
          <w:szCs w:val="24"/>
          <w:lang w:eastAsia="zh-CN"/>
        </w:rPr>
        <w:t>: 1883-1888 [PMID: 17629741]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lastRenderedPageBreak/>
        <w:t>14 </w:t>
      </w:r>
      <w:r w:rsidRPr="00372BE1">
        <w:rPr>
          <w:rFonts w:ascii="Book Antiqua" w:hAnsi="Book Antiqua" w:cs="宋体"/>
          <w:b/>
          <w:bCs/>
          <w:color w:val="000000" w:themeColor="text1"/>
          <w:sz w:val="24"/>
          <w:szCs w:val="24"/>
          <w:lang w:eastAsia="zh-CN"/>
        </w:rPr>
        <w:t>Eggleston FC</w:t>
      </w:r>
      <w:r w:rsidRPr="00372BE1">
        <w:rPr>
          <w:rFonts w:ascii="Book Antiqua" w:hAnsi="Book Antiqua" w:cs="宋体"/>
          <w:color w:val="000000" w:themeColor="text1"/>
          <w:sz w:val="24"/>
          <w:szCs w:val="24"/>
          <w:lang w:eastAsia="zh-CN"/>
        </w:rPr>
        <w:t>, Santoshi B, Singh CM. Typhoid perforation of the bowel. Experiences in 78 cases. </w:t>
      </w:r>
      <w:r w:rsidRPr="00372BE1">
        <w:rPr>
          <w:rFonts w:ascii="Book Antiqua" w:hAnsi="Book Antiqua" w:cs="宋体"/>
          <w:i/>
          <w:iCs/>
          <w:color w:val="000000" w:themeColor="text1"/>
          <w:sz w:val="24"/>
          <w:szCs w:val="24"/>
          <w:lang w:eastAsia="zh-CN"/>
        </w:rPr>
        <w:t>Ann Surg</w:t>
      </w:r>
      <w:r w:rsidRPr="00372BE1">
        <w:rPr>
          <w:rFonts w:ascii="Book Antiqua" w:hAnsi="Book Antiqua" w:cs="宋体"/>
          <w:color w:val="000000" w:themeColor="text1"/>
          <w:sz w:val="24"/>
          <w:szCs w:val="24"/>
          <w:lang w:eastAsia="zh-CN"/>
        </w:rPr>
        <w:t> 1979; </w:t>
      </w:r>
      <w:r w:rsidRPr="00372BE1">
        <w:rPr>
          <w:rFonts w:ascii="Book Antiqua" w:hAnsi="Book Antiqua" w:cs="宋体"/>
          <w:b/>
          <w:bCs/>
          <w:color w:val="000000" w:themeColor="text1"/>
          <w:sz w:val="24"/>
          <w:szCs w:val="24"/>
          <w:lang w:eastAsia="zh-CN"/>
        </w:rPr>
        <w:t>190</w:t>
      </w:r>
      <w:r w:rsidRPr="00372BE1">
        <w:rPr>
          <w:rFonts w:ascii="Book Antiqua" w:hAnsi="Book Antiqua" w:cs="宋体"/>
          <w:color w:val="000000" w:themeColor="text1"/>
          <w:sz w:val="24"/>
          <w:szCs w:val="24"/>
          <w:lang w:eastAsia="zh-CN"/>
        </w:rPr>
        <w:t>: 31-35 [PMID: 464674]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15 </w:t>
      </w:r>
      <w:r w:rsidRPr="00372BE1">
        <w:rPr>
          <w:rFonts w:ascii="Book Antiqua" w:hAnsi="Book Antiqua" w:cs="宋体"/>
          <w:b/>
          <w:bCs/>
          <w:color w:val="000000" w:themeColor="text1"/>
          <w:sz w:val="24"/>
          <w:szCs w:val="24"/>
          <w:lang w:eastAsia="zh-CN"/>
        </w:rPr>
        <w:t>Butler T</w:t>
      </w:r>
      <w:r w:rsidRPr="00372BE1">
        <w:rPr>
          <w:rFonts w:ascii="Book Antiqua" w:hAnsi="Book Antiqua" w:cs="宋体"/>
          <w:color w:val="000000" w:themeColor="text1"/>
          <w:sz w:val="24"/>
          <w:szCs w:val="24"/>
          <w:lang w:eastAsia="zh-CN"/>
        </w:rPr>
        <w:t>, Knight J, Nath SK, Speelman P, Roy SK, Azad MA. Typhoid fever complicated by intestinal perforation: a persisting fatal disease requiring surgical management. </w:t>
      </w:r>
      <w:r w:rsidRPr="00372BE1">
        <w:rPr>
          <w:rFonts w:ascii="Book Antiqua" w:hAnsi="Book Antiqua" w:cs="宋体"/>
          <w:i/>
          <w:iCs/>
          <w:color w:val="000000" w:themeColor="text1"/>
          <w:sz w:val="24"/>
          <w:szCs w:val="24"/>
          <w:lang w:eastAsia="zh-CN"/>
        </w:rPr>
        <w:t>Rev Infect Dis</w:t>
      </w:r>
      <w:r w:rsidRPr="00372BE1">
        <w:rPr>
          <w:rFonts w:ascii="Book Antiqua" w:hAnsi="Book Antiqua" w:cs="宋体"/>
          <w:color w:val="000000" w:themeColor="text1"/>
          <w:sz w:val="24"/>
          <w:szCs w:val="24"/>
          <w:lang w:eastAsia="zh-CN"/>
        </w:rPr>
        <w:t> 1985; </w:t>
      </w:r>
      <w:r w:rsidRPr="00372BE1">
        <w:rPr>
          <w:rFonts w:ascii="Book Antiqua" w:hAnsi="Book Antiqua" w:cs="宋体"/>
          <w:b/>
          <w:bCs/>
          <w:color w:val="000000" w:themeColor="text1"/>
          <w:sz w:val="24"/>
          <w:szCs w:val="24"/>
          <w:lang w:eastAsia="zh-CN"/>
        </w:rPr>
        <w:t>7</w:t>
      </w:r>
      <w:r w:rsidRPr="00372BE1">
        <w:rPr>
          <w:rFonts w:ascii="Book Antiqua" w:hAnsi="Book Antiqua" w:cs="宋体"/>
          <w:color w:val="000000" w:themeColor="text1"/>
          <w:sz w:val="24"/>
          <w:szCs w:val="24"/>
          <w:lang w:eastAsia="zh-CN"/>
        </w:rPr>
        <w:t>: 244-256 [PMID: 3890097]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16 </w:t>
      </w:r>
      <w:r w:rsidRPr="00372BE1">
        <w:rPr>
          <w:rFonts w:ascii="Book Antiqua" w:hAnsi="Book Antiqua" w:cs="宋体"/>
          <w:b/>
          <w:color w:val="000000" w:themeColor="text1"/>
          <w:sz w:val="24"/>
          <w:szCs w:val="24"/>
          <w:lang w:eastAsia="zh-CN"/>
        </w:rPr>
        <w:t>Worku B</w:t>
      </w:r>
      <w:r w:rsidRPr="00372BE1">
        <w:rPr>
          <w:rFonts w:ascii="Book Antiqua" w:hAnsi="Book Antiqua" w:cs="宋体"/>
          <w:color w:val="000000" w:themeColor="text1"/>
          <w:sz w:val="24"/>
          <w:szCs w:val="24"/>
          <w:lang w:eastAsia="zh-CN"/>
        </w:rPr>
        <w:t xml:space="preserve">. Typhoid fever in an Ethiopian children's hospital: 1984–1995. </w:t>
      </w:r>
      <w:r w:rsidRPr="00372BE1">
        <w:rPr>
          <w:rFonts w:ascii="Book Antiqua" w:hAnsi="Book Antiqua" w:cs="宋体"/>
          <w:i/>
          <w:color w:val="000000" w:themeColor="text1"/>
          <w:sz w:val="24"/>
          <w:szCs w:val="24"/>
          <w:lang w:eastAsia="zh-CN"/>
        </w:rPr>
        <w:t>Ethiop J Health Dev</w:t>
      </w:r>
      <w:r w:rsidRPr="00372BE1">
        <w:rPr>
          <w:rFonts w:ascii="Book Antiqua" w:hAnsi="Book Antiqua" w:cs="宋体"/>
          <w:color w:val="000000" w:themeColor="text1"/>
          <w:sz w:val="24"/>
          <w:szCs w:val="24"/>
          <w:lang w:eastAsia="zh-CN"/>
        </w:rPr>
        <w:t xml:space="preserve"> 2000; </w:t>
      </w:r>
      <w:r w:rsidRPr="00372BE1">
        <w:rPr>
          <w:rFonts w:ascii="Book Antiqua" w:hAnsi="Book Antiqua" w:cs="宋体"/>
          <w:b/>
          <w:color w:val="000000" w:themeColor="text1"/>
          <w:sz w:val="24"/>
          <w:szCs w:val="24"/>
          <w:lang w:eastAsia="zh-CN"/>
        </w:rPr>
        <w:t>14</w:t>
      </w:r>
      <w:r w:rsidRPr="00372BE1">
        <w:rPr>
          <w:rFonts w:ascii="Book Antiqua" w:hAnsi="Book Antiqua" w:cs="宋体"/>
          <w:color w:val="000000" w:themeColor="text1"/>
          <w:sz w:val="24"/>
          <w:szCs w:val="24"/>
          <w:lang w:eastAsia="zh-CN"/>
        </w:rPr>
        <w:t>: 311-316 [DOI: 10.4314/ejhd.v14i3.9904]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17 </w:t>
      </w:r>
      <w:r w:rsidRPr="00372BE1">
        <w:rPr>
          <w:rFonts w:ascii="Book Antiqua" w:hAnsi="Book Antiqua" w:cs="宋体"/>
          <w:b/>
          <w:bCs/>
          <w:color w:val="000000" w:themeColor="text1"/>
          <w:sz w:val="24"/>
          <w:szCs w:val="24"/>
          <w:lang w:eastAsia="zh-CN"/>
        </w:rPr>
        <w:t>Chiu CH</w:t>
      </w:r>
      <w:r w:rsidRPr="00372BE1">
        <w:rPr>
          <w:rFonts w:ascii="Book Antiqua" w:hAnsi="Book Antiqua" w:cs="宋体"/>
          <w:color w:val="000000" w:themeColor="text1"/>
          <w:sz w:val="24"/>
          <w:szCs w:val="24"/>
          <w:lang w:eastAsia="zh-CN"/>
        </w:rPr>
        <w:t>, Tsai JR, Ou JT, Lin TY. Typhoid fever in children: a fourteen-year experience. </w:t>
      </w:r>
      <w:r w:rsidRPr="00372BE1">
        <w:rPr>
          <w:rFonts w:ascii="Book Antiqua" w:hAnsi="Book Antiqua" w:cs="宋体"/>
          <w:i/>
          <w:iCs/>
          <w:color w:val="000000" w:themeColor="text1"/>
          <w:sz w:val="24"/>
          <w:szCs w:val="24"/>
          <w:lang w:eastAsia="zh-CN"/>
        </w:rPr>
        <w:t>Acta Paediatr Taiwan</w:t>
      </w:r>
      <w:r w:rsidRPr="00372BE1">
        <w:rPr>
          <w:rFonts w:ascii="Book Antiqua" w:hAnsi="Book Antiqua" w:cs="宋体"/>
          <w:color w:val="000000" w:themeColor="text1"/>
          <w:sz w:val="24"/>
          <w:szCs w:val="24"/>
          <w:lang w:eastAsia="zh-CN"/>
        </w:rPr>
        <w:t> 2000; </w:t>
      </w:r>
      <w:r w:rsidRPr="00372BE1">
        <w:rPr>
          <w:rFonts w:ascii="Book Antiqua" w:hAnsi="Book Antiqua" w:cs="宋体"/>
          <w:b/>
          <w:bCs/>
          <w:color w:val="000000" w:themeColor="text1"/>
          <w:sz w:val="24"/>
          <w:szCs w:val="24"/>
          <w:lang w:eastAsia="zh-CN"/>
        </w:rPr>
        <w:t>41</w:t>
      </w:r>
      <w:r w:rsidRPr="00372BE1">
        <w:rPr>
          <w:rFonts w:ascii="Book Antiqua" w:hAnsi="Book Antiqua" w:cs="宋体"/>
          <w:color w:val="000000" w:themeColor="text1"/>
          <w:sz w:val="24"/>
          <w:szCs w:val="24"/>
          <w:lang w:eastAsia="zh-CN"/>
        </w:rPr>
        <w:t>: 28-32 [PMID: 10910556]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18 </w:t>
      </w:r>
      <w:r w:rsidRPr="00372BE1">
        <w:rPr>
          <w:rFonts w:ascii="Book Antiqua" w:hAnsi="Book Antiqua" w:cs="宋体"/>
          <w:b/>
          <w:bCs/>
          <w:color w:val="000000" w:themeColor="text1"/>
          <w:sz w:val="24"/>
          <w:szCs w:val="24"/>
          <w:lang w:eastAsia="zh-CN"/>
        </w:rPr>
        <w:t>Ekenze SO</w:t>
      </w:r>
      <w:r w:rsidRPr="00372BE1">
        <w:rPr>
          <w:rFonts w:ascii="Book Antiqua" w:hAnsi="Book Antiqua" w:cs="宋体"/>
          <w:color w:val="000000" w:themeColor="text1"/>
          <w:sz w:val="24"/>
          <w:szCs w:val="24"/>
          <w:lang w:eastAsia="zh-CN"/>
        </w:rPr>
        <w:t>, Okoro PE, Amah CC, Ezike HA, Ikefuna AN. Typhoid ileal perforation: analysis of morbidity and mortality in 89 children. </w:t>
      </w:r>
      <w:r w:rsidRPr="00372BE1">
        <w:rPr>
          <w:rFonts w:ascii="Book Antiqua" w:hAnsi="Book Antiqua" w:cs="宋体"/>
          <w:i/>
          <w:iCs/>
          <w:color w:val="000000" w:themeColor="text1"/>
          <w:sz w:val="24"/>
          <w:szCs w:val="24"/>
          <w:lang w:eastAsia="zh-CN"/>
        </w:rPr>
        <w:t>Niger J Clin Pract</w:t>
      </w:r>
      <w:r w:rsidRPr="00372BE1">
        <w:rPr>
          <w:rFonts w:ascii="Book Antiqua" w:hAnsi="Book Antiqua" w:cs="宋体"/>
          <w:color w:val="000000" w:themeColor="text1"/>
          <w:sz w:val="24"/>
          <w:szCs w:val="24"/>
          <w:lang w:eastAsia="zh-CN"/>
        </w:rPr>
        <w:t> 2008; </w:t>
      </w:r>
      <w:r w:rsidRPr="00372BE1">
        <w:rPr>
          <w:rFonts w:ascii="Book Antiqua" w:hAnsi="Book Antiqua" w:cs="宋体"/>
          <w:b/>
          <w:bCs/>
          <w:color w:val="000000" w:themeColor="text1"/>
          <w:sz w:val="24"/>
          <w:szCs w:val="24"/>
          <w:lang w:eastAsia="zh-CN"/>
        </w:rPr>
        <w:t>11</w:t>
      </w:r>
      <w:r w:rsidRPr="00372BE1">
        <w:rPr>
          <w:rFonts w:ascii="Book Antiqua" w:hAnsi="Book Antiqua" w:cs="宋体"/>
          <w:color w:val="000000" w:themeColor="text1"/>
          <w:sz w:val="24"/>
          <w:szCs w:val="24"/>
          <w:lang w:eastAsia="zh-CN"/>
        </w:rPr>
        <w:t>: 58-62 [PMID: 18689141]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19 </w:t>
      </w:r>
      <w:r w:rsidRPr="00372BE1">
        <w:rPr>
          <w:rFonts w:ascii="Book Antiqua" w:hAnsi="Book Antiqua" w:cs="宋体"/>
          <w:b/>
          <w:bCs/>
          <w:color w:val="000000" w:themeColor="text1"/>
          <w:sz w:val="24"/>
          <w:szCs w:val="24"/>
          <w:lang w:eastAsia="zh-CN"/>
        </w:rPr>
        <w:t>Ameh EA</w:t>
      </w:r>
      <w:r w:rsidRPr="00372BE1">
        <w:rPr>
          <w:rFonts w:ascii="Book Antiqua" w:hAnsi="Book Antiqua" w:cs="宋体"/>
          <w:color w:val="000000" w:themeColor="text1"/>
          <w:sz w:val="24"/>
          <w:szCs w:val="24"/>
          <w:lang w:eastAsia="zh-CN"/>
        </w:rPr>
        <w:t>. Typhoid ileal perforation in children: a scourge in developing countries. </w:t>
      </w:r>
      <w:r w:rsidRPr="00372BE1">
        <w:rPr>
          <w:rFonts w:ascii="Book Antiqua" w:hAnsi="Book Antiqua" w:cs="宋体"/>
          <w:i/>
          <w:iCs/>
          <w:color w:val="000000" w:themeColor="text1"/>
          <w:sz w:val="24"/>
          <w:szCs w:val="24"/>
          <w:lang w:eastAsia="zh-CN"/>
        </w:rPr>
        <w:t>Ann Trop Paediatr</w:t>
      </w:r>
      <w:r w:rsidRPr="00372BE1">
        <w:rPr>
          <w:rFonts w:ascii="Book Antiqua" w:hAnsi="Book Antiqua" w:cs="宋体"/>
          <w:color w:val="000000" w:themeColor="text1"/>
          <w:sz w:val="24"/>
          <w:szCs w:val="24"/>
          <w:lang w:eastAsia="zh-CN"/>
        </w:rPr>
        <w:t> 1999; </w:t>
      </w:r>
      <w:r w:rsidRPr="00372BE1">
        <w:rPr>
          <w:rFonts w:ascii="Book Antiqua" w:hAnsi="Book Antiqua" w:cs="宋体"/>
          <w:b/>
          <w:bCs/>
          <w:color w:val="000000" w:themeColor="text1"/>
          <w:sz w:val="24"/>
          <w:szCs w:val="24"/>
          <w:lang w:eastAsia="zh-CN"/>
        </w:rPr>
        <w:t>19</w:t>
      </w:r>
      <w:r w:rsidRPr="00372BE1">
        <w:rPr>
          <w:rFonts w:ascii="Book Antiqua" w:hAnsi="Book Antiqua" w:cs="宋体"/>
          <w:color w:val="000000" w:themeColor="text1"/>
          <w:sz w:val="24"/>
          <w:szCs w:val="24"/>
          <w:lang w:eastAsia="zh-CN"/>
        </w:rPr>
        <w:t>: 267-272 [PMID: 10715713]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20 </w:t>
      </w:r>
      <w:r w:rsidRPr="00372BE1">
        <w:rPr>
          <w:rFonts w:ascii="Book Antiqua" w:hAnsi="Book Antiqua" w:cs="宋体"/>
          <w:b/>
          <w:bCs/>
          <w:color w:val="000000" w:themeColor="text1"/>
          <w:sz w:val="24"/>
          <w:szCs w:val="24"/>
          <w:lang w:eastAsia="zh-CN"/>
        </w:rPr>
        <w:t>Ukwenya AY</w:t>
      </w:r>
      <w:r w:rsidRPr="00372BE1">
        <w:rPr>
          <w:rFonts w:ascii="Book Antiqua" w:hAnsi="Book Antiqua" w:cs="宋体"/>
          <w:color w:val="000000" w:themeColor="text1"/>
          <w:sz w:val="24"/>
          <w:szCs w:val="24"/>
          <w:lang w:eastAsia="zh-CN"/>
        </w:rPr>
        <w:t>, Ahmed A, Garba ES. Progress in management of typhoid perforation. </w:t>
      </w:r>
      <w:r w:rsidRPr="00372BE1">
        <w:rPr>
          <w:rFonts w:ascii="Book Antiqua" w:hAnsi="Book Antiqua" w:cs="宋体"/>
          <w:i/>
          <w:iCs/>
          <w:color w:val="000000" w:themeColor="text1"/>
          <w:sz w:val="24"/>
          <w:szCs w:val="24"/>
          <w:lang w:eastAsia="zh-CN"/>
        </w:rPr>
        <w:t>Ann Afr Med</w:t>
      </w:r>
      <w:r w:rsidRPr="00372BE1">
        <w:rPr>
          <w:rFonts w:ascii="Book Antiqua" w:hAnsi="Book Antiqua" w:cs="宋体"/>
          <w:color w:val="000000" w:themeColor="text1"/>
          <w:sz w:val="24"/>
          <w:szCs w:val="24"/>
          <w:lang w:eastAsia="zh-CN"/>
        </w:rPr>
        <w:t> 2000; </w:t>
      </w:r>
      <w:r w:rsidRPr="00372BE1">
        <w:rPr>
          <w:rFonts w:ascii="Book Antiqua" w:hAnsi="Book Antiqua" w:cs="宋体"/>
          <w:b/>
          <w:bCs/>
          <w:color w:val="000000" w:themeColor="text1"/>
          <w:sz w:val="24"/>
          <w:szCs w:val="24"/>
          <w:lang w:eastAsia="zh-CN"/>
        </w:rPr>
        <w:t>10</w:t>
      </w:r>
      <w:r w:rsidRPr="00372BE1">
        <w:rPr>
          <w:rFonts w:ascii="Book Antiqua" w:hAnsi="Book Antiqua" w:cs="宋体"/>
          <w:color w:val="000000" w:themeColor="text1"/>
          <w:sz w:val="24"/>
          <w:szCs w:val="24"/>
          <w:lang w:eastAsia="zh-CN"/>
        </w:rPr>
        <w:t>: 259-265 [PMID: 22064250 DOI: 10.4103/1596-3519.87040]</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21 </w:t>
      </w:r>
      <w:r w:rsidRPr="00372BE1">
        <w:rPr>
          <w:rFonts w:ascii="Book Antiqua" w:hAnsi="Book Antiqua" w:cs="宋体"/>
          <w:b/>
          <w:bCs/>
          <w:color w:val="000000" w:themeColor="text1"/>
          <w:sz w:val="24"/>
          <w:szCs w:val="24"/>
          <w:lang w:eastAsia="zh-CN"/>
        </w:rPr>
        <w:t>Dickson JA</w:t>
      </w:r>
      <w:r w:rsidRPr="00372BE1">
        <w:rPr>
          <w:rFonts w:ascii="Book Antiqua" w:hAnsi="Book Antiqua" w:cs="宋体"/>
          <w:color w:val="000000" w:themeColor="text1"/>
          <w:sz w:val="24"/>
          <w:szCs w:val="24"/>
          <w:lang w:eastAsia="zh-CN"/>
        </w:rPr>
        <w:t>, Cole GJ. Perforation of the Terminal Ileum. A Review of 38 Cases. </w:t>
      </w:r>
      <w:r w:rsidRPr="00372BE1">
        <w:rPr>
          <w:rFonts w:ascii="Book Antiqua" w:hAnsi="Book Antiqua" w:cs="宋体"/>
          <w:i/>
          <w:iCs/>
          <w:color w:val="000000" w:themeColor="text1"/>
          <w:sz w:val="24"/>
          <w:szCs w:val="24"/>
          <w:lang w:eastAsia="zh-CN"/>
        </w:rPr>
        <w:t>Br J Surg</w:t>
      </w:r>
      <w:r w:rsidRPr="00372BE1">
        <w:rPr>
          <w:rFonts w:ascii="Book Antiqua" w:hAnsi="Book Antiqua" w:cs="宋体"/>
          <w:color w:val="000000" w:themeColor="text1"/>
          <w:sz w:val="24"/>
          <w:szCs w:val="24"/>
          <w:lang w:eastAsia="zh-CN"/>
        </w:rPr>
        <w:t> 1964; </w:t>
      </w:r>
      <w:r w:rsidRPr="00372BE1">
        <w:rPr>
          <w:rFonts w:ascii="Book Antiqua" w:hAnsi="Book Antiqua" w:cs="宋体"/>
          <w:b/>
          <w:bCs/>
          <w:color w:val="000000" w:themeColor="text1"/>
          <w:sz w:val="24"/>
          <w:szCs w:val="24"/>
          <w:lang w:eastAsia="zh-CN"/>
        </w:rPr>
        <w:t>51</w:t>
      </w:r>
      <w:r w:rsidRPr="00372BE1">
        <w:rPr>
          <w:rFonts w:ascii="Book Antiqua" w:hAnsi="Book Antiqua" w:cs="宋体"/>
          <w:color w:val="000000" w:themeColor="text1"/>
          <w:sz w:val="24"/>
          <w:szCs w:val="24"/>
          <w:lang w:eastAsia="zh-CN"/>
        </w:rPr>
        <w:t>: 893-897 [PMID: 14226047]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22 </w:t>
      </w:r>
      <w:r w:rsidRPr="00372BE1">
        <w:rPr>
          <w:rFonts w:ascii="Book Antiqua" w:hAnsi="Book Antiqua" w:cs="宋体"/>
          <w:b/>
          <w:bCs/>
          <w:color w:val="000000" w:themeColor="text1"/>
          <w:sz w:val="24"/>
          <w:szCs w:val="24"/>
          <w:lang w:eastAsia="zh-CN"/>
        </w:rPr>
        <w:t>van Basten JP</w:t>
      </w:r>
      <w:r w:rsidRPr="00372BE1">
        <w:rPr>
          <w:rFonts w:ascii="Book Antiqua" w:hAnsi="Book Antiqua" w:cs="宋体"/>
          <w:color w:val="000000" w:themeColor="text1"/>
          <w:sz w:val="24"/>
          <w:szCs w:val="24"/>
          <w:lang w:eastAsia="zh-CN"/>
        </w:rPr>
        <w:t>, Stockenbrügger R. Typhoid perforation. A review of the literature since 1960. </w:t>
      </w:r>
      <w:r w:rsidRPr="00372BE1">
        <w:rPr>
          <w:rFonts w:ascii="Book Antiqua" w:hAnsi="Book Antiqua" w:cs="宋体"/>
          <w:i/>
          <w:iCs/>
          <w:color w:val="000000" w:themeColor="text1"/>
          <w:sz w:val="24"/>
          <w:szCs w:val="24"/>
          <w:lang w:eastAsia="zh-CN"/>
        </w:rPr>
        <w:t>Trop Geogr Med</w:t>
      </w:r>
      <w:r w:rsidRPr="00372BE1">
        <w:rPr>
          <w:rFonts w:ascii="Book Antiqua" w:hAnsi="Book Antiqua" w:cs="宋体"/>
          <w:color w:val="000000" w:themeColor="text1"/>
          <w:sz w:val="24"/>
          <w:szCs w:val="24"/>
          <w:lang w:eastAsia="zh-CN"/>
        </w:rPr>
        <w:t> 1994; </w:t>
      </w:r>
      <w:r w:rsidRPr="00372BE1">
        <w:rPr>
          <w:rFonts w:ascii="Book Antiqua" w:hAnsi="Book Antiqua" w:cs="宋体"/>
          <w:b/>
          <w:bCs/>
          <w:color w:val="000000" w:themeColor="text1"/>
          <w:sz w:val="24"/>
          <w:szCs w:val="24"/>
          <w:lang w:eastAsia="zh-CN"/>
        </w:rPr>
        <w:t>46</w:t>
      </w:r>
      <w:r w:rsidRPr="00372BE1">
        <w:rPr>
          <w:rFonts w:ascii="Book Antiqua" w:hAnsi="Book Antiqua" w:cs="宋体"/>
          <w:color w:val="000000" w:themeColor="text1"/>
          <w:sz w:val="24"/>
          <w:szCs w:val="24"/>
          <w:lang w:eastAsia="zh-CN"/>
        </w:rPr>
        <w:t>: 336-339 [PMID: 7892698]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23 </w:t>
      </w:r>
      <w:r w:rsidRPr="00372BE1">
        <w:rPr>
          <w:rFonts w:ascii="Book Antiqua" w:hAnsi="Book Antiqua" w:cs="宋体"/>
          <w:b/>
          <w:bCs/>
          <w:color w:val="000000" w:themeColor="text1"/>
          <w:sz w:val="24"/>
          <w:szCs w:val="24"/>
          <w:lang w:eastAsia="zh-CN"/>
        </w:rPr>
        <w:t>Saxe JM</w:t>
      </w:r>
      <w:r w:rsidRPr="00372BE1">
        <w:rPr>
          <w:rFonts w:ascii="Book Antiqua" w:hAnsi="Book Antiqua" w:cs="宋体"/>
          <w:color w:val="000000" w:themeColor="text1"/>
          <w:sz w:val="24"/>
          <w:szCs w:val="24"/>
          <w:lang w:eastAsia="zh-CN"/>
        </w:rPr>
        <w:t>, Cropsey R. Is operative management effective in treatment of perforated typhoid? </w:t>
      </w:r>
      <w:r w:rsidRPr="00372BE1">
        <w:rPr>
          <w:rFonts w:ascii="Book Antiqua" w:hAnsi="Book Antiqua" w:cs="宋体"/>
          <w:i/>
          <w:iCs/>
          <w:color w:val="000000" w:themeColor="text1"/>
          <w:sz w:val="24"/>
          <w:szCs w:val="24"/>
          <w:lang w:eastAsia="zh-CN"/>
        </w:rPr>
        <w:t>Am J Surg</w:t>
      </w:r>
      <w:r w:rsidRPr="00372BE1">
        <w:rPr>
          <w:rFonts w:ascii="Book Antiqua" w:hAnsi="Book Antiqua" w:cs="宋体"/>
          <w:color w:val="000000" w:themeColor="text1"/>
          <w:sz w:val="24"/>
          <w:szCs w:val="24"/>
          <w:lang w:eastAsia="zh-CN"/>
        </w:rPr>
        <w:t> 2005; </w:t>
      </w:r>
      <w:r w:rsidRPr="00372BE1">
        <w:rPr>
          <w:rFonts w:ascii="Book Antiqua" w:hAnsi="Book Antiqua" w:cs="宋体"/>
          <w:b/>
          <w:bCs/>
          <w:color w:val="000000" w:themeColor="text1"/>
          <w:sz w:val="24"/>
          <w:szCs w:val="24"/>
          <w:lang w:eastAsia="zh-CN"/>
        </w:rPr>
        <w:t>189</w:t>
      </w:r>
      <w:r w:rsidRPr="00372BE1">
        <w:rPr>
          <w:rFonts w:ascii="Book Antiqua" w:hAnsi="Book Antiqua" w:cs="宋体"/>
          <w:color w:val="000000" w:themeColor="text1"/>
          <w:sz w:val="24"/>
          <w:szCs w:val="24"/>
          <w:lang w:eastAsia="zh-CN"/>
        </w:rPr>
        <w:t>: 342-344 [PMID: 15792765 DOI: 10.1016/j.amjsurg.2004.11.032]</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24 </w:t>
      </w:r>
      <w:r w:rsidRPr="00372BE1">
        <w:rPr>
          <w:rFonts w:ascii="Book Antiqua" w:hAnsi="Book Antiqua" w:cs="宋体"/>
          <w:b/>
          <w:bCs/>
          <w:color w:val="000000" w:themeColor="text1"/>
          <w:sz w:val="24"/>
          <w:szCs w:val="24"/>
          <w:lang w:eastAsia="zh-CN"/>
        </w:rPr>
        <w:t>Adesunkanmi AR</w:t>
      </w:r>
      <w:r w:rsidRPr="00372BE1">
        <w:rPr>
          <w:rFonts w:ascii="Book Antiqua" w:hAnsi="Book Antiqua" w:cs="宋体"/>
          <w:color w:val="000000" w:themeColor="text1"/>
          <w:sz w:val="24"/>
          <w:szCs w:val="24"/>
          <w:lang w:eastAsia="zh-CN"/>
        </w:rPr>
        <w:t>, Ajao OG. The prognostic factors in typhoid ileal perforation: a prospective study of 50 patients. </w:t>
      </w:r>
      <w:r w:rsidRPr="00372BE1">
        <w:rPr>
          <w:rFonts w:ascii="Book Antiqua" w:hAnsi="Book Antiqua" w:cs="宋体"/>
          <w:i/>
          <w:iCs/>
          <w:color w:val="000000" w:themeColor="text1"/>
          <w:sz w:val="24"/>
          <w:szCs w:val="24"/>
          <w:lang w:eastAsia="zh-CN"/>
        </w:rPr>
        <w:t>J R Coll Surg Edinb</w:t>
      </w:r>
      <w:r w:rsidRPr="00372BE1">
        <w:rPr>
          <w:rFonts w:ascii="Book Antiqua" w:hAnsi="Book Antiqua" w:cs="宋体"/>
          <w:color w:val="000000" w:themeColor="text1"/>
          <w:sz w:val="24"/>
          <w:szCs w:val="24"/>
          <w:lang w:eastAsia="zh-CN"/>
        </w:rPr>
        <w:t> 1997; </w:t>
      </w:r>
      <w:r w:rsidRPr="00372BE1">
        <w:rPr>
          <w:rFonts w:ascii="Book Antiqua" w:hAnsi="Book Antiqua" w:cs="宋体"/>
          <w:b/>
          <w:bCs/>
          <w:color w:val="000000" w:themeColor="text1"/>
          <w:sz w:val="24"/>
          <w:szCs w:val="24"/>
          <w:lang w:eastAsia="zh-CN"/>
        </w:rPr>
        <w:t>42</w:t>
      </w:r>
      <w:r w:rsidRPr="00372BE1">
        <w:rPr>
          <w:rFonts w:ascii="Book Antiqua" w:hAnsi="Book Antiqua" w:cs="宋体"/>
          <w:color w:val="000000" w:themeColor="text1"/>
          <w:sz w:val="24"/>
          <w:szCs w:val="24"/>
          <w:lang w:eastAsia="zh-CN"/>
        </w:rPr>
        <w:t>: 395-399 [PMID: 9448395]</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25 </w:t>
      </w:r>
      <w:r w:rsidRPr="00372BE1">
        <w:rPr>
          <w:rFonts w:ascii="Book Antiqua" w:hAnsi="Book Antiqua"/>
          <w:b/>
          <w:bCs/>
          <w:color w:val="000000" w:themeColor="text1"/>
          <w:sz w:val="24"/>
          <w:szCs w:val="24"/>
        </w:rPr>
        <w:t>Osifo OD</w:t>
      </w:r>
      <w:r w:rsidRPr="00372BE1">
        <w:rPr>
          <w:rFonts w:ascii="Book Antiqua" w:hAnsi="Book Antiqua"/>
          <w:color w:val="000000" w:themeColor="text1"/>
          <w:sz w:val="24"/>
          <w:szCs w:val="24"/>
        </w:rPr>
        <w:t>, Ogiemwonyi SO. Typhoid ileal perforation in children in Benin city.</w:t>
      </w:r>
      <w:r w:rsidRPr="00372BE1">
        <w:rPr>
          <w:rStyle w:val="apple-converted-space"/>
          <w:rFonts w:ascii="Book Antiqua" w:hAnsi="Book Antiqua"/>
          <w:color w:val="000000" w:themeColor="text1"/>
          <w:sz w:val="24"/>
          <w:szCs w:val="24"/>
        </w:rPr>
        <w:t> </w:t>
      </w:r>
      <w:r w:rsidRPr="00372BE1">
        <w:rPr>
          <w:rFonts w:ascii="Book Antiqua" w:hAnsi="Book Antiqua"/>
          <w:i/>
          <w:iCs/>
          <w:color w:val="000000" w:themeColor="text1"/>
          <w:sz w:val="24"/>
          <w:szCs w:val="24"/>
        </w:rPr>
        <w:t>Afr J Paediatr Surg</w:t>
      </w:r>
      <w:r w:rsidRPr="00372BE1">
        <w:rPr>
          <w:rStyle w:val="apple-converted-space"/>
          <w:rFonts w:ascii="Book Antiqua" w:hAnsi="Book Antiqua"/>
          <w:color w:val="000000" w:themeColor="text1"/>
          <w:sz w:val="24"/>
          <w:szCs w:val="24"/>
        </w:rPr>
        <w:t> 2010</w:t>
      </w:r>
      <w:r w:rsidRPr="00372BE1">
        <w:rPr>
          <w:rFonts w:ascii="Book Antiqua" w:hAnsi="Book Antiqua"/>
          <w:color w:val="000000" w:themeColor="text1"/>
          <w:sz w:val="24"/>
          <w:szCs w:val="24"/>
        </w:rPr>
        <w:t>;</w:t>
      </w:r>
      <w:r w:rsidRPr="00372BE1">
        <w:rPr>
          <w:rStyle w:val="apple-converted-space"/>
          <w:rFonts w:ascii="Book Antiqua" w:hAnsi="Book Antiqua"/>
          <w:color w:val="000000" w:themeColor="text1"/>
          <w:sz w:val="24"/>
          <w:szCs w:val="24"/>
        </w:rPr>
        <w:t> </w:t>
      </w:r>
      <w:r w:rsidRPr="00372BE1">
        <w:rPr>
          <w:rFonts w:ascii="Book Antiqua" w:hAnsi="Book Antiqua"/>
          <w:b/>
          <w:bCs/>
          <w:color w:val="000000" w:themeColor="text1"/>
          <w:sz w:val="24"/>
          <w:szCs w:val="24"/>
        </w:rPr>
        <w:t>7</w:t>
      </w:r>
      <w:r w:rsidRPr="00372BE1">
        <w:rPr>
          <w:rFonts w:ascii="Book Antiqua" w:hAnsi="Book Antiqua"/>
          <w:color w:val="000000" w:themeColor="text1"/>
          <w:sz w:val="24"/>
          <w:szCs w:val="24"/>
        </w:rPr>
        <w:t>: 96-100 [PMID: 20431219 DOI: 10.4103/0189-6725.62857]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26 </w:t>
      </w:r>
      <w:r w:rsidRPr="00372BE1">
        <w:rPr>
          <w:rFonts w:ascii="Book Antiqua" w:hAnsi="Book Antiqua" w:cs="宋体"/>
          <w:b/>
          <w:bCs/>
          <w:color w:val="000000" w:themeColor="text1"/>
          <w:sz w:val="24"/>
          <w:szCs w:val="24"/>
          <w:lang w:eastAsia="zh-CN"/>
        </w:rPr>
        <w:t>Clegg-Lamptey JN</w:t>
      </w:r>
      <w:r w:rsidRPr="00372BE1">
        <w:rPr>
          <w:rFonts w:ascii="Book Antiqua" w:hAnsi="Book Antiqua" w:cs="宋体"/>
          <w:color w:val="000000" w:themeColor="text1"/>
          <w:sz w:val="24"/>
          <w:szCs w:val="24"/>
          <w:lang w:eastAsia="zh-CN"/>
        </w:rPr>
        <w:t>, Hodasi WM, Dakubo JC. Typhoid ileal perforation in Ghana: a five-year retrospective study. </w:t>
      </w:r>
      <w:r w:rsidRPr="00372BE1">
        <w:rPr>
          <w:rFonts w:ascii="Book Antiqua" w:hAnsi="Book Antiqua" w:cs="宋体"/>
          <w:i/>
          <w:iCs/>
          <w:color w:val="000000" w:themeColor="text1"/>
          <w:sz w:val="24"/>
          <w:szCs w:val="24"/>
          <w:lang w:eastAsia="zh-CN"/>
        </w:rPr>
        <w:t>Trop Doct</w:t>
      </w:r>
      <w:r w:rsidRPr="00372BE1">
        <w:rPr>
          <w:rFonts w:ascii="Book Antiqua" w:hAnsi="Book Antiqua" w:cs="宋体"/>
          <w:color w:val="000000" w:themeColor="text1"/>
          <w:sz w:val="24"/>
          <w:szCs w:val="24"/>
          <w:lang w:eastAsia="zh-CN"/>
        </w:rPr>
        <w:t> 2007; </w:t>
      </w:r>
      <w:r w:rsidRPr="00372BE1">
        <w:rPr>
          <w:rFonts w:ascii="Book Antiqua" w:hAnsi="Book Antiqua" w:cs="宋体"/>
          <w:b/>
          <w:bCs/>
          <w:color w:val="000000" w:themeColor="text1"/>
          <w:sz w:val="24"/>
          <w:szCs w:val="24"/>
          <w:lang w:eastAsia="zh-CN"/>
        </w:rPr>
        <w:t>37</w:t>
      </w:r>
      <w:r w:rsidRPr="00372BE1">
        <w:rPr>
          <w:rFonts w:ascii="Book Antiqua" w:hAnsi="Book Antiqua" w:cs="宋体"/>
          <w:color w:val="000000" w:themeColor="text1"/>
          <w:sz w:val="24"/>
          <w:szCs w:val="24"/>
          <w:lang w:eastAsia="zh-CN"/>
        </w:rPr>
        <w:t>: 231-233 [PMID: 17988489 DOI: 10.1258/004947507782332784]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lastRenderedPageBreak/>
        <w:t>27 </w:t>
      </w:r>
      <w:r w:rsidRPr="00372BE1">
        <w:rPr>
          <w:rFonts w:ascii="Book Antiqua" w:hAnsi="Book Antiqua" w:cs="宋体"/>
          <w:b/>
          <w:bCs/>
          <w:color w:val="000000" w:themeColor="text1"/>
          <w:sz w:val="24"/>
          <w:szCs w:val="24"/>
          <w:lang w:eastAsia="zh-CN"/>
        </w:rPr>
        <w:t>Otegbayo JA</w:t>
      </w:r>
      <w:r w:rsidRPr="00372BE1">
        <w:rPr>
          <w:rFonts w:ascii="Book Antiqua" w:hAnsi="Book Antiqua" w:cs="宋体"/>
          <w:color w:val="000000" w:themeColor="text1"/>
          <w:sz w:val="24"/>
          <w:szCs w:val="24"/>
          <w:lang w:eastAsia="zh-CN"/>
        </w:rPr>
        <w:t>, Daramola OO, Onyegbutulem HC, Balogun WF, Oguntoye OO. Retrospective analysis of typhoid fever in a tropical tertiary health facility. </w:t>
      </w:r>
      <w:r w:rsidRPr="00372BE1">
        <w:rPr>
          <w:rFonts w:ascii="Book Antiqua" w:hAnsi="Book Antiqua" w:cs="宋体"/>
          <w:i/>
          <w:iCs/>
          <w:color w:val="000000" w:themeColor="text1"/>
          <w:sz w:val="24"/>
          <w:szCs w:val="24"/>
          <w:lang w:eastAsia="zh-CN"/>
        </w:rPr>
        <w:t>Trop Gastroenterol</w:t>
      </w:r>
      <w:r w:rsidRPr="00372BE1">
        <w:rPr>
          <w:rFonts w:ascii="Book Antiqua" w:hAnsi="Book Antiqua" w:cs="宋体"/>
          <w:color w:val="000000" w:themeColor="text1"/>
          <w:sz w:val="24"/>
          <w:szCs w:val="24"/>
          <w:lang w:eastAsia="zh-CN"/>
        </w:rPr>
        <w:t> 2002; </w:t>
      </w:r>
      <w:r w:rsidRPr="00372BE1">
        <w:rPr>
          <w:rFonts w:ascii="Book Antiqua" w:hAnsi="Book Antiqua" w:cs="宋体"/>
          <w:b/>
          <w:bCs/>
          <w:color w:val="000000" w:themeColor="text1"/>
          <w:sz w:val="24"/>
          <w:szCs w:val="24"/>
          <w:lang w:eastAsia="zh-CN"/>
        </w:rPr>
        <w:t>23</w:t>
      </w:r>
      <w:r w:rsidRPr="00372BE1">
        <w:rPr>
          <w:rFonts w:ascii="Book Antiqua" w:hAnsi="Book Antiqua" w:cs="宋体"/>
          <w:color w:val="000000" w:themeColor="text1"/>
          <w:sz w:val="24"/>
          <w:szCs w:val="24"/>
          <w:lang w:eastAsia="zh-CN"/>
        </w:rPr>
        <w:t>: 9-12 [PMID: 12170927]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28 </w:t>
      </w:r>
      <w:r w:rsidRPr="00372BE1">
        <w:rPr>
          <w:rFonts w:ascii="Book Antiqua" w:hAnsi="Book Antiqua" w:cs="宋体"/>
          <w:b/>
          <w:color w:val="000000" w:themeColor="text1"/>
          <w:sz w:val="24"/>
          <w:szCs w:val="24"/>
          <w:lang w:eastAsia="zh-CN"/>
        </w:rPr>
        <w:t>Sarwar Khan J</w:t>
      </w:r>
      <w:r w:rsidRPr="00372BE1">
        <w:rPr>
          <w:rFonts w:ascii="Book Antiqua" w:hAnsi="Book Antiqua" w:cs="宋体"/>
          <w:color w:val="000000" w:themeColor="text1"/>
          <w:sz w:val="24"/>
          <w:szCs w:val="24"/>
          <w:lang w:eastAsia="zh-CN"/>
        </w:rPr>
        <w:t xml:space="preserve">, Hassan H, Bhopal FG, Mehmood N, Taj N, Alam Khan J, Iqbal M. Typhoid Perforation: A ten year experience in a Surgical Unit. </w:t>
      </w:r>
      <w:r w:rsidRPr="00372BE1">
        <w:rPr>
          <w:rFonts w:ascii="Book Antiqua" w:hAnsi="Book Antiqua" w:cs="宋体"/>
          <w:i/>
          <w:color w:val="000000" w:themeColor="text1"/>
          <w:sz w:val="24"/>
          <w:szCs w:val="24"/>
          <w:lang w:eastAsia="zh-CN"/>
        </w:rPr>
        <w:t xml:space="preserve">J Rawal Med Coll </w:t>
      </w:r>
      <w:r w:rsidRPr="00372BE1">
        <w:rPr>
          <w:rFonts w:ascii="Book Antiqua" w:hAnsi="Book Antiqua" w:cs="宋体"/>
          <w:color w:val="000000" w:themeColor="text1"/>
          <w:sz w:val="24"/>
          <w:szCs w:val="24"/>
          <w:lang w:eastAsia="zh-CN"/>
        </w:rPr>
        <w:t xml:space="preserve">2002; </w:t>
      </w:r>
      <w:r w:rsidRPr="00372BE1">
        <w:rPr>
          <w:rFonts w:ascii="Book Antiqua" w:hAnsi="Book Antiqua" w:cs="宋体"/>
          <w:b/>
          <w:color w:val="000000" w:themeColor="text1"/>
          <w:sz w:val="24"/>
          <w:szCs w:val="24"/>
          <w:lang w:eastAsia="zh-CN"/>
        </w:rPr>
        <w:t>6</w:t>
      </w:r>
      <w:r w:rsidRPr="00372BE1">
        <w:rPr>
          <w:rFonts w:ascii="Book Antiqua" w:hAnsi="Book Antiqua" w:cs="宋体"/>
          <w:color w:val="000000" w:themeColor="text1"/>
          <w:sz w:val="24"/>
          <w:szCs w:val="24"/>
          <w:lang w:eastAsia="zh-CN"/>
        </w:rPr>
        <w:t>: 70-73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29 </w:t>
      </w:r>
      <w:r w:rsidRPr="00372BE1">
        <w:rPr>
          <w:rFonts w:ascii="Book Antiqua" w:hAnsi="Book Antiqua" w:cs="宋体"/>
          <w:b/>
          <w:bCs/>
          <w:color w:val="000000" w:themeColor="text1"/>
          <w:sz w:val="24"/>
          <w:szCs w:val="24"/>
          <w:lang w:eastAsia="zh-CN"/>
        </w:rPr>
        <w:t>Talabi AO</w:t>
      </w:r>
      <w:r w:rsidRPr="00372BE1">
        <w:rPr>
          <w:rFonts w:ascii="Book Antiqua" w:hAnsi="Book Antiqua" w:cs="宋体"/>
          <w:color w:val="000000" w:themeColor="text1"/>
          <w:sz w:val="24"/>
          <w:szCs w:val="24"/>
          <w:lang w:eastAsia="zh-CN"/>
        </w:rPr>
        <w:t>, Etonyeaku AC, Sowande OA, Olowookere SA, Adejuyigbe O. Predictors of mortality in children with typhoid ileal perforation in a Nigerian tertiary hospital. </w:t>
      </w:r>
      <w:r w:rsidRPr="00372BE1">
        <w:rPr>
          <w:rFonts w:ascii="Book Antiqua" w:hAnsi="Book Antiqua" w:cs="宋体"/>
          <w:i/>
          <w:iCs/>
          <w:color w:val="000000" w:themeColor="text1"/>
          <w:sz w:val="24"/>
          <w:szCs w:val="24"/>
          <w:lang w:eastAsia="zh-CN"/>
        </w:rPr>
        <w:t>Pediatr Surg Int</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30</w:t>
      </w:r>
      <w:r w:rsidRPr="00372BE1">
        <w:rPr>
          <w:rFonts w:ascii="Book Antiqua" w:hAnsi="Book Antiqua" w:cs="宋体"/>
          <w:color w:val="000000" w:themeColor="text1"/>
          <w:sz w:val="24"/>
          <w:szCs w:val="24"/>
          <w:lang w:eastAsia="zh-CN"/>
        </w:rPr>
        <w:t>: 1121-1127 [PMID: 25280454 DOI: 10.1007/s00383-014-35929]</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30 </w:t>
      </w:r>
      <w:r w:rsidRPr="00372BE1">
        <w:rPr>
          <w:rFonts w:ascii="Book Antiqua" w:hAnsi="Book Antiqua" w:cs="宋体"/>
          <w:b/>
          <w:bCs/>
          <w:color w:val="000000" w:themeColor="text1"/>
          <w:sz w:val="24"/>
          <w:szCs w:val="24"/>
          <w:lang w:eastAsia="zh-CN"/>
        </w:rPr>
        <w:t>Mogasale V</w:t>
      </w:r>
      <w:r w:rsidRPr="00372BE1">
        <w:rPr>
          <w:rFonts w:ascii="Book Antiqua" w:hAnsi="Book Antiqua" w:cs="宋体"/>
          <w:color w:val="000000" w:themeColor="text1"/>
          <w:sz w:val="24"/>
          <w:szCs w:val="24"/>
          <w:lang w:eastAsia="zh-CN"/>
        </w:rPr>
        <w:t>, Desai SN, Mogasale VV, Park JK, Ochiai RL, Wierzba TF. Case fatality rate and length of hospital stay among patients with typhoid intestinal perforation in developing countries: a systematic literature review. </w:t>
      </w:r>
      <w:r w:rsidRPr="00372BE1">
        <w:rPr>
          <w:rFonts w:ascii="Book Antiqua" w:hAnsi="Book Antiqua" w:cs="宋体"/>
          <w:i/>
          <w:iCs/>
          <w:color w:val="000000" w:themeColor="text1"/>
          <w:sz w:val="24"/>
          <w:szCs w:val="24"/>
          <w:lang w:eastAsia="zh-CN"/>
        </w:rPr>
        <w:t>PLoS One</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9</w:t>
      </w:r>
      <w:r w:rsidRPr="00372BE1">
        <w:rPr>
          <w:rFonts w:ascii="Book Antiqua" w:hAnsi="Book Antiqua" w:cs="宋体"/>
          <w:color w:val="000000" w:themeColor="text1"/>
          <w:sz w:val="24"/>
          <w:szCs w:val="24"/>
          <w:lang w:eastAsia="zh-CN"/>
        </w:rPr>
        <w:t>: e93784 [PMID: 24743649 DOI: 10.1371/journal.pone.0093784]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31 </w:t>
      </w:r>
      <w:r w:rsidRPr="00372BE1">
        <w:rPr>
          <w:rFonts w:ascii="Book Antiqua" w:hAnsi="Book Antiqua" w:cs="宋体"/>
          <w:b/>
          <w:bCs/>
          <w:color w:val="000000" w:themeColor="text1"/>
          <w:sz w:val="24"/>
          <w:szCs w:val="24"/>
          <w:lang w:eastAsia="zh-CN"/>
        </w:rPr>
        <w:t>Mock CN</w:t>
      </w:r>
      <w:r w:rsidRPr="00372BE1">
        <w:rPr>
          <w:rFonts w:ascii="Book Antiqua" w:hAnsi="Book Antiqua" w:cs="宋体"/>
          <w:color w:val="000000" w:themeColor="text1"/>
          <w:sz w:val="24"/>
          <w:szCs w:val="24"/>
          <w:lang w:eastAsia="zh-CN"/>
        </w:rPr>
        <w:t>, Amaral J, Visser LE. Improvement in survival from typhoid ileal perforation. Results of 221 operative cases. </w:t>
      </w:r>
      <w:r w:rsidRPr="00372BE1">
        <w:rPr>
          <w:rFonts w:ascii="Book Antiqua" w:hAnsi="Book Antiqua" w:cs="宋体"/>
          <w:i/>
          <w:iCs/>
          <w:color w:val="000000" w:themeColor="text1"/>
          <w:sz w:val="24"/>
          <w:szCs w:val="24"/>
          <w:lang w:eastAsia="zh-CN"/>
        </w:rPr>
        <w:t>Ann Surg</w:t>
      </w:r>
      <w:r w:rsidRPr="00372BE1">
        <w:rPr>
          <w:rFonts w:ascii="Book Antiqua" w:hAnsi="Book Antiqua" w:cs="宋体"/>
          <w:color w:val="000000" w:themeColor="text1"/>
          <w:sz w:val="24"/>
          <w:szCs w:val="24"/>
          <w:lang w:eastAsia="zh-CN"/>
        </w:rPr>
        <w:t> 1992; </w:t>
      </w:r>
      <w:r w:rsidRPr="00372BE1">
        <w:rPr>
          <w:rFonts w:ascii="Book Antiqua" w:hAnsi="Book Antiqua" w:cs="宋体"/>
          <w:b/>
          <w:bCs/>
          <w:color w:val="000000" w:themeColor="text1"/>
          <w:sz w:val="24"/>
          <w:szCs w:val="24"/>
          <w:lang w:eastAsia="zh-CN"/>
        </w:rPr>
        <w:t>215</w:t>
      </w:r>
      <w:r w:rsidRPr="00372BE1">
        <w:rPr>
          <w:rFonts w:ascii="Book Antiqua" w:hAnsi="Book Antiqua" w:cs="宋体"/>
          <w:color w:val="000000" w:themeColor="text1"/>
          <w:sz w:val="24"/>
          <w:szCs w:val="24"/>
          <w:lang w:eastAsia="zh-CN"/>
        </w:rPr>
        <w:t>: 244-249 [PMID: 1543396]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32 </w:t>
      </w:r>
      <w:r w:rsidRPr="00372BE1">
        <w:rPr>
          <w:rFonts w:ascii="Book Antiqua" w:hAnsi="Book Antiqua" w:cs="宋体"/>
          <w:b/>
          <w:bCs/>
          <w:color w:val="000000" w:themeColor="text1"/>
          <w:sz w:val="24"/>
          <w:szCs w:val="24"/>
          <w:lang w:eastAsia="zh-CN"/>
        </w:rPr>
        <w:t>Keenan JP</w:t>
      </w:r>
      <w:r w:rsidRPr="00372BE1">
        <w:rPr>
          <w:rFonts w:ascii="Book Antiqua" w:hAnsi="Book Antiqua" w:cs="宋体"/>
          <w:color w:val="000000" w:themeColor="text1"/>
          <w:sz w:val="24"/>
          <w:szCs w:val="24"/>
          <w:lang w:eastAsia="zh-CN"/>
        </w:rPr>
        <w:t>, Hadley GP. The surgical management of typhoid perforation in children. </w:t>
      </w:r>
      <w:r w:rsidRPr="00372BE1">
        <w:rPr>
          <w:rFonts w:ascii="Book Antiqua" w:hAnsi="Book Antiqua" w:cs="宋体"/>
          <w:i/>
          <w:iCs/>
          <w:color w:val="000000" w:themeColor="text1"/>
          <w:sz w:val="24"/>
          <w:szCs w:val="24"/>
          <w:lang w:eastAsia="zh-CN"/>
        </w:rPr>
        <w:t>Br J Surg</w:t>
      </w:r>
      <w:r w:rsidRPr="00372BE1">
        <w:rPr>
          <w:rFonts w:ascii="Book Antiqua" w:hAnsi="Book Antiqua" w:cs="宋体"/>
          <w:color w:val="000000" w:themeColor="text1"/>
          <w:sz w:val="24"/>
          <w:szCs w:val="24"/>
          <w:lang w:eastAsia="zh-CN"/>
        </w:rPr>
        <w:t> 1984; </w:t>
      </w:r>
      <w:r w:rsidRPr="00372BE1">
        <w:rPr>
          <w:rFonts w:ascii="Book Antiqua" w:hAnsi="Book Antiqua" w:cs="宋体"/>
          <w:b/>
          <w:bCs/>
          <w:color w:val="000000" w:themeColor="text1"/>
          <w:sz w:val="24"/>
          <w:szCs w:val="24"/>
          <w:lang w:eastAsia="zh-CN"/>
        </w:rPr>
        <w:t>71</w:t>
      </w:r>
      <w:r w:rsidRPr="00372BE1">
        <w:rPr>
          <w:rFonts w:ascii="Book Antiqua" w:hAnsi="Book Antiqua" w:cs="宋体"/>
          <w:color w:val="000000" w:themeColor="text1"/>
          <w:sz w:val="24"/>
          <w:szCs w:val="24"/>
          <w:lang w:eastAsia="zh-CN"/>
        </w:rPr>
        <w:t>: 928-929 [PMID: 6498468]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33 </w:t>
      </w:r>
      <w:r w:rsidRPr="00372BE1">
        <w:rPr>
          <w:rFonts w:ascii="Book Antiqua" w:hAnsi="Book Antiqua" w:cs="宋体"/>
          <w:b/>
          <w:bCs/>
          <w:color w:val="000000" w:themeColor="text1"/>
          <w:sz w:val="24"/>
          <w:szCs w:val="24"/>
          <w:lang w:eastAsia="zh-CN"/>
        </w:rPr>
        <w:t>Sinha A</w:t>
      </w:r>
      <w:r w:rsidRPr="00372BE1">
        <w:rPr>
          <w:rFonts w:ascii="Book Antiqua" w:hAnsi="Book Antiqua" w:cs="宋体"/>
          <w:color w:val="000000" w:themeColor="text1"/>
          <w:sz w:val="24"/>
          <w:szCs w:val="24"/>
          <w:lang w:eastAsia="zh-CN"/>
        </w:rPr>
        <w:t>, Sazawal S, Kumar R, Sood S, Reddaiah VP, Singh B, Rao M, Naficy A, Clemens JD, Bhan MK. Typhoid fever in children aged less than 5 years. </w:t>
      </w:r>
      <w:r w:rsidRPr="00372BE1">
        <w:rPr>
          <w:rFonts w:ascii="Book Antiqua" w:hAnsi="Book Antiqua" w:cs="宋体"/>
          <w:i/>
          <w:iCs/>
          <w:color w:val="000000" w:themeColor="text1"/>
          <w:sz w:val="24"/>
          <w:szCs w:val="24"/>
          <w:lang w:eastAsia="zh-CN"/>
        </w:rPr>
        <w:t>Lancet</w:t>
      </w:r>
      <w:r w:rsidRPr="00372BE1">
        <w:rPr>
          <w:rFonts w:ascii="Book Antiqua" w:hAnsi="Book Antiqua" w:cs="宋体"/>
          <w:color w:val="000000" w:themeColor="text1"/>
          <w:sz w:val="24"/>
          <w:szCs w:val="24"/>
          <w:lang w:eastAsia="zh-CN"/>
        </w:rPr>
        <w:t> 1999; </w:t>
      </w:r>
      <w:r w:rsidRPr="00372BE1">
        <w:rPr>
          <w:rFonts w:ascii="Book Antiqua" w:hAnsi="Book Antiqua" w:cs="宋体"/>
          <w:b/>
          <w:bCs/>
          <w:color w:val="000000" w:themeColor="text1"/>
          <w:sz w:val="24"/>
          <w:szCs w:val="24"/>
          <w:lang w:eastAsia="zh-CN"/>
        </w:rPr>
        <w:t>354</w:t>
      </w:r>
      <w:r w:rsidRPr="00372BE1">
        <w:rPr>
          <w:rFonts w:ascii="Book Antiqua" w:hAnsi="Book Antiqua" w:cs="宋体"/>
          <w:color w:val="000000" w:themeColor="text1"/>
          <w:sz w:val="24"/>
          <w:szCs w:val="24"/>
          <w:lang w:eastAsia="zh-CN"/>
        </w:rPr>
        <w:t>: 734-737 [PMID: 10475185 DOI: 10.1016/S0140-6736(98)09001-1]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34 </w:t>
      </w:r>
      <w:r w:rsidRPr="00372BE1">
        <w:rPr>
          <w:rFonts w:ascii="Book Antiqua" w:hAnsi="Book Antiqua" w:cs="宋体"/>
          <w:b/>
          <w:bCs/>
          <w:color w:val="000000" w:themeColor="text1"/>
          <w:sz w:val="24"/>
          <w:szCs w:val="24"/>
          <w:lang w:eastAsia="zh-CN"/>
        </w:rPr>
        <w:t>Brooks WA</w:t>
      </w:r>
      <w:r w:rsidRPr="00372BE1">
        <w:rPr>
          <w:rFonts w:ascii="Book Antiqua" w:hAnsi="Book Antiqua" w:cs="宋体"/>
          <w:color w:val="000000" w:themeColor="text1"/>
          <w:sz w:val="24"/>
          <w:szCs w:val="24"/>
          <w:lang w:eastAsia="zh-CN"/>
        </w:rPr>
        <w:t>, Hossain A, Goswami D, Nahar K, Alam K, Ahmed N, Naheed A, Nair GB, Luby S, Breiman RF. Bacteremic typhoid fever in children in an urban slum, Bangladesh. </w:t>
      </w:r>
      <w:r w:rsidRPr="00372BE1">
        <w:rPr>
          <w:rFonts w:ascii="Book Antiqua" w:hAnsi="Book Antiqua" w:cs="宋体"/>
          <w:i/>
          <w:iCs/>
          <w:color w:val="000000" w:themeColor="text1"/>
          <w:sz w:val="24"/>
          <w:szCs w:val="24"/>
          <w:lang w:eastAsia="zh-CN"/>
        </w:rPr>
        <w:t>Emerg Infect Dis</w:t>
      </w:r>
      <w:r w:rsidRPr="00372BE1">
        <w:rPr>
          <w:rFonts w:ascii="Book Antiqua" w:hAnsi="Book Antiqua" w:cs="宋体"/>
          <w:color w:val="000000" w:themeColor="text1"/>
          <w:sz w:val="24"/>
          <w:szCs w:val="24"/>
          <w:lang w:eastAsia="zh-CN"/>
        </w:rPr>
        <w:t> 2005; </w:t>
      </w:r>
      <w:r w:rsidRPr="00372BE1">
        <w:rPr>
          <w:rFonts w:ascii="Book Antiqua" w:hAnsi="Book Antiqua" w:cs="宋体"/>
          <w:b/>
          <w:bCs/>
          <w:color w:val="000000" w:themeColor="text1"/>
          <w:sz w:val="24"/>
          <w:szCs w:val="24"/>
          <w:lang w:eastAsia="zh-CN"/>
        </w:rPr>
        <w:t>11</w:t>
      </w:r>
      <w:r w:rsidRPr="00372BE1">
        <w:rPr>
          <w:rFonts w:ascii="Book Antiqua" w:hAnsi="Book Antiqua" w:cs="宋体"/>
          <w:color w:val="000000" w:themeColor="text1"/>
          <w:sz w:val="24"/>
          <w:szCs w:val="24"/>
          <w:lang w:eastAsia="zh-CN"/>
        </w:rPr>
        <w:t>: 326-329 [PMID: 15752457 DOI: 10.3201/eid1102.040422]</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35 </w:t>
      </w:r>
      <w:r w:rsidRPr="00372BE1">
        <w:rPr>
          <w:rFonts w:ascii="Book Antiqua" w:hAnsi="Book Antiqua" w:cs="宋体"/>
          <w:b/>
          <w:bCs/>
          <w:color w:val="000000" w:themeColor="text1"/>
          <w:sz w:val="24"/>
          <w:szCs w:val="24"/>
          <w:lang w:eastAsia="zh-CN"/>
        </w:rPr>
        <w:t>Mweu E</w:t>
      </w:r>
      <w:r w:rsidRPr="00372BE1">
        <w:rPr>
          <w:rFonts w:ascii="Book Antiqua" w:hAnsi="Book Antiqua" w:cs="宋体"/>
          <w:color w:val="000000" w:themeColor="text1"/>
          <w:sz w:val="24"/>
          <w:szCs w:val="24"/>
          <w:lang w:eastAsia="zh-CN"/>
        </w:rPr>
        <w:t>, English M. Typhoid fever in children in Africa. </w:t>
      </w:r>
      <w:r w:rsidRPr="00372BE1">
        <w:rPr>
          <w:rFonts w:ascii="Book Antiqua" w:hAnsi="Book Antiqua" w:cs="宋体"/>
          <w:i/>
          <w:iCs/>
          <w:color w:val="000000" w:themeColor="text1"/>
          <w:sz w:val="24"/>
          <w:szCs w:val="24"/>
          <w:lang w:eastAsia="zh-CN"/>
        </w:rPr>
        <w:t>Trop Med Int Health</w:t>
      </w:r>
      <w:r w:rsidRPr="00372BE1">
        <w:rPr>
          <w:rFonts w:ascii="Book Antiqua" w:hAnsi="Book Antiqua" w:cs="宋体"/>
          <w:color w:val="000000" w:themeColor="text1"/>
          <w:sz w:val="24"/>
          <w:szCs w:val="24"/>
          <w:lang w:eastAsia="zh-CN"/>
        </w:rPr>
        <w:t> 2008; </w:t>
      </w:r>
      <w:r w:rsidRPr="00372BE1">
        <w:rPr>
          <w:rFonts w:ascii="Book Antiqua" w:hAnsi="Book Antiqua" w:cs="宋体"/>
          <w:b/>
          <w:bCs/>
          <w:color w:val="000000" w:themeColor="text1"/>
          <w:sz w:val="24"/>
          <w:szCs w:val="24"/>
          <w:lang w:eastAsia="zh-CN"/>
        </w:rPr>
        <w:t>13</w:t>
      </w:r>
      <w:r w:rsidRPr="00372BE1">
        <w:rPr>
          <w:rFonts w:ascii="Book Antiqua" w:hAnsi="Book Antiqua" w:cs="宋体"/>
          <w:color w:val="000000" w:themeColor="text1"/>
          <w:sz w:val="24"/>
          <w:szCs w:val="24"/>
          <w:lang w:eastAsia="zh-CN"/>
        </w:rPr>
        <w:t>: 532-540 [PMID: 18312473 DOI: 10.1111/j.1365-3156.2008.02031.x]</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36 </w:t>
      </w:r>
      <w:r w:rsidRPr="00372BE1">
        <w:rPr>
          <w:rFonts w:ascii="Book Antiqua" w:hAnsi="Book Antiqua" w:cs="宋体"/>
          <w:b/>
          <w:bCs/>
          <w:color w:val="000000" w:themeColor="text1"/>
          <w:sz w:val="24"/>
          <w:szCs w:val="24"/>
          <w:lang w:eastAsia="zh-CN"/>
        </w:rPr>
        <w:t>Breiman RF</w:t>
      </w:r>
      <w:r w:rsidRPr="00372BE1">
        <w:rPr>
          <w:rFonts w:ascii="Book Antiqua" w:hAnsi="Book Antiqua" w:cs="宋体"/>
          <w:color w:val="000000" w:themeColor="text1"/>
          <w:sz w:val="24"/>
          <w:szCs w:val="24"/>
          <w:lang w:eastAsia="zh-CN"/>
        </w:rPr>
        <w:t>, Cosmas L, Njuguna H, Audi A, Olack B, Ochieng JB, Wamola N, Bigogo GM, Awiti G, Tabu CW, Burke H, Williamson J, Oundo JO, Mintz ED, Feikin DR. Population-based incidence of typhoid fever in an urban informal settlement and a rural area in Kenya: implications for typhoid vaccine use in Africa. </w:t>
      </w:r>
      <w:r w:rsidRPr="00372BE1">
        <w:rPr>
          <w:rFonts w:ascii="Book Antiqua" w:hAnsi="Book Antiqua" w:cs="宋体"/>
          <w:i/>
          <w:iCs/>
          <w:color w:val="000000" w:themeColor="text1"/>
          <w:sz w:val="24"/>
          <w:szCs w:val="24"/>
          <w:lang w:eastAsia="zh-CN"/>
        </w:rPr>
        <w:t>PLoS One</w:t>
      </w:r>
      <w:r w:rsidRPr="00372BE1">
        <w:rPr>
          <w:rFonts w:ascii="Book Antiqua" w:hAnsi="Book Antiqua" w:cs="宋体"/>
          <w:color w:val="000000" w:themeColor="text1"/>
          <w:sz w:val="24"/>
          <w:szCs w:val="24"/>
          <w:lang w:eastAsia="zh-CN"/>
        </w:rPr>
        <w:t> 2012; </w:t>
      </w:r>
      <w:r w:rsidRPr="00372BE1">
        <w:rPr>
          <w:rFonts w:ascii="Book Antiqua" w:hAnsi="Book Antiqua" w:cs="宋体"/>
          <w:b/>
          <w:bCs/>
          <w:color w:val="000000" w:themeColor="text1"/>
          <w:sz w:val="24"/>
          <w:szCs w:val="24"/>
          <w:lang w:eastAsia="zh-CN"/>
        </w:rPr>
        <w:t>7</w:t>
      </w:r>
      <w:r w:rsidRPr="00372BE1">
        <w:rPr>
          <w:rFonts w:ascii="Book Antiqua" w:hAnsi="Book Antiqua" w:cs="宋体"/>
          <w:color w:val="000000" w:themeColor="text1"/>
          <w:sz w:val="24"/>
          <w:szCs w:val="24"/>
          <w:lang w:eastAsia="zh-CN"/>
        </w:rPr>
        <w:t>: e29119 [PMID: 22276105 DOI: 10.1371/journal.pone.0029119]</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lastRenderedPageBreak/>
        <w:t>37 </w:t>
      </w:r>
      <w:r w:rsidRPr="00372BE1">
        <w:rPr>
          <w:rFonts w:ascii="Book Antiqua" w:hAnsi="Book Antiqua" w:cs="宋体"/>
          <w:b/>
          <w:bCs/>
          <w:color w:val="000000" w:themeColor="text1"/>
          <w:sz w:val="24"/>
          <w:szCs w:val="24"/>
          <w:lang w:eastAsia="zh-CN"/>
        </w:rPr>
        <w:t>Date KA</w:t>
      </w:r>
      <w:r w:rsidRPr="00372BE1">
        <w:rPr>
          <w:rFonts w:ascii="Book Antiqua" w:hAnsi="Book Antiqua" w:cs="宋体"/>
          <w:color w:val="000000" w:themeColor="text1"/>
          <w:sz w:val="24"/>
          <w:szCs w:val="24"/>
          <w:lang w:eastAsia="zh-CN"/>
        </w:rPr>
        <w:t>, Bentsi-Enchill A, Marks F, Fox K. Typhoid fever vaccination strategies. </w:t>
      </w:r>
      <w:r w:rsidRPr="00372BE1">
        <w:rPr>
          <w:rFonts w:ascii="Book Antiqua" w:hAnsi="Book Antiqua" w:cs="宋体"/>
          <w:i/>
          <w:iCs/>
          <w:color w:val="000000" w:themeColor="text1"/>
          <w:sz w:val="24"/>
          <w:szCs w:val="24"/>
          <w:lang w:eastAsia="zh-CN"/>
        </w:rPr>
        <w:t>Vaccine</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 xml:space="preserve">33 </w:t>
      </w:r>
      <w:r w:rsidRPr="00372BE1">
        <w:rPr>
          <w:rFonts w:ascii="Book Antiqua" w:hAnsi="Book Antiqua" w:cs="宋体"/>
          <w:bCs/>
          <w:color w:val="000000" w:themeColor="text1"/>
          <w:sz w:val="24"/>
          <w:szCs w:val="24"/>
          <w:lang w:eastAsia="zh-CN"/>
        </w:rPr>
        <w:t>Suppl 3</w:t>
      </w:r>
      <w:r w:rsidRPr="00372BE1">
        <w:rPr>
          <w:rFonts w:ascii="Book Antiqua" w:hAnsi="Book Antiqua" w:cs="宋体"/>
          <w:color w:val="000000" w:themeColor="text1"/>
          <w:sz w:val="24"/>
          <w:szCs w:val="24"/>
          <w:lang w:eastAsia="zh-CN"/>
        </w:rPr>
        <w:t>: C55-C61 [PMID: 25902360 DOI: 10.1016/j.vaccine.2015.04.028]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38 </w:t>
      </w:r>
      <w:r w:rsidRPr="00372BE1">
        <w:rPr>
          <w:rFonts w:ascii="Book Antiqua" w:hAnsi="Book Antiqua" w:cs="宋体"/>
          <w:b/>
          <w:bCs/>
          <w:color w:val="000000" w:themeColor="text1"/>
          <w:sz w:val="24"/>
          <w:szCs w:val="24"/>
          <w:lang w:eastAsia="zh-CN"/>
        </w:rPr>
        <w:t>Nelson CB</w:t>
      </w:r>
      <w:r w:rsidRPr="00372BE1">
        <w:rPr>
          <w:rFonts w:ascii="Book Antiqua" w:hAnsi="Book Antiqua" w:cs="宋体"/>
          <w:color w:val="000000" w:themeColor="text1"/>
          <w:sz w:val="24"/>
          <w:szCs w:val="24"/>
          <w:lang w:eastAsia="zh-CN"/>
        </w:rPr>
        <w:t>, Mogasale V, Bari TI, Clemens JD. Considerations around the introduction of a cholera vaccine in Bangladesh. </w:t>
      </w:r>
      <w:r w:rsidRPr="00372BE1">
        <w:rPr>
          <w:rFonts w:ascii="Book Antiqua" w:hAnsi="Book Antiqua" w:cs="宋体"/>
          <w:i/>
          <w:iCs/>
          <w:color w:val="000000" w:themeColor="text1"/>
          <w:sz w:val="24"/>
          <w:szCs w:val="24"/>
          <w:lang w:eastAsia="zh-CN"/>
        </w:rPr>
        <w:t>Vaccine</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32</w:t>
      </w:r>
      <w:r w:rsidRPr="00372BE1">
        <w:rPr>
          <w:rFonts w:ascii="Book Antiqua" w:hAnsi="Book Antiqua" w:cs="宋体"/>
          <w:color w:val="000000" w:themeColor="text1"/>
          <w:sz w:val="24"/>
          <w:szCs w:val="24"/>
          <w:lang w:eastAsia="zh-CN"/>
        </w:rPr>
        <w:t>: 7033-7036 [PMID: 24856784 DOI: 10.1016/j.vaccine.2014.05.028]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39 </w:t>
      </w:r>
      <w:r w:rsidRPr="00372BE1">
        <w:rPr>
          <w:rFonts w:ascii="Book Antiqua" w:hAnsi="Book Antiqua" w:cs="宋体"/>
          <w:b/>
          <w:bCs/>
          <w:color w:val="000000" w:themeColor="text1"/>
          <w:sz w:val="24"/>
          <w:szCs w:val="24"/>
          <w:lang w:eastAsia="zh-CN"/>
        </w:rPr>
        <w:t>Mogasale V</w:t>
      </w:r>
      <w:r w:rsidRPr="00372BE1">
        <w:rPr>
          <w:rFonts w:ascii="Book Antiqua" w:hAnsi="Book Antiqua" w:cs="宋体"/>
          <w:color w:val="000000" w:themeColor="text1"/>
          <w:sz w:val="24"/>
          <w:szCs w:val="24"/>
          <w:lang w:eastAsia="zh-CN"/>
        </w:rPr>
        <w:t>, Maskery B, Ochiai RL, Lee JS, Mogasale VV, Ramani E, Kim YE, Park JK, Wierzba TF. Burden of typhoid fever in low-income and middle-income countries: a systematic, literature-based update with risk-factor adjustment. </w:t>
      </w:r>
      <w:r w:rsidRPr="00372BE1">
        <w:rPr>
          <w:rFonts w:ascii="Book Antiqua" w:hAnsi="Book Antiqua" w:cs="宋体"/>
          <w:i/>
          <w:iCs/>
          <w:color w:val="000000" w:themeColor="text1"/>
          <w:sz w:val="24"/>
          <w:szCs w:val="24"/>
          <w:lang w:eastAsia="zh-CN"/>
        </w:rPr>
        <w:t>Lancet Glob Health</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2</w:t>
      </w:r>
      <w:r w:rsidRPr="00372BE1">
        <w:rPr>
          <w:rFonts w:ascii="Book Antiqua" w:hAnsi="Book Antiqua" w:cs="宋体"/>
          <w:color w:val="000000" w:themeColor="text1"/>
          <w:sz w:val="24"/>
          <w:szCs w:val="24"/>
          <w:lang w:eastAsia="zh-CN"/>
        </w:rPr>
        <w:t>: e570-e580 [PMID: 25304633 DOI: 10.1016/S2214-109X(14)70301-8]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40 </w:t>
      </w:r>
      <w:r w:rsidRPr="00372BE1">
        <w:rPr>
          <w:rFonts w:ascii="Book Antiqua" w:hAnsi="Book Antiqua" w:cs="宋体"/>
          <w:b/>
          <w:bCs/>
          <w:color w:val="000000" w:themeColor="text1"/>
          <w:sz w:val="24"/>
          <w:szCs w:val="24"/>
          <w:lang w:eastAsia="zh-CN"/>
        </w:rPr>
        <w:t>Baker S</w:t>
      </w:r>
      <w:r w:rsidRPr="00372BE1">
        <w:rPr>
          <w:rFonts w:ascii="Book Antiqua" w:hAnsi="Book Antiqua" w:cs="宋体"/>
          <w:color w:val="000000" w:themeColor="text1"/>
          <w:sz w:val="24"/>
          <w:szCs w:val="24"/>
          <w:lang w:eastAsia="zh-CN"/>
        </w:rPr>
        <w:t>, Hombach J, Marks F. What Have We Learned From the Typhoid Fever Surveillance in Africa Program? </w:t>
      </w:r>
      <w:r w:rsidRPr="00372BE1">
        <w:rPr>
          <w:rFonts w:ascii="Book Antiqua" w:hAnsi="Book Antiqua" w:cs="宋体"/>
          <w:i/>
          <w:iCs/>
          <w:color w:val="000000" w:themeColor="text1"/>
          <w:sz w:val="24"/>
          <w:szCs w:val="24"/>
          <w:lang w:eastAsia="zh-CN"/>
        </w:rPr>
        <w:t>Clin Infect Dis</w:t>
      </w:r>
      <w:r w:rsidRPr="00372BE1">
        <w:rPr>
          <w:rFonts w:ascii="Book Antiqua" w:hAnsi="Book Antiqua" w:cs="宋体"/>
          <w:color w:val="000000" w:themeColor="text1"/>
          <w:sz w:val="24"/>
          <w:szCs w:val="24"/>
          <w:lang w:eastAsia="zh-CN"/>
        </w:rPr>
        <w:t> 2016; </w:t>
      </w:r>
      <w:r w:rsidRPr="00372BE1">
        <w:rPr>
          <w:rFonts w:ascii="Book Antiqua" w:hAnsi="Book Antiqua" w:cs="宋体"/>
          <w:b/>
          <w:bCs/>
          <w:color w:val="000000" w:themeColor="text1"/>
          <w:sz w:val="24"/>
          <w:szCs w:val="24"/>
          <w:lang w:eastAsia="zh-CN"/>
        </w:rPr>
        <w:t xml:space="preserve">62 </w:t>
      </w:r>
      <w:r w:rsidRPr="00372BE1">
        <w:rPr>
          <w:rFonts w:ascii="Book Antiqua" w:hAnsi="Book Antiqua" w:cs="宋体"/>
          <w:bCs/>
          <w:color w:val="000000" w:themeColor="text1"/>
          <w:sz w:val="24"/>
          <w:szCs w:val="24"/>
          <w:lang w:eastAsia="zh-CN"/>
        </w:rPr>
        <w:t>Suppl 1</w:t>
      </w:r>
      <w:r w:rsidRPr="00372BE1">
        <w:rPr>
          <w:rFonts w:ascii="Book Antiqua" w:hAnsi="Book Antiqua" w:cs="宋体"/>
          <w:color w:val="000000" w:themeColor="text1"/>
          <w:sz w:val="24"/>
          <w:szCs w:val="24"/>
          <w:lang w:eastAsia="zh-CN"/>
        </w:rPr>
        <w:t>: S1-S3 [PMID: 26933014 DOI: 10.1093/cid/civ675]</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41 </w:t>
      </w:r>
      <w:r w:rsidRPr="00372BE1">
        <w:rPr>
          <w:rFonts w:ascii="Book Antiqua" w:hAnsi="Book Antiqua" w:cs="宋体"/>
          <w:b/>
          <w:bCs/>
          <w:color w:val="000000" w:themeColor="text1"/>
          <w:sz w:val="24"/>
          <w:szCs w:val="24"/>
          <w:lang w:eastAsia="zh-CN"/>
        </w:rPr>
        <w:t>Lee JS</w:t>
      </w:r>
      <w:r w:rsidRPr="00372BE1">
        <w:rPr>
          <w:rFonts w:ascii="Book Antiqua" w:hAnsi="Book Antiqua" w:cs="宋体"/>
          <w:color w:val="000000" w:themeColor="text1"/>
          <w:sz w:val="24"/>
          <w:szCs w:val="24"/>
          <w:lang w:eastAsia="zh-CN"/>
        </w:rPr>
        <w:t>, Mogasale VV, Mogasale V, Lee K. Geographical distribution of typhoid risk factors in low and middle income countries. </w:t>
      </w:r>
      <w:r w:rsidRPr="00372BE1">
        <w:rPr>
          <w:rFonts w:ascii="Book Antiqua" w:hAnsi="Book Antiqua" w:cs="宋体"/>
          <w:i/>
          <w:iCs/>
          <w:color w:val="000000" w:themeColor="text1"/>
          <w:sz w:val="24"/>
          <w:szCs w:val="24"/>
          <w:lang w:eastAsia="zh-CN"/>
        </w:rPr>
        <w:t>BMC Infect Dis</w:t>
      </w:r>
      <w:r w:rsidRPr="00372BE1">
        <w:rPr>
          <w:rFonts w:ascii="Book Antiqua" w:hAnsi="Book Antiqua" w:cs="宋体"/>
          <w:color w:val="000000" w:themeColor="text1"/>
          <w:sz w:val="24"/>
          <w:szCs w:val="24"/>
          <w:lang w:eastAsia="zh-CN"/>
        </w:rPr>
        <w:t> 2016; </w:t>
      </w:r>
      <w:r w:rsidRPr="00372BE1">
        <w:rPr>
          <w:rFonts w:ascii="Book Antiqua" w:hAnsi="Book Antiqua" w:cs="宋体"/>
          <w:b/>
          <w:bCs/>
          <w:color w:val="000000" w:themeColor="text1"/>
          <w:sz w:val="24"/>
          <w:szCs w:val="24"/>
          <w:lang w:eastAsia="zh-CN"/>
        </w:rPr>
        <w:t>16</w:t>
      </w:r>
      <w:r w:rsidRPr="00372BE1">
        <w:rPr>
          <w:rFonts w:ascii="Book Antiqua" w:hAnsi="Book Antiqua" w:cs="宋体"/>
          <w:color w:val="000000" w:themeColor="text1"/>
          <w:sz w:val="24"/>
          <w:szCs w:val="24"/>
          <w:lang w:eastAsia="zh-CN"/>
        </w:rPr>
        <w:t>: 732 [PMID: 27919235 DOI: 10.1186/s12879-016-2074-1]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42 </w:t>
      </w:r>
      <w:r w:rsidRPr="00372BE1">
        <w:rPr>
          <w:rFonts w:ascii="Book Antiqua" w:hAnsi="Book Antiqua" w:cs="宋体"/>
          <w:b/>
          <w:bCs/>
          <w:color w:val="000000" w:themeColor="text1"/>
          <w:sz w:val="24"/>
          <w:szCs w:val="24"/>
          <w:lang w:eastAsia="zh-CN"/>
        </w:rPr>
        <w:t>Wain J</w:t>
      </w:r>
      <w:r w:rsidRPr="00372BE1">
        <w:rPr>
          <w:rFonts w:ascii="Book Antiqua" w:hAnsi="Book Antiqua" w:cs="宋体"/>
          <w:color w:val="000000" w:themeColor="text1"/>
          <w:sz w:val="24"/>
          <w:szCs w:val="24"/>
          <w:lang w:eastAsia="zh-CN"/>
        </w:rPr>
        <w:t>, Hendriksen RS, Mikoleit ML, Keddy KH, Ochiai RL. Typhoid fever. </w:t>
      </w:r>
      <w:r w:rsidRPr="00372BE1">
        <w:rPr>
          <w:rFonts w:ascii="Book Antiqua" w:hAnsi="Book Antiqua" w:cs="宋体"/>
          <w:i/>
          <w:iCs/>
          <w:color w:val="000000" w:themeColor="text1"/>
          <w:sz w:val="24"/>
          <w:szCs w:val="24"/>
          <w:lang w:eastAsia="zh-CN"/>
        </w:rPr>
        <w:t>Lancet</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385</w:t>
      </w:r>
      <w:r w:rsidRPr="00372BE1">
        <w:rPr>
          <w:rFonts w:ascii="Book Antiqua" w:hAnsi="Book Antiqua" w:cs="宋体"/>
          <w:color w:val="000000" w:themeColor="text1"/>
          <w:sz w:val="24"/>
          <w:szCs w:val="24"/>
          <w:lang w:eastAsia="zh-CN"/>
        </w:rPr>
        <w:t>: 1136-1145 [PMID: 25458731 DOI: 10.1016/S0140-6736(13)62708-7]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43 </w:t>
      </w:r>
      <w:r w:rsidRPr="00372BE1">
        <w:rPr>
          <w:rFonts w:ascii="Book Antiqua" w:hAnsi="Book Antiqua" w:cs="宋体"/>
          <w:b/>
          <w:bCs/>
          <w:color w:val="000000" w:themeColor="text1"/>
          <w:sz w:val="24"/>
          <w:szCs w:val="24"/>
          <w:lang w:eastAsia="zh-CN"/>
        </w:rPr>
        <w:t>Kariuki S</w:t>
      </w:r>
      <w:r w:rsidRPr="00372BE1">
        <w:rPr>
          <w:rFonts w:ascii="Book Antiqua" w:hAnsi="Book Antiqua" w:cs="宋体"/>
          <w:color w:val="000000" w:themeColor="text1"/>
          <w:sz w:val="24"/>
          <w:szCs w:val="24"/>
          <w:lang w:eastAsia="zh-CN"/>
        </w:rPr>
        <w:t>, Gordon MA, Feasey N, Parry CM. Antimicrobial resistance and management of invasive Salmonella disease. </w:t>
      </w:r>
      <w:r w:rsidRPr="00372BE1">
        <w:rPr>
          <w:rFonts w:ascii="Book Antiqua" w:hAnsi="Book Antiqua" w:cs="宋体"/>
          <w:i/>
          <w:iCs/>
          <w:color w:val="000000" w:themeColor="text1"/>
          <w:sz w:val="24"/>
          <w:szCs w:val="24"/>
          <w:lang w:eastAsia="zh-CN"/>
        </w:rPr>
        <w:t>Vaccine</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 xml:space="preserve">33 </w:t>
      </w:r>
      <w:r w:rsidRPr="00372BE1">
        <w:rPr>
          <w:rFonts w:ascii="Book Antiqua" w:hAnsi="Book Antiqua" w:cs="宋体"/>
          <w:bCs/>
          <w:color w:val="000000" w:themeColor="text1"/>
          <w:sz w:val="24"/>
          <w:szCs w:val="24"/>
          <w:lang w:eastAsia="zh-CN"/>
        </w:rPr>
        <w:t>Suppl 3</w:t>
      </w:r>
      <w:r w:rsidRPr="00372BE1">
        <w:rPr>
          <w:rFonts w:ascii="Book Antiqua" w:hAnsi="Book Antiqua" w:cs="宋体"/>
          <w:color w:val="000000" w:themeColor="text1"/>
          <w:sz w:val="24"/>
          <w:szCs w:val="24"/>
          <w:lang w:eastAsia="zh-CN"/>
        </w:rPr>
        <w:t>: C21-C29 [PMID: 25912288 DOI: 10.1016/j.vaccine.2015.03.102]</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44 </w:t>
      </w:r>
      <w:r w:rsidRPr="00372BE1">
        <w:rPr>
          <w:rFonts w:ascii="Book Antiqua" w:hAnsi="Book Antiqua" w:cs="宋体"/>
          <w:b/>
          <w:bCs/>
          <w:color w:val="000000" w:themeColor="text1"/>
          <w:sz w:val="24"/>
          <w:szCs w:val="24"/>
          <w:lang w:eastAsia="zh-CN"/>
        </w:rPr>
        <w:t>Ross IN</w:t>
      </w:r>
      <w:r w:rsidRPr="00372BE1">
        <w:rPr>
          <w:rFonts w:ascii="Book Antiqua" w:hAnsi="Book Antiqua" w:cs="宋体"/>
          <w:color w:val="000000" w:themeColor="text1"/>
          <w:sz w:val="24"/>
          <w:szCs w:val="24"/>
          <w:lang w:eastAsia="zh-CN"/>
        </w:rPr>
        <w:t>, Abraham T. Predicting enteric fever without bacteriological culture results. </w:t>
      </w:r>
      <w:r w:rsidRPr="00372BE1">
        <w:rPr>
          <w:rFonts w:ascii="Book Antiqua" w:hAnsi="Book Antiqua" w:cs="宋体"/>
          <w:i/>
          <w:iCs/>
          <w:color w:val="000000" w:themeColor="text1"/>
          <w:sz w:val="24"/>
          <w:szCs w:val="24"/>
          <w:lang w:eastAsia="zh-CN"/>
        </w:rPr>
        <w:t>Trans R Soc Trop Med Hyg</w:t>
      </w:r>
      <w:r w:rsidRPr="00372BE1">
        <w:rPr>
          <w:rFonts w:ascii="Book Antiqua" w:hAnsi="Book Antiqua" w:cs="宋体"/>
          <w:color w:val="000000" w:themeColor="text1"/>
          <w:sz w:val="24"/>
          <w:szCs w:val="24"/>
          <w:lang w:eastAsia="zh-CN"/>
        </w:rPr>
        <w:t> 1987; </w:t>
      </w:r>
      <w:r w:rsidRPr="00372BE1">
        <w:rPr>
          <w:rFonts w:ascii="Book Antiqua" w:hAnsi="Book Antiqua" w:cs="宋体"/>
          <w:b/>
          <w:bCs/>
          <w:color w:val="000000" w:themeColor="text1"/>
          <w:sz w:val="24"/>
          <w:szCs w:val="24"/>
          <w:lang w:eastAsia="zh-CN"/>
        </w:rPr>
        <w:t>81</w:t>
      </w:r>
      <w:r w:rsidRPr="00372BE1">
        <w:rPr>
          <w:rFonts w:ascii="Book Antiqua" w:hAnsi="Book Antiqua" w:cs="宋体"/>
          <w:color w:val="000000" w:themeColor="text1"/>
          <w:sz w:val="24"/>
          <w:szCs w:val="24"/>
          <w:lang w:eastAsia="zh-CN"/>
        </w:rPr>
        <w:t>: 374-377 [PMID: 3686631]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45 </w:t>
      </w:r>
      <w:r w:rsidRPr="00372BE1">
        <w:rPr>
          <w:rFonts w:ascii="Book Antiqua" w:hAnsi="Book Antiqua" w:cs="宋体"/>
          <w:b/>
          <w:bCs/>
          <w:color w:val="000000" w:themeColor="text1"/>
          <w:sz w:val="24"/>
          <w:szCs w:val="24"/>
          <w:lang w:eastAsia="zh-CN"/>
        </w:rPr>
        <w:t>Kuvandik C</w:t>
      </w:r>
      <w:r w:rsidRPr="00372BE1">
        <w:rPr>
          <w:rFonts w:ascii="Book Antiqua" w:hAnsi="Book Antiqua" w:cs="宋体"/>
          <w:color w:val="000000" w:themeColor="text1"/>
          <w:sz w:val="24"/>
          <w:szCs w:val="24"/>
          <w:lang w:eastAsia="zh-CN"/>
        </w:rPr>
        <w:t>, Karaoglan I, Namiduru M, Baydar I. Predictive value of clinical and laboratory findings in the diagnosis of the enteric fever. </w:t>
      </w:r>
      <w:r w:rsidRPr="00372BE1">
        <w:rPr>
          <w:rFonts w:ascii="Book Antiqua" w:hAnsi="Book Antiqua" w:cs="宋体"/>
          <w:i/>
          <w:iCs/>
          <w:color w:val="000000" w:themeColor="text1"/>
          <w:sz w:val="24"/>
          <w:szCs w:val="24"/>
          <w:lang w:eastAsia="zh-CN"/>
        </w:rPr>
        <w:t>New Microbiol</w:t>
      </w:r>
      <w:r w:rsidRPr="00372BE1">
        <w:rPr>
          <w:rFonts w:ascii="Book Antiqua" w:hAnsi="Book Antiqua" w:cs="宋体"/>
          <w:color w:val="000000" w:themeColor="text1"/>
          <w:sz w:val="24"/>
          <w:szCs w:val="24"/>
          <w:lang w:eastAsia="zh-CN"/>
        </w:rPr>
        <w:t> 2009; </w:t>
      </w:r>
      <w:r w:rsidRPr="00372BE1">
        <w:rPr>
          <w:rFonts w:ascii="Book Antiqua" w:hAnsi="Book Antiqua" w:cs="宋体"/>
          <w:b/>
          <w:bCs/>
          <w:color w:val="000000" w:themeColor="text1"/>
          <w:sz w:val="24"/>
          <w:szCs w:val="24"/>
          <w:lang w:eastAsia="zh-CN"/>
        </w:rPr>
        <w:t>32</w:t>
      </w:r>
      <w:r w:rsidRPr="00372BE1">
        <w:rPr>
          <w:rFonts w:ascii="Book Antiqua" w:hAnsi="Book Antiqua" w:cs="宋体"/>
          <w:color w:val="000000" w:themeColor="text1"/>
          <w:sz w:val="24"/>
          <w:szCs w:val="24"/>
          <w:lang w:eastAsia="zh-CN"/>
        </w:rPr>
        <w:t>: 25-30 [PMID: 19382666]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46 </w:t>
      </w:r>
      <w:r w:rsidRPr="00372BE1">
        <w:rPr>
          <w:rFonts w:ascii="Book Antiqua" w:hAnsi="Book Antiqua" w:cs="宋体"/>
          <w:b/>
          <w:bCs/>
          <w:color w:val="000000" w:themeColor="text1"/>
          <w:sz w:val="24"/>
          <w:szCs w:val="24"/>
          <w:lang w:eastAsia="zh-CN"/>
        </w:rPr>
        <w:t>Wain J</w:t>
      </w:r>
      <w:r w:rsidRPr="00372BE1">
        <w:rPr>
          <w:rFonts w:ascii="Book Antiqua" w:hAnsi="Book Antiqua" w:cs="宋体"/>
          <w:color w:val="000000" w:themeColor="text1"/>
          <w:sz w:val="24"/>
          <w:szCs w:val="24"/>
          <w:lang w:eastAsia="zh-CN"/>
        </w:rPr>
        <w:t>, Diep TS, Ho VA, Walsh AM, Nguyen TT, Parry CM, White NJ. Quantitation of bacteria in blood of typhoid fever patients and relationship between counts and clinical features, transmissibility, and antibiotic resistance. </w:t>
      </w:r>
      <w:r w:rsidRPr="00372BE1">
        <w:rPr>
          <w:rFonts w:ascii="Book Antiqua" w:hAnsi="Book Antiqua" w:cs="宋体"/>
          <w:i/>
          <w:iCs/>
          <w:color w:val="000000" w:themeColor="text1"/>
          <w:sz w:val="24"/>
          <w:szCs w:val="24"/>
          <w:lang w:eastAsia="zh-CN"/>
        </w:rPr>
        <w:t>J Clin Microbiol</w:t>
      </w:r>
      <w:r w:rsidRPr="00372BE1">
        <w:rPr>
          <w:rFonts w:ascii="Book Antiqua" w:hAnsi="Book Antiqua" w:cs="宋体"/>
          <w:color w:val="000000" w:themeColor="text1"/>
          <w:sz w:val="24"/>
          <w:szCs w:val="24"/>
          <w:lang w:eastAsia="zh-CN"/>
        </w:rPr>
        <w:t> 1998; </w:t>
      </w:r>
      <w:r w:rsidRPr="00372BE1">
        <w:rPr>
          <w:rFonts w:ascii="Book Antiqua" w:hAnsi="Book Antiqua" w:cs="宋体"/>
          <w:b/>
          <w:bCs/>
          <w:color w:val="000000" w:themeColor="text1"/>
          <w:sz w:val="24"/>
          <w:szCs w:val="24"/>
          <w:lang w:eastAsia="zh-CN"/>
        </w:rPr>
        <w:t>36</w:t>
      </w:r>
      <w:r w:rsidRPr="00372BE1">
        <w:rPr>
          <w:rFonts w:ascii="Book Antiqua" w:hAnsi="Book Antiqua" w:cs="宋体"/>
          <w:color w:val="000000" w:themeColor="text1"/>
          <w:sz w:val="24"/>
          <w:szCs w:val="24"/>
          <w:lang w:eastAsia="zh-CN"/>
        </w:rPr>
        <w:t>: 1683-1687 [PMID: 9620400]</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lastRenderedPageBreak/>
        <w:t>47 </w:t>
      </w:r>
      <w:r w:rsidRPr="00372BE1">
        <w:rPr>
          <w:rFonts w:ascii="Book Antiqua" w:hAnsi="Book Antiqua" w:cs="宋体"/>
          <w:b/>
          <w:bCs/>
          <w:color w:val="000000" w:themeColor="text1"/>
          <w:sz w:val="24"/>
          <w:szCs w:val="24"/>
          <w:lang w:eastAsia="zh-CN"/>
        </w:rPr>
        <w:t>Andrews JR</w:t>
      </w:r>
      <w:r w:rsidRPr="00372BE1">
        <w:rPr>
          <w:rFonts w:ascii="Book Antiqua" w:hAnsi="Book Antiqua" w:cs="宋体"/>
          <w:color w:val="000000" w:themeColor="text1"/>
          <w:sz w:val="24"/>
          <w:szCs w:val="24"/>
          <w:lang w:eastAsia="zh-CN"/>
        </w:rPr>
        <w:t>, Ryan ET. Diagnostics for invasive Salmonella infections: Current challenges and future directions. </w:t>
      </w:r>
      <w:r w:rsidRPr="00372BE1">
        <w:rPr>
          <w:rFonts w:ascii="Book Antiqua" w:hAnsi="Book Antiqua" w:cs="宋体"/>
          <w:i/>
          <w:iCs/>
          <w:color w:val="000000" w:themeColor="text1"/>
          <w:sz w:val="24"/>
          <w:szCs w:val="24"/>
          <w:lang w:eastAsia="zh-CN"/>
        </w:rPr>
        <w:t>Vaccine</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 xml:space="preserve">33 </w:t>
      </w:r>
      <w:r w:rsidRPr="00372BE1">
        <w:rPr>
          <w:rFonts w:ascii="Book Antiqua" w:hAnsi="Book Antiqua" w:cs="宋体"/>
          <w:bCs/>
          <w:color w:val="000000" w:themeColor="text1"/>
          <w:sz w:val="24"/>
          <w:szCs w:val="24"/>
          <w:lang w:eastAsia="zh-CN"/>
        </w:rPr>
        <w:t>Suppl 3</w:t>
      </w:r>
      <w:r w:rsidRPr="00372BE1">
        <w:rPr>
          <w:rFonts w:ascii="Book Antiqua" w:hAnsi="Book Antiqua" w:cs="宋体"/>
          <w:color w:val="000000" w:themeColor="text1"/>
          <w:sz w:val="24"/>
          <w:szCs w:val="24"/>
          <w:lang w:eastAsia="zh-CN"/>
        </w:rPr>
        <w:t>: C8-15 [PMID: 25937611 DOI: 10.1016/j.vaccine.2015.02.030]</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48 </w:t>
      </w:r>
      <w:r w:rsidRPr="00372BE1">
        <w:rPr>
          <w:rFonts w:ascii="Book Antiqua" w:hAnsi="Book Antiqua" w:cs="宋体"/>
          <w:b/>
          <w:bCs/>
          <w:color w:val="000000" w:themeColor="text1"/>
          <w:sz w:val="24"/>
          <w:szCs w:val="24"/>
          <w:lang w:eastAsia="zh-CN"/>
        </w:rPr>
        <w:t>Abantanga FA</w:t>
      </w:r>
      <w:r w:rsidRPr="00372BE1">
        <w:rPr>
          <w:rFonts w:ascii="Book Antiqua" w:hAnsi="Book Antiqua" w:cs="宋体"/>
          <w:color w:val="000000" w:themeColor="text1"/>
          <w:sz w:val="24"/>
          <w:szCs w:val="24"/>
          <w:lang w:eastAsia="zh-CN"/>
        </w:rPr>
        <w:t>, Nimako B, Amoah M. The range of abdominal surgical emergencies in children older than 1 year at the Komfo Anokye Teaching Hospital, Kumasi, Ghana. </w:t>
      </w:r>
      <w:r w:rsidRPr="00372BE1">
        <w:rPr>
          <w:rFonts w:ascii="Book Antiqua" w:hAnsi="Book Antiqua" w:cs="宋体"/>
          <w:i/>
          <w:iCs/>
          <w:color w:val="000000" w:themeColor="text1"/>
          <w:sz w:val="24"/>
          <w:szCs w:val="24"/>
          <w:lang w:eastAsia="zh-CN"/>
        </w:rPr>
        <w:t>Ann Afr Med</w:t>
      </w:r>
      <w:r w:rsidRPr="00372BE1">
        <w:rPr>
          <w:rFonts w:ascii="Book Antiqua" w:hAnsi="Book Antiqua" w:cs="宋体"/>
          <w:color w:val="000000" w:themeColor="text1"/>
          <w:sz w:val="24"/>
          <w:szCs w:val="24"/>
          <w:lang w:eastAsia="zh-CN"/>
        </w:rPr>
        <w:t> 2009; </w:t>
      </w:r>
      <w:r w:rsidRPr="00372BE1">
        <w:rPr>
          <w:rFonts w:ascii="Book Antiqua" w:hAnsi="Book Antiqua" w:cs="宋体"/>
          <w:b/>
          <w:bCs/>
          <w:color w:val="000000" w:themeColor="text1"/>
          <w:sz w:val="24"/>
          <w:szCs w:val="24"/>
          <w:lang w:eastAsia="zh-CN"/>
        </w:rPr>
        <w:t>8</w:t>
      </w:r>
      <w:r w:rsidRPr="00372BE1">
        <w:rPr>
          <w:rFonts w:ascii="Book Antiqua" w:hAnsi="Book Antiqua" w:cs="宋体"/>
          <w:color w:val="000000" w:themeColor="text1"/>
          <w:sz w:val="24"/>
          <w:szCs w:val="24"/>
          <w:lang w:eastAsia="zh-CN"/>
        </w:rPr>
        <w:t>: 236-242 [PMID: 20139546 DOI: 10.4103/1596-3519.59578]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49 </w:t>
      </w:r>
      <w:r w:rsidRPr="00372BE1">
        <w:rPr>
          <w:rFonts w:ascii="Book Antiqua" w:hAnsi="Book Antiqua" w:cs="宋体"/>
          <w:b/>
          <w:bCs/>
          <w:color w:val="000000" w:themeColor="text1"/>
          <w:sz w:val="24"/>
          <w:szCs w:val="24"/>
          <w:lang w:eastAsia="zh-CN"/>
        </w:rPr>
        <w:t>Akgun Y</w:t>
      </w:r>
      <w:r w:rsidRPr="00372BE1">
        <w:rPr>
          <w:rFonts w:ascii="Book Antiqua" w:hAnsi="Book Antiqua" w:cs="宋体"/>
          <w:color w:val="000000" w:themeColor="text1"/>
          <w:sz w:val="24"/>
          <w:szCs w:val="24"/>
          <w:lang w:eastAsia="zh-CN"/>
        </w:rPr>
        <w:t>, Bac B, Boylu S, Aban N, Tacyildiz I. Typhoid enteric perforation. </w:t>
      </w:r>
      <w:r w:rsidRPr="00372BE1">
        <w:rPr>
          <w:rFonts w:ascii="Book Antiqua" w:hAnsi="Book Antiqua" w:cs="宋体"/>
          <w:i/>
          <w:iCs/>
          <w:color w:val="000000" w:themeColor="text1"/>
          <w:sz w:val="24"/>
          <w:szCs w:val="24"/>
          <w:lang w:eastAsia="zh-CN"/>
        </w:rPr>
        <w:t>Br J Surg</w:t>
      </w:r>
      <w:r w:rsidRPr="00372BE1">
        <w:rPr>
          <w:rFonts w:ascii="Book Antiqua" w:hAnsi="Book Antiqua" w:cs="宋体"/>
          <w:color w:val="000000" w:themeColor="text1"/>
          <w:sz w:val="24"/>
          <w:szCs w:val="24"/>
          <w:lang w:eastAsia="zh-CN"/>
        </w:rPr>
        <w:t> 1995; </w:t>
      </w:r>
      <w:r w:rsidRPr="00372BE1">
        <w:rPr>
          <w:rFonts w:ascii="Book Antiqua" w:hAnsi="Book Antiqua" w:cs="宋体"/>
          <w:b/>
          <w:bCs/>
          <w:color w:val="000000" w:themeColor="text1"/>
          <w:sz w:val="24"/>
          <w:szCs w:val="24"/>
          <w:lang w:eastAsia="zh-CN"/>
        </w:rPr>
        <w:t>82</w:t>
      </w:r>
      <w:r w:rsidRPr="00372BE1">
        <w:rPr>
          <w:rFonts w:ascii="Book Antiqua" w:hAnsi="Book Antiqua" w:cs="宋体"/>
          <w:color w:val="000000" w:themeColor="text1"/>
          <w:sz w:val="24"/>
          <w:szCs w:val="24"/>
          <w:lang w:eastAsia="zh-CN"/>
        </w:rPr>
        <w:t>: 1512-1515 [PMID: 8535806]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50 </w:t>
      </w:r>
      <w:r w:rsidRPr="00372BE1">
        <w:rPr>
          <w:rFonts w:ascii="Book Antiqua" w:hAnsi="Book Antiqua"/>
          <w:b/>
          <w:bCs/>
          <w:color w:val="000000" w:themeColor="text1"/>
          <w:sz w:val="24"/>
          <w:szCs w:val="24"/>
        </w:rPr>
        <w:t>Adesunkanmi AR</w:t>
      </w:r>
      <w:r w:rsidRPr="00372BE1">
        <w:rPr>
          <w:rFonts w:ascii="Book Antiqua" w:hAnsi="Book Antiqua"/>
          <w:color w:val="000000" w:themeColor="text1"/>
          <w:sz w:val="24"/>
          <w:szCs w:val="24"/>
        </w:rPr>
        <w:t>, Oseni SA, Adejuyigbe O, Agbakwuru EA. Acute generalized peritonitis in African children: assessment of severity of illness using modified APACHE II score.</w:t>
      </w:r>
      <w:r w:rsidRPr="00372BE1">
        <w:rPr>
          <w:rStyle w:val="apple-converted-space"/>
          <w:rFonts w:ascii="Book Antiqua" w:hAnsi="Book Antiqua"/>
          <w:color w:val="000000" w:themeColor="text1"/>
          <w:sz w:val="24"/>
          <w:szCs w:val="24"/>
        </w:rPr>
        <w:t> </w:t>
      </w:r>
      <w:r w:rsidRPr="00372BE1">
        <w:rPr>
          <w:rFonts w:ascii="Book Antiqua" w:hAnsi="Book Antiqua"/>
          <w:i/>
          <w:iCs/>
          <w:color w:val="000000" w:themeColor="text1"/>
          <w:sz w:val="24"/>
          <w:szCs w:val="24"/>
        </w:rPr>
        <w:t>ANZ J Surg</w:t>
      </w:r>
      <w:r w:rsidRPr="00372BE1">
        <w:rPr>
          <w:rStyle w:val="apple-converted-space"/>
          <w:rFonts w:ascii="Book Antiqua" w:hAnsi="Book Antiqua"/>
          <w:color w:val="000000" w:themeColor="text1"/>
          <w:sz w:val="24"/>
          <w:szCs w:val="24"/>
        </w:rPr>
        <w:t> </w:t>
      </w:r>
      <w:r w:rsidRPr="00372BE1">
        <w:rPr>
          <w:rFonts w:ascii="Book Antiqua" w:hAnsi="Book Antiqua"/>
          <w:color w:val="000000" w:themeColor="text1"/>
          <w:sz w:val="24"/>
          <w:szCs w:val="24"/>
        </w:rPr>
        <w:t>2003;</w:t>
      </w:r>
      <w:r w:rsidRPr="00372BE1">
        <w:rPr>
          <w:rStyle w:val="apple-converted-space"/>
          <w:rFonts w:ascii="Book Antiqua" w:hAnsi="Book Antiqua"/>
          <w:color w:val="000000" w:themeColor="text1"/>
          <w:sz w:val="24"/>
          <w:szCs w:val="24"/>
        </w:rPr>
        <w:t> </w:t>
      </w:r>
      <w:r w:rsidRPr="00372BE1">
        <w:rPr>
          <w:rFonts w:ascii="Book Antiqua" w:hAnsi="Book Antiqua"/>
          <w:b/>
          <w:bCs/>
          <w:color w:val="000000" w:themeColor="text1"/>
          <w:sz w:val="24"/>
          <w:szCs w:val="24"/>
        </w:rPr>
        <w:t>73</w:t>
      </w:r>
      <w:r w:rsidRPr="00372BE1">
        <w:rPr>
          <w:rFonts w:ascii="Book Antiqua" w:hAnsi="Book Antiqua"/>
          <w:color w:val="000000" w:themeColor="text1"/>
          <w:sz w:val="24"/>
          <w:szCs w:val="24"/>
        </w:rPr>
        <w:t>: 275-279 [PMID: 12752281]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51 </w:t>
      </w:r>
      <w:r w:rsidRPr="00372BE1">
        <w:rPr>
          <w:rFonts w:ascii="Book Antiqua" w:hAnsi="Book Antiqua" w:cs="宋体"/>
          <w:b/>
          <w:bCs/>
          <w:color w:val="000000" w:themeColor="text1"/>
          <w:sz w:val="24"/>
          <w:szCs w:val="24"/>
          <w:lang w:eastAsia="zh-CN"/>
        </w:rPr>
        <w:t>Meier DE</w:t>
      </w:r>
      <w:r w:rsidRPr="00372BE1">
        <w:rPr>
          <w:rFonts w:ascii="Book Antiqua" w:hAnsi="Book Antiqua" w:cs="宋体"/>
          <w:color w:val="000000" w:themeColor="text1"/>
          <w:sz w:val="24"/>
          <w:szCs w:val="24"/>
          <w:lang w:eastAsia="zh-CN"/>
        </w:rPr>
        <w:t>, Tarpley JL. Typhoid intestinal perforations in Nigerian children. </w:t>
      </w:r>
      <w:r w:rsidRPr="00372BE1">
        <w:rPr>
          <w:rFonts w:ascii="Book Antiqua" w:hAnsi="Book Antiqua" w:cs="宋体"/>
          <w:i/>
          <w:iCs/>
          <w:color w:val="000000" w:themeColor="text1"/>
          <w:sz w:val="24"/>
          <w:szCs w:val="24"/>
          <w:lang w:eastAsia="zh-CN"/>
        </w:rPr>
        <w:t>World J Surg</w:t>
      </w:r>
      <w:r w:rsidRPr="00372BE1">
        <w:rPr>
          <w:rFonts w:ascii="Book Antiqua" w:hAnsi="Book Antiqua" w:cs="宋体"/>
          <w:color w:val="000000" w:themeColor="text1"/>
          <w:sz w:val="24"/>
          <w:szCs w:val="24"/>
          <w:lang w:eastAsia="zh-CN"/>
        </w:rPr>
        <w:t> 1998; </w:t>
      </w:r>
      <w:r w:rsidRPr="00372BE1">
        <w:rPr>
          <w:rFonts w:ascii="Book Antiqua" w:hAnsi="Book Antiqua" w:cs="宋体"/>
          <w:b/>
          <w:bCs/>
          <w:color w:val="000000" w:themeColor="text1"/>
          <w:sz w:val="24"/>
          <w:szCs w:val="24"/>
          <w:lang w:eastAsia="zh-CN"/>
        </w:rPr>
        <w:t>22</w:t>
      </w:r>
      <w:r w:rsidRPr="00372BE1">
        <w:rPr>
          <w:rFonts w:ascii="Book Antiqua" w:hAnsi="Book Antiqua" w:cs="宋体"/>
          <w:color w:val="000000" w:themeColor="text1"/>
          <w:sz w:val="24"/>
          <w:szCs w:val="24"/>
          <w:lang w:eastAsia="zh-CN"/>
        </w:rPr>
        <w:t>: 319-323 [PMID: 9494426]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52 </w:t>
      </w:r>
      <w:r w:rsidRPr="00372BE1">
        <w:rPr>
          <w:rFonts w:ascii="Book Antiqua" w:hAnsi="Book Antiqua" w:cs="宋体"/>
          <w:b/>
          <w:bCs/>
          <w:color w:val="000000" w:themeColor="text1"/>
          <w:sz w:val="24"/>
          <w:szCs w:val="24"/>
          <w:lang w:eastAsia="zh-CN"/>
        </w:rPr>
        <w:t>Nguyen QC</w:t>
      </w:r>
      <w:r w:rsidRPr="00372BE1">
        <w:rPr>
          <w:rFonts w:ascii="Book Antiqua" w:hAnsi="Book Antiqua" w:cs="宋体"/>
          <w:color w:val="000000" w:themeColor="text1"/>
          <w:sz w:val="24"/>
          <w:szCs w:val="24"/>
          <w:lang w:eastAsia="zh-CN"/>
        </w:rPr>
        <w:t>, Everest P, Tran TK, House D, Murch S, Parry C, Connerton P, Phan VB, To SD, Mastroeni P, White NJ, Tran TH, Vo VH, Dougan G, Farrar JJ, Wain J. A clinical, microbiological, and pathological study of intestinal perforation associated with typhoid fever. </w:t>
      </w:r>
      <w:r w:rsidRPr="00372BE1">
        <w:rPr>
          <w:rFonts w:ascii="Book Antiqua" w:hAnsi="Book Antiqua" w:cs="宋体"/>
          <w:i/>
          <w:iCs/>
          <w:color w:val="000000" w:themeColor="text1"/>
          <w:sz w:val="24"/>
          <w:szCs w:val="24"/>
          <w:lang w:eastAsia="zh-CN"/>
        </w:rPr>
        <w:t>Clin Infect Dis</w:t>
      </w:r>
      <w:r w:rsidRPr="00372BE1">
        <w:rPr>
          <w:rFonts w:ascii="Book Antiqua" w:hAnsi="Book Antiqua" w:cs="宋体"/>
          <w:color w:val="000000" w:themeColor="text1"/>
          <w:sz w:val="24"/>
          <w:szCs w:val="24"/>
          <w:lang w:eastAsia="zh-CN"/>
        </w:rPr>
        <w:t> 2004; </w:t>
      </w:r>
      <w:r w:rsidRPr="00372BE1">
        <w:rPr>
          <w:rFonts w:ascii="Book Antiqua" w:hAnsi="Book Antiqua" w:cs="宋体"/>
          <w:b/>
          <w:bCs/>
          <w:color w:val="000000" w:themeColor="text1"/>
          <w:sz w:val="24"/>
          <w:szCs w:val="24"/>
          <w:lang w:eastAsia="zh-CN"/>
        </w:rPr>
        <w:t>39</w:t>
      </w:r>
      <w:r w:rsidRPr="00372BE1">
        <w:rPr>
          <w:rFonts w:ascii="Book Antiqua" w:hAnsi="Book Antiqua" w:cs="宋体"/>
          <w:color w:val="000000" w:themeColor="text1"/>
          <w:sz w:val="24"/>
          <w:szCs w:val="24"/>
          <w:lang w:eastAsia="zh-CN"/>
        </w:rPr>
        <w:t>: 61-67 [PMID: 15206054]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53 </w:t>
      </w:r>
      <w:r w:rsidRPr="00372BE1">
        <w:rPr>
          <w:rFonts w:ascii="Book Antiqua" w:hAnsi="Book Antiqua" w:cs="宋体"/>
          <w:b/>
          <w:bCs/>
          <w:color w:val="000000" w:themeColor="text1"/>
          <w:sz w:val="24"/>
          <w:szCs w:val="24"/>
          <w:lang w:eastAsia="zh-CN"/>
        </w:rPr>
        <w:t>Ajao OG</w:t>
      </w:r>
      <w:r w:rsidRPr="00372BE1">
        <w:rPr>
          <w:rFonts w:ascii="Book Antiqua" w:hAnsi="Book Antiqua" w:cs="宋体"/>
          <w:color w:val="000000" w:themeColor="text1"/>
          <w:sz w:val="24"/>
          <w:szCs w:val="24"/>
          <w:lang w:eastAsia="zh-CN"/>
        </w:rPr>
        <w:t>. Typhoid perforation: factors affecting mortality and morbidity. </w:t>
      </w:r>
      <w:r w:rsidRPr="00372BE1">
        <w:rPr>
          <w:rFonts w:ascii="Book Antiqua" w:hAnsi="Book Antiqua" w:cs="宋体"/>
          <w:i/>
          <w:iCs/>
          <w:color w:val="000000" w:themeColor="text1"/>
          <w:sz w:val="24"/>
          <w:szCs w:val="24"/>
          <w:lang w:eastAsia="zh-CN"/>
        </w:rPr>
        <w:t>Int Surg</w:t>
      </w:r>
      <w:r w:rsidRPr="00372BE1">
        <w:rPr>
          <w:rFonts w:ascii="Book Antiqua" w:hAnsi="Book Antiqua" w:cs="宋体"/>
          <w:color w:val="000000" w:themeColor="text1"/>
          <w:sz w:val="24"/>
          <w:szCs w:val="24"/>
          <w:lang w:eastAsia="zh-CN"/>
        </w:rPr>
        <w:t> 1982; </w:t>
      </w:r>
      <w:r w:rsidRPr="00372BE1">
        <w:rPr>
          <w:rFonts w:ascii="Book Antiqua" w:hAnsi="Book Antiqua" w:cs="宋体"/>
          <w:b/>
          <w:bCs/>
          <w:color w:val="000000" w:themeColor="text1"/>
          <w:sz w:val="24"/>
          <w:szCs w:val="24"/>
          <w:lang w:eastAsia="zh-CN"/>
        </w:rPr>
        <w:t>67</w:t>
      </w:r>
      <w:r w:rsidRPr="00372BE1">
        <w:rPr>
          <w:rFonts w:ascii="Book Antiqua" w:hAnsi="Book Antiqua" w:cs="宋体"/>
          <w:color w:val="000000" w:themeColor="text1"/>
          <w:sz w:val="24"/>
          <w:szCs w:val="24"/>
          <w:lang w:eastAsia="zh-CN"/>
        </w:rPr>
        <w:t>: 317-319 [PMID: 7160989]</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54 </w:t>
      </w:r>
      <w:r w:rsidRPr="00372BE1">
        <w:rPr>
          <w:rFonts w:ascii="Book Antiqua" w:hAnsi="Book Antiqua" w:cs="宋体"/>
          <w:b/>
          <w:bCs/>
          <w:color w:val="000000" w:themeColor="text1"/>
          <w:sz w:val="24"/>
          <w:szCs w:val="24"/>
          <w:lang w:eastAsia="zh-CN"/>
        </w:rPr>
        <w:t>Younis SN</w:t>
      </w:r>
      <w:r w:rsidRPr="00372BE1">
        <w:rPr>
          <w:rFonts w:ascii="Book Antiqua" w:hAnsi="Book Antiqua" w:cs="宋体"/>
          <w:color w:val="000000" w:themeColor="text1"/>
          <w:sz w:val="24"/>
          <w:szCs w:val="24"/>
          <w:lang w:eastAsia="zh-CN"/>
        </w:rPr>
        <w:t>. The role of abdominal ultrasound in the diagnosis of typhoid fever: an observational study. </w:t>
      </w:r>
      <w:r w:rsidRPr="00372BE1">
        <w:rPr>
          <w:rFonts w:ascii="Book Antiqua" w:hAnsi="Book Antiqua" w:cs="宋体"/>
          <w:i/>
          <w:iCs/>
          <w:color w:val="000000" w:themeColor="text1"/>
          <w:sz w:val="24"/>
          <w:szCs w:val="24"/>
          <w:lang w:eastAsia="zh-CN"/>
        </w:rPr>
        <w:t>Travel Med Infect Dis</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12</w:t>
      </w:r>
      <w:r w:rsidRPr="00372BE1">
        <w:rPr>
          <w:rFonts w:ascii="Book Antiqua" w:hAnsi="Book Antiqua" w:cs="宋体"/>
          <w:color w:val="000000" w:themeColor="text1"/>
          <w:sz w:val="24"/>
          <w:szCs w:val="24"/>
          <w:lang w:eastAsia="zh-CN"/>
        </w:rPr>
        <w:t>: 179-182 [PMID: 24144458 DOI: 10.1016/j.tmaid.2013.09.004]</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55 </w:t>
      </w:r>
      <w:r w:rsidRPr="00372BE1">
        <w:rPr>
          <w:rFonts w:ascii="Book Antiqua" w:hAnsi="Book Antiqua" w:cs="宋体"/>
          <w:b/>
          <w:bCs/>
          <w:color w:val="000000" w:themeColor="text1"/>
          <w:sz w:val="24"/>
          <w:szCs w:val="24"/>
          <w:lang w:eastAsia="zh-CN"/>
        </w:rPr>
        <w:t>Edino ST</w:t>
      </w:r>
      <w:r w:rsidRPr="00372BE1">
        <w:rPr>
          <w:rFonts w:ascii="Book Antiqua" w:hAnsi="Book Antiqua" w:cs="宋体"/>
          <w:color w:val="000000" w:themeColor="text1"/>
          <w:sz w:val="24"/>
          <w:szCs w:val="24"/>
          <w:lang w:eastAsia="zh-CN"/>
        </w:rPr>
        <w:t>, Yakubu AA, Mohammed AZ, Abubakar IS. Prognostic factors in typhoid ileal perforation: a prospective study of 53 cases. </w:t>
      </w:r>
      <w:r w:rsidRPr="00372BE1">
        <w:rPr>
          <w:rFonts w:ascii="Book Antiqua" w:hAnsi="Book Antiqua" w:cs="宋体"/>
          <w:i/>
          <w:iCs/>
          <w:color w:val="000000" w:themeColor="text1"/>
          <w:sz w:val="24"/>
          <w:szCs w:val="24"/>
          <w:lang w:eastAsia="zh-CN"/>
        </w:rPr>
        <w:t>J Natl Med Assoc</w:t>
      </w:r>
      <w:r w:rsidRPr="00372BE1">
        <w:rPr>
          <w:rFonts w:ascii="Book Antiqua" w:hAnsi="Book Antiqua" w:cs="宋体"/>
          <w:color w:val="000000" w:themeColor="text1"/>
          <w:sz w:val="24"/>
          <w:szCs w:val="24"/>
          <w:lang w:eastAsia="zh-CN"/>
        </w:rPr>
        <w:t> 2007; </w:t>
      </w:r>
      <w:r w:rsidRPr="00372BE1">
        <w:rPr>
          <w:rFonts w:ascii="Book Antiqua" w:hAnsi="Book Antiqua" w:cs="宋体"/>
          <w:b/>
          <w:bCs/>
          <w:color w:val="000000" w:themeColor="text1"/>
          <w:sz w:val="24"/>
          <w:szCs w:val="24"/>
          <w:lang w:eastAsia="zh-CN"/>
        </w:rPr>
        <w:t>99</w:t>
      </w:r>
      <w:r w:rsidRPr="00372BE1">
        <w:rPr>
          <w:rFonts w:ascii="Book Antiqua" w:hAnsi="Book Antiqua" w:cs="宋体"/>
          <w:color w:val="000000" w:themeColor="text1"/>
          <w:sz w:val="24"/>
          <w:szCs w:val="24"/>
          <w:lang w:eastAsia="zh-CN"/>
        </w:rPr>
        <w:t>: 1042-1045 [PMID: 17913115]</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56 </w:t>
      </w:r>
      <w:r w:rsidRPr="00372BE1">
        <w:rPr>
          <w:rFonts w:ascii="Book Antiqua" w:hAnsi="Book Antiqua" w:cs="宋体"/>
          <w:b/>
          <w:color w:val="000000" w:themeColor="text1"/>
          <w:sz w:val="24"/>
          <w:szCs w:val="24"/>
          <w:lang w:eastAsia="zh-CN"/>
        </w:rPr>
        <w:t>Hassan F</w:t>
      </w:r>
      <w:r w:rsidRPr="00372BE1">
        <w:rPr>
          <w:rFonts w:ascii="Book Antiqua" w:hAnsi="Book Antiqua" w:cs="宋体"/>
          <w:color w:val="000000" w:themeColor="text1"/>
          <w:sz w:val="24"/>
          <w:szCs w:val="24"/>
          <w:lang w:eastAsia="zh-CN"/>
        </w:rPr>
        <w:t xml:space="preserve">, Sinha RKr, Pratap V, Sinha DK. Ileostomy in management of typhoid enteric perforation presenting late: an experience at tertiary-care hospital, Jharkhand, India. </w:t>
      </w:r>
      <w:r w:rsidRPr="00372BE1">
        <w:rPr>
          <w:rFonts w:ascii="Book Antiqua" w:hAnsi="Book Antiqua" w:cs="宋体"/>
          <w:i/>
          <w:color w:val="000000" w:themeColor="text1"/>
          <w:sz w:val="24"/>
          <w:szCs w:val="24"/>
          <w:lang w:eastAsia="zh-CN"/>
        </w:rPr>
        <w:t>Pak J Surg</w:t>
      </w:r>
      <w:r w:rsidRPr="00372BE1">
        <w:rPr>
          <w:rFonts w:ascii="Book Antiqua" w:hAnsi="Book Antiqua" w:cs="宋体"/>
          <w:color w:val="000000" w:themeColor="text1"/>
          <w:sz w:val="24"/>
          <w:szCs w:val="24"/>
          <w:lang w:eastAsia="zh-CN"/>
        </w:rPr>
        <w:t xml:space="preserve"> 2010; </w:t>
      </w:r>
      <w:r w:rsidRPr="00372BE1">
        <w:rPr>
          <w:rFonts w:ascii="Book Antiqua" w:hAnsi="Book Antiqua" w:cs="宋体"/>
          <w:b/>
          <w:color w:val="000000" w:themeColor="text1"/>
          <w:sz w:val="24"/>
          <w:szCs w:val="24"/>
          <w:lang w:eastAsia="zh-CN"/>
        </w:rPr>
        <w:t>26</w:t>
      </w:r>
      <w:r w:rsidRPr="00372BE1">
        <w:rPr>
          <w:rFonts w:ascii="Book Antiqua" w:hAnsi="Book Antiqua" w:cs="宋体"/>
          <w:color w:val="000000" w:themeColor="text1"/>
          <w:sz w:val="24"/>
          <w:szCs w:val="24"/>
          <w:lang w:eastAsia="zh-CN"/>
        </w:rPr>
        <w:t>: 108-110</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57 </w:t>
      </w:r>
      <w:r w:rsidRPr="00372BE1">
        <w:rPr>
          <w:rFonts w:ascii="Book Antiqua" w:hAnsi="Book Antiqua" w:cs="宋体"/>
          <w:b/>
          <w:bCs/>
          <w:color w:val="000000" w:themeColor="text1"/>
          <w:sz w:val="24"/>
          <w:szCs w:val="24"/>
          <w:lang w:eastAsia="zh-CN"/>
        </w:rPr>
        <w:t>Mohil RS</w:t>
      </w:r>
      <w:r w:rsidRPr="00372BE1">
        <w:rPr>
          <w:rFonts w:ascii="Book Antiqua" w:hAnsi="Book Antiqua" w:cs="宋体"/>
          <w:color w:val="000000" w:themeColor="text1"/>
          <w:sz w:val="24"/>
          <w:szCs w:val="24"/>
          <w:lang w:eastAsia="zh-CN"/>
        </w:rPr>
        <w:t>, Singh T, Arya S, Bhatnagar D. Risk adjustment is crucial in comparing outcomes of various surgical modalities in patients with ileal perforation. </w:t>
      </w:r>
      <w:r w:rsidRPr="00372BE1">
        <w:rPr>
          <w:rFonts w:ascii="Book Antiqua" w:hAnsi="Book Antiqua" w:cs="宋体"/>
          <w:i/>
          <w:iCs/>
          <w:color w:val="000000" w:themeColor="text1"/>
          <w:sz w:val="24"/>
          <w:szCs w:val="24"/>
          <w:lang w:eastAsia="zh-CN"/>
        </w:rPr>
        <w:t>Patient Saf Surg</w:t>
      </w:r>
      <w:r w:rsidRPr="00372BE1">
        <w:rPr>
          <w:rFonts w:ascii="Book Antiqua" w:hAnsi="Book Antiqua" w:cs="宋体"/>
          <w:color w:val="000000" w:themeColor="text1"/>
          <w:sz w:val="24"/>
          <w:szCs w:val="24"/>
          <w:lang w:eastAsia="zh-CN"/>
        </w:rPr>
        <w:t> 2008; </w:t>
      </w:r>
      <w:r w:rsidRPr="00372BE1">
        <w:rPr>
          <w:rFonts w:ascii="Book Antiqua" w:hAnsi="Book Antiqua" w:cs="宋体"/>
          <w:b/>
          <w:bCs/>
          <w:color w:val="000000" w:themeColor="text1"/>
          <w:sz w:val="24"/>
          <w:szCs w:val="24"/>
          <w:lang w:eastAsia="zh-CN"/>
        </w:rPr>
        <w:t>2</w:t>
      </w:r>
      <w:r w:rsidRPr="00372BE1">
        <w:rPr>
          <w:rFonts w:ascii="Book Antiqua" w:hAnsi="Book Antiqua" w:cs="宋体"/>
          <w:color w:val="000000" w:themeColor="text1"/>
          <w:sz w:val="24"/>
          <w:szCs w:val="24"/>
          <w:lang w:eastAsia="zh-CN"/>
        </w:rPr>
        <w:t>: 31 [PMID: 19025633 DOI: 10.1186/1754-9493-2-31]</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lastRenderedPageBreak/>
        <w:t>58 </w:t>
      </w:r>
      <w:r w:rsidRPr="00372BE1">
        <w:rPr>
          <w:rFonts w:ascii="Book Antiqua" w:hAnsi="Book Antiqua" w:cs="宋体"/>
          <w:b/>
          <w:bCs/>
          <w:color w:val="000000" w:themeColor="text1"/>
          <w:sz w:val="24"/>
          <w:szCs w:val="24"/>
          <w:lang w:eastAsia="zh-CN"/>
        </w:rPr>
        <w:t>Gedik E</w:t>
      </w:r>
      <w:r w:rsidRPr="00372BE1">
        <w:rPr>
          <w:rFonts w:ascii="Book Antiqua" w:hAnsi="Book Antiqua" w:cs="宋体"/>
          <w:color w:val="000000" w:themeColor="text1"/>
          <w:sz w:val="24"/>
          <w:szCs w:val="24"/>
          <w:lang w:eastAsia="zh-CN"/>
        </w:rPr>
        <w:t>, Girgin S, Taçyildiz IH, Akgün Y. Risk factors affecting morbidity in typhoid enteric perforation. </w:t>
      </w:r>
      <w:r w:rsidRPr="00372BE1">
        <w:rPr>
          <w:rFonts w:ascii="Book Antiqua" w:hAnsi="Book Antiqua" w:cs="宋体"/>
          <w:i/>
          <w:iCs/>
          <w:color w:val="000000" w:themeColor="text1"/>
          <w:sz w:val="24"/>
          <w:szCs w:val="24"/>
          <w:lang w:eastAsia="zh-CN"/>
        </w:rPr>
        <w:t>Langenbecks Arch Surg</w:t>
      </w:r>
      <w:r w:rsidRPr="00372BE1">
        <w:rPr>
          <w:rFonts w:ascii="Book Antiqua" w:hAnsi="Book Antiqua" w:cs="宋体"/>
          <w:color w:val="000000" w:themeColor="text1"/>
          <w:sz w:val="24"/>
          <w:szCs w:val="24"/>
          <w:lang w:eastAsia="zh-CN"/>
        </w:rPr>
        <w:t> 2008; </w:t>
      </w:r>
      <w:r w:rsidRPr="00372BE1">
        <w:rPr>
          <w:rFonts w:ascii="Book Antiqua" w:hAnsi="Book Antiqua" w:cs="宋体"/>
          <w:b/>
          <w:bCs/>
          <w:color w:val="000000" w:themeColor="text1"/>
          <w:sz w:val="24"/>
          <w:szCs w:val="24"/>
          <w:lang w:eastAsia="zh-CN"/>
        </w:rPr>
        <w:t>393</w:t>
      </w:r>
      <w:r w:rsidRPr="00372BE1">
        <w:rPr>
          <w:rFonts w:ascii="Book Antiqua" w:hAnsi="Book Antiqua" w:cs="宋体"/>
          <w:color w:val="000000" w:themeColor="text1"/>
          <w:sz w:val="24"/>
          <w:szCs w:val="24"/>
          <w:lang w:eastAsia="zh-CN"/>
        </w:rPr>
        <w:t>: 973-977 [PMID: 18026981 DOI: 10.1007/s00423-007-0244-8]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59 </w:t>
      </w:r>
      <w:r w:rsidRPr="00372BE1">
        <w:rPr>
          <w:rFonts w:ascii="Book Antiqua" w:hAnsi="Book Antiqua" w:cs="宋体"/>
          <w:b/>
          <w:color w:val="000000" w:themeColor="text1"/>
          <w:sz w:val="24"/>
          <w:szCs w:val="24"/>
          <w:lang w:eastAsia="zh-CN"/>
        </w:rPr>
        <w:t>Tade AO</w:t>
      </w:r>
      <w:r w:rsidRPr="00372BE1">
        <w:rPr>
          <w:rFonts w:ascii="Book Antiqua" w:hAnsi="Book Antiqua" w:cs="宋体"/>
          <w:color w:val="000000" w:themeColor="text1"/>
          <w:sz w:val="24"/>
          <w:szCs w:val="24"/>
          <w:lang w:eastAsia="zh-CN"/>
        </w:rPr>
        <w:t xml:space="preserve">, Olateju SO, Osinupebi OA, Salami BA. Typhoid Intestinal Perforations in a Tropical Tertiary Health Facility: A Prospective Study. </w:t>
      </w:r>
      <w:r w:rsidRPr="00372BE1">
        <w:rPr>
          <w:rFonts w:ascii="Book Antiqua" w:hAnsi="Book Antiqua" w:cs="宋体"/>
          <w:i/>
          <w:color w:val="000000" w:themeColor="text1"/>
          <w:sz w:val="24"/>
          <w:szCs w:val="24"/>
          <w:lang w:eastAsia="zh-CN"/>
        </w:rPr>
        <w:t xml:space="preserve">East Cent Afr J Surg </w:t>
      </w:r>
      <w:r w:rsidRPr="00372BE1">
        <w:rPr>
          <w:rFonts w:ascii="Book Antiqua" w:hAnsi="Book Antiqua" w:cs="宋体"/>
          <w:color w:val="000000" w:themeColor="text1"/>
          <w:sz w:val="24"/>
          <w:szCs w:val="24"/>
          <w:lang w:eastAsia="zh-CN"/>
        </w:rPr>
        <w:t xml:space="preserve">2011; </w:t>
      </w:r>
      <w:r w:rsidRPr="00372BE1">
        <w:rPr>
          <w:rFonts w:ascii="Book Antiqua" w:hAnsi="Book Antiqua" w:cs="宋体"/>
          <w:b/>
          <w:color w:val="000000" w:themeColor="text1"/>
          <w:sz w:val="24"/>
          <w:szCs w:val="24"/>
          <w:lang w:eastAsia="zh-CN"/>
        </w:rPr>
        <w:t>16</w:t>
      </w:r>
      <w:r w:rsidRPr="00372BE1">
        <w:rPr>
          <w:rFonts w:ascii="Book Antiqua" w:hAnsi="Book Antiqua" w:cs="宋体"/>
          <w:color w:val="000000" w:themeColor="text1"/>
          <w:sz w:val="24"/>
          <w:szCs w:val="24"/>
          <w:lang w:eastAsia="zh-CN"/>
        </w:rPr>
        <w:t>: 72-79</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60 </w:t>
      </w:r>
      <w:r w:rsidRPr="00372BE1">
        <w:rPr>
          <w:rFonts w:ascii="Book Antiqua" w:hAnsi="Book Antiqua" w:cs="宋体"/>
          <w:b/>
          <w:color w:val="000000" w:themeColor="text1"/>
          <w:sz w:val="24"/>
          <w:szCs w:val="24"/>
          <w:lang w:eastAsia="zh-CN"/>
        </w:rPr>
        <w:t>Haider W</w:t>
      </w:r>
      <w:r w:rsidRPr="00372BE1">
        <w:rPr>
          <w:rFonts w:ascii="Book Antiqua" w:hAnsi="Book Antiqua" w:cs="宋体"/>
          <w:color w:val="000000" w:themeColor="text1"/>
          <w:sz w:val="24"/>
          <w:szCs w:val="24"/>
          <w:lang w:eastAsia="zh-CN"/>
        </w:rPr>
        <w:t xml:space="preserve">, Majid A, Khanum A, Bhutta A. The prognostic factors in Typhoid Ileal Perforation. </w:t>
      </w:r>
      <w:r w:rsidRPr="00372BE1">
        <w:rPr>
          <w:rFonts w:ascii="Book Antiqua" w:hAnsi="Book Antiqua" w:cs="宋体"/>
          <w:i/>
          <w:color w:val="000000" w:themeColor="text1"/>
          <w:sz w:val="24"/>
          <w:szCs w:val="24"/>
          <w:lang w:eastAsia="zh-CN"/>
        </w:rPr>
        <w:t>Pak Postgrad Med J</w:t>
      </w:r>
      <w:r w:rsidRPr="00372BE1">
        <w:rPr>
          <w:rFonts w:ascii="Book Antiqua" w:hAnsi="Book Antiqua" w:cs="宋体"/>
          <w:color w:val="000000" w:themeColor="text1"/>
          <w:sz w:val="24"/>
          <w:szCs w:val="24"/>
          <w:lang w:eastAsia="zh-CN"/>
        </w:rPr>
        <w:t xml:space="preserve"> 2002; </w:t>
      </w:r>
      <w:r w:rsidRPr="00372BE1">
        <w:rPr>
          <w:rFonts w:ascii="Book Antiqua" w:hAnsi="Book Antiqua" w:cs="宋体"/>
          <w:b/>
          <w:color w:val="000000" w:themeColor="text1"/>
          <w:sz w:val="24"/>
          <w:szCs w:val="24"/>
          <w:lang w:eastAsia="zh-CN"/>
        </w:rPr>
        <w:t>13</w:t>
      </w:r>
      <w:r w:rsidRPr="00372BE1">
        <w:rPr>
          <w:rFonts w:ascii="Book Antiqua" w:hAnsi="Book Antiqua" w:cs="宋体"/>
          <w:color w:val="000000" w:themeColor="text1"/>
          <w:sz w:val="24"/>
          <w:szCs w:val="24"/>
          <w:lang w:eastAsia="zh-CN"/>
        </w:rPr>
        <w:t>: 4-8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61 </w:t>
      </w:r>
      <w:r w:rsidRPr="00372BE1">
        <w:rPr>
          <w:rFonts w:ascii="Book Antiqua" w:hAnsi="Book Antiqua" w:cs="宋体"/>
          <w:b/>
          <w:bCs/>
          <w:color w:val="000000" w:themeColor="text1"/>
          <w:sz w:val="24"/>
          <w:szCs w:val="24"/>
          <w:lang w:eastAsia="zh-CN"/>
        </w:rPr>
        <w:t>Abantanga FA</w:t>
      </w:r>
      <w:r w:rsidRPr="00372BE1">
        <w:rPr>
          <w:rFonts w:ascii="Book Antiqua" w:hAnsi="Book Antiqua" w:cs="宋体"/>
          <w:color w:val="000000" w:themeColor="text1"/>
          <w:sz w:val="24"/>
          <w:szCs w:val="24"/>
          <w:lang w:eastAsia="zh-CN"/>
        </w:rPr>
        <w:t>, Wiafe-Addai BB. Postoperative complications after surgery for typhoid perforation in children in Ghana. </w:t>
      </w:r>
      <w:r w:rsidRPr="00372BE1">
        <w:rPr>
          <w:rFonts w:ascii="Book Antiqua" w:hAnsi="Book Antiqua" w:cs="宋体"/>
          <w:i/>
          <w:iCs/>
          <w:color w:val="000000" w:themeColor="text1"/>
          <w:sz w:val="24"/>
          <w:szCs w:val="24"/>
          <w:lang w:eastAsia="zh-CN"/>
        </w:rPr>
        <w:t>Pediatr Surg Int</w:t>
      </w:r>
      <w:r w:rsidRPr="00372BE1">
        <w:rPr>
          <w:rFonts w:ascii="Book Antiqua" w:hAnsi="Book Antiqua" w:cs="宋体"/>
          <w:color w:val="000000" w:themeColor="text1"/>
          <w:sz w:val="24"/>
          <w:szCs w:val="24"/>
          <w:lang w:eastAsia="zh-CN"/>
        </w:rPr>
        <w:t> 1998; </w:t>
      </w:r>
      <w:r w:rsidRPr="00372BE1">
        <w:rPr>
          <w:rFonts w:ascii="Book Antiqua" w:hAnsi="Book Antiqua" w:cs="宋体"/>
          <w:b/>
          <w:bCs/>
          <w:color w:val="000000" w:themeColor="text1"/>
          <w:sz w:val="24"/>
          <w:szCs w:val="24"/>
          <w:lang w:eastAsia="zh-CN"/>
        </w:rPr>
        <w:t>14</w:t>
      </w:r>
      <w:r w:rsidRPr="00372BE1">
        <w:rPr>
          <w:rFonts w:ascii="Book Antiqua" w:hAnsi="Book Antiqua" w:cs="宋体"/>
          <w:color w:val="000000" w:themeColor="text1"/>
          <w:sz w:val="24"/>
          <w:szCs w:val="24"/>
          <w:lang w:eastAsia="zh-CN"/>
        </w:rPr>
        <w:t>: 55-58 [PMID: 9880697]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62 </w:t>
      </w:r>
      <w:r w:rsidRPr="00372BE1">
        <w:rPr>
          <w:rFonts w:ascii="Book Antiqua" w:hAnsi="Book Antiqua" w:cs="宋体"/>
          <w:b/>
          <w:bCs/>
          <w:color w:val="000000" w:themeColor="text1"/>
          <w:sz w:val="24"/>
          <w:szCs w:val="24"/>
          <w:lang w:eastAsia="zh-CN"/>
        </w:rPr>
        <w:t>Mallick S</w:t>
      </w:r>
      <w:r w:rsidRPr="00372BE1">
        <w:rPr>
          <w:rFonts w:ascii="Book Antiqua" w:hAnsi="Book Antiqua" w:cs="宋体"/>
          <w:color w:val="000000" w:themeColor="text1"/>
          <w:sz w:val="24"/>
          <w:szCs w:val="24"/>
          <w:lang w:eastAsia="zh-CN"/>
        </w:rPr>
        <w:t>, Klein JF. [Management of typhoid perforation of the small bowel: a case series in Western French Guiana]. </w:t>
      </w:r>
      <w:r w:rsidRPr="00372BE1">
        <w:rPr>
          <w:rFonts w:ascii="Book Antiqua" w:hAnsi="Book Antiqua" w:cs="宋体"/>
          <w:i/>
          <w:iCs/>
          <w:color w:val="000000" w:themeColor="text1"/>
          <w:sz w:val="24"/>
          <w:szCs w:val="24"/>
          <w:lang w:eastAsia="zh-CN"/>
        </w:rPr>
        <w:t>Med Trop (Mars)</w:t>
      </w:r>
      <w:r w:rsidRPr="00372BE1">
        <w:rPr>
          <w:rFonts w:ascii="Book Antiqua" w:hAnsi="Book Antiqua" w:cs="宋体"/>
          <w:color w:val="000000" w:themeColor="text1"/>
          <w:sz w:val="24"/>
          <w:szCs w:val="24"/>
          <w:lang w:eastAsia="zh-CN"/>
        </w:rPr>
        <w:t> 2001; </w:t>
      </w:r>
      <w:r w:rsidRPr="00372BE1">
        <w:rPr>
          <w:rFonts w:ascii="Book Antiqua" w:hAnsi="Book Antiqua" w:cs="宋体"/>
          <w:b/>
          <w:bCs/>
          <w:color w:val="000000" w:themeColor="text1"/>
          <w:sz w:val="24"/>
          <w:szCs w:val="24"/>
          <w:lang w:eastAsia="zh-CN"/>
        </w:rPr>
        <w:t>61</w:t>
      </w:r>
      <w:r w:rsidRPr="00372BE1">
        <w:rPr>
          <w:rFonts w:ascii="Book Antiqua" w:hAnsi="Book Antiqua" w:cs="宋体"/>
          <w:color w:val="000000" w:themeColor="text1"/>
          <w:sz w:val="24"/>
          <w:szCs w:val="24"/>
          <w:lang w:eastAsia="zh-CN"/>
        </w:rPr>
        <w:t>: 491-494 [PMID: 11980398]</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63 </w:t>
      </w:r>
      <w:r w:rsidRPr="00372BE1">
        <w:rPr>
          <w:rFonts w:ascii="Book Antiqua" w:hAnsi="Book Antiqua" w:cs="宋体"/>
          <w:b/>
          <w:bCs/>
          <w:color w:val="000000" w:themeColor="text1"/>
          <w:sz w:val="24"/>
          <w:szCs w:val="24"/>
          <w:lang w:eastAsia="zh-CN"/>
        </w:rPr>
        <w:t>Onen A</w:t>
      </w:r>
      <w:r w:rsidRPr="00372BE1">
        <w:rPr>
          <w:rFonts w:ascii="Book Antiqua" w:hAnsi="Book Antiqua" w:cs="宋体"/>
          <w:color w:val="000000" w:themeColor="text1"/>
          <w:sz w:val="24"/>
          <w:szCs w:val="24"/>
          <w:lang w:eastAsia="zh-CN"/>
        </w:rPr>
        <w:t>, Dokucu AI, Ciğdem MK, Oztürk H, Otçu S, Yücesan S. Factors effecting morbidity in typhoid intestinal perforation in children. </w:t>
      </w:r>
      <w:r w:rsidRPr="00372BE1">
        <w:rPr>
          <w:rFonts w:ascii="Book Antiqua" w:hAnsi="Book Antiqua" w:cs="宋体"/>
          <w:i/>
          <w:iCs/>
          <w:color w:val="000000" w:themeColor="text1"/>
          <w:sz w:val="24"/>
          <w:szCs w:val="24"/>
          <w:lang w:eastAsia="zh-CN"/>
        </w:rPr>
        <w:t>Pediatr Surg Int</w:t>
      </w:r>
      <w:r w:rsidRPr="00372BE1">
        <w:rPr>
          <w:rFonts w:ascii="Book Antiqua" w:hAnsi="Book Antiqua" w:cs="宋体"/>
          <w:color w:val="000000" w:themeColor="text1"/>
          <w:sz w:val="24"/>
          <w:szCs w:val="24"/>
          <w:lang w:eastAsia="zh-CN"/>
        </w:rPr>
        <w:t> 2002; </w:t>
      </w:r>
      <w:r w:rsidRPr="00372BE1">
        <w:rPr>
          <w:rFonts w:ascii="Book Antiqua" w:hAnsi="Book Antiqua" w:cs="宋体"/>
          <w:b/>
          <w:bCs/>
          <w:color w:val="000000" w:themeColor="text1"/>
          <w:sz w:val="24"/>
          <w:szCs w:val="24"/>
          <w:lang w:eastAsia="zh-CN"/>
        </w:rPr>
        <w:t>18</w:t>
      </w:r>
      <w:r w:rsidRPr="00372BE1">
        <w:rPr>
          <w:rFonts w:ascii="Book Antiqua" w:hAnsi="Book Antiqua" w:cs="宋体"/>
          <w:color w:val="000000" w:themeColor="text1"/>
          <w:sz w:val="24"/>
          <w:szCs w:val="24"/>
          <w:lang w:eastAsia="zh-CN"/>
        </w:rPr>
        <w:t>: 696-700 [PMID: 12598967]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64 </w:t>
      </w:r>
      <w:r w:rsidRPr="00372BE1">
        <w:rPr>
          <w:rFonts w:ascii="Book Antiqua" w:hAnsi="Book Antiqua" w:cs="宋体"/>
          <w:b/>
          <w:bCs/>
          <w:color w:val="000000" w:themeColor="text1"/>
          <w:sz w:val="24"/>
          <w:szCs w:val="24"/>
          <w:lang w:eastAsia="zh-CN"/>
        </w:rPr>
        <w:t>Caronna R</w:t>
      </w:r>
      <w:r w:rsidRPr="00372BE1">
        <w:rPr>
          <w:rFonts w:ascii="Book Antiqua" w:hAnsi="Book Antiqua" w:cs="宋体"/>
          <w:color w:val="000000" w:themeColor="text1"/>
          <w:sz w:val="24"/>
          <w:szCs w:val="24"/>
          <w:lang w:eastAsia="zh-CN"/>
        </w:rPr>
        <w:t>, Boukari AK, Zaongo D, Hessou T, Gayito RC, Ahononga C, Adeniran S, Priuli G. Comparative analysis of primary repair vs resection and anastomosis, with laparostomy, in management of typhoid intestinal perforation: results of a rural hospital in northwestern Benin. </w:t>
      </w:r>
      <w:r w:rsidRPr="00372BE1">
        <w:rPr>
          <w:rFonts w:ascii="Book Antiqua" w:hAnsi="Book Antiqua" w:cs="宋体"/>
          <w:i/>
          <w:iCs/>
          <w:color w:val="000000" w:themeColor="text1"/>
          <w:sz w:val="24"/>
          <w:szCs w:val="24"/>
          <w:lang w:eastAsia="zh-CN"/>
        </w:rPr>
        <w:t>BMC Gastroenterol</w:t>
      </w:r>
      <w:r w:rsidRPr="00372BE1">
        <w:rPr>
          <w:rFonts w:ascii="Book Antiqua" w:hAnsi="Book Antiqua" w:cs="宋体"/>
          <w:color w:val="000000" w:themeColor="text1"/>
          <w:sz w:val="24"/>
          <w:szCs w:val="24"/>
          <w:lang w:eastAsia="zh-CN"/>
        </w:rPr>
        <w:t> 2013; </w:t>
      </w:r>
      <w:r w:rsidRPr="00372BE1">
        <w:rPr>
          <w:rFonts w:ascii="Book Antiqua" w:hAnsi="Book Antiqua" w:cs="宋体"/>
          <w:b/>
          <w:bCs/>
          <w:color w:val="000000" w:themeColor="text1"/>
          <w:sz w:val="24"/>
          <w:szCs w:val="24"/>
          <w:lang w:eastAsia="zh-CN"/>
        </w:rPr>
        <w:t>13</w:t>
      </w:r>
      <w:r w:rsidRPr="00372BE1">
        <w:rPr>
          <w:rFonts w:ascii="Book Antiqua" w:hAnsi="Book Antiqua" w:cs="宋体"/>
          <w:color w:val="000000" w:themeColor="text1"/>
          <w:sz w:val="24"/>
          <w:szCs w:val="24"/>
          <w:lang w:eastAsia="zh-CN"/>
        </w:rPr>
        <w:t>: 102 [PMID: 23782915 DOI: 10.1186/1471-230X-13-10]</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olor w:val="000000" w:themeColor="text1"/>
          <w:sz w:val="24"/>
          <w:szCs w:val="24"/>
          <w:lang w:eastAsia="zh-CN"/>
        </w:rPr>
        <w:t>65</w:t>
      </w:r>
      <w:r w:rsidRPr="00372BE1">
        <w:rPr>
          <w:rStyle w:val="apple-converted-space"/>
          <w:rFonts w:ascii="Book Antiqua" w:hAnsi="Book Antiqua"/>
          <w:color w:val="000000" w:themeColor="text1"/>
          <w:sz w:val="24"/>
          <w:szCs w:val="24"/>
        </w:rPr>
        <w:t> </w:t>
      </w:r>
      <w:r w:rsidRPr="00372BE1">
        <w:rPr>
          <w:rFonts w:ascii="Book Antiqua" w:hAnsi="Book Antiqua"/>
          <w:b/>
          <w:bCs/>
          <w:color w:val="000000" w:themeColor="text1"/>
          <w:sz w:val="24"/>
          <w:szCs w:val="24"/>
        </w:rPr>
        <w:t>Kouame J</w:t>
      </w:r>
      <w:r w:rsidRPr="00372BE1">
        <w:rPr>
          <w:rFonts w:ascii="Book Antiqua" w:hAnsi="Book Antiqua"/>
          <w:color w:val="000000" w:themeColor="text1"/>
          <w:sz w:val="24"/>
          <w:szCs w:val="24"/>
        </w:rPr>
        <w:t>, Kouadio L, Turquin HT. Typhoid ileal perforation: surgical experience of 64 cases.</w:t>
      </w:r>
      <w:r w:rsidRPr="00372BE1">
        <w:rPr>
          <w:rStyle w:val="apple-converted-space"/>
          <w:rFonts w:ascii="Book Antiqua" w:hAnsi="Book Antiqua"/>
          <w:color w:val="000000" w:themeColor="text1"/>
          <w:sz w:val="24"/>
          <w:szCs w:val="24"/>
        </w:rPr>
        <w:t> </w:t>
      </w:r>
      <w:r w:rsidRPr="00372BE1">
        <w:rPr>
          <w:rFonts w:ascii="Book Antiqua" w:hAnsi="Book Antiqua"/>
          <w:i/>
          <w:iCs/>
          <w:color w:val="000000" w:themeColor="text1"/>
          <w:sz w:val="24"/>
          <w:szCs w:val="24"/>
        </w:rPr>
        <w:t>Acta Chir Belg</w:t>
      </w:r>
      <w:r w:rsidRPr="00372BE1">
        <w:rPr>
          <w:rStyle w:val="apple-converted-space"/>
          <w:rFonts w:ascii="Book Antiqua" w:hAnsi="Book Antiqua"/>
          <w:color w:val="000000" w:themeColor="text1"/>
          <w:sz w:val="24"/>
          <w:szCs w:val="24"/>
        </w:rPr>
        <w:t> </w:t>
      </w:r>
      <w:r w:rsidRPr="00372BE1">
        <w:rPr>
          <w:rFonts w:ascii="Book Antiqua" w:hAnsi="Book Antiqua"/>
          <w:color w:val="000000" w:themeColor="text1"/>
          <w:sz w:val="24"/>
          <w:szCs w:val="24"/>
        </w:rPr>
        <w:t>2004;</w:t>
      </w:r>
      <w:r w:rsidRPr="00372BE1">
        <w:rPr>
          <w:rStyle w:val="apple-converted-space"/>
          <w:rFonts w:ascii="Book Antiqua" w:hAnsi="Book Antiqua"/>
          <w:color w:val="000000" w:themeColor="text1"/>
          <w:sz w:val="24"/>
          <w:szCs w:val="24"/>
        </w:rPr>
        <w:t> </w:t>
      </w:r>
      <w:r w:rsidRPr="00372BE1">
        <w:rPr>
          <w:rFonts w:ascii="Book Antiqua" w:hAnsi="Book Antiqua"/>
          <w:b/>
          <w:bCs/>
          <w:color w:val="000000" w:themeColor="text1"/>
          <w:sz w:val="24"/>
          <w:szCs w:val="24"/>
        </w:rPr>
        <w:t>104</w:t>
      </w:r>
      <w:r w:rsidRPr="00372BE1">
        <w:rPr>
          <w:rFonts w:ascii="Book Antiqua" w:hAnsi="Book Antiqua"/>
          <w:color w:val="000000" w:themeColor="text1"/>
          <w:sz w:val="24"/>
          <w:szCs w:val="24"/>
        </w:rPr>
        <w:t>: 445-447 [PMID: 15469159]</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66 </w:t>
      </w:r>
      <w:r w:rsidRPr="00372BE1">
        <w:rPr>
          <w:rFonts w:ascii="Book Antiqua" w:hAnsi="Book Antiqua" w:cs="宋体"/>
          <w:b/>
          <w:bCs/>
          <w:color w:val="000000" w:themeColor="text1"/>
          <w:sz w:val="24"/>
          <w:szCs w:val="24"/>
          <w:lang w:eastAsia="zh-CN"/>
        </w:rPr>
        <w:t>Harouna YD</w:t>
      </w:r>
      <w:r w:rsidRPr="00372BE1">
        <w:rPr>
          <w:rFonts w:ascii="Book Antiqua" w:hAnsi="Book Antiqua" w:cs="宋体"/>
          <w:color w:val="000000" w:themeColor="text1"/>
          <w:sz w:val="24"/>
          <w:szCs w:val="24"/>
          <w:lang w:eastAsia="zh-CN"/>
        </w:rPr>
        <w:t>, Bazira L, Vanneuville G. [Typhoid perforation of the small intestine at the Niamey Hospital, Niger]. </w:t>
      </w:r>
      <w:r w:rsidRPr="00372BE1">
        <w:rPr>
          <w:rFonts w:ascii="Book Antiqua" w:hAnsi="Book Antiqua" w:cs="宋体"/>
          <w:i/>
          <w:iCs/>
          <w:color w:val="000000" w:themeColor="text1"/>
          <w:sz w:val="24"/>
          <w:szCs w:val="24"/>
          <w:lang w:eastAsia="zh-CN"/>
        </w:rPr>
        <w:t>Ann Chir</w:t>
      </w:r>
      <w:r w:rsidRPr="00372BE1">
        <w:rPr>
          <w:rFonts w:ascii="Book Antiqua" w:hAnsi="Book Antiqua" w:cs="宋体"/>
          <w:color w:val="000000" w:themeColor="text1"/>
          <w:sz w:val="24"/>
          <w:szCs w:val="24"/>
          <w:lang w:eastAsia="zh-CN"/>
        </w:rPr>
        <w:t> 2001; </w:t>
      </w:r>
      <w:r w:rsidRPr="00372BE1">
        <w:rPr>
          <w:rFonts w:ascii="Book Antiqua" w:hAnsi="Book Antiqua" w:cs="宋体"/>
          <w:b/>
          <w:bCs/>
          <w:color w:val="000000" w:themeColor="text1"/>
          <w:sz w:val="24"/>
          <w:szCs w:val="24"/>
          <w:lang w:eastAsia="zh-CN"/>
        </w:rPr>
        <w:t>126</w:t>
      </w:r>
      <w:r w:rsidRPr="00372BE1">
        <w:rPr>
          <w:rFonts w:ascii="Book Antiqua" w:hAnsi="Book Antiqua" w:cs="宋体"/>
          <w:color w:val="000000" w:themeColor="text1"/>
          <w:sz w:val="24"/>
          <w:szCs w:val="24"/>
          <w:lang w:eastAsia="zh-CN"/>
        </w:rPr>
        <w:t>: 179-181 [PMID: 11284112]</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67 </w:t>
      </w:r>
      <w:r w:rsidRPr="00372BE1">
        <w:rPr>
          <w:rFonts w:ascii="Book Antiqua" w:hAnsi="Book Antiqua" w:cs="宋体"/>
          <w:b/>
          <w:color w:val="000000" w:themeColor="text1"/>
          <w:sz w:val="24"/>
          <w:szCs w:val="24"/>
          <w:lang w:eastAsia="zh-CN"/>
        </w:rPr>
        <w:t>Bashir M</w:t>
      </w:r>
      <w:r w:rsidRPr="00372BE1">
        <w:rPr>
          <w:rFonts w:ascii="Book Antiqua" w:hAnsi="Book Antiqua" w:cs="宋体"/>
          <w:color w:val="000000" w:themeColor="text1"/>
          <w:sz w:val="24"/>
          <w:szCs w:val="24"/>
          <w:lang w:eastAsia="zh-CN"/>
        </w:rPr>
        <w:t xml:space="preserve">, Nadeem T, Iqbal J, Rashid A. Ileostomy in Typhoid Perforation. </w:t>
      </w:r>
      <w:r w:rsidRPr="00372BE1">
        <w:rPr>
          <w:rFonts w:ascii="Book Antiqua" w:hAnsi="Book Antiqua" w:cs="宋体"/>
          <w:i/>
          <w:color w:val="000000" w:themeColor="text1"/>
          <w:sz w:val="24"/>
          <w:szCs w:val="24"/>
          <w:lang w:eastAsia="zh-CN"/>
        </w:rPr>
        <w:t xml:space="preserve">Ann King Edward Med Uni </w:t>
      </w:r>
      <w:r w:rsidRPr="00372BE1">
        <w:rPr>
          <w:rFonts w:ascii="Book Antiqua" w:hAnsi="Book Antiqua" w:cs="宋体"/>
          <w:color w:val="000000" w:themeColor="text1"/>
          <w:sz w:val="24"/>
          <w:szCs w:val="24"/>
          <w:lang w:eastAsia="zh-CN"/>
        </w:rPr>
        <w:t xml:space="preserve">2003; </w:t>
      </w:r>
      <w:r w:rsidRPr="00372BE1">
        <w:rPr>
          <w:rFonts w:ascii="Book Antiqua" w:hAnsi="Book Antiqua" w:cs="宋体"/>
          <w:b/>
          <w:color w:val="000000" w:themeColor="text1"/>
          <w:sz w:val="24"/>
          <w:szCs w:val="24"/>
          <w:lang w:eastAsia="zh-CN"/>
        </w:rPr>
        <w:t>9</w:t>
      </w:r>
      <w:r w:rsidRPr="00372BE1">
        <w:rPr>
          <w:rFonts w:ascii="Book Antiqua" w:hAnsi="Book Antiqua" w:cs="宋体"/>
          <w:color w:val="000000" w:themeColor="text1"/>
          <w:sz w:val="24"/>
          <w:szCs w:val="24"/>
          <w:lang w:eastAsia="zh-CN"/>
        </w:rPr>
        <w:t>: 1-3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68 </w:t>
      </w:r>
      <w:r w:rsidRPr="00372BE1">
        <w:rPr>
          <w:rFonts w:ascii="Book Antiqua" w:hAnsi="Book Antiqua" w:cs="宋体"/>
          <w:b/>
          <w:bCs/>
          <w:color w:val="000000" w:themeColor="text1"/>
          <w:sz w:val="24"/>
          <w:szCs w:val="24"/>
          <w:lang w:eastAsia="zh-CN"/>
        </w:rPr>
        <w:t>Shukla VK</w:t>
      </w:r>
      <w:r w:rsidRPr="00372BE1">
        <w:rPr>
          <w:rFonts w:ascii="Book Antiqua" w:hAnsi="Book Antiqua" w:cs="宋体"/>
          <w:color w:val="000000" w:themeColor="text1"/>
          <w:sz w:val="24"/>
          <w:szCs w:val="24"/>
          <w:lang w:eastAsia="zh-CN"/>
        </w:rPr>
        <w:t>, Sahoo SP, Chauhan VS, Pandey M, Gautam A. Enteric perforation--single-layer closure. </w:t>
      </w:r>
      <w:r w:rsidRPr="00372BE1">
        <w:rPr>
          <w:rFonts w:ascii="Book Antiqua" w:hAnsi="Book Antiqua" w:cs="宋体"/>
          <w:i/>
          <w:iCs/>
          <w:color w:val="000000" w:themeColor="text1"/>
          <w:sz w:val="24"/>
          <w:szCs w:val="24"/>
          <w:lang w:eastAsia="zh-CN"/>
        </w:rPr>
        <w:t>Dig Dis Sci</w:t>
      </w:r>
      <w:r w:rsidRPr="00372BE1">
        <w:rPr>
          <w:rFonts w:ascii="Book Antiqua" w:hAnsi="Book Antiqua" w:cs="宋体"/>
          <w:color w:val="000000" w:themeColor="text1"/>
          <w:sz w:val="24"/>
          <w:szCs w:val="24"/>
          <w:lang w:eastAsia="zh-CN"/>
        </w:rPr>
        <w:t> 2004; </w:t>
      </w:r>
      <w:r w:rsidRPr="00372BE1">
        <w:rPr>
          <w:rFonts w:ascii="Book Antiqua" w:hAnsi="Book Antiqua" w:cs="宋体"/>
          <w:b/>
          <w:bCs/>
          <w:color w:val="000000" w:themeColor="text1"/>
          <w:sz w:val="24"/>
          <w:szCs w:val="24"/>
          <w:lang w:eastAsia="zh-CN"/>
        </w:rPr>
        <w:t>49</w:t>
      </w:r>
      <w:r w:rsidRPr="00372BE1">
        <w:rPr>
          <w:rFonts w:ascii="Book Antiqua" w:hAnsi="Book Antiqua" w:cs="宋体"/>
          <w:color w:val="000000" w:themeColor="text1"/>
          <w:sz w:val="24"/>
          <w:szCs w:val="24"/>
          <w:lang w:eastAsia="zh-CN"/>
        </w:rPr>
        <w:t>: 161-164 [PMID: 14992453]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69 </w:t>
      </w:r>
      <w:r w:rsidRPr="00372BE1">
        <w:rPr>
          <w:rFonts w:ascii="Book Antiqua" w:hAnsi="Book Antiqua" w:cs="宋体"/>
          <w:b/>
          <w:bCs/>
          <w:color w:val="000000" w:themeColor="text1"/>
          <w:sz w:val="24"/>
          <w:szCs w:val="24"/>
          <w:lang w:eastAsia="zh-CN"/>
        </w:rPr>
        <w:t>Pandey A</w:t>
      </w:r>
      <w:r w:rsidRPr="00372BE1">
        <w:rPr>
          <w:rFonts w:ascii="Book Antiqua" w:hAnsi="Book Antiqua" w:cs="宋体"/>
          <w:color w:val="000000" w:themeColor="text1"/>
          <w:sz w:val="24"/>
          <w:szCs w:val="24"/>
          <w:lang w:eastAsia="zh-CN"/>
        </w:rPr>
        <w:t>, Kumar V, Gangopadhyay AN, Upadhyaya VD, Srivastava A, Singh RB. A pilot study on the role of T-tube in typhoid ileal perforation in children. </w:t>
      </w:r>
      <w:r w:rsidRPr="00372BE1">
        <w:rPr>
          <w:rFonts w:ascii="Book Antiqua" w:hAnsi="Book Antiqua" w:cs="宋体"/>
          <w:i/>
          <w:iCs/>
          <w:color w:val="000000" w:themeColor="text1"/>
          <w:sz w:val="24"/>
          <w:szCs w:val="24"/>
          <w:lang w:eastAsia="zh-CN"/>
        </w:rPr>
        <w:t>World J Surg</w:t>
      </w:r>
      <w:r w:rsidRPr="00372BE1">
        <w:rPr>
          <w:rFonts w:ascii="Book Antiqua" w:hAnsi="Book Antiqua" w:cs="宋体"/>
          <w:color w:val="000000" w:themeColor="text1"/>
          <w:sz w:val="24"/>
          <w:szCs w:val="24"/>
          <w:lang w:eastAsia="zh-CN"/>
        </w:rPr>
        <w:t> 2008; </w:t>
      </w:r>
      <w:r w:rsidRPr="00372BE1">
        <w:rPr>
          <w:rFonts w:ascii="Book Antiqua" w:hAnsi="Book Antiqua" w:cs="宋体"/>
          <w:b/>
          <w:bCs/>
          <w:color w:val="000000" w:themeColor="text1"/>
          <w:sz w:val="24"/>
          <w:szCs w:val="24"/>
          <w:lang w:eastAsia="zh-CN"/>
        </w:rPr>
        <w:t>32</w:t>
      </w:r>
      <w:r w:rsidRPr="00372BE1">
        <w:rPr>
          <w:rFonts w:ascii="Book Antiqua" w:hAnsi="Book Antiqua" w:cs="宋体"/>
          <w:color w:val="000000" w:themeColor="text1"/>
          <w:sz w:val="24"/>
          <w:szCs w:val="24"/>
          <w:lang w:eastAsia="zh-CN"/>
        </w:rPr>
        <w:t>: 2607-2611 [PMID: 18825454 DOI: 10.1007/s00268-008-9746-y]</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lastRenderedPageBreak/>
        <w:t>70 </w:t>
      </w:r>
      <w:r w:rsidRPr="00372BE1">
        <w:rPr>
          <w:rFonts w:ascii="Book Antiqua" w:hAnsi="Book Antiqua" w:cs="宋体"/>
          <w:b/>
          <w:bCs/>
          <w:color w:val="000000" w:themeColor="text1"/>
          <w:sz w:val="24"/>
          <w:szCs w:val="24"/>
          <w:lang w:eastAsia="zh-CN"/>
        </w:rPr>
        <w:t>Ibrahim M</w:t>
      </w:r>
      <w:r w:rsidRPr="00372BE1">
        <w:rPr>
          <w:rFonts w:ascii="Book Antiqua" w:hAnsi="Book Antiqua" w:cs="宋体"/>
          <w:color w:val="000000" w:themeColor="text1"/>
          <w:sz w:val="24"/>
          <w:szCs w:val="24"/>
          <w:lang w:eastAsia="zh-CN"/>
        </w:rPr>
        <w:t>, Getso KI, Yashuwa AH, Mohammad AM, Anyanwu LJ. Single-layer closure of typhoid enteric perforation: Our experience. </w:t>
      </w:r>
      <w:r w:rsidRPr="00372BE1">
        <w:rPr>
          <w:rFonts w:ascii="Book Antiqua" w:hAnsi="Book Antiqua" w:cs="宋体"/>
          <w:i/>
          <w:iCs/>
          <w:color w:val="000000" w:themeColor="text1"/>
          <w:sz w:val="24"/>
          <w:szCs w:val="24"/>
          <w:lang w:eastAsia="zh-CN"/>
        </w:rPr>
        <w:t>Afr J Paediatr Surg</w:t>
      </w:r>
      <w:r w:rsidRPr="00372BE1">
        <w:rPr>
          <w:rFonts w:ascii="Book Antiqua" w:hAnsi="Book Antiqua" w:cs="宋体"/>
          <w:color w:val="000000" w:themeColor="text1"/>
          <w:sz w:val="24"/>
          <w:szCs w:val="24"/>
          <w:lang w:eastAsia="zh-CN"/>
        </w:rPr>
        <w:t> 2013; </w:t>
      </w:r>
      <w:r w:rsidRPr="00372BE1">
        <w:rPr>
          <w:rFonts w:ascii="Book Antiqua" w:hAnsi="Book Antiqua" w:cs="宋体"/>
          <w:b/>
          <w:bCs/>
          <w:color w:val="000000" w:themeColor="text1"/>
          <w:sz w:val="24"/>
          <w:szCs w:val="24"/>
          <w:lang w:eastAsia="zh-CN"/>
        </w:rPr>
        <w:t>10</w:t>
      </w:r>
      <w:r w:rsidRPr="00372BE1">
        <w:rPr>
          <w:rFonts w:ascii="Book Antiqua" w:hAnsi="Book Antiqua" w:cs="宋体"/>
          <w:color w:val="000000" w:themeColor="text1"/>
          <w:sz w:val="24"/>
          <w:szCs w:val="24"/>
          <w:lang w:eastAsia="zh-CN"/>
        </w:rPr>
        <w:t>: 167-171 [PMID: 23860070 DOI: 10.4103/0189-6725.115046]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71 </w:t>
      </w:r>
      <w:r w:rsidRPr="00372BE1">
        <w:rPr>
          <w:rFonts w:ascii="Book Antiqua" w:hAnsi="Book Antiqua" w:cs="宋体"/>
          <w:b/>
          <w:bCs/>
          <w:color w:val="000000" w:themeColor="text1"/>
          <w:sz w:val="24"/>
          <w:szCs w:val="24"/>
          <w:lang w:eastAsia="zh-CN"/>
        </w:rPr>
        <w:t>Agu K</w:t>
      </w:r>
      <w:r w:rsidRPr="00372BE1">
        <w:rPr>
          <w:rFonts w:ascii="Book Antiqua" w:hAnsi="Book Antiqua" w:cs="宋体"/>
          <w:color w:val="000000" w:themeColor="text1"/>
          <w:sz w:val="24"/>
          <w:szCs w:val="24"/>
          <w:lang w:eastAsia="zh-CN"/>
        </w:rPr>
        <w:t>, Nzegwu M, Obi E. Prevalence, morbidity, and mortality patterns of typhoid ileal perforation as seen at the University of Nigeria Teaching Hospital Enugu Nigeria: an 8-year review. </w:t>
      </w:r>
      <w:r w:rsidRPr="00372BE1">
        <w:rPr>
          <w:rFonts w:ascii="Book Antiqua" w:hAnsi="Book Antiqua" w:cs="宋体"/>
          <w:i/>
          <w:iCs/>
          <w:color w:val="000000" w:themeColor="text1"/>
          <w:sz w:val="24"/>
          <w:szCs w:val="24"/>
          <w:lang w:eastAsia="zh-CN"/>
        </w:rPr>
        <w:t>World J Surg</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38</w:t>
      </w:r>
      <w:r w:rsidRPr="00372BE1">
        <w:rPr>
          <w:rFonts w:ascii="Book Antiqua" w:hAnsi="Book Antiqua" w:cs="宋体"/>
          <w:color w:val="000000" w:themeColor="text1"/>
          <w:sz w:val="24"/>
          <w:szCs w:val="24"/>
          <w:lang w:eastAsia="zh-CN"/>
        </w:rPr>
        <w:t>: 2514-2518 [PMID: 24858189 DOI: 10.1007/s00268-014-2637-5]</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72 </w:t>
      </w:r>
      <w:r w:rsidRPr="00372BE1">
        <w:rPr>
          <w:rFonts w:ascii="Book Antiqua" w:hAnsi="Book Antiqua" w:cs="宋体"/>
          <w:b/>
          <w:bCs/>
          <w:color w:val="000000" w:themeColor="text1"/>
          <w:sz w:val="24"/>
          <w:szCs w:val="24"/>
          <w:lang w:eastAsia="zh-CN"/>
        </w:rPr>
        <w:t>Memon AA</w:t>
      </w:r>
      <w:r w:rsidRPr="00372BE1">
        <w:rPr>
          <w:rFonts w:ascii="Book Antiqua" w:hAnsi="Book Antiqua" w:cs="宋体"/>
          <w:color w:val="000000" w:themeColor="text1"/>
          <w:sz w:val="24"/>
          <w:szCs w:val="24"/>
          <w:lang w:eastAsia="zh-CN"/>
        </w:rPr>
        <w:t>, Siddiqui FG, Abro AH, Agha AH, Lubna S, Memon AS. An audit of secondary peritonitis at a tertiary care university hospital of Sindh, Pakistan. </w:t>
      </w:r>
      <w:r w:rsidRPr="00372BE1">
        <w:rPr>
          <w:rFonts w:ascii="Book Antiqua" w:hAnsi="Book Antiqua" w:cs="宋体"/>
          <w:i/>
          <w:iCs/>
          <w:color w:val="000000" w:themeColor="text1"/>
          <w:sz w:val="24"/>
          <w:szCs w:val="24"/>
          <w:lang w:eastAsia="zh-CN"/>
        </w:rPr>
        <w:t>World J Emerg Surg</w:t>
      </w:r>
      <w:r w:rsidRPr="00372BE1">
        <w:rPr>
          <w:rFonts w:ascii="Book Antiqua" w:hAnsi="Book Antiqua" w:cs="宋体"/>
          <w:color w:val="000000" w:themeColor="text1"/>
          <w:sz w:val="24"/>
          <w:szCs w:val="24"/>
          <w:lang w:eastAsia="zh-CN"/>
        </w:rPr>
        <w:t> 2012; </w:t>
      </w:r>
      <w:r w:rsidRPr="00372BE1">
        <w:rPr>
          <w:rFonts w:ascii="Book Antiqua" w:hAnsi="Book Antiqua" w:cs="宋体"/>
          <w:b/>
          <w:bCs/>
          <w:color w:val="000000" w:themeColor="text1"/>
          <w:sz w:val="24"/>
          <w:szCs w:val="24"/>
          <w:lang w:eastAsia="zh-CN"/>
        </w:rPr>
        <w:t>7</w:t>
      </w:r>
      <w:r w:rsidRPr="00372BE1">
        <w:rPr>
          <w:rFonts w:ascii="Book Antiqua" w:hAnsi="Book Antiqua" w:cs="宋体"/>
          <w:color w:val="000000" w:themeColor="text1"/>
          <w:sz w:val="24"/>
          <w:szCs w:val="24"/>
          <w:lang w:eastAsia="zh-CN"/>
        </w:rPr>
        <w:t>: 6 [PMID: 22423629 DOI: 10.1186/1749-7922-7-6]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 xml:space="preserve">73 </w:t>
      </w:r>
      <w:r w:rsidRPr="00372BE1">
        <w:rPr>
          <w:rFonts w:ascii="Book Antiqua" w:hAnsi="Book Antiqua" w:cs="宋体"/>
          <w:b/>
          <w:color w:val="000000" w:themeColor="text1"/>
          <w:sz w:val="24"/>
          <w:szCs w:val="24"/>
          <w:lang w:eastAsia="zh-CN"/>
        </w:rPr>
        <w:t>Malik AK</w:t>
      </w:r>
      <w:r w:rsidRPr="00372BE1">
        <w:rPr>
          <w:rFonts w:ascii="Book Antiqua" w:hAnsi="Book Antiqua" w:cs="宋体"/>
          <w:color w:val="000000" w:themeColor="text1"/>
          <w:sz w:val="24"/>
          <w:szCs w:val="24"/>
          <w:lang w:eastAsia="zh-CN"/>
        </w:rPr>
        <w:t xml:space="preserve">, Nomani AZ, Qureshi AU, Gondal KM. Factors Associated with Survival in Patients of Enteric Perforations; A Retrospective Analysis of 73 Patients. </w:t>
      </w:r>
      <w:r w:rsidRPr="00372BE1">
        <w:rPr>
          <w:rFonts w:ascii="Book Antiqua" w:hAnsi="Book Antiqua" w:cs="宋体"/>
          <w:i/>
          <w:color w:val="000000" w:themeColor="text1"/>
          <w:sz w:val="24"/>
          <w:szCs w:val="24"/>
          <w:lang w:eastAsia="zh-CN"/>
        </w:rPr>
        <w:t>Ann King Edward Med Univ</w:t>
      </w:r>
      <w:r w:rsidRPr="00372BE1">
        <w:rPr>
          <w:rFonts w:ascii="Book Antiqua" w:hAnsi="Book Antiqua" w:cs="宋体"/>
          <w:color w:val="000000" w:themeColor="text1"/>
          <w:sz w:val="24"/>
          <w:szCs w:val="24"/>
          <w:lang w:eastAsia="zh-CN"/>
        </w:rPr>
        <w:t xml:space="preserve"> 2010; </w:t>
      </w:r>
      <w:r w:rsidRPr="00372BE1">
        <w:rPr>
          <w:rFonts w:ascii="Book Antiqua" w:hAnsi="Book Antiqua" w:cs="宋体"/>
          <w:b/>
          <w:color w:val="000000" w:themeColor="text1"/>
          <w:sz w:val="24"/>
          <w:szCs w:val="24"/>
          <w:lang w:eastAsia="zh-CN"/>
        </w:rPr>
        <w:t>16</w:t>
      </w:r>
      <w:r w:rsidRPr="00372BE1">
        <w:rPr>
          <w:rFonts w:ascii="Book Antiqua" w:hAnsi="Book Antiqua" w:cs="宋体"/>
          <w:color w:val="000000" w:themeColor="text1"/>
          <w:sz w:val="24"/>
          <w:szCs w:val="24"/>
          <w:lang w:eastAsia="zh-CN"/>
        </w:rPr>
        <w:t>: 233-236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74 </w:t>
      </w:r>
      <w:r w:rsidRPr="00372BE1">
        <w:rPr>
          <w:rFonts w:ascii="Book Antiqua" w:hAnsi="Book Antiqua" w:cs="宋体"/>
          <w:b/>
          <w:bCs/>
          <w:color w:val="000000" w:themeColor="text1"/>
          <w:sz w:val="24"/>
          <w:szCs w:val="24"/>
          <w:lang w:eastAsia="zh-CN"/>
        </w:rPr>
        <w:t>Zida M</w:t>
      </w:r>
      <w:r w:rsidRPr="00372BE1">
        <w:rPr>
          <w:rFonts w:ascii="Book Antiqua" w:hAnsi="Book Antiqua" w:cs="宋体"/>
          <w:color w:val="000000" w:themeColor="text1"/>
          <w:sz w:val="24"/>
          <w:szCs w:val="24"/>
          <w:lang w:eastAsia="zh-CN"/>
        </w:rPr>
        <w:t>, Ouedraogo T, Bandre E, Bonkoungou GP, Sanou A, Traore SS. [Primary ileostomy for typhoid-related ileal perforation: a 62-case series in Ouagadougou, Burkina Faso]. </w:t>
      </w:r>
      <w:r w:rsidRPr="00372BE1">
        <w:rPr>
          <w:rFonts w:ascii="Book Antiqua" w:hAnsi="Book Antiqua" w:cs="宋体"/>
          <w:i/>
          <w:iCs/>
          <w:color w:val="000000" w:themeColor="text1"/>
          <w:sz w:val="24"/>
          <w:szCs w:val="24"/>
          <w:lang w:eastAsia="zh-CN"/>
        </w:rPr>
        <w:t>Med Trop (Mars)</w:t>
      </w:r>
      <w:r w:rsidRPr="00372BE1">
        <w:rPr>
          <w:rFonts w:ascii="Book Antiqua" w:hAnsi="Book Antiqua" w:cs="宋体"/>
          <w:color w:val="000000" w:themeColor="text1"/>
          <w:sz w:val="24"/>
          <w:szCs w:val="24"/>
          <w:lang w:eastAsia="zh-CN"/>
        </w:rPr>
        <w:t> 2010; </w:t>
      </w:r>
      <w:r w:rsidRPr="00372BE1">
        <w:rPr>
          <w:rFonts w:ascii="Book Antiqua" w:hAnsi="Book Antiqua" w:cs="宋体"/>
          <w:b/>
          <w:bCs/>
          <w:color w:val="000000" w:themeColor="text1"/>
          <w:sz w:val="24"/>
          <w:szCs w:val="24"/>
          <w:lang w:eastAsia="zh-CN"/>
        </w:rPr>
        <w:t>70</w:t>
      </w:r>
      <w:r w:rsidRPr="00372BE1">
        <w:rPr>
          <w:rFonts w:ascii="Book Antiqua" w:hAnsi="Book Antiqua" w:cs="宋体"/>
          <w:color w:val="000000" w:themeColor="text1"/>
          <w:sz w:val="24"/>
          <w:szCs w:val="24"/>
          <w:lang w:eastAsia="zh-CN"/>
        </w:rPr>
        <w:t>: 267-268 [PMID: 20734596]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75 </w:t>
      </w:r>
      <w:r w:rsidRPr="00372BE1">
        <w:rPr>
          <w:rFonts w:ascii="Book Antiqua" w:hAnsi="Book Antiqua" w:cs="宋体"/>
          <w:b/>
          <w:bCs/>
          <w:color w:val="000000" w:themeColor="text1"/>
          <w:sz w:val="24"/>
          <w:szCs w:val="24"/>
          <w:lang w:eastAsia="zh-CN"/>
        </w:rPr>
        <w:t>Chaudhary P</w:t>
      </w:r>
      <w:r w:rsidRPr="00372BE1">
        <w:rPr>
          <w:rFonts w:ascii="Book Antiqua" w:hAnsi="Book Antiqua" w:cs="宋体"/>
          <w:color w:val="000000" w:themeColor="text1"/>
          <w:sz w:val="24"/>
          <w:szCs w:val="24"/>
          <w:lang w:eastAsia="zh-CN"/>
        </w:rPr>
        <w:t>, Nabi I, Ranjan G, Tiwari AK, Kumar S, Kapur A, Arora MP. Prospective analysis of indications and early complications of emergency temporary loop ileostomies for perforation peritonitis. </w:t>
      </w:r>
      <w:r w:rsidRPr="00372BE1">
        <w:rPr>
          <w:rFonts w:ascii="Book Antiqua" w:hAnsi="Book Antiqua" w:cs="宋体"/>
          <w:i/>
          <w:iCs/>
          <w:color w:val="000000" w:themeColor="text1"/>
          <w:sz w:val="24"/>
          <w:szCs w:val="24"/>
          <w:lang w:eastAsia="zh-CN"/>
        </w:rPr>
        <w:t>Ann Gastroenterol</w:t>
      </w:r>
      <w:r w:rsidRPr="00372BE1">
        <w:rPr>
          <w:rFonts w:ascii="Book Antiqua" w:hAnsi="Book Antiqua" w:cs="宋体"/>
          <w:color w:val="000000" w:themeColor="text1"/>
          <w:sz w:val="24"/>
          <w:szCs w:val="24"/>
          <w:lang w:eastAsia="zh-CN"/>
        </w:rPr>
        <w:t> 2015; </w:t>
      </w:r>
      <w:r w:rsidRPr="00372BE1">
        <w:rPr>
          <w:rFonts w:ascii="Book Antiqua" w:hAnsi="Book Antiqua" w:cs="宋体"/>
          <w:b/>
          <w:bCs/>
          <w:color w:val="000000" w:themeColor="text1"/>
          <w:sz w:val="24"/>
          <w:szCs w:val="24"/>
          <w:lang w:eastAsia="zh-CN"/>
        </w:rPr>
        <w:t>28</w:t>
      </w:r>
      <w:r w:rsidRPr="00372BE1">
        <w:rPr>
          <w:rFonts w:ascii="Book Antiqua" w:hAnsi="Book Antiqua" w:cs="宋体"/>
          <w:color w:val="000000" w:themeColor="text1"/>
          <w:sz w:val="24"/>
          <w:szCs w:val="24"/>
          <w:lang w:eastAsia="zh-CN"/>
        </w:rPr>
        <w:t>: 135-140 [PMID: 25609137]</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76 </w:t>
      </w:r>
      <w:r w:rsidRPr="00372BE1">
        <w:rPr>
          <w:rFonts w:ascii="Book Antiqua" w:hAnsi="Book Antiqua" w:cs="宋体"/>
          <w:b/>
          <w:bCs/>
          <w:color w:val="000000" w:themeColor="text1"/>
          <w:sz w:val="24"/>
          <w:szCs w:val="24"/>
          <w:lang w:eastAsia="zh-CN"/>
        </w:rPr>
        <w:t>Bernard HR</w:t>
      </w:r>
      <w:r w:rsidRPr="00372BE1">
        <w:rPr>
          <w:rFonts w:ascii="Book Antiqua" w:hAnsi="Book Antiqua" w:cs="宋体"/>
          <w:color w:val="000000" w:themeColor="text1"/>
          <w:sz w:val="24"/>
          <w:szCs w:val="24"/>
          <w:lang w:eastAsia="zh-CN"/>
        </w:rPr>
        <w:t>, Cole WR. Wound infections following potentially contaminated operations. Effect of delayed primary closure of the skin and subcutaneous tissue. </w:t>
      </w:r>
      <w:r w:rsidRPr="00372BE1">
        <w:rPr>
          <w:rFonts w:ascii="Book Antiqua" w:hAnsi="Book Antiqua" w:cs="宋体"/>
          <w:i/>
          <w:iCs/>
          <w:color w:val="000000" w:themeColor="text1"/>
          <w:sz w:val="24"/>
          <w:szCs w:val="24"/>
          <w:lang w:eastAsia="zh-CN"/>
        </w:rPr>
        <w:t>JAMA</w:t>
      </w:r>
      <w:r w:rsidRPr="00372BE1">
        <w:rPr>
          <w:rFonts w:ascii="Book Antiqua" w:hAnsi="Book Antiqua" w:cs="宋体"/>
          <w:color w:val="000000" w:themeColor="text1"/>
          <w:sz w:val="24"/>
          <w:szCs w:val="24"/>
          <w:lang w:eastAsia="zh-CN"/>
        </w:rPr>
        <w:t> 1963; </w:t>
      </w:r>
      <w:r w:rsidRPr="00372BE1">
        <w:rPr>
          <w:rFonts w:ascii="Book Antiqua" w:hAnsi="Book Antiqua" w:cs="宋体"/>
          <w:b/>
          <w:bCs/>
          <w:color w:val="000000" w:themeColor="text1"/>
          <w:sz w:val="24"/>
          <w:szCs w:val="24"/>
          <w:lang w:eastAsia="zh-CN"/>
        </w:rPr>
        <w:t>184</w:t>
      </w:r>
      <w:r w:rsidRPr="00372BE1">
        <w:rPr>
          <w:rFonts w:ascii="Book Antiqua" w:hAnsi="Book Antiqua" w:cs="宋体"/>
          <w:color w:val="000000" w:themeColor="text1"/>
          <w:sz w:val="24"/>
          <w:szCs w:val="24"/>
          <w:lang w:eastAsia="zh-CN"/>
        </w:rPr>
        <w:t>: 290-292 [PMID: 13970973]</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77 </w:t>
      </w:r>
      <w:r w:rsidRPr="00372BE1">
        <w:rPr>
          <w:rFonts w:ascii="Book Antiqua" w:hAnsi="Book Antiqua" w:cs="宋体"/>
          <w:b/>
          <w:bCs/>
          <w:color w:val="000000" w:themeColor="text1"/>
          <w:sz w:val="24"/>
          <w:szCs w:val="24"/>
          <w:lang w:eastAsia="zh-CN"/>
        </w:rPr>
        <w:t>Chen Y</w:t>
      </w:r>
      <w:r w:rsidRPr="00372BE1">
        <w:rPr>
          <w:rFonts w:ascii="Book Antiqua" w:hAnsi="Book Antiqua" w:cs="宋体"/>
          <w:color w:val="000000" w:themeColor="text1"/>
          <w:sz w:val="24"/>
          <w:szCs w:val="24"/>
          <w:lang w:eastAsia="zh-CN"/>
        </w:rPr>
        <w:t>, Ye J, Song W, Chen J, Yuan Y, Ren J. Comparison of Outcomes between Early Fascial Closure and Delayed Abdominal Closure in Patients with Open Abdomen: A Systematic Review and Meta-Analysis. </w:t>
      </w:r>
      <w:r w:rsidRPr="00372BE1">
        <w:rPr>
          <w:rFonts w:ascii="Book Antiqua" w:hAnsi="Book Antiqua" w:cs="宋体"/>
          <w:i/>
          <w:iCs/>
          <w:color w:val="000000" w:themeColor="text1"/>
          <w:sz w:val="24"/>
          <w:szCs w:val="24"/>
          <w:lang w:eastAsia="zh-CN"/>
        </w:rPr>
        <w:t>Gastroenterol Res Pract</w:t>
      </w:r>
      <w:r w:rsidRPr="00372BE1">
        <w:rPr>
          <w:rFonts w:ascii="Book Antiqua" w:hAnsi="Book Antiqua" w:cs="宋体"/>
          <w:color w:val="000000" w:themeColor="text1"/>
          <w:sz w:val="24"/>
          <w:szCs w:val="24"/>
          <w:lang w:eastAsia="zh-CN"/>
        </w:rPr>
        <w:t> 2014; </w:t>
      </w:r>
      <w:r w:rsidRPr="00372BE1">
        <w:rPr>
          <w:rFonts w:ascii="Book Antiqua" w:hAnsi="Book Antiqua" w:cs="宋体"/>
          <w:b/>
          <w:bCs/>
          <w:color w:val="000000" w:themeColor="text1"/>
          <w:sz w:val="24"/>
          <w:szCs w:val="24"/>
          <w:lang w:eastAsia="zh-CN"/>
        </w:rPr>
        <w:t>2014</w:t>
      </w:r>
      <w:r w:rsidRPr="00372BE1">
        <w:rPr>
          <w:rFonts w:ascii="Book Antiqua" w:hAnsi="Book Antiqua" w:cs="宋体"/>
          <w:color w:val="000000" w:themeColor="text1"/>
          <w:sz w:val="24"/>
          <w:szCs w:val="24"/>
          <w:lang w:eastAsia="zh-CN"/>
        </w:rPr>
        <w:t>: 784056 [PMID: 24987411 DOI: 10.1155/2014/784056]</w:t>
      </w:r>
    </w:p>
    <w:p w:rsidR="007A557D" w:rsidRPr="00372BE1" w:rsidRDefault="007A557D" w:rsidP="00372BE1">
      <w:pPr>
        <w:adjustRightInd w:val="0"/>
        <w:snapToGrid w:val="0"/>
        <w:spacing w:after="0" w:line="360" w:lineRule="auto"/>
        <w:jc w:val="both"/>
        <w:rPr>
          <w:rFonts w:ascii="Book Antiqua" w:hAnsi="Book Antiqua"/>
          <w:color w:val="000000" w:themeColor="text1"/>
          <w:sz w:val="24"/>
          <w:szCs w:val="24"/>
          <w:lang w:eastAsia="zh-CN"/>
        </w:rPr>
      </w:pPr>
      <w:r w:rsidRPr="00372BE1">
        <w:rPr>
          <w:rFonts w:ascii="Book Antiqua" w:hAnsi="Book Antiqua" w:cs="宋体"/>
          <w:color w:val="000000" w:themeColor="text1"/>
          <w:sz w:val="24"/>
          <w:szCs w:val="24"/>
          <w:lang w:eastAsia="zh-CN"/>
        </w:rPr>
        <w:t xml:space="preserve">78 </w:t>
      </w:r>
      <w:r w:rsidRPr="00372BE1">
        <w:rPr>
          <w:rFonts w:ascii="Book Antiqua" w:hAnsi="Book Antiqua"/>
          <w:b/>
          <w:bCs/>
          <w:color w:val="000000" w:themeColor="text1"/>
          <w:sz w:val="24"/>
          <w:szCs w:val="24"/>
        </w:rPr>
        <w:t>Ramachandran CS</w:t>
      </w:r>
      <w:r w:rsidRPr="00372BE1">
        <w:rPr>
          <w:rFonts w:ascii="Book Antiqua" w:hAnsi="Book Antiqua"/>
          <w:color w:val="000000" w:themeColor="text1"/>
          <w:sz w:val="24"/>
          <w:szCs w:val="24"/>
        </w:rPr>
        <w:t>, Agarwal S, Dip DG, Arora V. Laparoscopic surgical management of perforative peritonitis in enteric fever: a preliminary study.</w:t>
      </w:r>
      <w:r w:rsidRPr="00372BE1">
        <w:rPr>
          <w:rStyle w:val="apple-converted-space"/>
          <w:rFonts w:ascii="Book Antiqua" w:hAnsi="Book Antiqua"/>
          <w:color w:val="000000" w:themeColor="text1"/>
          <w:sz w:val="24"/>
          <w:szCs w:val="24"/>
        </w:rPr>
        <w:t> </w:t>
      </w:r>
      <w:r w:rsidRPr="00372BE1">
        <w:rPr>
          <w:rFonts w:ascii="Book Antiqua" w:hAnsi="Book Antiqua"/>
          <w:i/>
          <w:iCs/>
          <w:color w:val="000000" w:themeColor="text1"/>
          <w:sz w:val="24"/>
          <w:szCs w:val="24"/>
        </w:rPr>
        <w:t>Surg Laparosc Endosc Percutan Tech</w:t>
      </w:r>
      <w:r w:rsidRPr="00372BE1">
        <w:rPr>
          <w:rStyle w:val="apple-converted-space"/>
          <w:rFonts w:ascii="Book Antiqua" w:hAnsi="Book Antiqua"/>
          <w:color w:val="000000" w:themeColor="text1"/>
          <w:sz w:val="24"/>
          <w:szCs w:val="24"/>
        </w:rPr>
        <w:t> </w:t>
      </w:r>
      <w:r w:rsidRPr="00372BE1">
        <w:rPr>
          <w:rFonts w:ascii="Book Antiqua" w:hAnsi="Book Antiqua"/>
          <w:color w:val="000000" w:themeColor="text1"/>
          <w:sz w:val="24"/>
          <w:szCs w:val="24"/>
        </w:rPr>
        <w:t>2004;</w:t>
      </w:r>
      <w:r w:rsidRPr="00372BE1">
        <w:rPr>
          <w:rStyle w:val="apple-converted-space"/>
          <w:rFonts w:ascii="Book Antiqua" w:hAnsi="Book Antiqua"/>
          <w:color w:val="000000" w:themeColor="text1"/>
          <w:sz w:val="24"/>
          <w:szCs w:val="24"/>
        </w:rPr>
        <w:t> </w:t>
      </w:r>
      <w:r w:rsidRPr="00372BE1">
        <w:rPr>
          <w:rFonts w:ascii="Book Antiqua" w:hAnsi="Book Antiqua"/>
          <w:b/>
          <w:bCs/>
          <w:color w:val="000000" w:themeColor="text1"/>
          <w:sz w:val="24"/>
          <w:szCs w:val="24"/>
        </w:rPr>
        <w:t>14</w:t>
      </w:r>
      <w:r w:rsidRPr="00372BE1">
        <w:rPr>
          <w:rFonts w:ascii="Book Antiqua" w:hAnsi="Book Antiqua"/>
          <w:color w:val="000000" w:themeColor="text1"/>
          <w:sz w:val="24"/>
          <w:szCs w:val="24"/>
        </w:rPr>
        <w:t>: 122-124 [PMID: 15471016]</w:t>
      </w:r>
    </w:p>
    <w:p w:rsidR="007A557D" w:rsidRPr="00372BE1" w:rsidRDefault="007A557D" w:rsidP="00372BE1">
      <w:pPr>
        <w:adjustRightInd w:val="0"/>
        <w:snapToGrid w:val="0"/>
        <w:spacing w:after="0" w:line="360" w:lineRule="auto"/>
        <w:jc w:val="both"/>
        <w:rPr>
          <w:rFonts w:ascii="Book Antiqua" w:hAnsi="Book Antiqua" w:cs="宋体"/>
          <w:color w:val="000000" w:themeColor="text1"/>
          <w:sz w:val="24"/>
          <w:szCs w:val="24"/>
          <w:lang w:eastAsia="zh-CN"/>
        </w:rPr>
      </w:pPr>
      <w:r w:rsidRPr="00372BE1">
        <w:rPr>
          <w:rFonts w:ascii="Book Antiqua" w:hAnsi="Book Antiqua" w:cs="宋体"/>
          <w:color w:val="000000" w:themeColor="text1"/>
          <w:sz w:val="24"/>
          <w:szCs w:val="24"/>
          <w:lang w:eastAsia="zh-CN"/>
        </w:rPr>
        <w:t>79 </w:t>
      </w:r>
      <w:r w:rsidRPr="00372BE1">
        <w:rPr>
          <w:rFonts w:ascii="Book Antiqua" w:hAnsi="Book Antiqua" w:cs="宋体"/>
          <w:b/>
          <w:bCs/>
          <w:color w:val="000000" w:themeColor="text1"/>
          <w:sz w:val="24"/>
          <w:szCs w:val="24"/>
          <w:lang w:eastAsia="zh-CN"/>
        </w:rPr>
        <w:t>Sinha R</w:t>
      </w:r>
      <w:r w:rsidRPr="00372BE1">
        <w:rPr>
          <w:rFonts w:ascii="Book Antiqua" w:hAnsi="Book Antiqua" w:cs="宋体"/>
          <w:color w:val="000000" w:themeColor="text1"/>
          <w:sz w:val="24"/>
          <w:szCs w:val="24"/>
          <w:lang w:eastAsia="zh-CN"/>
        </w:rPr>
        <w:t>, Sharma N, Joshi M. Laparoscopic repair of small bowel perforation. </w:t>
      </w:r>
      <w:r w:rsidRPr="00372BE1">
        <w:rPr>
          <w:rFonts w:ascii="Book Antiqua" w:hAnsi="Book Antiqua" w:cs="宋体"/>
          <w:i/>
          <w:iCs/>
          <w:color w:val="000000" w:themeColor="text1"/>
          <w:sz w:val="24"/>
          <w:szCs w:val="24"/>
          <w:lang w:eastAsia="zh-CN"/>
        </w:rPr>
        <w:t>JSLS</w:t>
      </w:r>
      <w:r w:rsidRPr="00372BE1">
        <w:rPr>
          <w:rFonts w:ascii="Book Antiqua" w:hAnsi="Book Antiqua" w:cs="宋体"/>
          <w:color w:val="000000" w:themeColor="text1"/>
          <w:sz w:val="24"/>
          <w:szCs w:val="24"/>
          <w:lang w:eastAsia="zh-CN"/>
        </w:rPr>
        <w:t> 2005; </w:t>
      </w:r>
      <w:r w:rsidRPr="00372BE1">
        <w:rPr>
          <w:rFonts w:ascii="Book Antiqua" w:hAnsi="Book Antiqua" w:cs="宋体"/>
          <w:b/>
          <w:bCs/>
          <w:color w:val="000000" w:themeColor="text1"/>
          <w:sz w:val="24"/>
          <w:szCs w:val="24"/>
          <w:lang w:eastAsia="zh-CN"/>
        </w:rPr>
        <w:t>9</w:t>
      </w:r>
      <w:r w:rsidRPr="00372BE1">
        <w:rPr>
          <w:rFonts w:ascii="Book Antiqua" w:hAnsi="Book Antiqua" w:cs="宋体"/>
          <w:color w:val="000000" w:themeColor="text1"/>
          <w:sz w:val="24"/>
          <w:szCs w:val="24"/>
          <w:lang w:eastAsia="zh-CN"/>
        </w:rPr>
        <w:t>: 399-402 [PMID: 16381353]</w:t>
      </w:r>
    </w:p>
    <w:p w:rsidR="007A557D" w:rsidRPr="00372BE1" w:rsidRDefault="007A557D" w:rsidP="00372BE1">
      <w:pPr>
        <w:adjustRightInd w:val="0"/>
        <w:snapToGrid w:val="0"/>
        <w:spacing w:after="0" w:line="360" w:lineRule="auto"/>
        <w:jc w:val="both"/>
        <w:rPr>
          <w:rFonts w:ascii="Book Antiqua" w:hAnsi="Book Antiqua"/>
          <w:color w:val="000000" w:themeColor="text1"/>
          <w:sz w:val="24"/>
          <w:szCs w:val="24"/>
        </w:rPr>
      </w:pPr>
    </w:p>
    <w:p w:rsidR="007A557D" w:rsidRPr="00372BE1" w:rsidRDefault="007A557D" w:rsidP="00372BE1">
      <w:pPr>
        <w:adjustRightInd w:val="0"/>
        <w:snapToGrid w:val="0"/>
        <w:spacing w:after="0" w:line="360" w:lineRule="auto"/>
        <w:jc w:val="right"/>
        <w:rPr>
          <w:rFonts w:ascii="Book Antiqua" w:hAnsi="Book Antiqua"/>
          <w:b/>
          <w:bCs/>
          <w:color w:val="000000" w:themeColor="text1"/>
          <w:sz w:val="24"/>
          <w:szCs w:val="24"/>
        </w:rPr>
      </w:pPr>
      <w:r w:rsidRPr="00372BE1">
        <w:rPr>
          <w:rFonts w:ascii="Book Antiqua" w:hAnsi="Book Antiqua"/>
          <w:b/>
          <w:bCs/>
          <w:color w:val="000000" w:themeColor="text1"/>
          <w:sz w:val="24"/>
          <w:szCs w:val="24"/>
        </w:rPr>
        <w:lastRenderedPageBreak/>
        <w:t xml:space="preserve">P-Reviewer: </w:t>
      </w:r>
      <w:r w:rsidR="003F273B" w:rsidRPr="00372BE1">
        <w:rPr>
          <w:rFonts w:ascii="Book Antiqua" w:hAnsi="Book Antiqua"/>
          <w:bCs/>
          <w:color w:val="000000" w:themeColor="text1"/>
          <w:sz w:val="24"/>
          <w:szCs w:val="24"/>
        </w:rPr>
        <w:t>Attaallah</w:t>
      </w:r>
      <w:r w:rsidR="003F273B" w:rsidRPr="00372BE1">
        <w:rPr>
          <w:rFonts w:ascii="Book Antiqua" w:eastAsiaTheme="minorEastAsia" w:hAnsi="Book Antiqua" w:hint="eastAsia"/>
          <w:bCs/>
          <w:color w:val="000000" w:themeColor="text1"/>
          <w:sz w:val="24"/>
          <w:szCs w:val="24"/>
          <w:lang w:eastAsia="zh-CN"/>
        </w:rPr>
        <w:t xml:space="preserve"> W, </w:t>
      </w:r>
      <w:r w:rsidR="003F273B" w:rsidRPr="00372BE1">
        <w:rPr>
          <w:rFonts w:ascii="Book Antiqua" w:eastAsiaTheme="minorEastAsia" w:hAnsi="Book Antiqua"/>
          <w:bCs/>
          <w:color w:val="000000" w:themeColor="text1"/>
          <w:sz w:val="24"/>
          <w:szCs w:val="24"/>
          <w:lang w:eastAsia="zh-CN"/>
        </w:rPr>
        <w:t>Noviello</w:t>
      </w:r>
      <w:r w:rsidR="003F273B" w:rsidRPr="00372BE1">
        <w:rPr>
          <w:rFonts w:ascii="Book Antiqua" w:eastAsiaTheme="minorEastAsia" w:hAnsi="Book Antiqua" w:hint="eastAsia"/>
          <w:bCs/>
          <w:color w:val="000000" w:themeColor="text1"/>
          <w:sz w:val="24"/>
          <w:szCs w:val="24"/>
          <w:lang w:eastAsia="zh-CN"/>
        </w:rPr>
        <w:t xml:space="preserve"> C, </w:t>
      </w:r>
      <w:r w:rsidR="003F273B" w:rsidRPr="00372BE1">
        <w:rPr>
          <w:rFonts w:ascii="Book Antiqua" w:hAnsi="Book Antiqua"/>
          <w:bCs/>
          <w:color w:val="000000" w:themeColor="text1"/>
          <w:sz w:val="24"/>
          <w:szCs w:val="24"/>
        </w:rPr>
        <w:t>Kataoka</w:t>
      </w:r>
      <w:r w:rsidR="003F273B" w:rsidRPr="00372BE1">
        <w:rPr>
          <w:rFonts w:ascii="Book Antiqua" w:eastAsiaTheme="minorEastAsia" w:hAnsi="Book Antiqua" w:hint="eastAsia"/>
          <w:bCs/>
          <w:color w:val="000000" w:themeColor="text1"/>
          <w:sz w:val="24"/>
          <w:szCs w:val="24"/>
          <w:lang w:eastAsia="zh-CN"/>
        </w:rPr>
        <w:t xml:space="preserve"> K</w:t>
      </w:r>
      <w:r w:rsidRPr="00372BE1">
        <w:rPr>
          <w:rFonts w:ascii="Book Antiqua" w:hAnsi="Book Antiqua" w:hint="eastAsia"/>
          <w:b/>
          <w:bCs/>
          <w:color w:val="000000" w:themeColor="text1"/>
          <w:sz w:val="24"/>
          <w:szCs w:val="24"/>
        </w:rPr>
        <w:t xml:space="preserve"> </w:t>
      </w:r>
      <w:r w:rsidRPr="00372BE1">
        <w:rPr>
          <w:rFonts w:ascii="Book Antiqua" w:hAnsi="Book Antiqua"/>
          <w:b/>
          <w:bCs/>
          <w:color w:val="000000" w:themeColor="text1"/>
          <w:sz w:val="24"/>
          <w:szCs w:val="24"/>
        </w:rPr>
        <w:t>S-Editor:</w:t>
      </w:r>
      <w:r w:rsidRPr="00372BE1">
        <w:rPr>
          <w:rFonts w:ascii="Book Antiqua" w:hAnsi="Book Antiqua"/>
          <w:color w:val="000000" w:themeColor="text1"/>
          <w:sz w:val="24"/>
          <w:szCs w:val="24"/>
        </w:rPr>
        <w:t xml:space="preserve"> </w:t>
      </w:r>
      <w:r w:rsidRPr="00372BE1">
        <w:rPr>
          <w:rFonts w:ascii="Book Antiqua" w:hAnsi="Book Antiqua" w:hint="eastAsia"/>
          <w:color w:val="000000" w:themeColor="text1"/>
          <w:sz w:val="24"/>
          <w:szCs w:val="24"/>
        </w:rPr>
        <w:t xml:space="preserve">Ma YJ </w:t>
      </w:r>
      <w:r w:rsidRPr="00372BE1">
        <w:rPr>
          <w:rFonts w:ascii="Book Antiqua" w:hAnsi="Book Antiqua"/>
          <w:b/>
          <w:bCs/>
          <w:color w:val="000000" w:themeColor="text1"/>
          <w:sz w:val="24"/>
          <w:szCs w:val="24"/>
        </w:rPr>
        <w:t>L-Editor:</w:t>
      </w:r>
      <w:r w:rsidRPr="00372BE1">
        <w:rPr>
          <w:rFonts w:ascii="Book Antiqua" w:hAnsi="Book Antiqua"/>
          <w:color w:val="000000" w:themeColor="text1"/>
          <w:sz w:val="24"/>
          <w:szCs w:val="24"/>
        </w:rPr>
        <w:t xml:space="preserve"> </w:t>
      </w:r>
      <w:r w:rsidRPr="00372BE1">
        <w:rPr>
          <w:rFonts w:ascii="Book Antiqua" w:hAnsi="Book Antiqua" w:hint="eastAsia"/>
          <w:color w:val="000000" w:themeColor="text1"/>
          <w:sz w:val="24"/>
          <w:szCs w:val="24"/>
        </w:rPr>
        <w:t xml:space="preserve"> </w:t>
      </w:r>
      <w:r w:rsidRPr="00372BE1">
        <w:rPr>
          <w:rFonts w:ascii="Book Antiqua" w:hAnsi="Book Antiqua"/>
          <w:color w:val="000000" w:themeColor="text1"/>
          <w:sz w:val="24"/>
          <w:szCs w:val="24"/>
        </w:rPr>
        <w:t xml:space="preserve"> </w:t>
      </w:r>
      <w:r w:rsidRPr="00372BE1">
        <w:rPr>
          <w:rFonts w:ascii="Book Antiqua" w:hAnsi="Book Antiqua"/>
          <w:b/>
          <w:bCs/>
          <w:color w:val="000000" w:themeColor="text1"/>
          <w:sz w:val="24"/>
          <w:szCs w:val="24"/>
        </w:rPr>
        <w:t>E-Editor:</w:t>
      </w:r>
    </w:p>
    <w:p w:rsidR="007A557D" w:rsidRPr="00372BE1" w:rsidRDefault="007A557D" w:rsidP="00372BE1">
      <w:pPr>
        <w:adjustRightInd w:val="0"/>
        <w:snapToGrid w:val="0"/>
        <w:spacing w:after="0" w:line="360" w:lineRule="auto"/>
        <w:rPr>
          <w:rFonts w:ascii="Arial" w:hAnsi="Arial" w:cs="Arial"/>
          <w:b/>
          <w:bCs/>
          <w:color w:val="000000" w:themeColor="text1"/>
          <w:sz w:val="24"/>
          <w:szCs w:val="24"/>
          <w:shd w:val="clear" w:color="auto" w:fill="FAFAFA"/>
        </w:rPr>
      </w:pPr>
    </w:p>
    <w:p w:rsidR="007A557D" w:rsidRPr="00372BE1" w:rsidRDefault="007A557D" w:rsidP="00372BE1">
      <w:pPr>
        <w:shd w:val="clear" w:color="auto" w:fill="FFFFFF"/>
        <w:adjustRightInd w:val="0"/>
        <w:snapToGrid w:val="0"/>
        <w:spacing w:after="0" w:line="360" w:lineRule="auto"/>
        <w:rPr>
          <w:rFonts w:ascii="Book Antiqua" w:hAnsi="Book Antiqua" w:cs="Helvetica"/>
          <w:b/>
          <w:color w:val="000000" w:themeColor="text1"/>
          <w:sz w:val="24"/>
          <w:szCs w:val="24"/>
        </w:rPr>
      </w:pPr>
      <w:r w:rsidRPr="00372BE1">
        <w:rPr>
          <w:rFonts w:ascii="Book Antiqua" w:hAnsi="Book Antiqua" w:cs="Helvetica"/>
          <w:b/>
          <w:color w:val="000000" w:themeColor="text1"/>
          <w:sz w:val="24"/>
          <w:szCs w:val="24"/>
        </w:rPr>
        <w:t xml:space="preserve">Specialty type: </w:t>
      </w:r>
      <w:r w:rsidRPr="00372BE1">
        <w:rPr>
          <w:rFonts w:ascii="Book Antiqua" w:hAnsi="Book Antiqua" w:cs="Helvetica"/>
          <w:color w:val="000000" w:themeColor="text1"/>
          <w:sz w:val="24"/>
          <w:szCs w:val="24"/>
        </w:rPr>
        <w:t>Gastroenterology and</w:t>
      </w:r>
      <w:r w:rsidRPr="00372BE1">
        <w:rPr>
          <w:rFonts w:ascii="Book Antiqua" w:hAnsi="Book Antiqua" w:cs="Helvetica" w:hint="eastAsia"/>
          <w:color w:val="000000" w:themeColor="text1"/>
          <w:sz w:val="24"/>
          <w:szCs w:val="24"/>
        </w:rPr>
        <w:t xml:space="preserve"> </w:t>
      </w:r>
      <w:r w:rsidRPr="00372BE1">
        <w:rPr>
          <w:rFonts w:ascii="Book Antiqua" w:hAnsi="Book Antiqua" w:cs="Helvetica"/>
          <w:color w:val="000000" w:themeColor="text1"/>
          <w:sz w:val="24"/>
          <w:szCs w:val="24"/>
        </w:rPr>
        <w:t>hepatology</w:t>
      </w:r>
    </w:p>
    <w:p w:rsidR="007A557D" w:rsidRPr="00372BE1" w:rsidRDefault="007A557D" w:rsidP="00372BE1">
      <w:pPr>
        <w:shd w:val="clear" w:color="auto" w:fill="FFFFFF"/>
        <w:adjustRightInd w:val="0"/>
        <w:snapToGrid w:val="0"/>
        <w:spacing w:after="0" w:line="360" w:lineRule="auto"/>
        <w:rPr>
          <w:rFonts w:ascii="Book Antiqua" w:hAnsi="Book Antiqua" w:cs="Helvetica"/>
          <w:color w:val="000000" w:themeColor="text1"/>
          <w:sz w:val="24"/>
          <w:szCs w:val="24"/>
        </w:rPr>
      </w:pPr>
      <w:r w:rsidRPr="00372BE1">
        <w:rPr>
          <w:rFonts w:ascii="Book Antiqua" w:hAnsi="Book Antiqua" w:cs="Helvetica"/>
          <w:b/>
          <w:color w:val="000000" w:themeColor="text1"/>
          <w:sz w:val="24"/>
          <w:szCs w:val="24"/>
        </w:rPr>
        <w:t>Country of origin:</w:t>
      </w:r>
      <w:r w:rsidRPr="00372BE1">
        <w:rPr>
          <w:rFonts w:ascii="Book Antiqua" w:hAnsi="Book Antiqua" w:cs="Helvetica"/>
          <w:color w:val="000000" w:themeColor="text1"/>
          <w:sz w:val="24"/>
          <w:szCs w:val="24"/>
        </w:rPr>
        <w:t xml:space="preserve"> </w:t>
      </w:r>
      <w:r w:rsidR="00D34B0A" w:rsidRPr="00372BE1">
        <w:rPr>
          <w:rFonts w:ascii="Book Antiqua" w:hAnsi="Book Antiqua" w:cs="Helvetica"/>
          <w:color w:val="000000" w:themeColor="text1"/>
          <w:sz w:val="24"/>
          <w:szCs w:val="24"/>
        </w:rPr>
        <w:t>Italy</w:t>
      </w:r>
    </w:p>
    <w:p w:rsidR="007A557D" w:rsidRPr="00372BE1" w:rsidRDefault="007A557D" w:rsidP="00372BE1">
      <w:pPr>
        <w:shd w:val="clear" w:color="auto" w:fill="FFFFFF"/>
        <w:adjustRightInd w:val="0"/>
        <w:snapToGrid w:val="0"/>
        <w:spacing w:after="0" w:line="360" w:lineRule="auto"/>
        <w:rPr>
          <w:rFonts w:ascii="Book Antiqua" w:hAnsi="Book Antiqua" w:cs="Helvetica"/>
          <w:b/>
          <w:color w:val="000000" w:themeColor="text1"/>
          <w:sz w:val="24"/>
          <w:szCs w:val="24"/>
        </w:rPr>
      </w:pPr>
      <w:r w:rsidRPr="00372BE1">
        <w:rPr>
          <w:rFonts w:ascii="Book Antiqua" w:hAnsi="Book Antiqua" w:cs="Helvetica"/>
          <w:b/>
          <w:color w:val="000000" w:themeColor="text1"/>
          <w:sz w:val="24"/>
          <w:szCs w:val="24"/>
        </w:rPr>
        <w:t>Peer-review report classification</w:t>
      </w:r>
    </w:p>
    <w:p w:rsidR="007A557D" w:rsidRPr="00372BE1" w:rsidRDefault="007A557D" w:rsidP="00372BE1">
      <w:pPr>
        <w:shd w:val="clear" w:color="auto" w:fill="FFFFFF"/>
        <w:adjustRightInd w:val="0"/>
        <w:snapToGrid w:val="0"/>
        <w:spacing w:after="0" w:line="360" w:lineRule="auto"/>
        <w:rPr>
          <w:rFonts w:ascii="Book Antiqua" w:hAnsi="Book Antiqua" w:cs="Helvetica"/>
          <w:color w:val="000000" w:themeColor="text1"/>
          <w:sz w:val="24"/>
          <w:szCs w:val="24"/>
        </w:rPr>
      </w:pPr>
      <w:r w:rsidRPr="00372BE1">
        <w:rPr>
          <w:rFonts w:ascii="Book Antiqua" w:hAnsi="Book Antiqua" w:cs="Helvetica"/>
          <w:color w:val="000000" w:themeColor="text1"/>
          <w:sz w:val="24"/>
          <w:szCs w:val="24"/>
        </w:rPr>
        <w:t xml:space="preserve">Grade A (Excellent): </w:t>
      </w:r>
      <w:r w:rsidRPr="00372BE1">
        <w:rPr>
          <w:rFonts w:ascii="Book Antiqua" w:hAnsi="Book Antiqua" w:cs="Helvetica" w:hint="eastAsia"/>
          <w:color w:val="000000" w:themeColor="text1"/>
          <w:sz w:val="24"/>
          <w:szCs w:val="24"/>
        </w:rPr>
        <w:t>0</w:t>
      </w:r>
    </w:p>
    <w:p w:rsidR="007A557D" w:rsidRPr="00372BE1" w:rsidRDefault="007A557D" w:rsidP="00372BE1">
      <w:pPr>
        <w:shd w:val="clear" w:color="auto" w:fill="FFFFFF"/>
        <w:adjustRightInd w:val="0"/>
        <w:snapToGrid w:val="0"/>
        <w:spacing w:after="0" w:line="360" w:lineRule="auto"/>
        <w:rPr>
          <w:rFonts w:ascii="Book Antiqua" w:hAnsi="Book Antiqua" w:cs="Helvetica"/>
          <w:color w:val="000000" w:themeColor="text1"/>
          <w:sz w:val="24"/>
          <w:szCs w:val="24"/>
        </w:rPr>
      </w:pPr>
      <w:r w:rsidRPr="00372BE1">
        <w:rPr>
          <w:rFonts w:ascii="Book Antiqua" w:hAnsi="Book Antiqua" w:cs="Helvetica"/>
          <w:color w:val="000000" w:themeColor="text1"/>
          <w:sz w:val="24"/>
          <w:szCs w:val="24"/>
        </w:rPr>
        <w:t xml:space="preserve">Grade B (Very good): </w:t>
      </w:r>
      <w:r w:rsidRPr="00372BE1">
        <w:rPr>
          <w:rFonts w:ascii="Book Antiqua" w:hAnsi="Book Antiqua" w:cs="Helvetica" w:hint="eastAsia"/>
          <w:color w:val="000000" w:themeColor="text1"/>
          <w:sz w:val="24"/>
          <w:szCs w:val="24"/>
        </w:rPr>
        <w:t>B</w:t>
      </w:r>
    </w:p>
    <w:p w:rsidR="007A557D" w:rsidRPr="00372BE1" w:rsidRDefault="007A557D" w:rsidP="00372BE1">
      <w:pPr>
        <w:shd w:val="clear" w:color="auto" w:fill="FFFFFF"/>
        <w:adjustRightInd w:val="0"/>
        <w:snapToGrid w:val="0"/>
        <w:spacing w:after="0" w:line="360" w:lineRule="auto"/>
        <w:rPr>
          <w:rFonts w:ascii="Book Antiqua" w:hAnsi="Book Antiqua" w:cs="Helvetica"/>
          <w:color w:val="000000" w:themeColor="text1"/>
          <w:sz w:val="24"/>
          <w:szCs w:val="24"/>
        </w:rPr>
      </w:pPr>
      <w:r w:rsidRPr="00372BE1">
        <w:rPr>
          <w:rFonts w:ascii="Book Antiqua" w:hAnsi="Book Antiqua" w:cs="Helvetica"/>
          <w:color w:val="000000" w:themeColor="text1"/>
          <w:sz w:val="24"/>
          <w:szCs w:val="24"/>
        </w:rPr>
        <w:t xml:space="preserve">Grade C (Good): </w:t>
      </w:r>
      <w:r w:rsidRPr="00372BE1">
        <w:rPr>
          <w:rFonts w:ascii="Book Antiqua" w:hAnsi="Book Antiqua" w:cs="Helvetica" w:hint="eastAsia"/>
          <w:color w:val="000000" w:themeColor="text1"/>
          <w:sz w:val="24"/>
          <w:szCs w:val="24"/>
        </w:rPr>
        <w:t>0</w:t>
      </w:r>
    </w:p>
    <w:p w:rsidR="007A557D" w:rsidRPr="00372BE1" w:rsidRDefault="007A557D" w:rsidP="00372BE1">
      <w:pPr>
        <w:shd w:val="clear" w:color="auto" w:fill="FFFFFF"/>
        <w:adjustRightInd w:val="0"/>
        <w:snapToGrid w:val="0"/>
        <w:spacing w:after="0" w:line="360" w:lineRule="auto"/>
        <w:rPr>
          <w:rFonts w:ascii="Book Antiqua" w:hAnsi="Book Antiqua" w:cs="Helvetica"/>
          <w:color w:val="000000" w:themeColor="text1"/>
          <w:sz w:val="24"/>
          <w:szCs w:val="24"/>
        </w:rPr>
      </w:pPr>
      <w:r w:rsidRPr="00372BE1">
        <w:rPr>
          <w:rFonts w:ascii="Book Antiqua" w:hAnsi="Book Antiqua" w:cs="Helvetica"/>
          <w:color w:val="000000" w:themeColor="text1"/>
          <w:sz w:val="24"/>
          <w:szCs w:val="24"/>
        </w:rPr>
        <w:t xml:space="preserve">Grade D (Fair): </w:t>
      </w:r>
      <w:r w:rsidRPr="00372BE1">
        <w:rPr>
          <w:rFonts w:ascii="Book Antiqua" w:hAnsi="Book Antiqua" w:cs="Helvetica" w:hint="eastAsia"/>
          <w:color w:val="000000" w:themeColor="text1"/>
          <w:sz w:val="24"/>
          <w:szCs w:val="24"/>
        </w:rPr>
        <w:t>0</w:t>
      </w:r>
    </w:p>
    <w:p w:rsidR="007A557D" w:rsidRPr="00372BE1" w:rsidRDefault="007A557D" w:rsidP="00372BE1">
      <w:pPr>
        <w:adjustRightInd w:val="0"/>
        <w:snapToGrid w:val="0"/>
        <w:spacing w:after="0" w:line="360" w:lineRule="auto"/>
        <w:rPr>
          <w:rFonts w:ascii="Book Antiqua" w:hAnsi="Book Antiqua" w:cs="Helvetica"/>
          <w:color w:val="000000" w:themeColor="text1"/>
          <w:sz w:val="24"/>
          <w:szCs w:val="24"/>
        </w:rPr>
      </w:pPr>
      <w:r w:rsidRPr="00372BE1">
        <w:rPr>
          <w:rFonts w:ascii="Book Antiqua" w:hAnsi="Book Antiqua" w:cs="Helvetica"/>
          <w:color w:val="000000" w:themeColor="text1"/>
          <w:sz w:val="24"/>
          <w:szCs w:val="24"/>
        </w:rPr>
        <w:t xml:space="preserve">Grade E (Poor): </w:t>
      </w:r>
      <w:r w:rsidRPr="00372BE1">
        <w:rPr>
          <w:rFonts w:ascii="Book Antiqua" w:hAnsi="Book Antiqua" w:cs="Helvetica" w:hint="eastAsia"/>
          <w:color w:val="000000" w:themeColor="text1"/>
          <w:sz w:val="24"/>
          <w:szCs w:val="24"/>
        </w:rPr>
        <w:t>0</w:t>
      </w:r>
    </w:p>
    <w:p w:rsidR="00D34B0A" w:rsidRPr="00372BE1" w:rsidRDefault="00D34B0A" w:rsidP="00372BE1">
      <w:pPr>
        <w:adjustRightInd w:val="0"/>
        <w:snapToGrid w:val="0"/>
        <w:spacing w:after="0" w:line="360" w:lineRule="auto"/>
        <w:rPr>
          <w:rFonts w:ascii="Book Antiqua" w:eastAsiaTheme="minorEastAsia" w:hAnsi="Book Antiqua" w:cs="Arial"/>
          <w:b/>
          <w:caps/>
          <w:color w:val="000000" w:themeColor="text1"/>
          <w:sz w:val="24"/>
          <w:szCs w:val="24"/>
          <w:lang w:eastAsia="zh-CN"/>
        </w:rPr>
      </w:pPr>
      <w:r w:rsidRPr="00372BE1">
        <w:rPr>
          <w:rFonts w:ascii="Book Antiqua" w:eastAsiaTheme="minorEastAsia" w:hAnsi="Book Antiqua" w:cs="Arial"/>
          <w:b/>
          <w:caps/>
          <w:color w:val="000000" w:themeColor="text1"/>
          <w:sz w:val="24"/>
          <w:szCs w:val="24"/>
          <w:lang w:eastAsia="zh-CN"/>
        </w:rPr>
        <w:br w:type="page"/>
      </w:r>
    </w:p>
    <w:p w:rsidR="00913713" w:rsidRPr="00372BE1" w:rsidRDefault="00D34B0A" w:rsidP="00372BE1">
      <w:pPr>
        <w:adjustRightInd w:val="0"/>
        <w:snapToGrid w:val="0"/>
        <w:spacing w:after="0" w:line="360" w:lineRule="auto"/>
        <w:rPr>
          <w:rFonts w:ascii="Book Antiqua" w:eastAsiaTheme="minorEastAsia" w:hAnsi="Book Antiqua"/>
          <w:color w:val="000000" w:themeColor="text1"/>
          <w:sz w:val="24"/>
          <w:szCs w:val="24"/>
          <w:lang w:eastAsia="zh-CN"/>
        </w:rPr>
      </w:pPr>
      <w:r w:rsidRPr="00372BE1">
        <w:rPr>
          <w:rFonts w:ascii="Book Antiqua" w:hAnsi="Book Antiqua"/>
          <w:b/>
          <w:color w:val="000000" w:themeColor="text1"/>
          <w:sz w:val="24"/>
          <w:szCs w:val="24"/>
        </w:rPr>
        <w:lastRenderedPageBreak/>
        <w:t>Table 1</w:t>
      </w:r>
      <w:r w:rsidRPr="00372BE1">
        <w:rPr>
          <w:rFonts w:ascii="Book Antiqua" w:eastAsiaTheme="minorEastAsia" w:hAnsi="Book Antiqua" w:hint="eastAsia"/>
          <w:b/>
          <w:color w:val="000000" w:themeColor="text1"/>
          <w:sz w:val="24"/>
          <w:szCs w:val="24"/>
          <w:lang w:eastAsia="zh-CN"/>
        </w:rPr>
        <w:t xml:space="preserve"> </w:t>
      </w:r>
      <w:r w:rsidRPr="00372BE1">
        <w:rPr>
          <w:rFonts w:ascii="Book Antiqua" w:hAnsi="Book Antiqua"/>
          <w:b/>
          <w:color w:val="000000" w:themeColor="text1"/>
          <w:sz w:val="24"/>
          <w:szCs w:val="24"/>
        </w:rPr>
        <w:t>Reported experiences with typhoid vaccination strategies</w:t>
      </w:r>
      <w:r w:rsidRPr="00372BE1">
        <w:rPr>
          <w:rFonts w:ascii="Book Antiqua" w:hAnsi="Book Antiqua"/>
          <w:b/>
          <w:color w:val="000000" w:themeColor="text1"/>
          <w:sz w:val="24"/>
          <w:szCs w:val="24"/>
          <w:vertAlign w:val="superscript"/>
        </w:rPr>
        <w:t>[37]</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66"/>
      </w:tblGrid>
      <w:tr w:rsidR="00372BE1" w:rsidRPr="00372BE1" w:rsidTr="00D34B0A">
        <w:trPr>
          <w:tblHeader/>
        </w:trPr>
        <w:tc>
          <w:tcPr>
            <w:tcW w:w="6912" w:type="dxa"/>
            <w:tcBorders>
              <w:top w:val="single" w:sz="4" w:space="0" w:color="auto"/>
              <w:bottom w:val="single" w:sz="4" w:space="0" w:color="auto"/>
            </w:tcBorders>
          </w:tcPr>
          <w:p w:rsidR="00956137" w:rsidRPr="00372BE1" w:rsidRDefault="00D34B0A" w:rsidP="00372BE1">
            <w:pPr>
              <w:autoSpaceDE w:val="0"/>
              <w:autoSpaceDN w:val="0"/>
              <w:adjustRightInd w:val="0"/>
              <w:snapToGrid w:val="0"/>
              <w:spacing w:after="0" w:line="360" w:lineRule="auto"/>
              <w:jc w:val="both"/>
              <w:rPr>
                <w:rFonts w:ascii="Book Antiqua" w:eastAsiaTheme="minorEastAsia" w:hAnsi="Book Antiqua"/>
                <w:b/>
                <w:color w:val="000000" w:themeColor="text1"/>
                <w:sz w:val="24"/>
                <w:szCs w:val="24"/>
                <w:lang w:eastAsia="zh-CN"/>
              </w:rPr>
            </w:pPr>
            <w:r w:rsidRPr="00372BE1">
              <w:rPr>
                <w:rFonts w:ascii="Book Antiqua" w:hAnsi="Book Antiqua"/>
                <w:b/>
                <w:color w:val="000000" w:themeColor="text1"/>
                <w:sz w:val="24"/>
                <w:szCs w:val="24"/>
              </w:rPr>
              <w:t>Vaccination strategies</w:t>
            </w:r>
          </w:p>
        </w:tc>
        <w:tc>
          <w:tcPr>
            <w:tcW w:w="2866" w:type="dxa"/>
            <w:tcBorders>
              <w:top w:val="single" w:sz="4" w:space="0" w:color="auto"/>
              <w:bottom w:val="single" w:sz="4" w:space="0" w:color="auto"/>
            </w:tcBorders>
          </w:tcPr>
          <w:p w:rsidR="00956137" w:rsidRPr="00372BE1" w:rsidRDefault="00D34B0A" w:rsidP="00372BE1">
            <w:pPr>
              <w:autoSpaceDE w:val="0"/>
              <w:autoSpaceDN w:val="0"/>
              <w:adjustRightInd w:val="0"/>
              <w:snapToGrid w:val="0"/>
              <w:spacing w:after="0" w:line="360" w:lineRule="auto"/>
              <w:jc w:val="both"/>
              <w:rPr>
                <w:rFonts w:ascii="Book Antiqua" w:eastAsiaTheme="minorEastAsia" w:hAnsi="Book Antiqua"/>
                <w:b/>
                <w:color w:val="000000" w:themeColor="text1"/>
                <w:sz w:val="24"/>
                <w:szCs w:val="24"/>
                <w:lang w:eastAsia="zh-CN"/>
              </w:rPr>
            </w:pPr>
            <w:r w:rsidRPr="00372BE1">
              <w:rPr>
                <w:rFonts w:ascii="Book Antiqua" w:hAnsi="Book Antiqua"/>
                <w:b/>
                <w:color w:val="000000" w:themeColor="text1"/>
                <w:sz w:val="24"/>
                <w:szCs w:val="24"/>
              </w:rPr>
              <w:t>Countries</w:t>
            </w:r>
          </w:p>
        </w:tc>
      </w:tr>
      <w:tr w:rsidR="00372BE1" w:rsidRPr="00372BE1" w:rsidTr="00D34B0A">
        <w:trPr>
          <w:tblHeader/>
        </w:trPr>
        <w:tc>
          <w:tcPr>
            <w:tcW w:w="6912" w:type="dxa"/>
            <w:tcBorders>
              <w:top w:val="single" w:sz="4" w:space="0" w:color="auto"/>
            </w:tcBorders>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Preemptive community-based routine vaccination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c>
          <w:tcPr>
            <w:tcW w:w="2866" w:type="dxa"/>
            <w:tcBorders>
              <w:top w:val="single" w:sz="4" w:space="0" w:color="auto"/>
            </w:tcBorders>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China, India</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r>
      <w:tr w:rsidR="00372BE1" w:rsidRPr="00372BE1" w:rsidTr="00956137">
        <w:trPr>
          <w:tblHeader/>
        </w:trPr>
        <w:tc>
          <w:tcPr>
            <w:tcW w:w="6912"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Preemptive community-based routine vaccination campaign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c>
          <w:tcPr>
            <w:tcW w:w="2866"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China, India, Pakistan, Vietnam</w:t>
            </w:r>
          </w:p>
          <w:p w:rsidR="00956137" w:rsidRPr="00372BE1" w:rsidRDefault="00956137" w:rsidP="00372BE1">
            <w:pPr>
              <w:autoSpaceDE w:val="0"/>
              <w:autoSpaceDN w:val="0"/>
              <w:adjustRightInd w:val="0"/>
              <w:snapToGrid w:val="0"/>
              <w:spacing w:after="0" w:line="360" w:lineRule="auto"/>
              <w:jc w:val="both"/>
              <w:rPr>
                <w:rFonts w:ascii="Book Antiqua" w:hAnsi="Book Antiqua"/>
                <w:color w:val="000000" w:themeColor="text1"/>
                <w:sz w:val="24"/>
                <w:szCs w:val="24"/>
              </w:rPr>
            </w:pPr>
          </w:p>
        </w:tc>
      </w:tr>
      <w:tr w:rsidR="00372BE1" w:rsidRPr="00372BE1" w:rsidTr="00956137">
        <w:trPr>
          <w:tblHeader/>
        </w:trPr>
        <w:tc>
          <w:tcPr>
            <w:tcW w:w="6912"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Preemptive disaster-response community-based vaccination campaign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c>
          <w:tcPr>
            <w:tcW w:w="2866"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Fiji, India Pakistan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r>
      <w:tr w:rsidR="00372BE1" w:rsidRPr="00372BE1" w:rsidTr="00956137">
        <w:trPr>
          <w:tblHeader/>
        </w:trPr>
        <w:tc>
          <w:tcPr>
            <w:tcW w:w="6912"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Preemptive school-based vaccination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c>
          <w:tcPr>
            <w:tcW w:w="2866"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Chile, China, Indonesia, Nepal, Pakistan, Vietnam</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r>
      <w:tr w:rsidR="00372BE1" w:rsidRPr="00372BE1" w:rsidTr="00956137">
        <w:trPr>
          <w:tblHeader/>
        </w:trPr>
        <w:tc>
          <w:tcPr>
            <w:tcW w:w="6912"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Reactive (outbreak response) community-based vaccination campaign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c>
          <w:tcPr>
            <w:tcW w:w="2866"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Fiji, Tajikstan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r>
      <w:tr w:rsidR="00372BE1" w:rsidRPr="00372BE1" w:rsidTr="00956137">
        <w:trPr>
          <w:tblHeader/>
        </w:trPr>
        <w:tc>
          <w:tcPr>
            <w:tcW w:w="6912"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Reactive (outbreak response) school-based vaccination</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c>
          <w:tcPr>
            <w:tcW w:w="2866" w:type="dxa"/>
          </w:tcPr>
          <w:p w:rsidR="00945A86" w:rsidRPr="00372BE1" w:rsidRDefault="00945A86"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China</w:t>
            </w:r>
          </w:p>
          <w:p w:rsidR="00956137" w:rsidRPr="00372BE1" w:rsidRDefault="0095613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tc>
      </w:tr>
    </w:tbl>
    <w:p w:rsidR="00F637BF" w:rsidRPr="00372BE1" w:rsidRDefault="00F637BF"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p w:rsidR="00D34B0A" w:rsidRPr="00372BE1" w:rsidRDefault="00D34B0A"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s="Arial"/>
          <w:b/>
          <w:color w:val="000000" w:themeColor="text1"/>
          <w:sz w:val="24"/>
          <w:szCs w:val="24"/>
        </w:rPr>
        <w:br w:type="page"/>
      </w:r>
    </w:p>
    <w:p w:rsidR="00EF11B1" w:rsidRPr="00372BE1" w:rsidRDefault="00D34B0A"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b/>
          <w:color w:val="000000" w:themeColor="text1"/>
          <w:sz w:val="24"/>
          <w:szCs w:val="24"/>
        </w:rPr>
        <w:lastRenderedPageBreak/>
        <w:t>Table 2</w:t>
      </w:r>
      <w:r w:rsidRPr="00372BE1">
        <w:rPr>
          <w:rFonts w:ascii="Book Antiqua" w:eastAsiaTheme="minorEastAsia" w:hAnsi="Book Antiqua" w:hint="eastAsia"/>
          <w:b/>
          <w:color w:val="000000" w:themeColor="text1"/>
          <w:sz w:val="24"/>
          <w:szCs w:val="24"/>
          <w:lang w:eastAsia="zh-CN"/>
        </w:rPr>
        <w:t xml:space="preserve"> </w:t>
      </w:r>
      <w:r w:rsidRPr="00372BE1">
        <w:rPr>
          <w:rFonts w:ascii="Book Antiqua" w:hAnsi="Book Antiqua"/>
          <w:b/>
          <w:color w:val="000000" w:themeColor="text1"/>
          <w:sz w:val="24"/>
          <w:szCs w:val="24"/>
        </w:rPr>
        <w:t>Prospective studies reported in literature about surgical management of typhoid intestinal perforation</w:t>
      </w:r>
    </w:p>
    <w:tbl>
      <w:tblPr>
        <w:tblStyle w:val="ac"/>
        <w:tblW w:w="11483"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647"/>
      </w:tblGrid>
      <w:tr w:rsidR="00372BE1" w:rsidRPr="00372BE1" w:rsidTr="00D34B0A">
        <w:tc>
          <w:tcPr>
            <w:tcW w:w="2836" w:type="dxa"/>
            <w:tcBorders>
              <w:top w:val="single" w:sz="4" w:space="0" w:color="auto"/>
              <w:bottom w:val="single" w:sz="4" w:space="0" w:color="auto"/>
            </w:tcBorders>
          </w:tcPr>
          <w:p w:rsidR="00956137" w:rsidRPr="00372BE1" w:rsidRDefault="00D34B0A" w:rsidP="00372BE1">
            <w:pPr>
              <w:autoSpaceDE w:val="0"/>
              <w:autoSpaceDN w:val="0"/>
              <w:adjustRightInd w:val="0"/>
              <w:snapToGrid w:val="0"/>
              <w:spacing w:after="0" w:line="360" w:lineRule="auto"/>
              <w:jc w:val="center"/>
              <w:rPr>
                <w:rFonts w:ascii="Book Antiqua" w:eastAsiaTheme="minorEastAsia" w:hAnsi="Book Antiqua" w:cs="Arial"/>
                <w:b/>
                <w:color w:val="000000" w:themeColor="text1"/>
                <w:sz w:val="24"/>
                <w:szCs w:val="24"/>
                <w:lang w:eastAsia="zh-CN"/>
              </w:rPr>
            </w:pPr>
            <w:r w:rsidRPr="00372BE1">
              <w:rPr>
                <w:rFonts w:ascii="Book Antiqua" w:eastAsiaTheme="minorEastAsia" w:hAnsi="Book Antiqua" w:cs="Arial" w:hint="eastAsia"/>
                <w:b/>
                <w:color w:val="000000" w:themeColor="text1"/>
                <w:sz w:val="24"/>
                <w:szCs w:val="24"/>
                <w:lang w:eastAsia="zh-CN"/>
              </w:rPr>
              <w:t>Ref.</w:t>
            </w:r>
          </w:p>
        </w:tc>
        <w:tc>
          <w:tcPr>
            <w:tcW w:w="8647" w:type="dxa"/>
            <w:tcBorders>
              <w:top w:val="single" w:sz="4" w:space="0" w:color="auto"/>
              <w:bottom w:val="single" w:sz="4" w:space="0" w:color="auto"/>
            </w:tcBorders>
          </w:tcPr>
          <w:p w:rsidR="00956137" w:rsidRPr="00372BE1" w:rsidRDefault="00D34B0A" w:rsidP="00372BE1">
            <w:pPr>
              <w:autoSpaceDE w:val="0"/>
              <w:autoSpaceDN w:val="0"/>
              <w:adjustRightInd w:val="0"/>
              <w:snapToGrid w:val="0"/>
              <w:spacing w:after="0" w:line="360" w:lineRule="auto"/>
              <w:jc w:val="center"/>
              <w:rPr>
                <w:rFonts w:ascii="Book Antiqua" w:eastAsiaTheme="minorEastAsia" w:hAnsi="Book Antiqua" w:cs="Arial"/>
                <w:b/>
                <w:color w:val="000000" w:themeColor="text1"/>
                <w:sz w:val="24"/>
                <w:szCs w:val="24"/>
                <w:lang w:eastAsia="zh-CN"/>
              </w:rPr>
            </w:pPr>
            <w:r w:rsidRPr="00372BE1">
              <w:rPr>
                <w:rFonts w:ascii="Book Antiqua" w:hAnsi="Book Antiqua" w:cs="Arial"/>
                <w:b/>
                <w:color w:val="000000" w:themeColor="text1"/>
                <w:sz w:val="24"/>
                <w:szCs w:val="24"/>
              </w:rPr>
              <w:t>Conclusions</w:t>
            </w:r>
          </w:p>
        </w:tc>
      </w:tr>
      <w:tr w:rsidR="00372BE1" w:rsidRPr="00372BE1" w:rsidTr="00D34B0A">
        <w:tc>
          <w:tcPr>
            <w:tcW w:w="2836" w:type="dxa"/>
            <w:tcBorders>
              <w:top w:val="single" w:sz="4" w:space="0" w:color="auto"/>
            </w:tcBorders>
          </w:tcPr>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olor w:val="000000" w:themeColor="text1"/>
                <w:sz w:val="24"/>
                <w:szCs w:val="24"/>
              </w:rPr>
              <w:t xml:space="preserve">Haider </w:t>
            </w:r>
            <w:r w:rsidR="00640D54" w:rsidRPr="00372BE1">
              <w:rPr>
                <w:rFonts w:ascii="Book Antiqua" w:eastAsiaTheme="minorEastAsia" w:hAnsi="Book Antiqua" w:hint="eastAsia"/>
                <w:i/>
                <w:color w:val="000000" w:themeColor="text1"/>
                <w:sz w:val="24"/>
                <w:szCs w:val="24"/>
                <w:lang w:eastAsia="zh-CN"/>
              </w:rPr>
              <w:t>et al</w:t>
            </w:r>
            <w:r w:rsidR="00640D54" w:rsidRPr="00372BE1">
              <w:rPr>
                <w:rFonts w:ascii="Book Antiqua" w:hAnsi="Book Antiqua"/>
                <w:color w:val="000000" w:themeColor="text1"/>
                <w:sz w:val="24"/>
                <w:szCs w:val="24"/>
                <w:vertAlign w:val="superscript"/>
              </w:rPr>
              <w:t>[60]</w:t>
            </w:r>
            <w:r w:rsidR="00640D54" w:rsidRPr="00372BE1">
              <w:rPr>
                <w:rFonts w:ascii="Book Antiqua" w:eastAsiaTheme="minorEastAsia" w:hAnsi="Book Antiqua" w:hint="eastAsia"/>
                <w:color w:val="000000" w:themeColor="text1"/>
                <w:sz w:val="24"/>
                <w:szCs w:val="24"/>
                <w:lang w:eastAsia="zh-CN"/>
              </w:rPr>
              <w:t xml:space="preserve">, </w:t>
            </w:r>
            <w:r w:rsidRPr="00372BE1">
              <w:rPr>
                <w:rFonts w:ascii="Book Antiqua" w:hAnsi="Book Antiqua"/>
                <w:color w:val="000000" w:themeColor="text1"/>
                <w:sz w:val="24"/>
                <w:szCs w:val="24"/>
              </w:rPr>
              <w:t xml:space="preserve">2002 </w:t>
            </w:r>
          </w:p>
        </w:tc>
        <w:tc>
          <w:tcPr>
            <w:tcW w:w="8647" w:type="dxa"/>
            <w:tcBorders>
              <w:top w:val="single" w:sz="4" w:space="0" w:color="auto"/>
            </w:tcBorders>
          </w:tcPr>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olor w:val="000000" w:themeColor="text1"/>
                <w:sz w:val="24"/>
                <w:szCs w:val="24"/>
              </w:rPr>
              <w:t>Late presentation, delay in operation, multiple perforations, and drainage of copious quantities of pus and fecal material from the peritoneal cavity adversely affected the incidence of fecal fistula and the mortality rate.</w:t>
            </w:r>
          </w:p>
        </w:tc>
      </w:tr>
      <w:tr w:rsidR="00372BE1" w:rsidRPr="00372BE1" w:rsidTr="00406DD7">
        <w:tc>
          <w:tcPr>
            <w:tcW w:w="2836" w:type="dxa"/>
          </w:tcPr>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eastAsia="Times New Roman" w:hAnsi="Book Antiqua" w:cs="Calibri"/>
                <w:color w:val="000000" w:themeColor="text1"/>
                <w:sz w:val="24"/>
                <w:szCs w:val="24"/>
                <w:lang w:val="it-IT" w:eastAsia="it-IT"/>
              </w:rPr>
              <w:t xml:space="preserve">Adesunkanmi </w:t>
            </w:r>
            <w:r w:rsidR="00640D54" w:rsidRPr="00372BE1">
              <w:rPr>
                <w:rFonts w:ascii="Book Antiqua" w:eastAsiaTheme="minorEastAsia" w:hAnsi="Book Antiqua" w:cs="Calibri" w:hint="eastAsia"/>
                <w:i/>
                <w:color w:val="000000" w:themeColor="text1"/>
                <w:sz w:val="24"/>
                <w:szCs w:val="24"/>
                <w:lang w:val="it-IT" w:eastAsia="zh-CN"/>
              </w:rPr>
              <w:t>et al</w:t>
            </w:r>
            <w:r w:rsidR="00640D54" w:rsidRPr="00372BE1">
              <w:rPr>
                <w:rFonts w:ascii="Book Antiqua" w:eastAsia="Times New Roman" w:hAnsi="Book Antiqua" w:cs="Calibri"/>
                <w:color w:val="000000" w:themeColor="text1"/>
                <w:sz w:val="24"/>
                <w:szCs w:val="24"/>
                <w:vertAlign w:val="superscript"/>
                <w:lang w:val="it-IT" w:eastAsia="it-IT"/>
              </w:rPr>
              <w:t>[50]</w:t>
            </w:r>
            <w:r w:rsidR="00640D54" w:rsidRPr="00372BE1">
              <w:rPr>
                <w:rFonts w:ascii="Book Antiqua" w:eastAsiaTheme="minorEastAsia" w:hAnsi="Book Antiqua" w:cs="Calibri" w:hint="eastAsia"/>
                <w:color w:val="000000" w:themeColor="text1"/>
                <w:sz w:val="24"/>
                <w:szCs w:val="24"/>
                <w:lang w:val="it-IT" w:eastAsia="zh-CN"/>
              </w:rPr>
              <w:t xml:space="preserve">, </w:t>
            </w:r>
            <w:r w:rsidRPr="00372BE1">
              <w:rPr>
                <w:rFonts w:ascii="Book Antiqua" w:eastAsia="Times New Roman" w:hAnsi="Book Antiqua" w:cs="Calibri"/>
                <w:color w:val="000000" w:themeColor="text1"/>
                <w:sz w:val="24"/>
                <w:szCs w:val="24"/>
                <w:lang w:val="it-IT" w:eastAsia="it-IT"/>
              </w:rPr>
              <w:t xml:space="preserve">2003 </w:t>
            </w:r>
          </w:p>
        </w:tc>
        <w:tc>
          <w:tcPr>
            <w:tcW w:w="8647" w:type="dxa"/>
          </w:tcPr>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eastAsia="Times New Roman" w:hAnsi="Book Antiqua" w:cs="Calibri"/>
                <w:color w:val="000000" w:themeColor="text1"/>
                <w:sz w:val="24"/>
                <w:szCs w:val="24"/>
                <w:lang w:eastAsia="it-IT"/>
              </w:rPr>
              <w:t xml:space="preserve">Peritonitis assessment by APACHE II score (50% perforations). </w:t>
            </w:r>
            <w:r w:rsidRPr="00372BE1">
              <w:rPr>
                <w:rFonts w:ascii="Book Antiqua" w:hAnsi="Book Antiqua" w:cs="Times-Roman"/>
                <w:color w:val="000000" w:themeColor="text1"/>
                <w:sz w:val="24"/>
                <w:szCs w:val="24"/>
              </w:rPr>
              <w:t>A modified APACHE II score greater than 15 was associated with a significantly greater mortality</w:t>
            </w:r>
          </w:p>
        </w:tc>
      </w:tr>
      <w:tr w:rsidR="00372BE1" w:rsidRPr="00372BE1" w:rsidTr="00406DD7">
        <w:tc>
          <w:tcPr>
            <w:tcW w:w="2836" w:type="dxa"/>
          </w:tcPr>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olor w:val="000000" w:themeColor="text1"/>
                <w:sz w:val="24"/>
                <w:szCs w:val="24"/>
              </w:rPr>
              <w:t xml:space="preserve">Bashir </w:t>
            </w:r>
            <w:r w:rsidR="00640D54" w:rsidRPr="00372BE1">
              <w:rPr>
                <w:rFonts w:ascii="Book Antiqua" w:eastAsiaTheme="minorEastAsia" w:hAnsi="Book Antiqua" w:cs="Calibri" w:hint="eastAsia"/>
                <w:i/>
                <w:color w:val="000000" w:themeColor="text1"/>
                <w:sz w:val="24"/>
                <w:szCs w:val="24"/>
                <w:lang w:val="it-IT" w:eastAsia="zh-CN"/>
              </w:rPr>
              <w:t>et al</w:t>
            </w:r>
            <w:r w:rsidR="00640D54" w:rsidRPr="00372BE1">
              <w:rPr>
                <w:rFonts w:ascii="Book Antiqua" w:hAnsi="Book Antiqua"/>
                <w:color w:val="000000" w:themeColor="text1"/>
                <w:sz w:val="24"/>
                <w:szCs w:val="24"/>
                <w:vertAlign w:val="superscript"/>
              </w:rPr>
              <w:t>[67]</w:t>
            </w:r>
            <w:r w:rsidR="00640D54" w:rsidRPr="00372BE1">
              <w:rPr>
                <w:rFonts w:ascii="Book Antiqua" w:eastAsiaTheme="minorEastAsia" w:hAnsi="Book Antiqua" w:hint="eastAsia"/>
                <w:color w:val="000000" w:themeColor="text1"/>
                <w:sz w:val="24"/>
                <w:szCs w:val="24"/>
                <w:lang w:eastAsia="zh-CN"/>
              </w:rPr>
              <w:t>,</w:t>
            </w:r>
            <w:r w:rsidR="00640D54" w:rsidRPr="00372BE1">
              <w:rPr>
                <w:rFonts w:ascii="Book Antiqua" w:hAnsi="Book Antiqua"/>
                <w:color w:val="000000" w:themeColor="text1"/>
                <w:sz w:val="24"/>
                <w:szCs w:val="24"/>
              </w:rPr>
              <w:t xml:space="preserve"> </w:t>
            </w:r>
            <w:r w:rsidRPr="00372BE1">
              <w:rPr>
                <w:rFonts w:ascii="Book Antiqua" w:hAnsi="Book Antiqua"/>
                <w:color w:val="000000" w:themeColor="text1"/>
                <w:sz w:val="24"/>
                <w:szCs w:val="24"/>
              </w:rPr>
              <w:t xml:space="preserve">2003 </w:t>
            </w:r>
          </w:p>
        </w:tc>
        <w:tc>
          <w:tcPr>
            <w:tcW w:w="8647" w:type="dxa"/>
          </w:tcPr>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olor w:val="000000" w:themeColor="text1"/>
                <w:sz w:val="24"/>
                <w:szCs w:val="24"/>
              </w:rPr>
              <w:t xml:space="preserve">Primary ileostomy </w:t>
            </w:r>
            <w:r w:rsidR="00721F6F" w:rsidRPr="00372BE1">
              <w:rPr>
                <w:rFonts w:ascii="Book Antiqua" w:hAnsi="Book Antiqua"/>
                <w:i/>
                <w:color w:val="000000" w:themeColor="text1"/>
                <w:sz w:val="24"/>
                <w:szCs w:val="24"/>
              </w:rPr>
              <w:t>vs</w:t>
            </w:r>
            <w:r w:rsidRPr="00372BE1">
              <w:rPr>
                <w:rFonts w:ascii="Book Antiqua" w:hAnsi="Book Antiqua"/>
                <w:color w:val="000000" w:themeColor="text1"/>
                <w:sz w:val="24"/>
                <w:szCs w:val="24"/>
              </w:rPr>
              <w:t xml:space="preserve"> simple repair </w:t>
            </w:r>
            <w:r w:rsidR="00721F6F" w:rsidRPr="00372BE1">
              <w:rPr>
                <w:rFonts w:ascii="Book Antiqua" w:hAnsi="Book Antiqua"/>
                <w:i/>
                <w:color w:val="000000" w:themeColor="text1"/>
                <w:sz w:val="24"/>
                <w:szCs w:val="24"/>
              </w:rPr>
              <w:t>vs</w:t>
            </w:r>
            <w:r w:rsidRPr="00372BE1">
              <w:rPr>
                <w:rFonts w:ascii="Book Antiqua" w:hAnsi="Book Antiqua"/>
                <w:color w:val="000000" w:themeColor="text1"/>
                <w:sz w:val="24"/>
                <w:szCs w:val="24"/>
              </w:rPr>
              <w:t xml:space="preserve"> resection anastomosis: ileostomy is a good life saving procedure (statistical evaluation not reported)</w:t>
            </w:r>
          </w:p>
        </w:tc>
      </w:tr>
      <w:tr w:rsidR="00372BE1" w:rsidRPr="00372BE1" w:rsidTr="00406DD7">
        <w:tc>
          <w:tcPr>
            <w:tcW w:w="2836" w:type="dxa"/>
          </w:tcPr>
          <w:p w:rsidR="00EF11B1" w:rsidRPr="00372BE1" w:rsidRDefault="00E36032"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olor w:val="000000" w:themeColor="text1"/>
                <w:sz w:val="24"/>
                <w:szCs w:val="24"/>
              </w:rPr>
              <w:t>Shukla</w:t>
            </w:r>
            <w:r w:rsidRPr="00372BE1">
              <w:rPr>
                <w:rFonts w:ascii="Book Antiqua" w:eastAsiaTheme="minorEastAsia" w:hAnsi="Book Antiqua" w:hint="eastAsia"/>
                <w:color w:val="000000" w:themeColor="text1"/>
                <w:sz w:val="24"/>
                <w:szCs w:val="24"/>
                <w:lang w:eastAsia="zh-CN"/>
              </w:rPr>
              <w:t xml:space="preserve"> </w:t>
            </w:r>
            <w:r w:rsidRPr="00372BE1">
              <w:rPr>
                <w:rFonts w:ascii="Book Antiqua" w:eastAsiaTheme="minorEastAsia" w:hAnsi="Book Antiqua" w:cs="Calibri" w:hint="eastAsia"/>
                <w:i/>
                <w:color w:val="000000" w:themeColor="text1"/>
                <w:sz w:val="24"/>
                <w:szCs w:val="24"/>
                <w:lang w:val="it-IT" w:eastAsia="zh-CN"/>
              </w:rPr>
              <w:t>et al</w:t>
            </w:r>
            <w:r w:rsidRPr="00372BE1">
              <w:rPr>
                <w:rFonts w:ascii="Book Antiqua" w:hAnsi="Book Antiqua"/>
                <w:color w:val="000000" w:themeColor="text1"/>
                <w:sz w:val="24"/>
                <w:szCs w:val="24"/>
                <w:vertAlign w:val="superscript"/>
              </w:rPr>
              <w:t>[68]</w:t>
            </w:r>
            <w:r w:rsidRPr="00372BE1">
              <w:rPr>
                <w:rFonts w:ascii="Book Antiqua" w:eastAsiaTheme="minorEastAsia" w:hAnsi="Book Antiqua" w:hint="eastAsia"/>
                <w:color w:val="000000" w:themeColor="text1"/>
                <w:sz w:val="24"/>
                <w:szCs w:val="24"/>
                <w:lang w:eastAsia="zh-CN"/>
              </w:rPr>
              <w:t>,</w:t>
            </w:r>
            <w:r w:rsidRPr="00372BE1">
              <w:rPr>
                <w:rFonts w:ascii="Book Antiqua" w:hAnsi="Book Antiqua"/>
                <w:color w:val="000000" w:themeColor="text1"/>
                <w:sz w:val="24"/>
                <w:szCs w:val="24"/>
              </w:rPr>
              <w:t xml:space="preserve"> </w:t>
            </w:r>
            <w:r w:rsidR="00406DD7" w:rsidRPr="00372BE1">
              <w:rPr>
                <w:rFonts w:ascii="Book Antiqua" w:hAnsi="Book Antiqua"/>
                <w:color w:val="000000" w:themeColor="text1"/>
                <w:sz w:val="24"/>
                <w:szCs w:val="24"/>
              </w:rPr>
              <w:t xml:space="preserve">2004 </w:t>
            </w:r>
          </w:p>
        </w:tc>
        <w:tc>
          <w:tcPr>
            <w:tcW w:w="8647" w:type="dxa"/>
          </w:tcPr>
          <w:p w:rsidR="00EF11B1" w:rsidRPr="00372BE1" w:rsidRDefault="00406DD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s="Helvetica"/>
                <w:color w:val="000000" w:themeColor="text1"/>
                <w:sz w:val="24"/>
                <w:szCs w:val="24"/>
              </w:rPr>
              <w:t xml:space="preserve">Single layer </w:t>
            </w:r>
            <w:r w:rsidR="00721F6F" w:rsidRPr="00372BE1">
              <w:rPr>
                <w:rFonts w:ascii="Book Antiqua" w:hAnsi="Book Antiqua" w:cs="Helvetica"/>
                <w:i/>
                <w:color w:val="000000" w:themeColor="text1"/>
                <w:sz w:val="24"/>
                <w:szCs w:val="24"/>
              </w:rPr>
              <w:t>vs</w:t>
            </w:r>
            <w:r w:rsidRPr="00372BE1">
              <w:rPr>
                <w:rFonts w:ascii="Book Antiqua" w:hAnsi="Book Antiqua" w:cs="Helvetica"/>
                <w:color w:val="000000" w:themeColor="text1"/>
                <w:sz w:val="24"/>
                <w:szCs w:val="24"/>
              </w:rPr>
              <w:t xml:space="preserve"> double layer repair: </w:t>
            </w:r>
            <w:r w:rsidRPr="00372BE1">
              <w:rPr>
                <w:rFonts w:ascii="Book Antiqua" w:hAnsi="Book Antiqua"/>
                <w:color w:val="000000" w:themeColor="text1"/>
                <w:sz w:val="24"/>
                <w:szCs w:val="24"/>
              </w:rPr>
              <w:t>good closure of the perforation rather than single- or double-layer repair that determines the outcome in patients with enteric perforation</w:t>
            </w:r>
          </w:p>
        </w:tc>
      </w:tr>
      <w:tr w:rsidR="00372BE1" w:rsidRPr="00372BE1" w:rsidTr="00406DD7">
        <w:tc>
          <w:tcPr>
            <w:tcW w:w="2836" w:type="dxa"/>
          </w:tcPr>
          <w:p w:rsidR="00EF11B1" w:rsidRPr="00372BE1" w:rsidRDefault="00406DD7" w:rsidP="00372BE1">
            <w:pPr>
              <w:autoSpaceDE w:val="0"/>
              <w:autoSpaceDN w:val="0"/>
              <w:adjustRightInd w:val="0"/>
              <w:snapToGrid w:val="0"/>
              <w:spacing w:after="0" w:line="360" w:lineRule="auto"/>
              <w:jc w:val="both"/>
              <w:rPr>
                <w:rFonts w:ascii="Book Antiqua" w:hAnsi="Book Antiqua" w:cs="Arial"/>
                <w:color w:val="000000" w:themeColor="text1"/>
                <w:sz w:val="24"/>
                <w:szCs w:val="24"/>
              </w:rPr>
            </w:pPr>
            <w:r w:rsidRPr="00372BE1">
              <w:rPr>
                <w:rFonts w:ascii="Book Antiqua" w:eastAsia="Times New Roman" w:hAnsi="Book Antiqua" w:cs="Calibri"/>
                <w:color w:val="000000" w:themeColor="text1"/>
                <w:sz w:val="24"/>
                <w:szCs w:val="24"/>
                <w:lang w:eastAsia="it-IT"/>
              </w:rPr>
              <w:t xml:space="preserve">Edino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eastAsia="Times New Roman" w:hAnsi="Book Antiqua" w:cs="Calibri"/>
                <w:color w:val="000000" w:themeColor="text1"/>
                <w:sz w:val="24"/>
                <w:szCs w:val="24"/>
                <w:vertAlign w:val="superscript"/>
                <w:lang w:eastAsia="it-IT"/>
              </w:rPr>
              <w:t>[55]</w:t>
            </w:r>
            <w:r w:rsidR="00E36032" w:rsidRPr="00372BE1">
              <w:rPr>
                <w:rFonts w:ascii="Book Antiqua" w:eastAsiaTheme="minorEastAsia" w:hAnsi="Book Antiqua" w:cs="Calibri" w:hint="eastAsia"/>
                <w:color w:val="000000" w:themeColor="text1"/>
                <w:sz w:val="24"/>
                <w:szCs w:val="24"/>
                <w:lang w:eastAsia="zh-CN"/>
              </w:rPr>
              <w:t>,</w:t>
            </w:r>
            <w:r w:rsidR="00E36032" w:rsidRPr="00372BE1">
              <w:rPr>
                <w:rFonts w:ascii="Book Antiqua" w:eastAsia="Times New Roman" w:hAnsi="Book Antiqua" w:cs="Calibri"/>
                <w:color w:val="000000" w:themeColor="text1"/>
                <w:sz w:val="24"/>
                <w:szCs w:val="24"/>
                <w:lang w:eastAsia="it-IT"/>
              </w:rPr>
              <w:t xml:space="preserve"> </w:t>
            </w:r>
            <w:r w:rsidRPr="00372BE1">
              <w:rPr>
                <w:rFonts w:ascii="Book Antiqua" w:eastAsia="Times New Roman" w:hAnsi="Book Antiqua" w:cs="Calibri"/>
                <w:color w:val="000000" w:themeColor="text1"/>
                <w:sz w:val="24"/>
                <w:szCs w:val="24"/>
                <w:lang w:eastAsia="it-IT"/>
              </w:rPr>
              <w:t xml:space="preserve">2007 </w:t>
            </w:r>
          </w:p>
        </w:tc>
        <w:tc>
          <w:tcPr>
            <w:tcW w:w="8647" w:type="dxa"/>
          </w:tcPr>
          <w:p w:rsidR="00EF11B1" w:rsidRPr="00372BE1" w:rsidRDefault="00406DD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olor w:val="000000" w:themeColor="text1"/>
                <w:sz w:val="24"/>
                <w:szCs w:val="24"/>
              </w:rPr>
              <w:t xml:space="preserve">Mortality is </w:t>
            </w:r>
            <w:r w:rsidRPr="00372BE1">
              <w:rPr>
                <w:rFonts w:ascii="Book Antiqua" w:hAnsi="Book Antiqua" w:cs="Courier"/>
                <w:color w:val="000000" w:themeColor="text1"/>
                <w:sz w:val="24"/>
                <w:szCs w:val="24"/>
              </w:rPr>
              <w:t>significantly affected by multiple perforations, severe peritoneal contamination and burst abdomen</w:t>
            </w:r>
          </w:p>
        </w:tc>
      </w:tr>
      <w:tr w:rsidR="00372BE1" w:rsidRPr="00372BE1" w:rsidTr="00406DD7">
        <w:tc>
          <w:tcPr>
            <w:tcW w:w="2836" w:type="dxa"/>
          </w:tcPr>
          <w:p w:rsidR="00EF11B1" w:rsidRPr="00372BE1" w:rsidRDefault="00406DD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eastAsia="Times New Roman" w:hAnsi="Book Antiqua" w:cs="Calibri"/>
                <w:color w:val="000000" w:themeColor="text1"/>
                <w:sz w:val="24"/>
                <w:szCs w:val="24"/>
                <w:lang w:val="it-IT" w:eastAsia="it-IT"/>
              </w:rPr>
              <w:t xml:space="preserve">Gedik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eastAsia="Times New Roman" w:hAnsi="Book Antiqua" w:cs="Calibri"/>
                <w:color w:val="000000" w:themeColor="text1"/>
                <w:sz w:val="24"/>
                <w:szCs w:val="24"/>
                <w:vertAlign w:val="superscript"/>
                <w:lang w:val="it-IT" w:eastAsia="it-IT"/>
              </w:rPr>
              <w:t>[58]</w:t>
            </w:r>
            <w:r w:rsidR="00E36032" w:rsidRPr="00372BE1">
              <w:rPr>
                <w:rFonts w:ascii="Book Antiqua" w:eastAsiaTheme="minorEastAsia" w:hAnsi="Book Antiqua" w:cs="Calibri" w:hint="eastAsia"/>
                <w:i/>
                <w:color w:val="000000" w:themeColor="text1"/>
                <w:sz w:val="24"/>
                <w:szCs w:val="24"/>
                <w:lang w:val="it-IT" w:eastAsia="zh-CN"/>
              </w:rPr>
              <w:t>,</w:t>
            </w:r>
            <w:r w:rsidR="00E36032" w:rsidRPr="00372BE1">
              <w:rPr>
                <w:rFonts w:ascii="Book Antiqua" w:eastAsia="Times New Roman" w:hAnsi="Book Antiqua" w:cs="Calibri"/>
                <w:color w:val="000000" w:themeColor="text1"/>
                <w:sz w:val="24"/>
                <w:szCs w:val="24"/>
                <w:lang w:val="it-IT" w:eastAsia="it-IT"/>
              </w:rPr>
              <w:t xml:space="preserve"> </w:t>
            </w:r>
            <w:r w:rsidRPr="00372BE1">
              <w:rPr>
                <w:rFonts w:ascii="Book Antiqua" w:eastAsia="Times New Roman" w:hAnsi="Book Antiqua" w:cs="Calibri"/>
                <w:color w:val="000000" w:themeColor="text1"/>
                <w:sz w:val="24"/>
                <w:szCs w:val="24"/>
                <w:lang w:val="it-IT" w:eastAsia="it-IT"/>
              </w:rPr>
              <w:t xml:space="preserve">2008 </w:t>
            </w:r>
          </w:p>
        </w:tc>
        <w:tc>
          <w:tcPr>
            <w:tcW w:w="8647" w:type="dxa"/>
          </w:tcPr>
          <w:p w:rsidR="00EF11B1" w:rsidRPr="00372BE1" w:rsidRDefault="00406DD7"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2BE1">
              <w:rPr>
                <w:rFonts w:ascii="Book Antiqua" w:hAnsi="Book Antiqua" w:cs="AdvTT3713a231"/>
                <w:color w:val="000000" w:themeColor="text1"/>
                <w:sz w:val="24"/>
                <w:szCs w:val="24"/>
              </w:rPr>
              <w:t>Mannheim Peritonitis Index and perforation</w:t>
            </w:r>
            <w:r w:rsidRPr="00372BE1">
              <w:rPr>
                <w:rFonts w:ascii="Book Antiqua" w:hAnsi="Book Antiqua" w:cs="AdvTT3713a231+20"/>
                <w:color w:val="000000" w:themeColor="text1"/>
                <w:sz w:val="24"/>
                <w:szCs w:val="24"/>
              </w:rPr>
              <w:t>–</w:t>
            </w:r>
            <w:r w:rsidRPr="00372BE1">
              <w:rPr>
                <w:rFonts w:ascii="Book Antiqua" w:hAnsi="Book Antiqua" w:cs="AdvTT3713a231"/>
                <w:color w:val="000000" w:themeColor="text1"/>
                <w:sz w:val="24"/>
                <w:szCs w:val="24"/>
              </w:rPr>
              <w:t>operation interval were found independent</w:t>
            </w:r>
            <w:r w:rsidRPr="00372BE1">
              <w:rPr>
                <w:rFonts w:ascii="Book Antiqua" w:hAnsi="Book Antiqua" w:cs="AdvTT3713a231+20"/>
                <w:color w:val="000000" w:themeColor="text1"/>
                <w:sz w:val="24"/>
                <w:szCs w:val="24"/>
              </w:rPr>
              <w:t xml:space="preserve"> </w:t>
            </w:r>
            <w:r w:rsidRPr="00372BE1">
              <w:rPr>
                <w:rFonts w:ascii="Book Antiqua" w:hAnsi="Book Antiqua" w:cs="AdvTT3713a231"/>
                <w:color w:val="000000" w:themeColor="text1"/>
                <w:sz w:val="24"/>
                <w:szCs w:val="24"/>
              </w:rPr>
              <w:t>risk factors affecting morbidity</w:t>
            </w:r>
          </w:p>
        </w:tc>
      </w:tr>
      <w:tr w:rsidR="00372BE1" w:rsidRPr="00372BE1" w:rsidTr="00406DD7">
        <w:tc>
          <w:tcPr>
            <w:tcW w:w="2836" w:type="dxa"/>
          </w:tcPr>
          <w:p w:rsidR="00406DD7" w:rsidRPr="00372BE1" w:rsidRDefault="00406DD7" w:rsidP="00372BE1">
            <w:pPr>
              <w:autoSpaceDE w:val="0"/>
              <w:autoSpaceDN w:val="0"/>
              <w:adjustRightInd w:val="0"/>
              <w:snapToGrid w:val="0"/>
              <w:spacing w:after="0" w:line="360" w:lineRule="auto"/>
              <w:jc w:val="both"/>
              <w:rPr>
                <w:rFonts w:ascii="Book Antiqua" w:eastAsia="Times New Roman" w:hAnsi="Book Antiqua" w:cs="Calibri"/>
                <w:color w:val="000000" w:themeColor="text1"/>
                <w:sz w:val="24"/>
                <w:szCs w:val="24"/>
                <w:lang w:val="it-IT" w:eastAsia="it-IT"/>
              </w:rPr>
            </w:pPr>
            <w:r w:rsidRPr="00372BE1">
              <w:rPr>
                <w:rFonts w:ascii="Book Antiqua" w:eastAsia="Times New Roman" w:hAnsi="Book Antiqua" w:cs="Calibri"/>
                <w:color w:val="000000" w:themeColor="text1"/>
                <w:sz w:val="24"/>
                <w:szCs w:val="24"/>
                <w:lang w:val="it-IT" w:eastAsia="it-IT"/>
              </w:rPr>
              <w:t xml:space="preserve">Mohil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eastAsia="Times New Roman" w:hAnsi="Book Antiqua" w:cs="Calibri"/>
                <w:color w:val="000000" w:themeColor="text1"/>
                <w:sz w:val="24"/>
                <w:szCs w:val="24"/>
                <w:vertAlign w:val="superscript"/>
                <w:lang w:val="it-IT" w:eastAsia="it-IT"/>
              </w:rPr>
              <w:t>[5</w:t>
            </w:r>
            <w:r w:rsidR="00E36032" w:rsidRPr="00372BE1">
              <w:rPr>
                <w:rFonts w:ascii="Book Antiqua" w:eastAsiaTheme="minorEastAsia" w:hAnsi="Book Antiqua" w:cs="Calibri" w:hint="eastAsia"/>
                <w:color w:val="000000" w:themeColor="text1"/>
                <w:sz w:val="24"/>
                <w:szCs w:val="24"/>
                <w:vertAlign w:val="superscript"/>
                <w:lang w:val="it-IT" w:eastAsia="zh-CN"/>
              </w:rPr>
              <w:t>7</w:t>
            </w:r>
            <w:r w:rsidR="00E36032" w:rsidRPr="00372BE1">
              <w:rPr>
                <w:rFonts w:ascii="Book Antiqua" w:eastAsia="Times New Roman" w:hAnsi="Book Antiqua" w:cs="Calibri"/>
                <w:color w:val="000000" w:themeColor="text1"/>
                <w:sz w:val="24"/>
                <w:szCs w:val="24"/>
                <w:vertAlign w:val="superscript"/>
                <w:lang w:val="it-IT" w:eastAsia="it-IT"/>
              </w:rPr>
              <w:t>]</w:t>
            </w:r>
            <w:r w:rsidR="00E36032" w:rsidRPr="00372BE1">
              <w:rPr>
                <w:rFonts w:ascii="Book Antiqua" w:eastAsiaTheme="minorEastAsia" w:hAnsi="Book Antiqua" w:cs="Calibri" w:hint="eastAsia"/>
                <w:i/>
                <w:color w:val="000000" w:themeColor="text1"/>
                <w:sz w:val="24"/>
                <w:szCs w:val="24"/>
                <w:lang w:val="it-IT" w:eastAsia="zh-CN"/>
              </w:rPr>
              <w:t>,</w:t>
            </w:r>
            <w:r w:rsidR="00E36032" w:rsidRPr="00372BE1">
              <w:rPr>
                <w:rFonts w:ascii="Book Antiqua" w:eastAsia="Times New Roman" w:hAnsi="Book Antiqua" w:cs="Calibri"/>
                <w:color w:val="000000" w:themeColor="text1"/>
                <w:sz w:val="24"/>
                <w:szCs w:val="24"/>
                <w:lang w:val="it-IT" w:eastAsia="it-IT"/>
              </w:rPr>
              <w:t xml:space="preserve"> </w:t>
            </w:r>
            <w:r w:rsidRPr="00372BE1">
              <w:rPr>
                <w:rFonts w:ascii="Book Antiqua" w:eastAsia="Times New Roman" w:hAnsi="Book Antiqua" w:cs="Calibri"/>
                <w:color w:val="000000" w:themeColor="text1"/>
                <w:sz w:val="24"/>
                <w:szCs w:val="24"/>
                <w:lang w:val="it-IT" w:eastAsia="it-IT"/>
              </w:rPr>
              <w:t xml:space="preserve">2008 </w:t>
            </w:r>
          </w:p>
        </w:tc>
        <w:tc>
          <w:tcPr>
            <w:tcW w:w="8647" w:type="dxa"/>
          </w:tcPr>
          <w:p w:rsidR="00406DD7" w:rsidRPr="00372BE1" w:rsidRDefault="00406DD7" w:rsidP="00372BE1">
            <w:pPr>
              <w:autoSpaceDE w:val="0"/>
              <w:autoSpaceDN w:val="0"/>
              <w:adjustRightInd w:val="0"/>
              <w:snapToGrid w:val="0"/>
              <w:spacing w:after="0" w:line="360" w:lineRule="auto"/>
              <w:jc w:val="both"/>
              <w:rPr>
                <w:rFonts w:ascii="Book Antiqua" w:hAnsi="Book Antiqua" w:cs="AdvTT3713a231"/>
                <w:color w:val="000000" w:themeColor="text1"/>
                <w:sz w:val="24"/>
                <w:szCs w:val="24"/>
              </w:rPr>
            </w:pPr>
            <w:r w:rsidRPr="00372BE1">
              <w:rPr>
                <w:rFonts w:ascii="Book Antiqua" w:hAnsi="Book Antiqua" w:cs="GillSans"/>
                <w:color w:val="000000" w:themeColor="text1"/>
                <w:sz w:val="24"/>
                <w:szCs w:val="24"/>
              </w:rPr>
              <w:t>Disease severity assessed by POSSUM score. Severity of disease rather than surgical procedure has a significant</w:t>
            </w:r>
            <w:r w:rsidR="006C2138" w:rsidRPr="00372BE1">
              <w:rPr>
                <w:rFonts w:ascii="Book Antiqua" w:hAnsi="Book Antiqua" w:cs="GillSans"/>
                <w:color w:val="000000" w:themeColor="text1"/>
                <w:sz w:val="24"/>
                <w:szCs w:val="24"/>
              </w:rPr>
              <w:t xml:space="preserve"> </w:t>
            </w:r>
            <w:r w:rsidRPr="00372BE1">
              <w:rPr>
                <w:rFonts w:ascii="Book Antiqua" w:hAnsi="Book Antiqua" w:cs="GillSans"/>
                <w:color w:val="000000" w:themeColor="text1"/>
                <w:sz w:val="24"/>
                <w:szCs w:val="24"/>
              </w:rPr>
              <w:t>impact on the outcome</w:t>
            </w:r>
          </w:p>
        </w:tc>
      </w:tr>
      <w:tr w:rsidR="00372BE1" w:rsidRPr="00372BE1" w:rsidTr="00406DD7">
        <w:tc>
          <w:tcPr>
            <w:tcW w:w="2836" w:type="dxa"/>
          </w:tcPr>
          <w:p w:rsidR="00406DD7" w:rsidRPr="00372BE1" w:rsidRDefault="00406DD7" w:rsidP="00372BE1">
            <w:pPr>
              <w:autoSpaceDE w:val="0"/>
              <w:autoSpaceDN w:val="0"/>
              <w:adjustRightInd w:val="0"/>
              <w:snapToGrid w:val="0"/>
              <w:spacing w:after="0" w:line="360" w:lineRule="auto"/>
              <w:jc w:val="both"/>
              <w:rPr>
                <w:rFonts w:ascii="Book Antiqua" w:eastAsiaTheme="minorEastAsia" w:hAnsi="Book Antiqua" w:cs="Calibri"/>
                <w:color w:val="000000" w:themeColor="text1"/>
                <w:sz w:val="24"/>
                <w:szCs w:val="24"/>
                <w:lang w:eastAsia="zh-CN"/>
              </w:rPr>
            </w:pPr>
            <w:r w:rsidRPr="00372BE1">
              <w:rPr>
                <w:rFonts w:ascii="Book Antiqua" w:hAnsi="Book Antiqua"/>
                <w:color w:val="000000" w:themeColor="text1"/>
                <w:sz w:val="24"/>
                <w:szCs w:val="24"/>
              </w:rPr>
              <w:t xml:space="preserve">Pandey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hAnsi="Book Antiqua"/>
                <w:color w:val="000000" w:themeColor="text1"/>
                <w:sz w:val="24"/>
                <w:szCs w:val="24"/>
                <w:vertAlign w:val="superscript"/>
              </w:rPr>
              <w:t>[69</w:t>
            </w:r>
            <w:r w:rsidR="00E36032" w:rsidRPr="00372BE1">
              <w:rPr>
                <w:rFonts w:ascii="Book Antiqua" w:eastAsiaTheme="minorEastAsia" w:hAnsi="Book Antiqua" w:hint="eastAsia"/>
                <w:color w:val="000000" w:themeColor="text1"/>
                <w:sz w:val="24"/>
                <w:szCs w:val="24"/>
                <w:vertAlign w:val="superscript"/>
                <w:lang w:eastAsia="zh-CN"/>
              </w:rPr>
              <w:t>]</w:t>
            </w:r>
            <w:r w:rsidR="00E36032" w:rsidRPr="00372BE1">
              <w:rPr>
                <w:rFonts w:ascii="Book Antiqua" w:eastAsiaTheme="minorEastAsia" w:hAnsi="Book Antiqua" w:hint="eastAsia"/>
                <w:color w:val="000000" w:themeColor="text1"/>
                <w:sz w:val="24"/>
                <w:szCs w:val="24"/>
                <w:lang w:eastAsia="zh-CN"/>
              </w:rPr>
              <w:t>,</w:t>
            </w:r>
            <w:r w:rsidR="00E36032" w:rsidRPr="00372BE1">
              <w:rPr>
                <w:rFonts w:ascii="Book Antiqua" w:hAnsi="Book Antiqua"/>
                <w:color w:val="000000" w:themeColor="text1"/>
                <w:sz w:val="24"/>
                <w:szCs w:val="24"/>
              </w:rPr>
              <w:t xml:space="preserve"> </w:t>
            </w:r>
            <w:r w:rsidRPr="00372BE1">
              <w:rPr>
                <w:rFonts w:ascii="Book Antiqua" w:hAnsi="Book Antiqua"/>
                <w:color w:val="000000" w:themeColor="text1"/>
                <w:sz w:val="24"/>
                <w:szCs w:val="24"/>
              </w:rPr>
              <w:t xml:space="preserve">2008 </w:t>
            </w:r>
          </w:p>
        </w:tc>
        <w:tc>
          <w:tcPr>
            <w:tcW w:w="8647" w:type="dxa"/>
          </w:tcPr>
          <w:p w:rsidR="00406DD7" w:rsidRPr="00372BE1" w:rsidRDefault="00406DD7" w:rsidP="00372BE1">
            <w:pPr>
              <w:autoSpaceDE w:val="0"/>
              <w:autoSpaceDN w:val="0"/>
              <w:adjustRightInd w:val="0"/>
              <w:snapToGrid w:val="0"/>
              <w:spacing w:after="0" w:line="360" w:lineRule="auto"/>
              <w:jc w:val="both"/>
              <w:rPr>
                <w:rFonts w:ascii="Book Antiqua" w:hAnsi="Book Antiqua" w:cs="AdvTT3713a231"/>
                <w:color w:val="000000" w:themeColor="text1"/>
                <w:sz w:val="24"/>
                <w:szCs w:val="24"/>
              </w:rPr>
            </w:pPr>
            <w:r w:rsidRPr="00372BE1">
              <w:rPr>
                <w:rFonts w:ascii="Book Antiqua" w:hAnsi="Book Antiqua" w:cs="AdvPTimes"/>
                <w:color w:val="000000" w:themeColor="text1"/>
                <w:sz w:val="24"/>
                <w:szCs w:val="24"/>
              </w:rPr>
              <w:t xml:space="preserve">T-tube inserted into the bowel lumen after closing all distal perforations </w:t>
            </w:r>
            <w:r w:rsidR="00721F6F" w:rsidRPr="00372BE1">
              <w:rPr>
                <w:rFonts w:ascii="Book Antiqua" w:hAnsi="Book Antiqua" w:cs="AdvPTimes"/>
                <w:i/>
                <w:color w:val="000000" w:themeColor="text1"/>
                <w:sz w:val="24"/>
                <w:szCs w:val="24"/>
              </w:rPr>
              <w:t>vs</w:t>
            </w:r>
            <w:r w:rsidRPr="00372BE1">
              <w:rPr>
                <w:rFonts w:ascii="Book Antiqua" w:hAnsi="Book Antiqua" w:cs="AdvPTimes"/>
                <w:color w:val="000000" w:themeColor="text1"/>
                <w:sz w:val="24"/>
                <w:szCs w:val="24"/>
              </w:rPr>
              <w:t xml:space="preserve"> primary closure </w:t>
            </w:r>
            <w:r w:rsidR="00721F6F" w:rsidRPr="00372BE1">
              <w:rPr>
                <w:rFonts w:ascii="Book Antiqua" w:hAnsi="Book Antiqua" w:cs="AdvPTimes"/>
                <w:i/>
                <w:color w:val="000000" w:themeColor="text1"/>
                <w:sz w:val="24"/>
                <w:szCs w:val="24"/>
              </w:rPr>
              <w:t>vs</w:t>
            </w:r>
            <w:r w:rsidRPr="00372BE1">
              <w:rPr>
                <w:rFonts w:ascii="Book Antiqua" w:hAnsi="Book Antiqua" w:cs="AdvPTimes"/>
                <w:color w:val="000000" w:themeColor="text1"/>
                <w:sz w:val="24"/>
                <w:szCs w:val="24"/>
              </w:rPr>
              <w:t xml:space="preserve"> resection. In children with multiple perforations and poor general condition, the use of T-tube may be an effective management option </w:t>
            </w:r>
            <w:r w:rsidRPr="00372BE1">
              <w:rPr>
                <w:rFonts w:ascii="Book Antiqua" w:hAnsi="Book Antiqua"/>
                <w:color w:val="000000" w:themeColor="text1"/>
                <w:sz w:val="24"/>
                <w:szCs w:val="24"/>
              </w:rPr>
              <w:t>(statistical evaluation not reported).</w:t>
            </w:r>
          </w:p>
        </w:tc>
      </w:tr>
      <w:tr w:rsidR="00372BE1" w:rsidRPr="00372BE1" w:rsidTr="00406DD7">
        <w:tc>
          <w:tcPr>
            <w:tcW w:w="2836" w:type="dxa"/>
          </w:tcPr>
          <w:p w:rsidR="00406DD7" w:rsidRPr="00372BE1" w:rsidRDefault="00406DD7" w:rsidP="00372BE1">
            <w:pPr>
              <w:autoSpaceDE w:val="0"/>
              <w:autoSpaceDN w:val="0"/>
              <w:adjustRightInd w:val="0"/>
              <w:snapToGrid w:val="0"/>
              <w:spacing w:after="0" w:line="360" w:lineRule="auto"/>
              <w:jc w:val="both"/>
              <w:rPr>
                <w:rFonts w:ascii="Book Antiqua" w:eastAsia="Times New Roman" w:hAnsi="Book Antiqua" w:cs="Calibri"/>
                <w:color w:val="000000" w:themeColor="text1"/>
                <w:sz w:val="24"/>
                <w:szCs w:val="24"/>
                <w:lang w:eastAsia="it-IT"/>
              </w:rPr>
            </w:pPr>
            <w:r w:rsidRPr="00372BE1">
              <w:rPr>
                <w:rFonts w:ascii="Book Antiqua" w:hAnsi="Book Antiqua"/>
                <w:color w:val="000000" w:themeColor="text1"/>
                <w:sz w:val="24"/>
                <w:szCs w:val="24"/>
              </w:rPr>
              <w:t xml:space="preserve">Tade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hAnsi="Book Antiqua"/>
                <w:color w:val="000000" w:themeColor="text1"/>
                <w:sz w:val="24"/>
                <w:szCs w:val="24"/>
                <w:vertAlign w:val="superscript"/>
              </w:rPr>
              <w:t>[59]</w:t>
            </w:r>
            <w:r w:rsidR="00E36032" w:rsidRPr="00372BE1">
              <w:rPr>
                <w:rFonts w:ascii="Book Antiqua" w:eastAsiaTheme="minorEastAsia" w:hAnsi="Book Antiqua" w:hint="eastAsia"/>
                <w:color w:val="000000" w:themeColor="text1"/>
                <w:sz w:val="24"/>
                <w:szCs w:val="24"/>
                <w:lang w:eastAsia="zh-CN"/>
              </w:rPr>
              <w:t>,</w:t>
            </w:r>
            <w:r w:rsidR="00E36032" w:rsidRPr="00372BE1">
              <w:rPr>
                <w:rFonts w:ascii="Book Antiqua" w:hAnsi="Book Antiqua"/>
                <w:color w:val="000000" w:themeColor="text1"/>
                <w:sz w:val="24"/>
                <w:szCs w:val="24"/>
              </w:rPr>
              <w:t xml:space="preserve"> </w:t>
            </w:r>
            <w:r w:rsidRPr="00372BE1">
              <w:rPr>
                <w:rFonts w:ascii="Book Antiqua" w:hAnsi="Book Antiqua"/>
                <w:color w:val="000000" w:themeColor="text1"/>
                <w:sz w:val="24"/>
                <w:szCs w:val="24"/>
              </w:rPr>
              <w:t xml:space="preserve">2011 </w:t>
            </w:r>
          </w:p>
        </w:tc>
        <w:tc>
          <w:tcPr>
            <w:tcW w:w="8647" w:type="dxa"/>
          </w:tcPr>
          <w:p w:rsidR="00406DD7" w:rsidRPr="00372BE1" w:rsidRDefault="00406DD7" w:rsidP="00372BE1">
            <w:pPr>
              <w:autoSpaceDE w:val="0"/>
              <w:autoSpaceDN w:val="0"/>
              <w:adjustRightInd w:val="0"/>
              <w:snapToGrid w:val="0"/>
              <w:spacing w:after="0" w:line="360" w:lineRule="auto"/>
              <w:jc w:val="both"/>
              <w:rPr>
                <w:rFonts w:ascii="Book Antiqua" w:hAnsi="Book Antiqua" w:cs="AdvTT3713a231"/>
                <w:color w:val="000000" w:themeColor="text1"/>
                <w:sz w:val="24"/>
                <w:szCs w:val="24"/>
              </w:rPr>
            </w:pPr>
            <w:r w:rsidRPr="00372BE1">
              <w:rPr>
                <w:rFonts w:ascii="Book Antiqua" w:eastAsia="TTFF58B620t00" w:hAnsi="Book Antiqua" w:cs="TTFF58B620t00"/>
                <w:color w:val="000000" w:themeColor="text1"/>
                <w:sz w:val="24"/>
                <w:szCs w:val="24"/>
              </w:rPr>
              <w:t>ASA class is a significant predictor of mortality in patients treated for typhoid intestinal perforation</w:t>
            </w:r>
          </w:p>
        </w:tc>
      </w:tr>
      <w:tr w:rsidR="00372BE1" w:rsidRPr="00372BE1" w:rsidTr="00406DD7">
        <w:tc>
          <w:tcPr>
            <w:tcW w:w="2836" w:type="dxa"/>
          </w:tcPr>
          <w:p w:rsidR="00406DD7" w:rsidRPr="00372BE1" w:rsidRDefault="00406DD7"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 xml:space="preserve">Ibrahim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hAnsi="Book Antiqua"/>
                <w:color w:val="000000" w:themeColor="text1"/>
                <w:sz w:val="24"/>
                <w:szCs w:val="24"/>
                <w:vertAlign w:val="superscript"/>
              </w:rPr>
              <w:t>[70]</w:t>
            </w:r>
            <w:r w:rsidR="00E36032" w:rsidRPr="00372BE1">
              <w:rPr>
                <w:rFonts w:ascii="Book Antiqua" w:eastAsiaTheme="minorEastAsia" w:hAnsi="Book Antiqua" w:cs="Calibri" w:hint="eastAsia"/>
                <w:i/>
                <w:color w:val="000000" w:themeColor="text1"/>
                <w:sz w:val="24"/>
                <w:szCs w:val="24"/>
                <w:lang w:val="it-IT" w:eastAsia="zh-CN"/>
              </w:rPr>
              <w:t>,</w:t>
            </w:r>
            <w:r w:rsidR="00E36032" w:rsidRPr="00372BE1">
              <w:rPr>
                <w:rFonts w:ascii="Book Antiqua" w:hAnsi="Book Antiqua"/>
                <w:color w:val="000000" w:themeColor="text1"/>
                <w:sz w:val="24"/>
                <w:szCs w:val="24"/>
              </w:rPr>
              <w:t xml:space="preserve"> </w:t>
            </w:r>
            <w:r w:rsidRPr="00372BE1">
              <w:rPr>
                <w:rFonts w:ascii="Book Antiqua" w:hAnsi="Book Antiqua"/>
                <w:color w:val="000000" w:themeColor="text1"/>
                <w:sz w:val="24"/>
                <w:szCs w:val="24"/>
              </w:rPr>
              <w:t>2014</w:t>
            </w:r>
          </w:p>
        </w:tc>
        <w:tc>
          <w:tcPr>
            <w:tcW w:w="8647" w:type="dxa"/>
          </w:tcPr>
          <w:p w:rsidR="00406DD7" w:rsidRPr="00372BE1" w:rsidRDefault="00406DD7" w:rsidP="00372BE1">
            <w:pPr>
              <w:autoSpaceDE w:val="0"/>
              <w:autoSpaceDN w:val="0"/>
              <w:adjustRightInd w:val="0"/>
              <w:snapToGrid w:val="0"/>
              <w:spacing w:after="0" w:line="360" w:lineRule="auto"/>
              <w:jc w:val="both"/>
              <w:rPr>
                <w:rFonts w:ascii="Book Antiqua" w:eastAsia="TTFF58B620t00" w:hAnsi="Book Antiqua" w:cs="TTFF58B620t00"/>
                <w:color w:val="000000" w:themeColor="text1"/>
                <w:sz w:val="24"/>
                <w:szCs w:val="24"/>
              </w:rPr>
            </w:pPr>
            <w:r w:rsidRPr="00372BE1">
              <w:rPr>
                <w:rFonts w:ascii="Book Antiqua" w:hAnsi="Book Antiqua" w:cs="Helvetica"/>
                <w:color w:val="000000" w:themeColor="text1"/>
                <w:sz w:val="24"/>
                <w:szCs w:val="24"/>
              </w:rPr>
              <w:t xml:space="preserve">Single layer </w:t>
            </w:r>
            <w:r w:rsidR="00721F6F" w:rsidRPr="00372BE1">
              <w:rPr>
                <w:rFonts w:ascii="Book Antiqua" w:hAnsi="Book Antiqua" w:cs="Helvetica"/>
                <w:i/>
                <w:color w:val="000000" w:themeColor="text1"/>
                <w:sz w:val="24"/>
                <w:szCs w:val="24"/>
              </w:rPr>
              <w:t>vs</w:t>
            </w:r>
            <w:r w:rsidRPr="00372BE1">
              <w:rPr>
                <w:rFonts w:ascii="Book Antiqua" w:hAnsi="Book Antiqua" w:cs="Helvetica"/>
                <w:color w:val="000000" w:themeColor="text1"/>
                <w:sz w:val="24"/>
                <w:szCs w:val="24"/>
              </w:rPr>
              <w:t xml:space="preserve"> double layer repair: single layer repair of the perforated ileum due to typhoid enteric perforation with peritonitis in children was effective by reducing complication rates.</w:t>
            </w:r>
          </w:p>
        </w:tc>
      </w:tr>
      <w:tr w:rsidR="00372BE1" w:rsidRPr="00372BE1" w:rsidTr="00406DD7">
        <w:tc>
          <w:tcPr>
            <w:tcW w:w="2836" w:type="dxa"/>
          </w:tcPr>
          <w:p w:rsidR="00406DD7" w:rsidRPr="00372BE1" w:rsidRDefault="00406DD7" w:rsidP="00372BE1">
            <w:pPr>
              <w:autoSpaceDE w:val="0"/>
              <w:autoSpaceDN w:val="0"/>
              <w:adjustRightInd w:val="0"/>
              <w:snapToGrid w:val="0"/>
              <w:spacing w:after="0" w:line="360" w:lineRule="auto"/>
              <w:jc w:val="both"/>
              <w:rPr>
                <w:rFonts w:ascii="Book Antiqua" w:hAnsi="Book Antiqua"/>
                <w:color w:val="000000" w:themeColor="text1"/>
                <w:sz w:val="24"/>
                <w:szCs w:val="24"/>
              </w:rPr>
            </w:pPr>
            <w:r w:rsidRPr="00372BE1">
              <w:rPr>
                <w:rFonts w:ascii="Book Antiqua" w:hAnsi="Book Antiqua"/>
                <w:color w:val="000000" w:themeColor="text1"/>
                <w:sz w:val="24"/>
                <w:szCs w:val="24"/>
              </w:rPr>
              <w:t xml:space="preserve">Chaudhary </w:t>
            </w:r>
            <w:r w:rsidR="00E36032" w:rsidRPr="00372BE1">
              <w:rPr>
                <w:rFonts w:ascii="Book Antiqua" w:eastAsiaTheme="minorEastAsia" w:hAnsi="Book Antiqua" w:cs="Calibri" w:hint="eastAsia"/>
                <w:i/>
                <w:color w:val="000000" w:themeColor="text1"/>
                <w:sz w:val="24"/>
                <w:szCs w:val="24"/>
                <w:lang w:val="it-IT" w:eastAsia="zh-CN"/>
              </w:rPr>
              <w:t>et al</w:t>
            </w:r>
            <w:r w:rsidR="00E36032" w:rsidRPr="00372BE1">
              <w:rPr>
                <w:rFonts w:ascii="Book Antiqua" w:hAnsi="Book Antiqua"/>
                <w:color w:val="000000" w:themeColor="text1"/>
                <w:sz w:val="24"/>
                <w:szCs w:val="24"/>
                <w:vertAlign w:val="superscript"/>
              </w:rPr>
              <w:t>[75]</w:t>
            </w:r>
            <w:r w:rsidR="00E36032" w:rsidRPr="00372BE1">
              <w:rPr>
                <w:rFonts w:ascii="Book Antiqua" w:eastAsiaTheme="minorEastAsia" w:hAnsi="Book Antiqua" w:cs="Calibri" w:hint="eastAsia"/>
                <w:i/>
                <w:color w:val="000000" w:themeColor="text1"/>
                <w:sz w:val="24"/>
                <w:szCs w:val="24"/>
                <w:lang w:val="it-IT" w:eastAsia="zh-CN"/>
              </w:rPr>
              <w:t>,</w:t>
            </w:r>
            <w:r w:rsidR="00E36032" w:rsidRPr="00372BE1">
              <w:rPr>
                <w:rFonts w:ascii="Book Antiqua" w:hAnsi="Book Antiqua"/>
                <w:color w:val="000000" w:themeColor="text1"/>
                <w:sz w:val="24"/>
                <w:szCs w:val="24"/>
              </w:rPr>
              <w:t xml:space="preserve"> </w:t>
            </w:r>
            <w:r w:rsidRPr="00372BE1">
              <w:rPr>
                <w:rFonts w:ascii="Book Antiqua" w:hAnsi="Book Antiqua"/>
                <w:color w:val="000000" w:themeColor="text1"/>
                <w:sz w:val="24"/>
                <w:szCs w:val="24"/>
              </w:rPr>
              <w:t xml:space="preserve">2015 </w:t>
            </w:r>
          </w:p>
        </w:tc>
        <w:tc>
          <w:tcPr>
            <w:tcW w:w="8647" w:type="dxa"/>
          </w:tcPr>
          <w:p w:rsidR="00406DD7" w:rsidRPr="00372BE1" w:rsidRDefault="00406DD7" w:rsidP="00372BE1">
            <w:pPr>
              <w:autoSpaceDE w:val="0"/>
              <w:autoSpaceDN w:val="0"/>
              <w:adjustRightInd w:val="0"/>
              <w:snapToGrid w:val="0"/>
              <w:spacing w:after="0" w:line="360" w:lineRule="auto"/>
              <w:jc w:val="both"/>
              <w:rPr>
                <w:rFonts w:ascii="Book Antiqua" w:eastAsia="TTFF58B620t00" w:hAnsi="Book Antiqua" w:cs="TTFF58B620t00"/>
                <w:color w:val="000000" w:themeColor="text1"/>
                <w:sz w:val="24"/>
                <w:szCs w:val="24"/>
              </w:rPr>
            </w:pPr>
            <w:r w:rsidRPr="00372BE1">
              <w:rPr>
                <w:rFonts w:ascii="Book Antiqua" w:hAnsi="Book Antiqua" w:cs="Minion Pro"/>
                <w:color w:val="000000" w:themeColor="text1"/>
                <w:sz w:val="24"/>
                <w:szCs w:val="24"/>
              </w:rPr>
              <w:t>Temporary loop ileostomy for perforation peritonitis due to benign systemic diseases like typhoid fever and tuberculosis confers a very high morbidity</w:t>
            </w:r>
          </w:p>
        </w:tc>
      </w:tr>
    </w:tbl>
    <w:p w:rsidR="00EF11B1" w:rsidRPr="00372BE1" w:rsidRDefault="00EF11B1" w:rsidP="00372BE1">
      <w:pPr>
        <w:autoSpaceDE w:val="0"/>
        <w:autoSpaceDN w:val="0"/>
        <w:adjustRightInd w:val="0"/>
        <w:snapToGrid w:val="0"/>
        <w:spacing w:after="0" w:line="360" w:lineRule="auto"/>
        <w:jc w:val="both"/>
        <w:rPr>
          <w:rFonts w:ascii="Book Antiqua" w:hAnsi="Book Antiqua" w:cs="Arial"/>
          <w:b/>
          <w:color w:val="000000" w:themeColor="text1"/>
          <w:sz w:val="24"/>
          <w:szCs w:val="24"/>
        </w:rPr>
      </w:pPr>
    </w:p>
    <w:sectPr w:rsidR="00EF11B1" w:rsidRPr="00372BE1" w:rsidSect="00C226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79" w:rsidRDefault="003D1A79" w:rsidP="0020224A">
      <w:pPr>
        <w:spacing w:after="0" w:line="240" w:lineRule="auto"/>
      </w:pPr>
      <w:r>
        <w:separator/>
      </w:r>
    </w:p>
  </w:endnote>
  <w:endnote w:type="continuationSeparator" w:id="0">
    <w:p w:rsidR="003D1A79" w:rsidRDefault="003D1A79" w:rsidP="0020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4D"/>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keleyStd-Book">
    <w:altName w:val="MS Mincho"/>
    <w:panose1 w:val="00000000000000000000"/>
    <w:charset w:val="80"/>
    <w:family w:val="auto"/>
    <w:notTrueType/>
    <w:pitch w:val="default"/>
    <w:sig w:usb0="00000001" w:usb1="08070000" w:usb2="00000010" w:usb3="00000000" w:csb0="00020000" w:csb1="00000000"/>
  </w:font>
  <w:font w:name="NMBOF H+ MTSY">
    <w:altName w:val="Arial Unicode MS"/>
    <w:panose1 w:val="00000000000000000000"/>
    <w:charset w:val="81"/>
    <w:family w:val="swiss"/>
    <w:notTrueType/>
    <w:pitch w:val="default"/>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dvP403A40">
    <w:altName w:val="Arial"/>
    <w:panose1 w:val="00000000000000000000"/>
    <w:charset w:val="00"/>
    <w:family w:val="swiss"/>
    <w:notTrueType/>
    <w:pitch w:val="default"/>
    <w:sig w:usb0="00000003" w:usb1="00000000" w:usb2="00000000" w:usb3="00000000" w:csb0="00000001" w:csb1="00000000"/>
  </w:font>
  <w:font w:name="NMFEF O+ Gulliver RM">
    <w:altName w:val="Gulliver R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AdvPTimes">
    <w:altName w:val="Almonte Snow"/>
    <w:charset w:val="00"/>
    <w:family w:val="roman"/>
    <w:pitch w:val="default"/>
    <w:sig w:usb0="00000000" w:usb1="00000000" w:usb2="00000000" w:usb3="00000000" w:csb0="00000001" w:csb1="00000000"/>
  </w:font>
  <w:font w:name="TTFF58B620t00">
    <w:altName w:val="MS Mincho"/>
    <w:panose1 w:val="00000000000000000000"/>
    <w:charset w:val="80"/>
    <w:family w:val="auto"/>
    <w:notTrueType/>
    <w:pitch w:val="default"/>
    <w:sig w:usb0="00000001" w:usb1="08070000" w:usb2="00000010" w:usb3="00000000" w:csb0="00020000"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79" w:rsidRDefault="003D1A79" w:rsidP="0020224A">
      <w:pPr>
        <w:spacing w:after="0" w:line="240" w:lineRule="auto"/>
      </w:pPr>
      <w:r>
        <w:separator/>
      </w:r>
    </w:p>
  </w:footnote>
  <w:footnote w:type="continuationSeparator" w:id="0">
    <w:p w:rsidR="003D1A79" w:rsidRDefault="003D1A79" w:rsidP="0020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585"/>
    <w:multiLevelType w:val="hybridMultilevel"/>
    <w:tmpl w:val="C12C4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B6738"/>
    <w:multiLevelType w:val="hybridMultilevel"/>
    <w:tmpl w:val="3D1A8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7842C6"/>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9D7E01"/>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157BAB"/>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0B428F"/>
    <w:multiLevelType w:val="hybridMultilevel"/>
    <w:tmpl w:val="BD8429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353B21"/>
    <w:multiLevelType w:val="hybridMultilevel"/>
    <w:tmpl w:val="53C8A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443ABD"/>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68079C"/>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8E63B6"/>
    <w:multiLevelType w:val="hybridMultilevel"/>
    <w:tmpl w:val="1682E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407789"/>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D423E2"/>
    <w:multiLevelType w:val="hybridMultilevel"/>
    <w:tmpl w:val="90C2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3"/>
  </w:num>
  <w:num w:numId="6">
    <w:abstractNumId w:val="10"/>
  </w:num>
  <w:num w:numId="7">
    <w:abstractNumId w:val="8"/>
  </w:num>
  <w:num w:numId="8">
    <w:abstractNumId w:val="2"/>
  </w:num>
  <w:num w:numId="9">
    <w:abstractNumId w:val="7"/>
  </w:num>
  <w:num w:numId="10">
    <w:abstractNumId w:val="11"/>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02"/>
    <w:rsid w:val="00034BD1"/>
    <w:rsid w:val="000530BE"/>
    <w:rsid w:val="00065FD5"/>
    <w:rsid w:val="000B7168"/>
    <w:rsid w:val="00181C60"/>
    <w:rsid w:val="00193F30"/>
    <w:rsid w:val="001A19B2"/>
    <w:rsid w:val="0020224A"/>
    <w:rsid w:val="00224498"/>
    <w:rsid w:val="00255623"/>
    <w:rsid w:val="0026639E"/>
    <w:rsid w:val="002909DB"/>
    <w:rsid w:val="002D7747"/>
    <w:rsid w:val="002F5567"/>
    <w:rsid w:val="00372BE1"/>
    <w:rsid w:val="003962A4"/>
    <w:rsid w:val="003A697A"/>
    <w:rsid w:val="003D1A79"/>
    <w:rsid w:val="003E4C8E"/>
    <w:rsid w:val="003E7B86"/>
    <w:rsid w:val="003F273B"/>
    <w:rsid w:val="00406DD7"/>
    <w:rsid w:val="00421A8A"/>
    <w:rsid w:val="00452CC6"/>
    <w:rsid w:val="00491192"/>
    <w:rsid w:val="004D1C10"/>
    <w:rsid w:val="005264E4"/>
    <w:rsid w:val="00550E3E"/>
    <w:rsid w:val="00611FCA"/>
    <w:rsid w:val="00612E2A"/>
    <w:rsid w:val="00640D54"/>
    <w:rsid w:val="00652F0D"/>
    <w:rsid w:val="0068308F"/>
    <w:rsid w:val="006932D4"/>
    <w:rsid w:val="00695928"/>
    <w:rsid w:val="006C2138"/>
    <w:rsid w:val="006F488F"/>
    <w:rsid w:val="00721F6F"/>
    <w:rsid w:val="007516A5"/>
    <w:rsid w:val="007757B7"/>
    <w:rsid w:val="007A557D"/>
    <w:rsid w:val="007D0649"/>
    <w:rsid w:val="00884CC9"/>
    <w:rsid w:val="00887753"/>
    <w:rsid w:val="008F4C97"/>
    <w:rsid w:val="00913713"/>
    <w:rsid w:val="00934121"/>
    <w:rsid w:val="00945A86"/>
    <w:rsid w:val="00955F29"/>
    <w:rsid w:val="00956137"/>
    <w:rsid w:val="009A16E6"/>
    <w:rsid w:val="009E40C1"/>
    <w:rsid w:val="00A16F5A"/>
    <w:rsid w:val="00A368A3"/>
    <w:rsid w:val="00A56796"/>
    <w:rsid w:val="00A95960"/>
    <w:rsid w:val="00AB2999"/>
    <w:rsid w:val="00AC3C8B"/>
    <w:rsid w:val="00AD6A57"/>
    <w:rsid w:val="00AE0C70"/>
    <w:rsid w:val="00AF6BC3"/>
    <w:rsid w:val="00AF7E9C"/>
    <w:rsid w:val="00B31F2A"/>
    <w:rsid w:val="00B951E2"/>
    <w:rsid w:val="00BA62F9"/>
    <w:rsid w:val="00C226FA"/>
    <w:rsid w:val="00C230C6"/>
    <w:rsid w:val="00C456F6"/>
    <w:rsid w:val="00C96538"/>
    <w:rsid w:val="00CD72E0"/>
    <w:rsid w:val="00D14877"/>
    <w:rsid w:val="00D33239"/>
    <w:rsid w:val="00D34B0A"/>
    <w:rsid w:val="00D406FC"/>
    <w:rsid w:val="00D42546"/>
    <w:rsid w:val="00D75837"/>
    <w:rsid w:val="00D77FA6"/>
    <w:rsid w:val="00D97F79"/>
    <w:rsid w:val="00DA4135"/>
    <w:rsid w:val="00DA4836"/>
    <w:rsid w:val="00E36032"/>
    <w:rsid w:val="00E6016D"/>
    <w:rsid w:val="00E93387"/>
    <w:rsid w:val="00EE5902"/>
    <w:rsid w:val="00EF11B1"/>
    <w:rsid w:val="00F3790B"/>
    <w:rsid w:val="00F637BF"/>
    <w:rsid w:val="00FB1968"/>
    <w:rsid w:val="00FE7E64"/>
    <w:rsid w:val="00FF511E"/>
    <w:rsid w:val="00FF57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02"/>
    <w:pPr>
      <w:spacing w:after="160" w:line="259" w:lineRule="auto"/>
    </w:pPr>
    <w:rPr>
      <w:rFonts w:ascii="Calibri" w:eastAsia="Calibri" w:hAnsi="Calibri" w:cs="Times New Roman"/>
      <w:lang w:val="en-US"/>
    </w:rPr>
  </w:style>
  <w:style w:type="paragraph" w:styleId="1">
    <w:name w:val="heading 1"/>
    <w:basedOn w:val="a"/>
    <w:link w:val="1Char"/>
    <w:uiPriority w:val="9"/>
    <w:qFormat/>
    <w:rsid w:val="00491192"/>
    <w:pPr>
      <w:spacing w:before="100" w:beforeAutospacing="1" w:after="100" w:afterAutospacing="1" w:line="240" w:lineRule="auto"/>
      <w:outlineLvl w:val="0"/>
    </w:pPr>
    <w:rPr>
      <w:rFonts w:ascii="Times New Roman" w:eastAsia="Times New Roman" w:hAnsi="Times New Roman"/>
      <w:b/>
      <w:bCs/>
      <w:kern w:val="36"/>
      <w:sz w:val="48"/>
      <w:szCs w:val="48"/>
      <w:lang w:val="it-IT" w:eastAsia="it-IT"/>
    </w:rPr>
  </w:style>
  <w:style w:type="paragraph" w:styleId="3">
    <w:name w:val="heading 3"/>
    <w:basedOn w:val="a"/>
    <w:next w:val="a"/>
    <w:link w:val="3Char"/>
    <w:uiPriority w:val="9"/>
    <w:semiHidden/>
    <w:unhideWhenUsed/>
    <w:qFormat/>
    <w:rsid w:val="00491192"/>
    <w:pPr>
      <w:keepNext/>
      <w:keepLines/>
      <w:spacing w:before="200" w:after="0"/>
      <w:outlineLvl w:val="2"/>
    </w:pPr>
    <w:rPr>
      <w:rFonts w:asciiTheme="majorHAnsi" w:eastAsiaTheme="majorEastAsia" w:hAnsiTheme="majorHAnsi" w:cstheme="majorBidi"/>
      <w:b/>
      <w:bCs/>
      <w:color w:val="4F81BD" w:themeColor="accent1"/>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1192"/>
    <w:rPr>
      <w:rFonts w:ascii="Times New Roman" w:eastAsia="Times New Roman" w:hAnsi="Times New Roman" w:cs="Times New Roman"/>
      <w:b/>
      <w:bCs/>
      <w:kern w:val="36"/>
      <w:sz w:val="48"/>
      <w:szCs w:val="48"/>
      <w:lang w:eastAsia="it-IT"/>
    </w:rPr>
  </w:style>
  <w:style w:type="paragraph" w:styleId="a3">
    <w:name w:val="List Paragraph"/>
    <w:basedOn w:val="a"/>
    <w:uiPriority w:val="34"/>
    <w:qFormat/>
    <w:rsid w:val="00EE5902"/>
    <w:pPr>
      <w:ind w:left="720"/>
      <w:contextualSpacing/>
    </w:pPr>
  </w:style>
  <w:style w:type="paragraph" w:customStyle="1" w:styleId="10">
    <w:name w:val="标题1"/>
    <w:basedOn w:val="a"/>
    <w:rsid w:val="00EE590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4">
    <w:name w:val="annotation reference"/>
    <w:basedOn w:val="a0"/>
    <w:uiPriority w:val="99"/>
    <w:unhideWhenUsed/>
    <w:rsid w:val="00F637BF"/>
    <w:rPr>
      <w:sz w:val="16"/>
      <w:szCs w:val="16"/>
    </w:rPr>
  </w:style>
  <w:style w:type="paragraph" w:styleId="a5">
    <w:name w:val="annotation text"/>
    <w:basedOn w:val="a"/>
    <w:link w:val="Char"/>
    <w:uiPriority w:val="99"/>
    <w:unhideWhenUsed/>
    <w:rsid w:val="00F637BF"/>
    <w:pPr>
      <w:spacing w:line="240" w:lineRule="auto"/>
    </w:pPr>
    <w:rPr>
      <w:sz w:val="20"/>
      <w:szCs w:val="20"/>
    </w:rPr>
  </w:style>
  <w:style w:type="character" w:customStyle="1" w:styleId="Char">
    <w:name w:val="批注文字 Char"/>
    <w:basedOn w:val="a0"/>
    <w:link w:val="a5"/>
    <w:uiPriority w:val="99"/>
    <w:rsid w:val="00F637BF"/>
    <w:rPr>
      <w:rFonts w:ascii="Calibri" w:eastAsia="Calibri" w:hAnsi="Calibri" w:cs="Times New Roman"/>
      <w:sz w:val="20"/>
      <w:szCs w:val="20"/>
      <w:lang w:val="en-US"/>
    </w:rPr>
  </w:style>
  <w:style w:type="paragraph" w:styleId="a6">
    <w:name w:val="Balloon Text"/>
    <w:basedOn w:val="a"/>
    <w:link w:val="Char0"/>
    <w:uiPriority w:val="99"/>
    <w:semiHidden/>
    <w:unhideWhenUsed/>
    <w:rsid w:val="00F637BF"/>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F637BF"/>
    <w:rPr>
      <w:rFonts w:ascii="Tahoma" w:eastAsia="Calibri" w:hAnsi="Tahoma" w:cs="Tahoma"/>
      <w:sz w:val="16"/>
      <w:szCs w:val="16"/>
      <w:lang w:val="en-US"/>
    </w:rPr>
  </w:style>
  <w:style w:type="character" w:customStyle="1" w:styleId="3Char">
    <w:name w:val="标题 3 Char"/>
    <w:basedOn w:val="a0"/>
    <w:link w:val="3"/>
    <w:uiPriority w:val="9"/>
    <w:semiHidden/>
    <w:rsid w:val="00491192"/>
    <w:rPr>
      <w:rFonts w:asciiTheme="majorHAnsi" w:eastAsiaTheme="majorEastAsia" w:hAnsiTheme="majorHAnsi" w:cstheme="majorBidi"/>
      <w:b/>
      <w:bCs/>
      <w:color w:val="4F81BD" w:themeColor="accent1"/>
      <w:lang w:val="fr-CH"/>
    </w:rPr>
  </w:style>
  <w:style w:type="character" w:styleId="a7">
    <w:name w:val="Hyperlink"/>
    <w:basedOn w:val="a0"/>
    <w:uiPriority w:val="99"/>
    <w:unhideWhenUsed/>
    <w:rsid w:val="00491192"/>
    <w:rPr>
      <w:color w:val="0000FF"/>
      <w:u w:val="single"/>
    </w:rPr>
  </w:style>
  <w:style w:type="character" w:customStyle="1" w:styleId="apple-converted-space">
    <w:name w:val="apple-converted-space"/>
    <w:basedOn w:val="a0"/>
    <w:rsid w:val="00491192"/>
  </w:style>
  <w:style w:type="character" w:customStyle="1" w:styleId="highlight">
    <w:name w:val="highlight"/>
    <w:basedOn w:val="a0"/>
    <w:rsid w:val="00491192"/>
  </w:style>
  <w:style w:type="paragraph" w:customStyle="1" w:styleId="desc">
    <w:name w:val="desc"/>
    <w:basedOn w:val="a"/>
    <w:rsid w:val="00491192"/>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details">
    <w:name w:val="details"/>
    <w:basedOn w:val="a"/>
    <w:rsid w:val="00491192"/>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jrnl">
    <w:name w:val="jrnl"/>
    <w:basedOn w:val="a0"/>
    <w:rsid w:val="00491192"/>
  </w:style>
  <w:style w:type="character" w:customStyle="1" w:styleId="Char1">
    <w:name w:val="批注主题 Char"/>
    <w:basedOn w:val="Char"/>
    <w:link w:val="a8"/>
    <w:uiPriority w:val="99"/>
    <w:semiHidden/>
    <w:rsid w:val="00491192"/>
    <w:rPr>
      <w:rFonts w:ascii="Calibri" w:eastAsia="Calibri" w:hAnsi="Calibri" w:cs="Times New Roman"/>
      <w:b/>
      <w:bCs/>
      <w:sz w:val="20"/>
      <w:szCs w:val="20"/>
      <w:lang w:val="en-US"/>
    </w:rPr>
  </w:style>
  <w:style w:type="paragraph" w:styleId="a8">
    <w:name w:val="annotation subject"/>
    <w:basedOn w:val="a5"/>
    <w:next w:val="a5"/>
    <w:link w:val="Char1"/>
    <w:uiPriority w:val="99"/>
    <w:semiHidden/>
    <w:unhideWhenUsed/>
    <w:rsid w:val="00491192"/>
    <w:rPr>
      <w:b/>
      <w:bCs/>
    </w:rPr>
  </w:style>
  <w:style w:type="character" w:customStyle="1" w:styleId="A00">
    <w:name w:val="A0"/>
    <w:uiPriority w:val="99"/>
    <w:rsid w:val="00491192"/>
    <w:rPr>
      <w:rFonts w:cs="Helvetica 45 Light"/>
      <w:color w:val="000000"/>
      <w:sz w:val="14"/>
      <w:szCs w:val="14"/>
    </w:rPr>
  </w:style>
  <w:style w:type="character" w:customStyle="1" w:styleId="ui-ncbitoggler-master-text">
    <w:name w:val="ui-ncbitoggler-master-text"/>
    <w:basedOn w:val="a0"/>
    <w:rsid w:val="00491192"/>
  </w:style>
  <w:style w:type="character" w:customStyle="1" w:styleId="Char2">
    <w:name w:val="尾注文本 Char"/>
    <w:basedOn w:val="a0"/>
    <w:link w:val="a9"/>
    <w:uiPriority w:val="99"/>
    <w:semiHidden/>
    <w:rsid w:val="00491192"/>
    <w:rPr>
      <w:rFonts w:ascii="Calibri" w:eastAsia="Calibri" w:hAnsi="Calibri" w:cs="Times New Roman"/>
      <w:sz w:val="20"/>
      <w:szCs w:val="20"/>
      <w:lang w:val="fr-CH"/>
    </w:rPr>
  </w:style>
  <w:style w:type="paragraph" w:styleId="a9">
    <w:name w:val="endnote text"/>
    <w:basedOn w:val="a"/>
    <w:link w:val="Char2"/>
    <w:uiPriority w:val="99"/>
    <w:semiHidden/>
    <w:unhideWhenUsed/>
    <w:rsid w:val="00491192"/>
    <w:pPr>
      <w:spacing w:after="0" w:line="240" w:lineRule="auto"/>
    </w:pPr>
    <w:rPr>
      <w:sz w:val="20"/>
      <w:szCs w:val="20"/>
      <w:lang w:val="fr-CH"/>
    </w:rPr>
  </w:style>
  <w:style w:type="paragraph" w:customStyle="1" w:styleId="Default">
    <w:name w:val="Default"/>
    <w:rsid w:val="00491192"/>
    <w:pPr>
      <w:autoSpaceDE w:val="0"/>
      <w:autoSpaceDN w:val="0"/>
      <w:adjustRightInd w:val="0"/>
      <w:spacing w:after="0" w:line="240" w:lineRule="auto"/>
    </w:pPr>
    <w:rPr>
      <w:rFonts w:ascii="Myriad Pro" w:hAnsi="Myriad Pro" w:cs="Myriad Pro"/>
      <w:color w:val="000000"/>
      <w:sz w:val="24"/>
      <w:szCs w:val="24"/>
    </w:rPr>
  </w:style>
  <w:style w:type="paragraph" w:styleId="aa">
    <w:name w:val="header"/>
    <w:basedOn w:val="a"/>
    <w:link w:val="Char3"/>
    <w:uiPriority w:val="99"/>
    <w:unhideWhenUsed/>
    <w:rsid w:val="00491192"/>
    <w:pPr>
      <w:tabs>
        <w:tab w:val="center" w:pos="4819"/>
        <w:tab w:val="right" w:pos="9638"/>
      </w:tabs>
      <w:spacing w:after="0" w:line="240" w:lineRule="auto"/>
    </w:pPr>
  </w:style>
  <w:style w:type="character" w:customStyle="1" w:styleId="Char3">
    <w:name w:val="页眉 Char"/>
    <w:basedOn w:val="a0"/>
    <w:link w:val="aa"/>
    <w:uiPriority w:val="99"/>
    <w:rsid w:val="00491192"/>
    <w:rPr>
      <w:rFonts w:ascii="Calibri" w:eastAsia="Calibri" w:hAnsi="Calibri" w:cs="Times New Roman"/>
      <w:lang w:val="en-US"/>
    </w:rPr>
  </w:style>
  <w:style w:type="character" w:customStyle="1" w:styleId="Char4">
    <w:name w:val="页脚 Char"/>
    <w:basedOn w:val="a0"/>
    <w:link w:val="ab"/>
    <w:uiPriority w:val="99"/>
    <w:rsid w:val="00491192"/>
    <w:rPr>
      <w:rFonts w:ascii="Calibri" w:eastAsia="Calibri" w:hAnsi="Calibri" w:cs="Times New Roman"/>
      <w:lang w:val="en-US"/>
    </w:rPr>
  </w:style>
  <w:style w:type="paragraph" w:styleId="ab">
    <w:name w:val="footer"/>
    <w:basedOn w:val="a"/>
    <w:link w:val="Char4"/>
    <w:uiPriority w:val="99"/>
    <w:unhideWhenUsed/>
    <w:rsid w:val="00491192"/>
    <w:pPr>
      <w:tabs>
        <w:tab w:val="center" w:pos="4819"/>
        <w:tab w:val="right" w:pos="9638"/>
      </w:tabs>
      <w:spacing w:after="0" w:line="240" w:lineRule="auto"/>
    </w:pPr>
  </w:style>
  <w:style w:type="table" w:customStyle="1" w:styleId="Sfondochiaro1">
    <w:name w:val="Sfondo chiaro1"/>
    <w:basedOn w:val="a1"/>
    <w:uiPriority w:val="60"/>
    <w:rsid w:val="00913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EF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02"/>
    <w:pPr>
      <w:spacing w:after="160" w:line="259" w:lineRule="auto"/>
    </w:pPr>
    <w:rPr>
      <w:rFonts w:ascii="Calibri" w:eastAsia="Calibri" w:hAnsi="Calibri" w:cs="Times New Roman"/>
      <w:lang w:val="en-US"/>
    </w:rPr>
  </w:style>
  <w:style w:type="paragraph" w:styleId="1">
    <w:name w:val="heading 1"/>
    <w:basedOn w:val="a"/>
    <w:link w:val="1Char"/>
    <w:uiPriority w:val="9"/>
    <w:qFormat/>
    <w:rsid w:val="00491192"/>
    <w:pPr>
      <w:spacing w:before="100" w:beforeAutospacing="1" w:after="100" w:afterAutospacing="1" w:line="240" w:lineRule="auto"/>
      <w:outlineLvl w:val="0"/>
    </w:pPr>
    <w:rPr>
      <w:rFonts w:ascii="Times New Roman" w:eastAsia="Times New Roman" w:hAnsi="Times New Roman"/>
      <w:b/>
      <w:bCs/>
      <w:kern w:val="36"/>
      <w:sz w:val="48"/>
      <w:szCs w:val="48"/>
      <w:lang w:val="it-IT" w:eastAsia="it-IT"/>
    </w:rPr>
  </w:style>
  <w:style w:type="paragraph" w:styleId="3">
    <w:name w:val="heading 3"/>
    <w:basedOn w:val="a"/>
    <w:next w:val="a"/>
    <w:link w:val="3Char"/>
    <w:uiPriority w:val="9"/>
    <w:semiHidden/>
    <w:unhideWhenUsed/>
    <w:qFormat/>
    <w:rsid w:val="00491192"/>
    <w:pPr>
      <w:keepNext/>
      <w:keepLines/>
      <w:spacing w:before="200" w:after="0"/>
      <w:outlineLvl w:val="2"/>
    </w:pPr>
    <w:rPr>
      <w:rFonts w:asciiTheme="majorHAnsi" w:eastAsiaTheme="majorEastAsia" w:hAnsiTheme="majorHAnsi" w:cstheme="majorBidi"/>
      <w:b/>
      <w:bCs/>
      <w:color w:val="4F81BD" w:themeColor="accent1"/>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1192"/>
    <w:rPr>
      <w:rFonts w:ascii="Times New Roman" w:eastAsia="Times New Roman" w:hAnsi="Times New Roman" w:cs="Times New Roman"/>
      <w:b/>
      <w:bCs/>
      <w:kern w:val="36"/>
      <w:sz w:val="48"/>
      <w:szCs w:val="48"/>
      <w:lang w:eastAsia="it-IT"/>
    </w:rPr>
  </w:style>
  <w:style w:type="paragraph" w:styleId="a3">
    <w:name w:val="List Paragraph"/>
    <w:basedOn w:val="a"/>
    <w:uiPriority w:val="34"/>
    <w:qFormat/>
    <w:rsid w:val="00EE5902"/>
    <w:pPr>
      <w:ind w:left="720"/>
      <w:contextualSpacing/>
    </w:pPr>
  </w:style>
  <w:style w:type="paragraph" w:customStyle="1" w:styleId="10">
    <w:name w:val="标题1"/>
    <w:basedOn w:val="a"/>
    <w:rsid w:val="00EE590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4">
    <w:name w:val="annotation reference"/>
    <w:basedOn w:val="a0"/>
    <w:uiPriority w:val="99"/>
    <w:unhideWhenUsed/>
    <w:rsid w:val="00F637BF"/>
    <w:rPr>
      <w:sz w:val="16"/>
      <w:szCs w:val="16"/>
    </w:rPr>
  </w:style>
  <w:style w:type="paragraph" w:styleId="a5">
    <w:name w:val="annotation text"/>
    <w:basedOn w:val="a"/>
    <w:link w:val="Char"/>
    <w:uiPriority w:val="99"/>
    <w:unhideWhenUsed/>
    <w:rsid w:val="00F637BF"/>
    <w:pPr>
      <w:spacing w:line="240" w:lineRule="auto"/>
    </w:pPr>
    <w:rPr>
      <w:sz w:val="20"/>
      <w:szCs w:val="20"/>
    </w:rPr>
  </w:style>
  <w:style w:type="character" w:customStyle="1" w:styleId="Char">
    <w:name w:val="批注文字 Char"/>
    <w:basedOn w:val="a0"/>
    <w:link w:val="a5"/>
    <w:uiPriority w:val="99"/>
    <w:rsid w:val="00F637BF"/>
    <w:rPr>
      <w:rFonts w:ascii="Calibri" w:eastAsia="Calibri" w:hAnsi="Calibri" w:cs="Times New Roman"/>
      <w:sz w:val="20"/>
      <w:szCs w:val="20"/>
      <w:lang w:val="en-US"/>
    </w:rPr>
  </w:style>
  <w:style w:type="paragraph" w:styleId="a6">
    <w:name w:val="Balloon Text"/>
    <w:basedOn w:val="a"/>
    <w:link w:val="Char0"/>
    <w:uiPriority w:val="99"/>
    <w:semiHidden/>
    <w:unhideWhenUsed/>
    <w:rsid w:val="00F637BF"/>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F637BF"/>
    <w:rPr>
      <w:rFonts w:ascii="Tahoma" w:eastAsia="Calibri" w:hAnsi="Tahoma" w:cs="Tahoma"/>
      <w:sz w:val="16"/>
      <w:szCs w:val="16"/>
      <w:lang w:val="en-US"/>
    </w:rPr>
  </w:style>
  <w:style w:type="character" w:customStyle="1" w:styleId="3Char">
    <w:name w:val="标题 3 Char"/>
    <w:basedOn w:val="a0"/>
    <w:link w:val="3"/>
    <w:uiPriority w:val="9"/>
    <w:semiHidden/>
    <w:rsid w:val="00491192"/>
    <w:rPr>
      <w:rFonts w:asciiTheme="majorHAnsi" w:eastAsiaTheme="majorEastAsia" w:hAnsiTheme="majorHAnsi" w:cstheme="majorBidi"/>
      <w:b/>
      <w:bCs/>
      <w:color w:val="4F81BD" w:themeColor="accent1"/>
      <w:lang w:val="fr-CH"/>
    </w:rPr>
  </w:style>
  <w:style w:type="character" w:styleId="a7">
    <w:name w:val="Hyperlink"/>
    <w:basedOn w:val="a0"/>
    <w:uiPriority w:val="99"/>
    <w:unhideWhenUsed/>
    <w:rsid w:val="00491192"/>
    <w:rPr>
      <w:color w:val="0000FF"/>
      <w:u w:val="single"/>
    </w:rPr>
  </w:style>
  <w:style w:type="character" w:customStyle="1" w:styleId="apple-converted-space">
    <w:name w:val="apple-converted-space"/>
    <w:basedOn w:val="a0"/>
    <w:rsid w:val="00491192"/>
  </w:style>
  <w:style w:type="character" w:customStyle="1" w:styleId="highlight">
    <w:name w:val="highlight"/>
    <w:basedOn w:val="a0"/>
    <w:rsid w:val="00491192"/>
  </w:style>
  <w:style w:type="paragraph" w:customStyle="1" w:styleId="desc">
    <w:name w:val="desc"/>
    <w:basedOn w:val="a"/>
    <w:rsid w:val="00491192"/>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details">
    <w:name w:val="details"/>
    <w:basedOn w:val="a"/>
    <w:rsid w:val="00491192"/>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jrnl">
    <w:name w:val="jrnl"/>
    <w:basedOn w:val="a0"/>
    <w:rsid w:val="00491192"/>
  </w:style>
  <w:style w:type="character" w:customStyle="1" w:styleId="Char1">
    <w:name w:val="批注主题 Char"/>
    <w:basedOn w:val="Char"/>
    <w:link w:val="a8"/>
    <w:uiPriority w:val="99"/>
    <w:semiHidden/>
    <w:rsid w:val="00491192"/>
    <w:rPr>
      <w:rFonts w:ascii="Calibri" w:eastAsia="Calibri" w:hAnsi="Calibri" w:cs="Times New Roman"/>
      <w:b/>
      <w:bCs/>
      <w:sz w:val="20"/>
      <w:szCs w:val="20"/>
      <w:lang w:val="en-US"/>
    </w:rPr>
  </w:style>
  <w:style w:type="paragraph" w:styleId="a8">
    <w:name w:val="annotation subject"/>
    <w:basedOn w:val="a5"/>
    <w:next w:val="a5"/>
    <w:link w:val="Char1"/>
    <w:uiPriority w:val="99"/>
    <w:semiHidden/>
    <w:unhideWhenUsed/>
    <w:rsid w:val="00491192"/>
    <w:rPr>
      <w:b/>
      <w:bCs/>
    </w:rPr>
  </w:style>
  <w:style w:type="character" w:customStyle="1" w:styleId="A00">
    <w:name w:val="A0"/>
    <w:uiPriority w:val="99"/>
    <w:rsid w:val="00491192"/>
    <w:rPr>
      <w:rFonts w:cs="Helvetica 45 Light"/>
      <w:color w:val="000000"/>
      <w:sz w:val="14"/>
      <w:szCs w:val="14"/>
    </w:rPr>
  </w:style>
  <w:style w:type="character" w:customStyle="1" w:styleId="ui-ncbitoggler-master-text">
    <w:name w:val="ui-ncbitoggler-master-text"/>
    <w:basedOn w:val="a0"/>
    <w:rsid w:val="00491192"/>
  </w:style>
  <w:style w:type="character" w:customStyle="1" w:styleId="Char2">
    <w:name w:val="尾注文本 Char"/>
    <w:basedOn w:val="a0"/>
    <w:link w:val="a9"/>
    <w:uiPriority w:val="99"/>
    <w:semiHidden/>
    <w:rsid w:val="00491192"/>
    <w:rPr>
      <w:rFonts w:ascii="Calibri" w:eastAsia="Calibri" w:hAnsi="Calibri" w:cs="Times New Roman"/>
      <w:sz w:val="20"/>
      <w:szCs w:val="20"/>
      <w:lang w:val="fr-CH"/>
    </w:rPr>
  </w:style>
  <w:style w:type="paragraph" w:styleId="a9">
    <w:name w:val="endnote text"/>
    <w:basedOn w:val="a"/>
    <w:link w:val="Char2"/>
    <w:uiPriority w:val="99"/>
    <w:semiHidden/>
    <w:unhideWhenUsed/>
    <w:rsid w:val="00491192"/>
    <w:pPr>
      <w:spacing w:after="0" w:line="240" w:lineRule="auto"/>
    </w:pPr>
    <w:rPr>
      <w:sz w:val="20"/>
      <w:szCs w:val="20"/>
      <w:lang w:val="fr-CH"/>
    </w:rPr>
  </w:style>
  <w:style w:type="paragraph" w:customStyle="1" w:styleId="Default">
    <w:name w:val="Default"/>
    <w:rsid w:val="00491192"/>
    <w:pPr>
      <w:autoSpaceDE w:val="0"/>
      <w:autoSpaceDN w:val="0"/>
      <w:adjustRightInd w:val="0"/>
      <w:spacing w:after="0" w:line="240" w:lineRule="auto"/>
    </w:pPr>
    <w:rPr>
      <w:rFonts w:ascii="Myriad Pro" w:hAnsi="Myriad Pro" w:cs="Myriad Pro"/>
      <w:color w:val="000000"/>
      <w:sz w:val="24"/>
      <w:szCs w:val="24"/>
    </w:rPr>
  </w:style>
  <w:style w:type="paragraph" w:styleId="aa">
    <w:name w:val="header"/>
    <w:basedOn w:val="a"/>
    <w:link w:val="Char3"/>
    <w:uiPriority w:val="99"/>
    <w:unhideWhenUsed/>
    <w:rsid w:val="00491192"/>
    <w:pPr>
      <w:tabs>
        <w:tab w:val="center" w:pos="4819"/>
        <w:tab w:val="right" w:pos="9638"/>
      </w:tabs>
      <w:spacing w:after="0" w:line="240" w:lineRule="auto"/>
    </w:pPr>
  </w:style>
  <w:style w:type="character" w:customStyle="1" w:styleId="Char3">
    <w:name w:val="页眉 Char"/>
    <w:basedOn w:val="a0"/>
    <w:link w:val="aa"/>
    <w:uiPriority w:val="99"/>
    <w:rsid w:val="00491192"/>
    <w:rPr>
      <w:rFonts w:ascii="Calibri" w:eastAsia="Calibri" w:hAnsi="Calibri" w:cs="Times New Roman"/>
      <w:lang w:val="en-US"/>
    </w:rPr>
  </w:style>
  <w:style w:type="character" w:customStyle="1" w:styleId="Char4">
    <w:name w:val="页脚 Char"/>
    <w:basedOn w:val="a0"/>
    <w:link w:val="ab"/>
    <w:uiPriority w:val="99"/>
    <w:rsid w:val="00491192"/>
    <w:rPr>
      <w:rFonts w:ascii="Calibri" w:eastAsia="Calibri" w:hAnsi="Calibri" w:cs="Times New Roman"/>
      <w:lang w:val="en-US"/>
    </w:rPr>
  </w:style>
  <w:style w:type="paragraph" w:styleId="ab">
    <w:name w:val="footer"/>
    <w:basedOn w:val="a"/>
    <w:link w:val="Char4"/>
    <w:uiPriority w:val="99"/>
    <w:unhideWhenUsed/>
    <w:rsid w:val="00491192"/>
    <w:pPr>
      <w:tabs>
        <w:tab w:val="center" w:pos="4819"/>
        <w:tab w:val="right" w:pos="9638"/>
      </w:tabs>
      <w:spacing w:after="0" w:line="240" w:lineRule="auto"/>
    </w:pPr>
  </w:style>
  <w:style w:type="table" w:customStyle="1" w:styleId="Sfondochiaro1">
    <w:name w:val="Sfondo chiaro1"/>
    <w:basedOn w:val="a1"/>
    <w:uiPriority w:val="60"/>
    <w:rsid w:val="009137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EF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89273-4E83-4941-AE5E-1900592F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5894</Words>
  <Characters>33596</Characters>
  <Application>Microsoft Office Word</Application>
  <DocSecurity>0</DocSecurity>
  <Lines>279</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Contini</dc:creator>
  <cp:lastModifiedBy>Ma, Ya-Juan (BPG)</cp:lastModifiedBy>
  <cp:revision>7</cp:revision>
  <dcterms:created xsi:type="dcterms:W3CDTF">2017-03-04T03:31:00Z</dcterms:created>
  <dcterms:modified xsi:type="dcterms:W3CDTF">2017-03-06T07:33:00Z</dcterms:modified>
</cp:coreProperties>
</file>