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A9B9" w14:textId="77777777" w:rsidR="000B7E3E" w:rsidRPr="000B7E3E" w:rsidRDefault="000B7E3E" w:rsidP="000B7E3E">
      <w:pPr>
        <w:spacing w:line="360" w:lineRule="auto"/>
        <w:jc w:val="both"/>
        <w:rPr>
          <w:rFonts w:ascii="Book Antiqua" w:hAnsi="Book Antiqua"/>
        </w:rPr>
      </w:pPr>
      <w:r w:rsidRPr="000B7E3E">
        <w:rPr>
          <w:rFonts w:ascii="Book Antiqua" w:hAnsi="Book Antiqua"/>
          <w:b/>
        </w:rPr>
        <w:t xml:space="preserve">Name of Journal: </w:t>
      </w:r>
      <w:r w:rsidRPr="000B7E3E">
        <w:rPr>
          <w:rFonts w:ascii="Book Antiqua" w:hAnsi="Book Antiqua"/>
          <w:b/>
          <w:i/>
        </w:rPr>
        <w:t>World Journal of Critical Care Medicine</w:t>
      </w:r>
    </w:p>
    <w:p w14:paraId="2471D2E2" w14:textId="77777777" w:rsidR="000B7E3E" w:rsidRPr="000B7E3E" w:rsidRDefault="000B7E3E" w:rsidP="000B7E3E">
      <w:pPr>
        <w:spacing w:line="360" w:lineRule="auto"/>
        <w:jc w:val="both"/>
        <w:rPr>
          <w:rFonts w:ascii="Book Antiqua" w:eastAsia="宋体" w:hAnsi="Book Antiqua"/>
          <w:b/>
          <w:lang w:eastAsia="zh-CN"/>
        </w:rPr>
      </w:pPr>
      <w:r w:rsidRPr="000B7E3E">
        <w:rPr>
          <w:rFonts w:ascii="Book Antiqua" w:hAnsi="Book Antiqua"/>
          <w:b/>
        </w:rPr>
        <w:t xml:space="preserve">Manuscript NO: </w:t>
      </w:r>
      <w:r w:rsidRPr="000B7E3E">
        <w:rPr>
          <w:rFonts w:ascii="Book Antiqua" w:eastAsia="宋体" w:hAnsi="Book Antiqua"/>
          <w:b/>
          <w:lang w:eastAsia="zh-CN"/>
        </w:rPr>
        <w:t>32973</w:t>
      </w:r>
    </w:p>
    <w:p w14:paraId="3DB3F62D" w14:textId="77777777" w:rsidR="000B7E3E" w:rsidRPr="000B7E3E" w:rsidRDefault="000B7E3E" w:rsidP="000B7E3E">
      <w:pPr>
        <w:spacing w:line="360" w:lineRule="auto"/>
        <w:jc w:val="both"/>
        <w:rPr>
          <w:rFonts w:ascii="Book Antiqua" w:eastAsia="宋体" w:hAnsi="Book Antiqua"/>
          <w:b/>
          <w:lang w:eastAsia="zh-CN"/>
        </w:rPr>
      </w:pPr>
      <w:r w:rsidRPr="000B7E3E">
        <w:rPr>
          <w:rFonts w:ascii="Book Antiqua" w:hAnsi="Book Antiqua"/>
          <w:b/>
        </w:rPr>
        <w:t>Manuscript Type:</w:t>
      </w:r>
      <w:r w:rsidRPr="000B7E3E">
        <w:rPr>
          <w:rFonts w:ascii="Book Antiqua" w:hAnsi="Book Antiqua"/>
        </w:rPr>
        <w:t xml:space="preserve"> </w:t>
      </w:r>
      <w:r w:rsidRPr="000B7E3E">
        <w:rPr>
          <w:rFonts w:ascii="Book Antiqua" w:hAnsi="Book Antiqua"/>
          <w:b/>
        </w:rPr>
        <w:t>Review</w:t>
      </w:r>
    </w:p>
    <w:p w14:paraId="3BF80087" w14:textId="77777777" w:rsidR="000B7E3E" w:rsidRPr="000B7E3E" w:rsidRDefault="000B7E3E" w:rsidP="000B7E3E">
      <w:pPr>
        <w:spacing w:line="360" w:lineRule="auto"/>
        <w:jc w:val="both"/>
        <w:rPr>
          <w:rFonts w:ascii="Book Antiqua" w:eastAsia="宋体" w:hAnsi="Book Antiqua"/>
          <w:b/>
          <w:lang w:eastAsia="zh-CN"/>
        </w:rPr>
      </w:pPr>
    </w:p>
    <w:p w14:paraId="34390F43" w14:textId="77777777" w:rsidR="000B7E3E" w:rsidRPr="000B7E3E" w:rsidRDefault="000B7E3E" w:rsidP="000B7E3E">
      <w:pPr>
        <w:spacing w:line="360" w:lineRule="auto"/>
        <w:jc w:val="both"/>
        <w:rPr>
          <w:rFonts w:ascii="Book Antiqua" w:hAnsi="Book Antiqua"/>
          <w:b/>
          <w:lang w:val="en-US"/>
        </w:rPr>
      </w:pPr>
      <w:r w:rsidRPr="000B7E3E">
        <w:rPr>
          <w:rFonts w:ascii="Book Antiqua" w:hAnsi="Book Antiqua"/>
          <w:b/>
          <w:lang w:val="en-US"/>
        </w:rPr>
        <w:t>Immunomodulatory effects of anesthetics in obese patients</w:t>
      </w:r>
    </w:p>
    <w:p w14:paraId="0C0B5D7A" w14:textId="77777777" w:rsidR="000B7E3E" w:rsidRPr="000B7E3E" w:rsidRDefault="000B7E3E" w:rsidP="000B7E3E">
      <w:pPr>
        <w:spacing w:line="360" w:lineRule="auto"/>
        <w:jc w:val="both"/>
        <w:rPr>
          <w:rFonts w:ascii="Book Antiqua" w:eastAsia="宋体" w:hAnsi="Book Antiqua"/>
          <w:b/>
          <w:lang w:val="en-US" w:eastAsia="zh-CN"/>
        </w:rPr>
      </w:pPr>
    </w:p>
    <w:p w14:paraId="2B0DC685" w14:textId="77777777" w:rsidR="000B7E3E" w:rsidRPr="000B7E3E" w:rsidRDefault="000B7E3E" w:rsidP="000B7E3E">
      <w:pPr>
        <w:spacing w:line="360" w:lineRule="auto"/>
        <w:jc w:val="both"/>
        <w:rPr>
          <w:rFonts w:ascii="Book Antiqua" w:eastAsia="宋体" w:hAnsi="Book Antiqua"/>
          <w:lang w:eastAsia="zh-CN"/>
        </w:rPr>
      </w:pPr>
      <w:r w:rsidRPr="000B7E3E">
        <w:rPr>
          <w:rFonts w:ascii="Book Antiqua" w:hAnsi="Book Antiqua"/>
        </w:rPr>
        <w:t xml:space="preserve">Heil </w:t>
      </w:r>
      <w:r w:rsidRPr="000B7E3E">
        <w:rPr>
          <w:rFonts w:ascii="Book Antiqua" w:eastAsia="宋体" w:hAnsi="Book Antiqua"/>
          <w:lang w:eastAsia="zh-CN"/>
        </w:rPr>
        <w:t xml:space="preserve">LBB </w:t>
      </w:r>
      <w:r w:rsidRPr="000B7E3E">
        <w:rPr>
          <w:rFonts w:ascii="Book Antiqua" w:eastAsia="宋体" w:hAnsi="Book Antiqua"/>
          <w:i/>
          <w:lang w:eastAsia="zh-CN"/>
        </w:rPr>
        <w:t xml:space="preserve">et al. </w:t>
      </w:r>
      <w:r w:rsidRPr="000B7E3E">
        <w:rPr>
          <w:rFonts w:ascii="Book Antiqua" w:hAnsi="Book Antiqua"/>
        </w:rPr>
        <w:t>Anesthetic agents and immunomodulation in obese patients</w:t>
      </w:r>
    </w:p>
    <w:p w14:paraId="4A85B4CE" w14:textId="77777777" w:rsidR="000B7E3E" w:rsidRPr="000B7E3E" w:rsidRDefault="000B7E3E" w:rsidP="000B7E3E">
      <w:pPr>
        <w:spacing w:line="360" w:lineRule="auto"/>
        <w:jc w:val="both"/>
        <w:rPr>
          <w:rFonts w:ascii="Book Antiqua" w:eastAsia="宋体" w:hAnsi="Book Antiqua"/>
          <w:b/>
          <w:lang w:val="en-US" w:eastAsia="zh-CN"/>
        </w:rPr>
      </w:pPr>
    </w:p>
    <w:p w14:paraId="06763089" w14:textId="77777777" w:rsidR="000B7E3E" w:rsidRPr="000B7E3E" w:rsidRDefault="000B7E3E" w:rsidP="000B7E3E">
      <w:pPr>
        <w:spacing w:line="360" w:lineRule="auto"/>
        <w:jc w:val="both"/>
        <w:rPr>
          <w:rFonts w:ascii="Book Antiqua" w:eastAsia="宋体" w:hAnsi="Book Antiqua"/>
          <w:b/>
          <w:lang w:eastAsia="zh-CN"/>
        </w:rPr>
      </w:pPr>
      <w:r w:rsidRPr="000B7E3E">
        <w:rPr>
          <w:rFonts w:ascii="Book Antiqua" w:hAnsi="Book Antiqua"/>
          <w:b/>
        </w:rPr>
        <w:t>Luciana Boavista Barros Heil, Pedro Leme Silva, Paolo Pelosi,</w:t>
      </w:r>
      <w:r w:rsidRPr="000B7E3E">
        <w:rPr>
          <w:rFonts w:ascii="Book Antiqua" w:eastAsia="宋体" w:hAnsi="Book Antiqua"/>
          <w:b/>
          <w:lang w:eastAsia="zh-CN"/>
        </w:rPr>
        <w:t xml:space="preserve"> </w:t>
      </w:r>
      <w:r w:rsidRPr="000B7E3E">
        <w:rPr>
          <w:rFonts w:ascii="Book Antiqua" w:hAnsi="Book Antiqua"/>
          <w:b/>
        </w:rPr>
        <w:t>Patricia Rieken Macedo Rocco</w:t>
      </w:r>
    </w:p>
    <w:p w14:paraId="7F30A83F" w14:textId="77777777" w:rsidR="000B7E3E" w:rsidRPr="000B7E3E" w:rsidRDefault="000B7E3E" w:rsidP="000B7E3E">
      <w:pPr>
        <w:spacing w:line="360" w:lineRule="auto"/>
        <w:jc w:val="both"/>
        <w:rPr>
          <w:rFonts w:ascii="Book Antiqua" w:eastAsia="宋体" w:hAnsi="Book Antiqua"/>
          <w:b/>
          <w:lang w:eastAsia="zh-CN"/>
        </w:rPr>
      </w:pPr>
    </w:p>
    <w:p w14:paraId="0E45D98B" w14:textId="2148B62B" w:rsidR="00A433D3" w:rsidRPr="000B7E3E" w:rsidRDefault="000B7E3E" w:rsidP="000B7E3E">
      <w:pPr>
        <w:spacing w:line="360" w:lineRule="auto"/>
        <w:jc w:val="both"/>
        <w:rPr>
          <w:rFonts w:ascii="Book Antiqua" w:eastAsia="宋体" w:hAnsi="Book Antiqua"/>
          <w:lang w:eastAsia="zh-CN"/>
        </w:rPr>
      </w:pPr>
      <w:r w:rsidRPr="000B7E3E">
        <w:rPr>
          <w:rFonts w:ascii="Book Antiqua" w:hAnsi="Book Antiqua"/>
          <w:b/>
        </w:rPr>
        <w:t>Luciana Boavista Barros Heil, Pedro Leme Silva, Patricia Rieken Macedo Rocco</w:t>
      </w:r>
      <w:r w:rsidRPr="000B7E3E">
        <w:rPr>
          <w:rFonts w:ascii="Book Antiqua" w:eastAsia="宋体" w:hAnsi="Book Antiqua"/>
          <w:b/>
          <w:lang w:eastAsia="zh-CN"/>
        </w:rPr>
        <w:t xml:space="preserve">, </w:t>
      </w:r>
      <w:r w:rsidR="00A433D3" w:rsidRPr="000B7E3E">
        <w:rPr>
          <w:rFonts w:ascii="Book Antiqua" w:hAnsi="Book Antiqua"/>
        </w:rPr>
        <w:t>Laboratory of Pulmonary Investigation, Carlos Chagas Filho Institute of Biophysics, Federal University of Rio de Janeiro, Centro de Ciências da Saúde, Avenida Carlos Chagas Filho, Rio de Janeiro</w:t>
      </w:r>
      <w:r w:rsidRPr="000B7E3E">
        <w:rPr>
          <w:rFonts w:ascii="Book Antiqua" w:eastAsia="宋体" w:hAnsi="Book Antiqua"/>
          <w:lang w:eastAsia="zh-CN"/>
        </w:rPr>
        <w:t xml:space="preserve"> </w:t>
      </w:r>
      <w:r w:rsidRPr="000B7E3E">
        <w:rPr>
          <w:rFonts w:ascii="Book Antiqua" w:hAnsi="Book Antiqua"/>
        </w:rPr>
        <w:t>21941-902, Brazil</w:t>
      </w:r>
    </w:p>
    <w:p w14:paraId="7D8146C4" w14:textId="77777777" w:rsidR="000B7E3E" w:rsidRPr="000B7E3E" w:rsidRDefault="000B7E3E" w:rsidP="000B7E3E">
      <w:pPr>
        <w:spacing w:line="360" w:lineRule="auto"/>
        <w:jc w:val="both"/>
        <w:rPr>
          <w:rFonts w:ascii="Book Antiqua" w:eastAsia="宋体" w:hAnsi="Book Antiqua"/>
          <w:lang w:eastAsia="zh-CN"/>
        </w:rPr>
      </w:pPr>
    </w:p>
    <w:p w14:paraId="28B75435" w14:textId="518D84A0" w:rsidR="00A433D3" w:rsidRPr="000B7E3E" w:rsidRDefault="000B7E3E" w:rsidP="000B7E3E">
      <w:pPr>
        <w:spacing w:line="360" w:lineRule="auto"/>
        <w:jc w:val="both"/>
        <w:rPr>
          <w:rFonts w:ascii="Book Antiqua" w:eastAsia="宋体" w:hAnsi="Book Antiqua"/>
          <w:lang w:val="en-US" w:eastAsia="zh-CN"/>
        </w:rPr>
      </w:pPr>
      <w:r w:rsidRPr="000B7E3E">
        <w:rPr>
          <w:rFonts w:ascii="Book Antiqua" w:hAnsi="Book Antiqua"/>
          <w:b/>
        </w:rPr>
        <w:t>Paolo Pelosi,</w:t>
      </w:r>
      <w:r w:rsidRPr="000B7E3E">
        <w:rPr>
          <w:rFonts w:ascii="Book Antiqua" w:eastAsia="宋体" w:hAnsi="Book Antiqua"/>
          <w:b/>
          <w:lang w:eastAsia="zh-CN"/>
        </w:rPr>
        <w:t xml:space="preserve"> </w:t>
      </w:r>
      <w:r w:rsidR="00A433D3" w:rsidRPr="000B7E3E">
        <w:rPr>
          <w:rFonts w:ascii="Book Antiqua" w:hAnsi="Book Antiqua"/>
          <w:lang w:val="en-US" w:eastAsia="de-DE"/>
        </w:rPr>
        <w:t>Department of Surgical Sciences and Integrated Diagnostics, IRCCS AOU San Martino-IST, University of Genoa, 16132 Genoa, Italy</w:t>
      </w:r>
    </w:p>
    <w:p w14:paraId="3D25C198" w14:textId="77777777" w:rsidR="000B7E3E" w:rsidRPr="000B7E3E" w:rsidRDefault="000B7E3E" w:rsidP="000B7E3E">
      <w:pPr>
        <w:spacing w:line="360" w:lineRule="auto"/>
        <w:jc w:val="both"/>
        <w:rPr>
          <w:rFonts w:ascii="Book Antiqua" w:eastAsia="宋体" w:hAnsi="Book Antiqua"/>
          <w:lang w:val="en-US" w:eastAsia="zh-CN"/>
        </w:rPr>
      </w:pPr>
    </w:p>
    <w:p w14:paraId="3B35C121" w14:textId="77777777" w:rsidR="000B7E3E" w:rsidRPr="000B7E3E" w:rsidRDefault="000B7E3E" w:rsidP="000B7E3E">
      <w:pPr>
        <w:spacing w:line="360" w:lineRule="auto"/>
        <w:jc w:val="both"/>
        <w:rPr>
          <w:rFonts w:ascii="Book Antiqua" w:hAnsi="Book Antiqua"/>
          <w:lang w:val="en-US" w:eastAsia="de-DE"/>
        </w:rPr>
      </w:pPr>
      <w:r w:rsidRPr="000B7E3E">
        <w:rPr>
          <w:rFonts w:ascii="Book Antiqua" w:hAnsi="Book Antiqua"/>
          <w:b/>
        </w:rPr>
        <w:t>Author contributions:</w:t>
      </w:r>
      <w:r w:rsidRPr="000B7E3E">
        <w:rPr>
          <w:rFonts w:ascii="Book Antiqua" w:hAnsi="Book Antiqua"/>
          <w:lang w:val="en-US" w:eastAsia="de-DE"/>
        </w:rPr>
        <w:t xml:space="preserve"> Heil LB</w:t>
      </w:r>
      <w:r w:rsidRPr="000B7E3E">
        <w:rPr>
          <w:rFonts w:ascii="Book Antiqua" w:eastAsia="宋体" w:hAnsi="Book Antiqua"/>
          <w:lang w:val="en-US" w:eastAsia="zh-CN"/>
        </w:rPr>
        <w:t>B</w:t>
      </w:r>
      <w:r w:rsidRPr="000B7E3E">
        <w:rPr>
          <w:rFonts w:ascii="Book Antiqua" w:hAnsi="Book Antiqua"/>
          <w:lang w:val="en-US" w:eastAsia="de-DE"/>
        </w:rPr>
        <w:t xml:space="preserve"> designed and conducted the literature review, wrote the manuscript, and prepared the tables; Silva PL designed and conducted the literature review, wrote the manuscript, prepared the figures and tables, and supervised all the process; Pelosi P and Rocco PRM wrote the manuscript and supervised all the process.</w:t>
      </w:r>
    </w:p>
    <w:p w14:paraId="183EDF2A" w14:textId="77777777" w:rsidR="000B7E3E" w:rsidRPr="000B7E3E" w:rsidRDefault="000B7E3E" w:rsidP="000B7E3E">
      <w:pPr>
        <w:spacing w:line="360" w:lineRule="auto"/>
        <w:jc w:val="both"/>
        <w:rPr>
          <w:rFonts w:ascii="Book Antiqua" w:hAnsi="Book Antiqua"/>
          <w:lang w:val="en-US" w:eastAsia="de-DE"/>
        </w:rPr>
      </w:pPr>
    </w:p>
    <w:p w14:paraId="3F040F5F" w14:textId="77777777" w:rsidR="000B7E3E" w:rsidRPr="000B7E3E" w:rsidRDefault="000B7E3E" w:rsidP="000B7E3E">
      <w:pPr>
        <w:spacing w:line="360" w:lineRule="auto"/>
        <w:jc w:val="both"/>
        <w:rPr>
          <w:rFonts w:ascii="Book Antiqua" w:hAnsi="Book Antiqua"/>
          <w:lang w:val="en-US" w:eastAsia="de-DE"/>
        </w:rPr>
      </w:pPr>
      <w:r w:rsidRPr="000B7E3E">
        <w:rPr>
          <w:rFonts w:ascii="Book Antiqua" w:eastAsia="宋体" w:hAnsi="Book Antiqua"/>
          <w:b/>
          <w:lang w:val="en-US" w:eastAsia="zh-CN"/>
        </w:rPr>
        <w:t xml:space="preserve">Supported by </w:t>
      </w:r>
      <w:r w:rsidRPr="000B7E3E">
        <w:rPr>
          <w:rFonts w:ascii="Book Antiqua" w:hAnsi="Book Antiqua"/>
          <w:lang w:val="en-US" w:eastAsia="de-DE"/>
        </w:rPr>
        <w:t xml:space="preserve">Brazilian Council for Scientific and Technological Development </w:t>
      </w:r>
      <w:proofErr w:type="gramStart"/>
      <w:r w:rsidRPr="000B7E3E">
        <w:rPr>
          <w:rFonts w:ascii="Book Antiqua" w:hAnsi="Book Antiqua"/>
          <w:lang w:val="en-US" w:eastAsia="de-DE"/>
        </w:rPr>
        <w:t>(CNPq)</w:t>
      </w:r>
      <w:r w:rsidRPr="000B7E3E">
        <w:rPr>
          <w:rFonts w:ascii="Book Antiqua" w:eastAsia="宋体" w:hAnsi="Book Antiqua"/>
          <w:lang w:val="en-US" w:eastAsia="zh-CN"/>
        </w:rPr>
        <w:t>;</w:t>
      </w:r>
      <w:r w:rsidRPr="000B7E3E">
        <w:rPr>
          <w:rFonts w:ascii="Book Antiqua" w:hAnsi="Book Antiqua"/>
          <w:lang w:val="en-US" w:eastAsia="de-DE"/>
        </w:rPr>
        <w:t xml:space="preserve"> Carlos Chagas Filho Rio de Janeiro State Foundation (FAPERJ)</w:t>
      </w:r>
      <w:r w:rsidRPr="000B7E3E">
        <w:rPr>
          <w:rFonts w:ascii="Book Antiqua" w:eastAsia="宋体" w:hAnsi="Book Antiqua"/>
          <w:lang w:val="en-US" w:eastAsia="zh-CN"/>
        </w:rPr>
        <w:t>;</w:t>
      </w:r>
      <w:r w:rsidRPr="000B7E3E">
        <w:rPr>
          <w:rFonts w:ascii="Book Antiqua" w:hAnsi="Book Antiqua"/>
          <w:lang w:val="en-US" w:eastAsia="de-DE"/>
        </w:rPr>
        <w:t xml:space="preserve"> Department of Science and Technology (DECIT)</w:t>
      </w:r>
      <w:r w:rsidRPr="000B7E3E">
        <w:rPr>
          <w:rFonts w:ascii="Book Antiqua" w:eastAsia="宋体" w:hAnsi="Book Antiqua"/>
          <w:lang w:val="en-US" w:eastAsia="zh-CN"/>
        </w:rPr>
        <w:t xml:space="preserve">; </w:t>
      </w:r>
      <w:r w:rsidRPr="000B7E3E">
        <w:rPr>
          <w:rFonts w:ascii="Book Antiqua" w:hAnsi="Book Antiqua"/>
          <w:lang w:val="en-US" w:eastAsia="de-DE"/>
        </w:rPr>
        <w:t>Brazilian Ministry of Health</w:t>
      </w:r>
      <w:r w:rsidRPr="000B7E3E">
        <w:rPr>
          <w:rFonts w:ascii="Book Antiqua" w:eastAsia="宋体" w:hAnsi="Book Antiqua"/>
          <w:lang w:val="en-US" w:eastAsia="zh-CN"/>
        </w:rPr>
        <w:t>;</w:t>
      </w:r>
      <w:r w:rsidRPr="000B7E3E">
        <w:rPr>
          <w:rFonts w:ascii="Book Antiqua" w:hAnsi="Book Antiqua"/>
          <w:lang w:val="en-US" w:eastAsia="de-DE"/>
        </w:rPr>
        <w:t xml:space="preserve"> and Coordination for the Improvement of Higher Level Personnel (CAPES).</w:t>
      </w:r>
      <w:proofErr w:type="gramEnd"/>
    </w:p>
    <w:p w14:paraId="19CE836F" w14:textId="77777777" w:rsidR="000B7E3E" w:rsidRPr="000B7E3E" w:rsidRDefault="000B7E3E" w:rsidP="000B7E3E">
      <w:pPr>
        <w:spacing w:line="360" w:lineRule="auto"/>
        <w:jc w:val="both"/>
        <w:rPr>
          <w:rFonts w:ascii="Book Antiqua" w:eastAsia="宋体" w:hAnsi="Book Antiqua"/>
          <w:lang w:val="en-US" w:eastAsia="zh-CN"/>
        </w:rPr>
      </w:pPr>
    </w:p>
    <w:p w14:paraId="2294FD96" w14:textId="77777777" w:rsidR="000B7E3E" w:rsidRPr="000B7E3E" w:rsidRDefault="000B7E3E" w:rsidP="000B7E3E">
      <w:pPr>
        <w:spacing w:line="360" w:lineRule="auto"/>
        <w:jc w:val="both"/>
        <w:rPr>
          <w:rFonts w:ascii="Book Antiqua" w:hAnsi="Book Antiqua"/>
          <w:b/>
        </w:rPr>
      </w:pPr>
      <w:r w:rsidRPr="000B7E3E">
        <w:rPr>
          <w:rFonts w:ascii="Book Antiqua" w:hAnsi="Book Antiqua"/>
          <w:b/>
        </w:rPr>
        <w:t>Conflict-of-interest statement</w:t>
      </w:r>
      <w:r w:rsidRPr="000B7E3E">
        <w:rPr>
          <w:rFonts w:ascii="Book Antiqua" w:hAnsi="Book Antiqua" w:cs="TimesNewRomanPS-BoldItalicMT"/>
          <w:b/>
          <w:iCs/>
        </w:rPr>
        <w:t xml:space="preserve">: </w:t>
      </w:r>
      <w:r w:rsidRPr="000B7E3E">
        <w:rPr>
          <w:rFonts w:ascii="Book Antiqua" w:hAnsi="Book Antiqua"/>
          <w:lang w:val="en-US" w:eastAsia="de-DE"/>
        </w:rPr>
        <w:t>The authors have no conflict of interest.</w:t>
      </w:r>
    </w:p>
    <w:p w14:paraId="48D1292D" w14:textId="77777777" w:rsidR="000B7E3E" w:rsidRPr="000B7E3E" w:rsidRDefault="000B7E3E" w:rsidP="000B7E3E">
      <w:pPr>
        <w:adjustRightInd w:val="0"/>
        <w:snapToGrid w:val="0"/>
        <w:spacing w:line="360" w:lineRule="auto"/>
        <w:jc w:val="both"/>
        <w:rPr>
          <w:rFonts w:ascii="Book Antiqua" w:hAnsi="Book Antiqua"/>
        </w:rPr>
      </w:pPr>
    </w:p>
    <w:p w14:paraId="1B257A58" w14:textId="77777777" w:rsidR="000B7E3E" w:rsidRPr="000B7E3E" w:rsidRDefault="000B7E3E" w:rsidP="000B7E3E">
      <w:pPr>
        <w:adjustRightInd w:val="0"/>
        <w:snapToGrid w:val="0"/>
        <w:spacing w:line="360" w:lineRule="auto"/>
        <w:jc w:val="both"/>
        <w:rPr>
          <w:rFonts w:ascii="Book Antiqua" w:hAnsi="Book Antiqua"/>
        </w:rPr>
      </w:pPr>
      <w:r w:rsidRPr="000B7E3E">
        <w:rPr>
          <w:rFonts w:ascii="Book Antiqua" w:hAnsi="Book Antiqua"/>
          <w:b/>
        </w:rPr>
        <w:lastRenderedPageBreak/>
        <w:t xml:space="preserve">Open-Access: </w:t>
      </w:r>
      <w:r w:rsidRPr="000B7E3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B7E3E">
          <w:rPr>
            <w:rStyle w:val="Hyperlink"/>
            <w:rFonts w:ascii="Book Antiqua" w:hAnsi="Book Antiqua"/>
            <w:color w:val="auto"/>
            <w:u w:val="none"/>
          </w:rPr>
          <w:t>http://creativecommons.org/licenses/by-nc/4.0/</w:t>
        </w:r>
      </w:hyperlink>
    </w:p>
    <w:p w14:paraId="07D33107" w14:textId="77777777" w:rsidR="000B7E3E" w:rsidRPr="000B7E3E" w:rsidRDefault="000B7E3E" w:rsidP="000B7E3E">
      <w:pPr>
        <w:spacing w:line="360" w:lineRule="auto"/>
        <w:jc w:val="both"/>
        <w:rPr>
          <w:rFonts w:ascii="Book Antiqua" w:eastAsia="宋体" w:hAnsi="Book Antiqua"/>
          <w:lang w:val="en-US" w:eastAsia="zh-CN"/>
        </w:rPr>
      </w:pPr>
    </w:p>
    <w:p w14:paraId="4C0C8FB7" w14:textId="77777777" w:rsidR="000B7E3E" w:rsidRPr="000B7E3E" w:rsidRDefault="000B7E3E" w:rsidP="000B7E3E">
      <w:pPr>
        <w:spacing w:line="360" w:lineRule="auto"/>
        <w:jc w:val="both"/>
        <w:rPr>
          <w:rFonts w:ascii="Book Antiqua" w:eastAsia="宋体" w:hAnsi="Book Antiqua" w:cs="宋体"/>
          <w:lang w:eastAsia="zh-CN"/>
        </w:rPr>
      </w:pPr>
      <w:r w:rsidRPr="000B7E3E">
        <w:rPr>
          <w:rFonts w:ascii="Book Antiqua" w:eastAsia="宋体" w:hAnsi="Book Antiqua" w:cs="宋体"/>
          <w:b/>
        </w:rPr>
        <w:t>Manuscript source:</w:t>
      </w:r>
      <w:r w:rsidRPr="000B7E3E">
        <w:rPr>
          <w:rFonts w:ascii="Book Antiqua" w:eastAsia="宋体" w:hAnsi="Book Antiqua" w:cs="宋体"/>
        </w:rPr>
        <w:t> Invited manuscript</w:t>
      </w:r>
    </w:p>
    <w:p w14:paraId="18F245D6" w14:textId="77777777" w:rsidR="000B7E3E" w:rsidRPr="000B7E3E" w:rsidRDefault="000B7E3E" w:rsidP="000B7E3E">
      <w:pPr>
        <w:spacing w:line="360" w:lineRule="auto"/>
        <w:jc w:val="both"/>
        <w:rPr>
          <w:rFonts w:ascii="Book Antiqua" w:eastAsia="宋体" w:hAnsi="Book Antiqua"/>
          <w:lang w:val="en-US" w:eastAsia="zh-CN"/>
        </w:rPr>
      </w:pPr>
    </w:p>
    <w:p w14:paraId="216DDADE" w14:textId="77777777" w:rsidR="000B7E3E" w:rsidRPr="000B7E3E" w:rsidRDefault="000B7E3E" w:rsidP="000B7E3E">
      <w:pPr>
        <w:spacing w:line="360" w:lineRule="auto"/>
        <w:jc w:val="both"/>
        <w:rPr>
          <w:rFonts w:ascii="Book Antiqua" w:eastAsia="宋体" w:hAnsi="Book Antiqua"/>
          <w:lang w:eastAsia="zh-CN"/>
        </w:rPr>
      </w:pPr>
      <w:r w:rsidRPr="000B7E3E">
        <w:rPr>
          <w:rFonts w:ascii="Book Antiqua" w:hAnsi="Book Antiqua"/>
          <w:b/>
        </w:rPr>
        <w:t>Correspondence to:</w:t>
      </w:r>
      <w:r w:rsidRPr="000B7E3E">
        <w:rPr>
          <w:rFonts w:ascii="Book Antiqua" w:hAnsi="Book Antiqua"/>
        </w:rPr>
        <w:t xml:space="preserve"> </w:t>
      </w:r>
      <w:r w:rsidRPr="000B7E3E">
        <w:rPr>
          <w:rFonts w:ascii="Book Antiqua" w:hAnsi="Book Antiqua"/>
          <w:b/>
        </w:rPr>
        <w:t>Patricia Rieken Macedo Rocco, MD</w:t>
      </w:r>
      <w:r w:rsidRPr="000B7E3E">
        <w:rPr>
          <w:rFonts w:ascii="Book Antiqua" w:eastAsia="宋体" w:hAnsi="Book Antiqua"/>
          <w:b/>
          <w:lang w:eastAsia="zh-CN"/>
        </w:rPr>
        <w:t xml:space="preserve">, </w:t>
      </w:r>
      <w:r w:rsidRPr="000B7E3E">
        <w:rPr>
          <w:rFonts w:ascii="Book Antiqua" w:hAnsi="Book Antiqua"/>
          <w:b/>
        </w:rPr>
        <w:t>PhD</w:t>
      </w:r>
      <w:r w:rsidRPr="000B7E3E">
        <w:rPr>
          <w:rFonts w:ascii="Book Antiqua" w:eastAsia="宋体" w:hAnsi="Book Antiqua"/>
          <w:b/>
          <w:lang w:eastAsia="zh-CN"/>
        </w:rPr>
        <w:t xml:space="preserve">, </w:t>
      </w:r>
      <w:r w:rsidRPr="000B7E3E">
        <w:rPr>
          <w:rFonts w:ascii="Book Antiqua" w:hAnsi="Book Antiqua"/>
          <w:b/>
        </w:rPr>
        <w:t>Prof</w:t>
      </w:r>
      <w:r w:rsidRPr="000B7E3E">
        <w:rPr>
          <w:rFonts w:ascii="Book Antiqua" w:eastAsia="宋体" w:hAnsi="Book Antiqua"/>
          <w:b/>
          <w:lang w:eastAsia="zh-CN"/>
        </w:rPr>
        <w:t>essor,</w:t>
      </w:r>
      <w:r w:rsidRPr="000B7E3E">
        <w:rPr>
          <w:rFonts w:ascii="Book Antiqua" w:hAnsi="Book Antiqua"/>
          <w:b/>
        </w:rPr>
        <w:t xml:space="preserve"> </w:t>
      </w:r>
      <w:r w:rsidRPr="000B7E3E">
        <w:rPr>
          <w:rFonts w:ascii="Book Antiqua" w:hAnsi="Book Antiqua"/>
        </w:rPr>
        <w:t>Laboratory of Pulmonary Investigation, Carlos Chagas Filho Institute of Biophysics, Federal University of Rio de Janeiro, Centro de Ciências da Saúde, Avenida Carlos Chagas Filho, 373, Bloco G-014, Ilha do Fundão,</w:t>
      </w:r>
      <w:r w:rsidRPr="000B7E3E">
        <w:rPr>
          <w:rFonts w:ascii="Book Antiqua" w:eastAsia="宋体" w:hAnsi="Book Antiqua"/>
          <w:lang w:eastAsia="zh-CN"/>
        </w:rPr>
        <w:t xml:space="preserve"> </w:t>
      </w:r>
      <w:r w:rsidRPr="000B7E3E">
        <w:rPr>
          <w:rFonts w:ascii="Book Antiqua" w:hAnsi="Book Antiqua"/>
        </w:rPr>
        <w:t>Rio de Janeiro</w:t>
      </w:r>
      <w:r w:rsidRPr="000B7E3E">
        <w:rPr>
          <w:rFonts w:ascii="Book Antiqua" w:eastAsia="宋体" w:hAnsi="Book Antiqua"/>
          <w:lang w:eastAsia="zh-CN"/>
        </w:rPr>
        <w:t xml:space="preserve"> </w:t>
      </w:r>
      <w:r w:rsidRPr="000B7E3E">
        <w:rPr>
          <w:rFonts w:ascii="Book Antiqua" w:hAnsi="Book Antiqua"/>
        </w:rPr>
        <w:t>21941-902, Brazil</w:t>
      </w:r>
      <w:r w:rsidRPr="000B7E3E">
        <w:rPr>
          <w:rFonts w:ascii="Book Antiqua" w:eastAsia="宋体" w:hAnsi="Book Antiqua"/>
          <w:lang w:eastAsia="zh-CN"/>
        </w:rPr>
        <w:t>.</w:t>
      </w:r>
      <w:r w:rsidRPr="000B7E3E">
        <w:rPr>
          <w:rFonts w:ascii="Book Antiqua" w:hAnsi="Book Antiqua"/>
        </w:rPr>
        <w:t xml:space="preserve"> </w:t>
      </w:r>
      <w:hyperlink r:id="rId8" w:history="1">
        <w:r w:rsidRPr="000B7E3E">
          <w:rPr>
            <w:rStyle w:val="Hyperlink"/>
            <w:rFonts w:ascii="Book Antiqua" w:hAnsi="Book Antiqua"/>
            <w:color w:val="auto"/>
            <w:u w:val="none"/>
            <w:lang w:val="en-US"/>
          </w:rPr>
          <w:t>prmrocco@biof.ufrj.br</w:t>
        </w:r>
      </w:hyperlink>
    </w:p>
    <w:p w14:paraId="0E722C00" w14:textId="77777777" w:rsidR="000B7E3E" w:rsidRPr="000B7E3E" w:rsidRDefault="000B7E3E" w:rsidP="000B7E3E">
      <w:pPr>
        <w:spacing w:line="360" w:lineRule="auto"/>
        <w:jc w:val="both"/>
        <w:rPr>
          <w:rFonts w:ascii="Book Antiqua" w:hAnsi="Book Antiqua"/>
          <w:b/>
        </w:rPr>
      </w:pPr>
      <w:r w:rsidRPr="000B7E3E">
        <w:rPr>
          <w:rFonts w:ascii="Book Antiqua" w:hAnsi="Book Antiqua"/>
          <w:b/>
        </w:rPr>
        <w:t xml:space="preserve">Telephone: </w:t>
      </w:r>
      <w:r w:rsidRPr="000B7E3E">
        <w:rPr>
          <w:rFonts w:ascii="Book Antiqua" w:hAnsi="Book Antiqua"/>
          <w:lang w:val="en-US"/>
        </w:rPr>
        <w:t>+55</w:t>
      </w:r>
      <w:r w:rsidRPr="000B7E3E">
        <w:rPr>
          <w:rFonts w:ascii="Book Antiqua" w:eastAsia="宋体" w:hAnsi="Book Antiqua"/>
          <w:lang w:val="en-US" w:eastAsia="zh-CN"/>
        </w:rPr>
        <w:t>-</w:t>
      </w:r>
      <w:r w:rsidRPr="000B7E3E">
        <w:rPr>
          <w:rFonts w:ascii="Book Antiqua" w:hAnsi="Book Antiqua"/>
          <w:lang w:val="en-US"/>
        </w:rPr>
        <w:t>21</w:t>
      </w:r>
      <w:r w:rsidRPr="000B7E3E">
        <w:rPr>
          <w:rFonts w:ascii="Book Antiqua" w:eastAsia="宋体" w:hAnsi="Book Antiqua"/>
          <w:lang w:val="en-US" w:eastAsia="zh-CN"/>
        </w:rPr>
        <w:t>-</w:t>
      </w:r>
      <w:r w:rsidRPr="000B7E3E">
        <w:rPr>
          <w:rFonts w:ascii="Book Antiqua" w:hAnsi="Book Antiqua"/>
          <w:lang w:val="en-US"/>
        </w:rPr>
        <w:t>39386530</w:t>
      </w:r>
    </w:p>
    <w:p w14:paraId="4D0EBC10" w14:textId="77777777" w:rsidR="000B7E3E" w:rsidRPr="000B7E3E" w:rsidRDefault="000B7E3E" w:rsidP="000B7E3E">
      <w:pPr>
        <w:spacing w:line="360" w:lineRule="auto"/>
        <w:jc w:val="both"/>
        <w:rPr>
          <w:rFonts w:ascii="Book Antiqua" w:hAnsi="Book Antiqua"/>
          <w:b/>
        </w:rPr>
      </w:pPr>
      <w:r w:rsidRPr="000B7E3E">
        <w:rPr>
          <w:rFonts w:ascii="Book Antiqua" w:hAnsi="Book Antiqua"/>
          <w:b/>
        </w:rPr>
        <w:t>Fax:</w:t>
      </w:r>
      <w:r w:rsidRPr="000B7E3E">
        <w:rPr>
          <w:rFonts w:ascii="Book Antiqua" w:hAnsi="Book Antiqua"/>
          <w:lang w:val="en-US"/>
        </w:rPr>
        <w:t xml:space="preserve"> +55</w:t>
      </w:r>
      <w:r w:rsidRPr="000B7E3E">
        <w:rPr>
          <w:rFonts w:ascii="Book Antiqua" w:eastAsia="宋体" w:hAnsi="Book Antiqua"/>
          <w:lang w:val="en-US" w:eastAsia="zh-CN"/>
        </w:rPr>
        <w:t>-</w:t>
      </w:r>
      <w:r w:rsidRPr="000B7E3E">
        <w:rPr>
          <w:rFonts w:ascii="Book Antiqua" w:hAnsi="Book Antiqua"/>
          <w:lang w:val="en-US"/>
        </w:rPr>
        <w:t>21</w:t>
      </w:r>
      <w:r w:rsidRPr="000B7E3E">
        <w:rPr>
          <w:rFonts w:ascii="Book Antiqua" w:eastAsia="宋体" w:hAnsi="Book Antiqua"/>
          <w:lang w:val="en-US" w:eastAsia="zh-CN"/>
        </w:rPr>
        <w:t>-</w:t>
      </w:r>
      <w:r w:rsidRPr="000B7E3E">
        <w:rPr>
          <w:rFonts w:ascii="Book Antiqua" w:hAnsi="Book Antiqua"/>
          <w:lang w:val="en-US"/>
        </w:rPr>
        <w:t>22808193</w:t>
      </w:r>
    </w:p>
    <w:p w14:paraId="49519744" w14:textId="77777777" w:rsidR="000B7E3E" w:rsidRPr="000B7E3E" w:rsidRDefault="000B7E3E" w:rsidP="000B7E3E">
      <w:pPr>
        <w:spacing w:line="360" w:lineRule="auto"/>
        <w:jc w:val="both"/>
        <w:rPr>
          <w:rFonts w:ascii="Book Antiqua" w:eastAsia="宋体" w:hAnsi="Book Antiqua"/>
          <w:lang w:eastAsia="zh-CN"/>
        </w:rPr>
      </w:pPr>
    </w:p>
    <w:p w14:paraId="5A24E34B" w14:textId="77777777" w:rsidR="000B7E3E" w:rsidRPr="000B7E3E" w:rsidRDefault="000B7E3E" w:rsidP="000B7E3E">
      <w:pPr>
        <w:spacing w:line="360" w:lineRule="auto"/>
        <w:jc w:val="both"/>
        <w:rPr>
          <w:rFonts w:ascii="Book Antiqua" w:hAnsi="Book Antiqua"/>
          <w:b/>
        </w:rPr>
      </w:pPr>
      <w:r w:rsidRPr="000B7E3E">
        <w:rPr>
          <w:rFonts w:ascii="Book Antiqua" w:hAnsi="Book Antiqua"/>
          <w:b/>
        </w:rPr>
        <w:t>Received:</w:t>
      </w:r>
      <w:r w:rsidRPr="000B7E3E">
        <w:rPr>
          <w:rFonts w:ascii="Book Antiqua" w:hAnsi="Book Antiqua"/>
        </w:rPr>
        <w:t xml:space="preserve"> </w:t>
      </w:r>
      <w:r w:rsidRPr="000B7E3E">
        <w:rPr>
          <w:rFonts w:ascii="Book Antiqua" w:eastAsia="宋体" w:hAnsi="Book Antiqua"/>
          <w:lang w:eastAsia="zh-CN"/>
        </w:rPr>
        <w:t>January 26, 2017</w:t>
      </w:r>
      <w:r w:rsidRPr="000B7E3E">
        <w:rPr>
          <w:rFonts w:ascii="Book Antiqua" w:hAnsi="Book Antiqua"/>
        </w:rPr>
        <w:t xml:space="preserve"> </w:t>
      </w:r>
    </w:p>
    <w:p w14:paraId="54309B0C" w14:textId="77777777" w:rsidR="000B7E3E" w:rsidRPr="000B7E3E" w:rsidRDefault="000B7E3E" w:rsidP="000B7E3E">
      <w:pPr>
        <w:spacing w:line="360" w:lineRule="auto"/>
        <w:jc w:val="both"/>
        <w:rPr>
          <w:rFonts w:ascii="Book Antiqua" w:eastAsia="宋体" w:hAnsi="Book Antiqua"/>
          <w:b/>
          <w:lang w:eastAsia="zh-CN"/>
        </w:rPr>
      </w:pPr>
      <w:r w:rsidRPr="000B7E3E">
        <w:rPr>
          <w:rFonts w:ascii="Book Antiqua" w:hAnsi="Book Antiqua"/>
          <w:b/>
        </w:rPr>
        <w:t>Peer-review started:</w:t>
      </w:r>
      <w:r w:rsidRPr="000B7E3E">
        <w:rPr>
          <w:rFonts w:ascii="Book Antiqua" w:eastAsia="宋体" w:hAnsi="Book Antiqua"/>
          <w:lang w:eastAsia="zh-CN"/>
        </w:rPr>
        <w:t xml:space="preserve"> February 8, 2017</w:t>
      </w:r>
    </w:p>
    <w:p w14:paraId="67B8FD4A" w14:textId="77777777" w:rsidR="000B7E3E" w:rsidRPr="000B7E3E" w:rsidRDefault="000B7E3E" w:rsidP="000B7E3E">
      <w:pPr>
        <w:spacing w:line="360" w:lineRule="auto"/>
        <w:jc w:val="both"/>
        <w:rPr>
          <w:rFonts w:ascii="Book Antiqua" w:eastAsia="宋体" w:hAnsi="Book Antiqua"/>
          <w:b/>
          <w:lang w:eastAsia="zh-CN"/>
        </w:rPr>
      </w:pPr>
      <w:r w:rsidRPr="000B7E3E">
        <w:rPr>
          <w:rFonts w:ascii="Book Antiqua" w:hAnsi="Book Antiqua"/>
          <w:b/>
        </w:rPr>
        <w:t>First decision:</w:t>
      </w:r>
      <w:r w:rsidRPr="000B7E3E">
        <w:rPr>
          <w:rFonts w:ascii="Book Antiqua" w:eastAsia="宋体" w:hAnsi="Book Antiqua"/>
          <w:b/>
          <w:lang w:eastAsia="zh-CN"/>
        </w:rPr>
        <w:t xml:space="preserve"> </w:t>
      </w:r>
      <w:r w:rsidRPr="000B7E3E">
        <w:rPr>
          <w:rFonts w:ascii="Book Antiqua" w:eastAsia="宋体" w:hAnsi="Book Antiqua"/>
          <w:lang w:eastAsia="zh-CN"/>
        </w:rPr>
        <w:t>April 17, 2017</w:t>
      </w:r>
    </w:p>
    <w:p w14:paraId="3ED9E93B" w14:textId="63F1ED2E" w:rsidR="000B7E3E" w:rsidRPr="000B7E3E" w:rsidRDefault="000B7E3E" w:rsidP="000B7E3E">
      <w:pPr>
        <w:spacing w:line="360" w:lineRule="auto"/>
        <w:jc w:val="both"/>
        <w:rPr>
          <w:rFonts w:ascii="Book Antiqua" w:hAnsi="Book Antiqua"/>
          <w:b/>
        </w:rPr>
      </w:pPr>
      <w:r w:rsidRPr="000B7E3E">
        <w:rPr>
          <w:rFonts w:ascii="Book Antiqua" w:hAnsi="Book Antiqua"/>
          <w:b/>
        </w:rPr>
        <w:t>Revised:</w:t>
      </w:r>
      <w:r w:rsidRPr="000B7E3E">
        <w:rPr>
          <w:rFonts w:ascii="Book Antiqua" w:eastAsia="宋体" w:hAnsi="Book Antiqua"/>
          <w:lang w:eastAsia="zh-CN"/>
        </w:rPr>
        <w:t xml:space="preserve"> June 27, 2017</w:t>
      </w:r>
      <w:r w:rsidRPr="000B7E3E">
        <w:rPr>
          <w:rFonts w:ascii="Book Antiqua" w:hAnsi="Book Antiqua"/>
          <w:b/>
        </w:rPr>
        <w:t xml:space="preserve"> </w:t>
      </w:r>
    </w:p>
    <w:p w14:paraId="48D5651C" w14:textId="63CDEDE6" w:rsidR="000B7E3E" w:rsidRPr="008D56EA" w:rsidRDefault="000B7E3E" w:rsidP="008D56EA">
      <w:pPr>
        <w:rPr>
          <w:rFonts w:ascii="Book Antiqua" w:hAnsi="Book Antiqua"/>
          <w:iCs/>
        </w:rPr>
      </w:pPr>
      <w:r w:rsidRPr="000B7E3E">
        <w:rPr>
          <w:rFonts w:ascii="Book Antiqua" w:hAnsi="Book Antiqua"/>
          <w:b/>
        </w:rPr>
        <w:t xml:space="preserve">Accepted: </w:t>
      </w:r>
      <w:r w:rsidR="008D56EA">
        <w:rPr>
          <w:rStyle w:val="Emphasis"/>
        </w:rPr>
        <w:t>July 7</w:t>
      </w:r>
      <w:r w:rsidR="008D56EA">
        <w:rPr>
          <w:rStyle w:val="Emphasis"/>
          <w:rFonts w:cs="宋体"/>
        </w:rPr>
        <w:t>,</w:t>
      </w:r>
      <w:r w:rsidR="008D56EA">
        <w:rPr>
          <w:rStyle w:val="Emphasis"/>
        </w:rPr>
        <w:t xml:space="preserve"> 2017</w:t>
      </w:r>
      <w:bookmarkStart w:id="0" w:name="_GoBack"/>
      <w:bookmarkEnd w:id="0"/>
    </w:p>
    <w:p w14:paraId="3D94B37F" w14:textId="77777777" w:rsidR="000B7E3E" w:rsidRPr="000B7E3E" w:rsidRDefault="000B7E3E" w:rsidP="000B7E3E">
      <w:pPr>
        <w:spacing w:line="360" w:lineRule="auto"/>
        <w:jc w:val="both"/>
        <w:rPr>
          <w:rFonts w:ascii="Book Antiqua" w:hAnsi="Book Antiqua"/>
        </w:rPr>
      </w:pPr>
      <w:r w:rsidRPr="000B7E3E">
        <w:rPr>
          <w:rFonts w:ascii="Book Antiqua" w:hAnsi="Book Antiqua"/>
          <w:b/>
        </w:rPr>
        <w:t>Article in press:</w:t>
      </w:r>
      <w:r w:rsidRPr="000B7E3E">
        <w:rPr>
          <w:rFonts w:ascii="Book Antiqua" w:hAnsi="Book Antiqua"/>
        </w:rPr>
        <w:t xml:space="preserve"> </w:t>
      </w:r>
    </w:p>
    <w:p w14:paraId="0CB6DE31" w14:textId="77777777" w:rsidR="000B7E3E" w:rsidRPr="000B7E3E" w:rsidRDefault="000B7E3E" w:rsidP="000B7E3E">
      <w:pPr>
        <w:spacing w:line="360" w:lineRule="auto"/>
        <w:jc w:val="both"/>
        <w:rPr>
          <w:rFonts w:ascii="Book Antiqua" w:hAnsi="Book Antiqua"/>
          <w:b/>
        </w:rPr>
      </w:pPr>
      <w:r w:rsidRPr="000B7E3E">
        <w:rPr>
          <w:rFonts w:ascii="Book Antiqua" w:hAnsi="Book Antiqua"/>
          <w:b/>
        </w:rPr>
        <w:t xml:space="preserve">Published online: </w:t>
      </w:r>
    </w:p>
    <w:p w14:paraId="15C3DA9D" w14:textId="77777777" w:rsidR="000B7E3E" w:rsidRPr="000B7E3E" w:rsidRDefault="000B7E3E" w:rsidP="000B7E3E">
      <w:pPr>
        <w:spacing w:line="360" w:lineRule="auto"/>
        <w:jc w:val="both"/>
        <w:rPr>
          <w:rFonts w:ascii="Book Antiqua" w:hAnsi="Book Antiqua"/>
          <w:b/>
          <w:lang w:val="en-US"/>
        </w:rPr>
      </w:pPr>
      <w:r w:rsidRPr="000B7E3E">
        <w:rPr>
          <w:rFonts w:ascii="Book Antiqua" w:eastAsia="宋体" w:hAnsi="Book Antiqua"/>
          <w:b/>
          <w:lang w:val="en-US" w:eastAsia="zh-CN"/>
        </w:rPr>
        <w:br w:type="page"/>
      </w:r>
      <w:r w:rsidRPr="000B7E3E">
        <w:rPr>
          <w:rFonts w:ascii="Book Antiqua" w:hAnsi="Book Antiqua"/>
          <w:b/>
          <w:lang w:val="en-US"/>
        </w:rPr>
        <w:lastRenderedPageBreak/>
        <w:t xml:space="preserve">Abstract </w:t>
      </w:r>
    </w:p>
    <w:p w14:paraId="15A6646C" w14:textId="77777777" w:rsidR="000B7E3E" w:rsidRPr="000B7E3E" w:rsidRDefault="000B7E3E" w:rsidP="000B7E3E">
      <w:pPr>
        <w:spacing w:line="360" w:lineRule="auto"/>
        <w:jc w:val="both"/>
        <w:rPr>
          <w:rFonts w:ascii="Book Antiqua" w:hAnsi="Book Antiqua"/>
          <w:lang w:val="en-US"/>
        </w:rPr>
      </w:pPr>
      <w:r w:rsidRPr="000B7E3E">
        <w:rPr>
          <w:rFonts w:ascii="Book Antiqua" w:hAnsi="Book Antiqua"/>
          <w:lang w:val="en-US"/>
        </w:rPr>
        <w:t xml:space="preserve">Anesthesia and surgery have an impact on inflammatory responses, which influences perioperative homeostasis. Inhalational and intravenous anesthesia can alter immune-system homeostasis through multiple processes that include activation of immune cells (such as monocytes, neutrophils, and specific tissue macrophages) with release of pro- or anti-inflammatory interleukins, upregulation of cell adhesion molecules, and overproduction of oxidative radicals. The response depends on the timing of anesthesia, anesthetic agents used, and mechanisms involved in the development of inflammation or immunosuppression. Obese patients are at increased risk for chronic diseases and may have the metabolic syndrome, which features insulin resistance and chronic low-grade inflammation. Evidence has shown that obesity has adverse impacts on surgical outcome, and that immune cells play an important role in this process. Understanding the effects of anesthetics on immune-system cells in obese patients is important to support proper selection of anesthetic agents, which may affect postoperative outcomes. This review article aims to integrate current knowledge regarding the effects of commonly used anesthetic agents on the lungs and immune response with the underlying immunology of obesity. Additionally, it identifies knowledge gaps for future research to guide optimal selection of anesthetic agents for obese patients from an immunomodulatory standpoint. </w:t>
      </w:r>
    </w:p>
    <w:p w14:paraId="2B673D3B" w14:textId="77777777" w:rsidR="000B7E3E" w:rsidRPr="000B7E3E" w:rsidRDefault="000B7E3E" w:rsidP="000B7E3E">
      <w:pPr>
        <w:spacing w:line="360" w:lineRule="auto"/>
        <w:jc w:val="both"/>
        <w:rPr>
          <w:rFonts w:ascii="Book Antiqua" w:hAnsi="Book Antiqua"/>
          <w:lang w:val="en-US"/>
        </w:rPr>
      </w:pPr>
    </w:p>
    <w:p w14:paraId="32A4CA8A" w14:textId="77777777" w:rsidR="000B7E3E" w:rsidRPr="000B7E3E" w:rsidRDefault="000B7E3E" w:rsidP="000B7E3E">
      <w:pPr>
        <w:spacing w:line="360" w:lineRule="auto"/>
        <w:jc w:val="both"/>
        <w:rPr>
          <w:rFonts w:ascii="Book Antiqua" w:hAnsi="Book Antiqua"/>
          <w:b/>
          <w:lang w:val="en-US"/>
        </w:rPr>
      </w:pPr>
      <w:r w:rsidRPr="000B7E3E">
        <w:rPr>
          <w:rFonts w:ascii="Book Antiqua" w:hAnsi="Book Antiqua"/>
          <w:b/>
          <w:lang w:val="en-US"/>
        </w:rPr>
        <w:t>Key</w:t>
      </w:r>
      <w:r w:rsidRPr="000B7E3E">
        <w:rPr>
          <w:rFonts w:ascii="Book Antiqua" w:eastAsia="宋体" w:hAnsi="Book Antiqua"/>
          <w:b/>
          <w:lang w:val="en-US" w:eastAsia="zh-CN"/>
        </w:rPr>
        <w:t xml:space="preserve"> </w:t>
      </w:r>
      <w:r w:rsidRPr="000B7E3E">
        <w:rPr>
          <w:rFonts w:ascii="Book Antiqua" w:hAnsi="Book Antiqua"/>
          <w:b/>
          <w:lang w:val="en-US"/>
        </w:rPr>
        <w:t xml:space="preserve">words: </w:t>
      </w:r>
      <w:r w:rsidRPr="000B7E3E">
        <w:rPr>
          <w:rFonts w:ascii="Book Antiqua" w:hAnsi="Book Antiqua"/>
          <w:lang w:val="en-US"/>
        </w:rPr>
        <w:t xml:space="preserve">Anesthesia; Immune system; Obesity; Inflammation; Perioperative care </w:t>
      </w:r>
    </w:p>
    <w:p w14:paraId="76FADC42" w14:textId="77777777" w:rsidR="000B7E3E" w:rsidRPr="000B7E3E" w:rsidRDefault="000B7E3E" w:rsidP="000B7E3E">
      <w:pPr>
        <w:spacing w:line="360" w:lineRule="auto"/>
        <w:jc w:val="both"/>
        <w:rPr>
          <w:rFonts w:ascii="Book Antiqua" w:eastAsia="宋体" w:hAnsi="Book Antiqua"/>
          <w:b/>
          <w:lang w:val="en-US" w:eastAsia="zh-CN"/>
        </w:rPr>
      </w:pPr>
    </w:p>
    <w:p w14:paraId="10E0BECC" w14:textId="77777777" w:rsidR="000B7E3E" w:rsidRPr="000B7E3E" w:rsidRDefault="000B7E3E" w:rsidP="000B7E3E">
      <w:pPr>
        <w:spacing w:line="360" w:lineRule="auto"/>
        <w:jc w:val="both"/>
        <w:rPr>
          <w:rFonts w:ascii="Book Antiqua" w:hAnsi="Book Antiqua" w:cs="Arial"/>
        </w:rPr>
      </w:pPr>
      <w:r w:rsidRPr="000B7E3E">
        <w:rPr>
          <w:rFonts w:ascii="Book Antiqua" w:hAnsi="Book Antiqua"/>
          <w:b/>
        </w:rPr>
        <w:t xml:space="preserve">© </w:t>
      </w:r>
      <w:r w:rsidRPr="000B7E3E">
        <w:rPr>
          <w:rFonts w:ascii="Book Antiqua" w:hAnsi="Book Antiqua" w:cs="Arial"/>
          <w:b/>
        </w:rPr>
        <w:t>The Author(s) 2017.</w:t>
      </w:r>
      <w:r w:rsidRPr="000B7E3E">
        <w:rPr>
          <w:rFonts w:ascii="Book Antiqua" w:hAnsi="Book Antiqua" w:cs="Arial"/>
        </w:rPr>
        <w:t xml:space="preserve"> Published by Baishideng Publishing Group Inc. All rights reserved.</w:t>
      </w:r>
    </w:p>
    <w:p w14:paraId="19046477" w14:textId="77777777" w:rsidR="000B7E3E" w:rsidRPr="000B7E3E" w:rsidRDefault="000B7E3E" w:rsidP="000B7E3E">
      <w:pPr>
        <w:spacing w:line="360" w:lineRule="auto"/>
        <w:jc w:val="both"/>
        <w:rPr>
          <w:rFonts w:ascii="Book Antiqua" w:eastAsia="宋体" w:hAnsi="Book Antiqua"/>
          <w:b/>
          <w:lang w:val="en-US" w:eastAsia="zh-CN"/>
        </w:rPr>
      </w:pPr>
    </w:p>
    <w:p w14:paraId="588EE03A" w14:textId="77777777" w:rsidR="000B7E3E" w:rsidRPr="000B7E3E" w:rsidRDefault="000B7E3E" w:rsidP="000B7E3E">
      <w:pPr>
        <w:spacing w:line="360" w:lineRule="auto"/>
        <w:jc w:val="both"/>
        <w:rPr>
          <w:rFonts w:ascii="Book Antiqua" w:hAnsi="Book Antiqua"/>
          <w:b/>
          <w:lang w:val="en-US"/>
        </w:rPr>
      </w:pPr>
      <w:r w:rsidRPr="000B7E3E">
        <w:rPr>
          <w:rFonts w:ascii="Book Antiqua" w:hAnsi="Book Antiqua"/>
          <w:b/>
          <w:lang w:val="en-US"/>
        </w:rPr>
        <w:t>Core tip</w:t>
      </w:r>
      <w:r w:rsidRPr="000B7E3E">
        <w:rPr>
          <w:rFonts w:ascii="Book Antiqua" w:eastAsia="宋体" w:hAnsi="Book Antiqua"/>
          <w:b/>
          <w:lang w:val="en-US" w:eastAsia="zh-CN"/>
        </w:rPr>
        <w:t xml:space="preserve">: </w:t>
      </w:r>
      <w:r w:rsidRPr="000B7E3E">
        <w:rPr>
          <w:rFonts w:ascii="Book Antiqua" w:hAnsi="Book Antiqua"/>
          <w:lang w:val="en-US"/>
        </w:rPr>
        <w:t xml:space="preserve">Anesthetic agents have been studied not only for their effects on anesthesia and analgesia, but also their action on the lungs and immune system. Obesity is associated </w:t>
      </w:r>
      <w:r w:rsidRPr="000B7E3E">
        <w:rPr>
          <w:rFonts w:ascii="Book Antiqua" w:hAnsi="Book Antiqua" w:cs="Times New Roman"/>
          <w:lang w:val="en-US"/>
        </w:rPr>
        <w:t xml:space="preserve">with a chronic state of low-grade systemic inflammation, and may predispose to development of comorbidities. </w:t>
      </w:r>
      <w:r w:rsidRPr="000B7E3E">
        <w:rPr>
          <w:rFonts w:ascii="Book Antiqua" w:hAnsi="Book Antiqua"/>
          <w:lang w:val="en-US"/>
        </w:rPr>
        <w:lastRenderedPageBreak/>
        <w:t>Although efforts have been made to develop guidelines for anesthesia in obesity, to date, no ideal drug combination has been found. Optimization of the immunomodulatory properties of anesthetic agents may enable perioperative modulation of inflammatory response in obese patients and improve postoperative outcomes.</w:t>
      </w:r>
    </w:p>
    <w:p w14:paraId="7C3CF758" w14:textId="77777777" w:rsidR="000B7E3E" w:rsidRPr="000B7E3E" w:rsidRDefault="000B7E3E" w:rsidP="000B7E3E">
      <w:pPr>
        <w:spacing w:line="360" w:lineRule="auto"/>
        <w:jc w:val="both"/>
        <w:rPr>
          <w:rFonts w:ascii="Book Antiqua" w:eastAsia="宋体" w:hAnsi="Book Antiqua"/>
          <w:b/>
          <w:lang w:val="en-US" w:eastAsia="zh-CN"/>
        </w:rPr>
      </w:pPr>
    </w:p>
    <w:p w14:paraId="49E9E8D9" w14:textId="77777777" w:rsidR="000B7E3E" w:rsidRPr="000B7E3E" w:rsidRDefault="000B7E3E" w:rsidP="000B7E3E">
      <w:pPr>
        <w:spacing w:line="360" w:lineRule="auto"/>
        <w:jc w:val="both"/>
        <w:rPr>
          <w:rFonts w:ascii="Book Antiqua" w:eastAsia="宋体" w:hAnsi="Book Antiqua"/>
          <w:lang w:val="en-US" w:eastAsia="zh-CN"/>
        </w:rPr>
      </w:pPr>
      <w:r w:rsidRPr="000B7E3E">
        <w:rPr>
          <w:rFonts w:ascii="Book Antiqua" w:hAnsi="Book Antiqua"/>
        </w:rPr>
        <w:t>Heil</w:t>
      </w:r>
      <w:r w:rsidRPr="000B7E3E">
        <w:rPr>
          <w:rFonts w:ascii="Book Antiqua" w:eastAsia="宋体" w:hAnsi="Book Antiqua"/>
          <w:lang w:eastAsia="zh-CN"/>
        </w:rPr>
        <w:t xml:space="preserve"> LBB</w:t>
      </w:r>
      <w:r w:rsidRPr="000B7E3E">
        <w:rPr>
          <w:rFonts w:ascii="Book Antiqua" w:hAnsi="Book Antiqua"/>
        </w:rPr>
        <w:t>, Silva</w:t>
      </w:r>
      <w:r w:rsidRPr="000B7E3E">
        <w:rPr>
          <w:rFonts w:ascii="Book Antiqua" w:eastAsia="宋体" w:hAnsi="Book Antiqua"/>
          <w:lang w:eastAsia="zh-CN"/>
        </w:rPr>
        <w:t xml:space="preserve"> PL</w:t>
      </w:r>
      <w:r w:rsidRPr="000B7E3E">
        <w:rPr>
          <w:rFonts w:ascii="Book Antiqua" w:hAnsi="Book Antiqua"/>
        </w:rPr>
        <w:t>, Pelosi</w:t>
      </w:r>
      <w:r w:rsidRPr="000B7E3E">
        <w:rPr>
          <w:rFonts w:ascii="Book Antiqua" w:eastAsia="宋体" w:hAnsi="Book Antiqua"/>
          <w:lang w:eastAsia="zh-CN"/>
        </w:rPr>
        <w:t xml:space="preserve"> P</w:t>
      </w:r>
      <w:r w:rsidRPr="000B7E3E">
        <w:rPr>
          <w:rFonts w:ascii="Book Antiqua" w:hAnsi="Book Antiqua"/>
        </w:rPr>
        <w:t>,</w:t>
      </w:r>
      <w:r w:rsidRPr="000B7E3E">
        <w:rPr>
          <w:rFonts w:ascii="Book Antiqua" w:eastAsia="宋体" w:hAnsi="Book Antiqua"/>
          <w:lang w:eastAsia="zh-CN"/>
        </w:rPr>
        <w:t xml:space="preserve"> </w:t>
      </w:r>
      <w:r w:rsidRPr="000B7E3E">
        <w:rPr>
          <w:rFonts w:ascii="Book Antiqua" w:hAnsi="Book Antiqua"/>
        </w:rPr>
        <w:t>Rocco</w:t>
      </w:r>
      <w:r w:rsidRPr="000B7E3E">
        <w:rPr>
          <w:rFonts w:ascii="Book Antiqua" w:eastAsia="宋体" w:hAnsi="Book Antiqua"/>
          <w:lang w:eastAsia="zh-CN"/>
        </w:rPr>
        <w:t xml:space="preserve"> PRM.</w:t>
      </w:r>
      <w:r w:rsidRPr="000B7E3E">
        <w:rPr>
          <w:rFonts w:ascii="Book Antiqua" w:hAnsi="Book Antiqua"/>
          <w:lang w:val="en-US"/>
        </w:rPr>
        <w:t xml:space="preserve"> Immunomodulatory effects of anesthetics in obese patients</w:t>
      </w:r>
      <w:r w:rsidRPr="000B7E3E">
        <w:rPr>
          <w:rFonts w:ascii="Book Antiqua" w:eastAsia="宋体" w:hAnsi="Book Antiqua"/>
          <w:lang w:val="en-US" w:eastAsia="zh-CN"/>
        </w:rPr>
        <w:t>.</w:t>
      </w:r>
      <w:r w:rsidRPr="000B7E3E">
        <w:rPr>
          <w:rFonts w:ascii="Book Antiqua" w:hAnsi="Book Antiqua"/>
          <w:i/>
          <w:iCs/>
        </w:rPr>
        <w:t xml:space="preserve"> World J Crit Care Med</w:t>
      </w:r>
      <w:r w:rsidRPr="000B7E3E">
        <w:rPr>
          <w:rFonts w:ascii="Book Antiqua" w:eastAsia="宋体" w:hAnsi="Book Antiqua"/>
          <w:i/>
          <w:iCs/>
          <w:lang w:eastAsia="zh-CN"/>
        </w:rPr>
        <w:t xml:space="preserve"> </w:t>
      </w:r>
      <w:r w:rsidRPr="000B7E3E">
        <w:rPr>
          <w:rFonts w:ascii="Book Antiqua" w:eastAsia="宋体" w:hAnsi="Book Antiqua"/>
          <w:iCs/>
          <w:lang w:eastAsia="zh-CN"/>
        </w:rPr>
        <w:t>2017; In press</w:t>
      </w:r>
    </w:p>
    <w:p w14:paraId="2D96ACAB" w14:textId="77777777" w:rsidR="000B7E3E" w:rsidRPr="000B7E3E" w:rsidRDefault="000B7E3E" w:rsidP="000B7E3E">
      <w:pPr>
        <w:spacing w:line="360" w:lineRule="auto"/>
        <w:jc w:val="both"/>
        <w:rPr>
          <w:rFonts w:ascii="Book Antiqua" w:eastAsia="宋体" w:hAnsi="Book Antiqua"/>
          <w:lang w:eastAsia="zh-CN"/>
        </w:rPr>
      </w:pPr>
    </w:p>
    <w:p w14:paraId="086ADBD0" w14:textId="77777777" w:rsidR="000B7E3E" w:rsidRPr="000B7E3E" w:rsidRDefault="000B7E3E" w:rsidP="000B7E3E">
      <w:pPr>
        <w:spacing w:line="360" w:lineRule="auto"/>
        <w:jc w:val="both"/>
        <w:rPr>
          <w:rFonts w:ascii="Book Antiqua" w:hAnsi="Book Antiqua"/>
          <w:b/>
          <w:lang w:val="en-US"/>
        </w:rPr>
      </w:pPr>
      <w:r w:rsidRPr="000B7E3E">
        <w:rPr>
          <w:rFonts w:ascii="Book Antiqua" w:hAnsi="Book Antiqua"/>
          <w:b/>
          <w:lang w:val="en-US"/>
        </w:rPr>
        <w:br w:type="page"/>
      </w:r>
    </w:p>
    <w:p w14:paraId="12FE3AFD" w14:textId="42242B3D" w:rsidR="00A433D3" w:rsidRPr="000B7E3E" w:rsidRDefault="000B7E3E" w:rsidP="000B7E3E">
      <w:pPr>
        <w:spacing w:line="360" w:lineRule="auto"/>
        <w:jc w:val="both"/>
        <w:rPr>
          <w:rFonts w:ascii="Book Antiqua" w:eastAsia="宋体" w:hAnsi="Book Antiqua"/>
          <w:b/>
          <w:lang w:val="en-US" w:eastAsia="zh-CN"/>
        </w:rPr>
      </w:pPr>
      <w:r w:rsidRPr="000B7E3E">
        <w:rPr>
          <w:rFonts w:ascii="Book Antiqua" w:hAnsi="Book Antiqua"/>
          <w:b/>
          <w:lang w:val="en-US"/>
        </w:rPr>
        <w:lastRenderedPageBreak/>
        <w:t>INTRODUCTION</w:t>
      </w:r>
    </w:p>
    <w:p w14:paraId="3E29AB57" w14:textId="0C1C5B00" w:rsidR="00A433D3" w:rsidRPr="000B7E3E" w:rsidRDefault="00A433D3" w:rsidP="000B7E3E">
      <w:pPr>
        <w:spacing w:line="360" w:lineRule="auto"/>
        <w:jc w:val="both"/>
        <w:rPr>
          <w:rFonts w:ascii="Book Antiqua" w:hAnsi="Book Antiqua" w:cs="Times New Roman"/>
          <w:lang w:val="en-US" w:eastAsia="it-IT"/>
        </w:rPr>
      </w:pPr>
      <w:r w:rsidRPr="000B7E3E">
        <w:rPr>
          <w:rFonts w:ascii="Book Antiqua" w:hAnsi="Book Antiqua"/>
          <w:lang w:val="en-US"/>
        </w:rPr>
        <w:t xml:space="preserve">Obesity and associated comorbidities are increasing at epidemic proportions </w:t>
      </w:r>
      <w:proofErr w:type="gramStart"/>
      <w:r w:rsidRPr="000B7E3E">
        <w:rPr>
          <w:rFonts w:ascii="Book Antiqua" w:hAnsi="Book Antiqua"/>
          <w:lang w:val="en-US"/>
        </w:rPr>
        <w:t>globally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w:t>
      </w:r>
      <w:r w:rsidRPr="000B7E3E">
        <w:rPr>
          <w:rFonts w:ascii="Book Antiqua" w:hAnsi="Book Antiqua"/>
          <w:lang w:val="en-US"/>
        </w:rPr>
        <w:t xml:space="preserve">, with a substantial impact on postoperative outcomes for affected individuals undergoing minor or major surgical procedures that require anesthesia. </w:t>
      </w:r>
      <w:r w:rsidRPr="000B7E3E">
        <w:rPr>
          <w:rFonts w:ascii="Book Antiqua" w:hAnsi="Book Antiqua" w:cs="Times New Roman"/>
          <w:lang w:val="en-US" w:eastAsia="it-IT"/>
        </w:rPr>
        <w:t xml:space="preserve">Intravenous and inhalational anesthetics </w:t>
      </w:r>
      <w:r w:rsidR="005407A5" w:rsidRPr="000B7E3E">
        <w:rPr>
          <w:rFonts w:ascii="Book Antiqua" w:hAnsi="Book Antiqua"/>
          <w:lang w:val="en-US"/>
        </w:rPr>
        <w:t>(IAs)</w:t>
      </w:r>
      <w:r w:rsidR="005407A5">
        <w:rPr>
          <w:rFonts w:ascii="Book Antiqua" w:eastAsia="宋体" w:hAnsi="Book Antiqua" w:hint="eastAsia"/>
          <w:lang w:val="en-US" w:eastAsia="zh-CN"/>
        </w:rPr>
        <w:t xml:space="preserve"> </w:t>
      </w:r>
      <w:r w:rsidRPr="000B7E3E">
        <w:rPr>
          <w:rFonts w:ascii="Book Antiqua" w:hAnsi="Book Antiqua" w:cs="Times New Roman"/>
          <w:lang w:val="en-US" w:eastAsia="it-IT"/>
        </w:rPr>
        <w:t xml:space="preserve">have been shown to modulate the innate and adaptive immune responses, as well as indirect effectors of </w:t>
      </w:r>
      <w:proofErr w:type="gramStart"/>
      <w:r w:rsidRPr="000B7E3E">
        <w:rPr>
          <w:rFonts w:ascii="Book Antiqua" w:hAnsi="Book Antiqua" w:cs="Times New Roman"/>
          <w:lang w:val="en-US" w:eastAsia="it-IT"/>
        </w:rPr>
        <w:t>immunity</w:t>
      </w:r>
      <w:r w:rsidR="005407A5">
        <w:rPr>
          <w:rFonts w:ascii="Book Antiqua" w:hAnsi="Book Antiqua" w:cs="Times New Roman"/>
          <w:noProof/>
          <w:vertAlign w:val="superscript"/>
          <w:lang w:val="en-US" w:eastAsia="it-IT"/>
        </w:rPr>
        <w:t>[</w:t>
      </w:r>
      <w:proofErr w:type="gramEnd"/>
      <w:r w:rsidR="005407A5">
        <w:rPr>
          <w:rFonts w:ascii="Book Antiqua" w:hAnsi="Book Antiqua" w:cs="Times New Roman"/>
          <w:noProof/>
          <w:vertAlign w:val="superscript"/>
          <w:lang w:val="en-US" w:eastAsia="it-IT"/>
        </w:rPr>
        <w:t>2,</w:t>
      </w:r>
      <w:r w:rsidRPr="000B7E3E">
        <w:rPr>
          <w:rFonts w:ascii="Book Antiqua" w:hAnsi="Book Antiqua" w:cs="Times New Roman"/>
          <w:noProof/>
          <w:vertAlign w:val="superscript"/>
          <w:lang w:val="en-US" w:eastAsia="it-IT"/>
        </w:rPr>
        <w:t>3]</w:t>
      </w:r>
      <w:r w:rsidRPr="000B7E3E">
        <w:rPr>
          <w:rFonts w:ascii="Book Antiqua" w:hAnsi="Book Antiqua" w:cs="Times New Roman"/>
          <w:lang w:val="en-US" w:eastAsia="it-IT"/>
        </w:rPr>
        <w:t xml:space="preserve"> </w:t>
      </w:r>
    </w:p>
    <w:p w14:paraId="5F9F019E" w14:textId="77777777" w:rsidR="00A433D3" w:rsidRPr="000B7E3E" w:rsidRDefault="00A433D3" w:rsidP="000B7E3E">
      <w:pPr>
        <w:spacing w:line="360" w:lineRule="auto"/>
        <w:ind w:firstLineChars="100" w:firstLine="240"/>
        <w:jc w:val="both"/>
        <w:rPr>
          <w:rFonts w:ascii="Book Antiqua" w:hAnsi="Book Antiqua" w:cs="Times New Roman"/>
          <w:lang w:val="en-US" w:eastAsia="it-IT"/>
        </w:rPr>
      </w:pPr>
      <w:r w:rsidRPr="000B7E3E">
        <w:rPr>
          <w:rFonts w:ascii="Book Antiqua" w:hAnsi="Book Antiqua"/>
          <w:lang w:val="en-US"/>
        </w:rPr>
        <w:t xml:space="preserve">Since obesity results in chronic low-grade inflammation or </w:t>
      </w:r>
      <w:proofErr w:type="gramStart"/>
      <w:r w:rsidRPr="000B7E3E">
        <w:rPr>
          <w:rFonts w:ascii="Book Antiqua" w:hAnsi="Book Antiqua"/>
          <w:lang w:val="en-US"/>
        </w:rPr>
        <w:t>metainflammation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4]</w:t>
      </w:r>
      <w:r w:rsidRPr="000B7E3E">
        <w:rPr>
          <w:rFonts w:ascii="Book Antiqua" w:hAnsi="Book Antiqua"/>
          <w:lang w:val="en-US"/>
        </w:rPr>
        <w:t xml:space="preserve"> associated with increased circulating proinflammatory factors, it has been proposed that anesthetic agents may modulate the already altered immune function in obesity, with particular emphasis on pulmonary inflammation.</w:t>
      </w:r>
    </w:p>
    <w:p w14:paraId="720E0281" w14:textId="77777777" w:rsidR="00A433D3" w:rsidRPr="000B7E3E" w:rsidRDefault="00A433D3" w:rsidP="000B7E3E">
      <w:pPr>
        <w:spacing w:line="360" w:lineRule="auto"/>
        <w:ind w:firstLineChars="100" w:firstLine="240"/>
        <w:jc w:val="both"/>
        <w:rPr>
          <w:rFonts w:ascii="Book Antiqua" w:hAnsi="Book Antiqua" w:cs="Times New Roman"/>
          <w:lang w:val="en-US" w:eastAsia="it-IT"/>
        </w:rPr>
      </w:pPr>
      <w:r w:rsidRPr="000B7E3E">
        <w:rPr>
          <w:rFonts w:ascii="Book Antiqua" w:hAnsi="Book Antiqua"/>
          <w:lang w:val="en-US"/>
        </w:rPr>
        <w:t xml:space="preserve">This review article aims to integrate current knowledge regarding the effects of commonly used anesthetic agents on the lungs and immune response with the underlying immunology of obesity. Additionally, it provides insights and future perspectives into the safe use of anesthetics as immunomodulators for obese patients. </w:t>
      </w:r>
      <w:r w:rsidRPr="000B7E3E">
        <w:rPr>
          <w:rFonts w:ascii="Book Antiqua" w:hAnsi="Book Antiqua" w:cs="Times New Roman"/>
          <w:lang w:val="en-US" w:eastAsia="it-IT"/>
        </w:rPr>
        <w:t>Better knowledge of the impact of anesthetic agents on the immune system, especially in the setting of obesity, may improve perioperative management and outcome.</w:t>
      </w:r>
    </w:p>
    <w:p w14:paraId="1E831596" w14:textId="77777777" w:rsidR="00A433D3" w:rsidRPr="000B7E3E" w:rsidRDefault="00A433D3" w:rsidP="000B7E3E">
      <w:pPr>
        <w:spacing w:line="360" w:lineRule="auto"/>
        <w:jc w:val="both"/>
        <w:rPr>
          <w:rFonts w:ascii="Book Antiqua" w:hAnsi="Book Antiqua"/>
          <w:lang w:val="en-US"/>
        </w:rPr>
      </w:pPr>
    </w:p>
    <w:p w14:paraId="25DFE5C0" w14:textId="4121574F" w:rsidR="00A433D3" w:rsidRPr="000B7E3E" w:rsidRDefault="000B7E3E" w:rsidP="000B7E3E">
      <w:pPr>
        <w:spacing w:line="360" w:lineRule="auto"/>
        <w:jc w:val="both"/>
        <w:rPr>
          <w:rFonts w:ascii="Book Antiqua" w:hAnsi="Book Antiqua"/>
          <w:b/>
          <w:lang w:val="en-US"/>
        </w:rPr>
      </w:pPr>
      <w:r w:rsidRPr="000B7E3E">
        <w:rPr>
          <w:rFonts w:ascii="Book Antiqua" w:hAnsi="Book Antiqua"/>
          <w:b/>
          <w:lang w:val="en-US"/>
        </w:rPr>
        <w:t xml:space="preserve">IMMUNE AND INFLAMMATORY CHANGES DUE TO OBESITY: THE ROLE OF IMMUNE CELL INFILTRATION IN ADIPOSE TISSUE </w:t>
      </w:r>
    </w:p>
    <w:p w14:paraId="197DAA74" w14:textId="6B2AF109"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Healthy adipose tissue (AT) is composed of a type-2 polarized immune system, which maintains </w:t>
      </w:r>
      <w:r w:rsidR="000B7E3E" w:rsidRPr="000B7E3E">
        <w:rPr>
          <w:rFonts w:ascii="Book Antiqua" w:hAnsi="Book Antiqua"/>
          <w:lang w:val="en-US"/>
        </w:rPr>
        <w:t>AT</w:t>
      </w:r>
      <w:r w:rsidRPr="000B7E3E">
        <w:rPr>
          <w:rFonts w:ascii="Book Antiqua" w:hAnsi="Book Antiqua"/>
          <w:lang w:val="en-US"/>
        </w:rPr>
        <w:t xml:space="preserve"> macrophages in an M2-like (pro-resolution) state. While in this form, AT is mainly composed of eosinophils, invariant-chain natural killer T (iNKT) </w:t>
      </w:r>
      <w:proofErr w:type="gramStart"/>
      <w:r w:rsidRPr="000B7E3E">
        <w:rPr>
          <w:rFonts w:ascii="Book Antiqua" w:hAnsi="Book Antiqua"/>
          <w:lang w:val="en-US"/>
        </w:rPr>
        <w:t>cells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5]</w:t>
      </w:r>
      <w:r w:rsidRPr="000B7E3E">
        <w:rPr>
          <w:rFonts w:ascii="Book Antiqua" w:hAnsi="Book Antiqua"/>
          <w:lang w:val="en-US"/>
        </w:rPr>
        <w:t>, and regulatory T (Treg) cells</w:t>
      </w:r>
      <w:r w:rsidRPr="000B7E3E">
        <w:rPr>
          <w:rFonts w:ascii="Book Antiqua" w:hAnsi="Book Antiqua"/>
          <w:noProof/>
          <w:vertAlign w:val="superscript"/>
          <w:lang w:val="en-US"/>
        </w:rPr>
        <w:t>[6]</w:t>
      </w:r>
      <w:r w:rsidRPr="000B7E3E">
        <w:rPr>
          <w:rFonts w:ascii="Book Antiqua" w:hAnsi="Book Antiqua"/>
          <w:lang w:val="en-US"/>
        </w:rPr>
        <w:t xml:space="preserve">, which produce interleukin (IL)-4, IL-13, and IL-10. Adipocytes also contribute to the type 2 immune response through production of adiponectin, which exhibits a strong anti-inflammatory </w:t>
      </w:r>
      <w:proofErr w:type="gramStart"/>
      <w:r w:rsidRPr="000B7E3E">
        <w:rPr>
          <w:rFonts w:ascii="Book Antiqua" w:hAnsi="Book Antiqua"/>
          <w:lang w:val="en-US"/>
        </w:rPr>
        <w:t>effect</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7]</w:t>
      </w:r>
      <w:r w:rsidRPr="000B7E3E">
        <w:rPr>
          <w:rFonts w:ascii="Book Antiqua" w:hAnsi="Book Antiqua"/>
          <w:lang w:val="en-US"/>
        </w:rPr>
        <w:t xml:space="preserve">. These type 2 immune cells are supported by a stromal structure, which promotes immune cell viability through the production of several cytokines, with IL-33 playing a particularly important </w:t>
      </w:r>
      <w:proofErr w:type="gramStart"/>
      <w:r w:rsidRPr="000B7E3E">
        <w:rPr>
          <w:rFonts w:ascii="Book Antiqua" w:hAnsi="Book Antiqua"/>
          <w:lang w:val="en-US"/>
        </w:rPr>
        <w:lastRenderedPageBreak/>
        <w:t>role</w:t>
      </w:r>
      <w:r w:rsidR="000B7E3E">
        <w:rPr>
          <w:rFonts w:ascii="Book Antiqua" w:hAnsi="Book Antiqua"/>
          <w:noProof/>
          <w:vertAlign w:val="superscript"/>
          <w:lang w:val="en-US"/>
        </w:rPr>
        <w:t>[</w:t>
      </w:r>
      <w:proofErr w:type="gramEnd"/>
      <w:r w:rsidR="000B7E3E">
        <w:rPr>
          <w:rFonts w:ascii="Book Antiqua" w:hAnsi="Book Antiqua"/>
          <w:noProof/>
          <w:vertAlign w:val="superscript"/>
          <w:lang w:val="en-US"/>
        </w:rPr>
        <w:t>8,</w:t>
      </w:r>
      <w:r w:rsidRPr="000B7E3E">
        <w:rPr>
          <w:rFonts w:ascii="Book Antiqua" w:hAnsi="Book Antiqua"/>
          <w:noProof/>
          <w:vertAlign w:val="superscript"/>
          <w:lang w:val="en-US"/>
        </w:rPr>
        <w:t>9]</w:t>
      </w:r>
      <w:r w:rsidRPr="000B7E3E">
        <w:rPr>
          <w:rFonts w:ascii="Book Antiqua" w:hAnsi="Book Antiqua"/>
          <w:lang w:val="en-US"/>
        </w:rPr>
        <w:t>. Moreover, in order to sustain this environment, AT cells engage in extensive cross-talk to (</w:t>
      </w:r>
      <w:proofErr w:type="gramStart"/>
      <w:r w:rsidRPr="000B7E3E">
        <w:rPr>
          <w:rFonts w:ascii="Book Antiqua" w:hAnsi="Book Antiqua"/>
          <w:lang w:val="en-US"/>
        </w:rPr>
        <w:t>re)model</w:t>
      </w:r>
      <w:proofErr w:type="gramEnd"/>
      <w:r w:rsidRPr="000B7E3E">
        <w:rPr>
          <w:rFonts w:ascii="Book Antiqua" w:hAnsi="Book Antiqua"/>
          <w:lang w:val="en-US"/>
        </w:rPr>
        <w:t xml:space="preserve"> AT structure and phenotype</w:t>
      </w:r>
      <w:r w:rsidRPr="000B7E3E">
        <w:rPr>
          <w:rFonts w:ascii="Book Antiqua" w:hAnsi="Book Antiqua"/>
          <w:noProof/>
          <w:vertAlign w:val="superscript"/>
          <w:lang w:val="en-US"/>
        </w:rPr>
        <w:t>[10]</w:t>
      </w:r>
      <w:r w:rsidRPr="000B7E3E">
        <w:rPr>
          <w:rFonts w:ascii="Book Antiqua" w:hAnsi="Book Antiqua"/>
          <w:lang w:val="en-US"/>
        </w:rPr>
        <w:t>.</w:t>
      </w:r>
    </w:p>
    <w:p w14:paraId="0500E45C" w14:textId="7898FE90" w:rsidR="00A433D3" w:rsidRPr="000B7E3E" w:rsidRDefault="00A433D3" w:rsidP="000B7E3E">
      <w:pPr>
        <w:spacing w:line="360" w:lineRule="auto"/>
        <w:ind w:firstLineChars="100" w:firstLine="240"/>
        <w:jc w:val="both"/>
        <w:rPr>
          <w:rFonts w:ascii="Book Antiqua" w:hAnsi="Book Antiqua" w:cs="Times New Roman"/>
          <w:lang w:val="en-US"/>
        </w:rPr>
      </w:pPr>
      <w:r w:rsidRPr="000B7E3E">
        <w:rPr>
          <w:rFonts w:ascii="Book Antiqua" w:hAnsi="Book Antiqua"/>
          <w:lang w:val="en-US"/>
        </w:rPr>
        <w:t xml:space="preserve">The early phases of the diet-induced obesity (DIO) period are characterized by an increase in the amount of fat per adipocyte and an accumulation of immune cells. Acute changes in the microenvironment, such as alterations in oxygen supply and consumption, contribute to triggering a rapid increase in the number of </w:t>
      </w:r>
      <w:proofErr w:type="gramStart"/>
      <w:r w:rsidRPr="000B7E3E">
        <w:rPr>
          <w:rFonts w:ascii="Book Antiqua" w:hAnsi="Book Antiqua"/>
          <w:lang w:val="en-US"/>
        </w:rPr>
        <w:t>neutrophils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11]</w:t>
      </w:r>
      <w:r w:rsidRPr="000B7E3E">
        <w:rPr>
          <w:rFonts w:ascii="Book Antiqua" w:hAnsi="Book Antiqua"/>
          <w:lang w:val="en-US"/>
        </w:rPr>
        <w:t xml:space="preserve">. Adipocytes become hypertrophic and hyperplastic. This is associated with a shift in adipokine production from adiponectin to leptin, monocyte chemo-attractant protein-1 (MCP-1), and IL-6, </w:t>
      </w:r>
      <w:r w:rsidRPr="000B7E3E">
        <w:rPr>
          <w:rFonts w:ascii="Book Antiqua" w:hAnsi="Book Antiqua" w:cs="Lucida Grande"/>
          <w:lang w:val="en-US"/>
        </w:rPr>
        <w:t>as well as resistin, visfatin, tumor necrosis factor (TNF)-</w:t>
      </w:r>
      <w:r w:rsidRPr="000B7E3E">
        <w:rPr>
          <w:rFonts w:ascii="Book Antiqua" w:hAnsi="Book Antiqua" w:cs="Times New Roman"/>
          <w:lang w:val="en-US"/>
        </w:rPr>
        <w:t>α, retinol binding protein 4 (RBP4), lipocalin-2, and CXCL5</w:t>
      </w:r>
      <w:r w:rsidRPr="000B7E3E">
        <w:rPr>
          <w:rFonts w:ascii="Book Antiqua" w:hAnsi="Book Antiqua" w:cs="Times New Roman"/>
          <w:noProof/>
          <w:vertAlign w:val="superscript"/>
          <w:lang w:val="en-US"/>
        </w:rPr>
        <w:t>[12]</w:t>
      </w:r>
      <w:r w:rsidRPr="000B7E3E">
        <w:rPr>
          <w:rFonts w:ascii="Book Antiqua" w:hAnsi="Book Antiqua" w:cs="Times New Roman"/>
          <w:lang w:val="en-US"/>
        </w:rPr>
        <w:t>. Leptin directly increase the production of several proinflammatory cytokines, such as IL-6, TNF-α, the chemokines CCL2/MCP-1, and leukotriene B</w:t>
      </w:r>
      <w:r w:rsidRPr="000B7E3E">
        <w:rPr>
          <w:rFonts w:ascii="Book Antiqua" w:hAnsi="Book Antiqua" w:cs="Times New Roman"/>
          <w:vertAlign w:val="subscript"/>
          <w:lang w:val="en-US"/>
        </w:rPr>
        <w:t>4</w:t>
      </w:r>
      <w:r w:rsidRPr="000B7E3E">
        <w:rPr>
          <w:rFonts w:ascii="Book Antiqua" w:hAnsi="Book Antiqua" w:cs="Times New Roman"/>
          <w:lang w:val="en-US"/>
        </w:rPr>
        <w:t xml:space="preserve"> (LTB</w:t>
      </w:r>
      <w:r w:rsidRPr="000B7E3E">
        <w:rPr>
          <w:rFonts w:ascii="Book Antiqua" w:hAnsi="Book Antiqua" w:cs="Times New Roman"/>
          <w:vertAlign w:val="subscript"/>
          <w:lang w:val="en-US"/>
        </w:rPr>
        <w:t>4</w:t>
      </w:r>
      <w:r w:rsidRPr="000B7E3E">
        <w:rPr>
          <w:rFonts w:ascii="Book Antiqua" w:hAnsi="Book Antiqua" w:cs="Times New Roman"/>
          <w:lang w:val="en-US"/>
        </w:rPr>
        <w:t xml:space="preserve">) in peripheral blood monocytes and resident tissue </w:t>
      </w:r>
      <w:proofErr w:type="gramStart"/>
      <w:r w:rsidRPr="000B7E3E">
        <w:rPr>
          <w:rFonts w:ascii="Book Antiqua" w:hAnsi="Book Antiqua" w:cs="Times New Roman"/>
          <w:lang w:val="en-US"/>
        </w:rPr>
        <w:t>macrophages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13]</w:t>
      </w:r>
      <w:r w:rsidRPr="000B7E3E">
        <w:rPr>
          <w:rFonts w:ascii="Book Antiqua" w:hAnsi="Book Antiqua" w:cs="Times New Roman"/>
          <w:lang w:val="en-US"/>
        </w:rPr>
        <w:t>. Leptin can also induce the production of reactive intermediates in macrophages, neutrophils, and endothelial cells, as well as potentiate interferon (IFN)-</w:t>
      </w:r>
      <w:r w:rsidRPr="000B7E3E">
        <w:rPr>
          <w:rFonts w:ascii="Book Antiqua" w:hAnsi="Book Antiqua" w:cs="Times New Roman"/>
          <w:lang w:val="en-US"/>
        </w:rPr>
        <w:sym w:font="Symbol" w:char="F067"/>
      </w:r>
      <w:r w:rsidRPr="000B7E3E">
        <w:rPr>
          <w:rFonts w:ascii="Book Antiqua" w:hAnsi="Book Antiqua" w:cs="Times New Roman"/>
          <w:lang w:val="en-US"/>
        </w:rPr>
        <w:t xml:space="preserve"> induced expression of nitric oxide </w:t>
      </w:r>
      <w:r w:rsidR="005407A5">
        <w:rPr>
          <w:rFonts w:ascii="Book Antiqua" w:eastAsia="宋体" w:hAnsi="Book Antiqua" w:cs="Times New Roman" w:hint="eastAsia"/>
          <w:lang w:val="en-US" w:eastAsia="zh-CN"/>
        </w:rPr>
        <w:t>(</w:t>
      </w:r>
      <w:r w:rsidR="005407A5" w:rsidRPr="000B7E3E">
        <w:rPr>
          <w:rFonts w:ascii="Book Antiqua" w:hAnsi="Book Antiqua"/>
          <w:lang w:val="en-US"/>
        </w:rPr>
        <w:t>NO</w:t>
      </w:r>
      <w:r w:rsidR="005407A5">
        <w:rPr>
          <w:rFonts w:ascii="Book Antiqua" w:eastAsia="宋体" w:hAnsi="Book Antiqua" w:cs="Times New Roman" w:hint="eastAsia"/>
          <w:lang w:val="en-US" w:eastAsia="zh-CN"/>
        </w:rPr>
        <w:t xml:space="preserve">) </w:t>
      </w:r>
      <w:proofErr w:type="gramStart"/>
      <w:r w:rsidRPr="000B7E3E">
        <w:rPr>
          <w:rFonts w:ascii="Book Antiqua" w:hAnsi="Book Antiqua" w:cs="Times New Roman"/>
          <w:lang w:val="en-US"/>
        </w:rPr>
        <w:t>synthase</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14-16]</w:t>
      </w:r>
      <w:r w:rsidRPr="000B7E3E">
        <w:rPr>
          <w:rFonts w:ascii="Book Antiqua" w:hAnsi="Book Antiqua" w:cs="Times New Roman"/>
          <w:lang w:val="en-US"/>
        </w:rPr>
        <w:t>, whereas</w:t>
      </w:r>
      <w:r w:rsidRPr="000B7E3E">
        <w:rPr>
          <w:rFonts w:ascii="Book Antiqua" w:hAnsi="Book Antiqua"/>
          <w:lang w:val="en-US"/>
        </w:rPr>
        <w:t xml:space="preserve"> </w:t>
      </w:r>
      <w:r w:rsidRPr="000B7E3E">
        <w:rPr>
          <w:rFonts w:ascii="Book Antiqua" w:hAnsi="Book Antiqua" w:cs="Times New Roman"/>
          <w:lang w:val="en-US"/>
        </w:rPr>
        <w:t>adiponectin, IL-10, and omentin, which have anti-inflammatory effects, are downregulated</w:t>
      </w:r>
      <w:r w:rsidRPr="000B7E3E">
        <w:rPr>
          <w:rFonts w:ascii="Book Antiqua" w:hAnsi="Book Antiqua" w:cs="Times New Roman"/>
          <w:noProof/>
          <w:vertAlign w:val="superscript"/>
          <w:lang w:val="en-US"/>
        </w:rPr>
        <w:t>[17]</w:t>
      </w:r>
      <w:r w:rsidRPr="000B7E3E">
        <w:rPr>
          <w:rFonts w:ascii="Book Antiqua" w:hAnsi="Book Antiqua" w:cs="Times New Roman"/>
          <w:lang w:val="en-US"/>
        </w:rPr>
        <w:t>. In addition, innate inflammatory molecules such as acute phase reactants, C-reactive protein (CRP)</w:t>
      </w:r>
      <w:r w:rsidRPr="000B7E3E">
        <w:rPr>
          <w:rFonts w:ascii="Book Antiqua" w:hAnsi="Book Antiqua" w:cs="Times New Roman"/>
          <w:noProof/>
          <w:vertAlign w:val="superscript"/>
          <w:lang w:val="en-US"/>
        </w:rPr>
        <w:t>[18]</w:t>
      </w:r>
      <w:r w:rsidRPr="000B7E3E">
        <w:rPr>
          <w:rFonts w:ascii="Book Antiqua" w:hAnsi="Book Antiqua" w:cs="Times New Roman"/>
          <w:lang w:val="en-US"/>
        </w:rPr>
        <w:t>,</w:t>
      </w:r>
      <w:r w:rsidRPr="000B7E3E">
        <w:rPr>
          <w:rFonts w:ascii="Book Antiqua" w:hAnsi="Book Antiqua" w:cs="Times New Roman"/>
          <w:vertAlign w:val="superscript"/>
          <w:lang w:val="en-US"/>
        </w:rPr>
        <w:t xml:space="preserve"> </w:t>
      </w:r>
      <w:r w:rsidRPr="000B7E3E">
        <w:rPr>
          <w:rFonts w:ascii="Book Antiqua" w:hAnsi="Book Antiqua" w:cs="Times New Roman"/>
          <w:lang w:val="en-US"/>
        </w:rPr>
        <w:t>complement components C2, C3, and C4</w:t>
      </w:r>
      <w:r w:rsidR="000B7E3E">
        <w:rPr>
          <w:rFonts w:ascii="Book Antiqua" w:hAnsi="Book Antiqua" w:cs="Times New Roman"/>
          <w:noProof/>
          <w:vertAlign w:val="superscript"/>
          <w:lang w:val="en-US"/>
        </w:rPr>
        <w:t>[19,</w:t>
      </w:r>
      <w:r w:rsidRPr="000B7E3E">
        <w:rPr>
          <w:rFonts w:ascii="Book Antiqua" w:hAnsi="Book Antiqua" w:cs="Times New Roman"/>
          <w:noProof/>
          <w:vertAlign w:val="superscript"/>
          <w:lang w:val="en-US"/>
        </w:rPr>
        <w:t>20]</w:t>
      </w:r>
      <w:r w:rsidRPr="000B7E3E">
        <w:rPr>
          <w:rFonts w:ascii="Book Antiqua" w:hAnsi="Book Antiqua" w:cs="Times New Roman"/>
          <w:lang w:val="en-US"/>
        </w:rPr>
        <w:t xml:space="preserve">, and other immune-modulating mediators produced in AT contribute to the intricate connection between fat and its tissue-resident immune cells. </w:t>
      </w:r>
    </w:p>
    <w:p w14:paraId="0E454417" w14:textId="2AA2321B" w:rsidR="00A433D3" w:rsidRPr="000B7E3E" w:rsidRDefault="00A433D3" w:rsidP="000B7E3E">
      <w:pPr>
        <w:spacing w:line="360" w:lineRule="auto"/>
        <w:ind w:firstLineChars="100" w:firstLine="240"/>
        <w:jc w:val="both"/>
        <w:rPr>
          <w:rFonts w:ascii="Book Antiqua" w:hAnsi="Book Antiqua" w:cs="Times New Roman"/>
          <w:lang w:val="en-US"/>
        </w:rPr>
      </w:pPr>
      <w:r w:rsidRPr="000B7E3E">
        <w:rPr>
          <w:rFonts w:ascii="Book Antiqua" w:hAnsi="Book Antiqua" w:cs="Times New Roman"/>
          <w:lang w:val="en-US"/>
        </w:rPr>
        <w:t xml:space="preserve">The adaptive immunity role is mediated by T-lymphocyte infiltration during early </w:t>
      </w:r>
      <w:r w:rsidR="000B7E3E" w:rsidRPr="000B7E3E">
        <w:rPr>
          <w:rFonts w:ascii="Book Antiqua" w:hAnsi="Book Antiqua"/>
          <w:lang w:val="en-US"/>
        </w:rPr>
        <w:t>AT</w:t>
      </w:r>
      <w:r w:rsidRPr="000B7E3E">
        <w:rPr>
          <w:rFonts w:ascii="Book Antiqua" w:hAnsi="Book Antiqua" w:cs="Times New Roman"/>
          <w:lang w:val="en-US"/>
        </w:rPr>
        <w:t xml:space="preserve"> inflammation, preceding macrophage </w:t>
      </w:r>
      <w:proofErr w:type="gramStart"/>
      <w:r w:rsidRPr="000B7E3E">
        <w:rPr>
          <w:rFonts w:ascii="Book Antiqua" w:hAnsi="Book Antiqua" w:cs="Times New Roman"/>
          <w:lang w:val="en-US"/>
        </w:rPr>
        <w:t>recruitment</w:t>
      </w:r>
      <w:r w:rsidR="000B7E3E">
        <w:rPr>
          <w:rFonts w:ascii="Book Antiqua" w:hAnsi="Book Antiqua" w:cs="Times New Roman"/>
          <w:noProof/>
          <w:vertAlign w:val="superscript"/>
          <w:lang w:val="en-US"/>
        </w:rPr>
        <w:t>[</w:t>
      </w:r>
      <w:proofErr w:type="gramEnd"/>
      <w:r w:rsidR="000B7E3E">
        <w:rPr>
          <w:rFonts w:ascii="Book Antiqua" w:hAnsi="Book Antiqua" w:cs="Times New Roman"/>
          <w:noProof/>
          <w:vertAlign w:val="superscript"/>
          <w:lang w:val="en-US"/>
        </w:rPr>
        <w:t>21,</w:t>
      </w:r>
      <w:r w:rsidRPr="000B7E3E">
        <w:rPr>
          <w:rFonts w:ascii="Book Antiqua" w:hAnsi="Book Antiqua" w:cs="Times New Roman"/>
          <w:noProof/>
          <w:vertAlign w:val="superscript"/>
          <w:lang w:val="en-US"/>
        </w:rPr>
        <w:t>22]</w:t>
      </w:r>
      <w:r w:rsidRPr="000B7E3E">
        <w:rPr>
          <w:rFonts w:ascii="Book Antiqua" w:hAnsi="Book Antiqua" w:cs="Times New Roman"/>
          <w:lang w:val="en-US"/>
        </w:rPr>
        <w:t>. Most of these are CD4</w:t>
      </w:r>
      <w:r w:rsidRPr="000B7E3E">
        <w:rPr>
          <w:rFonts w:ascii="Book Antiqua" w:hAnsi="Book Antiqua" w:cs="Times New Roman"/>
          <w:vertAlign w:val="superscript"/>
          <w:lang w:val="en-US"/>
        </w:rPr>
        <w:t>+</w:t>
      </w:r>
      <w:r w:rsidRPr="000B7E3E">
        <w:rPr>
          <w:rFonts w:ascii="Book Antiqua" w:hAnsi="Book Antiqua" w:cs="Times New Roman"/>
          <w:lang w:val="en-US"/>
        </w:rPr>
        <w:t xml:space="preserve"> lymphocytes that differentiate to TH1-cells, governing the local inflammatory process through the release of proinflammatory cytokines like IFN-</w:t>
      </w:r>
      <w:r w:rsidRPr="000B7E3E">
        <w:rPr>
          <w:rFonts w:ascii="Book Antiqua" w:hAnsi="Book Antiqua" w:cs="Times New Roman"/>
          <w:lang w:val="en-US"/>
        </w:rPr>
        <w:sym w:font="Symbol" w:char="F067"/>
      </w:r>
      <w:r w:rsidRPr="000B7E3E">
        <w:rPr>
          <w:rFonts w:ascii="Book Antiqua" w:hAnsi="Book Antiqua" w:cs="Times New Roman"/>
          <w:lang w:val="en-US"/>
        </w:rPr>
        <w:t xml:space="preserve"> and TNF-α. T-cell recruitment is usually mediated by chemokines released from endothelial cells, stromal cells, or macrophages. While, on the one hand, T-cell derived IFN-</w:t>
      </w:r>
      <w:r w:rsidRPr="000B7E3E">
        <w:rPr>
          <w:rFonts w:ascii="Book Antiqua" w:hAnsi="Book Antiqua" w:cs="Times New Roman"/>
          <w:lang w:val="en-US"/>
        </w:rPr>
        <w:sym w:font="Symbol" w:char="F067"/>
      </w:r>
      <w:r w:rsidRPr="000B7E3E">
        <w:rPr>
          <w:rFonts w:ascii="Book Antiqua" w:hAnsi="Book Antiqua" w:cs="Times New Roman"/>
          <w:lang w:val="en-US"/>
        </w:rPr>
        <w:t xml:space="preserve"> promotes the recruitment of monocytes by MCP-1 secretion from preadipocytes, it also activates other cells, including </w:t>
      </w:r>
      <w:proofErr w:type="gramStart"/>
      <w:r w:rsidRPr="000B7E3E">
        <w:rPr>
          <w:rFonts w:ascii="Book Antiqua" w:hAnsi="Book Antiqua" w:cs="Times New Roman"/>
          <w:lang w:val="en-US"/>
        </w:rPr>
        <w:t>macrophages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21]</w:t>
      </w:r>
    </w:p>
    <w:p w14:paraId="1251CF58" w14:textId="78988454" w:rsidR="00A433D3" w:rsidRPr="000B7E3E" w:rsidRDefault="00A433D3" w:rsidP="000B7E3E">
      <w:pPr>
        <w:spacing w:line="360" w:lineRule="auto"/>
        <w:ind w:firstLineChars="100" w:firstLine="240"/>
        <w:jc w:val="both"/>
        <w:rPr>
          <w:rFonts w:ascii="Book Antiqua" w:hAnsi="Book Antiqua"/>
          <w:strike/>
          <w:lang w:val="en-US"/>
        </w:rPr>
      </w:pPr>
      <w:r w:rsidRPr="000B7E3E">
        <w:rPr>
          <w:rFonts w:ascii="Book Antiqua" w:hAnsi="Book Antiqua" w:cs="Times New Roman"/>
          <w:lang w:val="en-US"/>
        </w:rPr>
        <w:lastRenderedPageBreak/>
        <w:t xml:space="preserve">Resident and recruited AT </w:t>
      </w:r>
      <w:r w:rsidRPr="000B7E3E">
        <w:rPr>
          <w:rFonts w:ascii="Book Antiqua" w:hAnsi="Book Antiqua"/>
          <w:lang w:val="en-US"/>
        </w:rPr>
        <w:t xml:space="preserve">macrophages (ATM) are the most common immune cell types in AT, and their infiltration is associated with AT </w:t>
      </w:r>
      <w:proofErr w:type="gramStart"/>
      <w:r w:rsidRPr="000B7E3E">
        <w:rPr>
          <w:rFonts w:ascii="Book Antiqua" w:hAnsi="Book Antiqua"/>
          <w:lang w:val="en-US"/>
        </w:rPr>
        <w:t>inflammation</w:t>
      </w:r>
      <w:r w:rsidR="000B7E3E">
        <w:rPr>
          <w:rFonts w:ascii="Book Antiqua" w:hAnsi="Book Antiqua"/>
          <w:noProof/>
          <w:vertAlign w:val="superscript"/>
          <w:lang w:val="en-US"/>
        </w:rPr>
        <w:t>[</w:t>
      </w:r>
      <w:proofErr w:type="gramEnd"/>
      <w:r w:rsidR="000B7E3E">
        <w:rPr>
          <w:rFonts w:ascii="Book Antiqua" w:hAnsi="Book Antiqua"/>
          <w:noProof/>
          <w:vertAlign w:val="superscript"/>
          <w:lang w:val="en-US"/>
        </w:rPr>
        <w:t>23,</w:t>
      </w:r>
      <w:r w:rsidRPr="000B7E3E">
        <w:rPr>
          <w:rFonts w:ascii="Book Antiqua" w:hAnsi="Book Antiqua"/>
          <w:noProof/>
          <w:vertAlign w:val="superscript"/>
          <w:lang w:val="en-US"/>
        </w:rPr>
        <w:t>24]</w:t>
      </w:r>
      <w:r w:rsidRPr="000B7E3E">
        <w:rPr>
          <w:rFonts w:ascii="Book Antiqua" w:hAnsi="Book Antiqua"/>
          <w:lang w:val="en-US"/>
        </w:rPr>
        <w:t>. Recruited AT macrophages induce tissue inflammation when their polarization shifts from an M2 type to an activated proinflammatory M1 state. Stimuli for this shift toward the M1 phenotype includes systemic factors, such as increase in free fatty acids (FFAs), which stimulates toll-like receptors (TLR)-4 on macrophages</w:t>
      </w:r>
      <w:r w:rsidRPr="000B7E3E">
        <w:rPr>
          <w:rFonts w:ascii="Book Antiqua" w:hAnsi="Book Antiqua"/>
          <w:noProof/>
          <w:vertAlign w:val="superscript"/>
          <w:lang w:val="en-US"/>
        </w:rPr>
        <w:t>[25]</w:t>
      </w:r>
      <w:r w:rsidRPr="000B7E3E">
        <w:rPr>
          <w:rFonts w:ascii="Book Antiqua" w:hAnsi="Book Antiqua"/>
          <w:lang w:val="en-US"/>
        </w:rPr>
        <w:t>, and activation of the inflammasome, which is responsible for production of the proinflammatory cytokines IL-1</w:t>
      </w:r>
      <w:r w:rsidRPr="000B7E3E">
        <w:rPr>
          <w:rFonts w:ascii="Book Antiqua" w:hAnsi="Book Antiqua" w:cs="Lucida Grande"/>
          <w:lang w:val="en-US"/>
        </w:rPr>
        <w:t></w:t>
      </w:r>
      <w:r w:rsidRPr="000B7E3E">
        <w:rPr>
          <w:rFonts w:ascii="Book Antiqua" w:hAnsi="Book Antiqua"/>
          <w:lang w:val="en-US"/>
        </w:rPr>
        <w:t xml:space="preserve"> and IL-18</w:t>
      </w:r>
      <w:r w:rsidRPr="000B7E3E">
        <w:rPr>
          <w:rFonts w:ascii="Book Antiqua" w:hAnsi="Book Antiqua"/>
          <w:noProof/>
          <w:vertAlign w:val="superscript"/>
          <w:lang w:val="en-US"/>
        </w:rPr>
        <w:t>[26]</w:t>
      </w:r>
      <w:r w:rsidRPr="000B7E3E">
        <w:rPr>
          <w:rFonts w:ascii="Book Antiqua" w:hAnsi="Book Antiqua"/>
          <w:lang w:val="en-US"/>
        </w:rPr>
        <w:t>. In addition, IFN-</w:t>
      </w:r>
      <w:r w:rsidRPr="000B7E3E">
        <w:rPr>
          <w:rFonts w:ascii="Book Antiqua" w:hAnsi="Book Antiqua" w:cs="Lucida Grande"/>
          <w:lang w:val="en-US"/>
        </w:rPr>
        <w:t></w:t>
      </w:r>
      <w:r w:rsidRPr="000B7E3E">
        <w:rPr>
          <w:rFonts w:ascii="Book Antiqua" w:hAnsi="Book Antiqua"/>
          <w:lang w:val="en-US"/>
        </w:rPr>
        <w:t xml:space="preserve"> is a potent local inducer of M1 polarization during ATM </w:t>
      </w:r>
      <w:proofErr w:type="gramStart"/>
      <w:r w:rsidRPr="000B7E3E">
        <w:rPr>
          <w:rFonts w:ascii="Book Antiqua" w:hAnsi="Book Antiqua"/>
          <w:lang w:val="en-US"/>
        </w:rPr>
        <w:t>inflammation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27]</w:t>
      </w:r>
      <w:r w:rsidRPr="000B7E3E">
        <w:rPr>
          <w:rFonts w:ascii="Book Antiqua" w:hAnsi="Book Antiqua"/>
          <w:lang w:val="en-US"/>
        </w:rPr>
        <w:t xml:space="preserve">. </w:t>
      </w:r>
    </w:p>
    <w:p w14:paraId="678C2427" w14:textId="0437126C" w:rsidR="00A433D3" w:rsidRPr="000B7E3E" w:rsidRDefault="00A433D3" w:rsidP="000B7E3E">
      <w:pPr>
        <w:spacing w:line="360" w:lineRule="auto"/>
        <w:ind w:firstLineChars="100" w:firstLine="240"/>
        <w:jc w:val="both"/>
        <w:rPr>
          <w:rFonts w:ascii="Book Antiqua" w:hAnsi="Book Antiqua" w:cs="Times New Roman"/>
          <w:lang w:val="en-US"/>
        </w:rPr>
      </w:pPr>
      <w:r w:rsidRPr="000B7E3E">
        <w:rPr>
          <w:rFonts w:ascii="Book Antiqua" w:hAnsi="Book Antiqua"/>
          <w:lang w:val="en-US"/>
        </w:rPr>
        <w:t>The link between metabolism and immunity at the intracellular level occurs through activation of nuclear factor-</w:t>
      </w:r>
      <w:r w:rsidR="009D4700">
        <w:rPr>
          <w:rFonts w:ascii="Book Antiqua" w:hAnsi="Book Antiqua"/>
          <w:lang w:val="en-US"/>
        </w:rPr>
        <w:t>ĸ</w:t>
      </w:r>
      <w:r w:rsidRPr="000B7E3E">
        <w:rPr>
          <w:rFonts w:ascii="Book Antiqua" w:hAnsi="Book Antiqua"/>
          <w:lang w:val="en-US"/>
        </w:rPr>
        <w:t>B (NF-</w:t>
      </w:r>
      <w:r w:rsidR="009D4700">
        <w:rPr>
          <w:rFonts w:ascii="Book Antiqua" w:hAnsi="Book Antiqua"/>
          <w:lang w:val="en-US"/>
        </w:rPr>
        <w:t>ĸ</w:t>
      </w:r>
      <w:r w:rsidRPr="000B7E3E">
        <w:rPr>
          <w:rFonts w:ascii="Book Antiqua" w:hAnsi="Book Antiqua"/>
          <w:lang w:val="en-US"/>
        </w:rPr>
        <w:t xml:space="preserve">B) and its cytoplasmic inhibitor </w:t>
      </w:r>
      <w:r w:rsidRPr="000B7E3E">
        <w:rPr>
          <w:rFonts w:ascii="Book Antiqua" w:hAnsi="Book Antiqua" w:cs="Lucida Grande"/>
          <w:lang w:val="en-US"/>
        </w:rPr>
        <w:t>I</w:t>
      </w:r>
      <w:r w:rsidR="009D4700">
        <w:rPr>
          <w:rFonts w:ascii="Book Antiqua" w:hAnsi="Book Antiqua"/>
          <w:lang w:val="en-US"/>
        </w:rPr>
        <w:t>ĸĸ</w:t>
      </w:r>
      <w:r w:rsidRPr="000B7E3E">
        <w:rPr>
          <w:rFonts w:ascii="Book Antiqua" w:hAnsi="Book Antiqua" w:cs="Lucida Grande"/>
          <w:lang w:val="en-US"/>
        </w:rPr>
        <w:t xml:space="preserve">B. Likewise, other inflammatory factors, such as c-Jun N-terminal protein kinases (JNK), are </w:t>
      </w:r>
      <w:proofErr w:type="gramStart"/>
      <w:r w:rsidRPr="000B7E3E">
        <w:rPr>
          <w:rFonts w:ascii="Book Antiqua" w:hAnsi="Book Antiqua" w:cs="Lucida Grande"/>
          <w:lang w:val="en-US"/>
        </w:rPr>
        <w:t>activated</w:t>
      </w:r>
      <w:r w:rsidR="009D4700">
        <w:rPr>
          <w:rFonts w:ascii="Book Antiqua" w:hAnsi="Book Antiqua" w:cs="Lucida Grande"/>
          <w:noProof/>
          <w:vertAlign w:val="superscript"/>
          <w:lang w:val="en-US"/>
        </w:rPr>
        <w:t>[</w:t>
      </w:r>
      <w:proofErr w:type="gramEnd"/>
      <w:r w:rsidR="009D4700">
        <w:rPr>
          <w:rFonts w:ascii="Book Antiqua" w:hAnsi="Book Antiqua" w:cs="Lucida Grande"/>
          <w:noProof/>
          <w:vertAlign w:val="superscript"/>
          <w:lang w:val="en-US"/>
        </w:rPr>
        <w:t>28,</w:t>
      </w:r>
      <w:r w:rsidRPr="000B7E3E">
        <w:rPr>
          <w:rFonts w:ascii="Book Antiqua" w:hAnsi="Book Antiqua" w:cs="Lucida Grande"/>
          <w:noProof/>
          <w:vertAlign w:val="superscript"/>
          <w:lang w:val="en-US"/>
        </w:rPr>
        <w:t>29]</w:t>
      </w:r>
      <w:r w:rsidRPr="000B7E3E">
        <w:rPr>
          <w:rFonts w:ascii="Book Antiqua" w:hAnsi="Book Antiqua" w:cs="Lucida Grande"/>
          <w:lang w:val="en-US"/>
        </w:rPr>
        <w:t xml:space="preserve">. </w:t>
      </w:r>
      <w:r w:rsidRPr="000B7E3E">
        <w:rPr>
          <w:rFonts w:ascii="Book Antiqua" w:hAnsi="Book Antiqua" w:cs="Times New Roman"/>
          <w:lang w:val="en-US"/>
        </w:rPr>
        <w:t xml:space="preserve">These proinflammatory mediators </w:t>
      </w:r>
      <w:r w:rsidRPr="000B7E3E">
        <w:rPr>
          <w:rFonts w:ascii="Book Antiqua" w:hAnsi="Book Antiqua"/>
          <w:lang w:val="en-US"/>
        </w:rPr>
        <w:t xml:space="preserve">are produced in excess, spilling </w:t>
      </w:r>
      <w:r w:rsidRPr="000B7E3E">
        <w:rPr>
          <w:rFonts w:ascii="Book Antiqua" w:hAnsi="Book Antiqua" w:cs="Times New Roman"/>
          <w:lang w:val="en-US"/>
        </w:rPr>
        <w:t xml:space="preserve">into the peripheral circulation and contributing to the low-grade systemic inflammation that ultimately influences the development of obesity-associated comorbidities, including the pulmonary immune response, thus contributing to pulmonary </w:t>
      </w:r>
      <w:proofErr w:type="gramStart"/>
      <w:r w:rsidRPr="000B7E3E">
        <w:rPr>
          <w:rFonts w:ascii="Book Antiqua" w:hAnsi="Book Antiqua" w:cs="Times New Roman"/>
          <w:lang w:val="en-US"/>
        </w:rPr>
        <w:t>inflammation</w:t>
      </w:r>
      <w:r w:rsidR="00436458">
        <w:rPr>
          <w:rFonts w:ascii="Book Antiqua" w:hAnsi="Book Antiqua" w:cs="Times New Roman"/>
          <w:noProof/>
          <w:vertAlign w:val="superscript"/>
          <w:lang w:val="en-US"/>
        </w:rPr>
        <w:t>[</w:t>
      </w:r>
      <w:proofErr w:type="gramEnd"/>
      <w:r w:rsidR="00436458">
        <w:rPr>
          <w:rFonts w:ascii="Book Antiqua" w:hAnsi="Book Antiqua" w:cs="Times New Roman"/>
          <w:noProof/>
          <w:vertAlign w:val="superscript"/>
          <w:lang w:val="en-US"/>
        </w:rPr>
        <w:t>12,</w:t>
      </w:r>
      <w:r w:rsidRPr="000B7E3E">
        <w:rPr>
          <w:rFonts w:ascii="Book Antiqua" w:hAnsi="Book Antiqua" w:cs="Times New Roman"/>
          <w:noProof/>
          <w:vertAlign w:val="superscript"/>
          <w:lang w:val="en-US"/>
        </w:rPr>
        <w:t>30]</w:t>
      </w:r>
      <w:r w:rsidRPr="000B7E3E">
        <w:rPr>
          <w:rFonts w:ascii="Book Antiqua" w:hAnsi="Book Antiqua" w:cs="Times New Roman"/>
          <w:lang w:val="en-US"/>
        </w:rPr>
        <w:t xml:space="preserve">. </w:t>
      </w:r>
    </w:p>
    <w:p w14:paraId="0653ED6C" w14:textId="77777777" w:rsidR="00A433D3" w:rsidRDefault="00A433D3" w:rsidP="009D4700">
      <w:pPr>
        <w:spacing w:line="360" w:lineRule="auto"/>
        <w:ind w:firstLineChars="100" w:firstLine="240"/>
        <w:jc w:val="both"/>
        <w:rPr>
          <w:rFonts w:ascii="Book Antiqua" w:eastAsia="宋体" w:hAnsi="Book Antiqua" w:cs="Times New Roman"/>
          <w:lang w:val="en-US" w:eastAsia="zh-CN"/>
        </w:rPr>
      </w:pPr>
      <w:r w:rsidRPr="000B7E3E">
        <w:rPr>
          <w:rFonts w:ascii="Book Antiqua" w:hAnsi="Book Antiqua" w:cs="Times New Roman"/>
          <w:lang w:val="en-US"/>
        </w:rPr>
        <w:t>AT immune cells contribute to the maintenance of homeostasis and development of chronic inflammation and are responsible for the mechanisms underlying obesity-associated complications and impairment of normal immune system functioning, thus further perpetuating chronic disease development and metabolic complications.</w:t>
      </w:r>
    </w:p>
    <w:p w14:paraId="4FCA6EE2" w14:textId="77777777" w:rsidR="00436458" w:rsidRPr="00436458" w:rsidRDefault="00436458" w:rsidP="009D4700">
      <w:pPr>
        <w:spacing w:line="360" w:lineRule="auto"/>
        <w:ind w:firstLineChars="100" w:firstLine="240"/>
        <w:jc w:val="both"/>
        <w:rPr>
          <w:rFonts w:ascii="Book Antiqua" w:eastAsia="宋体" w:hAnsi="Book Antiqua" w:cs="Times New Roman"/>
          <w:lang w:val="en-US" w:eastAsia="zh-CN"/>
        </w:rPr>
      </w:pPr>
    </w:p>
    <w:p w14:paraId="5CC8085F" w14:textId="595C9008" w:rsidR="00A433D3" w:rsidRPr="000B7E3E" w:rsidRDefault="00436458" w:rsidP="000B7E3E">
      <w:pPr>
        <w:spacing w:line="360" w:lineRule="auto"/>
        <w:jc w:val="both"/>
        <w:rPr>
          <w:rFonts w:ascii="Book Antiqua" w:hAnsi="Book Antiqua"/>
          <w:b/>
          <w:lang w:val="en-US"/>
        </w:rPr>
      </w:pPr>
      <w:r w:rsidRPr="000B7E3E">
        <w:rPr>
          <w:rFonts w:ascii="Book Antiqua" w:hAnsi="Book Antiqua"/>
          <w:b/>
          <w:lang w:val="en-US"/>
        </w:rPr>
        <w:t>LUNG IMMUNE CELLS AND OBESITY-ASSOCIATED INFLAMMATION</w:t>
      </w:r>
    </w:p>
    <w:p w14:paraId="00F610F0" w14:textId="77777777" w:rsidR="00A433D3"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 xml:space="preserve">Several mediators elicited by obesity alter immune and inflammatory responses in the lung, and may induce obesity-associated changes to adipokines and lung immune cells. </w:t>
      </w:r>
    </w:p>
    <w:p w14:paraId="4F0E64C3" w14:textId="77777777" w:rsidR="00436458" w:rsidRPr="00436458" w:rsidRDefault="00436458" w:rsidP="000B7E3E">
      <w:pPr>
        <w:spacing w:line="360" w:lineRule="auto"/>
        <w:jc w:val="both"/>
        <w:rPr>
          <w:rFonts w:ascii="Book Antiqua" w:eastAsia="宋体" w:hAnsi="Book Antiqua"/>
          <w:lang w:val="en-US" w:eastAsia="zh-CN"/>
        </w:rPr>
      </w:pPr>
    </w:p>
    <w:p w14:paraId="7AF4744B" w14:textId="77777777" w:rsidR="00A433D3" w:rsidRPr="00436458" w:rsidRDefault="00A433D3" w:rsidP="000B7E3E">
      <w:pPr>
        <w:spacing w:line="360" w:lineRule="auto"/>
        <w:jc w:val="both"/>
        <w:rPr>
          <w:rFonts w:ascii="Book Antiqua" w:hAnsi="Book Antiqua"/>
          <w:b/>
          <w:i/>
          <w:lang w:val="en-US"/>
        </w:rPr>
      </w:pPr>
      <w:r w:rsidRPr="00436458">
        <w:rPr>
          <w:rFonts w:ascii="Book Antiqua" w:hAnsi="Book Antiqua"/>
          <w:b/>
          <w:i/>
          <w:lang w:val="en-US"/>
        </w:rPr>
        <w:t>Leptin</w:t>
      </w:r>
    </w:p>
    <w:p w14:paraId="0F1E486D" w14:textId="3C70A12B" w:rsidR="00A433D3" w:rsidRPr="000B7E3E" w:rsidRDefault="00A433D3" w:rsidP="000B7E3E">
      <w:pPr>
        <w:spacing w:line="360" w:lineRule="auto"/>
        <w:jc w:val="both"/>
        <w:rPr>
          <w:rFonts w:ascii="Book Antiqua" w:hAnsi="Book Antiqua"/>
          <w:lang w:val="en-US"/>
        </w:rPr>
      </w:pPr>
      <w:r w:rsidRPr="000B7E3E">
        <w:rPr>
          <w:rFonts w:ascii="Book Antiqua" w:hAnsi="Book Antiqua" w:cs="Times New Roman"/>
          <w:lang w:val="en-US"/>
        </w:rPr>
        <w:lastRenderedPageBreak/>
        <w:t>Several lung cell types, such as leukocytes, airway smooth muscle cells, alveolar epithelial cells, and macrophages, express the functional leptin receptor, which, when bound to its main ligand (systemic leptin), participates in triggering inflammatory respiratory diseases. Lungs represent a target organ for leptin signaling. In this line, leptin stimulates neutrophil and macrophage release of cytokines (TNF-</w:t>
      </w:r>
      <w:r w:rsidRPr="000B7E3E">
        <w:rPr>
          <w:rFonts w:ascii="Book Antiqua" w:hAnsi="Book Antiqua" w:cs="Times New Roman"/>
          <w:lang w:val="en-US"/>
        </w:rPr>
        <w:sym w:font="Symbol" w:char="F061"/>
      </w:r>
      <w:r w:rsidRPr="000B7E3E">
        <w:rPr>
          <w:rFonts w:ascii="Book Antiqua" w:hAnsi="Book Antiqua" w:cs="Times New Roman"/>
          <w:lang w:val="en-US"/>
        </w:rPr>
        <w:t xml:space="preserve">, IL-6, IL-12), eicosanoids, and </w:t>
      </w:r>
      <w:r w:rsidR="005407A5" w:rsidRPr="000B7E3E">
        <w:rPr>
          <w:rFonts w:ascii="Book Antiqua" w:hAnsi="Book Antiqua"/>
          <w:lang w:val="en-US"/>
        </w:rPr>
        <w:t>NO</w:t>
      </w:r>
      <w:r w:rsidRPr="000B7E3E">
        <w:rPr>
          <w:rFonts w:ascii="Book Antiqua" w:hAnsi="Book Antiqua" w:cs="Times New Roman"/>
          <w:lang w:val="en-US"/>
        </w:rPr>
        <w:t xml:space="preserve"> and induces neutrophil oxidative </w:t>
      </w:r>
      <w:proofErr w:type="gramStart"/>
      <w:r w:rsidRPr="000B7E3E">
        <w:rPr>
          <w:rFonts w:ascii="Book Antiqua" w:hAnsi="Book Antiqua" w:cs="Times New Roman"/>
          <w:lang w:val="en-US"/>
        </w:rPr>
        <w:t>burst</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31]</w:t>
      </w:r>
      <w:r w:rsidRPr="000B7E3E">
        <w:rPr>
          <w:rFonts w:ascii="Book Antiqua" w:hAnsi="Book Antiqua" w:cs="Times New Roman"/>
          <w:lang w:val="en-US"/>
        </w:rPr>
        <w:t xml:space="preserve">. Endogenous leptin has two main effects in the lungs (Figure 1). First, it acts as a neutrophil chemoattractant to the </w:t>
      </w:r>
      <w:proofErr w:type="gramStart"/>
      <w:r w:rsidRPr="000B7E3E">
        <w:rPr>
          <w:rFonts w:ascii="Book Antiqua" w:hAnsi="Book Antiqua" w:cs="Times New Roman"/>
          <w:lang w:val="en-US"/>
        </w:rPr>
        <w:t>lungs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32]</w:t>
      </w:r>
      <w:r w:rsidRPr="000B7E3E">
        <w:rPr>
          <w:rFonts w:ascii="Book Antiqua" w:hAnsi="Book Antiqua" w:cs="Times New Roman"/>
          <w:lang w:val="en-US"/>
        </w:rPr>
        <w:t xml:space="preserve">. Once neutrophil levels are increased, leptin lengthens neutrophil survival by delaying or inhibiting </w:t>
      </w:r>
      <w:proofErr w:type="gramStart"/>
      <w:r w:rsidRPr="000B7E3E">
        <w:rPr>
          <w:rFonts w:ascii="Book Antiqua" w:hAnsi="Book Antiqua" w:cs="Times New Roman"/>
          <w:lang w:val="en-US"/>
        </w:rPr>
        <w:t>apoptosis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33]</w:t>
      </w:r>
      <w:r w:rsidRPr="000B7E3E">
        <w:rPr>
          <w:rFonts w:ascii="Book Antiqua" w:hAnsi="Book Antiqua" w:cs="Times New Roman"/>
          <w:lang w:val="en-US"/>
        </w:rPr>
        <w:t xml:space="preserve">. Additionally, obese patients with increased levels of leptin exhibited increased susceptibility to respiratory infections, in an association that may be independent and likely additive to metabolic syndrome-related </w:t>
      </w:r>
      <w:proofErr w:type="gramStart"/>
      <w:r w:rsidRPr="000B7E3E">
        <w:rPr>
          <w:rFonts w:ascii="Book Antiqua" w:hAnsi="Book Antiqua" w:cs="Times New Roman"/>
          <w:lang w:val="en-US"/>
        </w:rPr>
        <w:t>factors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34]</w:t>
      </w:r>
      <w:r w:rsidRPr="000B7E3E">
        <w:rPr>
          <w:rFonts w:ascii="Book Antiqua" w:hAnsi="Book Antiqua" w:cs="Times New Roman"/>
          <w:lang w:val="en-US"/>
        </w:rPr>
        <w:t xml:space="preserve">. Furthermore, the proinflammatory effects of leptin may contribute to a higher incidence of asthma in the obese </w:t>
      </w:r>
      <w:proofErr w:type="gramStart"/>
      <w:r w:rsidRPr="000B7E3E">
        <w:rPr>
          <w:rFonts w:ascii="Book Antiqua" w:hAnsi="Book Antiqua" w:cs="Times New Roman"/>
          <w:lang w:val="en-US"/>
        </w:rPr>
        <w:t>population</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35]</w:t>
      </w:r>
      <w:r w:rsidRPr="000B7E3E">
        <w:rPr>
          <w:rFonts w:ascii="Book Antiqua" w:hAnsi="Book Antiqua" w:cs="Times New Roman"/>
          <w:lang w:val="en-US"/>
        </w:rPr>
        <w:t xml:space="preserve">. In chronic obstructive pulmonary </w:t>
      </w:r>
      <w:proofErr w:type="gramStart"/>
      <w:r w:rsidRPr="000B7E3E">
        <w:rPr>
          <w:rFonts w:ascii="Book Antiqua" w:hAnsi="Book Antiqua" w:cs="Times New Roman"/>
          <w:lang w:val="en-US"/>
        </w:rPr>
        <w:t>disease</w:t>
      </w:r>
      <w:r w:rsidR="00436458">
        <w:rPr>
          <w:rFonts w:ascii="Book Antiqua" w:hAnsi="Book Antiqua" w:cs="Times New Roman"/>
          <w:noProof/>
          <w:vertAlign w:val="superscript"/>
          <w:lang w:val="en-US"/>
        </w:rPr>
        <w:t>[</w:t>
      </w:r>
      <w:proofErr w:type="gramEnd"/>
      <w:r w:rsidR="00436458">
        <w:rPr>
          <w:rFonts w:ascii="Book Antiqua" w:hAnsi="Book Antiqua" w:cs="Times New Roman"/>
          <w:noProof/>
          <w:vertAlign w:val="superscript"/>
          <w:lang w:val="en-US"/>
        </w:rPr>
        <w:t>36,</w:t>
      </w:r>
      <w:r w:rsidRPr="000B7E3E">
        <w:rPr>
          <w:rFonts w:ascii="Book Antiqua" w:hAnsi="Book Antiqua" w:cs="Times New Roman"/>
          <w:noProof/>
          <w:vertAlign w:val="superscript"/>
          <w:lang w:val="en-US"/>
        </w:rPr>
        <w:t>37]</w:t>
      </w:r>
      <w:r w:rsidRPr="000B7E3E">
        <w:rPr>
          <w:rFonts w:ascii="Book Antiqua" w:hAnsi="Book Antiqua" w:cs="Times New Roman"/>
          <w:lang w:val="en-US"/>
        </w:rPr>
        <w:t>, the higher the leptin production, the greater the severity of the disease</w:t>
      </w:r>
      <w:r w:rsidRPr="000B7E3E">
        <w:rPr>
          <w:rFonts w:ascii="Book Antiqua" w:hAnsi="Book Antiqua" w:cs="Times New Roman"/>
          <w:noProof/>
          <w:vertAlign w:val="superscript"/>
          <w:lang w:val="en-US"/>
        </w:rPr>
        <w:t>[38,39]</w:t>
      </w:r>
      <w:r w:rsidRPr="000B7E3E">
        <w:rPr>
          <w:rFonts w:ascii="Book Antiqua" w:hAnsi="Book Antiqua" w:cs="Times New Roman"/>
          <w:lang w:val="en-US"/>
        </w:rPr>
        <w:t xml:space="preserve">. In the setting of obesity, </w:t>
      </w:r>
      <w:r w:rsidRPr="000B7E3E">
        <w:rPr>
          <w:rFonts w:ascii="Book Antiqua" w:hAnsi="Book Antiqua"/>
          <w:lang w:val="en-US"/>
        </w:rPr>
        <w:t xml:space="preserve">not only immune cells but also structural cells in the alveolar-capillary membrane are altered. In obese mice, the lung endothelium was found to express higher levels of leukocyte adhesion markers (E-selectin, ICAM-1 and VCAM-1) and lower levels of junctional proteins (VE-cadherin and </w:t>
      </w:r>
      <w:r w:rsidRPr="000B7E3E">
        <w:rPr>
          <w:rFonts w:ascii="Book Antiqua" w:hAnsi="Book Antiqua" w:cs="Lucida Grande"/>
          <w:lang w:val="en-US"/>
        </w:rPr>
        <w:sym w:font="Symbol" w:char="F062"/>
      </w:r>
      <w:r w:rsidRPr="000B7E3E">
        <w:rPr>
          <w:rFonts w:ascii="Book Antiqua" w:hAnsi="Book Antiqua" w:cs="Lucida Grande"/>
          <w:lang w:val="en-US"/>
        </w:rPr>
        <w:t xml:space="preserve">-catenin) (Figure 1), providing further evidence </w:t>
      </w:r>
      <w:r w:rsidRPr="000B7E3E">
        <w:rPr>
          <w:rFonts w:ascii="Book Antiqua" w:hAnsi="Book Antiqua"/>
          <w:lang w:val="en-US"/>
        </w:rPr>
        <w:t>that obesity may impair vascular homeostasis and increase susceptibility to inflammatory lung vascular diseases</w:t>
      </w:r>
      <w:r w:rsidRPr="000B7E3E">
        <w:rPr>
          <w:rFonts w:ascii="Book Antiqua" w:hAnsi="Book Antiqua"/>
          <w:noProof/>
          <w:vertAlign w:val="superscript"/>
          <w:lang w:val="en-US"/>
        </w:rPr>
        <w:t>[40]</w:t>
      </w:r>
      <w:r w:rsidRPr="000B7E3E">
        <w:rPr>
          <w:rFonts w:ascii="Book Antiqua" w:hAnsi="Book Antiqua"/>
          <w:lang w:val="en-US"/>
        </w:rPr>
        <w:t xml:space="preserve">. </w:t>
      </w:r>
    </w:p>
    <w:p w14:paraId="17CD4143" w14:textId="77777777" w:rsidR="00A433D3" w:rsidRPr="000B7E3E" w:rsidRDefault="00A433D3" w:rsidP="00436458">
      <w:pPr>
        <w:spacing w:line="360" w:lineRule="auto"/>
        <w:ind w:firstLineChars="100" w:firstLine="240"/>
        <w:jc w:val="both"/>
        <w:rPr>
          <w:rFonts w:ascii="Book Antiqua" w:hAnsi="Book Antiqua"/>
          <w:lang w:val="en-US"/>
        </w:rPr>
      </w:pPr>
      <w:r w:rsidRPr="000B7E3E">
        <w:rPr>
          <w:rFonts w:ascii="Book Antiqua" w:hAnsi="Book Antiqua"/>
          <w:lang w:val="en-US"/>
        </w:rPr>
        <w:t>In short, leptin plays an important role in respiratory immune responses and pathogenesis of inflammatory respiratory conditions by acting on different cell types in the lung.</w:t>
      </w:r>
    </w:p>
    <w:p w14:paraId="384D5BA4" w14:textId="77777777" w:rsidR="00A433D3" w:rsidRPr="000B7E3E" w:rsidRDefault="00A433D3" w:rsidP="000B7E3E">
      <w:pPr>
        <w:spacing w:line="360" w:lineRule="auto"/>
        <w:jc w:val="both"/>
        <w:rPr>
          <w:rFonts w:ascii="Book Antiqua" w:hAnsi="Book Antiqua"/>
          <w:lang w:val="en-US"/>
        </w:rPr>
      </w:pPr>
    </w:p>
    <w:p w14:paraId="0AC1742E" w14:textId="77777777" w:rsidR="00A433D3" w:rsidRPr="00436458" w:rsidRDefault="00A433D3" w:rsidP="000B7E3E">
      <w:pPr>
        <w:spacing w:line="360" w:lineRule="auto"/>
        <w:jc w:val="both"/>
        <w:rPr>
          <w:rFonts w:ascii="Book Antiqua" w:hAnsi="Book Antiqua"/>
          <w:b/>
          <w:i/>
          <w:lang w:val="en-US"/>
        </w:rPr>
      </w:pPr>
      <w:r w:rsidRPr="00436458">
        <w:rPr>
          <w:rFonts w:ascii="Book Antiqua" w:hAnsi="Book Antiqua"/>
          <w:b/>
          <w:i/>
          <w:lang w:val="en-US"/>
        </w:rPr>
        <w:t>Adiponectin</w:t>
      </w:r>
    </w:p>
    <w:p w14:paraId="3A92B4C5" w14:textId="5E867CCE" w:rsidR="00A433D3" w:rsidRPr="000B7E3E" w:rsidRDefault="00A433D3" w:rsidP="000B7E3E">
      <w:pPr>
        <w:spacing w:line="360" w:lineRule="auto"/>
        <w:jc w:val="both"/>
        <w:rPr>
          <w:rFonts w:ascii="Book Antiqua" w:hAnsi="Book Antiqua" w:cs="Times New Roman"/>
          <w:lang w:val="en-US"/>
        </w:rPr>
      </w:pPr>
      <w:r w:rsidRPr="000B7E3E">
        <w:rPr>
          <w:rFonts w:ascii="Book Antiqua" w:hAnsi="Book Antiqua"/>
          <w:lang w:val="en-US"/>
        </w:rPr>
        <w:t xml:space="preserve">Adiponectin is a well-defined obesity marker that has anti-inflammatory properties. Its predominant immune-related functions involve suppression of inflammation by clearance of apoptotic cell </w:t>
      </w:r>
      <w:proofErr w:type="gramStart"/>
      <w:r w:rsidRPr="000B7E3E">
        <w:rPr>
          <w:rFonts w:ascii="Book Antiqua" w:hAnsi="Book Antiqua"/>
          <w:lang w:val="en-US"/>
        </w:rPr>
        <w:t>debris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41]</w:t>
      </w:r>
      <w:r w:rsidRPr="000B7E3E">
        <w:rPr>
          <w:rFonts w:ascii="Book Antiqua" w:hAnsi="Book Antiqua"/>
          <w:lang w:val="en-US"/>
        </w:rPr>
        <w:t xml:space="preserve"> and promotion of an anti-inflammatory phenotype in the lung by blunting oxidative stress, </w:t>
      </w:r>
      <w:r w:rsidRPr="000B7E3E">
        <w:rPr>
          <w:rFonts w:ascii="Book Antiqua" w:hAnsi="Book Antiqua"/>
          <w:lang w:val="en-US"/>
        </w:rPr>
        <w:lastRenderedPageBreak/>
        <w:t xml:space="preserve">inflammation, and angiogenesis. However, several of these immune-related functions depend on the respective adiponectin receptor. AdipoR1, AdipoR2, T-cadherin, and calreticulin are detected in several lung </w:t>
      </w:r>
      <w:proofErr w:type="gramStart"/>
      <w:r w:rsidRPr="000B7E3E">
        <w:rPr>
          <w:rFonts w:ascii="Book Antiqua" w:hAnsi="Book Antiqua"/>
          <w:lang w:val="en-US"/>
        </w:rPr>
        <w:t>cells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42]</w:t>
      </w:r>
      <w:r w:rsidRPr="000B7E3E">
        <w:rPr>
          <w:rFonts w:ascii="Book Antiqua" w:hAnsi="Book Antiqua"/>
          <w:lang w:val="en-US"/>
        </w:rPr>
        <w:t xml:space="preserve">. The structure of adiponectin resembles those of complement factor C1q and of surfactant proteins, which act as pattern recognition molecules limiting lung </w:t>
      </w:r>
      <w:proofErr w:type="gramStart"/>
      <w:r w:rsidRPr="000B7E3E">
        <w:rPr>
          <w:rFonts w:ascii="Book Antiqua" w:hAnsi="Book Antiqua"/>
          <w:lang w:val="en-US"/>
        </w:rPr>
        <w:t>inflammation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43]</w:t>
      </w:r>
      <w:r w:rsidRPr="000B7E3E">
        <w:rPr>
          <w:rFonts w:ascii="Book Antiqua" w:hAnsi="Book Antiqua"/>
          <w:lang w:val="en-US"/>
        </w:rPr>
        <w:t>. Adiponectin receptors are also involved in the regulation of macrophage proliferation and function. AdipoR1 mediates adiponectin suppression of NF-</w:t>
      </w:r>
      <w:r w:rsidRPr="000B7E3E">
        <w:rPr>
          <w:rFonts w:ascii="Book Antiqua" w:hAnsi="Book Antiqua" w:cs="Times New Roman"/>
          <w:lang w:val="en-US"/>
        </w:rPr>
        <w:sym w:font="Symbol" w:char="F06B"/>
      </w:r>
      <w:r w:rsidRPr="000B7E3E">
        <w:rPr>
          <w:rFonts w:ascii="Book Antiqua" w:hAnsi="Book Antiqua" w:cs="Times New Roman"/>
          <w:lang w:val="en-US"/>
        </w:rPr>
        <w:t xml:space="preserve">B activation and proinflammatory cytokine expression in </w:t>
      </w:r>
      <w:proofErr w:type="gramStart"/>
      <w:r w:rsidRPr="000B7E3E">
        <w:rPr>
          <w:rFonts w:ascii="Book Antiqua" w:hAnsi="Book Antiqua" w:cs="Times New Roman"/>
          <w:lang w:val="en-US"/>
        </w:rPr>
        <w:t>macrophages</w:t>
      </w:r>
      <w:r w:rsidR="00436458">
        <w:rPr>
          <w:rFonts w:ascii="Book Antiqua" w:hAnsi="Book Antiqua" w:cs="Times New Roman"/>
          <w:noProof/>
          <w:vertAlign w:val="superscript"/>
          <w:lang w:val="en-US"/>
        </w:rPr>
        <w:t>[</w:t>
      </w:r>
      <w:proofErr w:type="gramEnd"/>
      <w:r w:rsidR="00436458">
        <w:rPr>
          <w:rFonts w:ascii="Book Antiqua" w:hAnsi="Book Antiqua" w:cs="Times New Roman"/>
          <w:noProof/>
          <w:vertAlign w:val="superscript"/>
          <w:lang w:val="en-US"/>
        </w:rPr>
        <w:t>44,</w:t>
      </w:r>
      <w:r w:rsidRPr="000B7E3E">
        <w:rPr>
          <w:rFonts w:ascii="Book Antiqua" w:hAnsi="Book Antiqua" w:cs="Times New Roman"/>
          <w:noProof/>
          <w:vertAlign w:val="superscript"/>
          <w:lang w:val="en-US"/>
        </w:rPr>
        <w:t>45]</w:t>
      </w:r>
      <w:r w:rsidRPr="000B7E3E">
        <w:rPr>
          <w:rFonts w:ascii="Book Antiqua" w:hAnsi="Book Antiqua" w:cs="Times New Roman"/>
          <w:lang w:val="en-US"/>
        </w:rPr>
        <w:t>, AdipoR2 is involved in adiponectin-mediated M2 polarization</w:t>
      </w:r>
      <w:r w:rsidRPr="000B7E3E">
        <w:rPr>
          <w:rFonts w:ascii="Book Antiqua" w:hAnsi="Book Antiqua" w:cs="Times New Roman"/>
          <w:noProof/>
          <w:vertAlign w:val="superscript"/>
          <w:lang w:val="en-US"/>
        </w:rPr>
        <w:t>[46]</w:t>
      </w:r>
      <w:r w:rsidRPr="000B7E3E">
        <w:rPr>
          <w:rFonts w:ascii="Book Antiqua" w:hAnsi="Book Antiqua" w:cs="Times New Roman"/>
          <w:lang w:val="en-US"/>
        </w:rPr>
        <w:t xml:space="preserve">, and </w:t>
      </w:r>
      <w:r w:rsidRPr="000B7E3E">
        <w:rPr>
          <w:rFonts w:ascii="Book Antiqua" w:hAnsi="Book Antiqua"/>
          <w:lang w:val="en-US"/>
        </w:rPr>
        <w:t>T-cadherin has been shown to play an essential role in the stimulatory effects of adiponectin on M2 macrophage proliferation</w:t>
      </w:r>
      <w:r w:rsidRPr="000B7E3E">
        <w:rPr>
          <w:rFonts w:ascii="Book Antiqua" w:hAnsi="Book Antiqua"/>
          <w:noProof/>
          <w:vertAlign w:val="superscript"/>
          <w:lang w:val="en-US"/>
        </w:rPr>
        <w:t>[47]</w:t>
      </w:r>
      <w:r w:rsidRPr="000B7E3E">
        <w:rPr>
          <w:rFonts w:ascii="Book Antiqua" w:hAnsi="Book Antiqua" w:cs="Times New Roman"/>
          <w:lang w:val="en-US"/>
        </w:rPr>
        <w:t xml:space="preserve">. </w:t>
      </w:r>
      <w:r w:rsidRPr="000B7E3E">
        <w:rPr>
          <w:rFonts w:ascii="Book Antiqua" w:hAnsi="Book Antiqua"/>
          <w:lang w:val="en-US"/>
        </w:rPr>
        <w:t xml:space="preserve">The anti-inflammatory effects of adiponectin are mainly guided by </w:t>
      </w:r>
      <w:r w:rsidRPr="000B7E3E">
        <w:rPr>
          <w:rFonts w:ascii="Book Antiqua" w:hAnsi="Book Antiqua" w:cs="Times New Roman"/>
          <w:lang w:val="en-US"/>
        </w:rPr>
        <w:t>the toll-like receptor (TLR) mediated NF-</w:t>
      </w:r>
      <w:r w:rsidRPr="000B7E3E">
        <w:rPr>
          <w:rFonts w:ascii="Book Antiqua" w:hAnsi="Book Antiqua" w:cs="Times New Roman"/>
          <w:lang w:val="en-US"/>
        </w:rPr>
        <w:sym w:font="Symbol" w:char="F06B"/>
      </w:r>
      <w:r w:rsidRPr="000B7E3E">
        <w:rPr>
          <w:rFonts w:ascii="Book Antiqua" w:hAnsi="Book Antiqua" w:cs="Times New Roman"/>
          <w:lang w:val="en-US"/>
        </w:rPr>
        <w:t xml:space="preserve">B signaling pathway, which modulates a shift in </w:t>
      </w:r>
      <w:r w:rsidRPr="000B7E3E">
        <w:rPr>
          <w:rFonts w:ascii="Book Antiqua" w:hAnsi="Book Antiqua"/>
          <w:lang w:val="en-US"/>
        </w:rPr>
        <w:t>macrophage polarization from M1 to M2 (Figure 1) and suppresses differentiation of M1 macrophages by downregulating the proinflammatory cytokines TNF-</w:t>
      </w:r>
      <w:r w:rsidRPr="000B7E3E">
        <w:rPr>
          <w:rFonts w:ascii="Book Antiqua" w:hAnsi="Book Antiqua" w:cs="Times New Roman"/>
          <w:lang w:val="en-US"/>
        </w:rPr>
        <w:sym w:font="Symbol" w:char="F061"/>
      </w:r>
      <w:r w:rsidRPr="000B7E3E">
        <w:rPr>
          <w:rFonts w:ascii="Book Antiqua" w:hAnsi="Book Antiqua" w:cs="Times New Roman"/>
          <w:lang w:val="en-US"/>
        </w:rPr>
        <w:t>, MCP-1, and IL-6</w:t>
      </w:r>
      <w:r w:rsidR="00436458">
        <w:rPr>
          <w:rFonts w:ascii="Book Antiqua" w:hAnsi="Book Antiqua" w:cs="Times New Roman"/>
          <w:noProof/>
          <w:vertAlign w:val="superscript"/>
          <w:lang w:val="en-US"/>
        </w:rPr>
        <w:t>[48,</w:t>
      </w:r>
      <w:r w:rsidRPr="000B7E3E">
        <w:rPr>
          <w:rFonts w:ascii="Book Antiqua" w:hAnsi="Book Antiqua" w:cs="Times New Roman"/>
          <w:noProof/>
          <w:vertAlign w:val="superscript"/>
          <w:lang w:val="en-US"/>
        </w:rPr>
        <w:t>49]</w:t>
      </w:r>
      <w:r w:rsidRPr="000B7E3E">
        <w:rPr>
          <w:rFonts w:ascii="Book Antiqua" w:hAnsi="Book Antiqua" w:cs="Times New Roman"/>
          <w:lang w:val="en-US"/>
        </w:rPr>
        <w:t>. Moreover, adiponectin increases expression of the anti-inflammatory factor IL-10 in macrophages</w:t>
      </w:r>
      <w:r w:rsidRPr="001A29B0">
        <w:rPr>
          <w:rFonts w:ascii="Book Antiqua" w:hAnsi="Book Antiqua" w:cs="Times New Roman"/>
          <w:i/>
          <w:lang w:val="en-US"/>
        </w:rPr>
        <w:t xml:space="preserve"> via</w:t>
      </w:r>
      <w:r w:rsidRPr="000B7E3E">
        <w:rPr>
          <w:rFonts w:ascii="Book Antiqua" w:hAnsi="Book Antiqua" w:cs="Times New Roman"/>
          <w:lang w:val="en-US"/>
        </w:rPr>
        <w:t xml:space="preserve"> cAMP-dependent </w:t>
      </w:r>
      <w:proofErr w:type="gramStart"/>
      <w:r w:rsidRPr="000B7E3E">
        <w:rPr>
          <w:rFonts w:ascii="Book Antiqua" w:hAnsi="Book Antiqua" w:cs="Times New Roman"/>
          <w:lang w:val="en-US"/>
        </w:rPr>
        <w:t>mechanisms</w:t>
      </w:r>
      <w:r w:rsidRPr="000B7E3E">
        <w:rPr>
          <w:rFonts w:ascii="Book Antiqua" w:hAnsi="Book Antiqua" w:cs="Times New Roman"/>
          <w:noProof/>
          <w:vertAlign w:val="superscript"/>
          <w:lang w:val="en-US"/>
        </w:rPr>
        <w:t>[</w:t>
      </w:r>
      <w:proofErr w:type="gramEnd"/>
      <w:r w:rsidRPr="000B7E3E">
        <w:rPr>
          <w:rFonts w:ascii="Book Antiqua" w:hAnsi="Book Antiqua" w:cs="Times New Roman"/>
          <w:noProof/>
          <w:vertAlign w:val="superscript"/>
          <w:lang w:val="en-US"/>
        </w:rPr>
        <w:t>50]</w:t>
      </w:r>
      <w:r w:rsidRPr="000B7E3E">
        <w:rPr>
          <w:rFonts w:ascii="Book Antiqua" w:hAnsi="Book Antiqua" w:cs="Times New Roman"/>
          <w:lang w:val="en-US"/>
        </w:rPr>
        <w:t>. Adiponectin has also been proposed to regulate energy and metabolism by targeting innate-like lymphocytes (ILC2)</w:t>
      </w:r>
      <w:r w:rsidR="00436458">
        <w:rPr>
          <w:rFonts w:ascii="Book Antiqua" w:hAnsi="Book Antiqua" w:cs="Times New Roman"/>
          <w:noProof/>
          <w:vertAlign w:val="superscript"/>
          <w:lang w:val="en-US"/>
        </w:rPr>
        <w:t>[10,</w:t>
      </w:r>
      <w:r w:rsidRPr="000B7E3E">
        <w:rPr>
          <w:rFonts w:ascii="Book Antiqua" w:hAnsi="Book Antiqua" w:cs="Times New Roman"/>
          <w:noProof/>
          <w:vertAlign w:val="superscript"/>
          <w:lang w:val="en-US"/>
        </w:rPr>
        <w:t>51]</w:t>
      </w:r>
      <w:r w:rsidRPr="000B7E3E">
        <w:rPr>
          <w:rFonts w:ascii="Book Antiqua" w:hAnsi="Book Antiqua" w:cs="Times New Roman"/>
          <w:lang w:val="en-US"/>
        </w:rPr>
        <w:t>, natural killer T (NKT)</w:t>
      </w:r>
      <w:r w:rsidRPr="000B7E3E">
        <w:rPr>
          <w:rFonts w:ascii="Book Antiqua" w:hAnsi="Book Antiqua" w:cs="Times New Roman"/>
          <w:noProof/>
          <w:vertAlign w:val="superscript"/>
          <w:lang w:val="en-US"/>
        </w:rPr>
        <w:t>[52]</w:t>
      </w:r>
      <w:r w:rsidRPr="000B7E3E">
        <w:rPr>
          <w:rFonts w:ascii="Book Antiqua" w:hAnsi="Book Antiqua" w:cs="Times New Roman"/>
          <w:lang w:val="en-US"/>
        </w:rPr>
        <w:t>, and gamma delta T (</w:t>
      </w:r>
      <w:r w:rsidRPr="000B7E3E">
        <w:rPr>
          <w:rFonts w:ascii="Book Antiqua" w:hAnsi="Book Antiqua" w:cs="Times New Roman"/>
          <w:lang w:val="en-US"/>
        </w:rPr>
        <w:sym w:font="Symbol" w:char="F067"/>
      </w:r>
      <w:r w:rsidRPr="000B7E3E">
        <w:rPr>
          <w:rFonts w:ascii="Book Antiqua" w:hAnsi="Book Antiqua" w:cs="Times New Roman"/>
          <w:lang w:val="en-US"/>
        </w:rPr>
        <w:sym w:font="Symbol" w:char="F064"/>
      </w:r>
      <w:proofErr w:type="gramStart"/>
      <w:r w:rsidRPr="000B7E3E">
        <w:rPr>
          <w:rFonts w:ascii="Book Antiqua" w:hAnsi="Book Antiqua" w:cs="Times New Roman"/>
          <w:lang w:val="en-US"/>
        </w:rPr>
        <w:t>T)cells</w:t>
      </w:r>
      <w:proofErr w:type="gramEnd"/>
      <w:r w:rsidRPr="000B7E3E">
        <w:rPr>
          <w:rFonts w:ascii="Book Antiqua" w:hAnsi="Book Antiqua" w:cs="Times New Roman"/>
          <w:noProof/>
          <w:vertAlign w:val="superscript"/>
          <w:lang w:val="en-US"/>
        </w:rPr>
        <w:t>[53]</w:t>
      </w:r>
      <w:r w:rsidRPr="000B7E3E">
        <w:rPr>
          <w:rFonts w:ascii="Book Antiqua" w:hAnsi="Book Antiqua" w:cs="Times New Roman"/>
          <w:lang w:val="en-US"/>
        </w:rPr>
        <w:t>.</w:t>
      </w:r>
    </w:p>
    <w:p w14:paraId="292DBBEA" w14:textId="77777777" w:rsidR="00A433D3" w:rsidRPr="000B7E3E" w:rsidRDefault="00A433D3" w:rsidP="00436458">
      <w:pPr>
        <w:spacing w:line="360" w:lineRule="auto"/>
        <w:ind w:firstLineChars="100" w:firstLine="240"/>
        <w:jc w:val="both"/>
        <w:rPr>
          <w:rFonts w:ascii="Book Antiqua" w:hAnsi="Book Antiqua" w:cs="Times New Roman"/>
          <w:lang w:val="en-US"/>
        </w:rPr>
      </w:pPr>
      <w:r w:rsidRPr="000B7E3E">
        <w:rPr>
          <w:rFonts w:ascii="Book Antiqua" w:hAnsi="Book Antiqua" w:cs="Times New Roman"/>
          <w:lang w:val="en-US"/>
        </w:rPr>
        <w:t xml:space="preserve">Adiponectin senses metabolic stress and modulates metabolic adaptation by targeting functions of the innate immune system, including macrophage polarization and lymphocyte activity. </w:t>
      </w:r>
    </w:p>
    <w:p w14:paraId="5A8ECB62" w14:textId="77777777" w:rsidR="00A433D3" w:rsidRPr="000B7E3E" w:rsidRDefault="00A433D3" w:rsidP="000B7E3E">
      <w:pPr>
        <w:spacing w:line="360" w:lineRule="auto"/>
        <w:jc w:val="both"/>
        <w:rPr>
          <w:rFonts w:ascii="Book Antiqua" w:hAnsi="Book Antiqua" w:cs="Times New Roman"/>
          <w:lang w:val="en-US"/>
        </w:rPr>
      </w:pPr>
    </w:p>
    <w:p w14:paraId="331D6477" w14:textId="7EC81504" w:rsidR="00A433D3" w:rsidRPr="000B7E3E" w:rsidRDefault="00436458" w:rsidP="000B7E3E">
      <w:pPr>
        <w:spacing w:line="360" w:lineRule="auto"/>
        <w:jc w:val="both"/>
        <w:rPr>
          <w:rFonts w:ascii="Book Antiqua" w:hAnsi="Book Antiqua"/>
          <w:b/>
          <w:lang w:val="en-US"/>
        </w:rPr>
      </w:pPr>
      <w:r w:rsidRPr="000B7E3E">
        <w:rPr>
          <w:rFonts w:ascii="Book Antiqua" w:hAnsi="Book Antiqua"/>
          <w:b/>
          <w:lang w:val="en-US"/>
        </w:rPr>
        <w:t>ANESTHESIA, ANESTHETICS, AND IMMUNOMODULATION</w:t>
      </w:r>
    </w:p>
    <w:p w14:paraId="09A3F85C" w14:textId="02470CA8"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Anesthesia and the surgical stress response result in several immunological alterations, which cannot be easily separated. The pharmacological effects of anesthetic drugs (sedation, anesthesia, and analgesia) have been widely studied, as have their actions on several cell types, including inflammatory cells, by altering cytokine release</w:t>
      </w:r>
      <w:r w:rsidRPr="000B7E3E">
        <w:rPr>
          <w:rFonts w:ascii="Book Antiqua" w:hAnsi="Book Antiqua"/>
          <w:noProof/>
          <w:vertAlign w:val="superscript"/>
          <w:lang w:val="en-US"/>
        </w:rPr>
        <w:t>[54]</w:t>
      </w:r>
      <w:r w:rsidRPr="000B7E3E">
        <w:rPr>
          <w:rFonts w:ascii="Book Antiqua" w:hAnsi="Book Antiqua"/>
          <w:lang w:val="en-US"/>
        </w:rPr>
        <w:t>; cytokine receptor expression</w:t>
      </w:r>
      <w:r w:rsidRPr="000B7E3E">
        <w:rPr>
          <w:rFonts w:ascii="Book Antiqua" w:hAnsi="Book Antiqua"/>
          <w:noProof/>
          <w:vertAlign w:val="superscript"/>
          <w:lang w:val="en-US"/>
        </w:rPr>
        <w:t>[55]</w:t>
      </w:r>
      <w:r w:rsidRPr="000B7E3E">
        <w:rPr>
          <w:rFonts w:ascii="Book Antiqua" w:hAnsi="Book Antiqua"/>
          <w:lang w:val="en-US"/>
        </w:rPr>
        <w:t>; phagocytosis or cytotoxic actions</w:t>
      </w:r>
      <w:r w:rsidRPr="000B7E3E">
        <w:rPr>
          <w:rFonts w:ascii="Book Antiqua" w:hAnsi="Book Antiqua"/>
          <w:noProof/>
          <w:vertAlign w:val="superscript"/>
          <w:lang w:val="en-US"/>
        </w:rPr>
        <w:t>[56]</w:t>
      </w:r>
      <w:r w:rsidRPr="000B7E3E">
        <w:rPr>
          <w:rFonts w:ascii="Book Antiqua" w:hAnsi="Book Antiqua"/>
          <w:lang w:val="en-US"/>
        </w:rPr>
        <w:t>; and transcription or translation of protein mediators</w:t>
      </w:r>
      <w:r w:rsidR="005407A5">
        <w:rPr>
          <w:rFonts w:ascii="Book Antiqua" w:hAnsi="Book Antiqua"/>
          <w:noProof/>
          <w:vertAlign w:val="superscript"/>
          <w:lang w:val="en-US"/>
        </w:rPr>
        <w:t>[57,</w:t>
      </w:r>
      <w:r w:rsidRPr="000B7E3E">
        <w:rPr>
          <w:rFonts w:ascii="Book Antiqua" w:hAnsi="Book Antiqua"/>
          <w:noProof/>
          <w:vertAlign w:val="superscript"/>
          <w:lang w:val="en-US"/>
        </w:rPr>
        <w:t>58]</w:t>
      </w:r>
      <w:r w:rsidRPr="000B7E3E">
        <w:rPr>
          <w:rFonts w:ascii="Book Antiqua" w:hAnsi="Book Antiqua"/>
          <w:lang w:val="en-US"/>
        </w:rPr>
        <w:t xml:space="preserve">. Depending on the clinical setting, </w:t>
      </w:r>
      <w:r w:rsidRPr="000B7E3E">
        <w:rPr>
          <w:rFonts w:ascii="Book Antiqua" w:hAnsi="Book Antiqua"/>
          <w:lang w:val="en-US"/>
        </w:rPr>
        <w:lastRenderedPageBreak/>
        <w:t xml:space="preserve">immunosuppression and activation can be either detrimental or beneficial. These effects are clinically important because the balance between pro- and anti-inflammatory cytokine </w:t>
      </w:r>
      <w:proofErr w:type="gramStart"/>
      <w:r w:rsidRPr="000B7E3E">
        <w:rPr>
          <w:rFonts w:ascii="Book Antiqua" w:hAnsi="Book Antiqua"/>
          <w:lang w:val="en-US"/>
        </w:rPr>
        <w:t>secretion</w:t>
      </w:r>
      <w:proofErr w:type="gramEnd"/>
      <w:r w:rsidRPr="000B7E3E">
        <w:rPr>
          <w:rFonts w:ascii="Book Antiqua" w:hAnsi="Book Antiqua"/>
          <w:lang w:val="en-US"/>
        </w:rPr>
        <w:t xml:space="preserve"> is associated with surgical outcomes. </w:t>
      </w:r>
    </w:p>
    <w:p w14:paraId="727B8DB4" w14:textId="4790A6DE" w:rsidR="00A433D3" w:rsidRPr="000B7E3E" w:rsidRDefault="00A433D3" w:rsidP="005407A5">
      <w:pPr>
        <w:spacing w:line="360" w:lineRule="auto"/>
        <w:ind w:firstLineChars="100" w:firstLine="240"/>
        <w:jc w:val="both"/>
        <w:rPr>
          <w:rFonts w:ascii="Book Antiqua" w:hAnsi="Book Antiqua"/>
          <w:lang w:val="en-US"/>
        </w:rPr>
      </w:pPr>
      <w:r w:rsidRPr="000B7E3E">
        <w:rPr>
          <w:rFonts w:ascii="Book Antiqua" w:hAnsi="Book Antiqua"/>
          <w:lang w:val="en-US"/>
        </w:rPr>
        <w:t>Immune cells are categorized into two lines according to their maturation site: the myeloid lineage, which includes macrophages, dendritic cells (DCs), mast cells, and granulocytes (neutrophils, eosinophils and basophils); and the lymphoid lineage, which is composed of T and B lymphocytes, natural killer (NK) cells, and NK T cells</w:t>
      </w:r>
      <w:r w:rsidR="005407A5">
        <w:rPr>
          <w:rFonts w:ascii="Book Antiqua" w:hAnsi="Book Antiqua"/>
          <w:noProof/>
          <w:vertAlign w:val="superscript"/>
          <w:lang w:val="en-US"/>
        </w:rPr>
        <w:t>[59,</w:t>
      </w:r>
      <w:r w:rsidRPr="000B7E3E">
        <w:rPr>
          <w:rFonts w:ascii="Book Antiqua" w:hAnsi="Book Antiqua"/>
          <w:noProof/>
          <w:vertAlign w:val="superscript"/>
          <w:lang w:val="en-US"/>
        </w:rPr>
        <w:t>60]</w:t>
      </w:r>
      <w:r w:rsidRPr="000B7E3E">
        <w:rPr>
          <w:rFonts w:ascii="Book Antiqua" w:hAnsi="Book Antiqua"/>
          <w:lang w:val="en-US"/>
        </w:rPr>
        <w:t xml:space="preserve">. Myeloid cells are considered the main players in innate immunity, and play important roles in adaptive immunity as well; they serve as antigen presenters and macrophages, mast cells, and neutrophils produce several cytokines, thus activating T and B </w:t>
      </w:r>
      <w:proofErr w:type="gramStart"/>
      <w:r w:rsidRPr="000B7E3E">
        <w:rPr>
          <w:rFonts w:ascii="Book Antiqua" w:hAnsi="Book Antiqua"/>
          <w:lang w:val="en-US"/>
        </w:rPr>
        <w:t>lymphocytes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60]</w:t>
      </w:r>
      <w:r w:rsidRPr="000B7E3E">
        <w:rPr>
          <w:rFonts w:ascii="Book Antiqua" w:hAnsi="Book Antiqua"/>
          <w:lang w:val="en-US"/>
        </w:rPr>
        <w:t xml:space="preserve">. Immunomodulation can have a dichotomous sense whereby suppression of the immune response can prevent further injury, as observed in models of acute </w:t>
      </w:r>
      <w:proofErr w:type="gramStart"/>
      <w:r w:rsidRPr="000B7E3E">
        <w:rPr>
          <w:rFonts w:ascii="Book Antiqua" w:hAnsi="Book Antiqua"/>
          <w:lang w:val="en-US"/>
        </w:rPr>
        <w:t>inflammation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61]</w:t>
      </w:r>
      <w:r w:rsidRPr="000B7E3E">
        <w:rPr>
          <w:rFonts w:ascii="Book Antiqua" w:hAnsi="Book Antiqua"/>
          <w:lang w:val="en-US"/>
        </w:rPr>
        <w:t>, but also prevent the body from counteracting infections and increase the risk of opportunistic infections. In these scenarios, both inhalational and intravenous anesthetic agents may jeopardize or improve immune function.</w:t>
      </w:r>
    </w:p>
    <w:p w14:paraId="08F819A5" w14:textId="77777777" w:rsidR="00A433D3" w:rsidRPr="000B7E3E" w:rsidRDefault="00A433D3" w:rsidP="000B7E3E">
      <w:pPr>
        <w:spacing w:line="360" w:lineRule="auto"/>
        <w:jc w:val="both"/>
        <w:rPr>
          <w:rFonts w:ascii="Book Antiqua" w:hAnsi="Book Antiqua"/>
          <w:lang w:val="en-US"/>
        </w:rPr>
      </w:pPr>
    </w:p>
    <w:p w14:paraId="30FC8E1B" w14:textId="7F6C1581" w:rsidR="00A433D3" w:rsidRPr="005407A5" w:rsidRDefault="00A433D3" w:rsidP="000B7E3E">
      <w:pPr>
        <w:spacing w:line="360" w:lineRule="auto"/>
        <w:jc w:val="both"/>
        <w:rPr>
          <w:rFonts w:ascii="Book Antiqua" w:hAnsi="Book Antiqua"/>
          <w:b/>
          <w:i/>
          <w:lang w:val="en-US"/>
        </w:rPr>
      </w:pPr>
      <w:r w:rsidRPr="005407A5">
        <w:rPr>
          <w:rFonts w:ascii="Book Antiqua" w:hAnsi="Book Antiqua"/>
          <w:b/>
          <w:i/>
          <w:lang w:val="en-US"/>
        </w:rPr>
        <w:t>Inhalational</w:t>
      </w:r>
      <w:r w:rsidR="005407A5" w:rsidRPr="005407A5">
        <w:rPr>
          <w:rFonts w:ascii="Book Antiqua" w:hAnsi="Book Antiqua"/>
          <w:b/>
          <w:i/>
          <w:lang w:val="en-US"/>
        </w:rPr>
        <w:t xml:space="preserve"> anesthetic a</w:t>
      </w:r>
      <w:r w:rsidRPr="005407A5">
        <w:rPr>
          <w:rFonts w:ascii="Book Antiqua" w:hAnsi="Book Antiqua"/>
          <w:b/>
          <w:i/>
          <w:lang w:val="en-US"/>
        </w:rPr>
        <w:t>gents</w:t>
      </w:r>
    </w:p>
    <w:p w14:paraId="63E4805E" w14:textId="3F3CD493" w:rsidR="00A433D3"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 xml:space="preserve">The action of </w:t>
      </w:r>
      <w:r w:rsidR="005407A5" w:rsidRPr="000B7E3E">
        <w:rPr>
          <w:rFonts w:ascii="Book Antiqua" w:hAnsi="Book Antiqua"/>
          <w:lang w:val="en-US"/>
        </w:rPr>
        <w:t>IAs</w:t>
      </w:r>
      <w:r w:rsidRPr="000B7E3E">
        <w:rPr>
          <w:rFonts w:ascii="Book Antiqua" w:hAnsi="Book Antiqua"/>
          <w:lang w:val="en-US"/>
        </w:rPr>
        <w:t xml:space="preserve"> on immune cells has been extensively reviewed in preclinical </w:t>
      </w:r>
      <w:proofErr w:type="gramStart"/>
      <w:r w:rsidRPr="000B7E3E">
        <w:rPr>
          <w:rFonts w:ascii="Book Antiqua" w:hAnsi="Book Antiqua"/>
          <w:lang w:val="en-US"/>
        </w:rPr>
        <w:t>studies</w:t>
      </w:r>
      <w:r w:rsidR="005407A5">
        <w:rPr>
          <w:rFonts w:ascii="Book Antiqua" w:hAnsi="Book Antiqua"/>
          <w:noProof/>
          <w:vertAlign w:val="superscript"/>
          <w:lang w:val="en-US"/>
        </w:rPr>
        <w:t>[</w:t>
      </w:r>
      <w:proofErr w:type="gramEnd"/>
      <w:r w:rsidR="005407A5">
        <w:rPr>
          <w:rFonts w:ascii="Book Antiqua" w:hAnsi="Book Antiqua"/>
          <w:noProof/>
          <w:vertAlign w:val="superscript"/>
          <w:lang w:val="en-US"/>
        </w:rPr>
        <w:t>2,62,</w:t>
      </w:r>
      <w:r w:rsidRPr="000B7E3E">
        <w:rPr>
          <w:rFonts w:ascii="Book Antiqua" w:hAnsi="Book Antiqua"/>
          <w:noProof/>
          <w:vertAlign w:val="superscript"/>
          <w:lang w:val="en-US"/>
        </w:rPr>
        <w:t>63]</w:t>
      </w:r>
      <w:r w:rsidRPr="000B7E3E">
        <w:rPr>
          <w:rFonts w:ascii="Book Antiqua" w:hAnsi="Book Antiqua"/>
          <w:lang w:val="en-US"/>
        </w:rPr>
        <w:t xml:space="preserve">. </w:t>
      </w:r>
      <w:r w:rsidRPr="000B7E3E">
        <w:rPr>
          <w:rFonts w:ascii="Book Antiqua" w:hAnsi="Book Antiqua"/>
          <w:i/>
          <w:lang w:val="en-US"/>
        </w:rPr>
        <w:t>In vitro</w:t>
      </w:r>
      <w:r w:rsidRPr="000B7E3E">
        <w:rPr>
          <w:rFonts w:ascii="Book Antiqua" w:hAnsi="Book Antiqua"/>
          <w:lang w:val="en-US"/>
        </w:rPr>
        <w:t xml:space="preserve"> experiments on immune cells revealed generally transient, dose- and time-dependent effects predominantly on neutrophil function</w:t>
      </w:r>
      <w:r w:rsidRPr="000B7E3E">
        <w:rPr>
          <w:rFonts w:ascii="Book Antiqua" w:hAnsi="Book Antiqua"/>
          <w:noProof/>
          <w:vertAlign w:val="superscript"/>
          <w:lang w:val="en-US"/>
        </w:rPr>
        <w:t>[64-66]</w:t>
      </w:r>
      <w:r w:rsidRPr="000B7E3E">
        <w:rPr>
          <w:rFonts w:ascii="Book Antiqua" w:hAnsi="Book Antiqua"/>
          <w:lang w:val="en-US"/>
        </w:rPr>
        <w:t>, lymphocyte proliferation</w:t>
      </w:r>
      <w:r w:rsidRPr="000B7E3E">
        <w:rPr>
          <w:rFonts w:ascii="Book Antiqua" w:hAnsi="Book Antiqua"/>
          <w:noProof/>
          <w:vertAlign w:val="superscript"/>
          <w:lang w:val="en-US"/>
        </w:rPr>
        <w:t>[67]</w:t>
      </w:r>
      <w:r w:rsidRPr="000B7E3E">
        <w:rPr>
          <w:rFonts w:ascii="Book Antiqua" w:hAnsi="Book Antiqua"/>
          <w:lang w:val="en-US"/>
        </w:rPr>
        <w:t xml:space="preserve">, suppression of inflammatory cytokines in rat alveolar cells, and decrease in the expression of inducible </w:t>
      </w:r>
      <w:r w:rsidR="005407A5">
        <w:rPr>
          <w:rFonts w:ascii="Book Antiqua" w:hAnsi="Book Antiqua"/>
          <w:lang w:val="en-US"/>
        </w:rPr>
        <w:t>NO</w:t>
      </w:r>
      <w:r w:rsidRPr="000B7E3E">
        <w:rPr>
          <w:rFonts w:ascii="Book Antiqua" w:hAnsi="Book Antiqua"/>
          <w:lang w:val="en-US"/>
        </w:rPr>
        <w:t xml:space="preserve"> synthase by inhibition of voltage-dependent calcium channels, reducing intracellular calcium concentrations</w:t>
      </w:r>
      <w:r w:rsidRPr="000B7E3E">
        <w:rPr>
          <w:rFonts w:ascii="Book Antiqua" w:hAnsi="Book Antiqua"/>
          <w:noProof/>
          <w:vertAlign w:val="superscript"/>
          <w:lang w:val="en-US"/>
        </w:rPr>
        <w:t>[68]</w:t>
      </w:r>
      <w:r w:rsidRPr="000B7E3E">
        <w:rPr>
          <w:rFonts w:ascii="Book Antiqua" w:hAnsi="Book Antiqua"/>
          <w:lang w:val="en-US"/>
        </w:rPr>
        <w:t xml:space="preserve">. However, in an ischemic setting, the suppression of neutrophil adhesion had a positive effect against the deleterious effects of polymorphonuclear cells, improving cardiac </w:t>
      </w:r>
      <w:proofErr w:type="gramStart"/>
      <w:r w:rsidRPr="000B7E3E">
        <w:rPr>
          <w:rFonts w:ascii="Book Antiqua" w:hAnsi="Book Antiqua"/>
          <w:lang w:val="en-US"/>
        </w:rPr>
        <w:t>function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69-72]</w:t>
      </w:r>
      <w:r w:rsidRPr="000B7E3E">
        <w:rPr>
          <w:rFonts w:ascii="Book Antiqua" w:hAnsi="Book Antiqua"/>
          <w:lang w:val="en-US"/>
        </w:rPr>
        <w:t xml:space="preserve">. Furthermore, exposure to the isoflurane attenuated villus, hepatic, and renal injuries in a mouse model of intestinal ischemia; these effects were mediated </w:t>
      </w:r>
      <w:r w:rsidR="001A29B0" w:rsidRPr="001A29B0">
        <w:rPr>
          <w:rFonts w:ascii="Book Antiqua" w:hAnsi="Book Antiqua" w:cs="Times New Roman"/>
          <w:i/>
          <w:lang w:val="en-US"/>
        </w:rPr>
        <w:t>via</w:t>
      </w:r>
      <w:r w:rsidRPr="000B7E3E">
        <w:rPr>
          <w:rFonts w:ascii="Book Antiqua" w:hAnsi="Book Antiqua"/>
          <w:lang w:val="en-US"/>
        </w:rPr>
        <w:t xml:space="preserve"> plasma membrane phosphatidylserine externalization and subsequent release of the anti-inflammatory and anti-</w:t>
      </w:r>
      <w:r w:rsidRPr="000B7E3E">
        <w:rPr>
          <w:rFonts w:ascii="Book Antiqua" w:hAnsi="Book Antiqua"/>
          <w:lang w:val="en-US"/>
        </w:rPr>
        <w:lastRenderedPageBreak/>
        <w:t>apoptotic cytokine transforming growth factor (TGF-</w:t>
      </w:r>
      <w:r w:rsidRPr="000B7E3E">
        <w:rPr>
          <w:rFonts w:ascii="Book Antiqua" w:hAnsi="Book Antiqua"/>
          <w:lang w:val="en-US"/>
        </w:rPr>
        <w:sym w:font="Symbol" w:char="F062"/>
      </w:r>
      <w:r w:rsidRPr="000B7E3E">
        <w:rPr>
          <w:rFonts w:ascii="Book Antiqua" w:hAnsi="Book Antiqua"/>
          <w:lang w:val="en-US"/>
        </w:rPr>
        <w:t>1)</w:t>
      </w:r>
      <w:r w:rsidRPr="000B7E3E">
        <w:rPr>
          <w:rFonts w:ascii="Book Antiqua" w:hAnsi="Book Antiqua"/>
          <w:noProof/>
          <w:vertAlign w:val="superscript"/>
          <w:lang w:val="en-US"/>
        </w:rPr>
        <w:t>[73]</w:t>
      </w:r>
      <w:r w:rsidRPr="000B7E3E">
        <w:rPr>
          <w:rFonts w:ascii="Book Antiqua" w:hAnsi="Book Antiqua"/>
          <w:lang w:val="en-US"/>
        </w:rPr>
        <w:t xml:space="preserve">. In both studies, the proposed mechanisms for protection rely on modulation of endothelial and neutrophil adhesion molecules and reduction of neutrophil migration and margination into </w:t>
      </w:r>
      <w:proofErr w:type="gramStart"/>
      <w:r w:rsidRPr="000B7E3E">
        <w:rPr>
          <w:rFonts w:ascii="Book Antiqua" w:hAnsi="Book Antiqua"/>
          <w:lang w:val="en-US"/>
        </w:rPr>
        <w:t>tissues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74]</w:t>
      </w:r>
      <w:r w:rsidRPr="000B7E3E">
        <w:rPr>
          <w:rFonts w:ascii="Book Antiqua" w:hAnsi="Book Antiqua"/>
          <w:lang w:val="en-US"/>
        </w:rPr>
        <w:t>. In human endothelial cells, the effects of isoflurane against TNF-</w:t>
      </w:r>
      <w:r w:rsidRPr="000B7E3E">
        <w:rPr>
          <w:rFonts w:ascii="Book Antiqua" w:hAnsi="Book Antiqua"/>
          <w:lang w:val="en-US"/>
        </w:rPr>
        <w:sym w:font="Symbol" w:char="F061"/>
      </w:r>
      <w:r w:rsidRPr="000B7E3E">
        <w:rPr>
          <w:rFonts w:ascii="Book Antiqua" w:hAnsi="Book Antiqua"/>
          <w:lang w:val="en-US"/>
        </w:rPr>
        <w:t xml:space="preserve">-induced apoptosis are mediated by the phosphorylation of extracellular signal-regulated kinase (ERK MAPK) and induction of sphingosine kinase 1 (SK1) to increase production of the lysophospholipid S1P, a cytoprotective signaling molecule product of sphingomyelin hydrolysis that functions as an extracellular ligand for specific G protein-coupled receptors and as an intracellular second </w:t>
      </w:r>
      <w:proofErr w:type="gramStart"/>
      <w:r w:rsidRPr="000B7E3E">
        <w:rPr>
          <w:rFonts w:ascii="Book Antiqua" w:hAnsi="Book Antiqua"/>
          <w:lang w:val="en-US"/>
        </w:rPr>
        <w:t>messenger</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75]</w:t>
      </w:r>
      <w:r w:rsidRPr="000B7E3E">
        <w:rPr>
          <w:rFonts w:ascii="Book Antiqua" w:hAnsi="Book Antiqua"/>
          <w:lang w:val="en-US"/>
        </w:rPr>
        <w:t>. In the context of acute inflammatory lung injury (Figure 2A), isoflurane has been shown to decrease neutrophil influx, as well as the synthesis</w:t>
      </w:r>
      <w:r w:rsidRPr="000B7E3E" w:rsidDel="005A0F61">
        <w:rPr>
          <w:rFonts w:ascii="Book Antiqua" w:hAnsi="Book Antiqua"/>
          <w:lang w:val="en-US"/>
        </w:rPr>
        <w:t xml:space="preserve"> </w:t>
      </w:r>
      <w:r w:rsidRPr="000B7E3E">
        <w:rPr>
          <w:rFonts w:ascii="Book Antiqua" w:hAnsi="Book Antiqua"/>
          <w:lang w:val="en-US"/>
        </w:rPr>
        <w:t>and expression of macrophage inflammatory protein (MIP)-2, IL-1</w:t>
      </w:r>
      <w:r w:rsidRPr="000B7E3E">
        <w:rPr>
          <w:rFonts w:ascii="Book Antiqua" w:hAnsi="Book Antiqua"/>
          <w:lang w:val="en-US"/>
        </w:rPr>
        <w:sym w:font="Symbol" w:char="F062"/>
      </w:r>
      <w:r w:rsidRPr="000B7E3E">
        <w:rPr>
          <w:rFonts w:ascii="Book Antiqua" w:hAnsi="Book Antiqua"/>
          <w:lang w:val="en-US"/>
        </w:rPr>
        <w:t>, and the stress proteins heme oxygenase (HO-1) and heat shock protein (HSP-70)</w:t>
      </w:r>
      <w:r w:rsidRPr="000B7E3E">
        <w:rPr>
          <w:rFonts w:ascii="Book Antiqua" w:hAnsi="Book Antiqua"/>
          <w:noProof/>
          <w:vertAlign w:val="superscript"/>
          <w:lang w:val="en-US"/>
        </w:rPr>
        <w:t>[76-79]</w:t>
      </w:r>
      <w:r w:rsidRPr="000B7E3E">
        <w:rPr>
          <w:rFonts w:ascii="Book Antiqua" w:hAnsi="Book Antiqua"/>
          <w:lang w:val="en-US"/>
        </w:rPr>
        <w:t xml:space="preserve">. These studies showed reduction of proinflammatory cytokine release through several mechanisms: </w:t>
      </w:r>
      <w:r w:rsidR="005407A5">
        <w:rPr>
          <w:rFonts w:ascii="Book Antiqua" w:eastAsia="宋体" w:hAnsi="Book Antiqua" w:hint="eastAsia"/>
          <w:lang w:val="en-US" w:eastAsia="zh-CN"/>
        </w:rPr>
        <w:t>(</w:t>
      </w:r>
      <w:r w:rsidRPr="000B7E3E">
        <w:rPr>
          <w:rFonts w:ascii="Book Antiqua" w:hAnsi="Book Antiqua"/>
          <w:lang w:val="en-US"/>
        </w:rPr>
        <w:t>1) inhibition of NF-kB translocation into the nuclei of human epithelial cells</w:t>
      </w:r>
      <w:r w:rsidR="005407A5">
        <w:rPr>
          <w:rFonts w:ascii="Book Antiqua" w:hAnsi="Book Antiqua"/>
          <w:noProof/>
          <w:vertAlign w:val="superscript"/>
          <w:lang w:val="en-US"/>
        </w:rPr>
        <w:t>[58,</w:t>
      </w:r>
      <w:r w:rsidRPr="000B7E3E">
        <w:rPr>
          <w:rFonts w:ascii="Book Antiqua" w:hAnsi="Book Antiqua"/>
          <w:noProof/>
          <w:vertAlign w:val="superscript"/>
          <w:lang w:val="en-US"/>
        </w:rPr>
        <w:t>76]</w:t>
      </w:r>
      <w:r w:rsidR="005407A5">
        <w:rPr>
          <w:rFonts w:ascii="Book Antiqua" w:eastAsia="宋体" w:hAnsi="Book Antiqua" w:hint="eastAsia"/>
          <w:lang w:val="en-US" w:eastAsia="zh-CN"/>
        </w:rPr>
        <w:t>;</w:t>
      </w:r>
      <w:r w:rsidRPr="000B7E3E">
        <w:rPr>
          <w:rFonts w:ascii="Book Antiqua" w:hAnsi="Book Antiqua"/>
          <w:lang w:val="en-US"/>
        </w:rPr>
        <w:t xml:space="preserve"> </w:t>
      </w:r>
      <w:r w:rsidR="005407A5">
        <w:rPr>
          <w:rFonts w:ascii="Book Antiqua" w:eastAsia="宋体" w:hAnsi="Book Antiqua" w:hint="eastAsia"/>
          <w:lang w:val="en-US" w:eastAsia="zh-CN"/>
        </w:rPr>
        <w:t>(</w:t>
      </w:r>
      <w:r w:rsidRPr="000B7E3E">
        <w:rPr>
          <w:rFonts w:ascii="Book Antiqua" w:hAnsi="Book Antiqua"/>
          <w:lang w:val="en-US"/>
        </w:rPr>
        <w:t xml:space="preserve">2) inhibition of inducible nitric oxide synthase (iNOS) expression and blockade of NF-kB activation in a mouse model of lung injury; </w:t>
      </w:r>
      <w:r w:rsidR="005407A5">
        <w:rPr>
          <w:rFonts w:ascii="Book Antiqua" w:eastAsia="宋体" w:hAnsi="Book Antiqua" w:hint="eastAsia"/>
          <w:lang w:val="en-US" w:eastAsia="zh-CN"/>
        </w:rPr>
        <w:t>(</w:t>
      </w:r>
      <w:r w:rsidRPr="000B7E3E">
        <w:rPr>
          <w:rFonts w:ascii="Book Antiqua" w:hAnsi="Book Antiqua"/>
          <w:lang w:val="en-US"/>
        </w:rPr>
        <w:t xml:space="preserve">3) inhibition of proapoptotic procaspase-8, procaspase-3, and inactivated proapoptotic protein Bax expression; </w:t>
      </w:r>
      <w:r w:rsidR="005407A5">
        <w:rPr>
          <w:rFonts w:ascii="Book Antiqua" w:eastAsia="宋体" w:hAnsi="Book Antiqua" w:hint="eastAsia"/>
          <w:lang w:val="en-US" w:eastAsia="zh-CN"/>
        </w:rPr>
        <w:t>(</w:t>
      </w:r>
      <w:r w:rsidRPr="000B7E3E">
        <w:rPr>
          <w:rFonts w:ascii="Book Antiqua" w:hAnsi="Book Antiqua"/>
          <w:lang w:val="en-US"/>
        </w:rPr>
        <w:t>4) promotion of phosphatidylinositol-3-kinase/Akt activation and enhanced expression of the antiapoptotic B-cell lymphoma-2 (Bcl-2)-related protein homeostasis</w:t>
      </w:r>
      <w:r w:rsidRPr="000B7E3E">
        <w:rPr>
          <w:rFonts w:ascii="Book Antiqua" w:hAnsi="Book Antiqua"/>
          <w:noProof/>
          <w:vertAlign w:val="superscript"/>
          <w:lang w:val="en-US"/>
        </w:rPr>
        <w:t>[80]</w:t>
      </w:r>
      <w:r w:rsidRPr="000B7E3E">
        <w:rPr>
          <w:rFonts w:ascii="Book Antiqua" w:hAnsi="Book Antiqua"/>
          <w:lang w:val="en-US"/>
        </w:rPr>
        <w:t xml:space="preserve">; and </w:t>
      </w:r>
      <w:r w:rsidR="005407A5">
        <w:rPr>
          <w:rFonts w:ascii="Book Antiqua" w:eastAsia="宋体" w:hAnsi="Book Antiqua" w:hint="eastAsia"/>
          <w:lang w:val="en-US" w:eastAsia="zh-CN"/>
        </w:rPr>
        <w:t>(</w:t>
      </w:r>
      <w:r w:rsidRPr="000B7E3E">
        <w:rPr>
          <w:rFonts w:ascii="Book Antiqua" w:hAnsi="Book Antiqua"/>
          <w:lang w:val="en-US"/>
        </w:rPr>
        <w:t>5) maintenance of alveolar epithelial adherence by attenuating reduction of zona occludens 1 (ZO-1) levels</w:t>
      </w:r>
      <w:r w:rsidRPr="000B7E3E">
        <w:rPr>
          <w:rFonts w:ascii="Book Antiqua" w:hAnsi="Book Antiqua"/>
          <w:noProof/>
          <w:vertAlign w:val="superscript"/>
          <w:lang w:val="en-US"/>
        </w:rPr>
        <w:t>[81]</w:t>
      </w:r>
      <w:r w:rsidRPr="000B7E3E">
        <w:rPr>
          <w:rFonts w:ascii="Book Antiqua" w:hAnsi="Book Antiqua"/>
          <w:lang w:val="en-US"/>
        </w:rPr>
        <w:t xml:space="preserve">. </w:t>
      </w:r>
    </w:p>
    <w:p w14:paraId="0E848769" w14:textId="77777777" w:rsidR="005407A5" w:rsidRPr="005407A5" w:rsidRDefault="005407A5" w:rsidP="000B7E3E">
      <w:pPr>
        <w:spacing w:line="360" w:lineRule="auto"/>
        <w:jc w:val="both"/>
        <w:rPr>
          <w:rFonts w:ascii="Book Antiqua" w:eastAsia="宋体" w:hAnsi="Book Antiqua"/>
          <w:lang w:val="en-US" w:eastAsia="zh-CN"/>
        </w:rPr>
      </w:pPr>
    </w:p>
    <w:p w14:paraId="501D78D4" w14:textId="00248925" w:rsidR="00A433D3" w:rsidRPr="005407A5" w:rsidRDefault="00A433D3" w:rsidP="000B7E3E">
      <w:pPr>
        <w:spacing w:line="360" w:lineRule="auto"/>
        <w:jc w:val="both"/>
        <w:rPr>
          <w:rFonts w:ascii="Book Antiqua" w:hAnsi="Book Antiqua"/>
          <w:b/>
          <w:i/>
          <w:lang w:val="en-US"/>
        </w:rPr>
      </w:pPr>
      <w:r w:rsidRPr="005407A5">
        <w:rPr>
          <w:rFonts w:ascii="Book Antiqua" w:hAnsi="Book Antiqua"/>
          <w:b/>
          <w:i/>
          <w:lang w:val="en-US"/>
        </w:rPr>
        <w:t xml:space="preserve">Intravenous </w:t>
      </w:r>
      <w:r w:rsidR="005407A5" w:rsidRPr="005407A5">
        <w:rPr>
          <w:rFonts w:ascii="Book Antiqua" w:hAnsi="Book Antiqua"/>
          <w:b/>
          <w:i/>
          <w:lang w:val="en-US"/>
        </w:rPr>
        <w:t>anesthetic agents</w:t>
      </w:r>
    </w:p>
    <w:p w14:paraId="15B13F53" w14:textId="11B37CBA"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The intravenous anesthetics (IVAs) ketamine and dexmedetomidine, although very important in clinical practice, have well-recognized and characterized immunomodulatory effects and will not be covered in the present review. The immunomodulatory effects of propofol have been investigated since it is widely used for general anesthesia and for sedation at sub-anesthetic doses. </w:t>
      </w:r>
      <w:r w:rsidRPr="000B7E3E">
        <w:rPr>
          <w:rFonts w:ascii="Book Antiqua" w:hAnsi="Book Antiqua"/>
          <w:i/>
          <w:lang w:val="en-US"/>
        </w:rPr>
        <w:t>In vitro</w:t>
      </w:r>
      <w:r w:rsidRPr="000B7E3E">
        <w:rPr>
          <w:rFonts w:ascii="Book Antiqua" w:hAnsi="Book Antiqua"/>
          <w:lang w:val="en-US"/>
        </w:rPr>
        <w:t xml:space="preserve"> studies have shown that use of propofol at </w:t>
      </w:r>
      <w:r w:rsidRPr="000B7E3E">
        <w:rPr>
          <w:rFonts w:ascii="Book Antiqua" w:hAnsi="Book Antiqua"/>
          <w:lang w:val="en-US"/>
        </w:rPr>
        <w:lastRenderedPageBreak/>
        <w:t>clinically relevant plasma concentrations impairs several monocyte and neutrophil functions, such as chemotaxis</w:t>
      </w:r>
      <w:r w:rsidR="005407A5">
        <w:rPr>
          <w:rFonts w:ascii="Book Antiqua" w:hAnsi="Book Antiqua"/>
          <w:noProof/>
          <w:vertAlign w:val="superscript"/>
          <w:lang w:val="en-US"/>
        </w:rPr>
        <w:t>[82,</w:t>
      </w:r>
      <w:r w:rsidRPr="000B7E3E">
        <w:rPr>
          <w:rFonts w:ascii="Book Antiqua" w:hAnsi="Book Antiqua"/>
          <w:noProof/>
          <w:vertAlign w:val="superscript"/>
          <w:lang w:val="en-US"/>
        </w:rPr>
        <w:t>83]</w:t>
      </w:r>
      <w:r w:rsidRPr="000B7E3E">
        <w:rPr>
          <w:rFonts w:ascii="Book Antiqua" w:hAnsi="Book Antiqua"/>
          <w:lang w:val="en-US"/>
        </w:rPr>
        <w:t>, phagocytosis</w:t>
      </w:r>
      <w:r w:rsidRPr="000B7E3E">
        <w:rPr>
          <w:rFonts w:ascii="Book Antiqua" w:hAnsi="Book Antiqua"/>
          <w:noProof/>
          <w:vertAlign w:val="superscript"/>
          <w:lang w:val="en-US"/>
        </w:rPr>
        <w:t>[84]</w:t>
      </w:r>
      <w:r w:rsidRPr="000B7E3E">
        <w:rPr>
          <w:rFonts w:ascii="Book Antiqua" w:hAnsi="Book Antiqua"/>
          <w:lang w:val="en-US"/>
        </w:rPr>
        <w:t>, respiratory oxidative burst activity</w:t>
      </w:r>
      <w:r w:rsidRPr="000B7E3E">
        <w:rPr>
          <w:rFonts w:ascii="Book Antiqua" w:hAnsi="Book Antiqua"/>
          <w:noProof/>
          <w:vertAlign w:val="superscript"/>
          <w:lang w:val="en-US"/>
        </w:rPr>
        <w:t>[85]</w:t>
      </w:r>
      <w:r w:rsidRPr="000B7E3E">
        <w:rPr>
          <w:rFonts w:ascii="Book Antiqua" w:hAnsi="Book Antiqua"/>
          <w:lang w:val="en-US"/>
        </w:rPr>
        <w:t xml:space="preserve"> cellular killing processes, and bacterial clearance</w:t>
      </w:r>
      <w:r w:rsidRPr="000B7E3E">
        <w:rPr>
          <w:rFonts w:ascii="Book Antiqua" w:hAnsi="Book Antiqua"/>
          <w:noProof/>
          <w:vertAlign w:val="superscript"/>
          <w:lang w:val="en-US"/>
        </w:rPr>
        <w:t>[56,86]</w:t>
      </w:r>
      <w:r w:rsidRPr="000B7E3E">
        <w:rPr>
          <w:rFonts w:ascii="Book Antiqua" w:hAnsi="Book Antiqua"/>
          <w:vertAlign w:val="superscript"/>
          <w:lang w:val="en-US"/>
        </w:rPr>
        <w:t xml:space="preserve"> </w:t>
      </w:r>
      <w:r w:rsidRPr="000B7E3E">
        <w:rPr>
          <w:rFonts w:ascii="Book Antiqua" w:hAnsi="Book Antiqua"/>
          <w:lang w:val="en-US"/>
        </w:rPr>
        <w:t xml:space="preserve">(Figure 2B). Some of these inhibitory properties are related to its lipid </w:t>
      </w:r>
      <w:proofErr w:type="gramStart"/>
      <w:r w:rsidRPr="000B7E3E">
        <w:rPr>
          <w:rFonts w:ascii="Book Antiqua" w:hAnsi="Book Antiqua"/>
          <w:lang w:val="en-US"/>
        </w:rPr>
        <w:t>vehicle</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87]</w:t>
      </w:r>
      <w:r w:rsidRPr="000B7E3E">
        <w:rPr>
          <w:rFonts w:ascii="Book Antiqua" w:hAnsi="Book Antiqua"/>
          <w:lang w:val="en-US"/>
        </w:rPr>
        <w:t xml:space="preserve">. However, at the intracellular signal transduction level, Nagata et al. have proposed that some of the inhibitory effects of propofol on neutrophil activity may be mediated by inhibition of the phosphorylation of the mitogen- activated protein kinases p44/42 MAPK signaling </w:t>
      </w:r>
      <w:proofErr w:type="gramStart"/>
      <w:r w:rsidRPr="000B7E3E">
        <w:rPr>
          <w:rFonts w:ascii="Book Antiqua" w:hAnsi="Book Antiqua"/>
          <w:lang w:val="en-US"/>
        </w:rPr>
        <w:t>pathway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88]</w:t>
      </w:r>
      <w:r w:rsidRPr="000B7E3E">
        <w:rPr>
          <w:rFonts w:ascii="Book Antiqua" w:hAnsi="Book Antiqua"/>
          <w:lang w:val="en-US"/>
        </w:rPr>
        <w:t xml:space="preserve">. A role of other pathways (such as p38 MAPK) in neutrophil chemotaxis has also been posited. Recently, Yang </w:t>
      </w:r>
      <w:r w:rsidRPr="00031F49">
        <w:rPr>
          <w:rFonts w:ascii="Book Antiqua" w:hAnsi="Book Antiqua"/>
          <w:i/>
          <w:lang w:val="en-US"/>
        </w:rPr>
        <w:t xml:space="preserve">et </w:t>
      </w:r>
      <w:proofErr w:type="gramStart"/>
      <w:r w:rsidRPr="00031F49">
        <w:rPr>
          <w:rFonts w:ascii="Book Antiqua" w:hAnsi="Book Antiqua"/>
          <w:i/>
          <w:lang w:val="en-US"/>
        </w:rPr>
        <w:t>al</w:t>
      </w:r>
      <w:r w:rsidR="00031F49">
        <w:rPr>
          <w:rFonts w:ascii="Book Antiqua" w:eastAsia="宋体" w:hAnsi="Book Antiqua" w:hint="eastAsia"/>
          <w:vertAlign w:val="superscript"/>
          <w:lang w:val="en-US" w:eastAsia="zh-CN"/>
        </w:rPr>
        <w:t>[</w:t>
      </w:r>
      <w:proofErr w:type="gramEnd"/>
      <w:r w:rsidR="00031F49">
        <w:rPr>
          <w:rFonts w:ascii="Book Antiqua" w:eastAsia="宋体" w:hAnsi="Book Antiqua" w:hint="eastAsia"/>
          <w:vertAlign w:val="superscript"/>
          <w:lang w:val="en-US" w:eastAsia="zh-CN"/>
        </w:rPr>
        <w:t>89]</w:t>
      </w:r>
      <w:r w:rsidRPr="000B7E3E">
        <w:rPr>
          <w:rFonts w:ascii="Book Antiqua" w:hAnsi="Book Antiqua"/>
          <w:lang w:val="en-US"/>
        </w:rPr>
        <w:t xml:space="preserve"> proposed a novel mechanism for the anti-inflammatory effects of propofol on fMLF-activated human neutrophils. Propofol decreased superoxide generation, elastase release, and chemotaxis, in a mechanism mediated by competitive blockade of the interaction between fMLF and its formyl peptide receptor (</w:t>
      </w:r>
      <w:proofErr w:type="gramStart"/>
      <w:r w:rsidRPr="000B7E3E">
        <w:rPr>
          <w:rFonts w:ascii="Book Antiqua" w:hAnsi="Book Antiqua"/>
          <w:lang w:val="en-US"/>
        </w:rPr>
        <w:t>FPR)1</w:t>
      </w:r>
      <w:proofErr w:type="gramEnd"/>
      <w:r w:rsidRPr="000B7E3E">
        <w:rPr>
          <w:rFonts w:ascii="Book Antiqua" w:hAnsi="Book Antiqua"/>
          <w:lang w:val="en-US"/>
        </w:rPr>
        <w:t xml:space="preserve">, thus disrupting the downstream signaling pathway involving calcium, Akt, and ERK1/2. This provides additional evidence of the potential therapeutic effect of propofol to attenuate neutrophil-mediated inflammatory </w:t>
      </w:r>
      <w:proofErr w:type="gramStart"/>
      <w:r w:rsidRPr="000B7E3E">
        <w:rPr>
          <w:rFonts w:ascii="Book Antiqua" w:hAnsi="Book Antiqua"/>
          <w:lang w:val="en-US"/>
        </w:rPr>
        <w:t>diseases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89]</w:t>
      </w:r>
      <w:r w:rsidRPr="000B7E3E">
        <w:rPr>
          <w:rFonts w:ascii="Book Antiqua" w:hAnsi="Book Antiqua"/>
          <w:lang w:val="en-US"/>
        </w:rPr>
        <w:t>. In an animal model of endotoxemia, the anti-inflammatory effect of propofol decreased TNF-</w:t>
      </w:r>
      <w:r w:rsidRPr="000B7E3E">
        <w:rPr>
          <w:rFonts w:ascii="Book Antiqua" w:hAnsi="Book Antiqua"/>
          <w:lang w:val="en-US"/>
        </w:rPr>
        <w:sym w:font="Symbol" w:char="F061"/>
      </w:r>
      <w:r w:rsidRPr="000B7E3E">
        <w:rPr>
          <w:rFonts w:ascii="Book Antiqua" w:hAnsi="Book Antiqua"/>
          <w:lang w:val="en-US"/>
        </w:rPr>
        <w:t xml:space="preserve">, IL-1, and IL-6 </w:t>
      </w:r>
      <w:proofErr w:type="gramStart"/>
      <w:r w:rsidRPr="000B7E3E">
        <w:rPr>
          <w:rFonts w:ascii="Book Antiqua" w:hAnsi="Book Antiqua"/>
          <w:lang w:val="en-US"/>
        </w:rPr>
        <w:t>levels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90]</w:t>
      </w:r>
      <w:r w:rsidRPr="000B7E3E">
        <w:rPr>
          <w:rFonts w:ascii="Book Antiqua" w:hAnsi="Book Antiqua"/>
          <w:lang w:val="en-US"/>
        </w:rPr>
        <w:t>. Further research in murine macrophages suggests that propofol suppresses lipopolysaccharide (LPS)/TLR4-mediated inflammation through inhibition of NF-</w:t>
      </w:r>
      <w:r w:rsidRPr="000B7E3E">
        <w:rPr>
          <w:rFonts w:ascii="Book Antiqua" w:hAnsi="Book Antiqua"/>
          <w:lang w:val="en-US"/>
        </w:rPr>
        <w:sym w:font="Symbol" w:char="F06B"/>
      </w:r>
      <w:r w:rsidRPr="000B7E3E">
        <w:rPr>
          <w:rFonts w:ascii="Book Antiqua" w:hAnsi="Book Antiqua"/>
          <w:lang w:val="en-US"/>
        </w:rPr>
        <w:t xml:space="preserve">B </w:t>
      </w:r>
      <w:proofErr w:type="gramStart"/>
      <w:r w:rsidRPr="000B7E3E">
        <w:rPr>
          <w:rFonts w:ascii="Book Antiqua" w:hAnsi="Book Antiqua"/>
          <w:lang w:val="en-US"/>
        </w:rPr>
        <w:t>activation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91]</w:t>
      </w:r>
      <w:r w:rsidRPr="000B7E3E">
        <w:rPr>
          <w:rFonts w:ascii="Book Antiqua" w:hAnsi="Book Antiqua"/>
          <w:vertAlign w:val="superscript"/>
          <w:lang w:val="en-US"/>
        </w:rPr>
        <w:t xml:space="preserve"> </w:t>
      </w:r>
      <w:r w:rsidRPr="000B7E3E">
        <w:rPr>
          <w:rFonts w:ascii="Book Antiqua" w:hAnsi="Book Antiqua"/>
          <w:lang w:val="en-US"/>
        </w:rPr>
        <w:t>and does not affect MAPKs, including ERK1/2, p38 MAPK, or JNK. The antioxidant properties of propofol, capable of regulating reactive oxygen species (ROS)-mediated Akt and NF-</w:t>
      </w:r>
      <w:r w:rsidRPr="000B7E3E">
        <w:rPr>
          <w:rFonts w:ascii="Book Antiqua" w:hAnsi="Book Antiqua"/>
          <w:lang w:val="en-US"/>
        </w:rPr>
        <w:sym w:font="Symbol" w:char="F06B"/>
      </w:r>
      <w:r w:rsidRPr="000B7E3E">
        <w:rPr>
          <w:rFonts w:ascii="Book Antiqua" w:hAnsi="Book Antiqua"/>
          <w:lang w:val="en-US"/>
        </w:rPr>
        <w:t xml:space="preserve">B signaling, have also been considered. In a clinical study of patients undergoing craniotomy, propofol prevented the decrease in Th1/Th2 cell ratio seen with isoflurane </w:t>
      </w:r>
      <w:proofErr w:type="gramStart"/>
      <w:r w:rsidRPr="000B7E3E">
        <w:rPr>
          <w:rFonts w:ascii="Book Antiqua" w:hAnsi="Book Antiqua"/>
          <w:lang w:val="en-US"/>
        </w:rPr>
        <w:t>anesthesia</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92]</w:t>
      </w:r>
      <w:r w:rsidRPr="000B7E3E">
        <w:rPr>
          <w:rFonts w:ascii="Book Antiqua" w:hAnsi="Book Antiqua"/>
          <w:lang w:val="en-US"/>
        </w:rPr>
        <w:t xml:space="preserve">. However, no differences in neutrophil function or cellular markers in lymphocytes and monocytes have been observed in patients with severe brain injury requiring long-term sedation with </w:t>
      </w:r>
      <w:proofErr w:type="gramStart"/>
      <w:r w:rsidRPr="000B7E3E">
        <w:rPr>
          <w:rFonts w:ascii="Book Antiqua" w:hAnsi="Book Antiqua"/>
          <w:lang w:val="en-US"/>
        </w:rPr>
        <w:t>propofol</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93]</w:t>
      </w:r>
      <w:r w:rsidRPr="000B7E3E">
        <w:rPr>
          <w:rFonts w:ascii="Book Antiqua" w:hAnsi="Book Antiqua"/>
          <w:lang w:val="en-US"/>
        </w:rPr>
        <w:t xml:space="preserve">. </w:t>
      </w:r>
    </w:p>
    <w:p w14:paraId="4BD7129E" w14:textId="3D9F1B42" w:rsidR="00A433D3" w:rsidRPr="000B7E3E" w:rsidRDefault="00A433D3" w:rsidP="00031F49">
      <w:pPr>
        <w:spacing w:line="360" w:lineRule="auto"/>
        <w:ind w:firstLineChars="100" w:firstLine="240"/>
        <w:jc w:val="both"/>
        <w:rPr>
          <w:rFonts w:ascii="Book Antiqua" w:hAnsi="Book Antiqua"/>
          <w:lang w:val="en-US"/>
        </w:rPr>
      </w:pPr>
      <w:r w:rsidRPr="000B7E3E">
        <w:rPr>
          <w:rFonts w:ascii="Book Antiqua" w:hAnsi="Book Antiqua"/>
          <w:lang w:val="en-US"/>
        </w:rPr>
        <w:t xml:space="preserve">Studies have demonstrated several effects of propofol in the pulmonary immune response to acute inflammation. It protected cultured alveolar epithelial cells from apoptosis and autophagy by prevention of LPS-induced </w:t>
      </w:r>
      <w:r w:rsidRPr="000B7E3E">
        <w:rPr>
          <w:rFonts w:ascii="Book Antiqua" w:hAnsi="Book Antiqua"/>
          <w:lang w:val="en-US"/>
        </w:rPr>
        <w:lastRenderedPageBreak/>
        <w:t>mitochondrial dysfunction and inhibition of LPS-induced activation of apoptotic signals (caspase 9 activity, ROS overproduction, and Ca</w:t>
      </w:r>
      <w:r w:rsidRPr="000B7E3E">
        <w:rPr>
          <w:rFonts w:ascii="Book Antiqua" w:hAnsi="Book Antiqua"/>
          <w:vertAlign w:val="superscript"/>
          <w:lang w:val="en-US"/>
        </w:rPr>
        <w:t>2+</w:t>
      </w:r>
      <w:r w:rsidRPr="000B7E3E">
        <w:rPr>
          <w:rFonts w:ascii="Book Antiqua" w:hAnsi="Book Antiqua"/>
          <w:lang w:val="en-US"/>
        </w:rPr>
        <w:t xml:space="preserve"> accumulation)</w:t>
      </w:r>
      <w:r w:rsidR="00031F49">
        <w:rPr>
          <w:rFonts w:ascii="Book Antiqua" w:hAnsi="Book Antiqua"/>
          <w:noProof/>
          <w:vertAlign w:val="superscript"/>
          <w:lang w:val="en-US"/>
        </w:rPr>
        <w:t>[94,</w:t>
      </w:r>
      <w:r w:rsidRPr="000B7E3E">
        <w:rPr>
          <w:rFonts w:ascii="Book Antiqua" w:hAnsi="Book Antiqua"/>
          <w:noProof/>
          <w:vertAlign w:val="superscript"/>
          <w:lang w:val="en-US"/>
        </w:rPr>
        <w:t>95]</w:t>
      </w:r>
      <w:r w:rsidRPr="000B7E3E">
        <w:rPr>
          <w:rFonts w:ascii="Book Antiqua" w:hAnsi="Book Antiqua"/>
          <w:lang w:val="en-US"/>
        </w:rPr>
        <w:t>; attenuated iNOS mRNA expression, NO, and TNF-</w:t>
      </w:r>
      <w:r w:rsidRPr="000B7E3E">
        <w:rPr>
          <w:rFonts w:ascii="Book Antiqua" w:hAnsi="Book Antiqua"/>
          <w:lang w:val="en-US"/>
        </w:rPr>
        <w:sym w:font="Symbol" w:char="F061"/>
      </w:r>
      <w:r w:rsidRPr="000B7E3E">
        <w:rPr>
          <w:rFonts w:ascii="Book Antiqua" w:hAnsi="Book Antiqua"/>
          <w:lang w:val="en-US"/>
        </w:rPr>
        <w:t>, which was associated with improved survival in a murine model of endotoxin-induced acute lung injury</w:t>
      </w:r>
      <w:r w:rsidRPr="000B7E3E">
        <w:rPr>
          <w:rFonts w:ascii="Book Antiqua" w:hAnsi="Book Antiqua"/>
          <w:noProof/>
          <w:vertAlign w:val="superscript"/>
          <w:lang w:val="en-US"/>
        </w:rPr>
        <w:t>[94]</w:t>
      </w:r>
      <w:r w:rsidRPr="000B7E3E">
        <w:rPr>
          <w:rFonts w:ascii="Book Antiqua" w:hAnsi="Book Antiqua"/>
          <w:lang w:val="en-US"/>
        </w:rPr>
        <w:t>; decreased neutrophil influx into the lungs through reduction of ICAM-1 expression</w:t>
      </w:r>
      <w:r w:rsidRPr="000B7E3E">
        <w:rPr>
          <w:rFonts w:ascii="Book Antiqua" w:hAnsi="Book Antiqua"/>
          <w:noProof/>
          <w:vertAlign w:val="superscript"/>
          <w:lang w:val="en-US"/>
        </w:rPr>
        <w:t>[96]</w:t>
      </w:r>
      <w:r w:rsidRPr="000B7E3E">
        <w:rPr>
          <w:rFonts w:ascii="Book Antiqua" w:hAnsi="Book Antiqua"/>
          <w:lang w:val="en-US"/>
        </w:rPr>
        <w:t>; reduced apoptosis of lung epithelial cells by downregulation of LPS-induced cytokines (IL-6, IL-8, TNF-</w:t>
      </w:r>
      <w:r w:rsidRPr="000B7E3E">
        <w:rPr>
          <w:rFonts w:ascii="Book Antiqua" w:hAnsi="Book Antiqua"/>
          <w:lang w:val="en-US"/>
        </w:rPr>
        <w:sym w:font="Symbol" w:char="F061"/>
      </w:r>
      <w:r w:rsidRPr="000B7E3E">
        <w:rPr>
          <w:rFonts w:ascii="Book Antiqua" w:hAnsi="Book Antiqua"/>
          <w:lang w:val="en-US"/>
        </w:rPr>
        <w:t>); and reduced levels of hypoxia-inducible factor (HIF)-1</w:t>
      </w:r>
      <w:r w:rsidRPr="000B7E3E">
        <w:rPr>
          <w:rFonts w:ascii="Book Antiqua" w:hAnsi="Book Antiqua"/>
          <w:lang w:val="en-US"/>
        </w:rPr>
        <w:sym w:font="Symbol" w:char="F061"/>
      </w:r>
      <w:r w:rsidRPr="000B7E3E">
        <w:rPr>
          <w:rFonts w:ascii="Book Antiqua" w:hAnsi="Book Antiqua"/>
          <w:lang w:val="en-US"/>
        </w:rPr>
        <w:t>, a transcription factor essential for regulating oxygen homeostasis</w:t>
      </w:r>
      <w:r w:rsidRPr="000B7E3E">
        <w:rPr>
          <w:rFonts w:ascii="Book Antiqua" w:hAnsi="Book Antiqua"/>
          <w:noProof/>
          <w:vertAlign w:val="superscript"/>
          <w:lang w:val="en-US"/>
        </w:rPr>
        <w:t>[97]</w:t>
      </w:r>
      <w:r w:rsidRPr="000B7E3E">
        <w:rPr>
          <w:rFonts w:ascii="Book Antiqua" w:hAnsi="Book Antiqua"/>
          <w:lang w:val="en-US"/>
        </w:rPr>
        <w:t>.</w:t>
      </w:r>
      <w:r w:rsidR="000B7E3E" w:rsidRPr="000B7E3E">
        <w:rPr>
          <w:rFonts w:ascii="Book Antiqua" w:hAnsi="Book Antiqua"/>
          <w:lang w:val="en-US"/>
        </w:rPr>
        <w:t xml:space="preserve"> </w:t>
      </w:r>
      <w:r w:rsidRPr="000B7E3E">
        <w:rPr>
          <w:rFonts w:ascii="Book Antiqua" w:hAnsi="Book Antiqua"/>
          <w:lang w:val="en-US"/>
        </w:rPr>
        <w:t xml:space="preserve">The lipid carrier vehicle or other constituents of propofol formulations may also contribute to these immunomodulatory </w:t>
      </w:r>
      <w:proofErr w:type="gramStart"/>
      <w:r w:rsidRPr="000B7E3E">
        <w:rPr>
          <w:rFonts w:ascii="Book Antiqua" w:hAnsi="Book Antiqua"/>
          <w:lang w:val="en-US"/>
        </w:rPr>
        <w:t>effects</w:t>
      </w:r>
      <w:r w:rsidR="00031F49">
        <w:rPr>
          <w:rFonts w:ascii="Book Antiqua" w:hAnsi="Book Antiqua"/>
          <w:noProof/>
          <w:vertAlign w:val="superscript"/>
          <w:lang w:val="en-US"/>
        </w:rPr>
        <w:t>[</w:t>
      </w:r>
      <w:proofErr w:type="gramEnd"/>
      <w:r w:rsidR="00031F49">
        <w:rPr>
          <w:rFonts w:ascii="Book Antiqua" w:hAnsi="Book Antiqua"/>
          <w:noProof/>
          <w:vertAlign w:val="superscript"/>
          <w:lang w:val="en-US"/>
        </w:rPr>
        <w:t>87,</w:t>
      </w:r>
      <w:r w:rsidRPr="000B7E3E">
        <w:rPr>
          <w:rFonts w:ascii="Book Antiqua" w:hAnsi="Book Antiqua"/>
          <w:noProof/>
          <w:vertAlign w:val="superscript"/>
          <w:lang w:val="en-US"/>
        </w:rPr>
        <w:t>98]</w:t>
      </w:r>
      <w:r w:rsidRPr="000B7E3E">
        <w:rPr>
          <w:rFonts w:ascii="Book Antiqua" w:hAnsi="Book Antiqua"/>
          <w:lang w:val="en-US"/>
        </w:rPr>
        <w:t xml:space="preserve">. </w:t>
      </w:r>
    </w:p>
    <w:p w14:paraId="14F20B79" w14:textId="5E8297CC" w:rsidR="00A433D3" w:rsidRPr="000B7E3E" w:rsidRDefault="00A433D3" w:rsidP="00031F49">
      <w:pPr>
        <w:spacing w:line="360" w:lineRule="auto"/>
        <w:ind w:firstLineChars="100" w:firstLine="240"/>
        <w:jc w:val="both"/>
        <w:rPr>
          <w:rFonts w:ascii="Book Antiqua" w:hAnsi="Book Antiqua"/>
          <w:lang w:val="en-US"/>
        </w:rPr>
      </w:pPr>
      <w:r w:rsidRPr="000B7E3E">
        <w:rPr>
          <w:rFonts w:ascii="Book Antiqua" w:hAnsi="Book Antiqua"/>
          <w:lang w:val="en-US"/>
        </w:rPr>
        <w:t>Many IVAs, including propofol, barbiturates, and benzodiazepines, produce their sedative and anesthetic effects on the central nervous system by inhibition of the GABA</w:t>
      </w:r>
      <w:r w:rsidRPr="000B7E3E">
        <w:rPr>
          <w:rFonts w:ascii="Book Antiqua" w:hAnsi="Book Antiqua"/>
          <w:vertAlign w:val="subscript"/>
          <w:lang w:val="en-US"/>
        </w:rPr>
        <w:t>A</w:t>
      </w:r>
      <w:r w:rsidRPr="000B7E3E">
        <w:rPr>
          <w:rFonts w:ascii="Book Antiqua" w:hAnsi="Book Antiqua"/>
          <w:lang w:val="en-US"/>
        </w:rPr>
        <w:t xml:space="preserve"> </w:t>
      </w:r>
      <w:proofErr w:type="gramStart"/>
      <w:r w:rsidRPr="000B7E3E">
        <w:rPr>
          <w:rFonts w:ascii="Book Antiqua" w:hAnsi="Book Antiqua"/>
          <w:lang w:val="en-US"/>
        </w:rPr>
        <w:t>receptor</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99]</w:t>
      </w:r>
      <w:r w:rsidRPr="000B7E3E">
        <w:rPr>
          <w:rFonts w:ascii="Book Antiqua" w:hAnsi="Book Antiqua"/>
          <w:lang w:val="en-US"/>
        </w:rPr>
        <w:t xml:space="preserve">. It is also known that immune system cells are capable of synthesizing and releasing GABA neurotransmitters, which are parts of the neuronal GABA signaling system. The absence of a presynaptic terminal defines these channels in immune cells as extrasynaptic-like </w:t>
      </w:r>
      <w:proofErr w:type="gramStart"/>
      <w:r w:rsidRPr="000B7E3E">
        <w:rPr>
          <w:rFonts w:ascii="Book Antiqua" w:hAnsi="Book Antiqua"/>
          <w:lang w:val="en-US"/>
        </w:rPr>
        <w:t>channels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100]</w:t>
      </w:r>
      <w:r w:rsidRPr="000B7E3E">
        <w:rPr>
          <w:rFonts w:ascii="Book Antiqua" w:hAnsi="Book Antiqua"/>
          <w:lang w:val="en-US"/>
        </w:rPr>
        <w:t>. GABA</w:t>
      </w:r>
      <w:r w:rsidRPr="000B7E3E">
        <w:rPr>
          <w:rFonts w:ascii="Book Antiqua" w:hAnsi="Book Antiqua"/>
          <w:vertAlign w:val="subscript"/>
          <w:lang w:val="en-US"/>
        </w:rPr>
        <w:t>A</w:t>
      </w:r>
      <w:r w:rsidRPr="000B7E3E">
        <w:rPr>
          <w:rFonts w:ascii="Book Antiqua" w:hAnsi="Book Antiqua"/>
          <w:lang w:val="en-US"/>
        </w:rPr>
        <w:t xml:space="preserve"> receptors are present on immune cells, and are a potential site of drug </w:t>
      </w:r>
      <w:proofErr w:type="gramStart"/>
      <w:r w:rsidRPr="000B7E3E">
        <w:rPr>
          <w:rFonts w:ascii="Book Antiqua" w:hAnsi="Book Antiqua"/>
          <w:lang w:val="en-US"/>
        </w:rPr>
        <w:t>action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101]</w:t>
      </w:r>
      <w:r w:rsidRPr="000B7E3E">
        <w:rPr>
          <w:rFonts w:ascii="Book Antiqua" w:hAnsi="Book Antiqua"/>
          <w:lang w:val="en-US"/>
        </w:rPr>
        <w:t xml:space="preserve">. Studies have shown that, in asthmatic mice, the anti-inflammatory effect of propofol on Th2 inflammation is mediated by inhibition of Th2 cell differentiation, a mechanism attributed to induction of apoptosis </w:t>
      </w:r>
      <w:r w:rsidR="001A29B0" w:rsidRPr="001A29B0">
        <w:rPr>
          <w:rFonts w:ascii="Book Antiqua" w:hAnsi="Book Antiqua" w:cs="Times New Roman"/>
          <w:i/>
          <w:lang w:val="en-US"/>
        </w:rPr>
        <w:t>via</w:t>
      </w:r>
      <w:r w:rsidRPr="000B7E3E">
        <w:rPr>
          <w:rFonts w:ascii="Book Antiqua" w:hAnsi="Book Antiqua"/>
          <w:lang w:val="en-US"/>
        </w:rPr>
        <w:t xml:space="preserve"> the GABA receptor during Th2 </w:t>
      </w:r>
      <w:proofErr w:type="gramStart"/>
      <w:r w:rsidRPr="000B7E3E">
        <w:rPr>
          <w:rFonts w:ascii="Book Antiqua" w:hAnsi="Book Antiqua"/>
          <w:lang w:val="en-US"/>
        </w:rPr>
        <w:t>development</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102]</w:t>
      </w:r>
      <w:r w:rsidRPr="000B7E3E">
        <w:rPr>
          <w:rFonts w:ascii="Book Antiqua" w:hAnsi="Book Antiqua"/>
          <w:lang w:val="en-US"/>
        </w:rPr>
        <w:t xml:space="preserve">. </w:t>
      </w:r>
    </w:p>
    <w:p w14:paraId="24AECCCB" w14:textId="0B0CF789" w:rsidR="00A433D3" w:rsidRDefault="00A433D3" w:rsidP="00031F49">
      <w:pPr>
        <w:spacing w:line="360" w:lineRule="auto"/>
        <w:ind w:firstLineChars="100" w:firstLine="240"/>
        <w:jc w:val="both"/>
        <w:rPr>
          <w:rFonts w:ascii="Book Antiqua" w:eastAsia="宋体" w:hAnsi="Book Antiqua"/>
          <w:lang w:val="en-US" w:eastAsia="zh-CN"/>
        </w:rPr>
      </w:pPr>
      <w:r w:rsidRPr="000B7E3E">
        <w:rPr>
          <w:rFonts w:ascii="Book Antiqua" w:hAnsi="Book Antiqua"/>
          <w:lang w:val="en-US"/>
        </w:rPr>
        <w:t xml:space="preserve">In contrast, impairment of immune function by anesthetics may play a role in immunocompromised patients. In this line, Wheeler </w:t>
      </w:r>
      <w:r w:rsidRPr="00031F49">
        <w:rPr>
          <w:rFonts w:ascii="Book Antiqua" w:hAnsi="Book Antiqua"/>
          <w:i/>
          <w:lang w:val="en-US"/>
        </w:rPr>
        <w:t xml:space="preserve">et </w:t>
      </w:r>
      <w:proofErr w:type="gramStart"/>
      <w:r w:rsidRPr="00031F49">
        <w:rPr>
          <w:rFonts w:ascii="Book Antiqua" w:hAnsi="Book Antiqua"/>
          <w:i/>
          <w:lang w:val="en-US"/>
        </w:rPr>
        <w:t>al</w:t>
      </w:r>
      <w:r w:rsidR="00031F49" w:rsidRPr="00031F49">
        <w:rPr>
          <w:rFonts w:ascii="Book Antiqua" w:eastAsia="宋体" w:hAnsi="Book Antiqua"/>
          <w:vertAlign w:val="superscript"/>
          <w:lang w:val="en-US" w:eastAsia="zh-CN"/>
        </w:rPr>
        <w:t>[</w:t>
      </w:r>
      <w:proofErr w:type="gramEnd"/>
      <w:r w:rsidR="00031F49" w:rsidRPr="00031F49">
        <w:rPr>
          <w:rFonts w:ascii="Book Antiqua" w:eastAsia="宋体" w:hAnsi="Book Antiqua"/>
          <w:vertAlign w:val="superscript"/>
          <w:lang w:val="en-US" w:eastAsia="zh-CN"/>
        </w:rPr>
        <w:t>103]</w:t>
      </w:r>
      <w:r w:rsidRPr="000B7E3E">
        <w:rPr>
          <w:rFonts w:ascii="Book Antiqua" w:hAnsi="Book Antiqua"/>
          <w:lang w:val="en-US"/>
        </w:rPr>
        <w:t xml:space="preserve"> demonstrated that, through their actions on the GABA</w:t>
      </w:r>
      <w:r w:rsidRPr="000B7E3E">
        <w:rPr>
          <w:rFonts w:ascii="Book Antiqua" w:hAnsi="Book Antiqua"/>
          <w:vertAlign w:val="subscript"/>
          <w:lang w:val="en-US"/>
        </w:rPr>
        <w:t xml:space="preserve">A </w:t>
      </w:r>
      <w:r w:rsidRPr="000B7E3E">
        <w:rPr>
          <w:rFonts w:ascii="Book Antiqua" w:hAnsi="Book Antiqua"/>
          <w:lang w:val="en-US"/>
        </w:rPr>
        <w:t xml:space="preserve">receptor, propofol and thiopental inhibited monocyte chemotaxis and phagocytosis. The implications clinical proposed reflect this dichotomous sense: </w:t>
      </w:r>
      <w:r w:rsidR="00031F49" w:rsidRPr="000B7E3E">
        <w:rPr>
          <w:rFonts w:ascii="Book Antiqua" w:hAnsi="Book Antiqua"/>
          <w:lang w:val="en-US"/>
        </w:rPr>
        <w:t xml:space="preserve">If </w:t>
      </w:r>
      <w:r w:rsidRPr="000B7E3E">
        <w:rPr>
          <w:rFonts w:ascii="Book Antiqua" w:hAnsi="Book Antiqua"/>
          <w:lang w:val="en-US"/>
        </w:rPr>
        <w:t xml:space="preserve">a patient’s primary pathology is inflammatory, the immunomodulatory effects of propofol or thiopental could be therapeutic, but if the immune response is ineffective, these agents may increase the risk of </w:t>
      </w:r>
      <w:proofErr w:type="gramStart"/>
      <w:r w:rsidRPr="000B7E3E">
        <w:rPr>
          <w:rFonts w:ascii="Book Antiqua" w:hAnsi="Book Antiqua"/>
          <w:lang w:val="en-US"/>
        </w:rPr>
        <w:t>infection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103]</w:t>
      </w:r>
      <w:r w:rsidRPr="000B7E3E">
        <w:rPr>
          <w:rFonts w:ascii="Book Antiqua" w:hAnsi="Book Antiqua"/>
          <w:lang w:val="en-US"/>
        </w:rPr>
        <w:t xml:space="preserve">. </w:t>
      </w:r>
    </w:p>
    <w:p w14:paraId="0B80F3C7" w14:textId="77777777" w:rsidR="00031F49" w:rsidRPr="00031F49" w:rsidRDefault="00031F49" w:rsidP="00031F49">
      <w:pPr>
        <w:spacing w:line="360" w:lineRule="auto"/>
        <w:ind w:firstLineChars="100" w:firstLine="240"/>
        <w:jc w:val="both"/>
        <w:rPr>
          <w:rFonts w:ascii="Book Antiqua" w:eastAsia="宋体" w:hAnsi="Book Antiqua"/>
          <w:lang w:val="en-US" w:eastAsia="zh-CN"/>
        </w:rPr>
      </w:pPr>
    </w:p>
    <w:p w14:paraId="60F34530" w14:textId="77777777" w:rsidR="00A433D3" w:rsidRPr="000B7E3E" w:rsidRDefault="00A433D3" w:rsidP="000B7E3E">
      <w:pPr>
        <w:spacing w:line="360" w:lineRule="auto"/>
        <w:jc w:val="both"/>
        <w:rPr>
          <w:rFonts w:ascii="Book Antiqua" w:hAnsi="Book Antiqua"/>
          <w:b/>
          <w:i/>
          <w:lang w:val="en-US"/>
        </w:rPr>
      </w:pPr>
      <w:r w:rsidRPr="000B7E3E">
        <w:rPr>
          <w:rFonts w:ascii="Book Antiqua" w:hAnsi="Book Antiqua"/>
          <w:b/>
          <w:i/>
          <w:lang w:val="en-US"/>
        </w:rPr>
        <w:t>Opioids</w:t>
      </w:r>
    </w:p>
    <w:p w14:paraId="6FB21A2D" w14:textId="46E81523"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lastRenderedPageBreak/>
        <w:t>Although the main role of opioid peptides is the modulation of pain by binding to the opioid receptors widely distributed in the central nervous system, there is evidence of immunomodulatory effects exerted by endogenous and synthetic peptides, which activate opioid receptors. Different opioids show different effects on the immune system; immunosuppressive, immunostimulatory, or dual. Proposed mechanisms and sites of action of opioid-mediated immune modulation include: (</w:t>
      </w:r>
      <w:r w:rsidR="001C73C6">
        <w:rPr>
          <w:rFonts w:ascii="Book Antiqua" w:eastAsia="宋体" w:hAnsi="Book Antiqua" w:hint="eastAsia"/>
          <w:lang w:val="en-US" w:eastAsia="zh-CN"/>
        </w:rPr>
        <w:t>1</w:t>
      </w:r>
      <w:r w:rsidRPr="000B7E3E">
        <w:rPr>
          <w:rFonts w:ascii="Book Antiqua" w:hAnsi="Book Antiqua"/>
          <w:lang w:val="en-US"/>
        </w:rPr>
        <w:t>) direct action on the immune cells to modulate immune response, with the mu opioid receptor as the main molecular target; (</w:t>
      </w:r>
      <w:r w:rsidR="001C73C6">
        <w:rPr>
          <w:rFonts w:ascii="Book Antiqua" w:eastAsia="宋体" w:hAnsi="Book Antiqua" w:hint="eastAsia"/>
          <w:lang w:val="en-US" w:eastAsia="zh-CN"/>
        </w:rPr>
        <w:t>2</w:t>
      </w:r>
      <w:r w:rsidRPr="000B7E3E">
        <w:rPr>
          <w:rFonts w:ascii="Book Antiqua" w:hAnsi="Book Antiqua"/>
          <w:lang w:val="en-US"/>
        </w:rPr>
        <w:t>) the hypothalamic-pituitary-adrenal axis (HPA); and (</w:t>
      </w:r>
      <w:r w:rsidR="001C73C6">
        <w:rPr>
          <w:rFonts w:ascii="Book Antiqua" w:eastAsia="宋体" w:hAnsi="Book Antiqua" w:hint="eastAsia"/>
          <w:lang w:val="en-US" w:eastAsia="zh-CN"/>
        </w:rPr>
        <w:t>3</w:t>
      </w:r>
      <w:r w:rsidRPr="000B7E3E">
        <w:rPr>
          <w:rFonts w:ascii="Book Antiqua" w:hAnsi="Book Antiqua"/>
          <w:lang w:val="en-US"/>
        </w:rPr>
        <w:t>) modulation of the sympathetic activity, either in isolation or a combination thereof</w:t>
      </w:r>
      <w:r w:rsidRPr="000B7E3E">
        <w:rPr>
          <w:rFonts w:ascii="Book Antiqua" w:hAnsi="Book Antiqua"/>
          <w:noProof/>
          <w:vertAlign w:val="superscript"/>
          <w:lang w:val="en-US"/>
        </w:rPr>
        <w:t>[104]</w:t>
      </w:r>
      <w:r w:rsidRPr="000B7E3E">
        <w:rPr>
          <w:rFonts w:ascii="Book Antiqua" w:hAnsi="Book Antiqua"/>
          <w:lang w:val="en-US"/>
        </w:rPr>
        <w:t xml:space="preserve">. The interaction of opioids with each of these sites is complex and both species- and time-dependent. Regarding T helper cell balance, some opioids (fentanyl, methadone) have been shown to induce IL-4 and exert an anti-inflammatory effect on human T lymphocytes. Conversely, morphine and buprenorphine have not been shown to increase IL-4 mRNA or protein </w:t>
      </w:r>
      <w:proofErr w:type="gramStart"/>
      <w:r w:rsidRPr="000B7E3E">
        <w:rPr>
          <w:rFonts w:ascii="Book Antiqua" w:hAnsi="Book Antiqua"/>
          <w:lang w:val="en-US"/>
        </w:rPr>
        <w:t>levels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105]</w:t>
      </w:r>
      <w:r w:rsidRPr="000B7E3E">
        <w:rPr>
          <w:rFonts w:ascii="Book Antiqua" w:hAnsi="Book Antiqua"/>
          <w:lang w:val="en-US"/>
        </w:rPr>
        <w:t xml:space="preserve">. The proposed mechanism of this effect is that different agonists at opioid receptors in T cells may induce different signaling pathways or activate certain pathways with differential intensity. </w:t>
      </w:r>
    </w:p>
    <w:p w14:paraId="1EA32517" w14:textId="1D47F3A0"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Chronic morphine administration can suppress the innate immune system by inhibiting cytokine secretion, decreasing bacterial clearance by inhibiting macrophage phagocytosis, and</w:t>
      </w:r>
      <w:r w:rsidR="001C73C6">
        <w:rPr>
          <w:rFonts w:ascii="Book Antiqua" w:hAnsi="Book Antiqua"/>
          <w:lang w:val="en-US"/>
        </w:rPr>
        <w:t xml:space="preserve"> altering leukocyte </w:t>
      </w:r>
      <w:proofErr w:type="gramStart"/>
      <w:r w:rsidR="001C73C6">
        <w:rPr>
          <w:rFonts w:ascii="Book Antiqua" w:hAnsi="Book Antiqua"/>
          <w:lang w:val="en-US"/>
        </w:rPr>
        <w:t>recruitment</w:t>
      </w:r>
      <w:r w:rsidR="001C73C6">
        <w:rPr>
          <w:rFonts w:ascii="Book Antiqua" w:hAnsi="Book Antiqua"/>
          <w:noProof/>
          <w:vertAlign w:val="superscript"/>
          <w:lang w:val="en-US"/>
        </w:rPr>
        <w:t>[</w:t>
      </w:r>
      <w:proofErr w:type="gramEnd"/>
      <w:r w:rsidR="001C73C6">
        <w:rPr>
          <w:rFonts w:ascii="Book Antiqua" w:hAnsi="Book Antiqua"/>
          <w:noProof/>
          <w:vertAlign w:val="superscript"/>
          <w:lang w:val="en-US"/>
        </w:rPr>
        <w:t>106,</w:t>
      </w:r>
      <w:r w:rsidRPr="000B7E3E">
        <w:rPr>
          <w:rFonts w:ascii="Book Antiqua" w:hAnsi="Book Antiqua"/>
          <w:noProof/>
          <w:vertAlign w:val="superscript"/>
          <w:lang w:val="en-US"/>
        </w:rPr>
        <w:t>107]</w:t>
      </w:r>
      <w:r w:rsidRPr="000B7E3E">
        <w:rPr>
          <w:rFonts w:ascii="Book Antiqua" w:hAnsi="Book Antiqua"/>
          <w:lang w:val="en-US"/>
        </w:rPr>
        <w:t xml:space="preserve">. On the adaptive immune system, morphine interferes with antigen presentation, prevents activation and proliferation of T lymphocytes, and decreases T cell responses, contributing to lymphocyte apoptosis and B cell differentiation into antibody-secreting plasma </w:t>
      </w:r>
      <w:proofErr w:type="gramStart"/>
      <w:r w:rsidRPr="000B7E3E">
        <w:rPr>
          <w:rFonts w:ascii="Book Antiqua" w:hAnsi="Book Antiqua"/>
          <w:lang w:val="en-US"/>
        </w:rPr>
        <w:t>cells</w:t>
      </w:r>
      <w:r w:rsidR="001C73C6">
        <w:rPr>
          <w:rFonts w:ascii="Book Antiqua" w:hAnsi="Book Antiqua"/>
          <w:noProof/>
          <w:vertAlign w:val="superscript"/>
          <w:lang w:val="en-US"/>
        </w:rPr>
        <w:t>[</w:t>
      </w:r>
      <w:proofErr w:type="gramEnd"/>
      <w:r w:rsidR="001C73C6">
        <w:rPr>
          <w:rFonts w:ascii="Book Antiqua" w:hAnsi="Book Antiqua"/>
          <w:noProof/>
          <w:vertAlign w:val="superscript"/>
          <w:lang w:val="en-US"/>
        </w:rPr>
        <w:t>106,</w:t>
      </w:r>
      <w:r w:rsidRPr="000B7E3E">
        <w:rPr>
          <w:rFonts w:ascii="Book Antiqua" w:hAnsi="Book Antiqua"/>
          <w:noProof/>
          <w:vertAlign w:val="superscript"/>
          <w:lang w:val="en-US"/>
        </w:rPr>
        <w:t>108]</w:t>
      </w:r>
      <w:r w:rsidRPr="000B7E3E">
        <w:rPr>
          <w:rFonts w:ascii="Book Antiqua" w:hAnsi="Book Antiqua"/>
          <w:lang w:val="en-US"/>
        </w:rPr>
        <w:t>. Therefore, morphine use may be advantageous early in the inflammatory process, but after the initial inflammatory stage, its administration might be associated wit</w:t>
      </w:r>
      <w:r w:rsidR="001C73C6">
        <w:rPr>
          <w:rFonts w:ascii="Book Antiqua" w:hAnsi="Book Antiqua"/>
          <w:lang w:val="en-US"/>
        </w:rPr>
        <w:t xml:space="preserve">h an increase rate of </w:t>
      </w:r>
      <w:proofErr w:type="gramStart"/>
      <w:r w:rsidR="001C73C6">
        <w:rPr>
          <w:rFonts w:ascii="Book Antiqua" w:hAnsi="Book Antiqua"/>
          <w:lang w:val="en-US"/>
        </w:rPr>
        <w:t>infection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106]</w:t>
      </w:r>
      <w:r w:rsidRPr="000B7E3E">
        <w:rPr>
          <w:rFonts w:ascii="Book Antiqua" w:hAnsi="Book Antiqua"/>
          <w:lang w:val="en-US"/>
        </w:rPr>
        <w:t xml:space="preserve">. </w:t>
      </w:r>
    </w:p>
    <w:p w14:paraId="73D296D4" w14:textId="43FAC5AB"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While many experimental studies have highlighted the significant immunosuppression caused by opioids or</w:t>
      </w:r>
      <w:r w:rsidR="001C73C6">
        <w:rPr>
          <w:rFonts w:ascii="Book Antiqua" w:hAnsi="Book Antiqua"/>
          <w:lang w:val="en-US"/>
        </w:rPr>
        <w:t xml:space="preserve"> their </w:t>
      </w:r>
      <w:proofErr w:type="gramStart"/>
      <w:r w:rsidR="001C73C6">
        <w:rPr>
          <w:rFonts w:ascii="Book Antiqua" w:hAnsi="Book Antiqua"/>
          <w:lang w:val="en-US"/>
        </w:rPr>
        <w:t>withdrawal</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109]</w:t>
      </w:r>
      <w:r w:rsidRPr="000B7E3E">
        <w:rPr>
          <w:rFonts w:ascii="Book Antiqua" w:hAnsi="Book Antiqua"/>
          <w:lang w:val="en-US"/>
        </w:rPr>
        <w:t xml:space="preserve">, the results from clinical studies are still vague. No conclusive evidence exists that opioids contribute to or prevent infections perioperatively, in the ICU, or </w:t>
      </w:r>
      <w:r w:rsidRPr="000B7E3E">
        <w:rPr>
          <w:rFonts w:ascii="Book Antiqua" w:hAnsi="Book Antiqua"/>
          <w:lang w:val="en-US"/>
        </w:rPr>
        <w:lastRenderedPageBreak/>
        <w:t>when used in the treatment of acute or chronic pain. Moreover, coexisting or underlying diseases such as cancer, diabetes mellitus, sepsis, and even obesity can all induce significant alterations in immune status. These comorbidities and some medications often used concomitantly in the perioperative period, such as corticosteroids, might modify the potential role of o</w:t>
      </w:r>
      <w:r w:rsidR="001C73C6">
        <w:rPr>
          <w:rFonts w:ascii="Book Antiqua" w:hAnsi="Book Antiqua"/>
          <w:lang w:val="en-US"/>
        </w:rPr>
        <w:t xml:space="preserve">pioid-induced </w:t>
      </w:r>
      <w:proofErr w:type="gramStart"/>
      <w:r w:rsidR="001C73C6">
        <w:rPr>
          <w:rFonts w:ascii="Book Antiqua" w:hAnsi="Book Antiqua"/>
          <w:lang w:val="en-US"/>
        </w:rPr>
        <w:t>immunosuppression</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110]</w:t>
      </w:r>
      <w:r w:rsidRPr="000B7E3E">
        <w:rPr>
          <w:rFonts w:ascii="Book Antiqua" w:hAnsi="Book Antiqua"/>
          <w:lang w:val="en-US"/>
        </w:rPr>
        <w:t>.</w:t>
      </w:r>
    </w:p>
    <w:p w14:paraId="70F13B0C" w14:textId="4A113E15"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eastAsia="Times New Roman" w:hAnsi="Book Antiqua" w:cs="Times New Roman"/>
          <w:lang w:val="en-US" w:eastAsia="it-IT"/>
        </w:rPr>
        <w:t>IAs and IVAs have diverse immunomodulatory effects that may yield positive or negative consequences on different disease processes (such as endotoxemia, generalized sepsis, tumor growth and metastasis, and ischemia-reperfusion injury). Therefore, anesthesiologists should consider the immunomodulatory effects of anesthetic drugs when designing anesthetic protocols for their patients.</w:t>
      </w:r>
      <w:r w:rsidR="00BD1294">
        <w:rPr>
          <w:rFonts w:ascii="Book Antiqua" w:eastAsia="宋体" w:hAnsi="Book Antiqua" w:cs="Times New Roman" w:hint="eastAsia"/>
          <w:lang w:val="en-US" w:eastAsia="zh-CN"/>
        </w:rPr>
        <w:t xml:space="preserve"> </w:t>
      </w:r>
      <w:r w:rsidRPr="000B7E3E">
        <w:rPr>
          <w:rFonts w:ascii="Book Antiqua" w:hAnsi="Book Antiqua"/>
          <w:lang w:val="en-US"/>
        </w:rPr>
        <w:t xml:space="preserve">Considering the influence of obesity and anesthetic agents on lung immune cells, it is important to investigate the possible joint role of these factors, </w:t>
      </w:r>
      <w:r w:rsidRPr="001A29B0">
        <w:rPr>
          <w:rFonts w:ascii="Book Antiqua" w:hAnsi="Book Antiqua"/>
          <w:i/>
          <w:lang w:val="en-US"/>
        </w:rPr>
        <w:t>e.g.</w:t>
      </w:r>
      <w:r w:rsidRPr="000B7E3E">
        <w:rPr>
          <w:rFonts w:ascii="Book Antiqua" w:hAnsi="Book Antiqua"/>
          <w:lang w:val="en-US"/>
        </w:rPr>
        <w:t>, during anesthesia induction in the obese population.</w:t>
      </w:r>
    </w:p>
    <w:p w14:paraId="71733B42" w14:textId="77777777" w:rsidR="00A433D3" w:rsidRPr="000B7E3E" w:rsidRDefault="00A433D3" w:rsidP="000B7E3E">
      <w:pPr>
        <w:spacing w:line="360" w:lineRule="auto"/>
        <w:jc w:val="both"/>
        <w:rPr>
          <w:rFonts w:ascii="Book Antiqua" w:hAnsi="Book Antiqua"/>
          <w:lang w:val="en-US"/>
        </w:rPr>
      </w:pPr>
    </w:p>
    <w:p w14:paraId="6CB55593" w14:textId="2C7D10C8" w:rsidR="00A433D3" w:rsidRPr="000B7E3E" w:rsidRDefault="001C73C6" w:rsidP="000B7E3E">
      <w:pPr>
        <w:spacing w:line="360" w:lineRule="auto"/>
        <w:jc w:val="both"/>
        <w:rPr>
          <w:rFonts w:ascii="Book Antiqua" w:hAnsi="Book Antiqua"/>
          <w:b/>
          <w:lang w:val="en-US"/>
        </w:rPr>
      </w:pPr>
      <w:r w:rsidRPr="000B7E3E">
        <w:rPr>
          <w:rFonts w:ascii="Book Antiqua" w:hAnsi="Book Antiqua"/>
          <w:b/>
          <w:lang w:val="en-US"/>
        </w:rPr>
        <w:t>IMMUNOMODULATORY EFFECTS OF ANESTHETICS IN OBESITY</w:t>
      </w:r>
    </w:p>
    <w:p w14:paraId="03A0D953" w14:textId="6A19488F"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Obesity is a heterogenous condition. Inter-individual variability in </w:t>
      </w:r>
      <w:r w:rsidR="000B7E3E" w:rsidRPr="000B7E3E">
        <w:rPr>
          <w:rFonts w:ascii="Book Antiqua" w:hAnsi="Book Antiqua"/>
          <w:lang w:val="en-US"/>
        </w:rPr>
        <w:t>AT</w:t>
      </w:r>
      <w:r w:rsidRPr="000B7E3E">
        <w:rPr>
          <w:rFonts w:ascii="Book Antiqua" w:hAnsi="Book Antiqua"/>
          <w:lang w:val="en-US"/>
        </w:rPr>
        <w:t xml:space="preserve"> distribution, presence of the metabolic syndrome, and other associated comorbidities confer several degrees of risk and require different levels of care, thus creating potential confounders that may affect outcomes in research studies. Therefore, perioperative care and anesthesia in obese patients are a great challenge. To date, several studies has proposed to answer the question of which anesthetic agent is best for the obese </w:t>
      </w:r>
      <w:proofErr w:type="gramStart"/>
      <w:r w:rsidRPr="000B7E3E">
        <w:rPr>
          <w:rFonts w:ascii="Book Antiqua" w:hAnsi="Book Antiqua"/>
          <w:lang w:val="en-US"/>
        </w:rPr>
        <w:t>patient</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111-114]</w:t>
      </w:r>
      <w:r w:rsidRPr="000B7E3E">
        <w:rPr>
          <w:rFonts w:ascii="Book Antiqua" w:hAnsi="Book Antiqua"/>
          <w:lang w:val="en-US"/>
        </w:rPr>
        <w:t xml:space="preserve">. Most of these investigations have evaluated primary outcomes during and after </w:t>
      </w:r>
      <w:proofErr w:type="gramStart"/>
      <w:r w:rsidRPr="000B7E3E">
        <w:rPr>
          <w:rFonts w:ascii="Book Antiqua" w:hAnsi="Book Antiqua"/>
          <w:lang w:val="en-US"/>
        </w:rPr>
        <w:t>anesthesia</w:t>
      </w:r>
      <w:r w:rsidR="001C73C6">
        <w:rPr>
          <w:rFonts w:ascii="Book Antiqua" w:hAnsi="Book Antiqua"/>
          <w:noProof/>
          <w:vertAlign w:val="superscript"/>
          <w:lang w:val="en-US"/>
        </w:rPr>
        <w:t>[</w:t>
      </w:r>
      <w:proofErr w:type="gramEnd"/>
      <w:r w:rsidR="001C73C6">
        <w:rPr>
          <w:rFonts w:ascii="Book Antiqua" w:hAnsi="Book Antiqua"/>
          <w:noProof/>
          <w:vertAlign w:val="superscript"/>
          <w:lang w:val="en-US"/>
        </w:rPr>
        <w:t>115,</w:t>
      </w:r>
      <w:r w:rsidRPr="000B7E3E">
        <w:rPr>
          <w:rFonts w:ascii="Book Antiqua" w:hAnsi="Book Antiqua"/>
          <w:noProof/>
          <w:vertAlign w:val="superscript"/>
          <w:lang w:val="en-US"/>
        </w:rPr>
        <w:t>116]</w:t>
      </w:r>
      <w:r w:rsidRPr="000B7E3E">
        <w:rPr>
          <w:rFonts w:ascii="Book Antiqua" w:hAnsi="Book Antiqua"/>
          <w:lang w:val="en-US"/>
        </w:rPr>
        <w:t xml:space="preserve">. Although efforts have been made to develop standardized guidelines or protocols for the anesthetic care of the obese </w:t>
      </w:r>
      <w:proofErr w:type="gramStart"/>
      <w:r w:rsidRPr="000B7E3E">
        <w:rPr>
          <w:rFonts w:ascii="Book Antiqua" w:hAnsi="Book Antiqua"/>
          <w:lang w:val="en-US"/>
        </w:rPr>
        <w:t>patient</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117]</w:t>
      </w:r>
      <w:r w:rsidRPr="000B7E3E">
        <w:rPr>
          <w:rFonts w:ascii="Book Antiqua" w:hAnsi="Book Antiqua"/>
          <w:lang w:val="en-US"/>
        </w:rPr>
        <w:t xml:space="preserve">, there is no known ideal anesthesia technique or drug combination. However, the introduction of enhanced recovery after surgery (ERAS) protocols after obesity-related and bariatric procedures has gained great </w:t>
      </w:r>
      <w:proofErr w:type="gramStart"/>
      <w:r w:rsidRPr="000B7E3E">
        <w:rPr>
          <w:rFonts w:ascii="Book Antiqua" w:hAnsi="Book Antiqua"/>
          <w:lang w:val="en-US"/>
        </w:rPr>
        <w:t>acceptance</w:t>
      </w:r>
      <w:r w:rsidR="001C73C6">
        <w:rPr>
          <w:rFonts w:ascii="Book Antiqua" w:hAnsi="Book Antiqua"/>
          <w:noProof/>
          <w:vertAlign w:val="superscript"/>
          <w:lang w:val="en-US"/>
        </w:rPr>
        <w:t>[</w:t>
      </w:r>
      <w:proofErr w:type="gramEnd"/>
      <w:r w:rsidR="001C73C6">
        <w:rPr>
          <w:rFonts w:ascii="Book Antiqua" w:hAnsi="Book Antiqua"/>
          <w:noProof/>
          <w:vertAlign w:val="superscript"/>
          <w:lang w:val="en-US"/>
        </w:rPr>
        <w:t>118,</w:t>
      </w:r>
      <w:r w:rsidRPr="000B7E3E">
        <w:rPr>
          <w:rFonts w:ascii="Book Antiqua" w:hAnsi="Book Antiqua"/>
          <w:noProof/>
          <w:vertAlign w:val="superscript"/>
          <w:lang w:val="en-US"/>
        </w:rPr>
        <w:t>119]</w:t>
      </w:r>
      <w:r w:rsidRPr="000B7E3E">
        <w:rPr>
          <w:rFonts w:ascii="Book Antiqua" w:hAnsi="Book Antiqua"/>
          <w:lang w:val="en-US"/>
        </w:rPr>
        <w:t xml:space="preserve">. </w:t>
      </w:r>
    </w:p>
    <w:p w14:paraId="4CBDEE70" w14:textId="6EF557BE" w:rsidR="00A433D3" w:rsidRPr="000B7E3E" w:rsidRDefault="00A433D3" w:rsidP="001C73C6">
      <w:pPr>
        <w:spacing w:line="360" w:lineRule="auto"/>
        <w:ind w:firstLineChars="100" w:firstLine="240"/>
        <w:jc w:val="both"/>
        <w:rPr>
          <w:rFonts w:ascii="Book Antiqua" w:hAnsi="Book Antiqua" w:cs="Times New Roman"/>
          <w:lang w:val="en-US"/>
        </w:rPr>
      </w:pPr>
      <w:r w:rsidRPr="000B7E3E">
        <w:rPr>
          <w:rFonts w:ascii="Book Antiqua" w:hAnsi="Book Antiqua"/>
          <w:lang w:val="en-US"/>
        </w:rPr>
        <w:t xml:space="preserve">Despite the growing body of evidence supporting significant immunomodulatory effects for several anesthetic agents, there is a paucity of </w:t>
      </w:r>
      <w:r w:rsidRPr="000B7E3E">
        <w:rPr>
          <w:rFonts w:ascii="Book Antiqua" w:hAnsi="Book Antiqua"/>
          <w:lang w:val="en-US"/>
        </w:rPr>
        <w:lastRenderedPageBreak/>
        <w:t xml:space="preserve">data on anesthetic-mediated immunomodulation in obesity. In this line, two small randomized controlled trials enrolling obese surgical patients evaluated the effects of different anesthetic approaches (Table 1). Abramo </w:t>
      </w:r>
      <w:r w:rsidRPr="001C73C6">
        <w:rPr>
          <w:rFonts w:ascii="Book Antiqua" w:hAnsi="Book Antiqua"/>
          <w:i/>
          <w:lang w:val="en-US"/>
        </w:rPr>
        <w:t xml:space="preserve">et </w:t>
      </w:r>
      <w:proofErr w:type="gramStart"/>
      <w:r w:rsidRPr="001C73C6">
        <w:rPr>
          <w:rFonts w:ascii="Book Antiqua" w:hAnsi="Book Antiqua"/>
          <w:i/>
          <w:lang w:val="en-US"/>
        </w:rPr>
        <w:t>al</w:t>
      </w:r>
      <w:r w:rsidR="001C73C6" w:rsidRPr="000B7E3E">
        <w:rPr>
          <w:rFonts w:ascii="Book Antiqua" w:hAnsi="Book Antiqua"/>
          <w:noProof/>
          <w:vertAlign w:val="superscript"/>
          <w:lang w:val="en-US"/>
        </w:rPr>
        <w:t>[</w:t>
      </w:r>
      <w:proofErr w:type="gramEnd"/>
      <w:r w:rsidR="001C73C6" w:rsidRPr="000B7E3E">
        <w:rPr>
          <w:rFonts w:ascii="Book Antiqua" w:hAnsi="Book Antiqua"/>
          <w:noProof/>
          <w:vertAlign w:val="superscript"/>
          <w:lang w:val="en-US"/>
        </w:rPr>
        <w:t>120]</w:t>
      </w:r>
      <w:r w:rsidRPr="000B7E3E">
        <w:rPr>
          <w:rFonts w:ascii="Book Antiqua" w:hAnsi="Book Antiqua"/>
          <w:lang w:val="en-US"/>
        </w:rPr>
        <w:t xml:space="preserve"> investigated the effects of total intravenous anesthesia (TIVA), inhalation anesthesia (sevoflurane), or xenon anesthesia on serum levels of proinflammatory cytokines (IL-6, IL-10, TNF-</w:t>
      </w:r>
      <w:r w:rsidRPr="000B7E3E">
        <w:rPr>
          <w:rFonts w:ascii="Book Antiqua" w:hAnsi="Book Antiqua"/>
          <w:lang w:val="en-US"/>
        </w:rPr>
        <w:sym w:font="Symbol" w:char="F061"/>
      </w:r>
      <w:r w:rsidRPr="000B7E3E">
        <w:rPr>
          <w:rFonts w:ascii="Book Antiqua" w:hAnsi="Book Antiqua"/>
          <w:lang w:val="en-US"/>
        </w:rPr>
        <w:t xml:space="preserve">) and </w:t>
      </w:r>
      <w:r w:rsidR="005407A5">
        <w:rPr>
          <w:rFonts w:ascii="Book Antiqua" w:hAnsi="Book Antiqua"/>
          <w:lang w:val="en-US"/>
        </w:rPr>
        <w:t>NO</w:t>
      </w:r>
      <w:r w:rsidRPr="000B7E3E">
        <w:rPr>
          <w:rFonts w:ascii="Book Antiqua" w:hAnsi="Book Antiqua"/>
          <w:lang w:val="en-US"/>
        </w:rPr>
        <w:t>. The authors observed that xenon anesthesia was superior to the other two strategies in inhibiting postoperative serum TNF-</w:t>
      </w:r>
      <w:r w:rsidRPr="000B7E3E">
        <w:rPr>
          <w:rFonts w:ascii="Book Antiqua" w:hAnsi="Book Antiqua"/>
          <w:lang w:val="en-US"/>
        </w:rPr>
        <w:sym w:font="Symbol" w:char="F061"/>
      </w:r>
      <w:r w:rsidRPr="000B7E3E">
        <w:rPr>
          <w:rFonts w:ascii="Book Antiqua" w:hAnsi="Book Antiqua"/>
          <w:lang w:val="en-US"/>
        </w:rPr>
        <w:t xml:space="preserve"> concentrations, but found no differences in other </w:t>
      </w:r>
      <w:proofErr w:type="gramStart"/>
      <w:r w:rsidRPr="000B7E3E">
        <w:rPr>
          <w:rFonts w:ascii="Book Antiqua" w:hAnsi="Book Antiqua"/>
          <w:lang w:val="en-US"/>
        </w:rPr>
        <w:t>mediators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120]</w:t>
      </w:r>
      <w:r w:rsidRPr="000B7E3E">
        <w:rPr>
          <w:rFonts w:ascii="Book Antiqua" w:hAnsi="Book Antiqua"/>
          <w:lang w:val="en-US"/>
        </w:rPr>
        <w:t xml:space="preserve">. The effects of ketamine on inflammatory and immune responses after short-duration procedures were similar to those previously reported in non-obese </w:t>
      </w:r>
      <w:proofErr w:type="gramStart"/>
      <w:r w:rsidRPr="000B7E3E">
        <w:rPr>
          <w:rFonts w:ascii="Book Antiqua" w:hAnsi="Book Antiqua"/>
          <w:lang w:val="en-US"/>
        </w:rPr>
        <w:t>patients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121]</w:t>
      </w:r>
      <w:r w:rsidRPr="000B7E3E">
        <w:rPr>
          <w:rFonts w:ascii="Book Antiqua" w:hAnsi="Book Antiqua"/>
          <w:lang w:val="en-US"/>
        </w:rPr>
        <w:t xml:space="preserve">. </w:t>
      </w:r>
    </w:p>
    <w:p w14:paraId="2D711BC0" w14:textId="77777777"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 xml:space="preserve">Inhaled anesthetics exert multiple protective effects that enhance perioperative organ function preservation in </w:t>
      </w:r>
      <w:proofErr w:type="gramStart"/>
      <w:r w:rsidRPr="000B7E3E">
        <w:rPr>
          <w:rFonts w:ascii="Book Antiqua" w:hAnsi="Book Antiqua"/>
          <w:lang w:val="en-US"/>
        </w:rPr>
        <w:t>humans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122]</w:t>
      </w:r>
      <w:r w:rsidRPr="000B7E3E">
        <w:rPr>
          <w:rFonts w:ascii="Book Antiqua" w:hAnsi="Book Antiqua"/>
          <w:lang w:val="en-US"/>
        </w:rPr>
        <w:t xml:space="preserve"> and small animals</w:t>
      </w:r>
      <w:r w:rsidRPr="000B7E3E">
        <w:rPr>
          <w:rFonts w:ascii="Book Antiqua" w:hAnsi="Book Antiqua"/>
          <w:noProof/>
          <w:vertAlign w:val="superscript"/>
          <w:lang w:val="en-US"/>
        </w:rPr>
        <w:t>[2]</w:t>
      </w:r>
      <w:r w:rsidRPr="000B7E3E">
        <w:rPr>
          <w:rFonts w:ascii="Book Antiqua" w:hAnsi="Book Antiqua"/>
          <w:lang w:val="en-US"/>
        </w:rPr>
        <w:t xml:space="preserve">. Preclinical data have investigated the effects of anesthetic agents on the low-grade chronic inflammation of </w:t>
      </w:r>
      <w:proofErr w:type="gramStart"/>
      <w:r w:rsidRPr="000B7E3E">
        <w:rPr>
          <w:rFonts w:ascii="Book Antiqua" w:hAnsi="Book Antiqua"/>
          <w:lang w:val="en-US"/>
        </w:rPr>
        <w:t>obesity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123-128]</w:t>
      </w:r>
      <w:r w:rsidRPr="000B7E3E">
        <w:rPr>
          <w:rFonts w:ascii="Book Antiqua" w:hAnsi="Book Antiqua"/>
          <w:lang w:val="en-US"/>
        </w:rPr>
        <w:t>. These studies focused on the interaction of obesity and the metabolic syndrome with the expected protective effects of IAs, but did not evaluate immune system interactions.</w:t>
      </w:r>
    </w:p>
    <w:p w14:paraId="67425F27" w14:textId="770C158D"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 xml:space="preserve">In one study, sevoflurane preconditioning failed to induce cardioprotection in obese animals, in contrast to the effect observed in lean </w:t>
      </w:r>
      <w:proofErr w:type="gramStart"/>
      <w:r w:rsidRPr="000B7E3E">
        <w:rPr>
          <w:rFonts w:ascii="Book Antiqua" w:hAnsi="Book Antiqua"/>
          <w:lang w:val="en-US"/>
        </w:rPr>
        <w:t>animals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123]</w:t>
      </w:r>
      <w:r w:rsidRPr="000B7E3E">
        <w:rPr>
          <w:rFonts w:ascii="Book Antiqua" w:hAnsi="Book Antiqua"/>
          <w:lang w:val="en-US"/>
        </w:rPr>
        <w:t xml:space="preserve">. This negative effect can be explained by reduced activation of the ROS-mediated AMPK signaling </w:t>
      </w:r>
      <w:proofErr w:type="gramStart"/>
      <w:r w:rsidRPr="000B7E3E">
        <w:rPr>
          <w:rFonts w:ascii="Book Antiqua" w:hAnsi="Book Antiqua"/>
          <w:lang w:val="en-US"/>
        </w:rPr>
        <w:t>pathway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123]</w:t>
      </w:r>
      <w:r w:rsidRPr="000B7E3E">
        <w:rPr>
          <w:rFonts w:ascii="Book Antiqua" w:hAnsi="Book Antiqua"/>
          <w:lang w:val="en-US"/>
        </w:rPr>
        <w:t>. In another study, van den Brom</w:t>
      </w:r>
      <w:r w:rsidRPr="001C73C6">
        <w:rPr>
          <w:rFonts w:ascii="Book Antiqua" w:hAnsi="Book Antiqua"/>
          <w:i/>
          <w:lang w:val="en-US"/>
        </w:rPr>
        <w:t xml:space="preserve"> et </w:t>
      </w:r>
      <w:proofErr w:type="gramStart"/>
      <w:r w:rsidRPr="001C73C6">
        <w:rPr>
          <w:rFonts w:ascii="Book Antiqua" w:hAnsi="Book Antiqua"/>
          <w:i/>
          <w:lang w:val="en-US"/>
        </w:rPr>
        <w:t>al</w:t>
      </w:r>
      <w:r w:rsidR="001C73C6" w:rsidRPr="000B7E3E">
        <w:rPr>
          <w:rFonts w:ascii="Book Antiqua" w:hAnsi="Book Antiqua"/>
          <w:noProof/>
          <w:vertAlign w:val="superscript"/>
          <w:lang w:val="en-US"/>
        </w:rPr>
        <w:t>[</w:t>
      </w:r>
      <w:proofErr w:type="gramEnd"/>
      <w:r w:rsidR="001C73C6" w:rsidRPr="000B7E3E">
        <w:rPr>
          <w:rFonts w:ascii="Book Antiqua" w:hAnsi="Book Antiqua"/>
          <w:noProof/>
          <w:vertAlign w:val="superscript"/>
          <w:lang w:val="en-US"/>
        </w:rPr>
        <w:t>124]</w:t>
      </w:r>
      <w:r w:rsidRPr="000B7E3E">
        <w:rPr>
          <w:rFonts w:ascii="Book Antiqua" w:hAnsi="Book Antiqua"/>
          <w:lang w:val="en-US"/>
        </w:rPr>
        <w:t xml:space="preserve"> showed that sevoflurane has a stronger depressant effect on myocardial function than other agents, thus possibly increasing cardiac vulnerability to limited oxygen supply and increasing risk of ischemia during surgery.</w:t>
      </w:r>
    </w:p>
    <w:p w14:paraId="7849432A" w14:textId="25A3B623"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 xml:space="preserve">Concerning the role of adrenergic receptors, the long-term metabolic stress seen in obesity and diabetes type 2 alters type </w:t>
      </w:r>
      <w:r w:rsidRPr="000B7E3E">
        <w:rPr>
          <w:rFonts w:ascii="Book Antiqua" w:hAnsi="Book Antiqua"/>
          <w:lang w:val="en-US"/>
        </w:rPr>
        <w:sym w:font="Symbol" w:char="F061"/>
      </w:r>
      <w:r w:rsidRPr="000B7E3E">
        <w:rPr>
          <w:rFonts w:ascii="Book Antiqua" w:hAnsi="Book Antiqua"/>
          <w:lang w:val="en-US"/>
        </w:rPr>
        <w:t xml:space="preserve"> and </w:t>
      </w:r>
      <w:r w:rsidRPr="000B7E3E">
        <w:rPr>
          <w:rFonts w:ascii="Book Antiqua" w:hAnsi="Book Antiqua"/>
          <w:lang w:val="en-US"/>
        </w:rPr>
        <w:sym w:font="Symbol" w:char="F062"/>
      </w:r>
      <w:r w:rsidRPr="000B7E3E">
        <w:rPr>
          <w:rFonts w:ascii="Book Antiqua" w:hAnsi="Book Antiqua"/>
          <w:lang w:val="en-US"/>
        </w:rPr>
        <w:t xml:space="preserve"> adrenoceptor (AR) function and their interaction with isoflurane anesthesia. Bussey et al. showed that isoflurane anesthesia enhanced </w:t>
      </w:r>
      <w:r w:rsidRPr="000B7E3E">
        <w:rPr>
          <w:rFonts w:ascii="Book Antiqua" w:hAnsi="Book Antiqua"/>
          <w:lang w:val="en-US"/>
        </w:rPr>
        <w:sym w:font="Symbol" w:char="F061"/>
      </w:r>
      <w:r w:rsidRPr="000B7E3E">
        <w:rPr>
          <w:rFonts w:ascii="Book Antiqua" w:hAnsi="Book Antiqua"/>
          <w:lang w:val="en-US"/>
        </w:rPr>
        <w:t xml:space="preserve">-AR sensitivity, normalized </w:t>
      </w:r>
      <w:r w:rsidRPr="000B7E3E">
        <w:rPr>
          <w:rFonts w:ascii="Book Antiqua" w:hAnsi="Book Antiqua"/>
          <w:lang w:val="en-US"/>
        </w:rPr>
        <w:sym w:font="Symbol" w:char="F062"/>
      </w:r>
      <w:r w:rsidRPr="000B7E3E">
        <w:rPr>
          <w:rFonts w:ascii="Book Antiqua" w:hAnsi="Book Antiqua"/>
          <w:lang w:val="en-US"/>
        </w:rPr>
        <w:t xml:space="preserve">-AR response, and impaired cardiovascular function by reducing hemodynamic compensation during acute </w:t>
      </w:r>
      <w:proofErr w:type="gramStart"/>
      <w:r w:rsidRPr="000B7E3E">
        <w:rPr>
          <w:rFonts w:ascii="Book Antiqua" w:hAnsi="Book Antiqua"/>
          <w:lang w:val="en-US"/>
        </w:rPr>
        <w:t>stress</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125]</w:t>
      </w:r>
      <w:r w:rsidRPr="000B7E3E">
        <w:rPr>
          <w:rFonts w:ascii="Book Antiqua" w:hAnsi="Book Antiqua"/>
          <w:vertAlign w:val="superscript"/>
          <w:lang w:val="en-US"/>
        </w:rPr>
        <w:t xml:space="preserve"> </w:t>
      </w:r>
      <w:r w:rsidRPr="000B7E3E">
        <w:rPr>
          <w:rFonts w:ascii="Book Antiqua" w:hAnsi="Book Antiqua"/>
          <w:lang w:val="en-US"/>
        </w:rPr>
        <w:t xml:space="preserve">in experimental obesity and type 2 diabetes. Finally, Zhang </w:t>
      </w:r>
      <w:r w:rsidRPr="001C73C6">
        <w:rPr>
          <w:rFonts w:ascii="Book Antiqua" w:hAnsi="Book Antiqua"/>
          <w:i/>
          <w:lang w:val="en-US"/>
        </w:rPr>
        <w:t xml:space="preserve">et </w:t>
      </w:r>
      <w:proofErr w:type="gramStart"/>
      <w:r w:rsidRPr="001C73C6">
        <w:rPr>
          <w:rFonts w:ascii="Book Antiqua" w:hAnsi="Book Antiqua"/>
          <w:i/>
          <w:lang w:val="en-US"/>
        </w:rPr>
        <w:t>al</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126]</w:t>
      </w:r>
      <w:r w:rsidRPr="000B7E3E">
        <w:rPr>
          <w:rFonts w:ascii="Book Antiqua" w:hAnsi="Book Antiqua"/>
          <w:lang w:val="en-US"/>
        </w:rPr>
        <w:t xml:space="preserve"> showed that the expected cardioprotective </w:t>
      </w:r>
      <w:r w:rsidRPr="000B7E3E">
        <w:rPr>
          <w:rFonts w:ascii="Book Antiqua" w:hAnsi="Book Antiqua"/>
          <w:lang w:val="en-US"/>
        </w:rPr>
        <w:lastRenderedPageBreak/>
        <w:t>effect of sevoflurane against reperfusion injury through interference on myocardial iNOS signaling was absent in hypercholesterolemic rats.</w:t>
      </w:r>
    </w:p>
    <w:p w14:paraId="2DA2A6F5" w14:textId="77777777"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Obesity has been implicated in altering the protective postconditioning effect of sevoflurane anesthesia against cerebral ischemic injury. Molecular analyses demonstrated reduced expression of Kir6.2, a significant mitoKATP channel component in the brain. This reduced Kir6.2 expression may diminish mitoKATP channel activity, contributing to an inability to postcondition the brain against ischemia reperfusion-</w:t>
      </w:r>
      <w:proofErr w:type="gramStart"/>
      <w:r w:rsidRPr="000B7E3E">
        <w:rPr>
          <w:rFonts w:ascii="Book Antiqua" w:hAnsi="Book Antiqua"/>
          <w:lang w:val="en-US"/>
        </w:rPr>
        <w:t>injury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127]</w:t>
      </w:r>
      <w:r w:rsidRPr="000B7E3E">
        <w:rPr>
          <w:rFonts w:ascii="Book Antiqua" w:hAnsi="Book Antiqua"/>
          <w:lang w:val="en-US"/>
        </w:rPr>
        <w:t xml:space="preserve">. Furthermore, in a study of mice fed a high-fat diet, attenuation of neuroprotection was observed after isoflurane exposure in hippocampal slices exposed to oxygen-glucose deprivation. Obese mice exhibited higher levels of carboxyl-terminal modulator protein (CTMP, an Akt inhibitor) and lower levels of phosphorylated Akt than age-matched animals fed a regular diet, suggesting an influence of high-fat diet in decreasing prosurvival Akt signaling in the brain. This may explain the higher isoflurane concentrations required to neuroprotect from oxygen-glucose deprivation in this </w:t>
      </w:r>
      <w:proofErr w:type="gramStart"/>
      <w:r w:rsidRPr="000B7E3E">
        <w:rPr>
          <w:rFonts w:ascii="Book Antiqua" w:hAnsi="Book Antiqua"/>
          <w:lang w:val="en-US"/>
        </w:rPr>
        <w:t>study</w:t>
      </w:r>
      <w:r w:rsidRPr="000B7E3E">
        <w:rPr>
          <w:rFonts w:ascii="Book Antiqua" w:hAnsi="Book Antiqua"/>
          <w:noProof/>
          <w:vertAlign w:val="superscript"/>
          <w:lang w:val="en-US"/>
        </w:rPr>
        <w:t>[</w:t>
      </w:r>
      <w:proofErr w:type="gramEnd"/>
      <w:r w:rsidRPr="000B7E3E">
        <w:rPr>
          <w:rFonts w:ascii="Book Antiqua" w:hAnsi="Book Antiqua"/>
          <w:noProof/>
          <w:vertAlign w:val="superscript"/>
          <w:lang w:val="en-US"/>
        </w:rPr>
        <w:t>128]</w:t>
      </w:r>
      <w:r w:rsidRPr="000B7E3E">
        <w:rPr>
          <w:rFonts w:ascii="Book Antiqua" w:hAnsi="Book Antiqua"/>
          <w:lang w:val="en-US"/>
        </w:rPr>
        <w:t>. Table 2 lists recent preclinical studies that assessed the potential cardioprotective and neuroprotective effects of IAs in animals with obesity and the metabolic syndrome.</w:t>
      </w:r>
    </w:p>
    <w:p w14:paraId="53EBD2DA" w14:textId="148F368F" w:rsidR="00A433D3" w:rsidRPr="000B7E3E" w:rsidRDefault="00A433D3" w:rsidP="001C73C6">
      <w:pPr>
        <w:spacing w:line="360" w:lineRule="auto"/>
        <w:ind w:firstLineChars="100" w:firstLine="240"/>
        <w:jc w:val="both"/>
        <w:rPr>
          <w:rFonts w:ascii="Book Antiqua" w:hAnsi="Book Antiqua"/>
          <w:lang w:val="en-US"/>
        </w:rPr>
      </w:pPr>
      <w:r w:rsidRPr="000B7E3E">
        <w:rPr>
          <w:rFonts w:ascii="Book Antiqua" w:hAnsi="Book Antiqua"/>
          <w:lang w:val="en-US"/>
        </w:rPr>
        <w:t>One study showed that, apart from cardioprotective effects, 1 h of propofol (but not dexmedetomidine) infusion increased airway resistance and pulmonary inflammation, in an effect mediated by expression of TNF-</w:t>
      </w:r>
      <w:r w:rsidRPr="000B7E3E">
        <w:rPr>
          <w:rFonts w:ascii="Book Antiqua" w:hAnsi="Book Antiqua" w:cs="Lucida Grande"/>
          <w:lang w:val="en-US"/>
        </w:rPr>
        <w:t>α</w:t>
      </w:r>
      <w:r w:rsidRPr="000B7E3E">
        <w:rPr>
          <w:rFonts w:ascii="Book Antiqua" w:hAnsi="Book Antiqua"/>
          <w:lang w:val="en-US"/>
        </w:rPr>
        <w:t xml:space="preserve"> and IL-6 in lung tissue</w:t>
      </w:r>
      <w:r w:rsidRPr="000B7E3E">
        <w:rPr>
          <w:rFonts w:ascii="Book Antiqua" w:hAnsi="Book Antiqua"/>
          <w:noProof/>
          <w:vertAlign w:val="superscript"/>
          <w:lang w:val="en-US"/>
        </w:rPr>
        <w:t>[129]</w:t>
      </w:r>
      <w:r w:rsidRPr="000B7E3E">
        <w:rPr>
          <w:rFonts w:ascii="Book Antiqua" w:hAnsi="Book Antiqua"/>
          <w:lang w:val="en-US"/>
        </w:rPr>
        <w:t xml:space="preserve">. These results raised questions about the proposed mechanisms of propofol or its lipid vehicles on obesity-associated metainflammation. </w:t>
      </w:r>
    </w:p>
    <w:p w14:paraId="1904EAD6" w14:textId="77777777" w:rsidR="00A433D3" w:rsidRPr="000B7E3E" w:rsidRDefault="00A433D3" w:rsidP="000B7E3E">
      <w:pPr>
        <w:spacing w:line="360" w:lineRule="auto"/>
        <w:jc w:val="both"/>
        <w:rPr>
          <w:rFonts w:ascii="Book Antiqua" w:hAnsi="Book Antiqua" w:cs="Times New Roman"/>
          <w:lang w:val="en-US"/>
        </w:rPr>
      </w:pPr>
    </w:p>
    <w:p w14:paraId="6CB1CDF6" w14:textId="3EA23C60" w:rsidR="00A433D3" w:rsidRPr="000B7E3E" w:rsidRDefault="001C73C6" w:rsidP="000B7E3E">
      <w:pPr>
        <w:spacing w:line="360" w:lineRule="auto"/>
        <w:jc w:val="both"/>
        <w:rPr>
          <w:rFonts w:ascii="Book Antiqua" w:hAnsi="Book Antiqua"/>
          <w:b/>
          <w:lang w:val="en-US"/>
        </w:rPr>
      </w:pPr>
      <w:r w:rsidRPr="000B7E3E">
        <w:rPr>
          <w:rFonts w:ascii="Book Antiqua" w:hAnsi="Book Antiqua"/>
          <w:b/>
          <w:lang w:val="en-US"/>
        </w:rPr>
        <w:t>CONCLUSION</w:t>
      </w:r>
    </w:p>
    <w:p w14:paraId="7C37355F"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If the immunomodulatory properties of anesthetic agents are indeed demonstrated to have impacts on perioperative care and short-term or even long-term outcomes, this would provide clinicians and researchers with valuable evidence to rethink the use of these agents and improve their usage, particularly in the obese population. A better understanding of the complex </w:t>
      </w:r>
      <w:r w:rsidRPr="000B7E3E">
        <w:rPr>
          <w:rFonts w:ascii="Book Antiqua" w:hAnsi="Book Antiqua"/>
          <w:lang w:val="en-US"/>
        </w:rPr>
        <w:lastRenderedPageBreak/>
        <w:t>relationships and detailed mechanisms whereby anesthetic agents modulate obesity-associated pulmonary inflammation and immune responses is a growing field of study in which additional basic-science and clinical observation data are necessary. Further studies are required to link important pharmacokinetic aspects of these drugs to relevant aspects of lung immune function in obesity-related inflammatory conditions, as well as to identify the mechanisms of these interactions so that drugs with potential lung-specific immunosuppressive effects can be identified and their impact evaluated. In the very near future, the perioperative care of the obese patient may also be guided by different anesthetic strategies, with careful regard to immune status.</w:t>
      </w:r>
    </w:p>
    <w:p w14:paraId="5B81E3BA" w14:textId="77777777" w:rsidR="001C73C6" w:rsidRDefault="001C73C6" w:rsidP="000B7E3E">
      <w:pPr>
        <w:spacing w:line="360" w:lineRule="auto"/>
        <w:jc w:val="both"/>
        <w:rPr>
          <w:rFonts w:ascii="Book Antiqua" w:eastAsia="宋体" w:hAnsi="Book Antiqua"/>
          <w:b/>
          <w:lang w:val="en-US" w:eastAsia="zh-CN"/>
        </w:rPr>
      </w:pPr>
    </w:p>
    <w:p w14:paraId="55461204" w14:textId="4085790E" w:rsidR="00A433D3" w:rsidRPr="000B7E3E" w:rsidRDefault="001C73C6" w:rsidP="000B7E3E">
      <w:pPr>
        <w:spacing w:line="360" w:lineRule="auto"/>
        <w:jc w:val="both"/>
        <w:rPr>
          <w:rFonts w:ascii="Book Antiqua" w:hAnsi="Book Antiqua"/>
          <w:b/>
          <w:lang w:val="en-US"/>
        </w:rPr>
      </w:pPr>
      <w:r w:rsidRPr="000B7E3E">
        <w:rPr>
          <w:rFonts w:ascii="Book Antiqua" w:hAnsi="Book Antiqua"/>
          <w:b/>
          <w:lang w:val="en-US"/>
        </w:rPr>
        <w:t>ACKNOWLEDGMENTS</w:t>
      </w:r>
    </w:p>
    <w:p w14:paraId="7C2E1292"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The authors would like to express their gratitude to Mrs. Moira Elizabeth Schöttler and Mr. Filippe Vasconcellos for their assistance in editing the manuscript.</w:t>
      </w:r>
    </w:p>
    <w:p w14:paraId="0E8B5331" w14:textId="77777777" w:rsidR="00A433D3" w:rsidRPr="005A4ED7" w:rsidRDefault="00A433D3" w:rsidP="005A4ED7">
      <w:pPr>
        <w:spacing w:line="360" w:lineRule="auto"/>
        <w:jc w:val="both"/>
        <w:rPr>
          <w:rFonts w:ascii="Book Antiqua" w:hAnsi="Book Antiqua"/>
          <w:lang w:val="en-US"/>
        </w:rPr>
      </w:pPr>
    </w:p>
    <w:p w14:paraId="120344DD" w14:textId="77777777" w:rsidR="00A433D3" w:rsidRPr="005A4ED7" w:rsidRDefault="00A433D3" w:rsidP="005A4ED7">
      <w:pPr>
        <w:spacing w:line="360" w:lineRule="auto"/>
        <w:jc w:val="both"/>
        <w:rPr>
          <w:rFonts w:ascii="Book Antiqua" w:hAnsi="Book Antiqua" w:cs="Times New Roman"/>
          <w:lang w:val="en-US"/>
        </w:rPr>
      </w:pPr>
      <w:r w:rsidRPr="005A4ED7">
        <w:rPr>
          <w:rFonts w:ascii="Book Antiqua" w:hAnsi="Book Antiqua" w:cs="Times New Roman"/>
          <w:lang w:val="en-US"/>
        </w:rPr>
        <w:br w:type="page"/>
      </w:r>
    </w:p>
    <w:p w14:paraId="448B42EA" w14:textId="77777777" w:rsidR="001C73C6" w:rsidRPr="005A4ED7" w:rsidRDefault="001C73C6" w:rsidP="005A4ED7">
      <w:pPr>
        <w:spacing w:line="360" w:lineRule="auto"/>
        <w:jc w:val="both"/>
        <w:rPr>
          <w:rFonts w:ascii="Book Antiqua" w:hAnsi="Book Antiqua"/>
          <w:noProof/>
          <w:lang w:val="en-US"/>
        </w:rPr>
      </w:pPr>
      <w:r w:rsidRPr="005A4ED7">
        <w:rPr>
          <w:rFonts w:ascii="Book Antiqua" w:hAnsi="Book Antiqua"/>
          <w:b/>
          <w:lang w:val="en-US"/>
        </w:rPr>
        <w:lastRenderedPageBreak/>
        <w:t>REFERENCES</w:t>
      </w:r>
      <w:r w:rsidRPr="005A4ED7">
        <w:rPr>
          <w:rFonts w:ascii="Book Antiqua" w:hAnsi="Book Antiqua"/>
          <w:noProof/>
          <w:lang w:val="en-US"/>
        </w:rPr>
        <w:t xml:space="preserve"> </w:t>
      </w:r>
    </w:p>
    <w:p w14:paraId="1CE08451"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 </w:t>
      </w:r>
      <w:r w:rsidRPr="005A4ED7">
        <w:rPr>
          <w:rFonts w:ascii="Book Antiqua" w:hAnsi="Book Antiqua"/>
          <w:b/>
        </w:rPr>
        <w:t>Flegal KM</w:t>
      </w:r>
      <w:r w:rsidRPr="005A4ED7">
        <w:rPr>
          <w:rFonts w:ascii="Book Antiqua" w:hAnsi="Book Antiqua"/>
        </w:rPr>
        <w:t xml:space="preserve">, Kruszon-Moran D, Carroll MD, Fryar CD, Ogden CL. Trends in Obesity Among Adults in the United States, 2005 to 2014. </w:t>
      </w:r>
      <w:r w:rsidRPr="005A4ED7">
        <w:rPr>
          <w:rFonts w:ascii="Book Antiqua" w:hAnsi="Book Antiqua"/>
          <w:i/>
        </w:rPr>
        <w:t>JAMA</w:t>
      </w:r>
      <w:r w:rsidRPr="005A4ED7">
        <w:rPr>
          <w:rFonts w:ascii="Book Antiqua" w:hAnsi="Book Antiqua"/>
        </w:rPr>
        <w:t xml:space="preserve"> 2016; </w:t>
      </w:r>
      <w:r w:rsidRPr="005A4ED7">
        <w:rPr>
          <w:rFonts w:ascii="Book Antiqua" w:hAnsi="Book Antiqua"/>
          <w:b/>
        </w:rPr>
        <w:t>315</w:t>
      </w:r>
      <w:r w:rsidRPr="005A4ED7">
        <w:rPr>
          <w:rFonts w:ascii="Book Antiqua" w:hAnsi="Book Antiqua"/>
        </w:rPr>
        <w:t>: 2284-2291 [PMID: 27272580 DOI: 10.1001/jama.2016.6458]</w:t>
      </w:r>
    </w:p>
    <w:p w14:paraId="6C40D457"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 </w:t>
      </w:r>
      <w:r w:rsidRPr="005A4ED7">
        <w:rPr>
          <w:rFonts w:ascii="Book Antiqua" w:hAnsi="Book Antiqua"/>
          <w:b/>
        </w:rPr>
        <w:t>Stollings LM</w:t>
      </w:r>
      <w:r w:rsidRPr="005A4ED7">
        <w:rPr>
          <w:rFonts w:ascii="Book Antiqua" w:hAnsi="Book Antiqua"/>
        </w:rPr>
        <w:t xml:space="preserve">, Jia LJ, Tang P, Dou H, Lu B, Xu Y. Immune Modulation by Volatile Anesthetics. </w:t>
      </w:r>
      <w:r w:rsidRPr="005A4ED7">
        <w:rPr>
          <w:rFonts w:ascii="Book Antiqua" w:hAnsi="Book Antiqua"/>
          <w:i/>
        </w:rPr>
        <w:t>Anesthesiology</w:t>
      </w:r>
      <w:r w:rsidRPr="005A4ED7">
        <w:rPr>
          <w:rFonts w:ascii="Book Antiqua" w:hAnsi="Book Antiqua"/>
        </w:rPr>
        <w:t xml:space="preserve"> 2016; </w:t>
      </w:r>
      <w:r w:rsidRPr="005A4ED7">
        <w:rPr>
          <w:rFonts w:ascii="Book Antiqua" w:hAnsi="Book Antiqua"/>
          <w:b/>
        </w:rPr>
        <w:t>125</w:t>
      </w:r>
      <w:r w:rsidRPr="005A4ED7">
        <w:rPr>
          <w:rFonts w:ascii="Book Antiqua" w:hAnsi="Book Antiqua"/>
        </w:rPr>
        <w:t>: 399-411 [PMID: 27286478 DOI: 10.1097/ALN.0000000000001195]</w:t>
      </w:r>
    </w:p>
    <w:p w14:paraId="0E1F014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 </w:t>
      </w:r>
      <w:r w:rsidRPr="005A4ED7">
        <w:rPr>
          <w:rFonts w:ascii="Book Antiqua" w:hAnsi="Book Antiqua"/>
          <w:b/>
        </w:rPr>
        <w:t>Anderson SL</w:t>
      </w:r>
      <w:r w:rsidRPr="005A4ED7">
        <w:rPr>
          <w:rFonts w:ascii="Book Antiqua" w:hAnsi="Book Antiqua"/>
        </w:rPr>
        <w:t xml:space="preserve">, Duke-Novakovski T, Singh B. The immune response to anesthesia: part 2 sedatives, opioids, and injectable anesthetic agents. </w:t>
      </w:r>
      <w:r w:rsidRPr="005A4ED7">
        <w:rPr>
          <w:rFonts w:ascii="Book Antiqua" w:hAnsi="Book Antiqua"/>
          <w:i/>
        </w:rPr>
        <w:t>Vet Anaesth Analg</w:t>
      </w:r>
      <w:r w:rsidRPr="005A4ED7">
        <w:rPr>
          <w:rFonts w:ascii="Book Antiqua" w:hAnsi="Book Antiqua"/>
        </w:rPr>
        <w:t xml:space="preserve"> 2014; </w:t>
      </w:r>
      <w:r w:rsidRPr="005A4ED7">
        <w:rPr>
          <w:rFonts w:ascii="Book Antiqua" w:hAnsi="Book Antiqua"/>
          <w:b/>
        </w:rPr>
        <w:t>41</w:t>
      </w:r>
      <w:r w:rsidRPr="005A4ED7">
        <w:rPr>
          <w:rFonts w:ascii="Book Antiqua" w:hAnsi="Book Antiqua"/>
        </w:rPr>
        <w:t>: 553-566 [PMID: 24962601 DOI: 10.1111/vaa.12191]</w:t>
      </w:r>
    </w:p>
    <w:p w14:paraId="5681857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 </w:t>
      </w:r>
      <w:r w:rsidRPr="005A4ED7">
        <w:rPr>
          <w:rFonts w:ascii="Book Antiqua" w:hAnsi="Book Antiqua"/>
          <w:b/>
        </w:rPr>
        <w:t>Hotamisligil GS</w:t>
      </w:r>
      <w:r w:rsidRPr="005A4ED7">
        <w:rPr>
          <w:rFonts w:ascii="Book Antiqua" w:hAnsi="Book Antiqua"/>
        </w:rPr>
        <w:t xml:space="preserve">. Inflammation and metabolic disorders. </w:t>
      </w:r>
      <w:r w:rsidRPr="005A4ED7">
        <w:rPr>
          <w:rFonts w:ascii="Book Antiqua" w:hAnsi="Book Antiqua"/>
          <w:i/>
        </w:rPr>
        <w:t>Nature</w:t>
      </w:r>
      <w:r w:rsidRPr="005A4ED7">
        <w:rPr>
          <w:rFonts w:ascii="Book Antiqua" w:hAnsi="Book Antiqua"/>
        </w:rPr>
        <w:t xml:space="preserve"> 2006; </w:t>
      </w:r>
      <w:r w:rsidRPr="005A4ED7">
        <w:rPr>
          <w:rFonts w:ascii="Book Antiqua" w:hAnsi="Book Antiqua"/>
          <w:b/>
        </w:rPr>
        <w:t>444</w:t>
      </w:r>
      <w:r w:rsidRPr="005A4ED7">
        <w:rPr>
          <w:rFonts w:ascii="Book Antiqua" w:hAnsi="Book Antiqua"/>
        </w:rPr>
        <w:t>: 860-867 [PMID: 17167474 DOI: 10.1038/nature05485]</w:t>
      </w:r>
    </w:p>
    <w:p w14:paraId="41EA23A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 </w:t>
      </w:r>
      <w:r w:rsidRPr="005A4ED7">
        <w:rPr>
          <w:rFonts w:ascii="Book Antiqua" w:hAnsi="Book Antiqua"/>
          <w:b/>
        </w:rPr>
        <w:t>Schipper HS</w:t>
      </w:r>
      <w:r w:rsidRPr="005A4ED7">
        <w:rPr>
          <w:rFonts w:ascii="Book Antiqua" w:hAnsi="Book Antiqua"/>
        </w:rPr>
        <w:t xml:space="preserve">, Rakhshandehroo M, van de Graaf SF, Venken K, Koppen A, Stienstra R, Prop S, Meerding J, Hamers N, Besra G, Boon L, Nieuwenhuis EE, Elewaut D, Prakken B, Kersten S, Boes M, Kalkhoven E. Natural killer T cells in adipose tissue prevent insulin resistance. </w:t>
      </w:r>
      <w:r w:rsidRPr="005A4ED7">
        <w:rPr>
          <w:rFonts w:ascii="Book Antiqua" w:hAnsi="Book Antiqua"/>
          <w:i/>
        </w:rPr>
        <w:t>J Clin Invest</w:t>
      </w:r>
      <w:r w:rsidRPr="005A4ED7">
        <w:rPr>
          <w:rFonts w:ascii="Book Antiqua" w:hAnsi="Book Antiqua"/>
        </w:rPr>
        <w:t xml:space="preserve"> 2012; </w:t>
      </w:r>
      <w:r w:rsidRPr="005A4ED7">
        <w:rPr>
          <w:rFonts w:ascii="Book Antiqua" w:hAnsi="Book Antiqua"/>
          <w:b/>
        </w:rPr>
        <w:t>122</w:t>
      </w:r>
      <w:r w:rsidRPr="005A4ED7">
        <w:rPr>
          <w:rFonts w:ascii="Book Antiqua" w:hAnsi="Book Antiqua"/>
        </w:rPr>
        <w:t>: 3343-3354 [PMID: 22863618 DOI: 10.1172/JCI62739]</w:t>
      </w:r>
    </w:p>
    <w:p w14:paraId="4E66E6C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 </w:t>
      </w:r>
      <w:r w:rsidRPr="005A4ED7">
        <w:rPr>
          <w:rFonts w:ascii="Book Antiqua" w:hAnsi="Book Antiqua"/>
          <w:b/>
        </w:rPr>
        <w:t>Vasanthakumar A</w:t>
      </w:r>
      <w:r w:rsidRPr="005A4ED7">
        <w:rPr>
          <w:rFonts w:ascii="Book Antiqua" w:hAnsi="Book Antiqua"/>
        </w:rPr>
        <w:t xml:space="preserve">, Moro K, Xin A, Liao Y, Gloury R, Kawamoto S, Fagarasan S, Mielke LA, Afshar-Sterle S, Masters SL, Nakae S, Saito H, Wentworth JM, Li P, Liao W, Leonard WJ, Smyth GK, Shi W, Nutt SL, Koyasu S, Kallies A. The transcriptional regulators IRF4, BATF and IL-33 orchestrate development and maintenance of adipose tissue-resident regulatory T cells. </w:t>
      </w:r>
      <w:r w:rsidRPr="005A4ED7">
        <w:rPr>
          <w:rFonts w:ascii="Book Antiqua" w:hAnsi="Book Antiqua"/>
          <w:i/>
        </w:rPr>
        <w:t>Nat Immunol</w:t>
      </w:r>
      <w:r w:rsidRPr="005A4ED7">
        <w:rPr>
          <w:rFonts w:ascii="Book Antiqua" w:hAnsi="Book Antiqua"/>
        </w:rPr>
        <w:t xml:space="preserve"> 2015; </w:t>
      </w:r>
      <w:r w:rsidRPr="005A4ED7">
        <w:rPr>
          <w:rFonts w:ascii="Book Antiqua" w:hAnsi="Book Antiqua"/>
          <w:b/>
        </w:rPr>
        <w:t>16</w:t>
      </w:r>
      <w:r w:rsidRPr="005A4ED7">
        <w:rPr>
          <w:rFonts w:ascii="Book Antiqua" w:hAnsi="Book Antiqua"/>
        </w:rPr>
        <w:t>: 276-285 [PMID: 25599561 DOI: 10.1038/ni.3085]</w:t>
      </w:r>
    </w:p>
    <w:p w14:paraId="5CB05F12"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 </w:t>
      </w:r>
      <w:r w:rsidRPr="005A4ED7">
        <w:rPr>
          <w:rFonts w:ascii="Book Antiqua" w:hAnsi="Book Antiqua"/>
          <w:b/>
        </w:rPr>
        <w:t>Ouchi N</w:t>
      </w:r>
      <w:r w:rsidRPr="005A4ED7">
        <w:rPr>
          <w:rFonts w:ascii="Book Antiqua" w:hAnsi="Book Antiqua"/>
        </w:rPr>
        <w:t xml:space="preserve">, Parker JL, Lugus JJ, Walsh K. Adipokines in inflammation and metabolic disease. </w:t>
      </w:r>
      <w:r w:rsidRPr="005A4ED7">
        <w:rPr>
          <w:rFonts w:ascii="Book Antiqua" w:hAnsi="Book Antiqua"/>
          <w:i/>
        </w:rPr>
        <w:t>Nat Rev Immunol</w:t>
      </w:r>
      <w:r w:rsidRPr="005A4ED7">
        <w:rPr>
          <w:rFonts w:ascii="Book Antiqua" w:hAnsi="Book Antiqua"/>
        </w:rPr>
        <w:t xml:space="preserve"> 2011; </w:t>
      </w:r>
      <w:r w:rsidRPr="005A4ED7">
        <w:rPr>
          <w:rFonts w:ascii="Book Antiqua" w:hAnsi="Book Antiqua"/>
          <w:b/>
        </w:rPr>
        <w:t>11</w:t>
      </w:r>
      <w:r w:rsidRPr="005A4ED7">
        <w:rPr>
          <w:rFonts w:ascii="Book Antiqua" w:hAnsi="Book Antiqua"/>
        </w:rPr>
        <w:t>: 85-97 [PMID: 21252989 DOI: 10.1038/nri2921]</w:t>
      </w:r>
    </w:p>
    <w:p w14:paraId="753C1C43"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 </w:t>
      </w:r>
      <w:r w:rsidRPr="005A4ED7">
        <w:rPr>
          <w:rFonts w:ascii="Book Antiqua" w:hAnsi="Book Antiqua"/>
          <w:b/>
        </w:rPr>
        <w:t>Miller AM</w:t>
      </w:r>
      <w:r w:rsidRPr="005A4ED7">
        <w:rPr>
          <w:rFonts w:ascii="Book Antiqua" w:hAnsi="Book Antiqua"/>
        </w:rPr>
        <w:t xml:space="preserve">, Asquith DL, Hueber AJ, Anderson LA, Holmes WM, McKenzie AN, Xu D, Sattar N, McInnes IB, Liew FY. Interleukin-33 induces protective effects in adipose tissue inflammation during obesity in mice. </w:t>
      </w:r>
      <w:r w:rsidRPr="005A4ED7">
        <w:rPr>
          <w:rFonts w:ascii="Book Antiqua" w:hAnsi="Book Antiqua"/>
          <w:i/>
        </w:rPr>
        <w:t>Circ Res</w:t>
      </w:r>
      <w:r w:rsidRPr="005A4ED7">
        <w:rPr>
          <w:rFonts w:ascii="Book Antiqua" w:hAnsi="Book Antiqua"/>
        </w:rPr>
        <w:t xml:space="preserve"> 2010; </w:t>
      </w:r>
      <w:r w:rsidRPr="005A4ED7">
        <w:rPr>
          <w:rFonts w:ascii="Book Antiqua" w:hAnsi="Book Antiqua"/>
          <w:b/>
        </w:rPr>
        <w:t>107</w:t>
      </w:r>
      <w:r w:rsidRPr="005A4ED7">
        <w:rPr>
          <w:rFonts w:ascii="Book Antiqua" w:hAnsi="Book Antiqua"/>
        </w:rPr>
        <w:t>: 650-658 [PMID: 20634488 DOI: 10.1161/CIRCRESAHA.110.218867]</w:t>
      </w:r>
    </w:p>
    <w:p w14:paraId="1E1537AB"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9 </w:t>
      </w:r>
      <w:r w:rsidRPr="005A4ED7">
        <w:rPr>
          <w:rFonts w:ascii="Book Antiqua" w:hAnsi="Book Antiqua"/>
          <w:b/>
        </w:rPr>
        <w:t>Molofsky AB</w:t>
      </w:r>
      <w:r w:rsidRPr="005A4ED7">
        <w:rPr>
          <w:rFonts w:ascii="Book Antiqua" w:hAnsi="Book Antiqua"/>
        </w:rPr>
        <w:t xml:space="preserve">, Savage AK, Locksley RM. Interleukin-33 in Tissue Homeostasis, Injury, and Inflammation. </w:t>
      </w:r>
      <w:r w:rsidRPr="005A4ED7">
        <w:rPr>
          <w:rFonts w:ascii="Book Antiqua" w:hAnsi="Book Antiqua"/>
          <w:i/>
        </w:rPr>
        <w:t>Immunity</w:t>
      </w:r>
      <w:r w:rsidRPr="005A4ED7">
        <w:rPr>
          <w:rFonts w:ascii="Book Antiqua" w:hAnsi="Book Antiqua"/>
        </w:rPr>
        <w:t xml:space="preserve"> 2015; </w:t>
      </w:r>
      <w:r w:rsidRPr="005A4ED7">
        <w:rPr>
          <w:rFonts w:ascii="Book Antiqua" w:hAnsi="Book Antiqua"/>
          <w:b/>
        </w:rPr>
        <w:t>42</w:t>
      </w:r>
      <w:r w:rsidRPr="005A4ED7">
        <w:rPr>
          <w:rFonts w:ascii="Book Antiqua" w:hAnsi="Book Antiqua"/>
        </w:rPr>
        <w:t>: 1005-1019 [PMID: 26084021 DOI: 10.1016/j.immuni.2015.06.006]</w:t>
      </w:r>
    </w:p>
    <w:p w14:paraId="2F05623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 </w:t>
      </w:r>
      <w:r w:rsidRPr="005A4ED7">
        <w:rPr>
          <w:rFonts w:ascii="Book Antiqua" w:hAnsi="Book Antiqua"/>
          <w:b/>
        </w:rPr>
        <w:t>Brestoff JR</w:t>
      </w:r>
      <w:r w:rsidRPr="005A4ED7">
        <w:rPr>
          <w:rFonts w:ascii="Book Antiqua" w:hAnsi="Book Antiqua"/>
        </w:rPr>
        <w:t xml:space="preserve">, Kim BS, Saenz SA, Stine RR, Monticelli LA, Sonnenberg GF, Thome JJ, Farber DL, Lutfy K, Seale P, Artis D. Group 2 innate lymphoid cells promote beiging of white adipose tissue and limit obesity. </w:t>
      </w:r>
      <w:r w:rsidRPr="005A4ED7">
        <w:rPr>
          <w:rFonts w:ascii="Book Antiqua" w:hAnsi="Book Antiqua"/>
          <w:i/>
        </w:rPr>
        <w:t>Nature</w:t>
      </w:r>
      <w:r w:rsidRPr="005A4ED7">
        <w:rPr>
          <w:rFonts w:ascii="Book Antiqua" w:hAnsi="Book Antiqua"/>
        </w:rPr>
        <w:t xml:space="preserve"> 2015; </w:t>
      </w:r>
      <w:r w:rsidRPr="005A4ED7">
        <w:rPr>
          <w:rFonts w:ascii="Book Antiqua" w:hAnsi="Book Antiqua"/>
          <w:b/>
        </w:rPr>
        <w:t>519</w:t>
      </w:r>
      <w:r w:rsidRPr="005A4ED7">
        <w:rPr>
          <w:rFonts w:ascii="Book Antiqua" w:hAnsi="Book Antiqua"/>
        </w:rPr>
        <w:t>: 242-246 [PMID: 25533952 DOI: 10.1038/nature14115]</w:t>
      </w:r>
    </w:p>
    <w:p w14:paraId="7C96335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 </w:t>
      </w:r>
      <w:r w:rsidRPr="005A4ED7">
        <w:rPr>
          <w:rFonts w:ascii="Book Antiqua" w:hAnsi="Book Antiqua"/>
          <w:b/>
        </w:rPr>
        <w:t>Talukdar S</w:t>
      </w:r>
      <w:r w:rsidRPr="005A4ED7">
        <w:rPr>
          <w:rFonts w:ascii="Book Antiqua" w:hAnsi="Book Antiqua"/>
        </w:rPr>
        <w:t xml:space="preserve">, Oh DY, Bandyopadhyay G, Li D, Xu J, McNelis J, Lu M, Li P, Yan Q, Zhu Y, Ofrecio J, Lin M, Brenner MB, Olefsky JM. Neutrophils mediate insulin resistance in mice fed a high-fat diet through secreted elastase. </w:t>
      </w:r>
      <w:r w:rsidRPr="005A4ED7">
        <w:rPr>
          <w:rFonts w:ascii="Book Antiqua" w:hAnsi="Book Antiqua"/>
          <w:i/>
        </w:rPr>
        <w:t>Nat Med</w:t>
      </w:r>
      <w:r w:rsidRPr="005A4ED7">
        <w:rPr>
          <w:rFonts w:ascii="Book Antiqua" w:hAnsi="Book Antiqua"/>
        </w:rPr>
        <w:t xml:space="preserve"> 2012; </w:t>
      </w:r>
      <w:r w:rsidRPr="005A4ED7">
        <w:rPr>
          <w:rFonts w:ascii="Book Antiqua" w:hAnsi="Book Antiqua"/>
          <w:b/>
        </w:rPr>
        <w:t>18</w:t>
      </w:r>
      <w:r w:rsidRPr="005A4ED7">
        <w:rPr>
          <w:rFonts w:ascii="Book Antiqua" w:hAnsi="Book Antiqua"/>
        </w:rPr>
        <w:t>: 1407-1412 [PMID: 22863787 DOI: 10.1038/nm.2885]</w:t>
      </w:r>
    </w:p>
    <w:p w14:paraId="293D975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 </w:t>
      </w:r>
      <w:r w:rsidRPr="005A4ED7">
        <w:rPr>
          <w:rFonts w:ascii="Book Antiqua" w:hAnsi="Book Antiqua"/>
          <w:b/>
        </w:rPr>
        <w:t>Mancuso P</w:t>
      </w:r>
      <w:r w:rsidRPr="005A4ED7">
        <w:rPr>
          <w:rFonts w:ascii="Book Antiqua" w:hAnsi="Book Antiqua"/>
        </w:rPr>
        <w:t xml:space="preserve">. The role of adipokines in chronic inflammation. </w:t>
      </w:r>
      <w:r w:rsidRPr="005A4ED7">
        <w:rPr>
          <w:rFonts w:ascii="Book Antiqua" w:hAnsi="Book Antiqua"/>
          <w:i/>
        </w:rPr>
        <w:t>Immunotargets Ther</w:t>
      </w:r>
      <w:r w:rsidRPr="005A4ED7">
        <w:rPr>
          <w:rFonts w:ascii="Book Antiqua" w:hAnsi="Book Antiqua"/>
        </w:rPr>
        <w:t xml:space="preserve"> 2016; </w:t>
      </w:r>
      <w:r w:rsidRPr="005A4ED7">
        <w:rPr>
          <w:rFonts w:ascii="Book Antiqua" w:hAnsi="Book Antiqua"/>
          <w:b/>
        </w:rPr>
        <w:t>5</w:t>
      </w:r>
      <w:r w:rsidRPr="005A4ED7">
        <w:rPr>
          <w:rFonts w:ascii="Book Antiqua" w:hAnsi="Book Antiqua"/>
        </w:rPr>
        <w:t>: 47-56 [PMID: 27529061 DOI: 10.2147/ITT.S73223]</w:t>
      </w:r>
    </w:p>
    <w:p w14:paraId="3AE461C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13 </w:t>
      </w:r>
      <w:r w:rsidRPr="005A4ED7">
        <w:rPr>
          <w:rFonts w:ascii="Book Antiqua" w:hAnsi="Book Antiqua"/>
          <w:b/>
        </w:rPr>
        <w:t>Mancuso P</w:t>
      </w:r>
      <w:r w:rsidRPr="005A4ED7">
        <w:rPr>
          <w:rFonts w:ascii="Book Antiqua" w:hAnsi="Book Antiqua"/>
        </w:rPr>
        <w:t xml:space="preserve">, Canetti C, Gottschalk A, Tithof PK, Peters-Golden M. Leptin augments alveolar macrophage leukotriene synthesis by increasing phospholipase activity and enhancing group IVC iPLA2 (cPLA2gamma) protein expression. </w:t>
      </w:r>
      <w:r w:rsidRPr="005A4ED7">
        <w:rPr>
          <w:rFonts w:ascii="Book Antiqua" w:hAnsi="Book Antiqua"/>
          <w:i/>
        </w:rPr>
        <w:t>Am J Physiol Lung Cell Mol Physiol</w:t>
      </w:r>
      <w:r w:rsidRPr="005A4ED7">
        <w:rPr>
          <w:rFonts w:ascii="Book Antiqua" w:hAnsi="Book Antiqua"/>
        </w:rPr>
        <w:t xml:space="preserve"> 2004; </w:t>
      </w:r>
      <w:r w:rsidRPr="005A4ED7">
        <w:rPr>
          <w:rFonts w:ascii="Book Antiqua" w:hAnsi="Book Antiqua"/>
          <w:b/>
        </w:rPr>
        <w:t>287</w:t>
      </w:r>
      <w:r w:rsidRPr="005A4ED7">
        <w:rPr>
          <w:rFonts w:ascii="Book Antiqua" w:hAnsi="Book Antiqua"/>
        </w:rPr>
        <w:t>: L497-L502 [PMID: 15145787 DOI: 10.1152/ajplung.00010.2004]</w:t>
      </w:r>
    </w:p>
    <w:p w14:paraId="66885327"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14 </w:t>
      </w:r>
      <w:r w:rsidRPr="005A4ED7">
        <w:rPr>
          <w:rFonts w:ascii="Book Antiqua" w:hAnsi="Book Antiqua"/>
          <w:b/>
        </w:rPr>
        <w:t>Raso GM</w:t>
      </w:r>
      <w:r w:rsidRPr="005A4ED7">
        <w:rPr>
          <w:rFonts w:ascii="Book Antiqua" w:hAnsi="Book Antiqua"/>
        </w:rPr>
        <w:t xml:space="preserve">, Pacilio M, Esposito E, Coppola A, Di Carlo R, Meli R. Leptin potentiates IFN-gamma-induced expression of nitric oxide synthase and cyclo-oxygenase-2 in murine macrophage J774A.1. </w:t>
      </w:r>
      <w:r w:rsidRPr="005A4ED7">
        <w:rPr>
          <w:rFonts w:ascii="Book Antiqua" w:hAnsi="Book Antiqua"/>
          <w:i/>
        </w:rPr>
        <w:t>Br J Pharmacol</w:t>
      </w:r>
      <w:r w:rsidRPr="005A4ED7">
        <w:rPr>
          <w:rFonts w:ascii="Book Antiqua" w:hAnsi="Book Antiqua"/>
        </w:rPr>
        <w:t xml:space="preserve"> 2002; </w:t>
      </w:r>
      <w:r w:rsidRPr="005A4ED7">
        <w:rPr>
          <w:rFonts w:ascii="Book Antiqua" w:hAnsi="Book Antiqua"/>
          <w:b/>
        </w:rPr>
        <w:t>137</w:t>
      </w:r>
      <w:r w:rsidRPr="005A4ED7">
        <w:rPr>
          <w:rFonts w:ascii="Book Antiqua" w:hAnsi="Book Antiqua"/>
        </w:rPr>
        <w:t>: 799-804 [PMID: 12411410 DOI: 10.1038/sj.bjp.0704903]</w:t>
      </w:r>
    </w:p>
    <w:p w14:paraId="16EAF80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15 </w:t>
      </w:r>
      <w:r w:rsidRPr="005A4ED7">
        <w:rPr>
          <w:rFonts w:ascii="Book Antiqua" w:hAnsi="Book Antiqua"/>
          <w:b/>
        </w:rPr>
        <w:t>Caldefie-Chezet F</w:t>
      </w:r>
      <w:r w:rsidRPr="005A4ED7">
        <w:rPr>
          <w:rFonts w:ascii="Book Antiqua" w:hAnsi="Book Antiqua"/>
        </w:rPr>
        <w:t xml:space="preserve">, Poulin A, Vasson MP. Leptin regulates functional capacities of polymorphonuclear neutrophils. </w:t>
      </w:r>
      <w:r w:rsidRPr="005A4ED7">
        <w:rPr>
          <w:rFonts w:ascii="Book Antiqua" w:hAnsi="Book Antiqua"/>
          <w:i/>
        </w:rPr>
        <w:t>Free Radic Res</w:t>
      </w:r>
      <w:r w:rsidRPr="005A4ED7">
        <w:rPr>
          <w:rFonts w:ascii="Book Antiqua" w:hAnsi="Book Antiqua"/>
        </w:rPr>
        <w:t xml:space="preserve"> 2003; </w:t>
      </w:r>
      <w:r w:rsidRPr="005A4ED7">
        <w:rPr>
          <w:rFonts w:ascii="Book Antiqua" w:hAnsi="Book Antiqua"/>
          <w:b/>
        </w:rPr>
        <w:t>37</w:t>
      </w:r>
      <w:r w:rsidRPr="005A4ED7">
        <w:rPr>
          <w:rFonts w:ascii="Book Antiqua" w:hAnsi="Book Antiqua"/>
        </w:rPr>
        <w:t>: 809-814 [PMID: 14567439 DOI: 10.1080/1071576031000097526]</w:t>
      </w:r>
    </w:p>
    <w:p w14:paraId="4F39FDD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16 </w:t>
      </w:r>
      <w:r w:rsidRPr="005A4ED7">
        <w:rPr>
          <w:rFonts w:ascii="Book Antiqua" w:hAnsi="Book Antiqua"/>
          <w:b/>
        </w:rPr>
        <w:t>Bouloumie A</w:t>
      </w:r>
      <w:r w:rsidRPr="005A4ED7">
        <w:rPr>
          <w:rFonts w:ascii="Book Antiqua" w:hAnsi="Book Antiqua"/>
        </w:rPr>
        <w:t xml:space="preserve">, Marumo T, Lafontan M, Busse R. Leptin induces oxidative stress in human endothelial cells. </w:t>
      </w:r>
      <w:r w:rsidRPr="005A4ED7">
        <w:rPr>
          <w:rFonts w:ascii="Book Antiqua" w:hAnsi="Book Antiqua"/>
          <w:i/>
        </w:rPr>
        <w:t>FASEB J</w:t>
      </w:r>
      <w:r w:rsidRPr="005A4ED7">
        <w:rPr>
          <w:rFonts w:ascii="Book Antiqua" w:hAnsi="Book Antiqua"/>
        </w:rPr>
        <w:t xml:space="preserve"> 1999; </w:t>
      </w:r>
      <w:r w:rsidRPr="005A4ED7">
        <w:rPr>
          <w:rFonts w:ascii="Book Antiqua" w:hAnsi="Book Antiqua"/>
          <w:b/>
        </w:rPr>
        <w:t>13</w:t>
      </w:r>
      <w:r w:rsidRPr="005A4ED7">
        <w:rPr>
          <w:rFonts w:ascii="Book Antiqua" w:hAnsi="Book Antiqua"/>
        </w:rPr>
        <w:t>: 1231-1238 [PMID: 10385613]</w:t>
      </w:r>
    </w:p>
    <w:p w14:paraId="7ECCA82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17 </w:t>
      </w:r>
      <w:r w:rsidRPr="005A4ED7">
        <w:rPr>
          <w:rFonts w:ascii="Book Antiqua" w:hAnsi="Book Antiqua"/>
          <w:b/>
        </w:rPr>
        <w:t>Makki K</w:t>
      </w:r>
      <w:r w:rsidRPr="005A4ED7">
        <w:rPr>
          <w:rFonts w:ascii="Book Antiqua" w:hAnsi="Book Antiqua"/>
        </w:rPr>
        <w:t xml:space="preserve">, Froguel P, Wolowczuk I. Adipose tissue in obesity-related inflammation and insulin resistance: cells, cytokines, and chemokines. </w:t>
      </w:r>
      <w:r w:rsidRPr="005A4ED7">
        <w:rPr>
          <w:rFonts w:ascii="Book Antiqua" w:hAnsi="Book Antiqua"/>
          <w:i/>
        </w:rPr>
        <w:t>ISRN Inflamm</w:t>
      </w:r>
      <w:r w:rsidRPr="005A4ED7">
        <w:rPr>
          <w:rFonts w:ascii="Book Antiqua" w:hAnsi="Book Antiqua"/>
        </w:rPr>
        <w:t xml:space="preserve"> 2013; </w:t>
      </w:r>
      <w:r w:rsidRPr="005A4ED7">
        <w:rPr>
          <w:rFonts w:ascii="Book Antiqua" w:hAnsi="Book Antiqua"/>
          <w:b/>
        </w:rPr>
        <w:t>2013</w:t>
      </w:r>
      <w:r w:rsidRPr="005A4ED7">
        <w:rPr>
          <w:rFonts w:ascii="Book Antiqua" w:hAnsi="Book Antiqua"/>
        </w:rPr>
        <w:t>: 139239 [PMID: 24455420 DOI: 10.1155/2013/139239]</w:t>
      </w:r>
    </w:p>
    <w:p w14:paraId="0C5CBC97"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18 </w:t>
      </w:r>
      <w:r w:rsidRPr="005A4ED7">
        <w:rPr>
          <w:rFonts w:ascii="Book Antiqua" w:hAnsi="Book Antiqua"/>
          <w:b/>
        </w:rPr>
        <w:t>Choi J</w:t>
      </w:r>
      <w:r w:rsidRPr="005A4ED7">
        <w:rPr>
          <w:rFonts w:ascii="Book Antiqua" w:hAnsi="Book Antiqua"/>
        </w:rPr>
        <w:t xml:space="preserve">, Joseph L, Pilote L. Obesity and C-reactive protein in various populations: a systematic review and meta-analysis. </w:t>
      </w:r>
      <w:r w:rsidRPr="005A4ED7">
        <w:rPr>
          <w:rFonts w:ascii="Book Antiqua" w:hAnsi="Book Antiqua"/>
          <w:i/>
        </w:rPr>
        <w:t>Obes Rev</w:t>
      </w:r>
      <w:r w:rsidRPr="005A4ED7">
        <w:rPr>
          <w:rFonts w:ascii="Book Antiqua" w:hAnsi="Book Antiqua"/>
        </w:rPr>
        <w:t xml:space="preserve"> 2013; </w:t>
      </w:r>
      <w:r w:rsidRPr="005A4ED7">
        <w:rPr>
          <w:rFonts w:ascii="Book Antiqua" w:hAnsi="Book Antiqua"/>
          <w:b/>
        </w:rPr>
        <w:t>14</w:t>
      </w:r>
      <w:r w:rsidRPr="005A4ED7">
        <w:rPr>
          <w:rFonts w:ascii="Book Antiqua" w:hAnsi="Book Antiqua"/>
        </w:rPr>
        <w:t>: 232-244 [PMID: 23171381 DOI: 10.1111/obr.12003]</w:t>
      </w:r>
    </w:p>
    <w:p w14:paraId="5CBB921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19 </w:t>
      </w:r>
      <w:r w:rsidRPr="005A4ED7">
        <w:rPr>
          <w:rFonts w:ascii="Book Antiqua" w:hAnsi="Book Antiqua"/>
          <w:b/>
        </w:rPr>
        <w:t>van Greevenbroek MM</w:t>
      </w:r>
      <w:r w:rsidRPr="005A4ED7">
        <w:rPr>
          <w:rFonts w:ascii="Book Antiqua" w:hAnsi="Book Antiqua"/>
        </w:rPr>
        <w:t xml:space="preserve">, Jacobs M, van der Kallen CJ, Vermeulen VM, Jansen EH, Schalkwijk CG, Ferreira I, Feskens EJ, Stehouwer CD. The cross-sectional association between insulin resistance and circulating complement C3 is partly explained by plasma alanine aminotransferase, independent of central obesity and general inflammation (the CODAM study). </w:t>
      </w:r>
      <w:r w:rsidRPr="005A4ED7">
        <w:rPr>
          <w:rFonts w:ascii="Book Antiqua" w:hAnsi="Book Antiqua"/>
          <w:i/>
        </w:rPr>
        <w:t>Eur J Clin Invest</w:t>
      </w:r>
      <w:r w:rsidRPr="005A4ED7">
        <w:rPr>
          <w:rFonts w:ascii="Book Antiqua" w:hAnsi="Book Antiqua"/>
        </w:rPr>
        <w:t xml:space="preserve"> 2011; </w:t>
      </w:r>
      <w:r w:rsidRPr="005A4ED7">
        <w:rPr>
          <w:rFonts w:ascii="Book Antiqua" w:hAnsi="Book Antiqua"/>
          <w:b/>
        </w:rPr>
        <w:t>41</w:t>
      </w:r>
      <w:r w:rsidRPr="005A4ED7">
        <w:rPr>
          <w:rFonts w:ascii="Book Antiqua" w:hAnsi="Book Antiqua"/>
        </w:rPr>
        <w:t>: 372-379 [PMID: 21114489 DOI: 10.1111/j.1365-2362.2010.02418.x]</w:t>
      </w:r>
    </w:p>
    <w:p w14:paraId="22E0872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20 </w:t>
      </w:r>
      <w:r w:rsidRPr="005A4ED7">
        <w:rPr>
          <w:rFonts w:ascii="Book Antiqua" w:hAnsi="Book Antiqua"/>
          <w:b/>
        </w:rPr>
        <w:t>Mamane Y</w:t>
      </w:r>
      <w:r w:rsidRPr="005A4ED7">
        <w:rPr>
          <w:rFonts w:ascii="Book Antiqua" w:hAnsi="Book Antiqua"/>
        </w:rPr>
        <w:t xml:space="preserve">, Chung Chan C, Lavallee G, Morin N, Xu LJ, Huang J, Gordon R, Thomas W, Lamb J, Schadt EE, Kennedy BP, Mancini JA. The C3a anaphylatoxin receptor is a key mediator of insulin resistance and functions by modulating adipose tissue macrophage infiltration and activation. </w:t>
      </w:r>
      <w:r w:rsidRPr="005A4ED7">
        <w:rPr>
          <w:rFonts w:ascii="Book Antiqua" w:hAnsi="Book Antiqua"/>
          <w:i/>
        </w:rPr>
        <w:t>Diabetes</w:t>
      </w:r>
      <w:r w:rsidRPr="005A4ED7">
        <w:rPr>
          <w:rFonts w:ascii="Book Antiqua" w:hAnsi="Book Antiqua"/>
        </w:rPr>
        <w:t xml:space="preserve"> 2009; </w:t>
      </w:r>
      <w:r w:rsidRPr="005A4ED7">
        <w:rPr>
          <w:rFonts w:ascii="Book Antiqua" w:hAnsi="Book Antiqua"/>
          <w:b/>
        </w:rPr>
        <w:t>58</w:t>
      </w:r>
      <w:r w:rsidRPr="005A4ED7">
        <w:rPr>
          <w:rFonts w:ascii="Book Antiqua" w:hAnsi="Book Antiqua"/>
        </w:rPr>
        <w:t>: 2006-2017 [PMID: 19581423 DOI: 10.2337/db09-0323]</w:t>
      </w:r>
    </w:p>
    <w:p w14:paraId="1AAC996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21 </w:t>
      </w:r>
      <w:r w:rsidRPr="005A4ED7">
        <w:rPr>
          <w:rFonts w:ascii="Book Antiqua" w:hAnsi="Book Antiqua"/>
          <w:b/>
        </w:rPr>
        <w:t>Kintscher U</w:t>
      </w:r>
      <w:r w:rsidRPr="005A4ED7">
        <w:rPr>
          <w:rFonts w:ascii="Book Antiqua" w:hAnsi="Book Antiqua"/>
        </w:rPr>
        <w:t xml:space="preserve">, Hartge M, Hess K, Foryst-Ludwig A, Clemenz M, Wabitsch M, Fischer-Posovszky P, Barth TF, Dragun D, Skurk T, Hauner H, Blüher M, Unger T, Wolf AM, Knippschild U, Hombach V, Marx N. T-lymphocyte infiltration in visceral adipose tissue: a primary event in adipose tissue inflammation and the development of obesity-mediated insulin resistance. </w:t>
      </w:r>
      <w:r w:rsidRPr="005A4ED7">
        <w:rPr>
          <w:rFonts w:ascii="Book Antiqua" w:hAnsi="Book Antiqua"/>
          <w:i/>
        </w:rPr>
        <w:t>Arterioscler Thromb Vasc Biol</w:t>
      </w:r>
      <w:r w:rsidRPr="005A4ED7">
        <w:rPr>
          <w:rFonts w:ascii="Book Antiqua" w:hAnsi="Book Antiqua"/>
        </w:rPr>
        <w:t xml:space="preserve"> 2008; </w:t>
      </w:r>
      <w:r w:rsidRPr="005A4ED7">
        <w:rPr>
          <w:rFonts w:ascii="Book Antiqua" w:hAnsi="Book Antiqua"/>
          <w:b/>
        </w:rPr>
        <w:t>28</w:t>
      </w:r>
      <w:r w:rsidRPr="005A4ED7">
        <w:rPr>
          <w:rFonts w:ascii="Book Antiqua" w:hAnsi="Book Antiqua"/>
        </w:rPr>
        <w:t>: 1304-1310 [PMID: 18420999 DOI: 10.1161/ATVBAHA.108.165100]</w:t>
      </w:r>
    </w:p>
    <w:p w14:paraId="6A853EB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22 </w:t>
      </w:r>
      <w:r w:rsidRPr="005A4ED7">
        <w:rPr>
          <w:rFonts w:ascii="Book Antiqua" w:hAnsi="Book Antiqua"/>
          <w:b/>
        </w:rPr>
        <w:t>Şelli ME</w:t>
      </w:r>
      <w:r w:rsidRPr="005A4ED7">
        <w:rPr>
          <w:rFonts w:ascii="Book Antiqua" w:hAnsi="Book Antiqua"/>
        </w:rPr>
        <w:t xml:space="preserve">, Wick G, Wraith DC, Newby AC. Autoimmunity to HSP60 during diet induced obesity in mice. </w:t>
      </w:r>
      <w:r w:rsidRPr="005A4ED7">
        <w:rPr>
          <w:rFonts w:ascii="Book Antiqua" w:hAnsi="Book Antiqua"/>
          <w:i/>
        </w:rPr>
        <w:t xml:space="preserve">Int J Obes </w:t>
      </w:r>
      <w:r w:rsidRPr="006C75D5">
        <w:rPr>
          <w:rFonts w:ascii="Book Antiqua" w:hAnsi="Book Antiqua"/>
        </w:rPr>
        <w:t>(Lond)</w:t>
      </w:r>
      <w:r w:rsidRPr="005A4ED7">
        <w:rPr>
          <w:rFonts w:ascii="Book Antiqua" w:hAnsi="Book Antiqua"/>
        </w:rPr>
        <w:t xml:space="preserve"> 2017; </w:t>
      </w:r>
      <w:r w:rsidRPr="005A4ED7">
        <w:rPr>
          <w:rFonts w:ascii="Book Antiqua" w:hAnsi="Book Antiqua"/>
          <w:b/>
        </w:rPr>
        <w:t>41</w:t>
      </w:r>
      <w:r w:rsidRPr="005A4ED7">
        <w:rPr>
          <w:rFonts w:ascii="Book Antiqua" w:hAnsi="Book Antiqua"/>
        </w:rPr>
        <w:t>: 348-351 [PMID: 27899808 DOI: 10.1038/ijo.2016.216]</w:t>
      </w:r>
    </w:p>
    <w:p w14:paraId="14C48EF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23 </w:t>
      </w:r>
      <w:r w:rsidRPr="005A4ED7">
        <w:rPr>
          <w:rFonts w:ascii="Book Antiqua" w:hAnsi="Book Antiqua"/>
          <w:b/>
        </w:rPr>
        <w:t>Weisberg SP</w:t>
      </w:r>
      <w:r w:rsidRPr="005A4ED7">
        <w:rPr>
          <w:rFonts w:ascii="Book Antiqua" w:hAnsi="Book Antiqua"/>
        </w:rPr>
        <w:t xml:space="preserve">, McCann D, Desai M, Rosenbaum M, Leibel RL, Ferrante AW Jr. Obesity is associated with macrophage accumulation in adipose tissue. </w:t>
      </w:r>
      <w:r w:rsidRPr="005A4ED7">
        <w:rPr>
          <w:rFonts w:ascii="Book Antiqua" w:hAnsi="Book Antiqua"/>
          <w:i/>
        </w:rPr>
        <w:t>J Clin Invest</w:t>
      </w:r>
      <w:r w:rsidRPr="005A4ED7">
        <w:rPr>
          <w:rFonts w:ascii="Book Antiqua" w:hAnsi="Book Antiqua"/>
        </w:rPr>
        <w:t xml:space="preserve"> 2003; </w:t>
      </w:r>
      <w:r w:rsidRPr="005A4ED7">
        <w:rPr>
          <w:rFonts w:ascii="Book Antiqua" w:hAnsi="Book Antiqua"/>
          <w:b/>
        </w:rPr>
        <w:t>112</w:t>
      </w:r>
      <w:r w:rsidRPr="005A4ED7">
        <w:rPr>
          <w:rFonts w:ascii="Book Antiqua" w:hAnsi="Book Antiqua"/>
        </w:rPr>
        <w:t>: 1796-1808 [PMID: 14679176 DOI: 10.1172/jci200319246]</w:t>
      </w:r>
    </w:p>
    <w:p w14:paraId="53AE277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24 </w:t>
      </w:r>
      <w:r w:rsidRPr="005A4ED7">
        <w:rPr>
          <w:rFonts w:ascii="Book Antiqua" w:hAnsi="Book Antiqua"/>
          <w:b/>
        </w:rPr>
        <w:t>Xu H</w:t>
      </w:r>
      <w:r w:rsidRPr="005A4ED7">
        <w:rPr>
          <w:rFonts w:ascii="Book Antiqua" w:hAnsi="Book Antiqua"/>
        </w:rPr>
        <w:t xml:space="preserve">, Barnes GT, Yang Q, Tan G, Yang D, Chou CJ, Sole J, Nichols A, Ross JS, Tartaglia LA, Chen H. Chronic inflammation in fat plays a crucial role in the development of obesity-related insulin resistance. </w:t>
      </w:r>
      <w:r w:rsidRPr="005A4ED7">
        <w:rPr>
          <w:rFonts w:ascii="Book Antiqua" w:hAnsi="Book Antiqua"/>
          <w:i/>
        </w:rPr>
        <w:t>J Clin Invest</w:t>
      </w:r>
      <w:r w:rsidRPr="005A4ED7">
        <w:rPr>
          <w:rFonts w:ascii="Book Antiqua" w:hAnsi="Book Antiqua"/>
        </w:rPr>
        <w:t xml:space="preserve"> 2003; </w:t>
      </w:r>
      <w:r w:rsidRPr="005A4ED7">
        <w:rPr>
          <w:rFonts w:ascii="Book Antiqua" w:hAnsi="Book Antiqua"/>
          <w:b/>
        </w:rPr>
        <w:t>112</w:t>
      </w:r>
      <w:r w:rsidRPr="005A4ED7">
        <w:rPr>
          <w:rFonts w:ascii="Book Antiqua" w:hAnsi="Book Antiqua"/>
        </w:rPr>
        <w:t>: 1821-1830 [PMID: 14679177 DOI: 10.1172/JCI19451]</w:t>
      </w:r>
    </w:p>
    <w:p w14:paraId="5B2D2333"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25 </w:t>
      </w:r>
      <w:r w:rsidRPr="005A4ED7">
        <w:rPr>
          <w:rFonts w:ascii="Book Antiqua" w:hAnsi="Book Antiqua"/>
          <w:b/>
        </w:rPr>
        <w:t>Shi H</w:t>
      </w:r>
      <w:r w:rsidRPr="005A4ED7">
        <w:rPr>
          <w:rFonts w:ascii="Book Antiqua" w:hAnsi="Book Antiqua"/>
        </w:rPr>
        <w:t xml:space="preserve">, Kokoeva MV, Inouye K, Tzameli I, Yin H, Flier JS. TLR4 links innate immunity and fatty acid-induced insulin resistance. </w:t>
      </w:r>
      <w:r w:rsidRPr="005A4ED7">
        <w:rPr>
          <w:rFonts w:ascii="Book Antiqua" w:hAnsi="Book Antiqua"/>
          <w:i/>
        </w:rPr>
        <w:t>J Clin Invest</w:t>
      </w:r>
      <w:r w:rsidRPr="005A4ED7">
        <w:rPr>
          <w:rFonts w:ascii="Book Antiqua" w:hAnsi="Book Antiqua"/>
        </w:rPr>
        <w:t xml:space="preserve"> 2006; </w:t>
      </w:r>
      <w:r w:rsidRPr="005A4ED7">
        <w:rPr>
          <w:rFonts w:ascii="Book Antiqua" w:hAnsi="Book Antiqua"/>
          <w:b/>
        </w:rPr>
        <w:t>116</w:t>
      </w:r>
      <w:r w:rsidRPr="005A4ED7">
        <w:rPr>
          <w:rFonts w:ascii="Book Antiqua" w:hAnsi="Book Antiqua"/>
        </w:rPr>
        <w:t>: 3015-3025 [PMID: 17053832 DOI: 10.1172/JCI28898]</w:t>
      </w:r>
    </w:p>
    <w:p w14:paraId="6DAC37F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26 </w:t>
      </w:r>
      <w:r w:rsidRPr="005A4ED7">
        <w:rPr>
          <w:rFonts w:ascii="Book Antiqua" w:hAnsi="Book Antiqua"/>
          <w:b/>
        </w:rPr>
        <w:t>Wen H</w:t>
      </w:r>
      <w:r w:rsidRPr="005A4ED7">
        <w:rPr>
          <w:rFonts w:ascii="Book Antiqua" w:hAnsi="Book Antiqua"/>
        </w:rPr>
        <w:t xml:space="preserve">, Gris D, Lei Y, Jha S, Zhang L, Huang MT, Brickey WJ, Ting JP. Fatty acid-induced NLRP3-ASC inflammasome activation interferes with insulin signaling. </w:t>
      </w:r>
      <w:r w:rsidRPr="005A4ED7">
        <w:rPr>
          <w:rFonts w:ascii="Book Antiqua" w:hAnsi="Book Antiqua"/>
          <w:i/>
        </w:rPr>
        <w:t>Nat Immunol</w:t>
      </w:r>
      <w:r w:rsidRPr="005A4ED7">
        <w:rPr>
          <w:rFonts w:ascii="Book Antiqua" w:hAnsi="Book Antiqua"/>
        </w:rPr>
        <w:t xml:space="preserve"> 2011; </w:t>
      </w:r>
      <w:r w:rsidRPr="005A4ED7">
        <w:rPr>
          <w:rFonts w:ascii="Book Antiqua" w:hAnsi="Book Antiqua"/>
          <w:b/>
        </w:rPr>
        <w:t>12</w:t>
      </w:r>
      <w:r w:rsidRPr="005A4ED7">
        <w:rPr>
          <w:rFonts w:ascii="Book Antiqua" w:hAnsi="Book Antiqua"/>
        </w:rPr>
        <w:t>: 408-415 [PMID: 21478880 DOI: 10.1038/ni.2022]</w:t>
      </w:r>
    </w:p>
    <w:p w14:paraId="02ECC44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27 </w:t>
      </w:r>
      <w:r w:rsidRPr="005A4ED7">
        <w:rPr>
          <w:rFonts w:ascii="Book Antiqua" w:hAnsi="Book Antiqua"/>
          <w:b/>
        </w:rPr>
        <w:t>Rocha VZ</w:t>
      </w:r>
      <w:r w:rsidRPr="005A4ED7">
        <w:rPr>
          <w:rFonts w:ascii="Book Antiqua" w:hAnsi="Book Antiqua"/>
        </w:rPr>
        <w:t xml:space="preserve">, Folco EJ, Sukhova G, Shimizu K, Gotsman I, Vernon AH, Libby P. Interferon-gamma, a Th1 cytokine, regulates fat inflammation: a role for adaptive immunity in obesity. </w:t>
      </w:r>
      <w:r w:rsidRPr="005A4ED7">
        <w:rPr>
          <w:rFonts w:ascii="Book Antiqua" w:hAnsi="Book Antiqua"/>
          <w:i/>
        </w:rPr>
        <w:t>Circ Res</w:t>
      </w:r>
      <w:r w:rsidRPr="005A4ED7">
        <w:rPr>
          <w:rFonts w:ascii="Book Antiqua" w:hAnsi="Book Antiqua"/>
        </w:rPr>
        <w:t xml:space="preserve"> 2008; </w:t>
      </w:r>
      <w:r w:rsidRPr="005A4ED7">
        <w:rPr>
          <w:rFonts w:ascii="Book Antiqua" w:hAnsi="Book Antiqua"/>
          <w:b/>
        </w:rPr>
        <w:t>103</w:t>
      </w:r>
      <w:r w:rsidRPr="005A4ED7">
        <w:rPr>
          <w:rFonts w:ascii="Book Antiqua" w:hAnsi="Book Antiqua"/>
        </w:rPr>
        <w:t>: 467-476 [PMID: 18658050 DOI: 10.1161/CIRCRESAHA.108.177105]</w:t>
      </w:r>
    </w:p>
    <w:p w14:paraId="503353E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28 </w:t>
      </w:r>
      <w:r w:rsidRPr="005A4ED7">
        <w:rPr>
          <w:rFonts w:ascii="Book Antiqua" w:hAnsi="Book Antiqua"/>
          <w:b/>
        </w:rPr>
        <w:t>Solinas G</w:t>
      </w:r>
      <w:r w:rsidRPr="005A4ED7">
        <w:rPr>
          <w:rFonts w:ascii="Book Antiqua" w:hAnsi="Book Antiqua"/>
        </w:rPr>
        <w:t xml:space="preserve">, Vilcu C, Neels JG, Bandyopadhyay GK, Luo JL, Naugler W, Grivennikov S, Wynshaw-Boris A, Scadeng M, Olefsky JM, Karin M. JNK1 in hematopoietically derived cells contributes to diet-induced inflammation and insulin resistance without affecting obesity. </w:t>
      </w:r>
      <w:r w:rsidRPr="005A4ED7">
        <w:rPr>
          <w:rFonts w:ascii="Book Antiqua" w:hAnsi="Book Antiqua"/>
          <w:i/>
        </w:rPr>
        <w:t>Cell Metab</w:t>
      </w:r>
      <w:r w:rsidRPr="005A4ED7">
        <w:rPr>
          <w:rFonts w:ascii="Book Antiqua" w:hAnsi="Book Antiqua"/>
        </w:rPr>
        <w:t xml:space="preserve"> 2007; </w:t>
      </w:r>
      <w:r w:rsidRPr="005A4ED7">
        <w:rPr>
          <w:rFonts w:ascii="Book Antiqua" w:hAnsi="Book Antiqua"/>
          <w:b/>
        </w:rPr>
        <w:t>6</w:t>
      </w:r>
      <w:r w:rsidRPr="005A4ED7">
        <w:rPr>
          <w:rFonts w:ascii="Book Antiqua" w:hAnsi="Book Antiqua"/>
        </w:rPr>
        <w:t>: 386-397 [PMID: 17983584 DOI: 10.1016/j.cmet.2007.09.011]</w:t>
      </w:r>
    </w:p>
    <w:p w14:paraId="5C278D6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29 </w:t>
      </w:r>
      <w:r w:rsidRPr="005A4ED7">
        <w:rPr>
          <w:rFonts w:ascii="Book Antiqua" w:hAnsi="Book Antiqua"/>
          <w:b/>
        </w:rPr>
        <w:t>Hirosumi J</w:t>
      </w:r>
      <w:r w:rsidRPr="005A4ED7">
        <w:rPr>
          <w:rFonts w:ascii="Book Antiqua" w:hAnsi="Book Antiqua"/>
        </w:rPr>
        <w:t xml:space="preserve">, Tuncman G, Chang L, Görgün CZ, Uysal KT, Maeda K, Karin M, Hotamisligil GS. A central role for JNK in obesity and insulin resistance. </w:t>
      </w:r>
      <w:r w:rsidRPr="005A4ED7">
        <w:rPr>
          <w:rFonts w:ascii="Book Antiqua" w:hAnsi="Book Antiqua"/>
          <w:i/>
        </w:rPr>
        <w:t>Nature</w:t>
      </w:r>
      <w:r w:rsidRPr="005A4ED7">
        <w:rPr>
          <w:rFonts w:ascii="Book Antiqua" w:hAnsi="Book Antiqua"/>
        </w:rPr>
        <w:t xml:space="preserve"> 2002; </w:t>
      </w:r>
      <w:r w:rsidRPr="005A4ED7">
        <w:rPr>
          <w:rFonts w:ascii="Book Antiqua" w:hAnsi="Book Antiqua"/>
          <w:b/>
        </w:rPr>
        <w:t>420</w:t>
      </w:r>
      <w:r w:rsidRPr="005A4ED7">
        <w:rPr>
          <w:rFonts w:ascii="Book Antiqua" w:hAnsi="Book Antiqua"/>
        </w:rPr>
        <w:t>: 333-336 [PMID: 12447443 DOI: 10.1038/nature01137]</w:t>
      </w:r>
    </w:p>
    <w:p w14:paraId="7468A53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30 </w:t>
      </w:r>
      <w:r w:rsidRPr="005A4ED7">
        <w:rPr>
          <w:rFonts w:ascii="Book Antiqua" w:hAnsi="Book Antiqua"/>
          <w:b/>
        </w:rPr>
        <w:t>Sethi JK</w:t>
      </w:r>
      <w:r w:rsidRPr="005A4ED7">
        <w:rPr>
          <w:rFonts w:ascii="Book Antiqua" w:hAnsi="Book Antiqua"/>
        </w:rPr>
        <w:t xml:space="preserve">, Vidal-Puig AJ. Thematic review series: adipocyte biology. Adipose tissue function and plasticity orchestrate nutritional adaptation. </w:t>
      </w:r>
      <w:r w:rsidRPr="005A4ED7">
        <w:rPr>
          <w:rFonts w:ascii="Book Antiqua" w:hAnsi="Book Antiqua"/>
          <w:i/>
        </w:rPr>
        <w:t>J Lipid Res</w:t>
      </w:r>
      <w:r w:rsidRPr="005A4ED7">
        <w:rPr>
          <w:rFonts w:ascii="Book Antiqua" w:hAnsi="Book Antiqua"/>
        </w:rPr>
        <w:t xml:space="preserve"> 2007; </w:t>
      </w:r>
      <w:r w:rsidRPr="005A4ED7">
        <w:rPr>
          <w:rFonts w:ascii="Book Antiqua" w:hAnsi="Book Antiqua"/>
          <w:b/>
        </w:rPr>
        <w:t>48</w:t>
      </w:r>
      <w:r w:rsidRPr="005A4ED7">
        <w:rPr>
          <w:rFonts w:ascii="Book Antiqua" w:hAnsi="Book Antiqua"/>
        </w:rPr>
        <w:t>: 1253-1262 [PMID: 17374880 DOI: 10.1194/jlr.R700005-JLR200]</w:t>
      </w:r>
    </w:p>
    <w:p w14:paraId="6D98534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31 </w:t>
      </w:r>
      <w:r w:rsidRPr="005A4ED7">
        <w:rPr>
          <w:rFonts w:ascii="Book Antiqua" w:hAnsi="Book Antiqua"/>
          <w:b/>
        </w:rPr>
        <w:t>Procaccini C</w:t>
      </w:r>
      <w:r w:rsidRPr="005A4ED7">
        <w:rPr>
          <w:rFonts w:ascii="Book Antiqua" w:hAnsi="Book Antiqua"/>
        </w:rPr>
        <w:t xml:space="preserve">, Jirillo E, Matarese G. Leptin as an immunomodulator. </w:t>
      </w:r>
      <w:r w:rsidRPr="005A4ED7">
        <w:rPr>
          <w:rFonts w:ascii="Book Antiqua" w:hAnsi="Book Antiqua"/>
          <w:i/>
        </w:rPr>
        <w:t>Mol Aspects Med</w:t>
      </w:r>
      <w:r w:rsidRPr="005A4ED7">
        <w:rPr>
          <w:rFonts w:ascii="Book Antiqua" w:hAnsi="Book Antiqua"/>
        </w:rPr>
        <w:t xml:space="preserve"> 2012; </w:t>
      </w:r>
      <w:r w:rsidRPr="005A4ED7">
        <w:rPr>
          <w:rFonts w:ascii="Book Antiqua" w:hAnsi="Book Antiqua"/>
          <w:b/>
        </w:rPr>
        <w:t>33</w:t>
      </w:r>
      <w:r w:rsidRPr="005A4ED7">
        <w:rPr>
          <w:rFonts w:ascii="Book Antiqua" w:hAnsi="Book Antiqua"/>
        </w:rPr>
        <w:t>: 35-45 [PMID: 22040697 DOI: 10.1016/j.mam.2011.10.012]</w:t>
      </w:r>
    </w:p>
    <w:p w14:paraId="07BEB7B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32 </w:t>
      </w:r>
      <w:r w:rsidRPr="005A4ED7">
        <w:rPr>
          <w:rFonts w:ascii="Book Antiqua" w:hAnsi="Book Antiqua"/>
          <w:b/>
        </w:rPr>
        <w:t>Ubags ND</w:t>
      </w:r>
      <w:r w:rsidRPr="005A4ED7">
        <w:rPr>
          <w:rFonts w:ascii="Book Antiqua" w:hAnsi="Book Antiqua"/>
        </w:rPr>
        <w:t xml:space="preserve">, Vernooy JH, Burg E, Hayes C, Bement J, Dilli E, Zabeau L, Abraham E, Poch KR, Nick JA, Dienz O, Zuñiga J, Wargo MJ, Mizgerd JP, Tavernier J, Rincón M, Poynter ME, Wouters EF, Suratt BT. The role of leptin in the development of pulmonary neutrophilia in infection and acute lung injury. </w:t>
      </w:r>
      <w:r w:rsidRPr="005A4ED7">
        <w:rPr>
          <w:rFonts w:ascii="Book Antiqua" w:hAnsi="Book Antiqua"/>
          <w:i/>
        </w:rPr>
        <w:t>Crit Care Med</w:t>
      </w:r>
      <w:r w:rsidRPr="005A4ED7">
        <w:rPr>
          <w:rFonts w:ascii="Book Antiqua" w:hAnsi="Book Antiqua"/>
        </w:rPr>
        <w:t xml:space="preserve"> 2014; </w:t>
      </w:r>
      <w:r w:rsidRPr="005A4ED7">
        <w:rPr>
          <w:rFonts w:ascii="Book Antiqua" w:hAnsi="Book Antiqua"/>
          <w:b/>
        </w:rPr>
        <w:t>42</w:t>
      </w:r>
      <w:r w:rsidRPr="005A4ED7">
        <w:rPr>
          <w:rFonts w:ascii="Book Antiqua" w:hAnsi="Book Antiqua"/>
        </w:rPr>
        <w:t>: e143-e151 [PMID: 24231757 DOI: 10.1097/CCM.0000000000000048]</w:t>
      </w:r>
    </w:p>
    <w:p w14:paraId="3A9A8587" w14:textId="0CCB74CE"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33 </w:t>
      </w:r>
      <w:r w:rsidRPr="005A4ED7">
        <w:rPr>
          <w:rFonts w:ascii="Book Antiqua" w:hAnsi="Book Antiqua"/>
          <w:b/>
        </w:rPr>
        <w:t>Bruno A</w:t>
      </w:r>
      <w:r w:rsidRPr="005A4ED7">
        <w:rPr>
          <w:rFonts w:ascii="Book Antiqua" w:hAnsi="Book Antiqua"/>
        </w:rPr>
        <w:t xml:space="preserve">, Conus S, Schmid I, Simon HU. Apoptotic pathways are inhibited by leptin receptor activation in neutrophils. </w:t>
      </w:r>
      <w:r w:rsidRPr="005A4ED7">
        <w:rPr>
          <w:rFonts w:ascii="Book Antiqua" w:hAnsi="Book Antiqua"/>
          <w:i/>
        </w:rPr>
        <w:t>J Immunol</w:t>
      </w:r>
      <w:r w:rsidRPr="005A4ED7">
        <w:rPr>
          <w:rFonts w:ascii="Book Antiqua" w:hAnsi="Book Antiqua"/>
        </w:rPr>
        <w:t xml:space="preserve"> 2005; </w:t>
      </w:r>
      <w:r w:rsidRPr="005A4ED7">
        <w:rPr>
          <w:rFonts w:ascii="Book Antiqua" w:hAnsi="Book Antiqua"/>
          <w:b/>
        </w:rPr>
        <w:t>174</w:t>
      </w:r>
      <w:r w:rsidRPr="005A4ED7">
        <w:rPr>
          <w:rFonts w:ascii="Book Antiqua" w:hAnsi="Book Antiqua"/>
        </w:rPr>
        <w:t>: 8090-8096 [PMID: 15944317 DOI: 10.4049/jimmunol.174.12.8090]</w:t>
      </w:r>
    </w:p>
    <w:p w14:paraId="55015FA9" w14:textId="383CBA7F" w:rsidR="005A4ED7" w:rsidRPr="005A4ED7" w:rsidRDefault="005A4ED7" w:rsidP="005A4ED7">
      <w:pPr>
        <w:spacing w:line="360" w:lineRule="auto"/>
        <w:jc w:val="both"/>
        <w:rPr>
          <w:rFonts w:ascii="Book Antiqua" w:hAnsi="Book Antiqua"/>
        </w:rPr>
      </w:pPr>
      <w:r w:rsidRPr="005A4ED7">
        <w:rPr>
          <w:rFonts w:ascii="Book Antiqua" w:hAnsi="Book Antiqua"/>
        </w:rPr>
        <w:t xml:space="preserve">34 </w:t>
      </w:r>
      <w:r w:rsidRPr="005A4ED7">
        <w:rPr>
          <w:rFonts w:ascii="Book Antiqua" w:hAnsi="Book Antiqua"/>
          <w:b/>
        </w:rPr>
        <w:t>Ubags ND</w:t>
      </w:r>
      <w:r w:rsidRPr="005A4ED7">
        <w:rPr>
          <w:rFonts w:ascii="Book Antiqua" w:hAnsi="Book Antiqua"/>
        </w:rPr>
        <w:t xml:space="preserve">, Stapleton RD, Vernooy JH, Burg E, Bement J, Hayes CM, Ventrone S, Zabeau L, Tavernier J, Poynter ME, Parsons PE, Dixon AE, Wargo MJ, Littenberg B, Wouters EF, Suratt BT. Hyperleptinemia is associated with impaired pulmonary host defense. </w:t>
      </w:r>
      <w:r w:rsidRPr="005A4ED7">
        <w:rPr>
          <w:rFonts w:ascii="Book Antiqua" w:hAnsi="Book Antiqua"/>
          <w:i/>
        </w:rPr>
        <w:t>JCI Insight</w:t>
      </w:r>
      <w:r w:rsidRPr="005A4ED7">
        <w:rPr>
          <w:rFonts w:ascii="Book Antiqua" w:hAnsi="Book Antiqua"/>
        </w:rPr>
        <w:t xml:space="preserve"> 2016; </w:t>
      </w:r>
      <w:r w:rsidRPr="005A4ED7">
        <w:rPr>
          <w:rFonts w:ascii="Book Antiqua" w:hAnsi="Book Antiqua"/>
          <w:b/>
        </w:rPr>
        <w:t>1</w:t>
      </w:r>
      <w:r w:rsidRPr="005A4ED7">
        <w:rPr>
          <w:rFonts w:ascii="Book Antiqua" w:hAnsi="Book Antiqua"/>
        </w:rPr>
        <w:t xml:space="preserve">: </w:t>
      </w:r>
      <w:r w:rsidR="006C75D5" w:rsidRPr="000B7E3E">
        <w:rPr>
          <w:rFonts w:ascii="Book Antiqua" w:hAnsi="Book Antiqua"/>
          <w:noProof/>
          <w:lang w:val="en-US"/>
        </w:rPr>
        <w:t>pii: e82101</w:t>
      </w:r>
      <w:r w:rsidRPr="005A4ED7">
        <w:rPr>
          <w:rFonts w:ascii="Book Antiqua" w:hAnsi="Book Antiqua"/>
        </w:rPr>
        <w:t xml:space="preserve"> [PMID: 27347561 DOI: 10.1172/jci.insight.82101]</w:t>
      </w:r>
    </w:p>
    <w:p w14:paraId="30BFCB82"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35 </w:t>
      </w:r>
      <w:r w:rsidRPr="005A4ED7">
        <w:rPr>
          <w:rFonts w:ascii="Book Antiqua" w:hAnsi="Book Antiqua"/>
          <w:b/>
        </w:rPr>
        <w:t>Sideleva O</w:t>
      </w:r>
      <w:r w:rsidRPr="005A4ED7">
        <w:rPr>
          <w:rFonts w:ascii="Book Antiqua" w:hAnsi="Book Antiqua"/>
        </w:rPr>
        <w:t xml:space="preserve">, Suratt BT, Black KE, Tharp WG, Pratley RE, Forgione P, Dienz O, Irvin CG, Dixon AE. Obesity and asthma: an inflammatory disease of adipose tissue not the airway. </w:t>
      </w:r>
      <w:r w:rsidRPr="005A4ED7">
        <w:rPr>
          <w:rFonts w:ascii="Book Antiqua" w:hAnsi="Book Antiqua"/>
          <w:i/>
        </w:rPr>
        <w:t>Am J Respir Crit Care Med</w:t>
      </w:r>
      <w:r w:rsidRPr="005A4ED7">
        <w:rPr>
          <w:rFonts w:ascii="Book Antiqua" w:hAnsi="Book Antiqua"/>
        </w:rPr>
        <w:t xml:space="preserve"> 2012; </w:t>
      </w:r>
      <w:r w:rsidRPr="005A4ED7">
        <w:rPr>
          <w:rFonts w:ascii="Book Antiqua" w:hAnsi="Book Antiqua"/>
          <w:b/>
        </w:rPr>
        <w:t>186</w:t>
      </w:r>
      <w:r w:rsidRPr="005A4ED7">
        <w:rPr>
          <w:rFonts w:ascii="Book Antiqua" w:hAnsi="Book Antiqua"/>
        </w:rPr>
        <w:t>: 598-605 [PMID: 22837379 DOI: 10.1164/rccm.201203-0573OC]</w:t>
      </w:r>
    </w:p>
    <w:p w14:paraId="48EF106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36 </w:t>
      </w:r>
      <w:r w:rsidRPr="005A4ED7">
        <w:rPr>
          <w:rFonts w:ascii="Book Antiqua" w:hAnsi="Book Antiqua"/>
          <w:b/>
        </w:rPr>
        <w:t>Bruno A</w:t>
      </w:r>
      <w:r w:rsidRPr="005A4ED7">
        <w:rPr>
          <w:rFonts w:ascii="Book Antiqua" w:hAnsi="Book Antiqua"/>
        </w:rPr>
        <w:t xml:space="preserve">, Chanez P, Chiappara G, Siena L, Giammanco S, Gjomarkaj M, Bonsignore G, Bousquet J, Vignola AM. Does leptin play a cytokine-like role within the airways of COPD patients? </w:t>
      </w:r>
      <w:r w:rsidRPr="005A4ED7">
        <w:rPr>
          <w:rFonts w:ascii="Book Antiqua" w:hAnsi="Book Antiqua"/>
          <w:i/>
        </w:rPr>
        <w:t>Eur Respir J</w:t>
      </w:r>
      <w:r w:rsidRPr="005A4ED7">
        <w:rPr>
          <w:rFonts w:ascii="Book Antiqua" w:hAnsi="Book Antiqua"/>
        </w:rPr>
        <w:t xml:space="preserve"> 2005; </w:t>
      </w:r>
      <w:r w:rsidRPr="005A4ED7">
        <w:rPr>
          <w:rFonts w:ascii="Book Antiqua" w:hAnsi="Book Antiqua"/>
          <w:b/>
        </w:rPr>
        <w:t>26</w:t>
      </w:r>
      <w:r w:rsidRPr="005A4ED7">
        <w:rPr>
          <w:rFonts w:ascii="Book Antiqua" w:hAnsi="Book Antiqua"/>
        </w:rPr>
        <w:t>: 398-405 [PMID: 16135719 DOI: 10.1183/09031936.05.00092404]</w:t>
      </w:r>
    </w:p>
    <w:p w14:paraId="1654C83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37 </w:t>
      </w:r>
      <w:r w:rsidRPr="005A4ED7">
        <w:rPr>
          <w:rFonts w:ascii="Book Antiqua" w:hAnsi="Book Antiqua"/>
          <w:b/>
        </w:rPr>
        <w:t>Shore SA</w:t>
      </w:r>
      <w:r w:rsidRPr="005A4ED7">
        <w:rPr>
          <w:rFonts w:ascii="Book Antiqua" w:hAnsi="Book Antiqua"/>
        </w:rPr>
        <w:t xml:space="preserve">, Schwartzman IN, Mellema MS, Flynt L, Imrich A, Johnston RA. Effect of leptin on allergic airway responses in mice. </w:t>
      </w:r>
      <w:r w:rsidRPr="005A4ED7">
        <w:rPr>
          <w:rFonts w:ascii="Book Antiqua" w:hAnsi="Book Antiqua"/>
          <w:i/>
        </w:rPr>
        <w:t>J Allergy Clin Immunol</w:t>
      </w:r>
      <w:r w:rsidRPr="005A4ED7">
        <w:rPr>
          <w:rFonts w:ascii="Book Antiqua" w:hAnsi="Book Antiqua"/>
        </w:rPr>
        <w:t xml:space="preserve"> 2005; </w:t>
      </w:r>
      <w:r w:rsidRPr="005A4ED7">
        <w:rPr>
          <w:rFonts w:ascii="Book Antiqua" w:hAnsi="Book Antiqua"/>
          <w:b/>
        </w:rPr>
        <w:t>115</w:t>
      </w:r>
      <w:r w:rsidRPr="005A4ED7">
        <w:rPr>
          <w:rFonts w:ascii="Book Antiqua" w:hAnsi="Book Antiqua"/>
        </w:rPr>
        <w:t>: 103-109 [PMID: 15637554 DOI: 10.1016/j.jaci.2004.10.007]</w:t>
      </w:r>
    </w:p>
    <w:p w14:paraId="4D90969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38 </w:t>
      </w:r>
      <w:r w:rsidRPr="005A4ED7">
        <w:rPr>
          <w:rFonts w:ascii="Book Antiqua" w:hAnsi="Book Antiqua"/>
          <w:b/>
        </w:rPr>
        <w:t>Vernooy JH</w:t>
      </w:r>
      <w:r w:rsidRPr="005A4ED7">
        <w:rPr>
          <w:rFonts w:ascii="Book Antiqua" w:hAnsi="Book Antiqua"/>
        </w:rPr>
        <w:t xml:space="preserve">, Ubags ND, Brusselle GG, Tavernier J, Suratt BT, Joos GF, Wouters EF, Bracke KR. Leptin as regulator of pulmonary immune responses: involvement in respiratory diseases. </w:t>
      </w:r>
      <w:r w:rsidRPr="005A4ED7">
        <w:rPr>
          <w:rFonts w:ascii="Book Antiqua" w:hAnsi="Book Antiqua"/>
          <w:i/>
        </w:rPr>
        <w:t>Pulm Pharmacol Ther</w:t>
      </w:r>
      <w:r w:rsidRPr="005A4ED7">
        <w:rPr>
          <w:rFonts w:ascii="Book Antiqua" w:hAnsi="Book Antiqua"/>
        </w:rPr>
        <w:t xml:space="preserve"> 2013; </w:t>
      </w:r>
      <w:r w:rsidRPr="005A4ED7">
        <w:rPr>
          <w:rFonts w:ascii="Book Antiqua" w:hAnsi="Book Antiqua"/>
          <w:b/>
        </w:rPr>
        <w:t>26</w:t>
      </w:r>
      <w:r w:rsidRPr="005A4ED7">
        <w:rPr>
          <w:rFonts w:ascii="Book Antiqua" w:hAnsi="Book Antiqua"/>
        </w:rPr>
        <w:t>: 464-472 [PMID: 23542720 DOI: 10.1016/j.pupt.2013.03.016]</w:t>
      </w:r>
    </w:p>
    <w:p w14:paraId="3EED8DF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39 </w:t>
      </w:r>
      <w:r w:rsidRPr="005A4ED7">
        <w:rPr>
          <w:rFonts w:ascii="Book Antiqua" w:hAnsi="Book Antiqua"/>
          <w:b/>
        </w:rPr>
        <w:t>Malli F</w:t>
      </w:r>
      <w:r w:rsidRPr="005A4ED7">
        <w:rPr>
          <w:rFonts w:ascii="Book Antiqua" w:hAnsi="Book Antiqua"/>
        </w:rPr>
        <w:t xml:space="preserve">, Papaioannou AI, Gourgoulianis KI, Daniil Z. The role of leptin in the respiratory system: an overview. </w:t>
      </w:r>
      <w:r w:rsidRPr="005A4ED7">
        <w:rPr>
          <w:rFonts w:ascii="Book Antiqua" w:hAnsi="Book Antiqua"/>
          <w:i/>
        </w:rPr>
        <w:t>Respir Res</w:t>
      </w:r>
      <w:r w:rsidRPr="005A4ED7">
        <w:rPr>
          <w:rFonts w:ascii="Book Antiqua" w:hAnsi="Book Antiqua"/>
        </w:rPr>
        <w:t xml:space="preserve"> 2010; </w:t>
      </w:r>
      <w:r w:rsidRPr="005A4ED7">
        <w:rPr>
          <w:rFonts w:ascii="Book Antiqua" w:hAnsi="Book Antiqua"/>
          <w:b/>
        </w:rPr>
        <w:t>11</w:t>
      </w:r>
      <w:r w:rsidRPr="005A4ED7">
        <w:rPr>
          <w:rFonts w:ascii="Book Antiqua" w:hAnsi="Book Antiqua"/>
        </w:rPr>
        <w:t>: 152 [PMID: 21040518 DOI: 10.1186/1465-9921-11-152]</w:t>
      </w:r>
    </w:p>
    <w:p w14:paraId="3A6D4E7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40 </w:t>
      </w:r>
      <w:r w:rsidRPr="005A4ED7">
        <w:rPr>
          <w:rFonts w:ascii="Book Antiqua" w:hAnsi="Book Antiqua"/>
          <w:b/>
        </w:rPr>
        <w:t>Shah D</w:t>
      </w:r>
      <w:r w:rsidRPr="005A4ED7">
        <w:rPr>
          <w:rFonts w:ascii="Book Antiqua" w:hAnsi="Book Antiqua"/>
        </w:rPr>
        <w:t xml:space="preserve">, Romero F, Duong M, Wang N, Paudyal B, Suratt BT, Kallen CB, Sun J, Zhu Y, Walsh K, Summer R. Obesity-induced adipokine imbalance impairs mouse pulmonary vascular endothelial function and primes the lung for injury. </w:t>
      </w:r>
      <w:r w:rsidRPr="005A4ED7">
        <w:rPr>
          <w:rFonts w:ascii="Book Antiqua" w:hAnsi="Book Antiqua"/>
          <w:i/>
        </w:rPr>
        <w:t>Sci Rep</w:t>
      </w:r>
      <w:r w:rsidRPr="005A4ED7">
        <w:rPr>
          <w:rFonts w:ascii="Book Antiqua" w:hAnsi="Book Antiqua"/>
        </w:rPr>
        <w:t xml:space="preserve"> 2015; </w:t>
      </w:r>
      <w:r w:rsidRPr="005A4ED7">
        <w:rPr>
          <w:rFonts w:ascii="Book Antiqua" w:hAnsi="Book Antiqua"/>
          <w:b/>
        </w:rPr>
        <w:t>5</w:t>
      </w:r>
      <w:r w:rsidRPr="005A4ED7">
        <w:rPr>
          <w:rFonts w:ascii="Book Antiqua" w:hAnsi="Book Antiqua"/>
        </w:rPr>
        <w:t>: 11362 [PMID: 26068229 DOI: 10.1038/srep11362]</w:t>
      </w:r>
    </w:p>
    <w:p w14:paraId="0E69365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41 </w:t>
      </w:r>
      <w:r w:rsidRPr="005A4ED7">
        <w:rPr>
          <w:rFonts w:ascii="Book Antiqua" w:hAnsi="Book Antiqua"/>
          <w:b/>
        </w:rPr>
        <w:t>Takemura Y</w:t>
      </w:r>
      <w:r w:rsidRPr="005A4ED7">
        <w:rPr>
          <w:rFonts w:ascii="Book Antiqua" w:hAnsi="Book Antiqua"/>
        </w:rPr>
        <w:t xml:space="preserve">, Ouchi N, Shibata R, Aprahamian T, Kirber MT, Summer RS, Kihara S, Walsh K. Adiponectin modulates inflammatory reactions via </w:t>
      </w:r>
      <w:r w:rsidRPr="005A4ED7">
        <w:rPr>
          <w:rFonts w:ascii="Book Antiqua" w:hAnsi="Book Antiqua"/>
        </w:rPr>
        <w:lastRenderedPageBreak/>
        <w:t xml:space="preserve">calreticulin receptor-dependent clearance of early apoptotic bodies. </w:t>
      </w:r>
      <w:r w:rsidRPr="005A4ED7">
        <w:rPr>
          <w:rFonts w:ascii="Book Antiqua" w:hAnsi="Book Antiqua"/>
          <w:i/>
        </w:rPr>
        <w:t>J Clin Invest</w:t>
      </w:r>
      <w:r w:rsidRPr="005A4ED7">
        <w:rPr>
          <w:rFonts w:ascii="Book Antiqua" w:hAnsi="Book Antiqua"/>
        </w:rPr>
        <w:t xml:space="preserve"> 2007; </w:t>
      </w:r>
      <w:r w:rsidRPr="005A4ED7">
        <w:rPr>
          <w:rFonts w:ascii="Book Antiqua" w:hAnsi="Book Antiqua"/>
          <w:b/>
        </w:rPr>
        <w:t>117</w:t>
      </w:r>
      <w:r w:rsidRPr="005A4ED7">
        <w:rPr>
          <w:rFonts w:ascii="Book Antiqua" w:hAnsi="Book Antiqua"/>
        </w:rPr>
        <w:t>: 375-386 [PMID: 17256056 DOI: 10.1172/JCI29709]</w:t>
      </w:r>
    </w:p>
    <w:p w14:paraId="7556065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42 </w:t>
      </w:r>
      <w:r w:rsidRPr="005A4ED7">
        <w:rPr>
          <w:rFonts w:ascii="Book Antiqua" w:hAnsi="Book Antiqua"/>
          <w:b/>
        </w:rPr>
        <w:t>Yamauchi T</w:t>
      </w:r>
      <w:r w:rsidRPr="005A4ED7">
        <w:rPr>
          <w:rFonts w:ascii="Book Antiqua" w:hAnsi="Book Antiqua"/>
        </w:rPr>
        <w:t xml:space="preserve">, Nio Y, Maki T, Kobayashi M, Takazawa T, Iwabu M, Okada-Iwabu M, Kawamoto S, Kubota N, Kubota T, Ito Y, Kamon J, Tsuchida A, Kumagai K, Kozono H, Hada Y, Ogata H, Tokuyama K, Tsunoda M, Ide T, Murakami K, Awazawa M, Takamoto I, Froguel P, Hara K, Tobe K, Nagai R, Ueki K, Kadowaki T. Targeted disruption of AdipoR1 and AdipoR2 causes abrogation of adiponectin binding and metabolic actions. </w:t>
      </w:r>
      <w:r w:rsidRPr="005A4ED7">
        <w:rPr>
          <w:rFonts w:ascii="Book Antiqua" w:hAnsi="Book Antiqua"/>
          <w:i/>
        </w:rPr>
        <w:t>Nat Med</w:t>
      </w:r>
      <w:r w:rsidRPr="005A4ED7">
        <w:rPr>
          <w:rFonts w:ascii="Book Antiqua" w:hAnsi="Book Antiqua"/>
        </w:rPr>
        <w:t xml:space="preserve"> 2007; </w:t>
      </w:r>
      <w:r w:rsidRPr="005A4ED7">
        <w:rPr>
          <w:rFonts w:ascii="Book Antiqua" w:hAnsi="Book Antiqua"/>
          <w:b/>
        </w:rPr>
        <w:t>13</w:t>
      </w:r>
      <w:r w:rsidRPr="005A4ED7">
        <w:rPr>
          <w:rFonts w:ascii="Book Antiqua" w:hAnsi="Book Antiqua"/>
        </w:rPr>
        <w:t>: 332-339 [PMID: 17268472 DOI: 10.1038/nm1557]</w:t>
      </w:r>
    </w:p>
    <w:p w14:paraId="003DF893"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43 </w:t>
      </w:r>
      <w:r w:rsidRPr="005A4ED7">
        <w:rPr>
          <w:rFonts w:ascii="Book Antiqua" w:hAnsi="Book Antiqua"/>
          <w:b/>
        </w:rPr>
        <w:t>Nakatsuji H</w:t>
      </w:r>
      <w:r w:rsidRPr="005A4ED7">
        <w:rPr>
          <w:rFonts w:ascii="Book Antiqua" w:hAnsi="Book Antiqua"/>
        </w:rPr>
        <w:t xml:space="preserve">, Kobayashi H, Kishida K, Nakagawa T, Takahashi S, Tanaka H, Akamatsu S, Funahashi T, Shimomura I. Binding of adiponectin and C1q in human serum, and clinical significance of the measurement of C1q-adiponectin / total adiponectin ratio. </w:t>
      </w:r>
      <w:r w:rsidRPr="005A4ED7">
        <w:rPr>
          <w:rFonts w:ascii="Book Antiqua" w:hAnsi="Book Antiqua"/>
          <w:i/>
        </w:rPr>
        <w:t>Metabolism</w:t>
      </w:r>
      <w:r w:rsidRPr="005A4ED7">
        <w:rPr>
          <w:rFonts w:ascii="Book Antiqua" w:hAnsi="Book Antiqua"/>
        </w:rPr>
        <w:t xml:space="preserve"> 2013; </w:t>
      </w:r>
      <w:r w:rsidRPr="005A4ED7">
        <w:rPr>
          <w:rFonts w:ascii="Book Antiqua" w:hAnsi="Book Antiqua"/>
          <w:b/>
        </w:rPr>
        <w:t>62</w:t>
      </w:r>
      <w:r w:rsidRPr="005A4ED7">
        <w:rPr>
          <w:rFonts w:ascii="Book Antiqua" w:hAnsi="Book Antiqua"/>
        </w:rPr>
        <w:t>: 109-120 [PMID: 22819529 DOI: 10.1016/j.metabol.2012.06.006]</w:t>
      </w:r>
    </w:p>
    <w:p w14:paraId="6475BF1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44 </w:t>
      </w:r>
      <w:r w:rsidRPr="005A4ED7">
        <w:rPr>
          <w:rFonts w:ascii="Book Antiqua" w:hAnsi="Book Antiqua"/>
          <w:b/>
        </w:rPr>
        <w:t>Yamaguchi N</w:t>
      </w:r>
      <w:r w:rsidRPr="005A4ED7">
        <w:rPr>
          <w:rFonts w:ascii="Book Antiqua" w:hAnsi="Book Antiqua"/>
        </w:rPr>
        <w:t xml:space="preserve">, Argueta JG, Masuhiro Y, Kagishita M, Nonaka K, Saito T, Hanazawa S, Yamashita Y. Adiponectin inhibits Toll-like receptor family-induced signaling. </w:t>
      </w:r>
      <w:r w:rsidRPr="005A4ED7">
        <w:rPr>
          <w:rFonts w:ascii="Book Antiqua" w:hAnsi="Book Antiqua"/>
          <w:i/>
        </w:rPr>
        <w:t>FEBS Lett</w:t>
      </w:r>
      <w:r w:rsidRPr="005A4ED7">
        <w:rPr>
          <w:rFonts w:ascii="Book Antiqua" w:hAnsi="Book Antiqua"/>
        </w:rPr>
        <w:t xml:space="preserve"> 2005; </w:t>
      </w:r>
      <w:r w:rsidRPr="005A4ED7">
        <w:rPr>
          <w:rFonts w:ascii="Book Antiqua" w:hAnsi="Book Antiqua"/>
          <w:b/>
        </w:rPr>
        <w:t>579</w:t>
      </w:r>
      <w:r w:rsidRPr="005A4ED7">
        <w:rPr>
          <w:rFonts w:ascii="Book Antiqua" w:hAnsi="Book Antiqua"/>
        </w:rPr>
        <w:t>: 6821-6826 [PMID: 16325814 DOI: 10.1016/j.febslet.2005.11.019]</w:t>
      </w:r>
    </w:p>
    <w:p w14:paraId="1430F58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45 </w:t>
      </w:r>
      <w:r w:rsidRPr="005A4ED7">
        <w:rPr>
          <w:rFonts w:ascii="Book Antiqua" w:hAnsi="Book Antiqua"/>
          <w:b/>
        </w:rPr>
        <w:t>Mandal P</w:t>
      </w:r>
      <w:r w:rsidRPr="005A4ED7">
        <w:rPr>
          <w:rFonts w:ascii="Book Antiqua" w:hAnsi="Book Antiqua"/>
        </w:rPr>
        <w:t xml:space="preserve">, Park PH, McMullen MR, Pratt BT, Nagy LE. The anti-inflammatory effects of adiponectin are mediated via a heme oxygenase-1-dependent pathway in rat Kupffer cells. </w:t>
      </w:r>
      <w:r w:rsidRPr="005A4ED7">
        <w:rPr>
          <w:rFonts w:ascii="Book Antiqua" w:hAnsi="Book Antiqua"/>
          <w:i/>
        </w:rPr>
        <w:t>Hepatology</w:t>
      </w:r>
      <w:r w:rsidRPr="005A4ED7">
        <w:rPr>
          <w:rFonts w:ascii="Book Antiqua" w:hAnsi="Book Antiqua"/>
        </w:rPr>
        <w:t xml:space="preserve"> 2010; </w:t>
      </w:r>
      <w:r w:rsidRPr="005A4ED7">
        <w:rPr>
          <w:rFonts w:ascii="Book Antiqua" w:hAnsi="Book Antiqua"/>
          <w:b/>
        </w:rPr>
        <w:t>51</w:t>
      </w:r>
      <w:r w:rsidRPr="005A4ED7">
        <w:rPr>
          <w:rFonts w:ascii="Book Antiqua" w:hAnsi="Book Antiqua"/>
        </w:rPr>
        <w:t>: 1420-1429 [PMID: 20052772 DOI: 10.1002/hep.23427]</w:t>
      </w:r>
    </w:p>
    <w:p w14:paraId="354917C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46 </w:t>
      </w:r>
      <w:r w:rsidRPr="005A4ED7">
        <w:rPr>
          <w:rFonts w:ascii="Book Antiqua" w:hAnsi="Book Antiqua"/>
          <w:b/>
        </w:rPr>
        <w:t>Mandal P</w:t>
      </w:r>
      <w:r w:rsidRPr="005A4ED7">
        <w:rPr>
          <w:rFonts w:ascii="Book Antiqua" w:hAnsi="Book Antiqua"/>
        </w:rPr>
        <w:t xml:space="preserve">, Pratt BT, Barnes M, McMullen MR, Nagy LE. Molecular mechanism for adiponectin-dependent M2 macrophage polarization: link between the metabolic and innate immune activity of full-length adiponectin. </w:t>
      </w:r>
      <w:r w:rsidRPr="005A4ED7">
        <w:rPr>
          <w:rFonts w:ascii="Book Antiqua" w:hAnsi="Book Antiqua"/>
          <w:i/>
        </w:rPr>
        <w:t>J Biol Chem</w:t>
      </w:r>
      <w:r w:rsidRPr="005A4ED7">
        <w:rPr>
          <w:rFonts w:ascii="Book Antiqua" w:hAnsi="Book Antiqua"/>
        </w:rPr>
        <w:t xml:space="preserve"> 2011; </w:t>
      </w:r>
      <w:r w:rsidRPr="005A4ED7">
        <w:rPr>
          <w:rFonts w:ascii="Book Antiqua" w:hAnsi="Book Antiqua"/>
          <w:b/>
        </w:rPr>
        <w:t>286</w:t>
      </w:r>
      <w:r w:rsidRPr="005A4ED7">
        <w:rPr>
          <w:rFonts w:ascii="Book Antiqua" w:hAnsi="Book Antiqua"/>
        </w:rPr>
        <w:t>: 13460-13469 [PMID: 21357416 DOI: 10.1074/jbc.M110.204644]</w:t>
      </w:r>
    </w:p>
    <w:p w14:paraId="502253A2"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47 </w:t>
      </w:r>
      <w:r w:rsidRPr="005A4ED7">
        <w:rPr>
          <w:rFonts w:ascii="Book Antiqua" w:hAnsi="Book Antiqua"/>
          <w:b/>
        </w:rPr>
        <w:t>Hui X</w:t>
      </w:r>
      <w:r w:rsidRPr="005A4ED7">
        <w:rPr>
          <w:rFonts w:ascii="Book Antiqua" w:hAnsi="Book Antiqua"/>
        </w:rPr>
        <w:t xml:space="preserve">, Gu P, Zhang J, Nie T, Pan Y, Wu D, Feng T, Zhong C, Wang Y, Lam KS, Xu A. Adiponectin Enhances Cold-Induced Browning of Subcutaneous Adipose Tissue via Promoting M2 Macrophage Proliferation. </w:t>
      </w:r>
      <w:r w:rsidRPr="005A4ED7">
        <w:rPr>
          <w:rFonts w:ascii="Book Antiqua" w:hAnsi="Book Antiqua"/>
          <w:i/>
        </w:rPr>
        <w:t>Cell Metab</w:t>
      </w:r>
      <w:r w:rsidRPr="005A4ED7">
        <w:rPr>
          <w:rFonts w:ascii="Book Antiqua" w:hAnsi="Book Antiqua"/>
        </w:rPr>
        <w:t xml:space="preserve"> 2015; </w:t>
      </w:r>
      <w:r w:rsidRPr="005A4ED7">
        <w:rPr>
          <w:rFonts w:ascii="Book Antiqua" w:hAnsi="Book Antiqua"/>
          <w:b/>
        </w:rPr>
        <w:t>22</w:t>
      </w:r>
      <w:r w:rsidRPr="005A4ED7">
        <w:rPr>
          <w:rFonts w:ascii="Book Antiqua" w:hAnsi="Book Antiqua"/>
        </w:rPr>
        <w:t>: 279-290 [PMID: 26166748 DOI: 10.1016/j.cmet.2015.06.004]</w:t>
      </w:r>
    </w:p>
    <w:p w14:paraId="4FEF50FB"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48 </w:t>
      </w:r>
      <w:r w:rsidRPr="005A4ED7">
        <w:rPr>
          <w:rFonts w:ascii="Book Antiqua" w:hAnsi="Book Antiqua"/>
          <w:b/>
        </w:rPr>
        <w:t>Yamaguchi N</w:t>
      </w:r>
      <w:r w:rsidRPr="005A4ED7">
        <w:rPr>
          <w:rFonts w:ascii="Book Antiqua" w:hAnsi="Book Antiqua"/>
        </w:rPr>
        <w:t xml:space="preserve">, Kukita T, Li YJ, Kamio N, Fukumoto S, Nonaka K, Ninomiya Y, Hanazawa S, Yamashita Y. Adiponectin inhibits induction of TNF-alpha/RANKL-stimulated NFATc1 via the AMPK signaling. </w:t>
      </w:r>
      <w:r w:rsidRPr="005A4ED7">
        <w:rPr>
          <w:rFonts w:ascii="Book Antiqua" w:hAnsi="Book Antiqua"/>
          <w:i/>
        </w:rPr>
        <w:t>FEBS Lett</w:t>
      </w:r>
      <w:r w:rsidRPr="005A4ED7">
        <w:rPr>
          <w:rFonts w:ascii="Book Antiqua" w:hAnsi="Book Antiqua"/>
        </w:rPr>
        <w:t xml:space="preserve"> 2008; </w:t>
      </w:r>
      <w:r w:rsidRPr="005A4ED7">
        <w:rPr>
          <w:rFonts w:ascii="Book Antiqua" w:hAnsi="Book Antiqua"/>
          <w:b/>
        </w:rPr>
        <w:t>582</w:t>
      </w:r>
      <w:r w:rsidRPr="005A4ED7">
        <w:rPr>
          <w:rFonts w:ascii="Book Antiqua" w:hAnsi="Book Antiqua"/>
        </w:rPr>
        <w:t>: 451-456 [PMID: 18201570 DOI: 10.1016/j.febslet.2007.12.037]</w:t>
      </w:r>
    </w:p>
    <w:p w14:paraId="2B0292F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49 </w:t>
      </w:r>
      <w:r w:rsidRPr="005A4ED7">
        <w:rPr>
          <w:rFonts w:ascii="Book Antiqua" w:hAnsi="Book Antiqua"/>
          <w:b/>
        </w:rPr>
        <w:t>Tsatsanis C</w:t>
      </w:r>
      <w:r w:rsidRPr="005A4ED7">
        <w:rPr>
          <w:rFonts w:ascii="Book Antiqua" w:hAnsi="Book Antiqua"/>
        </w:rPr>
        <w:t xml:space="preserve">, Zacharioudaki V, Androulidaki A, Dermitzaki E, Charalampopoulos I, Minas V, Gravanis A, Margioris AN. Adiponectin induces TNF-alpha and IL-6 in macrophages and promotes tolerance to itself and other pro-inflammatory stimuli. </w:t>
      </w:r>
      <w:r w:rsidRPr="005A4ED7">
        <w:rPr>
          <w:rFonts w:ascii="Book Antiqua" w:hAnsi="Book Antiqua"/>
          <w:i/>
        </w:rPr>
        <w:t>Biochem Biophys Res Commun</w:t>
      </w:r>
      <w:r w:rsidRPr="005A4ED7">
        <w:rPr>
          <w:rFonts w:ascii="Book Antiqua" w:hAnsi="Book Antiqua"/>
        </w:rPr>
        <w:t xml:space="preserve"> 2005; </w:t>
      </w:r>
      <w:r w:rsidRPr="005A4ED7">
        <w:rPr>
          <w:rFonts w:ascii="Book Antiqua" w:hAnsi="Book Antiqua"/>
          <w:b/>
        </w:rPr>
        <w:t>335</w:t>
      </w:r>
      <w:r w:rsidRPr="005A4ED7">
        <w:rPr>
          <w:rFonts w:ascii="Book Antiqua" w:hAnsi="Book Antiqua"/>
        </w:rPr>
        <w:t>: 1254-1263 [PMID: 16115611 DOI: 10.1016/j.bbrc.2005.07.197]</w:t>
      </w:r>
    </w:p>
    <w:p w14:paraId="1CCBCE4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50 </w:t>
      </w:r>
      <w:r w:rsidRPr="005A4ED7">
        <w:rPr>
          <w:rFonts w:ascii="Book Antiqua" w:hAnsi="Book Antiqua"/>
          <w:b/>
        </w:rPr>
        <w:t>Park PH</w:t>
      </w:r>
      <w:r w:rsidRPr="005A4ED7">
        <w:rPr>
          <w:rFonts w:ascii="Book Antiqua" w:hAnsi="Book Antiqua"/>
        </w:rPr>
        <w:t xml:space="preserve">, Huang H, McMullen MR, Bryan K, Nagy LE. Activation of cyclic-AMP response element binding protein contributes to adiponectin-stimulated interleukin-10 expression in RAW 264.7 macrophages. </w:t>
      </w:r>
      <w:r w:rsidRPr="005A4ED7">
        <w:rPr>
          <w:rFonts w:ascii="Book Antiqua" w:hAnsi="Book Antiqua"/>
          <w:i/>
        </w:rPr>
        <w:t>J Leukoc Biol</w:t>
      </w:r>
      <w:r w:rsidRPr="005A4ED7">
        <w:rPr>
          <w:rFonts w:ascii="Book Antiqua" w:hAnsi="Book Antiqua"/>
        </w:rPr>
        <w:t xml:space="preserve"> 2008; </w:t>
      </w:r>
      <w:r w:rsidRPr="005A4ED7">
        <w:rPr>
          <w:rFonts w:ascii="Book Antiqua" w:hAnsi="Book Antiqua"/>
          <w:b/>
        </w:rPr>
        <w:t>83</w:t>
      </w:r>
      <w:r w:rsidRPr="005A4ED7">
        <w:rPr>
          <w:rFonts w:ascii="Book Antiqua" w:hAnsi="Book Antiqua"/>
        </w:rPr>
        <w:t>: 1258-1266 [PMID: 18263767 DOI: 10.1189/jlb.0907631]</w:t>
      </w:r>
    </w:p>
    <w:p w14:paraId="51B5C333"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51 </w:t>
      </w:r>
      <w:r w:rsidRPr="005A4ED7">
        <w:rPr>
          <w:rFonts w:ascii="Book Antiqua" w:hAnsi="Book Antiqua"/>
          <w:b/>
        </w:rPr>
        <w:t>Lee MW</w:t>
      </w:r>
      <w:r w:rsidRPr="005A4ED7">
        <w:rPr>
          <w:rFonts w:ascii="Book Antiqua" w:hAnsi="Book Antiqua"/>
        </w:rPr>
        <w:t xml:space="preserve">, Odegaard JI, Mukundan L, Qiu Y, Molofsky AB, Nussbaum JC, Yun K, Locksley RM, Chawla A. Activated type 2 innate lymphoid cells regulate beige fat biogenesis. </w:t>
      </w:r>
      <w:r w:rsidRPr="005A4ED7">
        <w:rPr>
          <w:rFonts w:ascii="Book Antiqua" w:hAnsi="Book Antiqua"/>
          <w:i/>
        </w:rPr>
        <w:t>Cell</w:t>
      </w:r>
      <w:r w:rsidRPr="005A4ED7">
        <w:rPr>
          <w:rFonts w:ascii="Book Antiqua" w:hAnsi="Book Antiqua"/>
        </w:rPr>
        <w:t xml:space="preserve"> 2015; </w:t>
      </w:r>
      <w:r w:rsidRPr="005A4ED7">
        <w:rPr>
          <w:rFonts w:ascii="Book Antiqua" w:hAnsi="Book Antiqua"/>
          <w:b/>
        </w:rPr>
        <w:t>160</w:t>
      </w:r>
      <w:r w:rsidRPr="005A4ED7">
        <w:rPr>
          <w:rFonts w:ascii="Book Antiqua" w:hAnsi="Book Antiqua"/>
        </w:rPr>
        <w:t>: 74-87 [PMID: 25543153 DOI: 10.1016/j.cell.2014.12.011]</w:t>
      </w:r>
    </w:p>
    <w:p w14:paraId="450E5EF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52 </w:t>
      </w:r>
      <w:r w:rsidRPr="005A4ED7">
        <w:rPr>
          <w:rFonts w:ascii="Book Antiqua" w:hAnsi="Book Antiqua"/>
          <w:b/>
        </w:rPr>
        <w:t>Lynch L</w:t>
      </w:r>
      <w:r w:rsidRPr="005A4ED7">
        <w:rPr>
          <w:rFonts w:ascii="Book Antiqua" w:hAnsi="Book Antiqua"/>
        </w:rPr>
        <w:t xml:space="preserve">, Nowak M, Varghese B, Clark J, Hogan AE, Toxavidis V, Balk SP, O'Shea D, O'Farrelly C, Exley MA. Adipose tissue invariant NKT cells protect against diet-induced obesity and metabolic disorder through regulatory cytokine production. </w:t>
      </w:r>
      <w:r w:rsidRPr="005A4ED7">
        <w:rPr>
          <w:rFonts w:ascii="Book Antiqua" w:hAnsi="Book Antiqua"/>
          <w:i/>
        </w:rPr>
        <w:t>Immunity</w:t>
      </w:r>
      <w:r w:rsidRPr="005A4ED7">
        <w:rPr>
          <w:rFonts w:ascii="Book Antiqua" w:hAnsi="Book Antiqua"/>
        </w:rPr>
        <w:t xml:space="preserve"> 2012; </w:t>
      </w:r>
      <w:r w:rsidRPr="005A4ED7">
        <w:rPr>
          <w:rFonts w:ascii="Book Antiqua" w:hAnsi="Book Antiqua"/>
          <w:b/>
        </w:rPr>
        <w:t>37</w:t>
      </w:r>
      <w:r w:rsidRPr="005A4ED7">
        <w:rPr>
          <w:rFonts w:ascii="Book Antiqua" w:hAnsi="Book Antiqua"/>
        </w:rPr>
        <w:t>: 574-587 [PMID: 22981538 DOI: 10.1016/j.immuni.2012.06.016]</w:t>
      </w:r>
    </w:p>
    <w:p w14:paraId="535DB84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53 </w:t>
      </w:r>
      <w:r w:rsidRPr="005A4ED7">
        <w:rPr>
          <w:rFonts w:ascii="Book Antiqua" w:hAnsi="Book Antiqua"/>
          <w:b/>
        </w:rPr>
        <w:t>Mehta P</w:t>
      </w:r>
      <w:r w:rsidRPr="005A4ED7">
        <w:rPr>
          <w:rFonts w:ascii="Book Antiqua" w:hAnsi="Book Antiqua"/>
        </w:rPr>
        <w:t xml:space="preserve">, Nuotio-Antar AM, Smith CW. γδ T cells promote inflammation and insulin resistance during high fat diet-induced obesity in mice. </w:t>
      </w:r>
      <w:r w:rsidRPr="005A4ED7">
        <w:rPr>
          <w:rFonts w:ascii="Book Antiqua" w:hAnsi="Book Antiqua"/>
          <w:i/>
        </w:rPr>
        <w:t>J Leukoc Biol</w:t>
      </w:r>
      <w:r w:rsidRPr="005A4ED7">
        <w:rPr>
          <w:rFonts w:ascii="Book Antiqua" w:hAnsi="Book Antiqua"/>
        </w:rPr>
        <w:t xml:space="preserve"> 2015; </w:t>
      </w:r>
      <w:r w:rsidRPr="005A4ED7">
        <w:rPr>
          <w:rFonts w:ascii="Book Antiqua" w:hAnsi="Book Antiqua"/>
          <w:b/>
        </w:rPr>
        <w:t>97</w:t>
      </w:r>
      <w:r w:rsidRPr="005A4ED7">
        <w:rPr>
          <w:rFonts w:ascii="Book Antiqua" w:hAnsi="Book Antiqua"/>
        </w:rPr>
        <w:t>: 121-134 [PMID: 25395302 DOI: 10.1189/jlb.3A0414-211RR]</w:t>
      </w:r>
    </w:p>
    <w:p w14:paraId="4D72EBA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54 </w:t>
      </w:r>
      <w:r w:rsidRPr="005A4ED7">
        <w:rPr>
          <w:rFonts w:ascii="Book Antiqua" w:hAnsi="Book Antiqua"/>
          <w:b/>
        </w:rPr>
        <w:t>Gilliland HE</w:t>
      </w:r>
      <w:r w:rsidRPr="005A4ED7">
        <w:rPr>
          <w:rFonts w:ascii="Book Antiqua" w:hAnsi="Book Antiqua"/>
        </w:rPr>
        <w:t xml:space="preserve">, Armstrong MA, Carabine U, McMurray TJ. The choice of anesthetic maintenance technique influences the antiinflammatory cytokine response to abdominal surgery. </w:t>
      </w:r>
      <w:r w:rsidRPr="005A4ED7">
        <w:rPr>
          <w:rFonts w:ascii="Book Antiqua" w:hAnsi="Book Antiqua"/>
          <w:i/>
        </w:rPr>
        <w:t>Anesth Analg</w:t>
      </w:r>
      <w:r w:rsidRPr="005A4ED7">
        <w:rPr>
          <w:rFonts w:ascii="Book Antiqua" w:hAnsi="Book Antiqua"/>
        </w:rPr>
        <w:t xml:space="preserve"> 1997; </w:t>
      </w:r>
      <w:r w:rsidRPr="005A4ED7">
        <w:rPr>
          <w:rFonts w:ascii="Book Antiqua" w:hAnsi="Book Antiqua"/>
          <w:b/>
        </w:rPr>
        <w:t>85</w:t>
      </w:r>
      <w:r w:rsidRPr="005A4ED7">
        <w:rPr>
          <w:rFonts w:ascii="Book Antiqua" w:hAnsi="Book Antiqua"/>
        </w:rPr>
        <w:t>: 1394-1398 [PMID: 9390615]</w:t>
      </w:r>
    </w:p>
    <w:p w14:paraId="4CC8706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55 </w:t>
      </w:r>
      <w:r w:rsidRPr="005A4ED7">
        <w:rPr>
          <w:rFonts w:ascii="Book Antiqua" w:hAnsi="Book Antiqua"/>
          <w:b/>
        </w:rPr>
        <w:t>Schneemilch CE</w:t>
      </w:r>
      <w:r w:rsidRPr="005A4ED7">
        <w:rPr>
          <w:rFonts w:ascii="Book Antiqua" w:hAnsi="Book Antiqua"/>
        </w:rPr>
        <w:t xml:space="preserve">, Ittenson A, Ansorge S, Hachenberg T, Bank U. Effect of 2 anesthetic techniques on the postoperative proinflammatory and anti-inflammatory cytokine response and cellular immune function to minor </w:t>
      </w:r>
      <w:r w:rsidRPr="005A4ED7">
        <w:rPr>
          <w:rFonts w:ascii="Book Antiqua" w:hAnsi="Book Antiqua"/>
        </w:rPr>
        <w:lastRenderedPageBreak/>
        <w:t xml:space="preserve">surgery. </w:t>
      </w:r>
      <w:r w:rsidRPr="005A4ED7">
        <w:rPr>
          <w:rFonts w:ascii="Book Antiqua" w:hAnsi="Book Antiqua"/>
          <w:i/>
        </w:rPr>
        <w:t>J Clin Anesth</w:t>
      </w:r>
      <w:r w:rsidRPr="005A4ED7">
        <w:rPr>
          <w:rFonts w:ascii="Book Antiqua" w:hAnsi="Book Antiqua"/>
        </w:rPr>
        <w:t xml:space="preserve"> 2005; </w:t>
      </w:r>
      <w:r w:rsidRPr="005A4ED7">
        <w:rPr>
          <w:rFonts w:ascii="Book Antiqua" w:hAnsi="Book Antiqua"/>
          <w:b/>
        </w:rPr>
        <w:t>17</w:t>
      </w:r>
      <w:r w:rsidRPr="005A4ED7">
        <w:rPr>
          <w:rFonts w:ascii="Book Antiqua" w:hAnsi="Book Antiqua"/>
        </w:rPr>
        <w:t>: 517-527 [PMID: 16297751 DOI: 10.1016/j.jclinane.2004.12.017]</w:t>
      </w:r>
    </w:p>
    <w:p w14:paraId="408C81A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56 </w:t>
      </w:r>
      <w:r w:rsidRPr="005A4ED7">
        <w:rPr>
          <w:rFonts w:ascii="Book Antiqua" w:hAnsi="Book Antiqua"/>
          <w:b/>
        </w:rPr>
        <w:t>Heller A</w:t>
      </w:r>
      <w:r w:rsidRPr="005A4ED7">
        <w:rPr>
          <w:rFonts w:ascii="Book Antiqua" w:hAnsi="Book Antiqua"/>
        </w:rPr>
        <w:t xml:space="preserve">, Heller S, Blecken S, Urbaschek R, Koch T. Effects of intravenous anesthetics on bacterial elimination in human blood in vitro. </w:t>
      </w:r>
      <w:r w:rsidRPr="005A4ED7">
        <w:rPr>
          <w:rFonts w:ascii="Book Antiqua" w:hAnsi="Book Antiqua"/>
          <w:i/>
        </w:rPr>
        <w:t>Acta Anaesthesiol Scand</w:t>
      </w:r>
      <w:r w:rsidRPr="005A4ED7">
        <w:rPr>
          <w:rFonts w:ascii="Book Antiqua" w:hAnsi="Book Antiqua"/>
        </w:rPr>
        <w:t xml:space="preserve"> 1998; </w:t>
      </w:r>
      <w:r w:rsidRPr="005A4ED7">
        <w:rPr>
          <w:rFonts w:ascii="Book Antiqua" w:hAnsi="Book Antiqua"/>
          <w:b/>
        </w:rPr>
        <w:t>42</w:t>
      </w:r>
      <w:r w:rsidRPr="005A4ED7">
        <w:rPr>
          <w:rFonts w:ascii="Book Antiqua" w:hAnsi="Book Antiqua"/>
        </w:rPr>
        <w:t>: 518-526 [PMID: 9605366 DOI: 10.1111/j.1399-6576.1998.tb05160.x]</w:t>
      </w:r>
    </w:p>
    <w:p w14:paraId="6957790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57 </w:t>
      </w:r>
      <w:r w:rsidRPr="005A4ED7">
        <w:rPr>
          <w:rFonts w:ascii="Book Antiqua" w:hAnsi="Book Antiqua"/>
          <w:b/>
        </w:rPr>
        <w:t>Loop T</w:t>
      </w:r>
      <w:r w:rsidRPr="005A4ED7">
        <w:rPr>
          <w:rFonts w:ascii="Book Antiqua" w:hAnsi="Book Antiqua"/>
        </w:rPr>
        <w:t xml:space="preserve">, Scheiermann P, Doviakue D, Musshoff F, Humar M, Roesslein M, Hoetzel A, Schmidt R, Madea B, Geiger KK, Pahl HL, Pannen BH. Sevoflurane inhibits phorbol-myristate-acetate-induced activator protein-1 activation in human T lymphocytes in vitro: potential role of the p38-stress kinase pathway. </w:t>
      </w:r>
      <w:r w:rsidRPr="005A4ED7">
        <w:rPr>
          <w:rFonts w:ascii="Book Antiqua" w:hAnsi="Book Antiqua"/>
          <w:i/>
        </w:rPr>
        <w:t>Anesthesiology</w:t>
      </w:r>
      <w:r w:rsidRPr="005A4ED7">
        <w:rPr>
          <w:rFonts w:ascii="Book Antiqua" w:hAnsi="Book Antiqua"/>
        </w:rPr>
        <w:t xml:space="preserve"> 2004; </w:t>
      </w:r>
      <w:r w:rsidRPr="005A4ED7">
        <w:rPr>
          <w:rFonts w:ascii="Book Antiqua" w:hAnsi="Book Antiqua"/>
          <w:b/>
        </w:rPr>
        <w:t>101</w:t>
      </w:r>
      <w:r w:rsidRPr="005A4ED7">
        <w:rPr>
          <w:rFonts w:ascii="Book Antiqua" w:hAnsi="Book Antiqua"/>
        </w:rPr>
        <w:t>: 710-721 [PMID: 15329596]</w:t>
      </w:r>
    </w:p>
    <w:p w14:paraId="5BCBD232"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58 </w:t>
      </w:r>
      <w:r w:rsidRPr="005A4ED7">
        <w:rPr>
          <w:rFonts w:ascii="Book Antiqua" w:hAnsi="Book Antiqua"/>
          <w:b/>
        </w:rPr>
        <w:t>Watanabe K</w:t>
      </w:r>
      <w:r w:rsidRPr="005A4ED7">
        <w:rPr>
          <w:rFonts w:ascii="Book Antiqua" w:hAnsi="Book Antiqua"/>
        </w:rPr>
        <w:t xml:space="preserve">, Iwahara C, Nakayama H, Iwabuchi K, Matsukawa T, Yokoyama K, Yamaguchi K, Kamiyama Y, Inada E. Sevoflurane suppresses tumour necrosis factor-α-induced inflammatory responses in small airway epithelial cells after anoxia/reoxygenation. </w:t>
      </w:r>
      <w:r w:rsidRPr="005A4ED7">
        <w:rPr>
          <w:rFonts w:ascii="Book Antiqua" w:hAnsi="Book Antiqua"/>
          <w:i/>
        </w:rPr>
        <w:t>Br J Anaesth</w:t>
      </w:r>
      <w:r w:rsidRPr="005A4ED7">
        <w:rPr>
          <w:rFonts w:ascii="Book Antiqua" w:hAnsi="Book Antiqua"/>
        </w:rPr>
        <w:t xml:space="preserve"> 2013; </w:t>
      </w:r>
      <w:r w:rsidRPr="005A4ED7">
        <w:rPr>
          <w:rFonts w:ascii="Book Antiqua" w:hAnsi="Book Antiqua"/>
          <w:b/>
        </w:rPr>
        <w:t>110</w:t>
      </w:r>
      <w:r w:rsidRPr="005A4ED7">
        <w:rPr>
          <w:rFonts w:ascii="Book Antiqua" w:hAnsi="Book Antiqua"/>
        </w:rPr>
        <w:t>: 637-645 [PMID: 23295714 DOI: 10.1093/bja/aes469]</w:t>
      </w:r>
    </w:p>
    <w:p w14:paraId="354BA64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59 </w:t>
      </w:r>
      <w:r w:rsidRPr="005A4ED7">
        <w:rPr>
          <w:rFonts w:ascii="Book Antiqua" w:hAnsi="Book Antiqua"/>
          <w:b/>
        </w:rPr>
        <w:t>Ferrante AW Jr</w:t>
      </w:r>
      <w:r w:rsidRPr="005A4ED7">
        <w:rPr>
          <w:rFonts w:ascii="Book Antiqua" w:hAnsi="Book Antiqua"/>
        </w:rPr>
        <w:t xml:space="preserve">. The immune cells in adipose tissue. </w:t>
      </w:r>
      <w:r w:rsidRPr="005A4ED7">
        <w:rPr>
          <w:rFonts w:ascii="Book Antiqua" w:hAnsi="Book Antiqua"/>
          <w:i/>
        </w:rPr>
        <w:t>Diabetes Obes Metab</w:t>
      </w:r>
      <w:r w:rsidRPr="005A4ED7">
        <w:rPr>
          <w:rFonts w:ascii="Book Antiqua" w:hAnsi="Book Antiqua"/>
        </w:rPr>
        <w:t xml:space="preserve"> 2013; </w:t>
      </w:r>
      <w:r w:rsidRPr="005A4ED7">
        <w:rPr>
          <w:rFonts w:ascii="Book Antiqua" w:hAnsi="Book Antiqua"/>
          <w:b/>
        </w:rPr>
        <w:t xml:space="preserve">15 </w:t>
      </w:r>
      <w:r w:rsidRPr="006C75D5">
        <w:rPr>
          <w:rFonts w:ascii="Book Antiqua" w:hAnsi="Book Antiqua"/>
        </w:rPr>
        <w:t xml:space="preserve">Suppl 3: </w:t>
      </w:r>
      <w:r w:rsidRPr="005A4ED7">
        <w:rPr>
          <w:rFonts w:ascii="Book Antiqua" w:hAnsi="Book Antiqua"/>
        </w:rPr>
        <w:t>34-38 [PMID: 24003919 DOI: 10.1111/dom.12154]</w:t>
      </w:r>
    </w:p>
    <w:p w14:paraId="3236AAA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60 </w:t>
      </w:r>
      <w:r w:rsidRPr="005A4ED7">
        <w:rPr>
          <w:rFonts w:ascii="Book Antiqua" w:hAnsi="Book Antiqua"/>
          <w:b/>
        </w:rPr>
        <w:t>Lee BC</w:t>
      </w:r>
      <w:r w:rsidRPr="005A4ED7">
        <w:rPr>
          <w:rFonts w:ascii="Book Antiqua" w:hAnsi="Book Antiqua"/>
        </w:rPr>
        <w:t xml:space="preserve">, Lee J. Cellular and molecular players in adipose tissue inflammation in the development of obesity-induced insulin resistance. </w:t>
      </w:r>
      <w:r w:rsidRPr="005A4ED7">
        <w:rPr>
          <w:rFonts w:ascii="Book Antiqua" w:hAnsi="Book Antiqua"/>
          <w:i/>
        </w:rPr>
        <w:t>Biochim Biophys Acta</w:t>
      </w:r>
      <w:r w:rsidRPr="005A4ED7">
        <w:rPr>
          <w:rFonts w:ascii="Book Antiqua" w:hAnsi="Book Antiqua"/>
        </w:rPr>
        <w:t xml:space="preserve"> 2014; </w:t>
      </w:r>
      <w:r w:rsidRPr="005A4ED7">
        <w:rPr>
          <w:rFonts w:ascii="Book Antiqua" w:hAnsi="Book Antiqua"/>
          <w:b/>
        </w:rPr>
        <w:t>1842</w:t>
      </w:r>
      <w:r w:rsidRPr="005A4ED7">
        <w:rPr>
          <w:rFonts w:ascii="Book Antiqua" w:hAnsi="Book Antiqua"/>
        </w:rPr>
        <w:t>: 446-462 [PMID: 23707515 DOI: 10.1016/j.bbadis.2013.05.017]</w:t>
      </w:r>
    </w:p>
    <w:p w14:paraId="763E106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61 </w:t>
      </w:r>
      <w:r w:rsidRPr="005A4ED7">
        <w:rPr>
          <w:rFonts w:ascii="Book Antiqua" w:hAnsi="Book Antiqua"/>
          <w:b/>
        </w:rPr>
        <w:t>Medzhitov R</w:t>
      </w:r>
      <w:r w:rsidRPr="005A4ED7">
        <w:rPr>
          <w:rFonts w:ascii="Book Antiqua" w:hAnsi="Book Antiqua"/>
        </w:rPr>
        <w:t xml:space="preserve">. Origin and physiological roles of inflammation. </w:t>
      </w:r>
      <w:r w:rsidRPr="005A4ED7">
        <w:rPr>
          <w:rFonts w:ascii="Book Antiqua" w:hAnsi="Book Antiqua"/>
          <w:i/>
        </w:rPr>
        <w:t>Nature</w:t>
      </w:r>
      <w:r w:rsidRPr="005A4ED7">
        <w:rPr>
          <w:rFonts w:ascii="Book Antiqua" w:hAnsi="Book Antiqua"/>
        </w:rPr>
        <w:t xml:space="preserve"> 2008; </w:t>
      </w:r>
      <w:r w:rsidRPr="005A4ED7">
        <w:rPr>
          <w:rFonts w:ascii="Book Antiqua" w:hAnsi="Book Antiqua"/>
          <w:b/>
        </w:rPr>
        <w:t>454</w:t>
      </w:r>
      <w:r w:rsidRPr="005A4ED7">
        <w:rPr>
          <w:rFonts w:ascii="Book Antiqua" w:hAnsi="Book Antiqua"/>
        </w:rPr>
        <w:t>: 428-435 [PMID: 18650913 DOI: 10.1038/nature07201]</w:t>
      </w:r>
    </w:p>
    <w:p w14:paraId="4609092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62 </w:t>
      </w:r>
      <w:r w:rsidRPr="005A4ED7">
        <w:rPr>
          <w:rFonts w:ascii="Book Antiqua" w:hAnsi="Book Antiqua"/>
          <w:b/>
        </w:rPr>
        <w:t>O'Gara B</w:t>
      </w:r>
      <w:r w:rsidRPr="005A4ED7">
        <w:rPr>
          <w:rFonts w:ascii="Book Antiqua" w:hAnsi="Book Antiqua"/>
        </w:rPr>
        <w:t xml:space="preserve">, Talmor D. Lung protective properties of the volatile anesthetics. </w:t>
      </w:r>
      <w:r w:rsidRPr="005A4ED7">
        <w:rPr>
          <w:rFonts w:ascii="Book Antiqua" w:hAnsi="Book Antiqua"/>
          <w:i/>
        </w:rPr>
        <w:t>Intensive Care Med</w:t>
      </w:r>
      <w:r w:rsidRPr="005A4ED7">
        <w:rPr>
          <w:rFonts w:ascii="Book Antiqua" w:hAnsi="Book Antiqua"/>
        </w:rPr>
        <w:t xml:space="preserve"> 2016; </w:t>
      </w:r>
      <w:r w:rsidRPr="005A4ED7">
        <w:rPr>
          <w:rFonts w:ascii="Book Antiqua" w:hAnsi="Book Antiqua"/>
          <w:b/>
        </w:rPr>
        <w:t>42</w:t>
      </w:r>
      <w:r w:rsidRPr="005A4ED7">
        <w:rPr>
          <w:rFonts w:ascii="Book Antiqua" w:hAnsi="Book Antiqua"/>
        </w:rPr>
        <w:t>: 1487-1489 [PMID: 27376746 DOI: 10.1007/s00134-016-4429-x]</w:t>
      </w:r>
    </w:p>
    <w:p w14:paraId="63B1EC9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63 </w:t>
      </w:r>
      <w:r w:rsidRPr="005A4ED7">
        <w:rPr>
          <w:rFonts w:ascii="Book Antiqua" w:hAnsi="Book Antiqua"/>
          <w:b/>
        </w:rPr>
        <w:t>Anderson SL</w:t>
      </w:r>
      <w:r w:rsidRPr="005A4ED7">
        <w:rPr>
          <w:rFonts w:ascii="Book Antiqua" w:hAnsi="Book Antiqua"/>
        </w:rPr>
        <w:t xml:space="preserve">, Duke-Novakovski T, Singh B. The immune response to anesthesia: part 1. </w:t>
      </w:r>
      <w:r w:rsidRPr="005A4ED7">
        <w:rPr>
          <w:rFonts w:ascii="Book Antiqua" w:hAnsi="Book Antiqua"/>
          <w:i/>
        </w:rPr>
        <w:t>Vet Anaesth Analg</w:t>
      </w:r>
      <w:r w:rsidRPr="005A4ED7">
        <w:rPr>
          <w:rFonts w:ascii="Book Antiqua" w:hAnsi="Book Antiqua"/>
        </w:rPr>
        <w:t xml:space="preserve"> 2014; </w:t>
      </w:r>
      <w:r w:rsidRPr="005A4ED7">
        <w:rPr>
          <w:rFonts w:ascii="Book Antiqua" w:hAnsi="Book Antiqua"/>
          <w:b/>
        </w:rPr>
        <w:t>41</w:t>
      </w:r>
      <w:r w:rsidRPr="005A4ED7">
        <w:rPr>
          <w:rFonts w:ascii="Book Antiqua" w:hAnsi="Book Antiqua"/>
        </w:rPr>
        <w:t>: 113-126 [PMID: 24588928 DOI: 10.1111/vaa.12125]</w:t>
      </w:r>
    </w:p>
    <w:p w14:paraId="3BCF7178" w14:textId="744CAE11" w:rsidR="005A4ED7" w:rsidRPr="005A4ED7" w:rsidRDefault="005A4ED7" w:rsidP="005A4ED7">
      <w:pPr>
        <w:spacing w:line="360" w:lineRule="auto"/>
        <w:jc w:val="both"/>
        <w:rPr>
          <w:rFonts w:ascii="Book Antiqua" w:hAnsi="Book Antiqua"/>
        </w:rPr>
      </w:pPr>
      <w:r w:rsidRPr="005A4ED7">
        <w:rPr>
          <w:rFonts w:ascii="Book Antiqua" w:hAnsi="Book Antiqua"/>
        </w:rPr>
        <w:t xml:space="preserve">64 </w:t>
      </w:r>
      <w:r w:rsidRPr="005A4ED7">
        <w:rPr>
          <w:rFonts w:ascii="Book Antiqua" w:hAnsi="Book Antiqua"/>
          <w:b/>
        </w:rPr>
        <w:t>Fröhlich D</w:t>
      </w:r>
      <w:r w:rsidRPr="005A4ED7">
        <w:rPr>
          <w:rFonts w:ascii="Book Antiqua" w:hAnsi="Book Antiqua"/>
        </w:rPr>
        <w:t xml:space="preserve">, Rothe G, Schwall B, Schmid P, Schmitz G, Taeger K, Hobbhahn J. Effects of volatile anaesthetics on human neutrophil oxidative </w:t>
      </w:r>
      <w:r w:rsidRPr="005A4ED7">
        <w:rPr>
          <w:rFonts w:ascii="Book Antiqua" w:hAnsi="Book Antiqua"/>
        </w:rPr>
        <w:lastRenderedPageBreak/>
        <w:t xml:space="preserve">response to the bacterial peptide FMLP. </w:t>
      </w:r>
      <w:r w:rsidRPr="005A4ED7">
        <w:rPr>
          <w:rFonts w:ascii="Book Antiqua" w:hAnsi="Book Antiqua"/>
          <w:i/>
        </w:rPr>
        <w:t>Br J Anaesth</w:t>
      </w:r>
      <w:r w:rsidRPr="005A4ED7">
        <w:rPr>
          <w:rFonts w:ascii="Book Antiqua" w:hAnsi="Book Antiqua"/>
        </w:rPr>
        <w:t xml:space="preserve"> 1997; </w:t>
      </w:r>
      <w:r w:rsidRPr="005A4ED7">
        <w:rPr>
          <w:rFonts w:ascii="Book Antiqua" w:hAnsi="Book Antiqua"/>
          <w:b/>
        </w:rPr>
        <w:t>78</w:t>
      </w:r>
      <w:r w:rsidRPr="005A4ED7">
        <w:rPr>
          <w:rFonts w:ascii="Book Antiqua" w:hAnsi="Book Antiqua"/>
        </w:rPr>
        <w:t>: 718-723 [PMID: 9215026 DOI: 10.1093/bja/78.6.718]</w:t>
      </w:r>
    </w:p>
    <w:p w14:paraId="2040DD0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65 </w:t>
      </w:r>
      <w:r w:rsidRPr="005A4ED7">
        <w:rPr>
          <w:rFonts w:ascii="Book Antiqua" w:hAnsi="Book Antiqua"/>
          <w:b/>
        </w:rPr>
        <w:t>Cho EJ</w:t>
      </w:r>
      <w:r w:rsidRPr="005A4ED7">
        <w:rPr>
          <w:rFonts w:ascii="Book Antiqua" w:hAnsi="Book Antiqua"/>
        </w:rPr>
        <w:t xml:space="preserve">, Yoon JH, Hong SJ, Lee SH, Sim SB. The effects of sevoflurane on systemic and pulmonary inflammatory responses after cardiopulmonary bypass. </w:t>
      </w:r>
      <w:r w:rsidRPr="005A4ED7">
        <w:rPr>
          <w:rFonts w:ascii="Book Antiqua" w:hAnsi="Book Antiqua"/>
          <w:i/>
        </w:rPr>
        <w:t>J Cardiothorac Vasc Anesth</w:t>
      </w:r>
      <w:r w:rsidRPr="005A4ED7">
        <w:rPr>
          <w:rFonts w:ascii="Book Antiqua" w:hAnsi="Book Antiqua"/>
        </w:rPr>
        <w:t xml:space="preserve"> 2009; </w:t>
      </w:r>
      <w:r w:rsidRPr="005A4ED7">
        <w:rPr>
          <w:rFonts w:ascii="Book Antiqua" w:hAnsi="Book Antiqua"/>
          <w:b/>
        </w:rPr>
        <w:t>23</w:t>
      </w:r>
      <w:r w:rsidRPr="005A4ED7">
        <w:rPr>
          <w:rFonts w:ascii="Book Antiqua" w:hAnsi="Book Antiqua"/>
        </w:rPr>
        <w:t>: 639-645 [PMID: 19362013 DOI: 10.1053/j.jvca.2009.01.025]</w:t>
      </w:r>
    </w:p>
    <w:p w14:paraId="736C974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66 </w:t>
      </w:r>
      <w:r w:rsidRPr="005A4ED7">
        <w:rPr>
          <w:rFonts w:ascii="Book Antiqua" w:hAnsi="Book Antiqua"/>
          <w:b/>
        </w:rPr>
        <w:t>Möbert J</w:t>
      </w:r>
      <w:r w:rsidRPr="005A4ED7">
        <w:rPr>
          <w:rFonts w:ascii="Book Antiqua" w:hAnsi="Book Antiqua"/>
        </w:rPr>
        <w:t xml:space="preserve">, Zahler S, Becker BF, Conzen PF. Inhibition of neutrophil activation by volatile anesthetics decreases adhesion to cultured human endothelial cells. </w:t>
      </w:r>
      <w:r w:rsidRPr="005A4ED7">
        <w:rPr>
          <w:rFonts w:ascii="Book Antiqua" w:hAnsi="Book Antiqua"/>
          <w:i/>
        </w:rPr>
        <w:t>Anesthesiology</w:t>
      </w:r>
      <w:r w:rsidRPr="005A4ED7">
        <w:rPr>
          <w:rFonts w:ascii="Book Antiqua" w:hAnsi="Book Antiqua"/>
        </w:rPr>
        <w:t xml:space="preserve"> 1999; </w:t>
      </w:r>
      <w:r w:rsidRPr="005A4ED7">
        <w:rPr>
          <w:rFonts w:ascii="Book Antiqua" w:hAnsi="Book Antiqua"/>
          <w:b/>
        </w:rPr>
        <w:t>90</w:t>
      </w:r>
      <w:r w:rsidRPr="005A4ED7">
        <w:rPr>
          <w:rFonts w:ascii="Book Antiqua" w:hAnsi="Book Antiqua"/>
        </w:rPr>
        <w:t>: 1372-1381 [PMID: 10319786]</w:t>
      </w:r>
    </w:p>
    <w:p w14:paraId="27F580E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67 </w:t>
      </w:r>
      <w:r w:rsidRPr="005A4ED7">
        <w:rPr>
          <w:rFonts w:ascii="Book Antiqua" w:hAnsi="Book Antiqua"/>
          <w:b/>
        </w:rPr>
        <w:t>Hamra JG</w:t>
      </w:r>
      <w:r w:rsidRPr="005A4ED7">
        <w:rPr>
          <w:rFonts w:ascii="Book Antiqua" w:hAnsi="Book Antiqua"/>
        </w:rPr>
        <w:t xml:space="preserve">, Yaksh TL. Halothane inhibits T cell proliferation and interleukin-2 receptor expression in rats. </w:t>
      </w:r>
      <w:r w:rsidRPr="005A4ED7">
        <w:rPr>
          <w:rFonts w:ascii="Book Antiqua" w:hAnsi="Book Antiqua"/>
          <w:i/>
        </w:rPr>
        <w:t>Immunopharmacol Immunotoxicol</w:t>
      </w:r>
      <w:r w:rsidRPr="005A4ED7">
        <w:rPr>
          <w:rFonts w:ascii="Book Antiqua" w:hAnsi="Book Antiqua"/>
        </w:rPr>
        <w:t xml:space="preserve"> 1996; </w:t>
      </w:r>
      <w:r w:rsidRPr="005A4ED7">
        <w:rPr>
          <w:rFonts w:ascii="Book Antiqua" w:hAnsi="Book Antiqua"/>
          <w:b/>
        </w:rPr>
        <w:t>18</w:t>
      </w:r>
      <w:r w:rsidRPr="005A4ED7">
        <w:rPr>
          <w:rFonts w:ascii="Book Antiqua" w:hAnsi="Book Antiqua"/>
        </w:rPr>
        <w:t>: 323-336 [PMID: 8771374 DOI: 10.3109/08923979609052739]</w:t>
      </w:r>
    </w:p>
    <w:p w14:paraId="105ED13F" w14:textId="3CBEBAF6" w:rsidR="005A4ED7" w:rsidRPr="005A4ED7" w:rsidRDefault="005A4ED7" w:rsidP="005A4ED7">
      <w:pPr>
        <w:spacing w:line="360" w:lineRule="auto"/>
        <w:jc w:val="both"/>
        <w:rPr>
          <w:rFonts w:ascii="Book Antiqua" w:hAnsi="Book Antiqua"/>
        </w:rPr>
      </w:pPr>
      <w:r w:rsidRPr="005A4ED7">
        <w:rPr>
          <w:rFonts w:ascii="Book Antiqua" w:hAnsi="Book Antiqua"/>
        </w:rPr>
        <w:t xml:space="preserve">68 </w:t>
      </w:r>
      <w:r w:rsidRPr="005A4ED7">
        <w:rPr>
          <w:rFonts w:ascii="Book Antiqua" w:hAnsi="Book Antiqua"/>
          <w:b/>
        </w:rPr>
        <w:t>Giraud O</w:t>
      </w:r>
      <w:r w:rsidRPr="005A4ED7">
        <w:rPr>
          <w:rFonts w:ascii="Book Antiqua" w:hAnsi="Book Antiqua"/>
        </w:rPr>
        <w:t xml:space="preserve">, Molliex S, Rolland C, Leçon-Malas V, Desmonts JM, Aubier M, Dehoux M. Halogenated anesthetics reduce interleukin-1beta-induced cytokine secretion by rat alveolar type II cells in primary culture. </w:t>
      </w:r>
      <w:r w:rsidRPr="005A4ED7">
        <w:rPr>
          <w:rFonts w:ascii="Book Antiqua" w:hAnsi="Book Antiqua"/>
          <w:i/>
        </w:rPr>
        <w:t>Anesthesiology</w:t>
      </w:r>
      <w:r w:rsidRPr="005A4ED7">
        <w:rPr>
          <w:rFonts w:ascii="Book Antiqua" w:hAnsi="Book Antiqua"/>
        </w:rPr>
        <w:t xml:space="preserve"> 2003; </w:t>
      </w:r>
      <w:r w:rsidRPr="005A4ED7">
        <w:rPr>
          <w:rFonts w:ascii="Book Antiqua" w:hAnsi="Book Antiqua"/>
          <w:b/>
        </w:rPr>
        <w:t>98</w:t>
      </w:r>
      <w:r w:rsidRPr="005A4ED7">
        <w:rPr>
          <w:rFonts w:ascii="Book Antiqua" w:hAnsi="Book Antiqua"/>
        </w:rPr>
        <w:t>: 74-81 [PMID: 12502982]</w:t>
      </w:r>
    </w:p>
    <w:p w14:paraId="208E21A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69 </w:t>
      </w:r>
      <w:r w:rsidRPr="005A4ED7">
        <w:rPr>
          <w:rFonts w:ascii="Book Antiqua" w:hAnsi="Book Antiqua"/>
          <w:b/>
        </w:rPr>
        <w:t>Kowalski C</w:t>
      </w:r>
      <w:r w:rsidRPr="005A4ED7">
        <w:rPr>
          <w:rFonts w:ascii="Book Antiqua" w:hAnsi="Book Antiqua"/>
        </w:rPr>
        <w:t xml:space="preserve">, Zahler S, Becker BF, Flaucher A, Conzen PF, Gerlach E, Peter K. Halothane, isoflurane, and sevoflurane reduce postischemic adhesion of neutrophils in the coronary system. </w:t>
      </w:r>
      <w:r w:rsidRPr="005A4ED7">
        <w:rPr>
          <w:rFonts w:ascii="Book Antiqua" w:hAnsi="Book Antiqua"/>
          <w:i/>
        </w:rPr>
        <w:t>Anesthesiology</w:t>
      </w:r>
      <w:r w:rsidRPr="005A4ED7">
        <w:rPr>
          <w:rFonts w:ascii="Book Antiqua" w:hAnsi="Book Antiqua"/>
        </w:rPr>
        <w:t xml:space="preserve"> 1997; </w:t>
      </w:r>
      <w:r w:rsidRPr="005A4ED7">
        <w:rPr>
          <w:rFonts w:ascii="Book Antiqua" w:hAnsi="Book Antiqua"/>
          <w:b/>
        </w:rPr>
        <w:t>86</w:t>
      </w:r>
      <w:r w:rsidRPr="005A4ED7">
        <w:rPr>
          <w:rFonts w:ascii="Book Antiqua" w:hAnsi="Book Antiqua"/>
        </w:rPr>
        <w:t>: 188-195 [PMID: 9009954]</w:t>
      </w:r>
    </w:p>
    <w:p w14:paraId="07ACB26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70 </w:t>
      </w:r>
      <w:r w:rsidRPr="005A4ED7">
        <w:rPr>
          <w:rFonts w:ascii="Book Antiqua" w:hAnsi="Book Antiqua"/>
          <w:b/>
        </w:rPr>
        <w:t>Heindl B</w:t>
      </w:r>
      <w:r w:rsidRPr="005A4ED7">
        <w:rPr>
          <w:rFonts w:ascii="Book Antiqua" w:hAnsi="Book Antiqua"/>
        </w:rPr>
        <w:t xml:space="preserve">, Reichle FM, Zahler S, Conzen PF, Becker BF. Sevoflurane and isoflurane protect the reperfused guinea pig heart by reducing postischemic adhesion of polymorphonuclear neutrophils. </w:t>
      </w:r>
      <w:r w:rsidRPr="005A4ED7">
        <w:rPr>
          <w:rFonts w:ascii="Book Antiqua" w:hAnsi="Book Antiqua"/>
          <w:i/>
        </w:rPr>
        <w:t>Anesthesiology</w:t>
      </w:r>
      <w:r w:rsidRPr="005A4ED7">
        <w:rPr>
          <w:rFonts w:ascii="Book Antiqua" w:hAnsi="Book Antiqua"/>
        </w:rPr>
        <w:t xml:space="preserve"> 1999; </w:t>
      </w:r>
      <w:r w:rsidRPr="005A4ED7">
        <w:rPr>
          <w:rFonts w:ascii="Book Antiqua" w:hAnsi="Book Antiqua"/>
          <w:b/>
        </w:rPr>
        <w:t>91</w:t>
      </w:r>
      <w:r w:rsidRPr="005A4ED7">
        <w:rPr>
          <w:rFonts w:ascii="Book Antiqua" w:hAnsi="Book Antiqua"/>
        </w:rPr>
        <w:t>: 521-530 [PMID: 10443616]</w:t>
      </w:r>
    </w:p>
    <w:p w14:paraId="07449A2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71 </w:t>
      </w:r>
      <w:r w:rsidRPr="005A4ED7">
        <w:rPr>
          <w:rFonts w:ascii="Book Antiqua" w:hAnsi="Book Antiqua"/>
          <w:b/>
        </w:rPr>
        <w:t>Kikuchi C</w:t>
      </w:r>
      <w:r w:rsidRPr="005A4ED7">
        <w:rPr>
          <w:rFonts w:ascii="Book Antiqua" w:hAnsi="Book Antiqua"/>
        </w:rPr>
        <w:t xml:space="preserve">, Dosenovic S, Bienengraeber M. Anaesthetics as cardioprotectants: translatability and mechanism. </w:t>
      </w:r>
      <w:r w:rsidRPr="005A4ED7">
        <w:rPr>
          <w:rFonts w:ascii="Book Antiqua" w:hAnsi="Book Antiqua"/>
          <w:i/>
        </w:rPr>
        <w:t>Br J Pharmacol</w:t>
      </w:r>
      <w:r w:rsidRPr="005A4ED7">
        <w:rPr>
          <w:rFonts w:ascii="Book Antiqua" w:hAnsi="Book Antiqua"/>
        </w:rPr>
        <w:t xml:space="preserve"> 2015; </w:t>
      </w:r>
      <w:r w:rsidRPr="005A4ED7">
        <w:rPr>
          <w:rFonts w:ascii="Book Antiqua" w:hAnsi="Book Antiqua"/>
          <w:b/>
        </w:rPr>
        <w:t>172</w:t>
      </w:r>
      <w:r w:rsidRPr="005A4ED7">
        <w:rPr>
          <w:rFonts w:ascii="Book Antiqua" w:hAnsi="Book Antiqua"/>
        </w:rPr>
        <w:t>: 2051-2061 [PMID: 25322898 DOI: 10.1111/bph.2015.172.issue-8]</w:t>
      </w:r>
    </w:p>
    <w:p w14:paraId="6DDB366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72 </w:t>
      </w:r>
      <w:r w:rsidRPr="005A4ED7">
        <w:rPr>
          <w:rFonts w:ascii="Book Antiqua" w:hAnsi="Book Antiqua"/>
          <w:b/>
        </w:rPr>
        <w:t>Tanaka K</w:t>
      </w:r>
      <w:r w:rsidRPr="005A4ED7">
        <w:rPr>
          <w:rFonts w:ascii="Book Antiqua" w:hAnsi="Book Antiqua"/>
        </w:rPr>
        <w:t xml:space="preserve">, Ludwig LM, Kersten JR, Pagel PS, Warltier DC. Mechanisms of cardioprotection by volatile anesthetics. </w:t>
      </w:r>
      <w:r w:rsidRPr="005A4ED7">
        <w:rPr>
          <w:rFonts w:ascii="Book Antiqua" w:hAnsi="Book Antiqua"/>
          <w:i/>
        </w:rPr>
        <w:t>Anesthesiology</w:t>
      </w:r>
      <w:r w:rsidRPr="005A4ED7">
        <w:rPr>
          <w:rFonts w:ascii="Book Antiqua" w:hAnsi="Book Antiqua"/>
        </w:rPr>
        <w:t xml:space="preserve"> 2004; </w:t>
      </w:r>
      <w:r w:rsidRPr="005A4ED7">
        <w:rPr>
          <w:rFonts w:ascii="Book Antiqua" w:hAnsi="Book Antiqua"/>
          <w:b/>
        </w:rPr>
        <w:t>100</w:t>
      </w:r>
      <w:r w:rsidRPr="005A4ED7">
        <w:rPr>
          <w:rFonts w:ascii="Book Antiqua" w:hAnsi="Book Antiqua"/>
        </w:rPr>
        <w:t>: 707-721 [PMID: 15108989]</w:t>
      </w:r>
    </w:p>
    <w:p w14:paraId="0DC375B3"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73 </w:t>
      </w:r>
      <w:r w:rsidRPr="005A4ED7">
        <w:rPr>
          <w:rFonts w:ascii="Book Antiqua" w:hAnsi="Book Antiqua"/>
          <w:b/>
        </w:rPr>
        <w:t>Kim M</w:t>
      </w:r>
      <w:r w:rsidRPr="005A4ED7">
        <w:rPr>
          <w:rFonts w:ascii="Book Antiqua" w:hAnsi="Book Antiqua"/>
        </w:rPr>
        <w:t xml:space="preserve">, Park SW, Kim M, D'Agati VD, Lee HT. Isoflurane post-conditioning protects against intestinal ischemia-reperfusion injury and </w:t>
      </w:r>
      <w:r w:rsidRPr="005A4ED7">
        <w:rPr>
          <w:rFonts w:ascii="Book Antiqua" w:hAnsi="Book Antiqua"/>
        </w:rPr>
        <w:lastRenderedPageBreak/>
        <w:t xml:space="preserve">multiorgan dysfunction via transforming growth factor-β1 generation. </w:t>
      </w:r>
      <w:r w:rsidRPr="005A4ED7">
        <w:rPr>
          <w:rFonts w:ascii="Book Antiqua" w:hAnsi="Book Antiqua"/>
          <w:i/>
        </w:rPr>
        <w:t>Ann Surg</w:t>
      </w:r>
      <w:r w:rsidRPr="005A4ED7">
        <w:rPr>
          <w:rFonts w:ascii="Book Antiqua" w:hAnsi="Book Antiqua"/>
        </w:rPr>
        <w:t xml:space="preserve"> 2012; </w:t>
      </w:r>
      <w:r w:rsidRPr="005A4ED7">
        <w:rPr>
          <w:rFonts w:ascii="Book Antiqua" w:hAnsi="Book Antiqua"/>
          <w:b/>
        </w:rPr>
        <w:t>255</w:t>
      </w:r>
      <w:r w:rsidRPr="005A4ED7">
        <w:rPr>
          <w:rFonts w:ascii="Book Antiqua" w:hAnsi="Book Antiqua"/>
        </w:rPr>
        <w:t>: 492-503 [PMID: 22266638 DOI: 10.1097/SLA.0b013e3182441767]</w:t>
      </w:r>
    </w:p>
    <w:p w14:paraId="1E870AC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74 </w:t>
      </w:r>
      <w:r w:rsidRPr="005A4ED7">
        <w:rPr>
          <w:rFonts w:ascii="Book Antiqua" w:hAnsi="Book Antiqua"/>
          <w:b/>
        </w:rPr>
        <w:t>Chappell D</w:t>
      </w:r>
      <w:r w:rsidRPr="005A4ED7">
        <w:rPr>
          <w:rFonts w:ascii="Book Antiqua" w:hAnsi="Book Antiqua"/>
        </w:rPr>
        <w:t xml:space="preserve">, Heindl B, Jacob M, Annecke T, Chen C, Rehm M, Conzen P, Becker BF. Sevoflurane reduces leukocyte and platelet adhesion after ischemia-reperfusion by protecting the endothelial glycocalyx. </w:t>
      </w:r>
      <w:r w:rsidRPr="005A4ED7">
        <w:rPr>
          <w:rFonts w:ascii="Book Antiqua" w:hAnsi="Book Antiqua"/>
          <w:i/>
        </w:rPr>
        <w:t>Anesthesiology</w:t>
      </w:r>
      <w:r w:rsidRPr="005A4ED7">
        <w:rPr>
          <w:rFonts w:ascii="Book Antiqua" w:hAnsi="Book Antiqua"/>
        </w:rPr>
        <w:t xml:space="preserve"> 2011; </w:t>
      </w:r>
      <w:r w:rsidRPr="005A4ED7">
        <w:rPr>
          <w:rFonts w:ascii="Book Antiqua" w:hAnsi="Book Antiqua"/>
          <w:b/>
        </w:rPr>
        <w:t>115</w:t>
      </w:r>
      <w:r w:rsidRPr="005A4ED7">
        <w:rPr>
          <w:rFonts w:ascii="Book Antiqua" w:hAnsi="Book Antiqua"/>
        </w:rPr>
        <w:t>: 483-491 [PMID: 21785339 DOI: 10.1097/ALN.0b013e3182289988]</w:t>
      </w:r>
    </w:p>
    <w:p w14:paraId="3DB62BD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75 </w:t>
      </w:r>
      <w:r w:rsidRPr="005A4ED7">
        <w:rPr>
          <w:rFonts w:ascii="Book Antiqua" w:hAnsi="Book Antiqua"/>
          <w:b/>
        </w:rPr>
        <w:t>Bakar AM</w:t>
      </w:r>
      <w:r w:rsidRPr="005A4ED7">
        <w:rPr>
          <w:rFonts w:ascii="Book Antiqua" w:hAnsi="Book Antiqua"/>
        </w:rPr>
        <w:t xml:space="preserve">, Park SW, Kim M, Lee HT. Isoflurane protects against human endothelial cell apoptosis by inducing sphingosine kinase-1 via ERK MAPK. </w:t>
      </w:r>
      <w:r w:rsidRPr="005A4ED7">
        <w:rPr>
          <w:rFonts w:ascii="Book Antiqua" w:hAnsi="Book Antiqua"/>
          <w:i/>
        </w:rPr>
        <w:t>Int J Mol Sci</w:t>
      </w:r>
      <w:r w:rsidRPr="005A4ED7">
        <w:rPr>
          <w:rFonts w:ascii="Book Antiqua" w:hAnsi="Book Antiqua"/>
        </w:rPr>
        <w:t xml:space="preserve"> 2012; </w:t>
      </w:r>
      <w:r w:rsidRPr="005A4ED7">
        <w:rPr>
          <w:rFonts w:ascii="Book Antiqua" w:hAnsi="Book Antiqua"/>
          <w:b/>
        </w:rPr>
        <w:t>13</w:t>
      </w:r>
      <w:r w:rsidRPr="005A4ED7">
        <w:rPr>
          <w:rFonts w:ascii="Book Antiqua" w:hAnsi="Book Antiqua"/>
        </w:rPr>
        <w:t>: 977-993 [PMID: 22312298 DOI: 10.3390/ijms13010977]</w:t>
      </w:r>
    </w:p>
    <w:p w14:paraId="10BCE15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76 </w:t>
      </w:r>
      <w:r w:rsidRPr="005A4ED7">
        <w:rPr>
          <w:rFonts w:ascii="Book Antiqua" w:hAnsi="Book Antiqua"/>
          <w:b/>
        </w:rPr>
        <w:t>Faller S</w:t>
      </w:r>
      <w:r w:rsidRPr="005A4ED7">
        <w:rPr>
          <w:rFonts w:ascii="Book Antiqua" w:hAnsi="Book Antiqua"/>
        </w:rPr>
        <w:t xml:space="preserve">, Strosing KM, Ryter SW, Buerkle H, Loop T, Schmidt R, Hoetzel A. The volatile anesthetic isoflurane prevents ventilator-induced lung injury via phosphoinositide 3-kinase/Akt signaling in mice. </w:t>
      </w:r>
      <w:r w:rsidRPr="005A4ED7">
        <w:rPr>
          <w:rFonts w:ascii="Book Antiqua" w:hAnsi="Book Antiqua"/>
          <w:i/>
        </w:rPr>
        <w:t>Anesth Analg</w:t>
      </w:r>
      <w:r w:rsidRPr="005A4ED7">
        <w:rPr>
          <w:rFonts w:ascii="Book Antiqua" w:hAnsi="Book Antiqua"/>
        </w:rPr>
        <w:t xml:space="preserve"> 2012; </w:t>
      </w:r>
      <w:r w:rsidRPr="005A4ED7">
        <w:rPr>
          <w:rFonts w:ascii="Book Antiqua" w:hAnsi="Book Antiqua"/>
          <w:b/>
        </w:rPr>
        <w:t>114</w:t>
      </w:r>
      <w:r w:rsidRPr="005A4ED7">
        <w:rPr>
          <w:rFonts w:ascii="Book Antiqua" w:hAnsi="Book Antiqua"/>
        </w:rPr>
        <w:t>: 747-756 [PMID: 22383671 DOI: 10.1213/ANE.0b013e31824762f0]</w:t>
      </w:r>
    </w:p>
    <w:p w14:paraId="391DF20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77 </w:t>
      </w:r>
      <w:r w:rsidRPr="005A4ED7">
        <w:rPr>
          <w:rFonts w:ascii="Book Antiqua" w:hAnsi="Book Antiqua"/>
          <w:b/>
        </w:rPr>
        <w:t>Vaneker M</w:t>
      </w:r>
      <w:r w:rsidRPr="005A4ED7">
        <w:rPr>
          <w:rFonts w:ascii="Book Antiqua" w:hAnsi="Book Antiqua"/>
        </w:rPr>
        <w:t xml:space="preserve">, Santosa JP, Heunks LM, Halbertsma FJ, Snijdelaar DG, VAN Egmond J, VAN DEN Brink IA, VAN DE Pol FM, VAN DER Hoeven JG, Scheffer GJ. Isoflurane attenuates pulmonary interleukin-1beta and systemic tumor necrosis factor-alpha following mechanical ventilation in healthy mice. </w:t>
      </w:r>
      <w:r w:rsidRPr="005A4ED7">
        <w:rPr>
          <w:rFonts w:ascii="Book Antiqua" w:hAnsi="Book Antiqua"/>
          <w:i/>
        </w:rPr>
        <w:t>Acta Anaesthesiol Scand</w:t>
      </w:r>
      <w:r w:rsidRPr="005A4ED7">
        <w:rPr>
          <w:rFonts w:ascii="Book Antiqua" w:hAnsi="Book Antiqua"/>
        </w:rPr>
        <w:t xml:space="preserve"> 2009; </w:t>
      </w:r>
      <w:r w:rsidRPr="005A4ED7">
        <w:rPr>
          <w:rFonts w:ascii="Book Antiqua" w:hAnsi="Book Antiqua"/>
          <w:b/>
        </w:rPr>
        <w:t>53</w:t>
      </w:r>
      <w:r w:rsidRPr="005A4ED7">
        <w:rPr>
          <w:rFonts w:ascii="Book Antiqua" w:hAnsi="Book Antiqua"/>
        </w:rPr>
        <w:t>: 742-748 [PMID: 19388896 DOI: 10.1111/j.1399-6576.2009.01962.x]</w:t>
      </w:r>
    </w:p>
    <w:p w14:paraId="4CDB5A4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78 </w:t>
      </w:r>
      <w:r w:rsidRPr="005A4ED7">
        <w:rPr>
          <w:rFonts w:ascii="Book Antiqua" w:hAnsi="Book Antiqua"/>
          <w:b/>
        </w:rPr>
        <w:t>Chung IS</w:t>
      </w:r>
      <w:r w:rsidRPr="005A4ED7">
        <w:rPr>
          <w:rFonts w:ascii="Book Antiqua" w:hAnsi="Book Antiqua"/>
        </w:rPr>
        <w:t xml:space="preserve">, Kim JA, Kim JA, Choi HS, Lee JJ, Yang M, Ahn HJ, Lee SM. Reactive oxygen species by isoflurane mediates inhibition of nuclear factor κB activation in lipopolysaccharide-induced acute inflammation of the lung. </w:t>
      </w:r>
      <w:r w:rsidRPr="005A4ED7">
        <w:rPr>
          <w:rFonts w:ascii="Book Antiqua" w:hAnsi="Book Antiqua"/>
          <w:i/>
        </w:rPr>
        <w:t>Anesth Analg</w:t>
      </w:r>
      <w:r w:rsidRPr="005A4ED7">
        <w:rPr>
          <w:rFonts w:ascii="Book Antiqua" w:hAnsi="Book Antiqua"/>
        </w:rPr>
        <w:t xml:space="preserve"> 2013; </w:t>
      </w:r>
      <w:r w:rsidRPr="005A4ED7">
        <w:rPr>
          <w:rFonts w:ascii="Book Antiqua" w:hAnsi="Book Antiqua"/>
          <w:b/>
        </w:rPr>
        <w:t>116</w:t>
      </w:r>
      <w:r w:rsidRPr="005A4ED7">
        <w:rPr>
          <w:rFonts w:ascii="Book Antiqua" w:hAnsi="Book Antiqua"/>
        </w:rPr>
        <w:t>: 327-335 [PMID: 23302986 DOI: 10.1213/ANE.0b013e31827aec06]</w:t>
      </w:r>
    </w:p>
    <w:p w14:paraId="16222351"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79 </w:t>
      </w:r>
      <w:r w:rsidRPr="005A4ED7">
        <w:rPr>
          <w:rFonts w:ascii="Book Antiqua" w:hAnsi="Book Antiqua"/>
          <w:b/>
        </w:rPr>
        <w:t>Reutershan J</w:t>
      </w:r>
      <w:r w:rsidRPr="005A4ED7">
        <w:rPr>
          <w:rFonts w:ascii="Book Antiqua" w:hAnsi="Book Antiqua"/>
        </w:rPr>
        <w:t xml:space="preserve">, Chang D, Hayes JK, Ley K. Protective effects of isoflurane pretreatment in endotoxin-induced lung injury. </w:t>
      </w:r>
      <w:r w:rsidRPr="005A4ED7">
        <w:rPr>
          <w:rFonts w:ascii="Book Antiqua" w:hAnsi="Book Antiqua"/>
          <w:i/>
        </w:rPr>
        <w:t>Anesthesiology</w:t>
      </w:r>
      <w:r w:rsidRPr="005A4ED7">
        <w:rPr>
          <w:rFonts w:ascii="Book Antiqua" w:hAnsi="Book Antiqua"/>
        </w:rPr>
        <w:t xml:space="preserve"> 2006; </w:t>
      </w:r>
      <w:r w:rsidRPr="005A4ED7">
        <w:rPr>
          <w:rFonts w:ascii="Book Antiqua" w:hAnsi="Book Antiqua"/>
          <w:b/>
        </w:rPr>
        <w:t>104</w:t>
      </w:r>
      <w:r w:rsidRPr="005A4ED7">
        <w:rPr>
          <w:rFonts w:ascii="Book Antiqua" w:hAnsi="Book Antiqua"/>
        </w:rPr>
        <w:t>: 511-517 [PMID: 16508399]</w:t>
      </w:r>
    </w:p>
    <w:p w14:paraId="36B19AA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80 </w:t>
      </w:r>
      <w:r w:rsidRPr="005A4ED7">
        <w:rPr>
          <w:rFonts w:ascii="Book Antiqua" w:hAnsi="Book Antiqua"/>
          <w:b/>
        </w:rPr>
        <w:t>Li JT</w:t>
      </w:r>
      <w:r w:rsidRPr="005A4ED7">
        <w:rPr>
          <w:rFonts w:ascii="Book Antiqua" w:hAnsi="Book Antiqua"/>
        </w:rPr>
        <w:t xml:space="preserve">, Wang H, Li W, Wang LF, Hou LC, Mu JL, Liu X, Chen HJ, Xie KL, Li NL, Gao CF. Anesthetic isoflurane posttreatment attenuates experimental lung injury by inhibiting inflammation and apoptosis. </w:t>
      </w:r>
      <w:r w:rsidRPr="005A4ED7">
        <w:rPr>
          <w:rFonts w:ascii="Book Antiqua" w:hAnsi="Book Antiqua"/>
          <w:i/>
        </w:rPr>
        <w:t>Mediators Inflamm</w:t>
      </w:r>
      <w:r w:rsidRPr="005A4ED7">
        <w:rPr>
          <w:rFonts w:ascii="Book Antiqua" w:hAnsi="Book Antiqua"/>
        </w:rPr>
        <w:t xml:space="preserve"> 2013; </w:t>
      </w:r>
      <w:r w:rsidRPr="005A4ED7">
        <w:rPr>
          <w:rFonts w:ascii="Book Antiqua" w:hAnsi="Book Antiqua"/>
          <w:b/>
        </w:rPr>
        <w:t>2013</w:t>
      </w:r>
      <w:r w:rsidRPr="005A4ED7">
        <w:rPr>
          <w:rFonts w:ascii="Book Antiqua" w:hAnsi="Book Antiqua"/>
        </w:rPr>
        <w:t>: 108928 [PMID: 23710113 DOI: 10.1155/2013/108928]</w:t>
      </w:r>
    </w:p>
    <w:p w14:paraId="5686529A"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81 </w:t>
      </w:r>
      <w:r w:rsidRPr="005A4ED7">
        <w:rPr>
          <w:rFonts w:ascii="Book Antiqua" w:hAnsi="Book Antiqua"/>
          <w:b/>
        </w:rPr>
        <w:t>Englert JA</w:t>
      </w:r>
      <w:r w:rsidRPr="005A4ED7">
        <w:rPr>
          <w:rFonts w:ascii="Book Antiqua" w:hAnsi="Book Antiqua"/>
        </w:rPr>
        <w:t xml:space="preserve">, Macias AA, Amador-Munoz D, Pinilla Vera M, Isabelle C, Guan J, Magaoay B, Suarez Velandia M, Coronata A, Lee A, Fredenburgh LE, Culley DJ, Crosby G, Baron RM. Isoflurane Ameliorates Acute Lung Injury by Preserving Epithelial Tight Junction Integrity. </w:t>
      </w:r>
      <w:r w:rsidRPr="005A4ED7">
        <w:rPr>
          <w:rFonts w:ascii="Book Antiqua" w:hAnsi="Book Antiqua"/>
          <w:i/>
        </w:rPr>
        <w:t>Anesthesiology</w:t>
      </w:r>
      <w:r w:rsidRPr="005A4ED7">
        <w:rPr>
          <w:rFonts w:ascii="Book Antiqua" w:hAnsi="Book Antiqua"/>
        </w:rPr>
        <w:t xml:space="preserve"> 2015; </w:t>
      </w:r>
      <w:r w:rsidRPr="005A4ED7">
        <w:rPr>
          <w:rFonts w:ascii="Book Antiqua" w:hAnsi="Book Antiqua"/>
          <w:b/>
        </w:rPr>
        <w:t>123</w:t>
      </w:r>
      <w:r w:rsidRPr="005A4ED7">
        <w:rPr>
          <w:rFonts w:ascii="Book Antiqua" w:hAnsi="Book Antiqua"/>
        </w:rPr>
        <w:t>: 377-388 [PMID: 26068207 DOI: 10.1097/ALN.0000000000000742]</w:t>
      </w:r>
    </w:p>
    <w:p w14:paraId="7A1BD3A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82 </w:t>
      </w:r>
      <w:r w:rsidRPr="005A4ED7">
        <w:rPr>
          <w:rFonts w:ascii="Book Antiqua" w:hAnsi="Book Antiqua"/>
          <w:b/>
        </w:rPr>
        <w:t>Skoutelis A</w:t>
      </w:r>
      <w:r w:rsidRPr="005A4ED7">
        <w:rPr>
          <w:rFonts w:ascii="Book Antiqua" w:hAnsi="Book Antiqua"/>
        </w:rPr>
        <w:t xml:space="preserve">, Lianou P, Papageorgiou E, Kokkinis K, Alexopoulos K, Bassaris H. Effects of propofol and thiopentone on polymorphonuclear leukocyte functions in vitro. </w:t>
      </w:r>
      <w:r w:rsidRPr="005A4ED7">
        <w:rPr>
          <w:rFonts w:ascii="Book Antiqua" w:hAnsi="Book Antiqua"/>
          <w:i/>
        </w:rPr>
        <w:t>Acta Anaesthesiol Scand</w:t>
      </w:r>
      <w:r w:rsidRPr="005A4ED7">
        <w:rPr>
          <w:rFonts w:ascii="Book Antiqua" w:hAnsi="Book Antiqua"/>
        </w:rPr>
        <w:t xml:space="preserve"> 1994; </w:t>
      </w:r>
      <w:r w:rsidRPr="005A4ED7">
        <w:rPr>
          <w:rFonts w:ascii="Book Antiqua" w:hAnsi="Book Antiqua"/>
          <w:b/>
        </w:rPr>
        <w:t>38</w:t>
      </w:r>
      <w:r w:rsidRPr="005A4ED7">
        <w:rPr>
          <w:rFonts w:ascii="Book Antiqua" w:hAnsi="Book Antiqua"/>
        </w:rPr>
        <w:t>: 858-862 [PMID: 7887111 DOI: 10.1111/j.1399-6576.1994.tb04018.x]</w:t>
      </w:r>
    </w:p>
    <w:p w14:paraId="1893BB9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83 </w:t>
      </w:r>
      <w:r w:rsidRPr="005A4ED7">
        <w:rPr>
          <w:rFonts w:ascii="Book Antiqua" w:hAnsi="Book Antiqua"/>
          <w:b/>
        </w:rPr>
        <w:t>Jensen AG</w:t>
      </w:r>
      <w:r w:rsidRPr="005A4ED7">
        <w:rPr>
          <w:rFonts w:ascii="Book Antiqua" w:hAnsi="Book Antiqua"/>
        </w:rPr>
        <w:t xml:space="preserve">, Dahlgren C, Eintrei C. Propofol decreases random and chemotactic stimulated locomotion of human neutrophils in vitro. </w:t>
      </w:r>
      <w:r w:rsidRPr="005A4ED7">
        <w:rPr>
          <w:rFonts w:ascii="Book Antiqua" w:hAnsi="Book Antiqua"/>
          <w:i/>
        </w:rPr>
        <w:t>Br J Anaesth</w:t>
      </w:r>
      <w:r w:rsidRPr="005A4ED7">
        <w:rPr>
          <w:rFonts w:ascii="Book Antiqua" w:hAnsi="Book Antiqua"/>
        </w:rPr>
        <w:t xml:space="preserve"> 1993; </w:t>
      </w:r>
      <w:r w:rsidRPr="005A4ED7">
        <w:rPr>
          <w:rFonts w:ascii="Book Antiqua" w:hAnsi="Book Antiqua"/>
          <w:b/>
        </w:rPr>
        <w:t>70</w:t>
      </w:r>
      <w:r w:rsidRPr="005A4ED7">
        <w:rPr>
          <w:rFonts w:ascii="Book Antiqua" w:hAnsi="Book Antiqua"/>
        </w:rPr>
        <w:t>: 99-100 [PMID: 8431346]</w:t>
      </w:r>
    </w:p>
    <w:p w14:paraId="76901E0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84 </w:t>
      </w:r>
      <w:r w:rsidRPr="005A4ED7">
        <w:rPr>
          <w:rFonts w:ascii="Book Antiqua" w:hAnsi="Book Antiqua"/>
          <w:b/>
        </w:rPr>
        <w:t>Mikawa K</w:t>
      </w:r>
      <w:r w:rsidRPr="005A4ED7">
        <w:rPr>
          <w:rFonts w:ascii="Book Antiqua" w:hAnsi="Book Antiqua"/>
        </w:rPr>
        <w:t xml:space="preserve">, Akamatsu H, Nishina K, Shiga M, Maekawa N, Obara H, Niwa Y. Propofol inhibits human neutrophil functions. </w:t>
      </w:r>
      <w:r w:rsidRPr="005A4ED7">
        <w:rPr>
          <w:rFonts w:ascii="Book Antiqua" w:hAnsi="Book Antiqua"/>
          <w:i/>
        </w:rPr>
        <w:t>Anesth Analg</w:t>
      </w:r>
      <w:r w:rsidRPr="005A4ED7">
        <w:rPr>
          <w:rFonts w:ascii="Book Antiqua" w:hAnsi="Book Antiqua"/>
        </w:rPr>
        <w:t xml:space="preserve"> 1998; </w:t>
      </w:r>
      <w:r w:rsidRPr="005A4ED7">
        <w:rPr>
          <w:rFonts w:ascii="Book Antiqua" w:hAnsi="Book Antiqua"/>
          <w:b/>
        </w:rPr>
        <w:t>87</w:t>
      </w:r>
      <w:r w:rsidRPr="005A4ED7">
        <w:rPr>
          <w:rFonts w:ascii="Book Antiqua" w:hAnsi="Book Antiqua"/>
        </w:rPr>
        <w:t>: 695-700 [PMID: 9728856 DOI: 10.1213/00000539-199809000-00039]</w:t>
      </w:r>
    </w:p>
    <w:p w14:paraId="11DC65F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85 </w:t>
      </w:r>
      <w:r w:rsidRPr="005A4ED7">
        <w:rPr>
          <w:rFonts w:ascii="Book Antiqua" w:hAnsi="Book Antiqua"/>
          <w:b/>
        </w:rPr>
        <w:t>Fröhlich D</w:t>
      </w:r>
      <w:r w:rsidRPr="005A4ED7">
        <w:rPr>
          <w:rFonts w:ascii="Book Antiqua" w:hAnsi="Book Antiqua"/>
        </w:rPr>
        <w:t xml:space="preserve">, Rothe G, Schwall B, Schmitz G, Hobbhahn J, Taeger K. Thiopentone and propofol, but not methohexitone nor midazolam, inhibit neutrophil oxidative responses to the bacterial peptide FMLP. </w:t>
      </w:r>
      <w:r w:rsidRPr="005A4ED7">
        <w:rPr>
          <w:rFonts w:ascii="Book Antiqua" w:hAnsi="Book Antiqua"/>
          <w:i/>
        </w:rPr>
        <w:t>Eur J Anaesthesiol</w:t>
      </w:r>
      <w:r w:rsidRPr="005A4ED7">
        <w:rPr>
          <w:rFonts w:ascii="Book Antiqua" w:hAnsi="Book Antiqua"/>
        </w:rPr>
        <w:t xml:space="preserve"> 1996; </w:t>
      </w:r>
      <w:r w:rsidRPr="005A4ED7">
        <w:rPr>
          <w:rFonts w:ascii="Book Antiqua" w:hAnsi="Book Antiqua"/>
          <w:b/>
        </w:rPr>
        <w:t>13</w:t>
      </w:r>
      <w:r w:rsidRPr="005A4ED7">
        <w:rPr>
          <w:rFonts w:ascii="Book Antiqua" w:hAnsi="Book Antiqua"/>
        </w:rPr>
        <w:t>: 582-588 [PMID: 8958489]</w:t>
      </w:r>
    </w:p>
    <w:p w14:paraId="4F402E1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86 </w:t>
      </w:r>
      <w:r w:rsidRPr="005A4ED7">
        <w:rPr>
          <w:rFonts w:ascii="Book Antiqua" w:hAnsi="Book Antiqua"/>
          <w:b/>
        </w:rPr>
        <w:t>Krumholz W</w:t>
      </w:r>
      <w:r w:rsidRPr="005A4ED7">
        <w:rPr>
          <w:rFonts w:ascii="Book Antiqua" w:hAnsi="Book Antiqua"/>
        </w:rPr>
        <w:t xml:space="preserve">, Endrass J, Hempelmann G. Propofol inhibits phagocytosis and killing of Staphylococcus aureus and Escherichia coli by polymorphonuclear leukocytes in vitro. </w:t>
      </w:r>
      <w:r w:rsidRPr="005A4ED7">
        <w:rPr>
          <w:rFonts w:ascii="Book Antiqua" w:hAnsi="Book Antiqua"/>
          <w:i/>
        </w:rPr>
        <w:t>Can J Anaesth</w:t>
      </w:r>
      <w:r w:rsidRPr="005A4ED7">
        <w:rPr>
          <w:rFonts w:ascii="Book Antiqua" w:hAnsi="Book Antiqua"/>
        </w:rPr>
        <w:t xml:space="preserve"> 1994; </w:t>
      </w:r>
      <w:r w:rsidRPr="005A4ED7">
        <w:rPr>
          <w:rFonts w:ascii="Book Antiqua" w:hAnsi="Book Antiqua"/>
          <w:b/>
        </w:rPr>
        <w:t>41</w:t>
      </w:r>
      <w:r w:rsidRPr="005A4ED7">
        <w:rPr>
          <w:rFonts w:ascii="Book Antiqua" w:hAnsi="Book Antiqua"/>
        </w:rPr>
        <w:t>: 446-449 [PMID: 8055616 DOI: 10.1007/BF03009871]</w:t>
      </w:r>
    </w:p>
    <w:p w14:paraId="6C33EF4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87 </w:t>
      </w:r>
      <w:r w:rsidRPr="005A4ED7">
        <w:rPr>
          <w:rFonts w:ascii="Book Antiqua" w:hAnsi="Book Antiqua"/>
          <w:b/>
        </w:rPr>
        <w:t>Kelbel I</w:t>
      </w:r>
      <w:r w:rsidRPr="005A4ED7">
        <w:rPr>
          <w:rFonts w:ascii="Book Antiqua" w:hAnsi="Book Antiqua"/>
        </w:rPr>
        <w:t xml:space="preserve">, Koch T, Weber A, Schiefer HG, van Ackern K, Neuhof H. Alterations of bacterial clearance induced by propofol. </w:t>
      </w:r>
      <w:r w:rsidRPr="005A4ED7">
        <w:rPr>
          <w:rFonts w:ascii="Book Antiqua" w:hAnsi="Book Antiqua"/>
          <w:i/>
        </w:rPr>
        <w:t>Acta Anaesthesiol Scand</w:t>
      </w:r>
      <w:r w:rsidRPr="005A4ED7">
        <w:rPr>
          <w:rFonts w:ascii="Book Antiqua" w:hAnsi="Book Antiqua"/>
        </w:rPr>
        <w:t xml:space="preserve"> 1999; </w:t>
      </w:r>
      <w:r w:rsidRPr="005A4ED7">
        <w:rPr>
          <w:rFonts w:ascii="Book Antiqua" w:hAnsi="Book Antiqua"/>
          <w:b/>
        </w:rPr>
        <w:t>43</w:t>
      </w:r>
      <w:r w:rsidRPr="005A4ED7">
        <w:rPr>
          <w:rFonts w:ascii="Book Antiqua" w:hAnsi="Book Antiqua"/>
        </w:rPr>
        <w:t>: 71-76 [PMID: 9926192 DOI: 10.1034/j.1399-6576.1999.430115.x]</w:t>
      </w:r>
    </w:p>
    <w:p w14:paraId="1F6F8456" w14:textId="7C1741B6" w:rsidR="005A4ED7" w:rsidRPr="005A4ED7" w:rsidRDefault="005A4ED7" w:rsidP="005A4ED7">
      <w:pPr>
        <w:spacing w:line="360" w:lineRule="auto"/>
        <w:jc w:val="both"/>
        <w:rPr>
          <w:rFonts w:ascii="Book Antiqua" w:hAnsi="Book Antiqua"/>
        </w:rPr>
      </w:pPr>
      <w:r w:rsidRPr="005A4ED7">
        <w:rPr>
          <w:rFonts w:ascii="Book Antiqua" w:hAnsi="Book Antiqua"/>
        </w:rPr>
        <w:t xml:space="preserve">88 </w:t>
      </w:r>
      <w:r w:rsidRPr="005A4ED7">
        <w:rPr>
          <w:rFonts w:ascii="Book Antiqua" w:hAnsi="Book Antiqua"/>
          <w:b/>
        </w:rPr>
        <w:t>Nagata T</w:t>
      </w:r>
      <w:r w:rsidRPr="005A4ED7">
        <w:rPr>
          <w:rFonts w:ascii="Book Antiqua" w:hAnsi="Book Antiqua"/>
        </w:rPr>
        <w:t xml:space="preserve">, Kansha M, Irita K, Takahashi S. Propofol inhibits FMLP-stimulated phosphorylation of p42 mitogen-activated protein kinase and chemotaxis in human neutrophils. </w:t>
      </w:r>
      <w:r w:rsidRPr="005A4ED7">
        <w:rPr>
          <w:rFonts w:ascii="Book Antiqua" w:hAnsi="Book Antiqua"/>
          <w:i/>
        </w:rPr>
        <w:t>Br J Anaesth</w:t>
      </w:r>
      <w:r w:rsidRPr="005A4ED7">
        <w:rPr>
          <w:rFonts w:ascii="Book Antiqua" w:hAnsi="Book Antiqua"/>
        </w:rPr>
        <w:t xml:space="preserve"> 2001; </w:t>
      </w:r>
      <w:r w:rsidRPr="005A4ED7">
        <w:rPr>
          <w:rFonts w:ascii="Book Antiqua" w:hAnsi="Book Antiqua"/>
          <w:b/>
        </w:rPr>
        <w:t>86</w:t>
      </w:r>
      <w:r w:rsidRPr="005A4ED7">
        <w:rPr>
          <w:rFonts w:ascii="Book Antiqua" w:hAnsi="Book Antiqua"/>
        </w:rPr>
        <w:t>: 853-858 [PMID: 11573595 DOI: 10.1093/bja/86.6.853]</w:t>
      </w:r>
    </w:p>
    <w:p w14:paraId="14348F5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89 </w:t>
      </w:r>
      <w:r w:rsidRPr="005A4ED7">
        <w:rPr>
          <w:rFonts w:ascii="Book Antiqua" w:hAnsi="Book Antiqua"/>
          <w:b/>
        </w:rPr>
        <w:t>Yang SC</w:t>
      </w:r>
      <w:r w:rsidRPr="005A4ED7">
        <w:rPr>
          <w:rFonts w:ascii="Book Antiqua" w:hAnsi="Book Antiqua"/>
        </w:rPr>
        <w:t xml:space="preserve">, Chung PJ, Ho CM, Kuo CY, Hung MF, Huang YT, Chang WY, Chang YW, Chan KH, Hwang TL. Propofol inhibits superoxide production, </w:t>
      </w:r>
      <w:r w:rsidRPr="005A4ED7">
        <w:rPr>
          <w:rFonts w:ascii="Book Antiqua" w:hAnsi="Book Antiqua"/>
        </w:rPr>
        <w:lastRenderedPageBreak/>
        <w:t xml:space="preserve">elastase release, and chemotaxis in formyl peptide-activated human neutrophils by blocking formyl peptide receptor 1. </w:t>
      </w:r>
      <w:r w:rsidRPr="005A4ED7">
        <w:rPr>
          <w:rFonts w:ascii="Book Antiqua" w:hAnsi="Book Antiqua"/>
          <w:i/>
        </w:rPr>
        <w:t>J Immunol</w:t>
      </w:r>
      <w:r w:rsidRPr="005A4ED7">
        <w:rPr>
          <w:rFonts w:ascii="Book Antiqua" w:hAnsi="Book Antiqua"/>
        </w:rPr>
        <w:t xml:space="preserve"> 2013; </w:t>
      </w:r>
      <w:r w:rsidRPr="005A4ED7">
        <w:rPr>
          <w:rFonts w:ascii="Book Antiqua" w:hAnsi="Book Antiqua"/>
          <w:b/>
        </w:rPr>
        <w:t>190</w:t>
      </w:r>
      <w:r w:rsidRPr="005A4ED7">
        <w:rPr>
          <w:rFonts w:ascii="Book Antiqua" w:hAnsi="Book Antiqua"/>
        </w:rPr>
        <w:t>: 6511-6519 [PMID: 23670191 DOI: 10.4049/jimmunol.1202215]</w:t>
      </w:r>
    </w:p>
    <w:p w14:paraId="3F6CBE7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90 </w:t>
      </w:r>
      <w:r w:rsidRPr="005A4ED7">
        <w:rPr>
          <w:rFonts w:ascii="Book Antiqua" w:hAnsi="Book Antiqua"/>
          <w:b/>
        </w:rPr>
        <w:t>Taniguchi T</w:t>
      </w:r>
      <w:r w:rsidRPr="005A4ED7">
        <w:rPr>
          <w:rFonts w:ascii="Book Antiqua" w:hAnsi="Book Antiqua"/>
        </w:rPr>
        <w:t xml:space="preserve">, Yamamoto K, Ohmoto N, Ohta K, Kobayashi T. Effects of propofol on hemodynamic and inflammatory responses to endotoxemia in rats. </w:t>
      </w:r>
      <w:r w:rsidRPr="005A4ED7">
        <w:rPr>
          <w:rFonts w:ascii="Book Antiqua" w:hAnsi="Book Antiqua"/>
          <w:i/>
        </w:rPr>
        <w:t>Crit Care Med</w:t>
      </w:r>
      <w:r w:rsidRPr="005A4ED7">
        <w:rPr>
          <w:rFonts w:ascii="Book Antiqua" w:hAnsi="Book Antiqua"/>
        </w:rPr>
        <w:t xml:space="preserve"> 2000; </w:t>
      </w:r>
      <w:r w:rsidRPr="005A4ED7">
        <w:rPr>
          <w:rFonts w:ascii="Book Antiqua" w:hAnsi="Book Antiqua"/>
          <w:b/>
        </w:rPr>
        <w:t>28</w:t>
      </w:r>
      <w:r w:rsidRPr="005A4ED7">
        <w:rPr>
          <w:rFonts w:ascii="Book Antiqua" w:hAnsi="Book Antiqua"/>
        </w:rPr>
        <w:t>: 1101-1106 [PMID: 10809290]</w:t>
      </w:r>
    </w:p>
    <w:p w14:paraId="49D4F49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91 </w:t>
      </w:r>
      <w:r w:rsidRPr="005A4ED7">
        <w:rPr>
          <w:rFonts w:ascii="Book Antiqua" w:hAnsi="Book Antiqua"/>
          <w:b/>
        </w:rPr>
        <w:t>Hsing CH</w:t>
      </w:r>
      <w:r w:rsidRPr="005A4ED7">
        <w:rPr>
          <w:rFonts w:ascii="Book Antiqua" w:hAnsi="Book Antiqua"/>
        </w:rPr>
        <w:t xml:space="preserve">, Lin MC, Choi PC, Huang WC, Kai JI, Tsai CC, Cheng YL, Hsieh CY, Wang CY, Chang YP, Chen YH, Chen CL, Lin CF. Anesthetic propofol reduces endotoxic inflammation by inhibiting reactive oxygen species-regulated Akt/IKKβ/NF-κB signaling. </w:t>
      </w:r>
      <w:r w:rsidRPr="005A4ED7">
        <w:rPr>
          <w:rFonts w:ascii="Book Antiqua" w:hAnsi="Book Antiqua"/>
          <w:i/>
        </w:rPr>
        <w:t>PLoS One</w:t>
      </w:r>
      <w:r w:rsidRPr="005A4ED7">
        <w:rPr>
          <w:rFonts w:ascii="Book Antiqua" w:hAnsi="Book Antiqua"/>
        </w:rPr>
        <w:t xml:space="preserve"> 2011; </w:t>
      </w:r>
      <w:r w:rsidRPr="005A4ED7">
        <w:rPr>
          <w:rFonts w:ascii="Book Antiqua" w:hAnsi="Book Antiqua"/>
          <w:b/>
        </w:rPr>
        <w:t>6</w:t>
      </w:r>
      <w:r w:rsidRPr="005A4ED7">
        <w:rPr>
          <w:rFonts w:ascii="Book Antiqua" w:hAnsi="Book Antiqua"/>
        </w:rPr>
        <w:t>: e17598 [PMID: 21408125 DOI: 10.1371/journal.pone.0017598]</w:t>
      </w:r>
    </w:p>
    <w:p w14:paraId="09B71DC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92 </w:t>
      </w:r>
      <w:r w:rsidRPr="005A4ED7">
        <w:rPr>
          <w:rFonts w:ascii="Book Antiqua" w:hAnsi="Book Antiqua"/>
          <w:b/>
        </w:rPr>
        <w:t>Inada T</w:t>
      </w:r>
      <w:r w:rsidRPr="005A4ED7">
        <w:rPr>
          <w:rFonts w:ascii="Book Antiqua" w:hAnsi="Book Antiqua"/>
        </w:rPr>
        <w:t xml:space="preserve">, Yamanouchi Y, Jomura S, Sakamoto S, Takahashi M, Kambara T, Shingu K. Effect of propofol and isoflurane anaesthesia on the immune response to surgery. </w:t>
      </w:r>
      <w:r w:rsidRPr="005A4ED7">
        <w:rPr>
          <w:rFonts w:ascii="Book Antiqua" w:hAnsi="Book Antiqua"/>
          <w:i/>
        </w:rPr>
        <w:t>Anaesthesia</w:t>
      </w:r>
      <w:r w:rsidRPr="005A4ED7">
        <w:rPr>
          <w:rFonts w:ascii="Book Antiqua" w:hAnsi="Book Antiqua"/>
        </w:rPr>
        <w:t xml:space="preserve"> 2004; </w:t>
      </w:r>
      <w:r w:rsidRPr="005A4ED7">
        <w:rPr>
          <w:rFonts w:ascii="Book Antiqua" w:hAnsi="Book Antiqua"/>
          <w:b/>
        </w:rPr>
        <w:t>59</w:t>
      </w:r>
      <w:r w:rsidRPr="005A4ED7">
        <w:rPr>
          <w:rFonts w:ascii="Book Antiqua" w:hAnsi="Book Antiqua"/>
        </w:rPr>
        <w:t>: 954-959 [PMID: 15488052 DOI: 10.1111/j.1365-2044.2004.03837.x]</w:t>
      </w:r>
    </w:p>
    <w:p w14:paraId="50FDBFC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93 </w:t>
      </w:r>
      <w:r w:rsidRPr="005A4ED7">
        <w:rPr>
          <w:rFonts w:ascii="Book Antiqua" w:hAnsi="Book Antiqua"/>
          <w:b/>
        </w:rPr>
        <w:t>Huettemann E</w:t>
      </w:r>
      <w:r w:rsidRPr="005A4ED7">
        <w:rPr>
          <w:rFonts w:ascii="Book Antiqua" w:hAnsi="Book Antiqua"/>
        </w:rPr>
        <w:t xml:space="preserve">, Jung A, Vogelsang H, Hout Nv, Sakka SG. Effects of propofol vs methohexital on neutrophil function and immune status in critically ill patients. </w:t>
      </w:r>
      <w:r w:rsidRPr="005A4ED7">
        <w:rPr>
          <w:rFonts w:ascii="Book Antiqua" w:hAnsi="Book Antiqua"/>
          <w:i/>
        </w:rPr>
        <w:t>J Anesth</w:t>
      </w:r>
      <w:r w:rsidRPr="005A4ED7">
        <w:rPr>
          <w:rFonts w:ascii="Book Antiqua" w:hAnsi="Book Antiqua"/>
        </w:rPr>
        <w:t xml:space="preserve"> 2006; </w:t>
      </w:r>
      <w:r w:rsidRPr="005A4ED7">
        <w:rPr>
          <w:rFonts w:ascii="Book Antiqua" w:hAnsi="Book Antiqua"/>
          <w:b/>
        </w:rPr>
        <w:t>20</w:t>
      </w:r>
      <w:r w:rsidRPr="005A4ED7">
        <w:rPr>
          <w:rFonts w:ascii="Book Antiqua" w:hAnsi="Book Antiqua"/>
        </w:rPr>
        <w:t>: 86-91 [PMID: 16633763 DOI: 10.1007/s00540-005-0377-2]</w:t>
      </w:r>
    </w:p>
    <w:p w14:paraId="31B3B58D" w14:textId="2340D4DC" w:rsidR="005A4ED7" w:rsidRPr="005A4ED7" w:rsidRDefault="005A4ED7" w:rsidP="005A4ED7">
      <w:pPr>
        <w:spacing w:line="360" w:lineRule="auto"/>
        <w:jc w:val="both"/>
        <w:rPr>
          <w:rFonts w:ascii="Book Antiqua" w:hAnsi="Book Antiqua"/>
        </w:rPr>
      </w:pPr>
      <w:r w:rsidRPr="005A4ED7">
        <w:rPr>
          <w:rFonts w:ascii="Book Antiqua" w:hAnsi="Book Antiqua"/>
        </w:rPr>
        <w:t xml:space="preserve">94 </w:t>
      </w:r>
      <w:r w:rsidRPr="005A4ED7">
        <w:rPr>
          <w:rFonts w:ascii="Book Antiqua" w:hAnsi="Book Antiqua"/>
          <w:b/>
        </w:rPr>
        <w:t>Gao J</w:t>
      </w:r>
      <w:r w:rsidRPr="005A4ED7">
        <w:rPr>
          <w:rFonts w:ascii="Book Antiqua" w:hAnsi="Book Antiqua"/>
        </w:rPr>
        <w:t xml:space="preserve">, Zeng BX, Zhou LJ, Yuan SY. Protective effects of early treatment with propofol on endotoxin-induced acute lung injury in rats. </w:t>
      </w:r>
      <w:r w:rsidRPr="005A4ED7">
        <w:rPr>
          <w:rFonts w:ascii="Book Antiqua" w:hAnsi="Book Antiqua"/>
          <w:i/>
        </w:rPr>
        <w:t>Br J Anaesth</w:t>
      </w:r>
      <w:r w:rsidRPr="005A4ED7">
        <w:rPr>
          <w:rFonts w:ascii="Book Antiqua" w:hAnsi="Book Antiqua"/>
        </w:rPr>
        <w:t xml:space="preserve"> 2004; </w:t>
      </w:r>
      <w:r w:rsidRPr="005A4ED7">
        <w:rPr>
          <w:rFonts w:ascii="Book Antiqua" w:hAnsi="Book Antiqua"/>
          <w:b/>
        </w:rPr>
        <w:t>92</w:t>
      </w:r>
      <w:r w:rsidRPr="005A4ED7">
        <w:rPr>
          <w:rFonts w:ascii="Book Antiqua" w:hAnsi="Book Antiqua"/>
        </w:rPr>
        <w:t>: 277-279 [PMID: 14722184 DOI: 10.1093/bja/aeh050]</w:t>
      </w:r>
    </w:p>
    <w:p w14:paraId="56489DC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95 </w:t>
      </w:r>
      <w:r w:rsidRPr="005A4ED7">
        <w:rPr>
          <w:rFonts w:ascii="Book Antiqua" w:hAnsi="Book Antiqua"/>
          <w:b/>
        </w:rPr>
        <w:t>Gu X</w:t>
      </w:r>
      <w:r w:rsidRPr="005A4ED7">
        <w:rPr>
          <w:rFonts w:ascii="Book Antiqua" w:hAnsi="Book Antiqua"/>
        </w:rPr>
        <w:t xml:space="preserve">, Lu Y, Chen J, He H, Li P, Yang T, Li L, Liu G, Chen Y, Zhang L. Mechanisms mediating propofol protection of pulmonary epithelial cells against lipopolysaccharide-induced cell death. </w:t>
      </w:r>
      <w:r w:rsidRPr="005A4ED7">
        <w:rPr>
          <w:rFonts w:ascii="Book Antiqua" w:hAnsi="Book Antiqua"/>
          <w:i/>
        </w:rPr>
        <w:t>Clin Exp Pharmacol Physiol</w:t>
      </w:r>
      <w:r w:rsidRPr="005A4ED7">
        <w:rPr>
          <w:rFonts w:ascii="Book Antiqua" w:hAnsi="Book Antiqua"/>
        </w:rPr>
        <w:t xml:space="preserve"> 2012; </w:t>
      </w:r>
      <w:r w:rsidRPr="005A4ED7">
        <w:rPr>
          <w:rFonts w:ascii="Book Antiqua" w:hAnsi="Book Antiqua"/>
          <w:b/>
        </w:rPr>
        <w:t>39</w:t>
      </w:r>
      <w:r w:rsidRPr="005A4ED7">
        <w:rPr>
          <w:rFonts w:ascii="Book Antiqua" w:hAnsi="Book Antiqua"/>
        </w:rPr>
        <w:t>: 447-453 [PMID: 22360610 DOI: 10.1111/j.1440-1681.2012.05694.x]</w:t>
      </w:r>
    </w:p>
    <w:p w14:paraId="3ADA37B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96 </w:t>
      </w:r>
      <w:r w:rsidRPr="005A4ED7">
        <w:rPr>
          <w:rFonts w:ascii="Book Antiqua" w:hAnsi="Book Antiqua"/>
          <w:b/>
        </w:rPr>
        <w:t>Hu XM</w:t>
      </w:r>
      <w:r w:rsidRPr="005A4ED7">
        <w:rPr>
          <w:rFonts w:ascii="Book Antiqua" w:hAnsi="Book Antiqua"/>
        </w:rPr>
        <w:t xml:space="preserve">, Lu Y, Yao SL. [Propofol reduces intercellular adhesion molecular-1 expression in lung injury following intestinal ischemia/reperfusion in rats]. </w:t>
      </w:r>
      <w:r w:rsidRPr="005A4ED7">
        <w:rPr>
          <w:rFonts w:ascii="Book Antiqua" w:hAnsi="Book Antiqua"/>
          <w:i/>
        </w:rPr>
        <w:t>Zhongguo Wei Zhong Bing Ji Jiu Yi Xue</w:t>
      </w:r>
      <w:r w:rsidRPr="005A4ED7">
        <w:rPr>
          <w:rFonts w:ascii="Book Antiqua" w:hAnsi="Book Antiqua"/>
        </w:rPr>
        <w:t xml:space="preserve"> 2005; </w:t>
      </w:r>
      <w:r w:rsidRPr="005A4ED7">
        <w:rPr>
          <w:rFonts w:ascii="Book Antiqua" w:hAnsi="Book Antiqua"/>
          <w:b/>
        </w:rPr>
        <w:t>17</w:t>
      </w:r>
      <w:r w:rsidRPr="005A4ED7">
        <w:rPr>
          <w:rFonts w:ascii="Book Antiqua" w:hAnsi="Book Antiqua"/>
        </w:rPr>
        <w:t>: 53-56 [PMID: 15636717]</w:t>
      </w:r>
    </w:p>
    <w:p w14:paraId="6098E99B"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97 </w:t>
      </w:r>
      <w:r w:rsidRPr="005A4ED7">
        <w:rPr>
          <w:rFonts w:ascii="Book Antiqua" w:hAnsi="Book Antiqua"/>
          <w:b/>
        </w:rPr>
        <w:t>Yeh CH</w:t>
      </w:r>
      <w:r w:rsidRPr="005A4ED7">
        <w:rPr>
          <w:rFonts w:ascii="Book Antiqua" w:hAnsi="Book Antiqua"/>
        </w:rPr>
        <w:t xml:space="preserve">, Cho W, So EC, Chu CC, Lin MC, Wang JJ, Hsing CH. Propofol inhibits lipopolysaccharide-induced lung epithelial cell injury by reducing </w:t>
      </w:r>
      <w:r w:rsidRPr="005A4ED7">
        <w:rPr>
          <w:rFonts w:ascii="Book Antiqua" w:hAnsi="Book Antiqua"/>
        </w:rPr>
        <w:lastRenderedPageBreak/>
        <w:t xml:space="preserve">hypoxia-inducible factor-1alpha expression. </w:t>
      </w:r>
      <w:r w:rsidRPr="005A4ED7">
        <w:rPr>
          <w:rFonts w:ascii="Book Antiqua" w:hAnsi="Book Antiqua"/>
          <w:i/>
        </w:rPr>
        <w:t>Br J Anaesth</w:t>
      </w:r>
      <w:r w:rsidRPr="005A4ED7">
        <w:rPr>
          <w:rFonts w:ascii="Book Antiqua" w:hAnsi="Book Antiqua"/>
        </w:rPr>
        <w:t xml:space="preserve"> 2011; </w:t>
      </w:r>
      <w:r w:rsidRPr="005A4ED7">
        <w:rPr>
          <w:rFonts w:ascii="Book Antiqua" w:hAnsi="Book Antiqua"/>
          <w:b/>
        </w:rPr>
        <w:t>106</w:t>
      </w:r>
      <w:r w:rsidRPr="005A4ED7">
        <w:rPr>
          <w:rFonts w:ascii="Book Antiqua" w:hAnsi="Book Antiqua"/>
        </w:rPr>
        <w:t>: 590-599 [PMID: 21307008 DOI: 10.1093/bja/aer005]</w:t>
      </w:r>
    </w:p>
    <w:p w14:paraId="6546D5F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98 </w:t>
      </w:r>
      <w:r w:rsidRPr="005A4ED7">
        <w:rPr>
          <w:rFonts w:ascii="Book Antiqua" w:hAnsi="Book Antiqua"/>
          <w:b/>
        </w:rPr>
        <w:t>Haitsma JJ</w:t>
      </w:r>
      <w:r w:rsidRPr="005A4ED7">
        <w:rPr>
          <w:rFonts w:ascii="Book Antiqua" w:hAnsi="Book Antiqua"/>
        </w:rPr>
        <w:t xml:space="preserve">, Lachmann B, Papadakos PJ. Additives in intravenous anesthesia modulate pulmonary inflammation in a model of LPS-induced respiratory distress. </w:t>
      </w:r>
      <w:r w:rsidRPr="005A4ED7">
        <w:rPr>
          <w:rFonts w:ascii="Book Antiqua" w:hAnsi="Book Antiqua"/>
          <w:i/>
        </w:rPr>
        <w:t>Acta Anaesthesiol Scand</w:t>
      </w:r>
      <w:r w:rsidRPr="005A4ED7">
        <w:rPr>
          <w:rFonts w:ascii="Book Antiqua" w:hAnsi="Book Antiqua"/>
        </w:rPr>
        <w:t xml:space="preserve"> 2009; </w:t>
      </w:r>
      <w:r w:rsidRPr="005A4ED7">
        <w:rPr>
          <w:rFonts w:ascii="Book Antiqua" w:hAnsi="Book Antiqua"/>
          <w:b/>
        </w:rPr>
        <w:t>53</w:t>
      </w:r>
      <w:r w:rsidRPr="005A4ED7">
        <w:rPr>
          <w:rFonts w:ascii="Book Antiqua" w:hAnsi="Book Antiqua"/>
        </w:rPr>
        <w:t>: 176-182 [PMID: 19175577 DOI: 10.1111/j.1399-6576.2008.01844.x]</w:t>
      </w:r>
    </w:p>
    <w:p w14:paraId="698C66A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99 </w:t>
      </w:r>
      <w:r w:rsidRPr="005A4ED7">
        <w:rPr>
          <w:rFonts w:ascii="Book Antiqua" w:hAnsi="Book Antiqua"/>
          <w:b/>
        </w:rPr>
        <w:t>Bali M</w:t>
      </w:r>
      <w:r w:rsidRPr="005A4ED7">
        <w:rPr>
          <w:rFonts w:ascii="Book Antiqua" w:hAnsi="Book Antiqua"/>
        </w:rPr>
        <w:t xml:space="preserve">, Akabas MH. Defining the propofol binding site location on the GABAA receptor. </w:t>
      </w:r>
      <w:r w:rsidRPr="005A4ED7">
        <w:rPr>
          <w:rFonts w:ascii="Book Antiqua" w:hAnsi="Book Antiqua"/>
          <w:i/>
        </w:rPr>
        <w:t>Mol Pharmacol</w:t>
      </w:r>
      <w:r w:rsidRPr="005A4ED7">
        <w:rPr>
          <w:rFonts w:ascii="Book Antiqua" w:hAnsi="Book Antiqua"/>
        </w:rPr>
        <w:t xml:space="preserve"> 2004; </w:t>
      </w:r>
      <w:r w:rsidRPr="005A4ED7">
        <w:rPr>
          <w:rFonts w:ascii="Book Antiqua" w:hAnsi="Book Antiqua"/>
          <w:b/>
        </w:rPr>
        <w:t>65</w:t>
      </w:r>
      <w:r w:rsidRPr="005A4ED7">
        <w:rPr>
          <w:rFonts w:ascii="Book Antiqua" w:hAnsi="Book Antiqua"/>
        </w:rPr>
        <w:t>: 68-76 [PMID: 14722238 DOI: 10.1124/mol.65.1.68]</w:t>
      </w:r>
    </w:p>
    <w:p w14:paraId="4A4C399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100 </w:t>
      </w:r>
      <w:r w:rsidRPr="005A4ED7">
        <w:rPr>
          <w:rFonts w:ascii="Book Antiqua" w:hAnsi="Book Antiqua"/>
          <w:b/>
        </w:rPr>
        <w:t>Jin Z</w:t>
      </w:r>
      <w:r w:rsidRPr="005A4ED7">
        <w:rPr>
          <w:rFonts w:ascii="Book Antiqua" w:hAnsi="Book Antiqua"/>
        </w:rPr>
        <w:t xml:space="preserve">, Mendu SK, Birnir B. GABA is an effective immunomodulatory molecule. </w:t>
      </w:r>
      <w:r w:rsidRPr="005A4ED7">
        <w:rPr>
          <w:rFonts w:ascii="Book Antiqua" w:hAnsi="Book Antiqua"/>
          <w:i/>
        </w:rPr>
        <w:t>Amino Acids</w:t>
      </w:r>
      <w:r w:rsidRPr="005A4ED7">
        <w:rPr>
          <w:rFonts w:ascii="Book Antiqua" w:hAnsi="Book Antiqua"/>
        </w:rPr>
        <w:t xml:space="preserve"> 2013; </w:t>
      </w:r>
      <w:r w:rsidRPr="005A4ED7">
        <w:rPr>
          <w:rFonts w:ascii="Book Antiqua" w:hAnsi="Book Antiqua"/>
          <w:b/>
        </w:rPr>
        <w:t>45</w:t>
      </w:r>
      <w:r w:rsidRPr="005A4ED7">
        <w:rPr>
          <w:rFonts w:ascii="Book Antiqua" w:hAnsi="Book Antiqua"/>
        </w:rPr>
        <w:t>: 87-94 [PMID: 22160261 DOI: 10.1007/s00726-011-1193-7]</w:t>
      </w:r>
    </w:p>
    <w:p w14:paraId="694B2768"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101 </w:t>
      </w:r>
      <w:r w:rsidRPr="005A4ED7">
        <w:rPr>
          <w:rFonts w:ascii="Book Antiqua" w:hAnsi="Book Antiqua"/>
          <w:b/>
        </w:rPr>
        <w:t>Shiratsuchi H</w:t>
      </w:r>
      <w:r w:rsidRPr="005A4ED7">
        <w:rPr>
          <w:rFonts w:ascii="Book Antiqua" w:hAnsi="Book Antiqua"/>
        </w:rPr>
        <w:t xml:space="preserve">, Kouatli Y, Yu GX, Marsh HM, Basson MD. Propofol inhibits pressure-stimulated macrophage phagocytosis via the GABAA receptor and dysregulation of p130cas phosphorylation. </w:t>
      </w:r>
      <w:r w:rsidRPr="005A4ED7">
        <w:rPr>
          <w:rFonts w:ascii="Book Antiqua" w:hAnsi="Book Antiqua"/>
          <w:i/>
        </w:rPr>
        <w:t>Am J Physiol Cell Physiol</w:t>
      </w:r>
      <w:r w:rsidRPr="005A4ED7">
        <w:rPr>
          <w:rFonts w:ascii="Book Antiqua" w:hAnsi="Book Antiqua"/>
        </w:rPr>
        <w:t xml:space="preserve"> 2009; </w:t>
      </w:r>
      <w:r w:rsidRPr="005A4ED7">
        <w:rPr>
          <w:rFonts w:ascii="Book Antiqua" w:hAnsi="Book Antiqua"/>
          <w:b/>
        </w:rPr>
        <w:t>296</w:t>
      </w:r>
      <w:r w:rsidRPr="005A4ED7">
        <w:rPr>
          <w:rFonts w:ascii="Book Antiqua" w:hAnsi="Book Antiqua"/>
        </w:rPr>
        <w:t>: C1400-C1410 [PMID: 19357231 DOI: 10.1152/ajpcell.00345.2008]</w:t>
      </w:r>
    </w:p>
    <w:p w14:paraId="0333A5C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102 </w:t>
      </w:r>
      <w:r w:rsidRPr="005A4ED7">
        <w:rPr>
          <w:rFonts w:ascii="Book Antiqua" w:hAnsi="Book Antiqua"/>
          <w:b/>
        </w:rPr>
        <w:t>Meng J</w:t>
      </w:r>
      <w:r w:rsidRPr="005A4ED7">
        <w:rPr>
          <w:rFonts w:ascii="Book Antiqua" w:hAnsi="Book Antiqua"/>
        </w:rPr>
        <w:t xml:space="preserve">, Xin X, Liu Z, Li H, Huang B, Huang Y, Zhao J. Propofol inhibits T-helper cell type-2 differentiation by inducing apoptosis via activating gamma-aminobutyric acid receptor. </w:t>
      </w:r>
      <w:r w:rsidRPr="005A4ED7">
        <w:rPr>
          <w:rFonts w:ascii="Book Antiqua" w:hAnsi="Book Antiqua"/>
          <w:i/>
        </w:rPr>
        <w:t>J Surg Res</w:t>
      </w:r>
      <w:r w:rsidRPr="005A4ED7">
        <w:rPr>
          <w:rFonts w:ascii="Book Antiqua" w:hAnsi="Book Antiqua"/>
        </w:rPr>
        <w:t xml:space="preserve"> 2016; </w:t>
      </w:r>
      <w:r w:rsidRPr="005A4ED7">
        <w:rPr>
          <w:rFonts w:ascii="Book Antiqua" w:hAnsi="Book Antiqua"/>
          <w:b/>
        </w:rPr>
        <w:t>206</w:t>
      </w:r>
      <w:r w:rsidRPr="005A4ED7">
        <w:rPr>
          <w:rFonts w:ascii="Book Antiqua" w:hAnsi="Book Antiqua"/>
        </w:rPr>
        <w:t>: 442-450 [PMID: 27884341 DOI: 10.1016/j.jss.2016.08.041]</w:t>
      </w:r>
    </w:p>
    <w:p w14:paraId="6F6BE42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103 </w:t>
      </w:r>
      <w:r w:rsidRPr="005A4ED7">
        <w:rPr>
          <w:rFonts w:ascii="Book Antiqua" w:hAnsi="Book Antiqua"/>
          <w:b/>
        </w:rPr>
        <w:t>Wheeler DW</w:t>
      </w:r>
      <w:r w:rsidRPr="005A4ED7">
        <w:rPr>
          <w:rFonts w:ascii="Book Antiqua" w:hAnsi="Book Antiqua"/>
        </w:rPr>
        <w:t xml:space="preserve">, Thompson AJ, Corletto F, Reckless J, Loke JC, Lapaque N, Grant AJ, Mastroeni P, Grainger DJ, Padgett CL, O'Brien JA, Miller NG, Trowsdale J, Lummis SC, Menon DK, Beech JS. Anaesthetic impairment of immune function is mediated via GABA(A) receptors. </w:t>
      </w:r>
      <w:r w:rsidRPr="005A4ED7">
        <w:rPr>
          <w:rFonts w:ascii="Book Antiqua" w:hAnsi="Book Antiqua"/>
          <w:i/>
        </w:rPr>
        <w:t>PLoS One</w:t>
      </w:r>
      <w:r w:rsidRPr="005A4ED7">
        <w:rPr>
          <w:rFonts w:ascii="Book Antiqua" w:hAnsi="Book Antiqua"/>
        </w:rPr>
        <w:t xml:space="preserve"> 2011; </w:t>
      </w:r>
      <w:r w:rsidRPr="005A4ED7">
        <w:rPr>
          <w:rFonts w:ascii="Book Antiqua" w:hAnsi="Book Antiqua"/>
          <w:b/>
        </w:rPr>
        <w:t>6</w:t>
      </w:r>
      <w:r w:rsidRPr="005A4ED7">
        <w:rPr>
          <w:rFonts w:ascii="Book Antiqua" w:hAnsi="Book Antiqua"/>
        </w:rPr>
        <w:t>: e17152 [PMID: 21390329 DOI: 10.1371/journal.pone.0017152.g001]</w:t>
      </w:r>
    </w:p>
    <w:p w14:paraId="191CF86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104 </w:t>
      </w:r>
      <w:r w:rsidRPr="005A4ED7">
        <w:rPr>
          <w:rFonts w:ascii="Book Antiqua" w:hAnsi="Book Antiqua"/>
          <w:b/>
        </w:rPr>
        <w:t>Liang X</w:t>
      </w:r>
      <w:r w:rsidRPr="005A4ED7">
        <w:rPr>
          <w:rFonts w:ascii="Book Antiqua" w:hAnsi="Book Antiqua"/>
        </w:rPr>
        <w:t xml:space="preserve">, Liu R, Chen C, Ji F, Li T. Opioid System Modulates the Immune Function: A Review. </w:t>
      </w:r>
      <w:r w:rsidRPr="005A4ED7">
        <w:rPr>
          <w:rFonts w:ascii="Book Antiqua" w:hAnsi="Book Antiqua"/>
          <w:i/>
        </w:rPr>
        <w:t>Transl Perioper Pain Med</w:t>
      </w:r>
      <w:r w:rsidRPr="005A4ED7">
        <w:rPr>
          <w:rFonts w:ascii="Book Antiqua" w:hAnsi="Book Antiqua"/>
        </w:rPr>
        <w:t xml:space="preserve"> 2016; </w:t>
      </w:r>
      <w:r w:rsidRPr="005A4ED7">
        <w:rPr>
          <w:rFonts w:ascii="Book Antiqua" w:hAnsi="Book Antiqua"/>
          <w:b/>
        </w:rPr>
        <w:t>1</w:t>
      </w:r>
      <w:r w:rsidRPr="005A4ED7">
        <w:rPr>
          <w:rFonts w:ascii="Book Antiqua" w:hAnsi="Book Antiqua"/>
        </w:rPr>
        <w:t>: 5-13 [PMID: 26985446]</w:t>
      </w:r>
    </w:p>
    <w:p w14:paraId="07733DD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105 </w:t>
      </w:r>
      <w:r w:rsidRPr="005A4ED7">
        <w:rPr>
          <w:rFonts w:ascii="Book Antiqua" w:hAnsi="Book Antiqua"/>
          <w:b/>
        </w:rPr>
        <w:t>Börner C</w:t>
      </w:r>
      <w:r w:rsidRPr="005A4ED7">
        <w:rPr>
          <w:rFonts w:ascii="Book Antiqua" w:hAnsi="Book Antiqua"/>
        </w:rPr>
        <w:t xml:space="preserve">, Lanciotti S, Koch T, Höllt V, Kraus J. μ opioid receptor agonist-selective regulation of interleukin-4 in T lymphocytes. </w:t>
      </w:r>
      <w:r w:rsidRPr="005A4ED7">
        <w:rPr>
          <w:rFonts w:ascii="Book Antiqua" w:hAnsi="Book Antiqua"/>
          <w:i/>
        </w:rPr>
        <w:t>J Neuroimmunol</w:t>
      </w:r>
      <w:r w:rsidRPr="005A4ED7">
        <w:rPr>
          <w:rFonts w:ascii="Book Antiqua" w:hAnsi="Book Antiqua"/>
        </w:rPr>
        <w:t xml:space="preserve"> 2013; </w:t>
      </w:r>
      <w:r w:rsidRPr="005A4ED7">
        <w:rPr>
          <w:rFonts w:ascii="Book Antiqua" w:hAnsi="Book Antiqua"/>
          <w:b/>
        </w:rPr>
        <w:t>263</w:t>
      </w:r>
      <w:r w:rsidRPr="005A4ED7">
        <w:rPr>
          <w:rFonts w:ascii="Book Antiqua" w:hAnsi="Book Antiqua"/>
        </w:rPr>
        <w:t>: 35-42 [PMID: 23965172 DOI: 10.1016/j.jneuroim.2013.07.012]</w:t>
      </w:r>
    </w:p>
    <w:p w14:paraId="6B1875E9"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106 </w:t>
      </w:r>
      <w:r w:rsidRPr="005A4ED7">
        <w:rPr>
          <w:rFonts w:ascii="Book Antiqua" w:hAnsi="Book Antiqua"/>
          <w:b/>
        </w:rPr>
        <w:t>Roy S</w:t>
      </w:r>
      <w:r w:rsidRPr="005A4ED7">
        <w:rPr>
          <w:rFonts w:ascii="Book Antiqua" w:hAnsi="Book Antiqua"/>
        </w:rPr>
        <w:t xml:space="preserve">, Ninkovic J, Banerjee S, Charboneau RG, Das S, Dutta R, Kirchner VA, Koodie L, Ma J, Meng J, Barke RA. Opioid drug abuse and modulation of immune function: consequences in the susceptibility to opportunistic infections. </w:t>
      </w:r>
      <w:r w:rsidRPr="005A4ED7">
        <w:rPr>
          <w:rFonts w:ascii="Book Antiqua" w:hAnsi="Book Antiqua"/>
          <w:i/>
        </w:rPr>
        <w:t>J Neuroimmune Pharmacol</w:t>
      </w:r>
      <w:r w:rsidRPr="005A4ED7">
        <w:rPr>
          <w:rFonts w:ascii="Book Antiqua" w:hAnsi="Book Antiqua"/>
        </w:rPr>
        <w:t xml:space="preserve"> 2011; </w:t>
      </w:r>
      <w:r w:rsidRPr="005A4ED7">
        <w:rPr>
          <w:rFonts w:ascii="Book Antiqua" w:hAnsi="Book Antiqua"/>
          <w:b/>
        </w:rPr>
        <w:t>6</w:t>
      </w:r>
      <w:r w:rsidRPr="005A4ED7">
        <w:rPr>
          <w:rFonts w:ascii="Book Antiqua" w:hAnsi="Book Antiqua"/>
        </w:rPr>
        <w:t>: 442-465 [PMID: 21789507 DOI: 10.1007/s11481-011-9292-5]</w:t>
      </w:r>
    </w:p>
    <w:p w14:paraId="247061C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107 </w:t>
      </w:r>
      <w:r w:rsidRPr="005A4ED7">
        <w:rPr>
          <w:rFonts w:ascii="Book Antiqua" w:hAnsi="Book Antiqua"/>
          <w:b/>
        </w:rPr>
        <w:t>Ninković J</w:t>
      </w:r>
      <w:r w:rsidRPr="005A4ED7">
        <w:rPr>
          <w:rFonts w:ascii="Book Antiqua" w:hAnsi="Book Antiqua"/>
        </w:rPr>
        <w:t xml:space="preserve">, Roy S. Role of the mu-opioid receptor in opioid modulation of immune function. </w:t>
      </w:r>
      <w:r w:rsidRPr="005A4ED7">
        <w:rPr>
          <w:rFonts w:ascii="Book Antiqua" w:hAnsi="Book Antiqua"/>
          <w:i/>
        </w:rPr>
        <w:t>Amino Acids</w:t>
      </w:r>
      <w:r w:rsidRPr="005A4ED7">
        <w:rPr>
          <w:rFonts w:ascii="Book Antiqua" w:hAnsi="Book Antiqua"/>
        </w:rPr>
        <w:t xml:space="preserve"> 2013; </w:t>
      </w:r>
      <w:r w:rsidRPr="005A4ED7">
        <w:rPr>
          <w:rFonts w:ascii="Book Antiqua" w:hAnsi="Book Antiqua"/>
          <w:b/>
        </w:rPr>
        <w:t>45</w:t>
      </w:r>
      <w:r w:rsidRPr="005A4ED7">
        <w:rPr>
          <w:rFonts w:ascii="Book Antiqua" w:hAnsi="Book Antiqua"/>
        </w:rPr>
        <w:t>: 9-24 [PMID: 22170499 DOI: 10.1007/s00726-011-1163-0]</w:t>
      </w:r>
    </w:p>
    <w:p w14:paraId="066506EA"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108 </w:t>
      </w:r>
      <w:r w:rsidRPr="005A4ED7">
        <w:rPr>
          <w:rFonts w:ascii="Book Antiqua" w:hAnsi="Book Antiqua"/>
          <w:b/>
        </w:rPr>
        <w:t>Börner C</w:t>
      </w:r>
      <w:r w:rsidRPr="005A4ED7">
        <w:rPr>
          <w:rFonts w:ascii="Book Antiqua" w:hAnsi="Book Antiqua"/>
        </w:rPr>
        <w:t xml:space="preserve">, Warnick B, Smida M, Hartig R, Lindquist JA, Schraven B, Höllt V, Kraus J. Mechanisms of opioid-mediated inhibition of human T cell receptor signaling. </w:t>
      </w:r>
      <w:r w:rsidRPr="005A4ED7">
        <w:rPr>
          <w:rFonts w:ascii="Book Antiqua" w:hAnsi="Book Antiqua"/>
          <w:i/>
        </w:rPr>
        <w:t>J Immunol</w:t>
      </w:r>
      <w:r w:rsidRPr="005A4ED7">
        <w:rPr>
          <w:rFonts w:ascii="Book Antiqua" w:hAnsi="Book Antiqua"/>
        </w:rPr>
        <w:t xml:space="preserve"> 2009; </w:t>
      </w:r>
      <w:r w:rsidRPr="005A4ED7">
        <w:rPr>
          <w:rFonts w:ascii="Book Antiqua" w:hAnsi="Book Antiqua"/>
          <w:b/>
        </w:rPr>
        <w:t>183</w:t>
      </w:r>
      <w:r w:rsidRPr="005A4ED7">
        <w:rPr>
          <w:rFonts w:ascii="Book Antiqua" w:hAnsi="Book Antiqua"/>
        </w:rPr>
        <w:t>: 882-889 [PMID: 19561113 DOI: 10.4049/jimmunol.0802763]</w:t>
      </w:r>
    </w:p>
    <w:p w14:paraId="6CC6E1C6" w14:textId="0932CB6D" w:rsidR="005A4ED7" w:rsidRPr="005A4ED7" w:rsidRDefault="005A4ED7" w:rsidP="005A4ED7">
      <w:pPr>
        <w:spacing w:line="360" w:lineRule="auto"/>
        <w:jc w:val="both"/>
        <w:rPr>
          <w:rFonts w:ascii="Book Antiqua" w:hAnsi="Book Antiqua"/>
        </w:rPr>
      </w:pPr>
      <w:r w:rsidRPr="005A4ED7">
        <w:rPr>
          <w:rFonts w:ascii="Book Antiqua" w:hAnsi="Book Antiqua"/>
        </w:rPr>
        <w:t xml:space="preserve">109 </w:t>
      </w:r>
      <w:r w:rsidRPr="005A4ED7">
        <w:rPr>
          <w:rFonts w:ascii="Book Antiqua" w:hAnsi="Book Antiqua"/>
          <w:b/>
        </w:rPr>
        <w:t>Wang J</w:t>
      </w:r>
      <w:r w:rsidRPr="005A4ED7">
        <w:rPr>
          <w:rFonts w:ascii="Book Antiqua" w:hAnsi="Book Antiqua"/>
        </w:rPr>
        <w:t xml:space="preserve">, Barke RA, Charboneau R, Schwendener R, Roy S. Morphine induces defects in early response of alveolar macrophages to Streptococcus pneumoniae by modulating TLR9-NF-kappa B signaling. </w:t>
      </w:r>
      <w:r w:rsidRPr="005A4ED7">
        <w:rPr>
          <w:rFonts w:ascii="Book Antiqua" w:hAnsi="Book Antiqua"/>
          <w:i/>
        </w:rPr>
        <w:t>J Immunol</w:t>
      </w:r>
      <w:r w:rsidRPr="005A4ED7">
        <w:rPr>
          <w:rFonts w:ascii="Book Antiqua" w:hAnsi="Book Antiqua"/>
        </w:rPr>
        <w:t xml:space="preserve"> 2008; </w:t>
      </w:r>
      <w:r w:rsidRPr="005A4ED7">
        <w:rPr>
          <w:rFonts w:ascii="Book Antiqua" w:hAnsi="Book Antiqua"/>
          <w:b/>
        </w:rPr>
        <w:t>180</w:t>
      </w:r>
      <w:r w:rsidRPr="005A4ED7">
        <w:rPr>
          <w:rFonts w:ascii="Book Antiqua" w:hAnsi="Book Antiqua"/>
        </w:rPr>
        <w:t>: 3594-3600 [PMID: 18292587 DOI: 10.4049jimmunol.180.5.3594]</w:t>
      </w:r>
    </w:p>
    <w:p w14:paraId="24D04D8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110 </w:t>
      </w:r>
      <w:r w:rsidRPr="005A4ED7">
        <w:rPr>
          <w:rFonts w:ascii="Book Antiqua" w:hAnsi="Book Antiqua"/>
          <w:b/>
        </w:rPr>
        <w:t>Brack A</w:t>
      </w:r>
      <w:r w:rsidRPr="005A4ED7">
        <w:rPr>
          <w:rFonts w:ascii="Book Antiqua" w:hAnsi="Book Antiqua"/>
        </w:rPr>
        <w:t xml:space="preserve">, Rittner HL, Stein C. Immunosuppressive effects of opioids--clinical relevance. </w:t>
      </w:r>
      <w:r w:rsidRPr="005A4ED7">
        <w:rPr>
          <w:rFonts w:ascii="Book Antiqua" w:hAnsi="Book Antiqua"/>
          <w:i/>
        </w:rPr>
        <w:t>J Neuroimmune Pharmacol</w:t>
      </w:r>
      <w:r w:rsidRPr="005A4ED7">
        <w:rPr>
          <w:rFonts w:ascii="Book Antiqua" w:hAnsi="Book Antiqua"/>
        </w:rPr>
        <w:t xml:space="preserve"> 2011; </w:t>
      </w:r>
      <w:r w:rsidRPr="005A4ED7">
        <w:rPr>
          <w:rFonts w:ascii="Book Antiqua" w:hAnsi="Book Antiqua"/>
          <w:b/>
        </w:rPr>
        <w:t>6</w:t>
      </w:r>
      <w:r w:rsidRPr="005A4ED7">
        <w:rPr>
          <w:rFonts w:ascii="Book Antiqua" w:hAnsi="Book Antiqua"/>
        </w:rPr>
        <w:t>: 490-502 [PMID: 21728033 DOI: 10.1007/s11481-011-9290-7]</w:t>
      </w:r>
    </w:p>
    <w:p w14:paraId="663C3EB0"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111 </w:t>
      </w:r>
      <w:r w:rsidRPr="005A4ED7">
        <w:rPr>
          <w:rFonts w:ascii="Book Antiqua" w:hAnsi="Book Antiqua"/>
          <w:b/>
        </w:rPr>
        <w:t>Brodsky JB</w:t>
      </w:r>
      <w:r w:rsidRPr="005A4ED7">
        <w:rPr>
          <w:rFonts w:ascii="Book Antiqua" w:hAnsi="Book Antiqua"/>
        </w:rPr>
        <w:t xml:space="preserve">, Lemmens HJ, Saidman LJ. Obesity, surgery, and inhalation anesthetics -- is there a "drug of choice"? </w:t>
      </w:r>
      <w:r w:rsidRPr="005A4ED7">
        <w:rPr>
          <w:rFonts w:ascii="Book Antiqua" w:hAnsi="Book Antiqua"/>
          <w:i/>
        </w:rPr>
        <w:t>Obes Surg</w:t>
      </w:r>
      <w:r w:rsidRPr="005A4ED7">
        <w:rPr>
          <w:rFonts w:ascii="Book Antiqua" w:hAnsi="Book Antiqua"/>
        </w:rPr>
        <w:t xml:space="preserve"> 2006; </w:t>
      </w:r>
      <w:r w:rsidRPr="005A4ED7">
        <w:rPr>
          <w:rFonts w:ascii="Book Antiqua" w:hAnsi="Book Antiqua"/>
          <w:b/>
        </w:rPr>
        <w:t>16</w:t>
      </w:r>
      <w:r w:rsidRPr="005A4ED7">
        <w:rPr>
          <w:rFonts w:ascii="Book Antiqua" w:hAnsi="Book Antiqua"/>
        </w:rPr>
        <w:t>: 734 [PMID: 16756733 DOI: 10.1381/096089206777346592]</w:t>
      </w:r>
    </w:p>
    <w:p w14:paraId="303DDAA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112 </w:t>
      </w:r>
      <w:r w:rsidRPr="005A4ED7">
        <w:rPr>
          <w:rFonts w:ascii="Book Antiqua" w:hAnsi="Book Antiqua"/>
          <w:b/>
        </w:rPr>
        <w:t>Vallejo MC</w:t>
      </w:r>
      <w:r w:rsidRPr="005A4ED7">
        <w:rPr>
          <w:rFonts w:ascii="Book Antiqua" w:hAnsi="Book Antiqua"/>
        </w:rPr>
        <w:t xml:space="preserve">, Sah N, Phelps AL, O'Donnell J, Romeo RC. Desflurane versus sevoflurane for laparoscopic gastroplasty in morbidly obese patients. </w:t>
      </w:r>
      <w:r w:rsidRPr="005A4ED7">
        <w:rPr>
          <w:rFonts w:ascii="Book Antiqua" w:hAnsi="Book Antiqua"/>
          <w:i/>
        </w:rPr>
        <w:t>J Clin Anesth</w:t>
      </w:r>
      <w:r w:rsidRPr="005A4ED7">
        <w:rPr>
          <w:rFonts w:ascii="Book Antiqua" w:hAnsi="Book Antiqua"/>
        </w:rPr>
        <w:t xml:space="preserve"> 2007; </w:t>
      </w:r>
      <w:r w:rsidRPr="005A4ED7">
        <w:rPr>
          <w:rFonts w:ascii="Book Antiqua" w:hAnsi="Book Antiqua"/>
          <w:b/>
        </w:rPr>
        <w:t>19</w:t>
      </w:r>
      <w:r w:rsidRPr="005A4ED7">
        <w:rPr>
          <w:rFonts w:ascii="Book Antiqua" w:hAnsi="Book Antiqua"/>
        </w:rPr>
        <w:t>: 3-8 [PMID: 17321919 DOI: 10.1016/j.jclinane.2006.04.003]</w:t>
      </w:r>
    </w:p>
    <w:p w14:paraId="4FFAF88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113 </w:t>
      </w:r>
      <w:r w:rsidRPr="005A4ED7">
        <w:rPr>
          <w:rFonts w:ascii="Book Antiqua" w:hAnsi="Book Antiqua"/>
          <w:b/>
        </w:rPr>
        <w:t>Zoremba M</w:t>
      </w:r>
      <w:r w:rsidRPr="005A4ED7">
        <w:rPr>
          <w:rFonts w:ascii="Book Antiqua" w:hAnsi="Book Antiqua"/>
        </w:rPr>
        <w:t xml:space="preserve">, Dette F, Hunecke T, Eberhart L, Braunecker S, Wulf H. A comparison of desflurane versus propofol: the effects on early postoperative lung function in overweight patients. </w:t>
      </w:r>
      <w:r w:rsidRPr="005A4ED7">
        <w:rPr>
          <w:rFonts w:ascii="Book Antiqua" w:hAnsi="Book Antiqua"/>
          <w:i/>
        </w:rPr>
        <w:t>Anesth Analg</w:t>
      </w:r>
      <w:r w:rsidRPr="005A4ED7">
        <w:rPr>
          <w:rFonts w:ascii="Book Antiqua" w:hAnsi="Book Antiqua"/>
        </w:rPr>
        <w:t xml:space="preserve"> 2011; </w:t>
      </w:r>
      <w:r w:rsidRPr="005A4ED7">
        <w:rPr>
          <w:rFonts w:ascii="Book Antiqua" w:hAnsi="Book Antiqua"/>
          <w:b/>
        </w:rPr>
        <w:t>113</w:t>
      </w:r>
      <w:r w:rsidRPr="005A4ED7">
        <w:rPr>
          <w:rFonts w:ascii="Book Antiqua" w:hAnsi="Book Antiqua"/>
        </w:rPr>
        <w:t>: 63-69 [PMID: 20966444 DOI: 10.1213/ANE.0b013e3181fdf5d4]</w:t>
      </w:r>
    </w:p>
    <w:p w14:paraId="6A1D89DE"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114 </w:t>
      </w:r>
      <w:r w:rsidRPr="005A4ED7">
        <w:rPr>
          <w:rFonts w:ascii="Book Antiqua" w:hAnsi="Book Antiqua"/>
          <w:b/>
        </w:rPr>
        <w:t>Arain SR</w:t>
      </w:r>
      <w:r w:rsidRPr="005A4ED7">
        <w:rPr>
          <w:rFonts w:ascii="Book Antiqua" w:hAnsi="Book Antiqua"/>
        </w:rPr>
        <w:t xml:space="preserve">, Barth CD, Shankar H, Ebert TJ. Choice of volatile anesthetic for the morbidly obese patient: sevoflurane or desflurane. </w:t>
      </w:r>
      <w:r w:rsidRPr="005A4ED7">
        <w:rPr>
          <w:rFonts w:ascii="Book Antiqua" w:hAnsi="Book Antiqua"/>
          <w:i/>
        </w:rPr>
        <w:t>J Clin Anesth</w:t>
      </w:r>
      <w:r w:rsidRPr="005A4ED7">
        <w:rPr>
          <w:rFonts w:ascii="Book Antiqua" w:hAnsi="Book Antiqua"/>
        </w:rPr>
        <w:t xml:space="preserve"> 2005; </w:t>
      </w:r>
      <w:r w:rsidRPr="005A4ED7">
        <w:rPr>
          <w:rFonts w:ascii="Book Antiqua" w:hAnsi="Book Antiqua"/>
          <w:b/>
        </w:rPr>
        <w:t>17</w:t>
      </w:r>
      <w:r w:rsidRPr="005A4ED7">
        <w:rPr>
          <w:rFonts w:ascii="Book Antiqua" w:hAnsi="Book Antiqua"/>
        </w:rPr>
        <w:t>: 413-419 [PMID: 16171660 DOI: 10.1016/j.jclinane.2004.12.015]</w:t>
      </w:r>
    </w:p>
    <w:p w14:paraId="0A3EEB49"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115 </w:t>
      </w:r>
      <w:r w:rsidRPr="005A4ED7">
        <w:rPr>
          <w:rFonts w:ascii="Book Antiqua" w:hAnsi="Book Antiqua"/>
          <w:b/>
        </w:rPr>
        <w:t>Katznelson R</w:t>
      </w:r>
      <w:r w:rsidRPr="005A4ED7">
        <w:rPr>
          <w:rFonts w:ascii="Book Antiqua" w:hAnsi="Book Antiqua"/>
        </w:rPr>
        <w:t xml:space="preserve">, Fisher JA. Fast wake-up time in obese patients: Which anesthetic is best? </w:t>
      </w:r>
      <w:r w:rsidRPr="005A4ED7">
        <w:rPr>
          <w:rFonts w:ascii="Book Antiqua" w:hAnsi="Book Antiqua"/>
          <w:i/>
        </w:rPr>
        <w:t>Can J Anaesth</w:t>
      </w:r>
      <w:r w:rsidRPr="005A4ED7">
        <w:rPr>
          <w:rFonts w:ascii="Book Antiqua" w:hAnsi="Book Antiqua"/>
        </w:rPr>
        <w:t xml:space="preserve"> 2015; </w:t>
      </w:r>
      <w:r w:rsidRPr="005A4ED7">
        <w:rPr>
          <w:rFonts w:ascii="Book Antiqua" w:hAnsi="Book Antiqua"/>
          <w:b/>
        </w:rPr>
        <w:t>62</w:t>
      </w:r>
      <w:r w:rsidRPr="005A4ED7">
        <w:rPr>
          <w:rFonts w:ascii="Book Antiqua" w:hAnsi="Book Antiqua"/>
        </w:rPr>
        <w:t>: 847-851 [PMID: 26041690 DOI: 10.1007/s12630-015-0406-z]</w:t>
      </w:r>
    </w:p>
    <w:p w14:paraId="2AD4F6A2"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116 </w:t>
      </w:r>
      <w:r w:rsidRPr="005A4ED7">
        <w:rPr>
          <w:rFonts w:ascii="Book Antiqua" w:hAnsi="Book Antiqua"/>
          <w:b/>
        </w:rPr>
        <w:t>Liu FL</w:t>
      </w:r>
      <w:r w:rsidRPr="005A4ED7">
        <w:rPr>
          <w:rFonts w:ascii="Book Antiqua" w:hAnsi="Book Antiqua"/>
        </w:rPr>
        <w:t xml:space="preserve">, Cherng YG, Chen SY, Su YH, Huang SY, Lo PH, Lee YY, Tam KW. Postoperative recovery after anesthesia in morbidly obese patients: a systematic review and meta-analysis of randomized controlled trials. </w:t>
      </w:r>
      <w:r w:rsidRPr="005A4ED7">
        <w:rPr>
          <w:rFonts w:ascii="Book Antiqua" w:hAnsi="Book Antiqua"/>
          <w:i/>
        </w:rPr>
        <w:t>Can J Anaesth</w:t>
      </w:r>
      <w:r w:rsidRPr="005A4ED7">
        <w:rPr>
          <w:rFonts w:ascii="Book Antiqua" w:hAnsi="Book Antiqua"/>
        </w:rPr>
        <w:t xml:space="preserve"> 2015; </w:t>
      </w:r>
      <w:r w:rsidRPr="005A4ED7">
        <w:rPr>
          <w:rFonts w:ascii="Book Antiqua" w:hAnsi="Book Antiqua"/>
          <w:b/>
        </w:rPr>
        <w:t>62</w:t>
      </w:r>
      <w:r w:rsidRPr="005A4ED7">
        <w:rPr>
          <w:rFonts w:ascii="Book Antiqua" w:hAnsi="Book Antiqua"/>
        </w:rPr>
        <w:t>: 907-917 [PMID: 26001751 DOI: 10.1007/s12630-015-0405-0]</w:t>
      </w:r>
    </w:p>
    <w:p w14:paraId="470677A6"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117 </w:t>
      </w:r>
      <w:r w:rsidRPr="005A4ED7">
        <w:rPr>
          <w:rFonts w:ascii="Book Antiqua" w:hAnsi="Book Antiqua"/>
          <w:b/>
        </w:rPr>
        <w:t>Members of the Working Party.</w:t>
      </w:r>
      <w:r w:rsidRPr="005A4ED7">
        <w:rPr>
          <w:rFonts w:ascii="Book Antiqua" w:hAnsi="Book Antiqua"/>
        </w:rPr>
        <w:t xml:space="preserve">, Nightingale CE, Margarson MP, Shearer E, Redman JW, Lucas DN, Cousins JM, Fox WT, Kennedy NJ, Venn PJ, Skues M, Gabbott D, Misra U, Pandit JJ, Popat MT, Griffiths R; Association of Anaesthetists of Great Britain; Ireland Society for Obesity and Bariatric Anaesthesia. Peri-operative management of the obese surgical patient 2015: Association of Anaesthetists of Great Britain and Ireland Society for Obesity and Bariatric Anaesthesia. </w:t>
      </w:r>
      <w:r w:rsidRPr="005A4ED7">
        <w:rPr>
          <w:rFonts w:ascii="Book Antiqua" w:hAnsi="Book Antiqua"/>
          <w:i/>
        </w:rPr>
        <w:t>Anaesthesia</w:t>
      </w:r>
      <w:r w:rsidRPr="005A4ED7">
        <w:rPr>
          <w:rFonts w:ascii="Book Antiqua" w:hAnsi="Book Antiqua"/>
        </w:rPr>
        <w:t xml:space="preserve"> 2015; </w:t>
      </w:r>
      <w:r w:rsidRPr="005A4ED7">
        <w:rPr>
          <w:rFonts w:ascii="Book Antiqua" w:hAnsi="Book Antiqua"/>
          <w:b/>
        </w:rPr>
        <w:t>70</w:t>
      </w:r>
      <w:r w:rsidRPr="005A4ED7">
        <w:rPr>
          <w:rFonts w:ascii="Book Antiqua" w:hAnsi="Book Antiqua"/>
        </w:rPr>
        <w:t>: 859-876 [PMID: 25950621 DOI: 10.1111/anae.13101]</w:t>
      </w:r>
    </w:p>
    <w:p w14:paraId="5E28EA21"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118 </w:t>
      </w:r>
      <w:r w:rsidRPr="005A4ED7">
        <w:rPr>
          <w:rFonts w:ascii="Book Antiqua" w:hAnsi="Book Antiqua"/>
          <w:b/>
        </w:rPr>
        <w:t>Awad S</w:t>
      </w:r>
      <w:r w:rsidRPr="005A4ED7">
        <w:rPr>
          <w:rFonts w:ascii="Book Antiqua" w:hAnsi="Book Antiqua"/>
        </w:rPr>
        <w:t xml:space="preserve">, Carter S, Purkayastha S, Hakky S, Moorthy K, Cousins J, Ahmed AR. Enhanced recovery after bariatric surgery (ERABS): clinical outcomes from a tertiary referral bariatric centre. </w:t>
      </w:r>
      <w:r w:rsidRPr="005A4ED7">
        <w:rPr>
          <w:rFonts w:ascii="Book Antiqua" w:hAnsi="Book Antiqua"/>
          <w:i/>
        </w:rPr>
        <w:t>Obes Surg</w:t>
      </w:r>
      <w:r w:rsidRPr="005A4ED7">
        <w:rPr>
          <w:rFonts w:ascii="Book Antiqua" w:hAnsi="Book Antiqua"/>
        </w:rPr>
        <w:t xml:space="preserve"> 2014; </w:t>
      </w:r>
      <w:r w:rsidRPr="005A4ED7">
        <w:rPr>
          <w:rFonts w:ascii="Book Antiqua" w:hAnsi="Book Antiqua"/>
          <w:b/>
        </w:rPr>
        <w:t>24</w:t>
      </w:r>
      <w:r w:rsidRPr="005A4ED7">
        <w:rPr>
          <w:rFonts w:ascii="Book Antiqua" w:hAnsi="Book Antiqua"/>
        </w:rPr>
        <w:t>: 753-758 [PMID: 24357126 DOI: 10.1007/s11695-013-1151-4]</w:t>
      </w:r>
    </w:p>
    <w:p w14:paraId="62AAD11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119 </w:t>
      </w:r>
      <w:r w:rsidRPr="005A4ED7">
        <w:rPr>
          <w:rFonts w:ascii="Book Antiqua" w:hAnsi="Book Antiqua"/>
          <w:b/>
        </w:rPr>
        <w:t>Proczko M</w:t>
      </w:r>
      <w:r w:rsidRPr="005A4ED7">
        <w:rPr>
          <w:rFonts w:ascii="Book Antiqua" w:hAnsi="Book Antiqua"/>
        </w:rPr>
        <w:t xml:space="preserve">, Kaska L, Twardowski P, Stepaniak P. Implementing enhanced recovery after bariatric surgery protocol: a retrospective study. </w:t>
      </w:r>
      <w:r w:rsidRPr="005A4ED7">
        <w:rPr>
          <w:rFonts w:ascii="Book Antiqua" w:hAnsi="Book Antiqua"/>
          <w:i/>
        </w:rPr>
        <w:t>J Anesth</w:t>
      </w:r>
      <w:r w:rsidRPr="005A4ED7">
        <w:rPr>
          <w:rFonts w:ascii="Book Antiqua" w:hAnsi="Book Antiqua"/>
        </w:rPr>
        <w:t xml:space="preserve"> 2016; </w:t>
      </w:r>
      <w:r w:rsidRPr="005A4ED7">
        <w:rPr>
          <w:rFonts w:ascii="Book Antiqua" w:hAnsi="Book Antiqua"/>
          <w:b/>
        </w:rPr>
        <w:t>30</w:t>
      </w:r>
      <w:r w:rsidRPr="005A4ED7">
        <w:rPr>
          <w:rFonts w:ascii="Book Antiqua" w:hAnsi="Book Antiqua"/>
        </w:rPr>
        <w:t>: 170-173 [PMID: 26499320 DOI: 10.1007/s00540-015-2089-6]</w:t>
      </w:r>
    </w:p>
    <w:p w14:paraId="4E2589F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120 </w:t>
      </w:r>
      <w:r w:rsidRPr="005A4ED7">
        <w:rPr>
          <w:rFonts w:ascii="Book Antiqua" w:hAnsi="Book Antiqua"/>
          <w:b/>
        </w:rPr>
        <w:t>Abramo A</w:t>
      </w:r>
      <w:r w:rsidRPr="005A4ED7">
        <w:rPr>
          <w:rFonts w:ascii="Book Antiqua" w:hAnsi="Book Antiqua"/>
        </w:rPr>
        <w:t xml:space="preserve">, Di Salvo C, Baldi G, Marini E, Anselmino M, Salvetti G, Giunta F, Forfori F. Xenon anesthesia reduces TNFα and IL10 in bariatric patients. </w:t>
      </w:r>
      <w:r w:rsidRPr="005A4ED7">
        <w:rPr>
          <w:rFonts w:ascii="Book Antiqua" w:hAnsi="Book Antiqua"/>
          <w:i/>
        </w:rPr>
        <w:t>Obes Surg</w:t>
      </w:r>
      <w:r w:rsidRPr="005A4ED7">
        <w:rPr>
          <w:rFonts w:ascii="Book Antiqua" w:hAnsi="Book Antiqua"/>
        </w:rPr>
        <w:t xml:space="preserve"> 2012; </w:t>
      </w:r>
      <w:r w:rsidRPr="005A4ED7">
        <w:rPr>
          <w:rFonts w:ascii="Book Antiqua" w:hAnsi="Book Antiqua"/>
          <w:b/>
        </w:rPr>
        <w:t>22</w:t>
      </w:r>
      <w:r w:rsidRPr="005A4ED7">
        <w:rPr>
          <w:rFonts w:ascii="Book Antiqua" w:hAnsi="Book Antiqua"/>
        </w:rPr>
        <w:t>: 208-212 [PMID: 21559793 DOI: 10.1007/s11695-011-0433-y]</w:t>
      </w:r>
    </w:p>
    <w:p w14:paraId="112BDF85"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121 </w:t>
      </w:r>
      <w:r w:rsidRPr="005A4ED7">
        <w:rPr>
          <w:rFonts w:ascii="Book Antiqua" w:hAnsi="Book Antiqua"/>
          <w:b/>
        </w:rPr>
        <w:t>Roussabrov E,</w:t>
      </w:r>
      <w:r w:rsidRPr="005A4ED7">
        <w:rPr>
          <w:rFonts w:ascii="Book Antiqua" w:hAnsi="Book Antiqua"/>
        </w:rPr>
        <w:t xml:space="preserve">  Davies JM, Bessler H, Greemberg L, Roytblat L, Yadeni IZ, Artru AA, Shapira Y. Effect of ketamine on inflammatory and immune responses after short-duration surgery in obese patients. Open Anesthesiology Journal. 2008; 2: 40-45 [DOI: 10.2174/1874321800802010040]</w:t>
      </w:r>
    </w:p>
    <w:p w14:paraId="5B2AA9A9" w14:textId="77777777" w:rsidR="005A4ED7" w:rsidRPr="005A4ED7" w:rsidRDefault="005A4ED7" w:rsidP="005A4ED7">
      <w:pPr>
        <w:spacing w:line="360" w:lineRule="auto"/>
        <w:jc w:val="both"/>
        <w:rPr>
          <w:rFonts w:ascii="Book Antiqua" w:hAnsi="Book Antiqua"/>
        </w:rPr>
      </w:pPr>
      <w:r w:rsidRPr="005A4ED7">
        <w:rPr>
          <w:rFonts w:ascii="Book Antiqua" w:hAnsi="Book Antiqua"/>
        </w:rPr>
        <w:lastRenderedPageBreak/>
        <w:t xml:space="preserve">122 </w:t>
      </w:r>
      <w:r w:rsidRPr="005A4ED7">
        <w:rPr>
          <w:rFonts w:ascii="Book Antiqua" w:hAnsi="Book Antiqua"/>
          <w:b/>
        </w:rPr>
        <w:t>Frässdorf J</w:t>
      </w:r>
      <w:r w:rsidRPr="005A4ED7">
        <w:rPr>
          <w:rFonts w:ascii="Book Antiqua" w:hAnsi="Book Antiqua"/>
        </w:rPr>
        <w:t xml:space="preserve">, De Hert S, Schlack W. Anaesthesia and myocardial ischaemia/reperfusion injury. </w:t>
      </w:r>
      <w:r w:rsidRPr="005A4ED7">
        <w:rPr>
          <w:rFonts w:ascii="Book Antiqua" w:hAnsi="Book Antiqua"/>
          <w:i/>
        </w:rPr>
        <w:t>Br J Anaesth</w:t>
      </w:r>
      <w:r w:rsidRPr="005A4ED7">
        <w:rPr>
          <w:rFonts w:ascii="Book Antiqua" w:hAnsi="Book Antiqua"/>
        </w:rPr>
        <w:t xml:space="preserve"> 2009; </w:t>
      </w:r>
      <w:r w:rsidRPr="005A4ED7">
        <w:rPr>
          <w:rFonts w:ascii="Book Antiqua" w:hAnsi="Book Antiqua"/>
          <w:b/>
        </w:rPr>
        <w:t>103</w:t>
      </w:r>
      <w:r w:rsidRPr="005A4ED7">
        <w:rPr>
          <w:rFonts w:ascii="Book Antiqua" w:hAnsi="Book Antiqua"/>
        </w:rPr>
        <w:t>: 89-98 [PMID: 19502287 DOI: 10.1093/bja/aep141]</w:t>
      </w:r>
    </w:p>
    <w:p w14:paraId="0EBBA904"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123 </w:t>
      </w:r>
      <w:r w:rsidRPr="005A4ED7">
        <w:rPr>
          <w:rFonts w:ascii="Book Antiqua" w:hAnsi="Book Antiqua"/>
          <w:b/>
        </w:rPr>
        <w:t>Song T</w:t>
      </w:r>
      <w:r w:rsidRPr="005A4ED7">
        <w:rPr>
          <w:rFonts w:ascii="Book Antiqua" w:hAnsi="Book Antiqua"/>
        </w:rPr>
        <w:t xml:space="preserve">, Lv LY, Xu J, Tian ZY, Cui WY, Wang QS, Qu G, Shi XM. Diet-induced obesity suppresses sevoflurane preconditioning against myocardial ischemia-reperfusion injury: role of AMP-activated protein kinase pathway. </w:t>
      </w:r>
      <w:r w:rsidRPr="005A4ED7">
        <w:rPr>
          <w:rFonts w:ascii="Book Antiqua" w:hAnsi="Book Antiqua"/>
          <w:i/>
        </w:rPr>
        <w:t>Exp Biol Med (Maywood)</w:t>
      </w:r>
      <w:r w:rsidRPr="005A4ED7">
        <w:rPr>
          <w:rFonts w:ascii="Book Antiqua" w:hAnsi="Book Antiqua"/>
        </w:rPr>
        <w:t xml:space="preserve"> 2011; </w:t>
      </w:r>
      <w:r w:rsidRPr="005A4ED7">
        <w:rPr>
          <w:rFonts w:ascii="Book Antiqua" w:hAnsi="Book Antiqua"/>
          <w:b/>
        </w:rPr>
        <w:t>236</w:t>
      </w:r>
      <w:r w:rsidRPr="005A4ED7">
        <w:rPr>
          <w:rFonts w:ascii="Book Antiqua" w:hAnsi="Book Antiqua"/>
        </w:rPr>
        <w:t>: 1427-1436 [PMID: 22075552 DOI: 10.1258/ebm.2011.011165]</w:t>
      </w:r>
    </w:p>
    <w:p w14:paraId="504FB227"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124 </w:t>
      </w:r>
      <w:r w:rsidRPr="005A4ED7">
        <w:rPr>
          <w:rFonts w:ascii="Book Antiqua" w:hAnsi="Book Antiqua"/>
          <w:b/>
        </w:rPr>
        <w:t>van den Brom CE</w:t>
      </w:r>
      <w:r w:rsidRPr="005A4ED7">
        <w:rPr>
          <w:rFonts w:ascii="Book Antiqua" w:hAnsi="Book Antiqua"/>
        </w:rPr>
        <w:t xml:space="preserve">, Boly CA, Bulte CS, van den Akker RF, Kwekkeboom RF, Loer SA, Boer C, Bouwman RA. Myocardial Perfusion and Function Are Distinctly Altered by Sevoflurane Anesthesia in Diet-Induced Prediabetic Rats. </w:t>
      </w:r>
      <w:r w:rsidRPr="005A4ED7">
        <w:rPr>
          <w:rFonts w:ascii="Book Antiqua" w:hAnsi="Book Antiqua"/>
          <w:i/>
        </w:rPr>
        <w:t>J Diabetes Res</w:t>
      </w:r>
      <w:r w:rsidRPr="005A4ED7">
        <w:rPr>
          <w:rFonts w:ascii="Book Antiqua" w:hAnsi="Book Antiqua"/>
        </w:rPr>
        <w:t xml:space="preserve"> 2016; </w:t>
      </w:r>
      <w:r w:rsidRPr="005A4ED7">
        <w:rPr>
          <w:rFonts w:ascii="Book Antiqua" w:hAnsi="Book Antiqua"/>
          <w:b/>
        </w:rPr>
        <w:t>2016</w:t>
      </w:r>
      <w:r w:rsidRPr="005A4ED7">
        <w:rPr>
          <w:rFonts w:ascii="Book Antiqua" w:hAnsi="Book Antiqua"/>
        </w:rPr>
        <w:t>: 5205631 [PMID: 26824042 DOI: 10.1155/2016/5205631]</w:t>
      </w:r>
    </w:p>
    <w:p w14:paraId="1C7268B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125 </w:t>
      </w:r>
      <w:r w:rsidRPr="005A4ED7">
        <w:rPr>
          <w:rFonts w:ascii="Book Antiqua" w:hAnsi="Book Antiqua"/>
          <w:b/>
        </w:rPr>
        <w:t>Bussey CT</w:t>
      </w:r>
      <w:r w:rsidRPr="005A4ED7">
        <w:rPr>
          <w:rFonts w:ascii="Book Antiqua" w:hAnsi="Book Antiqua"/>
        </w:rPr>
        <w:t xml:space="preserve">, de Leeuw AE, Lamberts RR. Increased haemodynamic adrenergic load with isoflurane anaesthesia in type 2 diabetic and obese rats in vivo. </w:t>
      </w:r>
      <w:r w:rsidRPr="005A4ED7">
        <w:rPr>
          <w:rFonts w:ascii="Book Antiqua" w:hAnsi="Book Antiqua"/>
          <w:i/>
        </w:rPr>
        <w:t>Cardiovasc Diabetol</w:t>
      </w:r>
      <w:r w:rsidRPr="005A4ED7">
        <w:rPr>
          <w:rFonts w:ascii="Book Antiqua" w:hAnsi="Book Antiqua"/>
        </w:rPr>
        <w:t xml:space="preserve"> 2014; </w:t>
      </w:r>
      <w:r w:rsidRPr="005A4ED7">
        <w:rPr>
          <w:rFonts w:ascii="Book Antiqua" w:hAnsi="Book Antiqua"/>
          <w:b/>
        </w:rPr>
        <w:t>13</w:t>
      </w:r>
      <w:r w:rsidRPr="005A4ED7">
        <w:rPr>
          <w:rFonts w:ascii="Book Antiqua" w:hAnsi="Book Antiqua"/>
        </w:rPr>
        <w:t>: 161 [PMID: 25496763 DOI: 10.1186/s12933-014-0161-4]</w:t>
      </w:r>
    </w:p>
    <w:p w14:paraId="6C293469"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126 </w:t>
      </w:r>
      <w:r w:rsidRPr="005A4ED7">
        <w:rPr>
          <w:rFonts w:ascii="Book Antiqua" w:hAnsi="Book Antiqua"/>
          <w:b/>
        </w:rPr>
        <w:t>Zhang FJ</w:t>
      </w:r>
      <w:r w:rsidRPr="005A4ED7">
        <w:rPr>
          <w:rFonts w:ascii="Book Antiqua" w:hAnsi="Book Antiqua"/>
        </w:rPr>
        <w:t xml:space="preserve">, Ma LL, Wang WN, Qian LB, Yang MJ, Yu J, Chen G, Yu LN, Yan M. Hypercholesterolemia abrogates sevoflurane-induced delayed preconditioning against myocardial infarct in rats by alteration of nitric oxide synthase signaling. </w:t>
      </w:r>
      <w:r w:rsidRPr="005A4ED7">
        <w:rPr>
          <w:rFonts w:ascii="Book Antiqua" w:hAnsi="Book Antiqua"/>
          <w:i/>
        </w:rPr>
        <w:t>Shock</w:t>
      </w:r>
      <w:r w:rsidRPr="005A4ED7">
        <w:rPr>
          <w:rFonts w:ascii="Book Antiqua" w:hAnsi="Book Antiqua"/>
        </w:rPr>
        <w:t xml:space="preserve"> 2012; </w:t>
      </w:r>
      <w:r w:rsidRPr="005A4ED7">
        <w:rPr>
          <w:rFonts w:ascii="Book Antiqua" w:hAnsi="Book Antiqua"/>
          <w:b/>
        </w:rPr>
        <w:t>37</w:t>
      </w:r>
      <w:r w:rsidRPr="005A4ED7">
        <w:rPr>
          <w:rFonts w:ascii="Book Antiqua" w:hAnsi="Book Antiqua"/>
        </w:rPr>
        <w:t>: 485-491 [PMID: 22266969 DOI: 10.1097/SHK.0b013e318249b7b6]</w:t>
      </w:r>
    </w:p>
    <w:p w14:paraId="03CC95DC"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127 </w:t>
      </w:r>
      <w:r w:rsidRPr="005A4ED7">
        <w:rPr>
          <w:rFonts w:ascii="Book Antiqua" w:hAnsi="Book Antiqua"/>
          <w:b/>
        </w:rPr>
        <w:t>Yang Z</w:t>
      </w:r>
      <w:r w:rsidRPr="005A4ED7">
        <w:rPr>
          <w:rFonts w:ascii="Book Antiqua" w:hAnsi="Book Antiqua"/>
        </w:rPr>
        <w:t xml:space="preserve">, Chen Y, Zhang Y, Jiang Y, Fang X, Xu J. Sevoflurane postconditioning against cerebral ischemic neuronal injury is abolished in diet-induced obesity: role of brain mitochondrial KATP channels. </w:t>
      </w:r>
      <w:r w:rsidRPr="005A4ED7">
        <w:rPr>
          <w:rFonts w:ascii="Book Antiqua" w:hAnsi="Book Antiqua"/>
          <w:i/>
        </w:rPr>
        <w:t>Mol Med Rep</w:t>
      </w:r>
      <w:r w:rsidRPr="005A4ED7">
        <w:rPr>
          <w:rFonts w:ascii="Book Antiqua" w:hAnsi="Book Antiqua"/>
        </w:rPr>
        <w:t xml:space="preserve"> 2014; </w:t>
      </w:r>
      <w:r w:rsidRPr="005A4ED7">
        <w:rPr>
          <w:rFonts w:ascii="Book Antiqua" w:hAnsi="Book Antiqua"/>
          <w:b/>
        </w:rPr>
        <w:t>9</w:t>
      </w:r>
      <w:r w:rsidRPr="005A4ED7">
        <w:rPr>
          <w:rFonts w:ascii="Book Antiqua" w:hAnsi="Book Antiqua"/>
        </w:rPr>
        <w:t>: 843-850 [PMID: 24452205 DOI: 10.3892/mmr.2014.1912]</w:t>
      </w:r>
    </w:p>
    <w:p w14:paraId="5A9DDA2F"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128 </w:t>
      </w:r>
      <w:r w:rsidRPr="005A4ED7">
        <w:rPr>
          <w:rFonts w:ascii="Book Antiqua" w:hAnsi="Book Antiqua"/>
          <w:b/>
        </w:rPr>
        <w:t>Yu H</w:t>
      </w:r>
      <w:r w:rsidRPr="005A4ED7">
        <w:rPr>
          <w:rFonts w:ascii="Book Antiqua" w:hAnsi="Book Antiqua"/>
        </w:rPr>
        <w:t xml:space="preserve">, Deng J, Zuo Z. High-fat diet reduces neuroprotection of isoflurane post-treatment: Role of carboxyl-terminal modulator protein-Akt signaling. </w:t>
      </w:r>
      <w:r w:rsidRPr="005A4ED7">
        <w:rPr>
          <w:rFonts w:ascii="Book Antiqua" w:hAnsi="Book Antiqua"/>
          <w:i/>
        </w:rPr>
        <w:t xml:space="preserve">Obesity </w:t>
      </w:r>
      <w:r w:rsidRPr="006C75D5">
        <w:rPr>
          <w:rFonts w:ascii="Book Antiqua" w:hAnsi="Book Antiqua"/>
        </w:rPr>
        <w:t xml:space="preserve">(Silver Spring) </w:t>
      </w:r>
      <w:r w:rsidRPr="005A4ED7">
        <w:rPr>
          <w:rFonts w:ascii="Book Antiqua" w:hAnsi="Book Antiqua"/>
        </w:rPr>
        <w:t xml:space="preserve">2014; </w:t>
      </w:r>
      <w:r w:rsidRPr="005A4ED7">
        <w:rPr>
          <w:rFonts w:ascii="Book Antiqua" w:hAnsi="Book Antiqua"/>
          <w:b/>
        </w:rPr>
        <w:t>22</w:t>
      </w:r>
      <w:r w:rsidRPr="005A4ED7">
        <w:rPr>
          <w:rFonts w:ascii="Book Antiqua" w:hAnsi="Book Antiqua"/>
        </w:rPr>
        <w:t>: 2396-2405 [PMID: 25142024 DOI: 10.1002/oby.20879]</w:t>
      </w:r>
    </w:p>
    <w:p w14:paraId="74C81EED" w14:textId="77777777" w:rsidR="005A4ED7" w:rsidRPr="005A4ED7" w:rsidRDefault="005A4ED7" w:rsidP="005A4ED7">
      <w:pPr>
        <w:spacing w:line="360" w:lineRule="auto"/>
        <w:jc w:val="both"/>
        <w:rPr>
          <w:rFonts w:ascii="Book Antiqua" w:hAnsi="Book Antiqua"/>
        </w:rPr>
      </w:pPr>
      <w:r w:rsidRPr="005A4ED7">
        <w:rPr>
          <w:rFonts w:ascii="Book Antiqua" w:hAnsi="Book Antiqua"/>
        </w:rPr>
        <w:t xml:space="preserve">129 </w:t>
      </w:r>
      <w:r w:rsidRPr="005A4ED7">
        <w:rPr>
          <w:rFonts w:ascii="Book Antiqua" w:hAnsi="Book Antiqua"/>
          <w:b/>
        </w:rPr>
        <w:t>Heil LB</w:t>
      </w:r>
      <w:r w:rsidRPr="005A4ED7">
        <w:rPr>
          <w:rFonts w:ascii="Book Antiqua" w:hAnsi="Book Antiqua"/>
        </w:rPr>
        <w:t xml:space="preserve">, Santos CL, Santos RS, Samary CS, Cavalcanti VC, Araújo MM, Poggio H, Maia Lde A, Trevenzoli IH, Pelosi P, Fernandes FC, Villela NR, </w:t>
      </w:r>
      <w:r w:rsidRPr="005A4ED7">
        <w:rPr>
          <w:rFonts w:ascii="Book Antiqua" w:hAnsi="Book Antiqua"/>
        </w:rPr>
        <w:lastRenderedPageBreak/>
        <w:t xml:space="preserve">Silva PL, Rocco PR. The Effects of Short-Term Propofol and Dexmedetomidine on Lung Mechanics, Histology, and Biological Markers in Experimental Obesity. </w:t>
      </w:r>
      <w:r w:rsidRPr="005A4ED7">
        <w:rPr>
          <w:rFonts w:ascii="Book Antiqua" w:hAnsi="Book Antiqua"/>
          <w:i/>
        </w:rPr>
        <w:t>Anesth Analg</w:t>
      </w:r>
      <w:r w:rsidRPr="005A4ED7">
        <w:rPr>
          <w:rFonts w:ascii="Book Antiqua" w:hAnsi="Book Antiqua"/>
        </w:rPr>
        <w:t xml:space="preserve"> 2016; </w:t>
      </w:r>
      <w:r w:rsidRPr="005A4ED7">
        <w:rPr>
          <w:rFonts w:ascii="Book Antiqua" w:hAnsi="Book Antiqua"/>
          <w:b/>
        </w:rPr>
        <w:t>122</w:t>
      </w:r>
      <w:r w:rsidRPr="005A4ED7">
        <w:rPr>
          <w:rFonts w:ascii="Book Antiqua" w:hAnsi="Book Antiqua"/>
        </w:rPr>
        <w:t>: 1015-1023 [PMID: 26720616 DOI: 10.1213/ANE.0000000000001114]</w:t>
      </w:r>
    </w:p>
    <w:p w14:paraId="2D92F748" w14:textId="77777777" w:rsidR="001C73C6" w:rsidRPr="005A4ED7" w:rsidRDefault="001C73C6" w:rsidP="005A4ED7">
      <w:pPr>
        <w:spacing w:line="360" w:lineRule="auto"/>
        <w:jc w:val="both"/>
        <w:rPr>
          <w:rFonts w:ascii="Book Antiqua" w:hAnsi="Book Antiqua"/>
          <w:lang w:val="en-US"/>
        </w:rPr>
      </w:pPr>
    </w:p>
    <w:p w14:paraId="388CFB90" w14:textId="3144F8F9" w:rsidR="001C73C6" w:rsidRPr="005A4ED7" w:rsidRDefault="001C73C6" w:rsidP="006C75D5">
      <w:pPr>
        <w:pStyle w:val="PlainText"/>
        <w:spacing w:line="360" w:lineRule="auto"/>
        <w:jc w:val="right"/>
        <w:rPr>
          <w:rFonts w:ascii="Book Antiqua" w:hAnsi="Book Antiqua"/>
          <w:b/>
          <w:sz w:val="24"/>
          <w:szCs w:val="24"/>
        </w:rPr>
      </w:pPr>
      <w:r w:rsidRPr="005A4ED7">
        <w:rPr>
          <w:rFonts w:ascii="Book Antiqua" w:hAnsi="Book Antiqua"/>
          <w:b/>
          <w:sz w:val="24"/>
          <w:szCs w:val="24"/>
        </w:rPr>
        <w:t xml:space="preserve">P-Reviewer: </w:t>
      </w:r>
      <w:r w:rsidR="00745FB6" w:rsidRPr="005A4ED7">
        <w:rPr>
          <w:rFonts w:ascii="Book Antiqua" w:hAnsi="Book Antiqua"/>
          <w:sz w:val="24"/>
          <w:szCs w:val="24"/>
        </w:rPr>
        <w:t xml:space="preserve">De Cosmo G </w:t>
      </w:r>
      <w:r w:rsidRPr="005A4ED7">
        <w:rPr>
          <w:rFonts w:ascii="Book Antiqua" w:hAnsi="Book Antiqua"/>
          <w:b/>
          <w:sz w:val="24"/>
          <w:szCs w:val="24"/>
        </w:rPr>
        <w:t xml:space="preserve">S-Editor: </w:t>
      </w:r>
      <w:r w:rsidRPr="005A4ED7">
        <w:rPr>
          <w:rFonts w:ascii="Book Antiqua" w:hAnsi="Book Antiqua"/>
          <w:sz w:val="24"/>
          <w:szCs w:val="24"/>
        </w:rPr>
        <w:t>Ji FF</w:t>
      </w:r>
      <w:r w:rsidRPr="005A4ED7">
        <w:rPr>
          <w:rFonts w:ascii="Book Antiqua" w:hAnsi="Book Antiqua"/>
          <w:b/>
          <w:sz w:val="24"/>
          <w:szCs w:val="24"/>
        </w:rPr>
        <w:t xml:space="preserve"> L-Editor: E-Editor: </w:t>
      </w:r>
    </w:p>
    <w:p w14:paraId="139B82C8" w14:textId="77777777" w:rsidR="001C73C6" w:rsidRPr="005A4ED7" w:rsidRDefault="001C73C6" w:rsidP="005A4ED7">
      <w:pPr>
        <w:pStyle w:val="PlainText"/>
        <w:spacing w:line="360" w:lineRule="auto"/>
        <w:rPr>
          <w:rFonts w:ascii="Book Antiqua" w:hAnsi="Book Antiqua"/>
          <w:b/>
          <w:sz w:val="24"/>
          <w:szCs w:val="24"/>
        </w:rPr>
      </w:pPr>
      <w:r w:rsidRPr="005A4ED7">
        <w:rPr>
          <w:rFonts w:ascii="Book Antiqua" w:hAnsi="Book Antiqua"/>
          <w:b/>
          <w:sz w:val="24"/>
          <w:szCs w:val="24"/>
        </w:rPr>
        <w:t xml:space="preserve"> </w:t>
      </w:r>
    </w:p>
    <w:p w14:paraId="4FF4E05D" w14:textId="02E48789" w:rsidR="001C73C6" w:rsidRPr="005A4ED7" w:rsidRDefault="001C73C6" w:rsidP="005A4ED7">
      <w:pPr>
        <w:snapToGrid w:val="0"/>
        <w:spacing w:line="360" w:lineRule="auto"/>
        <w:jc w:val="both"/>
        <w:rPr>
          <w:rFonts w:ascii="Book Antiqua" w:eastAsia="宋体" w:hAnsi="Book Antiqua" w:cs="Helvetica"/>
          <w:b/>
        </w:rPr>
      </w:pPr>
      <w:r w:rsidRPr="005A4ED7">
        <w:rPr>
          <w:rFonts w:ascii="Book Antiqua" w:eastAsia="宋体" w:hAnsi="Book Antiqua" w:cs="Helvetica"/>
          <w:b/>
        </w:rPr>
        <w:t xml:space="preserve">Specialty type: </w:t>
      </w:r>
      <w:r w:rsidR="00745FB6" w:rsidRPr="005A4ED7">
        <w:rPr>
          <w:rFonts w:ascii="Book Antiqua" w:eastAsia="微软雅黑" w:hAnsi="Book Antiqua" w:cs="宋体"/>
        </w:rPr>
        <w:t>Critical care medicine</w:t>
      </w:r>
    </w:p>
    <w:p w14:paraId="005021FC" w14:textId="2DCF5867" w:rsidR="001C73C6" w:rsidRPr="005A4ED7" w:rsidRDefault="001C73C6" w:rsidP="005A4ED7">
      <w:pPr>
        <w:snapToGrid w:val="0"/>
        <w:spacing w:line="360" w:lineRule="auto"/>
        <w:jc w:val="both"/>
        <w:rPr>
          <w:rFonts w:ascii="Book Antiqua" w:eastAsia="宋体" w:hAnsi="Book Antiqua" w:cs="Helvetica"/>
          <w:b/>
        </w:rPr>
      </w:pPr>
      <w:r w:rsidRPr="005A4ED7">
        <w:rPr>
          <w:rFonts w:ascii="Book Antiqua" w:eastAsia="宋体" w:hAnsi="Book Antiqua" w:cs="Helvetica"/>
          <w:b/>
        </w:rPr>
        <w:t xml:space="preserve">Country of origin: </w:t>
      </w:r>
      <w:r w:rsidR="00745FB6" w:rsidRPr="005A4ED7">
        <w:rPr>
          <w:rFonts w:ascii="Book Antiqua" w:eastAsia="宋体" w:hAnsi="Book Antiqua"/>
        </w:rPr>
        <w:t>Brazil</w:t>
      </w:r>
    </w:p>
    <w:p w14:paraId="1D347DFE" w14:textId="77777777" w:rsidR="001C73C6" w:rsidRPr="005A4ED7" w:rsidRDefault="001C73C6" w:rsidP="005A4ED7">
      <w:pPr>
        <w:snapToGrid w:val="0"/>
        <w:spacing w:line="360" w:lineRule="auto"/>
        <w:jc w:val="both"/>
        <w:rPr>
          <w:rFonts w:ascii="Book Antiqua" w:eastAsia="宋体" w:hAnsi="Book Antiqua" w:cs="Helvetica"/>
          <w:b/>
        </w:rPr>
      </w:pPr>
      <w:r w:rsidRPr="005A4ED7">
        <w:rPr>
          <w:rFonts w:ascii="Book Antiqua" w:eastAsia="宋体" w:hAnsi="Book Antiqua" w:cs="Helvetica"/>
          <w:b/>
        </w:rPr>
        <w:t>Peer-review report classification</w:t>
      </w:r>
    </w:p>
    <w:p w14:paraId="01D22AA8" w14:textId="0D53F73F" w:rsidR="001C73C6" w:rsidRPr="005A4ED7" w:rsidRDefault="001C73C6" w:rsidP="005A4ED7">
      <w:pPr>
        <w:snapToGrid w:val="0"/>
        <w:spacing w:line="360" w:lineRule="auto"/>
        <w:jc w:val="both"/>
        <w:rPr>
          <w:rFonts w:ascii="Book Antiqua" w:eastAsia="宋体" w:hAnsi="Book Antiqua" w:cs="Helvetica"/>
          <w:lang w:eastAsia="zh-CN"/>
        </w:rPr>
      </w:pPr>
      <w:r w:rsidRPr="005A4ED7">
        <w:rPr>
          <w:rFonts w:ascii="Book Antiqua" w:eastAsia="宋体" w:hAnsi="Book Antiqua" w:cs="Helvetica"/>
        </w:rPr>
        <w:t xml:space="preserve">Grade A (Excellent): </w:t>
      </w:r>
      <w:r w:rsidR="00745FB6" w:rsidRPr="005A4ED7">
        <w:rPr>
          <w:rFonts w:ascii="Book Antiqua" w:eastAsia="宋体" w:hAnsi="Book Antiqua" w:cs="Helvetica"/>
          <w:lang w:eastAsia="zh-CN"/>
        </w:rPr>
        <w:t>0</w:t>
      </w:r>
    </w:p>
    <w:p w14:paraId="76BB256D" w14:textId="79D1186D" w:rsidR="001C73C6" w:rsidRPr="005A4ED7" w:rsidRDefault="001C73C6" w:rsidP="005A4ED7">
      <w:pPr>
        <w:snapToGrid w:val="0"/>
        <w:spacing w:line="360" w:lineRule="auto"/>
        <w:jc w:val="both"/>
        <w:rPr>
          <w:rFonts w:ascii="Book Antiqua" w:eastAsia="宋体" w:hAnsi="Book Antiqua" w:cs="Helvetica"/>
          <w:lang w:eastAsia="zh-CN"/>
        </w:rPr>
      </w:pPr>
      <w:r w:rsidRPr="005A4ED7">
        <w:rPr>
          <w:rFonts w:ascii="Book Antiqua" w:eastAsia="宋体" w:hAnsi="Book Antiqua" w:cs="Helvetica"/>
        </w:rPr>
        <w:t xml:space="preserve">Grade B (Very good): </w:t>
      </w:r>
      <w:r w:rsidR="00745FB6" w:rsidRPr="005A4ED7">
        <w:rPr>
          <w:rFonts w:ascii="Book Antiqua" w:eastAsia="宋体" w:hAnsi="Book Antiqua" w:cs="Helvetica"/>
          <w:lang w:eastAsia="zh-CN"/>
        </w:rPr>
        <w:t>0</w:t>
      </w:r>
    </w:p>
    <w:p w14:paraId="0497C1DC" w14:textId="77777777" w:rsidR="001C73C6" w:rsidRPr="005A4ED7" w:rsidRDefault="001C73C6" w:rsidP="005A4ED7">
      <w:pPr>
        <w:snapToGrid w:val="0"/>
        <w:spacing w:line="360" w:lineRule="auto"/>
        <w:jc w:val="both"/>
        <w:rPr>
          <w:rFonts w:ascii="Book Antiqua" w:eastAsia="宋体" w:hAnsi="Book Antiqua" w:cs="Helvetica"/>
        </w:rPr>
      </w:pPr>
      <w:r w:rsidRPr="005A4ED7">
        <w:rPr>
          <w:rFonts w:ascii="Book Antiqua" w:eastAsia="宋体" w:hAnsi="Book Antiqua" w:cs="Helvetica"/>
        </w:rPr>
        <w:t>Grade C (Good): C</w:t>
      </w:r>
    </w:p>
    <w:p w14:paraId="4CF4D7AF" w14:textId="77777777" w:rsidR="001C73C6" w:rsidRPr="005A4ED7" w:rsidRDefault="001C73C6" w:rsidP="005A4ED7">
      <w:pPr>
        <w:snapToGrid w:val="0"/>
        <w:spacing w:line="360" w:lineRule="auto"/>
        <w:jc w:val="both"/>
        <w:rPr>
          <w:rFonts w:ascii="Book Antiqua" w:eastAsia="宋体" w:hAnsi="Book Antiqua" w:cs="Helvetica"/>
        </w:rPr>
      </w:pPr>
      <w:r w:rsidRPr="005A4ED7">
        <w:rPr>
          <w:rFonts w:ascii="Book Antiqua" w:eastAsia="宋体" w:hAnsi="Book Antiqua" w:cs="Helvetica"/>
        </w:rPr>
        <w:t>Grade D (Fair): 0</w:t>
      </w:r>
    </w:p>
    <w:p w14:paraId="68032858" w14:textId="77777777" w:rsidR="001C73C6" w:rsidRPr="005A4ED7" w:rsidRDefault="001C73C6" w:rsidP="005A4ED7">
      <w:pPr>
        <w:spacing w:line="360" w:lineRule="auto"/>
        <w:jc w:val="both"/>
        <w:rPr>
          <w:rFonts w:ascii="Book Antiqua" w:eastAsia="宋体" w:hAnsi="Book Antiqua" w:cs="宋体"/>
        </w:rPr>
      </w:pPr>
      <w:r w:rsidRPr="005A4ED7">
        <w:rPr>
          <w:rFonts w:ascii="Book Antiqua" w:eastAsia="宋体" w:hAnsi="Book Antiqua" w:cs="Helvetica"/>
        </w:rPr>
        <w:t>Grade E (Poor): 0</w:t>
      </w:r>
      <w:r w:rsidRPr="005A4ED7">
        <w:rPr>
          <w:rFonts w:ascii="Book Antiqua" w:eastAsia="宋体" w:hAnsi="Book Antiqua" w:cs="宋体"/>
        </w:rPr>
        <w:t xml:space="preserve"> </w:t>
      </w:r>
    </w:p>
    <w:p w14:paraId="10A50682" w14:textId="77777777" w:rsidR="00A433D3" w:rsidRPr="005A4ED7" w:rsidRDefault="00A433D3" w:rsidP="005A4ED7">
      <w:pPr>
        <w:spacing w:line="360" w:lineRule="auto"/>
        <w:jc w:val="both"/>
        <w:rPr>
          <w:rFonts w:ascii="Book Antiqua" w:eastAsia="宋体" w:hAnsi="Book Antiqua" w:cs="Times New Roman"/>
          <w:b/>
          <w:lang w:eastAsia="zh-CN"/>
        </w:rPr>
      </w:pPr>
    </w:p>
    <w:p w14:paraId="2B968B7E" w14:textId="37F85B55" w:rsidR="00465328" w:rsidRDefault="00465328" w:rsidP="000B7E3E">
      <w:pPr>
        <w:spacing w:line="360" w:lineRule="auto"/>
        <w:jc w:val="both"/>
        <w:rPr>
          <w:rFonts w:ascii="Book Antiqua" w:eastAsia="微软雅黑" w:hAnsi="Book Antiqua" w:cs="宋体"/>
          <w:lang w:eastAsia="zh-CN"/>
        </w:rPr>
      </w:pPr>
      <w:r w:rsidRPr="00465328">
        <w:rPr>
          <w:rFonts w:ascii="Book Antiqua" w:eastAsia="微软雅黑" w:hAnsi="Book Antiqua" w:cs="宋体"/>
          <w:noProof/>
          <w:lang w:val="en-US"/>
        </w:rPr>
        <w:drawing>
          <wp:inline distT="0" distB="0" distL="0" distR="0" wp14:anchorId="4DD49F33" wp14:editId="553BC37D">
            <wp:extent cx="5270500" cy="42164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4216400"/>
                    </a:xfrm>
                    <a:prstGeom prst="rect">
                      <a:avLst/>
                    </a:prstGeom>
                  </pic:spPr>
                </pic:pic>
              </a:graphicData>
            </a:graphic>
          </wp:inline>
        </w:drawing>
      </w:r>
    </w:p>
    <w:p w14:paraId="25F76146" w14:textId="3771752F" w:rsidR="00A433D3" w:rsidRPr="000B7E3E" w:rsidRDefault="00465328" w:rsidP="000B7E3E">
      <w:pPr>
        <w:spacing w:line="360" w:lineRule="auto"/>
        <w:jc w:val="both"/>
        <w:rPr>
          <w:rFonts w:ascii="Book Antiqua" w:hAnsi="Book Antiqua"/>
          <w:lang w:val="en-US"/>
        </w:rPr>
      </w:pPr>
      <w:r w:rsidRPr="00465328">
        <w:rPr>
          <w:rFonts w:ascii="Book Antiqua" w:hAnsi="Book Antiqua"/>
          <w:b/>
          <w:lang w:val="en-US"/>
        </w:rPr>
        <w:lastRenderedPageBreak/>
        <w:t>Figure 1</w:t>
      </w:r>
      <w:r w:rsidR="00A433D3" w:rsidRPr="00465328">
        <w:rPr>
          <w:rFonts w:ascii="Book Antiqua" w:hAnsi="Book Antiqua"/>
          <w:b/>
          <w:lang w:val="en-US"/>
        </w:rPr>
        <w:t xml:space="preserve"> Model of obesity-associated pulmonary inflammation.</w:t>
      </w:r>
      <w:r w:rsidR="00A433D3" w:rsidRPr="00481296">
        <w:rPr>
          <w:rFonts w:ascii="Book Antiqua" w:hAnsi="Book Antiqua"/>
          <w:lang w:val="en-US"/>
        </w:rPr>
        <w:t xml:space="preserve"> </w:t>
      </w:r>
      <w:proofErr w:type="gramStart"/>
      <w:r w:rsidR="00A433D3" w:rsidRPr="00481296">
        <w:rPr>
          <w:rFonts w:ascii="Book Antiqua" w:hAnsi="Book Antiqua"/>
          <w:lang w:val="en-US"/>
        </w:rPr>
        <w:t>Lung immune cells and inflammation due to obesity.</w:t>
      </w:r>
      <w:proofErr w:type="gramEnd"/>
      <w:r w:rsidR="00A433D3" w:rsidRPr="00481296">
        <w:rPr>
          <w:rFonts w:ascii="Book Antiqua" w:hAnsi="Book Antiqua"/>
          <w:lang w:val="en-US"/>
        </w:rPr>
        <w:t xml:space="preserve"> </w:t>
      </w:r>
      <w:r w:rsidR="00A433D3" w:rsidRPr="000B7E3E">
        <w:rPr>
          <w:rFonts w:ascii="Book Antiqua" w:hAnsi="Book Antiqua"/>
          <w:lang w:val="en-US"/>
        </w:rPr>
        <w:t xml:space="preserve">Leptin is implicated in inflammatory respiratory diseases as a neutrophil chemoattractant. The association between obesity and LPS-induced lung inflammation involves an increase in monocytes and lymphocytes, as well as in intracellular adhesion molecule (ICAM)-1 expression in alveolar macrophages, suggesting their polarization toward a pro-inflammatory M1 phenotype. Obesity impairs vascular homeostasis, facilitating increased susceptibility to inflammatory lung vascular diseases by affecting structural cells in the alveolar-capillary membrane. The lung endothelium of obese mice has been shown to express higher levels of leukocyte adhesion markers (E-selectin, ICAM-1, VCAM-1) and lower levels of junctional proteins (VE-cadherin and </w:t>
      </w:r>
      <w:r w:rsidR="00A433D3" w:rsidRPr="000B7E3E">
        <w:rPr>
          <w:rFonts w:ascii="Book Antiqua" w:hAnsi="Book Antiqua"/>
          <w:lang w:val="en-US"/>
        </w:rPr>
        <w:sym w:font="Symbol" w:char="F062"/>
      </w:r>
      <w:r w:rsidR="00A433D3" w:rsidRPr="000B7E3E">
        <w:rPr>
          <w:rFonts w:ascii="Book Antiqua" w:hAnsi="Book Antiqua"/>
          <w:lang w:val="en-US"/>
        </w:rPr>
        <w:t>-catenin). Adiponectin has anti-inflammatory properties, mainly by its effects on toll-like receptor (TLR) pathway-mediated NF-</w:t>
      </w:r>
      <w:r w:rsidR="00A433D3" w:rsidRPr="000B7E3E">
        <w:rPr>
          <w:rFonts w:ascii="Book Antiqua" w:hAnsi="Book Antiqua"/>
          <w:lang w:val="en-US"/>
        </w:rPr>
        <w:sym w:font="Symbol" w:char="F06B"/>
      </w:r>
      <w:r w:rsidR="00A433D3" w:rsidRPr="000B7E3E">
        <w:rPr>
          <w:rFonts w:ascii="Book Antiqua" w:hAnsi="Book Antiqua"/>
          <w:lang w:val="en-US"/>
        </w:rPr>
        <w:t>B signaling, which regulates the shift from M1 to M2 macrophage polarization, and suppresses differentiation of M1 macrophages by downregulating the pro-inflammatory cytokines TNF-</w:t>
      </w:r>
      <w:r w:rsidR="00A433D3" w:rsidRPr="000B7E3E">
        <w:rPr>
          <w:rFonts w:ascii="Book Antiqua" w:hAnsi="Book Antiqua"/>
          <w:lang w:val="en-US"/>
        </w:rPr>
        <w:sym w:font="Symbol" w:char="F061"/>
      </w:r>
      <w:r w:rsidR="00A433D3" w:rsidRPr="000B7E3E">
        <w:rPr>
          <w:rFonts w:ascii="Book Antiqua" w:hAnsi="Book Antiqua"/>
          <w:lang w:val="en-US"/>
        </w:rPr>
        <w:t xml:space="preserve">, MCP-1, and IL-6. Adiponectin also promotes expression of the anti-inflammatory factor IL-10 in macrophages </w:t>
      </w:r>
      <w:r w:rsidR="001A29B0" w:rsidRPr="001A29B0">
        <w:rPr>
          <w:rFonts w:ascii="Book Antiqua" w:hAnsi="Book Antiqua" w:cs="Times New Roman"/>
          <w:i/>
          <w:lang w:val="en-US"/>
        </w:rPr>
        <w:t>via</w:t>
      </w:r>
      <w:r w:rsidR="00A433D3" w:rsidRPr="000B7E3E">
        <w:rPr>
          <w:rFonts w:ascii="Book Antiqua" w:hAnsi="Book Antiqua"/>
          <w:lang w:val="en-US"/>
        </w:rPr>
        <w:t xml:space="preserve"> cAMP-dependent mechanisms.</w:t>
      </w:r>
    </w:p>
    <w:p w14:paraId="1E5B8F2D" w14:textId="3B17DC8C" w:rsidR="00465328" w:rsidRDefault="00465328">
      <w:pPr>
        <w:rPr>
          <w:rFonts w:ascii="Book Antiqua" w:hAnsi="Book Antiqua"/>
          <w:lang w:val="en-US"/>
        </w:rPr>
      </w:pPr>
      <w:r>
        <w:rPr>
          <w:rFonts w:ascii="Book Antiqua" w:hAnsi="Book Antiqua"/>
          <w:lang w:val="en-US"/>
        </w:rPr>
        <w:br w:type="page"/>
      </w:r>
    </w:p>
    <w:p w14:paraId="1D74ACC5" w14:textId="52318B8B" w:rsidR="00A433D3" w:rsidRPr="000B7E3E" w:rsidRDefault="00465328" w:rsidP="000B7E3E">
      <w:pPr>
        <w:spacing w:line="360" w:lineRule="auto"/>
        <w:jc w:val="both"/>
        <w:rPr>
          <w:rFonts w:ascii="Book Antiqua" w:hAnsi="Book Antiqua"/>
          <w:lang w:val="en-US"/>
        </w:rPr>
      </w:pPr>
      <w:r w:rsidRPr="00465328">
        <w:rPr>
          <w:rFonts w:ascii="Book Antiqua" w:hAnsi="Book Antiqua"/>
          <w:noProof/>
          <w:lang w:val="en-US"/>
        </w:rPr>
        <w:lastRenderedPageBreak/>
        <w:drawing>
          <wp:inline distT="0" distB="0" distL="0" distR="0" wp14:anchorId="51C336C6" wp14:editId="2D2103E9">
            <wp:extent cx="5270500" cy="42164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0500" cy="4216400"/>
                    </a:xfrm>
                    <a:prstGeom prst="rect">
                      <a:avLst/>
                    </a:prstGeom>
                  </pic:spPr>
                </pic:pic>
              </a:graphicData>
            </a:graphic>
          </wp:inline>
        </w:drawing>
      </w:r>
    </w:p>
    <w:p w14:paraId="39907588" w14:textId="6ED56E0A" w:rsidR="00A433D3" w:rsidRPr="000B7E3E" w:rsidRDefault="00465328" w:rsidP="000B7E3E">
      <w:pPr>
        <w:spacing w:line="360" w:lineRule="auto"/>
        <w:jc w:val="both"/>
        <w:rPr>
          <w:rFonts w:ascii="Book Antiqua" w:hAnsi="Book Antiqua"/>
          <w:lang w:val="en-US"/>
        </w:rPr>
      </w:pPr>
      <w:r w:rsidRPr="00465328">
        <w:rPr>
          <w:rFonts w:ascii="Book Antiqua" w:hAnsi="Book Antiqua"/>
          <w:b/>
          <w:lang w:val="en-US"/>
        </w:rPr>
        <w:t>Figure 2</w:t>
      </w:r>
      <w:r w:rsidR="00A433D3" w:rsidRPr="00465328">
        <w:rPr>
          <w:rFonts w:ascii="Book Antiqua" w:hAnsi="Book Antiqua"/>
          <w:b/>
          <w:lang w:val="en-US"/>
        </w:rPr>
        <w:t xml:space="preserve"> Modulatory effects of anesthetic agents on lung immune cells.</w:t>
      </w:r>
      <w:r>
        <w:rPr>
          <w:rFonts w:ascii="Book Antiqua" w:hAnsi="Book Antiqua"/>
          <w:lang w:val="en-US"/>
        </w:rPr>
        <w:t xml:space="preserve"> A</w:t>
      </w:r>
      <w:r>
        <w:rPr>
          <w:rFonts w:ascii="Book Antiqua" w:eastAsia="宋体" w:hAnsi="Book Antiqua" w:hint="eastAsia"/>
          <w:lang w:val="en-US" w:eastAsia="zh-CN"/>
        </w:rPr>
        <w:t>:</w:t>
      </w:r>
      <w:r w:rsidR="00A433D3" w:rsidRPr="000B7E3E">
        <w:rPr>
          <w:rFonts w:ascii="Book Antiqua" w:hAnsi="Book Antiqua"/>
          <w:lang w:val="en-US"/>
        </w:rPr>
        <w:t xml:space="preserve"> Inhaled anesthetics: </w:t>
      </w:r>
      <w:r w:rsidR="00481296" w:rsidRPr="000B7E3E">
        <w:rPr>
          <w:rFonts w:ascii="Book Antiqua" w:hAnsi="Book Antiqua"/>
          <w:lang w:val="en-US"/>
        </w:rPr>
        <w:t xml:space="preserve">Decreased </w:t>
      </w:r>
      <w:r w:rsidR="00A433D3" w:rsidRPr="000B7E3E">
        <w:rPr>
          <w:rFonts w:ascii="Book Antiqua" w:hAnsi="Book Antiqua"/>
          <w:lang w:val="en-US"/>
        </w:rPr>
        <w:t>neutrophil influx, synthesis, and expression of macrophage inflammatory protein (MIP)-2, IL-1</w:t>
      </w:r>
      <w:r w:rsidR="00A433D3" w:rsidRPr="000B7E3E">
        <w:rPr>
          <w:rFonts w:ascii="Book Antiqua" w:hAnsi="Book Antiqua"/>
          <w:lang w:val="en-US"/>
        </w:rPr>
        <w:sym w:font="Symbol" w:char="F062"/>
      </w:r>
      <w:r w:rsidR="00A433D3" w:rsidRPr="000B7E3E">
        <w:rPr>
          <w:rFonts w:ascii="Book Antiqua" w:hAnsi="Book Antiqua"/>
          <w:lang w:val="en-US"/>
        </w:rPr>
        <w:t>, and stress proteins heme oxygenase (HO-1) and heat shock protein (HSP-70). Reduction of pro-inflammatory cytokine release, inhibition of iNOS expression and activity by blockade of NF-kB activation in lung tissue, inhibition of proapoptotic procaspase protein expression, and maintenance of alveolar epithelial adherence by attenuating reduction of zona occludens 1 (ZO-1) levels</w:t>
      </w:r>
      <w:r>
        <w:rPr>
          <w:rFonts w:ascii="Book Antiqua" w:eastAsia="宋体" w:hAnsi="Book Antiqua" w:hint="eastAsia"/>
          <w:lang w:val="en-US" w:eastAsia="zh-CN"/>
        </w:rPr>
        <w:t xml:space="preserve">; </w:t>
      </w:r>
      <w:r w:rsidR="00A433D3" w:rsidRPr="000B7E3E">
        <w:rPr>
          <w:rFonts w:ascii="Book Antiqua" w:hAnsi="Book Antiqua"/>
          <w:lang w:val="en-US"/>
        </w:rPr>
        <w:t>B</w:t>
      </w:r>
      <w:r>
        <w:rPr>
          <w:rFonts w:ascii="Book Antiqua" w:eastAsia="宋体" w:hAnsi="Book Antiqua" w:hint="eastAsia"/>
          <w:lang w:val="en-US" w:eastAsia="zh-CN"/>
        </w:rPr>
        <w:t>:</w:t>
      </w:r>
      <w:r w:rsidR="00A433D3" w:rsidRPr="000B7E3E">
        <w:rPr>
          <w:rFonts w:ascii="Book Antiqua" w:hAnsi="Book Antiqua"/>
          <w:lang w:val="en-US"/>
        </w:rPr>
        <w:t xml:space="preserve"> Intravenous anesthetic (propofol): </w:t>
      </w:r>
      <w:r w:rsidR="00481296" w:rsidRPr="000B7E3E">
        <w:rPr>
          <w:rFonts w:ascii="Book Antiqua" w:hAnsi="Book Antiqua"/>
          <w:lang w:val="en-US"/>
        </w:rPr>
        <w:t xml:space="preserve">Impairs </w:t>
      </w:r>
      <w:r w:rsidR="00A433D3" w:rsidRPr="000B7E3E">
        <w:rPr>
          <w:rFonts w:ascii="Book Antiqua" w:hAnsi="Book Antiqua"/>
          <w:lang w:val="en-US"/>
        </w:rPr>
        <w:t>neutrophil activity by inhibition of phosphorylation of the mitogen-activated protein kinases p44/42 MAPK signaling pathway and disrupts the downstream signaling pathway involving calcium, Akt, and ERK1/2, which decreases superoxide generation, elastase release, and chemotaxis.</w:t>
      </w:r>
    </w:p>
    <w:p w14:paraId="75F9C77B" w14:textId="77777777" w:rsidR="00A433D3" w:rsidRPr="000B7E3E" w:rsidRDefault="00A433D3" w:rsidP="000B7E3E">
      <w:pPr>
        <w:spacing w:line="360" w:lineRule="auto"/>
        <w:jc w:val="both"/>
        <w:rPr>
          <w:rFonts w:ascii="Book Antiqua" w:hAnsi="Book Antiqua"/>
          <w:lang w:val="en-US"/>
        </w:rPr>
      </w:pPr>
    </w:p>
    <w:p w14:paraId="0A66BB2A"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 </w:t>
      </w:r>
      <w:r w:rsidRPr="000B7E3E">
        <w:rPr>
          <w:rFonts w:ascii="Book Antiqua" w:hAnsi="Book Antiqua"/>
          <w:lang w:val="en-US"/>
        </w:rPr>
        <w:br w:type="page"/>
      </w:r>
    </w:p>
    <w:p w14:paraId="7880BD77" w14:textId="77777777" w:rsidR="00A433D3" w:rsidRPr="000B7E3E" w:rsidRDefault="00A433D3" w:rsidP="000B7E3E">
      <w:pPr>
        <w:spacing w:line="360" w:lineRule="auto"/>
        <w:jc w:val="both"/>
        <w:rPr>
          <w:rFonts w:ascii="Book Antiqua" w:hAnsi="Book Antiqua"/>
          <w:lang w:val="en-US"/>
        </w:rPr>
        <w:sectPr w:rsidR="00A433D3" w:rsidRPr="000B7E3E" w:rsidSect="00550842">
          <w:headerReference w:type="even" r:id="rId11"/>
          <w:headerReference w:type="default" r:id="rId12"/>
          <w:pgSz w:w="11900" w:h="16840"/>
          <w:pgMar w:top="1440" w:right="1800" w:bottom="1440" w:left="1800" w:header="708" w:footer="708" w:gutter="0"/>
          <w:cols w:space="708"/>
          <w:titlePg/>
          <w:docGrid w:linePitch="326"/>
        </w:sectPr>
      </w:pPr>
    </w:p>
    <w:tbl>
      <w:tblPr>
        <w:tblStyle w:val="TableGrid"/>
        <w:tblW w:w="14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14"/>
        <w:gridCol w:w="3041"/>
        <w:gridCol w:w="2646"/>
        <w:gridCol w:w="3041"/>
        <w:gridCol w:w="381"/>
      </w:tblGrid>
      <w:tr w:rsidR="000B7E3E" w:rsidRPr="000B7E3E" w14:paraId="33EB4150" w14:textId="77777777" w:rsidTr="00BD1294">
        <w:trPr>
          <w:trHeight w:val="510"/>
        </w:trPr>
        <w:tc>
          <w:tcPr>
            <w:tcW w:w="14541" w:type="dxa"/>
            <w:gridSpan w:val="6"/>
            <w:tcBorders>
              <w:bottom w:val="single" w:sz="4" w:space="0" w:color="auto"/>
            </w:tcBorders>
          </w:tcPr>
          <w:p w14:paraId="7DF17A3C" w14:textId="7B8DC514" w:rsidR="00A433D3" w:rsidRPr="000B7E3E" w:rsidRDefault="00465328" w:rsidP="000B7E3E">
            <w:pPr>
              <w:spacing w:line="360" w:lineRule="auto"/>
              <w:jc w:val="both"/>
              <w:rPr>
                <w:rFonts w:ascii="Book Antiqua" w:hAnsi="Book Antiqua"/>
                <w:lang w:val="en-US"/>
              </w:rPr>
            </w:pPr>
            <w:r>
              <w:rPr>
                <w:rFonts w:ascii="Book Antiqua" w:hAnsi="Book Antiqua"/>
                <w:b/>
                <w:lang w:val="en-US"/>
              </w:rPr>
              <w:lastRenderedPageBreak/>
              <w:t>Table 1</w:t>
            </w:r>
            <w:r w:rsidR="00A433D3" w:rsidRPr="000B7E3E">
              <w:rPr>
                <w:rFonts w:ascii="Book Antiqua" w:hAnsi="Book Antiqua"/>
                <w:b/>
                <w:lang w:val="en-US"/>
              </w:rPr>
              <w:t xml:space="preserve"> Clinical studies of effects of anesthesia on immune cells and outcomes in obese patients</w:t>
            </w:r>
          </w:p>
        </w:tc>
      </w:tr>
      <w:tr w:rsidR="000B7E3E" w:rsidRPr="000B7E3E" w14:paraId="3D0218A2" w14:textId="77777777" w:rsidTr="00465328">
        <w:trPr>
          <w:trHeight w:val="510"/>
        </w:trPr>
        <w:tc>
          <w:tcPr>
            <w:tcW w:w="2518" w:type="dxa"/>
            <w:tcBorders>
              <w:top w:val="single" w:sz="4" w:space="0" w:color="auto"/>
              <w:left w:val="single" w:sz="4" w:space="0" w:color="auto"/>
              <w:bottom w:val="single" w:sz="4" w:space="0" w:color="auto"/>
              <w:right w:val="single" w:sz="4" w:space="0" w:color="auto"/>
            </w:tcBorders>
          </w:tcPr>
          <w:p w14:paraId="63357B18" w14:textId="08CE9844"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b/>
                <w:lang w:val="en-US"/>
              </w:rPr>
              <w:t>Ref</w:t>
            </w:r>
            <w:r w:rsidR="00465328">
              <w:rPr>
                <w:rFonts w:ascii="Book Antiqua" w:eastAsia="宋体" w:hAnsi="Book Antiqua" w:hint="eastAsia"/>
                <w:b/>
                <w:lang w:val="en-US" w:eastAsia="zh-CN"/>
              </w:rPr>
              <w:t>.</w:t>
            </w:r>
          </w:p>
        </w:tc>
        <w:tc>
          <w:tcPr>
            <w:tcW w:w="2914" w:type="dxa"/>
            <w:tcBorders>
              <w:top w:val="single" w:sz="4" w:space="0" w:color="auto"/>
              <w:left w:val="single" w:sz="4" w:space="0" w:color="auto"/>
              <w:bottom w:val="single" w:sz="4" w:space="0" w:color="auto"/>
              <w:right w:val="single" w:sz="4" w:space="0" w:color="auto"/>
            </w:tcBorders>
          </w:tcPr>
          <w:p w14:paraId="15C02A2D"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b/>
                <w:lang w:val="en-US"/>
              </w:rPr>
              <w:t>Population</w:t>
            </w:r>
          </w:p>
        </w:tc>
        <w:tc>
          <w:tcPr>
            <w:tcW w:w="3041" w:type="dxa"/>
            <w:tcBorders>
              <w:top w:val="single" w:sz="4" w:space="0" w:color="auto"/>
              <w:left w:val="single" w:sz="4" w:space="0" w:color="auto"/>
              <w:bottom w:val="single" w:sz="4" w:space="0" w:color="auto"/>
              <w:right w:val="single" w:sz="4" w:space="0" w:color="auto"/>
            </w:tcBorders>
          </w:tcPr>
          <w:p w14:paraId="081ECDC1"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b/>
                <w:lang w:val="en-US"/>
              </w:rPr>
              <w:t>Interventions</w:t>
            </w:r>
          </w:p>
        </w:tc>
        <w:tc>
          <w:tcPr>
            <w:tcW w:w="2646" w:type="dxa"/>
            <w:tcBorders>
              <w:top w:val="single" w:sz="4" w:space="0" w:color="auto"/>
              <w:left w:val="single" w:sz="4" w:space="0" w:color="auto"/>
              <w:bottom w:val="single" w:sz="4" w:space="0" w:color="auto"/>
              <w:right w:val="single" w:sz="4" w:space="0" w:color="auto"/>
            </w:tcBorders>
          </w:tcPr>
          <w:p w14:paraId="20C80A94"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b/>
                <w:lang w:val="en-US"/>
              </w:rPr>
              <w:t>Comparison</w:t>
            </w:r>
          </w:p>
        </w:tc>
        <w:tc>
          <w:tcPr>
            <w:tcW w:w="3041" w:type="dxa"/>
            <w:tcBorders>
              <w:top w:val="single" w:sz="4" w:space="0" w:color="auto"/>
              <w:left w:val="single" w:sz="4" w:space="0" w:color="auto"/>
              <w:bottom w:val="single" w:sz="4" w:space="0" w:color="auto"/>
              <w:right w:val="single" w:sz="4" w:space="0" w:color="auto"/>
            </w:tcBorders>
          </w:tcPr>
          <w:p w14:paraId="354AA2B6"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b/>
                <w:lang w:val="en-US"/>
              </w:rPr>
              <w:t>Outcome</w:t>
            </w:r>
          </w:p>
        </w:tc>
        <w:tc>
          <w:tcPr>
            <w:tcW w:w="381" w:type="dxa"/>
            <w:tcBorders>
              <w:top w:val="single" w:sz="4" w:space="0" w:color="auto"/>
              <w:left w:val="single" w:sz="4" w:space="0" w:color="auto"/>
              <w:bottom w:val="single" w:sz="4" w:space="0" w:color="auto"/>
            </w:tcBorders>
          </w:tcPr>
          <w:p w14:paraId="0B50FCE2" w14:textId="77777777" w:rsidR="00A433D3" w:rsidRPr="000B7E3E" w:rsidRDefault="00A433D3" w:rsidP="000B7E3E">
            <w:pPr>
              <w:spacing w:line="360" w:lineRule="auto"/>
              <w:jc w:val="both"/>
              <w:rPr>
                <w:rFonts w:ascii="Book Antiqua" w:hAnsi="Book Antiqua"/>
                <w:lang w:val="en-US"/>
              </w:rPr>
            </w:pPr>
          </w:p>
        </w:tc>
      </w:tr>
      <w:tr w:rsidR="000B7E3E" w:rsidRPr="000B7E3E" w14:paraId="636DAE4E" w14:textId="77777777" w:rsidTr="00465328">
        <w:trPr>
          <w:trHeight w:val="1316"/>
        </w:trPr>
        <w:tc>
          <w:tcPr>
            <w:tcW w:w="2518" w:type="dxa"/>
            <w:tcBorders>
              <w:top w:val="single" w:sz="4" w:space="0" w:color="auto"/>
              <w:left w:val="single" w:sz="4" w:space="0" w:color="auto"/>
              <w:bottom w:val="single" w:sz="4" w:space="0" w:color="auto"/>
              <w:right w:val="single" w:sz="4" w:space="0" w:color="auto"/>
            </w:tcBorders>
          </w:tcPr>
          <w:p w14:paraId="1477D0FA" w14:textId="2CBC573F"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Abramo </w:t>
            </w:r>
            <w:r w:rsidR="00465328" w:rsidRPr="00465328">
              <w:rPr>
                <w:rFonts w:ascii="Book Antiqua" w:hAnsi="Book Antiqua"/>
                <w:i/>
                <w:lang w:val="en-US"/>
              </w:rPr>
              <w:t>et al</w:t>
            </w:r>
            <w:r w:rsidRPr="000B7E3E">
              <w:rPr>
                <w:rFonts w:ascii="Book Antiqua" w:hAnsi="Book Antiqua"/>
                <w:noProof/>
                <w:vertAlign w:val="superscript"/>
                <w:lang w:val="en-US"/>
              </w:rPr>
              <w:t>[120]</w:t>
            </w:r>
            <w:r w:rsidRPr="000B7E3E">
              <w:rPr>
                <w:rFonts w:ascii="Book Antiqua" w:hAnsi="Book Antiqua"/>
                <w:lang w:val="en-US"/>
              </w:rPr>
              <w:t xml:space="preserve"> </w:t>
            </w:r>
          </w:p>
        </w:tc>
        <w:tc>
          <w:tcPr>
            <w:tcW w:w="2914" w:type="dxa"/>
            <w:tcBorders>
              <w:top w:val="single" w:sz="4" w:space="0" w:color="auto"/>
              <w:left w:val="single" w:sz="4" w:space="0" w:color="auto"/>
              <w:bottom w:val="single" w:sz="4" w:space="0" w:color="auto"/>
              <w:right w:val="single" w:sz="4" w:space="0" w:color="auto"/>
            </w:tcBorders>
          </w:tcPr>
          <w:p w14:paraId="5398BD4B" w14:textId="0A5CD0C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Morbidly obese patients undergoing laparoscopic gastric bypass (</w:t>
            </w:r>
            <w:r w:rsidRPr="00465328">
              <w:rPr>
                <w:rFonts w:ascii="Book Antiqua" w:hAnsi="Book Antiqua"/>
                <w:i/>
                <w:lang w:val="en-US"/>
              </w:rPr>
              <w:t>n</w:t>
            </w:r>
            <w:r w:rsidR="00465328">
              <w:rPr>
                <w:rFonts w:ascii="Book Antiqua" w:eastAsia="宋体" w:hAnsi="Book Antiqua" w:hint="eastAsia"/>
                <w:lang w:val="en-US" w:eastAsia="zh-CN"/>
              </w:rPr>
              <w:t xml:space="preserve"> </w:t>
            </w:r>
            <w:r w:rsidRPr="000B7E3E">
              <w:rPr>
                <w:rFonts w:ascii="Book Antiqua" w:hAnsi="Book Antiqua"/>
                <w:lang w:val="en-US"/>
              </w:rPr>
              <w:t>=</w:t>
            </w:r>
            <w:r w:rsidR="00465328">
              <w:rPr>
                <w:rFonts w:ascii="Book Antiqua" w:eastAsia="宋体" w:hAnsi="Book Antiqua" w:hint="eastAsia"/>
                <w:lang w:val="en-US" w:eastAsia="zh-CN"/>
              </w:rPr>
              <w:t xml:space="preserve"> </w:t>
            </w:r>
            <w:r w:rsidRPr="000B7E3E">
              <w:rPr>
                <w:rFonts w:ascii="Book Antiqua" w:hAnsi="Book Antiqua"/>
                <w:lang w:val="en-US"/>
              </w:rPr>
              <w:t>30)</w:t>
            </w:r>
          </w:p>
        </w:tc>
        <w:tc>
          <w:tcPr>
            <w:tcW w:w="3041" w:type="dxa"/>
            <w:tcBorders>
              <w:top w:val="single" w:sz="4" w:space="0" w:color="auto"/>
              <w:left w:val="single" w:sz="4" w:space="0" w:color="auto"/>
              <w:bottom w:val="single" w:sz="4" w:space="0" w:color="auto"/>
              <w:right w:val="single" w:sz="4" w:space="0" w:color="auto"/>
            </w:tcBorders>
          </w:tcPr>
          <w:p w14:paraId="25A2C21C"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TIVA</w:t>
            </w:r>
          </w:p>
          <w:p w14:paraId="6FFD7A2B"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Sevoflurane anesthesia</w:t>
            </w:r>
          </w:p>
          <w:p w14:paraId="6A44C731"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Xenon anesthesia</w:t>
            </w:r>
          </w:p>
        </w:tc>
        <w:tc>
          <w:tcPr>
            <w:tcW w:w="2646" w:type="dxa"/>
            <w:tcBorders>
              <w:top w:val="single" w:sz="4" w:space="0" w:color="auto"/>
              <w:left w:val="single" w:sz="4" w:space="0" w:color="auto"/>
              <w:bottom w:val="single" w:sz="4" w:space="0" w:color="auto"/>
              <w:right w:val="single" w:sz="4" w:space="0" w:color="auto"/>
            </w:tcBorders>
          </w:tcPr>
          <w:p w14:paraId="6B9AA181" w14:textId="25C22954"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Serum levels of IL-6, IL-10, TNF-</w:t>
            </w:r>
            <w:r w:rsidRPr="000B7E3E">
              <w:rPr>
                <w:rFonts w:ascii="Book Antiqua" w:hAnsi="Book Antiqua" w:cs="Times New Roman"/>
                <w:lang w:val="en-US"/>
              </w:rPr>
              <w:t>α</w:t>
            </w:r>
            <w:r w:rsidRPr="000B7E3E">
              <w:rPr>
                <w:rFonts w:ascii="Book Antiqua" w:hAnsi="Book Antiqua" w:cs="Lucida Grande"/>
                <w:lang w:val="en-US"/>
              </w:rPr>
              <w:t>, and NO before anesthesia, at the end of surgery, and 12</w:t>
            </w:r>
            <w:r w:rsidR="00465328">
              <w:rPr>
                <w:rFonts w:ascii="Book Antiqua" w:eastAsia="宋体" w:hAnsi="Book Antiqua" w:cs="Lucida Grande" w:hint="eastAsia"/>
                <w:lang w:val="en-US" w:eastAsia="zh-CN"/>
              </w:rPr>
              <w:t xml:space="preserve"> </w:t>
            </w:r>
            <w:r w:rsidRPr="000B7E3E">
              <w:rPr>
                <w:rFonts w:ascii="Book Antiqua" w:hAnsi="Book Antiqua" w:cs="Lucida Grande"/>
                <w:lang w:val="en-US"/>
              </w:rPr>
              <w:t xml:space="preserve">h after the end of surgery </w:t>
            </w:r>
          </w:p>
        </w:tc>
        <w:tc>
          <w:tcPr>
            <w:tcW w:w="3041" w:type="dxa"/>
            <w:tcBorders>
              <w:top w:val="single" w:sz="4" w:space="0" w:color="auto"/>
              <w:left w:val="single" w:sz="4" w:space="0" w:color="auto"/>
              <w:bottom w:val="single" w:sz="4" w:space="0" w:color="auto"/>
              <w:right w:val="single" w:sz="4" w:space="0" w:color="auto"/>
            </w:tcBorders>
          </w:tcPr>
          <w:p w14:paraId="2632B1A0"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At the end of surgery, IL-10 and TNF-</w:t>
            </w:r>
            <w:r w:rsidRPr="000B7E3E">
              <w:rPr>
                <w:rFonts w:ascii="Book Antiqua" w:hAnsi="Book Antiqua" w:cs="Times New Roman"/>
                <w:lang w:val="en-US"/>
              </w:rPr>
              <w:t>α</w:t>
            </w:r>
            <w:r w:rsidRPr="000B7E3E">
              <w:rPr>
                <w:rFonts w:ascii="Book Antiqua" w:hAnsi="Book Antiqua" w:cs="Lucida Grande"/>
                <w:lang w:val="en-US"/>
              </w:rPr>
              <w:t xml:space="preserve"> levels were lower </w:t>
            </w:r>
            <w:r w:rsidRPr="000B7E3E">
              <w:rPr>
                <w:rFonts w:ascii="Book Antiqua" w:hAnsi="Book Antiqua"/>
                <w:lang w:val="en-US"/>
              </w:rPr>
              <w:t xml:space="preserve">in patients anesthetized with xenon than in those given sevoflurane or TIVA </w:t>
            </w:r>
          </w:p>
        </w:tc>
        <w:tc>
          <w:tcPr>
            <w:tcW w:w="381" w:type="dxa"/>
            <w:tcBorders>
              <w:top w:val="single" w:sz="4" w:space="0" w:color="auto"/>
              <w:left w:val="single" w:sz="4" w:space="0" w:color="auto"/>
            </w:tcBorders>
          </w:tcPr>
          <w:p w14:paraId="01D50000" w14:textId="77777777" w:rsidR="00A433D3" w:rsidRPr="000B7E3E" w:rsidRDefault="00A433D3" w:rsidP="000B7E3E">
            <w:pPr>
              <w:spacing w:line="360" w:lineRule="auto"/>
              <w:jc w:val="both"/>
              <w:rPr>
                <w:rFonts w:ascii="Book Antiqua" w:hAnsi="Book Antiqua"/>
                <w:lang w:val="en-US"/>
              </w:rPr>
            </w:pPr>
          </w:p>
        </w:tc>
      </w:tr>
      <w:tr w:rsidR="000B7E3E" w:rsidRPr="000B7E3E" w14:paraId="5F5C1DF5" w14:textId="77777777" w:rsidTr="00465328">
        <w:trPr>
          <w:trHeight w:val="1316"/>
        </w:trPr>
        <w:tc>
          <w:tcPr>
            <w:tcW w:w="2518" w:type="dxa"/>
            <w:tcBorders>
              <w:top w:val="single" w:sz="4" w:space="0" w:color="auto"/>
              <w:left w:val="single" w:sz="4" w:space="0" w:color="auto"/>
              <w:bottom w:val="single" w:sz="4" w:space="0" w:color="auto"/>
              <w:right w:val="single" w:sz="4" w:space="0" w:color="auto"/>
            </w:tcBorders>
          </w:tcPr>
          <w:p w14:paraId="34F4FD75" w14:textId="548CF6EF"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Roussabrov </w:t>
            </w:r>
            <w:r w:rsidR="00465328" w:rsidRPr="00465328">
              <w:rPr>
                <w:rFonts w:ascii="Book Antiqua" w:hAnsi="Book Antiqua"/>
                <w:i/>
                <w:lang w:val="en-US"/>
              </w:rPr>
              <w:t>et al</w:t>
            </w:r>
            <w:r w:rsidRPr="000B7E3E">
              <w:rPr>
                <w:rFonts w:ascii="Book Antiqua" w:hAnsi="Book Antiqua"/>
                <w:noProof/>
                <w:vertAlign w:val="superscript"/>
                <w:lang w:val="en-US"/>
              </w:rPr>
              <w:t>[121]</w:t>
            </w:r>
          </w:p>
        </w:tc>
        <w:tc>
          <w:tcPr>
            <w:tcW w:w="2914" w:type="dxa"/>
            <w:tcBorders>
              <w:top w:val="single" w:sz="4" w:space="0" w:color="auto"/>
              <w:left w:val="single" w:sz="4" w:space="0" w:color="auto"/>
              <w:bottom w:val="single" w:sz="4" w:space="0" w:color="auto"/>
              <w:right w:val="single" w:sz="4" w:space="0" w:color="auto"/>
            </w:tcBorders>
          </w:tcPr>
          <w:p w14:paraId="35AC522A" w14:textId="4A0F0B03"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Obese patients undergoing short-duration gastric or uterine surgery (</w:t>
            </w:r>
            <w:r w:rsidRPr="00465328">
              <w:rPr>
                <w:rFonts w:ascii="Book Antiqua" w:hAnsi="Book Antiqua"/>
                <w:i/>
                <w:lang w:val="en-US"/>
              </w:rPr>
              <w:t>n</w:t>
            </w:r>
            <w:r w:rsidR="00465328">
              <w:rPr>
                <w:rFonts w:ascii="Book Antiqua" w:eastAsia="宋体" w:hAnsi="Book Antiqua" w:hint="eastAsia"/>
                <w:lang w:val="en-US" w:eastAsia="zh-CN"/>
              </w:rPr>
              <w:t xml:space="preserve"> </w:t>
            </w:r>
            <w:r w:rsidRPr="000B7E3E">
              <w:rPr>
                <w:rFonts w:ascii="Book Antiqua" w:hAnsi="Book Antiqua"/>
                <w:lang w:val="en-US"/>
              </w:rPr>
              <w:t>=</w:t>
            </w:r>
            <w:r w:rsidR="00465328">
              <w:rPr>
                <w:rFonts w:ascii="Book Antiqua" w:eastAsia="宋体" w:hAnsi="Book Antiqua" w:hint="eastAsia"/>
                <w:lang w:val="en-US" w:eastAsia="zh-CN"/>
              </w:rPr>
              <w:t xml:space="preserve"> </w:t>
            </w:r>
            <w:r w:rsidRPr="000B7E3E">
              <w:rPr>
                <w:rFonts w:ascii="Book Antiqua" w:hAnsi="Book Antiqua"/>
                <w:lang w:val="en-US"/>
              </w:rPr>
              <w:t>36)</w:t>
            </w:r>
          </w:p>
        </w:tc>
        <w:tc>
          <w:tcPr>
            <w:tcW w:w="3041" w:type="dxa"/>
            <w:tcBorders>
              <w:top w:val="single" w:sz="4" w:space="0" w:color="auto"/>
              <w:left w:val="single" w:sz="4" w:space="0" w:color="auto"/>
              <w:bottom w:val="single" w:sz="4" w:space="0" w:color="auto"/>
              <w:right w:val="single" w:sz="4" w:space="0" w:color="auto"/>
            </w:tcBorders>
          </w:tcPr>
          <w:p w14:paraId="2ED8D4E0"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Ketamine (IV) pre- induction compared with no ketamine before general anesthesia </w:t>
            </w:r>
          </w:p>
        </w:tc>
        <w:tc>
          <w:tcPr>
            <w:tcW w:w="2646" w:type="dxa"/>
            <w:tcBorders>
              <w:top w:val="single" w:sz="4" w:space="0" w:color="auto"/>
              <w:left w:val="single" w:sz="4" w:space="0" w:color="auto"/>
              <w:bottom w:val="single" w:sz="4" w:space="0" w:color="auto"/>
              <w:right w:val="single" w:sz="4" w:space="0" w:color="auto"/>
            </w:tcBorders>
          </w:tcPr>
          <w:p w14:paraId="4F6B5104"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Serum levels of IL-1</w:t>
            </w:r>
            <w:r w:rsidRPr="000B7E3E">
              <w:rPr>
                <w:rFonts w:ascii="Book Antiqua" w:hAnsi="Book Antiqua" w:cs="Lucida Grande"/>
                <w:lang w:val="en-US"/>
              </w:rPr>
              <w:t xml:space="preserve"> </w:t>
            </w:r>
            <w:r w:rsidRPr="000B7E3E">
              <w:rPr>
                <w:rFonts w:ascii="Book Antiqua" w:hAnsi="Book Antiqua" w:cs="Times New Roman"/>
                <w:lang w:val="en-US"/>
              </w:rPr>
              <w:t>β</w:t>
            </w:r>
            <w:r w:rsidRPr="000B7E3E">
              <w:rPr>
                <w:rFonts w:ascii="Book Antiqua" w:hAnsi="Book Antiqua" w:cs="Lucida Grande"/>
                <w:lang w:val="en-US"/>
              </w:rPr>
              <w:t xml:space="preserve">, </w:t>
            </w:r>
            <w:r w:rsidRPr="000B7E3E">
              <w:rPr>
                <w:rFonts w:ascii="Book Antiqua" w:hAnsi="Book Antiqua"/>
                <w:lang w:val="en-US"/>
              </w:rPr>
              <w:t>IL-2, IL-6, TNF-</w:t>
            </w:r>
            <w:r w:rsidRPr="000B7E3E">
              <w:rPr>
                <w:rFonts w:ascii="Book Antiqua" w:hAnsi="Book Antiqua" w:cs="Lucida Grande"/>
                <w:lang w:val="en-US"/>
              </w:rPr>
              <w:t xml:space="preserve"> </w:t>
            </w:r>
            <w:r w:rsidRPr="000B7E3E">
              <w:rPr>
                <w:rFonts w:ascii="Book Antiqua" w:hAnsi="Book Antiqua" w:cs="Times New Roman"/>
                <w:lang w:val="en-US"/>
              </w:rPr>
              <w:t>α</w:t>
            </w:r>
            <w:r w:rsidRPr="000B7E3E">
              <w:rPr>
                <w:rFonts w:ascii="Book Antiqua" w:hAnsi="Book Antiqua" w:cs="Lucida Grande"/>
                <w:lang w:val="en-US"/>
              </w:rPr>
              <w:t>, lymphocyte proliferation, and NK cell cytotoxicity</w:t>
            </w:r>
          </w:p>
        </w:tc>
        <w:tc>
          <w:tcPr>
            <w:tcW w:w="3041" w:type="dxa"/>
            <w:tcBorders>
              <w:top w:val="single" w:sz="4" w:space="0" w:color="auto"/>
              <w:left w:val="single" w:sz="4" w:space="0" w:color="auto"/>
              <w:bottom w:val="single" w:sz="4" w:space="0" w:color="auto"/>
              <w:right w:val="single" w:sz="4" w:space="0" w:color="auto"/>
            </w:tcBorders>
          </w:tcPr>
          <w:p w14:paraId="630FF6C5" w14:textId="5FA5EAD6"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Results to those of previous studies in lean patients: no change in inflammation or immune response (11 studies), suppressed immune response (9 studies), or enha</w:t>
            </w:r>
            <w:r w:rsidR="00465328">
              <w:rPr>
                <w:rFonts w:ascii="Book Antiqua" w:hAnsi="Book Antiqua"/>
                <w:lang w:val="en-US"/>
              </w:rPr>
              <w:t>nced immune responses (1 study)</w:t>
            </w:r>
          </w:p>
        </w:tc>
        <w:tc>
          <w:tcPr>
            <w:tcW w:w="381" w:type="dxa"/>
            <w:tcBorders>
              <w:left w:val="single" w:sz="4" w:space="0" w:color="auto"/>
              <w:bottom w:val="single" w:sz="4" w:space="0" w:color="auto"/>
            </w:tcBorders>
          </w:tcPr>
          <w:p w14:paraId="767AC81E" w14:textId="77777777" w:rsidR="00A433D3" w:rsidRPr="000B7E3E" w:rsidRDefault="00A433D3" w:rsidP="000B7E3E">
            <w:pPr>
              <w:spacing w:line="360" w:lineRule="auto"/>
              <w:jc w:val="both"/>
              <w:rPr>
                <w:rFonts w:ascii="Book Antiqua" w:hAnsi="Book Antiqua"/>
                <w:lang w:val="en-US"/>
              </w:rPr>
            </w:pPr>
          </w:p>
        </w:tc>
      </w:tr>
      <w:tr w:rsidR="000B7E3E" w:rsidRPr="000B7E3E" w14:paraId="5EE7DB7F" w14:textId="77777777" w:rsidTr="00BD1294">
        <w:trPr>
          <w:trHeight w:val="510"/>
        </w:trPr>
        <w:tc>
          <w:tcPr>
            <w:tcW w:w="14541" w:type="dxa"/>
            <w:gridSpan w:val="6"/>
            <w:tcBorders>
              <w:top w:val="single" w:sz="4" w:space="0" w:color="auto"/>
            </w:tcBorders>
          </w:tcPr>
          <w:p w14:paraId="6BF631F8" w14:textId="454CBF7E" w:rsidR="00A433D3" w:rsidRPr="000B7E3E" w:rsidRDefault="00A433D3" w:rsidP="00465328">
            <w:pPr>
              <w:spacing w:line="360" w:lineRule="auto"/>
              <w:jc w:val="both"/>
              <w:rPr>
                <w:rFonts w:ascii="Book Antiqua" w:hAnsi="Book Antiqua"/>
                <w:lang w:val="en-US"/>
              </w:rPr>
            </w:pPr>
            <w:r w:rsidRPr="000B7E3E">
              <w:rPr>
                <w:rFonts w:ascii="Book Antiqua" w:hAnsi="Book Antiqua"/>
                <w:lang w:val="en-US"/>
              </w:rPr>
              <w:t xml:space="preserve">Summary of results from clinical studies comparing inhalational and intravenous anesthetics according to population, intervention, </w:t>
            </w:r>
            <w:r w:rsidRPr="000B7E3E">
              <w:rPr>
                <w:rFonts w:ascii="Book Antiqua" w:hAnsi="Book Antiqua"/>
                <w:lang w:val="en-US"/>
              </w:rPr>
              <w:lastRenderedPageBreak/>
              <w:t>comparison, and outcomes. IV</w:t>
            </w:r>
            <w:r w:rsidR="00465328">
              <w:rPr>
                <w:rFonts w:ascii="Book Antiqua" w:eastAsia="宋体" w:hAnsi="Book Antiqua" w:hint="eastAsia"/>
                <w:lang w:val="en-US" w:eastAsia="zh-CN"/>
              </w:rPr>
              <w:t>:</w:t>
            </w:r>
            <w:r w:rsidRPr="000B7E3E">
              <w:rPr>
                <w:rFonts w:ascii="Book Antiqua" w:hAnsi="Book Antiqua"/>
                <w:lang w:val="en-US"/>
              </w:rPr>
              <w:t xml:space="preserve"> </w:t>
            </w:r>
            <w:r w:rsidR="00465328" w:rsidRPr="000B7E3E">
              <w:rPr>
                <w:rFonts w:ascii="Book Antiqua" w:hAnsi="Book Antiqua"/>
                <w:lang w:val="en-US"/>
              </w:rPr>
              <w:t>Intravenous</w:t>
            </w:r>
            <w:r w:rsidRPr="000B7E3E">
              <w:rPr>
                <w:rFonts w:ascii="Book Antiqua" w:hAnsi="Book Antiqua"/>
                <w:lang w:val="en-US"/>
              </w:rPr>
              <w:t>; IL</w:t>
            </w:r>
            <w:r w:rsidR="00465328">
              <w:rPr>
                <w:rFonts w:ascii="Book Antiqua" w:eastAsia="宋体" w:hAnsi="Book Antiqua" w:hint="eastAsia"/>
                <w:lang w:val="en-US" w:eastAsia="zh-CN"/>
              </w:rPr>
              <w:t>:</w:t>
            </w:r>
            <w:r w:rsidRPr="000B7E3E">
              <w:rPr>
                <w:rFonts w:ascii="Book Antiqua" w:hAnsi="Book Antiqua"/>
                <w:lang w:val="en-US"/>
              </w:rPr>
              <w:t xml:space="preserve"> </w:t>
            </w:r>
            <w:r w:rsidR="00465328" w:rsidRPr="000B7E3E">
              <w:rPr>
                <w:rFonts w:ascii="Book Antiqua" w:hAnsi="Book Antiqua"/>
                <w:lang w:val="en-US"/>
              </w:rPr>
              <w:t>Interleukin</w:t>
            </w:r>
            <w:r w:rsidRPr="000B7E3E">
              <w:rPr>
                <w:rFonts w:ascii="Book Antiqua" w:hAnsi="Book Antiqua"/>
                <w:lang w:val="en-US"/>
              </w:rPr>
              <w:t>; TNF</w:t>
            </w:r>
            <w:r w:rsidR="00465328">
              <w:rPr>
                <w:rFonts w:ascii="Book Antiqua" w:eastAsia="宋体" w:hAnsi="Book Antiqua" w:hint="eastAsia"/>
                <w:lang w:val="en-US" w:eastAsia="zh-CN"/>
              </w:rPr>
              <w:t xml:space="preserve">: </w:t>
            </w:r>
            <w:r w:rsidR="00465328" w:rsidRPr="000B7E3E">
              <w:rPr>
                <w:rFonts w:ascii="Book Antiqua" w:hAnsi="Book Antiqua"/>
                <w:lang w:val="en-US"/>
              </w:rPr>
              <w:t xml:space="preserve">Tumor </w:t>
            </w:r>
            <w:r w:rsidRPr="000B7E3E">
              <w:rPr>
                <w:rFonts w:ascii="Book Antiqua" w:hAnsi="Book Antiqua"/>
                <w:lang w:val="en-US"/>
              </w:rPr>
              <w:t>necrosis factor; NK</w:t>
            </w:r>
            <w:r w:rsidR="00465328">
              <w:rPr>
                <w:rFonts w:ascii="Book Antiqua" w:eastAsia="宋体" w:hAnsi="Book Antiqua" w:hint="eastAsia"/>
                <w:lang w:val="en-US" w:eastAsia="zh-CN"/>
              </w:rPr>
              <w:t>:</w:t>
            </w:r>
            <w:r w:rsidRPr="000B7E3E">
              <w:rPr>
                <w:rFonts w:ascii="Book Antiqua" w:hAnsi="Book Antiqua"/>
                <w:lang w:val="en-US"/>
              </w:rPr>
              <w:t xml:space="preserve"> </w:t>
            </w:r>
            <w:r w:rsidR="00465328" w:rsidRPr="000B7E3E">
              <w:rPr>
                <w:rFonts w:ascii="Book Antiqua" w:hAnsi="Book Antiqua"/>
                <w:lang w:val="en-US"/>
              </w:rPr>
              <w:t xml:space="preserve">Natural </w:t>
            </w:r>
            <w:r w:rsidRPr="000B7E3E">
              <w:rPr>
                <w:rFonts w:ascii="Book Antiqua" w:hAnsi="Book Antiqua"/>
                <w:lang w:val="en-US"/>
              </w:rPr>
              <w:t>killer cells; NO</w:t>
            </w:r>
            <w:r w:rsidR="00465328">
              <w:rPr>
                <w:rFonts w:ascii="Book Antiqua" w:eastAsia="宋体" w:hAnsi="Book Antiqua" w:hint="eastAsia"/>
                <w:lang w:val="en-US" w:eastAsia="zh-CN"/>
              </w:rPr>
              <w:t>:</w:t>
            </w:r>
            <w:r w:rsidRPr="000B7E3E">
              <w:rPr>
                <w:rFonts w:ascii="Book Antiqua" w:hAnsi="Book Antiqua"/>
                <w:lang w:val="en-US"/>
              </w:rPr>
              <w:t xml:space="preserve"> </w:t>
            </w:r>
            <w:r w:rsidR="00465328" w:rsidRPr="000B7E3E">
              <w:rPr>
                <w:rFonts w:ascii="Book Antiqua" w:hAnsi="Book Antiqua"/>
                <w:lang w:val="en-US"/>
              </w:rPr>
              <w:t xml:space="preserve">Nitric </w:t>
            </w:r>
            <w:r w:rsidRPr="000B7E3E">
              <w:rPr>
                <w:rFonts w:ascii="Book Antiqua" w:hAnsi="Book Antiqua"/>
                <w:lang w:val="en-US"/>
              </w:rPr>
              <w:t>oxide; TIVA</w:t>
            </w:r>
            <w:r w:rsidR="00465328">
              <w:rPr>
                <w:rFonts w:ascii="Book Antiqua" w:eastAsia="宋体" w:hAnsi="Book Antiqua" w:hint="eastAsia"/>
                <w:lang w:val="en-US" w:eastAsia="zh-CN"/>
              </w:rPr>
              <w:t>:</w:t>
            </w:r>
            <w:r w:rsidRPr="000B7E3E">
              <w:rPr>
                <w:rFonts w:ascii="Book Antiqua" w:hAnsi="Book Antiqua"/>
                <w:lang w:val="en-US"/>
              </w:rPr>
              <w:t xml:space="preserve"> </w:t>
            </w:r>
            <w:r w:rsidR="00465328" w:rsidRPr="000B7E3E">
              <w:rPr>
                <w:rFonts w:ascii="Book Antiqua" w:hAnsi="Book Antiqua"/>
                <w:lang w:val="en-US"/>
              </w:rPr>
              <w:t xml:space="preserve">Total </w:t>
            </w:r>
            <w:r w:rsidRPr="000B7E3E">
              <w:rPr>
                <w:rFonts w:ascii="Book Antiqua" w:hAnsi="Book Antiqua"/>
                <w:lang w:val="en-US"/>
              </w:rPr>
              <w:t>intravenous anesthesia.</w:t>
            </w:r>
          </w:p>
        </w:tc>
      </w:tr>
    </w:tbl>
    <w:p w14:paraId="7FDC8042" w14:textId="77777777" w:rsidR="00A433D3" w:rsidRPr="000B7E3E" w:rsidRDefault="00A433D3" w:rsidP="000B7E3E">
      <w:pPr>
        <w:tabs>
          <w:tab w:val="left" w:pos="500"/>
        </w:tabs>
        <w:spacing w:line="360" w:lineRule="auto"/>
        <w:jc w:val="both"/>
        <w:rPr>
          <w:rFonts w:ascii="Book Antiqua" w:hAnsi="Book Antiqua"/>
          <w:b/>
          <w:lang w:val="en-US"/>
        </w:rPr>
        <w:sectPr w:rsidR="00A433D3" w:rsidRPr="000B7E3E" w:rsidSect="00903945">
          <w:pgSz w:w="16820" w:h="11900" w:orient="landscape"/>
          <w:pgMar w:top="1800" w:right="1440" w:bottom="1800" w:left="1440" w:header="708" w:footer="708" w:gutter="0"/>
          <w:cols w:space="708"/>
          <w:titlePg/>
        </w:sectPr>
      </w:pPr>
    </w:p>
    <w:tbl>
      <w:tblPr>
        <w:tblStyle w:val="TableGrid"/>
        <w:tblpPr w:leftFromText="180" w:rightFromText="180" w:horzAnchor="page" w:tblpX="1549" w:tblpY="-156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581"/>
        <w:gridCol w:w="2495"/>
        <w:gridCol w:w="2495"/>
        <w:gridCol w:w="2608"/>
        <w:gridCol w:w="2608"/>
      </w:tblGrid>
      <w:tr w:rsidR="000B7E3E" w:rsidRPr="000B7E3E" w14:paraId="65B993DB" w14:textId="77777777" w:rsidTr="00465328">
        <w:trPr>
          <w:trHeight w:val="454"/>
        </w:trPr>
        <w:tc>
          <w:tcPr>
            <w:tcW w:w="13978" w:type="dxa"/>
            <w:gridSpan w:val="6"/>
            <w:tcBorders>
              <w:top w:val="nil"/>
              <w:bottom w:val="single" w:sz="4" w:space="0" w:color="auto"/>
            </w:tcBorders>
          </w:tcPr>
          <w:p w14:paraId="49315E1C" w14:textId="77777777" w:rsidR="00A433D3" w:rsidRPr="000B7E3E" w:rsidRDefault="00A433D3" w:rsidP="000B7E3E">
            <w:pPr>
              <w:tabs>
                <w:tab w:val="left" w:pos="500"/>
              </w:tabs>
              <w:spacing w:line="360" w:lineRule="auto"/>
              <w:jc w:val="both"/>
              <w:rPr>
                <w:rFonts w:ascii="Book Antiqua" w:hAnsi="Book Antiqua"/>
                <w:b/>
                <w:lang w:val="en-US"/>
              </w:rPr>
            </w:pPr>
          </w:p>
          <w:p w14:paraId="05F43503" w14:textId="77777777" w:rsidR="00A433D3" w:rsidRPr="000B7E3E" w:rsidRDefault="00A433D3" w:rsidP="000B7E3E">
            <w:pPr>
              <w:tabs>
                <w:tab w:val="left" w:pos="500"/>
              </w:tabs>
              <w:spacing w:line="360" w:lineRule="auto"/>
              <w:jc w:val="both"/>
              <w:rPr>
                <w:rFonts w:ascii="Book Antiqua" w:hAnsi="Book Antiqua"/>
                <w:b/>
                <w:lang w:val="en-US"/>
              </w:rPr>
            </w:pPr>
          </w:p>
          <w:p w14:paraId="04A26998" w14:textId="3E36A445" w:rsidR="00A433D3" w:rsidRPr="000B7E3E" w:rsidRDefault="00465328" w:rsidP="000B7E3E">
            <w:pPr>
              <w:tabs>
                <w:tab w:val="left" w:pos="500"/>
              </w:tabs>
              <w:spacing w:line="360" w:lineRule="auto"/>
              <w:jc w:val="both"/>
              <w:rPr>
                <w:rFonts w:ascii="Book Antiqua" w:hAnsi="Book Antiqua"/>
                <w:b/>
                <w:lang w:val="en-US"/>
              </w:rPr>
            </w:pPr>
            <w:r>
              <w:rPr>
                <w:rFonts w:ascii="Book Antiqua" w:hAnsi="Book Antiqua"/>
                <w:b/>
                <w:lang w:val="en-US"/>
              </w:rPr>
              <w:t>Table 2</w:t>
            </w:r>
            <w:r w:rsidR="00A433D3" w:rsidRPr="000B7E3E">
              <w:rPr>
                <w:rFonts w:ascii="Book Antiqua" w:hAnsi="Book Antiqua"/>
                <w:b/>
                <w:lang w:val="en-US"/>
              </w:rPr>
              <w:t xml:space="preserve"> Animal studies of effects of inhalational anesthesia in obese or MetS animals</w:t>
            </w:r>
          </w:p>
        </w:tc>
      </w:tr>
      <w:tr w:rsidR="000B7E3E" w:rsidRPr="000B7E3E" w14:paraId="01C57B29" w14:textId="77777777" w:rsidTr="00465328">
        <w:trPr>
          <w:trHeight w:val="510"/>
        </w:trPr>
        <w:tc>
          <w:tcPr>
            <w:tcW w:w="1191" w:type="dxa"/>
            <w:tcBorders>
              <w:top w:val="single" w:sz="4" w:space="0" w:color="auto"/>
              <w:left w:val="single" w:sz="4" w:space="0" w:color="auto"/>
              <w:bottom w:val="single" w:sz="4" w:space="0" w:color="auto"/>
              <w:right w:val="single" w:sz="4" w:space="0" w:color="auto"/>
            </w:tcBorders>
          </w:tcPr>
          <w:p w14:paraId="1B6A15C6"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Ref.</w:t>
            </w:r>
          </w:p>
        </w:tc>
        <w:tc>
          <w:tcPr>
            <w:tcW w:w="2581" w:type="dxa"/>
            <w:tcBorders>
              <w:top w:val="single" w:sz="4" w:space="0" w:color="auto"/>
              <w:left w:val="single" w:sz="4" w:space="0" w:color="auto"/>
              <w:bottom w:val="single" w:sz="4" w:space="0" w:color="auto"/>
              <w:right w:val="single" w:sz="4" w:space="0" w:color="auto"/>
            </w:tcBorders>
          </w:tcPr>
          <w:p w14:paraId="4FD1FEE8"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Population</w:t>
            </w:r>
          </w:p>
        </w:tc>
        <w:tc>
          <w:tcPr>
            <w:tcW w:w="2495" w:type="dxa"/>
            <w:tcBorders>
              <w:top w:val="single" w:sz="4" w:space="0" w:color="auto"/>
              <w:left w:val="single" w:sz="4" w:space="0" w:color="auto"/>
              <w:bottom w:val="single" w:sz="4" w:space="0" w:color="auto"/>
              <w:right w:val="single" w:sz="4" w:space="0" w:color="auto"/>
            </w:tcBorders>
          </w:tcPr>
          <w:p w14:paraId="462CEA0A"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 xml:space="preserve">Interventions </w:t>
            </w:r>
          </w:p>
        </w:tc>
        <w:tc>
          <w:tcPr>
            <w:tcW w:w="2495" w:type="dxa"/>
            <w:tcBorders>
              <w:top w:val="single" w:sz="4" w:space="0" w:color="auto"/>
              <w:left w:val="single" w:sz="4" w:space="0" w:color="auto"/>
              <w:bottom w:val="single" w:sz="4" w:space="0" w:color="auto"/>
              <w:right w:val="single" w:sz="4" w:space="0" w:color="auto"/>
            </w:tcBorders>
          </w:tcPr>
          <w:p w14:paraId="441B60B8"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Comparison</w:t>
            </w:r>
          </w:p>
        </w:tc>
        <w:tc>
          <w:tcPr>
            <w:tcW w:w="2608" w:type="dxa"/>
            <w:tcBorders>
              <w:top w:val="single" w:sz="4" w:space="0" w:color="auto"/>
              <w:left w:val="single" w:sz="4" w:space="0" w:color="auto"/>
              <w:bottom w:val="single" w:sz="4" w:space="0" w:color="auto"/>
              <w:right w:val="single" w:sz="4" w:space="0" w:color="auto"/>
            </w:tcBorders>
          </w:tcPr>
          <w:p w14:paraId="695A3993"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Outcome in obese animals</w:t>
            </w:r>
          </w:p>
        </w:tc>
        <w:tc>
          <w:tcPr>
            <w:tcW w:w="2608" w:type="dxa"/>
            <w:tcBorders>
              <w:top w:val="single" w:sz="4" w:space="0" w:color="auto"/>
              <w:left w:val="single" w:sz="4" w:space="0" w:color="auto"/>
              <w:bottom w:val="single" w:sz="4" w:space="0" w:color="auto"/>
              <w:right w:val="single" w:sz="4" w:space="0" w:color="auto"/>
            </w:tcBorders>
          </w:tcPr>
          <w:p w14:paraId="455FA839" w14:textId="77777777" w:rsidR="00A433D3" w:rsidRPr="000B7E3E" w:rsidRDefault="00A433D3" w:rsidP="000B7E3E">
            <w:pPr>
              <w:spacing w:line="360" w:lineRule="auto"/>
              <w:jc w:val="both"/>
              <w:rPr>
                <w:rFonts w:ascii="Book Antiqua" w:hAnsi="Book Antiqua"/>
                <w:b/>
                <w:lang w:val="en-US"/>
              </w:rPr>
            </w:pPr>
            <w:r w:rsidRPr="000B7E3E">
              <w:rPr>
                <w:rFonts w:ascii="Book Antiqua" w:hAnsi="Book Antiqua"/>
                <w:b/>
                <w:lang w:val="en-US"/>
              </w:rPr>
              <w:t>Outcome in lean animals</w:t>
            </w:r>
          </w:p>
        </w:tc>
      </w:tr>
      <w:tr w:rsidR="000B7E3E" w:rsidRPr="000B7E3E" w14:paraId="3D74472D" w14:textId="77777777" w:rsidTr="00465328">
        <w:trPr>
          <w:trHeight w:val="851"/>
        </w:trPr>
        <w:tc>
          <w:tcPr>
            <w:tcW w:w="1191" w:type="dxa"/>
            <w:tcBorders>
              <w:top w:val="single" w:sz="4" w:space="0" w:color="auto"/>
              <w:left w:val="single" w:sz="4" w:space="0" w:color="auto"/>
              <w:bottom w:val="single" w:sz="4" w:space="0" w:color="auto"/>
              <w:right w:val="single" w:sz="4" w:space="0" w:color="auto"/>
            </w:tcBorders>
          </w:tcPr>
          <w:p w14:paraId="10128F51" w14:textId="5148B5D8"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Song </w:t>
            </w:r>
            <w:r w:rsidR="00465328" w:rsidRPr="00465328">
              <w:rPr>
                <w:rFonts w:ascii="Book Antiqua" w:hAnsi="Book Antiqua"/>
                <w:i/>
                <w:lang w:val="en-US"/>
              </w:rPr>
              <w:t>et al</w:t>
            </w:r>
            <w:r w:rsidRPr="000B7E3E">
              <w:rPr>
                <w:rFonts w:ascii="Book Antiqua" w:hAnsi="Book Antiqua"/>
                <w:noProof/>
                <w:vertAlign w:val="superscript"/>
                <w:lang w:val="en-US"/>
              </w:rPr>
              <w:t>[123]</w:t>
            </w:r>
            <w:r w:rsidRPr="000B7E3E">
              <w:rPr>
                <w:rFonts w:ascii="Book Antiqua" w:hAnsi="Book Antiqua"/>
                <w:lang w:val="en-US"/>
              </w:rPr>
              <w:t xml:space="preserve"> </w:t>
            </w:r>
          </w:p>
        </w:tc>
        <w:tc>
          <w:tcPr>
            <w:tcW w:w="2581" w:type="dxa"/>
            <w:tcBorders>
              <w:top w:val="single" w:sz="4" w:space="0" w:color="auto"/>
              <w:left w:val="single" w:sz="4" w:space="0" w:color="auto"/>
              <w:bottom w:val="single" w:sz="4" w:space="0" w:color="auto"/>
              <w:right w:val="single" w:sz="4" w:space="0" w:color="auto"/>
            </w:tcBorders>
          </w:tcPr>
          <w:p w14:paraId="3310CB7A" w14:textId="265D26E5"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Animals fed high-fat </w:t>
            </w:r>
            <w:r w:rsidR="00465328">
              <w:rPr>
                <w:rFonts w:ascii="Book Antiqua" w:hAnsi="Book Antiqua"/>
                <w:i/>
                <w:lang w:val="en-US"/>
              </w:rPr>
              <w:t>vs</w:t>
            </w:r>
            <w:r w:rsidRPr="000B7E3E">
              <w:rPr>
                <w:rFonts w:ascii="Book Antiqua" w:hAnsi="Book Antiqua"/>
                <w:lang w:val="en-US"/>
              </w:rPr>
              <w:t xml:space="preserve"> low-fat diet </w:t>
            </w:r>
          </w:p>
        </w:tc>
        <w:tc>
          <w:tcPr>
            <w:tcW w:w="2495" w:type="dxa"/>
            <w:tcBorders>
              <w:top w:val="single" w:sz="4" w:space="0" w:color="auto"/>
              <w:left w:val="single" w:sz="4" w:space="0" w:color="auto"/>
              <w:bottom w:val="single" w:sz="4" w:space="0" w:color="auto"/>
              <w:right w:val="single" w:sz="4" w:space="0" w:color="auto"/>
            </w:tcBorders>
          </w:tcPr>
          <w:p w14:paraId="265AE8E1"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Myocardial ischemia and reperfusion</w:t>
            </w:r>
          </w:p>
        </w:tc>
        <w:tc>
          <w:tcPr>
            <w:tcW w:w="2495" w:type="dxa"/>
            <w:tcBorders>
              <w:top w:val="single" w:sz="4" w:space="0" w:color="auto"/>
              <w:left w:val="single" w:sz="4" w:space="0" w:color="auto"/>
              <w:bottom w:val="single" w:sz="4" w:space="0" w:color="auto"/>
              <w:right w:val="single" w:sz="4" w:space="0" w:color="auto"/>
            </w:tcBorders>
          </w:tcPr>
          <w:p w14:paraId="08A4C640"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Ctrl x Sevoflurane preconditioning</w:t>
            </w:r>
          </w:p>
        </w:tc>
        <w:tc>
          <w:tcPr>
            <w:tcW w:w="2608" w:type="dxa"/>
            <w:tcBorders>
              <w:top w:val="single" w:sz="4" w:space="0" w:color="auto"/>
              <w:left w:val="single" w:sz="4" w:space="0" w:color="auto"/>
              <w:bottom w:val="single" w:sz="4" w:space="0" w:color="auto"/>
              <w:right w:val="single" w:sz="4" w:space="0" w:color="auto"/>
            </w:tcBorders>
          </w:tcPr>
          <w:p w14:paraId="345635CE"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No sevoflurane cardioprotection</w:t>
            </w:r>
          </w:p>
        </w:tc>
        <w:tc>
          <w:tcPr>
            <w:tcW w:w="2608" w:type="dxa"/>
            <w:tcBorders>
              <w:top w:val="single" w:sz="4" w:space="0" w:color="auto"/>
              <w:left w:val="single" w:sz="4" w:space="0" w:color="auto"/>
              <w:bottom w:val="single" w:sz="4" w:space="0" w:color="auto"/>
              <w:right w:val="single" w:sz="4" w:space="0" w:color="auto"/>
            </w:tcBorders>
          </w:tcPr>
          <w:p w14:paraId="6A5AEE49" w14:textId="08A6E81D"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 xml:space="preserve">Sevoflurane: </w:t>
            </w:r>
            <w:r w:rsidRPr="000B7E3E">
              <w:rPr>
                <w:rFonts w:ascii="Book Antiqua" w:hAnsi="Book Antiqua"/>
                <w:lang w:val="en-US"/>
              </w:rPr>
              <w:sym w:font="Symbol" w:char="F0AF"/>
            </w:r>
            <w:r w:rsidRPr="000B7E3E">
              <w:rPr>
                <w:rFonts w:ascii="Book Antiqua" w:hAnsi="Book Antiqua"/>
                <w:lang w:val="en-US"/>
              </w:rPr>
              <w:t xml:space="preserve"> infarct size; </w:t>
            </w:r>
            <w:r w:rsidRPr="000B7E3E">
              <w:rPr>
                <w:rFonts w:ascii="Book Antiqua" w:hAnsi="Book Antiqua"/>
                <w:lang w:val="en-US"/>
              </w:rPr>
              <w:sym w:font="Symbol" w:char="F0AD"/>
            </w:r>
            <w:r w:rsidRPr="000B7E3E">
              <w:rPr>
                <w:rFonts w:ascii="Book Antiqua" w:hAnsi="Book Antiqua"/>
                <w:lang w:val="en-US"/>
              </w:rPr>
              <w:t xml:space="preserve"> endothelial nitric oxide synthase, </w:t>
            </w:r>
            <w:r w:rsidR="00465328">
              <w:rPr>
                <w:rFonts w:ascii="Book Antiqua" w:hAnsi="Book Antiqua"/>
                <w:lang w:val="en-US"/>
              </w:rPr>
              <w:t>myocardial nitrite and nitrate</w:t>
            </w:r>
          </w:p>
        </w:tc>
      </w:tr>
      <w:tr w:rsidR="000B7E3E" w:rsidRPr="000B7E3E" w14:paraId="6034A13B" w14:textId="77777777" w:rsidTr="00465328">
        <w:trPr>
          <w:trHeight w:val="851"/>
        </w:trPr>
        <w:tc>
          <w:tcPr>
            <w:tcW w:w="1191" w:type="dxa"/>
            <w:tcBorders>
              <w:top w:val="single" w:sz="4" w:space="0" w:color="auto"/>
              <w:left w:val="single" w:sz="4" w:space="0" w:color="auto"/>
              <w:bottom w:val="single" w:sz="4" w:space="0" w:color="auto"/>
              <w:right w:val="single" w:sz="4" w:space="0" w:color="auto"/>
            </w:tcBorders>
          </w:tcPr>
          <w:p w14:paraId="30DB6F54" w14:textId="73BA179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van den Brom </w:t>
            </w:r>
            <w:r w:rsidR="00465328" w:rsidRPr="00465328">
              <w:rPr>
                <w:rFonts w:ascii="Book Antiqua" w:hAnsi="Book Antiqua"/>
                <w:i/>
                <w:lang w:val="en-US"/>
              </w:rPr>
              <w:t>et al</w:t>
            </w:r>
            <w:r w:rsidRPr="000B7E3E">
              <w:rPr>
                <w:rFonts w:ascii="Book Antiqua" w:hAnsi="Book Antiqua"/>
                <w:noProof/>
                <w:vertAlign w:val="superscript"/>
                <w:lang w:val="en-US"/>
              </w:rPr>
              <w:t>[124]</w:t>
            </w:r>
            <w:r w:rsidRPr="000B7E3E">
              <w:rPr>
                <w:rFonts w:ascii="Book Antiqua" w:hAnsi="Book Antiqua"/>
                <w:lang w:val="en-US"/>
              </w:rPr>
              <w:t xml:space="preserve"> </w:t>
            </w:r>
          </w:p>
        </w:tc>
        <w:tc>
          <w:tcPr>
            <w:tcW w:w="2581" w:type="dxa"/>
            <w:tcBorders>
              <w:top w:val="single" w:sz="4" w:space="0" w:color="auto"/>
              <w:left w:val="single" w:sz="4" w:space="0" w:color="auto"/>
              <w:bottom w:val="single" w:sz="4" w:space="0" w:color="auto"/>
              <w:right w:val="single" w:sz="4" w:space="0" w:color="auto"/>
            </w:tcBorders>
          </w:tcPr>
          <w:p w14:paraId="6D4AA528" w14:textId="16B94D7A"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Animals fed western </w:t>
            </w:r>
            <w:r w:rsidR="00465328">
              <w:rPr>
                <w:rFonts w:ascii="Book Antiqua" w:hAnsi="Book Antiqua"/>
                <w:i/>
                <w:lang w:val="en-US"/>
              </w:rPr>
              <w:t>vs</w:t>
            </w:r>
            <w:r w:rsidRPr="000B7E3E">
              <w:rPr>
                <w:rFonts w:ascii="Book Antiqua" w:hAnsi="Book Antiqua"/>
                <w:lang w:val="en-US"/>
              </w:rPr>
              <w:t xml:space="preserve"> control diet</w:t>
            </w:r>
          </w:p>
        </w:tc>
        <w:tc>
          <w:tcPr>
            <w:tcW w:w="2495" w:type="dxa"/>
            <w:tcBorders>
              <w:top w:val="single" w:sz="4" w:space="0" w:color="auto"/>
              <w:left w:val="single" w:sz="4" w:space="0" w:color="auto"/>
              <w:bottom w:val="single" w:sz="4" w:space="0" w:color="auto"/>
              <w:right w:val="single" w:sz="4" w:space="0" w:color="auto"/>
            </w:tcBorders>
          </w:tcPr>
          <w:p w14:paraId="63AEDFD9" w14:textId="28DF5272"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Sevoflurane 2% </w:t>
            </w:r>
            <w:r w:rsidR="00465328">
              <w:rPr>
                <w:rFonts w:ascii="Book Antiqua" w:hAnsi="Book Antiqua"/>
                <w:i/>
                <w:lang w:val="en-US"/>
              </w:rPr>
              <w:t>vs</w:t>
            </w:r>
            <w:r w:rsidRPr="000B7E3E">
              <w:rPr>
                <w:rFonts w:ascii="Book Antiqua" w:hAnsi="Book Antiqua"/>
                <w:lang w:val="en-US"/>
              </w:rPr>
              <w:t xml:space="preserve"> baseline on echocardiographic myocardial perfusion and function</w:t>
            </w:r>
          </w:p>
        </w:tc>
        <w:tc>
          <w:tcPr>
            <w:tcW w:w="2495" w:type="dxa"/>
            <w:tcBorders>
              <w:top w:val="single" w:sz="4" w:space="0" w:color="auto"/>
              <w:left w:val="single" w:sz="4" w:space="0" w:color="auto"/>
              <w:bottom w:val="single" w:sz="4" w:space="0" w:color="auto"/>
              <w:right w:val="single" w:sz="4" w:space="0" w:color="auto"/>
            </w:tcBorders>
          </w:tcPr>
          <w:p w14:paraId="46CE6C76"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Myocardial perfusion and systolic function</w:t>
            </w:r>
          </w:p>
        </w:tc>
        <w:tc>
          <w:tcPr>
            <w:tcW w:w="2608" w:type="dxa"/>
            <w:tcBorders>
              <w:top w:val="single" w:sz="4" w:space="0" w:color="auto"/>
              <w:left w:val="single" w:sz="4" w:space="0" w:color="auto"/>
              <w:bottom w:val="single" w:sz="4" w:space="0" w:color="auto"/>
              <w:right w:val="single" w:sz="4" w:space="0" w:color="auto"/>
            </w:tcBorders>
          </w:tcPr>
          <w:p w14:paraId="7823C288"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Sevoflurane: no additional effect on myocardial perfusion but impaired systolic function</w:t>
            </w:r>
          </w:p>
        </w:tc>
        <w:tc>
          <w:tcPr>
            <w:tcW w:w="2608" w:type="dxa"/>
            <w:tcBorders>
              <w:top w:val="single" w:sz="4" w:space="0" w:color="auto"/>
              <w:left w:val="single" w:sz="4" w:space="0" w:color="auto"/>
              <w:bottom w:val="single" w:sz="4" w:space="0" w:color="auto"/>
              <w:right w:val="single" w:sz="4" w:space="0" w:color="auto"/>
            </w:tcBorders>
          </w:tcPr>
          <w:p w14:paraId="0EEAC92E"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Sevoflurane: </w:t>
            </w:r>
            <w:r w:rsidRPr="000B7E3E">
              <w:rPr>
                <w:rFonts w:ascii="Book Antiqua" w:hAnsi="Book Antiqua"/>
                <w:lang w:val="en-US"/>
              </w:rPr>
              <w:sym w:font="Symbol" w:char="F0AD"/>
            </w:r>
            <w:r w:rsidRPr="000B7E3E">
              <w:rPr>
                <w:rFonts w:ascii="Book Antiqua" w:hAnsi="Book Antiqua"/>
                <w:lang w:val="en-US"/>
              </w:rPr>
              <w:t xml:space="preserve"> microvascular filling velocity, no change in myocardial perfusion </w:t>
            </w:r>
          </w:p>
        </w:tc>
      </w:tr>
      <w:tr w:rsidR="000B7E3E" w:rsidRPr="000B7E3E" w14:paraId="6D0A98B1" w14:textId="77777777" w:rsidTr="00465328">
        <w:trPr>
          <w:trHeight w:val="907"/>
        </w:trPr>
        <w:tc>
          <w:tcPr>
            <w:tcW w:w="1191" w:type="dxa"/>
            <w:tcBorders>
              <w:top w:val="single" w:sz="4" w:space="0" w:color="auto"/>
              <w:left w:val="single" w:sz="4" w:space="0" w:color="auto"/>
              <w:bottom w:val="single" w:sz="4" w:space="0" w:color="auto"/>
              <w:right w:val="single" w:sz="4" w:space="0" w:color="auto"/>
            </w:tcBorders>
          </w:tcPr>
          <w:p w14:paraId="5E1A4520" w14:textId="60AD4EEF"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Bussey </w:t>
            </w:r>
            <w:r w:rsidR="00465328" w:rsidRPr="00465328">
              <w:rPr>
                <w:rFonts w:ascii="Book Antiqua" w:hAnsi="Book Antiqua"/>
                <w:i/>
                <w:lang w:val="en-US"/>
              </w:rPr>
              <w:t>et al</w:t>
            </w:r>
            <w:r w:rsidRPr="000B7E3E">
              <w:rPr>
                <w:rFonts w:ascii="Book Antiqua" w:hAnsi="Book Antiqua"/>
                <w:noProof/>
                <w:vertAlign w:val="superscript"/>
                <w:lang w:val="en-US"/>
              </w:rPr>
              <w:t>[125]</w:t>
            </w:r>
            <w:r w:rsidRPr="000B7E3E">
              <w:rPr>
                <w:rFonts w:ascii="Book Antiqua" w:hAnsi="Book Antiqua"/>
                <w:lang w:val="en-US"/>
              </w:rPr>
              <w:t xml:space="preserve"> </w:t>
            </w:r>
          </w:p>
        </w:tc>
        <w:tc>
          <w:tcPr>
            <w:tcW w:w="2581" w:type="dxa"/>
            <w:tcBorders>
              <w:top w:val="single" w:sz="4" w:space="0" w:color="auto"/>
              <w:left w:val="single" w:sz="4" w:space="0" w:color="auto"/>
              <w:bottom w:val="single" w:sz="4" w:space="0" w:color="auto"/>
              <w:right w:val="single" w:sz="4" w:space="0" w:color="auto"/>
            </w:tcBorders>
          </w:tcPr>
          <w:p w14:paraId="30DABDA9"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Zucker type 2 diabetic;</w:t>
            </w:r>
          </w:p>
          <w:p w14:paraId="52AAB87C" w14:textId="0716150B"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lastRenderedPageBreak/>
              <w:t xml:space="preserve">Zucker obese </w:t>
            </w:r>
            <w:r w:rsidR="00465328">
              <w:rPr>
                <w:rFonts w:ascii="Book Antiqua" w:hAnsi="Book Antiqua"/>
                <w:i/>
                <w:lang w:val="en-US"/>
              </w:rPr>
              <w:t>vs</w:t>
            </w:r>
            <w:r w:rsidRPr="000B7E3E">
              <w:rPr>
                <w:rFonts w:ascii="Book Antiqua" w:hAnsi="Book Antiqua"/>
                <w:lang w:val="en-US"/>
              </w:rPr>
              <w:t xml:space="preserve"> lean counterpart animals</w:t>
            </w:r>
          </w:p>
        </w:tc>
        <w:tc>
          <w:tcPr>
            <w:tcW w:w="2495" w:type="dxa"/>
            <w:tcBorders>
              <w:top w:val="single" w:sz="4" w:space="0" w:color="auto"/>
              <w:left w:val="single" w:sz="4" w:space="0" w:color="auto"/>
              <w:bottom w:val="single" w:sz="4" w:space="0" w:color="auto"/>
              <w:right w:val="single" w:sz="4" w:space="0" w:color="auto"/>
            </w:tcBorders>
          </w:tcPr>
          <w:p w14:paraId="7A7460CF" w14:textId="1C2E856E"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lastRenderedPageBreak/>
              <w:t xml:space="preserve">Conscious </w:t>
            </w:r>
            <w:r w:rsidR="00465328">
              <w:rPr>
                <w:rFonts w:ascii="Book Antiqua" w:hAnsi="Book Antiqua"/>
                <w:i/>
                <w:lang w:val="en-US"/>
              </w:rPr>
              <w:t>vs</w:t>
            </w:r>
            <w:r w:rsidRPr="000B7E3E">
              <w:rPr>
                <w:rFonts w:ascii="Book Antiqua" w:hAnsi="Book Antiqua"/>
                <w:lang w:val="en-US"/>
              </w:rPr>
              <w:t xml:space="preserve"> 2% isoflurane anesthesia</w:t>
            </w:r>
          </w:p>
        </w:tc>
        <w:tc>
          <w:tcPr>
            <w:tcW w:w="2495" w:type="dxa"/>
            <w:tcBorders>
              <w:top w:val="single" w:sz="4" w:space="0" w:color="auto"/>
              <w:left w:val="single" w:sz="4" w:space="0" w:color="auto"/>
              <w:bottom w:val="single" w:sz="4" w:space="0" w:color="auto"/>
              <w:right w:val="single" w:sz="4" w:space="0" w:color="auto"/>
            </w:tcBorders>
          </w:tcPr>
          <w:p w14:paraId="5DB2D763"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Hemodynamic effects (mean arterial </w:t>
            </w:r>
            <w:r w:rsidRPr="000B7E3E">
              <w:rPr>
                <w:rFonts w:ascii="Book Antiqua" w:hAnsi="Book Antiqua"/>
                <w:lang w:val="en-US"/>
              </w:rPr>
              <w:lastRenderedPageBreak/>
              <w:t xml:space="preserve">pressure, heart rate) of </w:t>
            </w:r>
            <w:r w:rsidRPr="000B7E3E">
              <w:rPr>
                <w:rFonts w:ascii="Book Antiqua" w:hAnsi="Book Antiqua" w:cs="Lucida Grande"/>
                <w:lang w:val="en-US"/>
              </w:rPr>
              <w:t xml:space="preserve">α </w:t>
            </w:r>
            <w:r w:rsidRPr="000B7E3E">
              <w:rPr>
                <w:rFonts w:ascii="Book Antiqua" w:hAnsi="Book Antiqua"/>
                <w:lang w:val="en-US"/>
              </w:rPr>
              <w:t xml:space="preserve">or </w:t>
            </w:r>
            <w:r w:rsidRPr="000B7E3E">
              <w:rPr>
                <w:rFonts w:ascii="Book Antiqua" w:hAnsi="Book Antiqua" w:cs="Lucida Grande"/>
                <w:lang w:val="en-US"/>
              </w:rPr>
              <w:t xml:space="preserve">β </w:t>
            </w:r>
            <w:r w:rsidRPr="000B7E3E">
              <w:rPr>
                <w:rFonts w:ascii="Book Antiqua" w:hAnsi="Book Antiqua"/>
                <w:lang w:val="en-US"/>
              </w:rPr>
              <w:t>adrenoreceptor (AR) stimulation</w:t>
            </w:r>
          </w:p>
        </w:tc>
        <w:tc>
          <w:tcPr>
            <w:tcW w:w="2608" w:type="dxa"/>
            <w:tcBorders>
              <w:top w:val="single" w:sz="4" w:space="0" w:color="auto"/>
              <w:left w:val="single" w:sz="4" w:space="0" w:color="auto"/>
              <w:bottom w:val="single" w:sz="4" w:space="0" w:color="auto"/>
              <w:right w:val="single" w:sz="4" w:space="0" w:color="auto"/>
            </w:tcBorders>
          </w:tcPr>
          <w:p w14:paraId="30FDEA46" w14:textId="76931701"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lastRenderedPageBreak/>
              <w:t xml:space="preserve">Isoflurane exacerbated and </w:t>
            </w:r>
            <w:r w:rsidRPr="000B7E3E">
              <w:rPr>
                <w:rFonts w:ascii="Book Antiqua" w:hAnsi="Book Antiqua"/>
                <w:lang w:val="en-US"/>
              </w:rPr>
              <w:lastRenderedPageBreak/>
              <w:t xml:space="preserve">prolonged </w:t>
            </w:r>
            <w:r w:rsidRPr="000B7E3E">
              <w:rPr>
                <w:rFonts w:ascii="Book Antiqua" w:hAnsi="Book Antiqua" w:cs="Lucida Grande"/>
                <w:lang w:val="en-US"/>
              </w:rPr>
              <w:t xml:space="preserve">α-AR sensitivity and normalized </w:t>
            </w:r>
            <w:r w:rsidRPr="000B7E3E">
              <w:rPr>
                <w:rFonts w:ascii="Book Antiqua" w:hAnsi="Book Antiqua"/>
                <w:lang w:val="en-US"/>
              </w:rPr>
              <w:t xml:space="preserve">chronotropic </w:t>
            </w:r>
            <w:r w:rsidR="00465328">
              <w:rPr>
                <w:rFonts w:ascii="Book Antiqua" w:hAnsi="Book Antiqua" w:cs="Lucida Grande"/>
                <w:lang w:val="en-US"/>
              </w:rPr>
              <w:t>β-AR responses</w:t>
            </w:r>
          </w:p>
        </w:tc>
        <w:tc>
          <w:tcPr>
            <w:tcW w:w="2608" w:type="dxa"/>
            <w:tcBorders>
              <w:top w:val="single" w:sz="4" w:space="0" w:color="auto"/>
              <w:left w:val="single" w:sz="4" w:space="0" w:color="auto"/>
              <w:bottom w:val="single" w:sz="4" w:space="0" w:color="auto"/>
              <w:right w:val="single" w:sz="4" w:space="0" w:color="auto"/>
            </w:tcBorders>
          </w:tcPr>
          <w:p w14:paraId="18115C32" w14:textId="55AAE06D" w:rsidR="00A433D3" w:rsidRPr="00465328" w:rsidRDefault="00A433D3" w:rsidP="000B7E3E">
            <w:pPr>
              <w:spacing w:line="360" w:lineRule="auto"/>
              <w:jc w:val="both"/>
              <w:rPr>
                <w:rFonts w:ascii="Book Antiqua" w:eastAsia="宋体" w:hAnsi="Book Antiqua" w:cs="Lucida Grande"/>
                <w:lang w:val="en-US" w:eastAsia="zh-CN"/>
              </w:rPr>
            </w:pPr>
            <w:r w:rsidRPr="000B7E3E">
              <w:rPr>
                <w:rFonts w:ascii="Book Antiqua" w:hAnsi="Book Antiqua"/>
                <w:lang w:val="en-US"/>
              </w:rPr>
              <w:lastRenderedPageBreak/>
              <w:t xml:space="preserve">Maintenance of </w:t>
            </w:r>
            <w:r w:rsidRPr="000B7E3E">
              <w:rPr>
                <w:rFonts w:ascii="Book Antiqua" w:hAnsi="Book Antiqua"/>
                <w:lang w:val="en-US"/>
              </w:rPr>
              <w:sym w:font="Symbol" w:char="F0AD"/>
            </w:r>
            <w:r w:rsidRPr="000B7E3E">
              <w:rPr>
                <w:rFonts w:ascii="Book Antiqua" w:hAnsi="Book Antiqua"/>
                <w:lang w:val="en-US"/>
              </w:rPr>
              <w:t xml:space="preserve"> </w:t>
            </w:r>
            <w:r w:rsidRPr="000B7E3E">
              <w:rPr>
                <w:rFonts w:ascii="Book Antiqua" w:hAnsi="Book Antiqua" w:cs="Lucida Grande"/>
                <w:lang w:val="en-US"/>
              </w:rPr>
              <w:t xml:space="preserve">α- AR sensitivity, </w:t>
            </w:r>
            <w:r w:rsidRPr="000B7E3E">
              <w:rPr>
                <w:rFonts w:ascii="Book Antiqua" w:hAnsi="Book Antiqua"/>
                <w:lang w:val="en-US"/>
              </w:rPr>
              <w:sym w:font="Symbol" w:char="F0AD"/>
            </w:r>
            <w:r w:rsidRPr="000B7E3E">
              <w:rPr>
                <w:rFonts w:ascii="Book Antiqua" w:hAnsi="Book Antiqua"/>
                <w:lang w:val="en-US"/>
              </w:rPr>
              <w:t xml:space="preserve"> </w:t>
            </w:r>
            <w:r w:rsidRPr="000B7E3E">
              <w:rPr>
                <w:rFonts w:ascii="Book Antiqua" w:hAnsi="Book Antiqua"/>
                <w:lang w:val="en-US"/>
              </w:rPr>
              <w:lastRenderedPageBreak/>
              <w:t xml:space="preserve">chronotropic </w:t>
            </w:r>
            <w:r w:rsidRPr="000B7E3E">
              <w:rPr>
                <w:rFonts w:ascii="Book Antiqua" w:hAnsi="Book Antiqua" w:cs="Lucida Grande"/>
                <w:lang w:val="en-US"/>
              </w:rPr>
              <w:t>β-AR heart rate and me</w:t>
            </w:r>
            <w:r w:rsidR="00465328">
              <w:rPr>
                <w:rFonts w:ascii="Book Antiqua" w:hAnsi="Book Antiqua" w:cs="Lucida Grande"/>
                <w:lang w:val="en-US"/>
              </w:rPr>
              <w:t>an arterial pressure responses</w:t>
            </w:r>
          </w:p>
        </w:tc>
      </w:tr>
      <w:tr w:rsidR="000B7E3E" w:rsidRPr="000B7E3E" w14:paraId="4E6A22EF" w14:textId="77777777" w:rsidTr="00465328">
        <w:trPr>
          <w:trHeight w:val="851"/>
        </w:trPr>
        <w:tc>
          <w:tcPr>
            <w:tcW w:w="1191" w:type="dxa"/>
            <w:tcBorders>
              <w:top w:val="single" w:sz="4" w:space="0" w:color="auto"/>
              <w:left w:val="single" w:sz="4" w:space="0" w:color="auto"/>
              <w:bottom w:val="single" w:sz="4" w:space="0" w:color="auto"/>
              <w:right w:val="single" w:sz="4" w:space="0" w:color="auto"/>
            </w:tcBorders>
          </w:tcPr>
          <w:p w14:paraId="4A90B6C9" w14:textId="5ABB5B60"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lastRenderedPageBreak/>
              <w:t xml:space="preserve">Zhang </w:t>
            </w:r>
            <w:r w:rsidR="00465328" w:rsidRPr="00465328">
              <w:rPr>
                <w:rFonts w:ascii="Book Antiqua" w:hAnsi="Book Antiqua"/>
                <w:i/>
                <w:lang w:val="en-US"/>
              </w:rPr>
              <w:t>et al</w:t>
            </w:r>
            <w:r w:rsidRPr="000B7E3E">
              <w:rPr>
                <w:rFonts w:ascii="Book Antiqua" w:hAnsi="Book Antiqua"/>
                <w:noProof/>
                <w:vertAlign w:val="superscript"/>
                <w:lang w:val="en-US"/>
              </w:rPr>
              <w:t>[126]</w:t>
            </w:r>
            <w:r w:rsidRPr="000B7E3E">
              <w:rPr>
                <w:rFonts w:ascii="Book Antiqua" w:hAnsi="Book Antiqua"/>
                <w:lang w:val="en-US"/>
              </w:rPr>
              <w:t xml:space="preserve"> </w:t>
            </w:r>
          </w:p>
        </w:tc>
        <w:tc>
          <w:tcPr>
            <w:tcW w:w="2581" w:type="dxa"/>
            <w:tcBorders>
              <w:top w:val="single" w:sz="4" w:space="0" w:color="auto"/>
              <w:left w:val="single" w:sz="4" w:space="0" w:color="auto"/>
              <w:bottom w:val="single" w:sz="4" w:space="0" w:color="auto"/>
              <w:right w:val="single" w:sz="4" w:space="0" w:color="auto"/>
            </w:tcBorders>
          </w:tcPr>
          <w:p w14:paraId="2CC119DB" w14:textId="48246173"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Animals with hypercholesterolemia </w:t>
            </w:r>
            <w:r w:rsidR="00465328">
              <w:rPr>
                <w:rFonts w:ascii="Book Antiqua" w:hAnsi="Book Antiqua"/>
                <w:i/>
                <w:lang w:val="en-US"/>
              </w:rPr>
              <w:t>vs</w:t>
            </w:r>
            <w:r w:rsidR="00465328">
              <w:rPr>
                <w:rFonts w:ascii="Book Antiqua" w:eastAsia="宋体" w:hAnsi="Book Antiqua" w:hint="eastAsia"/>
                <w:i/>
                <w:lang w:val="en-US" w:eastAsia="zh-CN"/>
              </w:rPr>
              <w:t xml:space="preserve"> </w:t>
            </w:r>
            <w:r w:rsidRPr="000B7E3E">
              <w:rPr>
                <w:rFonts w:ascii="Book Antiqua" w:hAnsi="Book Antiqua"/>
                <w:lang w:val="en-US"/>
              </w:rPr>
              <w:t xml:space="preserve">normocholesterolemic animals </w:t>
            </w:r>
          </w:p>
        </w:tc>
        <w:tc>
          <w:tcPr>
            <w:tcW w:w="2495" w:type="dxa"/>
            <w:tcBorders>
              <w:top w:val="single" w:sz="4" w:space="0" w:color="auto"/>
              <w:left w:val="single" w:sz="4" w:space="0" w:color="auto"/>
              <w:bottom w:val="single" w:sz="4" w:space="0" w:color="auto"/>
              <w:right w:val="single" w:sz="4" w:space="0" w:color="auto"/>
            </w:tcBorders>
          </w:tcPr>
          <w:p w14:paraId="0709C26D"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60 min sevoflurane pre-treatment, 12 h before myocardial IR surgery</w:t>
            </w:r>
          </w:p>
        </w:tc>
        <w:tc>
          <w:tcPr>
            <w:tcW w:w="2495" w:type="dxa"/>
            <w:tcBorders>
              <w:top w:val="single" w:sz="4" w:space="0" w:color="auto"/>
              <w:left w:val="single" w:sz="4" w:space="0" w:color="auto"/>
              <w:bottom w:val="single" w:sz="4" w:space="0" w:color="auto"/>
              <w:right w:val="single" w:sz="4" w:space="0" w:color="auto"/>
            </w:tcBorders>
          </w:tcPr>
          <w:p w14:paraId="1C74773D"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Expression of myocardial iNOS and eNOS</w:t>
            </w:r>
          </w:p>
        </w:tc>
        <w:tc>
          <w:tcPr>
            <w:tcW w:w="2608" w:type="dxa"/>
            <w:tcBorders>
              <w:top w:val="single" w:sz="4" w:space="0" w:color="auto"/>
              <w:left w:val="single" w:sz="4" w:space="0" w:color="auto"/>
              <w:bottom w:val="single" w:sz="4" w:space="0" w:color="auto"/>
              <w:right w:val="single" w:sz="4" w:space="0" w:color="auto"/>
            </w:tcBorders>
          </w:tcPr>
          <w:p w14:paraId="3B0F1602"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No cardioprotectant effects of sevoflurane, downregulation of eNOS. Interference with iNOS signaling pathway</w:t>
            </w:r>
          </w:p>
        </w:tc>
        <w:tc>
          <w:tcPr>
            <w:tcW w:w="2608" w:type="dxa"/>
            <w:tcBorders>
              <w:top w:val="single" w:sz="4" w:space="0" w:color="auto"/>
              <w:left w:val="single" w:sz="4" w:space="0" w:color="auto"/>
              <w:bottom w:val="single" w:sz="4" w:space="0" w:color="auto"/>
              <w:right w:val="single" w:sz="4" w:space="0" w:color="auto"/>
            </w:tcBorders>
          </w:tcPr>
          <w:p w14:paraId="4CCC2311" w14:textId="6B065C13"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Delayed sevoflurane cardioprotection: decreased infarct size and</w:t>
            </w:r>
            <w:r w:rsidR="00465328">
              <w:rPr>
                <w:rFonts w:ascii="Book Antiqua" w:hAnsi="Book Antiqua"/>
                <w:lang w:val="en-US"/>
              </w:rPr>
              <w:t xml:space="preserve"> improved ventricular function</w:t>
            </w:r>
          </w:p>
        </w:tc>
      </w:tr>
      <w:tr w:rsidR="000B7E3E" w:rsidRPr="000B7E3E" w14:paraId="578D74E6" w14:textId="77777777" w:rsidTr="00465328">
        <w:trPr>
          <w:trHeight w:val="851"/>
        </w:trPr>
        <w:tc>
          <w:tcPr>
            <w:tcW w:w="1191" w:type="dxa"/>
            <w:tcBorders>
              <w:top w:val="single" w:sz="4" w:space="0" w:color="auto"/>
              <w:left w:val="single" w:sz="4" w:space="0" w:color="auto"/>
              <w:bottom w:val="single" w:sz="4" w:space="0" w:color="auto"/>
              <w:right w:val="single" w:sz="4" w:space="0" w:color="auto"/>
            </w:tcBorders>
          </w:tcPr>
          <w:p w14:paraId="58CB09E8" w14:textId="3D254B02"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Yang </w:t>
            </w:r>
            <w:r w:rsidR="00465328" w:rsidRPr="00465328">
              <w:rPr>
                <w:rFonts w:ascii="Book Antiqua" w:hAnsi="Book Antiqua"/>
                <w:i/>
                <w:lang w:val="en-US"/>
              </w:rPr>
              <w:t>et al</w:t>
            </w:r>
            <w:r w:rsidRPr="000B7E3E">
              <w:rPr>
                <w:rFonts w:ascii="Book Antiqua" w:hAnsi="Book Antiqua"/>
                <w:noProof/>
                <w:vertAlign w:val="superscript"/>
                <w:lang w:val="en-US"/>
              </w:rPr>
              <w:t>[127]</w:t>
            </w:r>
          </w:p>
        </w:tc>
        <w:tc>
          <w:tcPr>
            <w:tcW w:w="2581" w:type="dxa"/>
            <w:tcBorders>
              <w:top w:val="single" w:sz="4" w:space="0" w:color="auto"/>
              <w:left w:val="single" w:sz="4" w:space="0" w:color="auto"/>
              <w:bottom w:val="single" w:sz="4" w:space="0" w:color="auto"/>
              <w:right w:val="single" w:sz="4" w:space="0" w:color="auto"/>
            </w:tcBorders>
          </w:tcPr>
          <w:p w14:paraId="0047F662" w14:textId="2F9D650C"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Animals fed high-fat </w:t>
            </w:r>
            <w:r w:rsidR="00465328">
              <w:rPr>
                <w:rFonts w:ascii="Book Antiqua" w:hAnsi="Book Antiqua"/>
                <w:i/>
                <w:lang w:val="en-US"/>
              </w:rPr>
              <w:t>vs</w:t>
            </w:r>
            <w:r w:rsidR="00465328">
              <w:rPr>
                <w:rFonts w:ascii="Book Antiqua" w:eastAsia="宋体" w:hAnsi="Book Antiqua" w:hint="eastAsia"/>
                <w:i/>
                <w:lang w:val="en-US" w:eastAsia="zh-CN"/>
              </w:rPr>
              <w:t xml:space="preserve"> </w:t>
            </w:r>
            <w:r w:rsidRPr="000B7E3E">
              <w:rPr>
                <w:rFonts w:ascii="Book Antiqua" w:hAnsi="Book Antiqua"/>
                <w:lang w:val="en-US"/>
              </w:rPr>
              <w:t xml:space="preserve">low-fat diet </w:t>
            </w:r>
          </w:p>
        </w:tc>
        <w:tc>
          <w:tcPr>
            <w:tcW w:w="2495" w:type="dxa"/>
            <w:tcBorders>
              <w:top w:val="single" w:sz="4" w:space="0" w:color="auto"/>
              <w:left w:val="single" w:sz="4" w:space="0" w:color="auto"/>
              <w:bottom w:val="single" w:sz="4" w:space="0" w:color="auto"/>
              <w:right w:val="single" w:sz="4" w:space="0" w:color="auto"/>
            </w:tcBorders>
          </w:tcPr>
          <w:p w14:paraId="63C3ACB2"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60 min focal cerebral ischemia followed by 24 h of reperfusion</w:t>
            </w:r>
          </w:p>
          <w:p w14:paraId="64C5111D"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15 min sevoflurane postconditioning</w:t>
            </w:r>
          </w:p>
        </w:tc>
        <w:tc>
          <w:tcPr>
            <w:tcW w:w="2495" w:type="dxa"/>
            <w:tcBorders>
              <w:top w:val="single" w:sz="4" w:space="0" w:color="auto"/>
              <w:left w:val="single" w:sz="4" w:space="0" w:color="auto"/>
              <w:bottom w:val="single" w:sz="4" w:space="0" w:color="auto"/>
              <w:right w:val="single" w:sz="4" w:space="0" w:color="auto"/>
            </w:tcBorders>
          </w:tcPr>
          <w:p w14:paraId="772E75B3" w14:textId="443A485D"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Cerebral infarct volume, neurological score, motor coordination 24</w:t>
            </w:r>
            <w:r w:rsidR="00465328">
              <w:rPr>
                <w:rFonts w:ascii="Book Antiqua" w:eastAsia="宋体" w:hAnsi="Book Antiqua" w:hint="eastAsia"/>
                <w:lang w:val="en-US" w:eastAsia="zh-CN"/>
              </w:rPr>
              <w:t xml:space="preserve"> </w:t>
            </w:r>
            <w:r w:rsidRPr="000B7E3E">
              <w:rPr>
                <w:rFonts w:ascii="Book Antiqua" w:hAnsi="Book Antiqua"/>
                <w:lang w:val="en-US"/>
              </w:rPr>
              <w:t>h after reperfusion</w:t>
            </w:r>
          </w:p>
        </w:tc>
        <w:tc>
          <w:tcPr>
            <w:tcW w:w="2608" w:type="dxa"/>
            <w:tcBorders>
              <w:top w:val="single" w:sz="4" w:space="0" w:color="auto"/>
              <w:left w:val="single" w:sz="4" w:space="0" w:color="auto"/>
              <w:bottom w:val="single" w:sz="4" w:space="0" w:color="auto"/>
              <w:right w:val="single" w:sz="4" w:space="0" w:color="auto"/>
            </w:tcBorders>
          </w:tcPr>
          <w:p w14:paraId="4C665102" w14:textId="74847145" w:rsidR="00A433D3" w:rsidRPr="00465328" w:rsidRDefault="00A433D3" w:rsidP="000B7E3E">
            <w:pPr>
              <w:spacing w:line="360" w:lineRule="auto"/>
              <w:jc w:val="both"/>
              <w:rPr>
                <w:rFonts w:ascii="Book Antiqua" w:eastAsia="宋体" w:hAnsi="Book Antiqua"/>
                <w:lang w:val="en-US" w:eastAsia="zh-CN"/>
              </w:rPr>
            </w:pPr>
            <w:r w:rsidRPr="000B7E3E">
              <w:rPr>
                <w:rFonts w:ascii="Book Antiqua" w:hAnsi="Book Antiqua"/>
                <w:lang w:val="en-US"/>
              </w:rPr>
              <w:t>Sevoflurane post-conditioning failed to confer neuroprotection; no neuroprotective effect of mitoK</w:t>
            </w:r>
            <w:r w:rsidRPr="000B7E3E">
              <w:rPr>
                <w:rFonts w:ascii="Book Antiqua" w:hAnsi="Book Antiqua"/>
                <w:vertAlign w:val="subscript"/>
                <w:lang w:val="en-US"/>
              </w:rPr>
              <w:t>ATP</w:t>
            </w:r>
            <w:r w:rsidRPr="000B7E3E">
              <w:rPr>
                <w:rFonts w:ascii="Book Antiqua" w:hAnsi="Book Antiqua"/>
                <w:lang w:val="en-US"/>
              </w:rPr>
              <w:t xml:space="preserve"> </w:t>
            </w:r>
            <w:r w:rsidR="00465328">
              <w:rPr>
                <w:rFonts w:ascii="Book Antiqua" w:hAnsi="Book Antiqua"/>
                <w:lang w:val="en-US"/>
              </w:rPr>
              <w:t>channel opener</w:t>
            </w:r>
          </w:p>
        </w:tc>
        <w:tc>
          <w:tcPr>
            <w:tcW w:w="2608" w:type="dxa"/>
            <w:tcBorders>
              <w:top w:val="single" w:sz="4" w:space="0" w:color="auto"/>
              <w:left w:val="single" w:sz="4" w:space="0" w:color="auto"/>
              <w:bottom w:val="single" w:sz="4" w:space="0" w:color="auto"/>
              <w:right w:val="single" w:sz="4" w:space="0" w:color="auto"/>
            </w:tcBorders>
          </w:tcPr>
          <w:p w14:paraId="0C3E92AC"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Sevoflurane </w:t>
            </w:r>
            <w:r w:rsidRPr="000B7E3E">
              <w:rPr>
                <w:rFonts w:ascii="Book Antiqua" w:hAnsi="Book Antiqua"/>
                <w:lang w:val="en-US"/>
              </w:rPr>
              <w:sym w:font="Symbol" w:char="F0AF"/>
            </w:r>
            <w:r w:rsidRPr="000B7E3E">
              <w:rPr>
                <w:rFonts w:ascii="Book Antiqua" w:hAnsi="Book Antiqua"/>
                <w:lang w:val="en-US"/>
              </w:rPr>
              <w:t xml:space="preserve"> infarct size, improved neurological deficit scores; neuroprotective effect of mitoK</w:t>
            </w:r>
            <w:r w:rsidRPr="000B7E3E">
              <w:rPr>
                <w:rFonts w:ascii="Book Antiqua" w:hAnsi="Book Antiqua"/>
                <w:vertAlign w:val="subscript"/>
                <w:lang w:val="en-US"/>
              </w:rPr>
              <w:t xml:space="preserve">ATP </w:t>
            </w:r>
            <w:r w:rsidRPr="000B7E3E">
              <w:rPr>
                <w:rFonts w:ascii="Book Antiqua" w:hAnsi="Book Antiqua"/>
                <w:lang w:val="en-US"/>
              </w:rPr>
              <w:t xml:space="preserve">channel opener </w:t>
            </w:r>
          </w:p>
        </w:tc>
      </w:tr>
      <w:tr w:rsidR="000B7E3E" w:rsidRPr="000B7E3E" w14:paraId="06B00A94" w14:textId="77777777" w:rsidTr="00465328">
        <w:trPr>
          <w:trHeight w:val="851"/>
        </w:trPr>
        <w:tc>
          <w:tcPr>
            <w:tcW w:w="1191" w:type="dxa"/>
            <w:tcBorders>
              <w:top w:val="single" w:sz="4" w:space="0" w:color="auto"/>
              <w:left w:val="single" w:sz="4" w:space="0" w:color="auto"/>
              <w:bottom w:val="single" w:sz="4" w:space="0" w:color="auto"/>
              <w:right w:val="single" w:sz="4" w:space="0" w:color="auto"/>
            </w:tcBorders>
          </w:tcPr>
          <w:p w14:paraId="68CA8008" w14:textId="6D7503F2"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lastRenderedPageBreak/>
              <w:t xml:space="preserve">Yu </w:t>
            </w:r>
            <w:r w:rsidR="00465328" w:rsidRPr="00465328">
              <w:rPr>
                <w:rFonts w:ascii="Book Antiqua" w:hAnsi="Book Antiqua"/>
                <w:i/>
                <w:lang w:val="en-US"/>
              </w:rPr>
              <w:t>et al</w:t>
            </w:r>
            <w:r w:rsidRPr="000B7E3E">
              <w:rPr>
                <w:rFonts w:ascii="Book Antiqua" w:hAnsi="Book Antiqua"/>
                <w:noProof/>
                <w:vertAlign w:val="superscript"/>
                <w:lang w:val="en-US"/>
              </w:rPr>
              <w:t>[128]</w:t>
            </w:r>
            <w:r w:rsidRPr="000B7E3E">
              <w:rPr>
                <w:rFonts w:ascii="Book Antiqua" w:hAnsi="Book Antiqua"/>
                <w:lang w:val="en-US"/>
              </w:rPr>
              <w:t xml:space="preserve"> </w:t>
            </w:r>
          </w:p>
        </w:tc>
        <w:tc>
          <w:tcPr>
            <w:tcW w:w="2581" w:type="dxa"/>
            <w:tcBorders>
              <w:top w:val="single" w:sz="4" w:space="0" w:color="auto"/>
              <w:left w:val="single" w:sz="4" w:space="0" w:color="auto"/>
              <w:bottom w:val="single" w:sz="4" w:space="0" w:color="auto"/>
              <w:right w:val="single" w:sz="4" w:space="0" w:color="auto"/>
            </w:tcBorders>
          </w:tcPr>
          <w:p w14:paraId="3B9EA300" w14:textId="7BD43D96"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Animals fed high-fat </w:t>
            </w:r>
            <w:r w:rsidR="00465328">
              <w:rPr>
                <w:rFonts w:ascii="Book Antiqua" w:hAnsi="Book Antiqua"/>
                <w:i/>
                <w:lang w:val="en-US"/>
              </w:rPr>
              <w:t>vs</w:t>
            </w:r>
            <w:r w:rsidRPr="000B7E3E">
              <w:rPr>
                <w:rFonts w:ascii="Book Antiqua" w:hAnsi="Book Antiqua"/>
                <w:lang w:val="en-US"/>
              </w:rPr>
              <w:t xml:space="preserve"> low-fat diet </w:t>
            </w:r>
          </w:p>
        </w:tc>
        <w:tc>
          <w:tcPr>
            <w:tcW w:w="2495" w:type="dxa"/>
            <w:tcBorders>
              <w:top w:val="single" w:sz="4" w:space="0" w:color="auto"/>
              <w:left w:val="single" w:sz="4" w:space="0" w:color="auto"/>
              <w:bottom w:val="single" w:sz="4" w:space="0" w:color="auto"/>
              <w:right w:val="single" w:sz="4" w:space="0" w:color="auto"/>
            </w:tcBorders>
          </w:tcPr>
          <w:p w14:paraId="4FE006A6"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Middle cerebral artery occlusion;</w:t>
            </w:r>
          </w:p>
          <w:p w14:paraId="606BEB5D"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Isoflurane post-treatment after 20 min </w:t>
            </w:r>
            <w:r w:rsidRPr="000B7E3E">
              <w:rPr>
                <w:rFonts w:ascii="Book Antiqua" w:hAnsi="Book Antiqua"/>
                <w:i/>
                <w:lang w:val="en-US"/>
              </w:rPr>
              <w:t>in vitro</w:t>
            </w:r>
            <w:r w:rsidRPr="000B7E3E">
              <w:rPr>
                <w:rFonts w:ascii="Book Antiqua" w:hAnsi="Book Antiqua"/>
                <w:lang w:val="en-US"/>
              </w:rPr>
              <w:t xml:space="preserve"> ischemia or transient middle cerebral artery occlusion</w:t>
            </w:r>
          </w:p>
        </w:tc>
        <w:tc>
          <w:tcPr>
            <w:tcW w:w="2495" w:type="dxa"/>
            <w:tcBorders>
              <w:top w:val="single" w:sz="4" w:space="0" w:color="auto"/>
              <w:left w:val="single" w:sz="4" w:space="0" w:color="auto"/>
              <w:bottom w:val="single" w:sz="4" w:space="0" w:color="auto"/>
              <w:right w:val="single" w:sz="4" w:space="0" w:color="auto"/>
            </w:tcBorders>
          </w:tcPr>
          <w:p w14:paraId="27313F8E"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Cell injury in hippocampal slices, </w:t>
            </w:r>
          </w:p>
          <w:p w14:paraId="275FEC3A"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brain infarct volume, neurological deficit</w:t>
            </w:r>
          </w:p>
        </w:tc>
        <w:tc>
          <w:tcPr>
            <w:tcW w:w="2608" w:type="dxa"/>
            <w:tcBorders>
              <w:top w:val="single" w:sz="4" w:space="0" w:color="auto"/>
              <w:left w:val="single" w:sz="4" w:space="0" w:color="auto"/>
              <w:bottom w:val="single" w:sz="4" w:space="0" w:color="auto"/>
              <w:right w:val="single" w:sz="4" w:space="0" w:color="auto"/>
            </w:tcBorders>
          </w:tcPr>
          <w:p w14:paraId="25F6250B" w14:textId="77777777"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Attenuated isoflurane-induced neuroprotection; </w:t>
            </w:r>
            <w:r w:rsidRPr="000B7E3E">
              <w:rPr>
                <w:rFonts w:ascii="Book Antiqua" w:hAnsi="Book Antiqua"/>
                <w:lang w:val="en-US"/>
              </w:rPr>
              <w:sym w:font="Symbol" w:char="F0AF"/>
            </w:r>
            <w:r w:rsidRPr="000B7E3E">
              <w:rPr>
                <w:rFonts w:ascii="Book Antiqua" w:hAnsi="Book Antiqua"/>
                <w:lang w:val="en-US"/>
              </w:rPr>
              <w:t xml:space="preserve"> akt signaling pathway</w:t>
            </w:r>
          </w:p>
        </w:tc>
        <w:tc>
          <w:tcPr>
            <w:tcW w:w="2608" w:type="dxa"/>
            <w:tcBorders>
              <w:top w:val="single" w:sz="4" w:space="0" w:color="auto"/>
              <w:left w:val="single" w:sz="4" w:space="0" w:color="auto"/>
              <w:bottom w:val="single" w:sz="4" w:space="0" w:color="auto"/>
              <w:right w:val="single" w:sz="4" w:space="0" w:color="auto"/>
            </w:tcBorders>
          </w:tcPr>
          <w:p w14:paraId="6EF7E4C5" w14:textId="617D20DC" w:rsidR="00A433D3" w:rsidRPr="000B7E3E" w:rsidRDefault="00A433D3" w:rsidP="000B7E3E">
            <w:pPr>
              <w:spacing w:line="360" w:lineRule="auto"/>
              <w:jc w:val="both"/>
              <w:rPr>
                <w:rFonts w:ascii="Book Antiqua" w:hAnsi="Book Antiqua"/>
                <w:lang w:val="en-US"/>
              </w:rPr>
            </w:pPr>
            <w:r w:rsidRPr="000B7E3E">
              <w:rPr>
                <w:rFonts w:ascii="Book Antiqua" w:hAnsi="Book Antiqua"/>
                <w:lang w:val="en-US"/>
              </w:rPr>
              <w:t xml:space="preserve">Isoflurane post-treatment </w:t>
            </w:r>
            <w:r w:rsidRPr="000B7E3E">
              <w:rPr>
                <w:rFonts w:ascii="Book Antiqua" w:hAnsi="Book Antiqua"/>
                <w:lang w:val="en-US"/>
              </w:rPr>
              <w:sym w:font="Symbol" w:char="F0AF"/>
            </w:r>
            <w:r w:rsidRPr="000B7E3E">
              <w:rPr>
                <w:rFonts w:ascii="Book Antiqua" w:hAnsi="Book Antiqua"/>
                <w:lang w:val="en-US"/>
              </w:rPr>
              <w:t xml:space="preserve"> injury</w:t>
            </w:r>
            <w:r w:rsidR="000B7E3E" w:rsidRPr="000B7E3E">
              <w:rPr>
                <w:rFonts w:ascii="Book Antiqua" w:hAnsi="Book Antiqua"/>
                <w:lang w:val="en-US"/>
              </w:rPr>
              <w:t xml:space="preserve"> </w:t>
            </w:r>
            <w:r w:rsidRPr="000B7E3E">
              <w:rPr>
                <w:rFonts w:ascii="Book Antiqua" w:hAnsi="Book Antiqua"/>
                <w:lang w:val="en-US"/>
              </w:rPr>
              <w:t xml:space="preserve"> </w:t>
            </w:r>
          </w:p>
          <w:p w14:paraId="3710483D" w14:textId="77777777" w:rsidR="00A433D3" w:rsidRPr="000B7E3E" w:rsidRDefault="00A433D3" w:rsidP="000B7E3E">
            <w:pPr>
              <w:spacing w:line="360" w:lineRule="auto"/>
              <w:jc w:val="both"/>
              <w:rPr>
                <w:rFonts w:ascii="Book Antiqua" w:hAnsi="Book Antiqua"/>
                <w:lang w:val="en-US"/>
              </w:rPr>
            </w:pPr>
          </w:p>
        </w:tc>
      </w:tr>
    </w:tbl>
    <w:p w14:paraId="2A928F02" w14:textId="54252ACA" w:rsidR="00A433D3" w:rsidRPr="00465328" w:rsidRDefault="00A433D3" w:rsidP="000B7E3E">
      <w:pPr>
        <w:spacing w:line="360" w:lineRule="auto"/>
        <w:jc w:val="both"/>
        <w:rPr>
          <w:rFonts w:ascii="Book Antiqua" w:eastAsia="宋体" w:hAnsi="Book Antiqua"/>
          <w:lang w:eastAsia="zh-CN"/>
        </w:rPr>
      </w:pPr>
      <w:proofErr w:type="gramStart"/>
      <w:r w:rsidRPr="000B7E3E">
        <w:rPr>
          <w:rFonts w:ascii="Book Antiqua" w:hAnsi="Book Antiqua"/>
          <w:lang w:val="en-US"/>
        </w:rPr>
        <w:t>Summary of the results of experimental studies comparing inhalational anesthetics according to population, intervention, comparison, and outcomes.</w:t>
      </w:r>
      <w:proofErr w:type="gramEnd"/>
      <w:r w:rsidRPr="000B7E3E">
        <w:rPr>
          <w:rFonts w:ascii="Book Antiqua" w:hAnsi="Book Antiqua"/>
          <w:lang w:val="en-US"/>
        </w:rPr>
        <w:t xml:space="preserve"> </w:t>
      </w:r>
      <w:r w:rsidRPr="000B7E3E">
        <w:rPr>
          <w:rFonts w:ascii="Book Antiqua" w:hAnsi="Book Antiqua"/>
        </w:rPr>
        <w:t>AR</w:t>
      </w:r>
      <w:r w:rsidR="00465328">
        <w:rPr>
          <w:rFonts w:ascii="Book Antiqua" w:eastAsia="宋体" w:hAnsi="Book Antiqua" w:hint="eastAsia"/>
          <w:lang w:eastAsia="zh-CN"/>
        </w:rPr>
        <w:t xml:space="preserve">: </w:t>
      </w:r>
      <w:r w:rsidR="00465328" w:rsidRPr="000B7E3E">
        <w:rPr>
          <w:rFonts w:ascii="Book Antiqua" w:hAnsi="Book Antiqua"/>
        </w:rPr>
        <w:t xml:space="preserve">Adrenergic </w:t>
      </w:r>
      <w:r w:rsidRPr="000B7E3E">
        <w:rPr>
          <w:rFonts w:ascii="Book Antiqua" w:hAnsi="Book Antiqua"/>
        </w:rPr>
        <w:t>receptor; eNOS</w:t>
      </w:r>
      <w:r w:rsidR="00465328">
        <w:rPr>
          <w:rFonts w:ascii="Book Antiqua" w:eastAsia="宋体" w:hAnsi="Book Antiqua" w:hint="eastAsia"/>
          <w:lang w:eastAsia="zh-CN"/>
        </w:rPr>
        <w:t>:</w:t>
      </w:r>
      <w:r w:rsidRPr="000B7E3E">
        <w:rPr>
          <w:rFonts w:ascii="Book Antiqua" w:hAnsi="Book Antiqua"/>
        </w:rPr>
        <w:t xml:space="preserve"> </w:t>
      </w:r>
      <w:r w:rsidR="00465328" w:rsidRPr="000B7E3E">
        <w:rPr>
          <w:rFonts w:ascii="Book Antiqua" w:hAnsi="Book Antiqua"/>
        </w:rPr>
        <w:t xml:space="preserve">Endothelial </w:t>
      </w:r>
      <w:r w:rsidRPr="000B7E3E">
        <w:rPr>
          <w:rFonts w:ascii="Book Antiqua" w:hAnsi="Book Antiqua"/>
        </w:rPr>
        <w:t>nitric oxide; IR</w:t>
      </w:r>
      <w:r w:rsidR="00465328">
        <w:rPr>
          <w:rFonts w:ascii="Book Antiqua" w:eastAsia="宋体" w:hAnsi="Book Antiqua" w:hint="eastAsia"/>
          <w:lang w:eastAsia="zh-CN"/>
        </w:rPr>
        <w:t>:</w:t>
      </w:r>
      <w:r w:rsidRPr="000B7E3E">
        <w:rPr>
          <w:rFonts w:ascii="Book Antiqua" w:hAnsi="Book Antiqua"/>
        </w:rPr>
        <w:t xml:space="preserve"> </w:t>
      </w:r>
      <w:r w:rsidR="00465328" w:rsidRPr="000B7E3E">
        <w:rPr>
          <w:rFonts w:ascii="Book Antiqua" w:hAnsi="Book Antiqua"/>
        </w:rPr>
        <w:t>Ischemia</w:t>
      </w:r>
      <w:r w:rsidRPr="000B7E3E">
        <w:rPr>
          <w:rFonts w:ascii="Book Antiqua" w:hAnsi="Book Antiqua"/>
        </w:rPr>
        <w:t>-reperfusion</w:t>
      </w:r>
      <w:r w:rsidR="00465328">
        <w:rPr>
          <w:rFonts w:ascii="Book Antiqua" w:eastAsia="宋体" w:hAnsi="Book Antiqua" w:hint="eastAsia"/>
          <w:lang w:eastAsia="zh-CN"/>
        </w:rPr>
        <w:t>.</w:t>
      </w:r>
    </w:p>
    <w:p w14:paraId="3958365F" w14:textId="4A33104E" w:rsidR="00C16EF4" w:rsidRPr="000B7E3E" w:rsidRDefault="00C16EF4" w:rsidP="000B7E3E">
      <w:pPr>
        <w:spacing w:line="360" w:lineRule="auto"/>
        <w:jc w:val="both"/>
        <w:rPr>
          <w:rFonts w:ascii="Book Antiqua" w:hAnsi="Book Antiqua"/>
          <w:lang w:val="en-US"/>
        </w:rPr>
      </w:pPr>
    </w:p>
    <w:sectPr w:rsidR="00C16EF4" w:rsidRPr="000B7E3E" w:rsidSect="00903945">
      <w:pgSz w:w="16820" w:h="11900" w:orient="landscape"/>
      <w:pgMar w:top="1800" w:right="1440" w:bottom="180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4CE0" w14:textId="77777777" w:rsidR="000A5D7A" w:rsidRDefault="000A5D7A">
      <w:r>
        <w:separator/>
      </w:r>
    </w:p>
  </w:endnote>
  <w:endnote w:type="continuationSeparator" w:id="0">
    <w:p w14:paraId="0DF368D3" w14:textId="77777777" w:rsidR="000A5D7A" w:rsidRDefault="000A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1C656" w14:textId="77777777" w:rsidR="000A5D7A" w:rsidRDefault="000A5D7A">
      <w:r>
        <w:separator/>
      </w:r>
    </w:p>
  </w:footnote>
  <w:footnote w:type="continuationSeparator" w:id="0">
    <w:p w14:paraId="7BCA20B3" w14:textId="77777777" w:rsidR="000A5D7A" w:rsidRDefault="000A5D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4F64" w14:textId="77777777" w:rsidR="000E4B36" w:rsidRDefault="000E4B36" w:rsidP="00903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B796BA5" w14:textId="77777777" w:rsidR="000E4B36" w:rsidRDefault="000E4B36" w:rsidP="009039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893185460"/>
      <w:docPartObj>
        <w:docPartGallery w:val="Page Numbers (Top of Page)"/>
        <w:docPartUnique/>
      </w:docPartObj>
    </w:sdtPr>
    <w:sdtEndPr/>
    <w:sdtContent>
      <w:p w14:paraId="3230284B" w14:textId="6F485A23" w:rsidR="00550842" w:rsidRPr="00550842" w:rsidRDefault="00550842">
        <w:pPr>
          <w:pStyle w:val="Header"/>
          <w:jc w:val="right"/>
          <w:rPr>
            <w:rFonts w:ascii="Book Antiqua" w:hAnsi="Book Antiqua"/>
          </w:rPr>
        </w:pPr>
        <w:r w:rsidRPr="00550842">
          <w:rPr>
            <w:rFonts w:ascii="Book Antiqua" w:hAnsi="Book Antiqua"/>
          </w:rPr>
          <w:fldChar w:fldCharType="begin"/>
        </w:r>
        <w:r w:rsidRPr="00550842">
          <w:rPr>
            <w:rFonts w:ascii="Book Antiqua" w:hAnsi="Book Antiqua"/>
          </w:rPr>
          <w:instrText>PAGE   \* MERGEFORMAT</w:instrText>
        </w:r>
        <w:r w:rsidRPr="00550842">
          <w:rPr>
            <w:rFonts w:ascii="Book Antiqua" w:hAnsi="Book Antiqua"/>
          </w:rPr>
          <w:fldChar w:fldCharType="separate"/>
        </w:r>
        <w:r w:rsidR="008D56EA">
          <w:rPr>
            <w:rFonts w:ascii="Book Antiqua" w:hAnsi="Book Antiqua"/>
            <w:noProof/>
          </w:rPr>
          <w:t>42</w:t>
        </w:r>
        <w:r w:rsidRPr="00550842">
          <w:rPr>
            <w:rFonts w:ascii="Book Antiqua" w:hAnsi="Book Antiqua"/>
          </w:rPr>
          <w:fldChar w:fldCharType="end"/>
        </w:r>
      </w:p>
    </w:sdtContent>
  </w:sdt>
  <w:p w14:paraId="71B4118C" w14:textId="77777777" w:rsidR="000E4B36" w:rsidRDefault="000E4B36" w:rsidP="0090394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bordersDoNotSurroundFooter/>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33D3"/>
    <w:rsid w:val="00007B40"/>
    <w:rsid w:val="00024E9D"/>
    <w:rsid w:val="00031F49"/>
    <w:rsid w:val="00052737"/>
    <w:rsid w:val="000A5D7A"/>
    <w:rsid w:val="000B37C2"/>
    <w:rsid w:val="000B7E3E"/>
    <w:rsid w:val="000E4B36"/>
    <w:rsid w:val="000F7363"/>
    <w:rsid w:val="00107206"/>
    <w:rsid w:val="00115CD4"/>
    <w:rsid w:val="00146B33"/>
    <w:rsid w:val="00196A29"/>
    <w:rsid w:val="001A29B0"/>
    <w:rsid w:val="001C73C6"/>
    <w:rsid w:val="001E77BA"/>
    <w:rsid w:val="001F7626"/>
    <w:rsid w:val="00211208"/>
    <w:rsid w:val="002146B0"/>
    <w:rsid w:val="002B316B"/>
    <w:rsid w:val="002F7A1C"/>
    <w:rsid w:val="00345BC2"/>
    <w:rsid w:val="003963ED"/>
    <w:rsid w:val="003D708D"/>
    <w:rsid w:val="00416C9D"/>
    <w:rsid w:val="00420FD1"/>
    <w:rsid w:val="00436458"/>
    <w:rsid w:val="00465328"/>
    <w:rsid w:val="00481296"/>
    <w:rsid w:val="004B227B"/>
    <w:rsid w:val="004E107C"/>
    <w:rsid w:val="004F1A51"/>
    <w:rsid w:val="005407A5"/>
    <w:rsid w:val="00550842"/>
    <w:rsid w:val="005A4ED7"/>
    <w:rsid w:val="005F0EF5"/>
    <w:rsid w:val="006239A3"/>
    <w:rsid w:val="00645B87"/>
    <w:rsid w:val="00657113"/>
    <w:rsid w:val="006909F7"/>
    <w:rsid w:val="00697619"/>
    <w:rsid w:val="006C0C1A"/>
    <w:rsid w:val="006C75D5"/>
    <w:rsid w:val="006E1F62"/>
    <w:rsid w:val="00745FB6"/>
    <w:rsid w:val="007535BD"/>
    <w:rsid w:val="00755E37"/>
    <w:rsid w:val="00763883"/>
    <w:rsid w:val="00771759"/>
    <w:rsid w:val="007A64F0"/>
    <w:rsid w:val="007B60FA"/>
    <w:rsid w:val="007D1FBE"/>
    <w:rsid w:val="007E0C77"/>
    <w:rsid w:val="007F4C68"/>
    <w:rsid w:val="00801EC4"/>
    <w:rsid w:val="0080432E"/>
    <w:rsid w:val="0084710C"/>
    <w:rsid w:val="00873415"/>
    <w:rsid w:val="00884AB9"/>
    <w:rsid w:val="008B1332"/>
    <w:rsid w:val="008D56EA"/>
    <w:rsid w:val="00903945"/>
    <w:rsid w:val="00947971"/>
    <w:rsid w:val="00953EE9"/>
    <w:rsid w:val="00963E33"/>
    <w:rsid w:val="009714A0"/>
    <w:rsid w:val="00981BA9"/>
    <w:rsid w:val="009D4700"/>
    <w:rsid w:val="009D7DA4"/>
    <w:rsid w:val="00A433D3"/>
    <w:rsid w:val="00A91243"/>
    <w:rsid w:val="00AA6CA0"/>
    <w:rsid w:val="00AC3C96"/>
    <w:rsid w:val="00AE6852"/>
    <w:rsid w:val="00B84738"/>
    <w:rsid w:val="00B93AE5"/>
    <w:rsid w:val="00B94DB3"/>
    <w:rsid w:val="00BA4A72"/>
    <w:rsid w:val="00BC0D61"/>
    <w:rsid w:val="00BD1294"/>
    <w:rsid w:val="00BE262B"/>
    <w:rsid w:val="00C16EF4"/>
    <w:rsid w:val="00C179BF"/>
    <w:rsid w:val="00C571BD"/>
    <w:rsid w:val="00C83A5F"/>
    <w:rsid w:val="00CB1FC6"/>
    <w:rsid w:val="00D758CB"/>
    <w:rsid w:val="00DA2D14"/>
    <w:rsid w:val="00DB0B72"/>
    <w:rsid w:val="00E23B0D"/>
    <w:rsid w:val="00E9703E"/>
    <w:rsid w:val="00ED63C4"/>
    <w:rsid w:val="00F545BC"/>
    <w:rsid w:val="00FA14B1"/>
    <w:rsid w:val="00FA41EF"/>
    <w:rsid w:val="00FB7316"/>
    <w:rsid w:val="00FC5A6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D3"/>
    <w:rPr>
      <w:color w:val="0000FF" w:themeColor="hyperlink"/>
      <w:u w:val="single"/>
    </w:rPr>
  </w:style>
  <w:style w:type="paragraph" w:customStyle="1" w:styleId="BodyText31">
    <w:name w:val="Body Text 31"/>
    <w:basedOn w:val="Normal"/>
    <w:rsid w:val="00A433D3"/>
    <w:pPr>
      <w:widowControl w:val="0"/>
      <w:jc w:val="both"/>
    </w:pPr>
    <w:rPr>
      <w:rFonts w:ascii="Times New Roman" w:eastAsia="Times New Roman" w:hAnsi="Times New Roman" w:cs="Times New Roman"/>
      <w:szCs w:val="20"/>
      <w:lang w:val="en-US" w:eastAsia="pt-BR"/>
    </w:rPr>
  </w:style>
  <w:style w:type="character" w:styleId="CommentReference">
    <w:name w:val="annotation reference"/>
    <w:basedOn w:val="DefaultParagraphFont"/>
    <w:uiPriority w:val="99"/>
    <w:semiHidden/>
    <w:unhideWhenUsed/>
    <w:rsid w:val="00A433D3"/>
    <w:rPr>
      <w:sz w:val="18"/>
      <w:szCs w:val="18"/>
    </w:rPr>
  </w:style>
  <w:style w:type="paragraph" w:styleId="CommentText">
    <w:name w:val="annotation text"/>
    <w:basedOn w:val="Normal"/>
    <w:link w:val="CommentTextChar"/>
    <w:uiPriority w:val="99"/>
    <w:unhideWhenUsed/>
    <w:rsid w:val="00A433D3"/>
  </w:style>
  <w:style w:type="character" w:customStyle="1" w:styleId="CommentTextChar">
    <w:name w:val="Comment Text Char"/>
    <w:basedOn w:val="DefaultParagraphFont"/>
    <w:link w:val="CommentText"/>
    <w:uiPriority w:val="99"/>
    <w:rsid w:val="00A433D3"/>
  </w:style>
  <w:style w:type="paragraph" w:styleId="BalloonText">
    <w:name w:val="Balloon Text"/>
    <w:basedOn w:val="Normal"/>
    <w:link w:val="BalloonTextChar"/>
    <w:uiPriority w:val="99"/>
    <w:semiHidden/>
    <w:unhideWhenUsed/>
    <w:rsid w:val="00A43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3D3"/>
    <w:rPr>
      <w:rFonts w:ascii="Lucida Grande" w:hAnsi="Lucida Grande" w:cs="Lucida Grande"/>
      <w:sz w:val="18"/>
      <w:szCs w:val="18"/>
    </w:rPr>
  </w:style>
  <w:style w:type="paragraph" w:styleId="Header">
    <w:name w:val="header"/>
    <w:basedOn w:val="Normal"/>
    <w:link w:val="HeaderChar"/>
    <w:uiPriority w:val="99"/>
    <w:unhideWhenUsed/>
    <w:rsid w:val="00A433D3"/>
    <w:pPr>
      <w:tabs>
        <w:tab w:val="center" w:pos="4320"/>
        <w:tab w:val="right" w:pos="8640"/>
      </w:tabs>
    </w:pPr>
  </w:style>
  <w:style w:type="character" w:customStyle="1" w:styleId="HeaderChar">
    <w:name w:val="Header Char"/>
    <w:basedOn w:val="DefaultParagraphFont"/>
    <w:link w:val="Header"/>
    <w:uiPriority w:val="99"/>
    <w:rsid w:val="00A433D3"/>
  </w:style>
  <w:style w:type="character" w:styleId="PageNumber">
    <w:name w:val="page number"/>
    <w:basedOn w:val="DefaultParagraphFont"/>
    <w:uiPriority w:val="99"/>
    <w:semiHidden/>
    <w:unhideWhenUsed/>
    <w:rsid w:val="00A433D3"/>
  </w:style>
  <w:style w:type="paragraph" w:styleId="CommentSubject">
    <w:name w:val="annotation subject"/>
    <w:basedOn w:val="CommentText"/>
    <w:next w:val="CommentText"/>
    <w:link w:val="CommentSubjectChar"/>
    <w:uiPriority w:val="99"/>
    <w:semiHidden/>
    <w:unhideWhenUsed/>
    <w:rsid w:val="00A433D3"/>
    <w:rPr>
      <w:b/>
      <w:bCs/>
      <w:sz w:val="20"/>
      <w:szCs w:val="20"/>
    </w:rPr>
  </w:style>
  <w:style w:type="character" w:customStyle="1" w:styleId="CommentSubjectChar">
    <w:name w:val="Comment Subject Char"/>
    <w:basedOn w:val="CommentTextChar"/>
    <w:link w:val="CommentSubject"/>
    <w:uiPriority w:val="99"/>
    <w:semiHidden/>
    <w:rsid w:val="00A433D3"/>
    <w:rPr>
      <w:b/>
      <w:bCs/>
      <w:sz w:val="20"/>
      <w:szCs w:val="20"/>
    </w:rPr>
  </w:style>
  <w:style w:type="paragraph" w:styleId="Revision">
    <w:name w:val="Revision"/>
    <w:hidden/>
    <w:uiPriority w:val="99"/>
    <w:semiHidden/>
    <w:rsid w:val="00A433D3"/>
  </w:style>
  <w:style w:type="paragraph" w:styleId="NormalWeb">
    <w:name w:val="Normal (Web)"/>
    <w:basedOn w:val="Normal"/>
    <w:uiPriority w:val="99"/>
    <w:semiHidden/>
    <w:unhideWhenUsed/>
    <w:rsid w:val="00A433D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4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0842"/>
    <w:pPr>
      <w:tabs>
        <w:tab w:val="center" w:pos="4252"/>
        <w:tab w:val="right" w:pos="8504"/>
      </w:tabs>
    </w:pPr>
  </w:style>
  <w:style w:type="character" w:customStyle="1" w:styleId="FooterChar">
    <w:name w:val="Footer Char"/>
    <w:basedOn w:val="DefaultParagraphFont"/>
    <w:link w:val="Footer"/>
    <w:uiPriority w:val="99"/>
    <w:rsid w:val="00550842"/>
  </w:style>
  <w:style w:type="paragraph" w:styleId="PlainText">
    <w:name w:val="Plain Text"/>
    <w:basedOn w:val="Normal"/>
    <w:link w:val="PlainTextChar"/>
    <w:rsid w:val="001C73C6"/>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C73C6"/>
    <w:rPr>
      <w:rFonts w:ascii="宋体" w:eastAsia="宋体" w:hAnsi="Courier New" w:cs="Courier New"/>
      <w:kern w:val="2"/>
      <w:sz w:val="21"/>
      <w:szCs w:val="21"/>
      <w:lang w:val="en-US" w:eastAsia="zh-CN"/>
    </w:rPr>
  </w:style>
  <w:style w:type="character" w:styleId="Emphasis">
    <w:name w:val="Emphasis"/>
    <w:qFormat/>
    <w:rsid w:val="008D56E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D3"/>
    <w:rPr>
      <w:color w:val="0000FF" w:themeColor="hyperlink"/>
      <w:u w:val="single"/>
    </w:rPr>
  </w:style>
  <w:style w:type="paragraph" w:customStyle="1" w:styleId="BodyText31">
    <w:name w:val="Body Text 31"/>
    <w:basedOn w:val="Normal"/>
    <w:rsid w:val="00A433D3"/>
    <w:pPr>
      <w:widowControl w:val="0"/>
      <w:jc w:val="both"/>
    </w:pPr>
    <w:rPr>
      <w:rFonts w:ascii="Times New Roman" w:eastAsia="Times New Roman" w:hAnsi="Times New Roman" w:cs="Times New Roman"/>
      <w:szCs w:val="20"/>
      <w:lang w:val="en-US" w:eastAsia="pt-BR"/>
    </w:rPr>
  </w:style>
  <w:style w:type="character" w:styleId="CommentReference">
    <w:name w:val="annotation reference"/>
    <w:basedOn w:val="DefaultParagraphFont"/>
    <w:uiPriority w:val="99"/>
    <w:semiHidden/>
    <w:unhideWhenUsed/>
    <w:rsid w:val="00A433D3"/>
    <w:rPr>
      <w:sz w:val="18"/>
      <w:szCs w:val="18"/>
    </w:rPr>
  </w:style>
  <w:style w:type="paragraph" w:styleId="CommentText">
    <w:name w:val="annotation text"/>
    <w:basedOn w:val="Normal"/>
    <w:link w:val="CommentTextChar"/>
    <w:uiPriority w:val="99"/>
    <w:unhideWhenUsed/>
    <w:rsid w:val="00A433D3"/>
  </w:style>
  <w:style w:type="character" w:customStyle="1" w:styleId="CommentTextChar">
    <w:name w:val="Comment Text Char"/>
    <w:basedOn w:val="DefaultParagraphFont"/>
    <w:link w:val="CommentText"/>
    <w:uiPriority w:val="99"/>
    <w:rsid w:val="00A433D3"/>
  </w:style>
  <w:style w:type="paragraph" w:styleId="BalloonText">
    <w:name w:val="Balloon Text"/>
    <w:basedOn w:val="Normal"/>
    <w:link w:val="BalloonTextChar"/>
    <w:uiPriority w:val="99"/>
    <w:semiHidden/>
    <w:unhideWhenUsed/>
    <w:rsid w:val="00A43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3D3"/>
    <w:rPr>
      <w:rFonts w:ascii="Lucida Grande" w:hAnsi="Lucida Grande" w:cs="Lucida Grande"/>
      <w:sz w:val="18"/>
      <w:szCs w:val="18"/>
    </w:rPr>
  </w:style>
  <w:style w:type="paragraph" w:styleId="Header">
    <w:name w:val="header"/>
    <w:basedOn w:val="Normal"/>
    <w:link w:val="HeaderChar"/>
    <w:uiPriority w:val="99"/>
    <w:unhideWhenUsed/>
    <w:rsid w:val="00A433D3"/>
    <w:pPr>
      <w:tabs>
        <w:tab w:val="center" w:pos="4320"/>
        <w:tab w:val="right" w:pos="8640"/>
      </w:tabs>
    </w:pPr>
  </w:style>
  <w:style w:type="character" w:customStyle="1" w:styleId="HeaderChar">
    <w:name w:val="Header Char"/>
    <w:basedOn w:val="DefaultParagraphFont"/>
    <w:link w:val="Header"/>
    <w:uiPriority w:val="99"/>
    <w:rsid w:val="00A433D3"/>
  </w:style>
  <w:style w:type="character" w:styleId="PageNumber">
    <w:name w:val="page number"/>
    <w:basedOn w:val="DefaultParagraphFont"/>
    <w:uiPriority w:val="99"/>
    <w:semiHidden/>
    <w:unhideWhenUsed/>
    <w:rsid w:val="00A433D3"/>
  </w:style>
  <w:style w:type="paragraph" w:styleId="CommentSubject">
    <w:name w:val="annotation subject"/>
    <w:basedOn w:val="CommentText"/>
    <w:next w:val="CommentText"/>
    <w:link w:val="CommentSubjectChar"/>
    <w:uiPriority w:val="99"/>
    <w:semiHidden/>
    <w:unhideWhenUsed/>
    <w:rsid w:val="00A433D3"/>
    <w:rPr>
      <w:b/>
      <w:bCs/>
      <w:sz w:val="20"/>
      <w:szCs w:val="20"/>
    </w:rPr>
  </w:style>
  <w:style w:type="character" w:customStyle="1" w:styleId="CommentSubjectChar">
    <w:name w:val="Comment Subject Char"/>
    <w:basedOn w:val="CommentTextChar"/>
    <w:link w:val="CommentSubject"/>
    <w:uiPriority w:val="99"/>
    <w:semiHidden/>
    <w:rsid w:val="00A433D3"/>
    <w:rPr>
      <w:b/>
      <w:bCs/>
      <w:sz w:val="20"/>
      <w:szCs w:val="20"/>
    </w:rPr>
  </w:style>
  <w:style w:type="paragraph" w:styleId="Revision">
    <w:name w:val="Revision"/>
    <w:hidden/>
    <w:uiPriority w:val="99"/>
    <w:semiHidden/>
    <w:rsid w:val="00A433D3"/>
  </w:style>
  <w:style w:type="paragraph" w:styleId="NormalWeb">
    <w:name w:val="Normal (Web)"/>
    <w:basedOn w:val="Normal"/>
    <w:uiPriority w:val="99"/>
    <w:semiHidden/>
    <w:unhideWhenUsed/>
    <w:rsid w:val="00A433D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4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0842"/>
    <w:pPr>
      <w:tabs>
        <w:tab w:val="center" w:pos="4252"/>
        <w:tab w:val="right" w:pos="8504"/>
      </w:tabs>
    </w:pPr>
  </w:style>
  <w:style w:type="character" w:customStyle="1" w:styleId="FooterChar">
    <w:name w:val="Footer Char"/>
    <w:basedOn w:val="DefaultParagraphFont"/>
    <w:link w:val="Footer"/>
    <w:uiPriority w:val="99"/>
    <w:rsid w:val="00550842"/>
  </w:style>
  <w:style w:type="paragraph" w:styleId="PlainText">
    <w:name w:val="Plain Text"/>
    <w:basedOn w:val="Normal"/>
    <w:link w:val="PlainTextChar"/>
    <w:rsid w:val="001C73C6"/>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C73C6"/>
    <w:rPr>
      <w:rFonts w:ascii="宋体" w:eastAsia="宋体" w:hAnsi="Courier New" w:cs="Courier New"/>
      <w:kern w:val="2"/>
      <w:sz w:val="21"/>
      <w:szCs w:val="21"/>
      <w:lang w:val="en-US" w:eastAsia="zh-CN"/>
    </w:rPr>
  </w:style>
  <w:style w:type="character" w:styleId="Emphasis">
    <w:name w:val="Emphasis"/>
    <w:qFormat/>
    <w:rsid w:val="008D56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prmrocco@biof.ufrj.b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10985</Words>
  <Characters>62619</Characters>
  <Application>Microsoft Macintosh Word</Application>
  <DocSecurity>0</DocSecurity>
  <Lines>521</Lines>
  <Paragraphs>146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Heil</dc:creator>
  <cp:keywords/>
  <dc:description/>
  <cp:lastModifiedBy>Na Ma</cp:lastModifiedBy>
  <cp:revision>2</cp:revision>
  <dcterms:created xsi:type="dcterms:W3CDTF">2017-07-07T15:20:00Z</dcterms:created>
  <dcterms:modified xsi:type="dcterms:W3CDTF">2017-07-07T15:20:00Z</dcterms:modified>
</cp:coreProperties>
</file>